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03511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185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71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42E" w:rsidRPr="009C6655" w:rsidRDefault="00DA042E" w:rsidP="00203BD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1195-1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lFuAIAAL4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iZyZRbgC&#10;AAC+BQAADgAAAAAAAAAAAAAAAAAuAgAAZHJzL2Uyb0RvYy54bWxQSwECLQAUAAYACAAAACEAIEN/&#10;i98AAAAKAQAADwAAAAAAAAAAAAAAAAASBQAAZHJzL2Rvd25yZXYueG1sUEsFBgAAAAAEAAQA8wAA&#10;AB4GAAAAAA==&#10;" filled="f" stroked="f">
                <v:textbox>
                  <w:txbxContent>
                    <w:p w:rsidR="00DA042E" w:rsidRPr="009C6655" w:rsidRDefault="00DA042E" w:rsidP="00203BD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1195-1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0832"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71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42E" w:rsidRPr="005F01A2" w:rsidRDefault="00DA042E"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خصائص هوائيات الإرسال على الموجات المترية </w:t>
                            </w:r>
                            <w:r>
                              <w:rPr>
                                <w:rFonts w:ascii="Tahoma" w:hAnsi="Tahoma"/>
                                <w:b/>
                                <w:bCs/>
                                <w:color w:val="000068"/>
                                <w:sz w:val="40"/>
                                <w:szCs w:val="72"/>
                                <w:lang w:bidi="ar-EG"/>
                              </w:rPr>
                              <w:t>(VHF)</w:t>
                            </w:r>
                            <w:r>
                              <w:rPr>
                                <w:rFonts w:ascii="Tahoma" w:hAnsi="Tahoma" w:hint="cs"/>
                                <w:b/>
                                <w:bCs/>
                                <w:color w:val="000068"/>
                                <w:sz w:val="40"/>
                                <w:szCs w:val="72"/>
                                <w:rtl/>
                                <w:lang w:bidi="ar-SY"/>
                              </w:rPr>
                              <w:t xml:space="preserve"> والموجات الديسيمترية </w:t>
                            </w:r>
                            <w:r>
                              <w:rPr>
                                <w:rFonts w:ascii="Tahoma" w:hAnsi="Tahoma"/>
                                <w:b/>
                                <w:bCs/>
                                <w:color w:val="000068"/>
                                <w:sz w:val="40"/>
                                <w:szCs w:val="72"/>
                                <w:lang w:bidi="ar-SY"/>
                              </w:rPr>
                              <w:t>(UHF)</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A10j/+6&#10;AgAAxgUAAA4AAAAAAAAAAAAAAAAALgIAAGRycy9lMm9Eb2MueG1sUEsBAi0AFAAGAAgAAAAhAFqw&#10;2CveAAAACgEAAA8AAAAAAAAAAAAAAAAAFAUAAGRycy9kb3ducmV2LnhtbFBLBQYAAAAABAAEAPMA&#10;AAAfBgAAAAA=&#10;" filled="f" stroked="f">
                <v:textbox>
                  <w:txbxContent>
                    <w:p w:rsidR="00DA042E" w:rsidRPr="005F01A2" w:rsidRDefault="00DA042E"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خصائص هوائيات الإرسال على الموجات المترية </w:t>
                      </w:r>
                      <w:r>
                        <w:rPr>
                          <w:rFonts w:ascii="Tahoma" w:hAnsi="Tahoma"/>
                          <w:b/>
                          <w:bCs/>
                          <w:color w:val="000068"/>
                          <w:sz w:val="40"/>
                          <w:szCs w:val="72"/>
                          <w:lang w:bidi="ar-EG"/>
                        </w:rPr>
                        <w:t>(VHF)</w:t>
                      </w:r>
                      <w:r>
                        <w:rPr>
                          <w:rFonts w:ascii="Tahoma" w:hAnsi="Tahoma" w:hint="cs"/>
                          <w:b/>
                          <w:bCs/>
                          <w:color w:val="000068"/>
                          <w:sz w:val="40"/>
                          <w:szCs w:val="72"/>
                          <w:rtl/>
                          <w:lang w:bidi="ar-SY"/>
                        </w:rPr>
                        <w:t xml:space="preserve"> والموجات الديسيمترية </w:t>
                      </w:r>
                      <w:r>
                        <w:rPr>
                          <w:rFonts w:ascii="Tahoma" w:hAnsi="Tahoma"/>
                          <w:b/>
                          <w:bCs/>
                          <w:color w:val="000068"/>
                          <w:sz w:val="40"/>
                          <w:szCs w:val="72"/>
                          <w:lang w:bidi="ar-SY"/>
                        </w:rPr>
                        <w:t>(UHF)</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71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42E" w:rsidRPr="005F01A2" w:rsidRDefault="00DA042E" w:rsidP="00203BD2">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DA042E" w:rsidRPr="005F01A2" w:rsidRDefault="00DA042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1+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tI7d&#10;frsCAADGBQAADgAAAAAAAAAAAAAAAAAuAgAAZHJzL2Uyb0RvYy54bWxQSwECLQAUAAYACAAAACEA&#10;8qfjyN8AAAAMAQAADwAAAAAAAAAAAAAAAAAVBQAAZHJzL2Rvd25yZXYueG1sUEsFBgAAAAAEAAQA&#10;8wAAACEGAAAAAA==&#10;" filled="f" stroked="f">
                <v:textbox>
                  <w:txbxContent>
                    <w:p w:rsidR="00DA042E" w:rsidRPr="005F01A2" w:rsidRDefault="00DA042E" w:rsidP="00203BD2">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DA042E" w:rsidRPr="005F01A2" w:rsidRDefault="00DA042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03BD2">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61157A" w:rsidTr="00203BD2">
        <w:trPr>
          <w:jc w:val="center"/>
        </w:trPr>
        <w:tc>
          <w:tcPr>
            <w:tcW w:w="9394" w:type="dxa"/>
            <w:gridSpan w:val="2"/>
            <w:tcBorders>
              <w:top w:val="nil"/>
              <w:left w:val="single" w:sz="12" w:space="0" w:color="000080"/>
              <w:bottom w:val="nil"/>
              <w:right w:val="single" w:sz="12" w:space="0" w:color="000080"/>
            </w:tcBorders>
            <w:shd w:val="pct15" w:color="auto" w:fill="FFFFFF"/>
          </w:tcPr>
          <w:p w:rsidR="00E964C9" w:rsidRPr="0061157A" w:rsidRDefault="00E964C9" w:rsidP="00E964C9">
            <w:pPr>
              <w:tabs>
                <w:tab w:val="left" w:pos="1471"/>
              </w:tabs>
              <w:spacing w:before="20" w:after="40" w:line="240" w:lineRule="exact"/>
              <w:rPr>
                <w:rFonts w:ascii="Times New Roman Bold" w:hAnsi="Times New Roman Bold"/>
                <w:b/>
                <w:bCs/>
                <w:color w:val="17365D" w:themeColor="text2" w:themeShade="BF"/>
                <w:sz w:val="20"/>
                <w:szCs w:val="26"/>
              </w:rPr>
            </w:pPr>
            <w:r w:rsidRPr="0061157A">
              <w:rPr>
                <w:rFonts w:ascii="Times New Roman Bold" w:hAnsi="Times New Roman Bold"/>
                <w:b/>
                <w:bCs/>
                <w:color w:val="17365D" w:themeColor="text2" w:themeShade="BF"/>
                <w:sz w:val="20"/>
                <w:szCs w:val="26"/>
              </w:rPr>
              <w:t>BS</w:t>
            </w:r>
            <w:r w:rsidRPr="0061157A">
              <w:rPr>
                <w:rFonts w:ascii="Times New Roman Bold" w:hAnsi="Times New Roman Bold" w:hint="cs"/>
                <w:b/>
                <w:bCs/>
                <w:color w:val="17365D" w:themeColor="text2" w:themeShade="BF"/>
                <w:sz w:val="20"/>
                <w:szCs w:val="26"/>
                <w:rtl/>
              </w:rPr>
              <w:tab/>
              <w:t>الخدمة الإذاعية (الصوتية)</w:t>
            </w:r>
          </w:p>
        </w:tc>
      </w:tr>
      <w:tr w:rsidR="00E964C9" w:rsidRPr="00440F51" w:rsidTr="00203BD2">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1157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03BD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03BD2">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03BD2">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03BD2">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03BD2">
      <w:pPr>
        <w:pStyle w:val="RecNo"/>
        <w:rPr>
          <w:rtl/>
        </w:rPr>
      </w:pPr>
      <w:r w:rsidRPr="006E3D0D">
        <w:rPr>
          <w:rtl/>
        </w:rPr>
        <w:lastRenderedPageBreak/>
        <w:t>التوصيـة</w:t>
      </w:r>
      <w:r w:rsidR="00393745">
        <w:rPr>
          <w:rFonts w:hint="cs"/>
          <w:rtl/>
        </w:rPr>
        <w:t xml:space="preserve"> </w:t>
      </w:r>
      <w:r w:rsidRPr="006E3D0D">
        <w:rPr>
          <w:rtl/>
        </w:rPr>
        <w:t xml:space="preserve"> </w:t>
      </w:r>
      <w:r w:rsidR="00203BD2">
        <w:t>ITU-R</w:t>
      </w:r>
      <w:r w:rsidR="0061157A">
        <w:t xml:space="preserve"> </w:t>
      </w:r>
      <w:r w:rsidR="00203BD2">
        <w:t xml:space="preserve"> BS.1195-1</w:t>
      </w:r>
    </w:p>
    <w:p w:rsidR="002E6ECC" w:rsidRDefault="00203BD2" w:rsidP="002E6ECC">
      <w:pPr>
        <w:pStyle w:val="Rectitle"/>
        <w:rPr>
          <w:rFonts w:hint="cs"/>
          <w:rtl/>
          <w:lang w:bidi="ar-SY"/>
        </w:rPr>
      </w:pPr>
      <w:r w:rsidRPr="00203BD2">
        <w:rPr>
          <w:rFonts w:hint="cs"/>
          <w:rtl/>
        </w:rPr>
        <w:t xml:space="preserve">خصائص هوائيات الإرسال على الموجات المترية </w:t>
      </w:r>
      <w:r w:rsidRPr="00203BD2">
        <w:t>(VHF)</w:t>
      </w:r>
      <w:r w:rsidRPr="00203BD2">
        <w:rPr>
          <w:rFonts w:hint="cs"/>
          <w:rtl/>
          <w:lang w:bidi="ar-SY"/>
        </w:rPr>
        <w:t xml:space="preserve"> والموجات الديس</w:t>
      </w:r>
      <w:r w:rsidR="00857FEE">
        <w:rPr>
          <w:rFonts w:hint="cs"/>
          <w:rtl/>
          <w:lang w:bidi="ar-SY"/>
        </w:rPr>
        <w:t>ي</w:t>
      </w:r>
      <w:r w:rsidRPr="00203BD2">
        <w:rPr>
          <w:rFonts w:hint="cs"/>
          <w:rtl/>
          <w:lang w:bidi="ar-SY"/>
        </w:rPr>
        <w:t xml:space="preserve">مترية </w:t>
      </w:r>
      <w:r w:rsidRPr="00203BD2">
        <w:rPr>
          <w:lang w:bidi="ar-SY"/>
        </w:rPr>
        <w:t>(UHF)</w:t>
      </w:r>
    </w:p>
    <w:p w:rsidR="009E5491" w:rsidRPr="009E5491" w:rsidRDefault="009E5491" w:rsidP="009E5491">
      <w:pPr>
        <w:spacing w:before="60"/>
        <w:jc w:val="center"/>
        <w:rPr>
          <w:rFonts w:hint="cs"/>
          <w:rtl/>
          <w:lang w:bidi="ar-SY"/>
        </w:rPr>
      </w:pPr>
      <w:r>
        <w:rPr>
          <w:rFonts w:hint="cs"/>
          <w:rtl/>
          <w:lang w:bidi="ar-SY"/>
        </w:rPr>
        <w:t xml:space="preserve">(المسألة </w:t>
      </w:r>
      <w:r>
        <w:rPr>
          <w:lang w:bidi="ar-SY"/>
        </w:rPr>
        <w:t>ITU-R 30/6</w:t>
      </w:r>
      <w:r>
        <w:rPr>
          <w:rFonts w:hint="cs"/>
          <w:rtl/>
          <w:lang w:bidi="ar-SY"/>
        </w:rPr>
        <w:t>)</w:t>
      </w:r>
    </w:p>
    <w:p w:rsidR="002E6ECC" w:rsidRPr="006E3D0D" w:rsidRDefault="00203BD2" w:rsidP="002E6ECC">
      <w:pPr>
        <w:pStyle w:val="Recdate"/>
        <w:spacing w:before="240"/>
        <w:rPr>
          <w:rtl/>
        </w:rPr>
      </w:pPr>
      <w:r>
        <w:t>(2013-1995)</w:t>
      </w:r>
    </w:p>
    <w:p w:rsidR="00203BD2" w:rsidRPr="00203BD2" w:rsidRDefault="00203BD2" w:rsidP="00203BD2">
      <w:pPr>
        <w:pStyle w:val="Normalaftertitle"/>
        <w:rPr>
          <w:rtl/>
        </w:rPr>
      </w:pPr>
      <w:r w:rsidRPr="00203BD2">
        <w:rPr>
          <w:rtl/>
        </w:rPr>
        <w:t>إن جمعية الاتصالات الراديوية للاتحاد الدولي للاتصالات،</w:t>
      </w:r>
    </w:p>
    <w:p w:rsidR="00203BD2" w:rsidRPr="00203BD2" w:rsidRDefault="00203BD2" w:rsidP="00203BD2">
      <w:pPr>
        <w:pStyle w:val="Call"/>
        <w:rPr>
          <w:rtl/>
        </w:rPr>
      </w:pPr>
      <w:r w:rsidRPr="00203BD2">
        <w:rPr>
          <w:rtl/>
        </w:rPr>
        <w:t>إذ تضع في اعتبارها</w:t>
      </w:r>
    </w:p>
    <w:p w:rsidR="00203BD2" w:rsidRPr="00203BD2" w:rsidRDefault="00203BD2" w:rsidP="00203BD2">
      <w:pPr>
        <w:rPr>
          <w:rtl/>
        </w:rPr>
      </w:pPr>
      <w:r>
        <w:rPr>
          <w:rFonts w:hint="cs"/>
          <w:rtl/>
        </w:rPr>
        <w:t xml:space="preserve"> </w:t>
      </w:r>
      <w:r w:rsidRPr="00203BD2">
        <w:rPr>
          <w:rtl/>
        </w:rPr>
        <w:t>أ</w:t>
      </w:r>
      <w:r w:rsidRPr="00203BD2">
        <w:rPr>
          <w:rFonts w:hint="cs"/>
          <w:rtl/>
        </w:rPr>
        <w:t xml:space="preserve"> </w:t>
      </w:r>
      <w:r w:rsidRPr="00203BD2">
        <w:rPr>
          <w:rtl/>
        </w:rPr>
        <w:t>)</w:t>
      </w:r>
      <w:r w:rsidRPr="00203BD2">
        <w:rPr>
          <w:rtl/>
        </w:rPr>
        <w:tab/>
        <w:t xml:space="preserve">أن </w:t>
      </w:r>
      <w:r w:rsidRPr="00203BD2">
        <w:rPr>
          <w:rFonts w:hint="cs"/>
          <w:rtl/>
        </w:rPr>
        <w:t>اللجنة الاستشارية الدولية للراديو</w:t>
      </w:r>
      <w:r w:rsidRPr="00203BD2">
        <w:rPr>
          <w:rtl/>
        </w:rPr>
        <w:t xml:space="preserve"> </w:t>
      </w:r>
      <w:r w:rsidRPr="00203BD2">
        <w:rPr>
          <w:rFonts w:hint="cs"/>
          <w:rtl/>
        </w:rPr>
        <w:t>السابقة</w:t>
      </w:r>
      <w:r w:rsidRPr="00203BD2">
        <w:rPr>
          <w:rtl/>
        </w:rPr>
        <w:t xml:space="preserve"> كان</w:t>
      </w:r>
      <w:r w:rsidRPr="00203BD2">
        <w:rPr>
          <w:rFonts w:hint="cs"/>
          <w:rtl/>
        </w:rPr>
        <w:t>ت</w:t>
      </w:r>
      <w:r w:rsidRPr="00203BD2">
        <w:rPr>
          <w:rtl/>
        </w:rPr>
        <w:t xml:space="preserve"> قد قرر</w:t>
      </w:r>
      <w:r w:rsidRPr="00203BD2">
        <w:rPr>
          <w:rFonts w:hint="cs"/>
          <w:rtl/>
        </w:rPr>
        <w:t>ت</w:t>
      </w:r>
      <w:r w:rsidRPr="00203BD2">
        <w:rPr>
          <w:rtl/>
        </w:rPr>
        <w:t xml:space="preserve"> بموجب قراره</w:t>
      </w:r>
      <w:r w:rsidRPr="00203BD2">
        <w:rPr>
          <w:rFonts w:hint="cs"/>
          <w:rtl/>
        </w:rPr>
        <w:t>ا</w:t>
      </w:r>
      <w:r w:rsidRPr="00203BD2">
        <w:rPr>
          <w:rtl/>
        </w:rPr>
        <w:t xml:space="preserve"> </w:t>
      </w:r>
      <w:r w:rsidRPr="00203BD2">
        <w:t>76</w:t>
      </w:r>
      <w:r>
        <w:noBreakHyphen/>
      </w:r>
      <w:r w:rsidRPr="00203BD2">
        <w:t>1</w:t>
      </w:r>
      <w:r w:rsidRPr="00203BD2">
        <w:rPr>
          <w:rtl/>
        </w:rPr>
        <w:t xml:space="preserve"> أن نتائج الدراسات التي أجرتها لجنة الدراسات</w:t>
      </w:r>
      <w:r>
        <w:rPr>
          <w:rFonts w:hint="cs"/>
          <w:rtl/>
        </w:rPr>
        <w:t> </w:t>
      </w:r>
      <w:r w:rsidRPr="00203BD2">
        <w:t>10</w:t>
      </w:r>
      <w:r w:rsidRPr="00203BD2">
        <w:rPr>
          <w:rtl/>
        </w:rPr>
        <w:t xml:space="preserve"> للاتصالات الراديوية ومخططات الهوائيات المقابلة يجب أن تُدرج في توصيات قطاع </w:t>
      </w:r>
      <w:r w:rsidRPr="00203BD2">
        <w:rPr>
          <w:rFonts w:hint="cs"/>
          <w:rtl/>
        </w:rPr>
        <w:t>الاتصالات الراديوية</w:t>
      </w:r>
      <w:r w:rsidRPr="00203BD2">
        <w:rPr>
          <w:rtl/>
        </w:rPr>
        <w:t xml:space="preserve"> المنشورة بصورة مستقلة؛</w:t>
      </w:r>
    </w:p>
    <w:p w:rsidR="00203BD2" w:rsidRPr="00203BD2" w:rsidRDefault="00203BD2" w:rsidP="00203BD2">
      <w:pPr>
        <w:rPr>
          <w:rtl/>
        </w:rPr>
      </w:pPr>
      <w:r w:rsidRPr="00203BD2">
        <w:rPr>
          <w:rtl/>
        </w:rPr>
        <w:t>ب)</w:t>
      </w:r>
      <w:r w:rsidRPr="00203BD2">
        <w:rPr>
          <w:rtl/>
        </w:rPr>
        <w:tab/>
        <w:t xml:space="preserve">أن هناك حاجة إلى معلومات شاملة حول خصائص أنظمة هوائيات الإرسال والاستقبال بالموجات </w:t>
      </w:r>
      <w:r w:rsidRPr="00203BD2">
        <w:t>VHF</w:t>
      </w:r>
      <w:r w:rsidRPr="00203BD2">
        <w:rPr>
          <w:rtl/>
        </w:rPr>
        <w:t xml:space="preserve"> و</w:t>
      </w:r>
      <w:r w:rsidRPr="00203BD2">
        <w:t>UHF</w:t>
      </w:r>
      <w:r w:rsidRPr="00203BD2">
        <w:rPr>
          <w:rtl/>
        </w:rPr>
        <w:t xml:space="preserve"> لتخطيط الترددات؛</w:t>
      </w:r>
    </w:p>
    <w:p w:rsidR="00203BD2" w:rsidRPr="00203BD2" w:rsidRDefault="00203BD2" w:rsidP="00203BD2">
      <w:pPr>
        <w:rPr>
          <w:rtl/>
        </w:rPr>
      </w:pPr>
      <w:r w:rsidRPr="00203BD2">
        <w:rPr>
          <w:rtl/>
        </w:rPr>
        <w:t>ج)</w:t>
      </w:r>
      <w:r w:rsidRPr="00203BD2">
        <w:rPr>
          <w:rtl/>
        </w:rPr>
        <w:tab/>
        <w:t xml:space="preserve">أن هناك حاجة إلى إجراءات قائمة على الحاسوب لإعطاء كسب ومخططات الاتجاهية، في شكل </w:t>
      </w:r>
      <w:r w:rsidRPr="00203BD2">
        <w:rPr>
          <w:rFonts w:hint="cs"/>
          <w:rtl/>
        </w:rPr>
        <w:t>معياري</w:t>
      </w:r>
      <w:r w:rsidRPr="00203BD2">
        <w:rPr>
          <w:rtl/>
        </w:rPr>
        <w:t>، لأنظمة هوائيات الإرسال والاستقبال؛</w:t>
      </w:r>
    </w:p>
    <w:p w:rsidR="00203BD2" w:rsidRPr="00203BD2" w:rsidRDefault="00203BD2" w:rsidP="008D2D89">
      <w:pPr>
        <w:rPr>
          <w:spacing w:val="-6"/>
          <w:rtl/>
        </w:rPr>
      </w:pPr>
      <w:r w:rsidRPr="00203BD2">
        <w:rPr>
          <w:spacing w:val="-6"/>
          <w:rtl/>
        </w:rPr>
        <w:t>د</w:t>
      </w:r>
      <w:r w:rsidRPr="00203BD2">
        <w:rPr>
          <w:rFonts w:hint="cs"/>
          <w:spacing w:val="-6"/>
          <w:rtl/>
        </w:rPr>
        <w:t xml:space="preserve"> </w:t>
      </w:r>
      <w:r w:rsidRPr="00203BD2">
        <w:rPr>
          <w:spacing w:val="-6"/>
          <w:rtl/>
        </w:rPr>
        <w:t>)</w:t>
      </w:r>
      <w:r w:rsidRPr="00203BD2">
        <w:rPr>
          <w:spacing w:val="-6"/>
          <w:rtl/>
        </w:rPr>
        <w:tab/>
        <w:t>أن من الضروري التحقق من كل من مخطط إشعاع عنصر نظام الهوائي ومخطط إشعاع نظام الهوائي الإجمالي بواسطة</w:t>
      </w:r>
      <w:r w:rsidR="008D2D89">
        <w:rPr>
          <w:rFonts w:hint="cs"/>
          <w:spacing w:val="-6"/>
          <w:rtl/>
        </w:rPr>
        <w:t> </w:t>
      </w:r>
      <w:r w:rsidRPr="00203BD2">
        <w:rPr>
          <w:spacing w:val="-6"/>
          <w:rtl/>
        </w:rPr>
        <w:t>القياسات؛</w:t>
      </w:r>
    </w:p>
    <w:p w:rsidR="00203BD2" w:rsidRPr="00203BD2" w:rsidRDefault="00203BD2" w:rsidP="00203BD2">
      <w:pPr>
        <w:rPr>
          <w:rtl/>
        </w:rPr>
      </w:pPr>
      <w:r w:rsidRPr="00203BD2">
        <w:rPr>
          <w:rFonts w:hint="cs"/>
          <w:rtl/>
        </w:rPr>
        <w:t xml:space="preserve">ﻫ </w:t>
      </w:r>
      <w:r w:rsidRPr="00203BD2">
        <w:rPr>
          <w:rtl/>
        </w:rPr>
        <w:t>)</w:t>
      </w:r>
      <w:r w:rsidRPr="00203BD2">
        <w:rPr>
          <w:rtl/>
        </w:rPr>
        <w:tab/>
        <w:t xml:space="preserve">أن هناك حاجة إلى طرائق قياس </w:t>
      </w:r>
      <w:r w:rsidRPr="00203BD2">
        <w:rPr>
          <w:rFonts w:hint="cs"/>
          <w:rtl/>
        </w:rPr>
        <w:t>معيارية</w:t>
      </w:r>
      <w:r w:rsidRPr="00203BD2">
        <w:rPr>
          <w:rtl/>
        </w:rPr>
        <w:t xml:space="preserve"> للتحقق من مخططات الإشعاع المذكورة في الفقرة د)؛</w:t>
      </w:r>
    </w:p>
    <w:p w:rsidR="00203BD2" w:rsidRPr="008D2D89" w:rsidRDefault="00203BD2" w:rsidP="008D2D89">
      <w:pPr>
        <w:rPr>
          <w:rtl/>
        </w:rPr>
      </w:pPr>
      <w:r w:rsidRPr="008D2D89">
        <w:rPr>
          <w:rtl/>
        </w:rPr>
        <w:t>و</w:t>
      </w:r>
      <w:r w:rsidRPr="008D2D89">
        <w:rPr>
          <w:rFonts w:hint="cs"/>
          <w:rtl/>
        </w:rPr>
        <w:t xml:space="preserve"> </w:t>
      </w:r>
      <w:r w:rsidRPr="008D2D89">
        <w:rPr>
          <w:rtl/>
        </w:rPr>
        <w:t>)</w:t>
      </w:r>
      <w:r w:rsidRPr="008D2D89">
        <w:rPr>
          <w:rtl/>
        </w:rPr>
        <w:tab/>
        <w:t xml:space="preserve">أن من المتوقع أن تكون هناك اختلافات بين الأداء النظري والأداء المقيس نظراً للجوانب العملية للهوائيات </w:t>
      </w:r>
      <w:r w:rsidRPr="008D2D89">
        <w:t>VHF</w:t>
      </w:r>
      <w:r w:rsidR="008D2D89">
        <w:rPr>
          <w:rFonts w:hint="cs"/>
          <w:rtl/>
        </w:rPr>
        <w:t> </w:t>
      </w:r>
      <w:r w:rsidRPr="008D2D89">
        <w:rPr>
          <w:rtl/>
        </w:rPr>
        <w:t>و</w:t>
      </w:r>
      <w:r w:rsidRPr="008D2D89">
        <w:t>UHF</w:t>
      </w:r>
      <w:r w:rsidRPr="008D2D89">
        <w:rPr>
          <w:rtl/>
        </w:rPr>
        <w:t>،</w:t>
      </w:r>
    </w:p>
    <w:p w:rsidR="00203BD2" w:rsidRPr="00203BD2" w:rsidRDefault="00203BD2" w:rsidP="00203BD2">
      <w:pPr>
        <w:pStyle w:val="Call"/>
        <w:rPr>
          <w:rtl/>
        </w:rPr>
      </w:pPr>
      <w:r w:rsidRPr="00203BD2">
        <w:rPr>
          <w:rtl/>
        </w:rPr>
        <w:t>توصي</w:t>
      </w:r>
    </w:p>
    <w:p w:rsidR="00203BD2" w:rsidRPr="00203BD2" w:rsidRDefault="00203BD2" w:rsidP="00203BD2">
      <w:pPr>
        <w:rPr>
          <w:rtl/>
        </w:rPr>
      </w:pPr>
      <w:r w:rsidRPr="00203BD2">
        <w:rPr>
          <w:b/>
          <w:bCs/>
        </w:rPr>
        <w:t>1</w:t>
      </w:r>
      <w:r w:rsidRPr="00203BD2">
        <w:rPr>
          <w:rtl/>
        </w:rPr>
        <w:tab/>
      </w:r>
      <w:r w:rsidRPr="00203BD2">
        <w:rPr>
          <w:rFonts w:hint="cs"/>
          <w:rtl/>
        </w:rPr>
        <w:t>باستعمال</w:t>
      </w:r>
      <w:r w:rsidRPr="00203BD2">
        <w:rPr>
          <w:rtl/>
        </w:rPr>
        <w:t xml:space="preserve"> المعادلات الواردة في الجز</w:t>
      </w:r>
      <w:r w:rsidRPr="00203BD2">
        <w:rPr>
          <w:rFonts w:hint="cs"/>
          <w:rtl/>
        </w:rPr>
        <w:t>ء</w:t>
      </w:r>
      <w:r w:rsidRPr="00203BD2">
        <w:rPr>
          <w:rtl/>
        </w:rPr>
        <w:t xml:space="preserve"> </w:t>
      </w:r>
      <w:r w:rsidRPr="00203BD2">
        <w:t>1</w:t>
      </w:r>
      <w:r w:rsidRPr="00203BD2">
        <w:rPr>
          <w:rtl/>
        </w:rPr>
        <w:t xml:space="preserve"> من الملحق </w:t>
      </w:r>
      <w:r w:rsidRPr="00203BD2">
        <w:t>1</w:t>
      </w:r>
      <w:r w:rsidRPr="00203BD2">
        <w:rPr>
          <w:rtl/>
        </w:rPr>
        <w:t xml:space="preserve"> </w:t>
      </w:r>
      <w:proofErr w:type="spellStart"/>
      <w:r w:rsidRPr="00203BD2">
        <w:rPr>
          <w:rtl/>
        </w:rPr>
        <w:t>والبرامجيات</w:t>
      </w:r>
      <w:proofErr w:type="spellEnd"/>
      <w:r w:rsidRPr="00203BD2">
        <w:rPr>
          <w:rtl/>
        </w:rPr>
        <w:t xml:space="preserve"> المصاحبة الموصوفة في الجز</w:t>
      </w:r>
      <w:r w:rsidRPr="00203BD2">
        <w:rPr>
          <w:rFonts w:hint="cs"/>
          <w:rtl/>
        </w:rPr>
        <w:t>ء</w:t>
      </w:r>
      <w:r w:rsidRPr="00203BD2">
        <w:rPr>
          <w:rtl/>
        </w:rPr>
        <w:t xml:space="preserve"> </w:t>
      </w:r>
      <w:r w:rsidRPr="00203BD2">
        <w:t>3</w:t>
      </w:r>
      <w:r w:rsidRPr="00203BD2">
        <w:rPr>
          <w:rtl/>
        </w:rPr>
        <w:t xml:space="preserve"> من الملحق</w:t>
      </w:r>
      <w:r>
        <w:rPr>
          <w:rFonts w:hint="cs"/>
          <w:rtl/>
        </w:rPr>
        <w:t> </w:t>
      </w:r>
      <w:r w:rsidRPr="00203BD2">
        <w:t>1</w:t>
      </w:r>
      <w:r w:rsidRPr="00203BD2">
        <w:rPr>
          <w:rtl/>
        </w:rPr>
        <w:t xml:space="preserve"> لتقييم خصائص أنظمة الهوائيات </w:t>
      </w:r>
      <w:r w:rsidRPr="00203BD2">
        <w:t>VHF</w:t>
      </w:r>
      <w:r w:rsidRPr="00203BD2">
        <w:rPr>
          <w:rtl/>
        </w:rPr>
        <w:t xml:space="preserve"> و</w:t>
      </w:r>
      <w:r w:rsidRPr="00203BD2">
        <w:t>UHF</w:t>
      </w:r>
      <w:r w:rsidRPr="00203BD2">
        <w:rPr>
          <w:rtl/>
        </w:rPr>
        <w:t xml:space="preserve"> لأغراض التخطيط؛</w:t>
      </w:r>
    </w:p>
    <w:p w:rsidR="00203BD2" w:rsidRPr="00203BD2" w:rsidRDefault="00203BD2" w:rsidP="00203BD2">
      <w:pPr>
        <w:rPr>
          <w:rFonts w:hint="cs"/>
          <w:rtl/>
        </w:rPr>
      </w:pPr>
      <w:r w:rsidRPr="00203BD2">
        <w:rPr>
          <w:b/>
          <w:bCs/>
        </w:rPr>
        <w:t>2</w:t>
      </w:r>
      <w:r w:rsidRPr="00203BD2">
        <w:rPr>
          <w:b/>
          <w:bCs/>
          <w:rtl/>
        </w:rPr>
        <w:tab/>
      </w:r>
      <w:r w:rsidRPr="00203BD2">
        <w:rPr>
          <w:rFonts w:hint="cs"/>
          <w:rtl/>
        </w:rPr>
        <w:t>باستعمال</w:t>
      </w:r>
      <w:r w:rsidRPr="00203BD2">
        <w:rPr>
          <w:rtl/>
        </w:rPr>
        <w:t xml:space="preserve"> طرائق القياس الواردة في الجز</w:t>
      </w:r>
      <w:r w:rsidRPr="00203BD2">
        <w:rPr>
          <w:rFonts w:hint="cs"/>
          <w:rtl/>
        </w:rPr>
        <w:t>ء</w:t>
      </w:r>
      <w:r w:rsidRPr="00203BD2">
        <w:rPr>
          <w:rtl/>
        </w:rPr>
        <w:t xml:space="preserve"> </w:t>
      </w:r>
      <w:r w:rsidRPr="00203BD2">
        <w:t>2</w:t>
      </w:r>
      <w:r w:rsidRPr="00203BD2">
        <w:rPr>
          <w:rtl/>
        </w:rPr>
        <w:t xml:space="preserve"> من الملحق </w:t>
      </w:r>
      <w:r w:rsidRPr="00203BD2">
        <w:t>1</w:t>
      </w:r>
      <w:r w:rsidRPr="00203BD2">
        <w:rPr>
          <w:rtl/>
        </w:rPr>
        <w:t xml:space="preserve"> للتحقق من الخصائص العملية لعناصر نظام الهوائيات ونظام الهوائيات الإجمالي.</w:t>
      </w:r>
    </w:p>
    <w:p w:rsidR="00203BD2" w:rsidRPr="00203BD2" w:rsidRDefault="00203BD2" w:rsidP="0061157A">
      <w:pPr>
        <w:pStyle w:val="Annextitle"/>
        <w:spacing w:before="0"/>
        <w:rPr>
          <w:rtl/>
        </w:rPr>
      </w:pPr>
      <w:r w:rsidRPr="00203BD2">
        <w:rPr>
          <w:rtl/>
        </w:rPr>
        <w:br w:type="page"/>
      </w:r>
      <w:r w:rsidRPr="00203BD2">
        <w:rPr>
          <w:rtl/>
        </w:rPr>
        <w:lastRenderedPageBreak/>
        <w:t>الملح</w:t>
      </w:r>
      <w:r w:rsidR="0061157A">
        <w:rPr>
          <w:rFonts w:hint="cs"/>
          <w:rtl/>
        </w:rPr>
        <w:t>ق</w:t>
      </w:r>
      <w:r w:rsidRPr="00203BD2">
        <w:rPr>
          <w:rtl/>
        </w:rPr>
        <w:t xml:space="preserve"> </w:t>
      </w:r>
      <w:r w:rsidRPr="00203BD2">
        <w:t>1</w:t>
      </w:r>
    </w:p>
    <w:p w:rsidR="00203BD2" w:rsidRPr="0061157A" w:rsidRDefault="00203BD2" w:rsidP="00203BD2">
      <w:pPr>
        <w:pStyle w:val="PartNo"/>
        <w:spacing w:before="120" w:after="120"/>
        <w:rPr>
          <w:b/>
          <w:bCs/>
          <w:rtl/>
        </w:rPr>
      </w:pPr>
      <w:r w:rsidRPr="0061157A">
        <w:rPr>
          <w:b/>
          <w:bCs/>
          <w:rtl/>
        </w:rPr>
        <w:t>الج</w:t>
      </w:r>
      <w:r w:rsidRPr="0061157A">
        <w:rPr>
          <w:rFonts w:hint="cs"/>
          <w:b/>
          <w:bCs/>
          <w:rtl/>
        </w:rPr>
        <w:t>ـ</w:t>
      </w:r>
      <w:r w:rsidRPr="0061157A">
        <w:rPr>
          <w:b/>
          <w:bCs/>
          <w:rtl/>
        </w:rPr>
        <w:t xml:space="preserve">زء </w:t>
      </w:r>
      <w:r w:rsidRPr="0061157A">
        <w:rPr>
          <w:b/>
          <w:bCs/>
        </w:rPr>
        <w:t>1</w:t>
      </w:r>
    </w:p>
    <w:p w:rsidR="00203BD2" w:rsidRPr="00203BD2" w:rsidRDefault="00203BD2" w:rsidP="009A1442">
      <w:pPr>
        <w:pStyle w:val="Annextitle"/>
        <w:spacing w:before="120"/>
        <w:rPr>
          <w:rtl/>
        </w:rPr>
      </w:pPr>
      <w:r w:rsidRPr="00203BD2">
        <w:rPr>
          <w:rtl/>
        </w:rPr>
        <w:t>حساب مخططات هوائيات الإرسال</w:t>
      </w:r>
      <w:r w:rsidRPr="00203BD2">
        <w:rPr>
          <w:rFonts w:hint="cs"/>
          <w:rtl/>
        </w:rPr>
        <w:t xml:space="preserve"> على الموجات المترية </w:t>
      </w:r>
      <w:r w:rsidRPr="00203BD2">
        <w:t>(VHF)</w:t>
      </w:r>
      <w:r w:rsidRPr="00203BD2">
        <w:rPr>
          <w:rFonts w:hint="cs"/>
          <w:rtl/>
        </w:rPr>
        <w:t xml:space="preserve"> والموجات الديسيمترية </w:t>
      </w:r>
      <w:r w:rsidRPr="00203BD2">
        <w:t>(UHF)</w:t>
      </w:r>
    </w:p>
    <w:p w:rsidR="00203BD2" w:rsidRPr="00203BD2" w:rsidRDefault="00203BD2" w:rsidP="0061157A">
      <w:pPr>
        <w:pStyle w:val="Tabletitle"/>
        <w:spacing w:before="240" w:after="0"/>
        <w:rPr>
          <w:rtl/>
        </w:rPr>
      </w:pPr>
      <w:r w:rsidRPr="00203BD2">
        <w:rPr>
          <w:rtl/>
        </w:rPr>
        <w:t>جدول المحتويات</w:t>
      </w:r>
    </w:p>
    <w:p w:rsidR="00203BD2" w:rsidRPr="004B06EC" w:rsidRDefault="00203BD2" w:rsidP="009A1442">
      <w:pPr>
        <w:spacing w:before="0"/>
        <w:ind w:right="-170"/>
        <w:jc w:val="right"/>
        <w:rPr>
          <w:rFonts w:hint="cs"/>
          <w:i/>
          <w:iCs/>
          <w:rtl/>
        </w:rPr>
      </w:pPr>
      <w:r w:rsidRPr="004B06EC">
        <w:rPr>
          <w:i/>
          <w:iCs/>
          <w:rtl/>
        </w:rPr>
        <w:t>الصفحة</w:t>
      </w:r>
    </w:p>
    <w:p w:rsidR="00303079" w:rsidRPr="001B0AE0" w:rsidRDefault="00303079" w:rsidP="00D73BC9">
      <w:pPr>
        <w:pStyle w:val="TOC1"/>
        <w:tabs>
          <w:tab w:val="clear" w:pos="8788"/>
          <w:tab w:val="clear" w:pos="9497"/>
          <w:tab w:val="right" w:leader="dot" w:pos="9186"/>
          <w:tab w:val="right" w:pos="9611"/>
        </w:tabs>
        <w:rPr>
          <w:rFonts w:ascii="Calibri" w:eastAsia="SimSun" w:hAnsi="Calibri" w:cs="Arial"/>
          <w:noProof/>
          <w:szCs w:val="22"/>
          <w:rtl/>
          <w:lang w:eastAsia="zh-CN"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"2-3" \h \z \u \t "Heading 1,1</w:instrText>
      </w:r>
      <w:r>
        <w:rPr>
          <w:rFonts w:hint="cs"/>
          <w:rtl/>
        </w:rPr>
        <w:instrText>"</w:instrText>
      </w:r>
      <w:r>
        <w:rPr>
          <w:rtl/>
        </w:rPr>
        <w:instrText xml:space="preserve"> </w:instrText>
      </w:r>
      <w:r>
        <w:rPr>
          <w:rtl/>
        </w:rPr>
        <w:fldChar w:fldCharType="separate"/>
      </w:r>
      <w:hyperlink w:anchor="_Toc368924900" w:history="1">
        <w:r w:rsidRPr="007F57C8">
          <w:rPr>
            <w:rStyle w:val="Hyperlink"/>
            <w:noProof/>
          </w:rPr>
          <w:t>1</w:t>
        </w:r>
        <w:r w:rsidRPr="001B0AE0">
          <w:rPr>
            <w:rFonts w:ascii="Calibri" w:eastAsia="SimSun" w:hAnsi="Calibri" w:cs="Arial"/>
            <w:noProof/>
            <w:szCs w:val="22"/>
            <w:rtl/>
            <w:lang w:eastAsia="zh-CN" w:bidi="ar-SA"/>
          </w:rPr>
          <w:tab/>
        </w:r>
        <w:r w:rsidRPr="007F57C8">
          <w:rPr>
            <w:rStyle w:val="Hyperlink"/>
            <w:rFonts w:hint="cs"/>
            <w:noProof/>
            <w:rtl/>
          </w:rPr>
          <w:t>مدخل</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Toc368924900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4</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1" w:history="1">
        <w:r w:rsidRPr="007F57C8">
          <w:rPr>
            <w:rStyle w:val="Hyperlink"/>
            <w:noProof/>
          </w:rPr>
          <w:t>1.1</w:t>
        </w:r>
        <w:r w:rsidRPr="001B0AE0">
          <w:rPr>
            <w:rFonts w:ascii="Calibri" w:eastAsia="SimSun" w:hAnsi="Calibri" w:cs="Arial"/>
            <w:noProof/>
            <w:szCs w:val="22"/>
            <w:rtl/>
            <w:lang w:eastAsia="zh-CN" w:bidi="ar-SA"/>
          </w:rPr>
          <w:tab/>
        </w:r>
        <w:r w:rsidRPr="007F57C8">
          <w:rPr>
            <w:rStyle w:val="Hyperlink"/>
            <w:rFonts w:hint="cs"/>
            <w:noProof/>
            <w:rtl/>
            <w:lang w:bidi="ar-EG"/>
          </w:rPr>
          <w:t>أطر</w:t>
        </w:r>
        <w:r w:rsidRPr="007F57C8">
          <w:rPr>
            <w:rStyle w:val="Hyperlink"/>
            <w:noProof/>
            <w:rtl/>
            <w:lang w:bidi="ar-EG"/>
          </w:rPr>
          <w:t xml:space="preserve"> </w:t>
        </w:r>
        <w:r w:rsidRPr="007F57C8">
          <w:rPr>
            <w:rStyle w:val="Hyperlink"/>
            <w:rFonts w:hint="cs"/>
            <w:noProof/>
            <w:rtl/>
            <w:lang w:bidi="ar-EG"/>
          </w:rPr>
          <w:t>مرجعية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Toc368924901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4</w:t>
        </w:r>
        <w:r w:rsidRPr="00D73BC9">
          <w:rPr>
            <w:rFonts w:cs="Times New Roman"/>
            <w:noProof/>
            <w:webHidden/>
            <w:szCs w:val="22"/>
            <w:rtl/>
          </w:rPr>
          <w:fldChar w:fldCharType="end"/>
        </w:r>
      </w:hyperlink>
    </w:p>
    <w:p w:rsidR="00303079" w:rsidRPr="001B0AE0" w:rsidRDefault="00303079" w:rsidP="00D73BC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2" w:history="1">
        <w:r w:rsidRPr="007F57C8">
          <w:rPr>
            <w:rStyle w:val="Hyperlink"/>
            <w:noProof/>
          </w:rPr>
          <w:t>2</w:t>
        </w:r>
        <w:r w:rsidRPr="001B0AE0">
          <w:rPr>
            <w:rFonts w:ascii="Calibri" w:eastAsia="SimSun" w:hAnsi="Calibri" w:cs="Arial"/>
            <w:noProof/>
            <w:szCs w:val="22"/>
            <w:rtl/>
            <w:lang w:eastAsia="zh-CN" w:bidi="ar-SA"/>
          </w:rPr>
          <w:tab/>
        </w:r>
        <w:r w:rsidRPr="007F57C8">
          <w:rPr>
            <w:rStyle w:val="Hyperlink"/>
            <w:rFonts w:hint="cs"/>
            <w:noProof/>
            <w:rtl/>
          </w:rPr>
          <w:t>التمثيل</w:t>
        </w:r>
        <w:r w:rsidRPr="007F57C8">
          <w:rPr>
            <w:rStyle w:val="Hyperlink"/>
            <w:noProof/>
            <w:rtl/>
          </w:rPr>
          <w:t xml:space="preserve"> </w:t>
        </w:r>
        <w:r w:rsidRPr="007F57C8">
          <w:rPr>
            <w:rStyle w:val="Hyperlink"/>
            <w:rFonts w:hint="cs"/>
            <w:noProof/>
            <w:rtl/>
          </w:rPr>
          <w:t>الهندسي</w:t>
        </w:r>
        <w:r w:rsidRPr="007F57C8">
          <w:rPr>
            <w:rStyle w:val="Hyperlink"/>
            <w:noProof/>
            <w:rtl/>
          </w:rPr>
          <w:t xml:space="preserve"> </w:t>
        </w:r>
        <w:r w:rsidRPr="007F57C8">
          <w:rPr>
            <w:rStyle w:val="Hyperlink"/>
            <w:rFonts w:hint="cs"/>
            <w:noProof/>
            <w:rtl/>
          </w:rPr>
          <w:t>لمخططات</w:t>
        </w:r>
        <w:r w:rsidRPr="007F57C8">
          <w:rPr>
            <w:rStyle w:val="Hyperlink"/>
            <w:noProof/>
            <w:rtl/>
          </w:rPr>
          <w:t xml:space="preserve"> </w:t>
        </w:r>
        <w:r w:rsidRPr="007F57C8">
          <w:rPr>
            <w:rStyle w:val="Hyperlink"/>
            <w:rFonts w:hint="cs"/>
            <w:noProof/>
            <w:rtl/>
          </w:rPr>
          <w:t>إشعاع</w:t>
        </w:r>
        <w:r w:rsidRPr="007F57C8">
          <w:rPr>
            <w:rStyle w:val="Hyperlink"/>
            <w:noProof/>
            <w:rtl/>
          </w:rPr>
          <w:t xml:space="preserve"> </w:t>
        </w:r>
        <w:r w:rsidRPr="007F57C8">
          <w:rPr>
            <w:rStyle w:val="Hyperlink"/>
            <w:rFonts w:hint="cs"/>
            <w:noProof/>
            <w:rtl/>
          </w:rPr>
          <w:t>الهوائيات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Toc368924902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5</w:t>
        </w:r>
        <w:r w:rsidRPr="00D73BC9">
          <w:rPr>
            <w:rFonts w:cs="Times New Roman"/>
            <w:noProof/>
            <w:webHidden/>
            <w:szCs w:val="22"/>
            <w:rtl/>
          </w:rPr>
          <w:fldChar w:fldCharType="end"/>
        </w:r>
      </w:hyperlink>
    </w:p>
    <w:p w:rsidR="00303079" w:rsidRPr="001B0AE0" w:rsidRDefault="00303079" w:rsidP="00D73BC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3" w:history="1">
        <w:r w:rsidRPr="007F57C8">
          <w:rPr>
            <w:rStyle w:val="Hyperlink"/>
            <w:noProof/>
          </w:rPr>
          <w:t>3</w:t>
        </w:r>
        <w:r w:rsidRPr="001B0AE0">
          <w:rPr>
            <w:rFonts w:ascii="Calibri" w:eastAsia="SimSun" w:hAnsi="Calibri" w:cs="Arial"/>
            <w:noProof/>
            <w:szCs w:val="22"/>
            <w:rtl/>
            <w:lang w:eastAsia="zh-CN" w:bidi="ar-SA"/>
          </w:rPr>
          <w:tab/>
        </w:r>
        <w:r w:rsidRPr="007F57C8">
          <w:rPr>
            <w:rStyle w:val="Hyperlink"/>
            <w:rFonts w:hint="cs"/>
            <w:noProof/>
            <w:rtl/>
          </w:rPr>
          <w:t>مخططات</w:t>
        </w:r>
        <w:r w:rsidRPr="007F57C8">
          <w:rPr>
            <w:rStyle w:val="Hyperlink"/>
            <w:noProof/>
            <w:rtl/>
          </w:rPr>
          <w:t xml:space="preserve"> </w:t>
        </w:r>
        <w:r w:rsidRPr="007F57C8">
          <w:rPr>
            <w:rStyle w:val="Hyperlink"/>
            <w:rFonts w:hint="cs"/>
            <w:noProof/>
            <w:rtl/>
          </w:rPr>
          <w:t>الإشعاع</w:t>
        </w:r>
        <w:r w:rsidRPr="007F57C8">
          <w:rPr>
            <w:rStyle w:val="Hyperlink"/>
            <w:noProof/>
            <w:rtl/>
          </w:rPr>
          <w:t xml:space="preserve"> </w:t>
        </w:r>
        <w:r w:rsidRPr="007F57C8">
          <w:rPr>
            <w:rStyle w:val="Hyperlink"/>
            <w:rFonts w:hint="cs"/>
            <w:noProof/>
            <w:rtl/>
          </w:rPr>
          <w:t>وحساب</w:t>
        </w:r>
        <w:r w:rsidRPr="007F57C8">
          <w:rPr>
            <w:rStyle w:val="Hyperlink"/>
            <w:noProof/>
            <w:rtl/>
          </w:rPr>
          <w:t xml:space="preserve"> </w:t>
        </w:r>
        <w:r w:rsidRPr="007F57C8">
          <w:rPr>
            <w:rStyle w:val="Hyperlink"/>
            <w:rFonts w:hint="cs"/>
            <w:noProof/>
            <w:rtl/>
          </w:rPr>
          <w:t>الكسب</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Toc368924903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6</w:t>
        </w:r>
        <w:r w:rsidRPr="00D73BC9">
          <w:rPr>
            <w:rFonts w:cs="Times New Roman"/>
            <w:noProof/>
            <w:webHidden/>
            <w:szCs w:val="22"/>
            <w:rtl/>
          </w:rPr>
          <w:fldChar w:fldCharType="end"/>
        </w:r>
      </w:hyperlink>
    </w:p>
    <w:p w:rsidR="00303079" w:rsidRPr="001B0AE0" w:rsidRDefault="00303079" w:rsidP="00D73BC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4" w:history="1">
        <w:r w:rsidRPr="007F57C8">
          <w:rPr>
            <w:rStyle w:val="Hyperlink"/>
            <w:noProof/>
          </w:rPr>
          <w:t>4</w:t>
        </w:r>
        <w:r w:rsidRPr="001B0AE0">
          <w:rPr>
            <w:rFonts w:ascii="Calibri" w:eastAsia="SimSun" w:hAnsi="Calibri" w:cs="Arial"/>
            <w:noProof/>
            <w:szCs w:val="22"/>
            <w:rtl/>
            <w:lang w:eastAsia="zh-CN" w:bidi="ar-SA"/>
          </w:rPr>
          <w:tab/>
        </w:r>
        <w:r w:rsidRPr="007F57C8">
          <w:rPr>
            <w:rStyle w:val="Hyperlink"/>
            <w:rFonts w:hint="cs"/>
            <w:noProof/>
            <w:rtl/>
          </w:rPr>
          <w:t>عناصر</w:t>
        </w:r>
        <w:r w:rsidRPr="007F57C8">
          <w:rPr>
            <w:rStyle w:val="Hyperlink"/>
            <w:noProof/>
            <w:rtl/>
          </w:rPr>
          <w:t xml:space="preserve"> </w:t>
        </w:r>
        <w:r w:rsidRPr="007F57C8">
          <w:rPr>
            <w:rStyle w:val="Hyperlink"/>
            <w:rFonts w:hint="cs"/>
            <w:noProof/>
            <w:rtl/>
          </w:rPr>
          <w:t>الإشعاع</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Toc368924904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7</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5" w:history="1">
        <w:r w:rsidRPr="007F57C8">
          <w:rPr>
            <w:rStyle w:val="Hyperlink"/>
            <w:noProof/>
          </w:rPr>
          <w:t>1.4</w:t>
        </w:r>
        <w:r w:rsidRPr="001B0AE0">
          <w:rPr>
            <w:rFonts w:ascii="Calibri" w:eastAsia="SimSun" w:hAnsi="Calibri" w:cs="Arial"/>
            <w:noProof/>
            <w:szCs w:val="22"/>
            <w:rtl/>
            <w:lang w:eastAsia="zh-CN" w:bidi="ar-SA"/>
          </w:rPr>
          <w:tab/>
        </w:r>
        <w:r w:rsidRPr="007F57C8">
          <w:rPr>
            <w:rStyle w:val="Hyperlink"/>
            <w:rFonts w:hint="cs"/>
            <w:noProof/>
            <w:rtl/>
          </w:rPr>
          <w:t>المصادر</w:t>
        </w:r>
        <w:r w:rsidRPr="007F57C8">
          <w:rPr>
            <w:rStyle w:val="Hyperlink"/>
            <w:noProof/>
            <w:rtl/>
          </w:rPr>
          <w:t xml:space="preserve"> </w:t>
        </w:r>
        <w:r w:rsidRPr="007F57C8">
          <w:rPr>
            <w:rStyle w:val="Hyperlink"/>
            <w:rFonts w:hint="cs"/>
            <w:noProof/>
            <w:rtl/>
          </w:rPr>
          <w:t>النقطية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Toc368924905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7</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6" w:history="1">
        <w:r w:rsidRPr="007F57C8">
          <w:rPr>
            <w:rStyle w:val="Hyperlink"/>
            <w:noProof/>
          </w:rPr>
          <w:t>2.4</w:t>
        </w:r>
        <w:r w:rsidRPr="001B0AE0">
          <w:rPr>
            <w:rFonts w:ascii="Calibri" w:eastAsia="SimSun" w:hAnsi="Calibri" w:cs="Arial"/>
            <w:noProof/>
            <w:szCs w:val="22"/>
            <w:rtl/>
            <w:lang w:eastAsia="zh-CN" w:bidi="ar-SA"/>
          </w:rPr>
          <w:tab/>
        </w:r>
        <w:r w:rsidRPr="007F57C8">
          <w:rPr>
            <w:rStyle w:val="Hyperlink"/>
            <w:rFonts w:hint="cs"/>
            <w:noProof/>
            <w:rtl/>
          </w:rPr>
          <w:t>صفائف</w:t>
        </w:r>
        <w:r w:rsidRPr="007F57C8">
          <w:rPr>
            <w:rStyle w:val="Hyperlink"/>
            <w:noProof/>
            <w:rtl/>
          </w:rPr>
          <w:t xml:space="preserve"> </w:t>
        </w:r>
        <w:r w:rsidRPr="007F57C8">
          <w:rPr>
            <w:rStyle w:val="Hyperlink"/>
            <w:rFonts w:hint="cs"/>
            <w:noProof/>
            <w:rtl/>
          </w:rPr>
          <w:t>المصادر</w:t>
        </w:r>
        <w:r w:rsidRPr="007F57C8">
          <w:rPr>
            <w:rStyle w:val="Hyperlink"/>
            <w:noProof/>
            <w:rtl/>
          </w:rPr>
          <w:t xml:space="preserve"> </w:t>
        </w:r>
        <w:r w:rsidRPr="007F57C8">
          <w:rPr>
            <w:rStyle w:val="Hyperlink"/>
            <w:rFonts w:hint="cs"/>
            <w:noProof/>
            <w:rtl/>
          </w:rPr>
          <w:t>النقطية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Toc368924906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9</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7" w:history="1">
        <w:r w:rsidRPr="007F57C8">
          <w:rPr>
            <w:rStyle w:val="Hyperlink"/>
            <w:noProof/>
          </w:rPr>
          <w:t>1.2.4</w:t>
        </w:r>
        <w:r w:rsidRPr="001B0AE0">
          <w:rPr>
            <w:rFonts w:ascii="Calibri" w:eastAsia="SimSun" w:hAnsi="Calibri" w:cs="Arial"/>
            <w:noProof/>
            <w:szCs w:val="22"/>
            <w:rtl/>
            <w:lang w:eastAsia="zh-CN" w:bidi="ar-SA"/>
          </w:rPr>
          <w:tab/>
        </w:r>
        <w:r w:rsidRPr="007F57C8">
          <w:rPr>
            <w:rStyle w:val="Hyperlink"/>
            <w:rFonts w:hint="cs"/>
            <w:noProof/>
            <w:rtl/>
          </w:rPr>
          <w:t>مضاعفة</w:t>
        </w:r>
        <w:r w:rsidRPr="007F57C8">
          <w:rPr>
            <w:rStyle w:val="Hyperlink"/>
            <w:noProof/>
            <w:rtl/>
          </w:rPr>
          <w:t xml:space="preserve"> </w:t>
        </w:r>
        <w:r w:rsidRPr="007F57C8">
          <w:rPr>
            <w:rStyle w:val="Hyperlink"/>
            <w:rFonts w:hint="cs"/>
            <w:noProof/>
            <w:rtl/>
          </w:rPr>
          <w:t>المخططات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Toc368924907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9</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8" w:history="1">
        <w:r w:rsidRPr="007F57C8">
          <w:rPr>
            <w:rStyle w:val="Hyperlink"/>
            <w:noProof/>
          </w:rPr>
          <w:t>2.2.4</w:t>
        </w:r>
        <w:r w:rsidRPr="001B0AE0">
          <w:rPr>
            <w:rFonts w:ascii="Calibri" w:eastAsia="SimSun" w:hAnsi="Calibri" w:cs="Arial"/>
            <w:noProof/>
            <w:szCs w:val="22"/>
            <w:rtl/>
            <w:lang w:eastAsia="zh-CN" w:bidi="ar-SA"/>
          </w:rPr>
          <w:tab/>
        </w:r>
        <w:r w:rsidRPr="007F57C8">
          <w:rPr>
            <w:rStyle w:val="Hyperlink"/>
            <w:rFonts w:hint="cs"/>
            <w:noProof/>
            <w:rtl/>
          </w:rPr>
          <w:t>الإضافة</w:t>
        </w:r>
        <w:r w:rsidRPr="007F57C8">
          <w:rPr>
            <w:rStyle w:val="Hyperlink"/>
            <w:noProof/>
            <w:rtl/>
          </w:rPr>
          <w:t xml:space="preserve"> </w:t>
        </w:r>
        <w:r w:rsidRPr="007F57C8">
          <w:rPr>
            <w:rStyle w:val="Hyperlink"/>
            <w:rFonts w:hint="cs"/>
            <w:noProof/>
            <w:rtl/>
          </w:rPr>
          <w:t>المتجهية</w:t>
        </w:r>
        <w:r w:rsidRPr="007F57C8">
          <w:rPr>
            <w:rStyle w:val="Hyperlink"/>
            <w:noProof/>
            <w:rtl/>
          </w:rPr>
          <w:t xml:space="preserve"> </w:t>
        </w:r>
        <w:r w:rsidRPr="007F57C8">
          <w:rPr>
            <w:rStyle w:val="Hyperlink"/>
            <w:rFonts w:hint="cs"/>
            <w:noProof/>
            <w:rtl/>
          </w:rPr>
          <w:t>للمخططات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Toc368924908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9</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09" w:history="1">
        <w:r w:rsidRPr="007F57C8">
          <w:rPr>
            <w:rStyle w:val="Hyperlink"/>
            <w:noProof/>
          </w:rPr>
          <w:t>3.4</w:t>
        </w:r>
        <w:r w:rsidRPr="001B0AE0">
          <w:rPr>
            <w:rFonts w:ascii="Calibri" w:eastAsia="SimSun" w:hAnsi="Calibri" w:cs="Arial"/>
            <w:noProof/>
            <w:szCs w:val="22"/>
            <w:rtl/>
            <w:lang w:eastAsia="zh-CN" w:bidi="ar-SA"/>
          </w:rPr>
          <w:tab/>
        </w:r>
        <w:r w:rsidRPr="007F57C8">
          <w:rPr>
            <w:rStyle w:val="Hyperlink"/>
            <w:rFonts w:hint="cs"/>
            <w:noProof/>
            <w:rtl/>
          </w:rPr>
          <w:t>المشعاعات</w:t>
        </w:r>
        <w:r w:rsidRPr="007F57C8">
          <w:rPr>
            <w:rStyle w:val="Hyperlink"/>
            <w:noProof/>
            <w:rtl/>
          </w:rPr>
          <w:t xml:space="preserve"> </w:t>
        </w:r>
        <w:r w:rsidRPr="007F57C8">
          <w:rPr>
            <w:rStyle w:val="Hyperlink"/>
            <w:rFonts w:hint="cs"/>
            <w:noProof/>
            <w:rtl/>
          </w:rPr>
          <w:t>الأولية</w:t>
        </w:r>
        <w:r w:rsidRPr="007F57C8">
          <w:rPr>
            <w:rStyle w:val="Hyperlink"/>
            <w:noProof/>
            <w:rtl/>
          </w:rPr>
          <w:t xml:space="preserve"> </w:t>
        </w:r>
        <w:r w:rsidRPr="007F57C8">
          <w:rPr>
            <w:rStyle w:val="Hyperlink"/>
            <w:noProof/>
          </w:rPr>
          <w:t>VHF</w:t>
        </w:r>
        <w:r w:rsidRPr="007F57C8">
          <w:rPr>
            <w:rStyle w:val="Hyperlink"/>
            <w:noProof/>
            <w:rtl/>
          </w:rPr>
          <w:t xml:space="preserve"> </w:t>
        </w:r>
        <w:r w:rsidRPr="007F57C8">
          <w:rPr>
            <w:rStyle w:val="Hyperlink"/>
            <w:rFonts w:hint="cs"/>
            <w:noProof/>
            <w:rtl/>
          </w:rPr>
          <w:t>و</w:t>
        </w:r>
        <w:r w:rsidRPr="007F57C8">
          <w:rPr>
            <w:rStyle w:val="Hyperlink"/>
            <w:noProof/>
          </w:rPr>
          <w:t>UHF</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Toc368924909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10</w:t>
        </w:r>
        <w:r w:rsidRPr="00D73BC9">
          <w:rPr>
            <w:rFonts w:cs="Times New Roman"/>
            <w:noProof/>
            <w:webHidden/>
            <w:szCs w:val="22"/>
            <w:rtl/>
          </w:rPr>
          <w:fldChar w:fldCharType="end"/>
        </w:r>
      </w:hyperlink>
    </w:p>
    <w:p w:rsidR="00303079" w:rsidRPr="001B0AE0" w:rsidRDefault="00303079" w:rsidP="00D73BC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0" w:history="1">
        <w:r w:rsidRPr="007F57C8">
          <w:rPr>
            <w:rStyle w:val="Hyperlink"/>
            <w:noProof/>
          </w:rPr>
          <w:t>5</w:t>
        </w:r>
        <w:r w:rsidRPr="001B0AE0">
          <w:rPr>
            <w:rFonts w:ascii="Calibri" w:eastAsia="SimSun" w:hAnsi="Calibri" w:cs="Arial"/>
            <w:noProof/>
            <w:szCs w:val="22"/>
            <w:rtl/>
            <w:lang w:eastAsia="zh-CN" w:bidi="ar-SA"/>
          </w:rPr>
          <w:tab/>
        </w:r>
        <w:r w:rsidRPr="007F57C8">
          <w:rPr>
            <w:rStyle w:val="Hyperlink"/>
            <w:rFonts w:hint="cs"/>
            <w:noProof/>
            <w:rtl/>
          </w:rPr>
          <w:t>الاستقطاب</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Toc368924910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11</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1" w:history="1">
        <w:r w:rsidRPr="007F57C8">
          <w:rPr>
            <w:rStyle w:val="Hyperlink"/>
            <w:noProof/>
          </w:rPr>
          <w:t>1.5</w:t>
        </w:r>
        <w:r w:rsidRPr="001B0AE0">
          <w:rPr>
            <w:rFonts w:ascii="Calibri" w:eastAsia="SimSun" w:hAnsi="Calibri" w:cs="Arial"/>
            <w:noProof/>
            <w:szCs w:val="22"/>
            <w:rtl/>
            <w:lang w:eastAsia="zh-CN" w:bidi="ar-SA"/>
          </w:rPr>
          <w:tab/>
        </w:r>
        <w:r w:rsidRPr="007F57C8">
          <w:rPr>
            <w:rStyle w:val="Hyperlink"/>
            <w:rFonts w:hint="cs"/>
            <w:noProof/>
            <w:rtl/>
          </w:rPr>
          <w:t>الاستقطاب</w:t>
        </w:r>
        <w:r w:rsidRPr="007F57C8">
          <w:rPr>
            <w:rStyle w:val="Hyperlink"/>
            <w:noProof/>
            <w:rtl/>
          </w:rPr>
          <w:t xml:space="preserve"> </w:t>
        </w:r>
        <w:r w:rsidRPr="007F57C8">
          <w:rPr>
            <w:rStyle w:val="Hyperlink"/>
            <w:rFonts w:hint="cs"/>
            <w:noProof/>
            <w:rtl/>
          </w:rPr>
          <w:t>الإهليلجي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Toc368924911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11</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2" w:history="1">
        <w:r w:rsidRPr="007F57C8">
          <w:rPr>
            <w:rStyle w:val="Hyperlink"/>
            <w:noProof/>
          </w:rPr>
          <w:t>2.5</w:t>
        </w:r>
        <w:r w:rsidRPr="001B0AE0">
          <w:rPr>
            <w:rFonts w:ascii="Calibri" w:eastAsia="SimSun" w:hAnsi="Calibri" w:cs="Arial"/>
            <w:noProof/>
            <w:szCs w:val="22"/>
            <w:rtl/>
            <w:lang w:eastAsia="zh-CN" w:bidi="ar-SA"/>
          </w:rPr>
          <w:tab/>
        </w:r>
        <w:r w:rsidRPr="007F57C8">
          <w:rPr>
            <w:rStyle w:val="Hyperlink"/>
            <w:rFonts w:hint="cs"/>
            <w:noProof/>
            <w:rtl/>
          </w:rPr>
          <w:t>الاستقطاب</w:t>
        </w:r>
        <w:r w:rsidRPr="007F57C8">
          <w:rPr>
            <w:rStyle w:val="Hyperlink"/>
            <w:noProof/>
            <w:rtl/>
          </w:rPr>
          <w:t xml:space="preserve"> </w:t>
        </w:r>
        <w:r w:rsidRPr="007F57C8">
          <w:rPr>
            <w:rStyle w:val="Hyperlink"/>
            <w:rFonts w:hint="cs"/>
            <w:noProof/>
            <w:rtl/>
          </w:rPr>
          <w:t>الأفقي</w:t>
        </w:r>
        <w:r w:rsidRPr="007F57C8">
          <w:rPr>
            <w:rStyle w:val="Hyperlink"/>
            <w:noProof/>
            <w:rtl/>
          </w:rPr>
          <w:t xml:space="preserve"> </w:t>
        </w:r>
        <w:r w:rsidRPr="007F57C8">
          <w:rPr>
            <w:rStyle w:val="Hyperlink"/>
            <w:rFonts w:hint="cs"/>
            <w:noProof/>
            <w:rtl/>
          </w:rPr>
          <w:t>والاستقطاب</w:t>
        </w:r>
        <w:r w:rsidRPr="007F57C8">
          <w:rPr>
            <w:rStyle w:val="Hyperlink"/>
            <w:noProof/>
            <w:rtl/>
          </w:rPr>
          <w:t xml:space="preserve"> </w:t>
        </w:r>
        <w:r w:rsidRPr="007F57C8">
          <w:rPr>
            <w:rStyle w:val="Hyperlink"/>
            <w:rFonts w:hint="cs"/>
            <w:noProof/>
            <w:rtl/>
          </w:rPr>
          <w:t>العمودي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Toc368924912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12</w:t>
        </w:r>
        <w:r w:rsidRPr="00D73BC9">
          <w:rPr>
            <w:rFonts w:cs="Times New Roman"/>
            <w:noProof/>
            <w:webHidden/>
            <w:szCs w:val="22"/>
            <w:rtl/>
          </w:rPr>
          <w:fldChar w:fldCharType="end"/>
        </w:r>
      </w:hyperlink>
    </w:p>
    <w:p w:rsidR="00303079" w:rsidRPr="001B0AE0" w:rsidRDefault="00303079" w:rsidP="004B06EC">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3" w:history="1">
        <w:r w:rsidRPr="007F57C8">
          <w:rPr>
            <w:rStyle w:val="Hyperlink"/>
            <w:noProof/>
          </w:rPr>
          <w:t>3.5</w:t>
        </w:r>
        <w:r w:rsidRPr="001B0AE0">
          <w:rPr>
            <w:rFonts w:ascii="Calibri" w:eastAsia="SimSun" w:hAnsi="Calibri" w:cs="Arial"/>
            <w:noProof/>
            <w:szCs w:val="22"/>
            <w:rtl/>
            <w:lang w:eastAsia="zh-CN" w:bidi="ar-SA"/>
          </w:rPr>
          <w:tab/>
        </w:r>
        <w:r w:rsidRPr="007F57C8">
          <w:rPr>
            <w:rStyle w:val="Hyperlink"/>
            <w:rFonts w:hint="cs"/>
            <w:noProof/>
            <w:rtl/>
          </w:rPr>
          <w:t>الاستقطاب</w:t>
        </w:r>
        <w:r w:rsidRPr="007F57C8">
          <w:rPr>
            <w:rStyle w:val="Hyperlink"/>
            <w:noProof/>
            <w:rtl/>
          </w:rPr>
          <w:t xml:space="preserve"> </w:t>
        </w:r>
        <w:r w:rsidRPr="007F57C8">
          <w:rPr>
            <w:rStyle w:val="Hyperlink"/>
            <w:rFonts w:hint="cs"/>
            <w:noProof/>
            <w:rtl/>
          </w:rPr>
          <w:t>المائل</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Toc368924913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12</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4" w:history="1">
        <w:r w:rsidRPr="007F57C8">
          <w:rPr>
            <w:rStyle w:val="Hyperlink"/>
            <w:noProof/>
          </w:rPr>
          <w:t>4.5</w:t>
        </w:r>
        <w:r w:rsidRPr="001B0AE0">
          <w:rPr>
            <w:rFonts w:ascii="Calibri" w:eastAsia="SimSun" w:hAnsi="Calibri" w:cs="Arial"/>
            <w:noProof/>
            <w:szCs w:val="22"/>
            <w:rtl/>
            <w:lang w:eastAsia="zh-CN" w:bidi="ar-SA"/>
          </w:rPr>
          <w:tab/>
        </w:r>
        <w:r w:rsidRPr="007F57C8">
          <w:rPr>
            <w:rStyle w:val="Hyperlink"/>
            <w:rFonts w:hint="cs"/>
            <w:noProof/>
            <w:rtl/>
          </w:rPr>
          <w:t>الاستقطاب</w:t>
        </w:r>
        <w:r w:rsidRPr="007F57C8">
          <w:rPr>
            <w:rStyle w:val="Hyperlink"/>
            <w:noProof/>
            <w:rtl/>
          </w:rPr>
          <w:t xml:space="preserve"> </w:t>
        </w:r>
        <w:r w:rsidRPr="007F57C8">
          <w:rPr>
            <w:rStyle w:val="Hyperlink"/>
            <w:rFonts w:hint="cs"/>
            <w:noProof/>
            <w:rtl/>
          </w:rPr>
          <w:t>الدائري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Toc368924914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12</w:t>
        </w:r>
        <w:r w:rsidRPr="00D73BC9">
          <w:rPr>
            <w:rFonts w:cs="Times New Roman"/>
            <w:noProof/>
            <w:webHidden/>
            <w:szCs w:val="22"/>
            <w:rtl/>
          </w:rPr>
          <w:fldChar w:fldCharType="end"/>
        </w:r>
      </w:hyperlink>
    </w:p>
    <w:p w:rsidR="00303079" w:rsidRPr="001B0AE0" w:rsidRDefault="00303079" w:rsidP="00D73BC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5" w:history="1">
        <w:r w:rsidRPr="007F57C8">
          <w:rPr>
            <w:rStyle w:val="Hyperlink"/>
            <w:noProof/>
          </w:rPr>
          <w:t>6</w:t>
        </w:r>
        <w:r w:rsidRPr="001B0AE0">
          <w:rPr>
            <w:rFonts w:ascii="Calibri" w:eastAsia="SimSun" w:hAnsi="Calibri" w:cs="Arial"/>
            <w:noProof/>
            <w:szCs w:val="22"/>
            <w:rtl/>
            <w:lang w:eastAsia="zh-CN" w:bidi="ar-SA"/>
          </w:rPr>
          <w:tab/>
        </w:r>
        <w:r w:rsidRPr="007F57C8">
          <w:rPr>
            <w:rStyle w:val="Hyperlink"/>
            <w:rFonts w:hint="cs"/>
            <w:noProof/>
            <w:rtl/>
          </w:rPr>
          <w:t>صفائف</w:t>
        </w:r>
        <w:r w:rsidRPr="007F57C8">
          <w:rPr>
            <w:rStyle w:val="Hyperlink"/>
            <w:noProof/>
            <w:rtl/>
          </w:rPr>
          <w:t xml:space="preserve"> </w:t>
        </w:r>
        <w:r w:rsidRPr="007F57C8">
          <w:rPr>
            <w:rStyle w:val="Hyperlink"/>
            <w:rFonts w:hint="cs"/>
            <w:noProof/>
            <w:rtl/>
          </w:rPr>
          <w:t>الهوائيات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Toc368924915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13</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6" w:history="1">
        <w:r w:rsidRPr="007F57C8">
          <w:rPr>
            <w:rStyle w:val="Hyperlink"/>
            <w:noProof/>
          </w:rPr>
          <w:t>1.6</w:t>
        </w:r>
        <w:r w:rsidRPr="001B0AE0">
          <w:rPr>
            <w:rFonts w:ascii="Calibri" w:eastAsia="SimSun" w:hAnsi="Calibri" w:cs="Arial"/>
            <w:noProof/>
            <w:szCs w:val="22"/>
            <w:rtl/>
            <w:lang w:eastAsia="zh-CN" w:bidi="ar-SA"/>
          </w:rPr>
          <w:tab/>
        </w:r>
        <w:r w:rsidRPr="007F57C8">
          <w:rPr>
            <w:rStyle w:val="Hyperlink"/>
            <w:rFonts w:hint="cs"/>
            <w:noProof/>
            <w:rtl/>
          </w:rPr>
          <w:t>الصفائف</w:t>
        </w:r>
        <w:r w:rsidRPr="007F57C8">
          <w:rPr>
            <w:rStyle w:val="Hyperlink"/>
            <w:noProof/>
            <w:rtl/>
          </w:rPr>
          <w:t xml:space="preserve"> </w:t>
        </w:r>
        <w:r w:rsidRPr="007F57C8">
          <w:rPr>
            <w:rStyle w:val="Hyperlink"/>
            <w:rFonts w:hint="cs"/>
            <w:noProof/>
            <w:rtl/>
          </w:rPr>
          <w:t>العرضية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Toc368924916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13</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7" w:history="1">
        <w:r w:rsidRPr="007F57C8">
          <w:rPr>
            <w:rStyle w:val="Hyperlink"/>
            <w:noProof/>
          </w:rPr>
          <w:t>1.1.6</w:t>
        </w:r>
        <w:r w:rsidRPr="001B0AE0">
          <w:rPr>
            <w:rFonts w:ascii="Calibri" w:eastAsia="SimSun" w:hAnsi="Calibri" w:cs="Arial"/>
            <w:noProof/>
            <w:szCs w:val="22"/>
            <w:rtl/>
            <w:lang w:eastAsia="zh-CN" w:bidi="ar-SA"/>
          </w:rPr>
          <w:tab/>
        </w:r>
        <w:r w:rsidRPr="007F57C8">
          <w:rPr>
            <w:rStyle w:val="Hyperlink"/>
            <w:rFonts w:hint="cs"/>
            <w:noProof/>
            <w:rtl/>
          </w:rPr>
          <w:t>صفائف</w:t>
        </w:r>
        <w:r w:rsidRPr="007F57C8">
          <w:rPr>
            <w:rStyle w:val="Hyperlink"/>
            <w:noProof/>
            <w:rtl/>
          </w:rPr>
          <w:t xml:space="preserve"> </w:t>
        </w:r>
        <w:r w:rsidRPr="007F57C8">
          <w:rPr>
            <w:rStyle w:val="Hyperlink"/>
            <w:rFonts w:hint="cs"/>
            <w:noProof/>
            <w:rtl/>
          </w:rPr>
          <w:t>الهوائي</w:t>
        </w:r>
        <w:r w:rsidRPr="007F57C8">
          <w:rPr>
            <w:rStyle w:val="Hyperlink"/>
            <w:noProof/>
            <w:rtl/>
          </w:rPr>
          <w:t xml:space="preserve"> </w:t>
        </w:r>
        <w:r w:rsidRPr="007F57C8">
          <w:rPr>
            <w:rStyle w:val="Hyperlink"/>
            <w:rFonts w:hint="cs"/>
            <w:noProof/>
            <w:rtl/>
          </w:rPr>
          <w:t>الخطي</w:t>
        </w:r>
        <w:r w:rsidRPr="007F57C8">
          <w:rPr>
            <w:rStyle w:val="Hyperlink"/>
            <w:noProof/>
            <w:rtl/>
          </w:rPr>
          <w:t xml:space="preserve"> </w:t>
        </w:r>
        <w:r w:rsidRPr="007F57C8">
          <w:rPr>
            <w:rStyle w:val="Hyperlink"/>
            <w:rFonts w:hint="cs"/>
            <w:noProof/>
            <w:rtl/>
          </w:rPr>
          <w:t>بعناصر</w:t>
        </w:r>
        <w:r w:rsidRPr="007F57C8">
          <w:rPr>
            <w:rStyle w:val="Hyperlink"/>
            <w:noProof/>
            <w:rtl/>
          </w:rPr>
          <w:t xml:space="preserve"> </w:t>
        </w:r>
        <w:r w:rsidRPr="007F57C8">
          <w:rPr>
            <w:rStyle w:val="Hyperlink"/>
            <w:rFonts w:hint="cs"/>
            <w:noProof/>
            <w:rtl/>
          </w:rPr>
          <w:t>طفيلية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Toc368924917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16</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8" w:history="1">
        <w:r w:rsidRPr="007F57C8">
          <w:rPr>
            <w:rStyle w:val="Hyperlink"/>
            <w:noProof/>
          </w:rPr>
          <w:t>2.6</w:t>
        </w:r>
        <w:r w:rsidRPr="001B0AE0">
          <w:rPr>
            <w:rFonts w:ascii="Calibri" w:eastAsia="SimSun" w:hAnsi="Calibri" w:cs="Arial"/>
            <w:noProof/>
            <w:szCs w:val="22"/>
            <w:rtl/>
            <w:lang w:eastAsia="zh-CN" w:bidi="ar-SA"/>
          </w:rPr>
          <w:tab/>
        </w:r>
        <w:r w:rsidRPr="007F57C8">
          <w:rPr>
            <w:rStyle w:val="Hyperlink"/>
            <w:rFonts w:hint="cs"/>
            <w:noProof/>
            <w:rtl/>
          </w:rPr>
          <w:t>مخططات</w:t>
        </w:r>
        <w:r w:rsidRPr="007F57C8">
          <w:rPr>
            <w:rStyle w:val="Hyperlink"/>
            <w:noProof/>
            <w:rtl/>
          </w:rPr>
          <w:t xml:space="preserve"> </w:t>
        </w:r>
        <w:r w:rsidRPr="007F57C8">
          <w:rPr>
            <w:rStyle w:val="Hyperlink"/>
            <w:rFonts w:hint="cs"/>
            <w:noProof/>
            <w:rtl/>
          </w:rPr>
          <w:t>الإشعاع</w:t>
        </w:r>
        <w:r w:rsidRPr="007F57C8">
          <w:rPr>
            <w:rStyle w:val="Hyperlink"/>
            <w:noProof/>
            <w:rtl/>
          </w:rPr>
          <w:t xml:space="preserve"> </w:t>
        </w:r>
        <w:r w:rsidRPr="007F57C8">
          <w:rPr>
            <w:rStyle w:val="Hyperlink"/>
            <w:rFonts w:hint="cs"/>
            <w:noProof/>
            <w:rtl/>
          </w:rPr>
          <w:t>بالاتساع</w:t>
        </w:r>
        <w:r w:rsidRPr="007F57C8">
          <w:rPr>
            <w:rStyle w:val="Hyperlink"/>
            <w:noProof/>
            <w:rtl/>
          </w:rPr>
          <w:t xml:space="preserve"> </w:t>
        </w:r>
        <w:r w:rsidRPr="007F57C8">
          <w:rPr>
            <w:rStyle w:val="Hyperlink"/>
            <w:rFonts w:hint="cs"/>
            <w:noProof/>
            <w:rtl/>
          </w:rPr>
          <w:t>وبالطور</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Toc368924918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18</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19" w:history="1">
        <w:r w:rsidRPr="007F57C8">
          <w:rPr>
            <w:rStyle w:val="Hyperlink"/>
            <w:noProof/>
          </w:rPr>
          <w:t>3.6</w:t>
        </w:r>
        <w:r w:rsidRPr="001B0AE0">
          <w:rPr>
            <w:rFonts w:ascii="Calibri" w:eastAsia="SimSun" w:hAnsi="Calibri" w:cs="Arial"/>
            <w:noProof/>
            <w:szCs w:val="22"/>
            <w:rtl/>
            <w:lang w:eastAsia="zh-CN" w:bidi="ar-SA"/>
          </w:rPr>
          <w:tab/>
        </w:r>
        <w:r w:rsidRPr="007F57C8">
          <w:rPr>
            <w:rStyle w:val="Hyperlink"/>
            <w:rFonts w:hint="cs"/>
            <w:noProof/>
            <w:rtl/>
          </w:rPr>
          <w:t>حساب</w:t>
        </w:r>
        <w:r w:rsidRPr="007F57C8">
          <w:rPr>
            <w:rStyle w:val="Hyperlink"/>
            <w:noProof/>
            <w:rtl/>
          </w:rPr>
          <w:t xml:space="preserve"> </w:t>
        </w:r>
        <w:r w:rsidRPr="007F57C8">
          <w:rPr>
            <w:rStyle w:val="Hyperlink"/>
            <w:rFonts w:hint="cs"/>
            <w:noProof/>
            <w:rtl/>
          </w:rPr>
          <w:t>مخطط</w:t>
        </w:r>
        <w:r w:rsidRPr="007F57C8">
          <w:rPr>
            <w:rStyle w:val="Hyperlink"/>
            <w:noProof/>
            <w:rtl/>
          </w:rPr>
          <w:t xml:space="preserve"> </w:t>
        </w:r>
        <w:r w:rsidRPr="007F57C8">
          <w:rPr>
            <w:rStyle w:val="Hyperlink"/>
            <w:rFonts w:hint="cs"/>
            <w:noProof/>
            <w:rtl/>
          </w:rPr>
          <w:t>إشعاع</w:t>
        </w:r>
        <w:r w:rsidRPr="007F57C8">
          <w:rPr>
            <w:rStyle w:val="Hyperlink"/>
            <w:noProof/>
            <w:rtl/>
          </w:rPr>
          <w:t xml:space="preserve"> </w:t>
        </w:r>
        <w:r w:rsidRPr="007F57C8">
          <w:rPr>
            <w:rStyle w:val="Hyperlink"/>
            <w:rFonts w:hint="cs"/>
            <w:noProof/>
            <w:rtl/>
          </w:rPr>
          <w:t>صفائف</w:t>
        </w:r>
        <w:r w:rsidRPr="007F57C8">
          <w:rPr>
            <w:rStyle w:val="Hyperlink"/>
            <w:noProof/>
            <w:rtl/>
          </w:rPr>
          <w:t xml:space="preserve"> </w:t>
        </w:r>
        <w:r w:rsidRPr="007F57C8">
          <w:rPr>
            <w:rStyle w:val="Hyperlink"/>
            <w:rFonts w:hint="cs"/>
            <w:noProof/>
            <w:rtl/>
          </w:rPr>
          <w:t>الهوائيات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Toc368924919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20</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0" w:history="1">
        <w:r w:rsidRPr="007F57C8">
          <w:rPr>
            <w:rStyle w:val="Hyperlink"/>
            <w:noProof/>
          </w:rPr>
          <w:t>4.6</w:t>
        </w:r>
        <w:r w:rsidRPr="001B0AE0">
          <w:rPr>
            <w:rFonts w:ascii="Calibri" w:eastAsia="SimSun" w:hAnsi="Calibri" w:cs="Arial"/>
            <w:noProof/>
            <w:szCs w:val="22"/>
            <w:rtl/>
            <w:lang w:eastAsia="zh-CN" w:bidi="ar-SA"/>
          </w:rPr>
          <w:tab/>
        </w:r>
        <w:r w:rsidRPr="007F57C8">
          <w:rPr>
            <w:rStyle w:val="Hyperlink"/>
            <w:rFonts w:hint="cs"/>
            <w:noProof/>
            <w:rtl/>
          </w:rPr>
          <w:t>صفائف</w:t>
        </w:r>
        <w:r w:rsidRPr="007F57C8">
          <w:rPr>
            <w:rStyle w:val="Hyperlink"/>
            <w:noProof/>
            <w:rtl/>
          </w:rPr>
          <w:t xml:space="preserve"> </w:t>
        </w:r>
        <w:r w:rsidRPr="007F57C8">
          <w:rPr>
            <w:rStyle w:val="Hyperlink"/>
            <w:rFonts w:hint="cs"/>
            <w:noProof/>
            <w:rtl/>
          </w:rPr>
          <w:t>الهوائيات</w:t>
        </w:r>
        <w:r w:rsidRPr="007F57C8">
          <w:rPr>
            <w:rStyle w:val="Hyperlink"/>
            <w:noProof/>
            <w:rtl/>
          </w:rPr>
          <w:t xml:space="preserve"> </w:t>
        </w:r>
        <w:r w:rsidRPr="007F57C8">
          <w:rPr>
            <w:rStyle w:val="Hyperlink"/>
            <w:noProof/>
          </w:rPr>
          <w:t>VHF</w:t>
        </w:r>
        <w:r w:rsidRPr="007F57C8">
          <w:rPr>
            <w:rStyle w:val="Hyperlink"/>
            <w:noProof/>
            <w:rtl/>
          </w:rPr>
          <w:t xml:space="preserve"> </w:t>
        </w:r>
        <w:r w:rsidRPr="007F57C8">
          <w:rPr>
            <w:rStyle w:val="Hyperlink"/>
            <w:rFonts w:hint="cs"/>
            <w:noProof/>
            <w:rtl/>
          </w:rPr>
          <w:t>و</w:t>
        </w:r>
        <w:r w:rsidRPr="007F57C8">
          <w:rPr>
            <w:rStyle w:val="Hyperlink"/>
            <w:noProof/>
          </w:rPr>
          <w:t>UHF</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Toc368924920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21</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1" w:history="1">
        <w:r w:rsidRPr="007F57C8">
          <w:rPr>
            <w:rStyle w:val="Hyperlink"/>
            <w:noProof/>
          </w:rPr>
          <w:t>1.4.6</w:t>
        </w:r>
        <w:r w:rsidRPr="001B0AE0">
          <w:rPr>
            <w:rFonts w:ascii="Calibri" w:eastAsia="SimSun" w:hAnsi="Calibri" w:cs="Arial"/>
            <w:noProof/>
            <w:szCs w:val="22"/>
            <w:rtl/>
            <w:lang w:eastAsia="zh-CN" w:bidi="ar-SA"/>
          </w:rPr>
          <w:tab/>
        </w:r>
        <w:r w:rsidRPr="007F57C8">
          <w:rPr>
            <w:rStyle w:val="Hyperlink"/>
            <w:rFonts w:hint="cs"/>
            <w:noProof/>
            <w:rtl/>
          </w:rPr>
          <w:t>الهوائيات</w:t>
        </w:r>
        <w:r w:rsidRPr="007F57C8">
          <w:rPr>
            <w:rStyle w:val="Hyperlink"/>
            <w:noProof/>
            <w:rtl/>
          </w:rPr>
          <w:t xml:space="preserve"> </w:t>
        </w:r>
        <w:r w:rsidRPr="007F57C8">
          <w:rPr>
            <w:rStyle w:val="Hyperlink"/>
            <w:rFonts w:hint="cs"/>
            <w:noProof/>
            <w:rtl/>
          </w:rPr>
          <w:t>من</w:t>
        </w:r>
        <w:r w:rsidRPr="007F57C8">
          <w:rPr>
            <w:rStyle w:val="Hyperlink"/>
            <w:noProof/>
            <w:rtl/>
          </w:rPr>
          <w:t xml:space="preserve"> </w:t>
        </w:r>
        <w:r w:rsidRPr="007F57C8">
          <w:rPr>
            <w:rStyle w:val="Hyperlink"/>
            <w:rFonts w:hint="cs"/>
            <w:noProof/>
            <w:rtl/>
          </w:rPr>
          <w:t>النمط</w:t>
        </w:r>
        <w:r w:rsidRPr="007F57C8">
          <w:rPr>
            <w:rStyle w:val="Hyperlink"/>
            <w:noProof/>
            <w:rtl/>
          </w:rPr>
          <w:t xml:space="preserve"> </w:t>
        </w:r>
        <w:r w:rsidRPr="007F57C8">
          <w:rPr>
            <w:rStyle w:val="Hyperlink"/>
            <w:rFonts w:hint="cs"/>
            <w:noProof/>
            <w:rtl/>
          </w:rPr>
          <w:t>اللوحي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Toc368924921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21</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2" w:history="1">
        <w:r w:rsidRPr="007F57C8">
          <w:rPr>
            <w:rStyle w:val="Hyperlink"/>
            <w:noProof/>
          </w:rPr>
          <w:t>2.4.6</w:t>
        </w:r>
        <w:r w:rsidRPr="001B0AE0">
          <w:rPr>
            <w:rFonts w:ascii="Calibri" w:eastAsia="SimSun" w:hAnsi="Calibri" w:cs="Arial"/>
            <w:noProof/>
            <w:szCs w:val="22"/>
            <w:rtl/>
            <w:lang w:eastAsia="zh-CN" w:bidi="ar-SA"/>
          </w:rPr>
          <w:tab/>
        </w:r>
        <w:r w:rsidRPr="007F57C8">
          <w:rPr>
            <w:rStyle w:val="Hyperlink"/>
            <w:rFonts w:hint="cs"/>
            <w:noProof/>
            <w:rtl/>
          </w:rPr>
          <w:t>هوائيات</w:t>
        </w:r>
        <w:r w:rsidRPr="007F57C8">
          <w:rPr>
            <w:rStyle w:val="Hyperlink"/>
            <w:noProof/>
            <w:rtl/>
          </w:rPr>
          <w:t xml:space="preserve"> </w:t>
        </w:r>
        <w:r w:rsidRPr="007F57C8">
          <w:rPr>
            <w:rStyle w:val="Hyperlink"/>
            <w:rFonts w:hint="cs"/>
            <w:noProof/>
            <w:rtl/>
          </w:rPr>
          <w:t>ياغي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Toc368924922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24</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3" w:history="1">
        <w:r w:rsidRPr="007F57C8">
          <w:rPr>
            <w:rStyle w:val="Hyperlink"/>
            <w:noProof/>
          </w:rPr>
          <w:t>3.4.6</w:t>
        </w:r>
        <w:r w:rsidRPr="001B0AE0">
          <w:rPr>
            <w:rFonts w:ascii="Calibri" w:eastAsia="SimSun" w:hAnsi="Calibri" w:cs="Arial"/>
            <w:noProof/>
            <w:szCs w:val="22"/>
            <w:rtl/>
            <w:lang w:eastAsia="zh-CN" w:bidi="ar-SA"/>
          </w:rPr>
          <w:tab/>
        </w:r>
        <w:r w:rsidRPr="007F57C8">
          <w:rPr>
            <w:rStyle w:val="Hyperlink"/>
            <w:rFonts w:hint="cs"/>
            <w:noProof/>
            <w:rtl/>
          </w:rPr>
          <w:t>أنماط</w:t>
        </w:r>
        <w:r w:rsidRPr="007F57C8">
          <w:rPr>
            <w:rStyle w:val="Hyperlink"/>
            <w:noProof/>
            <w:rtl/>
          </w:rPr>
          <w:t xml:space="preserve"> </w:t>
        </w:r>
        <w:r w:rsidRPr="007F57C8">
          <w:rPr>
            <w:rStyle w:val="Hyperlink"/>
            <w:rFonts w:hint="cs"/>
            <w:noProof/>
            <w:rtl/>
          </w:rPr>
          <w:t>أخرى</w:t>
        </w:r>
        <w:r w:rsidRPr="007F57C8">
          <w:rPr>
            <w:rStyle w:val="Hyperlink"/>
            <w:noProof/>
            <w:rtl/>
          </w:rPr>
          <w:t xml:space="preserve"> </w:t>
        </w:r>
        <w:r w:rsidRPr="007F57C8">
          <w:rPr>
            <w:rStyle w:val="Hyperlink"/>
            <w:rFonts w:hint="cs"/>
            <w:noProof/>
            <w:rtl/>
          </w:rPr>
          <w:t>من</w:t>
        </w:r>
        <w:r w:rsidRPr="007F57C8">
          <w:rPr>
            <w:rStyle w:val="Hyperlink"/>
            <w:noProof/>
            <w:rtl/>
          </w:rPr>
          <w:t xml:space="preserve"> </w:t>
        </w:r>
        <w:r w:rsidRPr="007F57C8">
          <w:rPr>
            <w:rStyle w:val="Hyperlink"/>
            <w:rFonts w:hint="cs"/>
            <w:noProof/>
            <w:rtl/>
          </w:rPr>
          <w:t>صفائف</w:t>
        </w:r>
        <w:r w:rsidRPr="007F57C8">
          <w:rPr>
            <w:rStyle w:val="Hyperlink"/>
            <w:noProof/>
            <w:rtl/>
          </w:rPr>
          <w:t xml:space="preserve"> </w:t>
        </w:r>
        <w:r w:rsidRPr="007F57C8">
          <w:rPr>
            <w:rStyle w:val="Hyperlink"/>
            <w:rFonts w:hint="cs"/>
            <w:noProof/>
            <w:rtl/>
          </w:rPr>
          <w:t>الهوائيات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Toc368924923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24</w:t>
        </w:r>
        <w:r w:rsidRPr="00D73BC9">
          <w:rPr>
            <w:rFonts w:cs="Times New Roman"/>
            <w:noProof/>
            <w:webHidden/>
            <w:szCs w:val="22"/>
            <w:rtl/>
          </w:rPr>
          <w:fldChar w:fldCharType="end"/>
        </w:r>
      </w:hyperlink>
    </w:p>
    <w:p w:rsidR="00995895" w:rsidRPr="00995895" w:rsidRDefault="00995895" w:rsidP="0061157A">
      <w:pPr>
        <w:keepNext/>
        <w:ind w:right="-170"/>
        <w:jc w:val="right"/>
        <w:rPr>
          <w:rStyle w:val="Hyperlink"/>
          <w:rFonts w:hint="cs"/>
          <w:i/>
          <w:iCs/>
          <w:noProof/>
          <w:color w:val="auto"/>
          <w:u w:val="none"/>
          <w:rtl/>
        </w:rPr>
      </w:pPr>
      <w:r w:rsidRPr="00995895">
        <w:rPr>
          <w:rStyle w:val="Hyperlink"/>
          <w:rFonts w:hint="cs"/>
          <w:i/>
          <w:iCs/>
          <w:noProof/>
          <w:color w:val="auto"/>
          <w:u w:val="none"/>
          <w:rtl/>
        </w:rPr>
        <w:lastRenderedPageBreak/>
        <w:t>الصفحة</w:t>
      </w:r>
    </w:p>
    <w:p w:rsidR="00303079" w:rsidRPr="001B0AE0" w:rsidRDefault="00303079" w:rsidP="0061157A">
      <w:pPr>
        <w:pStyle w:val="TOC1"/>
        <w:keepNext/>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4" w:history="1">
        <w:r w:rsidRPr="007F57C8">
          <w:rPr>
            <w:rStyle w:val="Hyperlink"/>
            <w:noProof/>
          </w:rPr>
          <w:t>7</w:t>
        </w:r>
        <w:r w:rsidRPr="001B0AE0">
          <w:rPr>
            <w:rFonts w:ascii="Calibri" w:eastAsia="SimSun" w:hAnsi="Calibri" w:cs="Arial"/>
            <w:noProof/>
            <w:szCs w:val="22"/>
            <w:rtl/>
            <w:lang w:eastAsia="zh-CN" w:bidi="ar-SA"/>
          </w:rPr>
          <w:tab/>
        </w:r>
        <w:r w:rsidRPr="007F57C8">
          <w:rPr>
            <w:rStyle w:val="Hyperlink"/>
            <w:rFonts w:hint="cs"/>
            <w:noProof/>
            <w:rtl/>
          </w:rPr>
          <w:t>أنظمة</w:t>
        </w:r>
        <w:r w:rsidRPr="007F57C8">
          <w:rPr>
            <w:rStyle w:val="Hyperlink"/>
            <w:noProof/>
            <w:rtl/>
          </w:rPr>
          <w:t xml:space="preserve"> </w:t>
        </w:r>
        <w:r w:rsidRPr="007F57C8">
          <w:rPr>
            <w:rStyle w:val="Hyperlink"/>
            <w:rFonts w:hint="cs"/>
            <w:noProof/>
            <w:rtl/>
          </w:rPr>
          <w:t>الهوائيات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Toc368924924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24</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5" w:history="1">
        <w:r w:rsidRPr="007F57C8">
          <w:rPr>
            <w:rStyle w:val="Hyperlink"/>
            <w:noProof/>
          </w:rPr>
          <w:t>1.7</w:t>
        </w:r>
        <w:r w:rsidRPr="001B0AE0">
          <w:rPr>
            <w:rFonts w:ascii="Calibri" w:eastAsia="SimSun" w:hAnsi="Calibri" w:cs="Arial"/>
            <w:noProof/>
            <w:szCs w:val="22"/>
            <w:rtl/>
            <w:lang w:eastAsia="zh-CN" w:bidi="ar-SA"/>
          </w:rPr>
          <w:tab/>
        </w:r>
        <w:r w:rsidRPr="007F57C8">
          <w:rPr>
            <w:rStyle w:val="Hyperlink"/>
            <w:rFonts w:hint="cs"/>
            <w:noProof/>
            <w:rtl/>
          </w:rPr>
          <w:t>مخطط</w:t>
        </w:r>
        <w:r w:rsidRPr="007F57C8">
          <w:rPr>
            <w:rStyle w:val="Hyperlink"/>
            <w:noProof/>
            <w:rtl/>
          </w:rPr>
          <w:t xml:space="preserve"> </w:t>
        </w:r>
        <w:r w:rsidRPr="007F57C8">
          <w:rPr>
            <w:rStyle w:val="Hyperlink"/>
            <w:rFonts w:hint="cs"/>
            <w:noProof/>
            <w:rtl/>
          </w:rPr>
          <w:t>نظام</w:t>
        </w:r>
        <w:r w:rsidRPr="007F57C8">
          <w:rPr>
            <w:rStyle w:val="Hyperlink"/>
            <w:noProof/>
            <w:rtl/>
          </w:rPr>
          <w:t xml:space="preserve"> </w:t>
        </w:r>
        <w:r w:rsidRPr="007F57C8">
          <w:rPr>
            <w:rStyle w:val="Hyperlink"/>
            <w:rFonts w:hint="cs"/>
            <w:noProof/>
            <w:rtl/>
          </w:rPr>
          <w:t>الهوائي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Toc368924925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25</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6" w:history="1">
        <w:r w:rsidRPr="007F57C8">
          <w:rPr>
            <w:rStyle w:val="Hyperlink"/>
            <w:noProof/>
          </w:rPr>
          <w:t>1.1.7</w:t>
        </w:r>
        <w:r w:rsidRPr="001B0AE0">
          <w:rPr>
            <w:rFonts w:ascii="Calibri" w:eastAsia="SimSun" w:hAnsi="Calibri" w:cs="Arial"/>
            <w:noProof/>
            <w:szCs w:val="22"/>
            <w:rtl/>
            <w:lang w:eastAsia="zh-CN" w:bidi="ar-SA"/>
          </w:rPr>
          <w:tab/>
        </w:r>
        <w:r w:rsidRPr="007F57C8">
          <w:rPr>
            <w:rStyle w:val="Hyperlink"/>
            <w:rFonts w:hint="cs"/>
            <w:noProof/>
            <w:rtl/>
          </w:rPr>
          <w:t>الملء</w:t>
        </w:r>
        <w:r w:rsidRPr="007F57C8">
          <w:rPr>
            <w:rStyle w:val="Hyperlink"/>
            <w:noProof/>
            <w:rtl/>
          </w:rPr>
          <w:t xml:space="preserve"> </w:t>
        </w:r>
        <w:r w:rsidRPr="007F57C8">
          <w:rPr>
            <w:rStyle w:val="Hyperlink"/>
            <w:rFonts w:hint="cs"/>
            <w:noProof/>
            <w:rtl/>
          </w:rPr>
          <w:t>بالأصفار</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Toc368924926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25</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7" w:history="1">
        <w:r w:rsidRPr="007F57C8">
          <w:rPr>
            <w:rStyle w:val="Hyperlink"/>
            <w:noProof/>
          </w:rPr>
          <w:t>2.1.7</w:t>
        </w:r>
        <w:r w:rsidRPr="001B0AE0">
          <w:rPr>
            <w:rFonts w:ascii="Calibri" w:eastAsia="SimSun" w:hAnsi="Calibri" w:cs="Arial"/>
            <w:noProof/>
            <w:szCs w:val="22"/>
            <w:rtl/>
            <w:lang w:eastAsia="zh-CN" w:bidi="ar-SA"/>
          </w:rPr>
          <w:tab/>
        </w:r>
        <w:r w:rsidRPr="007F57C8">
          <w:rPr>
            <w:rStyle w:val="Hyperlink"/>
            <w:rFonts w:hint="cs"/>
            <w:noProof/>
            <w:rtl/>
          </w:rPr>
          <w:t>إمالة</w:t>
        </w:r>
        <w:r w:rsidRPr="007F57C8">
          <w:rPr>
            <w:rStyle w:val="Hyperlink"/>
            <w:noProof/>
            <w:rtl/>
          </w:rPr>
          <w:t xml:space="preserve"> </w:t>
        </w:r>
        <w:r w:rsidRPr="007F57C8">
          <w:rPr>
            <w:rStyle w:val="Hyperlink"/>
            <w:rFonts w:hint="cs"/>
            <w:noProof/>
            <w:rtl/>
          </w:rPr>
          <w:t>الحزمة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Toc368924927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28</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8" w:history="1">
        <w:r w:rsidRPr="007F57C8">
          <w:rPr>
            <w:rStyle w:val="Hyperlink"/>
            <w:noProof/>
          </w:rPr>
          <w:t>2.7</w:t>
        </w:r>
        <w:r w:rsidRPr="001B0AE0">
          <w:rPr>
            <w:rFonts w:ascii="Calibri" w:eastAsia="SimSun" w:hAnsi="Calibri" w:cs="Arial"/>
            <w:noProof/>
            <w:szCs w:val="22"/>
            <w:rtl/>
            <w:lang w:eastAsia="zh-CN" w:bidi="ar-SA"/>
          </w:rPr>
          <w:tab/>
        </w:r>
        <w:r w:rsidRPr="007F57C8">
          <w:rPr>
            <w:rStyle w:val="Hyperlink"/>
            <w:rFonts w:hint="cs"/>
            <w:noProof/>
            <w:rtl/>
          </w:rPr>
          <w:t>مخططات</w:t>
        </w:r>
        <w:r w:rsidRPr="007F57C8">
          <w:rPr>
            <w:rStyle w:val="Hyperlink"/>
            <w:noProof/>
            <w:rtl/>
          </w:rPr>
          <w:t xml:space="preserve"> </w:t>
        </w:r>
        <w:r w:rsidRPr="007F57C8">
          <w:rPr>
            <w:rStyle w:val="Hyperlink"/>
            <w:rFonts w:hint="cs"/>
            <w:noProof/>
            <w:rtl/>
          </w:rPr>
          <w:t>إشعاع</w:t>
        </w:r>
        <w:r w:rsidRPr="007F57C8">
          <w:rPr>
            <w:rStyle w:val="Hyperlink"/>
            <w:noProof/>
            <w:rtl/>
          </w:rPr>
          <w:t xml:space="preserve"> </w:t>
        </w:r>
        <w:r w:rsidRPr="007F57C8">
          <w:rPr>
            <w:rStyle w:val="Hyperlink"/>
            <w:rFonts w:hint="cs"/>
            <w:noProof/>
            <w:rtl/>
          </w:rPr>
          <w:t>أنظمة</w:t>
        </w:r>
        <w:r w:rsidRPr="007F57C8">
          <w:rPr>
            <w:rStyle w:val="Hyperlink"/>
            <w:noProof/>
            <w:rtl/>
          </w:rPr>
          <w:t xml:space="preserve"> </w:t>
        </w:r>
        <w:r w:rsidRPr="007F57C8">
          <w:rPr>
            <w:rStyle w:val="Hyperlink"/>
            <w:rFonts w:hint="cs"/>
            <w:noProof/>
            <w:rtl/>
          </w:rPr>
          <w:t>الهوائيات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Toc368924928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29</w:t>
        </w:r>
        <w:r w:rsidRPr="00D73BC9">
          <w:rPr>
            <w:rFonts w:cs="Times New Roman"/>
            <w:noProof/>
            <w:webHidden/>
            <w:szCs w:val="22"/>
            <w:rtl/>
          </w:rPr>
          <w:fldChar w:fldCharType="end"/>
        </w:r>
      </w:hyperlink>
    </w:p>
    <w:p w:rsidR="00303079" w:rsidRPr="001B0AE0" w:rsidRDefault="00303079" w:rsidP="00D73BC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29" w:history="1">
        <w:r w:rsidRPr="007F57C8">
          <w:rPr>
            <w:rStyle w:val="Hyperlink"/>
            <w:noProof/>
          </w:rPr>
          <w:t>3.7</w:t>
        </w:r>
        <w:r w:rsidRPr="001B0AE0">
          <w:rPr>
            <w:rFonts w:ascii="Calibri" w:eastAsia="SimSun" w:hAnsi="Calibri" w:cs="Arial"/>
            <w:noProof/>
            <w:szCs w:val="22"/>
            <w:rtl/>
            <w:lang w:eastAsia="zh-CN" w:bidi="ar-SA"/>
          </w:rPr>
          <w:tab/>
        </w:r>
        <w:r w:rsidRPr="007F57C8">
          <w:rPr>
            <w:rStyle w:val="Hyperlink"/>
            <w:rFonts w:hint="cs"/>
            <w:noProof/>
            <w:rtl/>
          </w:rPr>
          <w:t>أمثلة</w:t>
        </w:r>
        <w:r w:rsidRPr="007F57C8">
          <w:rPr>
            <w:rStyle w:val="Hyperlink"/>
            <w:noProof/>
            <w:rtl/>
          </w:rPr>
          <w:t xml:space="preserve"> </w:t>
        </w:r>
        <w:r w:rsidRPr="007F57C8">
          <w:rPr>
            <w:rStyle w:val="Hyperlink"/>
            <w:rFonts w:hint="cs"/>
            <w:noProof/>
            <w:rtl/>
          </w:rPr>
          <w:t>عن</w:t>
        </w:r>
        <w:r w:rsidRPr="007F57C8">
          <w:rPr>
            <w:rStyle w:val="Hyperlink"/>
            <w:noProof/>
            <w:rtl/>
          </w:rPr>
          <w:t xml:space="preserve"> </w:t>
        </w:r>
        <w:r w:rsidRPr="007F57C8">
          <w:rPr>
            <w:rStyle w:val="Hyperlink"/>
            <w:rFonts w:hint="cs"/>
            <w:noProof/>
            <w:rtl/>
          </w:rPr>
          <w:t>مخططات</w:t>
        </w:r>
        <w:r w:rsidRPr="007F57C8">
          <w:rPr>
            <w:rStyle w:val="Hyperlink"/>
            <w:noProof/>
            <w:rtl/>
          </w:rPr>
          <w:t xml:space="preserve"> </w:t>
        </w:r>
        <w:r w:rsidRPr="007F57C8">
          <w:rPr>
            <w:rStyle w:val="Hyperlink"/>
            <w:rFonts w:hint="cs"/>
            <w:noProof/>
            <w:rtl/>
          </w:rPr>
          <w:t>إشعاع</w:t>
        </w:r>
        <w:r w:rsidRPr="007F57C8">
          <w:rPr>
            <w:rStyle w:val="Hyperlink"/>
            <w:noProof/>
            <w:rtl/>
          </w:rPr>
          <w:t xml:space="preserve"> </w:t>
        </w:r>
        <w:r w:rsidRPr="007F57C8">
          <w:rPr>
            <w:rStyle w:val="Hyperlink"/>
            <w:rFonts w:hint="cs"/>
            <w:noProof/>
            <w:rtl/>
          </w:rPr>
          <w:t>أنظمة</w:t>
        </w:r>
        <w:r w:rsidRPr="007F57C8">
          <w:rPr>
            <w:rStyle w:val="Hyperlink"/>
            <w:noProof/>
            <w:rtl/>
          </w:rPr>
          <w:t xml:space="preserve"> </w:t>
        </w:r>
        <w:r w:rsidRPr="007F57C8">
          <w:rPr>
            <w:rStyle w:val="Hyperlink"/>
            <w:rFonts w:hint="cs"/>
            <w:noProof/>
            <w:rtl/>
          </w:rPr>
          <w:t>الهوائيات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Toc368924929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32</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30" w:history="1">
        <w:r w:rsidRPr="007F57C8">
          <w:rPr>
            <w:rStyle w:val="Hyperlink"/>
            <w:noProof/>
          </w:rPr>
          <w:t>1.3.7</w:t>
        </w:r>
        <w:r w:rsidRPr="001B0AE0">
          <w:rPr>
            <w:rFonts w:ascii="Calibri" w:eastAsia="SimSun" w:hAnsi="Calibri" w:cs="Arial"/>
            <w:noProof/>
            <w:szCs w:val="22"/>
            <w:rtl/>
            <w:lang w:eastAsia="zh-CN" w:bidi="ar-SA"/>
          </w:rPr>
          <w:tab/>
        </w:r>
        <w:r w:rsidRPr="007F57C8">
          <w:rPr>
            <w:rStyle w:val="Hyperlink"/>
            <w:rFonts w:hint="cs"/>
            <w:noProof/>
            <w:rtl/>
          </w:rPr>
          <w:t>أنظمة</w:t>
        </w:r>
        <w:r w:rsidRPr="007F57C8">
          <w:rPr>
            <w:rStyle w:val="Hyperlink"/>
            <w:noProof/>
            <w:rtl/>
          </w:rPr>
          <w:t xml:space="preserve"> </w:t>
        </w:r>
        <w:r w:rsidRPr="007F57C8">
          <w:rPr>
            <w:rStyle w:val="Hyperlink"/>
            <w:rFonts w:hint="cs"/>
            <w:noProof/>
            <w:rtl/>
          </w:rPr>
          <w:t>هوائيات</w:t>
        </w:r>
        <w:r w:rsidRPr="007F57C8">
          <w:rPr>
            <w:rStyle w:val="Hyperlink"/>
            <w:noProof/>
            <w:rtl/>
          </w:rPr>
          <w:t xml:space="preserve"> </w:t>
        </w:r>
        <w:r w:rsidRPr="007F57C8">
          <w:rPr>
            <w:rStyle w:val="Hyperlink"/>
            <w:rFonts w:hint="cs"/>
            <w:noProof/>
            <w:rtl/>
          </w:rPr>
          <w:t>ثنائيات</w:t>
        </w:r>
        <w:r w:rsidRPr="007F57C8">
          <w:rPr>
            <w:rStyle w:val="Hyperlink"/>
            <w:noProof/>
            <w:rtl/>
          </w:rPr>
          <w:t xml:space="preserve"> </w:t>
        </w:r>
        <w:r w:rsidRPr="007F57C8">
          <w:rPr>
            <w:rStyle w:val="Hyperlink"/>
            <w:rFonts w:hint="cs"/>
            <w:noProof/>
            <w:rtl/>
          </w:rPr>
          <w:t>الأقطاب</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Toc368924930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32</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31" w:history="1">
        <w:r w:rsidRPr="007F57C8">
          <w:rPr>
            <w:rStyle w:val="Hyperlink"/>
            <w:noProof/>
          </w:rPr>
          <w:t>2.3.7</w:t>
        </w:r>
        <w:r w:rsidRPr="001B0AE0">
          <w:rPr>
            <w:rFonts w:ascii="Calibri" w:eastAsia="SimSun" w:hAnsi="Calibri" w:cs="Arial"/>
            <w:noProof/>
            <w:szCs w:val="22"/>
            <w:rtl/>
            <w:lang w:eastAsia="zh-CN" w:bidi="ar-SA"/>
          </w:rPr>
          <w:tab/>
        </w:r>
        <w:r w:rsidRPr="007F57C8">
          <w:rPr>
            <w:rStyle w:val="Hyperlink"/>
            <w:rFonts w:hint="cs"/>
            <w:noProof/>
            <w:rtl/>
          </w:rPr>
          <w:t>أنظمة</w:t>
        </w:r>
        <w:r w:rsidRPr="007F57C8">
          <w:rPr>
            <w:rStyle w:val="Hyperlink"/>
            <w:noProof/>
            <w:rtl/>
          </w:rPr>
          <w:t xml:space="preserve"> </w:t>
        </w:r>
        <w:r w:rsidRPr="007F57C8">
          <w:rPr>
            <w:rStyle w:val="Hyperlink"/>
            <w:rFonts w:hint="cs"/>
            <w:noProof/>
            <w:rtl/>
          </w:rPr>
          <w:t>هوائيات</w:t>
        </w:r>
        <w:r w:rsidRPr="007F57C8">
          <w:rPr>
            <w:rStyle w:val="Hyperlink"/>
            <w:noProof/>
            <w:rtl/>
          </w:rPr>
          <w:t xml:space="preserve"> </w:t>
        </w:r>
        <w:r w:rsidRPr="007F57C8">
          <w:rPr>
            <w:rStyle w:val="Hyperlink"/>
            <w:rFonts w:hint="cs"/>
            <w:noProof/>
            <w:rtl/>
          </w:rPr>
          <w:t>ياغي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Toc368924931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33</w:t>
        </w:r>
        <w:r w:rsidRPr="00D73BC9">
          <w:rPr>
            <w:rFonts w:cs="Times New Roman"/>
            <w:noProof/>
            <w:webHidden/>
            <w:szCs w:val="22"/>
            <w:rtl/>
          </w:rPr>
          <w:fldChar w:fldCharType="end"/>
        </w:r>
      </w:hyperlink>
    </w:p>
    <w:p w:rsidR="00303079" w:rsidRPr="001B0AE0" w:rsidRDefault="00303079" w:rsidP="00D73BC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4932" w:history="1">
        <w:r w:rsidRPr="007F57C8">
          <w:rPr>
            <w:rStyle w:val="Hyperlink"/>
            <w:noProof/>
          </w:rPr>
          <w:t>3.3.7</w:t>
        </w:r>
        <w:r w:rsidRPr="001B0AE0">
          <w:rPr>
            <w:rFonts w:ascii="Calibri" w:eastAsia="SimSun" w:hAnsi="Calibri" w:cs="Arial"/>
            <w:noProof/>
            <w:szCs w:val="22"/>
            <w:rtl/>
            <w:lang w:eastAsia="zh-CN" w:bidi="ar-SA"/>
          </w:rPr>
          <w:tab/>
        </w:r>
        <w:r w:rsidRPr="007F57C8">
          <w:rPr>
            <w:rStyle w:val="Hyperlink"/>
            <w:rFonts w:hint="cs"/>
            <w:noProof/>
            <w:rtl/>
          </w:rPr>
          <w:t>أنظمة</w:t>
        </w:r>
        <w:r w:rsidRPr="007F57C8">
          <w:rPr>
            <w:rStyle w:val="Hyperlink"/>
            <w:noProof/>
            <w:rtl/>
          </w:rPr>
          <w:t xml:space="preserve"> </w:t>
        </w:r>
        <w:r w:rsidRPr="007F57C8">
          <w:rPr>
            <w:rStyle w:val="Hyperlink"/>
            <w:rFonts w:hint="cs"/>
            <w:noProof/>
            <w:rtl/>
          </w:rPr>
          <w:t>الهوائيات</w:t>
        </w:r>
        <w:r w:rsidRPr="007F57C8">
          <w:rPr>
            <w:rStyle w:val="Hyperlink"/>
            <w:noProof/>
            <w:rtl/>
          </w:rPr>
          <w:t xml:space="preserve"> </w:t>
        </w:r>
        <w:r w:rsidRPr="007F57C8">
          <w:rPr>
            <w:rStyle w:val="Hyperlink"/>
            <w:rFonts w:hint="cs"/>
            <w:noProof/>
            <w:rtl/>
          </w:rPr>
          <w:t>اللوحية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Toc368924932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E97833">
          <w:rPr>
            <w:rFonts w:cs="Times New Roman"/>
            <w:noProof/>
            <w:webHidden/>
            <w:szCs w:val="22"/>
            <w:rtl/>
          </w:rPr>
          <w:t>34</w:t>
        </w:r>
        <w:r w:rsidRPr="00D73BC9">
          <w:rPr>
            <w:rFonts w:cs="Times New Roman"/>
            <w:noProof/>
            <w:webHidden/>
            <w:szCs w:val="22"/>
            <w:rtl/>
          </w:rPr>
          <w:fldChar w:fldCharType="end"/>
        </w:r>
      </w:hyperlink>
    </w:p>
    <w:p w:rsidR="00203BD2" w:rsidRDefault="00303079" w:rsidP="00D73BC9">
      <w:pPr>
        <w:tabs>
          <w:tab w:val="right" w:leader="dot" w:pos="9186"/>
          <w:tab w:val="right" w:pos="9611"/>
        </w:tabs>
        <w:rPr>
          <w:rFonts w:hint="cs"/>
          <w:rtl/>
        </w:rPr>
      </w:pPr>
      <w:r>
        <w:rPr>
          <w:rtl/>
        </w:rPr>
        <w:fldChar w:fldCharType="end"/>
      </w:r>
    </w:p>
    <w:p w:rsidR="00203BD2" w:rsidRPr="00203BD2" w:rsidRDefault="00203BD2" w:rsidP="00203BD2">
      <w:pPr>
        <w:spacing w:before="0" w:line="120" w:lineRule="auto"/>
        <w:rPr>
          <w:sz w:val="2"/>
          <w:szCs w:val="2"/>
          <w:rtl/>
        </w:rPr>
      </w:pPr>
      <w:r>
        <w:rPr>
          <w:rtl/>
        </w:rPr>
        <w:br w:type="page"/>
      </w:r>
    </w:p>
    <w:p w:rsidR="00203BD2" w:rsidRPr="0061157A" w:rsidRDefault="00203BD2" w:rsidP="0061157A">
      <w:pPr>
        <w:pStyle w:val="PartNo"/>
        <w:spacing w:before="0" w:after="120"/>
        <w:rPr>
          <w:rFonts w:hint="cs"/>
          <w:b/>
          <w:bCs/>
          <w:rtl/>
        </w:rPr>
      </w:pPr>
      <w:r w:rsidRPr="0061157A">
        <w:rPr>
          <w:rFonts w:hint="cs"/>
          <w:b/>
          <w:bCs/>
          <w:rtl/>
        </w:rPr>
        <w:lastRenderedPageBreak/>
        <w:t xml:space="preserve">الجـزء </w:t>
      </w:r>
      <w:r w:rsidRPr="0061157A">
        <w:rPr>
          <w:b/>
          <w:bCs/>
        </w:rPr>
        <w:t>1</w:t>
      </w:r>
    </w:p>
    <w:p w:rsidR="00203BD2" w:rsidRPr="00203BD2" w:rsidRDefault="00203BD2" w:rsidP="0061157A">
      <w:pPr>
        <w:pStyle w:val="Annextitle"/>
        <w:rPr>
          <w:rtl/>
        </w:rPr>
      </w:pPr>
      <w:r w:rsidRPr="00203BD2">
        <w:rPr>
          <w:rFonts w:hint="cs"/>
          <w:rtl/>
        </w:rPr>
        <w:t>ب</w:t>
      </w:r>
      <w:r w:rsidRPr="00203BD2">
        <w:rPr>
          <w:rtl/>
        </w:rPr>
        <w:t xml:space="preserve">الملحق </w:t>
      </w:r>
      <w:r w:rsidRPr="00203BD2">
        <w:t>1</w:t>
      </w:r>
    </w:p>
    <w:p w:rsidR="00203BD2" w:rsidRPr="00203BD2" w:rsidRDefault="00203BD2" w:rsidP="00203BD2">
      <w:pPr>
        <w:pStyle w:val="Annextitle"/>
      </w:pPr>
      <w:r w:rsidRPr="00203BD2">
        <w:rPr>
          <w:rtl/>
        </w:rPr>
        <w:t>حساب مخططات هوائيات الإرسال</w:t>
      </w:r>
      <w:r w:rsidRPr="00203BD2">
        <w:rPr>
          <w:rFonts w:hint="cs"/>
          <w:rtl/>
        </w:rPr>
        <w:t xml:space="preserve"> على الموجات المترية</w:t>
      </w:r>
      <w:r w:rsidRPr="00203BD2">
        <w:rPr>
          <w:rtl/>
        </w:rPr>
        <w:t xml:space="preserve"> </w:t>
      </w:r>
      <w:r w:rsidRPr="00203BD2">
        <w:t>(VHF)</w:t>
      </w:r>
      <w:r w:rsidRPr="00203BD2">
        <w:rPr>
          <w:rtl/>
        </w:rPr>
        <w:t xml:space="preserve"> و</w:t>
      </w:r>
      <w:r w:rsidRPr="00203BD2">
        <w:rPr>
          <w:rFonts w:hint="cs"/>
          <w:rtl/>
        </w:rPr>
        <w:t>الديسيمترية</w:t>
      </w:r>
      <w:r w:rsidRPr="00203BD2">
        <w:rPr>
          <w:rtl/>
        </w:rPr>
        <w:t xml:space="preserve"> </w:t>
      </w:r>
      <w:r w:rsidRPr="00203BD2">
        <w:t>(UHF)</w:t>
      </w:r>
    </w:p>
    <w:p w:rsidR="00203BD2" w:rsidRPr="00203BD2" w:rsidRDefault="00203BD2" w:rsidP="0061157A">
      <w:pPr>
        <w:pStyle w:val="Heading1"/>
        <w:rPr>
          <w:rtl/>
        </w:rPr>
      </w:pPr>
      <w:bookmarkStart w:id="0" w:name="_Toc437435239"/>
      <w:bookmarkStart w:id="1" w:name="_Toc368924900"/>
      <w:bookmarkStart w:id="2" w:name="_Toc368925108"/>
      <w:r w:rsidRPr="00203BD2">
        <w:t>1</w:t>
      </w:r>
      <w:r w:rsidRPr="00203BD2">
        <w:tab/>
      </w:r>
      <w:bookmarkEnd w:id="0"/>
      <w:bookmarkEnd w:id="1"/>
      <w:bookmarkEnd w:id="2"/>
      <w:r w:rsidR="0061157A">
        <w:rPr>
          <w:rFonts w:hint="cs"/>
          <w:rtl/>
        </w:rPr>
        <w:t>مقدمة</w:t>
      </w:r>
    </w:p>
    <w:p w:rsidR="00203BD2" w:rsidRPr="00203BD2" w:rsidRDefault="00203BD2" w:rsidP="00203BD2">
      <w:pPr>
        <w:rPr>
          <w:rtl/>
        </w:rPr>
      </w:pPr>
      <w:r w:rsidRPr="00203BD2">
        <w:rPr>
          <w:rtl/>
        </w:rPr>
        <w:t xml:space="preserve">يلخص هذا الجزء باقتضاب المبادئ النظرية الأساسية للهوائيات </w:t>
      </w:r>
      <w:r w:rsidRPr="00203BD2">
        <w:t>VHF</w:t>
      </w:r>
      <w:r w:rsidRPr="00203BD2">
        <w:rPr>
          <w:rtl/>
        </w:rPr>
        <w:t xml:space="preserve"> و</w:t>
      </w:r>
      <w:r w:rsidRPr="00203BD2">
        <w:t>UHF</w:t>
      </w:r>
      <w:r w:rsidRPr="00203BD2">
        <w:rPr>
          <w:rtl/>
        </w:rPr>
        <w:t xml:space="preserve"> والخصائص العامة لأنظمة الهوائيات المحققة بواسطة عدد من المشعات المختلفة.</w:t>
      </w:r>
    </w:p>
    <w:p w:rsidR="00203BD2" w:rsidRPr="00203BD2" w:rsidRDefault="00203BD2" w:rsidP="00203BD2">
      <w:pPr>
        <w:rPr>
          <w:rtl/>
        </w:rPr>
      </w:pPr>
      <w:r w:rsidRPr="00203BD2">
        <w:rPr>
          <w:rtl/>
        </w:rPr>
        <w:t>تُعطى كذلك بعض الأمثلة عن أنظمة الهوائيات لإظهار أدائها وتوجيه المستعمل في اختيار التشكيلة التي تستوفي الشروط.</w:t>
      </w:r>
    </w:p>
    <w:p w:rsidR="00203BD2" w:rsidRPr="00203BD2" w:rsidRDefault="00203BD2" w:rsidP="00203BD2">
      <w:pPr>
        <w:rPr>
          <w:rtl/>
        </w:rPr>
      </w:pPr>
      <w:r w:rsidRPr="00203BD2">
        <w:rPr>
          <w:rtl/>
        </w:rPr>
        <w:t xml:space="preserve">على وجه الخصوص، تعطي الفقرتان </w:t>
      </w:r>
      <w:r w:rsidRPr="00203BD2">
        <w:t>4.6</w:t>
      </w:r>
      <w:r w:rsidRPr="00203BD2">
        <w:rPr>
          <w:rtl/>
        </w:rPr>
        <w:t xml:space="preserve"> و</w:t>
      </w:r>
      <w:r w:rsidRPr="00203BD2">
        <w:t>2.7</w:t>
      </w:r>
      <w:r w:rsidRPr="00203BD2">
        <w:rPr>
          <w:rtl/>
        </w:rPr>
        <w:t xml:space="preserve"> الإجراء التحليلي لحساب مخطط الإشعاع الإجمالي لنظام هوائي. الغرض من هذا القسم هو تقديم طريقة موحدة موصى بها لتقييم أداء نظام هوائي في الظروف المثلى.</w:t>
      </w:r>
    </w:p>
    <w:p w:rsidR="00203BD2" w:rsidRPr="00203BD2" w:rsidRDefault="00203BD2" w:rsidP="00203BD2">
      <w:pPr>
        <w:rPr>
          <w:rFonts w:hint="cs"/>
          <w:rtl/>
        </w:rPr>
      </w:pPr>
      <w:r w:rsidRPr="00203BD2">
        <w:rPr>
          <w:rtl/>
        </w:rPr>
        <w:t>لكن يجب أن يبقى نصب العين أن الانحرافات عن المخططات المحسوبة وفقاً للإجراء السابق قد تُصادف في الحالات الواقعية ك</w:t>
      </w:r>
      <w:r w:rsidR="00CF13CB">
        <w:rPr>
          <w:rtl/>
        </w:rPr>
        <w:t>ما </w:t>
      </w:r>
      <w:r w:rsidRPr="00203BD2">
        <w:rPr>
          <w:rtl/>
        </w:rPr>
        <w:t xml:space="preserve">هو موصوف في الجزء </w:t>
      </w:r>
      <w:r w:rsidRPr="00203BD2">
        <w:t>2</w:t>
      </w:r>
      <w:r w:rsidRPr="00203BD2">
        <w:rPr>
          <w:rtl/>
        </w:rPr>
        <w:t>.</w:t>
      </w:r>
    </w:p>
    <w:p w:rsidR="00203BD2" w:rsidRPr="00203BD2" w:rsidRDefault="00203BD2" w:rsidP="00B82677">
      <w:pPr>
        <w:pStyle w:val="Heading2"/>
        <w:rPr>
          <w:rFonts w:hint="cs"/>
          <w:rtl/>
          <w:lang w:bidi="ar-EG"/>
        </w:rPr>
      </w:pPr>
      <w:bookmarkStart w:id="3" w:name="_Toc368924901"/>
      <w:bookmarkStart w:id="4" w:name="_Toc368925109"/>
      <w:r w:rsidRPr="00203BD2">
        <w:t>1.1</w:t>
      </w:r>
      <w:r w:rsidRPr="00203BD2">
        <w:rPr>
          <w:rFonts w:hint="cs"/>
          <w:rtl/>
          <w:lang w:bidi="ar-EG"/>
        </w:rPr>
        <w:tab/>
        <w:t>أطر مرجعية</w:t>
      </w:r>
      <w:bookmarkEnd w:id="3"/>
      <w:bookmarkEnd w:id="4"/>
    </w:p>
    <w:p w:rsidR="00203BD2" w:rsidRPr="00203BD2" w:rsidRDefault="00203BD2" w:rsidP="00B82677">
      <w:pPr>
        <w:rPr>
          <w:rFonts w:hint="cs"/>
          <w:rtl/>
          <w:lang w:bidi="ar-EG"/>
        </w:rPr>
      </w:pPr>
      <w:r w:rsidRPr="00203BD2">
        <w:rPr>
          <w:rFonts w:hint="cs"/>
          <w:rtl/>
          <w:lang w:bidi="ar-EG"/>
        </w:rPr>
        <w:t>تُحدد الزاوية الأفقية "</w:t>
      </w:r>
      <w:r w:rsidR="00924D11">
        <w:rPr>
          <w:rFonts w:hint="cs"/>
          <w:rtl/>
          <w:lang w:bidi="ar-EG"/>
        </w:rPr>
        <w:t>ا</w:t>
      </w:r>
      <w:r w:rsidRPr="00203BD2">
        <w:rPr>
          <w:rFonts w:hint="cs"/>
          <w:rtl/>
          <w:lang w:bidi="ar-EG"/>
        </w:rPr>
        <w:t xml:space="preserve">لحزمة" الهوائي ("ميل الحزمة") في لوائح الراديو بالدرجات بالنسبة إلى الأفق؛ حيث يمثل الميل </w:t>
      </w:r>
      <w:r w:rsidR="00B82677">
        <w:rPr>
          <w:rFonts w:hint="cs"/>
          <w:rtl/>
          <w:lang w:bidi="ar-EG"/>
        </w:rPr>
        <w:t>لأسفل</w:t>
      </w:r>
      <w:r w:rsidRPr="00203BD2">
        <w:rPr>
          <w:rFonts w:hint="cs"/>
          <w:rtl/>
          <w:lang w:bidi="ar-EG"/>
        </w:rPr>
        <w:t xml:space="preserve"> زاوية </w:t>
      </w:r>
      <w:r w:rsidR="00B82677">
        <w:rPr>
          <w:rFonts w:hint="cs"/>
          <w:rtl/>
          <w:lang w:bidi="ar-EG"/>
        </w:rPr>
        <w:t>سالبة</w:t>
      </w:r>
      <w:r w:rsidRPr="00203BD2">
        <w:rPr>
          <w:rFonts w:hint="cs"/>
          <w:rtl/>
          <w:lang w:bidi="ar-EG"/>
        </w:rPr>
        <w:t xml:space="preserve">. ويُحدد سمت الحزمة بالدرجات المقيسة في اتجاه عقارب الساعة من الشمال الحقيقي. ولأغراض تنظيمية، من الضروري استعمال إطار مرجعي مشترك على النحو المنصوص عليه في هذه التعاريف، لضمان مراعاة تأثير حزمة </w:t>
      </w:r>
      <w:r w:rsidR="00B82677">
        <w:rPr>
          <w:rFonts w:hint="cs"/>
          <w:rtl/>
          <w:lang w:bidi="ar-EG"/>
        </w:rPr>
        <w:t xml:space="preserve">أي هوائي </w:t>
      </w:r>
      <w:r w:rsidRPr="00203BD2">
        <w:rPr>
          <w:rFonts w:hint="cs"/>
          <w:rtl/>
          <w:lang w:bidi="ar-EG"/>
        </w:rPr>
        <w:t xml:space="preserve">بشكل صحيح بالنسبة إلى منطقة الخدمة </w:t>
      </w:r>
      <w:r w:rsidR="00B82677">
        <w:rPr>
          <w:rFonts w:hint="cs"/>
          <w:rtl/>
          <w:lang w:bidi="ar-EG"/>
        </w:rPr>
        <w:t xml:space="preserve">الخاصة بهوائي </w:t>
      </w:r>
      <w:r w:rsidRPr="00203BD2">
        <w:rPr>
          <w:rFonts w:hint="cs"/>
          <w:rtl/>
          <w:lang w:bidi="ar-EG"/>
        </w:rPr>
        <w:t>آخر. ومع ذلك، تتعلق هذه التوصية بخصائص الهوائي ذاته وتكون الصيغ الرياضية أكثر مرونة وأقل تعقيداً في الحالات التالية:</w:t>
      </w:r>
    </w:p>
    <w:p w:rsidR="00203BD2" w:rsidRPr="00203BD2" w:rsidRDefault="00203BD2" w:rsidP="00B82677">
      <w:pPr>
        <w:pStyle w:val="enumlev1"/>
        <w:rPr>
          <w:rFonts w:hint="cs"/>
          <w:rtl/>
        </w:rPr>
      </w:pPr>
      <w:r w:rsidRPr="00203BD2">
        <w:rPr>
          <w:rFonts w:hint="cs"/>
          <w:rtl/>
        </w:rPr>
        <w:t>-</w:t>
      </w:r>
      <w:r w:rsidRPr="00203BD2">
        <w:rPr>
          <w:rFonts w:hint="cs"/>
          <w:rtl/>
        </w:rPr>
        <w:tab/>
        <w:t>استعمال إطار مرجعي يتصل بالهوائي ذاته؛</w:t>
      </w:r>
    </w:p>
    <w:p w:rsidR="00203BD2" w:rsidRPr="00203BD2" w:rsidRDefault="00203BD2" w:rsidP="00B82677">
      <w:pPr>
        <w:pStyle w:val="enumlev1"/>
        <w:rPr>
          <w:rFonts w:hint="cs"/>
          <w:rtl/>
        </w:rPr>
      </w:pPr>
      <w:r w:rsidRPr="00203BD2">
        <w:rPr>
          <w:rFonts w:hint="cs"/>
          <w:rtl/>
        </w:rPr>
        <w:t>-</w:t>
      </w:r>
      <w:r w:rsidRPr="00203BD2">
        <w:rPr>
          <w:rFonts w:hint="cs"/>
          <w:rtl/>
        </w:rPr>
        <w:tab/>
        <w:t>تكون جميع الزوايا بالقياس الدائري وليس بالدرجات.</w:t>
      </w:r>
    </w:p>
    <w:p w:rsidR="00203BD2" w:rsidRPr="00203BD2" w:rsidRDefault="00B82677" w:rsidP="008D2D89">
      <w:pPr>
        <w:rPr>
          <w:rFonts w:hint="cs"/>
          <w:rtl/>
          <w:lang w:bidi="ar-EG"/>
        </w:rPr>
      </w:pPr>
      <w:r>
        <w:rPr>
          <w:rFonts w:hint="cs"/>
          <w:rtl/>
          <w:lang w:bidi="ar-EG"/>
        </w:rPr>
        <w:t>و</w:t>
      </w:r>
      <w:r w:rsidR="00203BD2" w:rsidRPr="00203BD2">
        <w:rPr>
          <w:rFonts w:hint="cs"/>
          <w:rtl/>
          <w:lang w:bidi="ar-EG"/>
        </w:rPr>
        <w:t xml:space="preserve">يُستعمل في هذه التوصية الإحداثيات القطبية </w:t>
      </w:r>
      <w:proofErr w:type="spellStart"/>
      <w:r w:rsidR="00203BD2" w:rsidRPr="00203BD2">
        <w:rPr>
          <w:rFonts w:hint="cs"/>
          <w:rtl/>
          <w:lang w:bidi="ar-EG"/>
        </w:rPr>
        <w:t>والديكارتية</w:t>
      </w:r>
      <w:proofErr w:type="spellEnd"/>
      <w:r w:rsidR="00203BD2" w:rsidRPr="00203BD2">
        <w:rPr>
          <w:rFonts w:hint="cs"/>
          <w:rtl/>
          <w:lang w:bidi="ar-EG"/>
        </w:rPr>
        <w:t xml:space="preserve"> على السواء حسب الحالة.</w:t>
      </w:r>
      <w:r w:rsidR="00924D11">
        <w:rPr>
          <w:rFonts w:hint="cs"/>
          <w:rtl/>
          <w:lang w:bidi="ar-EG"/>
        </w:rPr>
        <w:t xml:space="preserve"> </w:t>
      </w:r>
      <w:r>
        <w:rPr>
          <w:rFonts w:hint="cs"/>
          <w:rtl/>
          <w:lang w:bidi="ar-EG"/>
        </w:rPr>
        <w:t>و</w:t>
      </w:r>
      <w:r w:rsidR="00203BD2" w:rsidRPr="00203BD2">
        <w:rPr>
          <w:rFonts w:hint="cs"/>
          <w:rtl/>
          <w:lang w:bidi="ar-EG"/>
        </w:rPr>
        <w:t>تستعمل الإحداثيات القطبية ما</w:t>
      </w:r>
      <w:r w:rsidR="008D2D89">
        <w:rPr>
          <w:rFonts w:hint="eastAsia"/>
          <w:rtl/>
          <w:lang w:bidi="ar-EG"/>
        </w:rPr>
        <w:t> </w:t>
      </w:r>
      <w:r w:rsidR="00203BD2" w:rsidRPr="00203BD2">
        <w:rPr>
          <w:rFonts w:hint="cs"/>
          <w:rtl/>
          <w:lang w:bidi="ar-EG"/>
        </w:rPr>
        <w:t>يلي:</w:t>
      </w:r>
    </w:p>
    <w:p w:rsidR="00203BD2" w:rsidRPr="00203BD2" w:rsidRDefault="00203BD2" w:rsidP="00B82677">
      <w:pPr>
        <w:spacing w:after="120"/>
        <w:jc w:val="center"/>
        <w:rPr>
          <w:rFonts w:hint="cs"/>
          <w:rtl/>
          <w:lang w:bidi="ar-EG"/>
        </w:rPr>
      </w:pPr>
      <w:r w:rsidRPr="00203BD2">
        <w:rPr>
          <w:i/>
          <w:iCs/>
        </w:rPr>
        <w:t>r</w:t>
      </w:r>
      <w:r w:rsidRPr="00203BD2">
        <w:rPr>
          <w:rFonts w:hint="cs"/>
          <w:rtl/>
          <w:lang w:bidi="ar-EG"/>
        </w:rPr>
        <w:t xml:space="preserve"> </w:t>
      </w:r>
      <w:r w:rsidRPr="00203BD2">
        <w:t>–</w:t>
      </w:r>
      <w:r w:rsidRPr="00203BD2">
        <w:rPr>
          <w:rFonts w:hint="cs"/>
          <w:rtl/>
          <w:lang w:bidi="ar-EG"/>
        </w:rPr>
        <w:t xml:space="preserve"> المسافة من</w:t>
      </w:r>
      <w:r w:rsidR="00B82677">
        <w:rPr>
          <w:rFonts w:hint="cs"/>
          <w:rtl/>
          <w:lang w:bidi="ar-EG"/>
        </w:rPr>
        <w:t xml:space="preserve"> نقطة</w:t>
      </w:r>
      <w:r w:rsidRPr="00203BD2">
        <w:rPr>
          <w:rFonts w:hint="cs"/>
          <w:rtl/>
          <w:lang w:bidi="ar-EG"/>
        </w:rPr>
        <w:t xml:space="preserve"> الأصل، </w:t>
      </w:r>
      <w:r w:rsidRPr="00203BD2">
        <w:sym w:font="Symbol" w:char="F071"/>
      </w:r>
      <w:r w:rsidRPr="00203BD2">
        <w:rPr>
          <w:rFonts w:hint="cs"/>
          <w:rtl/>
          <w:lang w:bidi="ar-EG"/>
        </w:rPr>
        <w:t xml:space="preserve"> </w:t>
      </w:r>
      <w:r w:rsidRPr="00203BD2">
        <w:t>–</w:t>
      </w:r>
      <w:r w:rsidRPr="00203BD2">
        <w:rPr>
          <w:rFonts w:hint="cs"/>
          <w:rtl/>
          <w:lang w:bidi="ar-EG"/>
        </w:rPr>
        <w:t xml:space="preserve"> زاوية </w:t>
      </w:r>
      <w:r w:rsidR="00B82677">
        <w:rPr>
          <w:rFonts w:hint="cs"/>
          <w:rtl/>
          <w:lang w:bidi="ar-EG"/>
        </w:rPr>
        <w:t>الارتفاع</w:t>
      </w:r>
      <w:r w:rsidRPr="00203BD2">
        <w:rPr>
          <w:rFonts w:hint="cs"/>
          <w:rtl/>
          <w:lang w:bidi="ar-EG"/>
        </w:rPr>
        <w:t>، و</w:t>
      </w:r>
      <w:r w:rsidRPr="00203BD2">
        <w:sym w:font="Symbol" w:char="F06A"/>
      </w:r>
      <w:r w:rsidRPr="00203BD2">
        <w:rPr>
          <w:rFonts w:hint="cs"/>
          <w:rtl/>
          <w:lang w:bidi="ar-EG"/>
        </w:rPr>
        <w:t xml:space="preserve"> </w:t>
      </w:r>
      <w:r w:rsidRPr="00203BD2">
        <w:t>–</w:t>
      </w:r>
      <w:r w:rsidRPr="00203BD2">
        <w:rPr>
          <w:rFonts w:hint="cs"/>
          <w:rtl/>
          <w:lang w:bidi="ar-EG"/>
        </w:rPr>
        <w:t xml:space="preserve"> زاوية السمت</w:t>
      </w:r>
    </w:p>
    <w:p w:rsidR="00203BD2" w:rsidRPr="00203BD2" w:rsidRDefault="00B82677" w:rsidP="00203BD2">
      <w:pPr>
        <w:rPr>
          <w:rFonts w:hint="cs"/>
          <w:rtl/>
          <w:lang w:bidi="ar-EG"/>
        </w:rPr>
      </w:pPr>
      <w:r>
        <w:rPr>
          <w:rFonts w:hint="cs"/>
          <w:rtl/>
          <w:lang w:bidi="ar-EG"/>
        </w:rPr>
        <w:t>و</w:t>
      </w:r>
      <w:r w:rsidR="00203BD2" w:rsidRPr="00203BD2">
        <w:rPr>
          <w:rFonts w:hint="cs"/>
          <w:rtl/>
          <w:lang w:bidi="ar-EG"/>
        </w:rPr>
        <w:t xml:space="preserve">تستعمل الإحداثيات الديكارتية </w:t>
      </w:r>
      <w:r w:rsidR="00CF13CB">
        <w:rPr>
          <w:rFonts w:hint="cs"/>
          <w:rtl/>
          <w:lang w:bidi="ar-EG"/>
        </w:rPr>
        <w:t>ما </w:t>
      </w:r>
      <w:r w:rsidR="00203BD2" w:rsidRPr="00203BD2">
        <w:rPr>
          <w:rFonts w:hint="cs"/>
          <w:rtl/>
          <w:lang w:bidi="ar-EG"/>
        </w:rPr>
        <w:t>يلي:</w:t>
      </w:r>
    </w:p>
    <w:p w:rsidR="00203BD2" w:rsidRPr="00203BD2" w:rsidRDefault="00924D11" w:rsidP="0061157A">
      <w:pPr>
        <w:spacing w:after="120"/>
        <w:jc w:val="center"/>
        <w:rPr>
          <w:rFonts w:hint="cs"/>
          <w:rtl/>
          <w:lang w:bidi="ar-EG"/>
        </w:rPr>
      </w:pPr>
      <w:r>
        <w:t>x</w:t>
      </w:r>
      <w:r w:rsidR="00203BD2" w:rsidRPr="00203BD2">
        <w:rPr>
          <w:rFonts w:hint="cs"/>
          <w:rtl/>
          <w:lang w:bidi="ar-EG"/>
        </w:rPr>
        <w:t xml:space="preserve"> </w:t>
      </w:r>
      <w:r w:rsidR="0061157A">
        <w:rPr>
          <w:rFonts w:hint="cs"/>
          <w:rtl/>
          <w:lang w:bidi="ar-EG"/>
        </w:rPr>
        <w:t>-</w:t>
      </w:r>
      <w:r w:rsidR="00203BD2" w:rsidRPr="00203BD2">
        <w:rPr>
          <w:rFonts w:hint="cs"/>
          <w:rtl/>
          <w:lang w:bidi="ar-EG"/>
        </w:rPr>
        <w:t xml:space="preserve"> محور أفقي اعتباطي، </w:t>
      </w:r>
      <w:r w:rsidR="00203BD2" w:rsidRPr="00203BD2">
        <w:t>y</w:t>
      </w:r>
      <w:r w:rsidR="00203BD2" w:rsidRPr="00203BD2">
        <w:rPr>
          <w:rFonts w:hint="cs"/>
          <w:rtl/>
          <w:lang w:bidi="ar-EG"/>
        </w:rPr>
        <w:t xml:space="preserve"> </w:t>
      </w:r>
      <w:r w:rsidR="0061157A">
        <w:rPr>
          <w:rFonts w:hint="cs"/>
          <w:rtl/>
          <w:lang w:bidi="ar-EG"/>
        </w:rPr>
        <w:t>-</w:t>
      </w:r>
      <w:r w:rsidR="00203BD2" w:rsidRPr="00203BD2">
        <w:rPr>
          <w:rFonts w:hint="cs"/>
          <w:rtl/>
          <w:lang w:bidi="ar-EG"/>
        </w:rPr>
        <w:t xml:space="preserve"> ومحور أفقي اعتباطي (</w:t>
      </w:r>
      <w:r w:rsidR="00B82677">
        <w:rPr>
          <w:rFonts w:hint="cs"/>
          <w:rtl/>
          <w:lang w:bidi="ar-EG"/>
        </w:rPr>
        <w:t>عمودي على</w:t>
      </w:r>
      <w:r w:rsidR="00203BD2" w:rsidRPr="00203BD2">
        <w:rPr>
          <w:rFonts w:hint="cs"/>
          <w:rtl/>
          <w:lang w:bidi="ar-EG"/>
        </w:rPr>
        <w:t xml:space="preserve"> </w:t>
      </w:r>
      <w:r w:rsidR="00203BD2" w:rsidRPr="00203BD2">
        <w:t>x</w:t>
      </w:r>
      <w:r w:rsidR="00203BD2" w:rsidRPr="00203BD2">
        <w:rPr>
          <w:rFonts w:hint="cs"/>
          <w:rtl/>
          <w:lang w:bidi="ar-EG"/>
        </w:rPr>
        <w:t>)، و</w:t>
      </w:r>
      <w:r w:rsidR="00203BD2" w:rsidRPr="00203BD2">
        <w:t>z</w:t>
      </w:r>
      <w:r w:rsidR="00203BD2" w:rsidRPr="00203BD2">
        <w:rPr>
          <w:rFonts w:hint="cs"/>
          <w:rtl/>
          <w:lang w:bidi="ar-EG"/>
        </w:rPr>
        <w:t xml:space="preserve"> </w:t>
      </w:r>
      <w:r w:rsidR="0061157A">
        <w:rPr>
          <w:rFonts w:hint="cs"/>
          <w:rtl/>
          <w:lang w:bidi="ar-EG"/>
        </w:rPr>
        <w:t>-</w:t>
      </w:r>
      <w:r w:rsidR="00203BD2" w:rsidRPr="00203BD2">
        <w:rPr>
          <w:rFonts w:hint="cs"/>
          <w:rtl/>
          <w:lang w:bidi="ar-EG"/>
        </w:rPr>
        <w:t xml:space="preserve"> محور </w:t>
      </w:r>
      <w:r w:rsidR="00B82677">
        <w:rPr>
          <w:rFonts w:hint="cs"/>
          <w:rtl/>
          <w:lang w:bidi="ar-EG"/>
        </w:rPr>
        <w:t>رأسي</w:t>
      </w:r>
    </w:p>
    <w:p w:rsidR="00203BD2" w:rsidRPr="00203BD2" w:rsidRDefault="00203BD2" w:rsidP="00B82677">
      <w:pPr>
        <w:rPr>
          <w:rFonts w:hint="cs"/>
          <w:rtl/>
          <w:lang w:bidi="ar-EG"/>
        </w:rPr>
      </w:pPr>
      <w:r w:rsidRPr="00203BD2">
        <w:rPr>
          <w:rFonts w:hint="cs"/>
          <w:rtl/>
          <w:lang w:bidi="ar-EG"/>
        </w:rPr>
        <w:t xml:space="preserve">المحور </w:t>
      </w:r>
      <w:r w:rsidR="00B82677">
        <w:rPr>
          <w:lang w:bidi="ar-EG"/>
        </w:rPr>
        <w:t>"</w:t>
      </w:r>
      <w:r w:rsidRPr="00203BD2">
        <w:t>x</w:t>
      </w:r>
      <w:r w:rsidR="00B82677">
        <w:rPr>
          <w:lang w:bidi="ar-EG"/>
        </w:rPr>
        <w:t>"</w:t>
      </w:r>
      <w:r w:rsidRPr="00203BD2">
        <w:rPr>
          <w:rFonts w:hint="cs"/>
          <w:rtl/>
          <w:lang w:bidi="ar-EG"/>
        </w:rPr>
        <w:t xml:space="preserve"> هو محو</w:t>
      </w:r>
      <w:r w:rsidR="00B82677">
        <w:rPr>
          <w:rFonts w:hint="cs"/>
          <w:rtl/>
          <w:lang w:bidi="ar-EG"/>
        </w:rPr>
        <w:t>ر</w:t>
      </w:r>
      <w:r w:rsidRPr="00203BD2">
        <w:rPr>
          <w:rFonts w:hint="cs"/>
          <w:rtl/>
          <w:lang w:bidi="ar-EG"/>
        </w:rPr>
        <w:t xml:space="preserve"> الحزمة الرئيسية للهوائي في كثير من الأحيان. </w:t>
      </w:r>
      <w:r w:rsidR="00B82677">
        <w:rPr>
          <w:rFonts w:hint="cs"/>
          <w:rtl/>
          <w:lang w:bidi="ar-EG"/>
        </w:rPr>
        <w:t xml:space="preserve">وعندما "يتراكب" نظاما </w:t>
      </w:r>
      <w:r w:rsidRPr="00203BD2">
        <w:rPr>
          <w:rFonts w:hint="cs"/>
          <w:rtl/>
          <w:lang w:bidi="ar-EG"/>
        </w:rPr>
        <w:t xml:space="preserve">الإحداثيات </w:t>
      </w:r>
      <w:r w:rsidR="00B82677">
        <w:rPr>
          <w:rFonts w:hint="cs"/>
          <w:rtl/>
          <w:lang w:bidi="ar-EG"/>
        </w:rPr>
        <w:t>هذان</w:t>
      </w:r>
      <w:r w:rsidRPr="00203BD2">
        <w:rPr>
          <w:rFonts w:hint="cs"/>
          <w:rtl/>
          <w:lang w:bidi="ar-EG"/>
        </w:rPr>
        <w:t xml:space="preserve">، يعتبر المرجع المشترك </w:t>
      </w:r>
      <w:r w:rsidRPr="00203BD2">
        <w:t>(</w:t>
      </w:r>
      <w:r w:rsidRPr="00203BD2">
        <w:rPr>
          <w:i/>
          <w:iCs/>
        </w:rPr>
        <w:t>r</w:t>
      </w:r>
      <w:r w:rsidRPr="00203BD2">
        <w:t>,</w:t>
      </w:r>
      <w:r w:rsidR="00B82677">
        <w:t> </w:t>
      </w:r>
      <w:r w:rsidRPr="00203BD2">
        <w:sym w:font="Symbol" w:char="F071"/>
      </w:r>
      <w:r w:rsidR="00B82677">
        <w:t> </w:t>
      </w:r>
      <w:r w:rsidRPr="00203BD2">
        <w:t>=</w:t>
      </w:r>
      <w:r w:rsidR="00B82677">
        <w:t> </w:t>
      </w:r>
      <w:r w:rsidRPr="00203BD2">
        <w:t>0,</w:t>
      </w:r>
      <w:r w:rsidR="00B82677">
        <w:t> </w:t>
      </w:r>
      <w:r w:rsidRPr="00203BD2">
        <w:sym w:font="Symbol" w:char="F06A"/>
      </w:r>
      <w:r w:rsidR="00B82677">
        <w:t> </w:t>
      </w:r>
      <w:r w:rsidRPr="00203BD2">
        <w:t>=</w:t>
      </w:r>
      <w:r w:rsidR="00B82677">
        <w:t> </w:t>
      </w:r>
      <w:r w:rsidRPr="00203BD2">
        <w:t>0)</w:t>
      </w:r>
      <w:r w:rsidRPr="00203BD2">
        <w:rPr>
          <w:rFonts w:hint="cs"/>
          <w:rtl/>
          <w:lang w:bidi="ar-EG"/>
        </w:rPr>
        <w:t xml:space="preserve"> هو المحور </w:t>
      </w:r>
      <w:r w:rsidRPr="00203BD2">
        <w:t>x</w:t>
      </w:r>
      <w:r w:rsidRPr="00203BD2">
        <w:rPr>
          <w:rFonts w:hint="cs"/>
          <w:rtl/>
          <w:lang w:bidi="ar-EG"/>
        </w:rPr>
        <w:t>.</w:t>
      </w:r>
    </w:p>
    <w:p w:rsidR="00203BD2" w:rsidRPr="00203BD2" w:rsidRDefault="00203BD2" w:rsidP="00B82677">
      <w:pPr>
        <w:rPr>
          <w:rFonts w:hint="cs"/>
          <w:rtl/>
          <w:lang w:bidi="ar-EG"/>
        </w:rPr>
      </w:pPr>
      <w:r w:rsidRPr="00203BD2">
        <w:rPr>
          <w:rFonts w:hint="cs"/>
          <w:rtl/>
          <w:lang w:bidi="ar-EG"/>
        </w:rPr>
        <w:t xml:space="preserve">وجدير بالذكر أنه عند النظر في منطقة الخدمة للهوائي وآثاره المحتملة على </w:t>
      </w:r>
      <w:r w:rsidR="00B82677">
        <w:rPr>
          <w:rFonts w:hint="cs"/>
          <w:rtl/>
          <w:lang w:bidi="ar-EG"/>
        </w:rPr>
        <w:t xml:space="preserve">مناطق </w:t>
      </w:r>
      <w:r w:rsidRPr="00203BD2">
        <w:rPr>
          <w:rFonts w:hint="cs"/>
          <w:rtl/>
          <w:lang w:bidi="ar-EG"/>
        </w:rPr>
        <w:t>الخدمة للهوائيات الأخرى، يجب أن يُسند اتجاه الحزمة إلى الشمال الحقيقي.</w:t>
      </w:r>
    </w:p>
    <w:p w:rsidR="00203BD2" w:rsidRPr="00203BD2" w:rsidRDefault="00203BD2" w:rsidP="00B82677">
      <w:pPr>
        <w:pStyle w:val="Heading1"/>
        <w:rPr>
          <w:rtl/>
        </w:rPr>
      </w:pPr>
      <w:bookmarkStart w:id="5" w:name="_Toc437435240"/>
      <w:bookmarkStart w:id="6" w:name="_Toc368924902"/>
      <w:bookmarkStart w:id="7" w:name="_Toc368925110"/>
      <w:r w:rsidRPr="00203BD2">
        <w:lastRenderedPageBreak/>
        <w:t>2</w:t>
      </w:r>
      <w:r w:rsidRPr="00203BD2">
        <w:rPr>
          <w:rtl/>
        </w:rPr>
        <w:tab/>
        <w:t>التمثيل الهندسي لمخططات إشعاع الهوائيات</w:t>
      </w:r>
      <w:bookmarkEnd w:id="5"/>
      <w:bookmarkEnd w:id="6"/>
      <w:bookmarkEnd w:id="7"/>
    </w:p>
    <w:p w:rsidR="00203BD2" w:rsidRPr="00203BD2" w:rsidRDefault="00203BD2" w:rsidP="0078667C">
      <w:pPr>
        <w:rPr>
          <w:rtl/>
        </w:rPr>
      </w:pPr>
      <w:r w:rsidRPr="00203BD2">
        <w:rPr>
          <w:rtl/>
        </w:rPr>
        <w:t xml:space="preserve">يمكن أن يتكون الهوائي من عنصر وحيد أو صفيف من عناصر الإشعاع. وتوزيع الإشعاع الفضائي، أو مخطط هوائي يمكن أن يُمثل بموقع هندسي ثلاثي الأبعاد، لكل نقطة منه قيمة قوة محركة موجية </w:t>
      </w:r>
      <w:r w:rsidR="0078667C" w:rsidRPr="00634DC1">
        <w:rPr>
          <w:rStyle w:val="FootnoteReference"/>
        </w:rPr>
        <w:footnoteReference w:customMarkFollows="1" w:id="1"/>
        <w:sym w:font="Symbol" w:char="F02A"/>
      </w:r>
      <w:r w:rsidRPr="00203BD2">
        <w:t>(</w:t>
      </w:r>
      <w:proofErr w:type="spellStart"/>
      <w:r w:rsidRPr="00203BD2">
        <w:t>c.m.f</w:t>
      </w:r>
      <w:proofErr w:type="spellEnd"/>
      <w:r w:rsidRPr="00203BD2">
        <w:t>.)</w:t>
      </w:r>
      <w:r w:rsidRPr="00203BD2">
        <w:rPr>
          <w:rFonts w:hint="cs"/>
          <w:rtl/>
        </w:rPr>
        <w:t>،</w:t>
      </w:r>
      <w:r w:rsidRPr="00203BD2">
        <w:rPr>
          <w:rtl/>
        </w:rPr>
        <w:t xml:space="preserve"> تقوم على كرة ممركزة حول </w:t>
      </w:r>
      <w:r w:rsidRPr="00203BD2">
        <w:rPr>
          <w:rFonts w:hint="cs"/>
          <w:rtl/>
        </w:rPr>
        <w:t>المركز الكهربائي لل</w:t>
      </w:r>
      <w:r w:rsidRPr="00203BD2">
        <w:rPr>
          <w:rtl/>
        </w:rPr>
        <w:t>هوائي ونصف قطره كبير بالنسبة للأبعاد المادية والكهربائية للهوائي.</w:t>
      </w:r>
    </w:p>
    <w:p w:rsidR="00203BD2" w:rsidRPr="007D7394" w:rsidRDefault="00203BD2" w:rsidP="008D2D89">
      <w:pPr>
        <w:rPr>
          <w:spacing w:val="-6"/>
          <w:rtl/>
        </w:rPr>
      </w:pPr>
      <w:r w:rsidRPr="007D7394">
        <w:rPr>
          <w:spacing w:val="-6"/>
          <w:rtl/>
        </w:rPr>
        <w:t xml:space="preserve">يُعبر عن القوة المحركة الموجية عند نقطة </w:t>
      </w:r>
      <w:r w:rsidR="00CF13CB">
        <w:rPr>
          <w:spacing w:val="-6"/>
          <w:rtl/>
        </w:rPr>
        <w:t>ما </w:t>
      </w:r>
      <w:r w:rsidRPr="007D7394">
        <w:rPr>
          <w:spacing w:val="-6"/>
          <w:rtl/>
        </w:rPr>
        <w:t xml:space="preserve">على الكرة بالوحدة </w:t>
      </w:r>
      <w:r w:rsidRPr="007D7394">
        <w:rPr>
          <w:spacing w:val="-6"/>
        </w:rPr>
        <w:t>dB</w:t>
      </w:r>
      <w:r w:rsidRPr="007D7394">
        <w:rPr>
          <w:spacing w:val="-6"/>
          <w:rtl/>
        </w:rPr>
        <w:t xml:space="preserve"> تحت القوة المحركة الموجية القصوى، التي تؤخذ على أنها تساوي</w:t>
      </w:r>
      <w:r w:rsidR="008D2D89">
        <w:rPr>
          <w:rFonts w:hint="cs"/>
          <w:spacing w:val="-6"/>
          <w:rtl/>
        </w:rPr>
        <w:t> </w:t>
      </w:r>
      <w:r w:rsidRPr="007D7394">
        <w:rPr>
          <w:spacing w:val="-6"/>
        </w:rPr>
        <w:t>dB</w:t>
      </w:r>
      <w:r w:rsidR="0078667C" w:rsidRPr="007D7394">
        <w:rPr>
          <w:spacing w:val="-6"/>
        </w:rPr>
        <w:t> </w:t>
      </w:r>
      <w:r w:rsidRPr="007D7394">
        <w:rPr>
          <w:spacing w:val="-6"/>
        </w:rPr>
        <w:t>0</w:t>
      </w:r>
      <w:r w:rsidRPr="007D7394">
        <w:rPr>
          <w:spacing w:val="-6"/>
          <w:rtl/>
        </w:rPr>
        <w:t>.</w:t>
      </w:r>
    </w:p>
    <w:p w:rsidR="00203BD2" w:rsidRPr="00203BD2" w:rsidRDefault="00203BD2" w:rsidP="0078667C">
      <w:pPr>
        <w:rPr>
          <w:rtl/>
        </w:rPr>
      </w:pPr>
      <w:r w:rsidRPr="00203BD2">
        <w:rPr>
          <w:rtl/>
        </w:rPr>
        <w:t>يقوم مخطط الإشعاع ثلاثي الأبعاد على نظام الإحداثيات المرجعي للشكل</w:t>
      </w:r>
      <w:r w:rsidR="0078667C">
        <w:rPr>
          <w:rFonts w:hint="cs"/>
          <w:rtl/>
        </w:rPr>
        <w:t> </w:t>
      </w:r>
      <w:r w:rsidRPr="00203BD2">
        <w:t>1</w:t>
      </w:r>
      <w:r w:rsidRPr="00203BD2">
        <w:rPr>
          <w:rtl/>
        </w:rPr>
        <w:t>.</w:t>
      </w:r>
    </w:p>
    <w:p w:rsidR="00203BD2" w:rsidRPr="00203BD2" w:rsidRDefault="0078667C" w:rsidP="00634DC1">
      <w:pPr>
        <w:keepNext/>
        <w:rPr>
          <w:rtl/>
        </w:rPr>
      </w:pPr>
      <w:r>
        <w:rPr>
          <w:rFonts w:hint="cs"/>
          <w:rtl/>
        </w:rPr>
        <w:t>و</w:t>
      </w:r>
      <w:r w:rsidR="00203BD2" w:rsidRPr="00203BD2">
        <w:rPr>
          <w:rtl/>
        </w:rPr>
        <w:t xml:space="preserve">تُحدد </w:t>
      </w:r>
      <w:r w:rsidR="00203BD2" w:rsidRPr="00203BD2">
        <w:rPr>
          <w:rFonts w:hint="cs"/>
          <w:rtl/>
        </w:rPr>
        <w:t>المعلمات</w:t>
      </w:r>
      <w:r w:rsidR="00203BD2" w:rsidRPr="00203BD2">
        <w:rPr>
          <w:rtl/>
        </w:rPr>
        <w:t xml:space="preserve"> التالية:</w:t>
      </w:r>
    </w:p>
    <w:p w:rsidR="00203BD2" w:rsidRPr="00203BD2" w:rsidRDefault="0063450C" w:rsidP="0061157A">
      <w:pPr>
        <w:pStyle w:val="Equationlegend"/>
        <w:rPr>
          <w:rFonts w:hint="cs"/>
          <w:rtl/>
          <w:lang w:bidi="ar-EG"/>
        </w:rPr>
      </w:pPr>
      <w:r>
        <w:rPr>
          <w:rFonts w:hint="cs"/>
          <w:rtl/>
        </w:rPr>
        <w:tab/>
      </w:r>
      <w:r w:rsidR="00203BD2" w:rsidRPr="00203BD2">
        <w:sym w:font="Symbol" w:char="F071"/>
      </w:r>
      <w:r w:rsidR="00203BD2" w:rsidRPr="00203BD2">
        <w:rPr>
          <w:rtl/>
        </w:rPr>
        <w:t>:</w:t>
      </w:r>
      <w:r>
        <w:rPr>
          <w:rFonts w:hint="cs"/>
          <w:rtl/>
        </w:rPr>
        <w:tab/>
      </w:r>
      <w:r w:rsidR="00203BD2" w:rsidRPr="00203BD2">
        <w:rPr>
          <w:rtl/>
        </w:rPr>
        <w:t xml:space="preserve">زاوية الارتفاع بالنسبة للمستوي الأفقي </w:t>
      </w:r>
      <w:r w:rsidR="00203BD2" w:rsidRPr="00203BD2">
        <w:t>(–π/2 &lt; θ &lt; π/2)</w:t>
      </w:r>
      <w:r w:rsidR="00203BD2" w:rsidRPr="00203BD2">
        <w:rPr>
          <w:rFonts w:hint="cs"/>
          <w:rtl/>
          <w:lang w:bidi="ar-EG"/>
        </w:rPr>
        <w:t xml:space="preserve"> تمثل الزوايا </w:t>
      </w:r>
      <w:r w:rsidR="0078667C">
        <w:rPr>
          <w:rFonts w:hint="cs"/>
          <w:rtl/>
          <w:lang w:bidi="ar-EG"/>
        </w:rPr>
        <w:t>السالبة</w:t>
      </w:r>
      <w:r w:rsidR="00203BD2" w:rsidRPr="00203BD2">
        <w:rPr>
          <w:rFonts w:hint="cs"/>
          <w:rtl/>
          <w:lang w:bidi="ar-EG"/>
        </w:rPr>
        <w:t xml:space="preserve"> ميل الحزمة </w:t>
      </w:r>
      <w:r w:rsidR="0078667C">
        <w:rPr>
          <w:rFonts w:hint="cs"/>
          <w:rtl/>
          <w:lang w:bidi="ar-EG"/>
        </w:rPr>
        <w:t>لأسفل</w:t>
      </w:r>
    </w:p>
    <w:p w:rsidR="00203BD2" w:rsidRPr="00203BD2" w:rsidRDefault="0063450C" w:rsidP="0061157A">
      <w:pPr>
        <w:pStyle w:val="Equationlegend"/>
        <w:rPr>
          <w:rFonts w:hint="cs"/>
          <w:rtl/>
          <w:lang w:bidi="ar-EG"/>
        </w:rPr>
      </w:pPr>
      <w:r>
        <w:rPr>
          <w:rFonts w:hint="cs"/>
          <w:rtl/>
        </w:rPr>
        <w:tab/>
      </w:r>
      <w:r w:rsidR="00203BD2" w:rsidRPr="00203BD2">
        <w:sym w:font="Symbol" w:char="F06A"/>
      </w:r>
      <w:r w:rsidR="00203BD2" w:rsidRPr="00203BD2">
        <w:rPr>
          <w:rtl/>
        </w:rPr>
        <w:t>:</w:t>
      </w:r>
      <w:r w:rsidR="00203BD2" w:rsidRPr="00203BD2">
        <w:rPr>
          <w:rtl/>
        </w:rPr>
        <w:tab/>
        <w:t>زاوية السمت بالنسبة لمحور</w:t>
      </w:r>
      <w:r w:rsidR="00203BD2" w:rsidRPr="00203BD2">
        <w:rPr>
          <w:rFonts w:hint="cs"/>
          <w:rtl/>
        </w:rPr>
        <w:t xml:space="preserve"> </w:t>
      </w:r>
      <w:r w:rsidR="00924D11">
        <w:t>x</w:t>
      </w:r>
      <w:r w:rsidR="0078667C">
        <w:rPr>
          <w:rFonts w:hint="cs"/>
          <w:rtl/>
          <w:lang w:bidi="ar-SY"/>
        </w:rPr>
        <w:t xml:space="preserve"> </w:t>
      </w:r>
      <w:r w:rsidR="00203BD2" w:rsidRPr="00203BD2">
        <w:t>(0 &lt; φ &lt; 2π)</w:t>
      </w:r>
    </w:p>
    <w:p w:rsidR="00203BD2" w:rsidRPr="00203BD2" w:rsidRDefault="0063450C" w:rsidP="0061157A">
      <w:pPr>
        <w:pStyle w:val="Equationlegend"/>
        <w:rPr>
          <w:rtl/>
        </w:rPr>
      </w:pPr>
      <w:r>
        <w:rPr>
          <w:rFonts w:hint="cs"/>
          <w:i/>
          <w:iCs/>
          <w:rtl/>
        </w:rPr>
        <w:tab/>
      </w:r>
      <w:r w:rsidR="00203BD2" w:rsidRPr="00203BD2">
        <w:rPr>
          <w:i/>
          <w:iCs/>
        </w:rPr>
        <w:t>r</w:t>
      </w:r>
      <w:r w:rsidR="00203BD2" w:rsidRPr="00203BD2">
        <w:rPr>
          <w:rtl/>
        </w:rPr>
        <w:t>:</w:t>
      </w:r>
      <w:r w:rsidR="00203BD2" w:rsidRPr="00203BD2">
        <w:rPr>
          <w:rtl/>
        </w:rPr>
        <w:tab/>
        <w:t>المسافة بين المصدر ونقطة الرصد</w:t>
      </w:r>
    </w:p>
    <w:p w:rsidR="00203BD2" w:rsidRPr="00203BD2" w:rsidRDefault="0063450C" w:rsidP="0061157A">
      <w:pPr>
        <w:pStyle w:val="Equationlegend"/>
        <w:rPr>
          <w:rFonts w:hint="cs"/>
          <w:rtl/>
          <w:lang w:bidi="ar-EG"/>
        </w:rPr>
      </w:pPr>
      <w:r>
        <w:rPr>
          <w:rFonts w:hint="cs"/>
          <w:rtl/>
        </w:rPr>
        <w:tab/>
      </w:r>
      <w:r w:rsidR="00203BD2" w:rsidRPr="00203BD2">
        <w:t>Q</w:t>
      </w:r>
      <w:r w:rsidR="00203BD2" w:rsidRPr="00203BD2">
        <w:rPr>
          <w:rtl/>
        </w:rPr>
        <w:t>:</w:t>
      </w:r>
      <w:r w:rsidR="00203BD2" w:rsidRPr="00203BD2">
        <w:rPr>
          <w:rtl/>
        </w:rPr>
        <w:tab/>
        <w:t>نقطة الرصد.</w:t>
      </w:r>
    </w:p>
    <w:p w:rsidR="00203BD2" w:rsidRPr="0078667C" w:rsidRDefault="00203BD2" w:rsidP="00634DC1">
      <w:pPr>
        <w:rPr>
          <w:rFonts w:hint="cs"/>
          <w:spacing w:val="-2"/>
          <w:rtl/>
          <w:lang w:bidi="ar-EG"/>
        </w:rPr>
      </w:pPr>
      <w:r w:rsidRPr="0078667C">
        <w:rPr>
          <w:rFonts w:hint="cs"/>
          <w:spacing w:val="-2"/>
          <w:rtl/>
          <w:lang w:bidi="ar-EG"/>
        </w:rPr>
        <w:t xml:space="preserve">المحاور </w:t>
      </w:r>
      <w:r w:rsidRPr="0078667C">
        <w:rPr>
          <w:spacing w:val="-2"/>
        </w:rPr>
        <w:t>x</w:t>
      </w:r>
      <w:r w:rsidRPr="0078667C">
        <w:rPr>
          <w:rFonts w:hint="cs"/>
          <w:spacing w:val="-2"/>
          <w:rtl/>
          <w:lang w:bidi="ar-EG"/>
        </w:rPr>
        <w:t xml:space="preserve"> و</w:t>
      </w:r>
      <w:r w:rsidRPr="0078667C">
        <w:rPr>
          <w:spacing w:val="-2"/>
        </w:rPr>
        <w:t>y</w:t>
      </w:r>
      <w:r w:rsidRPr="0078667C">
        <w:rPr>
          <w:rFonts w:hint="cs"/>
          <w:spacing w:val="-2"/>
          <w:rtl/>
          <w:lang w:bidi="ar-EG"/>
        </w:rPr>
        <w:t xml:space="preserve"> و</w:t>
      </w:r>
      <w:r w:rsidRPr="0078667C">
        <w:rPr>
          <w:spacing w:val="-2"/>
        </w:rPr>
        <w:t>z</w:t>
      </w:r>
      <w:r w:rsidRPr="0078667C">
        <w:rPr>
          <w:rFonts w:hint="cs"/>
          <w:spacing w:val="-2"/>
          <w:rtl/>
          <w:lang w:bidi="ar-EG"/>
        </w:rPr>
        <w:t xml:space="preserve"> هي مجموعة إحداثيات </w:t>
      </w:r>
      <w:proofErr w:type="spellStart"/>
      <w:r w:rsidRPr="0078667C">
        <w:rPr>
          <w:rFonts w:hint="cs"/>
          <w:spacing w:val="-2"/>
          <w:rtl/>
          <w:lang w:bidi="ar-EG"/>
        </w:rPr>
        <w:t>ديكارتية</w:t>
      </w:r>
      <w:proofErr w:type="spellEnd"/>
      <w:r w:rsidRPr="0078667C">
        <w:rPr>
          <w:rFonts w:hint="cs"/>
          <w:spacing w:val="-2"/>
          <w:rtl/>
          <w:lang w:bidi="ar-EG"/>
        </w:rPr>
        <w:t xml:space="preserve"> متعامدة </w:t>
      </w:r>
      <w:r w:rsidR="0078667C" w:rsidRPr="0078667C">
        <w:rPr>
          <w:rFonts w:hint="cs"/>
          <w:spacing w:val="-2"/>
          <w:rtl/>
          <w:lang w:bidi="ar-EG"/>
        </w:rPr>
        <w:t xml:space="preserve">تُمثل عليها </w:t>
      </w:r>
      <w:r w:rsidRPr="0078667C">
        <w:rPr>
          <w:rFonts w:hint="cs"/>
          <w:spacing w:val="-2"/>
          <w:rtl/>
          <w:lang w:bidi="ar-EG"/>
        </w:rPr>
        <w:t xml:space="preserve">أحياناً </w:t>
      </w:r>
      <w:r w:rsidR="0078667C" w:rsidRPr="0078667C">
        <w:rPr>
          <w:rFonts w:hint="cs"/>
          <w:spacing w:val="-2"/>
          <w:rtl/>
          <w:lang w:bidi="ar-EG"/>
        </w:rPr>
        <w:t>ال</w:t>
      </w:r>
      <w:r w:rsidRPr="0078667C">
        <w:rPr>
          <w:rFonts w:hint="cs"/>
          <w:spacing w:val="-2"/>
          <w:rtl/>
          <w:lang w:bidi="ar-EG"/>
        </w:rPr>
        <w:t xml:space="preserve">إحداثيات </w:t>
      </w:r>
      <w:r w:rsidR="0078667C" w:rsidRPr="0078667C">
        <w:rPr>
          <w:rFonts w:hint="cs"/>
          <w:spacing w:val="-2"/>
          <w:rtl/>
          <w:lang w:bidi="ar-EG"/>
        </w:rPr>
        <w:t>ال</w:t>
      </w:r>
      <w:r w:rsidRPr="0078667C">
        <w:rPr>
          <w:rFonts w:hint="cs"/>
          <w:spacing w:val="-2"/>
          <w:rtl/>
          <w:lang w:bidi="ar-EG"/>
        </w:rPr>
        <w:t xml:space="preserve">قطبية للمساعدة في </w:t>
      </w:r>
      <w:r w:rsidR="0078667C" w:rsidRPr="0078667C">
        <w:rPr>
          <w:rFonts w:hint="cs"/>
          <w:spacing w:val="-2"/>
          <w:rtl/>
          <w:lang w:bidi="ar-EG"/>
        </w:rPr>
        <w:t>ال</w:t>
      </w:r>
      <w:r w:rsidRPr="0078667C">
        <w:rPr>
          <w:rFonts w:hint="cs"/>
          <w:spacing w:val="-2"/>
          <w:rtl/>
          <w:lang w:bidi="ar-EG"/>
        </w:rPr>
        <w:t xml:space="preserve">تمثيل </w:t>
      </w:r>
      <w:r w:rsidR="0078667C" w:rsidRPr="0078667C">
        <w:rPr>
          <w:rFonts w:hint="cs"/>
          <w:spacing w:val="-2"/>
          <w:rtl/>
          <w:lang w:bidi="ar-EG"/>
        </w:rPr>
        <w:t>ال</w:t>
      </w:r>
      <w:r w:rsidRPr="0078667C">
        <w:rPr>
          <w:rFonts w:hint="cs"/>
          <w:spacing w:val="-2"/>
          <w:rtl/>
          <w:lang w:bidi="ar-EG"/>
        </w:rPr>
        <w:t xml:space="preserve">رياضي لبعض خصائص الهوائي. وبينما يكون المحور </w:t>
      </w:r>
      <w:r w:rsidR="0078667C" w:rsidRPr="0078667C">
        <w:rPr>
          <w:spacing w:val="-2"/>
          <w:lang w:bidi="ar-EG"/>
        </w:rPr>
        <w:t>"</w:t>
      </w:r>
      <w:r w:rsidRPr="0078667C">
        <w:rPr>
          <w:spacing w:val="-2"/>
        </w:rPr>
        <w:t>z</w:t>
      </w:r>
      <w:r w:rsidR="0078667C" w:rsidRPr="0078667C">
        <w:rPr>
          <w:spacing w:val="-2"/>
          <w:lang w:bidi="ar-EG"/>
        </w:rPr>
        <w:t>"</w:t>
      </w:r>
      <w:r w:rsidRPr="0078667C">
        <w:rPr>
          <w:rFonts w:hint="cs"/>
          <w:spacing w:val="-2"/>
          <w:rtl/>
          <w:lang w:bidi="ar-EG"/>
        </w:rPr>
        <w:t xml:space="preserve"> </w:t>
      </w:r>
      <w:r w:rsidR="0078667C" w:rsidRPr="0078667C">
        <w:rPr>
          <w:rFonts w:hint="cs"/>
          <w:spacing w:val="-2"/>
          <w:rtl/>
          <w:lang w:bidi="ar-EG"/>
        </w:rPr>
        <w:t xml:space="preserve">رأسياً </w:t>
      </w:r>
      <w:r w:rsidRPr="0078667C">
        <w:rPr>
          <w:rFonts w:hint="cs"/>
          <w:spacing w:val="-2"/>
          <w:rtl/>
          <w:lang w:bidi="ar-EG"/>
        </w:rPr>
        <w:t xml:space="preserve">دائماً، يتم اختيار المحورين </w:t>
      </w:r>
      <w:r w:rsidR="0078667C" w:rsidRPr="0078667C">
        <w:rPr>
          <w:spacing w:val="-2"/>
          <w:lang w:bidi="ar-EG"/>
        </w:rPr>
        <w:t>"</w:t>
      </w:r>
      <w:r w:rsidRPr="0078667C">
        <w:rPr>
          <w:spacing w:val="-2"/>
        </w:rPr>
        <w:t>x</w:t>
      </w:r>
      <w:r w:rsidR="0078667C" w:rsidRPr="0078667C">
        <w:rPr>
          <w:spacing w:val="-2"/>
          <w:lang w:bidi="ar-EG"/>
        </w:rPr>
        <w:t>"</w:t>
      </w:r>
      <w:r w:rsidRPr="0078667C">
        <w:rPr>
          <w:rFonts w:hint="cs"/>
          <w:spacing w:val="-2"/>
          <w:rtl/>
          <w:lang w:bidi="ar-EG"/>
        </w:rPr>
        <w:t xml:space="preserve"> و</w:t>
      </w:r>
      <w:r w:rsidR="0078667C" w:rsidRPr="0078667C">
        <w:rPr>
          <w:spacing w:val="-2"/>
          <w:lang w:bidi="ar-EG"/>
        </w:rPr>
        <w:t>"</w:t>
      </w:r>
      <w:r w:rsidRPr="0078667C">
        <w:rPr>
          <w:spacing w:val="-2"/>
        </w:rPr>
        <w:t>y</w:t>
      </w:r>
      <w:r w:rsidR="0078667C" w:rsidRPr="0078667C">
        <w:rPr>
          <w:spacing w:val="-2"/>
          <w:lang w:bidi="ar-EG"/>
        </w:rPr>
        <w:t>"</w:t>
      </w:r>
      <w:r w:rsidRPr="0078667C">
        <w:rPr>
          <w:rFonts w:hint="cs"/>
          <w:spacing w:val="-2"/>
          <w:rtl/>
          <w:lang w:bidi="ar-EG"/>
        </w:rPr>
        <w:t xml:space="preserve"> لتمثيل الهوائي وخصائصه أفضل</w:t>
      </w:r>
      <w:r w:rsidR="008D2D89">
        <w:rPr>
          <w:rFonts w:hint="cs"/>
          <w:spacing w:val="-6"/>
          <w:rtl/>
        </w:rPr>
        <w:t> </w:t>
      </w:r>
      <w:r w:rsidRPr="0078667C">
        <w:rPr>
          <w:rFonts w:hint="cs"/>
          <w:spacing w:val="-2"/>
          <w:rtl/>
          <w:lang w:bidi="ar-EG"/>
        </w:rPr>
        <w:t>تمثيل.</w:t>
      </w:r>
    </w:p>
    <w:p w:rsidR="00203BD2" w:rsidRPr="00203BD2" w:rsidRDefault="00203BD2" w:rsidP="00FC1A40">
      <w:pPr>
        <w:pStyle w:val="FigureNo"/>
        <w:rPr>
          <w:rFonts w:hint="cs"/>
          <w:rtl/>
        </w:rPr>
      </w:pPr>
      <w:r w:rsidRPr="00203BD2">
        <w:rPr>
          <w:rtl/>
        </w:rPr>
        <w:lastRenderedPageBreak/>
        <w:t>الش</w:t>
      </w:r>
      <w:r w:rsidR="0061157A">
        <w:rPr>
          <w:rFonts w:hint="cs"/>
          <w:rtl/>
        </w:rPr>
        <w:t>ـ</w:t>
      </w:r>
      <w:r w:rsidRPr="00203BD2">
        <w:rPr>
          <w:rtl/>
        </w:rPr>
        <w:t xml:space="preserve">كل </w:t>
      </w:r>
      <w:r w:rsidRPr="00203BD2">
        <w:t>1</w:t>
      </w:r>
    </w:p>
    <w:p w:rsidR="00203BD2" w:rsidRPr="0061157A" w:rsidRDefault="00203BD2" w:rsidP="00FC1A40">
      <w:pPr>
        <w:pStyle w:val="FigureTitle"/>
        <w:rPr>
          <w:rFonts w:hint="cs"/>
          <w:rtl/>
        </w:rPr>
      </w:pPr>
      <w:r w:rsidRPr="0061157A">
        <w:rPr>
          <w:rtl/>
        </w:rPr>
        <w:t>نظام الإحداثيات المرجعي</w:t>
      </w:r>
      <w:r w:rsidRPr="0061157A">
        <w:rPr>
          <w:rFonts w:hint="cs"/>
          <w:rtl/>
        </w:rPr>
        <w:t>ة</w:t>
      </w:r>
    </w:p>
    <w:p w:rsidR="00203BD2" w:rsidRPr="00203BD2" w:rsidRDefault="00035117" w:rsidP="00FC1A40">
      <w:pPr>
        <w:spacing w:before="100" w:beforeAutospacing="1" w:after="100" w:afterAutospacing="1" w:line="240" w:lineRule="auto"/>
        <w:jc w:val="center"/>
        <w:rPr>
          <w:rtl/>
        </w:rPr>
      </w:pPr>
      <w:r>
        <w:rPr>
          <w:noProof/>
          <w:rtl/>
          <w:lang w:eastAsia="zh-CN"/>
        </w:rPr>
        <mc:AlternateContent>
          <mc:Choice Requires="wpg">
            <w:drawing>
              <wp:anchor distT="0" distB="0" distL="114300" distR="114300" simplePos="0" relativeHeight="251643904" behindDoc="0" locked="0" layoutInCell="1" allowOverlap="1">
                <wp:simplePos x="0" y="0"/>
                <wp:positionH relativeFrom="column">
                  <wp:posOffset>1753235</wp:posOffset>
                </wp:positionH>
                <wp:positionV relativeFrom="paragraph">
                  <wp:posOffset>327025</wp:posOffset>
                </wp:positionV>
                <wp:extent cx="2120265" cy="367665"/>
                <wp:effectExtent l="0" t="3810" r="0" b="0"/>
                <wp:wrapNone/>
                <wp:docPr id="71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367665"/>
                          <a:chOff x="3838" y="2759"/>
                          <a:chExt cx="3339" cy="579"/>
                        </a:xfrm>
                      </wpg:grpSpPr>
                      <wps:wsp>
                        <wps:cNvPr id="711" name="Text Box 61"/>
                        <wps:cNvSpPr txBox="1">
                          <a:spLocks noChangeArrowheads="1"/>
                        </wps:cNvSpPr>
                        <wps:spPr bwMode="auto">
                          <a:xfrm>
                            <a:off x="3838" y="2813"/>
                            <a:ext cx="18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FC1A40" w:rsidRDefault="00BB0842" w:rsidP="00FC1A40">
                              <w:pPr>
                                <w:jc w:val="center"/>
                                <w:rPr>
                                  <w:rFonts w:hint="cs"/>
                                  <w:sz w:val="20"/>
                                  <w:szCs w:val="26"/>
                                  <w:lang w:bidi="ar-SY"/>
                                </w:rPr>
                              </w:pPr>
                            </w:p>
                          </w:txbxContent>
                        </wps:txbx>
                        <wps:bodyPr rot="0" vert="horz" wrap="square" lIns="0" tIns="0" rIns="0" bIns="0" anchor="t" anchorCtr="0" upright="1">
                          <a:noAutofit/>
                        </wps:bodyPr>
                      </wps:wsp>
                      <wps:wsp>
                        <wps:cNvPr id="712" name="Text Box 62"/>
                        <wps:cNvSpPr txBox="1">
                          <a:spLocks noChangeArrowheads="1"/>
                        </wps:cNvSpPr>
                        <wps:spPr bwMode="auto">
                          <a:xfrm>
                            <a:off x="6020" y="2759"/>
                            <a:ext cx="115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FC1A40" w:rsidRDefault="00BB0842" w:rsidP="00FC1A40">
                              <w:pPr>
                                <w:jc w:val="center"/>
                                <w:rPr>
                                  <w:rFonts w:hint="cs"/>
                                  <w:sz w:val="20"/>
                                  <w:szCs w:val="26"/>
                                  <w:lang w:bidi="ar-SY"/>
                                </w:rPr>
                              </w:pPr>
                              <w:r>
                                <w:rPr>
                                  <w:rFonts w:hint="cs"/>
                                  <w:sz w:val="20"/>
                                  <w:szCs w:val="26"/>
                                  <w:rtl/>
                                  <w:lang w:bidi="ar-SY"/>
                                </w:rPr>
                                <w:t>نقطة الرصد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9" style="position:absolute;left:0;text-align:left;margin-left:138.05pt;margin-top:25.75pt;width:166.95pt;height:28.95pt;z-index:251643904" coordorigin="3838,2759" coordsize="333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">
                <v:shape id="Text Box 61" o:spid="_x0000_s1030" type="#_x0000_t202" style="position:absolute;left:3838;top:2813;width:18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BB0842" w:rsidRPr="00FC1A40" w:rsidRDefault="00BB0842" w:rsidP="00FC1A40">
                        <w:pPr>
                          <w:jc w:val="center"/>
                          <w:rPr>
                            <w:rFonts w:hint="cs"/>
                            <w:sz w:val="20"/>
                            <w:szCs w:val="26"/>
                            <w:lang w:bidi="ar-SY"/>
                          </w:rPr>
                        </w:pPr>
                      </w:p>
                    </w:txbxContent>
                  </v:textbox>
                </v:shape>
                <v:shape id="Text Box 62" o:spid="_x0000_s1031" type="#_x0000_t202" style="position:absolute;left:6020;top:2759;width:115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BB0842" w:rsidRPr="00FC1A40" w:rsidRDefault="00BB0842" w:rsidP="00FC1A40">
                        <w:pPr>
                          <w:jc w:val="center"/>
                          <w:rPr>
                            <w:rFonts w:hint="cs"/>
                            <w:sz w:val="20"/>
                            <w:szCs w:val="26"/>
                            <w:lang w:bidi="ar-SY"/>
                          </w:rPr>
                        </w:pPr>
                        <w:r>
                          <w:rPr>
                            <w:rFonts w:hint="cs"/>
                            <w:sz w:val="20"/>
                            <w:szCs w:val="26"/>
                            <w:rtl/>
                            <w:lang w:bidi="ar-SY"/>
                          </w:rPr>
                          <w:t>نقطة الرصد</w:t>
                        </w:r>
                      </w:p>
                    </w:txbxContent>
                  </v:textbox>
                </v:shape>
              </v:group>
            </w:pict>
          </mc:Fallback>
        </mc:AlternateContent>
      </w:r>
      <w:r w:rsidR="00FC1A40">
        <w:object w:dxaOrig="3505" w:dyaOrig="3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5" type="#_x0000_t75" style="width:220.6pt;height:217.85pt" o:ole="">
            <v:imagedata r:id="rId15" o:title=""/>
          </v:shape>
          <o:OLEObject Type="Embed" ProgID="CorelDRAW.Graphic.14" ShapeID="_x0000_i1625" DrawAspect="Content" ObjectID="_1445161122" r:id="rId16"/>
        </w:object>
      </w:r>
    </w:p>
    <w:p w:rsidR="00203BD2" w:rsidRPr="00203BD2" w:rsidRDefault="00203BD2" w:rsidP="0063450C">
      <w:pPr>
        <w:pStyle w:val="Heading1"/>
        <w:rPr>
          <w:rtl/>
        </w:rPr>
      </w:pPr>
      <w:bookmarkStart w:id="8" w:name="_Toc437435241"/>
      <w:bookmarkStart w:id="9" w:name="_Toc368924903"/>
      <w:bookmarkStart w:id="10" w:name="_Toc368925111"/>
      <w:r w:rsidRPr="00203BD2">
        <w:t>3</w:t>
      </w:r>
      <w:r w:rsidRPr="00203BD2">
        <w:rPr>
          <w:rtl/>
        </w:rPr>
        <w:tab/>
        <w:t>مخططات الإشعاع وحساب الكسب</w:t>
      </w:r>
      <w:bookmarkEnd w:id="8"/>
      <w:bookmarkEnd w:id="9"/>
      <w:bookmarkEnd w:id="10"/>
    </w:p>
    <w:p w:rsidR="00203BD2" w:rsidRPr="00203BD2" w:rsidRDefault="00203BD2" w:rsidP="0063450C">
      <w:pPr>
        <w:rPr>
          <w:rtl/>
        </w:rPr>
      </w:pPr>
      <w:r w:rsidRPr="00203BD2">
        <w:rPr>
          <w:rtl/>
        </w:rPr>
        <w:t>في نظام الإحداثيات المرجعي</w:t>
      </w:r>
      <w:r w:rsidRPr="00203BD2">
        <w:rPr>
          <w:rFonts w:hint="cs"/>
          <w:rtl/>
        </w:rPr>
        <w:t>ة</w:t>
      </w:r>
      <w:r w:rsidRPr="00203BD2">
        <w:rPr>
          <w:rtl/>
        </w:rPr>
        <w:t xml:space="preserve"> للشكل</w:t>
      </w:r>
      <w:r w:rsidR="0063450C">
        <w:rPr>
          <w:rFonts w:hint="cs"/>
          <w:rtl/>
        </w:rPr>
        <w:t> </w:t>
      </w:r>
      <w:r w:rsidRPr="00203BD2">
        <w:t>1</w:t>
      </w:r>
      <w:r w:rsidRPr="00203BD2">
        <w:rPr>
          <w:rtl/>
        </w:rPr>
        <w:t xml:space="preserve">، يُعطى اتساع المجال الكهربائي الذي ينشئه هوائي </w:t>
      </w:r>
      <w:r w:rsidR="00CF13CB">
        <w:rPr>
          <w:rtl/>
        </w:rPr>
        <w:t>ما </w:t>
      </w:r>
      <w:r w:rsidRPr="00203BD2">
        <w:rPr>
          <w:rtl/>
        </w:rPr>
        <w:t>بواسطة المعادلة التالية:</w:t>
      </w:r>
    </w:p>
    <w:p w:rsidR="0063450C" w:rsidRPr="0063450C" w:rsidRDefault="0063450C" w:rsidP="00634DC1">
      <w:pPr>
        <w:tabs>
          <w:tab w:val="left" w:pos="794"/>
          <w:tab w:val="center" w:pos="4820"/>
          <w:tab w:val="right" w:pos="9639"/>
        </w:tabs>
        <w:spacing w:after="120" w:line="240" w:lineRule="auto"/>
        <w:rPr>
          <w:rFonts w:cs="Times New Roman"/>
          <w:sz w:val="24"/>
          <w:szCs w:val="20"/>
          <w:lang w:eastAsia="en-US"/>
        </w:rPr>
      </w:pPr>
      <w:bookmarkStart w:id="11" w:name="F001"/>
      <w:bookmarkStart w:id="12" w:name="Fo"/>
      <w:r w:rsidRPr="0063450C">
        <w:rPr>
          <w:rFonts w:cs="Times New Roman"/>
          <w:sz w:val="24"/>
          <w:szCs w:val="20"/>
          <w:lang w:eastAsia="en-US"/>
        </w:rPr>
        <w:tab/>
      </w:r>
      <w:r w:rsidRPr="0063450C">
        <w:rPr>
          <w:rFonts w:cs="Times New Roman"/>
          <w:sz w:val="24"/>
          <w:szCs w:val="20"/>
          <w:lang w:eastAsia="en-US"/>
        </w:rPr>
        <w:tab/>
      </w:r>
      <w:r w:rsidRPr="0063450C">
        <w:rPr>
          <w:rFonts w:cs="Times New Roman"/>
          <w:sz w:val="24"/>
          <w:szCs w:val="20"/>
          <w:lang w:val="fr-FR" w:eastAsia="en-US"/>
        </w:rPr>
        <w:fldChar w:fldCharType="begin"/>
      </w:r>
      <w:r w:rsidRPr="0063450C">
        <w:rPr>
          <w:rFonts w:cs="Times New Roman"/>
          <w:sz w:val="24"/>
          <w:szCs w:val="20"/>
          <w:lang w:eastAsia="en-US"/>
        </w:rPr>
        <w:instrText xml:space="preserve">eq </w:instrText>
      </w:r>
      <w:r w:rsidRPr="0063450C">
        <w:rPr>
          <w:rFonts w:ascii="Symbol" w:hAnsi="Symbol" w:cs="Times New Roman"/>
          <w:sz w:val="24"/>
          <w:szCs w:val="20"/>
          <w:lang w:eastAsia="en-US"/>
        </w:rPr>
        <w:instrText>½</w:instrText>
      </w:r>
      <w:r w:rsidRPr="0063450C">
        <w:rPr>
          <w:rFonts w:cs="Times New Roman"/>
          <w:i/>
          <w:sz w:val="24"/>
          <w:szCs w:val="20"/>
          <w:lang w:eastAsia="en-US"/>
        </w:rPr>
        <w:instrText>E</w:instrText>
      </w:r>
      <w:r w:rsidRPr="0063450C">
        <w:rPr>
          <w:rFonts w:cs="Times New Roman"/>
          <w:sz w:val="24"/>
          <w:szCs w:val="20"/>
          <w:lang w:eastAsia="en-US"/>
        </w:rPr>
        <w:instrText xml:space="preserve"> (</w:instrText>
      </w:r>
      <w:r w:rsidRPr="0063450C">
        <w:rPr>
          <w:rFonts w:ascii="Symbol" w:hAnsi="Symbol" w:cs="Times New Roman"/>
          <w:sz w:val="24"/>
          <w:szCs w:val="20"/>
          <w:lang w:eastAsia="en-US"/>
        </w:rPr>
        <w:instrText>q</w:instrText>
      </w:r>
      <w:r w:rsidRPr="0063450C">
        <w:rPr>
          <w:rFonts w:cs="Times New Roman"/>
          <w:sz w:val="24"/>
          <w:szCs w:val="20"/>
          <w:lang w:eastAsia="en-US"/>
        </w:rPr>
        <w:instrText xml:space="preserve">, </w:instrText>
      </w:r>
      <w:r w:rsidRPr="0063450C">
        <w:rPr>
          <w:rFonts w:ascii="Symbol" w:hAnsi="Symbol" w:cs="Times New Roman"/>
          <w:sz w:val="24"/>
          <w:szCs w:val="20"/>
          <w:lang w:eastAsia="en-US"/>
        </w:rPr>
        <w:instrText>j</w:instrText>
      </w:r>
      <w:r w:rsidRPr="0063450C">
        <w:rPr>
          <w:rFonts w:cs="Times New Roman"/>
          <w:sz w:val="24"/>
          <w:szCs w:val="20"/>
          <w:lang w:eastAsia="en-US"/>
        </w:rPr>
        <w:instrText>)</w:instrText>
      </w:r>
      <w:r w:rsidRPr="0063450C">
        <w:rPr>
          <w:rFonts w:ascii="Symbol" w:hAnsi="Symbol" w:cs="Times New Roman"/>
          <w:sz w:val="24"/>
          <w:szCs w:val="20"/>
          <w:lang w:eastAsia="en-US"/>
        </w:rPr>
        <w:instrText>½</w:instrText>
      </w:r>
      <w:r w:rsidRPr="0063450C">
        <w:rPr>
          <w:rFonts w:cs="Times New Roman"/>
          <w:sz w:val="24"/>
          <w:szCs w:val="20"/>
          <w:lang w:eastAsia="en-US"/>
        </w:rPr>
        <w:instrText xml:space="preserve">  </w:instrText>
      </w:r>
      <w:r w:rsidRPr="0063450C">
        <w:rPr>
          <w:rFonts w:ascii="Symbol" w:hAnsi="Symbol" w:cs="Times New Roman"/>
          <w:sz w:val="24"/>
          <w:szCs w:val="20"/>
          <w:lang w:eastAsia="en-US"/>
        </w:rPr>
        <w:instrText>=</w:instrText>
      </w:r>
      <w:r w:rsidRPr="0063450C">
        <w:rPr>
          <w:rFonts w:cs="Times New Roman"/>
          <w:sz w:val="24"/>
          <w:szCs w:val="20"/>
          <w:lang w:eastAsia="en-US"/>
        </w:rPr>
        <w:instrText xml:space="preserve">  </w:instrText>
      </w:r>
      <w:r w:rsidRPr="0063450C">
        <w:rPr>
          <w:rFonts w:cs="Times New Roman"/>
          <w:i/>
          <w:sz w:val="24"/>
          <w:szCs w:val="20"/>
          <w:lang w:eastAsia="en-US"/>
        </w:rPr>
        <w:instrText>k</w:instrText>
      </w:r>
      <w:r w:rsidRPr="0063450C">
        <w:rPr>
          <w:rFonts w:cs="Times New Roman"/>
          <w:sz w:val="24"/>
          <w:szCs w:val="20"/>
          <w:lang w:eastAsia="en-US"/>
        </w:rPr>
        <w:instrText xml:space="preserve"> </w:instrText>
      </w:r>
      <w:r w:rsidRPr="0063450C">
        <w:rPr>
          <w:rFonts w:ascii="Symbol" w:hAnsi="Symbol" w:cs="Times New Roman"/>
          <w:sz w:val="24"/>
          <w:szCs w:val="20"/>
          <w:lang w:eastAsia="en-US"/>
        </w:rPr>
        <w:instrText>½</w:instrText>
      </w:r>
      <w:r w:rsidRPr="0063450C">
        <w:rPr>
          <w:rFonts w:cs="Times New Roman"/>
          <w:sz w:val="24"/>
          <w:szCs w:val="20"/>
          <w:lang w:eastAsia="en-US"/>
        </w:rPr>
        <w:instrText>f (</w:instrText>
      </w:r>
      <w:r w:rsidRPr="0063450C">
        <w:rPr>
          <w:rFonts w:ascii="Symbol" w:hAnsi="Symbol" w:cs="Times New Roman"/>
          <w:sz w:val="24"/>
          <w:szCs w:val="20"/>
          <w:lang w:eastAsia="en-US"/>
        </w:rPr>
        <w:instrText>q</w:instrText>
      </w:r>
      <w:r w:rsidRPr="0063450C">
        <w:rPr>
          <w:rFonts w:cs="Times New Roman"/>
          <w:sz w:val="24"/>
          <w:szCs w:val="20"/>
          <w:lang w:eastAsia="en-US"/>
        </w:rPr>
        <w:instrText xml:space="preserve">, </w:instrText>
      </w:r>
      <w:r w:rsidRPr="0063450C">
        <w:rPr>
          <w:rFonts w:ascii="Symbol" w:hAnsi="Symbol" w:cs="Times New Roman"/>
          <w:sz w:val="24"/>
          <w:szCs w:val="20"/>
          <w:lang w:eastAsia="en-US"/>
        </w:rPr>
        <w:instrText>j</w:instrText>
      </w:r>
      <w:r w:rsidRPr="0063450C">
        <w:rPr>
          <w:rFonts w:cs="Times New Roman"/>
          <w:sz w:val="24"/>
          <w:szCs w:val="20"/>
          <w:lang w:eastAsia="en-US"/>
        </w:rPr>
        <w:instrText>)</w:instrText>
      </w:r>
      <w:r w:rsidRPr="0063450C">
        <w:rPr>
          <w:rFonts w:ascii="Symbol" w:hAnsi="Symbol" w:cs="Times New Roman"/>
          <w:sz w:val="24"/>
          <w:szCs w:val="20"/>
          <w:lang w:eastAsia="en-US"/>
        </w:rPr>
        <w:instrText>½</w:instrText>
      </w:r>
      <w:r w:rsidRPr="0063450C">
        <w:rPr>
          <w:rFonts w:cs="Times New Roman"/>
          <w:sz w:val="24"/>
          <w:szCs w:val="20"/>
          <w:lang w:val="fr-FR" w:eastAsia="en-US"/>
        </w:rPr>
        <w:fldChar w:fldCharType="end"/>
      </w:r>
      <w:r w:rsidRPr="0063450C">
        <w:rPr>
          <w:rFonts w:cs="Times New Roman"/>
          <w:sz w:val="24"/>
          <w:szCs w:val="20"/>
          <w:lang w:eastAsia="en-US"/>
        </w:rPr>
        <w:tab/>
      </w:r>
      <w:r w:rsidRPr="007D7394">
        <w:rPr>
          <w:rFonts w:cs="Times New Roman"/>
          <w:szCs w:val="22"/>
          <w:lang w:eastAsia="en-US"/>
        </w:rPr>
        <w:t>(1)</w:t>
      </w:r>
      <w:bookmarkEnd w:id="11"/>
      <w:bookmarkEnd w:id="12"/>
    </w:p>
    <w:p w:rsidR="00203BD2" w:rsidRPr="00203BD2" w:rsidRDefault="00203BD2" w:rsidP="00203BD2">
      <w:pPr>
        <w:rPr>
          <w:rtl/>
        </w:rPr>
      </w:pPr>
      <w:r w:rsidRPr="00203BD2">
        <w:rPr>
          <w:rtl/>
        </w:rPr>
        <w:t>حيث:</w:t>
      </w:r>
    </w:p>
    <w:p w:rsidR="00203BD2" w:rsidRPr="00203BD2" w:rsidRDefault="0063450C" w:rsidP="00634DC1">
      <w:pPr>
        <w:pStyle w:val="Equationlegend"/>
        <w:rPr>
          <w:rtl/>
        </w:rPr>
      </w:pPr>
      <w:r>
        <w:rPr>
          <w:rtl/>
        </w:rPr>
        <w:tab/>
      </w:r>
      <w:r w:rsidR="00203BD2" w:rsidRPr="00203BD2">
        <w:t xml:space="preserve">| </w:t>
      </w:r>
      <w:r w:rsidR="00203BD2" w:rsidRPr="00203BD2">
        <w:rPr>
          <w:i/>
          <w:iCs/>
        </w:rPr>
        <w:t>E</w:t>
      </w:r>
      <w:r w:rsidR="00203BD2" w:rsidRPr="00203BD2">
        <w:t xml:space="preserve"> (</w:t>
      </w:r>
      <w:r w:rsidR="00203BD2" w:rsidRPr="00203BD2">
        <w:sym w:font="Symbol" w:char="F071"/>
      </w:r>
      <w:r w:rsidR="00203BD2" w:rsidRPr="00203BD2">
        <w:sym w:font="Symbol" w:char="F02C"/>
      </w:r>
      <w:r w:rsidR="00203BD2" w:rsidRPr="00203BD2">
        <w:sym w:font="Symbol" w:char="F020"/>
      </w:r>
      <w:r w:rsidR="00203BD2" w:rsidRPr="00203BD2">
        <w:sym w:font="Symbol" w:char="F06A"/>
      </w:r>
      <w:r w:rsidR="00203BD2" w:rsidRPr="00203BD2">
        <w:t>) |</w:t>
      </w:r>
      <w:r w:rsidR="00203BD2" w:rsidRPr="00203BD2">
        <w:rPr>
          <w:rtl/>
        </w:rPr>
        <w:t>:</w:t>
      </w:r>
      <w:r w:rsidR="00203BD2" w:rsidRPr="00203BD2">
        <w:rPr>
          <w:rtl/>
        </w:rPr>
        <w:tab/>
        <w:t>اتساع المجال الكهربائي</w:t>
      </w:r>
    </w:p>
    <w:p w:rsidR="00203BD2" w:rsidRPr="00203BD2" w:rsidRDefault="0063450C" w:rsidP="00634DC1">
      <w:pPr>
        <w:pStyle w:val="Equationlegend"/>
        <w:rPr>
          <w:rtl/>
        </w:rPr>
      </w:pPr>
      <w:r>
        <w:rPr>
          <w:rtl/>
        </w:rPr>
        <w:tab/>
      </w:r>
      <w:r w:rsidR="00203BD2" w:rsidRPr="00203BD2">
        <w:t>| f (</w:t>
      </w:r>
      <w:r w:rsidR="00203BD2" w:rsidRPr="00203BD2">
        <w:sym w:font="Symbol" w:char="F071"/>
      </w:r>
      <w:r w:rsidR="00203BD2" w:rsidRPr="00203BD2">
        <w:sym w:font="Symbol" w:char="F02C"/>
      </w:r>
      <w:r w:rsidR="00203BD2" w:rsidRPr="00203BD2">
        <w:sym w:font="Symbol" w:char="F020"/>
      </w:r>
      <w:r w:rsidR="00203BD2" w:rsidRPr="00203BD2">
        <w:sym w:font="Symbol" w:char="F06A"/>
      </w:r>
      <w:r w:rsidR="00203BD2" w:rsidRPr="00203BD2">
        <w:sym w:font="Symbol" w:char="F029"/>
      </w:r>
      <w:r w:rsidR="00203BD2" w:rsidRPr="00203BD2">
        <w:t xml:space="preserve"> |</w:t>
      </w:r>
      <w:r w:rsidR="00203BD2" w:rsidRPr="00203BD2">
        <w:rPr>
          <w:rtl/>
        </w:rPr>
        <w:t>:</w:t>
      </w:r>
      <w:r w:rsidR="00203BD2" w:rsidRPr="00203BD2">
        <w:rPr>
          <w:rtl/>
        </w:rPr>
        <w:tab/>
        <w:t>دالة مخطط الإشعاع</w:t>
      </w:r>
    </w:p>
    <w:p w:rsidR="00203BD2" w:rsidRPr="00203BD2" w:rsidRDefault="0063450C" w:rsidP="00634DC1">
      <w:pPr>
        <w:pStyle w:val="Equationlegend"/>
      </w:pPr>
      <w:r>
        <w:rPr>
          <w:rFonts w:hint="cs"/>
          <w:i/>
          <w:iCs/>
          <w:rtl/>
        </w:rPr>
        <w:tab/>
      </w:r>
      <w:r w:rsidR="00203BD2" w:rsidRPr="00203BD2">
        <w:rPr>
          <w:i/>
          <w:iCs/>
        </w:rPr>
        <w:t>k</w:t>
      </w:r>
      <w:r w:rsidR="00203BD2" w:rsidRPr="00203BD2">
        <w:rPr>
          <w:rtl/>
        </w:rPr>
        <w:t>:</w:t>
      </w:r>
      <w:r w:rsidR="00203BD2" w:rsidRPr="00203BD2">
        <w:rPr>
          <w:rtl/>
        </w:rPr>
        <w:tab/>
        <w:t xml:space="preserve">عامل تقييس للحصول على </w:t>
      </w:r>
      <w:r w:rsidR="00203BD2" w:rsidRPr="00203BD2">
        <w:t xml:space="preserve">(| </w:t>
      </w:r>
      <w:r w:rsidR="00203BD2" w:rsidRPr="00203BD2">
        <w:rPr>
          <w:i/>
          <w:iCs/>
        </w:rPr>
        <w:t>E</w:t>
      </w:r>
      <w:r w:rsidR="00203BD2" w:rsidRPr="00203BD2">
        <w:t xml:space="preserve"> (</w:t>
      </w:r>
      <w:r w:rsidR="00203BD2" w:rsidRPr="00203BD2">
        <w:sym w:font="Symbol" w:char="F071"/>
      </w:r>
      <w:r w:rsidR="00203BD2" w:rsidRPr="00203BD2">
        <w:sym w:font="Symbol" w:char="F02C"/>
      </w:r>
      <w:r w:rsidR="00203BD2" w:rsidRPr="00203BD2">
        <w:sym w:font="Symbol" w:char="F020"/>
      </w:r>
      <w:r w:rsidR="00203BD2" w:rsidRPr="00203BD2">
        <w:sym w:font="Symbol" w:char="F06A"/>
      </w:r>
      <w:r w:rsidR="00203BD2" w:rsidRPr="00203BD2">
        <w:t xml:space="preserve">) | </w:t>
      </w:r>
      <w:r w:rsidR="00203BD2" w:rsidRPr="00203BD2">
        <w:rPr>
          <w:i/>
          <w:iCs/>
          <w:vertAlign w:val="subscript"/>
        </w:rPr>
        <w:t>max</w:t>
      </w:r>
      <w:r w:rsidR="00203BD2" w:rsidRPr="00203BD2">
        <w:t xml:space="preserve"> = 1)</w:t>
      </w:r>
      <w:r w:rsidR="00203BD2" w:rsidRPr="00203BD2">
        <w:rPr>
          <w:rtl/>
        </w:rPr>
        <w:t xml:space="preserve">، أي </w:t>
      </w:r>
      <w:r w:rsidR="00203BD2" w:rsidRPr="00203BD2">
        <w:t>dB 0</w:t>
      </w:r>
      <w:r w:rsidR="00924D11">
        <w:rPr>
          <w:rFonts w:hint="cs"/>
          <w:rtl/>
        </w:rPr>
        <w:t>.</w:t>
      </w:r>
    </w:p>
    <w:p w:rsidR="00203BD2" w:rsidRPr="00203BD2" w:rsidRDefault="00203BD2" w:rsidP="00203BD2">
      <w:pPr>
        <w:rPr>
          <w:rtl/>
        </w:rPr>
      </w:pPr>
      <w:r w:rsidRPr="00203BD2">
        <w:rPr>
          <w:rtl/>
        </w:rPr>
        <w:t>إذا عبرنا عن المجال الكهربائي الإجمالي حسب مكوناته في نظام إحداثيات كروي</w:t>
      </w:r>
      <w:r w:rsidRPr="00203BD2">
        <w:rPr>
          <w:rFonts w:hint="cs"/>
          <w:rtl/>
        </w:rPr>
        <w:t>ة</w:t>
      </w:r>
      <w:r w:rsidRPr="00203BD2">
        <w:rPr>
          <w:rtl/>
        </w:rPr>
        <w:t>، نحصل على:</w:t>
      </w:r>
    </w:p>
    <w:p w:rsidR="00077EE8" w:rsidRPr="00077EE8" w:rsidRDefault="00077EE8" w:rsidP="00634DC1">
      <w:pPr>
        <w:tabs>
          <w:tab w:val="left" w:pos="794"/>
          <w:tab w:val="center" w:pos="4820"/>
          <w:tab w:val="right" w:pos="9639"/>
        </w:tabs>
        <w:spacing w:after="120" w:line="240" w:lineRule="auto"/>
        <w:rPr>
          <w:rFonts w:cs="Times New Roman"/>
          <w:sz w:val="24"/>
          <w:szCs w:val="20"/>
          <w:lang w:eastAsia="en-US"/>
        </w:rPr>
      </w:pPr>
      <w:bookmarkStart w:id="13" w:name="F002"/>
      <w:r w:rsidRPr="00077EE8">
        <w:rPr>
          <w:rFonts w:cs="Times New Roman"/>
          <w:sz w:val="24"/>
          <w:szCs w:val="20"/>
          <w:lang w:eastAsia="en-US"/>
        </w:rPr>
        <w:tab/>
      </w:r>
      <w:r w:rsidRPr="00077EE8">
        <w:rPr>
          <w:rFonts w:cs="Times New Roman"/>
          <w:sz w:val="24"/>
          <w:szCs w:val="20"/>
          <w:lang w:eastAsia="en-US"/>
        </w:rPr>
        <w:tab/>
      </w:r>
      <w:r w:rsidRPr="00077EE8">
        <w:rPr>
          <w:rFonts w:cs="Times New Roman"/>
          <w:sz w:val="24"/>
          <w:szCs w:val="20"/>
          <w:lang w:val="fr-FR" w:eastAsia="en-US"/>
        </w:rPr>
        <w:fldChar w:fldCharType="begin"/>
      </w:r>
      <w:r w:rsidRPr="00077EE8">
        <w:rPr>
          <w:rFonts w:cs="Times New Roman"/>
          <w:sz w:val="24"/>
          <w:szCs w:val="20"/>
          <w:lang w:eastAsia="en-US"/>
        </w:rPr>
        <w:instrText xml:space="preserve">eq </w:instrText>
      </w:r>
      <w:r w:rsidRPr="00077EE8">
        <w:rPr>
          <w:rFonts w:ascii="Symbol" w:hAnsi="Symbol" w:cs="Times New Roman"/>
          <w:sz w:val="24"/>
          <w:szCs w:val="20"/>
          <w:lang w:eastAsia="en-US"/>
        </w:rPr>
        <w:instrText>½</w:instrText>
      </w:r>
      <w:r w:rsidRPr="00077EE8">
        <w:rPr>
          <w:rFonts w:cs="Times New Roman"/>
          <w:i/>
          <w:sz w:val="24"/>
          <w:szCs w:val="20"/>
          <w:lang w:eastAsia="en-US"/>
        </w:rPr>
        <w:instrText>E</w:instrText>
      </w:r>
      <w:r w:rsidRPr="00077EE8">
        <w:rPr>
          <w:rFonts w:cs="Times New Roman"/>
          <w:sz w:val="24"/>
          <w:szCs w:val="20"/>
          <w:lang w:eastAsia="en-US"/>
        </w:rPr>
        <w:instrText xml:space="preserve"> (</w:instrText>
      </w:r>
      <w:r w:rsidRPr="00077EE8">
        <w:rPr>
          <w:rFonts w:ascii="Symbol" w:hAnsi="Symbol" w:cs="Times New Roman"/>
          <w:sz w:val="24"/>
          <w:szCs w:val="20"/>
          <w:lang w:eastAsia="en-US"/>
        </w:rPr>
        <w:instrText>q</w:instrText>
      </w:r>
      <w:r w:rsidRPr="00077EE8">
        <w:rPr>
          <w:rFonts w:cs="Times New Roman"/>
          <w:sz w:val="24"/>
          <w:szCs w:val="20"/>
          <w:lang w:eastAsia="en-US"/>
        </w:rPr>
        <w:instrText xml:space="preserve">, </w:instrText>
      </w:r>
      <w:r w:rsidRPr="00077EE8">
        <w:rPr>
          <w:rFonts w:ascii="Symbol" w:hAnsi="Symbol" w:cs="Times New Roman"/>
          <w:sz w:val="24"/>
          <w:szCs w:val="20"/>
          <w:lang w:eastAsia="en-US"/>
        </w:rPr>
        <w:instrText>j</w:instrText>
      </w:r>
      <w:r w:rsidRPr="00077EE8">
        <w:rPr>
          <w:rFonts w:cs="Times New Roman"/>
          <w:sz w:val="24"/>
          <w:szCs w:val="20"/>
          <w:lang w:eastAsia="en-US"/>
        </w:rPr>
        <w:instrText>)</w:instrText>
      </w:r>
      <w:r w:rsidRPr="00077EE8">
        <w:rPr>
          <w:rFonts w:ascii="Symbol" w:hAnsi="Symbol" w:cs="Times New Roman"/>
          <w:sz w:val="24"/>
          <w:szCs w:val="20"/>
          <w:lang w:eastAsia="en-US"/>
        </w:rPr>
        <w:instrText>½</w:instrText>
      </w:r>
      <w:r w:rsidRPr="00077EE8">
        <w:rPr>
          <w:rFonts w:cs="Times New Roman"/>
          <w:sz w:val="24"/>
          <w:szCs w:val="20"/>
          <w:lang w:eastAsia="en-US"/>
        </w:rPr>
        <w:instrText xml:space="preserve">  </w:instrText>
      </w:r>
      <w:r w:rsidRPr="00077EE8">
        <w:rPr>
          <w:rFonts w:ascii="Symbol" w:hAnsi="Symbol" w:cs="Times New Roman"/>
          <w:sz w:val="24"/>
          <w:szCs w:val="20"/>
          <w:lang w:eastAsia="en-US"/>
        </w:rPr>
        <w:instrText>=</w:instrText>
      </w:r>
      <w:r w:rsidRPr="00077EE8">
        <w:rPr>
          <w:rFonts w:cs="Times New Roman"/>
          <w:sz w:val="24"/>
          <w:szCs w:val="20"/>
          <w:lang w:eastAsia="en-US"/>
        </w:rPr>
        <w:instrText xml:space="preserve">  \b\bc\[(\s( ; )\d\ba3()</w:instrText>
      </w:r>
      <w:r w:rsidRPr="00077EE8">
        <w:rPr>
          <w:rFonts w:ascii="Symbol" w:hAnsi="Symbol" w:cs="Times New Roman"/>
          <w:sz w:val="24"/>
          <w:szCs w:val="20"/>
          <w:lang w:eastAsia="en-US"/>
        </w:rPr>
        <w:instrText>½</w:instrText>
      </w:r>
      <w:r w:rsidRPr="00077EE8">
        <w:rPr>
          <w:rFonts w:cs="Times New Roman"/>
          <w:i/>
          <w:sz w:val="24"/>
          <w:szCs w:val="20"/>
          <w:lang w:eastAsia="en-US"/>
        </w:rPr>
        <w:instrText>E</w:instrText>
      </w:r>
      <w:r w:rsidRPr="00077EE8">
        <w:rPr>
          <w:rFonts w:ascii="Symbol" w:hAnsi="Symbol" w:cs="Times New Roman"/>
          <w:position w:val="-4"/>
          <w:sz w:val="18"/>
          <w:szCs w:val="20"/>
          <w:lang w:eastAsia="en-US"/>
        </w:rPr>
        <w:instrText>q</w:instrText>
      </w:r>
      <w:r w:rsidRPr="00077EE8">
        <w:rPr>
          <w:rFonts w:cs="Times New Roman"/>
          <w:position w:val="-4"/>
          <w:sz w:val="18"/>
          <w:szCs w:val="20"/>
          <w:lang w:eastAsia="en-US"/>
        </w:rPr>
        <w:instrText xml:space="preserve"> </w:instrText>
      </w:r>
      <w:r w:rsidRPr="00077EE8">
        <w:rPr>
          <w:rFonts w:cs="Times New Roman"/>
          <w:sz w:val="24"/>
          <w:szCs w:val="20"/>
          <w:lang w:eastAsia="en-US"/>
        </w:rPr>
        <w:instrText>(</w:instrText>
      </w:r>
      <w:r w:rsidRPr="00077EE8">
        <w:rPr>
          <w:rFonts w:ascii="Symbol" w:hAnsi="Symbol" w:cs="Times New Roman"/>
          <w:sz w:val="24"/>
          <w:szCs w:val="20"/>
          <w:lang w:eastAsia="en-US"/>
        </w:rPr>
        <w:instrText>q</w:instrText>
      </w:r>
      <w:r w:rsidRPr="00077EE8">
        <w:rPr>
          <w:rFonts w:cs="Times New Roman"/>
          <w:sz w:val="24"/>
          <w:szCs w:val="20"/>
          <w:lang w:eastAsia="en-US"/>
        </w:rPr>
        <w:instrText xml:space="preserve">, </w:instrText>
      </w:r>
      <w:r w:rsidRPr="00077EE8">
        <w:rPr>
          <w:rFonts w:ascii="Symbol" w:hAnsi="Symbol" w:cs="Times New Roman"/>
          <w:sz w:val="24"/>
          <w:szCs w:val="20"/>
          <w:lang w:eastAsia="en-US"/>
        </w:rPr>
        <w:instrText>j</w:instrText>
      </w:r>
      <w:r w:rsidRPr="00077EE8">
        <w:rPr>
          <w:rFonts w:cs="Times New Roman"/>
          <w:sz w:val="24"/>
          <w:szCs w:val="20"/>
          <w:lang w:eastAsia="en-US"/>
        </w:rPr>
        <w:instrText>)</w:instrText>
      </w:r>
      <w:r w:rsidRPr="00077EE8">
        <w:rPr>
          <w:rFonts w:ascii="Symbol" w:hAnsi="Symbol" w:cs="Times New Roman"/>
          <w:spacing w:val="-30"/>
          <w:sz w:val="24"/>
          <w:szCs w:val="20"/>
          <w:lang w:eastAsia="en-US"/>
        </w:rPr>
        <w:instrText>½</w:instrText>
      </w:r>
      <w:r w:rsidRPr="00077EE8">
        <w:rPr>
          <w:rFonts w:cs="Times New Roman"/>
          <w:position w:val="10"/>
          <w:sz w:val="18"/>
          <w:szCs w:val="20"/>
          <w:lang w:eastAsia="en-US"/>
        </w:rPr>
        <w:instrText>2</w:instrText>
      </w:r>
      <w:r w:rsidRPr="00077EE8">
        <w:rPr>
          <w:rFonts w:cs="Times New Roman"/>
          <w:sz w:val="24"/>
          <w:szCs w:val="20"/>
          <w:lang w:eastAsia="en-US"/>
        </w:rPr>
        <w:instrText xml:space="preserve">  </w:instrText>
      </w:r>
      <w:r w:rsidRPr="00077EE8">
        <w:rPr>
          <w:rFonts w:ascii="Symbol" w:hAnsi="Symbol" w:cs="Times New Roman"/>
          <w:sz w:val="24"/>
          <w:szCs w:val="20"/>
          <w:lang w:eastAsia="en-US"/>
        </w:rPr>
        <w:instrText>+</w:instrText>
      </w:r>
      <w:r w:rsidRPr="00077EE8">
        <w:rPr>
          <w:rFonts w:cs="Times New Roman"/>
          <w:sz w:val="24"/>
          <w:szCs w:val="20"/>
          <w:lang w:eastAsia="en-US"/>
        </w:rPr>
        <w:instrText xml:space="preserve">  </w:instrText>
      </w:r>
      <w:r w:rsidRPr="00077EE8">
        <w:rPr>
          <w:rFonts w:ascii="Symbol" w:hAnsi="Symbol" w:cs="Times New Roman"/>
          <w:sz w:val="24"/>
          <w:szCs w:val="20"/>
          <w:lang w:eastAsia="en-US"/>
        </w:rPr>
        <w:instrText>½</w:instrText>
      </w:r>
      <w:r w:rsidRPr="00077EE8">
        <w:rPr>
          <w:rFonts w:cs="Times New Roman"/>
          <w:i/>
          <w:sz w:val="24"/>
          <w:szCs w:val="20"/>
          <w:lang w:eastAsia="en-US"/>
        </w:rPr>
        <w:instrText>E</w:instrText>
      </w:r>
      <w:r w:rsidRPr="00077EE8">
        <w:rPr>
          <w:rFonts w:ascii="Symbol" w:hAnsi="Symbol" w:cs="Times New Roman"/>
          <w:position w:val="-4"/>
          <w:sz w:val="18"/>
          <w:szCs w:val="20"/>
          <w:lang w:eastAsia="en-US"/>
        </w:rPr>
        <w:instrText>j</w:instrText>
      </w:r>
      <w:r w:rsidRPr="00077EE8">
        <w:rPr>
          <w:rFonts w:cs="Times New Roman"/>
          <w:position w:val="-4"/>
          <w:sz w:val="18"/>
          <w:szCs w:val="20"/>
          <w:lang w:eastAsia="en-US"/>
        </w:rPr>
        <w:instrText xml:space="preserve"> </w:instrText>
      </w:r>
      <w:r w:rsidRPr="00077EE8">
        <w:rPr>
          <w:rFonts w:cs="Times New Roman"/>
          <w:sz w:val="24"/>
          <w:szCs w:val="20"/>
          <w:lang w:eastAsia="en-US"/>
        </w:rPr>
        <w:instrText>(</w:instrText>
      </w:r>
      <w:r w:rsidRPr="00077EE8">
        <w:rPr>
          <w:rFonts w:ascii="Symbol" w:hAnsi="Symbol" w:cs="Times New Roman"/>
          <w:sz w:val="24"/>
          <w:szCs w:val="20"/>
          <w:lang w:eastAsia="en-US"/>
        </w:rPr>
        <w:instrText>q</w:instrText>
      </w:r>
      <w:r w:rsidRPr="00077EE8">
        <w:rPr>
          <w:rFonts w:cs="Times New Roman"/>
          <w:sz w:val="24"/>
          <w:szCs w:val="20"/>
          <w:lang w:eastAsia="en-US"/>
        </w:rPr>
        <w:instrText xml:space="preserve">, </w:instrText>
      </w:r>
      <w:r w:rsidRPr="00077EE8">
        <w:rPr>
          <w:rFonts w:ascii="Symbol" w:hAnsi="Symbol" w:cs="Times New Roman"/>
          <w:sz w:val="24"/>
          <w:szCs w:val="20"/>
          <w:lang w:eastAsia="en-US"/>
        </w:rPr>
        <w:instrText>j</w:instrText>
      </w:r>
      <w:r w:rsidRPr="00077EE8">
        <w:rPr>
          <w:rFonts w:cs="Times New Roman"/>
          <w:sz w:val="24"/>
          <w:szCs w:val="20"/>
          <w:lang w:eastAsia="en-US"/>
        </w:rPr>
        <w:instrText>)</w:instrText>
      </w:r>
      <w:r w:rsidRPr="00077EE8">
        <w:rPr>
          <w:rFonts w:ascii="Symbol" w:hAnsi="Symbol" w:cs="Times New Roman"/>
          <w:spacing w:val="-30"/>
          <w:sz w:val="24"/>
          <w:szCs w:val="20"/>
          <w:lang w:eastAsia="en-US"/>
        </w:rPr>
        <w:instrText>½</w:instrText>
      </w:r>
      <w:r w:rsidRPr="00077EE8">
        <w:rPr>
          <w:rFonts w:cs="Times New Roman"/>
          <w:position w:val="10"/>
          <w:sz w:val="18"/>
          <w:szCs w:val="20"/>
          <w:lang w:eastAsia="en-US"/>
        </w:rPr>
        <w:instrText>2</w:instrText>
      </w:r>
      <w:r w:rsidRPr="00077EE8">
        <w:rPr>
          <w:rFonts w:cs="Times New Roman"/>
          <w:sz w:val="24"/>
          <w:szCs w:val="20"/>
          <w:lang w:eastAsia="en-US"/>
        </w:rPr>
        <w:instrText>)</w:instrText>
      </w:r>
      <w:r w:rsidRPr="00077EE8">
        <w:rPr>
          <w:rFonts w:cs="Times New Roman"/>
          <w:position w:val="22"/>
          <w:sz w:val="18"/>
          <w:szCs w:val="20"/>
          <w:lang w:eastAsia="en-US"/>
        </w:rPr>
        <w:instrText>½</w:instrText>
      </w:r>
      <w:r w:rsidRPr="00077EE8">
        <w:rPr>
          <w:rFonts w:cs="Times New Roman"/>
          <w:sz w:val="24"/>
          <w:szCs w:val="20"/>
          <w:lang w:val="fr-FR" w:eastAsia="en-US"/>
        </w:rPr>
        <w:fldChar w:fldCharType="end"/>
      </w:r>
      <w:r w:rsidRPr="00077EE8">
        <w:rPr>
          <w:rFonts w:cs="Times New Roman"/>
          <w:sz w:val="24"/>
          <w:szCs w:val="20"/>
          <w:lang w:eastAsia="en-US"/>
        </w:rPr>
        <w:tab/>
      </w:r>
      <w:r w:rsidRPr="007D7394">
        <w:rPr>
          <w:rFonts w:cs="Times New Roman"/>
          <w:szCs w:val="22"/>
          <w:lang w:eastAsia="en-US"/>
        </w:rPr>
        <w:t>(2)</w:t>
      </w:r>
      <w:bookmarkEnd w:id="13"/>
    </w:p>
    <w:p w:rsidR="00203BD2" w:rsidRPr="00203BD2" w:rsidRDefault="00203BD2" w:rsidP="00203BD2">
      <w:pPr>
        <w:rPr>
          <w:rtl/>
        </w:rPr>
      </w:pPr>
      <w:r w:rsidRPr="00203BD2">
        <w:rPr>
          <w:rtl/>
        </w:rPr>
        <w:t xml:space="preserve">تُعرف الاتجاهية، </w:t>
      </w:r>
      <w:r w:rsidRPr="00203BD2">
        <w:rPr>
          <w:i/>
          <w:iCs/>
        </w:rPr>
        <w:t>D</w:t>
      </w:r>
      <w:r w:rsidRPr="00203BD2">
        <w:rPr>
          <w:rtl/>
        </w:rPr>
        <w:t xml:space="preserve">، لمصدر إشعاع </w:t>
      </w:r>
      <w:r w:rsidR="00CF13CB">
        <w:rPr>
          <w:rtl/>
        </w:rPr>
        <w:t>ما </w:t>
      </w:r>
      <w:r w:rsidRPr="00203BD2">
        <w:rPr>
          <w:rtl/>
        </w:rPr>
        <w:t xml:space="preserve">على أنها نسبة شدة إشعاعه القصوى (أو كثافة تدفق القدرة) إلى شدة إشعاع مصدر </w:t>
      </w:r>
      <w:proofErr w:type="spellStart"/>
      <w:r w:rsidRPr="00203BD2">
        <w:rPr>
          <w:rtl/>
        </w:rPr>
        <w:t>متناحٍ</w:t>
      </w:r>
      <w:proofErr w:type="spellEnd"/>
      <w:r w:rsidRPr="00203BD2">
        <w:rPr>
          <w:rtl/>
        </w:rPr>
        <w:t xml:space="preserve"> يشع نفس القدرة الإجمالية. ويمكن التعبير عنها بالمعادلة التالية:</w:t>
      </w:r>
    </w:p>
    <w:tbl>
      <w:tblPr>
        <w:bidiVisual/>
        <w:tblW w:w="5000" w:type="pct"/>
        <w:jc w:val="center"/>
        <w:tblLayout w:type="fixed"/>
        <w:tblLook w:val="04A0" w:firstRow="1" w:lastRow="0" w:firstColumn="1" w:lastColumn="0" w:noHBand="0" w:noVBand="1"/>
      </w:tblPr>
      <w:tblGrid>
        <w:gridCol w:w="8767"/>
        <w:gridCol w:w="1088"/>
      </w:tblGrid>
      <w:tr w:rsidR="00106740" w:rsidRPr="00106740" w:rsidTr="00106740">
        <w:trPr>
          <w:jc w:val="center"/>
        </w:trPr>
        <w:tc>
          <w:tcPr>
            <w:tcW w:w="4448" w:type="pct"/>
            <w:vAlign w:val="center"/>
          </w:tcPr>
          <w:p w:rsidR="00106740" w:rsidRPr="00106740" w:rsidRDefault="00634DC1" w:rsidP="00106740">
            <w:pPr>
              <w:tabs>
                <w:tab w:val="left" w:pos="794"/>
                <w:tab w:val="center" w:pos="4820"/>
                <w:tab w:val="right" w:pos="9639"/>
              </w:tabs>
              <w:spacing w:line="240" w:lineRule="auto"/>
              <w:jc w:val="center"/>
              <w:rPr>
                <w:rFonts w:cs="Times New Roman" w:hint="cs"/>
                <w:bCs/>
                <w:sz w:val="24"/>
                <w:szCs w:val="20"/>
                <w:rtl/>
                <w:lang w:val="en-GB" w:eastAsia="en-US"/>
              </w:rPr>
            </w:pPr>
            <w:r>
              <w:object w:dxaOrig="5877" w:dyaOrig="895">
                <v:shape id="_x0000_i1679" type="#_x0000_t75" style="width:294pt;height:44.75pt" o:ole="">
                  <v:imagedata r:id="rId17" o:title=""/>
                </v:shape>
                <o:OLEObject Type="Embed" ProgID="Word.Document.12" ShapeID="_x0000_i1679" DrawAspect="Content" ObjectID="_1445161123" r:id="rId18">
                  <o:FieldCodes>\s</o:FieldCodes>
                </o:OLEObject>
              </w:object>
            </w:r>
          </w:p>
        </w:tc>
        <w:tc>
          <w:tcPr>
            <w:tcW w:w="552" w:type="pct"/>
            <w:vAlign w:val="center"/>
          </w:tcPr>
          <w:p w:rsidR="00106740" w:rsidRPr="007D7394" w:rsidRDefault="00106740" w:rsidP="00106740">
            <w:pPr>
              <w:tabs>
                <w:tab w:val="left" w:pos="794"/>
                <w:tab w:val="center" w:pos="4820"/>
                <w:tab w:val="right" w:pos="9639"/>
              </w:tabs>
              <w:spacing w:line="240" w:lineRule="auto"/>
              <w:jc w:val="right"/>
              <w:rPr>
                <w:rFonts w:cs="Times New Roman"/>
                <w:szCs w:val="22"/>
                <w:lang w:val="fr-FR" w:eastAsia="en-US"/>
              </w:rPr>
            </w:pPr>
            <w:r w:rsidRPr="007D7394">
              <w:rPr>
                <w:rFonts w:cs="Times New Roman"/>
                <w:szCs w:val="22"/>
                <w:lang w:val="fr-FR" w:eastAsia="en-US"/>
              </w:rPr>
              <w:t>(3)</w:t>
            </w:r>
          </w:p>
        </w:tc>
      </w:tr>
    </w:tbl>
    <w:p w:rsidR="00203BD2" w:rsidRPr="00203BD2" w:rsidRDefault="00203BD2" w:rsidP="008D2D89">
      <w:pPr>
        <w:keepNext/>
        <w:keepLines/>
      </w:pPr>
      <w:r w:rsidRPr="00203BD2">
        <w:rPr>
          <w:rtl/>
        </w:rPr>
        <w:t xml:space="preserve">عندما تُطبق المعادلة </w:t>
      </w:r>
      <w:r w:rsidRPr="00203BD2">
        <w:t>(1)</w:t>
      </w:r>
      <w:r w:rsidRPr="00203BD2">
        <w:rPr>
          <w:rtl/>
        </w:rPr>
        <w:t xml:space="preserve">، يمكن التعبير عن </w:t>
      </w:r>
      <w:r w:rsidRPr="00203BD2">
        <w:rPr>
          <w:i/>
          <w:iCs/>
        </w:rPr>
        <w:t>D</w:t>
      </w:r>
      <w:r w:rsidRPr="00203BD2">
        <w:rPr>
          <w:rtl/>
        </w:rPr>
        <w:t xml:space="preserve"> باستعمال الدالة المقيسة لمخطط إشعاع المصدر، </w:t>
      </w:r>
      <w:r w:rsidRPr="00203BD2">
        <w:t>| f (</w:t>
      </w:r>
      <w:r w:rsidRPr="00203BD2">
        <w:sym w:font="Symbol" w:char="F071"/>
      </w:r>
      <w:r w:rsidRPr="00203BD2">
        <w:sym w:font="Symbol" w:char="F02C"/>
      </w:r>
      <w:r w:rsidRPr="00203BD2">
        <w:sym w:font="Symbol" w:char="F020"/>
      </w:r>
      <w:r w:rsidRPr="00203BD2">
        <w:sym w:font="Symbol" w:char="F06A"/>
      </w:r>
      <w:r w:rsidRPr="00203BD2">
        <w:sym w:font="Symbol" w:char="F029"/>
      </w:r>
      <w:r w:rsidRPr="00203BD2">
        <w:t xml:space="preserve"> |</w:t>
      </w:r>
      <w:r w:rsidRPr="00203BD2">
        <w:rPr>
          <w:rtl/>
        </w:rPr>
        <w:t>:</w:t>
      </w:r>
    </w:p>
    <w:tbl>
      <w:tblPr>
        <w:bidiVisual/>
        <w:tblW w:w="5000" w:type="pct"/>
        <w:jc w:val="center"/>
        <w:tblLayout w:type="fixed"/>
        <w:tblLook w:val="04A0" w:firstRow="1" w:lastRow="0" w:firstColumn="1" w:lastColumn="0" w:noHBand="0" w:noVBand="1"/>
      </w:tblPr>
      <w:tblGrid>
        <w:gridCol w:w="8767"/>
        <w:gridCol w:w="1088"/>
      </w:tblGrid>
      <w:tr w:rsidR="00106740" w:rsidRPr="00106740" w:rsidTr="00106740">
        <w:trPr>
          <w:jc w:val="center"/>
        </w:trPr>
        <w:tc>
          <w:tcPr>
            <w:tcW w:w="4448" w:type="pct"/>
            <w:tcBorders>
              <w:top w:val="nil"/>
              <w:left w:val="nil"/>
              <w:bottom w:val="nil"/>
              <w:right w:val="nil"/>
            </w:tcBorders>
          </w:tcPr>
          <w:p w:rsidR="00106740" w:rsidRPr="00106740" w:rsidRDefault="00634DC1" w:rsidP="008D2D89">
            <w:pPr>
              <w:keepNext/>
              <w:keepLines/>
              <w:tabs>
                <w:tab w:val="left" w:pos="794"/>
                <w:tab w:val="center" w:pos="4820"/>
                <w:tab w:val="right" w:pos="9639"/>
              </w:tabs>
              <w:spacing w:line="240" w:lineRule="auto"/>
              <w:jc w:val="center"/>
              <w:rPr>
                <w:rFonts w:cs="Times New Roman"/>
                <w:bCs/>
                <w:sz w:val="24"/>
                <w:szCs w:val="20"/>
                <w:lang w:eastAsia="zh-CN"/>
              </w:rPr>
            </w:pPr>
            <w:r>
              <w:rPr>
                <w:rFonts w:cs="Times New Roman"/>
                <w:bCs/>
                <w:sz w:val="24"/>
                <w:szCs w:val="20"/>
                <w:lang w:eastAsia="zh-CN"/>
              </w:rPr>
              <w:object w:dxaOrig="5427" w:dyaOrig="905">
                <v:shape id="_x0000_i1680" type="#_x0000_t75" style="width:271.4pt;height:45.25pt" o:ole="">
                  <v:imagedata r:id="rId19" o:title=""/>
                </v:shape>
                <o:OLEObject Type="Embed" ProgID="Word.Document.12" ShapeID="_x0000_i1680" DrawAspect="Content" ObjectID="_1445161124" r:id="rId20">
                  <o:FieldCodes>\s</o:FieldCodes>
                </o:OLEObject>
              </w:object>
            </w:r>
          </w:p>
        </w:tc>
        <w:tc>
          <w:tcPr>
            <w:tcW w:w="552" w:type="pct"/>
            <w:tcBorders>
              <w:top w:val="nil"/>
              <w:left w:val="nil"/>
              <w:bottom w:val="nil"/>
              <w:right w:val="nil"/>
            </w:tcBorders>
            <w:vAlign w:val="center"/>
          </w:tcPr>
          <w:p w:rsidR="00106740" w:rsidRPr="007D7394" w:rsidRDefault="00106740" w:rsidP="008D2D89">
            <w:pPr>
              <w:keepNext/>
              <w:keepLines/>
              <w:tabs>
                <w:tab w:val="left" w:pos="794"/>
                <w:tab w:val="center" w:pos="4820"/>
                <w:tab w:val="right" w:pos="9639"/>
              </w:tabs>
              <w:spacing w:line="240" w:lineRule="auto"/>
              <w:jc w:val="right"/>
              <w:rPr>
                <w:rFonts w:cs="Times New Roman"/>
                <w:szCs w:val="22"/>
                <w:lang w:eastAsia="zh-CN"/>
              </w:rPr>
            </w:pPr>
            <w:r w:rsidRPr="007D7394">
              <w:rPr>
                <w:rFonts w:cs="Times New Roman"/>
                <w:szCs w:val="22"/>
                <w:lang w:eastAsia="zh-CN"/>
              </w:rPr>
              <w:t>(4)</w:t>
            </w:r>
          </w:p>
        </w:tc>
      </w:tr>
    </w:tbl>
    <w:p w:rsidR="00203BD2" w:rsidRPr="00203BD2" w:rsidRDefault="00CF13CB" w:rsidP="00203BD2">
      <w:pPr>
        <w:rPr>
          <w:rtl/>
        </w:rPr>
      </w:pPr>
      <w:r>
        <w:rPr>
          <w:rtl/>
        </w:rPr>
        <w:t>لا </w:t>
      </w:r>
      <w:r w:rsidR="00203BD2" w:rsidRPr="00203BD2">
        <w:rPr>
          <w:rtl/>
        </w:rPr>
        <w:t>يتوقف تعريف الاتجاهية أعلاه إ</w:t>
      </w:r>
      <w:r>
        <w:rPr>
          <w:rtl/>
        </w:rPr>
        <w:t>لا </w:t>
      </w:r>
      <w:r w:rsidR="00203BD2" w:rsidRPr="00203BD2">
        <w:rPr>
          <w:rtl/>
        </w:rPr>
        <w:t>على قالب مخطط إشعاع المصدر.</w:t>
      </w:r>
    </w:p>
    <w:p w:rsidR="00203BD2" w:rsidRPr="00203BD2" w:rsidRDefault="00203BD2" w:rsidP="00203BD2">
      <w:pPr>
        <w:rPr>
          <w:rtl/>
        </w:rPr>
      </w:pPr>
      <w:r w:rsidRPr="00203BD2">
        <w:rPr>
          <w:rtl/>
        </w:rPr>
        <w:lastRenderedPageBreak/>
        <w:t xml:space="preserve">لأخذ فعالية الهوائي في الاعتبار، </w:t>
      </w:r>
      <w:r w:rsidR="00CF13CB">
        <w:rPr>
          <w:rtl/>
        </w:rPr>
        <w:t>لا </w:t>
      </w:r>
      <w:r w:rsidRPr="00203BD2">
        <w:rPr>
          <w:rtl/>
        </w:rPr>
        <w:t xml:space="preserve">بد من تحديد كسبه </w:t>
      </w:r>
      <w:r w:rsidRPr="00203BD2">
        <w:rPr>
          <w:i/>
          <w:iCs/>
        </w:rPr>
        <w:t>G</w:t>
      </w:r>
      <w:r w:rsidRPr="00203BD2">
        <w:rPr>
          <w:rtl/>
        </w:rPr>
        <w:t>، معبراً عنه كنسبة شدة إشعاعه القصوى إلى شدة الإشعاع القصوى لهوائي مرجعي بنفس قدرة الدخل.</w:t>
      </w:r>
    </w:p>
    <w:p w:rsidR="00203BD2" w:rsidRPr="00203BD2" w:rsidRDefault="00203BD2" w:rsidP="008D2D89">
      <w:pPr>
        <w:rPr>
          <w:rtl/>
        </w:rPr>
      </w:pPr>
      <w:r w:rsidRPr="00203BD2">
        <w:rPr>
          <w:rtl/>
        </w:rPr>
        <w:t xml:space="preserve">عندما يُؤخذ هوائي </w:t>
      </w:r>
      <w:proofErr w:type="spellStart"/>
      <w:r w:rsidRPr="00203BD2">
        <w:rPr>
          <w:rtl/>
        </w:rPr>
        <w:t>متناحٍ</w:t>
      </w:r>
      <w:proofErr w:type="spellEnd"/>
      <w:r w:rsidRPr="00203BD2">
        <w:rPr>
          <w:rtl/>
        </w:rPr>
        <w:t xml:space="preserve"> دون خسارة على أنه الهوائي المرجعي الموصى به، فإن الكسب، </w:t>
      </w:r>
      <w:proofErr w:type="spellStart"/>
      <w:r w:rsidRPr="00203BD2">
        <w:rPr>
          <w:i/>
          <w:iCs/>
        </w:rPr>
        <w:t>G</w:t>
      </w:r>
      <w:r w:rsidRPr="00203BD2">
        <w:rPr>
          <w:i/>
          <w:iCs/>
          <w:vertAlign w:val="subscript"/>
        </w:rPr>
        <w:t>i</w:t>
      </w:r>
      <w:proofErr w:type="spellEnd"/>
      <w:r w:rsidRPr="00203BD2">
        <w:rPr>
          <w:rtl/>
        </w:rPr>
        <w:t>، يُعبر عنه بواسطة المعادلة</w:t>
      </w:r>
      <w:r w:rsidR="008D2D89">
        <w:rPr>
          <w:rFonts w:hint="cs"/>
          <w:rtl/>
        </w:rPr>
        <w:t> </w:t>
      </w:r>
      <w:r w:rsidRPr="00203BD2">
        <w:rPr>
          <w:rtl/>
        </w:rPr>
        <w:t>التالية:</w:t>
      </w:r>
    </w:p>
    <w:p w:rsidR="00EF76F1" w:rsidRPr="00EF76F1" w:rsidRDefault="00EF76F1" w:rsidP="00EF76F1">
      <w:pPr>
        <w:tabs>
          <w:tab w:val="left" w:pos="794"/>
          <w:tab w:val="center" w:pos="4820"/>
          <w:tab w:val="right" w:pos="9639"/>
        </w:tabs>
        <w:spacing w:before="100" w:beforeAutospacing="1" w:after="100" w:afterAutospacing="1" w:line="240" w:lineRule="auto"/>
        <w:rPr>
          <w:rFonts w:cs="Times New Roman"/>
          <w:sz w:val="24"/>
          <w:szCs w:val="20"/>
          <w:lang w:eastAsia="en-US"/>
        </w:rPr>
      </w:pPr>
      <w:bookmarkStart w:id="14" w:name="F005"/>
      <w:r w:rsidRPr="00EF76F1">
        <w:rPr>
          <w:rFonts w:cs="Times New Roman"/>
          <w:sz w:val="24"/>
          <w:szCs w:val="20"/>
          <w:lang w:eastAsia="en-US"/>
        </w:rPr>
        <w:tab/>
      </w:r>
      <w:r w:rsidRPr="00EF76F1">
        <w:rPr>
          <w:rFonts w:cs="Times New Roman"/>
          <w:sz w:val="24"/>
          <w:szCs w:val="20"/>
          <w:lang w:eastAsia="en-US"/>
        </w:rPr>
        <w:tab/>
      </w:r>
      <w:r w:rsidRPr="00EF76F1">
        <w:rPr>
          <w:rFonts w:cs="Times New Roman"/>
          <w:sz w:val="24"/>
          <w:szCs w:val="20"/>
          <w:lang w:val="fr-FR" w:eastAsia="en-US"/>
        </w:rPr>
        <w:fldChar w:fldCharType="begin"/>
      </w:r>
      <w:r w:rsidRPr="00EF76F1">
        <w:rPr>
          <w:rFonts w:cs="Times New Roman"/>
          <w:sz w:val="24"/>
          <w:szCs w:val="20"/>
          <w:lang w:eastAsia="en-US"/>
        </w:rPr>
        <w:instrText xml:space="preserve">eq </w:instrText>
      </w:r>
      <w:r w:rsidRPr="00EF76F1">
        <w:rPr>
          <w:rFonts w:cs="Times New Roman"/>
          <w:i/>
          <w:sz w:val="24"/>
          <w:szCs w:val="20"/>
          <w:lang w:eastAsia="en-US"/>
        </w:rPr>
        <w:instrText>G</w:instrText>
      </w:r>
      <w:r w:rsidRPr="00EF76F1">
        <w:rPr>
          <w:rFonts w:cs="Times New Roman"/>
          <w:i/>
          <w:position w:val="-4"/>
          <w:sz w:val="18"/>
          <w:szCs w:val="20"/>
          <w:lang w:eastAsia="en-US"/>
        </w:rPr>
        <w:instrText>i</w:instrText>
      </w:r>
      <w:r w:rsidRPr="00EF76F1">
        <w:rPr>
          <w:rFonts w:cs="Times New Roman"/>
          <w:sz w:val="24"/>
          <w:szCs w:val="20"/>
          <w:lang w:eastAsia="en-US"/>
        </w:rPr>
        <w:instrText xml:space="preserve">  </w:instrText>
      </w:r>
      <w:r w:rsidRPr="00EF76F1">
        <w:rPr>
          <w:rFonts w:ascii="Symbol" w:hAnsi="Symbol" w:cs="Times New Roman"/>
          <w:sz w:val="24"/>
          <w:szCs w:val="20"/>
          <w:lang w:eastAsia="en-US"/>
        </w:rPr>
        <w:instrText>=</w:instrText>
      </w:r>
      <w:r w:rsidRPr="00EF76F1">
        <w:rPr>
          <w:rFonts w:cs="Times New Roman"/>
          <w:sz w:val="24"/>
          <w:szCs w:val="20"/>
          <w:lang w:eastAsia="en-US"/>
        </w:rPr>
        <w:instrText xml:space="preserve">  10 log</w:instrText>
      </w:r>
      <w:r w:rsidRPr="00EF76F1">
        <w:rPr>
          <w:rFonts w:cs="Times New Roman"/>
          <w:position w:val="-4"/>
          <w:sz w:val="18"/>
          <w:szCs w:val="20"/>
          <w:lang w:eastAsia="en-US"/>
        </w:rPr>
        <w:instrText>10</w:instrText>
      </w:r>
      <w:r w:rsidRPr="00EF76F1">
        <w:rPr>
          <w:rFonts w:cs="Times New Roman"/>
          <w:sz w:val="24"/>
          <w:szCs w:val="20"/>
          <w:lang w:eastAsia="en-US"/>
        </w:rPr>
        <w:instrText xml:space="preserve"> </w:instrText>
      </w:r>
      <w:r w:rsidRPr="00EF76F1">
        <w:rPr>
          <w:rFonts w:cs="Times New Roman"/>
          <w:i/>
          <w:sz w:val="24"/>
          <w:szCs w:val="20"/>
          <w:lang w:eastAsia="en-US"/>
        </w:rPr>
        <w:instrText>D</w:instrText>
      </w:r>
      <w:r w:rsidRPr="00EF76F1">
        <w:rPr>
          <w:rFonts w:cs="Times New Roman"/>
          <w:sz w:val="24"/>
          <w:szCs w:val="20"/>
          <w:lang w:eastAsia="en-US"/>
        </w:rPr>
        <w:instrText>               dB</w:instrText>
      </w:r>
      <w:r w:rsidRPr="00EF76F1">
        <w:rPr>
          <w:rFonts w:cs="Times New Roman"/>
          <w:sz w:val="24"/>
          <w:szCs w:val="20"/>
          <w:lang w:val="fr-FR" w:eastAsia="en-US"/>
        </w:rPr>
        <w:fldChar w:fldCharType="end"/>
      </w:r>
      <w:r w:rsidRPr="00EF76F1">
        <w:rPr>
          <w:rFonts w:cs="Times New Roman"/>
          <w:sz w:val="24"/>
          <w:szCs w:val="20"/>
          <w:lang w:eastAsia="en-US"/>
        </w:rPr>
        <w:tab/>
      </w:r>
      <w:r w:rsidRPr="007D7394">
        <w:rPr>
          <w:rFonts w:cs="Times New Roman"/>
          <w:szCs w:val="22"/>
          <w:lang w:eastAsia="en-US"/>
        </w:rPr>
        <w:t>(5)</w:t>
      </w:r>
      <w:bookmarkEnd w:id="14"/>
    </w:p>
    <w:p w:rsidR="00203BD2" w:rsidRPr="00203BD2" w:rsidRDefault="00203BD2" w:rsidP="00203BD2">
      <w:pPr>
        <w:rPr>
          <w:rtl/>
        </w:rPr>
      </w:pPr>
      <w:r w:rsidRPr="00203BD2">
        <w:rPr>
          <w:rtl/>
        </w:rPr>
        <w:t xml:space="preserve">هناك عبارة أخرى تُستعمل في الواقع تتمثل في الكسب المتعلق بثنائي أقطاب نصف موجي، </w:t>
      </w:r>
      <w:proofErr w:type="spellStart"/>
      <w:r w:rsidRPr="00203BD2">
        <w:rPr>
          <w:i/>
          <w:iCs/>
        </w:rPr>
        <w:t>G</w:t>
      </w:r>
      <w:r w:rsidRPr="00203BD2">
        <w:rPr>
          <w:i/>
          <w:iCs/>
          <w:vertAlign w:val="subscript"/>
        </w:rPr>
        <w:t>d</w:t>
      </w:r>
      <w:proofErr w:type="spellEnd"/>
      <w:r w:rsidRPr="00203BD2">
        <w:rPr>
          <w:i/>
          <w:iCs/>
          <w:rtl/>
        </w:rPr>
        <w:t xml:space="preserve">، </w:t>
      </w:r>
      <w:r w:rsidRPr="00203BD2">
        <w:rPr>
          <w:rtl/>
        </w:rPr>
        <w:t>وهي:</w:t>
      </w:r>
    </w:p>
    <w:p w:rsidR="00EF76F1" w:rsidRPr="00EF76F1" w:rsidRDefault="00EF76F1" w:rsidP="00EF76F1">
      <w:pPr>
        <w:tabs>
          <w:tab w:val="left" w:pos="794"/>
          <w:tab w:val="center" w:pos="4820"/>
          <w:tab w:val="right" w:pos="9639"/>
        </w:tabs>
        <w:spacing w:before="100" w:beforeAutospacing="1" w:after="100" w:afterAutospacing="1" w:line="240" w:lineRule="auto"/>
        <w:rPr>
          <w:rFonts w:cs="Times New Roman"/>
          <w:sz w:val="24"/>
          <w:szCs w:val="20"/>
          <w:lang w:eastAsia="en-US"/>
        </w:rPr>
      </w:pPr>
      <w:bookmarkStart w:id="15" w:name="_Toc437435242"/>
      <w:bookmarkStart w:id="16" w:name="F006"/>
      <w:r w:rsidRPr="00EF76F1">
        <w:rPr>
          <w:rFonts w:cs="Times New Roman"/>
          <w:sz w:val="24"/>
          <w:szCs w:val="20"/>
          <w:lang w:eastAsia="en-US"/>
        </w:rPr>
        <w:tab/>
      </w:r>
      <w:r w:rsidRPr="00EF76F1">
        <w:rPr>
          <w:rFonts w:cs="Times New Roman"/>
          <w:sz w:val="24"/>
          <w:szCs w:val="20"/>
          <w:lang w:eastAsia="en-US"/>
        </w:rPr>
        <w:tab/>
      </w:r>
      <w:r w:rsidRPr="00EF76F1">
        <w:rPr>
          <w:rFonts w:cs="Times New Roman"/>
          <w:sz w:val="24"/>
          <w:szCs w:val="20"/>
          <w:lang w:val="fr-FR" w:eastAsia="en-US"/>
        </w:rPr>
        <w:fldChar w:fldCharType="begin"/>
      </w:r>
      <w:r w:rsidRPr="00EF76F1">
        <w:rPr>
          <w:rFonts w:cs="Times New Roman"/>
          <w:sz w:val="24"/>
          <w:szCs w:val="20"/>
          <w:lang w:eastAsia="en-US"/>
        </w:rPr>
        <w:instrText xml:space="preserve">eq </w:instrText>
      </w:r>
      <w:r w:rsidRPr="00EF76F1">
        <w:rPr>
          <w:rFonts w:cs="Times New Roman"/>
          <w:i/>
          <w:sz w:val="24"/>
          <w:szCs w:val="20"/>
          <w:lang w:eastAsia="en-US"/>
        </w:rPr>
        <w:instrText>G</w:instrText>
      </w:r>
      <w:r w:rsidRPr="00EF76F1">
        <w:rPr>
          <w:rFonts w:cs="Times New Roman"/>
          <w:i/>
          <w:position w:val="-4"/>
          <w:sz w:val="18"/>
          <w:szCs w:val="20"/>
          <w:lang w:eastAsia="en-US"/>
        </w:rPr>
        <w:instrText>d</w:instrText>
      </w:r>
      <w:r w:rsidRPr="00EF76F1">
        <w:rPr>
          <w:rFonts w:cs="Times New Roman"/>
          <w:sz w:val="24"/>
          <w:szCs w:val="20"/>
          <w:lang w:eastAsia="en-US"/>
        </w:rPr>
        <w:instrText xml:space="preserve">  </w:instrText>
      </w:r>
      <w:r w:rsidRPr="00EF76F1">
        <w:rPr>
          <w:rFonts w:ascii="Symbol" w:hAnsi="Symbol" w:cs="Times New Roman"/>
          <w:sz w:val="24"/>
          <w:szCs w:val="20"/>
          <w:lang w:eastAsia="en-US"/>
        </w:rPr>
        <w:instrText>=</w:instrText>
      </w:r>
      <w:r w:rsidRPr="00EF76F1">
        <w:rPr>
          <w:rFonts w:cs="Times New Roman"/>
          <w:sz w:val="24"/>
          <w:szCs w:val="20"/>
          <w:lang w:eastAsia="en-US"/>
        </w:rPr>
        <w:instrText xml:space="preserve">  </w:instrText>
      </w:r>
      <w:r w:rsidRPr="00EF76F1">
        <w:rPr>
          <w:rFonts w:cs="Times New Roman"/>
          <w:i/>
          <w:sz w:val="24"/>
          <w:szCs w:val="20"/>
          <w:lang w:eastAsia="en-US"/>
        </w:rPr>
        <w:instrText>G</w:instrText>
      </w:r>
      <w:r w:rsidRPr="00EF76F1">
        <w:rPr>
          <w:rFonts w:cs="Times New Roman"/>
          <w:i/>
          <w:position w:val="-4"/>
          <w:sz w:val="18"/>
          <w:szCs w:val="20"/>
          <w:lang w:eastAsia="en-US"/>
        </w:rPr>
        <w:instrText>i</w:instrText>
      </w:r>
      <w:r w:rsidRPr="00EF76F1">
        <w:rPr>
          <w:rFonts w:cs="Times New Roman"/>
          <w:sz w:val="24"/>
          <w:szCs w:val="20"/>
          <w:lang w:eastAsia="en-US"/>
        </w:rPr>
        <w:instrText xml:space="preserve">  –  2.15               dB</w:instrText>
      </w:r>
      <w:r w:rsidRPr="00EF76F1">
        <w:rPr>
          <w:rFonts w:cs="Times New Roman"/>
          <w:sz w:val="24"/>
          <w:szCs w:val="20"/>
          <w:lang w:val="fr-FR" w:eastAsia="en-US"/>
        </w:rPr>
        <w:fldChar w:fldCharType="end"/>
      </w:r>
      <w:r w:rsidRPr="00EF76F1">
        <w:rPr>
          <w:rFonts w:cs="Times New Roman"/>
          <w:sz w:val="24"/>
          <w:szCs w:val="20"/>
          <w:lang w:eastAsia="en-US"/>
        </w:rPr>
        <w:tab/>
      </w:r>
      <w:r w:rsidRPr="007D7394">
        <w:rPr>
          <w:rFonts w:cs="Times New Roman"/>
          <w:szCs w:val="22"/>
          <w:lang w:eastAsia="en-US"/>
        </w:rPr>
        <w:t>(6)</w:t>
      </w:r>
      <w:bookmarkEnd w:id="16"/>
    </w:p>
    <w:p w:rsidR="00203BD2" w:rsidRPr="00203BD2" w:rsidRDefault="00203BD2" w:rsidP="00EF76F1">
      <w:pPr>
        <w:pStyle w:val="Heading1"/>
        <w:rPr>
          <w:rtl/>
        </w:rPr>
      </w:pPr>
      <w:bookmarkStart w:id="17" w:name="_Toc368924904"/>
      <w:bookmarkStart w:id="18" w:name="_Toc368925112"/>
      <w:r w:rsidRPr="00203BD2">
        <w:t>4</w:t>
      </w:r>
      <w:r w:rsidRPr="00203BD2">
        <w:rPr>
          <w:rtl/>
        </w:rPr>
        <w:tab/>
        <w:t>عناصر الإشعاع</w:t>
      </w:r>
      <w:bookmarkEnd w:id="15"/>
      <w:bookmarkEnd w:id="17"/>
      <w:bookmarkEnd w:id="18"/>
    </w:p>
    <w:p w:rsidR="00203BD2" w:rsidRPr="00203BD2" w:rsidRDefault="00203BD2" w:rsidP="00EF76F1">
      <w:pPr>
        <w:pStyle w:val="Heading2"/>
        <w:rPr>
          <w:rtl/>
        </w:rPr>
      </w:pPr>
      <w:bookmarkStart w:id="19" w:name="_Toc437435243"/>
      <w:bookmarkStart w:id="20" w:name="_Toc368924905"/>
      <w:bookmarkStart w:id="21" w:name="_Toc368925113"/>
      <w:r w:rsidRPr="00203BD2">
        <w:t>1.4</w:t>
      </w:r>
      <w:r w:rsidRPr="00203BD2">
        <w:tab/>
      </w:r>
      <w:r w:rsidRPr="00203BD2">
        <w:rPr>
          <w:rtl/>
        </w:rPr>
        <w:t>المصادر النقطية</w:t>
      </w:r>
      <w:bookmarkEnd w:id="19"/>
      <w:bookmarkEnd w:id="20"/>
      <w:bookmarkEnd w:id="21"/>
    </w:p>
    <w:p w:rsidR="00203BD2" w:rsidRPr="00203BD2" w:rsidRDefault="00203BD2" w:rsidP="00203BD2">
      <w:pPr>
        <w:rPr>
          <w:rtl/>
        </w:rPr>
      </w:pPr>
      <w:r w:rsidRPr="00203BD2">
        <w:rPr>
          <w:rtl/>
        </w:rPr>
        <w:t xml:space="preserve">عندما يشع هوائي </w:t>
      </w:r>
      <w:r w:rsidR="00CF13CB">
        <w:rPr>
          <w:rtl/>
        </w:rPr>
        <w:t>ما </w:t>
      </w:r>
      <w:r w:rsidRPr="00203BD2">
        <w:rPr>
          <w:rtl/>
        </w:rPr>
        <w:t xml:space="preserve">في ظروف المجال البعيد (منطقة </w:t>
      </w:r>
      <w:proofErr w:type="spellStart"/>
      <w:r w:rsidRPr="00203BD2">
        <w:rPr>
          <w:rtl/>
        </w:rPr>
        <w:t>فرونهوفر</w:t>
      </w:r>
      <w:proofErr w:type="spellEnd"/>
      <w:r w:rsidRPr="00203BD2">
        <w:rPr>
          <w:rtl/>
        </w:rPr>
        <w:t>)، أي عندما تكون المسافة من الهوائي بحيث أن مجالاته الكهرمغنطيسية يمكن أن تُؤخذ على أنها متعامدة مع اتجاه الانتشار، يمكن اعتبار الهوائي مصدراً نقطياً.</w:t>
      </w:r>
    </w:p>
    <w:p w:rsidR="00203BD2" w:rsidRPr="00203BD2" w:rsidRDefault="00203BD2" w:rsidP="00203BD2">
      <w:pPr>
        <w:rPr>
          <w:rtl/>
        </w:rPr>
      </w:pPr>
      <w:r w:rsidRPr="00203BD2">
        <w:rPr>
          <w:rtl/>
        </w:rPr>
        <w:t xml:space="preserve">عند الموجات </w:t>
      </w:r>
      <w:r w:rsidRPr="00203BD2">
        <w:t>VHF</w:t>
      </w:r>
      <w:r w:rsidRPr="00203BD2">
        <w:rPr>
          <w:rtl/>
        </w:rPr>
        <w:t xml:space="preserve"> و</w:t>
      </w:r>
      <w:r w:rsidRPr="00203BD2">
        <w:t>UHF</w:t>
      </w:r>
      <w:r w:rsidRPr="00203BD2">
        <w:rPr>
          <w:rtl/>
        </w:rPr>
        <w:t xml:space="preserve">، غالباً </w:t>
      </w:r>
      <w:r w:rsidR="00CF13CB">
        <w:rPr>
          <w:rtl/>
        </w:rPr>
        <w:t>ما </w:t>
      </w:r>
      <w:r w:rsidRPr="00203BD2">
        <w:rPr>
          <w:rtl/>
        </w:rPr>
        <w:t>تكون هذه المسافة من القصر، خاصة في منطقة الخدمة، بحيث أن أي عنصر إشعاع يمكن اعتباره مصدراً نقطياً، بغض النظر عن قده وتعقيده.</w:t>
      </w:r>
    </w:p>
    <w:p w:rsidR="00203BD2" w:rsidRPr="00203BD2" w:rsidRDefault="00203BD2" w:rsidP="00203BD2">
      <w:pPr>
        <w:rPr>
          <w:rtl/>
        </w:rPr>
      </w:pPr>
      <w:r w:rsidRPr="00203BD2">
        <w:rPr>
          <w:rtl/>
        </w:rPr>
        <w:t>علاوة على ذلك، فإن مخطط إشعاع هذه المصادر النقطية، المستعمل</w:t>
      </w:r>
      <w:r w:rsidRPr="00203BD2">
        <w:rPr>
          <w:rFonts w:hint="cs"/>
          <w:rtl/>
        </w:rPr>
        <w:t>ة</w:t>
      </w:r>
      <w:r w:rsidRPr="00203BD2">
        <w:rPr>
          <w:rtl/>
        </w:rPr>
        <w:t xml:space="preserve"> كتقريب لعناصر الإشعاع بالموجات </w:t>
      </w:r>
      <w:r w:rsidRPr="00203BD2">
        <w:t>VHF</w:t>
      </w:r>
      <w:r w:rsidRPr="00203BD2">
        <w:rPr>
          <w:rtl/>
        </w:rPr>
        <w:t xml:space="preserve"> و</w:t>
      </w:r>
      <w:r w:rsidRPr="00203BD2">
        <w:t>UHF</w:t>
      </w:r>
      <w:r w:rsidRPr="00203BD2">
        <w:rPr>
          <w:rtl/>
        </w:rPr>
        <w:t xml:space="preserve"> النمطية، غالباً </w:t>
      </w:r>
      <w:r w:rsidR="00CF13CB">
        <w:rPr>
          <w:rtl/>
        </w:rPr>
        <w:t>ما </w:t>
      </w:r>
      <w:r w:rsidRPr="00203BD2">
        <w:rPr>
          <w:rtl/>
        </w:rPr>
        <w:t>يكون اتجاهياً.</w:t>
      </w:r>
    </w:p>
    <w:p w:rsidR="00203BD2" w:rsidRPr="00203BD2" w:rsidRDefault="00203BD2" w:rsidP="00203BD2">
      <w:pPr>
        <w:rPr>
          <w:rtl/>
        </w:rPr>
      </w:pPr>
      <w:r w:rsidRPr="00203BD2">
        <w:rPr>
          <w:rtl/>
        </w:rPr>
        <w:t xml:space="preserve">في ظروف المجال البعيد، غالباً </w:t>
      </w:r>
      <w:r w:rsidR="00CF13CB">
        <w:rPr>
          <w:rtl/>
        </w:rPr>
        <w:t>ما </w:t>
      </w:r>
      <w:r w:rsidRPr="00203BD2">
        <w:rPr>
          <w:rtl/>
        </w:rPr>
        <w:t>يكون تدفق القدرة من مصدر نقطي نصف قطري.</w:t>
      </w:r>
    </w:p>
    <w:p w:rsidR="00203BD2" w:rsidRPr="00203BD2" w:rsidRDefault="00203BD2" w:rsidP="00203BD2">
      <w:pPr>
        <w:rPr>
          <w:rtl/>
        </w:rPr>
      </w:pPr>
      <w:r w:rsidRPr="00203BD2">
        <w:rPr>
          <w:rtl/>
        </w:rPr>
        <w:t xml:space="preserve">لذلك فإن متجهة </w:t>
      </w:r>
      <w:proofErr w:type="spellStart"/>
      <w:r w:rsidRPr="00203BD2">
        <w:rPr>
          <w:rtl/>
        </w:rPr>
        <w:t>بوينتينغ</w:t>
      </w:r>
      <w:proofErr w:type="spellEnd"/>
      <w:r w:rsidRPr="00203BD2">
        <w:rPr>
          <w:rtl/>
        </w:rPr>
        <w:t xml:space="preserve"> تنتج فقط عن مكونتي مجال كهربائي عرضي </w:t>
      </w:r>
      <w:r w:rsidRPr="00203BD2">
        <w:rPr>
          <w:i/>
          <w:iCs/>
        </w:rPr>
        <w:t>E</w:t>
      </w:r>
      <w:r w:rsidRPr="00203BD2">
        <w:rPr>
          <w:vertAlign w:val="subscript"/>
        </w:rPr>
        <w:sym w:font="Symbol" w:char="F071"/>
      </w:r>
      <w:r w:rsidRPr="00203BD2">
        <w:rPr>
          <w:rtl/>
        </w:rPr>
        <w:t xml:space="preserve"> و</w:t>
      </w:r>
      <w:r w:rsidRPr="00203BD2">
        <w:rPr>
          <w:i/>
          <w:iCs/>
        </w:rPr>
        <w:t>E</w:t>
      </w:r>
      <w:r w:rsidRPr="00203BD2">
        <w:rPr>
          <w:vertAlign w:val="subscript"/>
        </w:rPr>
        <w:sym w:font="Symbol" w:char="F06A"/>
      </w:r>
      <w:r w:rsidRPr="00203BD2">
        <w:rPr>
          <w:rtl/>
        </w:rPr>
        <w:t xml:space="preserve"> ك</w:t>
      </w:r>
      <w:r w:rsidR="00CF13CB">
        <w:rPr>
          <w:rtl/>
        </w:rPr>
        <w:t>ما </w:t>
      </w:r>
      <w:r w:rsidRPr="00203BD2">
        <w:rPr>
          <w:rtl/>
        </w:rPr>
        <w:t xml:space="preserve">هو مبين في الشكل </w:t>
      </w:r>
      <w:r w:rsidRPr="00203BD2">
        <w:t>2</w:t>
      </w:r>
      <w:r w:rsidRPr="00203BD2">
        <w:rPr>
          <w:rtl/>
        </w:rPr>
        <w:t>.</w:t>
      </w:r>
    </w:p>
    <w:p w:rsidR="00203BD2" w:rsidRPr="00203BD2" w:rsidRDefault="00203BD2" w:rsidP="007E1B48">
      <w:pPr>
        <w:pStyle w:val="FigureNo"/>
        <w:rPr>
          <w:rFonts w:hint="cs"/>
          <w:rtl/>
        </w:rPr>
      </w:pPr>
      <w:r w:rsidRPr="00203BD2">
        <w:rPr>
          <w:rtl/>
        </w:rPr>
        <w:t>الش</w:t>
      </w:r>
      <w:r w:rsidR="00634DC1">
        <w:rPr>
          <w:rFonts w:hint="cs"/>
          <w:rtl/>
        </w:rPr>
        <w:t>ـ</w:t>
      </w:r>
      <w:r w:rsidRPr="00203BD2">
        <w:rPr>
          <w:rtl/>
        </w:rPr>
        <w:t xml:space="preserve">كل </w:t>
      </w:r>
      <w:r w:rsidRPr="00203BD2">
        <w:t>2</w:t>
      </w:r>
    </w:p>
    <w:p w:rsidR="00203BD2" w:rsidRPr="00203BD2" w:rsidRDefault="00203BD2" w:rsidP="007E1B48">
      <w:pPr>
        <w:pStyle w:val="FigureTitle"/>
        <w:rPr>
          <w:rtl/>
        </w:rPr>
      </w:pPr>
      <w:r w:rsidRPr="00203BD2">
        <w:rPr>
          <w:rtl/>
        </w:rPr>
        <w:t xml:space="preserve">العلاقة بين متجهة </w:t>
      </w:r>
      <w:proofErr w:type="spellStart"/>
      <w:r w:rsidRPr="00203BD2">
        <w:rPr>
          <w:rtl/>
        </w:rPr>
        <w:t>بوينتينغ</w:t>
      </w:r>
      <w:proofErr w:type="spellEnd"/>
      <w:r w:rsidRPr="00203BD2">
        <w:rPr>
          <w:rtl/>
        </w:rPr>
        <w:t xml:space="preserve"> والمكونات الكهربائية للمجال البعيد</w:t>
      </w:r>
    </w:p>
    <w:p w:rsidR="00203BD2" w:rsidRPr="00203BD2" w:rsidRDefault="007E1B48" w:rsidP="007E1B48">
      <w:pPr>
        <w:spacing w:before="100" w:beforeAutospacing="1" w:after="100" w:afterAutospacing="1" w:line="240" w:lineRule="auto"/>
        <w:jc w:val="center"/>
        <w:rPr>
          <w:rtl/>
        </w:rPr>
      </w:pPr>
      <w:r>
        <w:object w:dxaOrig="2891" w:dyaOrig="2803">
          <v:shape id="_x0000_i1645" type="#_x0000_t75" style="width:238.15pt;height:230.3pt" o:ole="">
            <v:imagedata r:id="rId21" o:title=""/>
          </v:shape>
          <o:OLEObject Type="Embed" ProgID="CorelDRAW.Graphic.14" ShapeID="_x0000_i1645" DrawAspect="Content" ObjectID="_1445161125" r:id="rId22"/>
        </w:object>
      </w:r>
    </w:p>
    <w:p w:rsidR="00203BD2" w:rsidRPr="00203BD2" w:rsidRDefault="00203BD2" w:rsidP="005D5139">
      <w:pPr>
        <w:keepNext/>
        <w:rPr>
          <w:rtl/>
        </w:rPr>
      </w:pPr>
      <w:r w:rsidRPr="00203BD2">
        <w:rPr>
          <w:rtl/>
        </w:rPr>
        <w:lastRenderedPageBreak/>
        <w:t>عندما تكون الموجة الكروية على مسافة كبيرة ب</w:t>
      </w:r>
      <w:r w:rsidR="00CF13CB">
        <w:rPr>
          <w:rtl/>
        </w:rPr>
        <w:t>ما </w:t>
      </w:r>
      <w:r w:rsidRPr="00203BD2">
        <w:rPr>
          <w:rtl/>
        </w:rPr>
        <w:t xml:space="preserve">يكفي بحيث يمكن اعتبارها مستوياً، يُعطى متوسط متجهة </w:t>
      </w:r>
      <w:proofErr w:type="spellStart"/>
      <w:r w:rsidRPr="00203BD2">
        <w:rPr>
          <w:rtl/>
        </w:rPr>
        <w:t>بوينتينغ</w:t>
      </w:r>
      <w:proofErr w:type="spellEnd"/>
      <w:r w:rsidRPr="00203BD2">
        <w:rPr>
          <w:rtl/>
        </w:rPr>
        <w:t xml:space="preserve"> (المكونة نصف القطرية فقط) </w:t>
      </w:r>
      <w:proofErr w:type="spellStart"/>
      <w:r w:rsidRPr="00203BD2">
        <w:rPr>
          <w:i/>
          <w:iCs/>
        </w:rPr>
        <w:t>P</w:t>
      </w:r>
      <w:r w:rsidRPr="00203BD2">
        <w:rPr>
          <w:i/>
          <w:iCs/>
          <w:vertAlign w:val="subscript"/>
        </w:rPr>
        <w:t>r</w:t>
      </w:r>
      <w:proofErr w:type="spellEnd"/>
      <w:r w:rsidRPr="00203BD2">
        <w:rPr>
          <w:rtl/>
        </w:rPr>
        <w:t xml:space="preserve"> بالمعادلة التالية:</w:t>
      </w:r>
    </w:p>
    <w:p w:rsidR="00400C8D" w:rsidRPr="00400C8D" w:rsidRDefault="00400C8D" w:rsidP="005D5139">
      <w:pPr>
        <w:tabs>
          <w:tab w:val="left" w:pos="794"/>
          <w:tab w:val="center" w:pos="4820"/>
          <w:tab w:val="right" w:pos="9639"/>
        </w:tabs>
        <w:spacing w:after="120" w:line="240" w:lineRule="auto"/>
        <w:rPr>
          <w:rFonts w:cs="Times New Roman"/>
          <w:sz w:val="24"/>
          <w:szCs w:val="20"/>
          <w:lang w:eastAsia="en-US"/>
        </w:rPr>
      </w:pPr>
      <w:bookmarkStart w:id="22" w:name="F007"/>
      <w:r w:rsidRPr="00400C8D">
        <w:rPr>
          <w:rFonts w:cs="Times New Roman"/>
          <w:sz w:val="24"/>
          <w:szCs w:val="20"/>
          <w:lang w:eastAsia="en-US"/>
        </w:rPr>
        <w:tab/>
      </w:r>
      <w:r w:rsidRPr="00400C8D">
        <w:rPr>
          <w:rFonts w:cs="Times New Roman"/>
          <w:sz w:val="24"/>
          <w:szCs w:val="20"/>
          <w:lang w:eastAsia="en-US"/>
        </w:rPr>
        <w:tab/>
      </w:r>
      <w:r w:rsidR="00035117">
        <w:rPr>
          <w:rFonts w:cs="Times New Roman"/>
          <w:noProof/>
          <w:position w:val="-30"/>
          <w:sz w:val="24"/>
          <w:szCs w:val="20"/>
          <w:lang w:eastAsia="zh-CN"/>
        </w:rPr>
        <w:drawing>
          <wp:inline distT="0" distB="0" distL="0" distR="0">
            <wp:extent cx="609600" cy="433705"/>
            <wp:effectExtent l="0" t="0" r="0" b="444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433705"/>
                    </a:xfrm>
                    <a:prstGeom prst="rect">
                      <a:avLst/>
                    </a:prstGeom>
                    <a:noFill/>
                    <a:ln>
                      <a:noFill/>
                    </a:ln>
                  </pic:spPr>
                </pic:pic>
              </a:graphicData>
            </a:graphic>
          </wp:inline>
        </w:drawing>
      </w:r>
      <w:r w:rsidRPr="00400C8D">
        <w:rPr>
          <w:rFonts w:cs="Times New Roman"/>
          <w:sz w:val="24"/>
          <w:szCs w:val="20"/>
          <w:lang w:eastAsia="en-US"/>
        </w:rPr>
        <w:tab/>
      </w:r>
      <w:r w:rsidRPr="007D7394">
        <w:rPr>
          <w:rFonts w:cs="Times New Roman"/>
          <w:szCs w:val="22"/>
          <w:lang w:eastAsia="en-US"/>
        </w:rPr>
        <w:t>(7)</w:t>
      </w:r>
      <w:bookmarkEnd w:id="22"/>
    </w:p>
    <w:p w:rsidR="00203BD2" w:rsidRPr="00203BD2" w:rsidRDefault="00203BD2" w:rsidP="005D5139">
      <w:pPr>
        <w:keepNext/>
        <w:rPr>
          <w:rtl/>
        </w:rPr>
      </w:pPr>
      <w:r w:rsidRPr="00203BD2">
        <w:rPr>
          <w:rtl/>
        </w:rPr>
        <w:t>حيث:</w:t>
      </w:r>
    </w:p>
    <w:p w:rsidR="00400C8D" w:rsidRPr="00400C8D" w:rsidRDefault="00400C8D" w:rsidP="005D5139">
      <w:pPr>
        <w:tabs>
          <w:tab w:val="left" w:pos="794"/>
          <w:tab w:val="center" w:pos="4820"/>
          <w:tab w:val="right" w:pos="9639"/>
        </w:tabs>
        <w:spacing w:after="120" w:line="240" w:lineRule="auto"/>
        <w:rPr>
          <w:rFonts w:cs="Times New Roman"/>
          <w:sz w:val="24"/>
          <w:szCs w:val="20"/>
          <w:lang w:eastAsia="en-US"/>
        </w:rPr>
      </w:pPr>
      <w:bookmarkStart w:id="23" w:name="F008"/>
      <w:r w:rsidRPr="00400C8D">
        <w:rPr>
          <w:rFonts w:cs="Times New Roman"/>
          <w:sz w:val="24"/>
          <w:szCs w:val="20"/>
          <w:lang w:eastAsia="en-US"/>
        </w:rPr>
        <w:tab/>
      </w:r>
      <w:r w:rsidRPr="00400C8D">
        <w:rPr>
          <w:rFonts w:cs="Times New Roman"/>
          <w:sz w:val="24"/>
          <w:szCs w:val="20"/>
          <w:lang w:eastAsia="en-US"/>
        </w:rPr>
        <w:tab/>
      </w:r>
      <w:r w:rsidRPr="00400C8D">
        <w:rPr>
          <w:rFonts w:cs="Times New Roman"/>
          <w:sz w:val="24"/>
          <w:szCs w:val="20"/>
          <w:lang w:val="fr-FR" w:eastAsia="en-US"/>
        </w:rPr>
        <w:fldChar w:fldCharType="begin"/>
      </w:r>
      <w:r w:rsidRPr="00400C8D">
        <w:rPr>
          <w:rFonts w:cs="Times New Roman"/>
          <w:sz w:val="24"/>
          <w:szCs w:val="20"/>
          <w:lang w:eastAsia="en-US"/>
        </w:rPr>
        <w:instrText xml:space="preserve">eq </w:instrText>
      </w:r>
      <w:r w:rsidRPr="00400C8D">
        <w:rPr>
          <w:rFonts w:cs="Times New Roman"/>
          <w:i/>
          <w:sz w:val="24"/>
          <w:szCs w:val="20"/>
          <w:lang w:eastAsia="en-US"/>
        </w:rPr>
        <w:instrText>E</w:instrText>
      </w:r>
      <w:r w:rsidRPr="00400C8D">
        <w:rPr>
          <w:rFonts w:cs="Times New Roman"/>
          <w:sz w:val="12"/>
          <w:szCs w:val="20"/>
          <w:lang w:eastAsia="en-US"/>
        </w:rPr>
        <w:instrText> </w:instrText>
      </w:r>
      <w:r w:rsidRPr="00400C8D">
        <w:rPr>
          <w:rFonts w:cs="Times New Roman"/>
          <w:position w:val="6"/>
          <w:sz w:val="18"/>
          <w:szCs w:val="20"/>
          <w:lang w:eastAsia="en-US"/>
        </w:rPr>
        <w:instrText>2</w:instrText>
      </w:r>
      <w:r w:rsidRPr="00400C8D">
        <w:rPr>
          <w:rFonts w:cs="Times New Roman"/>
          <w:sz w:val="24"/>
          <w:szCs w:val="20"/>
          <w:lang w:eastAsia="en-US"/>
        </w:rPr>
        <w:instrText xml:space="preserve">  </w:instrText>
      </w:r>
      <w:r w:rsidRPr="00400C8D">
        <w:rPr>
          <w:rFonts w:ascii="Symbol" w:hAnsi="Symbol" w:cs="Times New Roman"/>
          <w:sz w:val="24"/>
          <w:szCs w:val="20"/>
          <w:lang w:eastAsia="en-US"/>
        </w:rPr>
        <w:instrText>=</w:instrText>
      </w:r>
      <w:r w:rsidRPr="00400C8D">
        <w:rPr>
          <w:rFonts w:cs="Times New Roman"/>
          <w:sz w:val="24"/>
          <w:szCs w:val="20"/>
          <w:lang w:eastAsia="en-US"/>
        </w:rPr>
        <w:instrText xml:space="preserve">  </w:instrText>
      </w:r>
      <w:r w:rsidRPr="00400C8D">
        <w:rPr>
          <w:rFonts w:cs="Times New Roman"/>
          <w:i/>
          <w:sz w:val="24"/>
          <w:szCs w:val="20"/>
          <w:lang w:eastAsia="en-US"/>
        </w:rPr>
        <w:instrText>E\</w:instrText>
      </w:r>
      <w:r w:rsidRPr="00400C8D">
        <w:rPr>
          <w:rFonts w:cs="Times New Roman"/>
          <w:sz w:val="24"/>
          <w:szCs w:val="20"/>
          <w:lang w:eastAsia="en-US"/>
        </w:rPr>
        <w:instrText>o(</w:instrText>
      </w:r>
      <w:r w:rsidRPr="00400C8D">
        <w:rPr>
          <w:rFonts w:cs="Times New Roman"/>
          <w:sz w:val="12"/>
          <w:szCs w:val="20"/>
          <w:lang w:eastAsia="en-US"/>
        </w:rPr>
        <w:instrText> </w:instrText>
      </w:r>
      <w:r w:rsidRPr="00400C8D">
        <w:rPr>
          <w:rFonts w:cs="Times New Roman"/>
          <w:position w:val="10"/>
          <w:sz w:val="18"/>
          <w:szCs w:val="20"/>
          <w:lang w:eastAsia="en-US"/>
        </w:rPr>
        <w:instrText>2</w:instrText>
      </w:r>
      <w:r w:rsidRPr="00400C8D">
        <w:rPr>
          <w:rFonts w:cs="Times New Roman"/>
          <w:sz w:val="24"/>
          <w:szCs w:val="20"/>
          <w:lang w:eastAsia="en-US"/>
        </w:rPr>
        <w:instrText>;</w:instrText>
      </w:r>
      <w:r w:rsidRPr="00400C8D">
        <w:rPr>
          <w:rFonts w:cs="Times New Roman"/>
          <w:sz w:val="12"/>
          <w:szCs w:val="20"/>
          <w:lang w:eastAsia="en-US"/>
        </w:rPr>
        <w:instrText> </w:instrText>
      </w:r>
      <w:r w:rsidRPr="00400C8D">
        <w:rPr>
          <w:rFonts w:ascii="Symbol" w:hAnsi="Symbol" w:cs="Times New Roman"/>
          <w:position w:val="-8"/>
          <w:sz w:val="18"/>
          <w:szCs w:val="20"/>
          <w:lang w:eastAsia="en-US"/>
        </w:rPr>
        <w:instrText>q</w:instrText>
      </w:r>
      <w:r w:rsidRPr="00400C8D">
        <w:rPr>
          <w:rFonts w:cs="Times New Roman"/>
          <w:sz w:val="24"/>
          <w:szCs w:val="20"/>
          <w:lang w:eastAsia="en-US"/>
        </w:rPr>
        <w:instrText xml:space="preserve">)  </w:instrText>
      </w:r>
      <w:r w:rsidRPr="00400C8D">
        <w:rPr>
          <w:rFonts w:ascii="Symbol" w:hAnsi="Symbol" w:cs="Times New Roman"/>
          <w:sz w:val="24"/>
          <w:szCs w:val="20"/>
          <w:lang w:eastAsia="en-US"/>
        </w:rPr>
        <w:instrText>+</w:instrText>
      </w:r>
      <w:r w:rsidRPr="00400C8D">
        <w:rPr>
          <w:rFonts w:cs="Times New Roman"/>
          <w:sz w:val="24"/>
          <w:szCs w:val="20"/>
          <w:lang w:eastAsia="en-US"/>
        </w:rPr>
        <w:instrText xml:space="preserve">  </w:instrText>
      </w:r>
      <w:r w:rsidRPr="00400C8D">
        <w:rPr>
          <w:rFonts w:cs="Times New Roman"/>
          <w:i/>
          <w:sz w:val="24"/>
          <w:szCs w:val="20"/>
          <w:lang w:eastAsia="en-US"/>
        </w:rPr>
        <w:instrText>E\</w:instrText>
      </w:r>
      <w:r w:rsidRPr="00400C8D">
        <w:rPr>
          <w:rFonts w:cs="Times New Roman"/>
          <w:sz w:val="24"/>
          <w:szCs w:val="20"/>
          <w:lang w:eastAsia="en-US"/>
        </w:rPr>
        <w:instrText>o(</w:instrText>
      </w:r>
      <w:r w:rsidRPr="00400C8D">
        <w:rPr>
          <w:rFonts w:cs="Times New Roman"/>
          <w:sz w:val="12"/>
          <w:szCs w:val="20"/>
          <w:lang w:eastAsia="en-US"/>
        </w:rPr>
        <w:instrText> </w:instrText>
      </w:r>
      <w:r w:rsidRPr="00400C8D">
        <w:rPr>
          <w:rFonts w:cs="Times New Roman"/>
          <w:position w:val="10"/>
          <w:sz w:val="18"/>
          <w:szCs w:val="20"/>
          <w:lang w:eastAsia="en-US"/>
        </w:rPr>
        <w:instrText>2</w:instrText>
      </w:r>
      <w:r w:rsidRPr="00400C8D">
        <w:rPr>
          <w:rFonts w:cs="Times New Roman"/>
          <w:sz w:val="24"/>
          <w:szCs w:val="20"/>
          <w:lang w:eastAsia="en-US"/>
        </w:rPr>
        <w:instrText>;</w:instrText>
      </w:r>
      <w:r w:rsidRPr="00400C8D">
        <w:rPr>
          <w:rFonts w:cs="Times New Roman"/>
          <w:sz w:val="12"/>
          <w:szCs w:val="20"/>
          <w:lang w:eastAsia="en-US"/>
        </w:rPr>
        <w:instrText> </w:instrText>
      </w:r>
      <w:r w:rsidRPr="00400C8D">
        <w:rPr>
          <w:rFonts w:ascii="Symbol" w:hAnsi="Symbol" w:cs="Times New Roman"/>
          <w:position w:val="-8"/>
          <w:sz w:val="18"/>
          <w:szCs w:val="20"/>
          <w:lang w:eastAsia="en-US"/>
        </w:rPr>
        <w:instrText>j</w:instrText>
      </w:r>
      <w:r w:rsidRPr="00400C8D">
        <w:rPr>
          <w:rFonts w:cs="Times New Roman"/>
          <w:sz w:val="24"/>
          <w:szCs w:val="20"/>
          <w:lang w:eastAsia="en-US"/>
        </w:rPr>
        <w:instrText>)</w:instrText>
      </w:r>
      <w:r w:rsidRPr="00400C8D">
        <w:rPr>
          <w:rFonts w:cs="Times New Roman"/>
          <w:sz w:val="24"/>
          <w:szCs w:val="20"/>
          <w:lang w:val="fr-FR" w:eastAsia="en-US"/>
        </w:rPr>
        <w:fldChar w:fldCharType="end"/>
      </w:r>
      <w:r w:rsidRPr="00400C8D">
        <w:rPr>
          <w:rFonts w:cs="Times New Roman"/>
          <w:sz w:val="24"/>
          <w:szCs w:val="20"/>
          <w:lang w:eastAsia="en-US"/>
        </w:rPr>
        <w:tab/>
      </w:r>
      <w:r w:rsidRPr="007D7394">
        <w:rPr>
          <w:rFonts w:cs="Times New Roman"/>
          <w:szCs w:val="22"/>
          <w:lang w:eastAsia="en-US"/>
        </w:rPr>
        <w:t>(8)</w:t>
      </w:r>
      <w:bookmarkEnd w:id="23"/>
    </w:p>
    <w:p w:rsidR="00203BD2" w:rsidRPr="00203BD2" w:rsidRDefault="00203BD2" w:rsidP="005D5139">
      <w:pPr>
        <w:keepNext/>
        <w:rPr>
          <w:rtl/>
        </w:rPr>
      </w:pPr>
      <w:r w:rsidRPr="00203BD2">
        <w:rPr>
          <w:rtl/>
        </w:rPr>
        <w:t>و:</w:t>
      </w:r>
    </w:p>
    <w:p w:rsidR="00203BD2" w:rsidRPr="00203BD2" w:rsidRDefault="00203BD2" w:rsidP="00634DC1">
      <w:pPr>
        <w:pStyle w:val="Equationlegend"/>
      </w:pPr>
      <w:r w:rsidRPr="00203BD2">
        <w:rPr>
          <w:rtl/>
        </w:rPr>
        <w:tab/>
      </w:r>
      <w:r w:rsidRPr="00203BD2">
        <w:rPr>
          <w:i/>
          <w:iCs/>
        </w:rPr>
        <w:t>Z</w:t>
      </w:r>
      <w:r w:rsidRPr="00203BD2">
        <w:rPr>
          <w:vertAlign w:val="subscript"/>
        </w:rPr>
        <w:t>0</w:t>
      </w:r>
      <w:r w:rsidRPr="00203BD2">
        <w:rPr>
          <w:rtl/>
        </w:rPr>
        <w:t>:</w:t>
      </w:r>
      <w:r w:rsidRPr="00203BD2">
        <w:rPr>
          <w:rtl/>
        </w:rPr>
        <w:tab/>
        <w:t>المعاوقة الملازمة في الفضاء الحر</w:t>
      </w:r>
    </w:p>
    <w:p w:rsidR="00203BD2" w:rsidRPr="00203BD2" w:rsidRDefault="00203BD2" w:rsidP="00634DC1">
      <w:pPr>
        <w:pStyle w:val="Equationlegend"/>
        <w:rPr>
          <w:rFonts w:hint="cs"/>
          <w:rtl/>
        </w:rPr>
      </w:pPr>
      <w:r w:rsidRPr="00203BD2">
        <w:tab/>
      </w:r>
      <w:r w:rsidRPr="00203BD2">
        <w:rPr>
          <w:i/>
          <w:iCs/>
        </w:rPr>
        <w:t>E</w:t>
      </w:r>
      <w:r w:rsidRPr="00203BD2">
        <w:rPr>
          <w:rtl/>
        </w:rPr>
        <w:t>:</w:t>
      </w:r>
      <w:r w:rsidRPr="00203BD2">
        <w:rPr>
          <w:rtl/>
        </w:rPr>
        <w:tab/>
        <w:t>شدة المجال الكهربائي الإجمالية</w:t>
      </w:r>
      <w:r w:rsidRPr="00203BD2">
        <w:rPr>
          <w:rFonts w:hint="cs"/>
          <w:rtl/>
        </w:rPr>
        <w:t>.</w:t>
      </w:r>
    </w:p>
    <w:p w:rsidR="00203BD2" w:rsidRPr="00203BD2" w:rsidRDefault="00203BD2" w:rsidP="008B692F">
      <w:pPr>
        <w:rPr>
          <w:rtl/>
        </w:rPr>
      </w:pPr>
      <w:r w:rsidRPr="00203BD2">
        <w:rPr>
          <w:rtl/>
        </w:rPr>
        <w:t xml:space="preserve">إذا أخذنا في الاعتبار تغير شدة المجال الكهربائي الإجمالية عند نصف قطر ثابت، فإن المخطط الناتج يكون بدلالة </w:t>
      </w:r>
      <w:r w:rsidRPr="00203BD2">
        <w:sym w:font="Symbol" w:char="F071"/>
      </w:r>
      <w:r w:rsidRPr="00203BD2">
        <w:rPr>
          <w:rtl/>
        </w:rPr>
        <w:t xml:space="preserve"> و</w:t>
      </w:r>
      <w:r w:rsidRPr="00203BD2">
        <w:sym w:font="Symbol" w:char="F06A"/>
      </w:r>
      <w:r w:rsidRPr="00203BD2">
        <w:rPr>
          <w:rtl/>
        </w:rPr>
        <w:t>. بتقييس قيم المخطط بالنسبة لقيمته القصوى (المفترضة باتجاه الإشعاع الأقصى) فإن المخطط الناتج يُدعى مخطط إشعاع الاتساع النسبي.</w:t>
      </w:r>
    </w:p>
    <w:p w:rsidR="00203BD2" w:rsidRPr="00203BD2" w:rsidRDefault="00203BD2" w:rsidP="008B692F">
      <w:pPr>
        <w:rPr>
          <w:rtl/>
        </w:rPr>
      </w:pPr>
      <w:r w:rsidRPr="00203BD2">
        <w:rPr>
          <w:rtl/>
        </w:rPr>
        <w:t xml:space="preserve">تُعطى شدة المجال الكهربائي </w:t>
      </w:r>
      <w:r w:rsidRPr="00203BD2">
        <w:rPr>
          <w:i/>
          <w:iCs/>
        </w:rPr>
        <w:t>E</w:t>
      </w:r>
      <w:r w:rsidRPr="00203BD2">
        <w:rPr>
          <w:rtl/>
        </w:rPr>
        <w:t xml:space="preserve"> المولدة عند مسافة </w:t>
      </w:r>
      <w:r w:rsidRPr="00203BD2">
        <w:rPr>
          <w:i/>
          <w:iCs/>
        </w:rPr>
        <w:t>r</w:t>
      </w:r>
      <w:r w:rsidRPr="00203BD2">
        <w:rPr>
          <w:iCs/>
          <w:rtl/>
        </w:rPr>
        <w:t xml:space="preserve"> </w:t>
      </w:r>
      <w:r w:rsidRPr="00203BD2">
        <w:rPr>
          <w:rtl/>
        </w:rPr>
        <w:t xml:space="preserve">بمصدر </w:t>
      </w:r>
      <w:proofErr w:type="spellStart"/>
      <w:r w:rsidRPr="00203BD2">
        <w:rPr>
          <w:rtl/>
        </w:rPr>
        <w:t>متناحٍ</w:t>
      </w:r>
      <w:proofErr w:type="spellEnd"/>
      <w:r w:rsidRPr="00203BD2">
        <w:rPr>
          <w:rtl/>
        </w:rPr>
        <w:t xml:space="preserve"> يشع قدرة </w:t>
      </w:r>
      <w:proofErr w:type="spellStart"/>
      <w:r w:rsidRPr="00203BD2">
        <w:rPr>
          <w:i/>
          <w:iCs/>
        </w:rPr>
        <w:t>P</w:t>
      </w:r>
      <w:r w:rsidRPr="00203BD2">
        <w:rPr>
          <w:i/>
          <w:iCs/>
          <w:vertAlign w:val="subscript"/>
        </w:rPr>
        <w:t>is</w:t>
      </w:r>
      <w:proofErr w:type="spellEnd"/>
      <w:r w:rsidRPr="00203BD2">
        <w:rPr>
          <w:rtl/>
        </w:rPr>
        <w:t xml:space="preserve"> بواسطة (انظر كذلك التوصية </w:t>
      </w:r>
      <w:r w:rsidRPr="00203BD2">
        <w:t>ITU</w:t>
      </w:r>
      <w:r w:rsidR="008B692F">
        <w:noBreakHyphen/>
      </w:r>
      <w:r w:rsidRPr="00203BD2">
        <w:t>R</w:t>
      </w:r>
      <w:r w:rsidR="008B692F">
        <w:t> </w:t>
      </w:r>
      <w:r w:rsidRPr="00203BD2">
        <w:t>P.525</w:t>
      </w:r>
      <w:r w:rsidRPr="00203BD2">
        <w:rPr>
          <w:rtl/>
        </w:rPr>
        <w:t>):</w:t>
      </w:r>
    </w:p>
    <w:p w:rsidR="008B692F" w:rsidRPr="008B692F" w:rsidRDefault="008B692F" w:rsidP="005D5139">
      <w:pPr>
        <w:tabs>
          <w:tab w:val="left" w:pos="794"/>
          <w:tab w:val="center" w:pos="4820"/>
          <w:tab w:val="right" w:pos="9639"/>
        </w:tabs>
        <w:spacing w:after="120" w:line="240" w:lineRule="auto"/>
        <w:rPr>
          <w:rFonts w:cs="Times New Roman"/>
          <w:sz w:val="24"/>
          <w:szCs w:val="20"/>
          <w:lang w:eastAsia="en-US"/>
        </w:rPr>
      </w:pPr>
      <w:bookmarkStart w:id="24" w:name="F009"/>
      <w:r w:rsidRPr="008B692F">
        <w:rPr>
          <w:rFonts w:cs="Times New Roman"/>
          <w:sz w:val="24"/>
          <w:szCs w:val="20"/>
          <w:lang w:eastAsia="en-US"/>
        </w:rPr>
        <w:tab/>
      </w:r>
      <w:r w:rsidRPr="008B692F">
        <w:rPr>
          <w:rFonts w:cs="Times New Roman"/>
          <w:sz w:val="24"/>
          <w:szCs w:val="20"/>
          <w:lang w:eastAsia="en-US"/>
        </w:rPr>
        <w:tab/>
      </w:r>
      <w:r w:rsidRPr="008B692F">
        <w:rPr>
          <w:rFonts w:cs="Times New Roman"/>
          <w:sz w:val="24"/>
          <w:szCs w:val="20"/>
          <w:lang w:val="fr-FR" w:eastAsia="en-US"/>
        </w:rPr>
        <w:fldChar w:fldCharType="begin"/>
      </w:r>
      <w:r w:rsidRPr="008B692F">
        <w:rPr>
          <w:rFonts w:cs="Times New Roman"/>
          <w:sz w:val="24"/>
          <w:szCs w:val="20"/>
          <w:lang w:eastAsia="en-US"/>
        </w:rPr>
        <w:instrText xml:space="preserve">eq </w:instrText>
      </w:r>
      <w:r w:rsidRPr="008B692F">
        <w:rPr>
          <w:rFonts w:cs="Times New Roman"/>
          <w:i/>
          <w:sz w:val="24"/>
          <w:szCs w:val="20"/>
          <w:lang w:eastAsia="en-US"/>
        </w:rPr>
        <w:instrText>E</w:instrText>
      </w:r>
      <w:r w:rsidRPr="008B692F">
        <w:rPr>
          <w:rFonts w:cs="Times New Roman"/>
          <w:sz w:val="24"/>
          <w:szCs w:val="20"/>
          <w:lang w:eastAsia="en-US"/>
        </w:rPr>
        <w:instrText xml:space="preserve">  </w:instrText>
      </w:r>
      <w:r w:rsidRPr="008B692F">
        <w:rPr>
          <w:rFonts w:ascii="Symbol" w:hAnsi="Symbol" w:cs="Times New Roman"/>
          <w:sz w:val="24"/>
          <w:szCs w:val="20"/>
          <w:lang w:eastAsia="en-US"/>
        </w:rPr>
        <w:instrText>=</w:instrText>
      </w:r>
      <w:r w:rsidRPr="008B692F">
        <w:rPr>
          <w:rFonts w:cs="Times New Roman"/>
          <w:sz w:val="24"/>
          <w:szCs w:val="20"/>
          <w:lang w:eastAsia="en-US"/>
        </w:rPr>
        <w:instrText xml:space="preserve">  \b\bc\[(\s( ; )\d\ba3()30 </w:instrText>
      </w:r>
      <w:r w:rsidRPr="008B692F">
        <w:rPr>
          <w:rFonts w:cs="Times New Roman"/>
          <w:i/>
          <w:sz w:val="24"/>
          <w:szCs w:val="20"/>
          <w:lang w:eastAsia="en-US"/>
        </w:rPr>
        <w:instrText>P</w:instrText>
      </w:r>
      <w:r w:rsidRPr="008B692F">
        <w:rPr>
          <w:rFonts w:cs="Times New Roman"/>
          <w:i/>
          <w:position w:val="-4"/>
          <w:sz w:val="18"/>
          <w:szCs w:val="20"/>
          <w:lang w:eastAsia="en-US"/>
        </w:rPr>
        <w:instrText>is</w:instrText>
      </w:r>
      <w:r w:rsidRPr="008B692F">
        <w:rPr>
          <w:rFonts w:cs="Times New Roman"/>
          <w:sz w:val="24"/>
          <w:szCs w:val="20"/>
          <w:lang w:eastAsia="en-US"/>
        </w:rPr>
        <w:instrText xml:space="preserve"> / </w:instrText>
      </w:r>
      <w:r w:rsidRPr="008B692F">
        <w:rPr>
          <w:rFonts w:cs="Times New Roman"/>
          <w:i/>
          <w:sz w:val="24"/>
          <w:szCs w:val="20"/>
          <w:lang w:eastAsia="en-US"/>
        </w:rPr>
        <w:instrText>r</w:instrText>
      </w:r>
      <w:r w:rsidRPr="008B692F">
        <w:rPr>
          <w:rFonts w:cs="Times New Roman"/>
          <w:position w:val="6"/>
          <w:sz w:val="18"/>
          <w:szCs w:val="20"/>
          <w:lang w:eastAsia="en-US"/>
        </w:rPr>
        <w:instrText>2</w:instrText>
      </w:r>
      <w:r w:rsidRPr="008B692F">
        <w:rPr>
          <w:rFonts w:cs="Times New Roman"/>
          <w:sz w:val="24"/>
          <w:szCs w:val="20"/>
          <w:lang w:eastAsia="en-US"/>
        </w:rPr>
        <w:instrText>)</w:instrText>
      </w:r>
      <w:r w:rsidRPr="008B692F">
        <w:rPr>
          <w:rFonts w:cs="Times New Roman"/>
          <w:position w:val="22"/>
          <w:sz w:val="18"/>
          <w:szCs w:val="20"/>
          <w:lang w:eastAsia="en-US"/>
        </w:rPr>
        <w:instrText>½</w:instrText>
      </w:r>
      <w:r w:rsidRPr="008B692F">
        <w:rPr>
          <w:rFonts w:cs="Times New Roman"/>
          <w:sz w:val="24"/>
          <w:szCs w:val="20"/>
          <w:lang w:eastAsia="en-US"/>
        </w:rPr>
        <w:instrText>               V/m</w:instrText>
      </w:r>
      <w:r w:rsidRPr="008B692F">
        <w:rPr>
          <w:rFonts w:cs="Times New Roman"/>
          <w:sz w:val="24"/>
          <w:szCs w:val="20"/>
          <w:lang w:val="fr-FR" w:eastAsia="en-US"/>
        </w:rPr>
        <w:fldChar w:fldCharType="end"/>
      </w:r>
      <w:r w:rsidRPr="008B692F">
        <w:rPr>
          <w:rFonts w:cs="Times New Roman"/>
          <w:sz w:val="24"/>
          <w:szCs w:val="20"/>
          <w:lang w:eastAsia="en-US"/>
        </w:rPr>
        <w:tab/>
      </w:r>
      <w:r w:rsidRPr="007D7394">
        <w:rPr>
          <w:rFonts w:cs="Times New Roman"/>
          <w:szCs w:val="22"/>
          <w:lang w:eastAsia="en-US"/>
        </w:rPr>
        <w:t>(9)</w:t>
      </w:r>
      <w:bookmarkEnd w:id="24"/>
    </w:p>
    <w:p w:rsidR="00203BD2" w:rsidRPr="00203BD2" w:rsidRDefault="00203BD2" w:rsidP="007B2260">
      <w:pPr>
        <w:keepNext/>
        <w:keepLines/>
        <w:rPr>
          <w:rtl/>
        </w:rPr>
      </w:pPr>
      <w:r w:rsidRPr="00203BD2">
        <w:rPr>
          <w:rtl/>
        </w:rPr>
        <w:t>حيث:</w:t>
      </w:r>
    </w:p>
    <w:p w:rsidR="00203BD2" w:rsidRPr="00203BD2" w:rsidRDefault="00203BD2" w:rsidP="00634DC1">
      <w:pPr>
        <w:pStyle w:val="Equationlegend"/>
      </w:pPr>
      <w:r w:rsidRPr="00203BD2">
        <w:rPr>
          <w:rtl/>
        </w:rPr>
        <w:tab/>
      </w:r>
      <w:proofErr w:type="spellStart"/>
      <w:r w:rsidRPr="00203BD2">
        <w:rPr>
          <w:i/>
          <w:iCs/>
        </w:rPr>
        <w:t>P</w:t>
      </w:r>
      <w:r w:rsidRPr="00203BD2">
        <w:rPr>
          <w:i/>
          <w:iCs/>
          <w:vertAlign w:val="subscript"/>
        </w:rPr>
        <w:t>is</w:t>
      </w:r>
      <w:proofErr w:type="spellEnd"/>
      <w:r w:rsidRPr="00203BD2">
        <w:rPr>
          <w:rtl/>
        </w:rPr>
        <w:t>:</w:t>
      </w:r>
      <w:r w:rsidRPr="00203BD2">
        <w:rPr>
          <w:rtl/>
        </w:rPr>
        <w:tab/>
        <w:t xml:space="preserve">قدرة </w:t>
      </w:r>
      <w:proofErr w:type="spellStart"/>
      <w:r w:rsidRPr="00203BD2">
        <w:rPr>
          <w:rtl/>
        </w:rPr>
        <w:t>متناحية</w:t>
      </w:r>
      <w:proofErr w:type="spellEnd"/>
      <w:r w:rsidRPr="00203BD2">
        <w:rPr>
          <w:rtl/>
        </w:rPr>
        <w:t xml:space="preserve"> </w:t>
      </w:r>
      <w:r w:rsidRPr="00203BD2">
        <w:t>(W)</w:t>
      </w:r>
    </w:p>
    <w:p w:rsidR="00203BD2" w:rsidRPr="00203BD2" w:rsidRDefault="00203BD2" w:rsidP="00634DC1">
      <w:pPr>
        <w:pStyle w:val="Equationlegend"/>
        <w:rPr>
          <w:rtl/>
        </w:rPr>
      </w:pPr>
      <w:r w:rsidRPr="00203BD2">
        <w:tab/>
      </w:r>
      <w:r w:rsidRPr="00203BD2">
        <w:rPr>
          <w:i/>
          <w:iCs/>
        </w:rPr>
        <w:t>r</w:t>
      </w:r>
      <w:r w:rsidRPr="00203BD2">
        <w:rPr>
          <w:rtl/>
        </w:rPr>
        <w:t>:</w:t>
      </w:r>
      <w:r w:rsidRPr="00203BD2">
        <w:rPr>
          <w:rtl/>
        </w:rPr>
        <w:tab/>
        <w:t xml:space="preserve">المسافة </w:t>
      </w:r>
      <w:r w:rsidRPr="00203BD2">
        <w:t>(m)</w:t>
      </w:r>
      <w:r w:rsidR="00924D11">
        <w:rPr>
          <w:rFonts w:hint="cs"/>
          <w:rtl/>
        </w:rPr>
        <w:t>.</w:t>
      </w:r>
    </w:p>
    <w:p w:rsidR="00203BD2" w:rsidRPr="00203BD2" w:rsidRDefault="00203BD2" w:rsidP="00176E21">
      <w:pPr>
        <w:keepNext/>
        <w:keepLines/>
        <w:rPr>
          <w:rtl/>
        </w:rPr>
      </w:pPr>
      <w:r w:rsidRPr="00203BD2">
        <w:rPr>
          <w:rtl/>
        </w:rPr>
        <w:t>تُعرف العلاقة السابقة كذلك باسم حالة الانتشار في الفضاء الحر.</w:t>
      </w:r>
    </w:p>
    <w:p w:rsidR="00203BD2" w:rsidRPr="00203BD2" w:rsidRDefault="00203BD2" w:rsidP="007B2260">
      <w:pPr>
        <w:rPr>
          <w:rtl/>
        </w:rPr>
      </w:pPr>
      <w:r w:rsidRPr="00203BD2">
        <w:rPr>
          <w:rtl/>
        </w:rPr>
        <w:t xml:space="preserve">بإحالة القدرة المشعة المتناحية </w:t>
      </w:r>
      <w:proofErr w:type="spellStart"/>
      <w:r w:rsidRPr="00203BD2">
        <w:rPr>
          <w:i/>
          <w:iCs/>
        </w:rPr>
        <w:t>P</w:t>
      </w:r>
      <w:r w:rsidRPr="00203BD2">
        <w:rPr>
          <w:i/>
          <w:iCs/>
          <w:vertAlign w:val="subscript"/>
        </w:rPr>
        <w:t>is</w:t>
      </w:r>
      <w:proofErr w:type="spellEnd"/>
      <w:r w:rsidRPr="00203BD2">
        <w:rPr>
          <w:rtl/>
        </w:rPr>
        <w:t xml:space="preserve"> إلى القدرة المشعة ثنائية الأقطاب نصف الموجية </w:t>
      </w:r>
      <w:r w:rsidRPr="00203BD2">
        <w:rPr>
          <w:i/>
          <w:iCs/>
        </w:rPr>
        <w:t>P</w:t>
      </w:r>
      <w:r w:rsidRPr="00203BD2">
        <w:rPr>
          <w:rtl/>
        </w:rPr>
        <w:t xml:space="preserve">، أي، </w:t>
      </w:r>
      <w:r w:rsidRPr="00203BD2">
        <w:t>(</w:t>
      </w:r>
      <w:proofErr w:type="spellStart"/>
      <w:r w:rsidRPr="00203BD2">
        <w:rPr>
          <w:i/>
          <w:iCs/>
        </w:rPr>
        <w:t>P</w:t>
      </w:r>
      <w:r w:rsidRPr="00203BD2">
        <w:rPr>
          <w:i/>
          <w:iCs/>
          <w:vertAlign w:val="subscript"/>
        </w:rPr>
        <w:t>is</w:t>
      </w:r>
      <w:proofErr w:type="spellEnd"/>
      <w:r w:rsidRPr="00203BD2">
        <w:t xml:space="preserve"> = 1,64 </w:t>
      </w:r>
      <w:r w:rsidRPr="00203BD2">
        <w:rPr>
          <w:i/>
          <w:iCs/>
        </w:rPr>
        <w:t>P</w:t>
      </w:r>
      <w:r w:rsidRPr="00203BD2">
        <w:t>)</w:t>
      </w:r>
      <w:r w:rsidRPr="00203BD2">
        <w:rPr>
          <w:rtl/>
        </w:rPr>
        <w:t>، تصبح عبارة شدة المجال</w:t>
      </w:r>
      <w:r w:rsidR="007B2260">
        <w:rPr>
          <w:rFonts w:hint="cs"/>
          <w:rtl/>
        </w:rPr>
        <w:t> </w:t>
      </w:r>
      <w:r w:rsidRPr="00203BD2">
        <w:rPr>
          <w:rtl/>
        </w:rPr>
        <w:t>الكهربائي:</w:t>
      </w:r>
    </w:p>
    <w:p w:rsidR="000E2DEA" w:rsidRPr="000E2DEA" w:rsidRDefault="000E2DEA" w:rsidP="00CD2858">
      <w:pPr>
        <w:tabs>
          <w:tab w:val="left" w:pos="794"/>
          <w:tab w:val="center" w:pos="4820"/>
          <w:tab w:val="right" w:pos="9639"/>
        </w:tabs>
        <w:spacing w:before="0" w:after="120" w:line="240" w:lineRule="auto"/>
        <w:rPr>
          <w:rFonts w:cs="Times New Roman"/>
          <w:sz w:val="24"/>
          <w:szCs w:val="20"/>
          <w:lang w:eastAsia="en-US"/>
        </w:rPr>
      </w:pPr>
      <w:bookmarkStart w:id="25" w:name="F010"/>
      <w:r w:rsidRPr="000E2DEA">
        <w:rPr>
          <w:rFonts w:cs="Times New Roman"/>
          <w:sz w:val="24"/>
          <w:szCs w:val="20"/>
          <w:lang w:eastAsia="en-US"/>
        </w:rPr>
        <w:tab/>
      </w:r>
      <w:r w:rsidRPr="000E2DEA">
        <w:rPr>
          <w:rFonts w:cs="Times New Roman"/>
          <w:sz w:val="24"/>
          <w:szCs w:val="20"/>
          <w:lang w:eastAsia="en-US"/>
        </w:rPr>
        <w:tab/>
      </w:r>
      <w:r w:rsidRPr="000E2DEA">
        <w:rPr>
          <w:rFonts w:cs="Times New Roman"/>
          <w:sz w:val="24"/>
          <w:szCs w:val="20"/>
          <w:lang w:val="fr-FR" w:eastAsia="en-US"/>
        </w:rPr>
        <w:fldChar w:fldCharType="begin"/>
      </w:r>
      <w:r w:rsidRPr="000E2DEA">
        <w:rPr>
          <w:rFonts w:cs="Times New Roman"/>
          <w:sz w:val="24"/>
          <w:szCs w:val="20"/>
          <w:lang w:eastAsia="en-US"/>
        </w:rPr>
        <w:instrText xml:space="preserve">eq </w:instrText>
      </w:r>
      <w:r w:rsidRPr="000E2DEA">
        <w:rPr>
          <w:rFonts w:cs="Times New Roman"/>
          <w:i/>
          <w:sz w:val="24"/>
          <w:szCs w:val="20"/>
          <w:lang w:eastAsia="en-US"/>
        </w:rPr>
        <w:instrText>E</w:instrText>
      </w:r>
      <w:r w:rsidRPr="000E2DEA">
        <w:rPr>
          <w:rFonts w:cs="Times New Roman"/>
          <w:sz w:val="24"/>
          <w:szCs w:val="20"/>
          <w:lang w:eastAsia="en-US"/>
        </w:rPr>
        <w:instrText xml:space="preserve">  </w:instrText>
      </w:r>
      <w:r w:rsidRPr="000E2DEA">
        <w:rPr>
          <w:rFonts w:ascii="Symbol" w:hAnsi="Symbol" w:cs="Times New Roman"/>
          <w:sz w:val="24"/>
          <w:szCs w:val="20"/>
          <w:lang w:eastAsia="en-US"/>
        </w:rPr>
        <w:instrText>=</w:instrText>
      </w:r>
      <w:r w:rsidRPr="000E2DEA">
        <w:rPr>
          <w:rFonts w:cs="Times New Roman"/>
          <w:sz w:val="24"/>
          <w:szCs w:val="20"/>
          <w:lang w:eastAsia="en-US"/>
        </w:rPr>
        <w:instrText xml:space="preserve">  7.014 \r(;</w:instrText>
      </w:r>
      <w:r w:rsidRPr="000E2DEA">
        <w:rPr>
          <w:rFonts w:cs="Times New Roman"/>
          <w:i/>
          <w:sz w:val="24"/>
          <w:szCs w:val="20"/>
          <w:lang w:eastAsia="en-US"/>
        </w:rPr>
        <w:instrText>P</w:instrText>
      </w:r>
      <w:r w:rsidRPr="000E2DEA">
        <w:rPr>
          <w:rFonts w:cs="Times New Roman"/>
          <w:sz w:val="24"/>
          <w:szCs w:val="20"/>
          <w:lang w:eastAsia="en-US"/>
        </w:rPr>
        <w:instrText xml:space="preserve">) / </w:instrText>
      </w:r>
      <w:r w:rsidRPr="000E2DEA">
        <w:rPr>
          <w:rFonts w:cs="Times New Roman"/>
          <w:i/>
          <w:sz w:val="24"/>
          <w:szCs w:val="20"/>
          <w:lang w:eastAsia="en-US"/>
        </w:rPr>
        <w:instrText>r</w:instrText>
      </w:r>
      <w:r w:rsidRPr="000E2DEA">
        <w:rPr>
          <w:rFonts w:cs="Times New Roman"/>
          <w:sz w:val="24"/>
          <w:szCs w:val="20"/>
          <w:lang w:eastAsia="en-US"/>
        </w:rPr>
        <w:instrText>               V/m</w:instrText>
      </w:r>
      <w:r w:rsidRPr="000E2DEA">
        <w:rPr>
          <w:rFonts w:cs="Times New Roman"/>
          <w:sz w:val="24"/>
          <w:szCs w:val="20"/>
          <w:lang w:val="fr-FR" w:eastAsia="en-US"/>
        </w:rPr>
        <w:fldChar w:fldCharType="end"/>
      </w:r>
      <w:r w:rsidRPr="000E2DEA">
        <w:rPr>
          <w:rFonts w:cs="Times New Roman"/>
          <w:sz w:val="24"/>
          <w:szCs w:val="20"/>
          <w:lang w:eastAsia="en-US"/>
        </w:rPr>
        <w:tab/>
      </w:r>
      <w:r w:rsidRPr="007D7394">
        <w:rPr>
          <w:rFonts w:cs="Times New Roman"/>
          <w:szCs w:val="22"/>
          <w:lang w:eastAsia="en-US"/>
        </w:rPr>
        <w:t>(10)</w:t>
      </w:r>
      <w:bookmarkEnd w:id="25"/>
    </w:p>
    <w:p w:rsidR="00203BD2" w:rsidRPr="00203BD2" w:rsidRDefault="00203BD2" w:rsidP="005D5139">
      <w:pPr>
        <w:keepNext/>
        <w:rPr>
          <w:rtl/>
        </w:rPr>
      </w:pPr>
      <w:r w:rsidRPr="00203BD2">
        <w:rPr>
          <w:rtl/>
        </w:rPr>
        <w:t xml:space="preserve">إذا عبرنا عن </w:t>
      </w:r>
      <w:r w:rsidRPr="00203BD2">
        <w:rPr>
          <w:i/>
          <w:iCs/>
        </w:rPr>
        <w:t>E</w:t>
      </w:r>
      <w:r w:rsidRPr="00203BD2">
        <w:rPr>
          <w:rtl/>
        </w:rPr>
        <w:t xml:space="preserve"> بـ </w:t>
      </w:r>
      <w:r w:rsidRPr="00203BD2">
        <w:t>mV/m</w:t>
      </w:r>
      <w:r w:rsidRPr="00203BD2">
        <w:rPr>
          <w:rtl/>
        </w:rPr>
        <w:t xml:space="preserve"> و </w:t>
      </w:r>
      <w:r w:rsidRPr="00203BD2">
        <w:rPr>
          <w:i/>
          <w:iCs/>
        </w:rPr>
        <w:t>r</w:t>
      </w:r>
      <w:r w:rsidRPr="00203BD2">
        <w:rPr>
          <w:rtl/>
        </w:rPr>
        <w:t xml:space="preserve"> بالأمتار:</w:t>
      </w:r>
    </w:p>
    <w:p w:rsidR="000E2DEA" w:rsidRPr="000E2DEA" w:rsidRDefault="000E2DEA" w:rsidP="005D5139">
      <w:pPr>
        <w:tabs>
          <w:tab w:val="left" w:pos="794"/>
          <w:tab w:val="center" w:pos="4820"/>
          <w:tab w:val="right" w:pos="9639"/>
        </w:tabs>
        <w:spacing w:after="120" w:line="240" w:lineRule="auto"/>
        <w:rPr>
          <w:rFonts w:cs="Times New Roman"/>
          <w:sz w:val="24"/>
          <w:szCs w:val="20"/>
          <w:lang w:eastAsia="en-US"/>
        </w:rPr>
      </w:pPr>
      <w:bookmarkStart w:id="26" w:name="F011"/>
      <w:r w:rsidRPr="000E2DEA">
        <w:rPr>
          <w:rFonts w:cs="Times New Roman"/>
          <w:sz w:val="24"/>
          <w:szCs w:val="20"/>
          <w:lang w:eastAsia="en-US"/>
        </w:rPr>
        <w:tab/>
      </w:r>
      <w:r w:rsidRPr="000E2DEA">
        <w:rPr>
          <w:rFonts w:cs="Times New Roman"/>
          <w:sz w:val="24"/>
          <w:szCs w:val="20"/>
          <w:lang w:eastAsia="en-US"/>
        </w:rPr>
        <w:tab/>
      </w:r>
      <w:r w:rsidRPr="000E2DEA">
        <w:rPr>
          <w:rFonts w:cs="Times New Roman"/>
          <w:sz w:val="24"/>
          <w:szCs w:val="20"/>
          <w:lang w:val="fr-FR" w:eastAsia="en-US"/>
        </w:rPr>
        <w:fldChar w:fldCharType="begin"/>
      </w:r>
      <w:r w:rsidRPr="000E2DEA">
        <w:rPr>
          <w:rFonts w:cs="Times New Roman"/>
          <w:sz w:val="24"/>
          <w:szCs w:val="20"/>
          <w:lang w:eastAsia="en-US"/>
        </w:rPr>
        <w:instrText xml:space="preserve">eq </w:instrText>
      </w:r>
      <w:r w:rsidRPr="000E2DEA">
        <w:rPr>
          <w:rFonts w:cs="Times New Roman"/>
          <w:i/>
          <w:sz w:val="24"/>
          <w:szCs w:val="20"/>
          <w:lang w:eastAsia="en-US"/>
        </w:rPr>
        <w:instrText>E</w:instrText>
      </w:r>
      <w:r w:rsidRPr="000E2DEA">
        <w:rPr>
          <w:rFonts w:cs="Times New Roman"/>
          <w:sz w:val="24"/>
          <w:szCs w:val="20"/>
          <w:lang w:eastAsia="en-US"/>
        </w:rPr>
        <w:instrText xml:space="preserve">  </w:instrText>
      </w:r>
      <w:r w:rsidRPr="000E2DEA">
        <w:rPr>
          <w:rFonts w:ascii="Symbol" w:hAnsi="Symbol" w:cs="Times New Roman"/>
          <w:sz w:val="24"/>
          <w:szCs w:val="20"/>
          <w:lang w:eastAsia="en-US"/>
        </w:rPr>
        <w:instrText>=</w:instrText>
      </w:r>
      <w:r w:rsidRPr="000E2DEA">
        <w:rPr>
          <w:rFonts w:cs="Times New Roman"/>
          <w:sz w:val="24"/>
          <w:szCs w:val="20"/>
          <w:lang w:eastAsia="en-US"/>
        </w:rPr>
        <w:instrText xml:space="preserve">  7.014  </w:instrText>
      </w:r>
      <w:r w:rsidRPr="000E2DEA">
        <w:rPr>
          <w:rFonts w:ascii="Symbol" w:hAnsi="Symbol" w:cs="Times New Roman"/>
          <w:sz w:val="24"/>
          <w:szCs w:val="20"/>
          <w:lang w:eastAsia="en-US"/>
        </w:rPr>
        <w:instrText>´</w:instrText>
      </w:r>
      <w:r w:rsidRPr="000E2DEA">
        <w:rPr>
          <w:rFonts w:cs="Times New Roman"/>
          <w:sz w:val="24"/>
          <w:szCs w:val="20"/>
          <w:lang w:eastAsia="en-US"/>
        </w:rPr>
        <w:instrText xml:space="preserve">  10</w:instrText>
      </w:r>
      <w:r w:rsidRPr="000E2DEA">
        <w:rPr>
          <w:rFonts w:cs="Times New Roman"/>
          <w:position w:val="6"/>
          <w:sz w:val="18"/>
          <w:szCs w:val="20"/>
          <w:lang w:eastAsia="en-US"/>
        </w:rPr>
        <w:instrText>3</w:instrText>
      </w:r>
      <w:r w:rsidRPr="000E2DEA">
        <w:rPr>
          <w:rFonts w:cs="Times New Roman"/>
          <w:sz w:val="24"/>
          <w:szCs w:val="20"/>
          <w:lang w:eastAsia="en-US"/>
        </w:rPr>
        <w:instrText xml:space="preserve"> \r(;</w:instrText>
      </w:r>
      <w:r w:rsidRPr="000E2DEA">
        <w:rPr>
          <w:rFonts w:cs="Times New Roman"/>
          <w:i/>
          <w:sz w:val="24"/>
          <w:szCs w:val="20"/>
          <w:lang w:eastAsia="en-US"/>
        </w:rPr>
        <w:instrText>P</w:instrText>
      </w:r>
      <w:r w:rsidRPr="000E2DEA">
        <w:rPr>
          <w:rFonts w:cs="Times New Roman"/>
          <w:sz w:val="24"/>
          <w:szCs w:val="20"/>
          <w:lang w:eastAsia="en-US"/>
        </w:rPr>
        <w:instrText xml:space="preserve">) / </w:instrText>
      </w:r>
      <w:r w:rsidRPr="000E2DEA">
        <w:rPr>
          <w:rFonts w:cs="Times New Roman"/>
          <w:i/>
          <w:sz w:val="24"/>
          <w:szCs w:val="20"/>
          <w:lang w:eastAsia="en-US"/>
        </w:rPr>
        <w:instrText>r</w:instrText>
      </w:r>
      <w:r w:rsidRPr="000E2DEA">
        <w:rPr>
          <w:rFonts w:cs="Times New Roman"/>
          <w:sz w:val="24"/>
          <w:szCs w:val="20"/>
          <w:lang w:eastAsia="en-US"/>
        </w:rPr>
        <w:instrText>               V/m</w:instrText>
      </w:r>
      <w:r w:rsidRPr="000E2DEA">
        <w:rPr>
          <w:rFonts w:cs="Times New Roman"/>
          <w:sz w:val="24"/>
          <w:szCs w:val="20"/>
          <w:lang w:val="fr-FR" w:eastAsia="en-US"/>
        </w:rPr>
        <w:fldChar w:fldCharType="end"/>
      </w:r>
      <w:r w:rsidRPr="000E2DEA">
        <w:rPr>
          <w:rFonts w:cs="Times New Roman"/>
          <w:sz w:val="24"/>
          <w:szCs w:val="20"/>
          <w:lang w:eastAsia="en-US"/>
        </w:rPr>
        <w:tab/>
      </w:r>
      <w:r w:rsidRPr="007D7394">
        <w:rPr>
          <w:rFonts w:cs="Times New Roman"/>
          <w:szCs w:val="22"/>
          <w:lang w:eastAsia="en-US"/>
        </w:rPr>
        <w:t>(11)</w:t>
      </w:r>
      <w:bookmarkEnd w:id="26"/>
    </w:p>
    <w:p w:rsidR="00203BD2" w:rsidRPr="00203BD2" w:rsidRDefault="00203BD2" w:rsidP="005D5139">
      <w:pPr>
        <w:keepNext/>
        <w:rPr>
          <w:rtl/>
        </w:rPr>
      </w:pPr>
      <w:r w:rsidRPr="00203BD2">
        <w:rPr>
          <w:rtl/>
        </w:rPr>
        <w:t xml:space="preserve">أو إذا عبرنا عن </w:t>
      </w:r>
      <w:r w:rsidRPr="00203BD2">
        <w:rPr>
          <w:i/>
          <w:iCs/>
        </w:rPr>
        <w:t>E</w:t>
      </w:r>
      <w:r w:rsidRPr="00203BD2">
        <w:rPr>
          <w:rtl/>
        </w:rPr>
        <w:t xml:space="preserve"> بـ </w:t>
      </w:r>
      <w:r w:rsidRPr="00203BD2">
        <w:t>dB(</w:t>
      </w:r>
      <w:r w:rsidRPr="00203BD2">
        <w:sym w:font="Symbol" w:char="F06D"/>
      </w:r>
      <w:r w:rsidRPr="00203BD2">
        <w:t>V/m)</w:t>
      </w:r>
    </w:p>
    <w:p w:rsidR="000E2DEA" w:rsidRPr="000E2DEA" w:rsidRDefault="000E2DEA" w:rsidP="005D5139">
      <w:pPr>
        <w:tabs>
          <w:tab w:val="left" w:pos="794"/>
          <w:tab w:val="center" w:pos="4820"/>
          <w:tab w:val="right" w:pos="9639"/>
        </w:tabs>
        <w:spacing w:after="120" w:line="240" w:lineRule="auto"/>
        <w:rPr>
          <w:rFonts w:cs="Times New Roman"/>
          <w:sz w:val="24"/>
          <w:szCs w:val="20"/>
          <w:lang w:eastAsia="en-US"/>
        </w:rPr>
      </w:pPr>
      <w:bookmarkStart w:id="27" w:name="F012"/>
      <w:r w:rsidRPr="000E2DEA">
        <w:rPr>
          <w:rFonts w:cs="Times New Roman"/>
          <w:sz w:val="24"/>
          <w:szCs w:val="20"/>
          <w:lang w:eastAsia="en-US"/>
        </w:rPr>
        <w:tab/>
      </w:r>
      <w:r w:rsidRPr="000E2DEA">
        <w:rPr>
          <w:rFonts w:cs="Times New Roman"/>
          <w:sz w:val="24"/>
          <w:szCs w:val="20"/>
          <w:lang w:eastAsia="en-US"/>
        </w:rPr>
        <w:tab/>
      </w:r>
      <w:r w:rsidRPr="000E2DEA">
        <w:rPr>
          <w:rFonts w:cs="Times New Roman"/>
          <w:sz w:val="24"/>
          <w:szCs w:val="20"/>
          <w:lang w:val="fr-FR" w:eastAsia="en-US"/>
        </w:rPr>
        <w:fldChar w:fldCharType="begin"/>
      </w:r>
      <w:r w:rsidRPr="000E2DEA">
        <w:rPr>
          <w:rFonts w:cs="Times New Roman"/>
          <w:sz w:val="24"/>
          <w:szCs w:val="20"/>
          <w:lang w:eastAsia="en-US"/>
        </w:rPr>
        <w:instrText xml:space="preserve">eq </w:instrText>
      </w:r>
      <w:r w:rsidRPr="000E2DEA">
        <w:rPr>
          <w:rFonts w:cs="Times New Roman"/>
          <w:i/>
          <w:sz w:val="24"/>
          <w:szCs w:val="20"/>
          <w:lang w:eastAsia="en-US"/>
        </w:rPr>
        <w:instrText>E</w:instrText>
      </w:r>
      <w:r w:rsidRPr="000E2DEA">
        <w:rPr>
          <w:rFonts w:cs="Times New Roman"/>
          <w:sz w:val="24"/>
          <w:szCs w:val="20"/>
          <w:lang w:eastAsia="en-US"/>
        </w:rPr>
        <w:instrText xml:space="preserve">  </w:instrText>
      </w:r>
      <w:r w:rsidRPr="000E2DEA">
        <w:rPr>
          <w:rFonts w:ascii="Symbol" w:hAnsi="Symbol" w:cs="Times New Roman"/>
          <w:sz w:val="24"/>
          <w:szCs w:val="20"/>
          <w:lang w:eastAsia="en-US"/>
        </w:rPr>
        <w:instrText>=</w:instrText>
      </w:r>
      <w:r w:rsidRPr="000E2DEA">
        <w:rPr>
          <w:rFonts w:cs="Times New Roman"/>
          <w:sz w:val="24"/>
          <w:szCs w:val="20"/>
          <w:lang w:eastAsia="en-US"/>
        </w:rPr>
        <w:instrText xml:space="preserve">  20 log</w:instrText>
      </w:r>
      <w:r w:rsidRPr="000E2DEA">
        <w:rPr>
          <w:rFonts w:cs="Times New Roman"/>
          <w:position w:val="-4"/>
          <w:sz w:val="18"/>
          <w:szCs w:val="20"/>
          <w:lang w:eastAsia="en-US"/>
        </w:rPr>
        <w:instrText>10</w:instrText>
      </w:r>
      <w:r w:rsidRPr="000E2DEA">
        <w:rPr>
          <w:rFonts w:cs="Times New Roman"/>
          <w:sz w:val="24"/>
          <w:szCs w:val="20"/>
          <w:lang w:eastAsia="en-US"/>
        </w:rPr>
        <w:instrText xml:space="preserve"> \b\bc\((\s(</w:instrText>
      </w:r>
      <w:r w:rsidRPr="000E2DEA">
        <w:rPr>
          <w:rFonts w:cs="Times New Roman"/>
          <w:spacing w:val="-30"/>
          <w:position w:val="-4"/>
          <w:sz w:val="24"/>
          <w:szCs w:val="20"/>
          <w:lang w:eastAsia="en-US"/>
        </w:rPr>
        <w:instrText xml:space="preserve"> </w:instrText>
      </w:r>
      <w:r w:rsidRPr="000E2DEA">
        <w:rPr>
          <w:rFonts w:cs="Times New Roman"/>
          <w:spacing w:val="-30"/>
          <w:sz w:val="24"/>
          <w:szCs w:val="20"/>
          <w:lang w:eastAsia="en-US"/>
        </w:rPr>
        <w:instrText>;</w:instrText>
      </w:r>
      <w:r w:rsidRPr="000E2DEA">
        <w:rPr>
          <w:rFonts w:cs="Times New Roman"/>
          <w:spacing w:val="-30"/>
          <w:position w:val="6"/>
          <w:sz w:val="24"/>
          <w:szCs w:val="20"/>
          <w:lang w:eastAsia="en-US"/>
        </w:rPr>
        <w:instrText xml:space="preserve"> </w:instrText>
      </w:r>
      <w:r w:rsidRPr="000E2DEA">
        <w:rPr>
          <w:rFonts w:cs="Times New Roman"/>
          <w:sz w:val="24"/>
          <w:szCs w:val="20"/>
          <w:lang w:eastAsia="en-US"/>
        </w:rPr>
        <w:instrText>)\d\ba2()\r(;</w:instrText>
      </w:r>
      <w:r w:rsidRPr="000E2DEA">
        <w:rPr>
          <w:rFonts w:cs="Times New Roman"/>
          <w:i/>
          <w:sz w:val="24"/>
          <w:szCs w:val="20"/>
          <w:lang w:eastAsia="en-US"/>
        </w:rPr>
        <w:instrText>P</w:instrText>
      </w:r>
      <w:r w:rsidRPr="000E2DEA">
        <w:rPr>
          <w:rFonts w:cs="Times New Roman"/>
          <w:sz w:val="24"/>
          <w:szCs w:val="20"/>
          <w:lang w:eastAsia="en-US"/>
        </w:rPr>
        <w:instrText xml:space="preserve">) / </w:instrText>
      </w:r>
      <w:r w:rsidRPr="000E2DEA">
        <w:rPr>
          <w:rFonts w:cs="Times New Roman"/>
          <w:i/>
          <w:sz w:val="24"/>
          <w:szCs w:val="20"/>
          <w:lang w:eastAsia="en-US"/>
        </w:rPr>
        <w:instrText>r</w:instrText>
      </w:r>
      <w:r w:rsidRPr="000E2DEA">
        <w:rPr>
          <w:rFonts w:cs="Times New Roman"/>
          <w:sz w:val="24"/>
          <w:szCs w:val="20"/>
          <w:lang w:eastAsia="en-US"/>
        </w:rPr>
        <w:instrText xml:space="preserve">)  </w:instrText>
      </w:r>
      <w:r w:rsidRPr="000E2DEA">
        <w:rPr>
          <w:rFonts w:ascii="Symbol" w:hAnsi="Symbol" w:cs="Times New Roman"/>
          <w:sz w:val="24"/>
          <w:szCs w:val="20"/>
          <w:lang w:eastAsia="en-US"/>
        </w:rPr>
        <w:instrText>+</w:instrText>
      </w:r>
      <w:r w:rsidRPr="000E2DEA">
        <w:rPr>
          <w:rFonts w:cs="Times New Roman"/>
          <w:sz w:val="24"/>
          <w:szCs w:val="20"/>
          <w:lang w:eastAsia="en-US"/>
        </w:rPr>
        <w:instrText xml:space="preserve">  136.9               dB(</w:instrText>
      </w:r>
      <w:r w:rsidRPr="000E2DEA">
        <w:rPr>
          <w:rFonts w:ascii="Symbol" w:hAnsi="Symbol" w:cs="Times New Roman"/>
          <w:sz w:val="24"/>
          <w:szCs w:val="20"/>
          <w:lang w:eastAsia="en-US"/>
        </w:rPr>
        <w:instrText>m</w:instrText>
      </w:r>
      <w:r w:rsidRPr="000E2DEA">
        <w:rPr>
          <w:rFonts w:cs="Times New Roman"/>
          <w:sz w:val="24"/>
          <w:szCs w:val="20"/>
          <w:lang w:eastAsia="en-US"/>
        </w:rPr>
        <w:instrText>V/m)</w:instrText>
      </w:r>
      <w:r w:rsidRPr="000E2DEA">
        <w:rPr>
          <w:rFonts w:cs="Times New Roman"/>
          <w:sz w:val="24"/>
          <w:szCs w:val="20"/>
          <w:lang w:val="fr-FR" w:eastAsia="en-US"/>
        </w:rPr>
        <w:fldChar w:fldCharType="end"/>
      </w:r>
      <w:r w:rsidRPr="000E2DEA">
        <w:rPr>
          <w:rFonts w:cs="Times New Roman"/>
          <w:sz w:val="24"/>
          <w:szCs w:val="20"/>
          <w:lang w:eastAsia="en-US"/>
        </w:rPr>
        <w:tab/>
      </w:r>
      <w:r w:rsidRPr="007D7394">
        <w:rPr>
          <w:rFonts w:cs="Times New Roman"/>
          <w:szCs w:val="22"/>
          <w:lang w:eastAsia="en-US"/>
        </w:rPr>
        <w:t>(12)</w:t>
      </w:r>
      <w:bookmarkEnd w:id="27"/>
    </w:p>
    <w:p w:rsidR="00203BD2" w:rsidRPr="000E2DEA" w:rsidRDefault="00203BD2" w:rsidP="005D5139">
      <w:pPr>
        <w:keepNext/>
        <w:rPr>
          <w:spacing w:val="-4"/>
          <w:rtl/>
        </w:rPr>
      </w:pPr>
      <w:r w:rsidRPr="000E2DEA">
        <w:rPr>
          <w:spacing w:val="-4"/>
          <w:rtl/>
        </w:rPr>
        <w:t>في</w:t>
      </w:r>
      <w:r w:rsidR="00CF13CB">
        <w:rPr>
          <w:spacing w:val="-4"/>
          <w:rtl/>
        </w:rPr>
        <w:t>ما </w:t>
      </w:r>
      <w:r w:rsidRPr="000E2DEA">
        <w:rPr>
          <w:spacing w:val="-4"/>
          <w:rtl/>
        </w:rPr>
        <w:t xml:space="preserve">يخص مصدراً نقطياً </w:t>
      </w:r>
      <w:r w:rsidR="00CF13CB">
        <w:rPr>
          <w:spacing w:val="-4"/>
          <w:rtl/>
        </w:rPr>
        <w:t>لا </w:t>
      </w:r>
      <w:proofErr w:type="spellStart"/>
      <w:r w:rsidRPr="000E2DEA">
        <w:rPr>
          <w:spacing w:val="-4"/>
          <w:rtl/>
        </w:rPr>
        <w:t>متناحياً</w:t>
      </w:r>
      <w:proofErr w:type="spellEnd"/>
      <w:r w:rsidRPr="000E2DEA">
        <w:rPr>
          <w:spacing w:val="-4"/>
          <w:rtl/>
        </w:rPr>
        <w:t xml:space="preserve">، فإن شدة المجال الكهربائي </w:t>
      </w:r>
      <w:proofErr w:type="spellStart"/>
      <w:r w:rsidRPr="000E2DEA">
        <w:rPr>
          <w:i/>
          <w:iCs/>
          <w:spacing w:val="-4"/>
        </w:rPr>
        <w:t>E</w:t>
      </w:r>
      <w:r w:rsidRPr="000E2DEA">
        <w:rPr>
          <w:i/>
          <w:iCs/>
          <w:spacing w:val="-4"/>
          <w:vertAlign w:val="subscript"/>
        </w:rPr>
        <w:t>ni</w:t>
      </w:r>
      <w:proofErr w:type="spellEnd"/>
      <w:r w:rsidRPr="000E2DEA">
        <w:rPr>
          <w:spacing w:val="-4"/>
          <w:rtl/>
        </w:rPr>
        <w:t xml:space="preserve"> المشعة في اتجاهات مختلفة سوف تتأثر بمخطط الإشعاع، بحيث</w:t>
      </w:r>
      <w:r w:rsidR="007B2260">
        <w:rPr>
          <w:rFonts w:hint="cs"/>
          <w:spacing w:val="-4"/>
          <w:rtl/>
        </w:rPr>
        <w:t> </w:t>
      </w:r>
      <w:r w:rsidRPr="000E2DEA">
        <w:rPr>
          <w:spacing w:val="-4"/>
          <w:rtl/>
        </w:rPr>
        <w:t>أن:</w:t>
      </w:r>
    </w:p>
    <w:p w:rsidR="000E2DEA" w:rsidRPr="000E2DEA" w:rsidRDefault="000E2DEA" w:rsidP="00CD2858">
      <w:pPr>
        <w:tabs>
          <w:tab w:val="left" w:pos="794"/>
          <w:tab w:val="center" w:pos="4820"/>
          <w:tab w:val="right" w:pos="9639"/>
        </w:tabs>
        <w:spacing w:before="0" w:after="120" w:line="240" w:lineRule="auto"/>
        <w:rPr>
          <w:rFonts w:cs="Times New Roman"/>
          <w:sz w:val="24"/>
          <w:szCs w:val="20"/>
          <w:lang w:eastAsia="en-US"/>
        </w:rPr>
      </w:pPr>
      <w:bookmarkStart w:id="28" w:name="F013"/>
      <w:r w:rsidRPr="000E2DEA">
        <w:rPr>
          <w:rFonts w:cs="Times New Roman"/>
          <w:sz w:val="24"/>
          <w:szCs w:val="20"/>
          <w:lang w:eastAsia="en-US"/>
        </w:rPr>
        <w:tab/>
      </w:r>
      <w:r w:rsidRPr="000E2DEA">
        <w:rPr>
          <w:rFonts w:cs="Times New Roman"/>
          <w:sz w:val="24"/>
          <w:szCs w:val="20"/>
          <w:lang w:eastAsia="en-US"/>
        </w:rPr>
        <w:tab/>
      </w:r>
      <w:r w:rsidRPr="000E2DEA">
        <w:rPr>
          <w:rFonts w:cs="Times New Roman"/>
          <w:i/>
          <w:sz w:val="24"/>
          <w:szCs w:val="20"/>
          <w:lang w:eastAsia="en-US"/>
        </w:rPr>
        <w:t>E</w:t>
      </w:r>
      <w:proofErr w:type="spellStart"/>
      <w:r w:rsidRPr="000E2DEA">
        <w:rPr>
          <w:rFonts w:cs="Times New Roman"/>
          <w:i/>
          <w:position w:val="-4"/>
          <w:sz w:val="18"/>
          <w:szCs w:val="20"/>
          <w:lang w:eastAsia="en-US"/>
        </w:rPr>
        <w:t>ni</w:t>
      </w:r>
      <w:proofErr w:type="spellEnd"/>
      <w:r w:rsidRPr="000E2DEA">
        <w:rPr>
          <w:rFonts w:cs="Times New Roman"/>
          <w:sz w:val="24"/>
          <w:szCs w:val="20"/>
          <w:lang w:eastAsia="en-US"/>
        </w:rPr>
        <w:t xml:space="preserve">  =  f (</w:t>
      </w:r>
      <w:r w:rsidRPr="000E2DEA">
        <w:rPr>
          <w:rFonts w:cs="Times New Roman"/>
          <w:sz w:val="24"/>
          <w:szCs w:val="20"/>
          <w:lang w:val="fr-FR" w:eastAsia="en-US"/>
        </w:rPr>
        <w:sym w:font="Symbol" w:char="F071"/>
      </w:r>
      <w:r w:rsidRPr="000E2DEA">
        <w:rPr>
          <w:rFonts w:cs="Times New Roman"/>
          <w:sz w:val="24"/>
          <w:szCs w:val="20"/>
          <w:lang w:eastAsia="en-US"/>
        </w:rPr>
        <w:t xml:space="preserve">, </w:t>
      </w:r>
      <w:r w:rsidRPr="000E2DEA">
        <w:rPr>
          <w:rFonts w:cs="Times New Roman"/>
          <w:sz w:val="24"/>
          <w:szCs w:val="20"/>
          <w:lang w:val="fr-FR" w:eastAsia="en-US"/>
        </w:rPr>
        <w:sym w:font="Symbol" w:char="F06A"/>
      </w:r>
      <w:r w:rsidRPr="000E2DEA">
        <w:rPr>
          <w:rFonts w:cs="Times New Roman"/>
          <w:sz w:val="24"/>
          <w:szCs w:val="20"/>
          <w:lang w:eastAsia="en-US"/>
        </w:rPr>
        <w:t xml:space="preserve">) · </w:t>
      </w:r>
      <w:r w:rsidRPr="000E2DEA">
        <w:rPr>
          <w:rFonts w:cs="Times New Roman"/>
          <w:i/>
          <w:sz w:val="24"/>
          <w:szCs w:val="20"/>
          <w:lang w:eastAsia="en-US"/>
        </w:rPr>
        <w:t>E</w:t>
      </w:r>
      <w:r w:rsidRPr="000E2DEA">
        <w:rPr>
          <w:rFonts w:cs="Times New Roman"/>
          <w:i/>
          <w:position w:val="-4"/>
          <w:sz w:val="18"/>
          <w:szCs w:val="20"/>
          <w:lang w:eastAsia="en-US"/>
        </w:rPr>
        <w:t>is</w:t>
      </w:r>
      <w:r w:rsidRPr="000E2DEA">
        <w:rPr>
          <w:rFonts w:cs="Times New Roman"/>
          <w:sz w:val="24"/>
          <w:szCs w:val="20"/>
          <w:lang w:eastAsia="en-US"/>
        </w:rPr>
        <w:tab/>
      </w:r>
      <w:r w:rsidRPr="007D7394">
        <w:rPr>
          <w:rFonts w:cs="Times New Roman"/>
          <w:szCs w:val="22"/>
          <w:lang w:eastAsia="en-US"/>
        </w:rPr>
        <w:t>(13)</w:t>
      </w:r>
      <w:bookmarkEnd w:id="28"/>
    </w:p>
    <w:p w:rsidR="00203BD2" w:rsidRPr="00203BD2" w:rsidRDefault="00203BD2" w:rsidP="005D5139">
      <w:pPr>
        <w:keepNext/>
        <w:rPr>
          <w:rtl/>
        </w:rPr>
      </w:pPr>
      <w:r w:rsidRPr="00203BD2">
        <w:rPr>
          <w:rtl/>
        </w:rPr>
        <w:t>حيث:</w:t>
      </w:r>
    </w:p>
    <w:p w:rsidR="00203BD2" w:rsidRPr="00203BD2" w:rsidRDefault="00203BD2" w:rsidP="00CD2858">
      <w:pPr>
        <w:pStyle w:val="Equationlegend"/>
        <w:spacing w:before="0"/>
        <w:rPr>
          <w:rtl/>
        </w:rPr>
      </w:pPr>
      <w:r w:rsidRPr="00203BD2">
        <w:tab/>
      </w:r>
      <w:proofErr w:type="spellStart"/>
      <w:r w:rsidRPr="00203BD2">
        <w:rPr>
          <w:i/>
          <w:iCs/>
        </w:rPr>
        <w:t>E</w:t>
      </w:r>
      <w:r w:rsidRPr="00203BD2">
        <w:rPr>
          <w:i/>
          <w:iCs/>
          <w:vertAlign w:val="subscript"/>
        </w:rPr>
        <w:t>ni</w:t>
      </w:r>
      <w:proofErr w:type="spellEnd"/>
      <w:r w:rsidRPr="00203BD2">
        <w:rPr>
          <w:rtl/>
        </w:rPr>
        <w:t>:</w:t>
      </w:r>
      <w:r w:rsidRPr="00203BD2">
        <w:rPr>
          <w:rFonts w:hint="cs"/>
          <w:rtl/>
        </w:rPr>
        <w:tab/>
      </w:r>
      <w:r w:rsidRPr="00203BD2">
        <w:rPr>
          <w:rtl/>
        </w:rPr>
        <w:t xml:space="preserve">شدة المجال الكهربائي المولدة عند نقطة الرصد </w:t>
      </w:r>
      <w:r w:rsidRPr="00203BD2">
        <w:t>Q (</w:t>
      </w:r>
      <w:r w:rsidRPr="00203BD2">
        <w:rPr>
          <w:i/>
          <w:iCs/>
        </w:rPr>
        <w:t>r</w:t>
      </w:r>
      <w:r w:rsidRPr="00203BD2">
        <w:t xml:space="preserve">, </w:t>
      </w:r>
      <w:r w:rsidRPr="00203BD2">
        <w:sym w:font="Symbol" w:char="F071"/>
      </w:r>
      <w:r w:rsidRPr="00203BD2">
        <w:sym w:font="Symbol" w:char="F02C"/>
      </w:r>
      <w:r w:rsidRPr="00203BD2">
        <w:sym w:font="Symbol" w:char="F020"/>
      </w:r>
      <w:r w:rsidRPr="00203BD2">
        <w:sym w:font="Symbol" w:char="F06A"/>
      </w:r>
      <w:r w:rsidRPr="00203BD2">
        <w:sym w:font="Symbol" w:char="F029"/>
      </w:r>
      <w:r w:rsidRPr="00203BD2">
        <w:rPr>
          <w:rtl/>
        </w:rPr>
        <w:t xml:space="preserve"> بواسطة مصدر نقطي </w:t>
      </w:r>
      <w:r w:rsidR="00CF13CB">
        <w:rPr>
          <w:rtl/>
        </w:rPr>
        <w:t>لا </w:t>
      </w:r>
      <w:proofErr w:type="spellStart"/>
      <w:r w:rsidRPr="00203BD2">
        <w:rPr>
          <w:rtl/>
        </w:rPr>
        <w:t>متناحٍ</w:t>
      </w:r>
      <w:proofErr w:type="spellEnd"/>
      <w:r w:rsidRPr="00203BD2">
        <w:rPr>
          <w:rtl/>
        </w:rPr>
        <w:t xml:space="preserve"> بقدرة </w:t>
      </w:r>
      <w:r w:rsidRPr="00203BD2">
        <w:rPr>
          <w:i/>
          <w:iCs/>
        </w:rPr>
        <w:t>P</w:t>
      </w:r>
    </w:p>
    <w:p w:rsidR="00203BD2" w:rsidRPr="00203BD2" w:rsidRDefault="00203BD2" w:rsidP="005D5139">
      <w:pPr>
        <w:pStyle w:val="Equationlegend"/>
        <w:rPr>
          <w:rtl/>
        </w:rPr>
      </w:pPr>
      <w:r w:rsidRPr="00203BD2">
        <w:rPr>
          <w:rtl/>
        </w:rPr>
        <w:tab/>
      </w:r>
      <w:r w:rsidRPr="00203BD2">
        <w:t>f (</w:t>
      </w:r>
      <w:r w:rsidRPr="00203BD2">
        <w:sym w:font="Symbol" w:char="F071"/>
      </w:r>
      <w:r w:rsidRPr="00203BD2">
        <w:sym w:font="Symbol" w:char="F02C"/>
      </w:r>
      <w:r w:rsidRPr="00203BD2">
        <w:sym w:font="Symbol" w:char="F020"/>
      </w:r>
      <w:r w:rsidRPr="00203BD2">
        <w:sym w:font="Symbol" w:char="F06A"/>
      </w:r>
      <w:r w:rsidRPr="00203BD2">
        <w:sym w:font="Symbol" w:char="F029"/>
      </w:r>
      <w:r w:rsidRPr="00203BD2">
        <w:rPr>
          <w:rtl/>
        </w:rPr>
        <w:t>:</w:t>
      </w:r>
      <w:r w:rsidRPr="00203BD2">
        <w:rPr>
          <w:rtl/>
        </w:rPr>
        <w:tab/>
        <w:t xml:space="preserve">دالة مخطط إشعاع الاتساع النسبي للمصدر النقطي </w:t>
      </w:r>
      <w:proofErr w:type="spellStart"/>
      <w:r w:rsidRPr="00203BD2">
        <w:rPr>
          <w:rtl/>
        </w:rPr>
        <w:t>الل</w:t>
      </w:r>
      <w:r w:rsidRPr="00203BD2">
        <w:rPr>
          <w:rFonts w:hint="cs"/>
          <w:rtl/>
        </w:rPr>
        <w:t>ا</w:t>
      </w:r>
      <w:r w:rsidRPr="00203BD2">
        <w:rPr>
          <w:rtl/>
        </w:rPr>
        <w:t>متناحي</w:t>
      </w:r>
      <w:proofErr w:type="spellEnd"/>
    </w:p>
    <w:p w:rsidR="00203BD2" w:rsidRPr="00203BD2" w:rsidRDefault="00203BD2" w:rsidP="005D5139">
      <w:pPr>
        <w:pStyle w:val="Equationlegend"/>
        <w:rPr>
          <w:rtl/>
        </w:rPr>
      </w:pPr>
      <w:r w:rsidRPr="00203BD2">
        <w:rPr>
          <w:i/>
          <w:iCs/>
        </w:rPr>
        <w:tab/>
      </w:r>
      <w:proofErr w:type="spellStart"/>
      <w:r w:rsidRPr="00203BD2">
        <w:rPr>
          <w:i/>
          <w:iCs/>
        </w:rPr>
        <w:t>E</w:t>
      </w:r>
      <w:r w:rsidRPr="00203BD2">
        <w:rPr>
          <w:i/>
          <w:iCs/>
          <w:vertAlign w:val="subscript"/>
        </w:rPr>
        <w:t>is</w:t>
      </w:r>
      <w:proofErr w:type="spellEnd"/>
      <w:r w:rsidRPr="00203BD2">
        <w:rPr>
          <w:rtl/>
        </w:rPr>
        <w:t>:</w:t>
      </w:r>
      <w:r w:rsidRPr="00203BD2">
        <w:rPr>
          <w:rtl/>
        </w:rPr>
        <w:tab/>
        <w:t xml:space="preserve">شدة المجال الكهربائي المولدة عند نقطة الرصد </w:t>
      </w:r>
      <w:r w:rsidRPr="00203BD2">
        <w:t>Q</w:t>
      </w:r>
      <w:r w:rsidRPr="00203BD2">
        <w:rPr>
          <w:rtl/>
        </w:rPr>
        <w:t xml:space="preserve"> بواسطة مصدر نقطي </w:t>
      </w:r>
      <w:proofErr w:type="spellStart"/>
      <w:r w:rsidRPr="00203BD2">
        <w:rPr>
          <w:rtl/>
        </w:rPr>
        <w:t>متناحٍ</w:t>
      </w:r>
      <w:proofErr w:type="spellEnd"/>
      <w:r w:rsidRPr="00203BD2">
        <w:rPr>
          <w:rtl/>
        </w:rPr>
        <w:t xml:space="preserve"> بنفس القدرة </w:t>
      </w:r>
      <w:r w:rsidRPr="00203BD2">
        <w:rPr>
          <w:i/>
          <w:iCs/>
        </w:rPr>
        <w:t>P</w:t>
      </w:r>
      <w:r w:rsidR="0065281C" w:rsidRPr="0065281C">
        <w:rPr>
          <w:rFonts w:hint="cs"/>
          <w:rtl/>
        </w:rPr>
        <w:t>.</w:t>
      </w:r>
    </w:p>
    <w:p w:rsidR="00203BD2" w:rsidRPr="00203BD2" w:rsidRDefault="00203BD2" w:rsidP="00C47AB8">
      <w:pPr>
        <w:pStyle w:val="Heading2"/>
        <w:rPr>
          <w:rtl/>
        </w:rPr>
      </w:pPr>
      <w:bookmarkStart w:id="29" w:name="_Toc437435244"/>
      <w:bookmarkStart w:id="30" w:name="_Toc368924906"/>
      <w:bookmarkStart w:id="31" w:name="_Toc368925114"/>
      <w:r w:rsidRPr="00203BD2">
        <w:lastRenderedPageBreak/>
        <w:t>2.4</w:t>
      </w:r>
      <w:r w:rsidRPr="00203BD2">
        <w:tab/>
      </w:r>
      <w:r w:rsidRPr="00203BD2">
        <w:rPr>
          <w:rtl/>
        </w:rPr>
        <w:t>صفائف المصادر النقطية</w:t>
      </w:r>
      <w:bookmarkEnd w:id="29"/>
      <w:bookmarkEnd w:id="30"/>
      <w:bookmarkEnd w:id="31"/>
    </w:p>
    <w:p w:rsidR="00203BD2" w:rsidRPr="00203BD2" w:rsidRDefault="00203BD2" w:rsidP="00C47AB8">
      <w:pPr>
        <w:rPr>
          <w:rtl/>
        </w:rPr>
      </w:pPr>
      <w:r w:rsidRPr="00203BD2">
        <w:rPr>
          <w:rtl/>
        </w:rPr>
        <w:t xml:space="preserve">عند اعتبار صفائف مصادر نقطية مثل تلك المصادفة عادة عند الموجات </w:t>
      </w:r>
      <w:r w:rsidRPr="00203BD2">
        <w:t>VHF</w:t>
      </w:r>
      <w:r w:rsidRPr="00203BD2">
        <w:rPr>
          <w:rtl/>
        </w:rPr>
        <w:t xml:space="preserve"> و</w:t>
      </w:r>
      <w:r w:rsidRPr="00203BD2">
        <w:t>UHF</w:t>
      </w:r>
      <w:r w:rsidRPr="00203BD2">
        <w:rPr>
          <w:rtl/>
        </w:rPr>
        <w:t xml:space="preserve"> حيث غالباً </w:t>
      </w:r>
      <w:r w:rsidR="00CF13CB">
        <w:rPr>
          <w:rtl/>
        </w:rPr>
        <w:t>ما </w:t>
      </w:r>
      <w:r w:rsidRPr="00203BD2">
        <w:rPr>
          <w:rtl/>
        </w:rPr>
        <w:t>تكون هناك حاجة إلى أنظمة هوائيات معقدة، فإن الحالتين التاليتين تكتسيان أهمية بالغة:</w:t>
      </w:r>
    </w:p>
    <w:p w:rsidR="00203BD2" w:rsidRPr="00203BD2" w:rsidRDefault="00C47AB8" w:rsidP="00C47AB8">
      <w:pPr>
        <w:pStyle w:val="enumlev1"/>
        <w:rPr>
          <w:rtl/>
        </w:rPr>
      </w:pPr>
      <w:r>
        <w:rPr>
          <w:rFonts w:hint="cs"/>
          <w:rtl/>
        </w:rPr>
        <w:t xml:space="preserve"> </w:t>
      </w:r>
      <w:r w:rsidR="00203BD2" w:rsidRPr="00203BD2">
        <w:rPr>
          <w:rtl/>
        </w:rPr>
        <w:t>أ</w:t>
      </w:r>
      <w:r w:rsidR="00203BD2" w:rsidRPr="00203BD2">
        <w:rPr>
          <w:rFonts w:hint="cs"/>
          <w:rtl/>
        </w:rPr>
        <w:t xml:space="preserve"> </w:t>
      </w:r>
      <w:r w:rsidR="00203BD2" w:rsidRPr="00203BD2">
        <w:rPr>
          <w:rtl/>
        </w:rPr>
        <w:t>)</w:t>
      </w:r>
      <w:r w:rsidR="00203BD2" w:rsidRPr="00203BD2">
        <w:rPr>
          <w:rtl/>
        </w:rPr>
        <w:tab/>
        <w:t xml:space="preserve">صفائف المصادر النقطية </w:t>
      </w:r>
      <w:proofErr w:type="spellStart"/>
      <w:r w:rsidR="00203BD2" w:rsidRPr="00203BD2">
        <w:rPr>
          <w:rtl/>
        </w:rPr>
        <w:t>اللامتناحية</w:t>
      </w:r>
      <w:proofErr w:type="spellEnd"/>
      <w:r w:rsidR="00203BD2" w:rsidRPr="00203BD2">
        <w:rPr>
          <w:rtl/>
        </w:rPr>
        <w:t xml:space="preserve"> المتشابهة؛</w:t>
      </w:r>
    </w:p>
    <w:p w:rsidR="00203BD2" w:rsidRPr="00203BD2" w:rsidRDefault="00203BD2" w:rsidP="00C47AB8">
      <w:pPr>
        <w:pStyle w:val="enumlev1"/>
        <w:rPr>
          <w:rtl/>
        </w:rPr>
      </w:pPr>
      <w:r w:rsidRPr="00203BD2">
        <w:rPr>
          <w:rtl/>
        </w:rPr>
        <w:t>ب)</w:t>
      </w:r>
      <w:r w:rsidRPr="00203BD2">
        <w:rPr>
          <w:rtl/>
        </w:rPr>
        <w:tab/>
        <w:t xml:space="preserve">صفائف المصادر النقطية </w:t>
      </w:r>
      <w:proofErr w:type="spellStart"/>
      <w:r w:rsidRPr="00203BD2">
        <w:rPr>
          <w:rtl/>
        </w:rPr>
        <w:t>اللامتناحية</w:t>
      </w:r>
      <w:proofErr w:type="spellEnd"/>
      <w:r w:rsidRPr="00203BD2">
        <w:rPr>
          <w:rtl/>
        </w:rPr>
        <w:t xml:space="preserve"> وغير المتشابهة.</w:t>
      </w:r>
    </w:p>
    <w:p w:rsidR="00203BD2" w:rsidRPr="00203BD2" w:rsidRDefault="00203BD2" w:rsidP="00C47AB8">
      <w:pPr>
        <w:rPr>
          <w:rtl/>
        </w:rPr>
      </w:pPr>
      <w:r w:rsidRPr="00203BD2">
        <w:rPr>
          <w:rtl/>
        </w:rPr>
        <w:t>تتعلق الحالة أ</w:t>
      </w:r>
      <w:r w:rsidR="00C47AB8">
        <w:rPr>
          <w:rFonts w:hint="cs"/>
          <w:rtl/>
        </w:rPr>
        <w:t> </w:t>
      </w:r>
      <w:r w:rsidRPr="00203BD2">
        <w:rPr>
          <w:rtl/>
        </w:rPr>
        <w:t xml:space="preserve">) </w:t>
      </w:r>
      <w:proofErr w:type="spellStart"/>
      <w:r w:rsidRPr="00203BD2">
        <w:rPr>
          <w:rtl/>
        </w:rPr>
        <w:t>بالصفائف</w:t>
      </w:r>
      <w:proofErr w:type="spellEnd"/>
      <w:r w:rsidRPr="00203BD2">
        <w:rPr>
          <w:rtl/>
        </w:rPr>
        <w:t xml:space="preserve"> التي تكون لعناصرها مخططات إشعاع ذات اتساع نسبي متساوٍ (نفس الشكل) مسددة نحو نفس الاتجاه. عادة </w:t>
      </w:r>
      <w:r w:rsidR="00CF13CB">
        <w:rPr>
          <w:rtl/>
        </w:rPr>
        <w:t>ما </w:t>
      </w:r>
      <w:r w:rsidRPr="00203BD2">
        <w:rPr>
          <w:rtl/>
        </w:rPr>
        <w:t xml:space="preserve">تكون هذه هي حالة صفيف هوائيات لوحات مكومة عمودياً (انظر الفقرة </w:t>
      </w:r>
      <w:r w:rsidRPr="00203BD2">
        <w:t>1.4.6</w:t>
      </w:r>
      <w:r w:rsidRPr="00203BD2">
        <w:rPr>
          <w:rtl/>
        </w:rPr>
        <w:t>) مسددة نحو نفس الاتجاه.</w:t>
      </w:r>
    </w:p>
    <w:p w:rsidR="00203BD2" w:rsidRPr="00C47AB8" w:rsidRDefault="00203BD2" w:rsidP="00203BD2">
      <w:pPr>
        <w:rPr>
          <w:spacing w:val="-4"/>
          <w:rtl/>
        </w:rPr>
      </w:pPr>
      <w:r w:rsidRPr="00C47AB8">
        <w:rPr>
          <w:spacing w:val="-4"/>
          <w:rtl/>
        </w:rPr>
        <w:t xml:space="preserve">الحالة ب) هي الحالة الأعم حيث </w:t>
      </w:r>
      <w:r w:rsidR="00CF13CB">
        <w:rPr>
          <w:spacing w:val="-4"/>
          <w:rtl/>
        </w:rPr>
        <w:t>لا </w:t>
      </w:r>
      <w:r w:rsidRPr="00C47AB8">
        <w:rPr>
          <w:spacing w:val="-4"/>
          <w:rtl/>
        </w:rPr>
        <w:t>يوجد أي ارتباط بين مخططات الإشعاع بالاتساع النسبي للمصادر المجمعة التي قد توجه</w:t>
      </w:r>
      <w:r w:rsidR="007B2260">
        <w:rPr>
          <w:rFonts w:hint="cs"/>
          <w:spacing w:val="-4"/>
          <w:rtl/>
        </w:rPr>
        <w:t> </w:t>
      </w:r>
      <w:r w:rsidRPr="00C47AB8">
        <w:rPr>
          <w:spacing w:val="-4"/>
          <w:rtl/>
        </w:rPr>
        <w:t>عشوائياً.</w:t>
      </w:r>
    </w:p>
    <w:p w:rsidR="00203BD2" w:rsidRPr="00203BD2" w:rsidRDefault="00203BD2" w:rsidP="00C47AB8">
      <w:pPr>
        <w:pStyle w:val="Heading3"/>
        <w:rPr>
          <w:rtl/>
        </w:rPr>
      </w:pPr>
      <w:bookmarkStart w:id="32" w:name="_Toc437435245"/>
      <w:bookmarkStart w:id="33" w:name="_Toc368924907"/>
      <w:bookmarkStart w:id="34" w:name="_Toc368925115"/>
      <w:r w:rsidRPr="00203BD2">
        <w:t>1.2.4</w:t>
      </w:r>
      <w:r w:rsidRPr="00203BD2">
        <w:tab/>
      </w:r>
      <w:r w:rsidRPr="00203BD2">
        <w:rPr>
          <w:rtl/>
        </w:rPr>
        <w:t>مضاعفة المخططات</w:t>
      </w:r>
      <w:bookmarkEnd w:id="32"/>
      <w:bookmarkEnd w:id="33"/>
      <w:bookmarkEnd w:id="34"/>
    </w:p>
    <w:p w:rsidR="00203BD2" w:rsidRPr="00203BD2" w:rsidRDefault="00203BD2" w:rsidP="00203BD2">
      <w:pPr>
        <w:rPr>
          <w:rtl/>
        </w:rPr>
      </w:pPr>
      <w:r w:rsidRPr="00203BD2">
        <w:rPr>
          <w:rtl/>
        </w:rPr>
        <w:t xml:space="preserve">بالنسبة </w:t>
      </w:r>
      <w:proofErr w:type="spellStart"/>
      <w:r w:rsidRPr="00203BD2">
        <w:rPr>
          <w:rtl/>
        </w:rPr>
        <w:t>لصفائف</w:t>
      </w:r>
      <w:proofErr w:type="spellEnd"/>
      <w:r w:rsidRPr="00203BD2">
        <w:rPr>
          <w:rtl/>
        </w:rPr>
        <w:t xml:space="preserve"> المصادر النقطية غير المتناحية لكن المتشابهة (الحالة أ) من الفقرة </w:t>
      </w:r>
      <w:r w:rsidRPr="00203BD2">
        <w:t>2.4</w:t>
      </w:r>
      <w:r w:rsidRPr="00203BD2">
        <w:rPr>
          <w:rtl/>
        </w:rPr>
        <w:t xml:space="preserve">)، ينطبق مبدأ مضاعفة المخططات. وفقاً لهذا المبدأ، إن الاتساعات النسبية لمخطط إشعاع صفيف مصادر نقطية غير </w:t>
      </w:r>
      <w:proofErr w:type="spellStart"/>
      <w:r w:rsidRPr="00203BD2">
        <w:rPr>
          <w:rtl/>
        </w:rPr>
        <w:t>متناحية</w:t>
      </w:r>
      <w:proofErr w:type="spellEnd"/>
      <w:r w:rsidRPr="00203BD2">
        <w:rPr>
          <w:rtl/>
        </w:rPr>
        <w:t xml:space="preserve"> لكن متشابهة هو جداء مخطط اتساع المصدر الفردي ومخطط صفيف المصادر النقطية المتناحية، بينما ينتج مخطط الطور الإجمالي عن جمع مخططات الطور للمصدر الفردي وصفيف المصادر النقطية المتناحية.</w:t>
      </w:r>
    </w:p>
    <w:p w:rsidR="00203BD2" w:rsidRPr="00203BD2" w:rsidRDefault="00203BD2" w:rsidP="00203BD2">
      <w:pPr>
        <w:rPr>
          <w:rtl/>
        </w:rPr>
      </w:pPr>
      <w:r w:rsidRPr="00203BD2">
        <w:rPr>
          <w:rtl/>
        </w:rPr>
        <w:t>يمكن التعبير عن ذلك بالمعادلة التالية:</w:t>
      </w:r>
    </w:p>
    <w:p w:rsidR="00C47AB8" w:rsidRPr="00C47AB8" w:rsidRDefault="00C47AB8" w:rsidP="00CD2858">
      <w:pPr>
        <w:tabs>
          <w:tab w:val="left" w:pos="794"/>
          <w:tab w:val="center" w:pos="4820"/>
          <w:tab w:val="right" w:pos="9639"/>
        </w:tabs>
        <w:spacing w:after="120" w:line="240" w:lineRule="auto"/>
        <w:rPr>
          <w:rFonts w:cs="Times New Roman"/>
          <w:sz w:val="24"/>
          <w:szCs w:val="20"/>
          <w:lang w:eastAsia="en-US"/>
        </w:rPr>
      </w:pPr>
      <w:bookmarkStart w:id="35" w:name="F014"/>
      <w:r w:rsidRPr="00C47AB8">
        <w:rPr>
          <w:rFonts w:cs="Times New Roman"/>
          <w:sz w:val="24"/>
          <w:szCs w:val="20"/>
          <w:lang w:eastAsia="en-US"/>
        </w:rPr>
        <w:tab/>
      </w:r>
      <w:r w:rsidRPr="00C47AB8">
        <w:rPr>
          <w:rFonts w:cs="Times New Roman"/>
          <w:sz w:val="24"/>
          <w:szCs w:val="20"/>
          <w:lang w:eastAsia="en-US"/>
        </w:rPr>
        <w:tab/>
      </w:r>
      <w:r w:rsidRPr="00C47AB8">
        <w:rPr>
          <w:rFonts w:cs="Times New Roman"/>
          <w:sz w:val="24"/>
          <w:szCs w:val="20"/>
          <w:lang w:val="fr-FR" w:eastAsia="en-US"/>
        </w:rPr>
        <w:fldChar w:fldCharType="begin"/>
      </w:r>
      <w:r w:rsidRPr="00C47AB8">
        <w:rPr>
          <w:rFonts w:cs="Times New Roman"/>
          <w:sz w:val="24"/>
          <w:szCs w:val="20"/>
          <w:lang w:eastAsia="en-US"/>
        </w:rPr>
        <w:instrText xml:space="preserve">eq </w:instrText>
      </w:r>
      <w:r w:rsidRPr="00C47AB8">
        <w:rPr>
          <w:rFonts w:cs="Times New Roman"/>
          <w:i/>
          <w:sz w:val="24"/>
          <w:szCs w:val="20"/>
          <w:lang w:eastAsia="en-US"/>
        </w:rPr>
        <w:instrText>E</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q</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j</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w:instrText>
      </w:r>
      <w:r w:rsidRPr="00C47AB8">
        <w:rPr>
          <w:rFonts w:cs="Times New Roman"/>
          <w:sz w:val="24"/>
          <w:szCs w:val="20"/>
          <w:lang w:eastAsia="en-US"/>
        </w:rPr>
        <w:instrText xml:space="preserve">  f (</w:instrText>
      </w:r>
      <w:r w:rsidRPr="00C47AB8">
        <w:rPr>
          <w:rFonts w:ascii="Symbol" w:hAnsi="Symbol" w:cs="Times New Roman"/>
          <w:sz w:val="24"/>
          <w:szCs w:val="20"/>
          <w:lang w:eastAsia="en-US"/>
        </w:rPr>
        <w:instrText>q</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j</w:instrText>
      </w:r>
      <w:r w:rsidRPr="00C47AB8">
        <w:rPr>
          <w:rFonts w:cs="Times New Roman"/>
          <w:sz w:val="24"/>
          <w:szCs w:val="20"/>
          <w:lang w:eastAsia="en-US"/>
        </w:rPr>
        <w:instrText>) · F (</w:instrText>
      </w:r>
      <w:r w:rsidRPr="00C47AB8">
        <w:rPr>
          <w:rFonts w:ascii="Symbol" w:hAnsi="Symbol" w:cs="Times New Roman"/>
          <w:sz w:val="24"/>
          <w:szCs w:val="20"/>
          <w:lang w:eastAsia="en-US"/>
        </w:rPr>
        <w:instrText>q</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j</w:instrText>
      </w:r>
      <w:r w:rsidRPr="00C47AB8">
        <w:rPr>
          <w:rFonts w:cs="Times New Roman"/>
          <w:sz w:val="24"/>
          <w:szCs w:val="20"/>
          <w:lang w:eastAsia="en-US"/>
        </w:rPr>
        <w:instrText>)           </w:instrText>
      </w:r>
      <w:r w:rsidRPr="00C47AB8">
        <w:rPr>
          <w:rFonts w:ascii="Symbol" w:hAnsi="Symbol" w:cs="Times New Roman"/>
          <w:sz w:val="24"/>
          <w:szCs w:val="20"/>
          <w:lang w:eastAsia="en-US"/>
        </w:rPr>
        <w:instrText>Ð</w:instrText>
      </w:r>
      <w:r w:rsidRPr="00C47AB8">
        <w:rPr>
          <w:rFonts w:cs="Times New Roman"/>
          <w:sz w:val="24"/>
          <w:szCs w:val="20"/>
          <w:lang w:eastAsia="en-US"/>
        </w:rPr>
        <w:instrText xml:space="preserve">  \b\bc\((\s(</w:instrText>
      </w:r>
      <w:r w:rsidRPr="00C47AB8">
        <w:rPr>
          <w:rFonts w:cs="Times New Roman"/>
          <w:spacing w:val="-30"/>
          <w:position w:val="-4"/>
          <w:sz w:val="24"/>
          <w:szCs w:val="20"/>
          <w:lang w:eastAsia="en-US"/>
        </w:rPr>
        <w:instrText xml:space="preserve"> </w:instrText>
      </w:r>
      <w:r w:rsidRPr="00C47AB8">
        <w:rPr>
          <w:rFonts w:cs="Times New Roman"/>
          <w:spacing w:val="-30"/>
          <w:sz w:val="24"/>
          <w:szCs w:val="20"/>
          <w:lang w:eastAsia="en-US"/>
        </w:rPr>
        <w:instrText>;</w:instrText>
      </w:r>
      <w:r w:rsidRPr="00C47AB8">
        <w:rPr>
          <w:rFonts w:cs="Times New Roman"/>
          <w:spacing w:val="-30"/>
          <w:position w:val="6"/>
          <w:sz w:val="24"/>
          <w:szCs w:val="20"/>
          <w:lang w:eastAsia="en-US"/>
        </w:rPr>
        <w:instrText xml:space="preserve"> </w:instrText>
      </w:r>
      <w:r w:rsidRPr="00C47AB8">
        <w:rPr>
          <w:rFonts w:cs="Times New Roman"/>
          <w:sz w:val="24"/>
          <w:szCs w:val="20"/>
          <w:lang w:eastAsia="en-US"/>
        </w:rPr>
        <w:instrText>)f</w:instrText>
      </w:r>
      <w:r w:rsidRPr="00C47AB8">
        <w:rPr>
          <w:rFonts w:cs="Times New Roman"/>
          <w:i/>
          <w:position w:val="-4"/>
          <w:sz w:val="18"/>
          <w:szCs w:val="20"/>
          <w:lang w:eastAsia="en-US"/>
        </w:rPr>
        <w:instrText>p</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q</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j</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w:instrText>
      </w:r>
      <w:r w:rsidRPr="00C47AB8">
        <w:rPr>
          <w:rFonts w:cs="Times New Roman"/>
          <w:sz w:val="24"/>
          <w:szCs w:val="20"/>
          <w:lang w:eastAsia="en-US"/>
        </w:rPr>
        <w:instrText xml:space="preserve">  F</w:instrText>
      </w:r>
      <w:r w:rsidRPr="00C47AB8">
        <w:rPr>
          <w:rFonts w:cs="Times New Roman"/>
          <w:i/>
          <w:position w:val="-4"/>
          <w:sz w:val="18"/>
          <w:szCs w:val="20"/>
          <w:lang w:eastAsia="en-US"/>
        </w:rPr>
        <w:instrText>p</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q</w:instrText>
      </w:r>
      <w:r w:rsidRPr="00C47AB8">
        <w:rPr>
          <w:rFonts w:cs="Times New Roman"/>
          <w:sz w:val="24"/>
          <w:szCs w:val="20"/>
          <w:lang w:eastAsia="en-US"/>
        </w:rPr>
        <w:instrText xml:space="preserve">, </w:instrText>
      </w:r>
      <w:r w:rsidRPr="00C47AB8">
        <w:rPr>
          <w:rFonts w:ascii="Symbol" w:hAnsi="Symbol" w:cs="Times New Roman"/>
          <w:sz w:val="24"/>
          <w:szCs w:val="20"/>
          <w:lang w:eastAsia="en-US"/>
        </w:rPr>
        <w:instrText>j</w:instrText>
      </w:r>
      <w:r w:rsidRPr="00C47AB8">
        <w:rPr>
          <w:rFonts w:cs="Times New Roman"/>
          <w:sz w:val="24"/>
          <w:szCs w:val="20"/>
          <w:lang w:eastAsia="en-US"/>
        </w:rPr>
        <w:instrText>))</w:instrText>
      </w:r>
      <w:r w:rsidRPr="00C47AB8">
        <w:rPr>
          <w:rFonts w:cs="Times New Roman"/>
          <w:sz w:val="24"/>
          <w:szCs w:val="20"/>
          <w:lang w:val="fr-FR" w:eastAsia="en-US"/>
        </w:rPr>
        <w:fldChar w:fldCharType="end"/>
      </w:r>
      <w:r w:rsidRPr="00C47AB8">
        <w:rPr>
          <w:rFonts w:cs="Times New Roman"/>
          <w:sz w:val="24"/>
          <w:szCs w:val="20"/>
          <w:lang w:eastAsia="en-US"/>
        </w:rPr>
        <w:tab/>
      </w:r>
      <w:r w:rsidRPr="007D7394">
        <w:rPr>
          <w:rFonts w:cs="Times New Roman"/>
          <w:szCs w:val="22"/>
          <w:lang w:eastAsia="en-US"/>
        </w:rPr>
        <w:t>(14)</w:t>
      </w:r>
      <w:bookmarkEnd w:id="35"/>
    </w:p>
    <w:p w:rsidR="00203BD2" w:rsidRPr="00203BD2" w:rsidRDefault="00203BD2" w:rsidP="00203BD2">
      <w:pPr>
        <w:rPr>
          <w:rtl/>
        </w:rPr>
      </w:pPr>
      <w:r w:rsidRPr="00203BD2">
        <w:rPr>
          <w:rtl/>
        </w:rPr>
        <w:t xml:space="preserve">حيث يكون في نظام الإحداثيات المبين في الشكل </w:t>
      </w:r>
      <w:r w:rsidRPr="00203BD2">
        <w:t>1</w:t>
      </w:r>
      <w:r w:rsidRPr="00203BD2">
        <w:rPr>
          <w:rtl/>
        </w:rPr>
        <w:t>:</w:t>
      </w:r>
    </w:p>
    <w:p w:rsidR="00203BD2" w:rsidRPr="00203BD2" w:rsidRDefault="00203BD2" w:rsidP="005D5139">
      <w:pPr>
        <w:pStyle w:val="Equationlegend"/>
        <w:rPr>
          <w:rtl/>
        </w:rPr>
      </w:pPr>
      <w:r w:rsidRPr="00203BD2">
        <w:rPr>
          <w:rtl/>
        </w:rPr>
        <w:tab/>
      </w:r>
      <w:r w:rsidRPr="00203BD2">
        <w:rPr>
          <w:i/>
          <w:iCs/>
        </w:rPr>
        <w:t>E</w:t>
      </w:r>
      <w:r w:rsidRPr="00203BD2">
        <w:rPr>
          <w:rtl/>
        </w:rPr>
        <w:t>:</w:t>
      </w:r>
      <w:r w:rsidRPr="00203BD2">
        <w:rPr>
          <w:rtl/>
        </w:rPr>
        <w:tab/>
        <w:t>متجهة شدة المجال الكهربائي</w:t>
      </w:r>
    </w:p>
    <w:p w:rsidR="00203BD2" w:rsidRPr="00203BD2" w:rsidRDefault="00203BD2" w:rsidP="005D5139">
      <w:pPr>
        <w:pStyle w:val="Equationlegend"/>
        <w:rPr>
          <w:rtl/>
        </w:rPr>
      </w:pPr>
      <w:r w:rsidRPr="00203BD2">
        <w:rPr>
          <w:rtl/>
        </w:rPr>
        <w:tab/>
      </w:r>
      <w:r w:rsidR="00883E05" w:rsidRPr="008B29A0">
        <w:t>f</w:t>
      </w:r>
      <w:r w:rsidR="00883E05" w:rsidRPr="008B29A0">
        <w:rPr>
          <w:rFonts w:ascii="Tms Rmn" w:hAnsi="Tms Rmn"/>
          <w:sz w:val="12"/>
        </w:rPr>
        <w:t> </w:t>
      </w:r>
      <w:r w:rsidR="00883E05" w:rsidRPr="008B29A0">
        <w:t>(</w:t>
      </w:r>
      <w:r w:rsidR="00883E05" w:rsidRPr="00883E05">
        <w:rPr>
          <w:rFonts w:cs="Times New Roman"/>
        </w:rPr>
        <w:sym w:font="Symbol" w:char="F071"/>
      </w:r>
      <w:r w:rsidR="00883E05" w:rsidRPr="008B29A0">
        <w:t xml:space="preserve">, </w:t>
      </w:r>
      <w:r w:rsidR="00883E05" w:rsidRPr="00883E05">
        <w:rPr>
          <w:rFonts w:cs="Times New Roman"/>
        </w:rPr>
        <w:sym w:font="Symbol" w:char="F06A"/>
      </w:r>
      <w:r w:rsidR="00883E05" w:rsidRPr="008B29A0">
        <w:t>)</w:t>
      </w:r>
      <w:r w:rsidRPr="00203BD2">
        <w:rPr>
          <w:rtl/>
        </w:rPr>
        <w:t>:</w:t>
      </w:r>
      <w:r w:rsidRPr="00203BD2">
        <w:rPr>
          <w:rtl/>
        </w:rPr>
        <w:tab/>
        <w:t>دالة مخطط إشعاع الاتساع النسبي للمصدر الفردي</w:t>
      </w:r>
    </w:p>
    <w:p w:rsidR="00203BD2" w:rsidRPr="00203BD2" w:rsidRDefault="00203BD2" w:rsidP="005D5139">
      <w:pPr>
        <w:pStyle w:val="Equationlegend"/>
        <w:rPr>
          <w:rtl/>
        </w:rPr>
      </w:pPr>
      <w:r w:rsidRPr="00203BD2">
        <w:rPr>
          <w:rtl/>
        </w:rPr>
        <w:tab/>
      </w:r>
      <w:r w:rsidR="00883E05" w:rsidRPr="008B29A0">
        <w:t>f</w:t>
      </w:r>
      <w:r w:rsidR="00883E05" w:rsidRPr="008B29A0">
        <w:rPr>
          <w:i/>
          <w:position w:val="-4"/>
          <w:sz w:val="16"/>
        </w:rPr>
        <w:t>p</w:t>
      </w:r>
      <w:r w:rsidR="00883E05" w:rsidRPr="008B29A0">
        <w:rPr>
          <w:rFonts w:ascii="Tms Rmn" w:hAnsi="Tms Rmn"/>
          <w:i/>
          <w:position w:val="-4"/>
          <w:sz w:val="12"/>
        </w:rPr>
        <w:t> </w:t>
      </w:r>
      <w:r w:rsidR="00883E05" w:rsidRPr="008B29A0">
        <w:t>(</w:t>
      </w:r>
      <w:r w:rsidR="00883E05" w:rsidRPr="00883E05">
        <w:rPr>
          <w:rFonts w:cs="Times New Roman"/>
        </w:rPr>
        <w:sym w:font="Symbol" w:char="F071"/>
      </w:r>
      <w:r w:rsidR="00883E05" w:rsidRPr="008B29A0">
        <w:t>,</w:t>
      </w:r>
      <w:r w:rsidR="00883E05">
        <w:t xml:space="preserve"> </w:t>
      </w:r>
      <w:r w:rsidR="00883E05" w:rsidRPr="00883E05">
        <w:rPr>
          <w:rFonts w:cs="Times New Roman"/>
        </w:rPr>
        <w:sym w:font="Symbol" w:char="F06A"/>
      </w:r>
      <w:r w:rsidR="00883E05" w:rsidRPr="008B29A0">
        <w:t>)</w:t>
      </w:r>
      <w:r w:rsidRPr="00203BD2">
        <w:rPr>
          <w:rtl/>
        </w:rPr>
        <w:t>:</w:t>
      </w:r>
      <w:r w:rsidRPr="00203BD2">
        <w:rPr>
          <w:rtl/>
        </w:rPr>
        <w:tab/>
        <w:t>دالة مخطط إشعاع طور المصدر الفردي</w:t>
      </w:r>
    </w:p>
    <w:p w:rsidR="00203BD2" w:rsidRPr="00203BD2" w:rsidRDefault="00203BD2" w:rsidP="005D5139">
      <w:pPr>
        <w:pStyle w:val="Equationlegend"/>
        <w:rPr>
          <w:rtl/>
        </w:rPr>
      </w:pPr>
      <w:r w:rsidRPr="00203BD2">
        <w:rPr>
          <w:rtl/>
        </w:rPr>
        <w:tab/>
      </w:r>
      <w:r w:rsidR="00883E05" w:rsidRPr="008B29A0">
        <w:t>F</w:t>
      </w:r>
      <w:r w:rsidR="00883E05" w:rsidRPr="008B29A0">
        <w:rPr>
          <w:rFonts w:ascii="Tms Rmn" w:hAnsi="Tms Rmn"/>
          <w:i/>
          <w:sz w:val="12"/>
        </w:rPr>
        <w:t> </w:t>
      </w:r>
      <w:r w:rsidR="00883E05" w:rsidRPr="008B29A0">
        <w:t>(</w:t>
      </w:r>
      <w:r w:rsidR="00883E05" w:rsidRPr="00883E05">
        <w:rPr>
          <w:rFonts w:cs="Times New Roman"/>
        </w:rPr>
        <w:sym w:font="Symbol" w:char="F071"/>
      </w:r>
      <w:r w:rsidR="00883E05" w:rsidRPr="008B29A0">
        <w:t>,</w:t>
      </w:r>
      <w:r w:rsidR="00883E05">
        <w:t xml:space="preserve"> </w:t>
      </w:r>
      <w:r w:rsidR="00883E05" w:rsidRPr="00883E05">
        <w:rPr>
          <w:rFonts w:cs="Times New Roman"/>
        </w:rPr>
        <w:sym w:font="Symbol" w:char="F06A"/>
      </w:r>
      <w:r w:rsidR="00883E05" w:rsidRPr="008B29A0">
        <w:t>)</w:t>
      </w:r>
      <w:r w:rsidRPr="00203BD2">
        <w:rPr>
          <w:rtl/>
        </w:rPr>
        <w:t>:</w:t>
      </w:r>
      <w:r w:rsidRPr="00203BD2">
        <w:rPr>
          <w:rtl/>
        </w:rPr>
        <w:tab/>
        <w:t>دالة مخطط إشعاع الاتساع النسبي لصفيف المصادر المتناحية (يُسمى كذلك عامل الصفيف)</w:t>
      </w:r>
    </w:p>
    <w:p w:rsidR="00203BD2" w:rsidRPr="00203BD2" w:rsidRDefault="00203BD2" w:rsidP="005D5139">
      <w:pPr>
        <w:pStyle w:val="Equationlegend"/>
        <w:rPr>
          <w:rtl/>
        </w:rPr>
      </w:pPr>
      <w:r w:rsidRPr="00203BD2">
        <w:rPr>
          <w:rtl/>
        </w:rPr>
        <w:tab/>
      </w:r>
      <w:r w:rsidR="00883E05" w:rsidRPr="008B29A0">
        <w:t>F</w:t>
      </w:r>
      <w:r w:rsidR="00883E05" w:rsidRPr="008B29A0">
        <w:rPr>
          <w:i/>
          <w:position w:val="-4"/>
          <w:sz w:val="16"/>
        </w:rPr>
        <w:t>p</w:t>
      </w:r>
      <w:r w:rsidR="00883E05" w:rsidRPr="008B29A0">
        <w:rPr>
          <w:rFonts w:ascii="Tms Rmn" w:hAnsi="Tms Rmn"/>
          <w:sz w:val="12"/>
        </w:rPr>
        <w:t> </w:t>
      </w:r>
      <w:r w:rsidR="00883E05" w:rsidRPr="008B29A0">
        <w:t>(</w:t>
      </w:r>
      <w:r w:rsidR="00883E05" w:rsidRPr="00883E05">
        <w:rPr>
          <w:rFonts w:cs="Times New Roman"/>
        </w:rPr>
        <w:sym w:font="Symbol" w:char="F071"/>
      </w:r>
      <w:r w:rsidR="00883E05" w:rsidRPr="008B29A0">
        <w:t>,</w:t>
      </w:r>
      <w:r w:rsidR="00883E05">
        <w:t xml:space="preserve"> </w:t>
      </w:r>
      <w:r w:rsidR="00883E05" w:rsidRPr="00883E05">
        <w:rPr>
          <w:rFonts w:cs="Times New Roman"/>
        </w:rPr>
        <w:sym w:font="Symbol" w:char="F06A"/>
      </w:r>
      <w:r w:rsidR="00883E05" w:rsidRPr="008B29A0">
        <w:t>)</w:t>
      </w:r>
      <w:r w:rsidRPr="00203BD2">
        <w:rPr>
          <w:rtl/>
        </w:rPr>
        <w:t>:</w:t>
      </w:r>
      <w:r w:rsidRPr="00203BD2">
        <w:rPr>
          <w:rtl/>
        </w:rPr>
        <w:tab/>
        <w:t>دالة مخطط إشعاع الطور لصفيف المصادر المتناحية.</w:t>
      </w:r>
    </w:p>
    <w:p w:rsidR="00203BD2" w:rsidRPr="00203BD2" w:rsidRDefault="00203BD2" w:rsidP="00176E21">
      <w:pPr>
        <w:pStyle w:val="Heading3"/>
        <w:rPr>
          <w:rtl/>
        </w:rPr>
      </w:pPr>
      <w:bookmarkStart w:id="36" w:name="_Toc437435246"/>
      <w:bookmarkStart w:id="37" w:name="_Toc368924908"/>
      <w:bookmarkStart w:id="38" w:name="_Toc368925116"/>
      <w:r w:rsidRPr="00203BD2">
        <w:t>2.2.4</w:t>
      </w:r>
      <w:r w:rsidRPr="00203BD2">
        <w:tab/>
      </w:r>
      <w:r w:rsidRPr="00203BD2">
        <w:rPr>
          <w:rtl/>
        </w:rPr>
        <w:t xml:space="preserve">الإضافة </w:t>
      </w:r>
      <w:proofErr w:type="spellStart"/>
      <w:r w:rsidRPr="00203BD2">
        <w:rPr>
          <w:rtl/>
        </w:rPr>
        <w:t>المتجهية</w:t>
      </w:r>
      <w:proofErr w:type="spellEnd"/>
      <w:r w:rsidRPr="00203BD2">
        <w:rPr>
          <w:rtl/>
        </w:rPr>
        <w:t xml:space="preserve"> للمخططات</w:t>
      </w:r>
      <w:bookmarkEnd w:id="36"/>
      <w:bookmarkEnd w:id="37"/>
      <w:bookmarkEnd w:id="38"/>
    </w:p>
    <w:p w:rsidR="00203BD2" w:rsidRPr="00203BD2" w:rsidRDefault="00203BD2" w:rsidP="00203BD2">
      <w:pPr>
        <w:rPr>
          <w:rtl/>
        </w:rPr>
      </w:pPr>
      <w:r w:rsidRPr="00203BD2">
        <w:rPr>
          <w:rtl/>
        </w:rPr>
        <w:t xml:space="preserve">عند اعتبار الحالة الأكثر عموماً لصفيف مصادر نقطية </w:t>
      </w:r>
      <w:r w:rsidR="00CF13CB">
        <w:rPr>
          <w:rtl/>
        </w:rPr>
        <w:t>لا </w:t>
      </w:r>
      <w:proofErr w:type="spellStart"/>
      <w:r w:rsidRPr="00203BD2">
        <w:rPr>
          <w:rtl/>
        </w:rPr>
        <w:t>متناحية</w:t>
      </w:r>
      <w:proofErr w:type="spellEnd"/>
      <w:r w:rsidRPr="00203BD2">
        <w:rPr>
          <w:rtl/>
        </w:rPr>
        <w:t xml:space="preserve"> (أي مصادر </w:t>
      </w:r>
      <w:r w:rsidR="00CF13CB">
        <w:rPr>
          <w:rtl/>
        </w:rPr>
        <w:t>لا </w:t>
      </w:r>
      <w:proofErr w:type="spellStart"/>
      <w:r w:rsidRPr="00203BD2">
        <w:rPr>
          <w:rtl/>
        </w:rPr>
        <w:t>متناحية</w:t>
      </w:r>
      <w:proofErr w:type="spellEnd"/>
      <w:r w:rsidRPr="00203BD2">
        <w:rPr>
          <w:rtl/>
        </w:rPr>
        <w:t xml:space="preserve"> لها مخططات إشعاع مختلفة و/أو ذات اتجاه مختلف عن اتجاه الإشعاع الأقصى (الحالة ب) من الفقرة </w:t>
      </w:r>
      <w:r w:rsidRPr="00203BD2">
        <w:t>2.4</w:t>
      </w:r>
      <w:r w:rsidRPr="00203BD2">
        <w:rPr>
          <w:rtl/>
        </w:rPr>
        <w:t>)، يصبح من غير الممكن تطبيق مبدأ مضاعفة</w:t>
      </w:r>
      <w:r w:rsidR="007B2260">
        <w:rPr>
          <w:rFonts w:hint="cs"/>
          <w:spacing w:val="-4"/>
          <w:rtl/>
        </w:rPr>
        <w:t> </w:t>
      </w:r>
      <w:r w:rsidRPr="00203BD2">
        <w:rPr>
          <w:rtl/>
        </w:rPr>
        <w:t>المخططات.</w:t>
      </w:r>
    </w:p>
    <w:p w:rsidR="00203BD2" w:rsidRPr="00203BD2" w:rsidRDefault="00203BD2" w:rsidP="00203BD2">
      <w:pPr>
        <w:rPr>
          <w:rtl/>
        </w:rPr>
      </w:pPr>
      <w:r w:rsidRPr="00203BD2">
        <w:rPr>
          <w:rtl/>
        </w:rPr>
        <w:t xml:space="preserve">هذه حالة تقليدية بالنسبة لأنظمة الهوائيات </w:t>
      </w:r>
      <w:r w:rsidRPr="00203BD2">
        <w:t>VHF</w:t>
      </w:r>
      <w:r w:rsidRPr="00203BD2">
        <w:rPr>
          <w:rtl/>
        </w:rPr>
        <w:t xml:space="preserve"> و</w:t>
      </w:r>
      <w:r w:rsidRPr="00203BD2">
        <w:t>UHF</w:t>
      </w:r>
      <w:r w:rsidRPr="00203BD2">
        <w:rPr>
          <w:rtl/>
        </w:rPr>
        <w:t xml:space="preserve"> حيث العناصر المشعة (اللوحات، ياغي، الخ) تُعتبر مصادر نقطية ذات مخططات إشعاع متشابهة أم لا، موجهة نحو اتجاهات مختلفة.</w:t>
      </w:r>
    </w:p>
    <w:p w:rsidR="00203BD2" w:rsidRDefault="00203BD2" w:rsidP="005D5139">
      <w:pPr>
        <w:keepNext/>
        <w:rPr>
          <w:rFonts w:hint="cs"/>
          <w:rtl/>
        </w:rPr>
      </w:pPr>
      <w:r w:rsidRPr="00203BD2">
        <w:rPr>
          <w:rtl/>
        </w:rPr>
        <w:t xml:space="preserve">في هذه الحالة يُحسب مخطط الإشعاع الناتج </w:t>
      </w:r>
      <w:r w:rsidR="00F85892" w:rsidRPr="008B29A0">
        <w:rPr>
          <w:b/>
          <w:i/>
        </w:rPr>
        <w:t>E</w:t>
      </w:r>
      <w:r w:rsidR="00F85892" w:rsidRPr="008B29A0">
        <w:rPr>
          <w:rFonts w:ascii="Tms Rmn" w:hAnsi="Tms Rmn"/>
          <w:b/>
          <w:i/>
          <w:sz w:val="12"/>
        </w:rPr>
        <w:t> </w:t>
      </w:r>
      <w:r w:rsidR="00F85892" w:rsidRPr="008B29A0">
        <w:t>(</w:t>
      </w:r>
      <w:r w:rsidR="00F85892" w:rsidRPr="00F85892">
        <w:rPr>
          <w:rFonts w:cs="Times New Roman"/>
        </w:rPr>
        <w:sym w:font="Symbol" w:char="F071"/>
      </w:r>
      <w:r w:rsidR="00F85892" w:rsidRPr="008B29A0">
        <w:t>,</w:t>
      </w:r>
      <w:r w:rsidR="00F85892">
        <w:t xml:space="preserve"> </w:t>
      </w:r>
      <w:r w:rsidR="00F85892" w:rsidRPr="00F85892">
        <w:rPr>
          <w:rFonts w:cs="Times New Roman"/>
        </w:rPr>
        <w:sym w:font="Symbol" w:char="F06A"/>
      </w:r>
      <w:r w:rsidR="00F85892" w:rsidRPr="008B29A0">
        <w:t>)</w:t>
      </w:r>
      <w:r w:rsidRPr="00203BD2">
        <w:rPr>
          <w:rtl/>
        </w:rPr>
        <w:t xml:space="preserve"> بإضافة </w:t>
      </w:r>
      <w:proofErr w:type="spellStart"/>
      <w:r w:rsidRPr="00203BD2">
        <w:rPr>
          <w:rtl/>
        </w:rPr>
        <w:t>متجهية</w:t>
      </w:r>
      <w:proofErr w:type="spellEnd"/>
      <w:r w:rsidRPr="00203BD2">
        <w:rPr>
          <w:rtl/>
        </w:rPr>
        <w:t xml:space="preserve"> للإشعاع (الاتساع والطور) لكل مصدر نقطي فردي عند أي زاوية محددة، على النحو التالي:</w:t>
      </w:r>
    </w:p>
    <w:p w:rsidR="00CD2858" w:rsidRDefault="00CD2858" w:rsidP="00CD2858">
      <w:pPr>
        <w:pStyle w:val="Equation"/>
      </w:pPr>
      <w:bookmarkStart w:id="39" w:name="F015"/>
      <w:r>
        <w:tab/>
      </w:r>
      <w:r>
        <w:fldChar w:fldCharType="begin"/>
      </w:r>
      <w:r>
        <w:instrText xml:space="preserve">eq </w:instrText>
      </w:r>
      <w:r>
        <w:rPr>
          <w:b/>
          <w:i/>
        </w:rPr>
        <w:instrText>E</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\i\su(</w:instrText>
      </w:r>
      <w:r>
        <w:rPr>
          <w:i/>
          <w:position w:val="6"/>
          <w:sz w:val="18"/>
        </w:rPr>
        <w:instrText xml:space="preserve">i </w:instrText>
      </w:r>
      <w:r>
        <w:rPr>
          <w:rFonts w:ascii="Symbol" w:hAnsi="Symbol"/>
          <w:position w:val="6"/>
          <w:sz w:val="18"/>
        </w:rPr>
        <w:instrText>=</w:instrText>
      </w:r>
      <w:r>
        <w:rPr>
          <w:position w:val="6"/>
          <w:sz w:val="18"/>
        </w:rPr>
        <w:instrText xml:space="preserve"> 1</w:instrText>
      </w:r>
      <w:r>
        <w:rPr>
          <w:sz w:val="18"/>
        </w:rPr>
        <w:instrText>;</w:instrText>
      </w:r>
      <w:r>
        <w:rPr>
          <w:i/>
          <w:sz w:val="18"/>
        </w:rPr>
        <w:instrText>n</w:instrText>
      </w:r>
      <w:r>
        <w:instrText>;\s\do3( )\s\up4( )</w:instrText>
      </w:r>
      <w:r>
        <w:rPr>
          <w:i/>
        </w:rPr>
        <w:instrText>E</w:instrText>
      </w:r>
      <w:r>
        <w:rPr>
          <w:i/>
          <w:position w:val="-4"/>
          <w:sz w:val="18"/>
        </w:rPr>
        <w:instrText>i</w:instrText>
      </w:r>
      <w:r>
        <w:rPr>
          <w:i/>
          <w:sz w:val="12"/>
        </w:rPr>
        <w:instrText> </w:instrText>
      </w:r>
      <w:r>
        <w:rPr>
          <w:sz w:val="12"/>
        </w:rPr>
        <w:instrText xml:space="preserve"> </w:instrText>
      </w:r>
      <w:r>
        <w:instrText>(</w:instrText>
      </w:r>
      <w:r>
        <w:rPr>
          <w:rFonts w:ascii="Symbol" w:hAnsi="Symbol"/>
        </w:rPr>
        <w:instrText>q</w:instrText>
      </w:r>
      <w:r>
        <w:instrText xml:space="preserve">, </w:instrText>
      </w:r>
      <w:r>
        <w:rPr>
          <w:rFonts w:ascii="Symbol" w:hAnsi="Symbol"/>
        </w:rPr>
        <w:instrText>j</w:instrText>
      </w:r>
      <w:r>
        <w:instrText>))</w:instrText>
      </w:r>
      <w:r>
        <w:fldChar w:fldCharType="end"/>
      </w:r>
      <w:r>
        <w:tab/>
        <w:t>(15)</w:t>
      </w:r>
    </w:p>
    <w:bookmarkEnd w:id="39"/>
    <w:p w:rsidR="00203BD2" w:rsidRPr="00203BD2" w:rsidRDefault="00203BD2" w:rsidP="00DD5D4C">
      <w:pPr>
        <w:keepNext/>
        <w:rPr>
          <w:rtl/>
        </w:rPr>
      </w:pPr>
      <w:r w:rsidRPr="00203BD2">
        <w:rPr>
          <w:rtl/>
        </w:rPr>
        <w:lastRenderedPageBreak/>
        <w:t>حيث:</w:t>
      </w:r>
    </w:p>
    <w:p w:rsidR="00203BD2" w:rsidRPr="00203BD2" w:rsidRDefault="00203BD2" w:rsidP="005D5139">
      <w:pPr>
        <w:pStyle w:val="Equationlegend"/>
        <w:rPr>
          <w:i/>
          <w:iCs/>
        </w:rPr>
      </w:pPr>
      <w:r w:rsidRPr="00203BD2">
        <w:rPr>
          <w:rtl/>
        </w:rPr>
        <w:tab/>
      </w:r>
      <w:r w:rsidR="003A6447" w:rsidRPr="008B29A0">
        <w:rPr>
          <w:i/>
        </w:rPr>
        <w:t>E</w:t>
      </w:r>
      <w:proofErr w:type="spellStart"/>
      <w:r w:rsidR="003A6447" w:rsidRPr="008B29A0">
        <w:rPr>
          <w:i/>
          <w:position w:val="-4"/>
          <w:sz w:val="16"/>
        </w:rPr>
        <w:t>i</w:t>
      </w:r>
      <w:proofErr w:type="spellEnd"/>
      <w:r w:rsidR="003A6447" w:rsidRPr="008B29A0">
        <w:rPr>
          <w:rFonts w:ascii="Tms Rmn" w:hAnsi="Tms Rmn"/>
          <w:i/>
          <w:position w:val="-4"/>
          <w:sz w:val="12"/>
        </w:rPr>
        <w:t> </w:t>
      </w:r>
      <w:r w:rsidR="003A6447" w:rsidRPr="008B29A0">
        <w:t>(</w:t>
      </w:r>
      <w:r w:rsidR="003A6447" w:rsidRPr="003A6447">
        <w:rPr>
          <w:rFonts w:cs="Times New Roman"/>
        </w:rPr>
        <w:sym w:font="Symbol" w:char="F071"/>
      </w:r>
      <w:r w:rsidR="003A6447" w:rsidRPr="008B29A0">
        <w:t>,</w:t>
      </w:r>
      <w:r w:rsidR="003A6447">
        <w:t xml:space="preserve"> </w:t>
      </w:r>
      <w:r w:rsidR="003A6447" w:rsidRPr="003A6447">
        <w:rPr>
          <w:rFonts w:cs="Times New Roman"/>
        </w:rPr>
        <w:sym w:font="Symbol" w:char="F06A"/>
      </w:r>
      <w:r w:rsidR="003A6447" w:rsidRPr="008B29A0">
        <w:t>)</w:t>
      </w:r>
      <w:r w:rsidRPr="00203BD2">
        <w:rPr>
          <w:rtl/>
        </w:rPr>
        <w:t>:</w:t>
      </w:r>
      <w:r w:rsidRPr="00203BD2">
        <w:rPr>
          <w:rtl/>
        </w:rPr>
        <w:tab/>
        <w:t xml:space="preserve">المجال الكهربائي المشع للمصدر من الرتبة </w:t>
      </w:r>
      <w:proofErr w:type="spellStart"/>
      <w:r w:rsidRPr="00203BD2">
        <w:rPr>
          <w:i/>
          <w:iCs/>
        </w:rPr>
        <w:t>i</w:t>
      </w:r>
      <w:proofErr w:type="spellEnd"/>
    </w:p>
    <w:p w:rsidR="00203BD2" w:rsidRPr="00203BD2" w:rsidRDefault="00203BD2" w:rsidP="005D5139">
      <w:pPr>
        <w:pStyle w:val="Equationlegend"/>
        <w:rPr>
          <w:rtl/>
        </w:rPr>
      </w:pPr>
      <w:r w:rsidRPr="00203BD2">
        <w:rPr>
          <w:i/>
          <w:iCs/>
        </w:rPr>
        <w:tab/>
      </w:r>
      <w:r w:rsidR="003A6447" w:rsidRPr="008B29A0">
        <w:rPr>
          <w:b/>
          <w:i/>
        </w:rPr>
        <w:t>E</w:t>
      </w:r>
      <w:r w:rsidR="003A6447" w:rsidRPr="008B29A0">
        <w:rPr>
          <w:rFonts w:ascii="Tms Rmn" w:hAnsi="Tms Rmn"/>
          <w:b/>
          <w:i/>
          <w:sz w:val="12"/>
        </w:rPr>
        <w:t> </w:t>
      </w:r>
      <w:r w:rsidR="003A6447" w:rsidRPr="008B29A0">
        <w:t>(</w:t>
      </w:r>
      <w:r w:rsidR="003A6447" w:rsidRPr="003A6447">
        <w:rPr>
          <w:rFonts w:cs="Times New Roman"/>
        </w:rPr>
        <w:sym w:font="Symbol" w:char="F071"/>
      </w:r>
      <w:r w:rsidR="003A6447" w:rsidRPr="008B29A0">
        <w:t>,</w:t>
      </w:r>
      <w:r w:rsidR="003A6447">
        <w:t xml:space="preserve"> </w:t>
      </w:r>
      <w:r w:rsidR="003A6447" w:rsidRPr="003A6447">
        <w:rPr>
          <w:rFonts w:cs="Times New Roman"/>
        </w:rPr>
        <w:sym w:font="Symbol" w:char="F06A"/>
      </w:r>
      <w:r w:rsidR="003A6447" w:rsidRPr="008B29A0">
        <w:t>)</w:t>
      </w:r>
      <w:r w:rsidRPr="00203BD2">
        <w:rPr>
          <w:rtl/>
        </w:rPr>
        <w:t>:</w:t>
      </w:r>
      <w:r w:rsidRPr="00203BD2">
        <w:rPr>
          <w:rtl/>
        </w:rPr>
        <w:tab/>
        <w:t>شدة المجال الناتج.</w:t>
      </w:r>
    </w:p>
    <w:p w:rsidR="00203BD2" w:rsidRPr="00203BD2" w:rsidRDefault="00203BD2" w:rsidP="003A6447">
      <w:pPr>
        <w:pStyle w:val="Heading2"/>
      </w:pPr>
      <w:bookmarkStart w:id="40" w:name="_Toc437435247"/>
      <w:bookmarkStart w:id="41" w:name="_Toc368924909"/>
      <w:bookmarkStart w:id="42" w:name="_Toc368925117"/>
      <w:r w:rsidRPr="00203BD2">
        <w:t>3.4</w:t>
      </w:r>
      <w:r w:rsidRPr="00203BD2">
        <w:tab/>
      </w:r>
      <w:r w:rsidRPr="00203BD2">
        <w:rPr>
          <w:rtl/>
        </w:rPr>
        <w:t xml:space="preserve">المشعاعات الأولية </w:t>
      </w:r>
      <w:r w:rsidRPr="00203BD2">
        <w:t>VHF</w:t>
      </w:r>
      <w:r w:rsidRPr="00203BD2">
        <w:rPr>
          <w:rtl/>
        </w:rPr>
        <w:t xml:space="preserve"> و</w:t>
      </w:r>
      <w:r w:rsidRPr="00203BD2">
        <w:t>UHF</w:t>
      </w:r>
      <w:bookmarkEnd w:id="40"/>
      <w:bookmarkEnd w:id="41"/>
      <w:bookmarkEnd w:id="42"/>
    </w:p>
    <w:p w:rsidR="00203BD2" w:rsidRPr="00203BD2" w:rsidRDefault="00203BD2" w:rsidP="00203BD2">
      <w:pPr>
        <w:rPr>
          <w:rtl/>
        </w:rPr>
      </w:pPr>
      <w:r w:rsidRPr="00203BD2">
        <w:rPr>
          <w:rtl/>
        </w:rPr>
        <w:t xml:space="preserve">على الرغم من أن المشعاعات الأولية قليلاً </w:t>
      </w:r>
      <w:r w:rsidR="00CF13CB">
        <w:rPr>
          <w:rtl/>
        </w:rPr>
        <w:t>ما </w:t>
      </w:r>
      <w:r w:rsidRPr="00203BD2">
        <w:rPr>
          <w:rtl/>
        </w:rPr>
        <w:t xml:space="preserve">تُستعمل في الإذاعة بالموجات </w:t>
      </w:r>
      <w:r w:rsidRPr="00203BD2">
        <w:t>VHF</w:t>
      </w:r>
      <w:r w:rsidRPr="00203BD2">
        <w:rPr>
          <w:rtl/>
        </w:rPr>
        <w:t xml:space="preserve"> و</w:t>
      </w:r>
      <w:r w:rsidRPr="00203BD2">
        <w:t>UHF</w:t>
      </w:r>
      <w:r w:rsidRPr="00203BD2">
        <w:rPr>
          <w:rFonts w:hint="cs"/>
          <w:rtl/>
        </w:rPr>
        <w:t xml:space="preserve"> على انفراد</w:t>
      </w:r>
      <w:r w:rsidRPr="00203BD2">
        <w:rPr>
          <w:rtl/>
        </w:rPr>
        <w:t xml:space="preserve">، سوف نتفحص باقتضاب تلك الأكثر شيوعاً المستعملة لتشكيل معظم أنظمة الهوائيات </w:t>
      </w:r>
      <w:r w:rsidRPr="00203BD2">
        <w:t>VHF</w:t>
      </w:r>
      <w:r w:rsidRPr="00203BD2">
        <w:rPr>
          <w:rtl/>
        </w:rPr>
        <w:t xml:space="preserve"> و</w:t>
      </w:r>
      <w:r w:rsidRPr="00203BD2">
        <w:t>UHF</w:t>
      </w:r>
      <w:r w:rsidRPr="00203BD2">
        <w:rPr>
          <w:rtl/>
        </w:rPr>
        <w:t>.</w:t>
      </w:r>
    </w:p>
    <w:p w:rsidR="00203BD2" w:rsidRPr="00203BD2" w:rsidRDefault="00203BD2" w:rsidP="00203BD2">
      <w:pPr>
        <w:rPr>
          <w:rtl/>
        </w:rPr>
      </w:pPr>
      <w:r w:rsidRPr="00203BD2">
        <w:rPr>
          <w:rtl/>
        </w:rPr>
        <w:t>المشعاعات الأساسية هي: ثنائي الأقطاب والعروة والمشقوق والحلزوني.</w:t>
      </w:r>
    </w:p>
    <w:p w:rsidR="00203BD2" w:rsidRPr="00203BD2" w:rsidRDefault="00203BD2" w:rsidP="00203BD2">
      <w:pPr>
        <w:rPr>
          <w:rtl/>
        </w:rPr>
      </w:pPr>
      <w:r w:rsidRPr="00203BD2">
        <w:rPr>
          <w:rtl/>
        </w:rPr>
        <w:t xml:space="preserve">يُعد ثنائي الأقطاب المشعاع الأولي بالموجات </w:t>
      </w:r>
      <w:r w:rsidRPr="00203BD2">
        <w:t>VHF</w:t>
      </w:r>
      <w:r w:rsidRPr="00203BD2">
        <w:rPr>
          <w:rtl/>
        </w:rPr>
        <w:t xml:space="preserve"> و</w:t>
      </w:r>
      <w:r w:rsidRPr="00203BD2">
        <w:t>UHF</w:t>
      </w:r>
      <w:r w:rsidRPr="00203BD2">
        <w:rPr>
          <w:rtl/>
        </w:rPr>
        <w:t xml:space="preserve"> الأكثر شيوعاً.</w:t>
      </w:r>
    </w:p>
    <w:p w:rsidR="00203BD2" w:rsidRDefault="00203BD2" w:rsidP="00CD691C">
      <w:pPr>
        <w:rPr>
          <w:rFonts w:hint="cs"/>
          <w:rtl/>
          <w:lang w:bidi="ar-SY"/>
        </w:rPr>
      </w:pPr>
      <w:r w:rsidRPr="00203BD2">
        <w:rPr>
          <w:rtl/>
        </w:rPr>
        <w:t xml:space="preserve">في نظام الإحداثيات للشكل </w:t>
      </w:r>
      <w:r w:rsidRPr="00203BD2">
        <w:t>3</w:t>
      </w:r>
      <w:r w:rsidRPr="00203BD2">
        <w:rPr>
          <w:rtl/>
        </w:rPr>
        <w:t xml:space="preserve">، تكون مكونتا المجال، </w:t>
      </w:r>
      <w:r w:rsidRPr="00203BD2">
        <w:rPr>
          <w:i/>
          <w:iCs/>
        </w:rPr>
        <w:t>E</w:t>
      </w:r>
      <w:r w:rsidRPr="00203BD2">
        <w:rPr>
          <w:vertAlign w:val="subscript"/>
        </w:rPr>
        <w:sym w:font="Symbol" w:char="F071"/>
      </w:r>
      <w:r w:rsidRPr="00203BD2">
        <w:rPr>
          <w:rtl/>
        </w:rPr>
        <w:t xml:space="preserve"> و</w:t>
      </w:r>
      <w:r w:rsidRPr="00203BD2">
        <w:rPr>
          <w:i/>
          <w:iCs/>
        </w:rPr>
        <w:t>E</w:t>
      </w:r>
      <w:r w:rsidRPr="00203BD2">
        <w:rPr>
          <w:vertAlign w:val="subscript"/>
        </w:rPr>
        <w:sym w:font="Symbol" w:char="F06A"/>
      </w:r>
      <w:r w:rsidRPr="00203BD2">
        <w:rPr>
          <w:rtl/>
        </w:rPr>
        <w:t>، الناتجتان عن ثنائي أقطاب بطول</w:t>
      </w:r>
      <w:r w:rsidRPr="007D2189">
        <w:rPr>
          <w:rFonts w:cs="Times New Roman"/>
          <w:rtl/>
        </w:rPr>
        <w:t xml:space="preserve"> </w:t>
      </w:r>
      <w:r w:rsidRPr="007D2189">
        <w:rPr>
          <w:rFonts w:cs="Times New Roman"/>
          <w:rtl/>
        </w:rPr>
        <w:object w:dxaOrig="173" w:dyaOrig="240">
          <v:shape id="_x0000_i1647" type="#_x0000_t75" style="width:8.75pt;height:12pt" o:ole="">
            <v:imagedata r:id="rId24" o:title=""/>
          </v:shape>
          <o:OLEObject Type="Embed" ProgID="Equation.2" ShapeID="_x0000_i1647" DrawAspect="Content" ObjectID="_1445161126" r:id="rId25"/>
        </w:object>
      </w:r>
      <w:r w:rsidRPr="00203BD2">
        <w:rPr>
          <w:rtl/>
        </w:rPr>
        <w:t xml:space="preserve"> ذ</w:t>
      </w:r>
      <w:r w:rsidRPr="00203BD2">
        <w:rPr>
          <w:rFonts w:hint="cs"/>
          <w:rtl/>
        </w:rPr>
        <w:t>ا</w:t>
      </w:r>
      <w:r w:rsidRPr="00203BD2">
        <w:rPr>
          <w:rtl/>
        </w:rPr>
        <w:t xml:space="preserve"> توزيع تيار جيبي</w:t>
      </w:r>
      <w:r w:rsidR="007B2260">
        <w:rPr>
          <w:rFonts w:hint="cs"/>
          <w:spacing w:val="-4"/>
          <w:rtl/>
        </w:rPr>
        <w:t> </w:t>
      </w:r>
      <w:r w:rsidRPr="00203BD2">
        <w:rPr>
          <w:rtl/>
        </w:rPr>
        <w:t>هو:</w:t>
      </w:r>
    </w:p>
    <w:p w:rsidR="000E47F5" w:rsidRPr="00C47AB8" w:rsidRDefault="000E47F5" w:rsidP="0065281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47AB8">
        <w:rPr>
          <w:rFonts w:cs="Times New Roman"/>
          <w:sz w:val="24"/>
          <w:szCs w:val="20"/>
          <w:lang w:eastAsia="en-US"/>
        </w:rPr>
        <w:tab/>
      </w:r>
      <w:r w:rsidRPr="00C47AB8">
        <w:rPr>
          <w:rFonts w:cs="Times New Roman"/>
          <w:sz w:val="24"/>
          <w:szCs w:val="20"/>
          <w:lang w:eastAsia="en-US"/>
        </w:rPr>
        <w:tab/>
      </w:r>
      <w:r w:rsidR="00CD691C" w:rsidRPr="00203BD2">
        <w:rPr>
          <w:rtl/>
        </w:rPr>
        <w:object w:dxaOrig="5800" w:dyaOrig="639">
          <v:shape id="_x0000_i1648" type="#_x0000_t75" style="width:289.85pt;height:31.85pt" o:ole="">
            <v:imagedata r:id="rId26" o:title=""/>
          </v:shape>
          <o:OLEObject Type="Embed" ProgID="Equation.2" ShapeID="_x0000_i1648" DrawAspect="Content" ObjectID="_1445161127" r:id="rId27"/>
        </w:object>
      </w:r>
      <w:r w:rsidR="00CD691C">
        <w:rPr>
          <w:rFonts w:hint="cs"/>
          <w:rtl/>
        </w:rPr>
        <w:br/>
      </w:r>
      <w:r w:rsidR="00CD691C">
        <w:rPr>
          <w:rtl/>
        </w:rPr>
        <w:tab/>
      </w:r>
      <w:r w:rsidR="00CD691C">
        <w:rPr>
          <w:rFonts w:hint="cs"/>
          <w:rtl/>
        </w:rPr>
        <w:tab/>
      </w:r>
      <w:r w:rsidR="00CD691C" w:rsidRPr="00203BD2">
        <w:object w:dxaOrig="5300" w:dyaOrig="639">
          <v:shape id="_x0000_i1649" type="#_x0000_t75" style="width:264.9pt;height:31.85pt" o:ole="">
            <v:imagedata r:id="rId28" o:title=""/>
          </v:shape>
          <o:OLEObject Type="Embed" ProgID="Equation.2" ShapeID="_x0000_i1649" DrawAspect="Content" ObjectID="_1445161128" r:id="rId29"/>
        </w:object>
      </w:r>
      <w:r w:rsidRPr="00C47AB8">
        <w:rPr>
          <w:rFonts w:cs="Times New Roman"/>
          <w:sz w:val="24"/>
          <w:szCs w:val="20"/>
          <w:lang w:eastAsia="en-US"/>
        </w:rPr>
        <w:tab/>
      </w:r>
      <w:r w:rsidRPr="007D7394">
        <w:rPr>
          <w:rFonts w:cs="Times New Roman"/>
          <w:szCs w:val="22"/>
          <w:lang w:eastAsia="en-US"/>
        </w:rPr>
        <w:t>(</w:t>
      </w:r>
      <w:r w:rsidRPr="007D7394">
        <w:rPr>
          <w:rFonts w:cs="Times New Roman"/>
          <w:szCs w:val="22"/>
        </w:rPr>
        <w:t>1</w:t>
      </w:r>
      <w:r w:rsidR="0065281C" w:rsidRPr="007D7394">
        <w:rPr>
          <w:rFonts w:cs="Times New Roman"/>
          <w:szCs w:val="22"/>
        </w:rPr>
        <w:t>6</w:t>
      </w:r>
      <w:r w:rsidRPr="007D7394">
        <w:rPr>
          <w:rFonts w:cs="Times New Roman"/>
          <w:szCs w:val="22"/>
          <w:lang w:eastAsia="en-US"/>
        </w:rPr>
        <w:t>)</w:t>
      </w:r>
    </w:p>
    <w:p w:rsidR="00203BD2" w:rsidRPr="00203BD2" w:rsidRDefault="00203BD2" w:rsidP="00203BD2">
      <w:pPr>
        <w:rPr>
          <w:rtl/>
        </w:rPr>
      </w:pPr>
      <w:r w:rsidRPr="00203BD2">
        <w:rPr>
          <w:rtl/>
        </w:rPr>
        <w:t>حيث:</w:t>
      </w:r>
    </w:p>
    <w:p w:rsidR="00203BD2" w:rsidRPr="00203BD2" w:rsidRDefault="00203BD2" w:rsidP="005D5139">
      <w:pPr>
        <w:pStyle w:val="Equationlegend"/>
        <w:rPr>
          <w:rtl/>
          <w:lang w:bidi="ar-EG"/>
        </w:rPr>
      </w:pPr>
      <w:r w:rsidRPr="00203BD2">
        <w:rPr>
          <w:rtl/>
        </w:rPr>
        <w:tab/>
      </w:r>
      <w:r w:rsidRPr="00203BD2">
        <w:rPr>
          <w:i/>
          <w:iCs/>
        </w:rPr>
        <w:t>I</w:t>
      </w:r>
      <w:r w:rsidRPr="00203BD2">
        <w:rPr>
          <w:vertAlign w:val="subscript"/>
        </w:rPr>
        <w:t>0</w:t>
      </w:r>
      <w:r w:rsidRPr="00203BD2">
        <w:rPr>
          <w:rtl/>
        </w:rPr>
        <w:t>:</w:t>
      </w:r>
      <w:r w:rsidR="007D2189">
        <w:rPr>
          <w:rFonts w:hint="cs"/>
          <w:rtl/>
        </w:rPr>
        <w:tab/>
      </w:r>
      <w:r w:rsidRPr="00203BD2">
        <w:rPr>
          <w:rtl/>
        </w:rPr>
        <w:t>تيار التغذية</w:t>
      </w:r>
    </w:p>
    <w:p w:rsidR="00203BD2" w:rsidRPr="00203BD2" w:rsidRDefault="007D2189" w:rsidP="005D5139">
      <w:pPr>
        <w:pStyle w:val="Equationlegend"/>
        <w:rPr>
          <w:rtl/>
        </w:rPr>
      </w:pPr>
      <w:r>
        <w:rPr>
          <w:rFonts w:hint="cs"/>
          <w:rtl/>
        </w:rPr>
        <w:tab/>
      </w:r>
      <w:r>
        <w:t>:</w:t>
      </w:r>
      <w:r w:rsidRPr="00E656FC">
        <w:sym w:font="Symbol" w:char="F062"/>
      </w:r>
      <w:r w:rsidRPr="00E656FC">
        <w:tab/>
      </w:r>
      <w:r w:rsidRPr="00E656FC">
        <w:sym w:font="Symbol" w:char="F070"/>
      </w:r>
      <w:r w:rsidRPr="00E656FC">
        <w:t>/</w:t>
      </w:r>
      <w:r w:rsidRPr="00E656FC">
        <w:sym w:font="Symbol" w:char="F06C"/>
      </w:r>
      <w:r>
        <w:t> 2</w:t>
      </w:r>
    </w:p>
    <w:p w:rsidR="00203BD2" w:rsidRPr="00203BD2" w:rsidRDefault="00203BD2" w:rsidP="005D5139">
      <w:pPr>
        <w:pStyle w:val="Equationlegend"/>
        <w:rPr>
          <w:rtl/>
        </w:rPr>
      </w:pPr>
      <w:r w:rsidRPr="00203BD2">
        <w:rPr>
          <w:rtl/>
        </w:rPr>
        <w:tab/>
      </w:r>
      <w:r w:rsidRPr="00203BD2">
        <w:rPr>
          <w:i/>
          <w:iCs/>
        </w:rPr>
        <w:t>r</w:t>
      </w:r>
      <w:r w:rsidRPr="00203BD2">
        <w:rPr>
          <w:rtl/>
        </w:rPr>
        <w:t>:</w:t>
      </w:r>
      <w:r w:rsidR="007D2189">
        <w:rPr>
          <w:rtl/>
        </w:rPr>
        <w:tab/>
      </w:r>
      <w:r w:rsidRPr="00203BD2">
        <w:rPr>
          <w:rtl/>
        </w:rPr>
        <w:t xml:space="preserve">مسافة النقطة </w:t>
      </w:r>
      <w:r w:rsidRPr="00203BD2">
        <w:t>Q</w:t>
      </w:r>
      <w:r w:rsidRPr="00203BD2">
        <w:rPr>
          <w:rtl/>
        </w:rPr>
        <w:t xml:space="preserve"> للحساب.</w:t>
      </w:r>
    </w:p>
    <w:p w:rsidR="00203BD2" w:rsidRPr="00203BD2" w:rsidRDefault="00203BD2" w:rsidP="00203BD2">
      <w:pPr>
        <w:rPr>
          <w:rtl/>
        </w:rPr>
      </w:pPr>
      <w:r w:rsidRPr="00203BD2">
        <w:rPr>
          <w:rtl/>
        </w:rPr>
        <w:t xml:space="preserve">تبسط العبارة السابقة إذا كان </w:t>
      </w:r>
      <w:r w:rsidRPr="00203BD2">
        <w:t xml:space="preserve">(1 = 0,5 </w:t>
      </w:r>
      <w:r w:rsidRPr="00203BD2">
        <w:sym w:font="Symbol" w:char="F06C"/>
      </w:r>
      <w:r w:rsidRPr="00203BD2">
        <w:t>)</w:t>
      </w:r>
      <w:r w:rsidRPr="00203BD2">
        <w:rPr>
          <w:rtl/>
        </w:rPr>
        <w:t xml:space="preserve"> (انظر كذلك مخططات هوائيات اللجنة </w:t>
      </w:r>
      <w:r w:rsidRPr="00203BD2">
        <w:t>CCIR</w:t>
      </w:r>
      <w:r w:rsidRPr="00203BD2">
        <w:rPr>
          <w:rtl/>
        </w:rPr>
        <w:t xml:space="preserve">، طبعة </w:t>
      </w:r>
      <w:r w:rsidRPr="00203BD2">
        <w:t>1984</w:t>
      </w:r>
      <w:r w:rsidRPr="00203BD2">
        <w:rPr>
          <w:rtl/>
        </w:rPr>
        <w:t>).</w:t>
      </w:r>
    </w:p>
    <w:p w:rsidR="00203BD2" w:rsidRPr="00203BD2" w:rsidRDefault="00203BD2" w:rsidP="00771BD4">
      <w:pPr>
        <w:pStyle w:val="FigureNo"/>
        <w:rPr>
          <w:rFonts w:hint="cs"/>
          <w:rtl/>
        </w:rPr>
      </w:pPr>
      <w:r w:rsidRPr="00203BD2">
        <w:rPr>
          <w:rtl/>
        </w:rPr>
        <w:t>الش</w:t>
      </w:r>
      <w:r w:rsidR="00CD2858">
        <w:rPr>
          <w:rFonts w:hint="cs"/>
          <w:rtl/>
        </w:rPr>
        <w:t>ـ</w:t>
      </w:r>
      <w:r w:rsidRPr="00203BD2">
        <w:rPr>
          <w:rtl/>
        </w:rPr>
        <w:t xml:space="preserve">كل </w:t>
      </w:r>
      <w:r w:rsidRPr="00203BD2">
        <w:t>3</w:t>
      </w:r>
    </w:p>
    <w:p w:rsidR="00203BD2" w:rsidRPr="00203BD2" w:rsidRDefault="00203BD2" w:rsidP="00771BD4">
      <w:pPr>
        <w:pStyle w:val="FigureTitle"/>
        <w:rPr>
          <w:rFonts w:hint="cs"/>
          <w:rtl/>
        </w:rPr>
      </w:pPr>
      <w:r w:rsidRPr="00203BD2">
        <w:rPr>
          <w:rtl/>
        </w:rPr>
        <w:t>ثنائي الأقطاب الأولي في نظام الإحداثيات المرجعي</w:t>
      </w:r>
      <w:r w:rsidRPr="00203BD2">
        <w:rPr>
          <w:rFonts w:hint="cs"/>
          <w:rtl/>
        </w:rPr>
        <w:t>ة</w:t>
      </w:r>
    </w:p>
    <w:p w:rsidR="00203BD2" w:rsidRPr="00203BD2" w:rsidRDefault="00035117" w:rsidP="00683C44">
      <w:pPr>
        <w:spacing w:before="100" w:beforeAutospacing="1" w:after="100" w:afterAutospacing="1" w:line="240" w:lineRule="auto"/>
        <w:jc w:val="center"/>
        <w:rPr>
          <w:rtl/>
        </w:rPr>
      </w:pPr>
      <w:r>
        <w:rPr>
          <w:noProof/>
          <w:rtl/>
          <w:lang w:eastAsia="zh-CN"/>
        </w:rPr>
        <mc:AlternateContent>
          <mc:Choice Requires="wpg">
            <w:drawing>
              <wp:anchor distT="0" distB="0" distL="114300" distR="114300" simplePos="0" relativeHeight="251644928" behindDoc="0" locked="0" layoutInCell="1" allowOverlap="1">
                <wp:simplePos x="0" y="0"/>
                <wp:positionH relativeFrom="column">
                  <wp:posOffset>1473835</wp:posOffset>
                </wp:positionH>
                <wp:positionV relativeFrom="paragraph">
                  <wp:posOffset>33655</wp:posOffset>
                </wp:positionV>
                <wp:extent cx="1664335" cy="2721610"/>
                <wp:effectExtent l="3175" t="1270" r="0" b="1270"/>
                <wp:wrapNone/>
                <wp:docPr id="70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2721610"/>
                          <a:chOff x="3398" y="2655"/>
                          <a:chExt cx="2621" cy="4286"/>
                        </a:xfrm>
                      </wpg:grpSpPr>
                      <wps:wsp>
                        <wps:cNvPr id="708" name="Text Box 64"/>
                        <wps:cNvSpPr txBox="1">
                          <a:spLocks noChangeArrowheads="1"/>
                        </wps:cNvSpPr>
                        <wps:spPr bwMode="auto">
                          <a:xfrm>
                            <a:off x="5170" y="2655"/>
                            <a:ext cx="84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683C44" w:rsidRDefault="00DD5D4C" w:rsidP="00683C44">
                              <w:pPr>
                                <w:jc w:val="center"/>
                                <w:rPr>
                                  <w:rFonts w:hint="cs"/>
                                  <w:sz w:val="20"/>
                                  <w:szCs w:val="26"/>
                                  <w:rtl/>
                                  <w:lang w:bidi="ar-SY"/>
                                </w:rPr>
                              </w:pPr>
                              <w:r>
                                <w:rPr>
                                  <w:rFonts w:hint="cs"/>
                                  <w:sz w:val="20"/>
                                  <w:szCs w:val="26"/>
                                  <w:rtl/>
                                  <w:lang w:bidi="ar-SY"/>
                                </w:rPr>
                                <w:t>السمت</w:t>
                              </w:r>
                            </w:p>
                          </w:txbxContent>
                        </wps:txbx>
                        <wps:bodyPr rot="0" vert="horz" wrap="square" lIns="0" tIns="0" rIns="0" bIns="0" anchor="t" anchorCtr="0" upright="1">
                          <a:noAutofit/>
                        </wps:bodyPr>
                      </wps:wsp>
                      <wps:wsp>
                        <wps:cNvPr id="709" name="Text Box 65"/>
                        <wps:cNvSpPr txBox="1">
                          <a:spLocks noChangeArrowheads="1"/>
                        </wps:cNvSpPr>
                        <wps:spPr bwMode="auto">
                          <a:xfrm>
                            <a:off x="3398" y="6591"/>
                            <a:ext cx="22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683C44" w:rsidRDefault="00BB0842" w:rsidP="00683C44">
                              <w:pPr>
                                <w:jc w:val="center"/>
                                <w:rPr>
                                  <w:rFonts w:hint="cs"/>
                                  <w:sz w:val="20"/>
                                  <w:szCs w:val="26"/>
                                  <w:rtl/>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2" style="position:absolute;left:0;text-align:left;margin-left:116.05pt;margin-top:2.65pt;width:131.05pt;height:214.3pt;z-index:251644928" coordorigin="3398,2655" coordsize="26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">
                <v:shape id="Text Box 64" o:spid="_x0000_s1033" type="#_x0000_t202" style="position:absolute;left:5170;top:2655;width:8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BB0842" w:rsidRPr="00683C44" w:rsidRDefault="00DD5D4C" w:rsidP="00683C44">
                        <w:pPr>
                          <w:jc w:val="center"/>
                          <w:rPr>
                            <w:rFonts w:hint="cs"/>
                            <w:sz w:val="20"/>
                            <w:szCs w:val="26"/>
                            <w:rtl/>
                            <w:lang w:bidi="ar-SY"/>
                          </w:rPr>
                        </w:pPr>
                        <w:r>
                          <w:rPr>
                            <w:rFonts w:hint="cs"/>
                            <w:sz w:val="20"/>
                            <w:szCs w:val="26"/>
                            <w:rtl/>
                            <w:lang w:bidi="ar-SY"/>
                          </w:rPr>
                          <w:t>السمت</w:t>
                        </w:r>
                      </w:p>
                    </w:txbxContent>
                  </v:textbox>
                </v:shape>
                <v:shape id="Text Box 65" o:spid="_x0000_s1034" type="#_x0000_t202" style="position:absolute;left:3398;top:6591;width:22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BB0842" w:rsidRPr="00683C44" w:rsidRDefault="00BB0842" w:rsidP="00683C44">
                        <w:pPr>
                          <w:jc w:val="center"/>
                          <w:rPr>
                            <w:rFonts w:hint="cs"/>
                            <w:sz w:val="20"/>
                            <w:szCs w:val="26"/>
                            <w:rtl/>
                            <w:lang w:bidi="ar-SY"/>
                          </w:rPr>
                        </w:pPr>
                      </w:p>
                    </w:txbxContent>
                  </v:textbox>
                </v:shape>
              </v:group>
            </w:pict>
          </mc:Fallback>
        </mc:AlternateContent>
      </w:r>
      <w:r w:rsidR="00683C44">
        <w:object w:dxaOrig="3480" w:dyaOrig="3041">
          <v:shape id="_x0000_i1650" type="#_x0000_t75" style="width:235.4pt;height:205.85pt" o:ole="">
            <v:imagedata r:id="rId30" o:title=""/>
          </v:shape>
          <o:OLEObject Type="Embed" ProgID="CorelDRAW.Graphic.14" ShapeID="_x0000_i1650" DrawAspect="Content" ObjectID="_1445161129" r:id="rId31"/>
        </w:object>
      </w:r>
    </w:p>
    <w:p w:rsidR="00203BD2" w:rsidRPr="00203BD2" w:rsidRDefault="00203BD2" w:rsidP="00CD2858">
      <w:pPr>
        <w:rPr>
          <w:rtl/>
        </w:rPr>
      </w:pPr>
      <w:r w:rsidRPr="00203BD2">
        <w:rPr>
          <w:rtl/>
        </w:rPr>
        <w:t xml:space="preserve">في هذه الحالة يوفر ثنائي الأقطاب معاوقة </w:t>
      </w:r>
      <w:proofErr w:type="spellStart"/>
      <w:r w:rsidRPr="00203BD2">
        <w:rPr>
          <w:rtl/>
        </w:rPr>
        <w:t>مقاومية</w:t>
      </w:r>
      <w:proofErr w:type="spellEnd"/>
      <w:r w:rsidRPr="00203BD2">
        <w:rPr>
          <w:rtl/>
        </w:rPr>
        <w:t xml:space="preserve"> تبلغ </w:t>
      </w:r>
      <w:r w:rsidRPr="00203BD2">
        <w:sym w:font="Symbol" w:char="F057"/>
      </w:r>
      <w:r w:rsidR="00683C44">
        <w:t> </w:t>
      </w:r>
      <w:r w:rsidRPr="00203BD2">
        <w:t>72</w:t>
      </w:r>
      <w:r w:rsidRPr="00203BD2">
        <w:rPr>
          <w:rtl/>
        </w:rPr>
        <w:t xml:space="preserve"> عند تردده الطنان ويمكن اعتباره مكافئاً لدارة طنين</w:t>
      </w:r>
      <w:r w:rsidR="007B2260">
        <w:rPr>
          <w:rFonts w:hint="cs"/>
          <w:spacing w:val="-4"/>
          <w:rtl/>
        </w:rPr>
        <w:t> </w:t>
      </w:r>
      <w:r w:rsidRPr="00203BD2">
        <w:rPr>
          <w:rtl/>
        </w:rPr>
        <w:t>سلسلة.</w:t>
      </w:r>
    </w:p>
    <w:p w:rsidR="00203BD2" w:rsidRPr="00203BD2" w:rsidRDefault="00203BD2" w:rsidP="00203BD2">
      <w:pPr>
        <w:rPr>
          <w:rtl/>
        </w:rPr>
      </w:pPr>
      <w:r w:rsidRPr="00203BD2">
        <w:rPr>
          <w:rtl/>
        </w:rPr>
        <w:lastRenderedPageBreak/>
        <w:t xml:space="preserve">يكون أثر زيادة قطر الموصل الذي يشكل </w:t>
      </w:r>
      <w:r w:rsidRPr="00203BD2">
        <w:rPr>
          <w:rFonts w:hint="cs"/>
          <w:rtl/>
        </w:rPr>
        <w:t>ذراعي</w:t>
      </w:r>
      <w:r w:rsidRPr="00203BD2">
        <w:rPr>
          <w:rtl/>
        </w:rPr>
        <w:t xml:space="preserve"> ثنائي الأقطاب هو زيادة السعة وخفض الحث في الدارة الطنانة السلسلة المكافئة. ب</w:t>
      </w:r>
      <w:r w:rsidR="00CF13CB">
        <w:rPr>
          <w:rtl/>
        </w:rPr>
        <w:t>ما </w:t>
      </w:r>
      <w:r w:rsidRPr="00203BD2">
        <w:rPr>
          <w:rtl/>
        </w:rPr>
        <w:t xml:space="preserve">أن </w:t>
      </w:r>
      <w:r w:rsidRPr="00203BD2">
        <w:t>Q</w:t>
      </w:r>
      <w:r w:rsidRPr="00203BD2">
        <w:rPr>
          <w:rtl/>
        </w:rPr>
        <w:t xml:space="preserve"> في الدارة ينخفض نتيجة لذلك، يمكن لثنائي الأقطاب أن يشتغل على مدى واسع من</w:t>
      </w:r>
      <w:r w:rsidR="007B2260">
        <w:rPr>
          <w:rFonts w:hint="cs"/>
          <w:spacing w:val="-4"/>
          <w:rtl/>
        </w:rPr>
        <w:t> </w:t>
      </w:r>
      <w:r w:rsidRPr="00203BD2">
        <w:rPr>
          <w:rtl/>
        </w:rPr>
        <w:t>الترددات.</w:t>
      </w:r>
    </w:p>
    <w:p w:rsidR="00203BD2" w:rsidRPr="00203BD2" w:rsidRDefault="00203BD2" w:rsidP="00683C44">
      <w:pPr>
        <w:pStyle w:val="Heading1"/>
        <w:rPr>
          <w:rtl/>
        </w:rPr>
      </w:pPr>
      <w:bookmarkStart w:id="43" w:name="_Toc437435248"/>
      <w:bookmarkStart w:id="44" w:name="_Toc368924910"/>
      <w:bookmarkStart w:id="45" w:name="_Toc368925118"/>
      <w:r w:rsidRPr="00203BD2">
        <w:t>5</w:t>
      </w:r>
      <w:r w:rsidRPr="00203BD2">
        <w:rPr>
          <w:rtl/>
        </w:rPr>
        <w:tab/>
        <w:t>الاستقطاب</w:t>
      </w:r>
      <w:bookmarkEnd w:id="43"/>
      <w:bookmarkEnd w:id="44"/>
      <w:bookmarkEnd w:id="45"/>
    </w:p>
    <w:p w:rsidR="00203BD2" w:rsidRPr="00203BD2" w:rsidRDefault="00203BD2" w:rsidP="00203BD2">
      <w:pPr>
        <w:rPr>
          <w:rtl/>
        </w:rPr>
      </w:pPr>
      <w:r w:rsidRPr="00203BD2">
        <w:rPr>
          <w:rtl/>
        </w:rPr>
        <w:t xml:space="preserve">استُعمِل الاستقطاب الأفقي التقليدي للإذاعة بتشكيل التردد </w:t>
      </w:r>
      <w:r w:rsidRPr="00203BD2">
        <w:t>(FM)</w:t>
      </w:r>
      <w:r w:rsidRPr="00203BD2">
        <w:rPr>
          <w:rtl/>
        </w:rPr>
        <w:t xml:space="preserve"> والاستقطاب الأفقي أو العمودي للإذاعة التلفزيونية.</w:t>
      </w:r>
    </w:p>
    <w:p w:rsidR="00203BD2" w:rsidRPr="00203BD2" w:rsidRDefault="00203BD2" w:rsidP="00203BD2">
      <w:pPr>
        <w:rPr>
          <w:rtl/>
        </w:rPr>
      </w:pPr>
      <w:r w:rsidRPr="00203BD2">
        <w:rPr>
          <w:rtl/>
        </w:rPr>
        <w:t xml:space="preserve">في السنوات الأخيرة، أدى الاستعمال الواسع للمستقبلات </w:t>
      </w:r>
      <w:r w:rsidRPr="00203BD2">
        <w:t>FM</w:t>
      </w:r>
      <w:r w:rsidRPr="00203BD2">
        <w:rPr>
          <w:rtl/>
        </w:rPr>
        <w:t xml:space="preserve"> مع هوائيات مدمجة وراديوهات السيارات </w:t>
      </w:r>
      <w:r w:rsidRPr="00203BD2">
        <w:t>FM</w:t>
      </w:r>
      <w:r w:rsidRPr="00203BD2">
        <w:rPr>
          <w:rtl/>
        </w:rPr>
        <w:t xml:space="preserve"> إلى استعمال أشكال أخرى من الاستقطاب، </w:t>
      </w:r>
      <w:r w:rsidRPr="00203BD2">
        <w:rPr>
          <w:rFonts w:hint="cs"/>
          <w:rtl/>
        </w:rPr>
        <w:t>ال</w:t>
      </w:r>
      <w:r w:rsidRPr="00203BD2">
        <w:rPr>
          <w:rtl/>
        </w:rPr>
        <w:t xml:space="preserve">دائري أو </w:t>
      </w:r>
      <w:r w:rsidRPr="00203BD2">
        <w:rPr>
          <w:rFonts w:hint="cs"/>
          <w:rtl/>
        </w:rPr>
        <w:t>ال</w:t>
      </w:r>
      <w:r w:rsidRPr="00203BD2">
        <w:rPr>
          <w:rtl/>
        </w:rPr>
        <w:t>مائل</w:t>
      </w:r>
      <w:r w:rsidR="007B2260">
        <w:rPr>
          <w:rFonts w:hint="cs"/>
          <w:spacing w:val="-4"/>
          <w:rtl/>
        </w:rPr>
        <w:t> </w:t>
      </w:r>
      <w:r w:rsidRPr="00203BD2">
        <w:rPr>
          <w:rFonts w:hint="cs"/>
          <w:rtl/>
        </w:rPr>
        <w:t>مثلاً</w:t>
      </w:r>
      <w:r w:rsidRPr="00203BD2">
        <w:rPr>
          <w:rtl/>
        </w:rPr>
        <w:t>.</w:t>
      </w:r>
    </w:p>
    <w:p w:rsidR="00203BD2" w:rsidRPr="00203BD2" w:rsidRDefault="00203BD2" w:rsidP="00203BD2">
      <w:pPr>
        <w:rPr>
          <w:rtl/>
        </w:rPr>
      </w:pPr>
      <w:r w:rsidRPr="00203BD2">
        <w:rPr>
          <w:rtl/>
        </w:rPr>
        <w:t xml:space="preserve">يجري حالياً إدخال هذه التقنية كذلك للإرسال التلفزيوني، خاصة بالموجات </w:t>
      </w:r>
      <w:r w:rsidRPr="00203BD2">
        <w:t>UHF</w:t>
      </w:r>
      <w:r w:rsidRPr="00203BD2">
        <w:rPr>
          <w:rtl/>
        </w:rPr>
        <w:t>، حيث يبدو أن الاستقطاب الدائري يوفر أداء أحسن في تخفيض الصور "الشبحية" في المناطق الحضرية.</w:t>
      </w:r>
    </w:p>
    <w:p w:rsidR="00203BD2" w:rsidRPr="00203BD2" w:rsidRDefault="00203BD2" w:rsidP="007B2260">
      <w:pPr>
        <w:rPr>
          <w:rtl/>
        </w:rPr>
      </w:pPr>
      <w:r w:rsidRPr="00203BD2">
        <w:rPr>
          <w:rtl/>
        </w:rPr>
        <w:t xml:space="preserve">يعطي التقرير </w:t>
      </w:r>
      <w:r w:rsidRPr="00203BD2">
        <w:t>ITU</w:t>
      </w:r>
      <w:r w:rsidR="00117092">
        <w:noBreakHyphen/>
      </w:r>
      <w:r w:rsidRPr="00203BD2">
        <w:t>R</w:t>
      </w:r>
      <w:r w:rsidR="00117092">
        <w:t> </w:t>
      </w:r>
      <w:r w:rsidRPr="00203BD2">
        <w:t>BS.464</w:t>
      </w:r>
      <w:r w:rsidRPr="00203BD2">
        <w:rPr>
          <w:rtl/>
        </w:rPr>
        <w:t xml:space="preserve"> المعلومات الضرورية لاختيار أنسب استقطاب يجب استعماله لأي خدمة </w:t>
      </w:r>
      <w:r w:rsidRPr="00203BD2">
        <w:t>FM</w:t>
      </w:r>
      <w:r w:rsidRPr="00203BD2">
        <w:rPr>
          <w:rtl/>
        </w:rPr>
        <w:t xml:space="preserve"> جديدة، وفقاً للظروف</w:t>
      </w:r>
      <w:r w:rsidR="007B2260">
        <w:rPr>
          <w:rFonts w:hint="cs"/>
          <w:rtl/>
        </w:rPr>
        <w:t> </w:t>
      </w:r>
      <w:r w:rsidRPr="00203BD2">
        <w:rPr>
          <w:rtl/>
        </w:rPr>
        <w:t>المختلفة.</w:t>
      </w:r>
    </w:p>
    <w:p w:rsidR="00203BD2" w:rsidRPr="00203BD2" w:rsidRDefault="00203BD2" w:rsidP="00203BD2">
      <w:pPr>
        <w:rPr>
          <w:rtl/>
        </w:rPr>
      </w:pPr>
      <w:r w:rsidRPr="00203BD2">
        <w:rPr>
          <w:rtl/>
        </w:rPr>
        <w:t>يُعطى في</w:t>
      </w:r>
      <w:r w:rsidR="00CF13CB">
        <w:rPr>
          <w:rtl/>
        </w:rPr>
        <w:t>ما </w:t>
      </w:r>
      <w:r w:rsidRPr="00203BD2">
        <w:rPr>
          <w:rtl/>
        </w:rPr>
        <w:t>يلي ملخص مقتضب عن مختلف أشكال الاستقطاب للسماح بتقييم أحسن لاختلافاتها.</w:t>
      </w:r>
    </w:p>
    <w:p w:rsidR="00203BD2" w:rsidRPr="00203BD2" w:rsidRDefault="00203BD2" w:rsidP="00117092">
      <w:pPr>
        <w:pStyle w:val="Heading2"/>
        <w:rPr>
          <w:rtl/>
        </w:rPr>
      </w:pPr>
      <w:bookmarkStart w:id="46" w:name="_Toc437435249"/>
      <w:bookmarkStart w:id="47" w:name="_Toc368924911"/>
      <w:bookmarkStart w:id="48" w:name="_Toc368925119"/>
      <w:r w:rsidRPr="00203BD2">
        <w:t>1.5</w:t>
      </w:r>
      <w:r w:rsidRPr="00203BD2">
        <w:tab/>
      </w:r>
      <w:r w:rsidRPr="00203BD2">
        <w:rPr>
          <w:rtl/>
        </w:rPr>
        <w:t xml:space="preserve">الاستقطاب </w:t>
      </w:r>
      <w:proofErr w:type="spellStart"/>
      <w:r w:rsidRPr="00203BD2">
        <w:rPr>
          <w:rtl/>
        </w:rPr>
        <w:t>الإهليلجي</w:t>
      </w:r>
      <w:bookmarkEnd w:id="46"/>
      <w:bookmarkEnd w:id="47"/>
      <w:bookmarkEnd w:id="48"/>
      <w:proofErr w:type="spellEnd"/>
    </w:p>
    <w:p w:rsidR="00203BD2" w:rsidRPr="00203BD2" w:rsidRDefault="00203BD2" w:rsidP="00203BD2">
      <w:pPr>
        <w:rPr>
          <w:rtl/>
        </w:rPr>
      </w:pPr>
      <w:r w:rsidRPr="00203BD2">
        <w:rPr>
          <w:rtl/>
        </w:rPr>
        <w:t xml:space="preserve">يمكن اعتبار مختلف أشكال استقطاب الموجات كحالات خاصة لحالة الاستقطاب </w:t>
      </w:r>
      <w:proofErr w:type="spellStart"/>
      <w:r w:rsidRPr="00203BD2">
        <w:rPr>
          <w:rtl/>
        </w:rPr>
        <w:t>الإهليلجي</w:t>
      </w:r>
      <w:proofErr w:type="spellEnd"/>
      <w:r w:rsidRPr="00203BD2">
        <w:rPr>
          <w:rtl/>
        </w:rPr>
        <w:t xml:space="preserve"> الأعم.</w:t>
      </w:r>
    </w:p>
    <w:p w:rsidR="00203BD2" w:rsidRPr="00203BD2" w:rsidRDefault="00203BD2" w:rsidP="00203BD2">
      <w:pPr>
        <w:rPr>
          <w:rtl/>
        </w:rPr>
      </w:pPr>
      <w:r w:rsidRPr="00203BD2">
        <w:rPr>
          <w:rtl/>
        </w:rPr>
        <w:t xml:space="preserve">يبين الشكل </w:t>
      </w:r>
      <w:r w:rsidRPr="00203BD2">
        <w:t>4</w:t>
      </w:r>
      <w:r w:rsidRPr="00203BD2">
        <w:rPr>
          <w:rtl/>
        </w:rPr>
        <w:t xml:space="preserve"> أنه يمكن تمثيل موجة ذات استقطاب إهليلجي بواسطة موجتين متقاطعتين ذات استقطاب خطي، تنتشران على طول المحور</w:t>
      </w:r>
      <w:r w:rsidRPr="00203BD2">
        <w:rPr>
          <w:rFonts w:hint="cs"/>
          <w:rtl/>
        </w:rPr>
        <w:t xml:space="preserve"> العيني</w:t>
      </w:r>
      <w:r w:rsidRPr="00203BD2">
        <w:rPr>
          <w:rtl/>
        </w:rPr>
        <w:t xml:space="preserve"> ولهما المجالان الكهربائيان المتتاليان المعبر عنهما ب</w:t>
      </w:r>
      <w:r w:rsidR="00CF13CB">
        <w:rPr>
          <w:rtl/>
        </w:rPr>
        <w:t>ما </w:t>
      </w:r>
      <w:r w:rsidRPr="00203BD2">
        <w:rPr>
          <w:rtl/>
        </w:rPr>
        <w:t>يلي:</w:t>
      </w:r>
    </w:p>
    <w:p w:rsidR="00117092" w:rsidRPr="00117092" w:rsidRDefault="00117092" w:rsidP="00117092">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bookmarkStart w:id="49" w:name="F018"/>
      <w:r w:rsidRPr="00117092">
        <w:rPr>
          <w:rFonts w:cs="Times New Roman"/>
          <w:sz w:val="24"/>
          <w:szCs w:val="20"/>
          <w:lang w:eastAsia="en-US"/>
        </w:rPr>
        <w:tab/>
      </w:r>
      <w:r w:rsidRPr="00117092">
        <w:rPr>
          <w:rFonts w:cs="Times New Roman"/>
          <w:sz w:val="24"/>
          <w:szCs w:val="20"/>
          <w:lang w:eastAsia="en-US"/>
        </w:rPr>
        <w:tab/>
      </w:r>
      <w:r w:rsidRPr="00117092">
        <w:rPr>
          <w:rFonts w:cs="Times New Roman"/>
          <w:i/>
          <w:sz w:val="24"/>
          <w:szCs w:val="20"/>
          <w:lang w:val="es-ES" w:eastAsia="en-US"/>
        </w:rPr>
        <w:t>E</w:t>
      </w:r>
      <w:r w:rsidRPr="00117092">
        <w:rPr>
          <w:rFonts w:cs="Times New Roman"/>
          <w:i/>
          <w:position w:val="-4"/>
          <w:sz w:val="18"/>
          <w:szCs w:val="20"/>
          <w:lang w:val="es-ES" w:eastAsia="en-US"/>
        </w:rPr>
        <w:t>x</w:t>
      </w:r>
      <w:r w:rsidRPr="00117092">
        <w:rPr>
          <w:rFonts w:cs="Times New Roman"/>
          <w:sz w:val="24"/>
          <w:szCs w:val="20"/>
          <w:lang w:val="es-ES" w:eastAsia="en-US"/>
        </w:rPr>
        <w:t xml:space="preserve">  </w:t>
      </w:r>
      <w:r w:rsidRPr="00117092">
        <w:rPr>
          <w:rFonts w:cs="Times New Roman"/>
          <w:sz w:val="24"/>
          <w:szCs w:val="20"/>
          <w:lang w:val="es-ES_tradnl" w:eastAsia="en-US"/>
        </w:rPr>
        <w:t>=</w:t>
      </w:r>
      <w:r w:rsidRPr="00117092">
        <w:rPr>
          <w:rFonts w:cs="Times New Roman"/>
          <w:sz w:val="24"/>
          <w:szCs w:val="20"/>
          <w:lang w:val="es-ES" w:eastAsia="en-US"/>
        </w:rPr>
        <w:t xml:space="preserve">  </w:t>
      </w:r>
      <w:r w:rsidRPr="00117092">
        <w:rPr>
          <w:rFonts w:cs="Times New Roman"/>
          <w:i/>
          <w:sz w:val="24"/>
          <w:szCs w:val="20"/>
          <w:lang w:val="es-ES" w:eastAsia="en-US"/>
        </w:rPr>
        <w:t>E</w:t>
      </w:r>
      <w:r w:rsidRPr="00117092">
        <w:rPr>
          <w:rFonts w:cs="Times New Roman"/>
          <w:position w:val="-4"/>
          <w:sz w:val="18"/>
          <w:szCs w:val="20"/>
          <w:lang w:val="es-ES" w:eastAsia="en-US"/>
        </w:rPr>
        <w:t>1</w:t>
      </w:r>
      <w:r w:rsidRPr="00117092">
        <w:rPr>
          <w:rFonts w:cs="Times New Roman"/>
          <w:sz w:val="24"/>
          <w:szCs w:val="20"/>
          <w:lang w:val="es-ES" w:eastAsia="en-US"/>
        </w:rPr>
        <w:t xml:space="preserve">  sin </w:t>
      </w:r>
      <w:r w:rsidRPr="00117092">
        <w:rPr>
          <w:rFonts w:cs="Times New Roman"/>
          <w:sz w:val="24"/>
          <w:szCs w:val="20"/>
          <w:lang w:val="fr-FR" w:eastAsia="en-US"/>
        </w:rPr>
        <w:sym w:font="Symbol" w:char="F077"/>
      </w:r>
      <w:r w:rsidRPr="00117092">
        <w:rPr>
          <w:rFonts w:cs="Times New Roman"/>
          <w:i/>
          <w:sz w:val="24"/>
          <w:szCs w:val="20"/>
          <w:lang w:val="es-ES" w:eastAsia="en-US"/>
        </w:rPr>
        <w:t>t</w:t>
      </w:r>
      <w:bookmarkStart w:id="50" w:name="F019"/>
      <w:bookmarkEnd w:id="49"/>
      <w:r>
        <w:rPr>
          <w:rFonts w:cs="Times New Roman" w:hint="cs"/>
          <w:sz w:val="24"/>
          <w:szCs w:val="20"/>
          <w:rtl/>
          <w:lang w:val="es-ES" w:eastAsia="en-US"/>
        </w:rPr>
        <w:br/>
      </w:r>
      <w:r w:rsidRPr="00117092">
        <w:rPr>
          <w:rFonts w:cs="Times New Roman"/>
          <w:sz w:val="24"/>
          <w:szCs w:val="20"/>
          <w:lang w:val="es-ES" w:eastAsia="en-US"/>
        </w:rPr>
        <w:tab/>
      </w:r>
      <w:r w:rsidRPr="00117092">
        <w:rPr>
          <w:rFonts w:cs="Times New Roman"/>
          <w:sz w:val="24"/>
          <w:szCs w:val="20"/>
          <w:lang w:val="es-ES" w:eastAsia="en-US"/>
        </w:rPr>
        <w:tab/>
      </w:r>
      <w:r w:rsidRPr="00117092">
        <w:rPr>
          <w:rFonts w:cs="Times New Roman"/>
          <w:i/>
          <w:sz w:val="24"/>
          <w:szCs w:val="20"/>
          <w:lang w:val="es-ES_tradnl" w:eastAsia="en-US"/>
        </w:rPr>
        <w:t>E</w:t>
      </w:r>
      <w:r w:rsidRPr="00117092">
        <w:rPr>
          <w:rFonts w:cs="Times New Roman"/>
          <w:i/>
          <w:position w:val="-4"/>
          <w:sz w:val="18"/>
          <w:szCs w:val="20"/>
          <w:lang w:val="es-ES_tradnl" w:eastAsia="en-US"/>
        </w:rPr>
        <w:t>y</w:t>
      </w:r>
      <w:r w:rsidRPr="00117092">
        <w:rPr>
          <w:rFonts w:cs="Times New Roman"/>
          <w:sz w:val="24"/>
          <w:szCs w:val="20"/>
          <w:lang w:val="es-ES_tradnl" w:eastAsia="en-US"/>
        </w:rPr>
        <w:t xml:space="preserve">  =  </w:t>
      </w:r>
      <w:r w:rsidRPr="00117092">
        <w:rPr>
          <w:rFonts w:cs="Times New Roman"/>
          <w:i/>
          <w:sz w:val="24"/>
          <w:szCs w:val="20"/>
          <w:lang w:val="es-ES_tradnl" w:eastAsia="en-US"/>
        </w:rPr>
        <w:t>E</w:t>
      </w:r>
      <w:r w:rsidRPr="00117092">
        <w:rPr>
          <w:rFonts w:cs="Times New Roman"/>
          <w:position w:val="-4"/>
          <w:sz w:val="18"/>
          <w:szCs w:val="20"/>
          <w:lang w:val="es-ES_tradnl" w:eastAsia="en-US"/>
        </w:rPr>
        <w:t>2</w:t>
      </w:r>
      <w:r w:rsidRPr="00117092">
        <w:rPr>
          <w:rFonts w:cs="Times New Roman"/>
          <w:sz w:val="24"/>
          <w:szCs w:val="20"/>
          <w:lang w:val="es-ES_tradnl" w:eastAsia="en-US"/>
        </w:rPr>
        <w:t xml:space="preserve">  sin (</w:t>
      </w:r>
      <w:r w:rsidRPr="00117092">
        <w:rPr>
          <w:rFonts w:cs="Times New Roman"/>
          <w:sz w:val="24"/>
          <w:szCs w:val="20"/>
          <w:lang w:val="fr-FR" w:eastAsia="en-US"/>
        </w:rPr>
        <w:sym w:font="Symbol" w:char="F077"/>
      </w:r>
      <w:r w:rsidRPr="00117092">
        <w:rPr>
          <w:rFonts w:cs="Times New Roman"/>
          <w:i/>
          <w:sz w:val="24"/>
          <w:szCs w:val="20"/>
          <w:lang w:val="es-ES_tradnl" w:eastAsia="en-US"/>
        </w:rPr>
        <w:t>t</w:t>
      </w:r>
      <w:r w:rsidRPr="00117092">
        <w:rPr>
          <w:rFonts w:cs="Times New Roman"/>
          <w:sz w:val="24"/>
          <w:szCs w:val="20"/>
          <w:lang w:val="es-ES_tradnl" w:eastAsia="en-US"/>
        </w:rPr>
        <w:t xml:space="preserve">  +  </w:t>
      </w:r>
      <w:r w:rsidRPr="00117092">
        <w:rPr>
          <w:rFonts w:cs="Times New Roman"/>
          <w:sz w:val="24"/>
          <w:szCs w:val="20"/>
          <w:lang w:val="fr-FR" w:eastAsia="en-US"/>
        </w:rPr>
        <w:sym w:font="Symbol" w:char="F06A"/>
      </w:r>
      <w:r w:rsidRPr="00117092">
        <w:rPr>
          <w:rFonts w:cs="Times New Roman"/>
          <w:sz w:val="24"/>
          <w:szCs w:val="20"/>
          <w:lang w:val="es-ES_tradnl" w:eastAsia="en-US"/>
        </w:rPr>
        <w:t>)</w:t>
      </w:r>
      <w:r w:rsidRPr="00117092">
        <w:rPr>
          <w:rFonts w:cs="Times New Roman"/>
          <w:sz w:val="24"/>
          <w:szCs w:val="20"/>
          <w:lang w:val="es-ES_tradnl" w:eastAsia="en-US"/>
        </w:rPr>
        <w:tab/>
      </w:r>
      <w:r w:rsidRPr="007D7394">
        <w:rPr>
          <w:rFonts w:cs="Times New Roman"/>
          <w:szCs w:val="22"/>
          <w:lang w:val="es-ES_tradnl" w:eastAsia="en-US"/>
        </w:rPr>
        <w:t>(17)</w:t>
      </w:r>
      <w:bookmarkEnd w:id="50"/>
    </w:p>
    <w:p w:rsidR="00203BD2" w:rsidRPr="00203BD2" w:rsidRDefault="00203BD2" w:rsidP="0065281C">
      <w:pPr>
        <w:rPr>
          <w:rtl/>
        </w:rPr>
      </w:pPr>
      <w:r w:rsidRPr="00203BD2">
        <w:rPr>
          <w:rtl/>
        </w:rPr>
        <w:t xml:space="preserve">حيث </w:t>
      </w:r>
      <w:r w:rsidRPr="00203BD2">
        <w:sym w:font="Symbol" w:char="F06A"/>
      </w:r>
      <w:r w:rsidRPr="00203BD2">
        <w:rPr>
          <w:rtl/>
        </w:rPr>
        <w:t xml:space="preserve"> هي اختلاف الطور بين الموجتين. عندما تتنقل موجة ذات استقطاب إهليلجي على طول المحور</w:t>
      </w:r>
      <w:r w:rsidRPr="00203BD2">
        <w:rPr>
          <w:rFonts w:hint="cs"/>
          <w:rtl/>
        </w:rPr>
        <w:t xml:space="preserve"> العيني</w:t>
      </w:r>
      <w:r w:rsidRPr="00203BD2">
        <w:rPr>
          <w:rtl/>
        </w:rPr>
        <w:t xml:space="preserve">، فإن المتجهة </w:t>
      </w:r>
      <w:r w:rsidRPr="00203BD2">
        <w:rPr>
          <w:i/>
          <w:iCs/>
        </w:rPr>
        <w:t>E</w:t>
      </w:r>
      <w:r w:rsidRPr="00203BD2">
        <w:rPr>
          <w:rtl/>
        </w:rPr>
        <w:t xml:space="preserve"> الناتجة تشكل إهليلجاً تُعطى أنصاف محاوره بواسطة </w:t>
      </w:r>
      <w:r w:rsidRPr="00203BD2">
        <w:rPr>
          <w:i/>
          <w:iCs/>
        </w:rPr>
        <w:t>E</w:t>
      </w:r>
      <w:r w:rsidRPr="00203BD2">
        <w:rPr>
          <w:vertAlign w:val="subscript"/>
        </w:rPr>
        <w:t>1</w:t>
      </w:r>
      <w:r w:rsidRPr="00203BD2">
        <w:rPr>
          <w:rtl/>
        </w:rPr>
        <w:t xml:space="preserve"> و</w:t>
      </w:r>
      <w:r w:rsidRPr="00203BD2">
        <w:rPr>
          <w:i/>
          <w:iCs/>
        </w:rPr>
        <w:t>E</w:t>
      </w:r>
      <w:r w:rsidRPr="00203BD2">
        <w:rPr>
          <w:vertAlign w:val="subscript"/>
        </w:rPr>
        <w:t>2</w:t>
      </w:r>
      <w:r w:rsidRPr="00203BD2">
        <w:rPr>
          <w:rtl/>
        </w:rPr>
        <w:t>.</w:t>
      </w:r>
    </w:p>
    <w:p w:rsidR="00203BD2" w:rsidRPr="00203BD2" w:rsidRDefault="00203BD2" w:rsidP="0010288F">
      <w:pPr>
        <w:pStyle w:val="FigureNo"/>
        <w:rPr>
          <w:rFonts w:hint="cs"/>
          <w:rtl/>
        </w:rPr>
      </w:pPr>
      <w:r w:rsidRPr="00203BD2">
        <w:rPr>
          <w:rtl/>
        </w:rPr>
        <w:t>الش</w:t>
      </w:r>
      <w:r w:rsidR="00CD2858">
        <w:rPr>
          <w:rFonts w:hint="cs"/>
          <w:rtl/>
        </w:rPr>
        <w:t>ـ</w:t>
      </w:r>
      <w:r w:rsidRPr="00203BD2">
        <w:rPr>
          <w:rtl/>
        </w:rPr>
        <w:t xml:space="preserve">كل </w:t>
      </w:r>
      <w:r w:rsidRPr="00203BD2">
        <w:t>4</w:t>
      </w:r>
    </w:p>
    <w:p w:rsidR="00203BD2" w:rsidRPr="00203BD2" w:rsidRDefault="00203BD2" w:rsidP="0010288F">
      <w:pPr>
        <w:pStyle w:val="FigureTitle"/>
        <w:rPr>
          <w:rtl/>
        </w:rPr>
      </w:pPr>
      <w:r w:rsidRPr="00203BD2">
        <w:rPr>
          <w:rtl/>
        </w:rPr>
        <w:t xml:space="preserve">الاستقطاب </w:t>
      </w:r>
      <w:proofErr w:type="spellStart"/>
      <w:r w:rsidRPr="00203BD2">
        <w:rPr>
          <w:rtl/>
        </w:rPr>
        <w:t>الإهليلجي</w:t>
      </w:r>
      <w:proofErr w:type="spellEnd"/>
    </w:p>
    <w:p w:rsidR="00203BD2" w:rsidRPr="00203BD2" w:rsidRDefault="0010288F" w:rsidP="0010288F">
      <w:pPr>
        <w:spacing w:before="100" w:beforeAutospacing="1" w:after="100" w:afterAutospacing="1" w:line="240" w:lineRule="auto"/>
        <w:jc w:val="center"/>
        <w:rPr>
          <w:rtl/>
        </w:rPr>
      </w:pPr>
      <w:r>
        <w:object w:dxaOrig="4364" w:dyaOrig="1824">
          <v:shape id="_x0000_i1651" type="#_x0000_t75" style="width:5in;height:150.9pt" o:ole="">
            <v:imagedata r:id="rId32" o:title=""/>
          </v:shape>
          <o:OLEObject Type="Embed" ProgID="CorelDRAW.Graphic.14" ShapeID="_x0000_i1651" DrawAspect="Content" ObjectID="_1445161130" r:id="rId33"/>
        </w:object>
      </w:r>
    </w:p>
    <w:p w:rsidR="00203BD2" w:rsidRPr="00203BD2" w:rsidRDefault="00203BD2" w:rsidP="0010288F">
      <w:pPr>
        <w:pStyle w:val="Heading2"/>
        <w:rPr>
          <w:rtl/>
        </w:rPr>
      </w:pPr>
      <w:bookmarkStart w:id="51" w:name="_Toc437435250"/>
      <w:bookmarkStart w:id="52" w:name="_Toc368924912"/>
      <w:bookmarkStart w:id="53" w:name="_Toc368925120"/>
      <w:r w:rsidRPr="00203BD2">
        <w:lastRenderedPageBreak/>
        <w:t>2.5</w:t>
      </w:r>
      <w:r w:rsidRPr="00203BD2">
        <w:tab/>
      </w:r>
      <w:r w:rsidRPr="00203BD2">
        <w:rPr>
          <w:rtl/>
        </w:rPr>
        <w:t>الاستقطاب الأفقي والاستقطاب العمودي</w:t>
      </w:r>
      <w:bookmarkEnd w:id="51"/>
      <w:bookmarkEnd w:id="52"/>
      <w:bookmarkEnd w:id="53"/>
    </w:p>
    <w:p w:rsidR="00203BD2" w:rsidRPr="00203BD2" w:rsidRDefault="00203BD2" w:rsidP="00203BD2">
      <w:pPr>
        <w:rPr>
          <w:rtl/>
        </w:rPr>
      </w:pPr>
      <w:r w:rsidRPr="00203BD2">
        <w:rPr>
          <w:rtl/>
        </w:rPr>
        <w:t xml:space="preserve">تحدث هاتان الحالتان عندما يكون في المعادلة </w:t>
      </w:r>
      <w:r w:rsidRPr="00203BD2">
        <w:t>(17)</w:t>
      </w:r>
      <w:r w:rsidRPr="00203BD2">
        <w:rPr>
          <w:rtl/>
        </w:rPr>
        <w:t xml:space="preserve"> إما </w:t>
      </w:r>
      <w:r w:rsidRPr="00203BD2">
        <w:t>(</w:t>
      </w:r>
      <w:proofErr w:type="spellStart"/>
      <w:r w:rsidRPr="00203BD2">
        <w:rPr>
          <w:i/>
          <w:iCs/>
        </w:rPr>
        <w:t>E</w:t>
      </w:r>
      <w:r w:rsidRPr="00203BD2">
        <w:rPr>
          <w:i/>
          <w:iCs/>
          <w:vertAlign w:val="subscript"/>
        </w:rPr>
        <w:t>y</w:t>
      </w:r>
      <w:proofErr w:type="spellEnd"/>
      <w:r w:rsidRPr="00203BD2">
        <w:t xml:space="preserve"> = 0)</w:t>
      </w:r>
      <w:r w:rsidRPr="00203BD2">
        <w:rPr>
          <w:rtl/>
        </w:rPr>
        <w:t xml:space="preserve"> (الاستقطاب الأفقي) أو </w:t>
      </w:r>
      <w:r w:rsidRPr="00203BD2">
        <w:t>(</w:t>
      </w:r>
      <w:r w:rsidRPr="00203BD2">
        <w:rPr>
          <w:i/>
          <w:iCs/>
        </w:rPr>
        <w:t>E</w:t>
      </w:r>
      <w:r w:rsidRPr="00203BD2">
        <w:rPr>
          <w:i/>
          <w:iCs/>
          <w:vertAlign w:val="subscript"/>
        </w:rPr>
        <w:t>x</w:t>
      </w:r>
      <w:r w:rsidRPr="00203BD2">
        <w:t xml:space="preserve"> = 0)</w:t>
      </w:r>
      <w:r w:rsidRPr="00203BD2">
        <w:rPr>
          <w:rtl/>
        </w:rPr>
        <w:t xml:space="preserve"> (الاستقطاب العمودي).</w:t>
      </w:r>
    </w:p>
    <w:p w:rsidR="00203BD2" w:rsidRPr="00203BD2" w:rsidRDefault="00203BD2" w:rsidP="0010288F">
      <w:pPr>
        <w:pStyle w:val="Heading3"/>
        <w:rPr>
          <w:rtl/>
        </w:rPr>
      </w:pPr>
      <w:bookmarkStart w:id="54" w:name="_Toc437435251"/>
      <w:bookmarkStart w:id="55" w:name="_Toc368924913"/>
      <w:bookmarkStart w:id="56" w:name="_Toc368925121"/>
      <w:r w:rsidRPr="00203BD2">
        <w:t>3.5</w:t>
      </w:r>
      <w:r w:rsidRPr="00203BD2">
        <w:tab/>
      </w:r>
      <w:r w:rsidRPr="00203BD2">
        <w:rPr>
          <w:rtl/>
        </w:rPr>
        <w:t>الاستقطاب المائل</w:t>
      </w:r>
      <w:bookmarkEnd w:id="54"/>
      <w:bookmarkEnd w:id="55"/>
      <w:bookmarkEnd w:id="56"/>
    </w:p>
    <w:p w:rsidR="00203BD2" w:rsidRPr="00203BD2" w:rsidRDefault="00203BD2" w:rsidP="00203BD2">
      <w:pPr>
        <w:rPr>
          <w:rtl/>
        </w:rPr>
      </w:pPr>
      <w:r w:rsidRPr="00203BD2">
        <w:rPr>
          <w:rtl/>
        </w:rPr>
        <w:t xml:space="preserve">يحدث استقطاب مائل بـ </w:t>
      </w:r>
      <w:r w:rsidRPr="00203BD2">
        <w:sym w:font="Symbol" w:char="F0B0"/>
      </w:r>
      <w:r w:rsidRPr="00203BD2">
        <w:t>45</w:t>
      </w:r>
      <w:r w:rsidRPr="00203BD2">
        <w:rPr>
          <w:rtl/>
        </w:rPr>
        <w:t xml:space="preserve"> عندما يكون في المعادلة </w:t>
      </w:r>
      <w:r w:rsidRPr="00203BD2">
        <w:t>(17)</w:t>
      </w:r>
      <w:r w:rsidRPr="00203BD2">
        <w:rPr>
          <w:rtl/>
        </w:rPr>
        <w:t xml:space="preserve">: </w:t>
      </w:r>
      <w:r w:rsidRPr="00203BD2">
        <w:t>(</w:t>
      </w:r>
      <w:r w:rsidRPr="00203BD2">
        <w:rPr>
          <w:i/>
          <w:iCs/>
        </w:rPr>
        <w:t>E</w:t>
      </w:r>
      <w:r w:rsidRPr="00203BD2">
        <w:rPr>
          <w:vertAlign w:val="subscript"/>
        </w:rPr>
        <w:t>1</w:t>
      </w:r>
      <w:r w:rsidRPr="00203BD2">
        <w:t xml:space="preserve"> = </w:t>
      </w:r>
      <w:r w:rsidRPr="00203BD2">
        <w:rPr>
          <w:i/>
          <w:iCs/>
        </w:rPr>
        <w:t>E</w:t>
      </w:r>
      <w:r w:rsidRPr="00203BD2">
        <w:rPr>
          <w:vertAlign w:val="subscript"/>
        </w:rPr>
        <w:t>2</w:t>
      </w:r>
      <w:r w:rsidRPr="00203BD2">
        <w:t>)</w:t>
      </w:r>
      <w:r w:rsidRPr="00203BD2">
        <w:rPr>
          <w:rtl/>
        </w:rPr>
        <w:t xml:space="preserve"> و</w:t>
      </w:r>
      <w:r w:rsidRPr="00203BD2">
        <w:t>(</w:t>
      </w:r>
      <w:r w:rsidRPr="00203BD2">
        <w:sym w:font="Symbol" w:char="F06A"/>
      </w:r>
      <w:r w:rsidRPr="00203BD2">
        <w:t xml:space="preserve"> = 0)</w:t>
      </w:r>
      <w:r w:rsidRPr="00203BD2">
        <w:rPr>
          <w:rtl/>
        </w:rPr>
        <w:t>.</w:t>
      </w:r>
    </w:p>
    <w:p w:rsidR="00203BD2" w:rsidRPr="00203BD2" w:rsidRDefault="00203BD2" w:rsidP="00CD2858">
      <w:pPr>
        <w:pStyle w:val="FigureNo"/>
        <w:rPr>
          <w:rFonts w:hint="cs"/>
          <w:rtl/>
        </w:rPr>
      </w:pPr>
      <w:r w:rsidRPr="00203BD2">
        <w:rPr>
          <w:rtl/>
        </w:rPr>
        <w:t>الش</w:t>
      </w:r>
      <w:r w:rsidR="00CD2858">
        <w:rPr>
          <w:rFonts w:hint="cs"/>
          <w:rtl/>
        </w:rPr>
        <w:t>ـ</w:t>
      </w:r>
      <w:r w:rsidRPr="00203BD2">
        <w:rPr>
          <w:rtl/>
        </w:rPr>
        <w:t xml:space="preserve">كل </w:t>
      </w:r>
      <w:r w:rsidRPr="00203BD2">
        <w:t>5</w:t>
      </w:r>
    </w:p>
    <w:p w:rsidR="00203BD2" w:rsidRPr="00203BD2" w:rsidRDefault="00203BD2" w:rsidP="0010288F">
      <w:pPr>
        <w:pStyle w:val="FigureTitle"/>
        <w:rPr>
          <w:rtl/>
        </w:rPr>
      </w:pPr>
      <w:r w:rsidRPr="00203BD2">
        <w:rPr>
          <w:rtl/>
        </w:rPr>
        <w:t>الاستقطاب المائل</w:t>
      </w:r>
    </w:p>
    <w:p w:rsidR="00203BD2" w:rsidRPr="007B2260" w:rsidRDefault="0010288F" w:rsidP="0010288F">
      <w:pPr>
        <w:spacing w:before="100" w:beforeAutospacing="1" w:after="100" w:afterAutospacing="1" w:line="240" w:lineRule="auto"/>
        <w:jc w:val="center"/>
        <w:rPr>
          <w:sz w:val="4"/>
          <w:szCs w:val="12"/>
          <w:rtl/>
        </w:rPr>
      </w:pPr>
      <w:r>
        <w:object w:dxaOrig="4153" w:dyaOrig="2069">
          <v:shape id="_x0000_i1652" type="#_x0000_t75" style="width:342.45pt;height:171.25pt" o:ole="">
            <v:imagedata r:id="rId34" o:title=""/>
          </v:shape>
          <o:OLEObject Type="Embed" ProgID="CorelDRAW.Graphic.14" ShapeID="_x0000_i1652" DrawAspect="Content" ObjectID="_1445161131" r:id="rId35"/>
        </w:object>
      </w:r>
    </w:p>
    <w:p w:rsidR="00203BD2" w:rsidRPr="00203BD2" w:rsidRDefault="00203BD2" w:rsidP="007B2260">
      <w:pPr>
        <w:pStyle w:val="Heading2"/>
        <w:spacing w:before="120"/>
        <w:rPr>
          <w:rtl/>
        </w:rPr>
      </w:pPr>
      <w:bookmarkStart w:id="57" w:name="_Toc437435252"/>
      <w:bookmarkStart w:id="58" w:name="_Toc368924914"/>
      <w:bookmarkStart w:id="59" w:name="_Toc368925122"/>
      <w:r w:rsidRPr="00203BD2">
        <w:t>4.5</w:t>
      </w:r>
      <w:r w:rsidRPr="00203BD2">
        <w:tab/>
      </w:r>
      <w:r w:rsidRPr="00203BD2">
        <w:rPr>
          <w:rtl/>
        </w:rPr>
        <w:t>الاستقطاب الدائري</w:t>
      </w:r>
      <w:bookmarkEnd w:id="57"/>
      <w:bookmarkEnd w:id="58"/>
      <w:bookmarkEnd w:id="59"/>
    </w:p>
    <w:p w:rsidR="00203BD2" w:rsidRPr="00203BD2" w:rsidRDefault="00203BD2" w:rsidP="00203BD2">
      <w:pPr>
        <w:rPr>
          <w:rtl/>
        </w:rPr>
      </w:pPr>
      <w:r w:rsidRPr="00203BD2">
        <w:rPr>
          <w:rtl/>
        </w:rPr>
        <w:t xml:space="preserve">يحدث الاستقطاب الدائري عندما يكون في المعادلة </w:t>
      </w:r>
      <w:r w:rsidRPr="00203BD2">
        <w:t>(17)</w:t>
      </w:r>
      <w:r w:rsidRPr="00203BD2">
        <w:rPr>
          <w:rtl/>
        </w:rPr>
        <w:t xml:space="preserve">: </w:t>
      </w:r>
      <w:r w:rsidRPr="00203BD2">
        <w:t>(</w:t>
      </w:r>
      <w:proofErr w:type="spellStart"/>
      <w:r w:rsidRPr="00203BD2">
        <w:rPr>
          <w:i/>
          <w:iCs/>
        </w:rPr>
        <w:t>E</w:t>
      </w:r>
      <w:r w:rsidRPr="00203BD2">
        <w:rPr>
          <w:i/>
          <w:iCs/>
          <w:vertAlign w:val="subscript"/>
        </w:rPr>
        <w:t>y</w:t>
      </w:r>
      <w:proofErr w:type="spellEnd"/>
      <w:r w:rsidRPr="00203BD2">
        <w:t xml:space="preserve"> = </w:t>
      </w:r>
      <w:r w:rsidRPr="00203BD2">
        <w:rPr>
          <w:i/>
          <w:iCs/>
        </w:rPr>
        <w:t>E</w:t>
      </w:r>
      <w:r w:rsidRPr="00203BD2">
        <w:t xml:space="preserve"> sin </w:t>
      </w:r>
      <w:r w:rsidRPr="00203BD2">
        <w:sym w:font="Symbol" w:char="F077"/>
      </w:r>
      <w:r w:rsidRPr="00203BD2">
        <w:rPr>
          <w:i/>
          <w:iCs/>
        </w:rPr>
        <w:t>t</w:t>
      </w:r>
      <w:r w:rsidRPr="00203BD2">
        <w:t>)</w:t>
      </w:r>
      <w:r w:rsidRPr="00203BD2">
        <w:rPr>
          <w:rtl/>
        </w:rPr>
        <w:t xml:space="preserve"> و </w:t>
      </w:r>
      <w:r w:rsidRPr="00203BD2">
        <w:t>(</w:t>
      </w:r>
      <w:r w:rsidRPr="00203BD2">
        <w:rPr>
          <w:i/>
          <w:iCs/>
        </w:rPr>
        <w:t>E</w:t>
      </w:r>
      <w:r w:rsidRPr="00203BD2">
        <w:rPr>
          <w:i/>
          <w:iCs/>
          <w:vertAlign w:val="subscript"/>
        </w:rPr>
        <w:t>x</w:t>
      </w:r>
      <w:r w:rsidRPr="00203BD2">
        <w:t xml:space="preserve"> = </w:t>
      </w:r>
      <w:r w:rsidRPr="00203BD2">
        <w:sym w:font="Symbol" w:char="F0B1"/>
      </w:r>
      <w:r w:rsidRPr="00203BD2">
        <w:rPr>
          <w:i/>
          <w:iCs/>
        </w:rPr>
        <w:t>E</w:t>
      </w:r>
      <w:r w:rsidRPr="00203BD2">
        <w:t xml:space="preserve"> </w:t>
      </w:r>
      <w:proofErr w:type="spellStart"/>
      <w:r w:rsidRPr="00203BD2">
        <w:t>cos</w:t>
      </w:r>
      <w:proofErr w:type="spellEnd"/>
      <w:r w:rsidRPr="00203BD2">
        <w:t xml:space="preserve"> </w:t>
      </w:r>
      <w:r w:rsidRPr="00203BD2">
        <w:sym w:font="Symbol" w:char="F077"/>
      </w:r>
      <w:r w:rsidRPr="00203BD2">
        <w:rPr>
          <w:i/>
          <w:iCs/>
        </w:rPr>
        <w:t>t</w:t>
      </w:r>
      <w:r w:rsidRPr="00203BD2">
        <w:t>)</w:t>
      </w:r>
      <w:r w:rsidRPr="00203BD2">
        <w:rPr>
          <w:rtl/>
        </w:rPr>
        <w:t>. عندما تكون الإشارة موجبة، يكون دوران الموجة في اتجاه عقارب الساعة في اتجاه المحور</w:t>
      </w:r>
      <w:r w:rsidRPr="00203BD2">
        <w:rPr>
          <w:rFonts w:hint="cs"/>
          <w:rtl/>
        </w:rPr>
        <w:t xml:space="preserve"> العيني</w:t>
      </w:r>
      <w:r w:rsidRPr="00203BD2">
        <w:rPr>
          <w:rtl/>
        </w:rPr>
        <w:t xml:space="preserve"> الموجب (الاستقطاب الدائري الميامن).</w:t>
      </w:r>
    </w:p>
    <w:p w:rsidR="00203BD2" w:rsidRPr="00203BD2" w:rsidRDefault="00203BD2" w:rsidP="00352F5C">
      <w:pPr>
        <w:rPr>
          <w:rtl/>
        </w:rPr>
      </w:pPr>
      <w:r w:rsidRPr="00203BD2">
        <w:rPr>
          <w:rtl/>
        </w:rPr>
        <w:t>عندما تكون الإشارة سالبة، يحدث الاستقطاب الدائري المياسر:</w:t>
      </w:r>
    </w:p>
    <w:p w:rsidR="00203BD2" w:rsidRPr="00203BD2" w:rsidRDefault="00203BD2" w:rsidP="0010288F">
      <w:pPr>
        <w:pStyle w:val="FigureNo"/>
        <w:rPr>
          <w:rFonts w:hint="cs"/>
          <w:rtl/>
        </w:rPr>
      </w:pPr>
      <w:r w:rsidRPr="00203BD2">
        <w:rPr>
          <w:rtl/>
        </w:rPr>
        <w:t>الش</w:t>
      </w:r>
      <w:r w:rsidR="00CD2858">
        <w:rPr>
          <w:rFonts w:hint="cs"/>
          <w:rtl/>
        </w:rPr>
        <w:t>ـ</w:t>
      </w:r>
      <w:r w:rsidRPr="00203BD2">
        <w:rPr>
          <w:rtl/>
        </w:rPr>
        <w:t xml:space="preserve">كل </w:t>
      </w:r>
      <w:r w:rsidRPr="00203BD2">
        <w:t>6</w:t>
      </w:r>
    </w:p>
    <w:p w:rsidR="00203BD2" w:rsidRPr="00203BD2" w:rsidRDefault="00203BD2" w:rsidP="0010288F">
      <w:pPr>
        <w:pStyle w:val="FigureTitle"/>
        <w:rPr>
          <w:rtl/>
        </w:rPr>
      </w:pPr>
      <w:r w:rsidRPr="00203BD2">
        <w:rPr>
          <w:rtl/>
        </w:rPr>
        <w:t>الاستقطاب الدائري</w:t>
      </w:r>
    </w:p>
    <w:p w:rsidR="00203BD2" w:rsidRPr="007B2260" w:rsidRDefault="0010288F" w:rsidP="0010288F">
      <w:pPr>
        <w:spacing w:before="100" w:beforeAutospacing="1" w:after="100" w:afterAutospacing="1" w:line="240" w:lineRule="auto"/>
        <w:jc w:val="center"/>
        <w:rPr>
          <w:sz w:val="4"/>
          <w:szCs w:val="12"/>
          <w:rtl/>
        </w:rPr>
      </w:pPr>
      <w:r>
        <w:object w:dxaOrig="5214" w:dyaOrig="1992">
          <v:shape id="_x0000_i1653" type="#_x0000_t75" style="width:431.55pt;height:164.75pt" o:ole="">
            <v:imagedata r:id="rId36" o:title=""/>
          </v:shape>
          <o:OLEObject Type="Embed" ProgID="CorelDRAW.Graphic.14" ShapeID="_x0000_i1653" DrawAspect="Content" ObjectID="_1445161132" r:id="rId37"/>
        </w:object>
      </w:r>
    </w:p>
    <w:p w:rsidR="00203BD2" w:rsidRPr="00203BD2" w:rsidRDefault="00203BD2" w:rsidP="007B2260">
      <w:pPr>
        <w:spacing w:before="0" w:line="168" w:lineRule="auto"/>
        <w:rPr>
          <w:rtl/>
        </w:rPr>
      </w:pPr>
      <w:r w:rsidRPr="00203BD2">
        <w:rPr>
          <w:rtl/>
        </w:rPr>
        <w:t xml:space="preserve">يمكن إنتاج الاستقطاب الدائري أو المائل باستعمال هوائيين </w:t>
      </w:r>
      <w:r w:rsidRPr="00203BD2">
        <w:rPr>
          <w:rFonts w:hint="cs"/>
          <w:rtl/>
        </w:rPr>
        <w:t>ذات استقطاب خطي</w:t>
      </w:r>
      <w:r w:rsidRPr="00203BD2">
        <w:rPr>
          <w:rtl/>
        </w:rPr>
        <w:t xml:space="preserve"> يشعان على التوالي استقطاباً عمودياً واستقطاباً أفقياً في علاقة الطور المناسبة ك</w:t>
      </w:r>
      <w:r w:rsidR="00CF13CB">
        <w:rPr>
          <w:rtl/>
        </w:rPr>
        <w:t>ما </w:t>
      </w:r>
      <w:r w:rsidRPr="00203BD2">
        <w:rPr>
          <w:rtl/>
        </w:rPr>
        <w:t>هو مشار إليه أعلاه.</w:t>
      </w:r>
    </w:p>
    <w:p w:rsidR="00203BD2" w:rsidRPr="00203BD2" w:rsidRDefault="00203BD2" w:rsidP="007B2260">
      <w:pPr>
        <w:pStyle w:val="Heading1"/>
        <w:spacing w:before="240" w:line="168" w:lineRule="auto"/>
        <w:rPr>
          <w:rtl/>
        </w:rPr>
      </w:pPr>
      <w:bookmarkStart w:id="60" w:name="_Toc437435253"/>
      <w:bookmarkStart w:id="61" w:name="_Toc368924915"/>
      <w:bookmarkStart w:id="62" w:name="_Toc368925123"/>
      <w:r w:rsidRPr="00203BD2">
        <w:lastRenderedPageBreak/>
        <w:t>6</w:t>
      </w:r>
      <w:r w:rsidRPr="00203BD2">
        <w:rPr>
          <w:rtl/>
        </w:rPr>
        <w:tab/>
        <w:t>صفائف الهوائيات</w:t>
      </w:r>
      <w:bookmarkEnd w:id="60"/>
      <w:bookmarkEnd w:id="61"/>
      <w:bookmarkEnd w:id="62"/>
    </w:p>
    <w:p w:rsidR="00203BD2" w:rsidRPr="007B2260" w:rsidRDefault="00203BD2" w:rsidP="007B2260">
      <w:pPr>
        <w:spacing w:line="168" w:lineRule="auto"/>
        <w:rPr>
          <w:spacing w:val="-4"/>
          <w:rtl/>
        </w:rPr>
      </w:pPr>
      <w:r w:rsidRPr="007B2260">
        <w:rPr>
          <w:spacing w:val="-4"/>
          <w:rtl/>
        </w:rPr>
        <w:t xml:space="preserve">كما هو مذكور في الفقرة </w:t>
      </w:r>
      <w:r w:rsidRPr="007B2260">
        <w:rPr>
          <w:spacing w:val="-4"/>
        </w:rPr>
        <w:t>3.4</w:t>
      </w:r>
      <w:r w:rsidRPr="007B2260">
        <w:rPr>
          <w:spacing w:val="-4"/>
          <w:rtl/>
        </w:rPr>
        <w:t xml:space="preserve">، نادراً </w:t>
      </w:r>
      <w:r w:rsidR="00CF13CB">
        <w:rPr>
          <w:spacing w:val="-4"/>
          <w:rtl/>
        </w:rPr>
        <w:t>ما </w:t>
      </w:r>
      <w:r w:rsidRPr="007B2260">
        <w:rPr>
          <w:spacing w:val="-4"/>
          <w:rtl/>
        </w:rPr>
        <w:t xml:space="preserve">تُستعمل المشعاعات الأولية بالموجات </w:t>
      </w:r>
      <w:r w:rsidRPr="007B2260">
        <w:rPr>
          <w:spacing w:val="-4"/>
        </w:rPr>
        <w:t>VHF</w:t>
      </w:r>
      <w:r w:rsidRPr="007B2260">
        <w:rPr>
          <w:spacing w:val="-4"/>
          <w:rtl/>
        </w:rPr>
        <w:t xml:space="preserve"> و</w:t>
      </w:r>
      <w:r w:rsidRPr="007B2260">
        <w:rPr>
          <w:spacing w:val="-4"/>
        </w:rPr>
        <w:t>UHF</w:t>
      </w:r>
      <w:r w:rsidRPr="007B2260">
        <w:rPr>
          <w:spacing w:val="-4"/>
          <w:rtl/>
        </w:rPr>
        <w:t xml:space="preserve"> على انفراد وغالباً </w:t>
      </w:r>
      <w:r w:rsidR="00CF13CB">
        <w:rPr>
          <w:spacing w:val="-4"/>
          <w:rtl/>
        </w:rPr>
        <w:t>ما </w:t>
      </w:r>
      <w:r w:rsidRPr="007B2260">
        <w:rPr>
          <w:spacing w:val="-4"/>
          <w:rtl/>
        </w:rPr>
        <w:t>تُجمع في</w:t>
      </w:r>
      <w:r w:rsidR="0010288F" w:rsidRPr="007B2260">
        <w:rPr>
          <w:rFonts w:hint="cs"/>
          <w:spacing w:val="-4"/>
          <w:rtl/>
        </w:rPr>
        <w:t> </w:t>
      </w:r>
      <w:r w:rsidRPr="007B2260">
        <w:rPr>
          <w:spacing w:val="-4"/>
          <w:rtl/>
        </w:rPr>
        <w:t>صفائف لتحقيق:</w:t>
      </w:r>
    </w:p>
    <w:p w:rsidR="00203BD2" w:rsidRPr="00203BD2" w:rsidRDefault="00DC7F4D" w:rsidP="007B2260">
      <w:pPr>
        <w:pStyle w:val="enumlev1"/>
        <w:spacing w:line="168" w:lineRule="auto"/>
        <w:rPr>
          <w:rtl/>
        </w:rPr>
      </w:pPr>
      <w:r>
        <w:rPr>
          <w:rtl/>
        </w:rPr>
        <w:t>-</w:t>
      </w:r>
      <w:r>
        <w:rPr>
          <w:rtl/>
        </w:rPr>
        <w:tab/>
        <w:t>كسب أعلى</w:t>
      </w:r>
      <w:r>
        <w:rPr>
          <w:rFonts w:hint="cs"/>
          <w:rtl/>
        </w:rPr>
        <w:t>؛</w:t>
      </w:r>
    </w:p>
    <w:p w:rsidR="00203BD2" w:rsidRPr="00203BD2" w:rsidRDefault="00203BD2" w:rsidP="007B2260">
      <w:pPr>
        <w:pStyle w:val="enumlev1"/>
        <w:spacing w:line="168" w:lineRule="auto"/>
        <w:rPr>
          <w:rtl/>
        </w:rPr>
      </w:pPr>
      <w:r w:rsidRPr="00203BD2">
        <w:rPr>
          <w:rtl/>
        </w:rPr>
        <w:t>-</w:t>
      </w:r>
      <w:r w:rsidRPr="00203BD2">
        <w:rPr>
          <w:rtl/>
        </w:rPr>
        <w:tab/>
        <w:t>مخطط أحادي الاتجاه.</w:t>
      </w:r>
    </w:p>
    <w:p w:rsidR="00203BD2" w:rsidRPr="00203BD2" w:rsidRDefault="00203BD2" w:rsidP="00203BD2">
      <w:pPr>
        <w:rPr>
          <w:rtl/>
        </w:rPr>
      </w:pPr>
      <w:r w:rsidRPr="00203BD2">
        <w:rPr>
          <w:rtl/>
        </w:rPr>
        <w:t xml:space="preserve">تتمثل الصفائف الأكثر استعمالاً في الصفائف الخطية </w:t>
      </w:r>
      <w:proofErr w:type="spellStart"/>
      <w:r w:rsidRPr="00203BD2">
        <w:rPr>
          <w:rtl/>
        </w:rPr>
        <w:t>للمشعاعات</w:t>
      </w:r>
      <w:proofErr w:type="spellEnd"/>
      <w:r w:rsidRPr="00203BD2">
        <w:rPr>
          <w:rtl/>
        </w:rPr>
        <w:t xml:space="preserve"> الأولية. هذه الصفائف المجمعة من قبل المصن</w:t>
      </w:r>
      <w:r w:rsidRPr="00203BD2">
        <w:rPr>
          <w:rFonts w:hint="cs"/>
          <w:rtl/>
        </w:rPr>
        <w:t>ّ</w:t>
      </w:r>
      <w:r w:rsidRPr="00203BD2">
        <w:rPr>
          <w:rtl/>
        </w:rPr>
        <w:t>ع متيسرة لمهندس التصميم في أشكال متنوعة، مثل الهوائيات ثنائية الأقطاب و</w:t>
      </w:r>
      <w:r w:rsidRPr="00203BD2">
        <w:rPr>
          <w:rFonts w:hint="cs"/>
          <w:rtl/>
        </w:rPr>
        <w:t xml:space="preserve">الهوائيات </w:t>
      </w:r>
      <w:r w:rsidRPr="00203BD2">
        <w:rPr>
          <w:rtl/>
        </w:rPr>
        <w:t>اللوحية و</w:t>
      </w:r>
      <w:r w:rsidRPr="00203BD2">
        <w:rPr>
          <w:rFonts w:hint="cs"/>
          <w:rtl/>
        </w:rPr>
        <w:t xml:space="preserve">هوائيات </w:t>
      </w:r>
      <w:r w:rsidRPr="00203BD2">
        <w:rPr>
          <w:rtl/>
        </w:rPr>
        <w:t xml:space="preserve">ياغي، </w:t>
      </w:r>
      <w:r w:rsidRPr="00203BD2">
        <w:rPr>
          <w:rFonts w:hint="cs"/>
          <w:rtl/>
        </w:rPr>
        <w:t>إ</w:t>
      </w:r>
      <w:r w:rsidRPr="00203BD2">
        <w:rPr>
          <w:rtl/>
        </w:rPr>
        <w:t>لخ. عند ذلك تُستعمل لتشكيل أنظمة هوائيات أكثر تعقيداً (أي صفائف صفائف).</w:t>
      </w:r>
    </w:p>
    <w:p w:rsidR="00203BD2" w:rsidRPr="00203BD2" w:rsidRDefault="00203BD2" w:rsidP="00203BD2">
      <w:pPr>
        <w:rPr>
          <w:rtl/>
        </w:rPr>
      </w:pPr>
      <w:r w:rsidRPr="00203BD2">
        <w:rPr>
          <w:rtl/>
        </w:rPr>
        <w:t>في معظم الحالات تكون لهذه الصفائف مخططات أحادية الاتجاه يتم الحصول عليها باستعمال عاكس يمكن، وفقاً للحالة المعنية، أن يكون سطحاً معدنياً عاكساً أو عنصراً طفيلياً أو نشيطاً مناسباً.</w:t>
      </w:r>
    </w:p>
    <w:p w:rsidR="00203BD2" w:rsidRPr="00203BD2" w:rsidRDefault="00203BD2" w:rsidP="00203BD2">
      <w:pPr>
        <w:rPr>
          <w:rtl/>
        </w:rPr>
      </w:pPr>
      <w:r w:rsidRPr="00203BD2">
        <w:rPr>
          <w:rtl/>
        </w:rPr>
        <w:t>تقدم الأقسام التالية بعض الخصائص الأساسية للصفائف الخطية الخاصة، التي تكتسي أهمية فورية لمصمم أنظمة الهوائيات، مثلاً الصفائف العرضية والمتسامتة والصفائف الخطية بعناصر طفيلية.</w:t>
      </w:r>
    </w:p>
    <w:p w:rsidR="00203BD2" w:rsidRPr="00203BD2" w:rsidRDefault="00203BD2" w:rsidP="0010288F">
      <w:pPr>
        <w:pStyle w:val="Heading2"/>
        <w:rPr>
          <w:rtl/>
        </w:rPr>
      </w:pPr>
      <w:bookmarkStart w:id="63" w:name="_Toc437435254"/>
      <w:bookmarkStart w:id="64" w:name="_Toc368924916"/>
      <w:bookmarkStart w:id="65" w:name="_Toc368925124"/>
      <w:r w:rsidRPr="00203BD2">
        <w:t>1.6</w:t>
      </w:r>
      <w:r w:rsidRPr="00203BD2">
        <w:tab/>
      </w:r>
      <w:r w:rsidRPr="00203BD2">
        <w:rPr>
          <w:rtl/>
        </w:rPr>
        <w:t>الصفائف العرضية</w:t>
      </w:r>
      <w:bookmarkEnd w:id="63"/>
      <w:bookmarkEnd w:id="64"/>
      <w:bookmarkEnd w:id="65"/>
    </w:p>
    <w:p w:rsidR="00203BD2" w:rsidRPr="00DC7F4D" w:rsidRDefault="00203BD2" w:rsidP="004D5BBA">
      <w:pPr>
        <w:rPr>
          <w:spacing w:val="-4"/>
          <w:rtl/>
        </w:rPr>
      </w:pPr>
      <w:r w:rsidRPr="00DC7F4D">
        <w:rPr>
          <w:spacing w:val="-4"/>
          <w:rtl/>
        </w:rPr>
        <w:t>من السهل تحقيق صفائف عرضية بتغذية عناصر صفيف خطي بتيارات لها نفس الاتساع والطور. يكون للمخطط الناتج حد أقصى (أو حدود قصوى إذا لم يتوفر عاكس) موجه على نحو متقاطع مع خط الصفيف (أو مع المستوي الذي يتضمن المصادر</w:t>
      </w:r>
      <w:r w:rsidR="004D5BBA">
        <w:rPr>
          <w:rFonts w:hint="cs"/>
          <w:spacing w:val="-4"/>
          <w:rtl/>
        </w:rPr>
        <w:t> </w:t>
      </w:r>
      <w:r w:rsidRPr="00DC7F4D">
        <w:rPr>
          <w:spacing w:val="-4"/>
          <w:rtl/>
        </w:rPr>
        <w:t>المشعة).</w:t>
      </w:r>
    </w:p>
    <w:p w:rsidR="00203BD2" w:rsidRPr="00203BD2" w:rsidRDefault="00203BD2" w:rsidP="00203BD2">
      <w:pPr>
        <w:rPr>
          <w:rtl/>
        </w:rPr>
      </w:pPr>
      <w:r w:rsidRPr="00203BD2">
        <w:rPr>
          <w:rtl/>
        </w:rPr>
        <w:t xml:space="preserve">عند الموجات </w:t>
      </w:r>
      <w:r w:rsidRPr="00203BD2">
        <w:t>VHF</w:t>
      </w:r>
      <w:r w:rsidRPr="00203BD2">
        <w:rPr>
          <w:rtl/>
        </w:rPr>
        <w:t xml:space="preserve"> و</w:t>
      </w:r>
      <w:r w:rsidRPr="00203BD2">
        <w:t>UHF</w:t>
      </w:r>
      <w:r w:rsidRPr="00203BD2">
        <w:rPr>
          <w:rtl/>
        </w:rPr>
        <w:t>، هناك نمطان من الصفائف العرضية يكتسيان أهمية فورية بالنسبة للمصمم: الصفيف العمودي بثنائي أقطاب أفقي والصفيف المتسامت شامل الاتجاهات بثنائي أقطاب عمودي.</w:t>
      </w:r>
    </w:p>
    <w:p w:rsidR="00203BD2" w:rsidRPr="00DC7F4D" w:rsidRDefault="00203BD2" w:rsidP="0010288F">
      <w:pPr>
        <w:pStyle w:val="Headingi"/>
        <w:rPr>
          <w:rtl/>
        </w:rPr>
      </w:pPr>
      <w:r w:rsidRPr="00DC7F4D">
        <w:rPr>
          <w:rtl/>
        </w:rPr>
        <w:t>الصفائف العمودية بثنائيات أقطاب أفقية</w:t>
      </w:r>
    </w:p>
    <w:p w:rsidR="00203BD2" w:rsidRPr="00203BD2" w:rsidRDefault="00203BD2" w:rsidP="00203BD2">
      <w:pPr>
        <w:rPr>
          <w:rtl/>
        </w:rPr>
      </w:pPr>
      <w:r w:rsidRPr="00203BD2">
        <w:rPr>
          <w:rFonts w:hint="cs"/>
          <w:rtl/>
        </w:rPr>
        <w:t>ل</w:t>
      </w:r>
      <w:r w:rsidRPr="00203BD2">
        <w:rPr>
          <w:rtl/>
        </w:rPr>
        <w:t xml:space="preserve">لصفائف العمودية بثنائيات أقطاب أفقية بنية متكررة (انظر الشكل </w:t>
      </w:r>
      <w:r w:rsidRPr="00203BD2">
        <w:t>7</w:t>
      </w:r>
      <w:r w:rsidRPr="00203BD2">
        <w:rPr>
          <w:rtl/>
        </w:rPr>
        <w:t xml:space="preserve">) تتكون من بطارية عمودية ذات ثنائيات أقطاب أفقية متساوية التباعد (غالباً </w:t>
      </w:r>
      <w:r w:rsidRPr="00203BD2">
        <w:sym w:font="Symbol" w:char="F06C"/>
      </w:r>
      <w:r w:rsidRPr="00203BD2">
        <w:t xml:space="preserve"> 0,5</w:t>
      </w:r>
      <w:r w:rsidRPr="00203BD2">
        <w:rPr>
          <w:rtl/>
        </w:rPr>
        <w:t xml:space="preserve">) </w:t>
      </w:r>
      <w:proofErr w:type="spellStart"/>
      <w:r w:rsidRPr="00203BD2">
        <w:rPr>
          <w:rtl/>
        </w:rPr>
        <w:t>مغذاة</w:t>
      </w:r>
      <w:proofErr w:type="spellEnd"/>
      <w:r w:rsidRPr="00203BD2">
        <w:rPr>
          <w:rtl/>
        </w:rPr>
        <w:t xml:space="preserve"> بتيارات لها نفس الاتساع والطور.</w:t>
      </w:r>
    </w:p>
    <w:p w:rsidR="00203BD2" w:rsidRPr="00203BD2" w:rsidRDefault="00203BD2" w:rsidP="0010288F">
      <w:pPr>
        <w:pStyle w:val="FigureNo"/>
        <w:rPr>
          <w:rFonts w:hint="cs"/>
          <w:rtl/>
        </w:rPr>
      </w:pPr>
      <w:r w:rsidRPr="00203BD2">
        <w:rPr>
          <w:rtl/>
        </w:rPr>
        <w:t>الش</w:t>
      </w:r>
      <w:r w:rsidR="00CD2858">
        <w:rPr>
          <w:rFonts w:hint="cs"/>
          <w:rtl/>
        </w:rPr>
        <w:t>ـ</w:t>
      </w:r>
      <w:r w:rsidRPr="00203BD2">
        <w:rPr>
          <w:rtl/>
        </w:rPr>
        <w:t xml:space="preserve">كل </w:t>
      </w:r>
      <w:r w:rsidRPr="00203BD2">
        <w:t>7</w:t>
      </w:r>
    </w:p>
    <w:p w:rsidR="00203BD2" w:rsidRPr="00203BD2" w:rsidRDefault="00203BD2" w:rsidP="0010288F">
      <w:pPr>
        <w:pStyle w:val="FigureTitle"/>
        <w:rPr>
          <w:rtl/>
        </w:rPr>
      </w:pPr>
      <w:r w:rsidRPr="00203BD2">
        <w:rPr>
          <w:rtl/>
        </w:rPr>
        <w:t>الصفيف العمودي بثنائي أقطاب أفقي</w:t>
      </w:r>
    </w:p>
    <w:p w:rsidR="00203BD2" w:rsidRPr="00203BD2" w:rsidRDefault="00035117" w:rsidP="00352F5C">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73600" behindDoc="0" locked="0" layoutInCell="1" allowOverlap="1">
                <wp:simplePos x="0" y="0"/>
                <wp:positionH relativeFrom="column">
                  <wp:posOffset>1496695</wp:posOffset>
                </wp:positionH>
                <wp:positionV relativeFrom="paragraph">
                  <wp:posOffset>20320</wp:posOffset>
                </wp:positionV>
                <wp:extent cx="1681480" cy="2536190"/>
                <wp:effectExtent l="0" t="1270" r="0" b="0"/>
                <wp:wrapNone/>
                <wp:docPr id="70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1480" cy="2536190"/>
                          <a:chOff x="3491" y="2377"/>
                          <a:chExt cx="2648" cy="3994"/>
                        </a:xfrm>
                      </wpg:grpSpPr>
                      <wps:wsp>
                        <wps:cNvPr id="705" name="Text Box 211"/>
                        <wps:cNvSpPr txBox="1">
                          <a:spLocks noChangeArrowheads="1"/>
                        </wps:cNvSpPr>
                        <wps:spPr bwMode="auto">
                          <a:xfrm>
                            <a:off x="4916" y="2377"/>
                            <a:ext cx="1223"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52F5C" w:rsidRPr="00352F5C" w:rsidRDefault="00352F5C" w:rsidP="00352F5C">
                              <w:pPr>
                                <w:jc w:val="center"/>
                                <w:rPr>
                                  <w:rFonts w:hint="cs"/>
                                  <w:sz w:val="20"/>
                                  <w:szCs w:val="26"/>
                                  <w:lang w:bidi="ar-SY"/>
                                </w:rPr>
                              </w:pPr>
                              <w:r>
                                <w:rPr>
                                  <w:rFonts w:hint="cs"/>
                                  <w:sz w:val="20"/>
                                  <w:szCs w:val="26"/>
                                  <w:rtl/>
                                  <w:lang w:bidi="ar-SY"/>
                                </w:rPr>
                                <w:t>السمت</w:t>
                              </w:r>
                            </w:p>
                          </w:txbxContent>
                        </wps:txbx>
                        <wps:bodyPr rot="0" vert="horz" wrap="square" lIns="0" tIns="0" rIns="0" bIns="0" anchor="t" anchorCtr="0" upright="1">
                          <a:noAutofit/>
                        </wps:bodyPr>
                      </wps:wsp>
                      <wps:wsp>
                        <wps:cNvPr id="706" name="Text Box 212"/>
                        <wps:cNvSpPr txBox="1">
                          <a:spLocks noChangeArrowheads="1"/>
                        </wps:cNvSpPr>
                        <wps:spPr bwMode="auto">
                          <a:xfrm>
                            <a:off x="3491" y="6131"/>
                            <a:ext cx="238"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52F5C" w:rsidRPr="00352F5C" w:rsidRDefault="00352F5C" w:rsidP="00352F5C">
                              <w:pPr>
                                <w:jc w:val="center"/>
                                <w:rPr>
                                  <w:rFonts w:hint="cs"/>
                                  <w:sz w:val="20"/>
                                  <w:szCs w:val="26"/>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35" style="position:absolute;left:0;text-align:left;margin-left:117.85pt;margin-top:1.6pt;width:132.4pt;height:199.7pt;z-index:251673600" coordorigin="3491,2377" coordsize="2648,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">
                <v:shape id="Text Box 211" o:spid="_x0000_s1036" type="#_x0000_t202" style="position:absolute;left:4916;top:2377;width:122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352F5C" w:rsidRPr="00352F5C" w:rsidRDefault="00352F5C" w:rsidP="00352F5C">
                        <w:pPr>
                          <w:jc w:val="center"/>
                          <w:rPr>
                            <w:rFonts w:hint="cs"/>
                            <w:sz w:val="20"/>
                            <w:szCs w:val="26"/>
                            <w:lang w:bidi="ar-SY"/>
                          </w:rPr>
                        </w:pPr>
                        <w:r>
                          <w:rPr>
                            <w:rFonts w:hint="cs"/>
                            <w:sz w:val="20"/>
                            <w:szCs w:val="26"/>
                            <w:rtl/>
                            <w:lang w:bidi="ar-SY"/>
                          </w:rPr>
                          <w:t>السمت</w:t>
                        </w:r>
                      </w:p>
                    </w:txbxContent>
                  </v:textbox>
                </v:shape>
                <v:shape id="Text Box 212" o:spid="_x0000_s1037" type="#_x0000_t202" style="position:absolute;left:3491;top:6131;width:23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352F5C" w:rsidRPr="00352F5C" w:rsidRDefault="00352F5C" w:rsidP="00352F5C">
                        <w:pPr>
                          <w:jc w:val="center"/>
                          <w:rPr>
                            <w:rFonts w:hint="cs"/>
                            <w:sz w:val="20"/>
                            <w:szCs w:val="26"/>
                            <w:lang w:bidi="ar-SY"/>
                          </w:rPr>
                        </w:pPr>
                      </w:p>
                    </w:txbxContent>
                  </v:textbox>
                </v:shape>
              </v:group>
            </w:pict>
          </mc:Fallback>
        </mc:AlternateContent>
      </w:r>
      <w:r w:rsidR="00352F5C">
        <w:object w:dxaOrig="3368" w:dyaOrig="2826">
          <v:shape id="_x0000_i1654" type="#_x0000_t75" style="width:223.85pt;height:187.4pt" o:ole="">
            <v:imagedata r:id="rId38" o:title=""/>
          </v:shape>
          <o:OLEObject Type="Embed" ProgID="CorelDRAW.Graphic.14" ShapeID="_x0000_i1654" DrawAspect="Content" ObjectID="_1445161133" r:id="rId39"/>
        </w:object>
      </w:r>
    </w:p>
    <w:p w:rsidR="00203BD2" w:rsidRPr="00203BD2" w:rsidRDefault="00203BD2" w:rsidP="004D5BBA">
      <w:pPr>
        <w:keepNext/>
        <w:keepLines/>
        <w:rPr>
          <w:rtl/>
        </w:rPr>
      </w:pPr>
      <w:r w:rsidRPr="00203BD2">
        <w:rPr>
          <w:rtl/>
        </w:rPr>
        <w:lastRenderedPageBreak/>
        <w:t xml:space="preserve">يبين الشكل </w:t>
      </w:r>
      <w:r w:rsidRPr="00203BD2">
        <w:t>8</w:t>
      </w:r>
      <w:r w:rsidRPr="00203BD2">
        <w:rPr>
          <w:rtl/>
        </w:rPr>
        <w:t xml:space="preserve"> المخططات النمطية لهذا النمط من الصفائف (في المستوي </w:t>
      </w:r>
      <w:r w:rsidRPr="00203BD2">
        <w:t>x-z</w:t>
      </w:r>
      <w:r w:rsidRPr="00203BD2">
        <w:rPr>
          <w:rtl/>
        </w:rPr>
        <w:t>).</w:t>
      </w:r>
    </w:p>
    <w:p w:rsidR="00203BD2" w:rsidRPr="00203BD2" w:rsidRDefault="00203BD2" w:rsidP="004D5BBA">
      <w:pPr>
        <w:pStyle w:val="FigureNo"/>
        <w:rPr>
          <w:rFonts w:hint="cs"/>
          <w:rtl/>
        </w:rPr>
      </w:pPr>
      <w:r w:rsidRPr="00203BD2">
        <w:rPr>
          <w:rtl/>
        </w:rPr>
        <w:t>الش</w:t>
      </w:r>
      <w:r w:rsidR="00CD2858">
        <w:rPr>
          <w:rFonts w:hint="cs"/>
          <w:rtl/>
        </w:rPr>
        <w:t>ـ</w:t>
      </w:r>
      <w:r w:rsidRPr="00203BD2">
        <w:rPr>
          <w:rtl/>
        </w:rPr>
        <w:t xml:space="preserve">كل </w:t>
      </w:r>
      <w:r w:rsidRPr="00203BD2">
        <w:t>8</w:t>
      </w:r>
    </w:p>
    <w:p w:rsidR="00203BD2" w:rsidRDefault="00203BD2" w:rsidP="0010288F">
      <w:pPr>
        <w:pStyle w:val="FigureTitle"/>
        <w:rPr>
          <w:rFonts w:hint="cs"/>
          <w:rtl/>
        </w:rPr>
      </w:pPr>
      <w:r w:rsidRPr="00203BD2">
        <w:rPr>
          <w:rtl/>
        </w:rPr>
        <w:t>أثر تكويم عدة مصادر نقطية متساوية التيارات والطور</w:t>
      </w:r>
    </w:p>
    <w:p w:rsidR="0010288F" w:rsidRPr="0010288F" w:rsidRDefault="00035117" w:rsidP="0010288F">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645952" behindDoc="0" locked="0" layoutInCell="1" allowOverlap="1">
                <wp:simplePos x="0" y="0"/>
                <wp:positionH relativeFrom="column">
                  <wp:posOffset>1844675</wp:posOffset>
                </wp:positionH>
                <wp:positionV relativeFrom="paragraph">
                  <wp:posOffset>3263900</wp:posOffset>
                </wp:positionV>
                <wp:extent cx="2212340" cy="1293495"/>
                <wp:effectExtent l="2540" t="0" r="4445" b="0"/>
                <wp:wrapNone/>
                <wp:docPr id="70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1293495"/>
                          <a:chOff x="3912" y="13402"/>
                          <a:chExt cx="3484" cy="1922"/>
                        </a:xfrm>
                      </wpg:grpSpPr>
                      <wps:wsp>
                        <wps:cNvPr id="702" name="Text Box 67"/>
                        <wps:cNvSpPr txBox="1">
                          <a:spLocks noChangeArrowheads="1"/>
                        </wps:cNvSpPr>
                        <wps:spPr bwMode="auto">
                          <a:xfrm>
                            <a:off x="4850" y="13402"/>
                            <a:ext cx="228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F41388" w:rsidRDefault="00BB0842" w:rsidP="00F41388">
                              <w:pPr>
                                <w:spacing w:before="80" w:line="144" w:lineRule="auto"/>
                                <w:jc w:val="center"/>
                                <w:rPr>
                                  <w:rFonts w:hint="cs"/>
                                  <w:sz w:val="20"/>
                                  <w:szCs w:val="26"/>
                                  <w:lang w:bidi="ar-SY"/>
                                </w:rPr>
                              </w:pPr>
                              <w:r>
                                <w:rPr>
                                  <w:rFonts w:hint="cs"/>
                                  <w:sz w:val="20"/>
                                  <w:szCs w:val="26"/>
                                  <w:rtl/>
                                  <w:lang w:bidi="ar-SY"/>
                                </w:rPr>
                                <w:t xml:space="preserve">زاوية الارتفاع، </w:t>
                              </w:r>
                              <w:r w:rsidRPr="00F41388">
                                <w:rPr>
                                  <w:sz w:val="20"/>
                                  <w:szCs w:val="28"/>
                                </w:rPr>
                                <w:sym w:font="Symbol" w:char="F071"/>
                              </w:r>
                              <w:r>
                                <w:rPr>
                                  <w:rFonts w:hint="cs"/>
                                  <w:sz w:val="20"/>
                                  <w:szCs w:val="28"/>
                                  <w:rtl/>
                                </w:rPr>
                                <w:t xml:space="preserve"> (بالدرجات)</w:t>
                              </w:r>
                            </w:p>
                          </w:txbxContent>
                        </wps:txbx>
                        <wps:bodyPr rot="0" vert="horz" wrap="square" lIns="0" tIns="0" rIns="0" bIns="0" anchor="t" anchorCtr="0" upright="1">
                          <a:noAutofit/>
                        </wps:bodyPr>
                      </wps:wsp>
                      <wps:wsp>
                        <wps:cNvPr id="703" name="Text Box 68"/>
                        <wps:cNvSpPr txBox="1">
                          <a:spLocks noChangeArrowheads="1"/>
                        </wps:cNvSpPr>
                        <wps:spPr bwMode="auto">
                          <a:xfrm>
                            <a:off x="3912" y="14141"/>
                            <a:ext cx="3484"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CD2858" w:rsidRDefault="00BB0842" w:rsidP="00F41388">
                              <w:pPr>
                                <w:spacing w:before="80" w:line="144" w:lineRule="auto"/>
                                <w:ind w:left="57"/>
                                <w:jc w:val="left"/>
                                <w:rPr>
                                  <w:rFonts w:hint="cs"/>
                                  <w:sz w:val="16"/>
                                  <w:szCs w:val="22"/>
                                  <w:rtl/>
                                  <w:lang w:bidi="ar-SY"/>
                                </w:rPr>
                              </w:pPr>
                              <w:r w:rsidRPr="00CD2858">
                                <w:rPr>
                                  <w:sz w:val="16"/>
                                  <w:szCs w:val="22"/>
                                  <w:lang w:bidi="ar-SY"/>
                                </w:rPr>
                                <w:t>A</w:t>
                              </w:r>
                              <w:r w:rsidRPr="00CD2858">
                                <w:rPr>
                                  <w:rFonts w:hint="cs"/>
                                  <w:sz w:val="16"/>
                                  <w:szCs w:val="22"/>
                                  <w:rtl/>
                                  <w:lang w:bidi="ar-SY"/>
                                </w:rPr>
                                <w:t>: مخطط عمودي لمصدر وحيد</w:t>
                              </w:r>
                              <w:r w:rsidRPr="00CD2858">
                                <w:rPr>
                                  <w:rFonts w:hint="cs"/>
                                  <w:sz w:val="16"/>
                                  <w:szCs w:val="22"/>
                                  <w:rtl/>
                                  <w:lang w:bidi="ar-SY"/>
                                </w:rPr>
                                <w:br/>
                              </w:r>
                              <w:r w:rsidRPr="00CD2858">
                                <w:rPr>
                                  <w:sz w:val="16"/>
                                  <w:szCs w:val="22"/>
                                  <w:lang w:bidi="ar-SY"/>
                                </w:rPr>
                                <w:t>B</w:t>
                              </w:r>
                              <w:r w:rsidRPr="00CD2858">
                                <w:rPr>
                                  <w:rFonts w:hint="cs"/>
                                  <w:sz w:val="16"/>
                                  <w:szCs w:val="22"/>
                                  <w:rtl/>
                                  <w:lang w:bidi="ar-SY"/>
                                </w:rPr>
                                <w:t>: مصدران</w:t>
                              </w:r>
                              <w:r w:rsidRPr="00CD2858">
                                <w:rPr>
                                  <w:rFonts w:hint="cs"/>
                                  <w:sz w:val="16"/>
                                  <w:szCs w:val="22"/>
                                  <w:rtl/>
                                  <w:lang w:bidi="ar-SY"/>
                                </w:rPr>
                                <w:br/>
                              </w:r>
                              <w:r w:rsidRPr="00CD2858">
                                <w:rPr>
                                  <w:sz w:val="16"/>
                                  <w:szCs w:val="22"/>
                                  <w:lang w:bidi="ar-SY"/>
                                </w:rPr>
                                <w:t>C</w:t>
                              </w:r>
                              <w:r w:rsidRPr="00CD2858">
                                <w:rPr>
                                  <w:rFonts w:hint="cs"/>
                                  <w:sz w:val="16"/>
                                  <w:szCs w:val="22"/>
                                  <w:rtl/>
                                  <w:lang w:bidi="ar-SY"/>
                                </w:rPr>
                                <w:t>: ستة مصادر</w:t>
                              </w:r>
                              <w:r w:rsidRPr="00CD2858">
                                <w:rPr>
                                  <w:rFonts w:hint="cs"/>
                                  <w:sz w:val="16"/>
                                  <w:szCs w:val="22"/>
                                  <w:rtl/>
                                  <w:lang w:bidi="ar-SY"/>
                                </w:rPr>
                                <w:br/>
                              </w:r>
                              <w:r w:rsidRPr="00CD2858">
                                <w:rPr>
                                  <w:sz w:val="16"/>
                                  <w:szCs w:val="22"/>
                                  <w:lang w:bidi="ar-SY"/>
                                </w:rPr>
                                <w:t>D</w:t>
                              </w:r>
                              <w:r w:rsidRPr="00CD2858">
                                <w:rPr>
                                  <w:rFonts w:hint="cs"/>
                                  <w:sz w:val="16"/>
                                  <w:szCs w:val="22"/>
                                  <w:rtl/>
                                  <w:lang w:bidi="ar-SY"/>
                                </w:rPr>
                                <w:t>: مخطط عمودي ل‍ </w:t>
                              </w:r>
                              <w:r w:rsidRPr="00CD2858">
                                <w:rPr>
                                  <w:sz w:val="16"/>
                                  <w:szCs w:val="22"/>
                                  <w:lang w:bidi="ar-SY"/>
                                </w:rPr>
                                <w:t>C</w:t>
                              </w:r>
                              <w:r w:rsidRPr="00CD2858">
                                <w:rPr>
                                  <w:rFonts w:hint="cs"/>
                                  <w:sz w:val="16"/>
                                  <w:szCs w:val="22"/>
                                  <w:rtl/>
                                  <w:lang w:bidi="ar-SY"/>
                                </w:rPr>
                                <w:t xml:space="preserve"> في إحداثيات </w:t>
                              </w:r>
                              <w:proofErr w:type="spellStart"/>
                              <w:r w:rsidRPr="00CD2858">
                                <w:rPr>
                                  <w:rFonts w:hint="cs"/>
                                  <w:sz w:val="16"/>
                                  <w:szCs w:val="22"/>
                                  <w:rtl/>
                                  <w:lang w:bidi="ar-SY"/>
                                </w:rPr>
                                <w:t>ديكارتية</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8" style="position:absolute;left:0;text-align:left;margin-left:145.25pt;margin-top:257pt;width:174.2pt;height:101.85pt;z-index:251645952" coordorigin="3912,13402" coordsize="348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">
                <v:shape id="Text Box 67" o:spid="_x0000_s1039" type="#_x0000_t202" style="position:absolute;left:4850;top:13402;width:2289;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BB0842" w:rsidRPr="00F41388" w:rsidRDefault="00BB0842" w:rsidP="00F41388">
                        <w:pPr>
                          <w:spacing w:before="80" w:line="144" w:lineRule="auto"/>
                          <w:jc w:val="center"/>
                          <w:rPr>
                            <w:rFonts w:hint="cs"/>
                            <w:sz w:val="20"/>
                            <w:szCs w:val="26"/>
                            <w:lang w:bidi="ar-SY"/>
                          </w:rPr>
                        </w:pPr>
                        <w:r>
                          <w:rPr>
                            <w:rFonts w:hint="cs"/>
                            <w:sz w:val="20"/>
                            <w:szCs w:val="26"/>
                            <w:rtl/>
                            <w:lang w:bidi="ar-SY"/>
                          </w:rPr>
                          <w:t xml:space="preserve">زاوية الارتفاع، </w:t>
                        </w:r>
                        <w:r w:rsidRPr="00F41388">
                          <w:rPr>
                            <w:sz w:val="20"/>
                            <w:szCs w:val="28"/>
                          </w:rPr>
                          <w:sym w:font="Symbol" w:char="F071"/>
                        </w:r>
                        <w:r>
                          <w:rPr>
                            <w:rFonts w:hint="cs"/>
                            <w:sz w:val="20"/>
                            <w:szCs w:val="28"/>
                            <w:rtl/>
                          </w:rPr>
                          <w:t xml:space="preserve"> (بالدرجات)</w:t>
                        </w:r>
                      </w:p>
                    </w:txbxContent>
                  </v:textbox>
                </v:shape>
                <v:shape id="Text Box 68" o:spid="_x0000_s1040" type="#_x0000_t202" style="position:absolute;left:3912;top:14141;width:3484;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BB0842" w:rsidRPr="00CD2858" w:rsidRDefault="00BB0842" w:rsidP="00F41388">
                        <w:pPr>
                          <w:spacing w:before="80" w:line="144" w:lineRule="auto"/>
                          <w:ind w:left="57"/>
                          <w:jc w:val="left"/>
                          <w:rPr>
                            <w:rFonts w:hint="cs"/>
                            <w:sz w:val="16"/>
                            <w:szCs w:val="22"/>
                            <w:rtl/>
                            <w:lang w:bidi="ar-SY"/>
                          </w:rPr>
                        </w:pPr>
                        <w:r w:rsidRPr="00CD2858">
                          <w:rPr>
                            <w:sz w:val="16"/>
                            <w:szCs w:val="22"/>
                            <w:lang w:bidi="ar-SY"/>
                          </w:rPr>
                          <w:t>A</w:t>
                        </w:r>
                        <w:r w:rsidRPr="00CD2858">
                          <w:rPr>
                            <w:rFonts w:hint="cs"/>
                            <w:sz w:val="16"/>
                            <w:szCs w:val="22"/>
                            <w:rtl/>
                            <w:lang w:bidi="ar-SY"/>
                          </w:rPr>
                          <w:t>: مخطط عمودي لمصدر وحيد</w:t>
                        </w:r>
                        <w:r w:rsidRPr="00CD2858">
                          <w:rPr>
                            <w:rFonts w:hint="cs"/>
                            <w:sz w:val="16"/>
                            <w:szCs w:val="22"/>
                            <w:rtl/>
                            <w:lang w:bidi="ar-SY"/>
                          </w:rPr>
                          <w:br/>
                        </w:r>
                        <w:r w:rsidRPr="00CD2858">
                          <w:rPr>
                            <w:sz w:val="16"/>
                            <w:szCs w:val="22"/>
                            <w:lang w:bidi="ar-SY"/>
                          </w:rPr>
                          <w:t>B</w:t>
                        </w:r>
                        <w:r w:rsidRPr="00CD2858">
                          <w:rPr>
                            <w:rFonts w:hint="cs"/>
                            <w:sz w:val="16"/>
                            <w:szCs w:val="22"/>
                            <w:rtl/>
                            <w:lang w:bidi="ar-SY"/>
                          </w:rPr>
                          <w:t>: مصدران</w:t>
                        </w:r>
                        <w:r w:rsidRPr="00CD2858">
                          <w:rPr>
                            <w:rFonts w:hint="cs"/>
                            <w:sz w:val="16"/>
                            <w:szCs w:val="22"/>
                            <w:rtl/>
                            <w:lang w:bidi="ar-SY"/>
                          </w:rPr>
                          <w:br/>
                        </w:r>
                        <w:r w:rsidRPr="00CD2858">
                          <w:rPr>
                            <w:sz w:val="16"/>
                            <w:szCs w:val="22"/>
                            <w:lang w:bidi="ar-SY"/>
                          </w:rPr>
                          <w:t>C</w:t>
                        </w:r>
                        <w:r w:rsidRPr="00CD2858">
                          <w:rPr>
                            <w:rFonts w:hint="cs"/>
                            <w:sz w:val="16"/>
                            <w:szCs w:val="22"/>
                            <w:rtl/>
                            <w:lang w:bidi="ar-SY"/>
                          </w:rPr>
                          <w:t>: ستة مصادر</w:t>
                        </w:r>
                        <w:r w:rsidRPr="00CD2858">
                          <w:rPr>
                            <w:rFonts w:hint="cs"/>
                            <w:sz w:val="16"/>
                            <w:szCs w:val="22"/>
                            <w:rtl/>
                            <w:lang w:bidi="ar-SY"/>
                          </w:rPr>
                          <w:br/>
                        </w:r>
                        <w:r w:rsidRPr="00CD2858">
                          <w:rPr>
                            <w:sz w:val="16"/>
                            <w:szCs w:val="22"/>
                            <w:lang w:bidi="ar-SY"/>
                          </w:rPr>
                          <w:t>D</w:t>
                        </w:r>
                        <w:r w:rsidRPr="00CD2858">
                          <w:rPr>
                            <w:rFonts w:hint="cs"/>
                            <w:sz w:val="16"/>
                            <w:szCs w:val="22"/>
                            <w:rtl/>
                            <w:lang w:bidi="ar-SY"/>
                          </w:rPr>
                          <w:t>: مخطط عمودي ل‍ </w:t>
                        </w:r>
                        <w:r w:rsidRPr="00CD2858">
                          <w:rPr>
                            <w:sz w:val="16"/>
                            <w:szCs w:val="22"/>
                            <w:lang w:bidi="ar-SY"/>
                          </w:rPr>
                          <w:t>C</w:t>
                        </w:r>
                        <w:r w:rsidRPr="00CD2858">
                          <w:rPr>
                            <w:rFonts w:hint="cs"/>
                            <w:sz w:val="16"/>
                            <w:szCs w:val="22"/>
                            <w:rtl/>
                            <w:lang w:bidi="ar-SY"/>
                          </w:rPr>
                          <w:t xml:space="preserve"> في إحداثيات </w:t>
                        </w:r>
                        <w:proofErr w:type="spellStart"/>
                        <w:r w:rsidRPr="00CD2858">
                          <w:rPr>
                            <w:rFonts w:hint="cs"/>
                            <w:sz w:val="16"/>
                            <w:szCs w:val="22"/>
                            <w:rtl/>
                            <w:lang w:bidi="ar-SY"/>
                          </w:rPr>
                          <w:t>ديكارتية</w:t>
                        </w:r>
                        <w:proofErr w:type="spellEnd"/>
                      </w:p>
                    </w:txbxContent>
                  </v:textbox>
                </v:shape>
              </v:group>
            </w:pict>
          </mc:Fallback>
        </mc:AlternateContent>
      </w:r>
      <w:r w:rsidR="00CD2858">
        <w:rPr>
          <w:lang w:val="fr-FR" w:bidi="ar-EG"/>
        </w:rPr>
        <w:object w:dxaOrig="3178" w:dyaOrig="5672">
          <v:shape id="_x0000_i1655" type="#_x0000_t75" style="width:210.9pt;height:347.1pt" o:ole="">
            <v:imagedata r:id="rId40" o:title=""/>
          </v:shape>
          <o:OLEObject Type="Embed" ProgID="CorelDRAW.Graphic.14" ShapeID="_x0000_i1655" DrawAspect="Content" ObjectID="_1445161134" r:id="rId41"/>
        </w:object>
      </w:r>
    </w:p>
    <w:p w:rsidR="00203BD2" w:rsidRPr="00203BD2" w:rsidRDefault="00203BD2" w:rsidP="00203BD2">
      <w:pPr>
        <w:rPr>
          <w:rtl/>
        </w:rPr>
      </w:pPr>
      <w:r w:rsidRPr="00203BD2">
        <w:rPr>
          <w:rtl/>
        </w:rPr>
        <w:t>من المهم ملاحظة أن كسب الصفيف يتوقف على عدد العناصر ومباعدتها (ومن ثم على طول الصفيف).</w:t>
      </w:r>
    </w:p>
    <w:p w:rsidR="00203BD2" w:rsidRPr="00203BD2" w:rsidRDefault="00203BD2" w:rsidP="006510DA">
      <w:pPr>
        <w:rPr>
          <w:rtl/>
        </w:rPr>
      </w:pPr>
      <w:r w:rsidRPr="00203BD2">
        <w:rPr>
          <w:rtl/>
        </w:rPr>
        <w:t xml:space="preserve">تبين هذه العلاقة في الشكل </w:t>
      </w:r>
      <w:r w:rsidRPr="00203BD2">
        <w:t>9</w:t>
      </w:r>
      <w:r w:rsidRPr="00203BD2">
        <w:rPr>
          <w:rtl/>
        </w:rPr>
        <w:t xml:space="preserve">، حيث يمكن ملاحظة أنه حسب قيمة </w:t>
      </w:r>
      <w:r w:rsidRPr="00203BD2">
        <w:rPr>
          <w:i/>
          <w:iCs/>
        </w:rPr>
        <w:t>n</w:t>
      </w:r>
      <w:r w:rsidRPr="00203BD2">
        <w:rPr>
          <w:rtl/>
        </w:rPr>
        <w:t xml:space="preserve">، فإن المباعدة المثلى تقع في المدى </w:t>
      </w:r>
      <w:r w:rsidRPr="00203BD2">
        <w:sym w:font="Symbol" w:char="F06C"/>
      </w:r>
      <w:r w:rsidR="007930F9">
        <w:t> </w:t>
      </w:r>
      <w:r w:rsidRPr="00203BD2">
        <w:t>0,95</w:t>
      </w:r>
      <w:r w:rsidR="007930F9">
        <w:noBreakHyphen/>
      </w:r>
      <w:r w:rsidRPr="00203BD2">
        <w:t>0,65</w:t>
      </w:r>
      <w:r w:rsidRPr="00203BD2">
        <w:rPr>
          <w:rtl/>
        </w:rPr>
        <w:t xml:space="preserve">. ويجب التشديد على أن هذه المباعدة المثلى تتوقف على التردد، وأنه عندما يكون هوائي </w:t>
      </w:r>
      <w:r w:rsidR="00CF13CB">
        <w:rPr>
          <w:rtl/>
        </w:rPr>
        <w:t>ما </w:t>
      </w:r>
      <w:r w:rsidRPr="00203BD2">
        <w:rPr>
          <w:rtl/>
        </w:rPr>
        <w:t>مصمماً للتشغيل في النطاق الواسع (أو</w:t>
      </w:r>
      <w:r w:rsidR="006510DA">
        <w:rPr>
          <w:rFonts w:hint="cs"/>
          <w:rtl/>
        </w:rPr>
        <w:t> </w:t>
      </w:r>
      <w:r w:rsidRPr="00203BD2">
        <w:rPr>
          <w:rtl/>
        </w:rPr>
        <w:t>للقنوات المجاورة)، يجب اتخاذ هامش سلامة لاجتناب الانخفاض الحاد في الكسب الذي يحدث عند قيم المباعدات التي تتجاوز القيمة المثلى. في</w:t>
      </w:r>
      <w:r w:rsidR="00CF13CB">
        <w:rPr>
          <w:rtl/>
        </w:rPr>
        <w:t>ما </w:t>
      </w:r>
      <w:r w:rsidRPr="00203BD2">
        <w:rPr>
          <w:rtl/>
        </w:rPr>
        <w:t xml:space="preserve">يخص هذا النمط من صفائف الهوائيات اللوحية الفردية حيث </w:t>
      </w:r>
      <w:r w:rsidRPr="00203BD2">
        <w:rPr>
          <w:i/>
          <w:iCs/>
        </w:rPr>
        <w:t>n</w:t>
      </w:r>
      <w:r w:rsidRPr="00203BD2">
        <w:rPr>
          <w:rtl/>
        </w:rPr>
        <w:t xml:space="preserve"> يمكن أن يصل حتى </w:t>
      </w:r>
      <w:r w:rsidRPr="00203BD2">
        <w:t>4</w:t>
      </w:r>
      <w:r w:rsidRPr="00203BD2">
        <w:rPr>
          <w:rtl/>
        </w:rPr>
        <w:t xml:space="preserve"> عناصر، تكون قيم المباعدة في أغلب الأحيان حوالي </w:t>
      </w:r>
      <w:r w:rsidRPr="00203BD2">
        <w:sym w:font="Symbol" w:char="F06C"/>
      </w:r>
      <w:r w:rsidRPr="00203BD2">
        <w:t xml:space="preserve"> 0,5</w:t>
      </w:r>
      <w:r w:rsidRPr="00203BD2">
        <w:rPr>
          <w:rtl/>
        </w:rPr>
        <w:t>.</w:t>
      </w:r>
    </w:p>
    <w:p w:rsidR="00203BD2" w:rsidRPr="00203BD2" w:rsidRDefault="00203BD2" w:rsidP="007930F9">
      <w:pPr>
        <w:pStyle w:val="FigureNo"/>
        <w:rPr>
          <w:rFonts w:hint="cs"/>
          <w:rtl/>
          <w:lang w:bidi="ar-SY"/>
        </w:rPr>
      </w:pPr>
      <w:r w:rsidRPr="00203BD2">
        <w:rPr>
          <w:rtl/>
        </w:rPr>
        <w:lastRenderedPageBreak/>
        <w:t>الش</w:t>
      </w:r>
      <w:r w:rsidR="00CD2858">
        <w:rPr>
          <w:rFonts w:hint="cs"/>
          <w:rtl/>
        </w:rPr>
        <w:t>ـ</w:t>
      </w:r>
      <w:r w:rsidRPr="00203BD2">
        <w:rPr>
          <w:rtl/>
        </w:rPr>
        <w:t xml:space="preserve">كل </w:t>
      </w:r>
      <w:r w:rsidRPr="00203BD2">
        <w:t>9</w:t>
      </w:r>
    </w:p>
    <w:p w:rsidR="00203BD2" w:rsidRDefault="00203BD2" w:rsidP="007930F9">
      <w:pPr>
        <w:pStyle w:val="FigureTitle"/>
        <w:rPr>
          <w:rFonts w:hint="cs"/>
          <w:rtl/>
        </w:rPr>
      </w:pPr>
      <w:r w:rsidRPr="00203BD2">
        <w:rPr>
          <w:rtl/>
        </w:rPr>
        <w:t xml:space="preserve">كسب صفيف عمودي بثنائيات أقطاب أفقية (دون عاكس) بدلالة العدد </w:t>
      </w:r>
      <w:r w:rsidRPr="00203BD2">
        <w:rPr>
          <w:i/>
          <w:iCs/>
        </w:rPr>
        <w:t>n</w:t>
      </w:r>
      <w:r w:rsidRPr="00203BD2">
        <w:rPr>
          <w:rtl/>
        </w:rPr>
        <w:br/>
        <w:t xml:space="preserve">من العناصر ومباعدتها </w:t>
      </w:r>
      <w:r w:rsidRPr="00203BD2">
        <w:rPr>
          <w:i/>
          <w:iCs/>
        </w:rPr>
        <w:t>s</w:t>
      </w:r>
      <w:r w:rsidRPr="00203BD2">
        <w:rPr>
          <w:rtl/>
        </w:rPr>
        <w:t>. يحال الكسب إلى كسب عنصر وحيد</w:t>
      </w:r>
    </w:p>
    <w:p w:rsidR="007930F9" w:rsidRPr="007930F9" w:rsidRDefault="00035117" w:rsidP="007930F9">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646976" behindDoc="0" locked="0" layoutInCell="1" allowOverlap="1">
                <wp:simplePos x="0" y="0"/>
                <wp:positionH relativeFrom="column">
                  <wp:posOffset>841375</wp:posOffset>
                </wp:positionH>
                <wp:positionV relativeFrom="paragraph">
                  <wp:posOffset>1094740</wp:posOffset>
                </wp:positionV>
                <wp:extent cx="2852420" cy="2491740"/>
                <wp:effectExtent l="0" t="1905" r="0" b="1905"/>
                <wp:wrapNone/>
                <wp:docPr id="69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2491740"/>
                          <a:chOff x="2402" y="6608"/>
                          <a:chExt cx="4492" cy="3924"/>
                        </a:xfrm>
                      </wpg:grpSpPr>
                      <wps:wsp>
                        <wps:cNvPr id="699" name="Text Box 70"/>
                        <wps:cNvSpPr txBox="1">
                          <a:spLocks noChangeArrowheads="1"/>
                        </wps:cNvSpPr>
                        <wps:spPr bwMode="auto">
                          <a:xfrm>
                            <a:off x="2402" y="6608"/>
                            <a:ext cx="533"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7930F9" w:rsidRDefault="00BB0842" w:rsidP="007930F9">
                              <w:pPr>
                                <w:jc w:val="center"/>
                                <w:rPr>
                                  <w:rFonts w:hint="cs"/>
                                  <w:sz w:val="20"/>
                                  <w:szCs w:val="26"/>
                                  <w:rtl/>
                                  <w:lang w:bidi="ar-SY"/>
                                </w:rPr>
                              </w:pPr>
                              <w:r>
                                <w:rPr>
                                  <w:rFonts w:hint="cs"/>
                                  <w:sz w:val="20"/>
                                  <w:szCs w:val="26"/>
                                  <w:rtl/>
                                  <w:lang w:bidi="ar-SY"/>
                                </w:rPr>
                                <w:t xml:space="preserve">الكسب </w:t>
                              </w:r>
                              <w:r>
                                <w:rPr>
                                  <w:sz w:val="20"/>
                                  <w:szCs w:val="26"/>
                                  <w:lang w:bidi="ar-SY"/>
                                </w:rPr>
                                <w:t>(dB)</w:t>
                              </w:r>
                            </w:p>
                          </w:txbxContent>
                        </wps:txbx>
                        <wps:bodyPr rot="0" vert="vert270" wrap="square" lIns="0" tIns="0" rIns="0" bIns="0" anchor="t" anchorCtr="0" upright="1">
                          <a:noAutofit/>
                        </wps:bodyPr>
                      </wps:wsp>
                      <wps:wsp>
                        <wps:cNvPr id="700" name="Text Box 71"/>
                        <wps:cNvSpPr txBox="1">
                          <a:spLocks noChangeArrowheads="1"/>
                        </wps:cNvSpPr>
                        <wps:spPr bwMode="auto">
                          <a:xfrm>
                            <a:off x="5058" y="10061"/>
                            <a:ext cx="18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7930F9" w:rsidRDefault="00BB0842" w:rsidP="007930F9">
                              <w:pPr>
                                <w:jc w:val="center"/>
                                <w:rPr>
                                  <w:rFonts w:hint="cs"/>
                                  <w:sz w:val="20"/>
                                  <w:szCs w:val="26"/>
                                  <w:rtl/>
                                  <w:lang w:bidi="ar-SY"/>
                                </w:rPr>
                              </w:pPr>
                              <w:r>
                                <w:rPr>
                                  <w:rFonts w:hint="cs"/>
                                  <w:sz w:val="20"/>
                                  <w:szCs w:val="26"/>
                                  <w:rtl/>
                                  <w:lang w:bidi="ar-SY"/>
                                </w:rPr>
                                <w:t xml:space="preserve">المباعدة، </w:t>
                              </w:r>
                              <w:r w:rsidRPr="007930F9">
                                <w:rPr>
                                  <w:i/>
                                  <w:iCs/>
                                  <w:sz w:val="20"/>
                                  <w:szCs w:val="26"/>
                                  <w:lang w:bidi="ar-SY"/>
                                </w:rPr>
                                <w:t>s</w:t>
                              </w:r>
                              <w:r>
                                <w:rPr>
                                  <w:rFonts w:hint="cs"/>
                                  <w:sz w:val="20"/>
                                  <w:szCs w:val="26"/>
                                  <w:rtl/>
                                  <w:lang w:bidi="ar-SY"/>
                                </w:rPr>
                                <w:t xml:space="preserve"> (طول الموجة)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41" style="position:absolute;left:0;text-align:left;margin-left:66.25pt;margin-top:86.2pt;width:224.6pt;height:196.2pt;z-index:251646976" coordorigin="2402,6608" coordsize="449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">
                <v:shape id="Text Box 70" o:spid="_x0000_s1042" type="#_x0000_t202" style="position:absolute;left:2402;top:6608;width:533;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SjMMA&#10;AADcAAAADwAAAGRycy9kb3ducmV2LnhtbESP3YrCMBSE74V9h3CEvbOpikWrUaQgu1eCPw9waI5N&#10;sTnpNllb336zIHg5zMw3zGY32EY8qPO1YwXTJAVBXDpdc6XgejlMliB8QNbYOCYFT/Kw236MNphr&#10;1/OJHudQiQhhn6MCE0KbS+lLQxZ94lri6N1cZzFE2VVSd9hHuG3kLE0zabHmuGCwpcJQeT//WgXH&#10;pzT93C6uZVFkx2z+c8D7V6PU53jYr0EEGsI7/Gp/awXZagX/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SjMMAAADcAAAADwAAAAAAAAAAAAAAAACYAgAAZHJzL2Rv&#10;d25yZXYueG1sUEsFBgAAAAAEAAQA9QAAAIgDAAAAAA==&#10;" filled="f" stroked="f">
                  <v:textbox style="layout-flow:vertical;mso-layout-flow-alt:bottom-to-top" inset="0,0,0,0">
                    <w:txbxContent>
                      <w:p w:rsidR="00BB0842" w:rsidRPr="007930F9" w:rsidRDefault="00BB0842" w:rsidP="007930F9">
                        <w:pPr>
                          <w:jc w:val="center"/>
                          <w:rPr>
                            <w:rFonts w:hint="cs"/>
                            <w:sz w:val="20"/>
                            <w:szCs w:val="26"/>
                            <w:rtl/>
                            <w:lang w:bidi="ar-SY"/>
                          </w:rPr>
                        </w:pPr>
                        <w:r>
                          <w:rPr>
                            <w:rFonts w:hint="cs"/>
                            <w:sz w:val="20"/>
                            <w:szCs w:val="26"/>
                            <w:rtl/>
                            <w:lang w:bidi="ar-SY"/>
                          </w:rPr>
                          <w:t xml:space="preserve">الكسب </w:t>
                        </w:r>
                        <w:r>
                          <w:rPr>
                            <w:sz w:val="20"/>
                            <w:szCs w:val="26"/>
                            <w:lang w:bidi="ar-SY"/>
                          </w:rPr>
                          <w:t>(dB)</w:t>
                        </w:r>
                      </w:p>
                    </w:txbxContent>
                  </v:textbox>
                </v:shape>
                <v:shape id="Text Box 71" o:spid="_x0000_s1043" type="#_x0000_t202" style="position:absolute;left:5058;top:10061;width:183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BB0842" w:rsidRPr="007930F9" w:rsidRDefault="00BB0842" w:rsidP="007930F9">
                        <w:pPr>
                          <w:jc w:val="center"/>
                          <w:rPr>
                            <w:rFonts w:hint="cs"/>
                            <w:sz w:val="20"/>
                            <w:szCs w:val="26"/>
                            <w:rtl/>
                            <w:lang w:bidi="ar-SY"/>
                          </w:rPr>
                        </w:pPr>
                        <w:r>
                          <w:rPr>
                            <w:rFonts w:hint="cs"/>
                            <w:sz w:val="20"/>
                            <w:szCs w:val="26"/>
                            <w:rtl/>
                            <w:lang w:bidi="ar-SY"/>
                          </w:rPr>
                          <w:t xml:space="preserve">المباعدة، </w:t>
                        </w:r>
                        <w:r w:rsidRPr="007930F9">
                          <w:rPr>
                            <w:i/>
                            <w:iCs/>
                            <w:sz w:val="20"/>
                            <w:szCs w:val="26"/>
                            <w:lang w:bidi="ar-SY"/>
                          </w:rPr>
                          <w:t>s</w:t>
                        </w:r>
                        <w:r>
                          <w:rPr>
                            <w:rFonts w:hint="cs"/>
                            <w:sz w:val="20"/>
                            <w:szCs w:val="26"/>
                            <w:rtl/>
                            <w:lang w:bidi="ar-SY"/>
                          </w:rPr>
                          <w:t xml:space="preserve"> (طول الموجة)</w:t>
                        </w:r>
                      </w:p>
                    </w:txbxContent>
                  </v:textbox>
                </v:shape>
              </v:group>
            </w:pict>
          </mc:Fallback>
        </mc:AlternateContent>
      </w:r>
      <w:r w:rsidR="007930F9">
        <w:rPr>
          <w:lang w:val="fr-FR" w:bidi="ar-EG"/>
        </w:rPr>
        <w:object w:dxaOrig="4525" w:dyaOrig="4319">
          <v:shape id="_x0000_i1656" type="#_x0000_t75" style="width:305.55pt;height:291.7pt" o:ole="">
            <v:imagedata r:id="rId42" o:title=""/>
          </v:shape>
          <o:OLEObject Type="Embed" ProgID="CorelDRAW.Graphic.14" ShapeID="_x0000_i1656" DrawAspect="Content" ObjectID="_1445161135" r:id="rId43"/>
        </w:object>
      </w:r>
    </w:p>
    <w:p w:rsidR="00203BD2" w:rsidRPr="00203BD2" w:rsidRDefault="00203BD2" w:rsidP="00203BD2">
      <w:pPr>
        <w:rPr>
          <w:rtl/>
        </w:rPr>
      </w:pPr>
      <w:r w:rsidRPr="00203BD2">
        <w:rPr>
          <w:rtl/>
        </w:rPr>
        <w:t>غير أنه عند تجميع صفيف من المشعاعات الفردية (ثنائيات الأقطاب)، يمكن للمصمم أن يختار قيماً أقرب من القيم المثلى.</w:t>
      </w:r>
    </w:p>
    <w:p w:rsidR="00203BD2" w:rsidRPr="00203BD2" w:rsidRDefault="00203BD2" w:rsidP="007824DE">
      <w:pPr>
        <w:pStyle w:val="Headingi"/>
        <w:rPr>
          <w:rtl/>
        </w:rPr>
      </w:pPr>
      <w:r w:rsidRPr="00203BD2">
        <w:rPr>
          <w:rtl/>
        </w:rPr>
        <w:t>الصفائف المتسامتة شاملة الاتجاهات</w:t>
      </w:r>
    </w:p>
    <w:p w:rsidR="00203BD2" w:rsidRPr="00203BD2" w:rsidRDefault="00203BD2" w:rsidP="00203BD2">
      <w:pPr>
        <w:rPr>
          <w:rtl/>
        </w:rPr>
      </w:pPr>
      <w:r w:rsidRPr="00203BD2">
        <w:rPr>
          <w:rtl/>
        </w:rPr>
        <w:t xml:space="preserve">تتكون الصفائف المتسامتة شاملة الاتجاهات من بطارية عمودية من ثنائيات الأقطاب العمودية متساوية التباعد </w:t>
      </w:r>
      <w:proofErr w:type="spellStart"/>
      <w:r w:rsidRPr="00203BD2">
        <w:rPr>
          <w:rtl/>
        </w:rPr>
        <w:t>المغذاة</w:t>
      </w:r>
      <w:proofErr w:type="spellEnd"/>
      <w:r w:rsidRPr="00203BD2">
        <w:rPr>
          <w:rtl/>
        </w:rPr>
        <w:t xml:space="preserve"> بتيارات متساوية الاتساع والطور (انظر الشك</w:t>
      </w:r>
      <w:r w:rsidRPr="00203BD2">
        <w:rPr>
          <w:rFonts w:hint="cs"/>
          <w:rtl/>
        </w:rPr>
        <w:t>ل</w:t>
      </w:r>
      <w:r w:rsidRPr="00203BD2">
        <w:rPr>
          <w:rtl/>
        </w:rPr>
        <w:t xml:space="preserve"> </w:t>
      </w:r>
      <w:r w:rsidRPr="00203BD2">
        <w:t>10</w:t>
      </w:r>
      <w:r w:rsidRPr="00203BD2">
        <w:rPr>
          <w:rtl/>
        </w:rPr>
        <w:t>).</w:t>
      </w:r>
    </w:p>
    <w:p w:rsidR="00203BD2" w:rsidRPr="00203BD2" w:rsidRDefault="00203BD2" w:rsidP="00203BD2">
      <w:pPr>
        <w:rPr>
          <w:rtl/>
        </w:rPr>
      </w:pPr>
      <w:r w:rsidRPr="00203BD2">
        <w:rPr>
          <w:rtl/>
        </w:rPr>
        <w:t xml:space="preserve">توفر هذه التشكيلة مخطط سمت شامل الاتجاهات ومخططاً عمودياً اتجاهياً. ويتوقف الكسب الإجمالي على عدد العناصر </w:t>
      </w:r>
      <w:r w:rsidRPr="00203BD2">
        <w:rPr>
          <w:i/>
          <w:iCs/>
        </w:rPr>
        <w:t>n</w:t>
      </w:r>
      <w:r w:rsidRPr="00203BD2">
        <w:rPr>
          <w:rtl/>
        </w:rPr>
        <w:t xml:space="preserve"> ومباعدتها </w:t>
      </w:r>
      <w:r w:rsidRPr="00203BD2">
        <w:rPr>
          <w:i/>
          <w:iCs/>
        </w:rPr>
        <w:t>s</w:t>
      </w:r>
      <w:r w:rsidRPr="00203BD2">
        <w:rPr>
          <w:rtl/>
        </w:rPr>
        <w:t>، ك</w:t>
      </w:r>
      <w:r w:rsidR="00CF13CB">
        <w:rPr>
          <w:rtl/>
        </w:rPr>
        <w:t>ما </w:t>
      </w:r>
      <w:r w:rsidRPr="00203BD2">
        <w:rPr>
          <w:rtl/>
        </w:rPr>
        <w:t xml:space="preserve">هو مبين في الشكل </w:t>
      </w:r>
      <w:r w:rsidRPr="00203BD2">
        <w:t>11</w:t>
      </w:r>
      <w:r w:rsidRPr="00203BD2">
        <w:rPr>
          <w:rtl/>
        </w:rPr>
        <w:t>.</w:t>
      </w:r>
    </w:p>
    <w:p w:rsidR="00203BD2" w:rsidRPr="006510DA" w:rsidRDefault="00203BD2" w:rsidP="006510DA">
      <w:pPr>
        <w:rPr>
          <w:spacing w:val="-2"/>
          <w:rtl/>
        </w:rPr>
      </w:pPr>
      <w:r w:rsidRPr="006510DA">
        <w:rPr>
          <w:spacing w:val="-2"/>
          <w:rtl/>
        </w:rPr>
        <w:t xml:space="preserve">يُستعمل هذا النمط من البنية المشعة على نطاق واسع بالموجات </w:t>
      </w:r>
      <w:r w:rsidRPr="006510DA">
        <w:rPr>
          <w:spacing w:val="-2"/>
        </w:rPr>
        <w:t>VHF</w:t>
      </w:r>
      <w:r w:rsidRPr="006510DA">
        <w:rPr>
          <w:spacing w:val="-2"/>
          <w:rtl/>
        </w:rPr>
        <w:t>، خاصة لأنظمة الهوائيات شاملة الاتجاهات في</w:t>
      </w:r>
      <w:r w:rsidR="006510DA" w:rsidRPr="006510DA">
        <w:rPr>
          <w:rFonts w:hint="cs"/>
          <w:spacing w:val="-2"/>
          <w:rtl/>
        </w:rPr>
        <w:t> </w:t>
      </w:r>
      <w:r w:rsidRPr="006510DA">
        <w:rPr>
          <w:spacing w:val="-2"/>
          <w:rtl/>
        </w:rPr>
        <w:t>الإذاعة</w:t>
      </w:r>
      <w:r w:rsidR="006510DA" w:rsidRPr="006510DA">
        <w:rPr>
          <w:rFonts w:hint="cs"/>
          <w:spacing w:val="-2"/>
          <w:rtl/>
        </w:rPr>
        <w:t> </w:t>
      </w:r>
      <w:r w:rsidRPr="006510DA">
        <w:rPr>
          <w:spacing w:val="-2"/>
        </w:rPr>
        <w:t>FM</w:t>
      </w:r>
      <w:r w:rsidRPr="006510DA">
        <w:rPr>
          <w:spacing w:val="-2"/>
          <w:rtl/>
        </w:rPr>
        <w:t xml:space="preserve"> (انظر كذلك الفقرة </w:t>
      </w:r>
      <w:r w:rsidRPr="006510DA">
        <w:rPr>
          <w:spacing w:val="-2"/>
        </w:rPr>
        <w:t>1.3.7</w:t>
      </w:r>
      <w:r w:rsidRPr="006510DA">
        <w:rPr>
          <w:spacing w:val="-2"/>
          <w:rtl/>
        </w:rPr>
        <w:t xml:space="preserve">). وغالباً </w:t>
      </w:r>
      <w:r w:rsidR="00CF13CB">
        <w:rPr>
          <w:spacing w:val="-2"/>
          <w:rtl/>
        </w:rPr>
        <w:t>ما </w:t>
      </w:r>
      <w:r w:rsidRPr="006510DA">
        <w:rPr>
          <w:spacing w:val="-2"/>
          <w:rtl/>
        </w:rPr>
        <w:t>يُصمم بتجميع المصادر الفردية (في أغلب الأحيان ثنائيات أقطاب مطوية)، ويجب توخي الحذر لاختيار المباعدة المثلى. يجب السماح بهامش كافٍ في حالة التشغيل متعدد القنوات.</w:t>
      </w:r>
    </w:p>
    <w:p w:rsidR="00203BD2" w:rsidRPr="00203BD2" w:rsidRDefault="00203BD2" w:rsidP="007824DE">
      <w:pPr>
        <w:pStyle w:val="FigureNo"/>
        <w:rPr>
          <w:rFonts w:hint="cs"/>
          <w:rtl/>
        </w:rPr>
      </w:pPr>
      <w:r w:rsidRPr="00203BD2">
        <w:rPr>
          <w:rtl/>
        </w:rPr>
        <w:lastRenderedPageBreak/>
        <w:t>الش</w:t>
      </w:r>
      <w:r w:rsidR="00CD2858">
        <w:rPr>
          <w:rFonts w:hint="cs"/>
          <w:rtl/>
        </w:rPr>
        <w:t>ـ</w:t>
      </w:r>
      <w:r w:rsidRPr="00203BD2">
        <w:rPr>
          <w:rtl/>
        </w:rPr>
        <w:t xml:space="preserve">كل </w:t>
      </w:r>
      <w:r w:rsidRPr="00203BD2">
        <w:t>10</w:t>
      </w:r>
    </w:p>
    <w:p w:rsidR="00203BD2" w:rsidRPr="00203BD2" w:rsidRDefault="00203BD2" w:rsidP="007824DE">
      <w:pPr>
        <w:pStyle w:val="FigureTitle"/>
        <w:rPr>
          <w:rtl/>
        </w:rPr>
      </w:pPr>
      <w:r w:rsidRPr="00203BD2">
        <w:rPr>
          <w:rtl/>
        </w:rPr>
        <w:t>صفيف متسامت شامل الاتجاهات</w:t>
      </w:r>
    </w:p>
    <w:p w:rsidR="00203BD2" w:rsidRPr="00203BD2" w:rsidRDefault="007824DE" w:rsidP="00CD2858">
      <w:pPr>
        <w:spacing w:before="0" w:line="240" w:lineRule="auto"/>
        <w:jc w:val="center"/>
        <w:rPr>
          <w:rtl/>
        </w:rPr>
      </w:pPr>
      <w:r>
        <w:object w:dxaOrig="5011" w:dyaOrig="5429">
          <v:shape id="_x0000_i1657" type="#_x0000_t75" style="width:250.6pt;height:271.4pt" o:ole="">
            <v:imagedata r:id="rId44" o:title=""/>
          </v:shape>
          <o:OLEObject Type="Embed" ProgID="CorelDRAW.Graphic.14" ShapeID="_x0000_i1657" DrawAspect="Content" ObjectID="_1445161136" r:id="rId45"/>
        </w:object>
      </w:r>
    </w:p>
    <w:p w:rsidR="00203BD2" w:rsidRPr="00203BD2" w:rsidRDefault="00203BD2" w:rsidP="007824DE">
      <w:pPr>
        <w:pStyle w:val="FigureNo"/>
        <w:rPr>
          <w:rFonts w:hint="cs"/>
          <w:rtl/>
        </w:rPr>
      </w:pPr>
      <w:r w:rsidRPr="00203BD2">
        <w:rPr>
          <w:rtl/>
        </w:rPr>
        <w:t>الش</w:t>
      </w:r>
      <w:r w:rsidR="00CD2858">
        <w:rPr>
          <w:rFonts w:hint="cs"/>
          <w:rtl/>
        </w:rPr>
        <w:t>ـ</w:t>
      </w:r>
      <w:r w:rsidRPr="00203BD2">
        <w:rPr>
          <w:rtl/>
        </w:rPr>
        <w:t xml:space="preserve">كل </w:t>
      </w:r>
      <w:r w:rsidRPr="00203BD2">
        <w:t>11</w:t>
      </w:r>
    </w:p>
    <w:p w:rsidR="00203BD2" w:rsidRDefault="00203BD2" w:rsidP="007824DE">
      <w:pPr>
        <w:pStyle w:val="FigureTitle"/>
        <w:rPr>
          <w:rFonts w:hint="cs"/>
          <w:rtl/>
        </w:rPr>
      </w:pPr>
      <w:r w:rsidRPr="00203BD2">
        <w:rPr>
          <w:rtl/>
        </w:rPr>
        <w:t xml:space="preserve">كسب صفيف متسامت </w:t>
      </w:r>
      <w:r w:rsidRPr="00203BD2">
        <w:rPr>
          <w:rFonts w:hint="cs"/>
          <w:rtl/>
        </w:rPr>
        <w:t>عمودي</w:t>
      </w:r>
      <w:r w:rsidRPr="00203BD2">
        <w:rPr>
          <w:rtl/>
        </w:rPr>
        <w:t xml:space="preserve"> كدالة للعدد </w:t>
      </w:r>
      <w:r w:rsidRPr="00203BD2">
        <w:rPr>
          <w:i/>
          <w:iCs/>
        </w:rPr>
        <w:t>n</w:t>
      </w:r>
      <w:r w:rsidRPr="00203BD2">
        <w:rPr>
          <w:rtl/>
        </w:rPr>
        <w:t xml:space="preserve"> من العناصر</w:t>
      </w:r>
      <w:r w:rsidRPr="00203BD2">
        <w:rPr>
          <w:rtl/>
        </w:rPr>
        <w:br/>
        <w:t xml:space="preserve">ومباعدتها </w:t>
      </w:r>
      <w:r w:rsidRPr="00203BD2">
        <w:rPr>
          <w:i/>
          <w:iCs/>
        </w:rPr>
        <w:t>s</w:t>
      </w:r>
      <w:r w:rsidRPr="00203BD2">
        <w:rPr>
          <w:rtl/>
        </w:rPr>
        <w:t>. يُحال الكسب إلى كسب عنصر وحيد</w:t>
      </w:r>
    </w:p>
    <w:p w:rsidR="007824DE" w:rsidRPr="007824DE" w:rsidRDefault="00035117" w:rsidP="00CD2858">
      <w:pPr>
        <w:spacing w:before="0" w:line="240" w:lineRule="auto"/>
        <w:jc w:val="center"/>
        <w:rPr>
          <w:rtl/>
          <w:lang w:val="fr-FR" w:bidi="ar-EG"/>
        </w:rPr>
      </w:pPr>
      <w:r>
        <w:rPr>
          <w:noProof/>
          <w:lang w:eastAsia="zh-CN"/>
        </w:rPr>
        <mc:AlternateContent>
          <mc:Choice Requires="wpg">
            <w:drawing>
              <wp:anchor distT="0" distB="0" distL="114300" distR="114300" simplePos="0" relativeHeight="251648000" behindDoc="0" locked="0" layoutInCell="1" allowOverlap="1">
                <wp:simplePos x="0" y="0"/>
                <wp:positionH relativeFrom="column">
                  <wp:posOffset>831850</wp:posOffset>
                </wp:positionH>
                <wp:positionV relativeFrom="paragraph">
                  <wp:posOffset>767080</wp:posOffset>
                </wp:positionV>
                <wp:extent cx="2852420" cy="2491740"/>
                <wp:effectExtent l="0" t="0" r="0" b="0"/>
                <wp:wrapNone/>
                <wp:docPr id="6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2491740"/>
                          <a:chOff x="2402" y="6608"/>
                          <a:chExt cx="4492" cy="3924"/>
                        </a:xfrm>
                      </wpg:grpSpPr>
                      <wps:wsp>
                        <wps:cNvPr id="696" name="Text Box 74"/>
                        <wps:cNvSpPr txBox="1">
                          <a:spLocks noChangeArrowheads="1"/>
                        </wps:cNvSpPr>
                        <wps:spPr bwMode="auto">
                          <a:xfrm>
                            <a:off x="2402" y="6608"/>
                            <a:ext cx="533"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7930F9" w:rsidRDefault="00BB0842" w:rsidP="007824DE">
                              <w:pPr>
                                <w:jc w:val="center"/>
                                <w:rPr>
                                  <w:rFonts w:hint="cs"/>
                                  <w:sz w:val="20"/>
                                  <w:szCs w:val="26"/>
                                  <w:rtl/>
                                  <w:lang w:bidi="ar-SY"/>
                                </w:rPr>
                              </w:pPr>
                              <w:r>
                                <w:rPr>
                                  <w:rFonts w:hint="cs"/>
                                  <w:sz w:val="20"/>
                                  <w:szCs w:val="26"/>
                                  <w:rtl/>
                                  <w:lang w:bidi="ar-SY"/>
                                </w:rPr>
                                <w:t xml:space="preserve">الكسب </w:t>
                              </w:r>
                              <w:r>
                                <w:rPr>
                                  <w:sz w:val="20"/>
                                  <w:szCs w:val="26"/>
                                  <w:lang w:bidi="ar-SY"/>
                                </w:rPr>
                                <w:t>(dB)</w:t>
                              </w:r>
                            </w:p>
                          </w:txbxContent>
                        </wps:txbx>
                        <wps:bodyPr rot="0" vert="vert270" wrap="square" lIns="0" tIns="0" rIns="0" bIns="0" anchor="t" anchorCtr="0" upright="1">
                          <a:noAutofit/>
                        </wps:bodyPr>
                      </wps:wsp>
                      <wps:wsp>
                        <wps:cNvPr id="697" name="Text Box 75"/>
                        <wps:cNvSpPr txBox="1">
                          <a:spLocks noChangeArrowheads="1"/>
                        </wps:cNvSpPr>
                        <wps:spPr bwMode="auto">
                          <a:xfrm>
                            <a:off x="5058" y="10061"/>
                            <a:ext cx="18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7930F9" w:rsidRDefault="00BB0842" w:rsidP="007824DE">
                              <w:pPr>
                                <w:jc w:val="center"/>
                                <w:rPr>
                                  <w:rFonts w:hint="cs"/>
                                  <w:sz w:val="20"/>
                                  <w:szCs w:val="26"/>
                                  <w:rtl/>
                                  <w:lang w:bidi="ar-SY"/>
                                </w:rPr>
                              </w:pPr>
                              <w:r>
                                <w:rPr>
                                  <w:rFonts w:hint="cs"/>
                                  <w:sz w:val="20"/>
                                  <w:szCs w:val="26"/>
                                  <w:rtl/>
                                  <w:lang w:bidi="ar-SY"/>
                                </w:rPr>
                                <w:t xml:space="preserve">المباعدة، </w:t>
                              </w:r>
                              <w:r w:rsidRPr="007930F9">
                                <w:rPr>
                                  <w:i/>
                                  <w:iCs/>
                                  <w:sz w:val="20"/>
                                  <w:szCs w:val="26"/>
                                  <w:lang w:bidi="ar-SY"/>
                                </w:rPr>
                                <w:t>s</w:t>
                              </w:r>
                              <w:r>
                                <w:rPr>
                                  <w:rFonts w:hint="cs"/>
                                  <w:sz w:val="20"/>
                                  <w:szCs w:val="26"/>
                                  <w:rtl/>
                                  <w:lang w:bidi="ar-SY"/>
                                </w:rPr>
                                <w:t xml:space="preserve"> (طول الموجة)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44" style="position:absolute;left:0;text-align:left;margin-left:65.5pt;margin-top:60.4pt;width:224.6pt;height:196.2pt;z-index:251648000" coordorigin="2402,6608" coordsize="449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">
                <v:shape id="Text Box 74" o:spid="_x0000_s1045" type="#_x0000_t202" style="position:absolute;left:2402;top:6608;width:533;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G/sIA&#10;AADcAAAADwAAAGRycy9kb3ducmV2LnhtbESP0YrCMBRE3xf8h3AXfFvTVQzaNYoUZH0SVv2AS3O3&#10;KTY3tcna+vdGEPZxmJkzzGozuEbcqAu1Zw2fkwwEcelNzZWG82n3sQARIrLBxjNpuFOAzXr0tsLc&#10;+J5/6HaMlUgQDjlqsDG2uZShtOQwTHxLnLxf3zmMSXaVNB32Ce4aOc0yJR3WnBYstlRYKi/HP6fh&#10;cJe2n7n5uSwKdVCz6w4v343W4/dh+wUi0hD/w6/23mhQSwX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kb+wgAAANwAAAAPAAAAAAAAAAAAAAAAAJgCAABkcnMvZG93&#10;bnJldi54bWxQSwUGAAAAAAQABAD1AAAAhwMAAAAA&#10;" filled="f" stroked="f">
                  <v:textbox style="layout-flow:vertical;mso-layout-flow-alt:bottom-to-top" inset="0,0,0,0">
                    <w:txbxContent>
                      <w:p w:rsidR="00BB0842" w:rsidRPr="007930F9" w:rsidRDefault="00BB0842" w:rsidP="007824DE">
                        <w:pPr>
                          <w:jc w:val="center"/>
                          <w:rPr>
                            <w:rFonts w:hint="cs"/>
                            <w:sz w:val="20"/>
                            <w:szCs w:val="26"/>
                            <w:rtl/>
                            <w:lang w:bidi="ar-SY"/>
                          </w:rPr>
                        </w:pPr>
                        <w:r>
                          <w:rPr>
                            <w:rFonts w:hint="cs"/>
                            <w:sz w:val="20"/>
                            <w:szCs w:val="26"/>
                            <w:rtl/>
                            <w:lang w:bidi="ar-SY"/>
                          </w:rPr>
                          <w:t xml:space="preserve">الكسب </w:t>
                        </w:r>
                        <w:r>
                          <w:rPr>
                            <w:sz w:val="20"/>
                            <w:szCs w:val="26"/>
                            <w:lang w:bidi="ar-SY"/>
                          </w:rPr>
                          <w:t>(dB)</w:t>
                        </w:r>
                      </w:p>
                    </w:txbxContent>
                  </v:textbox>
                </v:shape>
                <v:shape id="Text Box 75" o:spid="_x0000_s1046" type="#_x0000_t202" style="position:absolute;left:5058;top:10061;width:183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BB0842" w:rsidRPr="007930F9" w:rsidRDefault="00BB0842" w:rsidP="007824DE">
                        <w:pPr>
                          <w:jc w:val="center"/>
                          <w:rPr>
                            <w:rFonts w:hint="cs"/>
                            <w:sz w:val="20"/>
                            <w:szCs w:val="26"/>
                            <w:rtl/>
                            <w:lang w:bidi="ar-SY"/>
                          </w:rPr>
                        </w:pPr>
                        <w:r>
                          <w:rPr>
                            <w:rFonts w:hint="cs"/>
                            <w:sz w:val="20"/>
                            <w:szCs w:val="26"/>
                            <w:rtl/>
                            <w:lang w:bidi="ar-SY"/>
                          </w:rPr>
                          <w:t xml:space="preserve">المباعدة، </w:t>
                        </w:r>
                        <w:r w:rsidRPr="007930F9">
                          <w:rPr>
                            <w:i/>
                            <w:iCs/>
                            <w:sz w:val="20"/>
                            <w:szCs w:val="26"/>
                            <w:lang w:bidi="ar-SY"/>
                          </w:rPr>
                          <w:t>s</w:t>
                        </w:r>
                        <w:r>
                          <w:rPr>
                            <w:rFonts w:hint="cs"/>
                            <w:sz w:val="20"/>
                            <w:szCs w:val="26"/>
                            <w:rtl/>
                            <w:lang w:bidi="ar-SY"/>
                          </w:rPr>
                          <w:t xml:space="preserve"> (طول الموجة)</w:t>
                        </w:r>
                      </w:p>
                    </w:txbxContent>
                  </v:textbox>
                </v:shape>
              </v:group>
            </w:pict>
          </mc:Fallback>
        </mc:AlternateContent>
      </w:r>
      <w:r w:rsidR="007824DE">
        <w:object w:dxaOrig="4524" w:dyaOrig="3892">
          <v:shape id="_x0000_i1658" type="#_x0000_t75" style="width:308.75pt;height:266.3pt" o:ole="">
            <v:imagedata r:id="rId46" o:title=""/>
          </v:shape>
          <o:OLEObject Type="Embed" ProgID="CorelDRAW.Graphic.14" ShapeID="_x0000_i1658" DrawAspect="Content" ObjectID="_1445161137" r:id="rId47"/>
        </w:object>
      </w:r>
    </w:p>
    <w:p w:rsidR="00203BD2" w:rsidRPr="00203BD2" w:rsidRDefault="00203BD2" w:rsidP="007824DE">
      <w:pPr>
        <w:pStyle w:val="Heading3"/>
        <w:rPr>
          <w:rtl/>
        </w:rPr>
      </w:pPr>
      <w:bookmarkStart w:id="66" w:name="_Toc437435255"/>
      <w:bookmarkStart w:id="67" w:name="_Toc368924917"/>
      <w:bookmarkStart w:id="68" w:name="_Toc368925125"/>
      <w:r w:rsidRPr="00203BD2">
        <w:t>1.1.6</w:t>
      </w:r>
      <w:r w:rsidRPr="00203BD2">
        <w:tab/>
      </w:r>
      <w:r w:rsidRPr="00203BD2">
        <w:rPr>
          <w:rtl/>
        </w:rPr>
        <w:t>صفائف الهوائي الخطي بعناصر طفيلية</w:t>
      </w:r>
      <w:bookmarkEnd w:id="66"/>
      <w:bookmarkEnd w:id="67"/>
      <w:bookmarkEnd w:id="68"/>
    </w:p>
    <w:p w:rsidR="00203BD2" w:rsidRPr="00203BD2" w:rsidRDefault="00203BD2" w:rsidP="00203BD2">
      <w:pPr>
        <w:rPr>
          <w:rtl/>
        </w:rPr>
      </w:pPr>
      <w:r w:rsidRPr="00203BD2">
        <w:rPr>
          <w:rtl/>
        </w:rPr>
        <w:t>في صفائف الهوائي الخطي بعناصر طفيلية، يحث المجال الكهرمغنطيسي المشع بعنصر مغذى تيارات تتدفق في العناصر الطفيلية.</w:t>
      </w:r>
    </w:p>
    <w:p w:rsidR="00203BD2" w:rsidRPr="00203BD2" w:rsidRDefault="00203BD2" w:rsidP="00494060">
      <w:pPr>
        <w:rPr>
          <w:rtl/>
        </w:rPr>
      </w:pPr>
      <w:r w:rsidRPr="00203BD2">
        <w:rPr>
          <w:rtl/>
        </w:rPr>
        <w:lastRenderedPageBreak/>
        <w:t xml:space="preserve">عند الموجات </w:t>
      </w:r>
      <w:r w:rsidRPr="00203BD2">
        <w:t>VHF</w:t>
      </w:r>
      <w:r w:rsidRPr="00203BD2">
        <w:rPr>
          <w:rtl/>
        </w:rPr>
        <w:t xml:space="preserve"> و</w:t>
      </w:r>
      <w:r w:rsidRPr="00203BD2">
        <w:t>UHF</w:t>
      </w:r>
      <w:r w:rsidRPr="00203BD2">
        <w:rPr>
          <w:rtl/>
        </w:rPr>
        <w:t>، يكون التطبيق الأكثر أهمية لصفيف بعناصر طفيلية هو ذلك الممثل بهوائي ياغي، الوارد بيانياً في</w:t>
      </w:r>
      <w:r w:rsidR="00494060">
        <w:rPr>
          <w:rFonts w:hint="cs"/>
          <w:rtl/>
        </w:rPr>
        <w:t> </w:t>
      </w:r>
      <w:r w:rsidRPr="00203BD2">
        <w:rPr>
          <w:rtl/>
        </w:rPr>
        <w:t>الشكل</w:t>
      </w:r>
      <w:r w:rsidR="00494060">
        <w:rPr>
          <w:rFonts w:hint="cs"/>
          <w:rtl/>
        </w:rPr>
        <w:t> </w:t>
      </w:r>
      <w:r w:rsidRPr="00203BD2">
        <w:t>12</w:t>
      </w:r>
      <w:r w:rsidRPr="00203BD2">
        <w:rPr>
          <w:rtl/>
        </w:rPr>
        <w:t>.</w:t>
      </w:r>
    </w:p>
    <w:p w:rsidR="00203BD2" w:rsidRPr="004D5BBA" w:rsidRDefault="00203BD2" w:rsidP="00203BD2">
      <w:pPr>
        <w:rPr>
          <w:spacing w:val="-4"/>
          <w:rtl/>
        </w:rPr>
      </w:pPr>
      <w:r w:rsidRPr="004D5BBA">
        <w:rPr>
          <w:spacing w:val="-4"/>
          <w:rtl/>
        </w:rPr>
        <w:t>يتكون هوائي ياغي من عنصر نشيط، وعاكس وموجه واحد أو أكثر. يزيد الكسب الإجمالي بزيادة عدد الموجهات المستعملة.</w:t>
      </w:r>
    </w:p>
    <w:p w:rsidR="00203BD2" w:rsidRPr="00203BD2" w:rsidRDefault="00203BD2" w:rsidP="00494060">
      <w:pPr>
        <w:pStyle w:val="FigureNo"/>
        <w:rPr>
          <w:rFonts w:hint="cs"/>
          <w:rtl/>
        </w:rPr>
      </w:pPr>
      <w:r w:rsidRPr="00203BD2">
        <w:rPr>
          <w:rtl/>
        </w:rPr>
        <w:t>الش</w:t>
      </w:r>
      <w:r w:rsidR="00CD2858">
        <w:rPr>
          <w:rFonts w:hint="cs"/>
          <w:rtl/>
        </w:rPr>
        <w:t>ـ</w:t>
      </w:r>
      <w:r w:rsidRPr="00203BD2">
        <w:rPr>
          <w:rtl/>
        </w:rPr>
        <w:t xml:space="preserve">كل </w:t>
      </w:r>
      <w:r w:rsidRPr="00203BD2">
        <w:t>12</w:t>
      </w:r>
    </w:p>
    <w:p w:rsidR="00203BD2" w:rsidRPr="00203BD2" w:rsidRDefault="00203BD2" w:rsidP="00494060">
      <w:pPr>
        <w:pStyle w:val="FigureTitle"/>
        <w:rPr>
          <w:rtl/>
        </w:rPr>
      </w:pPr>
      <w:r w:rsidRPr="00203BD2">
        <w:rPr>
          <w:rtl/>
        </w:rPr>
        <w:t>هوائي ياغي</w:t>
      </w:r>
    </w:p>
    <w:p w:rsidR="00203BD2" w:rsidRPr="00203BD2" w:rsidRDefault="00494060" w:rsidP="00494060">
      <w:pPr>
        <w:spacing w:before="100" w:beforeAutospacing="1" w:after="100" w:afterAutospacing="1" w:line="240" w:lineRule="auto"/>
        <w:jc w:val="center"/>
        <w:rPr>
          <w:rtl/>
        </w:rPr>
      </w:pPr>
      <w:r>
        <w:object w:dxaOrig="2537" w:dyaOrig="2478">
          <v:shape id="_x0000_i1659" type="#_x0000_t75" style="width:208.6pt;height:203.55pt" o:ole="">
            <v:imagedata r:id="rId48" o:title=""/>
          </v:shape>
          <o:OLEObject Type="Embed" ProgID="CorelDRAW.Graphic.14" ShapeID="_x0000_i1659" DrawAspect="Content" ObjectID="_1445161138" r:id="rId49"/>
        </w:object>
      </w:r>
    </w:p>
    <w:p w:rsidR="00203BD2" w:rsidRPr="001A5510" w:rsidRDefault="00203BD2" w:rsidP="004D5BBA">
      <w:pPr>
        <w:pStyle w:val="Note"/>
        <w:spacing w:before="600"/>
        <w:rPr>
          <w:spacing w:val="-4"/>
          <w:rtl/>
        </w:rPr>
      </w:pPr>
      <w:r w:rsidRPr="001A5510">
        <w:rPr>
          <w:b/>
          <w:bCs/>
          <w:spacing w:val="-4"/>
          <w:rtl/>
        </w:rPr>
        <w:t xml:space="preserve">الملاحظة </w:t>
      </w:r>
      <w:r w:rsidRPr="001A5510">
        <w:rPr>
          <w:b/>
          <w:bCs/>
          <w:spacing w:val="-4"/>
        </w:rPr>
        <w:t>1</w:t>
      </w:r>
      <w:r w:rsidRPr="001A5510">
        <w:rPr>
          <w:spacing w:val="-4"/>
          <w:rtl/>
        </w:rPr>
        <w:t xml:space="preserve"> - يمكن القيام بحساب كمي للمخطط باعتبار أن دالة مخطط العنصر من الرتبة </w:t>
      </w:r>
      <w:proofErr w:type="spellStart"/>
      <w:r w:rsidRPr="001A5510">
        <w:rPr>
          <w:i/>
          <w:iCs/>
          <w:spacing w:val="-4"/>
        </w:rPr>
        <w:t>i</w:t>
      </w:r>
      <w:proofErr w:type="spellEnd"/>
      <w:r w:rsidRPr="001A5510">
        <w:rPr>
          <w:spacing w:val="-4"/>
          <w:rtl/>
        </w:rPr>
        <w:t xml:space="preserve"> لهوائي ياغي </w:t>
      </w:r>
      <w:r w:rsidRPr="001A5510">
        <w:rPr>
          <w:rFonts w:hint="cs"/>
          <w:spacing w:val="-4"/>
          <w:rtl/>
        </w:rPr>
        <w:t>ذات استقطاب عمودي</w:t>
      </w:r>
      <w:r w:rsidRPr="001A5510">
        <w:rPr>
          <w:spacing w:val="-4"/>
          <w:rtl/>
        </w:rPr>
        <w:t xml:space="preserve"> المبين في</w:t>
      </w:r>
      <w:r w:rsidR="001A5510" w:rsidRPr="001A5510">
        <w:rPr>
          <w:rFonts w:hint="cs"/>
          <w:spacing w:val="-4"/>
          <w:rtl/>
        </w:rPr>
        <w:t> </w:t>
      </w:r>
      <w:r w:rsidRPr="001A5510">
        <w:rPr>
          <w:spacing w:val="-4"/>
          <w:rtl/>
        </w:rPr>
        <w:t>الشكل</w:t>
      </w:r>
      <w:r w:rsidR="001A5510" w:rsidRPr="001A5510">
        <w:rPr>
          <w:rFonts w:hint="cs"/>
          <w:spacing w:val="-4"/>
          <w:rtl/>
        </w:rPr>
        <w:t> </w:t>
      </w:r>
      <w:r w:rsidRPr="001A5510">
        <w:rPr>
          <w:spacing w:val="-4"/>
        </w:rPr>
        <w:t>12</w:t>
      </w:r>
      <w:r w:rsidRPr="001A5510">
        <w:rPr>
          <w:spacing w:val="-4"/>
          <w:rtl/>
        </w:rPr>
        <w:t xml:space="preserve"> في</w:t>
      </w:r>
      <w:r w:rsidR="001A5510">
        <w:rPr>
          <w:rFonts w:hint="cs"/>
          <w:spacing w:val="-4"/>
          <w:rtl/>
        </w:rPr>
        <w:t> </w:t>
      </w:r>
      <w:r w:rsidRPr="001A5510">
        <w:rPr>
          <w:spacing w:val="-4"/>
          <w:rtl/>
        </w:rPr>
        <w:t xml:space="preserve">المستوي العمودي </w:t>
      </w:r>
      <w:r w:rsidRPr="001A5510">
        <w:rPr>
          <w:spacing w:val="-4"/>
        </w:rPr>
        <w:t>z-y</w:t>
      </w:r>
      <w:r w:rsidRPr="001A5510">
        <w:rPr>
          <w:spacing w:val="-4"/>
          <w:rtl/>
        </w:rPr>
        <w:t xml:space="preserve"> هي:</w:t>
      </w:r>
    </w:p>
    <w:p w:rsidR="00CD2858" w:rsidRPr="008B29A0" w:rsidRDefault="00CD2858" w:rsidP="00CD2858">
      <w:pPr>
        <w:pStyle w:val="Equation"/>
      </w:pPr>
      <w:bookmarkStart w:id="69" w:name="F020"/>
      <w:r w:rsidRPr="008B29A0">
        <w:tab/>
      </w:r>
      <w:r>
        <w:fldChar w:fldCharType="begin"/>
      </w:r>
      <w:r w:rsidRPr="008B29A0">
        <w:instrText xml:space="preserve">eq </w:instrText>
      </w:r>
      <w:r w:rsidRPr="008B29A0">
        <w:rPr>
          <w:i/>
        </w:rPr>
        <w:instrText>f</w:instrText>
      </w:r>
      <w:r w:rsidRPr="008B29A0">
        <w:rPr>
          <w:i/>
          <w:position w:val="-4"/>
          <w:sz w:val="18"/>
        </w:rPr>
        <w:instrText>i</w:instrText>
      </w:r>
      <w:r w:rsidRPr="008B29A0">
        <w:instrText xml:space="preserve">  </w:instrText>
      </w:r>
      <w:r w:rsidRPr="008B29A0">
        <w:rPr>
          <w:rFonts w:ascii="Symbol" w:hAnsi="Symbol"/>
        </w:rPr>
        <w:instrText>=</w:instrText>
      </w:r>
      <w:r w:rsidRPr="008B29A0">
        <w:instrText xml:space="preserve">  \f(cos (</w:instrText>
      </w:r>
      <w:r w:rsidRPr="008B29A0">
        <w:rPr>
          <w:rFonts w:ascii="Symbol" w:hAnsi="Symbol"/>
        </w:rPr>
        <w:instrText>b</w:instrText>
      </w:r>
      <w:r w:rsidRPr="008B29A0">
        <w:instrText xml:space="preserve"> </w:instrText>
      </w:r>
      <w:r w:rsidRPr="008B29A0">
        <w:rPr>
          <w:i/>
        </w:rPr>
        <w:instrText>h</w:instrText>
      </w:r>
      <w:r w:rsidRPr="008B29A0">
        <w:rPr>
          <w:i/>
          <w:position w:val="-4"/>
          <w:sz w:val="18"/>
        </w:rPr>
        <w:instrText>i</w:instrText>
      </w:r>
      <w:r w:rsidRPr="008B29A0">
        <w:instrText xml:space="preserve"> cos </w:instrText>
      </w:r>
      <w:r w:rsidRPr="008B29A0">
        <w:rPr>
          <w:rFonts w:ascii="Symbol" w:hAnsi="Symbol"/>
        </w:rPr>
        <w:instrText>q</w:instrText>
      </w:r>
      <w:r w:rsidRPr="008B29A0">
        <w:instrText>)  –  cos (</w:instrText>
      </w:r>
      <w:r w:rsidRPr="008B29A0">
        <w:rPr>
          <w:rFonts w:ascii="Symbol" w:hAnsi="Symbol"/>
        </w:rPr>
        <w:instrText>b</w:instrText>
      </w:r>
      <w:r w:rsidRPr="008B29A0">
        <w:instrText xml:space="preserve"> </w:instrText>
      </w:r>
      <w:r w:rsidRPr="008B29A0">
        <w:rPr>
          <w:i/>
        </w:rPr>
        <w:instrText>h</w:instrText>
      </w:r>
      <w:r w:rsidRPr="008B29A0">
        <w:rPr>
          <w:i/>
          <w:position w:val="-4"/>
          <w:sz w:val="18"/>
        </w:rPr>
        <w:instrText>i</w:instrText>
      </w:r>
      <w:r w:rsidRPr="008B29A0">
        <w:instrText xml:space="preserve">)\s\do4();sin </w:instrText>
      </w:r>
      <w:r w:rsidRPr="008B29A0">
        <w:rPr>
          <w:rFonts w:ascii="Symbol" w:hAnsi="Symbol"/>
        </w:rPr>
        <w:instrText>q</w:instrText>
      </w:r>
      <w:r w:rsidRPr="008B29A0">
        <w:instrText>)</w:instrText>
      </w:r>
      <w:r>
        <w:fldChar w:fldCharType="end"/>
      </w:r>
      <w:r w:rsidRPr="008B29A0">
        <w:tab/>
        <w:t>(18)</w:t>
      </w:r>
      <w:bookmarkEnd w:id="69"/>
    </w:p>
    <w:p w:rsidR="00203BD2" w:rsidRPr="00203BD2" w:rsidRDefault="00203BD2" w:rsidP="00203BD2">
      <w:pPr>
        <w:rPr>
          <w:rtl/>
        </w:rPr>
      </w:pPr>
      <w:r w:rsidRPr="00203BD2">
        <w:rPr>
          <w:rtl/>
        </w:rPr>
        <w:t>حيث:</w:t>
      </w:r>
    </w:p>
    <w:p w:rsidR="00203BD2" w:rsidRPr="00203BD2" w:rsidRDefault="00203BD2" w:rsidP="00CD2858">
      <w:pPr>
        <w:pStyle w:val="Equationlegend"/>
        <w:rPr>
          <w:rtl/>
        </w:rPr>
      </w:pPr>
      <w:r w:rsidRPr="00203BD2">
        <w:rPr>
          <w:rtl/>
        </w:rPr>
        <w:tab/>
      </w:r>
      <w:r w:rsidRPr="00203BD2">
        <w:sym w:font="Symbol" w:char="F071"/>
      </w:r>
      <w:r w:rsidRPr="00203BD2">
        <w:rPr>
          <w:rtl/>
        </w:rPr>
        <w:t>:</w:t>
      </w:r>
      <w:r w:rsidR="005E7C59">
        <w:rPr>
          <w:rFonts w:hint="cs"/>
          <w:rtl/>
        </w:rPr>
        <w:tab/>
      </w:r>
      <w:r w:rsidRPr="00203BD2">
        <w:rPr>
          <w:rtl/>
        </w:rPr>
        <w:t>زاوية الارتفاع</w:t>
      </w:r>
    </w:p>
    <w:p w:rsidR="00203BD2" w:rsidRPr="00203BD2" w:rsidRDefault="00203BD2" w:rsidP="00CD2858">
      <w:pPr>
        <w:pStyle w:val="Equationlegend"/>
        <w:rPr>
          <w:i/>
          <w:iCs/>
        </w:rPr>
      </w:pPr>
      <w:r w:rsidRPr="00203BD2">
        <w:rPr>
          <w:rtl/>
        </w:rPr>
        <w:tab/>
      </w:r>
      <w:r w:rsidRPr="00203BD2">
        <w:rPr>
          <w:i/>
          <w:iCs/>
        </w:rPr>
        <w:t>h</w:t>
      </w:r>
      <w:r w:rsidRPr="00203BD2">
        <w:rPr>
          <w:i/>
          <w:iCs/>
          <w:vertAlign w:val="subscript"/>
        </w:rPr>
        <w:t>i</w:t>
      </w:r>
      <w:r w:rsidRPr="00203BD2">
        <w:rPr>
          <w:rtl/>
        </w:rPr>
        <w:t>:</w:t>
      </w:r>
      <w:r w:rsidR="005E7C59">
        <w:rPr>
          <w:rtl/>
        </w:rPr>
        <w:tab/>
      </w:r>
      <w:r w:rsidRPr="00203BD2">
        <w:rPr>
          <w:rtl/>
        </w:rPr>
        <w:t xml:space="preserve">نصف طول العنصر من الرتبة </w:t>
      </w:r>
      <w:proofErr w:type="spellStart"/>
      <w:r w:rsidRPr="00203BD2">
        <w:rPr>
          <w:i/>
          <w:iCs/>
        </w:rPr>
        <w:t>i</w:t>
      </w:r>
      <w:proofErr w:type="spellEnd"/>
    </w:p>
    <w:p w:rsidR="00203BD2" w:rsidRPr="005E7C59" w:rsidRDefault="005E7C59" w:rsidP="00CD2858">
      <w:pPr>
        <w:pStyle w:val="Equationlegend"/>
        <w:rPr>
          <w:rtl/>
        </w:rPr>
      </w:pPr>
      <w:r>
        <w:rPr>
          <w:rFonts w:hint="cs"/>
          <w:rtl/>
        </w:rPr>
        <w:tab/>
      </w:r>
      <w:r w:rsidR="00203BD2" w:rsidRPr="005E7C59">
        <w:sym w:font="Symbol" w:char="F062"/>
      </w:r>
      <w:r>
        <w:rPr>
          <w:rFonts w:hint="cs"/>
          <w:rtl/>
        </w:rPr>
        <w:t> </w:t>
      </w:r>
      <w:r w:rsidR="00203BD2" w:rsidRPr="005E7C59">
        <w:sym w:font="Symbol" w:char="F020"/>
      </w:r>
      <w:r w:rsidR="00203BD2" w:rsidRPr="005E7C59">
        <w:sym w:font="Symbol" w:char="F03D"/>
      </w:r>
      <w:r>
        <w:rPr>
          <w:rtl/>
        </w:rPr>
        <w:tab/>
      </w:r>
      <w:r w:rsidR="00203BD2" w:rsidRPr="005E7C59">
        <w:sym w:font="Symbol" w:char="F020"/>
      </w:r>
      <w:r w:rsidR="00203BD2" w:rsidRPr="005E7C59">
        <w:sym w:font="Symbol" w:char="F032"/>
      </w:r>
      <w:r w:rsidR="00203BD2" w:rsidRPr="005E7C59">
        <w:sym w:font="Symbol" w:char="F020"/>
      </w:r>
      <w:r w:rsidR="00203BD2" w:rsidRPr="005E7C59">
        <w:sym w:font="Symbol" w:char="F070"/>
      </w:r>
      <w:r w:rsidR="00203BD2" w:rsidRPr="005E7C59">
        <w:sym w:font="Symbol" w:char="F02F"/>
      </w:r>
      <w:r w:rsidR="00203BD2" w:rsidRPr="005E7C59">
        <w:sym w:font="Symbol" w:char="F06C"/>
      </w:r>
      <w:r w:rsidR="001A5510">
        <w:rPr>
          <w:rFonts w:hint="cs"/>
          <w:rtl/>
        </w:rPr>
        <w:t>.</w:t>
      </w:r>
    </w:p>
    <w:p w:rsidR="00203BD2" w:rsidRPr="00203BD2" w:rsidRDefault="00203BD2" w:rsidP="00203BD2">
      <w:pPr>
        <w:rPr>
          <w:rtl/>
        </w:rPr>
      </w:pPr>
      <w:r w:rsidRPr="00203BD2">
        <w:rPr>
          <w:rtl/>
        </w:rPr>
        <w:t>ب</w:t>
      </w:r>
      <w:r w:rsidR="00CF13CB">
        <w:rPr>
          <w:rtl/>
        </w:rPr>
        <w:t>ما </w:t>
      </w:r>
      <w:r w:rsidRPr="00203BD2">
        <w:rPr>
          <w:rtl/>
        </w:rPr>
        <w:t xml:space="preserve">أن المخططات تختلف لكل عنصر من عناصر هوائي ياغي، فإن مبدأ مضاعفة المخططات (انظر الفقرة </w:t>
      </w:r>
      <w:r w:rsidRPr="00203BD2">
        <w:t>1.2.4</w:t>
      </w:r>
      <w:r w:rsidRPr="00203BD2">
        <w:rPr>
          <w:rtl/>
        </w:rPr>
        <w:t xml:space="preserve">) </w:t>
      </w:r>
      <w:r w:rsidR="00CF13CB">
        <w:rPr>
          <w:rtl/>
        </w:rPr>
        <w:t>لا </w:t>
      </w:r>
      <w:r w:rsidRPr="00203BD2">
        <w:rPr>
          <w:rtl/>
        </w:rPr>
        <w:t xml:space="preserve">يمكن أن يُستعمل، ومن الضروري القيام بإضافة </w:t>
      </w:r>
      <w:proofErr w:type="spellStart"/>
      <w:r w:rsidRPr="00203BD2">
        <w:rPr>
          <w:rtl/>
        </w:rPr>
        <w:t>متجهية</w:t>
      </w:r>
      <w:proofErr w:type="spellEnd"/>
      <w:r w:rsidRPr="00203BD2">
        <w:rPr>
          <w:rtl/>
        </w:rPr>
        <w:t xml:space="preserve"> (انظر كذلك الفقرة </w:t>
      </w:r>
      <w:r w:rsidRPr="00203BD2">
        <w:t>2.2.4</w:t>
      </w:r>
      <w:r w:rsidRPr="00203BD2">
        <w:rPr>
          <w:rtl/>
        </w:rPr>
        <w:t>).</w:t>
      </w:r>
    </w:p>
    <w:p w:rsidR="00203BD2" w:rsidRDefault="00203BD2" w:rsidP="00203BD2">
      <w:pPr>
        <w:rPr>
          <w:rFonts w:hint="cs"/>
          <w:rtl/>
        </w:rPr>
      </w:pPr>
      <w:r w:rsidRPr="00203BD2">
        <w:rPr>
          <w:rtl/>
        </w:rPr>
        <w:t>سوف يُعطى المخطط بواسطة:</w:t>
      </w:r>
    </w:p>
    <w:p w:rsidR="00CD2858" w:rsidRDefault="00CD2858" w:rsidP="00CD2858">
      <w:pPr>
        <w:pStyle w:val="Equation"/>
      </w:pPr>
      <w:r>
        <w:tab/>
      </w:r>
      <w:r>
        <w:fldChar w:fldCharType="begin"/>
      </w:r>
      <w:r>
        <w:instrText xml:space="preserve">eq </w:instrText>
      </w:r>
      <w:r>
        <w:rPr>
          <w:i/>
        </w:rPr>
        <w:instrText>E</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\i\su(</w:instrText>
      </w:r>
      <w:r>
        <w:rPr>
          <w:i/>
          <w:position w:val="6"/>
          <w:sz w:val="18"/>
        </w:rPr>
        <w:instrText xml:space="preserve">i </w:instrText>
      </w:r>
      <w:r>
        <w:rPr>
          <w:rFonts w:ascii="Symbol" w:hAnsi="Symbol"/>
          <w:position w:val="6"/>
          <w:sz w:val="18"/>
        </w:rPr>
        <w:instrText>=</w:instrText>
      </w:r>
      <w:r>
        <w:rPr>
          <w:position w:val="6"/>
          <w:sz w:val="18"/>
        </w:rPr>
        <w:instrText xml:space="preserve"> 1</w:instrText>
      </w:r>
      <w:r>
        <w:rPr>
          <w:sz w:val="18"/>
        </w:rPr>
        <w:instrText>;</w:instrText>
      </w:r>
      <w:r>
        <w:rPr>
          <w:i/>
          <w:sz w:val="18"/>
        </w:rPr>
        <w:instrText>n</w:instrText>
      </w:r>
      <w:r>
        <w:instrText>;\s\do3( )\s\up4( )</w:instrText>
      </w:r>
      <w:r>
        <w:rPr>
          <w:i/>
        </w:rPr>
        <w:instrText>I</w:instrText>
      </w:r>
      <w:r>
        <w:rPr>
          <w:i/>
          <w:position w:val="-4"/>
          <w:sz w:val="18"/>
        </w:rPr>
        <w:instrText>i</w:instrText>
      </w:r>
      <w:r>
        <w:instrText xml:space="preserve"> · </w:instrText>
      </w:r>
      <w:r>
        <w:rPr>
          <w:i/>
        </w:rPr>
        <w:instrText>f</w:instrText>
      </w:r>
      <w:r>
        <w:rPr>
          <w:i/>
          <w:position w:val="-4"/>
          <w:sz w:val="18"/>
        </w:rPr>
        <w:instrText>i</w:instrText>
      </w:r>
      <w:r>
        <w:rPr>
          <w:sz w:val="12"/>
        </w:rPr>
        <w:instrText> </w:instrText>
      </w:r>
      <w:r>
        <w:instrText>(</w:instrText>
      </w:r>
      <w:r>
        <w:rPr>
          <w:rFonts w:ascii="Symbol" w:hAnsi="Symbol"/>
        </w:rPr>
        <w:instrText>q</w:instrText>
      </w:r>
      <w:r>
        <w:instrText>) · e</w:instrText>
      </w:r>
      <w:r>
        <w:rPr>
          <w:sz w:val="8"/>
        </w:rPr>
        <w:instrText> </w:instrText>
      </w:r>
      <w:r>
        <w:rPr>
          <w:sz w:val="12"/>
        </w:rPr>
        <w:instrText> </w:instrText>
      </w:r>
      <w:r>
        <w:rPr>
          <w:position w:val="10"/>
          <w:sz w:val="18"/>
        </w:rPr>
        <w:instrText>j</w:instrText>
      </w:r>
      <w:r>
        <w:rPr>
          <w:position w:val="10"/>
          <w:sz w:val="12"/>
        </w:rPr>
        <w:instrText> </w:instrText>
      </w:r>
      <w:r>
        <w:rPr>
          <w:rFonts w:ascii="Symbol" w:hAnsi="Symbol"/>
          <w:position w:val="10"/>
          <w:sz w:val="18"/>
        </w:rPr>
        <w:instrText>b</w:instrText>
      </w:r>
      <w:r>
        <w:rPr>
          <w:position w:val="10"/>
          <w:sz w:val="12"/>
        </w:rPr>
        <w:instrText> </w:instrText>
      </w:r>
      <w:r>
        <w:rPr>
          <w:i/>
          <w:position w:val="10"/>
          <w:sz w:val="18"/>
        </w:rPr>
        <w:instrText>d</w:instrText>
      </w:r>
      <w:r>
        <w:rPr>
          <w:i/>
          <w:position w:val="4"/>
          <w:sz w:val="14"/>
        </w:rPr>
        <w:instrText>i</w:instrText>
      </w:r>
      <w:r>
        <w:rPr>
          <w:position w:val="4"/>
          <w:sz w:val="14"/>
        </w:rPr>
        <w:instrText xml:space="preserve"> – 1</w:instrText>
      </w:r>
      <w:r>
        <w:rPr>
          <w:position w:val="10"/>
          <w:sz w:val="18"/>
        </w:rPr>
        <w:instrText xml:space="preserve"> cos </w:instrText>
      </w:r>
      <w:r>
        <w:rPr>
          <w:rFonts w:ascii="Symbol" w:hAnsi="Symbol"/>
          <w:position w:val="10"/>
          <w:sz w:val="18"/>
        </w:rPr>
        <w:instrText>q</w:instrText>
      </w:r>
      <w:r>
        <w:instrText>)</w:instrText>
      </w:r>
      <w:r>
        <w:fldChar w:fldCharType="end"/>
      </w:r>
      <w:r>
        <w:tab/>
        <w:t>(19)</w:t>
      </w:r>
    </w:p>
    <w:p w:rsidR="00203BD2" w:rsidRPr="00203BD2" w:rsidRDefault="00203BD2" w:rsidP="00CD2858">
      <w:pPr>
        <w:keepNext/>
        <w:rPr>
          <w:rtl/>
        </w:rPr>
      </w:pPr>
      <w:r w:rsidRPr="00203BD2">
        <w:rPr>
          <w:rtl/>
        </w:rPr>
        <w:t>حيث:</w:t>
      </w:r>
    </w:p>
    <w:p w:rsidR="00203BD2" w:rsidRPr="00203BD2" w:rsidRDefault="00203BD2" w:rsidP="00CD2858">
      <w:pPr>
        <w:pStyle w:val="Equationlegend"/>
        <w:rPr>
          <w:rtl/>
        </w:rPr>
      </w:pPr>
      <w:r w:rsidRPr="00203BD2">
        <w:rPr>
          <w:rtl/>
        </w:rPr>
        <w:tab/>
      </w:r>
      <w:r w:rsidRPr="00203BD2">
        <w:rPr>
          <w:i/>
          <w:iCs/>
        </w:rPr>
        <w:t>n</w:t>
      </w:r>
      <w:r w:rsidRPr="00203BD2">
        <w:rPr>
          <w:rtl/>
        </w:rPr>
        <w:t>:</w:t>
      </w:r>
      <w:r w:rsidRPr="00203BD2">
        <w:rPr>
          <w:rtl/>
        </w:rPr>
        <w:tab/>
        <w:t>العدد الإجمالي لثنائيات الأقطاب</w:t>
      </w:r>
    </w:p>
    <w:p w:rsidR="00203BD2" w:rsidRPr="00203BD2" w:rsidRDefault="00203BD2" w:rsidP="00CD2858">
      <w:pPr>
        <w:pStyle w:val="Equationlegend"/>
      </w:pPr>
      <w:r w:rsidRPr="00203BD2">
        <w:rPr>
          <w:rtl/>
        </w:rPr>
        <w:tab/>
      </w:r>
      <w:r w:rsidRPr="00203BD2">
        <w:rPr>
          <w:i/>
          <w:iCs/>
        </w:rPr>
        <w:t>I</w:t>
      </w:r>
      <w:r w:rsidRPr="00203BD2">
        <w:rPr>
          <w:i/>
          <w:iCs/>
          <w:vertAlign w:val="subscript"/>
        </w:rPr>
        <w:t>i</w:t>
      </w:r>
      <w:r w:rsidRPr="00203BD2">
        <w:rPr>
          <w:rtl/>
        </w:rPr>
        <w:t>:</w:t>
      </w:r>
      <w:r w:rsidRPr="00203BD2">
        <w:rPr>
          <w:rtl/>
        </w:rPr>
        <w:tab/>
        <w:t xml:space="preserve">التيار في العنصر من الرتبة </w:t>
      </w:r>
      <w:proofErr w:type="spellStart"/>
      <w:r w:rsidRPr="00203BD2">
        <w:rPr>
          <w:i/>
          <w:iCs/>
        </w:rPr>
        <w:t>i</w:t>
      </w:r>
      <w:proofErr w:type="spellEnd"/>
    </w:p>
    <w:p w:rsidR="00203BD2" w:rsidRPr="00203BD2" w:rsidRDefault="00203BD2" w:rsidP="00CD2858">
      <w:pPr>
        <w:pStyle w:val="Equationlegend"/>
      </w:pPr>
      <w:r w:rsidRPr="00203BD2">
        <w:tab/>
      </w:r>
      <w:r w:rsidRPr="00203BD2">
        <w:rPr>
          <w:i/>
          <w:iCs/>
        </w:rPr>
        <w:t>d</w:t>
      </w:r>
      <w:r w:rsidRPr="00203BD2">
        <w:rPr>
          <w:i/>
          <w:iCs/>
          <w:vertAlign w:val="subscript"/>
        </w:rPr>
        <w:t xml:space="preserve">i </w:t>
      </w:r>
      <w:r w:rsidRPr="00203BD2">
        <w:rPr>
          <w:vertAlign w:val="subscript"/>
        </w:rPr>
        <w:sym w:font="Symbol" w:char="F02D"/>
      </w:r>
      <w:r w:rsidRPr="00203BD2">
        <w:rPr>
          <w:vertAlign w:val="subscript"/>
        </w:rPr>
        <w:t xml:space="preserve"> 1</w:t>
      </w:r>
      <w:r w:rsidRPr="00203BD2">
        <w:rPr>
          <w:rtl/>
        </w:rPr>
        <w:t>:</w:t>
      </w:r>
      <w:r w:rsidRPr="00203BD2">
        <w:rPr>
          <w:rtl/>
        </w:rPr>
        <w:tab/>
        <w:t xml:space="preserve">المسافة بين العاكس والعنصر من الرتبة </w:t>
      </w:r>
      <w:proofErr w:type="spellStart"/>
      <w:r w:rsidRPr="00203BD2">
        <w:rPr>
          <w:i/>
          <w:iCs/>
        </w:rPr>
        <w:t>i</w:t>
      </w:r>
      <w:proofErr w:type="spellEnd"/>
      <w:r w:rsidRPr="00203BD2">
        <w:rPr>
          <w:rtl/>
        </w:rPr>
        <w:t xml:space="preserve"> </w:t>
      </w:r>
      <w:r w:rsidRPr="00203BD2">
        <w:t>(</w:t>
      </w:r>
      <w:r w:rsidRPr="00203BD2">
        <w:rPr>
          <w:i/>
          <w:iCs/>
        </w:rPr>
        <w:t>d</w:t>
      </w:r>
      <w:r w:rsidRPr="00203BD2">
        <w:rPr>
          <w:vertAlign w:val="subscript"/>
        </w:rPr>
        <w:t>0</w:t>
      </w:r>
      <w:r w:rsidRPr="00203BD2">
        <w:t xml:space="preserve"> = 0)</w:t>
      </w:r>
    </w:p>
    <w:p w:rsidR="00203BD2" w:rsidRPr="00203BD2" w:rsidRDefault="00203BD2" w:rsidP="005E7C59">
      <w:pPr>
        <w:pStyle w:val="Heading2"/>
        <w:rPr>
          <w:rtl/>
        </w:rPr>
      </w:pPr>
      <w:bookmarkStart w:id="70" w:name="_Toc437435256"/>
      <w:bookmarkStart w:id="71" w:name="_Toc368924918"/>
      <w:bookmarkStart w:id="72" w:name="_Toc368925126"/>
      <w:r w:rsidRPr="00203BD2">
        <w:lastRenderedPageBreak/>
        <w:t>2.6</w:t>
      </w:r>
      <w:r w:rsidRPr="00203BD2">
        <w:tab/>
      </w:r>
      <w:r w:rsidRPr="00203BD2">
        <w:rPr>
          <w:rtl/>
        </w:rPr>
        <w:t>مخططات الإشعاع بالاتساع و</w:t>
      </w:r>
      <w:r w:rsidRPr="00203BD2">
        <w:rPr>
          <w:rFonts w:hint="cs"/>
          <w:rtl/>
        </w:rPr>
        <w:t>ب</w:t>
      </w:r>
      <w:r w:rsidRPr="00203BD2">
        <w:rPr>
          <w:rtl/>
        </w:rPr>
        <w:t>الطور</w:t>
      </w:r>
      <w:bookmarkEnd w:id="70"/>
      <w:bookmarkEnd w:id="71"/>
      <w:bookmarkEnd w:id="72"/>
    </w:p>
    <w:p w:rsidR="00203BD2" w:rsidRPr="00203BD2" w:rsidRDefault="00203BD2" w:rsidP="00203BD2">
      <w:pPr>
        <w:rPr>
          <w:rtl/>
        </w:rPr>
      </w:pPr>
      <w:r w:rsidRPr="00203BD2">
        <w:rPr>
          <w:rtl/>
        </w:rPr>
        <w:t xml:space="preserve">عند اعتبار مصدر نقطي وحيد، يتم تعرف كامل لهوية التوزيع الفضائي للإشارة المستقبلة بواسطة مخطط إشعاع الاتساع النسبي، أي </w:t>
      </w:r>
      <w:r w:rsidR="00CF13CB">
        <w:rPr>
          <w:rtl/>
        </w:rPr>
        <w:t>لا </w:t>
      </w:r>
      <w:r w:rsidRPr="00203BD2">
        <w:rPr>
          <w:rtl/>
        </w:rPr>
        <w:t>تُوفر أي معلومات مفيدة إضافية بواسطة مخطط الطور المصاحب.</w:t>
      </w:r>
    </w:p>
    <w:p w:rsidR="00203BD2" w:rsidRPr="00203BD2" w:rsidRDefault="00203BD2" w:rsidP="00182B2B">
      <w:pPr>
        <w:rPr>
          <w:rtl/>
        </w:rPr>
      </w:pPr>
      <w:r w:rsidRPr="00203BD2">
        <w:rPr>
          <w:rtl/>
        </w:rPr>
        <w:t xml:space="preserve">في حالة مصادر </w:t>
      </w:r>
      <w:r w:rsidR="00CF13CB">
        <w:rPr>
          <w:rtl/>
        </w:rPr>
        <w:t>لا </w:t>
      </w:r>
      <w:proofErr w:type="spellStart"/>
      <w:r w:rsidRPr="00203BD2">
        <w:rPr>
          <w:rtl/>
        </w:rPr>
        <w:t>متناحية</w:t>
      </w:r>
      <w:proofErr w:type="spellEnd"/>
      <w:r w:rsidRPr="00203BD2">
        <w:rPr>
          <w:rtl/>
        </w:rPr>
        <w:t xml:space="preserve"> ذات قد </w:t>
      </w:r>
      <w:r w:rsidR="00CF13CB">
        <w:rPr>
          <w:rtl/>
        </w:rPr>
        <w:t>لا </w:t>
      </w:r>
      <w:r w:rsidRPr="00203BD2">
        <w:rPr>
          <w:rtl/>
        </w:rPr>
        <w:t>متناهٍ في صفيف ما، يجب أن يُحدد مخطط الإشعاع الناتج باستعمال كل من مخطط إشعاع الاتساع النسبي ومخطط الطور المصاحب (انظر الشكل</w:t>
      </w:r>
      <w:r w:rsidR="00182B2B">
        <w:rPr>
          <w:rFonts w:hint="cs"/>
          <w:rtl/>
        </w:rPr>
        <w:t> </w:t>
      </w:r>
      <w:r w:rsidRPr="00203BD2">
        <w:t>13</w:t>
      </w:r>
      <w:r w:rsidRPr="00203BD2">
        <w:rPr>
          <w:rtl/>
        </w:rPr>
        <w:t>).</w:t>
      </w:r>
    </w:p>
    <w:p w:rsidR="00203BD2" w:rsidRPr="00203BD2" w:rsidRDefault="00203BD2" w:rsidP="00182B2B">
      <w:pPr>
        <w:pStyle w:val="FigureNo"/>
        <w:rPr>
          <w:rFonts w:hint="cs"/>
          <w:rtl/>
        </w:rPr>
      </w:pPr>
      <w:r w:rsidRPr="00203BD2">
        <w:rPr>
          <w:rtl/>
        </w:rPr>
        <w:t>الش</w:t>
      </w:r>
      <w:r w:rsidR="008061C8">
        <w:rPr>
          <w:rFonts w:hint="cs"/>
          <w:rtl/>
        </w:rPr>
        <w:t>ـ</w:t>
      </w:r>
      <w:r w:rsidRPr="00203BD2">
        <w:rPr>
          <w:rtl/>
        </w:rPr>
        <w:t xml:space="preserve">كل </w:t>
      </w:r>
      <w:r w:rsidRPr="00203BD2">
        <w:t>13</w:t>
      </w:r>
    </w:p>
    <w:p w:rsidR="00203BD2" w:rsidRDefault="00203BD2" w:rsidP="00182B2B">
      <w:pPr>
        <w:pStyle w:val="FigureTitle"/>
        <w:rPr>
          <w:rFonts w:hint="cs"/>
          <w:rtl/>
        </w:rPr>
      </w:pPr>
      <w:r w:rsidRPr="00203BD2">
        <w:rPr>
          <w:rtl/>
        </w:rPr>
        <w:t xml:space="preserve">مخطط الإشعاع (الاتساع والطور) لصفيف </w:t>
      </w:r>
      <w:r w:rsidRPr="00203BD2">
        <w:t>UHF</w:t>
      </w:r>
    </w:p>
    <w:p w:rsidR="00182B2B" w:rsidRPr="00182B2B" w:rsidRDefault="00035117" w:rsidP="00182B2B">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49024" behindDoc="0" locked="0" layoutInCell="1" allowOverlap="1">
                <wp:simplePos x="0" y="0"/>
                <wp:positionH relativeFrom="column">
                  <wp:posOffset>874395</wp:posOffset>
                </wp:positionH>
                <wp:positionV relativeFrom="paragraph">
                  <wp:posOffset>4856480</wp:posOffset>
                </wp:positionV>
                <wp:extent cx="2406015" cy="662940"/>
                <wp:effectExtent l="3810" t="0" r="0" b="0"/>
                <wp:wrapNone/>
                <wp:docPr id="69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662940"/>
                          <a:chOff x="2454" y="12557"/>
                          <a:chExt cx="3789" cy="1044"/>
                        </a:xfrm>
                      </wpg:grpSpPr>
                      <wps:wsp>
                        <wps:cNvPr id="693" name="Rectangle 33"/>
                        <wps:cNvSpPr>
                          <a:spLocks noChangeArrowheads="1"/>
                        </wps:cNvSpPr>
                        <wps:spPr bwMode="auto">
                          <a:xfrm>
                            <a:off x="3362" y="12557"/>
                            <a:ext cx="2881" cy="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Pr="008061C8" w:rsidRDefault="00BB0842" w:rsidP="00A5314B">
                              <w:pPr>
                                <w:pStyle w:val="tabtext"/>
                                <w:tabs>
                                  <w:tab w:val="clear" w:pos="1247"/>
                                  <w:tab w:val="left" w:pos="684"/>
                                </w:tabs>
                                <w:spacing w:before="20" w:line="144" w:lineRule="auto"/>
                                <w:ind w:left="57"/>
                                <w:jc w:val="left"/>
                                <w:rPr>
                                  <w:rFonts w:cs="Traditional Arabic"/>
                                  <w:sz w:val="16"/>
                                  <w:szCs w:val="22"/>
                                  <w:rtl/>
                                </w:rPr>
                              </w:pPr>
                              <w:r w:rsidRPr="008061C8">
                                <w:rPr>
                                  <w:rFonts w:cs="Traditional Arabic"/>
                                  <w:i/>
                                  <w:iCs/>
                                  <w:sz w:val="16"/>
                                  <w:szCs w:val="22"/>
                                </w:rPr>
                                <w:t>E/</w:t>
                              </w:r>
                              <w:proofErr w:type="spellStart"/>
                              <w:r w:rsidRPr="008061C8">
                                <w:rPr>
                                  <w:rFonts w:cs="Traditional Arabic"/>
                                  <w:i/>
                                  <w:iCs/>
                                  <w:sz w:val="16"/>
                                  <w:szCs w:val="22"/>
                                </w:rPr>
                                <w:t>E</w:t>
                              </w:r>
                              <w:r w:rsidRPr="008061C8">
                                <w:rPr>
                                  <w:rFonts w:cs="Traditional Arabic"/>
                                  <w:i/>
                                  <w:iCs/>
                                  <w:sz w:val="16"/>
                                  <w:szCs w:val="22"/>
                                  <w:vertAlign w:val="subscript"/>
                                </w:rPr>
                                <w:t>max</w:t>
                              </w:r>
                              <w:proofErr w:type="spellEnd"/>
                              <w:r w:rsidRPr="008061C8">
                                <w:rPr>
                                  <w:rFonts w:cs="Traditional Arabic"/>
                                  <w:sz w:val="16"/>
                                  <w:szCs w:val="22"/>
                                  <w:rtl/>
                                </w:rPr>
                                <w:t>:</w:t>
                              </w:r>
                              <w:r w:rsidRPr="008061C8">
                                <w:rPr>
                                  <w:rFonts w:cs="Traditional Arabic"/>
                                  <w:sz w:val="16"/>
                                  <w:szCs w:val="22"/>
                                  <w:rtl/>
                                </w:rPr>
                                <w:tab/>
                                <w:t>مخطط إشعاع الاتساع النسبي</w:t>
                              </w:r>
                            </w:p>
                            <w:p w:rsidR="00BB0842" w:rsidRPr="008061C8" w:rsidRDefault="00BB0842" w:rsidP="00A5314B">
                              <w:pPr>
                                <w:pStyle w:val="tabtext"/>
                                <w:tabs>
                                  <w:tab w:val="clear" w:pos="1247"/>
                                  <w:tab w:val="left" w:pos="684"/>
                                </w:tabs>
                                <w:spacing w:before="20" w:line="144" w:lineRule="auto"/>
                                <w:ind w:left="57"/>
                                <w:jc w:val="left"/>
                                <w:rPr>
                                  <w:rFonts w:cs="Traditional Arabic"/>
                                  <w:sz w:val="16"/>
                                  <w:szCs w:val="22"/>
                                  <w:rtl/>
                                </w:rPr>
                              </w:pPr>
                              <w:r w:rsidRPr="008061C8">
                                <w:rPr>
                                  <w:rFonts w:cs="Traditional Arabic"/>
                                  <w:sz w:val="16"/>
                                  <w:szCs w:val="22"/>
                                </w:rPr>
                                <w:sym w:font="Symbol" w:char="F046"/>
                              </w:r>
                              <w:r w:rsidRPr="008061C8">
                                <w:rPr>
                                  <w:rFonts w:cs="Traditional Arabic"/>
                                  <w:sz w:val="16"/>
                                  <w:szCs w:val="22"/>
                                  <w:rtl/>
                                </w:rPr>
                                <w:t>:</w:t>
                              </w:r>
                              <w:r w:rsidRPr="008061C8">
                                <w:rPr>
                                  <w:rFonts w:cs="Traditional Arabic"/>
                                  <w:sz w:val="16"/>
                                  <w:szCs w:val="22"/>
                                  <w:rtl/>
                                </w:rPr>
                                <w:tab/>
                                <w:t>مخطط الطور (بالدرجات)</w:t>
                              </w:r>
                            </w:p>
                          </w:txbxContent>
                        </wps:txbx>
                        <wps:bodyPr rot="0" vert="horz" wrap="square" lIns="0" tIns="0" rIns="0" bIns="0" anchor="t" anchorCtr="0" upright="1">
                          <a:noAutofit/>
                        </wps:bodyPr>
                      </wps:wsp>
                      <wps:wsp>
                        <wps:cNvPr id="694" name="Rectangle 77"/>
                        <wps:cNvSpPr>
                          <a:spLocks noChangeArrowheads="1"/>
                        </wps:cNvSpPr>
                        <wps:spPr bwMode="auto">
                          <a:xfrm>
                            <a:off x="2454" y="13295"/>
                            <a:ext cx="168"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Pr="00A5314B" w:rsidRDefault="00BB0842" w:rsidP="00A5314B">
                              <w:pPr>
                                <w:pStyle w:val="tabtext"/>
                                <w:tabs>
                                  <w:tab w:val="clear" w:pos="1247"/>
                                  <w:tab w:val="left" w:pos="684"/>
                                </w:tabs>
                                <w:spacing w:before="20" w:line="144" w:lineRule="auto"/>
                                <w:ind w:left="57"/>
                                <w:jc w:val="left"/>
                                <w:rPr>
                                  <w:rFonts w:cs="Traditional Arabic"/>
                                  <w:rt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47" style="position:absolute;left:0;text-align:left;margin-left:68.85pt;margin-top:382.4pt;width:189.45pt;height:52.2pt;z-index:251649024" coordorigin="2454,12557" coordsize="3789,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">
                <v:rect id="Rectangle 33" o:spid="_x0000_s1048" style="position:absolute;left:3362;top:12557;width:2881;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Yf8UA&#10;AADcAAAADwAAAGRycy9kb3ducmV2LnhtbESPQUvDQBSE74L/YXmCN/tSC6FNuy01IOjJWkXs7ZF9&#10;ZmOzb0N2beK/dwtCj8PMfMOsNqNr1Yn70HjRMJ1koFgqbxqpNby/Pd7NQYVIYqj1whp+OcBmfX21&#10;osL4QV75tI+1ShAJBWmwMXYFYqgsOwoT37Ek78v3jmKSfY2mpyHBXYv3WZajo0bSgqWOS8vVcf/j&#10;NAz5vMQF4uyz3D58H152H+7ZOq1vb8btElTkMV7C/+0noyFfzOB8Jh0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Nh/xQAAANwAAAAPAAAAAAAAAAAAAAAAAJgCAABkcnMv&#10;ZG93bnJldi54bWxQSwUGAAAAAAQABAD1AAAAigMAAAAA&#10;" filled="f" stroked="f" strokecolor="white" strokeweight=".25pt">
                  <v:textbox inset="0,0,0,0">
                    <w:txbxContent>
                      <w:p w:rsidR="00BB0842" w:rsidRPr="008061C8" w:rsidRDefault="00BB0842" w:rsidP="00A5314B">
                        <w:pPr>
                          <w:pStyle w:val="tabtext"/>
                          <w:tabs>
                            <w:tab w:val="clear" w:pos="1247"/>
                            <w:tab w:val="left" w:pos="684"/>
                          </w:tabs>
                          <w:spacing w:before="20" w:line="144" w:lineRule="auto"/>
                          <w:ind w:left="57"/>
                          <w:jc w:val="left"/>
                          <w:rPr>
                            <w:rFonts w:cs="Traditional Arabic"/>
                            <w:sz w:val="16"/>
                            <w:szCs w:val="22"/>
                            <w:rtl/>
                          </w:rPr>
                        </w:pPr>
                        <w:r w:rsidRPr="008061C8">
                          <w:rPr>
                            <w:rFonts w:cs="Traditional Arabic"/>
                            <w:i/>
                            <w:iCs/>
                            <w:sz w:val="16"/>
                            <w:szCs w:val="22"/>
                          </w:rPr>
                          <w:t>E/</w:t>
                        </w:r>
                        <w:proofErr w:type="spellStart"/>
                        <w:r w:rsidRPr="008061C8">
                          <w:rPr>
                            <w:rFonts w:cs="Traditional Arabic"/>
                            <w:i/>
                            <w:iCs/>
                            <w:sz w:val="16"/>
                            <w:szCs w:val="22"/>
                          </w:rPr>
                          <w:t>E</w:t>
                        </w:r>
                        <w:r w:rsidRPr="008061C8">
                          <w:rPr>
                            <w:rFonts w:cs="Traditional Arabic"/>
                            <w:i/>
                            <w:iCs/>
                            <w:sz w:val="16"/>
                            <w:szCs w:val="22"/>
                            <w:vertAlign w:val="subscript"/>
                          </w:rPr>
                          <w:t>max</w:t>
                        </w:r>
                        <w:proofErr w:type="spellEnd"/>
                        <w:r w:rsidRPr="008061C8">
                          <w:rPr>
                            <w:rFonts w:cs="Traditional Arabic"/>
                            <w:sz w:val="16"/>
                            <w:szCs w:val="22"/>
                            <w:rtl/>
                          </w:rPr>
                          <w:t>:</w:t>
                        </w:r>
                        <w:r w:rsidRPr="008061C8">
                          <w:rPr>
                            <w:rFonts w:cs="Traditional Arabic"/>
                            <w:sz w:val="16"/>
                            <w:szCs w:val="22"/>
                            <w:rtl/>
                          </w:rPr>
                          <w:tab/>
                          <w:t>مخطط إشعاع الاتساع النسبي</w:t>
                        </w:r>
                      </w:p>
                      <w:p w:rsidR="00BB0842" w:rsidRPr="008061C8" w:rsidRDefault="00BB0842" w:rsidP="00A5314B">
                        <w:pPr>
                          <w:pStyle w:val="tabtext"/>
                          <w:tabs>
                            <w:tab w:val="clear" w:pos="1247"/>
                            <w:tab w:val="left" w:pos="684"/>
                          </w:tabs>
                          <w:spacing w:before="20" w:line="144" w:lineRule="auto"/>
                          <w:ind w:left="57"/>
                          <w:jc w:val="left"/>
                          <w:rPr>
                            <w:rFonts w:cs="Traditional Arabic"/>
                            <w:sz w:val="16"/>
                            <w:szCs w:val="22"/>
                            <w:rtl/>
                          </w:rPr>
                        </w:pPr>
                        <w:r w:rsidRPr="008061C8">
                          <w:rPr>
                            <w:rFonts w:cs="Traditional Arabic"/>
                            <w:sz w:val="16"/>
                            <w:szCs w:val="22"/>
                          </w:rPr>
                          <w:sym w:font="Symbol" w:char="F046"/>
                        </w:r>
                        <w:r w:rsidRPr="008061C8">
                          <w:rPr>
                            <w:rFonts w:cs="Traditional Arabic"/>
                            <w:sz w:val="16"/>
                            <w:szCs w:val="22"/>
                            <w:rtl/>
                          </w:rPr>
                          <w:t>:</w:t>
                        </w:r>
                        <w:r w:rsidRPr="008061C8">
                          <w:rPr>
                            <w:rFonts w:cs="Traditional Arabic"/>
                            <w:sz w:val="16"/>
                            <w:szCs w:val="22"/>
                            <w:rtl/>
                          </w:rPr>
                          <w:tab/>
                          <w:t>مخطط الطور (بالدرجات)</w:t>
                        </w:r>
                      </w:p>
                    </w:txbxContent>
                  </v:textbox>
                </v:rect>
                <v:rect id="Rectangle 77" o:spid="_x0000_s1049" style="position:absolute;left:2454;top:13295;width:16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AC8YA&#10;AADcAAAADwAAAGRycy9kb3ducmV2LnhtbESPX0vDQBDE34V+h2MLvtmNfwht2mupAUGftFWkfVty&#10;21w0txdyZxO/vScIPg4z8xtmtRldq87ch8aLhutZBoql8qaRWsPb68PVHFSIJIZaL6zhmwNs1pOL&#10;FRXGD7Lj8z7WKkEkFKTBxtgViKGy7CjMfMeSvJPvHcUk+xpNT0OCuxZvsixHR42kBUsdl5arz/2X&#10;0zDk8xIXiLeHcnv/cXx+eXdP1ml9OR23S1CRx/gf/ms/Gg354g5+z6Qjg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1AC8YAAADcAAAADwAAAAAAAAAAAAAAAACYAgAAZHJz&#10;L2Rvd25yZXYueG1sUEsFBgAAAAAEAAQA9QAAAIsDAAAAAA==&#10;" filled="f" stroked="f" strokecolor="white" strokeweight=".25pt">
                  <v:textbox inset="0,0,0,0">
                    <w:txbxContent>
                      <w:p w:rsidR="00BB0842" w:rsidRPr="00A5314B" w:rsidRDefault="00BB0842" w:rsidP="00A5314B">
                        <w:pPr>
                          <w:pStyle w:val="tabtext"/>
                          <w:tabs>
                            <w:tab w:val="clear" w:pos="1247"/>
                            <w:tab w:val="left" w:pos="684"/>
                          </w:tabs>
                          <w:spacing w:before="20" w:line="144" w:lineRule="auto"/>
                          <w:ind w:left="57"/>
                          <w:jc w:val="left"/>
                          <w:rPr>
                            <w:rFonts w:cs="Traditional Arabic"/>
                            <w:rtl/>
                          </w:rPr>
                        </w:pPr>
                      </w:p>
                    </w:txbxContent>
                  </v:textbox>
                </v:rect>
              </v:group>
            </w:pict>
          </mc:Fallback>
        </mc:AlternateContent>
      </w:r>
      <w:r w:rsidR="00A5314B">
        <w:object w:dxaOrig="4865" w:dyaOrig="6167">
          <v:shape id="_x0000_i1660" type="#_x0000_t75" style="width:334.15pt;height:423.25pt" o:ole="">
            <v:imagedata r:id="rId50" o:title=""/>
          </v:shape>
          <o:OLEObject Type="Embed" ProgID="CorelDRAW.Graphic.14" ShapeID="_x0000_i1660" DrawAspect="Content" ObjectID="_1445161139" r:id="rId51"/>
        </w:object>
      </w:r>
    </w:p>
    <w:p w:rsidR="00203BD2" w:rsidRPr="00203BD2" w:rsidRDefault="00203BD2" w:rsidP="002269B4">
      <w:pPr>
        <w:rPr>
          <w:rtl/>
        </w:rPr>
      </w:pPr>
      <w:r w:rsidRPr="00203BD2">
        <w:rPr>
          <w:rtl/>
        </w:rPr>
        <w:t>ك</w:t>
      </w:r>
      <w:r w:rsidR="00CF13CB">
        <w:rPr>
          <w:rtl/>
        </w:rPr>
        <w:t>ما </w:t>
      </w:r>
      <w:r w:rsidRPr="00203BD2">
        <w:rPr>
          <w:rtl/>
        </w:rPr>
        <w:t>سبق الذكر، هناك حاجة إلى معرفة مخططي الإشعاع بالاتساع وبالطور في اتجاه الإشعاع الأقصى لتقييم المخطط الإجمالي للهوائي. تُوفَّر هذه المخططات على العموم من قبل المصن</w:t>
      </w:r>
      <w:r w:rsidRPr="00203BD2">
        <w:rPr>
          <w:rFonts w:hint="cs"/>
          <w:rtl/>
        </w:rPr>
        <w:t>ّ</w:t>
      </w:r>
      <w:r w:rsidRPr="00203BD2">
        <w:rPr>
          <w:rtl/>
        </w:rPr>
        <w:t>ع، أو تُقاس من قبل المستعمل باستعمال الطرائق الموصوفة في الجزء</w:t>
      </w:r>
      <w:r w:rsidR="002269B4">
        <w:rPr>
          <w:rFonts w:hint="cs"/>
          <w:rtl/>
        </w:rPr>
        <w:t> </w:t>
      </w:r>
      <w:r w:rsidRPr="00203BD2">
        <w:t>2</w:t>
      </w:r>
      <w:r w:rsidRPr="00203BD2">
        <w:rPr>
          <w:rtl/>
        </w:rPr>
        <w:t>. سوف نستعمل هذين المخططين ك</w:t>
      </w:r>
      <w:r w:rsidR="00CF13CB">
        <w:rPr>
          <w:rtl/>
        </w:rPr>
        <w:t>ما </w:t>
      </w:r>
      <w:r w:rsidRPr="00203BD2">
        <w:rPr>
          <w:rtl/>
        </w:rPr>
        <w:t xml:space="preserve">هو مبين في الفقرة </w:t>
      </w:r>
      <w:r w:rsidRPr="00203BD2">
        <w:t>2.7</w:t>
      </w:r>
      <w:r w:rsidRPr="00203BD2">
        <w:rPr>
          <w:rtl/>
        </w:rPr>
        <w:t xml:space="preserve"> لحساب مخطط نظام الهوائي.</w:t>
      </w:r>
    </w:p>
    <w:p w:rsidR="00203BD2" w:rsidRPr="00203BD2" w:rsidRDefault="00203BD2" w:rsidP="004D5BBA">
      <w:pPr>
        <w:rPr>
          <w:rtl/>
        </w:rPr>
      </w:pPr>
      <w:r w:rsidRPr="00203BD2">
        <w:rPr>
          <w:rtl/>
        </w:rPr>
        <w:t>لكن في بعض الحالات حيث هناك حاجة إلى إعادة تصميم نظام موجود مكو</w:t>
      </w:r>
      <w:r w:rsidRPr="00203BD2">
        <w:rPr>
          <w:rFonts w:hint="cs"/>
          <w:rtl/>
        </w:rPr>
        <w:t>ّ</w:t>
      </w:r>
      <w:r w:rsidRPr="00203BD2">
        <w:rPr>
          <w:rtl/>
        </w:rPr>
        <w:t>ن من هوائي دون مواصفات تقنية كافية، أو</w:t>
      </w:r>
      <w:r w:rsidR="004D5BBA">
        <w:rPr>
          <w:rFonts w:hint="cs"/>
          <w:rtl/>
        </w:rPr>
        <w:t> </w:t>
      </w:r>
      <w:r w:rsidRPr="00203BD2">
        <w:rPr>
          <w:rtl/>
        </w:rPr>
        <w:t>على العموم عندما يكون مخطط الاتساع النسبي وحده معروفاً، فإنه يمكن تطبيق الطريقة التالية ولو كانت أقل دقة.</w:t>
      </w:r>
    </w:p>
    <w:p w:rsidR="00203BD2" w:rsidRPr="00203BD2" w:rsidRDefault="00203BD2" w:rsidP="00203BD2">
      <w:pPr>
        <w:rPr>
          <w:rtl/>
        </w:rPr>
      </w:pPr>
      <w:r w:rsidRPr="00203BD2">
        <w:rPr>
          <w:rtl/>
        </w:rPr>
        <w:lastRenderedPageBreak/>
        <w:t>في هذه الحالة، قد يكون من المناسب أن تُؤخذ كنقطة مرجعية للإشعاع، أي كمصدر لمخطط الاتساع النسبي للإشعاع، نقطة تُسمى "مركز الطور" أو "المركز الكهربائي" حيث يبين مخطط الطور أقل تغير في أكبر قطاع زاوي، أي المركز الهندسي الفعلي لجبهة الموجة المشعة.</w:t>
      </w:r>
    </w:p>
    <w:p w:rsidR="00203BD2" w:rsidRPr="00203BD2" w:rsidRDefault="00203BD2" w:rsidP="00203BD2">
      <w:pPr>
        <w:rPr>
          <w:rtl/>
        </w:rPr>
      </w:pPr>
      <w:r w:rsidRPr="00203BD2">
        <w:rPr>
          <w:rtl/>
        </w:rPr>
        <w:t xml:space="preserve">في هذا القطاع الزاوي، يمكن اعتبار الصفيف كمصدر نقطي </w:t>
      </w:r>
      <w:r w:rsidR="00CF13CB">
        <w:rPr>
          <w:rtl/>
        </w:rPr>
        <w:t>لا </w:t>
      </w:r>
      <w:proofErr w:type="spellStart"/>
      <w:r w:rsidRPr="00203BD2">
        <w:rPr>
          <w:rtl/>
        </w:rPr>
        <w:t>متناحٍ</w:t>
      </w:r>
      <w:proofErr w:type="spellEnd"/>
      <w:r w:rsidRPr="00203BD2">
        <w:rPr>
          <w:rtl/>
        </w:rPr>
        <w:t>، يقع عند مركز الطور، يمكن لمخطط إشعاعه أن يُحدد كلياً باستعمال مخطط الإشعاع بالاتساع فقط.</w:t>
      </w:r>
    </w:p>
    <w:p w:rsidR="00203BD2" w:rsidRPr="00203BD2" w:rsidRDefault="00203BD2" w:rsidP="00203BD2">
      <w:pPr>
        <w:rPr>
          <w:rtl/>
        </w:rPr>
      </w:pPr>
      <w:r w:rsidRPr="00203BD2">
        <w:rPr>
          <w:rtl/>
        </w:rPr>
        <w:t xml:space="preserve">في الصفائف التي تستعمل ثنائيات الأقطاب والعاكسات، غالباً </w:t>
      </w:r>
      <w:r w:rsidR="00CF13CB">
        <w:rPr>
          <w:rtl/>
        </w:rPr>
        <w:t>ما </w:t>
      </w:r>
      <w:r w:rsidRPr="00203BD2">
        <w:rPr>
          <w:rtl/>
        </w:rPr>
        <w:t>يقع مركز الطور في المنطقة بين مطاريف دخل ثنائي الأقطاب والشاشة العاكسة، ويقع نمطياً قرب مطاريف ثنائيات الأقطاب.</w:t>
      </w:r>
    </w:p>
    <w:p w:rsidR="00203BD2" w:rsidRPr="002269B4" w:rsidRDefault="00203BD2" w:rsidP="00203BD2">
      <w:pPr>
        <w:rPr>
          <w:spacing w:val="-4"/>
          <w:rtl/>
        </w:rPr>
      </w:pPr>
      <w:r w:rsidRPr="002269B4">
        <w:rPr>
          <w:spacing w:val="-4"/>
          <w:rtl/>
        </w:rPr>
        <w:t xml:space="preserve">في حالة صفيف لوحي (انظر الفقرة </w:t>
      </w:r>
      <w:r w:rsidRPr="002269B4">
        <w:rPr>
          <w:spacing w:val="-4"/>
        </w:rPr>
        <w:t>1.4.6</w:t>
      </w:r>
      <w:r w:rsidRPr="002269B4">
        <w:rPr>
          <w:spacing w:val="-4"/>
          <w:rtl/>
        </w:rPr>
        <w:t xml:space="preserve">) غالباً </w:t>
      </w:r>
      <w:r w:rsidR="00CF13CB">
        <w:rPr>
          <w:spacing w:val="-4"/>
          <w:rtl/>
        </w:rPr>
        <w:t>ما </w:t>
      </w:r>
      <w:r w:rsidRPr="002269B4">
        <w:rPr>
          <w:spacing w:val="-4"/>
          <w:rtl/>
        </w:rPr>
        <w:t>يكون الموقع الدقيق لمركز الطور، على أساس القياسات، محدداً من قبل المصن</w:t>
      </w:r>
      <w:r w:rsidRPr="002269B4">
        <w:rPr>
          <w:rFonts w:hint="cs"/>
          <w:spacing w:val="-4"/>
          <w:rtl/>
        </w:rPr>
        <w:t>ّ</w:t>
      </w:r>
      <w:r w:rsidRPr="002269B4">
        <w:rPr>
          <w:spacing w:val="-4"/>
          <w:rtl/>
        </w:rPr>
        <w:t>ع.</w:t>
      </w:r>
    </w:p>
    <w:p w:rsidR="00203BD2" w:rsidRPr="00203BD2" w:rsidRDefault="00203BD2" w:rsidP="00203BD2">
      <w:pPr>
        <w:rPr>
          <w:rtl/>
        </w:rPr>
      </w:pPr>
      <w:r w:rsidRPr="00203BD2">
        <w:rPr>
          <w:rtl/>
        </w:rPr>
        <w:t>ب</w:t>
      </w:r>
      <w:r w:rsidR="00CF13CB">
        <w:rPr>
          <w:rtl/>
        </w:rPr>
        <w:t>ما </w:t>
      </w:r>
      <w:r w:rsidRPr="00203BD2">
        <w:rPr>
          <w:rtl/>
        </w:rPr>
        <w:t xml:space="preserve">أن معظم الهوائيات الفردية عند الموجات </w:t>
      </w:r>
      <w:r w:rsidRPr="00203BD2">
        <w:t>VHF</w:t>
      </w:r>
      <w:r w:rsidRPr="00203BD2">
        <w:rPr>
          <w:rtl/>
        </w:rPr>
        <w:t xml:space="preserve"> و</w:t>
      </w:r>
      <w:r w:rsidRPr="00203BD2">
        <w:t>UHF</w:t>
      </w:r>
      <w:r w:rsidRPr="00203BD2">
        <w:rPr>
          <w:rtl/>
        </w:rPr>
        <w:t xml:space="preserve"> يمكن أن تشتغل على عروض نطاق واسعة نسبية (انظر الفقرة </w:t>
      </w:r>
      <w:r w:rsidRPr="00203BD2">
        <w:t>1.4.6</w:t>
      </w:r>
      <w:r w:rsidRPr="00203BD2">
        <w:rPr>
          <w:rtl/>
        </w:rPr>
        <w:t xml:space="preserve">)، فإن المصنع يقوم بالقياسات ويحدد موقع مركز الطور لمختلف الترددات في نطاق التشغيل. انطلاقاً من هذه القياسات يتم اشتقاق منحنى يبين تغير الموقع الهندسي لمركز الطور بدلالة التردد (انظر </w:t>
      </w:r>
      <w:r w:rsidRPr="00203BD2">
        <w:rPr>
          <w:rFonts w:hint="cs"/>
          <w:rtl/>
        </w:rPr>
        <w:t>الشكل</w:t>
      </w:r>
      <w:r w:rsidRPr="00203BD2">
        <w:rPr>
          <w:rtl/>
        </w:rPr>
        <w:t xml:space="preserve"> </w:t>
      </w:r>
      <w:r w:rsidRPr="00203BD2">
        <w:t>14</w:t>
      </w:r>
      <w:r w:rsidRPr="00203BD2">
        <w:rPr>
          <w:rtl/>
        </w:rPr>
        <w:t>).</w:t>
      </w:r>
    </w:p>
    <w:p w:rsidR="00203BD2" w:rsidRPr="00203BD2" w:rsidRDefault="00203BD2" w:rsidP="00943C0A">
      <w:pPr>
        <w:rPr>
          <w:rtl/>
        </w:rPr>
      </w:pPr>
      <w:r w:rsidRPr="00203BD2">
        <w:rPr>
          <w:rtl/>
        </w:rPr>
        <w:t xml:space="preserve">يبين الشكل </w:t>
      </w:r>
      <w:r w:rsidRPr="00203BD2">
        <w:t>14</w:t>
      </w:r>
      <w:r w:rsidRPr="00203BD2">
        <w:rPr>
          <w:rtl/>
        </w:rPr>
        <w:t xml:space="preserve"> كذلك نواحي القصور في طريقة مركز الطور عند حساب مخطط الإشعاع في اتجاهات يُتوقع فيها تغيرات كبيرة في</w:t>
      </w:r>
      <w:r w:rsidR="00943C0A">
        <w:rPr>
          <w:rFonts w:hint="cs"/>
          <w:rtl/>
        </w:rPr>
        <w:t> </w:t>
      </w:r>
      <w:r w:rsidRPr="00203BD2">
        <w:rPr>
          <w:rtl/>
        </w:rPr>
        <w:t>الموقع الهندسي لمركز الطور. ويكون عدم الدقة مهماً بصورة خاصة عند تلك النقاط حيث آثار الإشعاع المركب لمزيد من الهوائيات يجب أن تُحسب ويمكن أن تغير كثيراً مخطط الإشعاع الناتج عند اعتبار قيم دنيا وفصوص جانبية.</w:t>
      </w:r>
    </w:p>
    <w:p w:rsidR="00203BD2" w:rsidRPr="00203BD2" w:rsidRDefault="00203BD2" w:rsidP="002269B4">
      <w:pPr>
        <w:pStyle w:val="FigureNo"/>
        <w:rPr>
          <w:rFonts w:hint="cs"/>
          <w:rtl/>
        </w:rPr>
      </w:pPr>
      <w:r w:rsidRPr="00203BD2">
        <w:rPr>
          <w:rtl/>
        </w:rPr>
        <w:t>الش</w:t>
      </w:r>
      <w:r w:rsidR="008061C8">
        <w:rPr>
          <w:rFonts w:hint="cs"/>
          <w:rtl/>
        </w:rPr>
        <w:t>ـ</w:t>
      </w:r>
      <w:r w:rsidRPr="00203BD2">
        <w:rPr>
          <w:rtl/>
        </w:rPr>
        <w:t xml:space="preserve">كل </w:t>
      </w:r>
      <w:r w:rsidRPr="00203BD2">
        <w:t>14</w:t>
      </w:r>
    </w:p>
    <w:p w:rsidR="00203BD2" w:rsidRDefault="00203BD2" w:rsidP="002269B4">
      <w:pPr>
        <w:pStyle w:val="FigureTitle"/>
        <w:rPr>
          <w:rFonts w:hint="cs"/>
          <w:rtl/>
        </w:rPr>
      </w:pPr>
      <w:r w:rsidRPr="00203BD2">
        <w:rPr>
          <w:rtl/>
        </w:rPr>
        <w:t xml:space="preserve">موقع مركز الطور لهوائي لوحي </w:t>
      </w:r>
      <w:r w:rsidRPr="00203BD2">
        <w:t>UHF</w:t>
      </w:r>
      <w:r w:rsidRPr="00203BD2">
        <w:rPr>
          <w:rtl/>
        </w:rPr>
        <w:t xml:space="preserve"> عريض النطاق</w:t>
      </w:r>
    </w:p>
    <w:p w:rsidR="002269B4" w:rsidRPr="002269B4" w:rsidRDefault="00035117" w:rsidP="008061C8">
      <w:pPr>
        <w:spacing w:before="0" w:line="240" w:lineRule="auto"/>
        <w:jc w:val="center"/>
        <w:rPr>
          <w:rtl/>
          <w:lang w:val="fr-FR" w:bidi="ar-EG"/>
        </w:rPr>
      </w:pPr>
      <w:r>
        <w:rPr>
          <w:noProof/>
          <w:lang w:eastAsia="zh-CN"/>
        </w:rPr>
        <mc:AlternateContent>
          <mc:Choice Requires="wpg">
            <w:drawing>
              <wp:anchor distT="0" distB="0" distL="114300" distR="114300" simplePos="0" relativeHeight="251650048" behindDoc="0" locked="0" layoutInCell="1" allowOverlap="1">
                <wp:simplePos x="0" y="0"/>
                <wp:positionH relativeFrom="column">
                  <wp:posOffset>990600</wp:posOffset>
                </wp:positionH>
                <wp:positionV relativeFrom="paragraph">
                  <wp:posOffset>629920</wp:posOffset>
                </wp:positionV>
                <wp:extent cx="3430270" cy="2197100"/>
                <wp:effectExtent l="0" t="0" r="2540" b="3810"/>
                <wp:wrapNone/>
                <wp:docPr id="68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2197100"/>
                          <a:chOff x="2637" y="9695"/>
                          <a:chExt cx="5402" cy="3460"/>
                        </a:xfrm>
                      </wpg:grpSpPr>
                      <wps:wsp>
                        <wps:cNvPr id="688" name="Text Box 79"/>
                        <wps:cNvSpPr txBox="1">
                          <a:spLocks noChangeArrowheads="1"/>
                        </wps:cNvSpPr>
                        <wps:spPr bwMode="auto">
                          <a:xfrm>
                            <a:off x="6457" y="9695"/>
                            <a:ext cx="158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DC7C40" w:rsidRDefault="00BB0842" w:rsidP="00DC7C40">
                              <w:pPr>
                                <w:spacing w:before="60" w:line="144" w:lineRule="auto"/>
                                <w:jc w:val="center"/>
                                <w:rPr>
                                  <w:rFonts w:hint="cs"/>
                                  <w:sz w:val="18"/>
                                  <w:szCs w:val="24"/>
                                  <w:lang w:bidi="ar-SY"/>
                                </w:rPr>
                              </w:pPr>
                              <w:r>
                                <w:rPr>
                                  <w:rFonts w:hint="cs"/>
                                  <w:sz w:val="18"/>
                                  <w:szCs w:val="24"/>
                                  <w:rtl/>
                                  <w:lang w:bidi="ar-SY"/>
                                </w:rPr>
                                <w:t>جانب العنصر النشيط</w:t>
                              </w:r>
                            </w:p>
                          </w:txbxContent>
                        </wps:txbx>
                        <wps:bodyPr rot="0" vert="horz" wrap="square" lIns="0" tIns="0" rIns="0" bIns="0" anchor="t" anchorCtr="0" upright="1">
                          <a:noAutofit/>
                        </wps:bodyPr>
                      </wps:wsp>
                      <wps:wsp>
                        <wps:cNvPr id="689" name="Text Box 80"/>
                        <wps:cNvSpPr txBox="1">
                          <a:spLocks noChangeArrowheads="1"/>
                        </wps:cNvSpPr>
                        <wps:spPr bwMode="auto">
                          <a:xfrm>
                            <a:off x="4160" y="10204"/>
                            <a:ext cx="158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DC7C40" w:rsidRDefault="00BB0842" w:rsidP="00DC7C40">
                              <w:pPr>
                                <w:spacing w:before="60" w:line="144" w:lineRule="auto"/>
                                <w:jc w:val="center"/>
                                <w:rPr>
                                  <w:rFonts w:hint="cs"/>
                                  <w:sz w:val="18"/>
                                  <w:szCs w:val="24"/>
                                  <w:lang w:bidi="ar-SY"/>
                                </w:rPr>
                              </w:pPr>
                              <w:r>
                                <w:rPr>
                                  <w:rFonts w:hint="cs"/>
                                  <w:sz w:val="18"/>
                                  <w:szCs w:val="24"/>
                                  <w:rtl/>
                                  <w:lang w:bidi="ar-SY"/>
                                </w:rPr>
                                <w:t>مستوي العاكس</w:t>
                              </w:r>
                            </w:p>
                          </w:txbxContent>
                        </wps:txbx>
                        <wps:bodyPr rot="0" vert="horz" wrap="square" lIns="0" tIns="0" rIns="0" bIns="0" anchor="t" anchorCtr="0" upright="1">
                          <a:noAutofit/>
                        </wps:bodyPr>
                      </wps:wsp>
                      <wps:wsp>
                        <wps:cNvPr id="690" name="Text Box 81"/>
                        <wps:cNvSpPr txBox="1">
                          <a:spLocks noChangeArrowheads="1"/>
                        </wps:cNvSpPr>
                        <wps:spPr bwMode="auto">
                          <a:xfrm>
                            <a:off x="2637" y="9884"/>
                            <a:ext cx="436"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DC7C40" w:rsidRDefault="00BB0842" w:rsidP="00DC7C40">
                              <w:pPr>
                                <w:spacing w:before="60" w:line="144" w:lineRule="auto"/>
                                <w:jc w:val="center"/>
                                <w:rPr>
                                  <w:rFonts w:hint="cs"/>
                                  <w:sz w:val="18"/>
                                  <w:szCs w:val="24"/>
                                  <w:lang w:bidi="ar-SY"/>
                                </w:rPr>
                              </w:pPr>
                              <w:r>
                                <w:rPr>
                                  <w:rFonts w:hint="cs"/>
                                  <w:sz w:val="18"/>
                                  <w:szCs w:val="24"/>
                                  <w:rtl/>
                                  <w:lang w:bidi="ar-SY"/>
                                </w:rPr>
                                <w:t>المسافة (بالسنتيمترات)</w:t>
                              </w:r>
                            </w:p>
                          </w:txbxContent>
                        </wps:txbx>
                        <wps:bodyPr rot="0" vert="vert270" wrap="square" lIns="0" tIns="0" rIns="0" bIns="0" anchor="t" anchorCtr="0" upright="1">
                          <a:noAutofit/>
                        </wps:bodyPr>
                      </wps:wsp>
                      <wps:wsp>
                        <wps:cNvPr id="691" name="Text Box 83"/>
                        <wps:cNvSpPr txBox="1">
                          <a:spLocks noChangeArrowheads="1"/>
                        </wps:cNvSpPr>
                        <wps:spPr bwMode="auto">
                          <a:xfrm>
                            <a:off x="5341" y="12764"/>
                            <a:ext cx="158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DC7C40" w:rsidRDefault="00BB0842" w:rsidP="00DC7C40">
                              <w:pPr>
                                <w:spacing w:before="60" w:line="144" w:lineRule="auto"/>
                                <w:jc w:val="center"/>
                                <w:rPr>
                                  <w:sz w:val="18"/>
                                  <w:szCs w:val="24"/>
                                  <w:lang w:bidi="ar-SY"/>
                                </w:rPr>
                              </w:pPr>
                              <w:r>
                                <w:rPr>
                                  <w:rFonts w:hint="cs"/>
                                  <w:sz w:val="18"/>
                                  <w:szCs w:val="24"/>
                                  <w:rtl/>
                                  <w:lang w:bidi="ar-SY"/>
                                </w:rPr>
                                <w:t xml:space="preserve">التردد، </w:t>
                              </w:r>
                              <w:r w:rsidRPr="00DC7C40">
                                <w:rPr>
                                  <w:i/>
                                  <w:iCs/>
                                  <w:sz w:val="18"/>
                                  <w:szCs w:val="24"/>
                                  <w:lang w:bidi="ar-SY"/>
                                </w:rPr>
                                <w:t>f</w:t>
                              </w:r>
                              <w:r>
                                <w:rPr>
                                  <w:sz w:val="18"/>
                                  <w:szCs w:val="24"/>
                                  <w:lang w:bidi="ar-SY"/>
                                </w:rPr>
                                <w:t> (MHz)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50" style="position:absolute;left:0;text-align:left;margin-left:78pt;margin-top:49.6pt;width:270.1pt;height:173pt;z-index:251650048" coordorigin="2637,9695" coordsize="5402,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">
                <v:shape id="Text Box 79" o:spid="_x0000_s1051" type="#_x0000_t202" style="position:absolute;left:6457;top:9695;width:15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BB0842" w:rsidRPr="00DC7C40" w:rsidRDefault="00BB0842" w:rsidP="00DC7C40">
                        <w:pPr>
                          <w:spacing w:before="60" w:line="144" w:lineRule="auto"/>
                          <w:jc w:val="center"/>
                          <w:rPr>
                            <w:rFonts w:hint="cs"/>
                            <w:sz w:val="18"/>
                            <w:szCs w:val="24"/>
                            <w:lang w:bidi="ar-SY"/>
                          </w:rPr>
                        </w:pPr>
                        <w:r>
                          <w:rPr>
                            <w:rFonts w:hint="cs"/>
                            <w:sz w:val="18"/>
                            <w:szCs w:val="24"/>
                            <w:rtl/>
                            <w:lang w:bidi="ar-SY"/>
                          </w:rPr>
                          <w:t>جانب العنصر النشيط</w:t>
                        </w:r>
                      </w:p>
                    </w:txbxContent>
                  </v:textbox>
                </v:shape>
                <v:shape id="Text Box 80" o:spid="_x0000_s1052" type="#_x0000_t202" style="position:absolute;left:4160;top:10204;width:15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BB0842" w:rsidRPr="00DC7C40" w:rsidRDefault="00BB0842" w:rsidP="00DC7C40">
                        <w:pPr>
                          <w:spacing w:before="60" w:line="144" w:lineRule="auto"/>
                          <w:jc w:val="center"/>
                          <w:rPr>
                            <w:rFonts w:hint="cs"/>
                            <w:sz w:val="18"/>
                            <w:szCs w:val="24"/>
                            <w:lang w:bidi="ar-SY"/>
                          </w:rPr>
                        </w:pPr>
                        <w:r>
                          <w:rPr>
                            <w:rFonts w:hint="cs"/>
                            <w:sz w:val="18"/>
                            <w:szCs w:val="24"/>
                            <w:rtl/>
                            <w:lang w:bidi="ar-SY"/>
                          </w:rPr>
                          <w:t>مستوي العاكس</w:t>
                        </w:r>
                      </w:p>
                    </w:txbxContent>
                  </v:textbox>
                </v:shape>
                <v:shape id="Text Box 81" o:spid="_x0000_s1053" type="#_x0000_t202" style="position:absolute;left:2637;top:9884;width:436;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7EcAA&#10;AADcAAAADwAAAGRycy9kb3ducmV2LnhtbERPzYrCMBC+L+w7hFnwtqYqFq2NshRET8KqDzA0Y1Pa&#10;TLpNtPXtzUHY48f3n+9G24oH9b52rGA2TUAQl07XXCm4XvbfKxA+IGtsHZOCJ3nYbT8/csy0G/iX&#10;HudQiRjCPkMFJoQuk9KXhiz6qeuII3dzvcUQYV9J3eMQw20r50mSSos1xwaDHRWGyuZ8twpOT2mG&#10;hV1ey6JIT+nib4/NoVVq8jX+bEAEGsO/+O0+agXpOs6PZ+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t7EcAAAADcAAAADwAAAAAAAAAAAAAAAACYAgAAZHJzL2Rvd25y&#10;ZXYueG1sUEsFBgAAAAAEAAQA9QAAAIUDAAAAAA==&#10;" filled="f" stroked="f">
                  <v:textbox style="layout-flow:vertical;mso-layout-flow-alt:bottom-to-top" inset="0,0,0,0">
                    <w:txbxContent>
                      <w:p w:rsidR="00BB0842" w:rsidRPr="00DC7C40" w:rsidRDefault="00BB0842" w:rsidP="00DC7C40">
                        <w:pPr>
                          <w:spacing w:before="60" w:line="144" w:lineRule="auto"/>
                          <w:jc w:val="center"/>
                          <w:rPr>
                            <w:rFonts w:hint="cs"/>
                            <w:sz w:val="18"/>
                            <w:szCs w:val="24"/>
                            <w:lang w:bidi="ar-SY"/>
                          </w:rPr>
                        </w:pPr>
                        <w:r>
                          <w:rPr>
                            <w:rFonts w:hint="cs"/>
                            <w:sz w:val="18"/>
                            <w:szCs w:val="24"/>
                            <w:rtl/>
                            <w:lang w:bidi="ar-SY"/>
                          </w:rPr>
                          <w:t>المسافة (بالسنتيمترات)</w:t>
                        </w:r>
                      </w:p>
                    </w:txbxContent>
                  </v:textbox>
                </v:shape>
                <v:shape id="Text Box 83" o:spid="_x0000_s1054" type="#_x0000_t202" style="position:absolute;left:5341;top:12764;width:15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BB0842" w:rsidRPr="00DC7C40" w:rsidRDefault="00BB0842" w:rsidP="00DC7C40">
                        <w:pPr>
                          <w:spacing w:before="60" w:line="144" w:lineRule="auto"/>
                          <w:jc w:val="center"/>
                          <w:rPr>
                            <w:sz w:val="18"/>
                            <w:szCs w:val="24"/>
                            <w:lang w:bidi="ar-SY"/>
                          </w:rPr>
                        </w:pPr>
                        <w:r>
                          <w:rPr>
                            <w:rFonts w:hint="cs"/>
                            <w:sz w:val="18"/>
                            <w:szCs w:val="24"/>
                            <w:rtl/>
                            <w:lang w:bidi="ar-SY"/>
                          </w:rPr>
                          <w:t xml:space="preserve">التردد، </w:t>
                        </w:r>
                        <w:r w:rsidRPr="00DC7C40">
                          <w:rPr>
                            <w:i/>
                            <w:iCs/>
                            <w:sz w:val="18"/>
                            <w:szCs w:val="24"/>
                            <w:lang w:bidi="ar-SY"/>
                          </w:rPr>
                          <w:t>f</w:t>
                        </w:r>
                        <w:r>
                          <w:rPr>
                            <w:sz w:val="18"/>
                            <w:szCs w:val="24"/>
                            <w:lang w:bidi="ar-SY"/>
                          </w:rPr>
                          <w:t> (MHz)</w:t>
                        </w:r>
                      </w:p>
                    </w:txbxContent>
                  </v:textbox>
                </v:shape>
              </v:group>
            </w:pict>
          </mc:Fallback>
        </mc:AlternateContent>
      </w:r>
      <w:r w:rsidR="00C3483C">
        <w:object w:dxaOrig="4296" w:dyaOrig="3398">
          <v:shape id="_x0000_i1661" type="#_x0000_t75" style="width:292.15pt;height:231.7pt" o:ole="">
            <v:imagedata r:id="rId52" o:title=""/>
          </v:shape>
          <o:OLEObject Type="Embed" ProgID="CorelDRAW.Graphic.14" ShapeID="_x0000_i1661" DrawAspect="Content" ObjectID="_1445161140" r:id="rId53"/>
        </w:object>
      </w:r>
    </w:p>
    <w:p w:rsidR="00203BD2" w:rsidRPr="00203BD2" w:rsidRDefault="00203BD2" w:rsidP="00203BD2">
      <w:pPr>
        <w:rPr>
          <w:rtl/>
        </w:rPr>
      </w:pPr>
      <w:r w:rsidRPr="00203BD2">
        <w:rPr>
          <w:rtl/>
        </w:rPr>
        <w:t xml:space="preserve">غالباً </w:t>
      </w:r>
      <w:r w:rsidR="00CF13CB">
        <w:rPr>
          <w:rtl/>
        </w:rPr>
        <w:t>ما </w:t>
      </w:r>
      <w:r w:rsidRPr="00203BD2">
        <w:rPr>
          <w:rtl/>
        </w:rPr>
        <w:t>يوفر المصن</w:t>
      </w:r>
      <w:r w:rsidRPr="00203BD2">
        <w:rPr>
          <w:rFonts w:hint="cs"/>
          <w:rtl/>
        </w:rPr>
        <w:t>ّ</w:t>
      </w:r>
      <w:r w:rsidRPr="00203BD2">
        <w:rPr>
          <w:rtl/>
        </w:rPr>
        <w:t xml:space="preserve">ع كذلك أسرة من المنحنيات التي تعطي مخططات الطور لعدد من الترددات. هذه المنحنيات مفيدة لتقييم صلاحية افتراض أن مركز طور يمكن أن يُستعمَل كموقع المصدر النقطي في النطاق المعني (انظر الشكل </w:t>
      </w:r>
      <w:r w:rsidRPr="00203BD2">
        <w:t>15</w:t>
      </w:r>
      <w:r w:rsidRPr="00203BD2">
        <w:rPr>
          <w:rtl/>
        </w:rPr>
        <w:t>).</w:t>
      </w:r>
    </w:p>
    <w:p w:rsidR="00203BD2" w:rsidRPr="00203BD2" w:rsidRDefault="00203BD2" w:rsidP="008061C8">
      <w:pPr>
        <w:pStyle w:val="Note"/>
        <w:rPr>
          <w:rtl/>
        </w:rPr>
      </w:pPr>
      <w:r w:rsidRPr="008061C8">
        <w:rPr>
          <w:rtl/>
        </w:rPr>
        <w:t>الملاحظ</w:t>
      </w:r>
      <w:r w:rsidR="008061C8">
        <w:rPr>
          <w:rFonts w:hint="cs"/>
          <w:rtl/>
        </w:rPr>
        <w:t>ـ</w:t>
      </w:r>
      <w:r w:rsidRPr="008061C8">
        <w:rPr>
          <w:rtl/>
        </w:rPr>
        <w:t xml:space="preserve">ة </w:t>
      </w:r>
      <w:r w:rsidRPr="008061C8">
        <w:t>1</w:t>
      </w:r>
      <w:r w:rsidRPr="008061C8">
        <w:rPr>
          <w:rtl/>
        </w:rPr>
        <w:t xml:space="preserve"> </w:t>
      </w:r>
      <w:r w:rsidRPr="00203BD2">
        <w:rPr>
          <w:rtl/>
        </w:rPr>
        <w:t>- في تلك الحالات التي يكون فيها موقع مركز الطور غير معروف، مثلاً نظام هوائي قديم تتم إعادة تصميمه للاشتغال في ترددات مختلفة عن ترددات التصميم الأصل</w:t>
      </w:r>
      <w:r w:rsidRPr="00203BD2">
        <w:rPr>
          <w:rFonts w:hint="cs"/>
          <w:rtl/>
        </w:rPr>
        <w:t>ي</w:t>
      </w:r>
      <w:r w:rsidRPr="00203BD2">
        <w:rPr>
          <w:rtl/>
        </w:rPr>
        <w:t xml:space="preserve">، </w:t>
      </w:r>
      <w:proofErr w:type="spellStart"/>
      <w:r w:rsidRPr="00203BD2">
        <w:rPr>
          <w:rtl/>
        </w:rPr>
        <w:t>والمشعاعات</w:t>
      </w:r>
      <w:proofErr w:type="spellEnd"/>
      <w:r w:rsidRPr="00203BD2">
        <w:rPr>
          <w:rtl/>
        </w:rPr>
        <w:t xml:space="preserve"> المحددة بصورة غير كافية، </w:t>
      </w:r>
      <w:r w:rsidRPr="00203BD2">
        <w:rPr>
          <w:rFonts w:hint="cs"/>
          <w:rtl/>
        </w:rPr>
        <w:t>إ</w:t>
      </w:r>
      <w:r w:rsidRPr="00203BD2">
        <w:rPr>
          <w:rtl/>
        </w:rPr>
        <w:t xml:space="preserve">لخ، يمكن الرجوع إلى قاعدة تجريبية غالباً </w:t>
      </w:r>
      <w:r w:rsidR="00CF13CB">
        <w:rPr>
          <w:rtl/>
        </w:rPr>
        <w:t>ما </w:t>
      </w:r>
      <w:r w:rsidRPr="00203BD2">
        <w:rPr>
          <w:rtl/>
        </w:rPr>
        <w:t>تُستعمل لتصميم أنظمة الهوائيات، مؤداها وضع مركز الطور حيث توجد مطاريف تغذية ثنائيات الأقطاب المشعة. يؤدي هذا الافتراض إلى نتائج أكثر اعتدالا</w:t>
      </w:r>
      <w:r w:rsidRPr="00203BD2">
        <w:rPr>
          <w:rFonts w:hint="cs"/>
          <w:rtl/>
        </w:rPr>
        <w:t>ً</w:t>
      </w:r>
      <w:r w:rsidRPr="00203BD2">
        <w:rPr>
          <w:rtl/>
        </w:rPr>
        <w:t xml:space="preserve"> للمخطط الإجمالي. ويمكن كذلك تطبيقه على أنماط أخرى من العناصر المشعة، مثلاً هوائيات ياغي.</w:t>
      </w:r>
    </w:p>
    <w:p w:rsidR="00203BD2" w:rsidRPr="00203BD2" w:rsidRDefault="00203BD2" w:rsidP="00AD61C3">
      <w:pPr>
        <w:pStyle w:val="FigureNo"/>
        <w:rPr>
          <w:rFonts w:hint="cs"/>
          <w:rtl/>
        </w:rPr>
      </w:pPr>
      <w:r w:rsidRPr="00203BD2">
        <w:rPr>
          <w:rtl/>
        </w:rPr>
        <w:lastRenderedPageBreak/>
        <w:t>الش</w:t>
      </w:r>
      <w:r w:rsidR="008061C8">
        <w:rPr>
          <w:rFonts w:hint="cs"/>
          <w:rtl/>
        </w:rPr>
        <w:t>ـ</w:t>
      </w:r>
      <w:r w:rsidRPr="00203BD2">
        <w:rPr>
          <w:rtl/>
        </w:rPr>
        <w:t xml:space="preserve">كل </w:t>
      </w:r>
      <w:r w:rsidRPr="00203BD2">
        <w:t>15</w:t>
      </w:r>
    </w:p>
    <w:p w:rsidR="00203BD2" w:rsidRDefault="00203BD2" w:rsidP="00AD61C3">
      <w:pPr>
        <w:pStyle w:val="FigureTitle"/>
        <w:rPr>
          <w:rFonts w:hint="cs"/>
          <w:rtl/>
        </w:rPr>
      </w:pPr>
      <w:r w:rsidRPr="00203BD2">
        <w:rPr>
          <w:rtl/>
        </w:rPr>
        <w:t xml:space="preserve">مخططات الطور لهوائي لوحي </w:t>
      </w:r>
      <w:r w:rsidRPr="00203BD2">
        <w:t>UHF</w:t>
      </w:r>
      <w:r w:rsidRPr="00203BD2">
        <w:rPr>
          <w:rtl/>
        </w:rPr>
        <w:t xml:space="preserve"> عريض النطاق لمختلف ترددات التشغيل</w:t>
      </w:r>
    </w:p>
    <w:p w:rsidR="00EB25DA" w:rsidRPr="00EB25DA" w:rsidRDefault="00035117" w:rsidP="00EB25DA">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1072" behindDoc="0" locked="0" layoutInCell="1" allowOverlap="1">
                <wp:simplePos x="0" y="0"/>
                <wp:positionH relativeFrom="column">
                  <wp:posOffset>934085</wp:posOffset>
                </wp:positionH>
                <wp:positionV relativeFrom="paragraph">
                  <wp:posOffset>612140</wp:posOffset>
                </wp:positionV>
                <wp:extent cx="2934335" cy="3147060"/>
                <wp:effectExtent l="0" t="3175" r="2540" b="2540"/>
                <wp:wrapNone/>
                <wp:docPr id="67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3147060"/>
                          <a:chOff x="2548" y="3829"/>
                          <a:chExt cx="4621" cy="4956"/>
                        </a:xfrm>
                      </wpg:grpSpPr>
                      <wps:wsp>
                        <wps:cNvPr id="680" name="Text Box 85"/>
                        <wps:cNvSpPr txBox="1">
                          <a:spLocks noChangeArrowheads="1"/>
                        </wps:cNvSpPr>
                        <wps:spPr bwMode="auto">
                          <a:xfrm>
                            <a:off x="2548" y="3829"/>
                            <a:ext cx="374"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943C0A" w:rsidRDefault="00BB0842" w:rsidP="00943C0A">
                              <w:pPr>
                                <w:spacing w:before="60" w:line="144" w:lineRule="auto"/>
                                <w:jc w:val="center"/>
                                <w:rPr>
                                  <w:rFonts w:hint="cs"/>
                                  <w:sz w:val="20"/>
                                  <w:szCs w:val="26"/>
                                  <w:lang w:bidi="ar-SY"/>
                                </w:rPr>
                              </w:pPr>
                              <w:r w:rsidRPr="00943C0A">
                                <w:rPr>
                                  <w:rFonts w:hint="cs"/>
                                  <w:sz w:val="20"/>
                                  <w:szCs w:val="26"/>
                                  <w:rtl/>
                                  <w:lang w:bidi="ar-SY"/>
                                </w:rPr>
                                <w:t xml:space="preserve">الطور </w:t>
                              </w:r>
                              <w:r w:rsidRPr="00943C0A">
                                <w:rPr>
                                  <w:sz w:val="20"/>
                                  <w:szCs w:val="26"/>
                                </w:rPr>
                                <w:sym w:font="Symbol" w:char="F046"/>
                              </w:r>
                              <w:r w:rsidRPr="00943C0A">
                                <w:rPr>
                                  <w:rFonts w:hint="cs"/>
                                  <w:sz w:val="20"/>
                                  <w:szCs w:val="26"/>
                                  <w:rtl/>
                                  <w:lang w:bidi="ar-SY"/>
                                </w:rPr>
                                <w:t xml:space="preserve"> (بالدرجات)</w:t>
                              </w:r>
                            </w:p>
                          </w:txbxContent>
                        </wps:txbx>
                        <wps:bodyPr rot="0" vert="vert270" wrap="square" lIns="0" tIns="0" rIns="0" bIns="0" anchor="t" anchorCtr="0" upright="1">
                          <a:noAutofit/>
                        </wps:bodyPr>
                      </wps:wsp>
                      <wps:wsp>
                        <wps:cNvPr id="681" name="Text Box 86"/>
                        <wps:cNvSpPr txBox="1">
                          <a:spLocks noChangeArrowheads="1"/>
                        </wps:cNvSpPr>
                        <wps:spPr bwMode="auto">
                          <a:xfrm>
                            <a:off x="5005" y="6806"/>
                            <a:ext cx="216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943C0A" w:rsidRDefault="00BB0842" w:rsidP="00943C0A">
                              <w:pPr>
                                <w:spacing w:before="60" w:line="144" w:lineRule="auto"/>
                                <w:jc w:val="center"/>
                                <w:rPr>
                                  <w:rFonts w:hint="cs"/>
                                  <w:sz w:val="20"/>
                                  <w:szCs w:val="26"/>
                                  <w:lang w:bidi="ar-SY"/>
                                </w:rPr>
                              </w:pPr>
                              <w:r>
                                <w:rPr>
                                  <w:rFonts w:hint="cs"/>
                                  <w:sz w:val="20"/>
                                  <w:szCs w:val="26"/>
                                  <w:rtl/>
                                  <w:lang w:bidi="ar-SY"/>
                                </w:rPr>
                                <w:t>زاوية السمت بالدرجات</w:t>
                              </w:r>
                            </w:p>
                          </w:txbxContent>
                        </wps:txbx>
                        <wps:bodyPr rot="0" vert="horz" wrap="square" lIns="0" tIns="0" rIns="0" bIns="0" anchor="t" anchorCtr="0" upright="1">
                          <a:noAutofit/>
                        </wps:bodyPr>
                      </wps:wsp>
                      <wps:wsp>
                        <wps:cNvPr id="682" name="Text Box 87"/>
                        <wps:cNvSpPr txBox="1">
                          <a:spLocks noChangeArrowheads="1"/>
                        </wps:cNvSpPr>
                        <wps:spPr bwMode="auto">
                          <a:xfrm>
                            <a:off x="4554" y="7340"/>
                            <a:ext cx="94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943C0A" w:rsidRDefault="00BB0842" w:rsidP="00A928A5">
                              <w:pPr>
                                <w:spacing w:before="60" w:line="144" w:lineRule="auto"/>
                                <w:jc w:val="right"/>
                                <w:rPr>
                                  <w:rFonts w:hint="cs"/>
                                  <w:sz w:val="20"/>
                                  <w:szCs w:val="26"/>
                                  <w:rtl/>
                                  <w:lang w:bidi="ar-SY"/>
                                </w:rPr>
                              </w:pPr>
                              <w:r>
                                <w:rPr>
                                  <w:sz w:val="20"/>
                                  <w:szCs w:val="26"/>
                                  <w:lang w:bidi="ar-SY"/>
                                </w:rPr>
                                <w:t>MHz 470</w:t>
                              </w:r>
                            </w:p>
                          </w:txbxContent>
                        </wps:txbx>
                        <wps:bodyPr rot="0" vert="horz" wrap="square" lIns="0" tIns="0" rIns="0" bIns="0" anchor="t" anchorCtr="0" upright="1">
                          <a:noAutofit/>
                        </wps:bodyPr>
                      </wps:wsp>
                      <wps:wsp>
                        <wps:cNvPr id="683" name="Text Box 88"/>
                        <wps:cNvSpPr txBox="1">
                          <a:spLocks noChangeArrowheads="1"/>
                        </wps:cNvSpPr>
                        <wps:spPr bwMode="auto">
                          <a:xfrm>
                            <a:off x="4554" y="7652"/>
                            <a:ext cx="94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943C0A" w:rsidRDefault="00BB0842" w:rsidP="0093313D">
                              <w:pPr>
                                <w:spacing w:before="60" w:line="144" w:lineRule="auto"/>
                                <w:jc w:val="right"/>
                                <w:rPr>
                                  <w:sz w:val="20"/>
                                  <w:szCs w:val="26"/>
                                  <w:lang w:bidi="ar-SY"/>
                                </w:rPr>
                              </w:pPr>
                              <w:r>
                                <w:rPr>
                                  <w:sz w:val="20"/>
                                  <w:szCs w:val="26"/>
                                  <w:lang w:bidi="ar-SY"/>
                                </w:rPr>
                                <w:t>MHz 600</w:t>
                              </w:r>
                            </w:p>
                          </w:txbxContent>
                        </wps:txbx>
                        <wps:bodyPr rot="0" vert="horz" wrap="square" lIns="0" tIns="0" rIns="0" bIns="0" anchor="t" anchorCtr="0" upright="1">
                          <a:noAutofit/>
                        </wps:bodyPr>
                      </wps:wsp>
                      <wps:wsp>
                        <wps:cNvPr id="684" name="Text Box 89"/>
                        <wps:cNvSpPr txBox="1">
                          <a:spLocks noChangeArrowheads="1"/>
                        </wps:cNvSpPr>
                        <wps:spPr bwMode="auto">
                          <a:xfrm>
                            <a:off x="4554" y="7924"/>
                            <a:ext cx="94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943C0A" w:rsidRDefault="00BB0842" w:rsidP="0093313D">
                              <w:pPr>
                                <w:spacing w:before="60" w:line="144" w:lineRule="auto"/>
                                <w:jc w:val="right"/>
                                <w:rPr>
                                  <w:sz w:val="20"/>
                                  <w:szCs w:val="26"/>
                                  <w:lang w:bidi="ar-SY"/>
                                </w:rPr>
                              </w:pPr>
                              <w:r>
                                <w:rPr>
                                  <w:sz w:val="20"/>
                                  <w:szCs w:val="26"/>
                                  <w:lang w:bidi="ar-SY"/>
                                </w:rPr>
                                <w:t>MHz 700</w:t>
                              </w:r>
                            </w:p>
                          </w:txbxContent>
                        </wps:txbx>
                        <wps:bodyPr rot="0" vert="horz" wrap="square" lIns="0" tIns="0" rIns="0" bIns="0" anchor="t" anchorCtr="0" upright="1">
                          <a:noAutofit/>
                        </wps:bodyPr>
                      </wps:wsp>
                      <wps:wsp>
                        <wps:cNvPr id="685" name="Text Box 90"/>
                        <wps:cNvSpPr txBox="1">
                          <a:spLocks noChangeArrowheads="1"/>
                        </wps:cNvSpPr>
                        <wps:spPr bwMode="auto">
                          <a:xfrm>
                            <a:off x="4554" y="8180"/>
                            <a:ext cx="94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943C0A" w:rsidRDefault="00BB0842" w:rsidP="0093313D">
                              <w:pPr>
                                <w:spacing w:before="60" w:line="144" w:lineRule="auto"/>
                                <w:jc w:val="right"/>
                                <w:rPr>
                                  <w:sz w:val="20"/>
                                  <w:szCs w:val="26"/>
                                  <w:lang w:bidi="ar-SY"/>
                                </w:rPr>
                              </w:pPr>
                              <w:r>
                                <w:rPr>
                                  <w:sz w:val="20"/>
                                  <w:szCs w:val="26"/>
                                  <w:lang w:bidi="ar-SY"/>
                                </w:rPr>
                                <w:t>MHz 800</w:t>
                              </w:r>
                            </w:p>
                          </w:txbxContent>
                        </wps:txbx>
                        <wps:bodyPr rot="0" vert="horz" wrap="square" lIns="0" tIns="0" rIns="0" bIns="0" anchor="t" anchorCtr="0" upright="1">
                          <a:noAutofit/>
                        </wps:bodyPr>
                      </wps:wsp>
                      <wps:wsp>
                        <wps:cNvPr id="686" name="Text Box 91"/>
                        <wps:cNvSpPr txBox="1">
                          <a:spLocks noChangeArrowheads="1"/>
                        </wps:cNvSpPr>
                        <wps:spPr bwMode="auto">
                          <a:xfrm>
                            <a:off x="4554" y="8452"/>
                            <a:ext cx="94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943C0A" w:rsidRDefault="00BB0842" w:rsidP="0093313D">
                              <w:pPr>
                                <w:spacing w:before="60" w:line="144" w:lineRule="auto"/>
                                <w:jc w:val="right"/>
                                <w:rPr>
                                  <w:rFonts w:hint="cs"/>
                                  <w:sz w:val="20"/>
                                  <w:szCs w:val="26"/>
                                  <w:rtl/>
                                  <w:lang w:bidi="ar-SY"/>
                                </w:rPr>
                              </w:pPr>
                              <w:r>
                                <w:rPr>
                                  <w:sz w:val="20"/>
                                  <w:szCs w:val="26"/>
                                  <w:lang w:bidi="ar-SY"/>
                                </w:rPr>
                                <w:t>MHz 860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55" style="position:absolute;left:0;text-align:left;margin-left:73.55pt;margin-top:48.2pt;width:231.05pt;height:247.8pt;z-index:251651072" coordorigin="2548,3829" coordsize="4621,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">
                <v:shape id="Text Box 85" o:spid="_x0000_s1056" type="#_x0000_t202" style="position:absolute;left:2548;top:3829;width:37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tzMAA&#10;AADcAAAADwAAAGRycy9kb3ducmV2LnhtbERP3WqDMBS+L+wdwhnsro2bTIprlCGU7UqY7QMczJmR&#10;mhNnsqpv31wUevnx/R/KxQ7iSpPvHSt43SUgiFune+4UnE/H7R6ED8gaB8ekYCUPZfG0OWCu3cw/&#10;dG1CJ2II+xwVmBDGXErfGrLod24kjtyvmyyGCKdO6gnnGG4H+ZYkmbTYc2wwOFJlqL00/1ZBvUoz&#10;p/b93FZVVmfp3xEvX4NSL8/L5weIQEt4iO/ub60g28f58Uw8ArK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LtzMAAAADcAAAADwAAAAAAAAAAAAAAAACYAgAAZHJzL2Rvd25y&#10;ZXYueG1sUEsFBgAAAAAEAAQA9QAAAIUDAAAAAA==&#10;" filled="f" stroked="f">
                  <v:textbox style="layout-flow:vertical;mso-layout-flow-alt:bottom-to-top" inset="0,0,0,0">
                    <w:txbxContent>
                      <w:p w:rsidR="00BB0842" w:rsidRPr="00943C0A" w:rsidRDefault="00BB0842" w:rsidP="00943C0A">
                        <w:pPr>
                          <w:spacing w:before="60" w:line="144" w:lineRule="auto"/>
                          <w:jc w:val="center"/>
                          <w:rPr>
                            <w:rFonts w:hint="cs"/>
                            <w:sz w:val="20"/>
                            <w:szCs w:val="26"/>
                            <w:lang w:bidi="ar-SY"/>
                          </w:rPr>
                        </w:pPr>
                        <w:r w:rsidRPr="00943C0A">
                          <w:rPr>
                            <w:rFonts w:hint="cs"/>
                            <w:sz w:val="20"/>
                            <w:szCs w:val="26"/>
                            <w:rtl/>
                            <w:lang w:bidi="ar-SY"/>
                          </w:rPr>
                          <w:t xml:space="preserve">الطور </w:t>
                        </w:r>
                        <w:r w:rsidRPr="00943C0A">
                          <w:rPr>
                            <w:sz w:val="20"/>
                            <w:szCs w:val="26"/>
                          </w:rPr>
                          <w:sym w:font="Symbol" w:char="F046"/>
                        </w:r>
                        <w:r w:rsidRPr="00943C0A">
                          <w:rPr>
                            <w:rFonts w:hint="cs"/>
                            <w:sz w:val="20"/>
                            <w:szCs w:val="26"/>
                            <w:rtl/>
                            <w:lang w:bidi="ar-SY"/>
                          </w:rPr>
                          <w:t xml:space="preserve"> (بالدرجات)</w:t>
                        </w:r>
                      </w:p>
                    </w:txbxContent>
                  </v:textbox>
                </v:shape>
                <v:shape id="Text Box 86" o:spid="_x0000_s1057" type="#_x0000_t202" style="position:absolute;left:5005;top:6806;width:216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BB0842" w:rsidRPr="00943C0A" w:rsidRDefault="00BB0842" w:rsidP="00943C0A">
                        <w:pPr>
                          <w:spacing w:before="60" w:line="144" w:lineRule="auto"/>
                          <w:jc w:val="center"/>
                          <w:rPr>
                            <w:rFonts w:hint="cs"/>
                            <w:sz w:val="20"/>
                            <w:szCs w:val="26"/>
                            <w:lang w:bidi="ar-SY"/>
                          </w:rPr>
                        </w:pPr>
                        <w:r>
                          <w:rPr>
                            <w:rFonts w:hint="cs"/>
                            <w:sz w:val="20"/>
                            <w:szCs w:val="26"/>
                            <w:rtl/>
                            <w:lang w:bidi="ar-SY"/>
                          </w:rPr>
                          <w:t>زاوية السمت بالدرجات</w:t>
                        </w:r>
                      </w:p>
                    </w:txbxContent>
                  </v:textbox>
                </v:shape>
                <v:shape id="Text Box 87" o:spid="_x0000_s1058" type="#_x0000_t202" style="position:absolute;left:4554;top:7340;width:94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BB0842" w:rsidRPr="00943C0A" w:rsidRDefault="00BB0842" w:rsidP="00A928A5">
                        <w:pPr>
                          <w:spacing w:before="60" w:line="144" w:lineRule="auto"/>
                          <w:jc w:val="right"/>
                          <w:rPr>
                            <w:rFonts w:hint="cs"/>
                            <w:sz w:val="20"/>
                            <w:szCs w:val="26"/>
                            <w:rtl/>
                            <w:lang w:bidi="ar-SY"/>
                          </w:rPr>
                        </w:pPr>
                        <w:r>
                          <w:rPr>
                            <w:sz w:val="20"/>
                            <w:szCs w:val="26"/>
                            <w:lang w:bidi="ar-SY"/>
                          </w:rPr>
                          <w:t>MHz 470</w:t>
                        </w:r>
                      </w:p>
                    </w:txbxContent>
                  </v:textbox>
                </v:shape>
                <v:shape id="Text Box 88" o:spid="_x0000_s1059" type="#_x0000_t202" style="position:absolute;left:4554;top:7652;width:94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BB0842" w:rsidRPr="00943C0A" w:rsidRDefault="00BB0842" w:rsidP="0093313D">
                        <w:pPr>
                          <w:spacing w:before="60" w:line="144" w:lineRule="auto"/>
                          <w:jc w:val="right"/>
                          <w:rPr>
                            <w:sz w:val="20"/>
                            <w:szCs w:val="26"/>
                            <w:lang w:bidi="ar-SY"/>
                          </w:rPr>
                        </w:pPr>
                        <w:r>
                          <w:rPr>
                            <w:sz w:val="20"/>
                            <w:szCs w:val="26"/>
                            <w:lang w:bidi="ar-SY"/>
                          </w:rPr>
                          <w:t>MHz 600</w:t>
                        </w:r>
                      </w:p>
                    </w:txbxContent>
                  </v:textbox>
                </v:shape>
                <v:shape id="Text Box 89" o:spid="_x0000_s1060" type="#_x0000_t202" style="position:absolute;left:4554;top:7924;width:94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BB0842" w:rsidRPr="00943C0A" w:rsidRDefault="00BB0842" w:rsidP="0093313D">
                        <w:pPr>
                          <w:spacing w:before="60" w:line="144" w:lineRule="auto"/>
                          <w:jc w:val="right"/>
                          <w:rPr>
                            <w:sz w:val="20"/>
                            <w:szCs w:val="26"/>
                            <w:lang w:bidi="ar-SY"/>
                          </w:rPr>
                        </w:pPr>
                        <w:r>
                          <w:rPr>
                            <w:sz w:val="20"/>
                            <w:szCs w:val="26"/>
                            <w:lang w:bidi="ar-SY"/>
                          </w:rPr>
                          <w:t>MHz 700</w:t>
                        </w:r>
                      </w:p>
                    </w:txbxContent>
                  </v:textbox>
                </v:shape>
                <v:shape id="Text Box 90" o:spid="_x0000_s1061" type="#_x0000_t202" style="position:absolute;left:4554;top:8180;width:94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BB0842" w:rsidRPr="00943C0A" w:rsidRDefault="00BB0842" w:rsidP="0093313D">
                        <w:pPr>
                          <w:spacing w:before="60" w:line="144" w:lineRule="auto"/>
                          <w:jc w:val="right"/>
                          <w:rPr>
                            <w:sz w:val="20"/>
                            <w:szCs w:val="26"/>
                            <w:lang w:bidi="ar-SY"/>
                          </w:rPr>
                        </w:pPr>
                        <w:r>
                          <w:rPr>
                            <w:sz w:val="20"/>
                            <w:szCs w:val="26"/>
                            <w:lang w:bidi="ar-SY"/>
                          </w:rPr>
                          <w:t>MHz 800</w:t>
                        </w:r>
                      </w:p>
                    </w:txbxContent>
                  </v:textbox>
                </v:shape>
                <v:shape id="Text Box 91" o:spid="_x0000_s1062" type="#_x0000_t202" style="position:absolute;left:4554;top:8452;width:94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rsidR="00BB0842" w:rsidRPr="00943C0A" w:rsidRDefault="00BB0842" w:rsidP="0093313D">
                        <w:pPr>
                          <w:spacing w:before="60" w:line="144" w:lineRule="auto"/>
                          <w:jc w:val="right"/>
                          <w:rPr>
                            <w:rFonts w:hint="cs"/>
                            <w:sz w:val="20"/>
                            <w:szCs w:val="26"/>
                            <w:rtl/>
                            <w:lang w:bidi="ar-SY"/>
                          </w:rPr>
                        </w:pPr>
                        <w:r>
                          <w:rPr>
                            <w:sz w:val="20"/>
                            <w:szCs w:val="26"/>
                            <w:lang w:bidi="ar-SY"/>
                          </w:rPr>
                          <w:t>MHz 860</w:t>
                        </w:r>
                      </w:p>
                    </w:txbxContent>
                  </v:textbox>
                </v:shape>
              </v:group>
            </w:pict>
          </mc:Fallback>
        </mc:AlternateContent>
      </w:r>
      <w:r w:rsidR="00841745">
        <w:object w:dxaOrig="4729" w:dyaOrig="4766">
          <v:shape id="_x0000_i1662" type="#_x0000_t75" style="width:303.25pt;height:305.55pt" o:ole="">
            <v:imagedata r:id="rId54" o:title=""/>
          </v:shape>
          <o:OLEObject Type="Embed" ProgID="CorelDRAW.Graphic.14" ShapeID="_x0000_i1662" DrawAspect="Content" ObjectID="_1445161141" r:id="rId55"/>
        </w:object>
      </w:r>
    </w:p>
    <w:p w:rsidR="00203BD2" w:rsidRPr="00203BD2" w:rsidRDefault="00203BD2" w:rsidP="0016570B">
      <w:pPr>
        <w:pStyle w:val="Heading2"/>
        <w:rPr>
          <w:rFonts w:hint="cs"/>
          <w:rtl/>
          <w:lang w:bidi="ar-SY"/>
        </w:rPr>
      </w:pPr>
      <w:bookmarkStart w:id="73" w:name="_Toc437435257"/>
      <w:bookmarkStart w:id="74" w:name="_Toc368924919"/>
      <w:bookmarkStart w:id="75" w:name="_Toc368925127"/>
      <w:r w:rsidRPr="00203BD2">
        <w:t>3.6</w:t>
      </w:r>
      <w:r w:rsidRPr="00203BD2">
        <w:tab/>
      </w:r>
      <w:r w:rsidRPr="00203BD2">
        <w:rPr>
          <w:rtl/>
        </w:rPr>
        <w:t>حساب مخطط إشعاع صفائف الهوائيا</w:t>
      </w:r>
      <w:bookmarkEnd w:id="73"/>
      <w:r w:rsidR="00E60F29">
        <w:rPr>
          <w:rFonts w:hint="cs"/>
          <w:rtl/>
        </w:rPr>
        <w:t>ت</w:t>
      </w:r>
      <w:bookmarkEnd w:id="74"/>
      <w:bookmarkEnd w:id="75"/>
    </w:p>
    <w:p w:rsidR="00203BD2" w:rsidRPr="00203BD2" w:rsidRDefault="00203BD2" w:rsidP="00203BD2">
      <w:pPr>
        <w:rPr>
          <w:rtl/>
        </w:rPr>
      </w:pPr>
      <w:r w:rsidRPr="00203BD2">
        <w:rPr>
          <w:rtl/>
        </w:rPr>
        <w:t>عند تصميم أنظمة هوائيات مكونة من مشعاعات يوفرها مصن</w:t>
      </w:r>
      <w:r w:rsidRPr="00203BD2">
        <w:rPr>
          <w:rFonts w:hint="cs"/>
          <w:rtl/>
        </w:rPr>
        <w:t>ّ</w:t>
      </w:r>
      <w:r w:rsidRPr="00203BD2">
        <w:rPr>
          <w:rtl/>
        </w:rPr>
        <w:t xml:space="preserve">ع </w:t>
      </w:r>
      <w:r w:rsidR="00CF13CB">
        <w:rPr>
          <w:rtl/>
        </w:rPr>
        <w:t>ما </w:t>
      </w:r>
      <w:r w:rsidRPr="00203BD2">
        <w:rPr>
          <w:rtl/>
        </w:rPr>
        <w:t>(ثنائي أقطاب بسيط، هوائيات لوحية أو</w:t>
      </w:r>
      <w:r w:rsidRPr="00203BD2">
        <w:rPr>
          <w:rFonts w:hint="cs"/>
          <w:rtl/>
        </w:rPr>
        <w:t xml:space="preserve"> هوائيات</w:t>
      </w:r>
      <w:r w:rsidRPr="00203BD2">
        <w:rPr>
          <w:rtl/>
        </w:rPr>
        <w:t xml:space="preserve"> ياغي، </w:t>
      </w:r>
      <w:r w:rsidRPr="00203BD2">
        <w:rPr>
          <w:rFonts w:hint="cs"/>
          <w:rtl/>
        </w:rPr>
        <w:t>إ</w:t>
      </w:r>
      <w:r w:rsidRPr="00203BD2">
        <w:rPr>
          <w:rtl/>
        </w:rPr>
        <w:t xml:space="preserve">لخ)، غالباً </w:t>
      </w:r>
      <w:r w:rsidR="00CF13CB">
        <w:rPr>
          <w:rtl/>
        </w:rPr>
        <w:t>ما </w:t>
      </w:r>
      <w:r w:rsidRPr="00203BD2">
        <w:rPr>
          <w:rtl/>
        </w:rPr>
        <w:t>تكون مخططات الإشعاع التي يوفرها المصن</w:t>
      </w:r>
      <w:r w:rsidRPr="00203BD2">
        <w:rPr>
          <w:rFonts w:hint="cs"/>
          <w:rtl/>
        </w:rPr>
        <w:t>ّ</w:t>
      </w:r>
      <w:r w:rsidRPr="00203BD2">
        <w:rPr>
          <w:rtl/>
        </w:rPr>
        <w:t xml:space="preserve">ع هي الأقسام العمودية والأفقية لمخطط الاتساع ثلاثي الأبعاد و/أو مخطط الطور الذي يتضمن اتجاه الإشعاع الأقصى. ليكن </w:t>
      </w:r>
      <w:proofErr w:type="spellStart"/>
      <w:r w:rsidRPr="00203BD2">
        <w:t>f</w:t>
      </w:r>
      <w:r w:rsidRPr="00203BD2">
        <w:rPr>
          <w:i/>
          <w:iCs/>
          <w:vertAlign w:val="subscript"/>
        </w:rPr>
        <w:t>A</w:t>
      </w:r>
      <w:proofErr w:type="spellEnd"/>
      <w:r w:rsidRPr="00203BD2">
        <w:t>(</w:t>
      </w:r>
      <w:r w:rsidRPr="00203BD2">
        <w:sym w:font="Symbol" w:char="F071"/>
      </w:r>
      <w:r w:rsidRPr="00203BD2">
        <w:sym w:font="Symbol" w:char="F02C"/>
      </w:r>
      <w:r w:rsidRPr="00203BD2">
        <w:sym w:font="Symbol" w:char="F020"/>
      </w:r>
      <w:r w:rsidRPr="00203BD2">
        <w:sym w:font="Symbol" w:char="F06A"/>
      </w:r>
      <w:r w:rsidRPr="00203BD2">
        <w:t>)</w:t>
      </w:r>
      <w:r w:rsidRPr="00203BD2">
        <w:rPr>
          <w:rtl/>
        </w:rPr>
        <w:t xml:space="preserve"> دالة مخطط اتساع المشعاع، يمكن التعبير عن مخططي الإشعاع الأفقي والعمودي على التوالي بالمعادلة:</w:t>
      </w:r>
    </w:p>
    <w:p w:rsidR="00E507D2" w:rsidRPr="00E507D2" w:rsidRDefault="00E507D2" w:rsidP="00E507D2">
      <w:pPr>
        <w:tabs>
          <w:tab w:val="left" w:pos="794"/>
          <w:tab w:val="center" w:pos="4820"/>
          <w:tab w:val="right" w:pos="9639"/>
        </w:tabs>
        <w:spacing w:before="100" w:beforeAutospacing="1" w:after="100" w:afterAutospacing="1" w:line="240" w:lineRule="auto"/>
        <w:rPr>
          <w:rFonts w:cs="Times New Roman"/>
          <w:sz w:val="24"/>
          <w:szCs w:val="20"/>
          <w:lang w:eastAsia="en-US"/>
        </w:rPr>
      </w:pPr>
      <w:bookmarkStart w:id="76" w:name="F022"/>
      <w:r w:rsidRPr="00E507D2">
        <w:rPr>
          <w:rFonts w:cs="Times New Roman"/>
          <w:sz w:val="24"/>
          <w:szCs w:val="20"/>
          <w:lang w:eastAsia="en-US"/>
        </w:rPr>
        <w:tab/>
      </w:r>
      <w:r w:rsidRPr="00E507D2">
        <w:rPr>
          <w:rFonts w:cs="Times New Roman"/>
          <w:sz w:val="24"/>
          <w:szCs w:val="20"/>
          <w:lang w:eastAsia="en-US"/>
        </w:rPr>
        <w:tab/>
        <w:t>f</w:t>
      </w:r>
      <w:r w:rsidRPr="00E507D2">
        <w:rPr>
          <w:rFonts w:cs="Times New Roman"/>
          <w:i/>
          <w:position w:val="-4"/>
          <w:sz w:val="18"/>
          <w:szCs w:val="20"/>
          <w:lang w:eastAsia="en-US"/>
        </w:rPr>
        <w:t>AH</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6A"/>
      </w:r>
      <w:r w:rsidRPr="00E507D2">
        <w:rPr>
          <w:rFonts w:cs="Times New Roman"/>
          <w:sz w:val="24"/>
          <w:szCs w:val="20"/>
          <w:lang w:eastAsia="en-US"/>
        </w:rPr>
        <w:t>)</w:t>
      </w:r>
      <w:r w:rsidRPr="00E507D2">
        <w:rPr>
          <w:rFonts w:cs="Times New Roman"/>
          <w:sz w:val="24"/>
          <w:szCs w:val="20"/>
          <w:lang w:val="fr-FR" w:eastAsia="en-US"/>
        </w:rPr>
        <w:sym w:font="Symbol" w:char="F0BD"/>
      </w:r>
      <w:r w:rsidRPr="00E507D2">
        <w:rPr>
          <w:rFonts w:cs="Times New Roman"/>
          <w:position w:val="-4"/>
          <w:sz w:val="18"/>
          <w:szCs w:val="20"/>
          <w:lang w:val="fr-FR" w:eastAsia="en-US"/>
        </w:rPr>
        <w:sym w:font="Symbol" w:char="F071"/>
      </w:r>
      <w:r w:rsidRPr="00E507D2">
        <w:rPr>
          <w:rFonts w:cs="Times New Roman"/>
          <w:position w:val="-4"/>
          <w:sz w:val="18"/>
          <w:szCs w:val="20"/>
          <w:lang w:eastAsia="en-US"/>
        </w:rPr>
        <w:t xml:space="preserve"> = </w:t>
      </w:r>
      <w:r w:rsidRPr="00E507D2">
        <w:rPr>
          <w:rFonts w:cs="Times New Roman"/>
          <w:position w:val="-4"/>
          <w:sz w:val="18"/>
          <w:szCs w:val="20"/>
          <w:lang w:val="fr-FR" w:eastAsia="en-US"/>
        </w:rPr>
        <w:sym w:font="Symbol" w:char="F071"/>
      </w:r>
      <w:r w:rsidRPr="00E507D2">
        <w:rPr>
          <w:rFonts w:cs="Times New Roman"/>
          <w:i/>
          <w:position w:val="-8"/>
          <w:sz w:val="16"/>
          <w:szCs w:val="20"/>
          <w:lang w:eastAsia="en-US"/>
        </w:rPr>
        <w:t>max</w:t>
      </w:r>
      <w:r w:rsidRPr="00E507D2">
        <w:rPr>
          <w:rFonts w:cs="Times New Roman"/>
          <w:sz w:val="24"/>
          <w:szCs w:val="20"/>
          <w:lang w:eastAsia="en-US"/>
        </w:rPr>
        <w:t>     and     f</w:t>
      </w:r>
      <w:r w:rsidRPr="00E507D2">
        <w:rPr>
          <w:rFonts w:cs="Times New Roman"/>
          <w:i/>
          <w:position w:val="-4"/>
          <w:sz w:val="18"/>
          <w:szCs w:val="20"/>
          <w:lang w:eastAsia="en-US"/>
        </w:rPr>
        <w:t>AV</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71"/>
      </w:r>
      <w:r w:rsidRPr="00E507D2">
        <w:rPr>
          <w:rFonts w:cs="Times New Roman"/>
          <w:sz w:val="24"/>
          <w:szCs w:val="20"/>
          <w:lang w:eastAsia="en-US"/>
        </w:rPr>
        <w:t>)</w:t>
      </w:r>
      <w:r w:rsidRPr="00E507D2">
        <w:rPr>
          <w:rFonts w:cs="Times New Roman"/>
          <w:sz w:val="24"/>
          <w:szCs w:val="20"/>
          <w:lang w:val="fr-FR" w:eastAsia="en-US"/>
        </w:rPr>
        <w:sym w:font="Symbol" w:char="F0BD"/>
      </w:r>
      <w:r w:rsidRPr="00E507D2">
        <w:rPr>
          <w:rFonts w:cs="Times New Roman"/>
          <w:position w:val="-4"/>
          <w:sz w:val="18"/>
          <w:szCs w:val="20"/>
          <w:lang w:val="fr-FR" w:eastAsia="en-US"/>
        </w:rPr>
        <w:sym w:font="Symbol" w:char="F06A"/>
      </w:r>
      <w:r w:rsidRPr="00E507D2">
        <w:rPr>
          <w:rFonts w:cs="Times New Roman"/>
          <w:position w:val="-4"/>
          <w:sz w:val="18"/>
          <w:szCs w:val="20"/>
          <w:lang w:eastAsia="en-US"/>
        </w:rPr>
        <w:t xml:space="preserve"> = </w:t>
      </w:r>
      <w:r w:rsidRPr="00E507D2">
        <w:rPr>
          <w:rFonts w:cs="Times New Roman"/>
          <w:position w:val="-4"/>
          <w:sz w:val="18"/>
          <w:szCs w:val="20"/>
          <w:lang w:val="fr-FR" w:eastAsia="en-US"/>
        </w:rPr>
        <w:sym w:font="Symbol" w:char="F06A"/>
      </w:r>
      <w:r w:rsidRPr="00E507D2">
        <w:rPr>
          <w:rFonts w:cs="Times New Roman"/>
          <w:i/>
          <w:position w:val="-8"/>
          <w:sz w:val="16"/>
          <w:szCs w:val="20"/>
          <w:lang w:eastAsia="en-US"/>
        </w:rPr>
        <w:t>max</w:t>
      </w:r>
      <w:r w:rsidRPr="00E507D2">
        <w:rPr>
          <w:rFonts w:cs="Times New Roman"/>
          <w:sz w:val="24"/>
          <w:szCs w:val="20"/>
          <w:lang w:eastAsia="en-US"/>
        </w:rPr>
        <w:tab/>
      </w:r>
      <w:r w:rsidRPr="007D7394">
        <w:rPr>
          <w:rFonts w:cs="Times New Roman"/>
          <w:szCs w:val="22"/>
          <w:lang w:eastAsia="en-US"/>
        </w:rPr>
        <w:t>(20)</w:t>
      </w:r>
      <w:bookmarkEnd w:id="76"/>
    </w:p>
    <w:p w:rsidR="00203BD2" w:rsidRPr="00203BD2" w:rsidRDefault="00203BD2" w:rsidP="0025662F">
      <w:pPr>
        <w:rPr>
          <w:rtl/>
        </w:rPr>
      </w:pPr>
      <w:r w:rsidRPr="00203BD2">
        <w:rPr>
          <w:rtl/>
        </w:rPr>
        <w:t xml:space="preserve">حيث </w:t>
      </w:r>
      <w:r w:rsidRPr="00203BD2">
        <w:sym w:font="Symbol" w:char="F071"/>
      </w:r>
      <w:r w:rsidRPr="00203BD2">
        <w:rPr>
          <w:i/>
          <w:iCs/>
          <w:vertAlign w:val="subscript"/>
        </w:rPr>
        <w:t>max</w:t>
      </w:r>
      <w:r w:rsidRPr="00203BD2">
        <w:rPr>
          <w:rtl/>
        </w:rPr>
        <w:t xml:space="preserve"> و</w:t>
      </w:r>
      <w:r w:rsidRPr="00203BD2">
        <w:sym w:font="Symbol" w:char="F06A"/>
      </w:r>
      <w:r w:rsidRPr="00203BD2">
        <w:rPr>
          <w:i/>
          <w:iCs/>
          <w:vertAlign w:val="subscript"/>
        </w:rPr>
        <w:t>max</w:t>
      </w:r>
      <w:r w:rsidRPr="00203BD2">
        <w:rPr>
          <w:rtl/>
        </w:rPr>
        <w:t xml:space="preserve"> هما على التوالي زاوية الارتفاع وزاوية السمت للإشعاع الأقصى.</w:t>
      </w:r>
    </w:p>
    <w:p w:rsidR="00203BD2" w:rsidRPr="00203BD2" w:rsidRDefault="00203BD2" w:rsidP="00882954">
      <w:pPr>
        <w:keepNext/>
        <w:keepLines/>
        <w:rPr>
          <w:rtl/>
        </w:rPr>
      </w:pPr>
      <w:r w:rsidRPr="00203BD2">
        <w:rPr>
          <w:rtl/>
        </w:rPr>
        <w:t xml:space="preserve">لأسباب عملية، تضبط الزاويتان </w:t>
      </w:r>
      <w:r w:rsidRPr="00203BD2">
        <w:sym w:font="Symbol" w:char="F071"/>
      </w:r>
      <w:r w:rsidRPr="00203BD2">
        <w:rPr>
          <w:i/>
          <w:iCs/>
          <w:vertAlign w:val="subscript"/>
        </w:rPr>
        <w:t>max</w:t>
      </w:r>
      <w:r w:rsidRPr="00203BD2">
        <w:rPr>
          <w:rtl/>
        </w:rPr>
        <w:t xml:space="preserve"> و</w:t>
      </w:r>
      <w:r w:rsidRPr="00203BD2">
        <w:sym w:font="Symbol" w:char="F06A"/>
      </w:r>
      <w:r w:rsidRPr="00203BD2">
        <w:rPr>
          <w:i/>
          <w:iCs/>
          <w:vertAlign w:val="subscript"/>
        </w:rPr>
        <w:t>max</w:t>
      </w:r>
      <w:r w:rsidRPr="00203BD2">
        <w:rPr>
          <w:rtl/>
        </w:rPr>
        <w:t xml:space="preserve"> عادة على صفر في أوراق </w:t>
      </w:r>
      <w:r w:rsidRPr="00203BD2">
        <w:rPr>
          <w:rFonts w:hint="cs"/>
          <w:rtl/>
        </w:rPr>
        <w:t>معطيات</w:t>
      </w:r>
      <w:r w:rsidRPr="00203BD2">
        <w:rPr>
          <w:rtl/>
        </w:rPr>
        <w:t xml:space="preserve"> المصن</w:t>
      </w:r>
      <w:r w:rsidRPr="00203BD2">
        <w:rPr>
          <w:rFonts w:hint="cs"/>
          <w:rtl/>
        </w:rPr>
        <w:t>ّ</w:t>
      </w:r>
      <w:r w:rsidRPr="00203BD2">
        <w:rPr>
          <w:rtl/>
        </w:rPr>
        <w:t xml:space="preserve">ع. يمكن الحصول على القيم الفعلية لمخطط الإشعاع بالاتساع للزاويتين </w:t>
      </w:r>
      <w:r w:rsidRPr="00203BD2">
        <w:t>(</w:t>
      </w:r>
      <w:r w:rsidRPr="00203BD2">
        <w:sym w:font="Symbol" w:char="F071"/>
      </w:r>
      <w:r w:rsidRPr="00203BD2">
        <w:sym w:font="Symbol" w:char="F020"/>
      </w:r>
      <w:r w:rsidRPr="00203BD2">
        <w:sym w:font="Symbol" w:char="F0B9"/>
      </w:r>
      <w:r w:rsidRPr="00203BD2">
        <w:sym w:font="Symbol" w:char="F020"/>
      </w:r>
      <w:r w:rsidRPr="00203BD2">
        <w:sym w:font="Symbol" w:char="F071"/>
      </w:r>
      <w:r w:rsidRPr="00203BD2">
        <w:rPr>
          <w:i/>
          <w:iCs/>
          <w:vertAlign w:val="subscript"/>
        </w:rPr>
        <w:t>max</w:t>
      </w:r>
      <w:r w:rsidRPr="00203BD2">
        <w:t>)</w:t>
      </w:r>
      <w:r w:rsidRPr="00203BD2">
        <w:rPr>
          <w:rtl/>
        </w:rPr>
        <w:t xml:space="preserve"> و</w:t>
      </w:r>
      <w:r w:rsidRPr="00203BD2">
        <w:t>(</w:t>
      </w:r>
      <w:r w:rsidRPr="00203BD2">
        <w:sym w:font="Symbol" w:char="F06A"/>
      </w:r>
      <w:r w:rsidRPr="00203BD2">
        <w:sym w:font="Symbol" w:char="F020"/>
      </w:r>
      <w:r w:rsidRPr="00203BD2">
        <w:sym w:font="Symbol" w:char="F0B9"/>
      </w:r>
      <w:r w:rsidRPr="00203BD2">
        <w:sym w:font="Symbol" w:char="F020"/>
      </w:r>
      <w:r w:rsidRPr="00203BD2">
        <w:sym w:font="Symbol" w:char="F06A"/>
      </w:r>
      <w:r w:rsidRPr="00203BD2">
        <w:rPr>
          <w:i/>
          <w:iCs/>
          <w:vertAlign w:val="subscript"/>
        </w:rPr>
        <w:t>max</w:t>
      </w:r>
      <w:r w:rsidRPr="00203BD2">
        <w:t>)</w:t>
      </w:r>
      <w:r w:rsidRPr="00203BD2">
        <w:rPr>
          <w:rtl/>
        </w:rPr>
        <w:t xml:space="preserve"> بالعلاقة التالية:</w:t>
      </w:r>
    </w:p>
    <w:p w:rsidR="00E507D2" w:rsidRPr="00E507D2" w:rsidRDefault="00E507D2" w:rsidP="00E507D2">
      <w:pPr>
        <w:tabs>
          <w:tab w:val="left" w:pos="794"/>
          <w:tab w:val="center" w:pos="4820"/>
          <w:tab w:val="right" w:pos="9639"/>
        </w:tabs>
        <w:spacing w:before="100" w:beforeAutospacing="1" w:after="100" w:afterAutospacing="1" w:line="240" w:lineRule="auto"/>
        <w:rPr>
          <w:rFonts w:cs="Times New Roman"/>
          <w:sz w:val="24"/>
          <w:szCs w:val="20"/>
          <w:lang w:eastAsia="en-US"/>
        </w:rPr>
      </w:pPr>
      <w:bookmarkStart w:id="77" w:name="F023"/>
      <w:r w:rsidRPr="00E507D2">
        <w:rPr>
          <w:rFonts w:cs="Times New Roman"/>
          <w:sz w:val="24"/>
          <w:szCs w:val="20"/>
          <w:lang w:eastAsia="en-US"/>
        </w:rPr>
        <w:tab/>
      </w:r>
      <w:r w:rsidRPr="00E507D2">
        <w:rPr>
          <w:rFonts w:cs="Times New Roman"/>
          <w:sz w:val="24"/>
          <w:szCs w:val="20"/>
          <w:lang w:eastAsia="en-US"/>
        </w:rPr>
        <w:tab/>
        <w:t>f</w:t>
      </w:r>
      <w:r w:rsidRPr="00E507D2">
        <w:rPr>
          <w:rFonts w:cs="Times New Roman"/>
          <w:i/>
          <w:position w:val="-4"/>
          <w:sz w:val="18"/>
          <w:szCs w:val="20"/>
          <w:lang w:eastAsia="en-US"/>
        </w:rPr>
        <w:t>A</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71"/>
      </w:r>
      <w:r w:rsidRPr="00E507D2">
        <w:rPr>
          <w:rFonts w:cs="Times New Roman"/>
          <w:sz w:val="24"/>
          <w:szCs w:val="20"/>
          <w:lang w:eastAsia="en-US"/>
        </w:rPr>
        <w:t xml:space="preserve">, </w:t>
      </w:r>
      <w:r w:rsidRPr="00E507D2">
        <w:rPr>
          <w:rFonts w:cs="Times New Roman"/>
          <w:sz w:val="24"/>
          <w:szCs w:val="20"/>
          <w:lang w:val="fr-FR" w:eastAsia="en-US"/>
        </w:rPr>
        <w:sym w:font="Symbol" w:char="F06A"/>
      </w:r>
      <w:r w:rsidRPr="00E507D2">
        <w:rPr>
          <w:rFonts w:cs="Times New Roman"/>
          <w:sz w:val="24"/>
          <w:szCs w:val="20"/>
          <w:lang w:eastAsia="en-US"/>
        </w:rPr>
        <w:t>)  =  f</w:t>
      </w:r>
      <w:r w:rsidRPr="00E507D2">
        <w:rPr>
          <w:rFonts w:cs="Times New Roman"/>
          <w:i/>
          <w:position w:val="-4"/>
          <w:sz w:val="18"/>
          <w:szCs w:val="20"/>
          <w:lang w:eastAsia="en-US"/>
        </w:rPr>
        <w:t>AH</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6A"/>
      </w:r>
      <w:r w:rsidRPr="00E507D2">
        <w:rPr>
          <w:rFonts w:cs="Times New Roman"/>
          <w:sz w:val="24"/>
          <w:szCs w:val="20"/>
          <w:lang w:eastAsia="en-US"/>
        </w:rPr>
        <w:t>)</w:t>
      </w:r>
      <w:r w:rsidRPr="00E507D2">
        <w:rPr>
          <w:rFonts w:cs="Times New Roman"/>
          <w:sz w:val="24"/>
          <w:szCs w:val="20"/>
          <w:lang w:val="fr-FR" w:eastAsia="en-US"/>
        </w:rPr>
        <w:sym w:font="Symbol" w:char="F0BD"/>
      </w:r>
      <w:r w:rsidRPr="00E507D2">
        <w:rPr>
          <w:rFonts w:cs="Times New Roman"/>
          <w:sz w:val="24"/>
          <w:szCs w:val="20"/>
          <w:vertAlign w:val="subscript"/>
          <w:lang w:val="fr-FR" w:eastAsia="en-US"/>
        </w:rPr>
        <w:sym w:font="Symbol" w:char="F071"/>
      </w:r>
      <w:r w:rsidRPr="00E507D2">
        <w:rPr>
          <w:rFonts w:cs="Times New Roman"/>
          <w:sz w:val="24"/>
          <w:szCs w:val="20"/>
          <w:vertAlign w:val="subscript"/>
          <w:lang w:eastAsia="en-US"/>
        </w:rPr>
        <w:t xml:space="preserve"> =</w:t>
      </w:r>
      <w:r w:rsidRPr="00E507D2">
        <w:rPr>
          <w:rFonts w:cs="Times New Roman"/>
          <w:sz w:val="24"/>
          <w:szCs w:val="20"/>
          <w:lang w:eastAsia="en-US"/>
        </w:rPr>
        <w:t xml:space="preserve">  </w:t>
      </w:r>
      <w:r w:rsidRPr="00E507D2">
        <w:rPr>
          <w:rFonts w:cs="Times New Roman"/>
          <w:position w:val="-4"/>
          <w:sz w:val="18"/>
          <w:szCs w:val="20"/>
          <w:lang w:eastAsia="en-US"/>
        </w:rPr>
        <w:t xml:space="preserve"> </w:t>
      </w:r>
      <w:r w:rsidRPr="00E507D2">
        <w:rPr>
          <w:rFonts w:cs="Times New Roman"/>
          <w:sz w:val="24"/>
          <w:szCs w:val="20"/>
          <w:vertAlign w:val="subscript"/>
          <w:lang w:val="fr-FR" w:eastAsia="en-US"/>
        </w:rPr>
        <w:sym w:font="Symbol" w:char="F071"/>
      </w:r>
      <w:r w:rsidRPr="00E507D2">
        <w:rPr>
          <w:rFonts w:cs="Times New Roman"/>
          <w:i/>
          <w:position w:val="-8"/>
          <w:sz w:val="16"/>
          <w:szCs w:val="20"/>
          <w:lang w:eastAsia="en-US"/>
        </w:rPr>
        <w:t>max</w:t>
      </w:r>
      <w:r w:rsidRPr="00E507D2">
        <w:rPr>
          <w:rFonts w:cs="Times New Roman"/>
          <w:sz w:val="24"/>
          <w:szCs w:val="20"/>
          <w:lang w:eastAsia="en-US"/>
        </w:rPr>
        <w:t xml:space="preserve"> · f</w:t>
      </w:r>
      <w:r w:rsidRPr="00E507D2">
        <w:rPr>
          <w:rFonts w:cs="Times New Roman"/>
          <w:i/>
          <w:position w:val="-4"/>
          <w:sz w:val="18"/>
          <w:szCs w:val="20"/>
          <w:lang w:eastAsia="en-US"/>
        </w:rPr>
        <w:t>AV</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71"/>
      </w:r>
      <w:r w:rsidRPr="00E507D2">
        <w:rPr>
          <w:rFonts w:cs="Times New Roman"/>
          <w:sz w:val="24"/>
          <w:szCs w:val="20"/>
          <w:lang w:eastAsia="en-US"/>
        </w:rPr>
        <w:t>)</w:t>
      </w:r>
      <w:r w:rsidRPr="00E507D2">
        <w:rPr>
          <w:rFonts w:cs="Times New Roman"/>
          <w:sz w:val="24"/>
          <w:szCs w:val="20"/>
          <w:lang w:val="fr-FR" w:eastAsia="en-US"/>
        </w:rPr>
        <w:sym w:font="Symbol" w:char="F0BD"/>
      </w:r>
      <w:r w:rsidRPr="00E507D2">
        <w:rPr>
          <w:rFonts w:cs="Times New Roman"/>
          <w:sz w:val="24"/>
          <w:szCs w:val="20"/>
          <w:vertAlign w:val="subscript"/>
          <w:lang w:val="fr-FR" w:eastAsia="en-US"/>
        </w:rPr>
        <w:sym w:font="Symbol" w:char="F06A"/>
      </w:r>
      <w:r w:rsidRPr="00E507D2">
        <w:rPr>
          <w:rFonts w:cs="Times New Roman"/>
          <w:sz w:val="24"/>
          <w:szCs w:val="20"/>
          <w:vertAlign w:val="subscript"/>
          <w:lang w:eastAsia="en-US"/>
        </w:rPr>
        <w:t xml:space="preserve"> =</w:t>
      </w:r>
      <w:r w:rsidRPr="00E507D2">
        <w:rPr>
          <w:rFonts w:cs="Times New Roman"/>
          <w:position w:val="-4"/>
          <w:sz w:val="18"/>
          <w:szCs w:val="20"/>
          <w:lang w:eastAsia="en-US"/>
        </w:rPr>
        <w:t xml:space="preserve"> </w:t>
      </w:r>
      <w:r w:rsidRPr="00E507D2">
        <w:rPr>
          <w:rFonts w:cs="Times New Roman"/>
          <w:sz w:val="24"/>
          <w:szCs w:val="20"/>
          <w:vertAlign w:val="subscript"/>
          <w:lang w:val="fr-FR" w:eastAsia="en-US"/>
        </w:rPr>
        <w:sym w:font="Symbol" w:char="F06A"/>
      </w:r>
      <w:r w:rsidRPr="00E507D2">
        <w:rPr>
          <w:rFonts w:cs="Times New Roman"/>
          <w:i/>
          <w:position w:val="-8"/>
          <w:sz w:val="16"/>
          <w:szCs w:val="20"/>
          <w:lang w:eastAsia="en-US"/>
        </w:rPr>
        <w:t>max</w:t>
      </w:r>
      <w:r w:rsidRPr="00E507D2">
        <w:rPr>
          <w:rFonts w:cs="Times New Roman"/>
          <w:sz w:val="24"/>
          <w:szCs w:val="20"/>
          <w:lang w:eastAsia="en-US"/>
        </w:rPr>
        <w:tab/>
      </w:r>
      <w:r w:rsidRPr="007D7394">
        <w:rPr>
          <w:rFonts w:cs="Times New Roman"/>
          <w:szCs w:val="22"/>
          <w:lang w:eastAsia="en-US"/>
        </w:rPr>
        <w:t>(21)</w:t>
      </w:r>
      <w:bookmarkEnd w:id="77"/>
    </w:p>
    <w:p w:rsidR="00203BD2" w:rsidRPr="00203BD2" w:rsidRDefault="00203BD2" w:rsidP="00203BD2">
      <w:pPr>
        <w:rPr>
          <w:rtl/>
        </w:rPr>
      </w:pPr>
      <w:r w:rsidRPr="00203BD2">
        <w:rPr>
          <w:rtl/>
        </w:rPr>
        <w:t xml:space="preserve">بنفس الطريقة يمكن التعبير عن دالة مخطط الطور </w:t>
      </w:r>
      <w:proofErr w:type="spellStart"/>
      <w:r w:rsidRPr="00203BD2">
        <w:t>f</w:t>
      </w:r>
      <w:r w:rsidRPr="00203BD2">
        <w:rPr>
          <w:i/>
          <w:iCs/>
          <w:vertAlign w:val="subscript"/>
        </w:rPr>
        <w:t>p</w:t>
      </w:r>
      <w:proofErr w:type="spellEnd"/>
      <w:r w:rsidRPr="00203BD2">
        <w:t>(</w:t>
      </w:r>
      <w:r w:rsidRPr="00203BD2">
        <w:sym w:font="Symbol" w:char="F071"/>
      </w:r>
      <w:r w:rsidRPr="00203BD2">
        <w:sym w:font="Symbol" w:char="F02C"/>
      </w:r>
      <w:r w:rsidRPr="00203BD2">
        <w:sym w:font="Symbol" w:char="F020"/>
      </w:r>
      <w:r w:rsidRPr="00203BD2">
        <w:sym w:font="Symbol" w:char="F06A"/>
      </w:r>
      <w:r w:rsidRPr="00203BD2">
        <w:t>)</w:t>
      </w:r>
      <w:r w:rsidRPr="00203BD2">
        <w:rPr>
          <w:rtl/>
        </w:rPr>
        <w:t xml:space="preserve"> بواسطة:</w:t>
      </w:r>
    </w:p>
    <w:p w:rsidR="00E507D2" w:rsidRPr="00E507D2" w:rsidRDefault="00E507D2" w:rsidP="00244A93">
      <w:pPr>
        <w:tabs>
          <w:tab w:val="left" w:pos="794"/>
          <w:tab w:val="center" w:pos="4820"/>
          <w:tab w:val="right" w:pos="9639"/>
        </w:tabs>
        <w:spacing w:before="100" w:beforeAutospacing="1" w:after="100" w:afterAutospacing="1" w:line="240" w:lineRule="auto"/>
        <w:rPr>
          <w:rFonts w:cs="Times New Roman"/>
          <w:sz w:val="24"/>
          <w:szCs w:val="20"/>
          <w:lang w:eastAsia="en-US"/>
        </w:rPr>
      </w:pPr>
      <w:bookmarkStart w:id="78" w:name="F024"/>
      <w:r w:rsidRPr="00E507D2">
        <w:rPr>
          <w:rFonts w:cs="Times New Roman"/>
          <w:sz w:val="24"/>
          <w:szCs w:val="20"/>
          <w:lang w:eastAsia="en-US"/>
        </w:rPr>
        <w:tab/>
      </w:r>
      <w:r w:rsidRPr="00E507D2">
        <w:rPr>
          <w:rFonts w:cs="Times New Roman"/>
          <w:sz w:val="24"/>
          <w:szCs w:val="20"/>
          <w:lang w:eastAsia="en-US"/>
        </w:rPr>
        <w:tab/>
        <w:t>f</w:t>
      </w:r>
      <w:r w:rsidRPr="00E507D2">
        <w:rPr>
          <w:rFonts w:cs="Times New Roman"/>
          <w:i/>
          <w:position w:val="-4"/>
          <w:sz w:val="18"/>
          <w:szCs w:val="20"/>
          <w:lang w:eastAsia="en-US"/>
        </w:rPr>
        <w:t>P</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71"/>
      </w:r>
      <w:r w:rsidRPr="00E507D2">
        <w:rPr>
          <w:rFonts w:cs="Times New Roman"/>
          <w:sz w:val="24"/>
          <w:szCs w:val="20"/>
          <w:lang w:eastAsia="en-US"/>
        </w:rPr>
        <w:t xml:space="preserve">, </w:t>
      </w:r>
      <w:r w:rsidRPr="00E507D2">
        <w:rPr>
          <w:rFonts w:cs="Times New Roman"/>
          <w:sz w:val="24"/>
          <w:szCs w:val="20"/>
          <w:lang w:val="fr-FR" w:eastAsia="en-US"/>
        </w:rPr>
        <w:sym w:font="Symbol" w:char="F06A"/>
      </w:r>
      <w:r w:rsidRPr="00E507D2">
        <w:rPr>
          <w:rFonts w:cs="Times New Roman"/>
          <w:sz w:val="24"/>
          <w:szCs w:val="20"/>
          <w:lang w:eastAsia="en-US"/>
        </w:rPr>
        <w:t>)  =  f</w:t>
      </w:r>
      <w:r w:rsidRPr="00E507D2">
        <w:rPr>
          <w:rFonts w:cs="Times New Roman"/>
          <w:i/>
          <w:position w:val="-4"/>
          <w:sz w:val="18"/>
          <w:szCs w:val="20"/>
          <w:lang w:eastAsia="en-US"/>
        </w:rPr>
        <w:t>PH</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6A"/>
      </w:r>
      <w:r w:rsidRPr="00E507D2">
        <w:rPr>
          <w:rFonts w:cs="Times New Roman"/>
          <w:sz w:val="24"/>
          <w:szCs w:val="20"/>
          <w:lang w:eastAsia="en-US"/>
        </w:rPr>
        <w:t>)</w:t>
      </w:r>
      <w:r w:rsidRPr="00E507D2">
        <w:rPr>
          <w:rFonts w:cs="Times New Roman"/>
          <w:sz w:val="24"/>
          <w:szCs w:val="20"/>
          <w:lang w:val="fr-FR" w:eastAsia="en-US"/>
        </w:rPr>
        <w:sym w:font="Symbol" w:char="F0BD"/>
      </w:r>
      <w:r w:rsidRPr="00E507D2">
        <w:rPr>
          <w:rFonts w:cs="Times New Roman"/>
          <w:position w:val="-4"/>
          <w:sz w:val="18"/>
          <w:szCs w:val="20"/>
          <w:lang w:val="fr-FR" w:eastAsia="en-US"/>
        </w:rPr>
        <w:sym w:font="Symbol" w:char="F071"/>
      </w:r>
      <w:r w:rsidRPr="00E507D2">
        <w:rPr>
          <w:rFonts w:cs="Times New Roman"/>
          <w:position w:val="-4"/>
          <w:sz w:val="18"/>
          <w:szCs w:val="20"/>
          <w:lang w:eastAsia="en-US"/>
        </w:rPr>
        <w:t xml:space="preserve"> = </w:t>
      </w:r>
      <w:r w:rsidRPr="00E507D2">
        <w:rPr>
          <w:rFonts w:cs="Times New Roman"/>
          <w:position w:val="-4"/>
          <w:sz w:val="18"/>
          <w:szCs w:val="20"/>
          <w:lang w:val="fr-FR" w:eastAsia="en-US"/>
        </w:rPr>
        <w:sym w:font="Symbol" w:char="F071"/>
      </w:r>
      <w:r w:rsidRPr="00E507D2">
        <w:rPr>
          <w:rFonts w:cs="Times New Roman"/>
          <w:i/>
          <w:position w:val="-8"/>
          <w:sz w:val="16"/>
          <w:szCs w:val="20"/>
          <w:lang w:eastAsia="en-US"/>
        </w:rPr>
        <w:t>max</w:t>
      </w:r>
      <w:r w:rsidRPr="00E507D2">
        <w:rPr>
          <w:rFonts w:cs="Times New Roman"/>
          <w:sz w:val="24"/>
          <w:szCs w:val="20"/>
          <w:lang w:eastAsia="en-US"/>
        </w:rPr>
        <w:t xml:space="preserve"> + f</w:t>
      </w:r>
      <w:r w:rsidRPr="00E507D2">
        <w:rPr>
          <w:rFonts w:cs="Times New Roman"/>
          <w:i/>
          <w:position w:val="-4"/>
          <w:sz w:val="18"/>
          <w:szCs w:val="20"/>
          <w:lang w:eastAsia="en-US"/>
        </w:rPr>
        <w:t>PV</w:t>
      </w:r>
      <w:r w:rsidRPr="00E507D2">
        <w:rPr>
          <w:rFonts w:cs="Times New Roman"/>
          <w:sz w:val="12"/>
          <w:szCs w:val="20"/>
          <w:lang w:eastAsia="en-US"/>
        </w:rPr>
        <w:t> </w:t>
      </w:r>
      <w:r w:rsidRPr="00E507D2">
        <w:rPr>
          <w:rFonts w:cs="Times New Roman"/>
          <w:sz w:val="24"/>
          <w:szCs w:val="20"/>
          <w:lang w:eastAsia="en-US"/>
        </w:rPr>
        <w:t>(</w:t>
      </w:r>
      <w:r w:rsidRPr="00E507D2">
        <w:rPr>
          <w:rFonts w:cs="Times New Roman"/>
          <w:sz w:val="24"/>
          <w:szCs w:val="20"/>
          <w:lang w:val="fr-FR" w:eastAsia="en-US"/>
        </w:rPr>
        <w:sym w:font="Symbol" w:char="F071"/>
      </w:r>
      <w:r w:rsidRPr="00E507D2">
        <w:rPr>
          <w:rFonts w:cs="Times New Roman"/>
          <w:sz w:val="24"/>
          <w:szCs w:val="20"/>
          <w:lang w:eastAsia="en-US"/>
        </w:rPr>
        <w:t>)</w:t>
      </w:r>
      <w:r w:rsidRPr="00E507D2">
        <w:rPr>
          <w:rFonts w:cs="Times New Roman"/>
          <w:sz w:val="24"/>
          <w:szCs w:val="20"/>
          <w:lang w:val="fr-FR" w:eastAsia="en-US"/>
        </w:rPr>
        <w:sym w:font="Symbol" w:char="F0BD"/>
      </w:r>
      <w:r w:rsidRPr="00E507D2">
        <w:rPr>
          <w:rFonts w:cs="Times New Roman"/>
          <w:position w:val="-4"/>
          <w:sz w:val="18"/>
          <w:szCs w:val="20"/>
          <w:lang w:val="fr-FR" w:eastAsia="en-US"/>
        </w:rPr>
        <w:sym w:font="Symbol" w:char="F06A"/>
      </w:r>
      <w:r w:rsidRPr="00E507D2">
        <w:rPr>
          <w:rFonts w:cs="Times New Roman"/>
          <w:position w:val="-4"/>
          <w:sz w:val="18"/>
          <w:szCs w:val="20"/>
          <w:lang w:eastAsia="en-US"/>
        </w:rPr>
        <w:t xml:space="preserve"> = </w:t>
      </w:r>
      <w:r w:rsidRPr="00E507D2">
        <w:rPr>
          <w:rFonts w:cs="Times New Roman"/>
          <w:position w:val="-4"/>
          <w:sz w:val="18"/>
          <w:szCs w:val="20"/>
          <w:lang w:val="fr-FR" w:eastAsia="en-US"/>
        </w:rPr>
        <w:sym w:font="Symbol" w:char="F06A"/>
      </w:r>
      <w:r w:rsidRPr="00E507D2">
        <w:rPr>
          <w:rFonts w:cs="Times New Roman"/>
          <w:i/>
          <w:position w:val="-8"/>
          <w:sz w:val="16"/>
          <w:szCs w:val="20"/>
          <w:lang w:eastAsia="en-US"/>
        </w:rPr>
        <w:t>max</w:t>
      </w:r>
      <w:r w:rsidRPr="00E507D2">
        <w:rPr>
          <w:rFonts w:cs="Times New Roman"/>
          <w:sz w:val="24"/>
          <w:szCs w:val="20"/>
          <w:lang w:eastAsia="en-US"/>
        </w:rPr>
        <w:tab/>
      </w:r>
      <w:r w:rsidRPr="007D7394">
        <w:rPr>
          <w:rFonts w:cs="Times New Roman"/>
          <w:szCs w:val="22"/>
          <w:lang w:eastAsia="en-US"/>
        </w:rPr>
        <w:t>(22)</w:t>
      </w:r>
      <w:bookmarkEnd w:id="78"/>
    </w:p>
    <w:p w:rsidR="00203BD2" w:rsidRPr="00203BD2" w:rsidRDefault="00203BD2" w:rsidP="00E507D2">
      <w:pPr>
        <w:rPr>
          <w:rtl/>
        </w:rPr>
      </w:pPr>
      <w:r w:rsidRPr="00203BD2">
        <w:rPr>
          <w:rtl/>
        </w:rPr>
        <w:t xml:space="preserve">حيث </w:t>
      </w:r>
      <w:r w:rsidR="00E507D2" w:rsidRPr="008B29A0">
        <w:t>f</w:t>
      </w:r>
      <w:r w:rsidR="00E507D2" w:rsidRPr="008B29A0">
        <w:rPr>
          <w:i/>
          <w:position w:val="-4"/>
          <w:sz w:val="16"/>
        </w:rPr>
        <w:t>PH</w:t>
      </w:r>
      <w:r w:rsidR="00E507D2" w:rsidRPr="008B29A0">
        <w:t xml:space="preserve"> (</w:t>
      </w:r>
      <w:r w:rsidR="00E507D2">
        <w:sym w:font="Symbol" w:char="F06A"/>
      </w:r>
      <w:r w:rsidR="00E507D2" w:rsidRPr="008B29A0">
        <w:t>)</w:t>
      </w:r>
      <w:r w:rsidR="00E507D2" w:rsidRPr="008B29A0">
        <w:rPr>
          <w:rFonts w:ascii="Tms Rmn" w:hAnsi="Tms Rmn"/>
          <w:sz w:val="12"/>
        </w:rPr>
        <w:t> </w:t>
      </w:r>
      <w:r w:rsidR="00E507D2" w:rsidRPr="00D11719">
        <w:sym w:font="Symbol" w:char="F0BD"/>
      </w:r>
      <w:r w:rsidR="00E507D2" w:rsidRPr="008B29A0">
        <w:rPr>
          <w:rFonts w:ascii="Tms Rmn" w:hAnsi="Tms Rmn"/>
          <w:sz w:val="12"/>
        </w:rPr>
        <w:t> </w:t>
      </w:r>
      <w:r w:rsidR="00E507D2" w:rsidRPr="00D11719">
        <w:rPr>
          <w:vertAlign w:val="subscript"/>
        </w:rPr>
        <w:sym w:font="Symbol" w:char="F071"/>
      </w:r>
      <w:r w:rsidR="00E507D2" w:rsidRPr="008B29A0">
        <w:rPr>
          <w:position w:val="-4"/>
          <w:sz w:val="18"/>
        </w:rPr>
        <w:t xml:space="preserve"> </w:t>
      </w:r>
      <w:r w:rsidR="00E507D2" w:rsidRPr="00D11719">
        <w:rPr>
          <w:vertAlign w:val="subscript"/>
        </w:rPr>
        <w:t>=</w:t>
      </w:r>
      <w:r w:rsidR="00E507D2" w:rsidRPr="008B29A0">
        <w:rPr>
          <w:position w:val="-4"/>
          <w:sz w:val="18"/>
        </w:rPr>
        <w:t xml:space="preserve"> </w:t>
      </w:r>
      <w:r w:rsidR="00E507D2" w:rsidRPr="00D11719">
        <w:rPr>
          <w:vertAlign w:val="subscript"/>
        </w:rPr>
        <w:sym w:font="Symbol" w:char="F071"/>
      </w:r>
      <w:r w:rsidR="00E507D2" w:rsidRPr="008B29A0">
        <w:rPr>
          <w:i/>
          <w:position w:val="-8"/>
          <w:sz w:val="16"/>
        </w:rPr>
        <w:t>max</w:t>
      </w:r>
      <w:r w:rsidR="00E507D2">
        <w:rPr>
          <w:rFonts w:hint="cs"/>
          <w:rtl/>
        </w:rPr>
        <w:t xml:space="preserve"> </w:t>
      </w:r>
      <w:r w:rsidRPr="00203BD2">
        <w:rPr>
          <w:rtl/>
        </w:rPr>
        <w:t>و</w:t>
      </w:r>
      <w:r w:rsidR="00E507D2" w:rsidRPr="008B29A0">
        <w:t>f</w:t>
      </w:r>
      <w:r w:rsidR="00E507D2" w:rsidRPr="008B29A0">
        <w:rPr>
          <w:i/>
          <w:position w:val="-4"/>
          <w:sz w:val="16"/>
        </w:rPr>
        <w:t>PV</w:t>
      </w:r>
      <w:r w:rsidR="00E507D2" w:rsidRPr="008B29A0">
        <w:t xml:space="preserve"> (</w:t>
      </w:r>
      <w:r w:rsidR="00E507D2" w:rsidRPr="00D11719">
        <w:sym w:font="Symbol" w:char="F071"/>
      </w:r>
      <w:r w:rsidR="00E507D2" w:rsidRPr="008B29A0">
        <w:t>)</w:t>
      </w:r>
      <w:r w:rsidR="00E507D2" w:rsidRPr="008B29A0">
        <w:rPr>
          <w:rFonts w:ascii="Tms Rmn" w:hAnsi="Tms Rmn"/>
          <w:sz w:val="12"/>
        </w:rPr>
        <w:t> </w:t>
      </w:r>
      <w:r w:rsidR="00E507D2" w:rsidRPr="00D11719">
        <w:sym w:font="Symbol" w:char="F0BD"/>
      </w:r>
      <w:r w:rsidR="00E507D2" w:rsidRPr="008B29A0">
        <w:rPr>
          <w:rFonts w:ascii="Tms Rmn" w:hAnsi="Tms Rmn"/>
          <w:position w:val="-4"/>
          <w:sz w:val="12"/>
        </w:rPr>
        <w:t> </w:t>
      </w:r>
      <w:r w:rsidR="00E507D2" w:rsidRPr="0094001D">
        <w:rPr>
          <w:vertAlign w:val="subscript"/>
        </w:rPr>
        <w:sym w:font="Symbol" w:char="F06A"/>
      </w:r>
      <w:r w:rsidR="00E507D2" w:rsidRPr="008B29A0">
        <w:rPr>
          <w:position w:val="-4"/>
          <w:sz w:val="18"/>
        </w:rPr>
        <w:t xml:space="preserve"> </w:t>
      </w:r>
      <w:r w:rsidR="00E507D2" w:rsidRPr="00D11719">
        <w:rPr>
          <w:vertAlign w:val="subscript"/>
        </w:rPr>
        <w:t>=</w:t>
      </w:r>
      <w:r w:rsidR="00E507D2" w:rsidRPr="008B29A0">
        <w:rPr>
          <w:position w:val="-4"/>
          <w:sz w:val="18"/>
        </w:rPr>
        <w:t xml:space="preserve"> </w:t>
      </w:r>
      <w:r w:rsidR="00E507D2" w:rsidRPr="0094001D">
        <w:rPr>
          <w:vertAlign w:val="subscript"/>
        </w:rPr>
        <w:sym w:font="Symbol" w:char="F06A"/>
      </w:r>
      <w:r w:rsidR="00E507D2" w:rsidRPr="008B29A0">
        <w:rPr>
          <w:i/>
          <w:position w:val="-8"/>
          <w:sz w:val="16"/>
        </w:rPr>
        <w:t>max</w:t>
      </w:r>
      <w:r w:rsidRPr="00203BD2">
        <w:rPr>
          <w:rtl/>
        </w:rPr>
        <w:t xml:space="preserve"> هما على التوالي دالة مخطط الطور الأفقي والعمودي </w:t>
      </w:r>
      <w:proofErr w:type="spellStart"/>
      <w:r w:rsidRPr="00203BD2">
        <w:rPr>
          <w:rtl/>
        </w:rPr>
        <w:t>للمشعاع</w:t>
      </w:r>
      <w:proofErr w:type="spellEnd"/>
      <w:r w:rsidRPr="00203BD2">
        <w:rPr>
          <w:rtl/>
        </w:rPr>
        <w:t>.</w:t>
      </w:r>
    </w:p>
    <w:p w:rsidR="00203BD2" w:rsidRPr="00203BD2" w:rsidRDefault="00203BD2" w:rsidP="00203BD2">
      <w:pPr>
        <w:rPr>
          <w:rtl/>
        </w:rPr>
      </w:pPr>
      <w:r w:rsidRPr="00203BD2">
        <w:rPr>
          <w:rtl/>
        </w:rPr>
        <w:lastRenderedPageBreak/>
        <w:t>تقوم هذه العبارة على الافتراض المتحقق منه عملياً بأن أي قسم عمودي أو أفقي آخر للمخطط سوف يكون له قالب شبيه بالقسم العمودي أو الأفقي الذي يحتوي على اتجاه الإشعاع الأقصى.</w:t>
      </w:r>
    </w:p>
    <w:p w:rsidR="00203BD2" w:rsidRPr="00203BD2" w:rsidRDefault="00203BD2" w:rsidP="00C40AAF">
      <w:pPr>
        <w:pStyle w:val="Heading2"/>
      </w:pPr>
      <w:bookmarkStart w:id="79" w:name="_Toc437436216"/>
      <w:bookmarkStart w:id="80" w:name="_Toc368924920"/>
      <w:bookmarkStart w:id="81" w:name="_Toc368925128"/>
      <w:r w:rsidRPr="00203BD2">
        <w:t>4.6</w:t>
      </w:r>
      <w:r w:rsidRPr="00203BD2">
        <w:tab/>
      </w:r>
      <w:r w:rsidRPr="00203BD2">
        <w:rPr>
          <w:rtl/>
        </w:rPr>
        <w:t xml:space="preserve">صفائف الهوائيات </w:t>
      </w:r>
      <w:r w:rsidRPr="00203BD2">
        <w:t>VHF</w:t>
      </w:r>
      <w:r w:rsidRPr="00203BD2">
        <w:rPr>
          <w:rtl/>
        </w:rPr>
        <w:t xml:space="preserve"> و</w:t>
      </w:r>
      <w:r w:rsidRPr="00203BD2">
        <w:t>UHF</w:t>
      </w:r>
      <w:bookmarkEnd w:id="79"/>
      <w:bookmarkEnd w:id="80"/>
      <w:bookmarkEnd w:id="81"/>
    </w:p>
    <w:p w:rsidR="00203BD2" w:rsidRPr="00203BD2" w:rsidRDefault="00203BD2" w:rsidP="00C40AAF">
      <w:pPr>
        <w:pStyle w:val="Heading3"/>
        <w:rPr>
          <w:rtl/>
        </w:rPr>
      </w:pPr>
      <w:bookmarkStart w:id="82" w:name="_Toc437436221"/>
      <w:bookmarkStart w:id="83" w:name="_Toc368924921"/>
      <w:bookmarkStart w:id="84" w:name="_Toc368925129"/>
      <w:r w:rsidRPr="00203BD2">
        <w:t>1.4.6</w:t>
      </w:r>
      <w:r w:rsidRPr="00203BD2">
        <w:tab/>
      </w:r>
      <w:r w:rsidRPr="00203BD2">
        <w:rPr>
          <w:rtl/>
        </w:rPr>
        <w:t>الهوائيات من النمط اللوحي</w:t>
      </w:r>
      <w:bookmarkEnd w:id="82"/>
      <w:bookmarkEnd w:id="83"/>
      <w:bookmarkEnd w:id="84"/>
    </w:p>
    <w:p w:rsidR="00203BD2" w:rsidRPr="00203BD2" w:rsidRDefault="00203BD2" w:rsidP="00203BD2">
      <w:pPr>
        <w:rPr>
          <w:rtl/>
        </w:rPr>
      </w:pPr>
      <w:r w:rsidRPr="00203BD2">
        <w:rPr>
          <w:rtl/>
        </w:rPr>
        <w:t xml:space="preserve">عند الموجات </w:t>
      </w:r>
      <w:r w:rsidRPr="00203BD2">
        <w:t>VHF</w:t>
      </w:r>
      <w:r w:rsidRPr="00203BD2">
        <w:rPr>
          <w:rtl/>
        </w:rPr>
        <w:t xml:space="preserve"> وخاصة</w:t>
      </w:r>
      <w:r w:rsidR="00C40AAF">
        <w:rPr>
          <w:rFonts w:hint="cs"/>
          <w:rtl/>
        </w:rPr>
        <w:t>ً</w:t>
      </w:r>
      <w:r w:rsidRPr="00203BD2">
        <w:rPr>
          <w:rtl/>
        </w:rPr>
        <w:t xml:space="preserve"> عند الموجات </w:t>
      </w:r>
      <w:r w:rsidRPr="00203BD2">
        <w:t>UHF</w:t>
      </w:r>
      <w:r w:rsidRPr="00203BD2">
        <w:rPr>
          <w:rtl/>
        </w:rPr>
        <w:t>، تكون أبعاد المشعاعات الأولية صغيرة ب</w:t>
      </w:r>
      <w:r w:rsidR="00CF13CB">
        <w:rPr>
          <w:rtl/>
        </w:rPr>
        <w:t>ما </w:t>
      </w:r>
      <w:r w:rsidRPr="00203BD2">
        <w:rPr>
          <w:rtl/>
        </w:rPr>
        <w:t>يكفي للسماح بتصميم أنظمة هوائيات كاملة تستعمل عناصر موفرة كمنتج كامل من قبل المصن</w:t>
      </w:r>
      <w:r w:rsidRPr="00203BD2">
        <w:rPr>
          <w:rFonts w:hint="cs"/>
          <w:rtl/>
        </w:rPr>
        <w:t>ّ</w:t>
      </w:r>
      <w:r w:rsidRPr="00203BD2">
        <w:rPr>
          <w:rtl/>
        </w:rPr>
        <w:t>ع.</w:t>
      </w:r>
    </w:p>
    <w:p w:rsidR="00203BD2" w:rsidRPr="00203BD2" w:rsidRDefault="00203BD2" w:rsidP="00203BD2">
      <w:pPr>
        <w:rPr>
          <w:rtl/>
        </w:rPr>
      </w:pPr>
      <w:r w:rsidRPr="00203BD2">
        <w:rPr>
          <w:rtl/>
        </w:rPr>
        <w:t>هذه العناصر التي تُسمى لوحات تُصن</w:t>
      </w:r>
      <w:r w:rsidRPr="00203BD2">
        <w:rPr>
          <w:rFonts w:hint="cs"/>
          <w:rtl/>
        </w:rPr>
        <w:t>ّ</w:t>
      </w:r>
      <w:r w:rsidRPr="00203BD2">
        <w:rPr>
          <w:rtl/>
        </w:rPr>
        <w:t>ع من قبل المصن</w:t>
      </w:r>
      <w:r w:rsidRPr="00203BD2">
        <w:rPr>
          <w:rFonts w:hint="cs"/>
          <w:rtl/>
        </w:rPr>
        <w:t>ّ</w:t>
      </w:r>
      <w:r w:rsidRPr="00203BD2">
        <w:rPr>
          <w:rtl/>
        </w:rPr>
        <w:t>ع بتجميع المشعاعات الأولية لتكوين صفائف أكثر تعقيداً. عندئذ يمكن لمهندس التصميم أن يستعمل هذه اللوحات "كلبنات بناء" لتركيب نظام الهوائي النهائي.</w:t>
      </w:r>
    </w:p>
    <w:p w:rsidR="00203BD2" w:rsidRPr="00203BD2" w:rsidRDefault="00203BD2" w:rsidP="00203BD2">
      <w:pPr>
        <w:rPr>
          <w:rtl/>
        </w:rPr>
      </w:pPr>
      <w:r w:rsidRPr="00203BD2">
        <w:rPr>
          <w:rtl/>
        </w:rPr>
        <w:t xml:space="preserve">تُستعمل هذه التقنية على نطاق واسع لتصميم نظام الهوائي </w:t>
      </w:r>
      <w:r w:rsidRPr="00203BD2">
        <w:t>VHF</w:t>
      </w:r>
      <w:r w:rsidRPr="00203BD2">
        <w:rPr>
          <w:rtl/>
        </w:rPr>
        <w:t xml:space="preserve"> و</w:t>
      </w:r>
      <w:r w:rsidRPr="00203BD2">
        <w:t>UHF</w:t>
      </w:r>
      <w:r w:rsidRPr="00203BD2">
        <w:rPr>
          <w:rtl/>
        </w:rPr>
        <w:t xml:space="preserve"> الحديث لأنها تسمح بمراقبة أحسن واستمثال لمخطط نظام الهوائي ومن ثم لفعالية واقتصاد الطيف في تصميم النظام الإجمالي.</w:t>
      </w:r>
    </w:p>
    <w:p w:rsidR="00203BD2" w:rsidRPr="00C40AAF" w:rsidRDefault="00203BD2" w:rsidP="00C40AAF">
      <w:pPr>
        <w:rPr>
          <w:rtl/>
        </w:rPr>
      </w:pPr>
      <w:r w:rsidRPr="00C40AAF">
        <w:rPr>
          <w:rtl/>
        </w:rPr>
        <w:t>يمكن أن تتكون اللوحة من ثنائي أقطاب نصف موجي بسيط وحيد مركب على مسافة محددة مسبقاً من مستوٍ عاكس مدمج، أو</w:t>
      </w:r>
      <w:r w:rsidR="00C40AAF" w:rsidRPr="00C40AAF">
        <w:rPr>
          <w:rFonts w:hint="cs"/>
          <w:rtl/>
        </w:rPr>
        <w:t> </w:t>
      </w:r>
      <w:r w:rsidRPr="00C40AAF">
        <w:rPr>
          <w:rtl/>
        </w:rPr>
        <w:t xml:space="preserve">بالنسبة للصفائف الأكثر تعقيداً المكونة من </w:t>
      </w:r>
      <w:r w:rsidRPr="00C40AAF">
        <w:t>4</w:t>
      </w:r>
      <w:r w:rsidRPr="00C40AAF">
        <w:rPr>
          <w:rtl/>
        </w:rPr>
        <w:t xml:space="preserve"> مشعاعات أولية ذات نطاقات ضيقة أو عريضة (أو أكثر)، باستقطاب خطي أو</w:t>
      </w:r>
      <w:r w:rsidR="00C40AAF">
        <w:rPr>
          <w:rFonts w:hint="cs"/>
          <w:rtl/>
        </w:rPr>
        <w:t> </w:t>
      </w:r>
      <w:r w:rsidRPr="00C40AAF">
        <w:rPr>
          <w:rtl/>
        </w:rPr>
        <w:t>دائري.</w:t>
      </w:r>
    </w:p>
    <w:p w:rsidR="00203BD2" w:rsidRPr="00203BD2" w:rsidRDefault="00203BD2" w:rsidP="00203BD2">
      <w:pPr>
        <w:rPr>
          <w:rtl/>
        </w:rPr>
      </w:pPr>
      <w:proofErr w:type="spellStart"/>
      <w:r w:rsidRPr="00203BD2">
        <w:rPr>
          <w:rtl/>
        </w:rPr>
        <w:t>يستمثل</w:t>
      </w:r>
      <w:proofErr w:type="spellEnd"/>
      <w:r w:rsidRPr="00203BD2">
        <w:rPr>
          <w:rtl/>
        </w:rPr>
        <w:t xml:space="preserve"> المصن</w:t>
      </w:r>
      <w:r w:rsidRPr="00203BD2">
        <w:rPr>
          <w:rFonts w:hint="cs"/>
          <w:rtl/>
        </w:rPr>
        <w:t>ّ</w:t>
      </w:r>
      <w:r w:rsidRPr="00203BD2">
        <w:rPr>
          <w:rtl/>
        </w:rPr>
        <w:t>ع اللوحة في</w:t>
      </w:r>
      <w:r w:rsidR="00CF13CB">
        <w:rPr>
          <w:rtl/>
        </w:rPr>
        <w:t>ما </w:t>
      </w:r>
      <w:r w:rsidRPr="00203BD2">
        <w:rPr>
          <w:rtl/>
        </w:rPr>
        <w:t>يخص:</w:t>
      </w:r>
    </w:p>
    <w:p w:rsidR="00203BD2" w:rsidRPr="00203BD2" w:rsidRDefault="00203BD2" w:rsidP="00C40AAF">
      <w:pPr>
        <w:pStyle w:val="enumlev1"/>
        <w:rPr>
          <w:rtl/>
        </w:rPr>
      </w:pPr>
      <w:r w:rsidRPr="00203BD2">
        <w:rPr>
          <w:rtl/>
        </w:rPr>
        <w:t>-</w:t>
      </w:r>
      <w:r w:rsidRPr="00203BD2">
        <w:rPr>
          <w:rtl/>
        </w:rPr>
        <w:tab/>
        <w:t>الكسب،</w:t>
      </w:r>
    </w:p>
    <w:p w:rsidR="00203BD2" w:rsidRPr="00203BD2" w:rsidRDefault="00203BD2" w:rsidP="00C40AAF">
      <w:pPr>
        <w:pStyle w:val="enumlev1"/>
        <w:rPr>
          <w:rtl/>
        </w:rPr>
      </w:pPr>
      <w:r w:rsidRPr="00203BD2">
        <w:rPr>
          <w:rtl/>
        </w:rPr>
        <w:t>-</w:t>
      </w:r>
      <w:r w:rsidRPr="00203BD2">
        <w:rPr>
          <w:rtl/>
        </w:rPr>
        <w:tab/>
        <w:t>مخطط الإشعاع،</w:t>
      </w:r>
    </w:p>
    <w:p w:rsidR="00203BD2" w:rsidRPr="00203BD2" w:rsidRDefault="00203BD2" w:rsidP="00C40AAF">
      <w:pPr>
        <w:pStyle w:val="enumlev1"/>
        <w:rPr>
          <w:rtl/>
        </w:rPr>
      </w:pPr>
      <w:r w:rsidRPr="00203BD2">
        <w:rPr>
          <w:rtl/>
        </w:rPr>
        <w:t>-</w:t>
      </w:r>
      <w:r w:rsidRPr="00203BD2">
        <w:rPr>
          <w:rtl/>
        </w:rPr>
        <w:tab/>
        <w:t>خسارة العودة،</w:t>
      </w:r>
    </w:p>
    <w:p w:rsidR="00203BD2" w:rsidRPr="00203BD2" w:rsidRDefault="00203BD2" w:rsidP="00C40AAF">
      <w:pPr>
        <w:pStyle w:val="enumlev1"/>
        <w:rPr>
          <w:rtl/>
        </w:rPr>
      </w:pPr>
      <w:r w:rsidRPr="00203BD2">
        <w:rPr>
          <w:rtl/>
        </w:rPr>
        <w:t>-</w:t>
      </w:r>
      <w:r w:rsidRPr="00203BD2">
        <w:rPr>
          <w:rtl/>
        </w:rPr>
        <w:tab/>
        <w:t>المعاوقة،</w:t>
      </w:r>
    </w:p>
    <w:p w:rsidR="00203BD2" w:rsidRPr="00203BD2" w:rsidRDefault="00203BD2" w:rsidP="00C40AAF">
      <w:pPr>
        <w:pStyle w:val="enumlev1"/>
        <w:rPr>
          <w:rtl/>
        </w:rPr>
      </w:pPr>
      <w:r w:rsidRPr="00203BD2">
        <w:rPr>
          <w:rtl/>
        </w:rPr>
        <w:t>-</w:t>
      </w:r>
      <w:r w:rsidRPr="00203BD2">
        <w:rPr>
          <w:rtl/>
        </w:rPr>
        <w:tab/>
        <w:t>نطاق تردد التشغيل.</w:t>
      </w:r>
    </w:p>
    <w:p w:rsidR="00203BD2" w:rsidRPr="00203BD2" w:rsidRDefault="00203BD2" w:rsidP="00203BD2">
      <w:pPr>
        <w:rPr>
          <w:rtl/>
        </w:rPr>
      </w:pPr>
      <w:r w:rsidRPr="00203BD2">
        <w:rPr>
          <w:rtl/>
        </w:rPr>
        <w:t>تتمثل المعلمات المستعملة في الاستمثال في:</w:t>
      </w:r>
    </w:p>
    <w:p w:rsidR="00203BD2" w:rsidRPr="00203BD2" w:rsidRDefault="00203BD2" w:rsidP="00C40AAF">
      <w:pPr>
        <w:pStyle w:val="enumlev1"/>
        <w:rPr>
          <w:rtl/>
        </w:rPr>
      </w:pPr>
      <w:r w:rsidRPr="00203BD2">
        <w:rPr>
          <w:rtl/>
        </w:rPr>
        <w:t>-</w:t>
      </w:r>
      <w:r w:rsidRPr="00203BD2">
        <w:rPr>
          <w:rtl/>
        </w:rPr>
        <w:tab/>
        <w:t xml:space="preserve">البنية المادية </w:t>
      </w:r>
      <w:proofErr w:type="spellStart"/>
      <w:r w:rsidRPr="00203BD2">
        <w:rPr>
          <w:rtl/>
        </w:rPr>
        <w:t>للمشعاعات</w:t>
      </w:r>
      <w:proofErr w:type="spellEnd"/>
      <w:r w:rsidRPr="00203BD2">
        <w:rPr>
          <w:rtl/>
        </w:rPr>
        <w:t xml:space="preserve"> الأولية،</w:t>
      </w:r>
    </w:p>
    <w:p w:rsidR="00203BD2" w:rsidRPr="00203BD2" w:rsidRDefault="00203BD2" w:rsidP="00C40AAF">
      <w:pPr>
        <w:pStyle w:val="enumlev1"/>
        <w:rPr>
          <w:rtl/>
        </w:rPr>
      </w:pPr>
      <w:r w:rsidRPr="00203BD2">
        <w:rPr>
          <w:rtl/>
        </w:rPr>
        <w:t>-</w:t>
      </w:r>
      <w:r w:rsidRPr="00203BD2">
        <w:rPr>
          <w:rtl/>
        </w:rPr>
        <w:tab/>
        <w:t>المباعدة بين المشعاعات الأولية،</w:t>
      </w:r>
    </w:p>
    <w:p w:rsidR="00203BD2" w:rsidRPr="00203BD2" w:rsidRDefault="00203BD2" w:rsidP="00C40AAF">
      <w:pPr>
        <w:pStyle w:val="enumlev1"/>
        <w:rPr>
          <w:rtl/>
        </w:rPr>
      </w:pPr>
      <w:r w:rsidRPr="00203BD2">
        <w:rPr>
          <w:rtl/>
        </w:rPr>
        <w:t>-</w:t>
      </w:r>
      <w:r w:rsidRPr="00203BD2">
        <w:rPr>
          <w:rtl/>
        </w:rPr>
        <w:tab/>
        <w:t>المسافة بين المشعاعات والعاكس (وفي بعض الحالات شكل العاكس)،</w:t>
      </w:r>
    </w:p>
    <w:p w:rsidR="00203BD2" w:rsidRPr="00203BD2" w:rsidRDefault="00203BD2" w:rsidP="00C40AAF">
      <w:pPr>
        <w:pStyle w:val="enumlev1"/>
        <w:rPr>
          <w:rtl/>
        </w:rPr>
      </w:pPr>
      <w:r w:rsidRPr="00203BD2">
        <w:rPr>
          <w:rtl/>
        </w:rPr>
        <w:t>-</w:t>
      </w:r>
      <w:r w:rsidRPr="00203BD2">
        <w:rPr>
          <w:rtl/>
        </w:rPr>
        <w:tab/>
        <w:t>نظام التغذية.</w:t>
      </w:r>
    </w:p>
    <w:p w:rsidR="00203BD2" w:rsidRPr="00203BD2" w:rsidRDefault="00203BD2" w:rsidP="004D5BBA">
      <w:pPr>
        <w:rPr>
          <w:rtl/>
        </w:rPr>
      </w:pPr>
      <w:r w:rsidRPr="00203BD2">
        <w:rPr>
          <w:rtl/>
        </w:rPr>
        <w:t xml:space="preserve">تشكل إمكانية العمل في نطاق عريض عاملاً أساسياً في تصميم الهوائيات ذات اللوحات الحديثة. كثيراً </w:t>
      </w:r>
      <w:r w:rsidR="00CF13CB">
        <w:rPr>
          <w:rtl/>
        </w:rPr>
        <w:t>ما </w:t>
      </w:r>
      <w:r w:rsidRPr="00203BD2">
        <w:rPr>
          <w:rtl/>
        </w:rPr>
        <w:t>يُطلب من نفس نظام الهوائي أن يشع عدة برامج في الوقت نفسه. وهذه هي الحالة على الخصوص بالنسبة لمحطات الإرسال، التي تشكل جزءاً من شبكة إذاعة يجب أن توفر خدمتين برامجيتين أو ثلاث لمنطقة معينة، في أغلب الأحيان على قنوات ذات ترددات متباعدة</w:t>
      </w:r>
      <w:r w:rsidR="004D5BBA">
        <w:rPr>
          <w:rFonts w:hint="cs"/>
          <w:rtl/>
        </w:rPr>
        <w:t> </w:t>
      </w:r>
      <w:r w:rsidRPr="00203BD2">
        <w:rPr>
          <w:rtl/>
        </w:rPr>
        <w:t>جداً.</w:t>
      </w:r>
    </w:p>
    <w:p w:rsidR="00203BD2" w:rsidRPr="005935EC" w:rsidRDefault="00203BD2" w:rsidP="00C40AAF">
      <w:pPr>
        <w:rPr>
          <w:spacing w:val="-4"/>
          <w:rtl/>
        </w:rPr>
      </w:pPr>
      <w:r w:rsidRPr="005935EC">
        <w:rPr>
          <w:spacing w:val="-4"/>
          <w:rtl/>
        </w:rPr>
        <w:t xml:space="preserve">قد </w:t>
      </w:r>
      <w:r w:rsidR="00CF13CB">
        <w:rPr>
          <w:spacing w:val="-4"/>
          <w:rtl/>
        </w:rPr>
        <w:t>لا </w:t>
      </w:r>
      <w:r w:rsidRPr="005935EC">
        <w:rPr>
          <w:spacing w:val="-4"/>
          <w:rtl/>
        </w:rPr>
        <w:t xml:space="preserve">يكون هذا القيد بهذه الصرامة بالنسبة للإذاعة الصوتية </w:t>
      </w:r>
      <w:r w:rsidRPr="005935EC">
        <w:rPr>
          <w:spacing w:val="-4"/>
        </w:rPr>
        <w:t>FM</w:t>
      </w:r>
      <w:r w:rsidRPr="005935EC">
        <w:rPr>
          <w:spacing w:val="-4"/>
          <w:rtl/>
        </w:rPr>
        <w:t xml:space="preserve"> في النطاق </w:t>
      </w:r>
      <w:r w:rsidRPr="005935EC">
        <w:rPr>
          <w:spacing w:val="-4"/>
        </w:rPr>
        <w:t>II</w:t>
      </w:r>
      <w:r w:rsidRPr="005935EC">
        <w:rPr>
          <w:spacing w:val="-4"/>
          <w:rtl/>
        </w:rPr>
        <w:t xml:space="preserve"> حيث عرض النطاق المطلوب يبلغ فقط </w:t>
      </w:r>
      <w:r w:rsidRPr="005935EC">
        <w:rPr>
          <w:spacing w:val="-4"/>
        </w:rPr>
        <w:t>%10</w:t>
      </w:r>
      <w:r w:rsidR="00C40AAF" w:rsidRPr="005935EC">
        <w:rPr>
          <w:spacing w:val="-4"/>
        </w:rPr>
        <w:t> </w:t>
      </w:r>
      <w:r w:rsidRPr="005935EC">
        <w:rPr>
          <w:spacing w:val="-4"/>
        </w:rPr>
        <w:sym w:font="Symbol" w:char="F0B1"/>
      </w:r>
      <w:r w:rsidRPr="005935EC">
        <w:rPr>
          <w:spacing w:val="-4"/>
          <w:rtl/>
        </w:rPr>
        <w:t xml:space="preserve"> من التردد المركزي، لكنه يؤثر كثيراً في تصميم اللوحات المطلوبة لتحقيق تغطية كاملة للنطاقين </w:t>
      </w:r>
      <w:r w:rsidRPr="005935EC">
        <w:rPr>
          <w:spacing w:val="-4"/>
        </w:rPr>
        <w:t>IV</w:t>
      </w:r>
      <w:r w:rsidRPr="005935EC">
        <w:rPr>
          <w:spacing w:val="-4"/>
          <w:rtl/>
        </w:rPr>
        <w:t xml:space="preserve"> و</w:t>
      </w:r>
      <w:r w:rsidRPr="005935EC">
        <w:rPr>
          <w:spacing w:val="-4"/>
        </w:rPr>
        <w:t>V</w:t>
      </w:r>
      <w:r w:rsidRPr="005935EC">
        <w:rPr>
          <w:spacing w:val="-4"/>
          <w:rtl/>
        </w:rPr>
        <w:t xml:space="preserve"> </w:t>
      </w:r>
      <w:r w:rsidRPr="005935EC">
        <w:rPr>
          <w:spacing w:val="-4"/>
        </w:rPr>
        <w:t>(MHz 960-470)</w:t>
      </w:r>
      <w:r w:rsidRPr="005935EC">
        <w:rPr>
          <w:spacing w:val="-4"/>
          <w:rtl/>
        </w:rPr>
        <w:t>.</w:t>
      </w:r>
    </w:p>
    <w:p w:rsidR="00203BD2" w:rsidRPr="00203BD2" w:rsidRDefault="00203BD2" w:rsidP="00203BD2">
      <w:pPr>
        <w:rPr>
          <w:rtl/>
        </w:rPr>
      </w:pPr>
      <w:r w:rsidRPr="00203BD2">
        <w:rPr>
          <w:rtl/>
        </w:rPr>
        <w:t xml:space="preserve">في هذه الحالة هناك حاجة إلى تصميم حذر </w:t>
      </w:r>
      <w:proofErr w:type="spellStart"/>
      <w:r w:rsidRPr="00203BD2">
        <w:rPr>
          <w:rtl/>
        </w:rPr>
        <w:t>للمشعاع</w:t>
      </w:r>
      <w:proofErr w:type="spellEnd"/>
      <w:r w:rsidRPr="00203BD2">
        <w:rPr>
          <w:rtl/>
        </w:rPr>
        <w:t xml:space="preserve"> الأولي لتخفيض </w:t>
      </w:r>
      <w:r w:rsidRPr="00203BD2">
        <w:t>Q</w:t>
      </w:r>
      <w:r w:rsidRPr="00203BD2">
        <w:rPr>
          <w:rtl/>
        </w:rPr>
        <w:t xml:space="preserve"> في دارته المكافئة. غالباً </w:t>
      </w:r>
      <w:r w:rsidR="00CF13CB">
        <w:rPr>
          <w:rtl/>
        </w:rPr>
        <w:t>ما </w:t>
      </w:r>
      <w:r w:rsidRPr="00203BD2">
        <w:rPr>
          <w:rtl/>
        </w:rPr>
        <w:t>يتحقق هذا التخفيض باستعمال عناصر مشعة بمساحة كبيرة أو منطقة قسم عرضي.</w:t>
      </w:r>
    </w:p>
    <w:p w:rsidR="00203BD2" w:rsidRPr="00203BD2" w:rsidRDefault="00203BD2" w:rsidP="00203BD2">
      <w:pPr>
        <w:rPr>
          <w:rtl/>
        </w:rPr>
      </w:pPr>
      <w:r w:rsidRPr="00203BD2">
        <w:rPr>
          <w:rtl/>
        </w:rPr>
        <w:lastRenderedPageBreak/>
        <w:t xml:space="preserve">يبين الشكل </w:t>
      </w:r>
      <w:r w:rsidRPr="00203BD2">
        <w:t>16</w:t>
      </w:r>
      <w:r w:rsidRPr="00203BD2">
        <w:rPr>
          <w:rtl/>
        </w:rPr>
        <w:t xml:space="preserve"> تصميماً نمطياً للوحة </w:t>
      </w:r>
      <w:r w:rsidRPr="00203BD2">
        <w:t>VHF</w:t>
      </w:r>
      <w:r w:rsidRPr="00203BD2">
        <w:rPr>
          <w:rtl/>
        </w:rPr>
        <w:t xml:space="preserve">. فهي تتكون من ثنائيي أقطاب بطول موجة كامل، مغذيين من المركز، مكومين عمودياً. ومخططا الإشعاع الأفقي والعمودي المقابلان يردان في الشكل </w:t>
      </w:r>
      <w:r w:rsidRPr="00203BD2">
        <w:t>17</w:t>
      </w:r>
      <w:r w:rsidRPr="00203BD2">
        <w:rPr>
          <w:rtl/>
        </w:rPr>
        <w:t>.</w:t>
      </w:r>
    </w:p>
    <w:p w:rsidR="00203BD2" w:rsidRPr="007D7394" w:rsidRDefault="00203BD2" w:rsidP="005935EC">
      <w:pPr>
        <w:rPr>
          <w:spacing w:val="-2"/>
          <w:rtl/>
        </w:rPr>
      </w:pPr>
      <w:r w:rsidRPr="007D7394">
        <w:rPr>
          <w:spacing w:val="-2"/>
          <w:rtl/>
        </w:rPr>
        <w:t>تكون قيم الكسب النمطية (المحالة كالعادة إلى ثنائي ال</w:t>
      </w:r>
      <w:r w:rsidRPr="007D7394">
        <w:rPr>
          <w:rFonts w:hint="cs"/>
          <w:spacing w:val="-2"/>
          <w:rtl/>
        </w:rPr>
        <w:t>أ</w:t>
      </w:r>
      <w:r w:rsidRPr="007D7394">
        <w:rPr>
          <w:spacing w:val="-2"/>
          <w:rtl/>
        </w:rPr>
        <w:t>قط</w:t>
      </w:r>
      <w:r w:rsidRPr="007D7394">
        <w:rPr>
          <w:rFonts w:hint="cs"/>
          <w:spacing w:val="-2"/>
          <w:rtl/>
        </w:rPr>
        <w:t>ا</w:t>
      </w:r>
      <w:r w:rsidRPr="007D7394">
        <w:rPr>
          <w:spacing w:val="-2"/>
          <w:rtl/>
        </w:rPr>
        <w:t xml:space="preserve">ب نصف الموجي) للوحات النطاق </w:t>
      </w:r>
      <w:r w:rsidRPr="007D7394">
        <w:rPr>
          <w:spacing w:val="-2"/>
        </w:rPr>
        <w:t>I</w:t>
      </w:r>
      <w:r w:rsidRPr="007D7394">
        <w:rPr>
          <w:spacing w:val="-2"/>
          <w:rtl/>
        </w:rPr>
        <w:t xml:space="preserve"> بين </w:t>
      </w:r>
      <w:r w:rsidRPr="007D7394">
        <w:rPr>
          <w:spacing w:val="-2"/>
        </w:rPr>
        <w:t>5</w:t>
      </w:r>
      <w:r w:rsidRPr="007D7394">
        <w:rPr>
          <w:spacing w:val="-2"/>
          <w:rtl/>
        </w:rPr>
        <w:t xml:space="preserve"> و</w:t>
      </w:r>
      <w:r w:rsidRPr="007D7394">
        <w:rPr>
          <w:spacing w:val="-2"/>
        </w:rPr>
        <w:t>dB 7</w:t>
      </w:r>
      <w:r w:rsidRPr="007D7394">
        <w:rPr>
          <w:spacing w:val="-2"/>
          <w:rtl/>
        </w:rPr>
        <w:t xml:space="preserve">، بينما يكون للوحات النطاق </w:t>
      </w:r>
      <w:r w:rsidRPr="007D7394">
        <w:rPr>
          <w:spacing w:val="-2"/>
        </w:rPr>
        <w:t>II</w:t>
      </w:r>
      <w:r w:rsidRPr="007D7394">
        <w:rPr>
          <w:spacing w:val="-2"/>
          <w:rtl/>
        </w:rPr>
        <w:t xml:space="preserve"> حد أعلى يبلغ حوالي </w:t>
      </w:r>
      <w:r w:rsidRPr="007D7394">
        <w:rPr>
          <w:spacing w:val="-2"/>
        </w:rPr>
        <w:t>dB</w:t>
      </w:r>
      <w:r w:rsidR="00352F5C">
        <w:rPr>
          <w:spacing w:val="-2"/>
        </w:rPr>
        <w:t> </w:t>
      </w:r>
      <w:r w:rsidRPr="007D7394">
        <w:rPr>
          <w:spacing w:val="-2"/>
        </w:rPr>
        <w:t>8</w:t>
      </w:r>
      <w:r w:rsidRPr="007D7394">
        <w:rPr>
          <w:spacing w:val="-2"/>
          <w:rtl/>
        </w:rPr>
        <w:t xml:space="preserve"> عند ترددات التشغيل العليا. ولوحات النطاق </w:t>
      </w:r>
      <w:r w:rsidRPr="007D7394">
        <w:rPr>
          <w:spacing w:val="-2"/>
        </w:rPr>
        <w:t>III</w:t>
      </w:r>
      <w:r w:rsidRPr="007D7394">
        <w:rPr>
          <w:spacing w:val="-2"/>
          <w:rtl/>
        </w:rPr>
        <w:t xml:space="preserve"> قادرة على العمل على عرض النطاق الكامل البالغ </w:t>
      </w:r>
      <w:r w:rsidRPr="007D7394">
        <w:rPr>
          <w:spacing w:val="-2"/>
        </w:rPr>
        <w:t>MHz</w:t>
      </w:r>
      <w:r w:rsidR="00352F5C">
        <w:rPr>
          <w:spacing w:val="-2"/>
        </w:rPr>
        <w:t> </w:t>
      </w:r>
      <w:r w:rsidRPr="007D7394">
        <w:rPr>
          <w:spacing w:val="-2"/>
        </w:rPr>
        <w:t>230</w:t>
      </w:r>
      <w:r w:rsidR="00352F5C">
        <w:rPr>
          <w:spacing w:val="-2"/>
        </w:rPr>
        <w:noBreakHyphen/>
      </w:r>
      <w:r w:rsidRPr="007D7394">
        <w:rPr>
          <w:spacing w:val="-2"/>
        </w:rPr>
        <w:t>174</w:t>
      </w:r>
      <w:r w:rsidRPr="007D7394">
        <w:rPr>
          <w:spacing w:val="-2"/>
          <w:rtl/>
        </w:rPr>
        <w:t xml:space="preserve"> ولها قيم كسب تتراوح بين </w:t>
      </w:r>
      <w:r w:rsidRPr="007D7394">
        <w:rPr>
          <w:spacing w:val="-2"/>
        </w:rPr>
        <w:t>10</w:t>
      </w:r>
      <w:r w:rsidRPr="007D7394">
        <w:rPr>
          <w:spacing w:val="-2"/>
          <w:rtl/>
        </w:rPr>
        <w:t xml:space="preserve"> و</w:t>
      </w:r>
      <w:r w:rsidRPr="007D7394">
        <w:rPr>
          <w:spacing w:val="-2"/>
        </w:rPr>
        <w:t>dB</w:t>
      </w:r>
      <w:r w:rsidR="00352F5C">
        <w:rPr>
          <w:spacing w:val="-2"/>
        </w:rPr>
        <w:t> </w:t>
      </w:r>
      <w:r w:rsidRPr="007D7394">
        <w:rPr>
          <w:spacing w:val="-2"/>
        </w:rPr>
        <w:t>14</w:t>
      </w:r>
      <w:r w:rsidRPr="007D7394">
        <w:rPr>
          <w:spacing w:val="-2"/>
          <w:rtl/>
        </w:rPr>
        <w:t xml:space="preserve"> مع انخفاض طفيف في حالة الاستقطاب</w:t>
      </w:r>
      <w:r w:rsidR="005935EC">
        <w:rPr>
          <w:rFonts w:hint="cs"/>
          <w:spacing w:val="-2"/>
          <w:rtl/>
        </w:rPr>
        <w:t> </w:t>
      </w:r>
      <w:r w:rsidRPr="007D7394">
        <w:rPr>
          <w:spacing w:val="-2"/>
          <w:rtl/>
        </w:rPr>
        <w:t>العمودي.</w:t>
      </w:r>
    </w:p>
    <w:p w:rsidR="00203BD2" w:rsidRPr="00203BD2" w:rsidRDefault="00203BD2" w:rsidP="00203BD2">
      <w:pPr>
        <w:rPr>
          <w:rtl/>
        </w:rPr>
      </w:pPr>
      <w:r w:rsidRPr="00203BD2">
        <w:rPr>
          <w:rtl/>
        </w:rPr>
        <w:t xml:space="preserve">يسمح القد المخفض للعناصر المشعة، عند الموجات </w:t>
      </w:r>
      <w:r w:rsidRPr="00203BD2">
        <w:t>UHF</w:t>
      </w:r>
      <w:r w:rsidRPr="00203BD2">
        <w:rPr>
          <w:rtl/>
        </w:rPr>
        <w:t xml:space="preserve">، بصنع اللوحات بمخططات إشعاع اتجاهية أكثر. عند هذه الترددات، رغم القيود المفروضة بالحاجة إلى التشغيل في نطاق عريض، فإن تقنية تكويم ثنائيات أقطاب أطوال موجات كاملة </w:t>
      </w:r>
      <w:proofErr w:type="spellStart"/>
      <w:r w:rsidRPr="00203BD2">
        <w:rPr>
          <w:rtl/>
        </w:rPr>
        <w:t>مغذاة</w:t>
      </w:r>
      <w:proofErr w:type="spellEnd"/>
      <w:r w:rsidRPr="00203BD2">
        <w:rPr>
          <w:rtl/>
        </w:rPr>
        <w:t xml:space="preserve"> من المركز </w:t>
      </w:r>
      <w:r w:rsidR="00CF13CB">
        <w:rPr>
          <w:rtl/>
        </w:rPr>
        <w:t>ما </w:t>
      </w:r>
      <w:r w:rsidRPr="00203BD2">
        <w:rPr>
          <w:rtl/>
        </w:rPr>
        <w:t>زالت واسعة الاستعمال.</w:t>
      </w:r>
    </w:p>
    <w:p w:rsidR="00203BD2" w:rsidRPr="00203BD2" w:rsidRDefault="00203BD2" w:rsidP="00C40AAF">
      <w:pPr>
        <w:pStyle w:val="FigureNo"/>
        <w:rPr>
          <w:rFonts w:hint="cs"/>
          <w:rtl/>
        </w:rPr>
      </w:pPr>
      <w:r w:rsidRPr="00203BD2">
        <w:rPr>
          <w:rtl/>
        </w:rPr>
        <w:t>الش</w:t>
      </w:r>
      <w:r w:rsidR="008061C8">
        <w:rPr>
          <w:rFonts w:hint="cs"/>
          <w:rtl/>
        </w:rPr>
        <w:t>ـ</w:t>
      </w:r>
      <w:r w:rsidRPr="00203BD2">
        <w:rPr>
          <w:rtl/>
        </w:rPr>
        <w:t xml:space="preserve">كل </w:t>
      </w:r>
      <w:r w:rsidRPr="00203BD2">
        <w:t>16</w:t>
      </w:r>
    </w:p>
    <w:p w:rsidR="00203BD2" w:rsidRDefault="00203BD2" w:rsidP="00C40AAF">
      <w:pPr>
        <w:pStyle w:val="FigureTitle"/>
        <w:rPr>
          <w:rFonts w:hint="cs"/>
          <w:rtl/>
        </w:rPr>
      </w:pPr>
      <w:r w:rsidRPr="00203BD2">
        <w:rPr>
          <w:rtl/>
        </w:rPr>
        <w:t xml:space="preserve">اللوحة النمطية لثنائي الأقطاب في النطاق </w:t>
      </w:r>
      <w:r w:rsidRPr="00203BD2">
        <w:t>I</w:t>
      </w:r>
      <w:r w:rsidRPr="00203BD2">
        <w:rPr>
          <w:rtl/>
        </w:rPr>
        <w:t xml:space="preserve"> أو </w:t>
      </w:r>
      <w:r w:rsidRPr="00203BD2">
        <w:t>II</w:t>
      </w:r>
    </w:p>
    <w:p w:rsidR="00C40AAF" w:rsidRPr="00C40AAF" w:rsidRDefault="00035117" w:rsidP="00C40AAF">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652096" behindDoc="0" locked="0" layoutInCell="1" allowOverlap="1">
                <wp:simplePos x="0" y="0"/>
                <wp:positionH relativeFrom="column">
                  <wp:posOffset>742950</wp:posOffset>
                </wp:positionH>
                <wp:positionV relativeFrom="paragraph">
                  <wp:posOffset>1829435</wp:posOffset>
                </wp:positionV>
                <wp:extent cx="4678680" cy="280670"/>
                <wp:effectExtent l="0" t="3175" r="1905" b="1905"/>
                <wp:wrapNone/>
                <wp:docPr id="67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280670"/>
                          <a:chOff x="2247" y="8234"/>
                          <a:chExt cx="7368" cy="442"/>
                        </a:xfrm>
                      </wpg:grpSpPr>
                      <wps:wsp>
                        <wps:cNvPr id="676" name="Text Box 93"/>
                        <wps:cNvSpPr txBox="1">
                          <a:spLocks noChangeArrowheads="1"/>
                        </wps:cNvSpPr>
                        <wps:spPr bwMode="auto">
                          <a:xfrm>
                            <a:off x="2247" y="8234"/>
                            <a:ext cx="185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C40AAF" w:rsidRDefault="00BB0842" w:rsidP="00C40AAF">
                              <w:pPr>
                                <w:spacing w:before="60"/>
                                <w:jc w:val="center"/>
                                <w:rPr>
                                  <w:rFonts w:hint="cs"/>
                                  <w:sz w:val="20"/>
                                  <w:szCs w:val="26"/>
                                  <w:lang w:bidi="ar-SY"/>
                                </w:rPr>
                              </w:pPr>
                              <w:r>
                                <w:rPr>
                                  <w:rFonts w:hint="cs"/>
                                  <w:sz w:val="20"/>
                                  <w:szCs w:val="26"/>
                                  <w:rtl/>
                                  <w:lang w:bidi="ar-SY"/>
                                </w:rPr>
                                <w:t xml:space="preserve"> أ ) مشهد أمامي</w:t>
                              </w:r>
                            </w:p>
                          </w:txbxContent>
                        </wps:txbx>
                        <wps:bodyPr rot="0" vert="horz" wrap="square" lIns="0" tIns="0" rIns="0" bIns="0" anchor="t" anchorCtr="0" upright="1">
                          <a:noAutofit/>
                        </wps:bodyPr>
                      </wps:wsp>
                      <wps:wsp>
                        <wps:cNvPr id="677" name="Text Box 94"/>
                        <wps:cNvSpPr txBox="1">
                          <a:spLocks noChangeArrowheads="1"/>
                        </wps:cNvSpPr>
                        <wps:spPr bwMode="auto">
                          <a:xfrm>
                            <a:off x="4967" y="8234"/>
                            <a:ext cx="185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C40AAF" w:rsidRDefault="00BB0842" w:rsidP="00C40AAF">
                              <w:pPr>
                                <w:spacing w:before="60"/>
                                <w:jc w:val="center"/>
                                <w:rPr>
                                  <w:rFonts w:hint="cs"/>
                                  <w:sz w:val="20"/>
                                  <w:szCs w:val="26"/>
                                  <w:lang w:bidi="ar-SY"/>
                                </w:rPr>
                              </w:pPr>
                              <w:r>
                                <w:rPr>
                                  <w:rFonts w:hint="cs"/>
                                  <w:sz w:val="20"/>
                                  <w:szCs w:val="26"/>
                                  <w:rtl/>
                                  <w:lang w:bidi="ar-SY"/>
                                </w:rPr>
                                <w:t xml:space="preserve">ب) مشهد </w:t>
                              </w:r>
                              <w:proofErr w:type="spellStart"/>
                              <w:r>
                                <w:rPr>
                                  <w:rFonts w:hint="cs"/>
                                  <w:sz w:val="20"/>
                                  <w:szCs w:val="26"/>
                                  <w:rtl/>
                                  <w:lang w:bidi="ar-SY"/>
                                </w:rPr>
                                <w:t>جانب‍ي</w:t>
                              </w:r>
                              <w:proofErr w:type="spellEnd"/>
                            </w:p>
                          </w:txbxContent>
                        </wps:txbx>
                        <wps:bodyPr rot="0" vert="horz" wrap="square" lIns="0" tIns="0" rIns="0" bIns="0" anchor="t" anchorCtr="0" upright="1">
                          <a:noAutofit/>
                        </wps:bodyPr>
                      </wps:wsp>
                      <wps:wsp>
                        <wps:cNvPr id="678" name="Text Box 95"/>
                        <wps:cNvSpPr txBox="1">
                          <a:spLocks noChangeArrowheads="1"/>
                        </wps:cNvSpPr>
                        <wps:spPr bwMode="auto">
                          <a:xfrm>
                            <a:off x="7759" y="8234"/>
                            <a:ext cx="185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C40AAF" w:rsidRDefault="00BB0842" w:rsidP="00C40AAF">
                              <w:pPr>
                                <w:spacing w:before="60"/>
                                <w:jc w:val="center"/>
                                <w:rPr>
                                  <w:rFonts w:hint="cs"/>
                                  <w:sz w:val="20"/>
                                  <w:szCs w:val="26"/>
                                  <w:lang w:bidi="ar-SY"/>
                                </w:rPr>
                              </w:pPr>
                              <w:r>
                                <w:rPr>
                                  <w:rFonts w:hint="cs"/>
                                  <w:sz w:val="20"/>
                                  <w:szCs w:val="26"/>
                                  <w:rtl/>
                                  <w:lang w:bidi="ar-SY"/>
                                </w:rPr>
                                <w:t>ج) مشهد علوي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63" style="position:absolute;left:0;text-align:left;margin-left:58.5pt;margin-top:144.05pt;width:368.4pt;height:22.1pt;z-index:251652096" coordorigin="2247,8234" coordsize="73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">
                <v:shape id="Text Box 93" o:spid="_x0000_s1064" type="#_x0000_t202" style="position:absolute;left:2247;top:8234;width:185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BB0842" w:rsidRPr="00C40AAF" w:rsidRDefault="00BB0842" w:rsidP="00C40AAF">
                        <w:pPr>
                          <w:spacing w:before="60"/>
                          <w:jc w:val="center"/>
                          <w:rPr>
                            <w:rFonts w:hint="cs"/>
                            <w:sz w:val="20"/>
                            <w:szCs w:val="26"/>
                            <w:lang w:bidi="ar-SY"/>
                          </w:rPr>
                        </w:pPr>
                        <w:r>
                          <w:rPr>
                            <w:rFonts w:hint="cs"/>
                            <w:sz w:val="20"/>
                            <w:szCs w:val="26"/>
                            <w:rtl/>
                            <w:lang w:bidi="ar-SY"/>
                          </w:rPr>
                          <w:t xml:space="preserve"> أ ) مشهد أمامي</w:t>
                        </w:r>
                      </w:p>
                    </w:txbxContent>
                  </v:textbox>
                </v:shape>
                <v:shape id="Text Box 94" o:spid="_x0000_s1065" type="#_x0000_t202" style="position:absolute;left:4967;top:8234;width:185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BB0842" w:rsidRPr="00C40AAF" w:rsidRDefault="00BB0842" w:rsidP="00C40AAF">
                        <w:pPr>
                          <w:spacing w:before="60"/>
                          <w:jc w:val="center"/>
                          <w:rPr>
                            <w:rFonts w:hint="cs"/>
                            <w:sz w:val="20"/>
                            <w:szCs w:val="26"/>
                            <w:lang w:bidi="ar-SY"/>
                          </w:rPr>
                        </w:pPr>
                        <w:r>
                          <w:rPr>
                            <w:rFonts w:hint="cs"/>
                            <w:sz w:val="20"/>
                            <w:szCs w:val="26"/>
                            <w:rtl/>
                            <w:lang w:bidi="ar-SY"/>
                          </w:rPr>
                          <w:t xml:space="preserve">ب) مشهد </w:t>
                        </w:r>
                        <w:proofErr w:type="spellStart"/>
                        <w:r>
                          <w:rPr>
                            <w:rFonts w:hint="cs"/>
                            <w:sz w:val="20"/>
                            <w:szCs w:val="26"/>
                            <w:rtl/>
                            <w:lang w:bidi="ar-SY"/>
                          </w:rPr>
                          <w:t>جانب‍ي</w:t>
                        </w:r>
                        <w:proofErr w:type="spellEnd"/>
                      </w:p>
                    </w:txbxContent>
                  </v:textbox>
                </v:shape>
                <v:shape id="Text Box 95" o:spid="_x0000_s1066" type="#_x0000_t202" style="position:absolute;left:7759;top:8234;width:185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BB0842" w:rsidRPr="00C40AAF" w:rsidRDefault="00BB0842" w:rsidP="00C40AAF">
                        <w:pPr>
                          <w:spacing w:before="60"/>
                          <w:jc w:val="center"/>
                          <w:rPr>
                            <w:rFonts w:hint="cs"/>
                            <w:sz w:val="20"/>
                            <w:szCs w:val="26"/>
                            <w:lang w:bidi="ar-SY"/>
                          </w:rPr>
                        </w:pPr>
                        <w:r>
                          <w:rPr>
                            <w:rFonts w:hint="cs"/>
                            <w:sz w:val="20"/>
                            <w:szCs w:val="26"/>
                            <w:rtl/>
                            <w:lang w:bidi="ar-SY"/>
                          </w:rPr>
                          <w:t>ج) مشهد علوي</w:t>
                        </w:r>
                      </w:p>
                    </w:txbxContent>
                  </v:textbox>
                </v:shape>
              </v:group>
            </w:pict>
          </mc:Fallback>
        </mc:AlternateContent>
      </w:r>
      <w:r w:rsidR="00C40AAF">
        <w:rPr>
          <w:lang w:val="fr-FR" w:bidi="ar-EG"/>
        </w:rPr>
        <w:object w:dxaOrig="5828" w:dyaOrig="2560">
          <v:shape id="_x0000_i1663" type="#_x0000_t75" style="width:390.9pt;height:172.15pt" o:ole="">
            <v:imagedata r:id="rId56" o:title=""/>
          </v:shape>
          <o:OLEObject Type="Embed" ProgID="CorelDRAW.Graphic.14" ShapeID="_x0000_i1663" DrawAspect="Content" ObjectID="_1445161142" r:id="rId57"/>
        </w:object>
      </w:r>
    </w:p>
    <w:p w:rsidR="00203BD2" w:rsidRPr="00203BD2" w:rsidRDefault="00203BD2" w:rsidP="00C40AAF">
      <w:pPr>
        <w:pStyle w:val="FigureNo"/>
        <w:rPr>
          <w:rFonts w:hint="cs"/>
          <w:rtl/>
        </w:rPr>
      </w:pPr>
      <w:r w:rsidRPr="00203BD2">
        <w:rPr>
          <w:rtl/>
        </w:rPr>
        <w:lastRenderedPageBreak/>
        <w:t>الش</w:t>
      </w:r>
      <w:r w:rsidR="008061C8">
        <w:rPr>
          <w:rFonts w:hint="cs"/>
          <w:rtl/>
        </w:rPr>
        <w:t>ـ</w:t>
      </w:r>
      <w:r w:rsidRPr="00203BD2">
        <w:rPr>
          <w:rtl/>
        </w:rPr>
        <w:t xml:space="preserve">كل </w:t>
      </w:r>
      <w:r w:rsidRPr="00203BD2">
        <w:t>17</w:t>
      </w:r>
    </w:p>
    <w:p w:rsidR="00C40AAF" w:rsidRDefault="00203BD2" w:rsidP="00C40AAF">
      <w:pPr>
        <w:pStyle w:val="FigureTitle"/>
        <w:rPr>
          <w:rFonts w:hint="cs"/>
          <w:rtl/>
        </w:rPr>
      </w:pPr>
      <w:r w:rsidRPr="00203BD2">
        <w:rPr>
          <w:rtl/>
        </w:rPr>
        <w:t xml:space="preserve">مخططات إشعاع عمودي وأفقي </w:t>
      </w:r>
      <w:r w:rsidRPr="00203BD2">
        <w:rPr>
          <w:rFonts w:hint="cs"/>
          <w:rtl/>
        </w:rPr>
        <w:t>للوحة</w:t>
      </w:r>
      <w:r w:rsidRPr="00203BD2">
        <w:rPr>
          <w:rtl/>
        </w:rPr>
        <w:t xml:space="preserve"> ثنائيات أقطاب الشكل </w:t>
      </w:r>
      <w:r w:rsidRPr="00203BD2">
        <w:t>16</w:t>
      </w:r>
    </w:p>
    <w:p w:rsidR="00C40AAF" w:rsidRPr="00C40AAF" w:rsidRDefault="00035117" w:rsidP="00C40AAF">
      <w:pPr>
        <w:spacing w:before="100" w:beforeAutospacing="1" w:after="100" w:afterAutospacing="1" w:line="240" w:lineRule="auto"/>
        <w:jc w:val="center"/>
        <w:rPr>
          <w:rFonts w:hint="cs"/>
          <w:rtl/>
          <w:lang w:val="fr-FR" w:bidi="ar-EG"/>
        </w:rPr>
      </w:pPr>
      <w:r>
        <w:rPr>
          <w:noProof/>
          <w:lang w:eastAsia="zh-CN"/>
        </w:rPr>
        <mc:AlternateContent>
          <mc:Choice Requires="wpg">
            <w:drawing>
              <wp:anchor distT="0" distB="0" distL="114300" distR="114300" simplePos="0" relativeHeight="251653120" behindDoc="0" locked="0" layoutInCell="1" allowOverlap="1">
                <wp:simplePos x="0" y="0"/>
                <wp:positionH relativeFrom="column">
                  <wp:posOffset>934085</wp:posOffset>
                </wp:positionH>
                <wp:positionV relativeFrom="paragraph">
                  <wp:posOffset>889000</wp:posOffset>
                </wp:positionV>
                <wp:extent cx="4483100" cy="254000"/>
                <wp:effectExtent l="0" t="3810" r="0" b="0"/>
                <wp:wrapNone/>
                <wp:docPr id="67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254000"/>
                          <a:chOff x="2548" y="3404"/>
                          <a:chExt cx="7060" cy="400"/>
                        </a:xfrm>
                      </wpg:grpSpPr>
                      <wps:wsp>
                        <wps:cNvPr id="673" name="Text Box 97"/>
                        <wps:cNvSpPr txBox="1">
                          <a:spLocks noChangeArrowheads="1"/>
                        </wps:cNvSpPr>
                        <wps:spPr bwMode="auto">
                          <a:xfrm>
                            <a:off x="8185" y="3404"/>
                            <a:ext cx="142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C40AAF" w:rsidRDefault="00BB0842" w:rsidP="00C40AAF">
                              <w:pPr>
                                <w:spacing w:before="60"/>
                                <w:jc w:val="center"/>
                                <w:rPr>
                                  <w:rFonts w:hint="cs"/>
                                  <w:sz w:val="20"/>
                                  <w:szCs w:val="26"/>
                                  <w:lang w:bidi="ar-SY"/>
                                </w:rPr>
                              </w:pPr>
                              <w:r>
                                <w:rPr>
                                  <w:rFonts w:hint="cs"/>
                                  <w:sz w:val="20"/>
                                  <w:szCs w:val="26"/>
                                  <w:rtl/>
                                  <w:lang w:bidi="ar-SY"/>
                                </w:rPr>
                                <w:t>مستوي عمودي</w:t>
                              </w:r>
                            </w:p>
                          </w:txbxContent>
                        </wps:txbx>
                        <wps:bodyPr rot="0" vert="horz" wrap="square" lIns="0" tIns="0" rIns="0" bIns="0" anchor="t" anchorCtr="0" upright="1">
                          <a:noAutofit/>
                        </wps:bodyPr>
                      </wps:wsp>
                      <wps:wsp>
                        <wps:cNvPr id="674" name="Text Box 98"/>
                        <wps:cNvSpPr txBox="1">
                          <a:spLocks noChangeArrowheads="1"/>
                        </wps:cNvSpPr>
                        <wps:spPr bwMode="auto">
                          <a:xfrm>
                            <a:off x="2548" y="3404"/>
                            <a:ext cx="142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C40AAF" w:rsidRDefault="00BB0842" w:rsidP="00C40AAF">
                              <w:pPr>
                                <w:spacing w:before="60"/>
                                <w:jc w:val="center"/>
                                <w:rPr>
                                  <w:rFonts w:hint="cs"/>
                                  <w:sz w:val="20"/>
                                  <w:szCs w:val="26"/>
                                  <w:lang w:bidi="ar-SY"/>
                                </w:rPr>
                              </w:pPr>
                              <w:r>
                                <w:rPr>
                                  <w:rFonts w:hint="cs"/>
                                  <w:sz w:val="20"/>
                                  <w:szCs w:val="26"/>
                                  <w:rtl/>
                                  <w:lang w:bidi="ar-SY"/>
                                </w:rPr>
                                <w:t>مستوي أفقي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7" style="position:absolute;left:0;text-align:left;margin-left:73.55pt;margin-top:70pt;width:353pt;height:20pt;z-index:251653120" coordorigin="2548,3404" coordsize="70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">
                <v:shape id="Text Box 97" o:spid="_x0000_s1068" type="#_x0000_t202" style="position:absolute;left:8185;top:3404;width:142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BB0842" w:rsidRPr="00C40AAF" w:rsidRDefault="00BB0842" w:rsidP="00C40AAF">
                        <w:pPr>
                          <w:spacing w:before="60"/>
                          <w:jc w:val="center"/>
                          <w:rPr>
                            <w:rFonts w:hint="cs"/>
                            <w:sz w:val="20"/>
                            <w:szCs w:val="26"/>
                            <w:lang w:bidi="ar-SY"/>
                          </w:rPr>
                        </w:pPr>
                        <w:r>
                          <w:rPr>
                            <w:rFonts w:hint="cs"/>
                            <w:sz w:val="20"/>
                            <w:szCs w:val="26"/>
                            <w:rtl/>
                            <w:lang w:bidi="ar-SY"/>
                          </w:rPr>
                          <w:t>مستوي عمودي</w:t>
                        </w:r>
                      </w:p>
                    </w:txbxContent>
                  </v:textbox>
                </v:shape>
                <v:shape id="Text Box 98" o:spid="_x0000_s1069" type="#_x0000_t202" style="position:absolute;left:2548;top:3404;width:142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BB0842" w:rsidRPr="00C40AAF" w:rsidRDefault="00BB0842" w:rsidP="00C40AAF">
                        <w:pPr>
                          <w:spacing w:before="60"/>
                          <w:jc w:val="center"/>
                          <w:rPr>
                            <w:rFonts w:hint="cs"/>
                            <w:sz w:val="20"/>
                            <w:szCs w:val="26"/>
                            <w:lang w:bidi="ar-SY"/>
                          </w:rPr>
                        </w:pPr>
                        <w:r>
                          <w:rPr>
                            <w:rFonts w:hint="cs"/>
                            <w:sz w:val="20"/>
                            <w:szCs w:val="26"/>
                            <w:rtl/>
                            <w:lang w:bidi="ar-SY"/>
                          </w:rPr>
                          <w:t>مستوي أفقي</w:t>
                        </w:r>
                      </w:p>
                    </w:txbxContent>
                  </v:textbox>
                </v:shape>
              </v:group>
            </w:pict>
          </mc:Fallback>
        </mc:AlternateContent>
      </w:r>
      <w:r w:rsidR="00C40AAF">
        <w:object w:dxaOrig="4864" w:dyaOrig="5600">
          <v:shape id="_x0000_i1664" type="#_x0000_t75" style="width:334.6pt;height:385.4pt" o:ole="">
            <v:imagedata r:id="rId58" o:title=""/>
          </v:shape>
          <o:OLEObject Type="Embed" ProgID="CorelDRAW.Graphic.14" ShapeID="_x0000_i1664" DrawAspect="Content" ObjectID="_1445161143" r:id="rId59"/>
        </w:object>
      </w:r>
    </w:p>
    <w:p w:rsidR="00203BD2" w:rsidRPr="00203BD2" w:rsidRDefault="00203BD2" w:rsidP="00203BD2">
      <w:pPr>
        <w:rPr>
          <w:rtl/>
        </w:rPr>
      </w:pPr>
      <w:r w:rsidRPr="00203BD2">
        <w:rPr>
          <w:rtl/>
        </w:rPr>
        <w:t xml:space="preserve">إن كون اللوحات يجب أن تغطي نطاقاً عريضاً يؤثر كذلك في </w:t>
      </w:r>
      <w:proofErr w:type="spellStart"/>
      <w:r w:rsidRPr="00203BD2">
        <w:rPr>
          <w:rtl/>
        </w:rPr>
        <w:t>معاوقتها</w:t>
      </w:r>
      <w:proofErr w:type="spellEnd"/>
      <w:r w:rsidRPr="00203BD2">
        <w:rPr>
          <w:rtl/>
        </w:rPr>
        <w:t>، وكسبها وموقع مركز طورها، وعلى المصن</w:t>
      </w:r>
      <w:r w:rsidRPr="00203BD2">
        <w:rPr>
          <w:rFonts w:hint="cs"/>
          <w:rtl/>
        </w:rPr>
        <w:t>ّ</w:t>
      </w:r>
      <w:r w:rsidRPr="00203BD2">
        <w:rPr>
          <w:rtl/>
        </w:rPr>
        <w:t xml:space="preserve">ع أن يحدد تغير هذه الخصائص مع التردد. تقع القيم التقليدية للكسب بين </w:t>
      </w:r>
      <w:r w:rsidRPr="00203BD2">
        <w:t>10</w:t>
      </w:r>
      <w:r w:rsidRPr="00203BD2">
        <w:rPr>
          <w:rtl/>
        </w:rPr>
        <w:t xml:space="preserve"> و</w:t>
      </w:r>
      <w:r w:rsidRPr="00203BD2">
        <w:t>dB 12</w:t>
      </w:r>
      <w:r w:rsidRPr="00203BD2">
        <w:rPr>
          <w:rtl/>
        </w:rPr>
        <w:t xml:space="preserve">، مع قيم </w:t>
      </w:r>
      <w:r w:rsidRPr="00203BD2">
        <w:t>VSWR</w:t>
      </w:r>
      <w:r w:rsidRPr="00203BD2">
        <w:rPr>
          <w:rtl/>
        </w:rPr>
        <w:t xml:space="preserve"> عند دخل اللوحات لا</w:t>
      </w:r>
      <w:r w:rsidR="005935EC">
        <w:rPr>
          <w:rFonts w:hint="cs"/>
          <w:spacing w:val="-2"/>
          <w:rtl/>
        </w:rPr>
        <w:t> </w:t>
      </w:r>
      <w:r w:rsidRPr="00203BD2">
        <w:rPr>
          <w:rtl/>
        </w:rPr>
        <w:t>تتجاوز</w:t>
      </w:r>
      <w:r w:rsidR="005935EC">
        <w:rPr>
          <w:rFonts w:hint="cs"/>
          <w:spacing w:val="-2"/>
          <w:rtl/>
        </w:rPr>
        <w:t> </w:t>
      </w:r>
      <w:r w:rsidRPr="00203BD2">
        <w:t>1,10</w:t>
      </w:r>
      <w:r w:rsidRPr="00203BD2">
        <w:rPr>
          <w:rtl/>
        </w:rPr>
        <w:t>.</w:t>
      </w:r>
    </w:p>
    <w:p w:rsidR="00203BD2" w:rsidRPr="00203BD2" w:rsidRDefault="00203BD2" w:rsidP="00203BD2">
      <w:pPr>
        <w:rPr>
          <w:rtl/>
        </w:rPr>
      </w:pPr>
      <w:r w:rsidRPr="00203BD2">
        <w:rPr>
          <w:rtl/>
        </w:rPr>
        <w:t>هناك حاجة إلى إرسالات التلفزيون بالاستقطاب الدائري، م</w:t>
      </w:r>
      <w:r w:rsidR="00CF13CB">
        <w:rPr>
          <w:rtl/>
        </w:rPr>
        <w:t>ما </w:t>
      </w:r>
      <w:r w:rsidRPr="00203BD2">
        <w:rPr>
          <w:rtl/>
        </w:rPr>
        <w:t>أدى إلى تطوير لوحات ذات استقطاب دائري جيدة الأداء للاستجابة للشروط</w:t>
      </w:r>
      <w:r w:rsidR="005935EC">
        <w:rPr>
          <w:rFonts w:hint="cs"/>
          <w:spacing w:val="-2"/>
          <w:rtl/>
        </w:rPr>
        <w:t> </w:t>
      </w:r>
      <w:r w:rsidRPr="00203BD2">
        <w:rPr>
          <w:rtl/>
        </w:rPr>
        <w:t>التالية:</w:t>
      </w:r>
    </w:p>
    <w:p w:rsidR="00203BD2" w:rsidRPr="00203BD2" w:rsidRDefault="00203BD2" w:rsidP="00A01489">
      <w:pPr>
        <w:pStyle w:val="enumlev1"/>
        <w:rPr>
          <w:rtl/>
        </w:rPr>
      </w:pPr>
      <w:r w:rsidRPr="00203BD2">
        <w:rPr>
          <w:rtl/>
        </w:rPr>
        <w:t>-</w:t>
      </w:r>
      <w:r w:rsidRPr="00203BD2">
        <w:rPr>
          <w:rtl/>
        </w:rPr>
        <w:tab/>
        <w:t xml:space="preserve">عند الإمكان استعمال ثنائيات الأقطاب </w:t>
      </w:r>
      <w:proofErr w:type="spellStart"/>
      <w:r w:rsidRPr="00203BD2">
        <w:rPr>
          <w:rtl/>
        </w:rPr>
        <w:t>كمشعاعات</w:t>
      </w:r>
      <w:proofErr w:type="spellEnd"/>
      <w:r w:rsidRPr="00203BD2">
        <w:rPr>
          <w:rtl/>
        </w:rPr>
        <w:t xml:space="preserve"> أولية لتبسيط التصنيع؛</w:t>
      </w:r>
    </w:p>
    <w:p w:rsidR="00203BD2" w:rsidRPr="00203BD2" w:rsidRDefault="00203BD2" w:rsidP="00A01489">
      <w:pPr>
        <w:pStyle w:val="enumlev1"/>
        <w:rPr>
          <w:rtl/>
        </w:rPr>
      </w:pPr>
      <w:r w:rsidRPr="00203BD2">
        <w:rPr>
          <w:rtl/>
        </w:rPr>
        <w:t>-</w:t>
      </w:r>
      <w:r w:rsidRPr="00203BD2">
        <w:rPr>
          <w:rtl/>
        </w:rPr>
        <w:tab/>
        <w:t>تحقيق مخططات أفقية وعمودية متشابهة في نطاق ترددات واسع؛</w:t>
      </w:r>
    </w:p>
    <w:p w:rsidR="00203BD2" w:rsidRPr="00203BD2" w:rsidRDefault="00203BD2" w:rsidP="00A01489">
      <w:pPr>
        <w:pStyle w:val="enumlev1"/>
        <w:rPr>
          <w:rtl/>
        </w:rPr>
      </w:pPr>
      <w:r w:rsidRPr="00203BD2">
        <w:rPr>
          <w:rtl/>
        </w:rPr>
        <w:t>-</w:t>
      </w:r>
      <w:r w:rsidRPr="00203BD2">
        <w:rPr>
          <w:rtl/>
        </w:rPr>
        <w:tab/>
        <w:t>تخفيض الاقتران المتبادل بين اللوحات المتجاورة لتبسيط التصميم؛</w:t>
      </w:r>
    </w:p>
    <w:p w:rsidR="00203BD2" w:rsidRPr="00203BD2" w:rsidRDefault="00203BD2" w:rsidP="00A01489">
      <w:pPr>
        <w:pStyle w:val="enumlev1"/>
        <w:rPr>
          <w:rtl/>
        </w:rPr>
      </w:pPr>
      <w:r w:rsidRPr="00203BD2">
        <w:rPr>
          <w:rtl/>
        </w:rPr>
        <w:t>-</w:t>
      </w:r>
      <w:r w:rsidRPr="00203BD2">
        <w:rPr>
          <w:rtl/>
        </w:rPr>
        <w:tab/>
        <w:t xml:space="preserve">توفير أشكال مخططات مناسبة كذلك لتحقيق المخططات شاملة الاتجاهات مع أقل </w:t>
      </w:r>
      <w:r w:rsidR="00CF13CB">
        <w:rPr>
          <w:rtl/>
        </w:rPr>
        <w:t>ما </w:t>
      </w:r>
      <w:r w:rsidRPr="00203BD2">
        <w:rPr>
          <w:rtl/>
        </w:rPr>
        <w:t>يمكن من التموجات.</w:t>
      </w:r>
    </w:p>
    <w:p w:rsidR="00203BD2" w:rsidRPr="00203BD2" w:rsidRDefault="00CF13CB" w:rsidP="00203BD2">
      <w:pPr>
        <w:rPr>
          <w:rtl/>
        </w:rPr>
      </w:pPr>
      <w:r>
        <w:rPr>
          <w:rtl/>
        </w:rPr>
        <w:t>ما </w:t>
      </w:r>
      <w:r w:rsidR="00203BD2" w:rsidRPr="00203BD2">
        <w:rPr>
          <w:rtl/>
        </w:rPr>
        <w:t>زالت الطريقة المفضلة هي استعمال لوحة مكونة من ثنائيات أقطاب متقاطعة على الرغم من أن هذا الحل يعرف بعض نواحي القصور نظراً لمخططات الإشعاع العمودية والأفقية المختلفة.</w:t>
      </w:r>
    </w:p>
    <w:p w:rsidR="00203BD2" w:rsidRPr="00203BD2" w:rsidRDefault="00203BD2" w:rsidP="00A01489">
      <w:pPr>
        <w:pStyle w:val="Heading3"/>
        <w:rPr>
          <w:rtl/>
        </w:rPr>
      </w:pPr>
      <w:bookmarkStart w:id="85" w:name="_Toc437436222"/>
      <w:bookmarkStart w:id="86" w:name="_Toc368924922"/>
      <w:bookmarkStart w:id="87" w:name="_Toc368925130"/>
      <w:r w:rsidRPr="00203BD2">
        <w:lastRenderedPageBreak/>
        <w:t>2.4.6</w:t>
      </w:r>
      <w:r w:rsidRPr="00203BD2">
        <w:tab/>
      </w:r>
      <w:r w:rsidRPr="00203BD2">
        <w:rPr>
          <w:rtl/>
        </w:rPr>
        <w:t>هوائيات ياغي</w:t>
      </w:r>
      <w:bookmarkEnd w:id="85"/>
      <w:bookmarkEnd w:id="86"/>
      <w:bookmarkEnd w:id="87"/>
    </w:p>
    <w:p w:rsidR="00203BD2" w:rsidRPr="00203BD2" w:rsidRDefault="00203BD2" w:rsidP="00203BD2">
      <w:pPr>
        <w:rPr>
          <w:rtl/>
        </w:rPr>
      </w:pPr>
      <w:r w:rsidRPr="00203BD2">
        <w:rPr>
          <w:rtl/>
        </w:rPr>
        <w:t xml:space="preserve">غالباً </w:t>
      </w:r>
      <w:r w:rsidR="00CF13CB">
        <w:rPr>
          <w:rtl/>
        </w:rPr>
        <w:t>ما </w:t>
      </w:r>
      <w:r w:rsidRPr="00203BD2">
        <w:rPr>
          <w:rtl/>
        </w:rPr>
        <w:t>تتكون هوائيات الإرسال ياغي للإذاعة من عنصر مغذى (نمطيا</w:t>
      </w:r>
      <w:r w:rsidRPr="00203BD2">
        <w:rPr>
          <w:rFonts w:hint="cs"/>
          <w:rtl/>
        </w:rPr>
        <w:t>ً</w:t>
      </w:r>
      <w:r w:rsidRPr="00203BD2">
        <w:rPr>
          <w:rtl/>
        </w:rPr>
        <w:t xml:space="preserve"> ثنائي أقطاب بنصف طول موجة)، وعاكس لجعل المخطط أحادي الاتجاه وموجه واحد أو أكثر لزيادة الكسب.</w:t>
      </w:r>
    </w:p>
    <w:p w:rsidR="00203BD2" w:rsidRPr="00203BD2" w:rsidRDefault="00203BD2" w:rsidP="00203BD2">
      <w:pPr>
        <w:rPr>
          <w:rtl/>
        </w:rPr>
      </w:pPr>
      <w:r w:rsidRPr="00203BD2">
        <w:rPr>
          <w:rtl/>
        </w:rPr>
        <w:t xml:space="preserve">على الرغم من أن هوائيات ياغي </w:t>
      </w:r>
      <w:r w:rsidR="00CF13CB">
        <w:rPr>
          <w:rtl/>
        </w:rPr>
        <w:t>لا </w:t>
      </w:r>
      <w:r w:rsidRPr="00203BD2">
        <w:rPr>
          <w:rtl/>
        </w:rPr>
        <w:t>يمكن أن تُحدد كهو</w:t>
      </w:r>
      <w:r w:rsidRPr="00203BD2">
        <w:rPr>
          <w:rFonts w:hint="cs"/>
          <w:rtl/>
        </w:rPr>
        <w:t>ا</w:t>
      </w:r>
      <w:r w:rsidRPr="00203BD2">
        <w:rPr>
          <w:rtl/>
        </w:rPr>
        <w:t xml:space="preserve">ئيات عريضة النطاق بمفهوم الاعتبارات المعبر عنها في الفقرة </w:t>
      </w:r>
      <w:r w:rsidRPr="00203BD2">
        <w:t>1.4.6</w:t>
      </w:r>
      <w:r w:rsidRPr="00203BD2">
        <w:rPr>
          <w:rtl/>
        </w:rPr>
        <w:t xml:space="preserve">، يمكن تصميمها لتعمل على عرض نطاق يتراوح بين </w:t>
      </w:r>
      <w:r w:rsidRPr="00203BD2">
        <w:t>5</w:t>
      </w:r>
      <w:r w:rsidRPr="00203BD2">
        <w:sym w:font="Symbol" w:char="F0B1"/>
      </w:r>
      <w:r w:rsidRPr="00203BD2">
        <w:rPr>
          <w:rtl/>
        </w:rPr>
        <w:t xml:space="preserve"> و</w:t>
      </w:r>
      <w:r w:rsidRPr="00203BD2">
        <w:t>%10</w:t>
      </w:r>
      <w:r w:rsidRPr="00203BD2">
        <w:sym w:font="Symbol" w:char="F0B1"/>
      </w:r>
      <w:r w:rsidRPr="00203BD2">
        <w:rPr>
          <w:rtl/>
        </w:rPr>
        <w:t xml:space="preserve"> حول التردد </w:t>
      </w:r>
      <w:r w:rsidRPr="00203BD2">
        <w:rPr>
          <w:rFonts w:hint="cs"/>
          <w:rtl/>
        </w:rPr>
        <w:t>الاسمي</w:t>
      </w:r>
      <w:r w:rsidRPr="00203BD2">
        <w:rPr>
          <w:rtl/>
        </w:rPr>
        <w:t>.</w:t>
      </w:r>
    </w:p>
    <w:p w:rsidR="00203BD2" w:rsidRPr="00203BD2" w:rsidRDefault="00203BD2" w:rsidP="00203BD2">
      <w:pPr>
        <w:rPr>
          <w:rtl/>
        </w:rPr>
      </w:pPr>
      <w:r w:rsidRPr="00203BD2">
        <w:rPr>
          <w:rtl/>
        </w:rPr>
        <w:t xml:space="preserve">توفر التصميمات الحالية لهوائيات ياغي تغطية كاملة للنطاق </w:t>
      </w:r>
      <w:r w:rsidRPr="00203BD2">
        <w:t>II</w:t>
      </w:r>
      <w:r w:rsidRPr="00203BD2">
        <w:rPr>
          <w:rtl/>
        </w:rPr>
        <w:t xml:space="preserve"> أو تغطية قناتين تلفزيونيتين متجاورتين في النطاق </w:t>
      </w:r>
      <w:r w:rsidRPr="00203BD2">
        <w:t>III</w:t>
      </w:r>
      <w:r w:rsidRPr="00203BD2">
        <w:rPr>
          <w:rtl/>
        </w:rPr>
        <w:t xml:space="preserve"> بهوائي وحيد، مع قيم كسب تبلغ حوالي </w:t>
      </w:r>
      <w:r w:rsidRPr="00203BD2">
        <w:t>4</w:t>
      </w:r>
      <w:r w:rsidRPr="00203BD2">
        <w:rPr>
          <w:rtl/>
        </w:rPr>
        <w:t xml:space="preserve"> إلى </w:t>
      </w:r>
      <w:r w:rsidRPr="00203BD2">
        <w:t>dB 5</w:t>
      </w:r>
      <w:r w:rsidRPr="00203BD2">
        <w:rPr>
          <w:rtl/>
        </w:rPr>
        <w:t>، حسب عدد الموجهات (</w:t>
      </w:r>
      <w:r w:rsidRPr="00203BD2">
        <w:t>1</w:t>
      </w:r>
      <w:r w:rsidRPr="00203BD2">
        <w:rPr>
          <w:rtl/>
        </w:rPr>
        <w:t xml:space="preserve"> إلى </w:t>
      </w:r>
      <w:r w:rsidRPr="00203BD2">
        <w:t>3</w:t>
      </w:r>
      <w:r w:rsidRPr="00203BD2">
        <w:rPr>
          <w:rtl/>
        </w:rPr>
        <w:t>).</w:t>
      </w:r>
    </w:p>
    <w:p w:rsidR="00203BD2" w:rsidRPr="00203BD2" w:rsidRDefault="00203BD2" w:rsidP="00352F5C">
      <w:pPr>
        <w:rPr>
          <w:rtl/>
        </w:rPr>
      </w:pPr>
      <w:r w:rsidRPr="00203BD2">
        <w:rPr>
          <w:rtl/>
        </w:rPr>
        <w:t xml:space="preserve">يبين الشكلان </w:t>
      </w:r>
      <w:r w:rsidRPr="00203BD2">
        <w:t>18</w:t>
      </w:r>
      <w:r w:rsidR="00352F5C">
        <w:rPr>
          <w:rFonts w:hint="cs"/>
          <w:rtl/>
        </w:rPr>
        <w:t> أ)</w:t>
      </w:r>
      <w:r w:rsidRPr="00203BD2">
        <w:rPr>
          <w:rtl/>
        </w:rPr>
        <w:t xml:space="preserve"> و</w:t>
      </w:r>
      <w:r w:rsidRPr="00203BD2">
        <w:t>18</w:t>
      </w:r>
      <w:r w:rsidR="00352F5C">
        <w:rPr>
          <w:rFonts w:hint="cs"/>
          <w:rtl/>
        </w:rPr>
        <w:t> ب)</w:t>
      </w:r>
      <w:r w:rsidRPr="00203BD2">
        <w:rPr>
          <w:rtl/>
        </w:rPr>
        <w:t xml:space="preserve"> هوائي ياغي نمطياً للإذاعة </w:t>
      </w:r>
      <w:r w:rsidRPr="00203BD2">
        <w:t>FM</w:t>
      </w:r>
      <w:r w:rsidRPr="00203BD2">
        <w:rPr>
          <w:rtl/>
        </w:rPr>
        <w:t xml:space="preserve"> ومخطط الإشعاع المصاحب له.</w:t>
      </w:r>
    </w:p>
    <w:p w:rsidR="00203BD2" w:rsidRPr="00203BD2" w:rsidRDefault="00203BD2" w:rsidP="00203BD2">
      <w:pPr>
        <w:rPr>
          <w:rtl/>
        </w:rPr>
      </w:pPr>
      <w:r w:rsidRPr="00203BD2">
        <w:rPr>
          <w:rtl/>
        </w:rPr>
        <w:t>تتمثل مزية أخرى لهوائي ياغي في سهولة تكييفه للاستعمال مع الاستقطاب الدائري، بترتيب العناصر المتقاطعة.</w:t>
      </w:r>
    </w:p>
    <w:p w:rsidR="00203BD2" w:rsidRPr="00203BD2" w:rsidRDefault="00203BD2" w:rsidP="00203BD2">
      <w:pPr>
        <w:rPr>
          <w:rtl/>
        </w:rPr>
      </w:pPr>
      <w:r w:rsidRPr="00203BD2">
        <w:rPr>
          <w:rtl/>
        </w:rPr>
        <w:t>ك</w:t>
      </w:r>
      <w:r w:rsidR="00CF13CB">
        <w:rPr>
          <w:rtl/>
        </w:rPr>
        <w:t>ما </w:t>
      </w:r>
      <w:r w:rsidRPr="00203BD2">
        <w:rPr>
          <w:rtl/>
        </w:rPr>
        <w:t xml:space="preserve">هو الحال مع المشعاعات اللوحية، يمكن استعمال هوائيات ياغي كعناصر مشعة لتشكيل أنظمة هوائيات أكثر تعقيداً. ويمكن ترتيبها فوق أو إلى جانب بعضها لتشكيل صفائف يمكن لمخططها الإجمالي أن يلبي شروطاً خاصة. يمكن حساب المخططات المحصل عليها بطريقة الفقرة </w:t>
      </w:r>
      <w:r w:rsidRPr="00203BD2">
        <w:t>2.4</w:t>
      </w:r>
      <w:r w:rsidRPr="00203BD2">
        <w:rPr>
          <w:rtl/>
        </w:rPr>
        <w:t xml:space="preserve">، حيث تُعتبر هوائيات ياغي للنظام مصادر نقطية </w:t>
      </w:r>
      <w:r w:rsidR="00CF13CB">
        <w:rPr>
          <w:rtl/>
        </w:rPr>
        <w:t>لا </w:t>
      </w:r>
      <w:proofErr w:type="spellStart"/>
      <w:r w:rsidRPr="00203BD2">
        <w:rPr>
          <w:rtl/>
        </w:rPr>
        <w:t>متناحية</w:t>
      </w:r>
      <w:proofErr w:type="spellEnd"/>
      <w:r w:rsidRPr="00203BD2">
        <w:rPr>
          <w:rtl/>
        </w:rPr>
        <w:t xml:space="preserve"> تقع عند مركز طورها المتبادل، يُفترض دائماً أنها تقع عند دخل العنصر </w:t>
      </w:r>
      <w:r w:rsidRPr="00203BD2">
        <w:rPr>
          <w:rFonts w:hint="cs"/>
          <w:rtl/>
        </w:rPr>
        <w:t>المغذي</w:t>
      </w:r>
      <w:r w:rsidRPr="00203BD2">
        <w:rPr>
          <w:rtl/>
        </w:rPr>
        <w:t>.</w:t>
      </w:r>
    </w:p>
    <w:p w:rsidR="00203BD2" w:rsidRPr="00203BD2" w:rsidRDefault="00203BD2" w:rsidP="00A01489">
      <w:pPr>
        <w:pStyle w:val="Heading3"/>
        <w:rPr>
          <w:rtl/>
        </w:rPr>
      </w:pPr>
      <w:bookmarkStart w:id="88" w:name="_Toc437436223"/>
      <w:bookmarkStart w:id="89" w:name="_Toc368924923"/>
      <w:bookmarkStart w:id="90" w:name="_Toc368925131"/>
      <w:r w:rsidRPr="00203BD2">
        <w:t>3.4.6</w:t>
      </w:r>
      <w:r w:rsidRPr="00203BD2">
        <w:tab/>
      </w:r>
      <w:r w:rsidRPr="00203BD2">
        <w:rPr>
          <w:rtl/>
        </w:rPr>
        <w:t>أنماط أخرى من صفائف الهوائيات</w:t>
      </w:r>
      <w:bookmarkEnd w:id="88"/>
      <w:bookmarkEnd w:id="89"/>
      <w:bookmarkEnd w:id="90"/>
    </w:p>
    <w:p w:rsidR="00203BD2" w:rsidRPr="00203BD2" w:rsidRDefault="00203BD2" w:rsidP="00203BD2">
      <w:pPr>
        <w:rPr>
          <w:rtl/>
        </w:rPr>
      </w:pPr>
      <w:r w:rsidRPr="00203BD2">
        <w:rPr>
          <w:rtl/>
        </w:rPr>
        <w:t xml:space="preserve">من بين صفائف الهوائيات المستعملة في أنظمة هوائيات الإذاعة </w:t>
      </w:r>
      <w:r w:rsidRPr="00203BD2">
        <w:t>VHF</w:t>
      </w:r>
      <w:r w:rsidRPr="00203BD2">
        <w:rPr>
          <w:rtl/>
        </w:rPr>
        <w:t xml:space="preserve"> وُجدت للهوائي اللوغاريتمي الدوري كذلك تطبيقات مهمة في أنظمة المرسلات المعيدة كهوائيات استقبال وإرسال على السواء.</w:t>
      </w:r>
    </w:p>
    <w:p w:rsidR="00203BD2" w:rsidRPr="00203BD2" w:rsidRDefault="00203BD2" w:rsidP="00203BD2">
      <w:pPr>
        <w:rPr>
          <w:rtl/>
        </w:rPr>
      </w:pPr>
      <w:r w:rsidRPr="00203BD2">
        <w:rPr>
          <w:rtl/>
        </w:rPr>
        <w:t>تسمح مقدرات التشغيل في نطاق واسع ملازم للهوائيات اللوغاريتمية الدورية بتحقيق أجهزة قادرة على العمل بسهولة على نطاق إذاعة كامل.</w:t>
      </w:r>
    </w:p>
    <w:p w:rsidR="00203BD2" w:rsidRPr="00203BD2" w:rsidRDefault="00203BD2" w:rsidP="00203BD2">
      <w:pPr>
        <w:rPr>
          <w:rtl/>
        </w:rPr>
      </w:pPr>
      <w:r w:rsidRPr="00203BD2">
        <w:rPr>
          <w:rtl/>
        </w:rPr>
        <w:t>إن الأداء الإجمالي للهوائيات اللوغاريتمية الدورية النمطية شبيه بأداء هوائيات ياغي ذات عنصرين متراكبين.</w:t>
      </w:r>
    </w:p>
    <w:p w:rsidR="00203BD2" w:rsidRPr="00203BD2" w:rsidRDefault="00203BD2" w:rsidP="00A01489">
      <w:pPr>
        <w:pStyle w:val="Heading1"/>
        <w:rPr>
          <w:rFonts w:hint="cs"/>
          <w:rtl/>
        </w:rPr>
      </w:pPr>
      <w:bookmarkStart w:id="91" w:name="_Toc437436224"/>
      <w:bookmarkStart w:id="92" w:name="_Toc368924924"/>
      <w:bookmarkStart w:id="93" w:name="_Toc368925132"/>
      <w:r w:rsidRPr="00203BD2">
        <w:t>7</w:t>
      </w:r>
      <w:r w:rsidRPr="00203BD2">
        <w:rPr>
          <w:rtl/>
        </w:rPr>
        <w:tab/>
        <w:t>أنظمة الهوائي</w:t>
      </w:r>
      <w:bookmarkEnd w:id="91"/>
      <w:r w:rsidRPr="00203BD2">
        <w:rPr>
          <w:rFonts w:hint="cs"/>
          <w:rtl/>
        </w:rPr>
        <w:t>ات</w:t>
      </w:r>
      <w:bookmarkEnd w:id="92"/>
      <w:bookmarkEnd w:id="93"/>
    </w:p>
    <w:p w:rsidR="00203BD2" w:rsidRPr="00203BD2" w:rsidRDefault="00203BD2" w:rsidP="00203BD2">
      <w:pPr>
        <w:rPr>
          <w:rtl/>
        </w:rPr>
      </w:pPr>
      <w:r w:rsidRPr="00203BD2">
        <w:rPr>
          <w:rtl/>
        </w:rPr>
        <w:t xml:space="preserve">عند الموجات </w:t>
      </w:r>
      <w:r w:rsidRPr="00203BD2">
        <w:t>VHF</w:t>
      </w:r>
      <w:r w:rsidRPr="00203BD2">
        <w:rPr>
          <w:rtl/>
        </w:rPr>
        <w:t xml:space="preserve"> و</w:t>
      </w:r>
      <w:r w:rsidRPr="00203BD2">
        <w:t>UHF</w:t>
      </w:r>
      <w:r w:rsidRPr="00203BD2">
        <w:rPr>
          <w:rtl/>
        </w:rPr>
        <w:t xml:space="preserve">، تُصمم أنظمة الهوائيات باستعمال صفائف عناصر مشعة لتحقيق مخطط إشعاع </w:t>
      </w:r>
      <w:proofErr w:type="spellStart"/>
      <w:r w:rsidRPr="00203BD2">
        <w:rPr>
          <w:rtl/>
        </w:rPr>
        <w:t>مستمثل</w:t>
      </w:r>
      <w:proofErr w:type="spellEnd"/>
      <w:r w:rsidRPr="00203BD2">
        <w:rPr>
          <w:rtl/>
        </w:rPr>
        <w:t>.</w:t>
      </w:r>
    </w:p>
    <w:p w:rsidR="00203BD2" w:rsidRPr="00203BD2" w:rsidRDefault="00203BD2" w:rsidP="00203BD2">
      <w:pPr>
        <w:rPr>
          <w:rtl/>
        </w:rPr>
      </w:pPr>
      <w:r w:rsidRPr="00203BD2">
        <w:rPr>
          <w:rtl/>
        </w:rPr>
        <w:t>من البديهي أنه، ب</w:t>
      </w:r>
      <w:r w:rsidR="00CF13CB">
        <w:rPr>
          <w:rtl/>
        </w:rPr>
        <w:t>ما </w:t>
      </w:r>
      <w:r w:rsidRPr="00203BD2">
        <w:rPr>
          <w:rtl/>
        </w:rPr>
        <w:t>أن الإشارة المشعة بواسطة نظام الهوائي تنتشر، حسب تقدير أول، بأسلوب في خط البصر، فإن كل الطاقة المشعة فوق المستوي الأفقي الذي يتضمن الهوائي تُفقد. يمكن لهذه الخسارة أن تُخفض بتضييق مخطط الإشعاع العمودي لنظام الهوائي وتمييل الحزمة نحو الأسفل.</w:t>
      </w:r>
    </w:p>
    <w:p w:rsidR="00203BD2" w:rsidRPr="00203BD2" w:rsidRDefault="00203BD2" w:rsidP="00203BD2">
      <w:pPr>
        <w:rPr>
          <w:rtl/>
        </w:rPr>
      </w:pPr>
      <w:r w:rsidRPr="00203BD2">
        <w:rPr>
          <w:rtl/>
        </w:rPr>
        <w:t>على نفس النحو، قد يحتاج مخطط السمت كذلك إلى المراقبة، لأنه يجب أن يتلاءم مع منطقة الخدمة المطلوبة ويوفر الحماية الضرورية لمحطات إرسال أخرى في نفس القناة أو في قناة مجاورة.</w:t>
      </w:r>
    </w:p>
    <w:p w:rsidR="00203BD2" w:rsidRPr="00203BD2" w:rsidRDefault="00203BD2" w:rsidP="00203BD2">
      <w:pPr>
        <w:rPr>
          <w:rFonts w:hint="cs"/>
          <w:rtl/>
        </w:rPr>
      </w:pPr>
      <w:r w:rsidRPr="00203BD2">
        <w:rPr>
          <w:rtl/>
        </w:rPr>
        <w:t>يتمثل الحل الأكثر فعالية لمراقبة ك</w:t>
      </w:r>
      <w:r w:rsidR="00CF13CB">
        <w:rPr>
          <w:rtl/>
        </w:rPr>
        <w:t>لا </w:t>
      </w:r>
      <w:r w:rsidRPr="00203BD2">
        <w:rPr>
          <w:rtl/>
        </w:rPr>
        <w:t xml:space="preserve">مخططي الإشعاع في ترتيب عدد مناسب من العناصر المشعة، مثلاً الهوائيات اللوحية، هوائيات ياغي، </w:t>
      </w:r>
      <w:r w:rsidRPr="00203BD2">
        <w:rPr>
          <w:rFonts w:hint="cs"/>
          <w:rtl/>
        </w:rPr>
        <w:t>إ</w:t>
      </w:r>
      <w:r w:rsidRPr="00203BD2">
        <w:rPr>
          <w:rtl/>
        </w:rPr>
        <w:t>لخ التي يجب توزيعها و/أو توجيهها في اتجاه السمت المطلوب.</w:t>
      </w:r>
    </w:p>
    <w:p w:rsidR="00203BD2" w:rsidRDefault="00203BD2" w:rsidP="00A01489">
      <w:pPr>
        <w:pStyle w:val="FigureNo"/>
        <w:rPr>
          <w:rFonts w:hint="cs"/>
          <w:rtl/>
        </w:rPr>
      </w:pPr>
      <w:r w:rsidRPr="00203BD2">
        <w:rPr>
          <w:rtl/>
        </w:rPr>
        <w:lastRenderedPageBreak/>
        <w:t>الش</w:t>
      </w:r>
      <w:r w:rsidR="008061C8">
        <w:rPr>
          <w:rFonts w:hint="cs"/>
          <w:rtl/>
        </w:rPr>
        <w:t>ـ</w:t>
      </w:r>
      <w:r w:rsidRPr="00203BD2">
        <w:rPr>
          <w:rtl/>
        </w:rPr>
        <w:t xml:space="preserve">كل </w:t>
      </w:r>
      <w:r w:rsidRPr="00203BD2">
        <w:t>18</w:t>
      </w:r>
    </w:p>
    <w:p w:rsidR="00A01489" w:rsidRPr="00203BD2" w:rsidRDefault="00035117" w:rsidP="00A01489">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54144" behindDoc="0" locked="0" layoutInCell="1" allowOverlap="1">
                <wp:simplePos x="0" y="0"/>
                <wp:positionH relativeFrom="column">
                  <wp:posOffset>474345</wp:posOffset>
                </wp:positionH>
                <wp:positionV relativeFrom="paragraph">
                  <wp:posOffset>4676775</wp:posOffset>
                </wp:positionV>
                <wp:extent cx="4250690" cy="1131570"/>
                <wp:effectExtent l="3810" t="0" r="3175" b="3810"/>
                <wp:wrapNone/>
                <wp:docPr id="66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690" cy="1131570"/>
                          <a:chOff x="1824" y="8881"/>
                          <a:chExt cx="6694" cy="1782"/>
                        </a:xfrm>
                      </wpg:grpSpPr>
                      <wps:wsp>
                        <wps:cNvPr id="668" name="Text Box 100"/>
                        <wps:cNvSpPr txBox="1">
                          <a:spLocks noChangeArrowheads="1"/>
                        </wps:cNvSpPr>
                        <wps:spPr bwMode="auto">
                          <a:xfrm>
                            <a:off x="1824" y="8881"/>
                            <a:ext cx="20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8061C8" w:rsidRDefault="00BB0842" w:rsidP="00A108D3">
                              <w:pPr>
                                <w:spacing w:before="60" w:line="144" w:lineRule="auto"/>
                                <w:ind w:left="301" w:hanging="301"/>
                                <w:jc w:val="left"/>
                                <w:rPr>
                                  <w:rFonts w:hint="cs"/>
                                  <w:sz w:val="18"/>
                                  <w:szCs w:val="24"/>
                                  <w:rtl/>
                                  <w:lang w:bidi="ar-SY"/>
                                </w:rPr>
                              </w:pPr>
                              <w:r w:rsidRPr="008061C8">
                                <w:rPr>
                                  <w:rFonts w:hint="cs"/>
                                  <w:sz w:val="18"/>
                                  <w:szCs w:val="24"/>
                                  <w:rtl/>
                                  <w:lang w:bidi="ar-SY"/>
                                </w:rPr>
                                <w:t xml:space="preserve"> أ ) هوائي ياغي نمطي لتغطية</w:t>
                              </w:r>
                              <w:r w:rsidRPr="008061C8">
                                <w:rPr>
                                  <w:rFonts w:hint="eastAsia"/>
                                  <w:sz w:val="18"/>
                                  <w:szCs w:val="24"/>
                                  <w:rtl/>
                                  <w:lang w:bidi="ar-SY"/>
                                </w:rPr>
                                <w:t> </w:t>
                              </w:r>
                              <w:r w:rsidRPr="008061C8">
                                <w:rPr>
                                  <w:rFonts w:hint="cs"/>
                                  <w:sz w:val="18"/>
                                  <w:szCs w:val="24"/>
                                  <w:rtl/>
                                  <w:lang w:bidi="ar-SY"/>
                                </w:rPr>
                                <w:t xml:space="preserve">كاملة للنطاق </w:t>
                              </w:r>
                              <w:r w:rsidRPr="008061C8">
                                <w:rPr>
                                  <w:sz w:val="18"/>
                                  <w:szCs w:val="24"/>
                                  <w:lang w:bidi="ar-SY"/>
                                </w:rPr>
                                <w:t>II</w:t>
                              </w:r>
                            </w:p>
                          </w:txbxContent>
                        </wps:txbx>
                        <wps:bodyPr rot="0" vert="horz" wrap="square" lIns="0" tIns="0" rIns="0" bIns="0" anchor="t" anchorCtr="0" upright="1">
                          <a:noAutofit/>
                        </wps:bodyPr>
                      </wps:wsp>
                      <wps:wsp>
                        <wps:cNvPr id="669" name="Text Box 101"/>
                        <wps:cNvSpPr txBox="1">
                          <a:spLocks noChangeArrowheads="1"/>
                        </wps:cNvSpPr>
                        <wps:spPr bwMode="auto">
                          <a:xfrm>
                            <a:off x="6438" y="8885"/>
                            <a:ext cx="20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A108D3" w:rsidRDefault="00BB0842" w:rsidP="00A108D3">
                              <w:pPr>
                                <w:spacing w:before="60" w:line="144" w:lineRule="auto"/>
                                <w:ind w:left="301" w:hanging="301"/>
                                <w:jc w:val="left"/>
                                <w:rPr>
                                  <w:rFonts w:hint="cs"/>
                                  <w:sz w:val="20"/>
                                  <w:szCs w:val="26"/>
                                  <w:rtl/>
                                  <w:lang w:bidi="ar-SY"/>
                                </w:rPr>
                              </w:pPr>
                              <w:r>
                                <w:rPr>
                                  <w:rFonts w:hint="cs"/>
                                  <w:sz w:val="20"/>
                                  <w:szCs w:val="26"/>
                                  <w:rtl/>
                                  <w:lang w:bidi="ar-SY"/>
                                </w:rPr>
                                <w:t>ب) مخطط إشعاع نمطي</w:t>
                              </w:r>
                            </w:p>
                          </w:txbxContent>
                        </wps:txbx>
                        <wps:bodyPr rot="0" vert="horz" wrap="square" lIns="0" tIns="0" rIns="0" bIns="0" anchor="t" anchorCtr="0" upright="1">
                          <a:noAutofit/>
                        </wps:bodyPr>
                      </wps:wsp>
                      <wps:wsp>
                        <wps:cNvPr id="670" name="Text Box 102"/>
                        <wps:cNvSpPr txBox="1">
                          <a:spLocks noChangeArrowheads="1"/>
                        </wps:cNvSpPr>
                        <wps:spPr bwMode="auto">
                          <a:xfrm>
                            <a:off x="6266" y="9313"/>
                            <a:ext cx="208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8061C8" w:rsidRDefault="00BB0842" w:rsidP="00A108D3">
                              <w:pPr>
                                <w:spacing w:before="60" w:line="144" w:lineRule="auto"/>
                                <w:jc w:val="left"/>
                                <w:rPr>
                                  <w:rFonts w:hint="cs"/>
                                  <w:sz w:val="18"/>
                                  <w:szCs w:val="24"/>
                                  <w:rtl/>
                                  <w:lang w:bidi="ar-SY"/>
                                </w:rPr>
                              </w:pPr>
                              <w:r w:rsidRPr="008061C8">
                                <w:rPr>
                                  <w:rFonts w:hint="cs"/>
                                  <w:sz w:val="18"/>
                                  <w:szCs w:val="24"/>
                                  <w:rtl/>
                                  <w:lang w:bidi="ar-SY"/>
                                </w:rPr>
                                <w:t>مخطط في المستوي المتقاطع مع</w:t>
                              </w:r>
                              <w:r w:rsidRPr="008061C8">
                                <w:rPr>
                                  <w:rFonts w:hint="eastAsia"/>
                                  <w:sz w:val="18"/>
                                  <w:szCs w:val="24"/>
                                  <w:rtl/>
                                  <w:lang w:bidi="ar-SY"/>
                                </w:rPr>
                                <w:t> </w:t>
                              </w:r>
                              <w:r w:rsidRPr="008061C8">
                                <w:rPr>
                                  <w:rFonts w:hint="cs"/>
                                  <w:sz w:val="18"/>
                                  <w:szCs w:val="24"/>
                                  <w:rtl/>
                                  <w:lang w:bidi="ar-SY"/>
                                </w:rPr>
                                <w:t>ثنائيات الأقطاب</w:t>
                              </w:r>
                            </w:p>
                          </w:txbxContent>
                        </wps:txbx>
                        <wps:bodyPr rot="0" vert="horz" wrap="square" lIns="0" tIns="0" rIns="0" bIns="0" anchor="t" anchorCtr="0" upright="1">
                          <a:noAutofit/>
                        </wps:bodyPr>
                      </wps:wsp>
                      <wps:wsp>
                        <wps:cNvPr id="671" name="Text Box 103"/>
                        <wps:cNvSpPr txBox="1">
                          <a:spLocks noChangeArrowheads="1"/>
                        </wps:cNvSpPr>
                        <wps:spPr bwMode="auto">
                          <a:xfrm>
                            <a:off x="5852" y="9953"/>
                            <a:ext cx="249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842" w:rsidRPr="008061C8" w:rsidRDefault="00BB0842" w:rsidP="00A108D3">
                              <w:pPr>
                                <w:spacing w:before="60" w:line="144" w:lineRule="auto"/>
                                <w:jc w:val="left"/>
                                <w:rPr>
                                  <w:rFonts w:hint="cs"/>
                                  <w:sz w:val="18"/>
                                  <w:szCs w:val="24"/>
                                  <w:rtl/>
                                  <w:lang w:bidi="ar-SY"/>
                                </w:rPr>
                              </w:pPr>
                              <w:r w:rsidRPr="008061C8">
                                <w:rPr>
                                  <w:rFonts w:hint="cs"/>
                                  <w:sz w:val="18"/>
                                  <w:szCs w:val="24"/>
                                  <w:rtl/>
                                  <w:lang w:bidi="ar-SY"/>
                                </w:rPr>
                                <w:t>مخطط في مستوي ثنائيات الأقطاب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70" style="position:absolute;left:0;text-align:left;margin-left:37.35pt;margin-top:368.25pt;width:334.7pt;height:89.1pt;z-index:251654144" coordorigin="1824,8881" coordsize="6694,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">
                <v:shape id="Text Box 100" o:spid="_x0000_s1071" type="#_x0000_t202" style="position:absolute;left:1824;top:8881;width:208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BB0842" w:rsidRPr="008061C8" w:rsidRDefault="00BB0842" w:rsidP="00A108D3">
                        <w:pPr>
                          <w:spacing w:before="60" w:line="144" w:lineRule="auto"/>
                          <w:ind w:left="301" w:hanging="301"/>
                          <w:jc w:val="left"/>
                          <w:rPr>
                            <w:rFonts w:hint="cs"/>
                            <w:sz w:val="18"/>
                            <w:szCs w:val="24"/>
                            <w:rtl/>
                            <w:lang w:bidi="ar-SY"/>
                          </w:rPr>
                        </w:pPr>
                        <w:r w:rsidRPr="008061C8">
                          <w:rPr>
                            <w:rFonts w:hint="cs"/>
                            <w:sz w:val="18"/>
                            <w:szCs w:val="24"/>
                            <w:rtl/>
                            <w:lang w:bidi="ar-SY"/>
                          </w:rPr>
                          <w:t xml:space="preserve"> أ ) هوائي ياغي نمطي لتغطية</w:t>
                        </w:r>
                        <w:r w:rsidRPr="008061C8">
                          <w:rPr>
                            <w:rFonts w:hint="eastAsia"/>
                            <w:sz w:val="18"/>
                            <w:szCs w:val="24"/>
                            <w:rtl/>
                            <w:lang w:bidi="ar-SY"/>
                          </w:rPr>
                          <w:t> </w:t>
                        </w:r>
                        <w:r w:rsidRPr="008061C8">
                          <w:rPr>
                            <w:rFonts w:hint="cs"/>
                            <w:sz w:val="18"/>
                            <w:szCs w:val="24"/>
                            <w:rtl/>
                            <w:lang w:bidi="ar-SY"/>
                          </w:rPr>
                          <w:t xml:space="preserve">كاملة للنطاق </w:t>
                        </w:r>
                        <w:r w:rsidRPr="008061C8">
                          <w:rPr>
                            <w:sz w:val="18"/>
                            <w:szCs w:val="24"/>
                            <w:lang w:bidi="ar-SY"/>
                          </w:rPr>
                          <w:t>II</w:t>
                        </w:r>
                      </w:p>
                    </w:txbxContent>
                  </v:textbox>
                </v:shape>
                <v:shape id="Text Box 101" o:spid="_x0000_s1072" type="#_x0000_t202" style="position:absolute;left:6438;top:8885;width:20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BB0842" w:rsidRPr="00A108D3" w:rsidRDefault="00BB0842" w:rsidP="00A108D3">
                        <w:pPr>
                          <w:spacing w:before="60" w:line="144" w:lineRule="auto"/>
                          <w:ind w:left="301" w:hanging="301"/>
                          <w:jc w:val="left"/>
                          <w:rPr>
                            <w:rFonts w:hint="cs"/>
                            <w:sz w:val="20"/>
                            <w:szCs w:val="26"/>
                            <w:rtl/>
                            <w:lang w:bidi="ar-SY"/>
                          </w:rPr>
                        </w:pPr>
                        <w:r>
                          <w:rPr>
                            <w:rFonts w:hint="cs"/>
                            <w:sz w:val="20"/>
                            <w:szCs w:val="26"/>
                            <w:rtl/>
                            <w:lang w:bidi="ar-SY"/>
                          </w:rPr>
                          <w:t>ب) مخطط إشعاع نمطي</w:t>
                        </w:r>
                      </w:p>
                    </w:txbxContent>
                  </v:textbox>
                </v:shape>
                <v:shape id="Text Box 102" o:spid="_x0000_s1073" type="#_x0000_t202" style="position:absolute;left:6266;top:9313;width:208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BB0842" w:rsidRPr="008061C8" w:rsidRDefault="00BB0842" w:rsidP="00A108D3">
                        <w:pPr>
                          <w:spacing w:before="60" w:line="144" w:lineRule="auto"/>
                          <w:jc w:val="left"/>
                          <w:rPr>
                            <w:rFonts w:hint="cs"/>
                            <w:sz w:val="18"/>
                            <w:szCs w:val="24"/>
                            <w:rtl/>
                            <w:lang w:bidi="ar-SY"/>
                          </w:rPr>
                        </w:pPr>
                        <w:r w:rsidRPr="008061C8">
                          <w:rPr>
                            <w:rFonts w:hint="cs"/>
                            <w:sz w:val="18"/>
                            <w:szCs w:val="24"/>
                            <w:rtl/>
                            <w:lang w:bidi="ar-SY"/>
                          </w:rPr>
                          <w:t>مخطط في المستوي المتقاطع مع</w:t>
                        </w:r>
                        <w:r w:rsidRPr="008061C8">
                          <w:rPr>
                            <w:rFonts w:hint="eastAsia"/>
                            <w:sz w:val="18"/>
                            <w:szCs w:val="24"/>
                            <w:rtl/>
                            <w:lang w:bidi="ar-SY"/>
                          </w:rPr>
                          <w:t> </w:t>
                        </w:r>
                        <w:r w:rsidRPr="008061C8">
                          <w:rPr>
                            <w:rFonts w:hint="cs"/>
                            <w:sz w:val="18"/>
                            <w:szCs w:val="24"/>
                            <w:rtl/>
                            <w:lang w:bidi="ar-SY"/>
                          </w:rPr>
                          <w:t>ثنائيات الأقطاب</w:t>
                        </w:r>
                      </w:p>
                    </w:txbxContent>
                  </v:textbox>
                </v:shape>
                <v:shape id="Text Box 103" o:spid="_x0000_s1074" type="#_x0000_t202" style="position:absolute;left:5852;top:9953;width:249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BB0842" w:rsidRPr="008061C8" w:rsidRDefault="00BB0842" w:rsidP="00A108D3">
                        <w:pPr>
                          <w:spacing w:before="60" w:line="144" w:lineRule="auto"/>
                          <w:jc w:val="left"/>
                          <w:rPr>
                            <w:rFonts w:hint="cs"/>
                            <w:sz w:val="18"/>
                            <w:szCs w:val="24"/>
                            <w:rtl/>
                            <w:lang w:bidi="ar-SY"/>
                          </w:rPr>
                        </w:pPr>
                        <w:r w:rsidRPr="008061C8">
                          <w:rPr>
                            <w:rFonts w:hint="cs"/>
                            <w:sz w:val="18"/>
                            <w:szCs w:val="24"/>
                            <w:rtl/>
                            <w:lang w:bidi="ar-SY"/>
                          </w:rPr>
                          <w:t>مخطط في مستوي ثنائيات الأقطاب</w:t>
                        </w:r>
                      </w:p>
                    </w:txbxContent>
                  </v:textbox>
                </v:shape>
              </v:group>
            </w:pict>
          </mc:Fallback>
        </mc:AlternateContent>
      </w:r>
      <w:r w:rsidR="00A01489">
        <w:object w:dxaOrig="7068" w:dyaOrig="6846">
          <v:shape id="_x0000_i1665" type="#_x0000_t75" style="width:475.85pt;height:461.55pt" o:ole="">
            <v:imagedata r:id="rId60" o:title=""/>
          </v:shape>
          <o:OLEObject Type="Embed" ProgID="CorelDRAW.Graphic.14" ShapeID="_x0000_i1665" DrawAspect="Content" ObjectID="_1445161144" r:id="rId61"/>
        </w:object>
      </w:r>
    </w:p>
    <w:p w:rsidR="00203BD2" w:rsidRPr="00203BD2" w:rsidRDefault="00203BD2" w:rsidP="00203BD2">
      <w:pPr>
        <w:rPr>
          <w:rtl/>
        </w:rPr>
      </w:pPr>
      <w:r w:rsidRPr="00203BD2">
        <w:rPr>
          <w:rtl/>
        </w:rPr>
        <w:t xml:space="preserve">إذاً فالأقسام التالية تهدف إلى تقديم نظرة عن التقنيات الحالية الأكثر استعمالاً لتصميم أنظمة الهوائيات </w:t>
      </w:r>
      <w:proofErr w:type="spellStart"/>
      <w:r w:rsidRPr="00203BD2">
        <w:rPr>
          <w:rtl/>
        </w:rPr>
        <w:t>المستمثلة</w:t>
      </w:r>
      <w:proofErr w:type="spellEnd"/>
      <w:r w:rsidRPr="00203BD2">
        <w:rPr>
          <w:rtl/>
        </w:rPr>
        <w:t>.</w:t>
      </w:r>
    </w:p>
    <w:p w:rsidR="00203BD2" w:rsidRPr="00203BD2" w:rsidRDefault="00203BD2" w:rsidP="00203BD2">
      <w:pPr>
        <w:rPr>
          <w:rtl/>
        </w:rPr>
      </w:pPr>
      <w:r w:rsidRPr="00203BD2">
        <w:rPr>
          <w:rtl/>
        </w:rPr>
        <w:t>على الرغم من أنه ستكون هناك إشارة خاصة إلى أنظمة الهوائيات من النمط اللوحي، فإن الاعتبارات التالية تنطبق عموماً على أي تقنية تستعمل عناصر الإشعاع التي يمكن للمصمم أن يغير موقعها الهندسي المتبادل وخصائص تغذيتها لتحقيق المخطط الإجمالي المطلوب.</w:t>
      </w:r>
    </w:p>
    <w:p w:rsidR="00203BD2" w:rsidRPr="00203BD2" w:rsidRDefault="00203BD2" w:rsidP="006C7E2A">
      <w:pPr>
        <w:pStyle w:val="Heading2"/>
        <w:rPr>
          <w:rtl/>
        </w:rPr>
      </w:pPr>
      <w:bookmarkStart w:id="94" w:name="_Toc437436225"/>
      <w:bookmarkStart w:id="95" w:name="_Toc368924925"/>
      <w:bookmarkStart w:id="96" w:name="_Toc368925133"/>
      <w:r w:rsidRPr="00203BD2">
        <w:t>1.7</w:t>
      </w:r>
      <w:r w:rsidRPr="00203BD2">
        <w:tab/>
      </w:r>
      <w:r w:rsidRPr="00203BD2">
        <w:rPr>
          <w:rtl/>
        </w:rPr>
        <w:t>مخطط نظام الهوائي</w:t>
      </w:r>
      <w:bookmarkEnd w:id="94"/>
      <w:bookmarkEnd w:id="95"/>
      <w:bookmarkEnd w:id="96"/>
    </w:p>
    <w:p w:rsidR="00203BD2" w:rsidRPr="00203BD2" w:rsidRDefault="00203BD2" w:rsidP="006C7E2A">
      <w:pPr>
        <w:pStyle w:val="Heading3"/>
        <w:rPr>
          <w:rtl/>
        </w:rPr>
      </w:pPr>
      <w:bookmarkStart w:id="97" w:name="_Toc437436226"/>
      <w:bookmarkStart w:id="98" w:name="_Toc368924926"/>
      <w:bookmarkStart w:id="99" w:name="_Toc368925134"/>
      <w:r w:rsidRPr="00203BD2">
        <w:t>1.1.7</w:t>
      </w:r>
      <w:r w:rsidRPr="00203BD2">
        <w:tab/>
      </w:r>
      <w:r w:rsidRPr="00203BD2">
        <w:rPr>
          <w:rtl/>
        </w:rPr>
        <w:t>المل</w:t>
      </w:r>
      <w:r w:rsidRPr="00203BD2">
        <w:rPr>
          <w:rFonts w:hint="cs"/>
          <w:rtl/>
        </w:rPr>
        <w:t>ء</w:t>
      </w:r>
      <w:r w:rsidRPr="00203BD2">
        <w:rPr>
          <w:rtl/>
        </w:rPr>
        <w:t xml:space="preserve"> بالأصفار</w:t>
      </w:r>
      <w:bookmarkEnd w:id="97"/>
      <w:bookmarkEnd w:id="98"/>
      <w:bookmarkEnd w:id="99"/>
    </w:p>
    <w:p w:rsidR="00203BD2" w:rsidRPr="00203BD2" w:rsidRDefault="00203BD2" w:rsidP="00203BD2">
      <w:pPr>
        <w:rPr>
          <w:rtl/>
        </w:rPr>
      </w:pPr>
      <w:r w:rsidRPr="00203BD2">
        <w:rPr>
          <w:rtl/>
        </w:rPr>
        <w:t>في القطاع الزاوي المقابل لمنطقة الخدمة المطلوبة، يجب أ</w:t>
      </w:r>
      <w:r w:rsidR="00CF13CB">
        <w:rPr>
          <w:rtl/>
        </w:rPr>
        <w:t>لا </w:t>
      </w:r>
      <w:r w:rsidRPr="00203BD2">
        <w:rPr>
          <w:rtl/>
        </w:rPr>
        <w:t>يتضمن مخطط الإشعاع العمودي أي أصفار، لأن وجودها سوف يؤدي إلى شدة إشارة تساوي نظرياً صفراً عند المواقع التي تصادف الزوايا التي تحدث عندها الأصفار. عملياً، ستكون شدة الإشارة المستقبلة أقل بكثير م</w:t>
      </w:r>
      <w:r w:rsidR="00CF13CB">
        <w:rPr>
          <w:rtl/>
        </w:rPr>
        <w:t>ما </w:t>
      </w:r>
      <w:r w:rsidRPr="00203BD2">
        <w:rPr>
          <w:rtl/>
        </w:rPr>
        <w:t xml:space="preserve">هو مطلوب إذ </w:t>
      </w:r>
      <w:r w:rsidRPr="00203BD2">
        <w:rPr>
          <w:rFonts w:hint="cs"/>
          <w:rtl/>
        </w:rPr>
        <w:t>إ</w:t>
      </w:r>
      <w:r w:rsidRPr="00203BD2">
        <w:rPr>
          <w:rtl/>
        </w:rPr>
        <w:t>نها ستنتج عن انعكاسات غير مراقبة من خارج منطقة الأصفار.</w:t>
      </w:r>
    </w:p>
    <w:p w:rsidR="00203BD2" w:rsidRPr="00203BD2" w:rsidRDefault="00203BD2" w:rsidP="006C7E2A">
      <w:pPr>
        <w:rPr>
          <w:rtl/>
        </w:rPr>
      </w:pPr>
      <w:r w:rsidRPr="00203BD2">
        <w:rPr>
          <w:rtl/>
        </w:rPr>
        <w:lastRenderedPageBreak/>
        <w:t xml:space="preserve">يبين الشكل </w:t>
      </w:r>
      <w:r w:rsidRPr="00203BD2">
        <w:t>19</w:t>
      </w:r>
      <w:r w:rsidRPr="00203BD2">
        <w:rPr>
          <w:rtl/>
        </w:rPr>
        <w:t xml:space="preserve"> مخطط </w:t>
      </w:r>
      <w:r w:rsidRPr="00203BD2">
        <w:rPr>
          <w:rFonts w:hint="cs"/>
          <w:rtl/>
        </w:rPr>
        <w:t>ا</w:t>
      </w:r>
      <w:r w:rsidRPr="00203BD2">
        <w:rPr>
          <w:rtl/>
        </w:rPr>
        <w:t xml:space="preserve">لإشعاع </w:t>
      </w:r>
      <w:r w:rsidRPr="00203BD2">
        <w:rPr>
          <w:rFonts w:hint="cs"/>
          <w:rtl/>
        </w:rPr>
        <w:t>ال</w:t>
      </w:r>
      <w:r w:rsidRPr="00203BD2">
        <w:rPr>
          <w:rtl/>
        </w:rPr>
        <w:t xml:space="preserve">عمودي </w:t>
      </w:r>
      <w:r w:rsidRPr="00203BD2">
        <w:rPr>
          <w:rFonts w:hint="cs"/>
          <w:rtl/>
        </w:rPr>
        <w:t>ال</w:t>
      </w:r>
      <w:r w:rsidRPr="00203BD2">
        <w:rPr>
          <w:rtl/>
        </w:rPr>
        <w:t xml:space="preserve">نمطي لبطارية عمودية لعناصر إشعاع متساوية التباعد </w:t>
      </w:r>
      <w:proofErr w:type="spellStart"/>
      <w:r w:rsidRPr="00203BD2">
        <w:rPr>
          <w:rtl/>
        </w:rPr>
        <w:t>مغذاة</w:t>
      </w:r>
      <w:proofErr w:type="spellEnd"/>
      <w:r w:rsidRPr="00203BD2">
        <w:rPr>
          <w:rtl/>
        </w:rPr>
        <w:t xml:space="preserve"> بتيارات متساوية الاتساع والطور (أي صفيف عرضي، انظر الفقرة </w:t>
      </w:r>
      <w:r w:rsidRPr="00203BD2">
        <w:t>1.6</w:t>
      </w:r>
      <w:r w:rsidRPr="00203BD2">
        <w:rPr>
          <w:rtl/>
        </w:rPr>
        <w:t>). يمكن ملاحظة أن الأصفار تؤثر في جزء هام من القطاع الزاوي يمكن أن يقابل منطقة الخدمة المطلوبة.</w:t>
      </w:r>
    </w:p>
    <w:p w:rsidR="00203BD2" w:rsidRPr="00203BD2" w:rsidRDefault="00203BD2" w:rsidP="006C7E2A">
      <w:pPr>
        <w:pStyle w:val="FigureNo"/>
        <w:rPr>
          <w:rFonts w:hint="cs"/>
          <w:rtl/>
        </w:rPr>
      </w:pPr>
      <w:r w:rsidRPr="00203BD2">
        <w:rPr>
          <w:rtl/>
        </w:rPr>
        <w:t>الش</w:t>
      </w:r>
      <w:r w:rsidR="008061C8">
        <w:rPr>
          <w:rFonts w:hint="cs"/>
          <w:rtl/>
        </w:rPr>
        <w:t>ـ</w:t>
      </w:r>
      <w:r w:rsidRPr="00203BD2">
        <w:rPr>
          <w:rtl/>
        </w:rPr>
        <w:t xml:space="preserve">كل </w:t>
      </w:r>
      <w:r w:rsidRPr="00203BD2">
        <w:t>19</w:t>
      </w:r>
    </w:p>
    <w:p w:rsidR="00203BD2" w:rsidRDefault="00203BD2" w:rsidP="006C7E2A">
      <w:pPr>
        <w:pStyle w:val="FigureTitle"/>
        <w:rPr>
          <w:rFonts w:hint="cs"/>
          <w:rtl/>
        </w:rPr>
      </w:pPr>
      <w:r w:rsidRPr="00203BD2">
        <w:rPr>
          <w:rtl/>
        </w:rPr>
        <w:t xml:space="preserve">مخطط إشعاع عمودي لصفيف </w:t>
      </w:r>
      <w:r w:rsidRPr="00203BD2">
        <w:t>5</w:t>
      </w:r>
      <w:r w:rsidRPr="00203BD2">
        <w:rPr>
          <w:rtl/>
        </w:rPr>
        <w:t xml:space="preserve"> عناصر إشعاع عمودية بمباعدة </w:t>
      </w:r>
      <w:r w:rsidRPr="00203BD2">
        <w:sym w:font="Symbol" w:char="F06C"/>
      </w:r>
      <w:r w:rsidRPr="00203BD2">
        <w:t xml:space="preserve"> 0,5</w:t>
      </w:r>
      <w:r w:rsidRPr="00203BD2">
        <w:br/>
      </w:r>
      <w:r w:rsidRPr="00203BD2">
        <w:rPr>
          <w:rtl/>
        </w:rPr>
        <w:t>بتيار وطور متساويين</w:t>
      </w:r>
    </w:p>
    <w:p w:rsidR="006C7E2A" w:rsidRPr="006C7E2A" w:rsidRDefault="00035117" w:rsidP="006C7E2A">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5168" behindDoc="0" locked="0" layoutInCell="1" allowOverlap="1">
                <wp:simplePos x="0" y="0"/>
                <wp:positionH relativeFrom="column">
                  <wp:posOffset>1037590</wp:posOffset>
                </wp:positionH>
                <wp:positionV relativeFrom="paragraph">
                  <wp:posOffset>2147570</wp:posOffset>
                </wp:positionV>
                <wp:extent cx="3168015" cy="571500"/>
                <wp:effectExtent l="0" t="4445" r="0" b="0"/>
                <wp:wrapNone/>
                <wp:docPr id="66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571500"/>
                          <a:chOff x="2711" y="7070"/>
                          <a:chExt cx="4989" cy="900"/>
                        </a:xfrm>
                      </wpg:grpSpPr>
                      <wps:wsp>
                        <wps:cNvPr id="665" name="Text Box 106"/>
                        <wps:cNvSpPr txBox="1">
                          <a:spLocks noChangeArrowheads="1"/>
                        </wps:cNvSpPr>
                        <wps:spPr bwMode="auto">
                          <a:xfrm>
                            <a:off x="4818" y="7070"/>
                            <a:ext cx="2882"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6C7E2A" w:rsidRDefault="00BB0842" w:rsidP="006C7E2A">
                              <w:pPr>
                                <w:spacing w:before="60"/>
                                <w:jc w:val="center"/>
                                <w:rPr>
                                  <w:rFonts w:hint="cs"/>
                                  <w:sz w:val="20"/>
                                  <w:szCs w:val="26"/>
                                  <w:lang w:bidi="ar-SY"/>
                                </w:rPr>
                              </w:pPr>
                              <w:r>
                                <w:rPr>
                                  <w:rFonts w:hint="cs"/>
                                  <w:sz w:val="20"/>
                                  <w:szCs w:val="26"/>
                                  <w:rtl/>
                                  <w:lang w:bidi="ar-SY"/>
                                </w:rPr>
                                <w:t xml:space="preserve">زاوية الارتفاع، </w:t>
                              </w:r>
                              <w:r w:rsidRPr="006C7E2A">
                                <w:rPr>
                                  <w:sz w:val="20"/>
                                  <w:szCs w:val="28"/>
                                </w:rPr>
                                <w:sym w:font="Symbol" w:char="F071"/>
                              </w:r>
                              <w:r>
                                <w:rPr>
                                  <w:rFonts w:hint="cs"/>
                                  <w:sz w:val="20"/>
                                  <w:szCs w:val="26"/>
                                  <w:rtl/>
                                  <w:lang w:bidi="ar-SY"/>
                                </w:rPr>
                                <w:t xml:space="preserve"> (بالدرجات)</w:t>
                              </w:r>
                            </w:p>
                          </w:txbxContent>
                        </wps:txbx>
                        <wps:bodyPr rot="0" vert="horz" wrap="square" lIns="0" tIns="0" rIns="0" bIns="0" anchor="t" anchorCtr="0" upright="1">
                          <a:noAutofit/>
                        </wps:bodyPr>
                      </wps:wsp>
                      <wps:wsp>
                        <wps:cNvPr id="666" name="Text Box 107"/>
                        <wps:cNvSpPr txBox="1">
                          <a:spLocks noChangeArrowheads="1"/>
                        </wps:cNvSpPr>
                        <wps:spPr bwMode="auto">
                          <a:xfrm>
                            <a:off x="2711" y="7520"/>
                            <a:ext cx="161"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6C7E2A" w:rsidRDefault="00BB0842" w:rsidP="006C7E2A">
                              <w:pPr>
                                <w:spacing w:before="60"/>
                                <w:jc w:val="center"/>
                                <w:rPr>
                                  <w:rFonts w:hint="cs"/>
                                  <w:sz w:val="20"/>
                                  <w:szCs w:val="26"/>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75" style="position:absolute;left:0;text-align:left;margin-left:81.7pt;margin-top:169.1pt;width:249.45pt;height:45pt;z-index:251655168" coordorigin="2711,7070" coordsize="498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">
                <v:shape id="Text Box 106" o:spid="_x0000_s1076" type="#_x0000_t202" style="position:absolute;left:4818;top:7070;width:288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rsidR="00BB0842" w:rsidRPr="006C7E2A" w:rsidRDefault="00BB0842" w:rsidP="006C7E2A">
                        <w:pPr>
                          <w:spacing w:before="60"/>
                          <w:jc w:val="center"/>
                          <w:rPr>
                            <w:rFonts w:hint="cs"/>
                            <w:sz w:val="20"/>
                            <w:szCs w:val="26"/>
                            <w:lang w:bidi="ar-SY"/>
                          </w:rPr>
                        </w:pPr>
                        <w:r>
                          <w:rPr>
                            <w:rFonts w:hint="cs"/>
                            <w:sz w:val="20"/>
                            <w:szCs w:val="26"/>
                            <w:rtl/>
                            <w:lang w:bidi="ar-SY"/>
                          </w:rPr>
                          <w:t xml:space="preserve">زاوية الارتفاع، </w:t>
                        </w:r>
                        <w:r w:rsidRPr="006C7E2A">
                          <w:rPr>
                            <w:sz w:val="20"/>
                            <w:szCs w:val="28"/>
                          </w:rPr>
                          <w:sym w:font="Symbol" w:char="F071"/>
                        </w:r>
                        <w:r>
                          <w:rPr>
                            <w:rFonts w:hint="cs"/>
                            <w:sz w:val="20"/>
                            <w:szCs w:val="26"/>
                            <w:rtl/>
                            <w:lang w:bidi="ar-SY"/>
                          </w:rPr>
                          <w:t xml:space="preserve"> (بالدرجات)</w:t>
                        </w:r>
                      </w:p>
                    </w:txbxContent>
                  </v:textbox>
                </v:shape>
                <v:shape id="Text Box 107" o:spid="_x0000_s1077" type="#_x0000_t202" style="position:absolute;left:2711;top:7520;width:16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rsidR="00BB0842" w:rsidRPr="006C7E2A" w:rsidRDefault="00BB0842" w:rsidP="006C7E2A">
                        <w:pPr>
                          <w:spacing w:before="60"/>
                          <w:jc w:val="center"/>
                          <w:rPr>
                            <w:rFonts w:hint="cs"/>
                            <w:sz w:val="20"/>
                            <w:szCs w:val="26"/>
                            <w:lang w:bidi="ar-SY"/>
                          </w:rPr>
                        </w:pPr>
                      </w:p>
                    </w:txbxContent>
                  </v:textbox>
                </v:shape>
              </v:group>
            </w:pict>
          </mc:Fallback>
        </mc:AlternateContent>
      </w:r>
      <w:r w:rsidR="006C7E2A">
        <w:object w:dxaOrig="4795" w:dyaOrig="3070">
          <v:shape id="_x0000_i1666" type="#_x0000_t75" style="width:312.45pt;height:198pt" o:ole="">
            <v:imagedata r:id="rId62" o:title=""/>
          </v:shape>
          <o:OLEObject Type="Embed" ProgID="CorelDRAW.Graphic.14" ShapeID="_x0000_i1666" DrawAspect="Content" ObjectID="_1445161145" r:id="rId63"/>
        </w:object>
      </w:r>
    </w:p>
    <w:p w:rsidR="00203BD2" w:rsidRPr="00203BD2" w:rsidRDefault="00203BD2" w:rsidP="00203BD2">
      <w:pPr>
        <w:rPr>
          <w:rtl/>
        </w:rPr>
      </w:pPr>
      <w:r w:rsidRPr="00203BD2">
        <w:rPr>
          <w:rtl/>
        </w:rPr>
        <w:t>تُعطى الزوايا التي تحدث عندها الأصفار بالمعادلة التقريبية التالية:</w:t>
      </w:r>
    </w:p>
    <w:p w:rsidR="00E806BD" w:rsidRDefault="00E806BD" w:rsidP="008061C8">
      <w:pPr>
        <w:tabs>
          <w:tab w:val="right" w:pos="5925"/>
        </w:tabs>
        <w:spacing w:after="120" w:line="240" w:lineRule="auto"/>
        <w:jc w:val="right"/>
        <w:rPr>
          <w:rtl/>
        </w:rPr>
      </w:pPr>
      <w:r>
        <w:rPr>
          <w:position w:val="-20"/>
          <w:rtl/>
        </w:rPr>
        <w:object w:dxaOrig="1420" w:dyaOrig="520">
          <v:shape id="_x0000_i1667" type="#_x0000_t75" style="width:71.1pt;height:25.85pt" o:ole="">
            <v:imagedata r:id="rId64" o:title=""/>
          </v:shape>
          <o:OLEObject Type="Embed" ProgID="Equation.2" ShapeID="_x0000_i1667" DrawAspect="Content" ObjectID="_1445161146" r:id="rId65"/>
        </w:object>
      </w:r>
      <w:r>
        <w:tab/>
        <w:t>(23)</w:t>
      </w:r>
    </w:p>
    <w:p w:rsidR="00203BD2" w:rsidRPr="00203BD2" w:rsidRDefault="00203BD2" w:rsidP="00203BD2">
      <w:pPr>
        <w:rPr>
          <w:rtl/>
        </w:rPr>
      </w:pPr>
      <w:r w:rsidRPr="00203BD2">
        <w:rPr>
          <w:rtl/>
        </w:rPr>
        <w:t>حيث:</w:t>
      </w:r>
    </w:p>
    <w:p w:rsidR="00203BD2" w:rsidRPr="00203BD2" w:rsidRDefault="00203BD2" w:rsidP="008061C8">
      <w:pPr>
        <w:pStyle w:val="Equationlegend"/>
        <w:rPr>
          <w:rtl/>
        </w:rPr>
      </w:pPr>
      <w:r w:rsidRPr="00203BD2">
        <w:rPr>
          <w:rtl/>
        </w:rPr>
        <w:tab/>
      </w:r>
      <w:r w:rsidRPr="00203BD2">
        <w:rPr>
          <w:i/>
          <w:iCs/>
        </w:rPr>
        <w:t>k</w:t>
      </w:r>
      <w:r w:rsidRPr="00203BD2">
        <w:rPr>
          <w:rtl/>
        </w:rPr>
        <w:t>:</w:t>
      </w:r>
      <w:r w:rsidR="005D5094">
        <w:rPr>
          <w:rFonts w:hint="cs"/>
          <w:rtl/>
        </w:rPr>
        <w:tab/>
      </w:r>
      <w:r w:rsidRPr="00203BD2">
        <w:rPr>
          <w:rtl/>
        </w:rPr>
        <w:t>رقم الصفر (</w:t>
      </w:r>
      <w:r w:rsidRPr="00203BD2">
        <w:t>1</w:t>
      </w:r>
      <w:r w:rsidRPr="00203BD2">
        <w:rPr>
          <w:rtl/>
        </w:rPr>
        <w:t xml:space="preserve">، </w:t>
      </w:r>
      <w:r w:rsidRPr="00203BD2">
        <w:t>2</w:t>
      </w:r>
      <w:r w:rsidRPr="00203BD2">
        <w:rPr>
          <w:rtl/>
        </w:rPr>
        <w:t>، …)</w:t>
      </w:r>
    </w:p>
    <w:p w:rsidR="00203BD2" w:rsidRPr="00203BD2" w:rsidRDefault="00203BD2" w:rsidP="008061C8">
      <w:pPr>
        <w:pStyle w:val="Equationlegend"/>
        <w:rPr>
          <w:rtl/>
        </w:rPr>
      </w:pPr>
      <w:r w:rsidRPr="00203BD2">
        <w:rPr>
          <w:rtl/>
        </w:rPr>
        <w:tab/>
      </w:r>
      <w:r w:rsidRPr="00203BD2">
        <w:rPr>
          <w:i/>
          <w:iCs/>
        </w:rPr>
        <w:t>n</w:t>
      </w:r>
      <w:r w:rsidRPr="00203BD2">
        <w:rPr>
          <w:rtl/>
        </w:rPr>
        <w:t>:</w:t>
      </w:r>
      <w:r w:rsidR="005D5094">
        <w:rPr>
          <w:rFonts w:hint="cs"/>
          <w:rtl/>
        </w:rPr>
        <w:tab/>
      </w:r>
      <w:r w:rsidRPr="00203BD2">
        <w:rPr>
          <w:rtl/>
        </w:rPr>
        <w:t>عدد العناصر المكومة</w:t>
      </w:r>
    </w:p>
    <w:p w:rsidR="00203BD2" w:rsidRPr="00203BD2" w:rsidRDefault="00203BD2" w:rsidP="008061C8">
      <w:pPr>
        <w:pStyle w:val="Equationlegend"/>
        <w:rPr>
          <w:rtl/>
        </w:rPr>
      </w:pPr>
      <w:r w:rsidRPr="00203BD2">
        <w:rPr>
          <w:rtl/>
        </w:rPr>
        <w:tab/>
      </w:r>
      <w:r w:rsidRPr="00203BD2">
        <w:rPr>
          <w:i/>
          <w:iCs/>
        </w:rPr>
        <w:t>d</w:t>
      </w:r>
      <w:r w:rsidRPr="00203BD2">
        <w:rPr>
          <w:rtl/>
        </w:rPr>
        <w:t>:</w:t>
      </w:r>
      <w:r w:rsidR="005D5094">
        <w:rPr>
          <w:rFonts w:hint="cs"/>
          <w:rtl/>
        </w:rPr>
        <w:tab/>
      </w:r>
      <w:r w:rsidRPr="00203BD2">
        <w:rPr>
          <w:rtl/>
        </w:rPr>
        <w:t>المباعدة بين العناصر في أطوال الموجات.</w:t>
      </w:r>
    </w:p>
    <w:p w:rsidR="00203BD2" w:rsidRPr="00203BD2" w:rsidRDefault="00203BD2" w:rsidP="00203BD2">
      <w:pPr>
        <w:rPr>
          <w:rtl/>
        </w:rPr>
      </w:pPr>
      <w:r w:rsidRPr="00203BD2">
        <w:rPr>
          <w:rtl/>
        </w:rPr>
        <w:t>تم تطوير مختلف تقنيات "سد الأصفار" للحصول على مخطط عمودي يقترب من القالب المثالي الموصوف سابقاً.</w:t>
      </w:r>
    </w:p>
    <w:p w:rsidR="00203BD2" w:rsidRPr="00DA7216" w:rsidRDefault="00203BD2" w:rsidP="00203BD2">
      <w:pPr>
        <w:rPr>
          <w:spacing w:val="-4"/>
          <w:rtl/>
        </w:rPr>
      </w:pPr>
      <w:r w:rsidRPr="00DA7216">
        <w:rPr>
          <w:spacing w:val="-4"/>
          <w:rtl/>
        </w:rPr>
        <w:t>يتمثل الحل الأبسط والأكثر استعمالاً في تغذية مختلف عناصر البطاريات بتيارات غير متساوية الاتساع، أي بتوزيع مناسب للقدرة.</w:t>
      </w:r>
    </w:p>
    <w:p w:rsidR="00203BD2" w:rsidRPr="00203BD2" w:rsidRDefault="00203BD2" w:rsidP="00203BD2">
      <w:pPr>
        <w:rPr>
          <w:rtl/>
        </w:rPr>
      </w:pPr>
      <w:r w:rsidRPr="00203BD2">
        <w:rPr>
          <w:rtl/>
        </w:rPr>
        <w:t>من تقنيات توزيع القدرة المعروفة جيداً تلك المسماة "التوزيع ذو الحدين" التي تضبط اتساعات تيارات التغذية بحيث تكون متناسبة مع معاملات سلسلة ذات حدين.</w:t>
      </w:r>
    </w:p>
    <w:p w:rsidR="00203BD2" w:rsidRDefault="00203BD2" w:rsidP="008061C8">
      <w:pPr>
        <w:keepNext/>
        <w:spacing w:after="120"/>
        <w:rPr>
          <w:rFonts w:hint="cs"/>
          <w:rtl/>
        </w:rPr>
      </w:pPr>
      <w:r w:rsidRPr="00203BD2">
        <w:rPr>
          <w:rtl/>
        </w:rPr>
        <w:t xml:space="preserve">حسب قانون التوزيع السابق، تُعطى الاتساعات النسبية لتيارات التغذية بالنسبة للصفائف المكونة من </w:t>
      </w:r>
      <w:r w:rsidRPr="00203BD2">
        <w:t>3</w:t>
      </w:r>
      <w:r w:rsidRPr="00203BD2">
        <w:rPr>
          <w:rtl/>
        </w:rPr>
        <w:t xml:space="preserve"> إلى </w:t>
      </w:r>
      <w:r w:rsidRPr="00203BD2">
        <w:t>6</w:t>
      </w:r>
      <w:r w:rsidRPr="00203BD2">
        <w:rPr>
          <w:rtl/>
        </w:rPr>
        <w:t xml:space="preserve"> ب</w:t>
      </w:r>
      <w:r w:rsidR="00CF13CB">
        <w:rPr>
          <w:rtl/>
        </w:rPr>
        <w:t>ما </w:t>
      </w:r>
      <w:r w:rsidRPr="00203BD2">
        <w:rPr>
          <w:rtl/>
        </w:rPr>
        <w:t>يلي:</w:t>
      </w:r>
    </w:p>
    <w:tbl>
      <w:tblPr>
        <w:bidiVisual/>
        <w:tblW w:w="0" w:type="auto"/>
        <w:jc w:val="center"/>
        <w:tblLayout w:type="fixed"/>
        <w:tblLook w:val="0000" w:firstRow="0" w:lastRow="0" w:firstColumn="0" w:lastColumn="0" w:noHBand="0" w:noVBand="0"/>
      </w:tblPr>
      <w:tblGrid>
        <w:gridCol w:w="851"/>
        <w:gridCol w:w="1985"/>
      </w:tblGrid>
      <w:tr w:rsidR="00DA7216" w:rsidRPr="00DA7216" w:rsidTr="00DA7216">
        <w:trPr>
          <w:cantSplit/>
          <w:jc w:val="center"/>
        </w:trPr>
        <w:tc>
          <w:tcPr>
            <w:tcW w:w="851" w:type="dxa"/>
            <w:tcBorders>
              <w:top w:val="nil"/>
              <w:left w:val="nil"/>
              <w:bottom w:val="single" w:sz="6" w:space="0" w:color="auto"/>
              <w:right w:val="nil"/>
            </w:tcBorders>
          </w:tcPr>
          <w:p w:rsidR="00DA7216" w:rsidRPr="00DA7216" w:rsidRDefault="00DA7216" w:rsidP="00880CEE">
            <w:pPr>
              <w:tabs>
                <w:tab w:val="left" w:pos="794"/>
                <w:tab w:val="left" w:pos="1191"/>
                <w:tab w:val="left" w:pos="1588"/>
                <w:tab w:val="left" w:pos="1985"/>
              </w:tabs>
              <w:spacing w:before="60" w:after="60" w:line="260" w:lineRule="exact"/>
              <w:jc w:val="center"/>
              <w:rPr>
                <w:i/>
                <w:iCs/>
                <w:sz w:val="18"/>
                <w:szCs w:val="24"/>
                <w:lang w:val="fr-FR" w:eastAsia="zh-CN"/>
              </w:rPr>
            </w:pPr>
            <w:r w:rsidRPr="00DA7216">
              <w:rPr>
                <w:i/>
                <w:iCs/>
                <w:sz w:val="18"/>
                <w:szCs w:val="24"/>
                <w:lang w:val="fr-FR" w:eastAsia="zh-CN"/>
              </w:rPr>
              <w:t>n</w:t>
            </w:r>
          </w:p>
        </w:tc>
        <w:tc>
          <w:tcPr>
            <w:tcW w:w="1985" w:type="dxa"/>
            <w:tcBorders>
              <w:top w:val="nil"/>
              <w:left w:val="single" w:sz="6" w:space="0" w:color="auto"/>
              <w:bottom w:val="single" w:sz="6" w:space="0" w:color="auto"/>
              <w:right w:val="nil"/>
            </w:tcBorders>
          </w:tcPr>
          <w:p w:rsidR="00DA7216" w:rsidRPr="00DA7216" w:rsidRDefault="00DA7216" w:rsidP="00880CEE">
            <w:pPr>
              <w:tabs>
                <w:tab w:val="left" w:pos="794"/>
                <w:tab w:val="left" w:pos="1191"/>
                <w:tab w:val="left" w:pos="1588"/>
                <w:tab w:val="left" w:pos="1985"/>
              </w:tabs>
              <w:spacing w:before="60" w:after="60" w:line="260" w:lineRule="exact"/>
              <w:jc w:val="center"/>
              <w:rPr>
                <w:sz w:val="18"/>
                <w:szCs w:val="24"/>
                <w:lang w:val="fr-FR" w:eastAsia="zh-CN"/>
              </w:rPr>
            </w:pPr>
            <w:r w:rsidRPr="00DA7216">
              <w:rPr>
                <w:rFonts w:hint="cs"/>
                <w:sz w:val="18"/>
                <w:szCs w:val="24"/>
                <w:rtl/>
                <w:lang w:val="fr-FR" w:eastAsia="zh-CN"/>
              </w:rPr>
              <w:t>الاتساع النسبي</w:t>
            </w:r>
          </w:p>
        </w:tc>
      </w:tr>
      <w:tr w:rsidR="00DA7216" w:rsidRPr="00DA7216" w:rsidTr="00DA7216">
        <w:trPr>
          <w:cantSplit/>
          <w:jc w:val="center"/>
        </w:trPr>
        <w:tc>
          <w:tcPr>
            <w:tcW w:w="851" w:type="dxa"/>
            <w:tcBorders>
              <w:top w:val="nil"/>
              <w:left w:val="nil"/>
              <w:bottom w:val="nil"/>
              <w:right w:val="nil"/>
            </w:tcBorders>
          </w:tcPr>
          <w:p w:rsidR="00DA7216" w:rsidRPr="00DA7216" w:rsidRDefault="00DA7216" w:rsidP="00880CEE">
            <w:pPr>
              <w:tabs>
                <w:tab w:val="left" w:pos="794"/>
                <w:tab w:val="left" w:pos="1191"/>
                <w:tab w:val="left" w:pos="1588"/>
                <w:tab w:val="left" w:pos="1985"/>
              </w:tabs>
              <w:spacing w:before="60" w:after="60" w:line="260" w:lineRule="exact"/>
              <w:jc w:val="center"/>
              <w:rPr>
                <w:sz w:val="18"/>
                <w:szCs w:val="24"/>
                <w:lang w:val="en-GB" w:eastAsia="zh-CN"/>
              </w:rPr>
            </w:pPr>
            <w:r w:rsidRPr="00DA7216">
              <w:rPr>
                <w:sz w:val="18"/>
                <w:szCs w:val="24"/>
                <w:lang w:val="en-GB" w:eastAsia="zh-CN"/>
              </w:rPr>
              <w:t>3</w:t>
            </w:r>
            <w:r w:rsidRPr="00DA7216">
              <w:rPr>
                <w:sz w:val="18"/>
                <w:szCs w:val="24"/>
                <w:lang w:val="en-GB" w:eastAsia="zh-CN"/>
              </w:rPr>
              <w:br/>
              <w:t>4</w:t>
            </w:r>
            <w:r w:rsidRPr="00DA7216">
              <w:rPr>
                <w:sz w:val="18"/>
                <w:szCs w:val="24"/>
                <w:lang w:val="en-GB" w:eastAsia="zh-CN"/>
              </w:rPr>
              <w:br/>
              <w:t>5</w:t>
            </w:r>
            <w:r w:rsidRPr="00DA7216">
              <w:rPr>
                <w:sz w:val="18"/>
                <w:szCs w:val="24"/>
                <w:lang w:val="en-GB" w:eastAsia="zh-CN"/>
              </w:rPr>
              <w:br/>
              <w:t>6</w:t>
            </w:r>
          </w:p>
        </w:tc>
        <w:tc>
          <w:tcPr>
            <w:tcW w:w="1985" w:type="dxa"/>
            <w:tcBorders>
              <w:top w:val="single" w:sz="6" w:space="0" w:color="auto"/>
              <w:left w:val="single" w:sz="6" w:space="0" w:color="auto"/>
              <w:bottom w:val="nil"/>
              <w:right w:val="nil"/>
            </w:tcBorders>
          </w:tcPr>
          <w:p w:rsidR="00DA7216" w:rsidRPr="00DA7216" w:rsidRDefault="00DA7216" w:rsidP="00880CEE">
            <w:pPr>
              <w:tabs>
                <w:tab w:val="left" w:pos="794"/>
                <w:tab w:val="left" w:pos="1191"/>
                <w:tab w:val="left" w:pos="1588"/>
                <w:tab w:val="left" w:pos="1985"/>
              </w:tabs>
              <w:spacing w:before="60" w:after="60" w:line="260" w:lineRule="exact"/>
              <w:jc w:val="left"/>
              <w:rPr>
                <w:sz w:val="18"/>
                <w:szCs w:val="24"/>
                <w:lang w:val="en-GB" w:eastAsia="zh-CN"/>
              </w:rPr>
            </w:pPr>
            <w:r w:rsidRPr="00DA7216">
              <w:rPr>
                <w:sz w:val="18"/>
                <w:szCs w:val="24"/>
                <w:lang w:val="en-GB" w:eastAsia="zh-CN"/>
              </w:rPr>
              <w:t>1</w:t>
            </w:r>
            <w:r w:rsidRPr="00DA7216">
              <w:rPr>
                <w:rFonts w:hint="cs"/>
                <w:sz w:val="18"/>
                <w:szCs w:val="24"/>
                <w:rtl/>
                <w:lang w:val="en-GB" w:eastAsia="zh-CN"/>
              </w:rPr>
              <w:t xml:space="preserve">، </w:t>
            </w:r>
            <w:r w:rsidRPr="00DA7216">
              <w:rPr>
                <w:sz w:val="18"/>
                <w:szCs w:val="24"/>
                <w:lang w:val="en-GB" w:eastAsia="zh-CN"/>
              </w:rPr>
              <w:t>2</w:t>
            </w:r>
            <w:r w:rsidRPr="00DA7216">
              <w:rPr>
                <w:rFonts w:hint="cs"/>
                <w:sz w:val="18"/>
                <w:szCs w:val="24"/>
                <w:rtl/>
                <w:lang w:val="en-GB" w:eastAsia="zh-CN"/>
              </w:rPr>
              <w:t xml:space="preserve">، </w:t>
            </w:r>
            <w:r w:rsidRPr="00DA7216">
              <w:rPr>
                <w:sz w:val="18"/>
                <w:szCs w:val="24"/>
                <w:lang w:val="en-GB" w:eastAsia="zh-CN"/>
              </w:rPr>
              <w:t>1</w:t>
            </w:r>
            <w:r w:rsidRPr="00DA7216">
              <w:rPr>
                <w:sz w:val="18"/>
                <w:szCs w:val="24"/>
                <w:lang w:val="en-GB" w:eastAsia="zh-CN"/>
              </w:rPr>
              <w:br/>
              <w:t>1</w:t>
            </w:r>
            <w:r w:rsidRPr="00DA7216">
              <w:rPr>
                <w:rFonts w:hint="cs"/>
                <w:sz w:val="18"/>
                <w:szCs w:val="24"/>
                <w:rtl/>
                <w:lang w:val="en-GB" w:eastAsia="zh-CN"/>
              </w:rPr>
              <w:t xml:space="preserve">، </w:t>
            </w:r>
            <w:r w:rsidRPr="00DA7216">
              <w:rPr>
                <w:sz w:val="18"/>
                <w:szCs w:val="24"/>
                <w:lang w:val="en-GB" w:eastAsia="zh-CN"/>
              </w:rPr>
              <w:t>3</w:t>
            </w:r>
            <w:r w:rsidRPr="00DA7216">
              <w:rPr>
                <w:rFonts w:hint="cs"/>
                <w:sz w:val="18"/>
                <w:szCs w:val="24"/>
                <w:rtl/>
                <w:lang w:val="en-GB" w:eastAsia="zh-CN"/>
              </w:rPr>
              <w:t xml:space="preserve">، </w:t>
            </w:r>
            <w:r w:rsidRPr="00DA7216">
              <w:rPr>
                <w:sz w:val="18"/>
                <w:szCs w:val="24"/>
                <w:lang w:val="en-GB" w:eastAsia="zh-CN"/>
              </w:rPr>
              <w:t>3</w:t>
            </w:r>
            <w:r w:rsidRPr="00DA7216">
              <w:rPr>
                <w:rFonts w:hint="cs"/>
                <w:sz w:val="18"/>
                <w:szCs w:val="24"/>
                <w:rtl/>
                <w:lang w:val="en-GB" w:eastAsia="zh-CN"/>
              </w:rPr>
              <w:t xml:space="preserve">، </w:t>
            </w:r>
            <w:r w:rsidRPr="00DA7216">
              <w:rPr>
                <w:sz w:val="18"/>
                <w:szCs w:val="24"/>
                <w:lang w:val="en-GB" w:eastAsia="zh-CN"/>
              </w:rPr>
              <w:t>1</w:t>
            </w:r>
            <w:r w:rsidRPr="00DA7216">
              <w:rPr>
                <w:sz w:val="18"/>
                <w:szCs w:val="24"/>
                <w:lang w:val="en-GB" w:eastAsia="zh-CN"/>
              </w:rPr>
              <w:br/>
              <w:t>1</w:t>
            </w:r>
            <w:r w:rsidRPr="00DA7216">
              <w:rPr>
                <w:rFonts w:hint="cs"/>
                <w:sz w:val="18"/>
                <w:szCs w:val="24"/>
                <w:rtl/>
                <w:lang w:val="en-GB" w:eastAsia="zh-CN"/>
              </w:rPr>
              <w:t xml:space="preserve">، </w:t>
            </w:r>
            <w:r w:rsidRPr="00DA7216">
              <w:rPr>
                <w:sz w:val="18"/>
                <w:szCs w:val="24"/>
                <w:lang w:val="en-GB" w:eastAsia="zh-CN"/>
              </w:rPr>
              <w:t>4</w:t>
            </w:r>
            <w:r w:rsidRPr="00DA7216">
              <w:rPr>
                <w:rFonts w:hint="cs"/>
                <w:sz w:val="18"/>
                <w:szCs w:val="24"/>
                <w:rtl/>
                <w:lang w:val="en-GB" w:eastAsia="zh-CN"/>
              </w:rPr>
              <w:t xml:space="preserve">، </w:t>
            </w:r>
            <w:r w:rsidRPr="00DA7216">
              <w:rPr>
                <w:sz w:val="18"/>
                <w:szCs w:val="24"/>
                <w:lang w:val="en-GB" w:eastAsia="zh-CN"/>
              </w:rPr>
              <w:t>6</w:t>
            </w:r>
            <w:r w:rsidRPr="00DA7216">
              <w:rPr>
                <w:rFonts w:hint="cs"/>
                <w:sz w:val="18"/>
                <w:szCs w:val="24"/>
                <w:rtl/>
                <w:lang w:val="en-GB" w:eastAsia="zh-CN"/>
              </w:rPr>
              <w:t xml:space="preserve">، </w:t>
            </w:r>
            <w:r w:rsidRPr="00DA7216">
              <w:rPr>
                <w:sz w:val="18"/>
                <w:szCs w:val="24"/>
                <w:lang w:val="en-GB" w:eastAsia="zh-CN"/>
              </w:rPr>
              <w:t>4</w:t>
            </w:r>
            <w:r w:rsidRPr="00DA7216">
              <w:rPr>
                <w:rFonts w:hint="cs"/>
                <w:sz w:val="18"/>
                <w:szCs w:val="24"/>
                <w:rtl/>
                <w:lang w:val="en-GB" w:eastAsia="zh-CN"/>
              </w:rPr>
              <w:t xml:space="preserve">، </w:t>
            </w:r>
            <w:r w:rsidRPr="00DA7216">
              <w:rPr>
                <w:sz w:val="18"/>
                <w:szCs w:val="24"/>
                <w:lang w:val="en-GB" w:eastAsia="zh-CN"/>
              </w:rPr>
              <w:t>1</w:t>
            </w:r>
            <w:r w:rsidRPr="00DA7216">
              <w:rPr>
                <w:sz w:val="18"/>
                <w:szCs w:val="24"/>
                <w:lang w:val="en-GB" w:eastAsia="zh-CN"/>
              </w:rPr>
              <w:br/>
              <w:t>1</w:t>
            </w:r>
            <w:r w:rsidRPr="00DA7216">
              <w:rPr>
                <w:rFonts w:hint="cs"/>
                <w:sz w:val="18"/>
                <w:szCs w:val="24"/>
                <w:rtl/>
                <w:lang w:val="en-GB" w:eastAsia="zh-CN"/>
              </w:rPr>
              <w:t xml:space="preserve">، </w:t>
            </w:r>
            <w:r w:rsidRPr="00DA7216">
              <w:rPr>
                <w:sz w:val="18"/>
                <w:szCs w:val="24"/>
                <w:lang w:val="en-GB" w:eastAsia="zh-CN"/>
              </w:rPr>
              <w:t>5</w:t>
            </w:r>
            <w:r w:rsidRPr="00DA7216">
              <w:rPr>
                <w:rFonts w:hint="cs"/>
                <w:sz w:val="18"/>
                <w:szCs w:val="24"/>
                <w:rtl/>
                <w:lang w:val="en-GB" w:eastAsia="zh-CN"/>
              </w:rPr>
              <w:t xml:space="preserve">، </w:t>
            </w:r>
            <w:r w:rsidRPr="00DA7216">
              <w:rPr>
                <w:sz w:val="18"/>
                <w:szCs w:val="24"/>
                <w:lang w:val="en-GB" w:eastAsia="zh-CN"/>
              </w:rPr>
              <w:t>10</w:t>
            </w:r>
            <w:r w:rsidRPr="00DA7216">
              <w:rPr>
                <w:rFonts w:hint="cs"/>
                <w:sz w:val="18"/>
                <w:szCs w:val="24"/>
                <w:rtl/>
                <w:lang w:val="en-GB" w:eastAsia="zh-CN"/>
              </w:rPr>
              <w:t xml:space="preserve">، </w:t>
            </w:r>
            <w:r w:rsidRPr="00DA7216">
              <w:rPr>
                <w:sz w:val="18"/>
                <w:szCs w:val="24"/>
                <w:lang w:val="en-GB" w:eastAsia="zh-CN"/>
              </w:rPr>
              <w:t>10</w:t>
            </w:r>
            <w:r w:rsidRPr="00DA7216">
              <w:rPr>
                <w:rFonts w:hint="cs"/>
                <w:sz w:val="18"/>
                <w:szCs w:val="24"/>
                <w:rtl/>
                <w:lang w:val="en-GB" w:eastAsia="zh-CN"/>
              </w:rPr>
              <w:t xml:space="preserve">، </w:t>
            </w:r>
            <w:r w:rsidRPr="00DA7216">
              <w:rPr>
                <w:sz w:val="18"/>
                <w:szCs w:val="24"/>
                <w:lang w:val="en-GB" w:eastAsia="zh-CN"/>
              </w:rPr>
              <w:t>5</w:t>
            </w:r>
            <w:r w:rsidRPr="00DA7216">
              <w:rPr>
                <w:rFonts w:hint="cs"/>
                <w:sz w:val="18"/>
                <w:szCs w:val="24"/>
                <w:rtl/>
                <w:lang w:val="en-GB" w:eastAsia="zh-CN"/>
              </w:rPr>
              <w:t xml:space="preserve">، </w:t>
            </w:r>
            <w:r w:rsidRPr="00DA7216">
              <w:rPr>
                <w:sz w:val="18"/>
                <w:szCs w:val="24"/>
                <w:lang w:val="en-GB" w:eastAsia="zh-CN"/>
              </w:rPr>
              <w:t>1</w:t>
            </w:r>
          </w:p>
        </w:tc>
      </w:tr>
    </w:tbl>
    <w:p w:rsidR="00203BD2" w:rsidRPr="00203BD2" w:rsidRDefault="00203BD2" w:rsidP="00DA7216">
      <w:pPr>
        <w:spacing w:before="240"/>
        <w:rPr>
          <w:rtl/>
        </w:rPr>
      </w:pPr>
      <w:r w:rsidRPr="00203BD2">
        <w:rPr>
          <w:rtl/>
        </w:rPr>
        <w:t xml:space="preserve">يبين الشكل </w:t>
      </w:r>
      <w:r w:rsidRPr="00203BD2">
        <w:t>20</w:t>
      </w:r>
      <w:r w:rsidRPr="00203BD2">
        <w:rPr>
          <w:rtl/>
        </w:rPr>
        <w:t xml:space="preserve"> المخطط العمودي لصفيف الشكل </w:t>
      </w:r>
      <w:r w:rsidRPr="00203BD2">
        <w:t>19</w:t>
      </w:r>
      <w:r w:rsidRPr="00203BD2">
        <w:rPr>
          <w:rtl/>
        </w:rPr>
        <w:t xml:space="preserve"> عند تطبيق توزيع ذي حدين.</w:t>
      </w:r>
    </w:p>
    <w:p w:rsidR="00203BD2" w:rsidRPr="00203BD2" w:rsidRDefault="00203BD2" w:rsidP="00203BD2">
      <w:pPr>
        <w:rPr>
          <w:rtl/>
        </w:rPr>
      </w:pPr>
      <w:r w:rsidRPr="00203BD2">
        <w:rPr>
          <w:rtl/>
        </w:rPr>
        <w:lastRenderedPageBreak/>
        <w:t xml:space="preserve">على الرغم من أن الأصفار والفصوص الصغرى تُحذف بالتوزيع ثنائي الحدود، فإن فتحة حزمة الصفيف ومن ثم </w:t>
      </w:r>
      <w:proofErr w:type="spellStart"/>
      <w:r w:rsidRPr="00203BD2">
        <w:rPr>
          <w:rtl/>
        </w:rPr>
        <w:t>اتجاهيته</w:t>
      </w:r>
      <w:proofErr w:type="spellEnd"/>
      <w:r w:rsidRPr="00203BD2">
        <w:rPr>
          <w:rtl/>
        </w:rPr>
        <w:t xml:space="preserve"> تُخفض. إضافة إلى ذلك فإن التغيرات في اتساعات التيار المطلوبة للصفائف الواسعة يمكن أن تكون كبيرة جداً. ويمكن لذلك أن يسبب صعوبات في تحقيق استقرار سويات القدرة الضرورية المختلفة والحفاظ عليها.</w:t>
      </w:r>
    </w:p>
    <w:p w:rsidR="00203BD2" w:rsidRPr="00203BD2" w:rsidRDefault="00203BD2" w:rsidP="00C2230B">
      <w:pPr>
        <w:pStyle w:val="FigureNo"/>
        <w:rPr>
          <w:rFonts w:hint="cs"/>
          <w:rtl/>
        </w:rPr>
      </w:pPr>
      <w:r w:rsidRPr="00203BD2">
        <w:rPr>
          <w:rtl/>
        </w:rPr>
        <w:t>الش</w:t>
      </w:r>
      <w:r w:rsidR="008061C8">
        <w:rPr>
          <w:rFonts w:hint="cs"/>
          <w:rtl/>
        </w:rPr>
        <w:t>ـ</w:t>
      </w:r>
      <w:r w:rsidRPr="00203BD2">
        <w:rPr>
          <w:rtl/>
        </w:rPr>
        <w:t xml:space="preserve">كل </w:t>
      </w:r>
      <w:r w:rsidRPr="00203BD2">
        <w:t>20</w:t>
      </w:r>
    </w:p>
    <w:p w:rsidR="00203BD2" w:rsidRDefault="00203BD2" w:rsidP="00C2230B">
      <w:pPr>
        <w:pStyle w:val="FigureTitle"/>
        <w:rPr>
          <w:rFonts w:hint="cs"/>
          <w:rtl/>
        </w:rPr>
      </w:pPr>
      <w:r w:rsidRPr="00203BD2">
        <w:rPr>
          <w:rtl/>
        </w:rPr>
        <w:t xml:space="preserve">مخطط الإشعاع </w:t>
      </w:r>
      <w:r w:rsidRPr="00203BD2">
        <w:rPr>
          <w:rFonts w:hint="cs"/>
          <w:rtl/>
        </w:rPr>
        <w:t>العمودي</w:t>
      </w:r>
      <w:r w:rsidRPr="00203BD2">
        <w:rPr>
          <w:rtl/>
        </w:rPr>
        <w:t xml:space="preserve"> لصفيف الشكل </w:t>
      </w:r>
      <w:r w:rsidRPr="00203BD2">
        <w:t>19</w:t>
      </w:r>
      <w:r w:rsidRPr="00203BD2">
        <w:rPr>
          <w:rtl/>
        </w:rPr>
        <w:br/>
        <w:t>عند تطبيق توزيع اتساع ذي حدين</w:t>
      </w:r>
    </w:p>
    <w:p w:rsidR="00C2230B" w:rsidRPr="00C2230B" w:rsidRDefault="00035117" w:rsidP="00C2230B">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6192" behindDoc="0" locked="0" layoutInCell="1" allowOverlap="1">
                <wp:simplePos x="0" y="0"/>
                <wp:positionH relativeFrom="column">
                  <wp:posOffset>969645</wp:posOffset>
                </wp:positionH>
                <wp:positionV relativeFrom="paragraph">
                  <wp:posOffset>2282825</wp:posOffset>
                </wp:positionV>
                <wp:extent cx="3209290" cy="505460"/>
                <wp:effectExtent l="3810" t="0" r="0" b="2540"/>
                <wp:wrapNone/>
                <wp:docPr id="66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505460"/>
                          <a:chOff x="2604" y="7761"/>
                          <a:chExt cx="5054" cy="796"/>
                        </a:xfrm>
                      </wpg:grpSpPr>
                      <wps:wsp>
                        <wps:cNvPr id="662" name="Text Box 109"/>
                        <wps:cNvSpPr txBox="1">
                          <a:spLocks noChangeArrowheads="1"/>
                        </wps:cNvSpPr>
                        <wps:spPr bwMode="auto">
                          <a:xfrm>
                            <a:off x="5076" y="7761"/>
                            <a:ext cx="2582" cy="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C2230B" w:rsidRDefault="00BB0842" w:rsidP="00C2230B">
                              <w:pPr>
                                <w:spacing w:before="60"/>
                                <w:jc w:val="center"/>
                                <w:rPr>
                                  <w:rFonts w:hint="cs"/>
                                  <w:sz w:val="20"/>
                                  <w:szCs w:val="26"/>
                                  <w:lang w:bidi="ar-SY"/>
                                </w:rPr>
                              </w:pPr>
                              <w:r>
                                <w:rPr>
                                  <w:rFonts w:hint="cs"/>
                                  <w:sz w:val="20"/>
                                  <w:szCs w:val="26"/>
                                  <w:rtl/>
                                  <w:lang w:bidi="ar-SY"/>
                                </w:rPr>
                                <w:t xml:space="preserve">زاوية الارتفاع، </w:t>
                              </w:r>
                              <w:r w:rsidRPr="006C7E2A">
                                <w:rPr>
                                  <w:sz w:val="20"/>
                                  <w:szCs w:val="28"/>
                                </w:rPr>
                                <w:sym w:font="Symbol" w:char="F071"/>
                              </w:r>
                              <w:r>
                                <w:rPr>
                                  <w:rFonts w:hint="cs"/>
                                  <w:sz w:val="20"/>
                                  <w:szCs w:val="26"/>
                                  <w:rtl/>
                                  <w:lang w:bidi="ar-SY"/>
                                </w:rPr>
                                <w:t xml:space="preserve"> (بالدرجات)</w:t>
                              </w:r>
                            </w:p>
                          </w:txbxContent>
                        </wps:txbx>
                        <wps:bodyPr rot="0" vert="horz" wrap="square" lIns="0" tIns="0" rIns="0" bIns="0" anchor="t" anchorCtr="0" upright="1">
                          <a:noAutofit/>
                        </wps:bodyPr>
                      </wps:wsp>
                      <wps:wsp>
                        <wps:cNvPr id="663" name="Text Box 110"/>
                        <wps:cNvSpPr txBox="1">
                          <a:spLocks noChangeArrowheads="1"/>
                        </wps:cNvSpPr>
                        <wps:spPr bwMode="auto">
                          <a:xfrm>
                            <a:off x="2604" y="8127"/>
                            <a:ext cx="126" cy="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C2230B" w:rsidRDefault="00BB0842" w:rsidP="00C2230B">
                              <w:pPr>
                                <w:spacing w:before="60"/>
                                <w:jc w:val="center"/>
                                <w:rPr>
                                  <w:rFonts w:hint="cs"/>
                                  <w:sz w:val="20"/>
                                  <w:szCs w:val="26"/>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78" style="position:absolute;left:0;text-align:left;margin-left:76.35pt;margin-top:179.75pt;width:252.7pt;height:39.8pt;z-index:251656192" coordorigin="2604,7761" coordsize="505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">
                <v:shape id="Text Box 109" o:spid="_x0000_s1079" type="#_x0000_t202" style="position:absolute;left:5076;top:7761;width:258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BB0842" w:rsidRPr="00C2230B" w:rsidRDefault="00BB0842" w:rsidP="00C2230B">
                        <w:pPr>
                          <w:spacing w:before="60"/>
                          <w:jc w:val="center"/>
                          <w:rPr>
                            <w:rFonts w:hint="cs"/>
                            <w:sz w:val="20"/>
                            <w:szCs w:val="26"/>
                            <w:lang w:bidi="ar-SY"/>
                          </w:rPr>
                        </w:pPr>
                        <w:r>
                          <w:rPr>
                            <w:rFonts w:hint="cs"/>
                            <w:sz w:val="20"/>
                            <w:szCs w:val="26"/>
                            <w:rtl/>
                            <w:lang w:bidi="ar-SY"/>
                          </w:rPr>
                          <w:t xml:space="preserve">زاوية الارتفاع، </w:t>
                        </w:r>
                        <w:r w:rsidRPr="006C7E2A">
                          <w:rPr>
                            <w:sz w:val="20"/>
                            <w:szCs w:val="28"/>
                          </w:rPr>
                          <w:sym w:font="Symbol" w:char="F071"/>
                        </w:r>
                        <w:r>
                          <w:rPr>
                            <w:rFonts w:hint="cs"/>
                            <w:sz w:val="20"/>
                            <w:szCs w:val="26"/>
                            <w:rtl/>
                            <w:lang w:bidi="ar-SY"/>
                          </w:rPr>
                          <w:t xml:space="preserve"> (بالدرجات)</w:t>
                        </w:r>
                      </w:p>
                    </w:txbxContent>
                  </v:textbox>
                </v:shape>
                <v:shape id="Text Box 110" o:spid="_x0000_s1080" type="#_x0000_t202" style="position:absolute;left:2604;top:8127;width:12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BB0842" w:rsidRPr="00C2230B" w:rsidRDefault="00BB0842" w:rsidP="00C2230B">
                        <w:pPr>
                          <w:spacing w:before="60"/>
                          <w:jc w:val="center"/>
                          <w:rPr>
                            <w:rFonts w:hint="cs"/>
                            <w:sz w:val="20"/>
                            <w:szCs w:val="26"/>
                            <w:lang w:bidi="ar-SY"/>
                          </w:rPr>
                        </w:pPr>
                      </w:p>
                    </w:txbxContent>
                  </v:textbox>
                </v:shape>
              </v:group>
            </w:pict>
          </mc:Fallback>
        </mc:AlternateContent>
      </w:r>
      <w:r w:rsidR="00C2230B">
        <w:object w:dxaOrig="4796" w:dyaOrig="3070">
          <v:shape id="_x0000_i1668" type="#_x0000_t75" style="width:320.75pt;height:204pt" o:ole="">
            <v:imagedata r:id="rId66" o:title=""/>
          </v:shape>
          <o:OLEObject Type="Embed" ProgID="CorelDRAW.Graphic.14" ShapeID="_x0000_i1668" DrawAspect="Content" ObjectID="_1445161147" r:id="rId67"/>
        </w:object>
      </w:r>
    </w:p>
    <w:p w:rsidR="00203BD2" w:rsidRPr="00203BD2" w:rsidRDefault="00203BD2" w:rsidP="00203BD2">
      <w:pPr>
        <w:rPr>
          <w:rtl/>
        </w:rPr>
      </w:pPr>
      <w:r w:rsidRPr="00203BD2">
        <w:rPr>
          <w:rtl/>
        </w:rPr>
        <w:t>هناك تقنية توزيع أخرى تتجاوز السلبيات السابقة هي توزيع دولف-</w:t>
      </w:r>
      <w:proofErr w:type="spellStart"/>
      <w:r w:rsidRPr="00203BD2">
        <w:rPr>
          <w:rtl/>
        </w:rPr>
        <w:t>شيبشيف</w:t>
      </w:r>
      <w:proofErr w:type="spellEnd"/>
      <w:r w:rsidRPr="00203BD2">
        <w:rPr>
          <w:rtl/>
        </w:rPr>
        <w:t>.</w:t>
      </w:r>
    </w:p>
    <w:p w:rsidR="00203BD2" w:rsidRPr="00203BD2" w:rsidRDefault="00203BD2" w:rsidP="00C603BA">
      <w:pPr>
        <w:rPr>
          <w:rtl/>
        </w:rPr>
      </w:pPr>
      <w:r w:rsidRPr="00203BD2">
        <w:rPr>
          <w:rtl/>
        </w:rPr>
        <w:t>عند تطبيق هذا التوزيع، من الضروري إ</w:t>
      </w:r>
      <w:r w:rsidR="00CF13CB">
        <w:rPr>
          <w:rtl/>
        </w:rPr>
        <w:t>ما </w:t>
      </w:r>
      <w:r w:rsidRPr="00203BD2">
        <w:rPr>
          <w:rtl/>
        </w:rPr>
        <w:t>تحديد السوية القصوى المطلوبة للفص الجانبي إذا كان يجب تخفيض فتحة الحزمة بين الأصفار الأولى إلى أدنى حد، أو على عكس ذلك، تحديد فتحة الحزمة بين الأصفار الأولى لتخفيض سويات الفص الجانبي إلى أدنى</w:t>
      </w:r>
      <w:r w:rsidR="00C603BA">
        <w:rPr>
          <w:rFonts w:hint="cs"/>
          <w:rtl/>
        </w:rPr>
        <w:t> </w:t>
      </w:r>
      <w:r w:rsidRPr="00203BD2">
        <w:rPr>
          <w:rtl/>
        </w:rPr>
        <w:t>حد.</w:t>
      </w:r>
    </w:p>
    <w:p w:rsidR="00203BD2" w:rsidRPr="00203BD2" w:rsidRDefault="00203BD2" w:rsidP="00C603BA">
      <w:r w:rsidRPr="00203BD2">
        <w:rPr>
          <w:rtl/>
        </w:rPr>
        <w:t xml:space="preserve">يبين الشكل </w:t>
      </w:r>
      <w:r w:rsidRPr="00203BD2">
        <w:t>21</w:t>
      </w:r>
      <w:r w:rsidRPr="00203BD2">
        <w:rPr>
          <w:rtl/>
        </w:rPr>
        <w:t xml:space="preserve"> المخطط العمودي لصفيف الشكل </w:t>
      </w:r>
      <w:r w:rsidRPr="00203BD2">
        <w:t>19</w:t>
      </w:r>
      <w:r w:rsidRPr="00203BD2">
        <w:rPr>
          <w:rtl/>
        </w:rPr>
        <w:t xml:space="preserve"> عند تطبيق توزيع اتساع دولف-</w:t>
      </w:r>
      <w:proofErr w:type="spellStart"/>
      <w:r w:rsidRPr="00203BD2">
        <w:rPr>
          <w:rtl/>
        </w:rPr>
        <w:t>شيبشيف</w:t>
      </w:r>
      <w:proofErr w:type="spellEnd"/>
      <w:r w:rsidRPr="00203BD2">
        <w:rPr>
          <w:rtl/>
        </w:rPr>
        <w:t xml:space="preserve"> </w:t>
      </w:r>
      <w:r w:rsidR="00C603BA">
        <w:rPr>
          <w:rFonts w:hint="cs"/>
          <w:rtl/>
        </w:rPr>
        <w:t>(</w:t>
      </w:r>
      <w:r w:rsidRPr="00203BD2">
        <w:t>1</w:t>
      </w:r>
      <w:r w:rsidR="00C603BA">
        <w:rPr>
          <w:rFonts w:hint="cs"/>
          <w:rtl/>
        </w:rPr>
        <w:t xml:space="preserve">؛ </w:t>
      </w:r>
      <w:r w:rsidRPr="00203BD2">
        <w:t>1,6</w:t>
      </w:r>
      <w:r w:rsidR="00C603BA">
        <w:rPr>
          <w:rFonts w:hint="cs"/>
          <w:rtl/>
        </w:rPr>
        <w:t xml:space="preserve">؛ </w:t>
      </w:r>
      <w:r w:rsidRPr="00203BD2">
        <w:t>1,9</w:t>
      </w:r>
      <w:r w:rsidR="00C603BA">
        <w:rPr>
          <w:rFonts w:hint="cs"/>
          <w:rtl/>
        </w:rPr>
        <w:t xml:space="preserve">؛ </w:t>
      </w:r>
      <w:r w:rsidRPr="00203BD2">
        <w:t>1,6</w:t>
      </w:r>
      <w:r w:rsidR="00C603BA">
        <w:rPr>
          <w:rFonts w:hint="cs"/>
          <w:rtl/>
        </w:rPr>
        <w:t xml:space="preserve">؛ </w:t>
      </w:r>
      <w:r w:rsidRPr="00203BD2">
        <w:t>1</w:t>
      </w:r>
      <w:r w:rsidR="00C603BA">
        <w:rPr>
          <w:rFonts w:hint="cs"/>
          <w:rtl/>
        </w:rPr>
        <w:t>)</w:t>
      </w:r>
      <w:r w:rsidRPr="00203BD2">
        <w:rPr>
          <w:rtl/>
        </w:rPr>
        <w:t xml:space="preserve"> يقابل توهيناً أقصى محدد للفصوص الجانبية يبلغ </w:t>
      </w:r>
      <w:r w:rsidRPr="00203BD2">
        <w:t>dB</w:t>
      </w:r>
      <w:r w:rsidR="00C603BA">
        <w:t> </w:t>
      </w:r>
      <w:r w:rsidRPr="00203BD2">
        <w:t>27</w:t>
      </w:r>
      <w:r w:rsidRPr="00203BD2">
        <w:rPr>
          <w:rtl/>
        </w:rPr>
        <w:t>.</w:t>
      </w:r>
    </w:p>
    <w:p w:rsidR="00203BD2" w:rsidRPr="00203BD2" w:rsidRDefault="00203BD2" w:rsidP="00C603BA">
      <w:pPr>
        <w:pStyle w:val="FigureNo"/>
        <w:rPr>
          <w:rFonts w:hint="cs"/>
          <w:rtl/>
        </w:rPr>
      </w:pPr>
      <w:r w:rsidRPr="00203BD2">
        <w:rPr>
          <w:rtl/>
        </w:rPr>
        <w:lastRenderedPageBreak/>
        <w:t>الش</w:t>
      </w:r>
      <w:r w:rsidR="008061C8">
        <w:rPr>
          <w:rFonts w:hint="cs"/>
          <w:rtl/>
        </w:rPr>
        <w:t>ـ</w:t>
      </w:r>
      <w:r w:rsidRPr="00203BD2">
        <w:rPr>
          <w:rtl/>
        </w:rPr>
        <w:t xml:space="preserve">كل </w:t>
      </w:r>
      <w:r w:rsidRPr="00203BD2">
        <w:t>21</w:t>
      </w:r>
    </w:p>
    <w:p w:rsidR="00203BD2" w:rsidRDefault="00203BD2" w:rsidP="00C603BA">
      <w:pPr>
        <w:pStyle w:val="FigureTitle"/>
        <w:rPr>
          <w:rFonts w:hint="cs"/>
          <w:rtl/>
        </w:rPr>
      </w:pPr>
      <w:r w:rsidRPr="00203BD2">
        <w:rPr>
          <w:rtl/>
        </w:rPr>
        <w:t xml:space="preserve">مخطط الإشعاع </w:t>
      </w:r>
      <w:r w:rsidRPr="00203BD2">
        <w:rPr>
          <w:rFonts w:hint="cs"/>
          <w:rtl/>
        </w:rPr>
        <w:t>العمودي</w:t>
      </w:r>
      <w:r w:rsidRPr="00203BD2">
        <w:rPr>
          <w:rtl/>
        </w:rPr>
        <w:t xml:space="preserve"> لصفيف الشكل </w:t>
      </w:r>
      <w:r w:rsidRPr="00203BD2">
        <w:t>19</w:t>
      </w:r>
      <w:r w:rsidRPr="00203BD2">
        <w:rPr>
          <w:rtl/>
        </w:rPr>
        <w:br/>
        <w:t>عند تطبيق توزيع اتساع دولف-</w:t>
      </w:r>
      <w:proofErr w:type="spellStart"/>
      <w:r w:rsidRPr="00203BD2">
        <w:rPr>
          <w:rtl/>
        </w:rPr>
        <w:t>شيبشيف</w:t>
      </w:r>
      <w:proofErr w:type="spellEnd"/>
    </w:p>
    <w:p w:rsidR="00B05B2D" w:rsidRPr="00B05B2D" w:rsidRDefault="00035117" w:rsidP="00C1616F">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7216" behindDoc="0" locked="0" layoutInCell="1" allowOverlap="1">
                <wp:simplePos x="0" y="0"/>
                <wp:positionH relativeFrom="column">
                  <wp:posOffset>885825</wp:posOffset>
                </wp:positionH>
                <wp:positionV relativeFrom="paragraph">
                  <wp:posOffset>2277745</wp:posOffset>
                </wp:positionV>
                <wp:extent cx="3277870" cy="559435"/>
                <wp:effectExtent l="0" t="3810" r="2540" b="0"/>
                <wp:wrapNone/>
                <wp:docPr id="65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870" cy="559435"/>
                          <a:chOff x="2472" y="5958"/>
                          <a:chExt cx="5162" cy="881"/>
                        </a:xfrm>
                      </wpg:grpSpPr>
                      <wps:wsp>
                        <wps:cNvPr id="655" name="Text Box 112"/>
                        <wps:cNvSpPr txBox="1">
                          <a:spLocks noChangeArrowheads="1"/>
                        </wps:cNvSpPr>
                        <wps:spPr bwMode="auto">
                          <a:xfrm>
                            <a:off x="4862" y="5958"/>
                            <a:ext cx="2772" cy="4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D513F4" w:rsidRDefault="00BB0842" w:rsidP="00D513F4">
                              <w:pPr>
                                <w:spacing w:before="60" w:line="144" w:lineRule="auto"/>
                                <w:jc w:val="center"/>
                                <w:rPr>
                                  <w:rFonts w:hint="cs"/>
                                  <w:sz w:val="20"/>
                                  <w:szCs w:val="26"/>
                                  <w:lang w:bidi="ar-SY"/>
                                </w:rPr>
                              </w:pPr>
                              <w:r>
                                <w:rPr>
                                  <w:rFonts w:hint="cs"/>
                                  <w:sz w:val="20"/>
                                  <w:szCs w:val="26"/>
                                  <w:rtl/>
                                  <w:lang w:bidi="ar-SY"/>
                                </w:rPr>
                                <w:t xml:space="preserve">زاوية الارتفاع، </w:t>
                              </w:r>
                              <w:r w:rsidRPr="006C7E2A">
                                <w:rPr>
                                  <w:sz w:val="20"/>
                                  <w:szCs w:val="28"/>
                                </w:rPr>
                                <w:sym w:font="Symbol" w:char="F071"/>
                              </w:r>
                              <w:r>
                                <w:rPr>
                                  <w:rFonts w:hint="cs"/>
                                  <w:sz w:val="20"/>
                                  <w:szCs w:val="26"/>
                                  <w:rtl/>
                                  <w:lang w:bidi="ar-SY"/>
                                </w:rPr>
                                <w:t xml:space="preserve"> (بالدرجات)</w:t>
                              </w:r>
                            </w:p>
                          </w:txbxContent>
                        </wps:txbx>
                        <wps:bodyPr rot="0" vert="horz" wrap="square" lIns="0" tIns="0" rIns="0" bIns="0" anchor="t" anchorCtr="0" upright="1">
                          <a:noAutofit/>
                        </wps:bodyPr>
                      </wps:wsp>
                      <wps:wsp>
                        <wps:cNvPr id="656" name="Text Box 113"/>
                        <wps:cNvSpPr txBox="1">
                          <a:spLocks noChangeArrowheads="1"/>
                        </wps:cNvSpPr>
                        <wps:spPr bwMode="auto">
                          <a:xfrm>
                            <a:off x="2472" y="6373"/>
                            <a:ext cx="258" cy="4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D513F4" w:rsidRDefault="00BB0842" w:rsidP="00D513F4">
                              <w:pPr>
                                <w:spacing w:before="60" w:line="144" w:lineRule="auto"/>
                                <w:jc w:val="center"/>
                                <w:rPr>
                                  <w:rFonts w:hint="cs"/>
                                  <w:sz w:val="20"/>
                                  <w:szCs w:val="26"/>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81" style="position:absolute;left:0;text-align:left;margin-left:69.75pt;margin-top:179.35pt;width:258.1pt;height:44.05pt;z-index:251657216" coordorigin="2472,5958" coordsize="516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">
                <v:shape id="Text Box 112" o:spid="_x0000_s1082" type="#_x0000_t202" style="position:absolute;left:4862;top:5958;width:277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BB0842" w:rsidRPr="00D513F4" w:rsidRDefault="00BB0842" w:rsidP="00D513F4">
                        <w:pPr>
                          <w:spacing w:before="60" w:line="144" w:lineRule="auto"/>
                          <w:jc w:val="center"/>
                          <w:rPr>
                            <w:rFonts w:hint="cs"/>
                            <w:sz w:val="20"/>
                            <w:szCs w:val="26"/>
                            <w:lang w:bidi="ar-SY"/>
                          </w:rPr>
                        </w:pPr>
                        <w:r>
                          <w:rPr>
                            <w:rFonts w:hint="cs"/>
                            <w:sz w:val="20"/>
                            <w:szCs w:val="26"/>
                            <w:rtl/>
                            <w:lang w:bidi="ar-SY"/>
                          </w:rPr>
                          <w:t xml:space="preserve">زاوية الارتفاع، </w:t>
                        </w:r>
                        <w:r w:rsidRPr="006C7E2A">
                          <w:rPr>
                            <w:sz w:val="20"/>
                            <w:szCs w:val="28"/>
                          </w:rPr>
                          <w:sym w:font="Symbol" w:char="F071"/>
                        </w:r>
                        <w:r>
                          <w:rPr>
                            <w:rFonts w:hint="cs"/>
                            <w:sz w:val="20"/>
                            <w:szCs w:val="26"/>
                            <w:rtl/>
                            <w:lang w:bidi="ar-SY"/>
                          </w:rPr>
                          <w:t xml:space="preserve"> (بالدرجات)</w:t>
                        </w:r>
                      </w:p>
                    </w:txbxContent>
                  </v:textbox>
                </v:shape>
                <v:shape id="Text Box 113" o:spid="_x0000_s1083" type="#_x0000_t202" style="position:absolute;left:2472;top:6373;width:25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BB0842" w:rsidRPr="00D513F4" w:rsidRDefault="00BB0842" w:rsidP="00D513F4">
                        <w:pPr>
                          <w:spacing w:before="60" w:line="144" w:lineRule="auto"/>
                          <w:jc w:val="center"/>
                          <w:rPr>
                            <w:rFonts w:hint="cs"/>
                            <w:sz w:val="20"/>
                            <w:szCs w:val="26"/>
                            <w:lang w:bidi="ar-SY"/>
                          </w:rPr>
                        </w:pPr>
                      </w:p>
                    </w:txbxContent>
                  </v:textbox>
                </v:shape>
              </v:group>
            </w:pict>
          </mc:Fallback>
        </mc:AlternateContent>
      </w:r>
      <w:r w:rsidR="00B05B2D">
        <w:object w:dxaOrig="4805" w:dyaOrig="3052">
          <v:shape id="_x0000_i1669" type="#_x0000_t75" style="width:328.6pt;height:208.15pt" o:ole="">
            <v:imagedata r:id="rId68" o:title=""/>
          </v:shape>
          <o:OLEObject Type="Embed" ProgID="CorelDRAW.Graphic.14" ShapeID="_x0000_i1669" DrawAspect="Content" ObjectID="_1445161148" r:id="rId69"/>
        </w:object>
      </w:r>
    </w:p>
    <w:p w:rsidR="00203BD2" w:rsidRPr="003701FF" w:rsidRDefault="00203BD2" w:rsidP="008061C8">
      <w:pPr>
        <w:spacing w:before="240"/>
        <w:rPr>
          <w:spacing w:val="2"/>
          <w:rtl/>
        </w:rPr>
      </w:pPr>
      <w:r w:rsidRPr="003701FF">
        <w:rPr>
          <w:spacing w:val="2"/>
          <w:rtl/>
        </w:rPr>
        <w:t xml:space="preserve">بالنسبة لهذا الشكل من التوزيع، تكون المباعدة المثلى بين العناصر حوالي </w:t>
      </w:r>
      <w:r w:rsidRPr="003701FF">
        <w:rPr>
          <w:spacing w:val="2"/>
        </w:rPr>
        <w:sym w:font="Symbol" w:char="F06C"/>
      </w:r>
      <w:r w:rsidR="00C1616F" w:rsidRPr="003701FF">
        <w:rPr>
          <w:spacing w:val="2"/>
        </w:rPr>
        <w:t> </w:t>
      </w:r>
      <w:r w:rsidRPr="003701FF">
        <w:rPr>
          <w:spacing w:val="2"/>
        </w:rPr>
        <w:t>0,5</w:t>
      </w:r>
      <w:r w:rsidRPr="003701FF">
        <w:rPr>
          <w:spacing w:val="2"/>
          <w:rtl/>
        </w:rPr>
        <w:t>، على الرغم من أن التوزيع صالح كذلك لمباعدات</w:t>
      </w:r>
      <w:r w:rsidR="005935EC">
        <w:rPr>
          <w:rFonts w:hint="cs"/>
          <w:spacing w:val="2"/>
          <w:rtl/>
        </w:rPr>
        <w:t> </w:t>
      </w:r>
      <w:r w:rsidRPr="003701FF">
        <w:rPr>
          <w:spacing w:val="2"/>
          <w:rtl/>
        </w:rPr>
        <w:t>أكبر.</w:t>
      </w:r>
    </w:p>
    <w:p w:rsidR="00203BD2" w:rsidRPr="00203BD2" w:rsidRDefault="00203BD2" w:rsidP="00203BD2">
      <w:pPr>
        <w:rPr>
          <w:rtl/>
        </w:rPr>
      </w:pPr>
      <w:r w:rsidRPr="00203BD2">
        <w:rPr>
          <w:rtl/>
        </w:rPr>
        <w:t>يجب ملاحظة أن أي تقنية لسد الأصفار يتم استعمالها سوف تؤدي إلى انخفاض في الكسب بالمقارنة مع حالة التوزيع المنتظم.</w:t>
      </w:r>
    </w:p>
    <w:p w:rsidR="00203BD2" w:rsidRPr="00203BD2" w:rsidRDefault="00203BD2" w:rsidP="00203BD2">
      <w:pPr>
        <w:rPr>
          <w:rtl/>
        </w:rPr>
      </w:pPr>
      <w:r w:rsidRPr="00203BD2">
        <w:rPr>
          <w:rtl/>
        </w:rPr>
        <w:t xml:space="preserve">غالباً </w:t>
      </w:r>
      <w:r w:rsidR="00CF13CB">
        <w:rPr>
          <w:rtl/>
        </w:rPr>
        <w:t>ما </w:t>
      </w:r>
      <w:r w:rsidRPr="00203BD2">
        <w:rPr>
          <w:rtl/>
        </w:rPr>
        <w:t xml:space="preserve">يُسمى انخفاض الكسب "خسارة </w:t>
      </w:r>
      <w:r w:rsidRPr="00203BD2">
        <w:rPr>
          <w:rFonts w:hint="cs"/>
          <w:rtl/>
        </w:rPr>
        <w:t>التوزيع</w:t>
      </w:r>
      <w:r w:rsidRPr="00203BD2">
        <w:rPr>
          <w:rtl/>
        </w:rPr>
        <w:t>".</w:t>
      </w:r>
    </w:p>
    <w:p w:rsidR="00203BD2" w:rsidRPr="00203BD2" w:rsidRDefault="00203BD2" w:rsidP="00203BD2">
      <w:pPr>
        <w:rPr>
          <w:rtl/>
        </w:rPr>
      </w:pPr>
      <w:r w:rsidRPr="00203BD2">
        <w:rPr>
          <w:rtl/>
        </w:rPr>
        <w:t>يمكن تخفيض هذه الخسارة إلى أدنى حد بتقنيات مناسبة لتركيب المخططات تؤخذ فيها القدرة المستعملة لسد الأصفار من جزء المخطط الذي يقع فوق الأفق أو من تعويض التموجات في الحزمة الرئيسية.</w:t>
      </w:r>
    </w:p>
    <w:p w:rsidR="00203BD2" w:rsidRPr="00203BD2" w:rsidRDefault="00203BD2" w:rsidP="00203BD2">
      <w:pPr>
        <w:rPr>
          <w:rtl/>
        </w:rPr>
      </w:pPr>
      <w:r w:rsidRPr="00203BD2">
        <w:rPr>
          <w:rtl/>
        </w:rPr>
        <w:t>تجمع تقنيات أخرى أكثر تعقيداً لسد الأصفار بين توزيع طور مناسب وتوزيع الاتساع الضروري.</w:t>
      </w:r>
    </w:p>
    <w:p w:rsidR="00203BD2" w:rsidRPr="00C1616F" w:rsidRDefault="00203BD2" w:rsidP="00C1616F">
      <w:pPr>
        <w:rPr>
          <w:spacing w:val="4"/>
          <w:rtl/>
        </w:rPr>
      </w:pPr>
      <w:r w:rsidRPr="00C1616F">
        <w:rPr>
          <w:spacing w:val="4"/>
          <w:rtl/>
        </w:rPr>
        <w:t xml:space="preserve">في هذا التوزيع الأكثر عمومية، إن خسارة الكسب بالنسبة للقدرة المنتظمة وحالة توزيع الطور المتساوي غالباً </w:t>
      </w:r>
      <w:r w:rsidR="00CF13CB">
        <w:rPr>
          <w:spacing w:val="4"/>
          <w:rtl/>
        </w:rPr>
        <w:t>ما </w:t>
      </w:r>
      <w:r w:rsidRPr="00C1616F">
        <w:rPr>
          <w:spacing w:val="4"/>
          <w:rtl/>
        </w:rPr>
        <w:t>تُسمى "خسارة</w:t>
      </w:r>
      <w:r w:rsidR="00C1616F">
        <w:rPr>
          <w:rFonts w:hint="cs"/>
          <w:spacing w:val="4"/>
          <w:rtl/>
        </w:rPr>
        <w:t> </w:t>
      </w:r>
      <w:r w:rsidRPr="00C1616F">
        <w:rPr>
          <w:spacing w:val="4"/>
          <w:rtl/>
        </w:rPr>
        <w:t>التعويض".</w:t>
      </w:r>
    </w:p>
    <w:p w:rsidR="00203BD2" w:rsidRPr="00203BD2" w:rsidRDefault="00203BD2" w:rsidP="00C1616F">
      <w:pPr>
        <w:pStyle w:val="Heading3"/>
        <w:rPr>
          <w:rtl/>
        </w:rPr>
      </w:pPr>
      <w:bookmarkStart w:id="100" w:name="_Toc437436227"/>
      <w:bookmarkStart w:id="101" w:name="_Toc368924927"/>
      <w:bookmarkStart w:id="102" w:name="_Toc368925135"/>
      <w:r w:rsidRPr="00203BD2">
        <w:t>2.1.7</w:t>
      </w:r>
      <w:r w:rsidRPr="00203BD2">
        <w:tab/>
      </w:r>
      <w:r w:rsidRPr="00203BD2">
        <w:rPr>
          <w:rtl/>
        </w:rPr>
        <w:t>إمالة الحزمة</w:t>
      </w:r>
      <w:bookmarkEnd w:id="100"/>
      <w:bookmarkEnd w:id="101"/>
      <w:bookmarkEnd w:id="102"/>
    </w:p>
    <w:p w:rsidR="00203BD2" w:rsidRPr="003701FF" w:rsidRDefault="00203BD2" w:rsidP="00203BD2">
      <w:pPr>
        <w:rPr>
          <w:spacing w:val="4"/>
          <w:rtl/>
        </w:rPr>
      </w:pPr>
      <w:r w:rsidRPr="003701FF">
        <w:rPr>
          <w:spacing w:val="4"/>
          <w:rtl/>
        </w:rPr>
        <w:t>إن إمالة الحزمة ضرورية ليس فقط لتخفيض كمية القدرة المشعة فوق المستوي الأفقي، بل كذلك لتوجيه القدرة القصوى نحو سطح الأرض.</w:t>
      </w:r>
    </w:p>
    <w:p w:rsidR="00203BD2" w:rsidRPr="00203BD2" w:rsidRDefault="00203BD2" w:rsidP="00203BD2">
      <w:pPr>
        <w:rPr>
          <w:rtl/>
        </w:rPr>
      </w:pPr>
      <w:r w:rsidRPr="00203BD2">
        <w:rPr>
          <w:rtl/>
        </w:rPr>
        <w:t>في الواقع، نظراً لانحناء الأرض، فإن الإشعاع الأقصى لصفيف هوائيات دون أي إمالة للحزمة لن يبلغ أبداً سطح الأرض.</w:t>
      </w:r>
    </w:p>
    <w:p w:rsidR="00203BD2" w:rsidRPr="003701FF" w:rsidRDefault="00203BD2" w:rsidP="00C1616F">
      <w:pPr>
        <w:rPr>
          <w:spacing w:val="-4"/>
          <w:rtl/>
        </w:rPr>
      </w:pPr>
      <w:r w:rsidRPr="003701FF">
        <w:rPr>
          <w:spacing w:val="-4"/>
          <w:rtl/>
        </w:rPr>
        <w:t xml:space="preserve">يجب إمالة حزمة هوائي يقع على ارتفاع </w:t>
      </w:r>
      <w:r w:rsidRPr="003701FF">
        <w:rPr>
          <w:spacing w:val="-4"/>
        </w:rPr>
        <w:t>m</w:t>
      </w:r>
      <w:r w:rsidR="00C1616F" w:rsidRPr="003701FF">
        <w:rPr>
          <w:spacing w:val="-4"/>
        </w:rPr>
        <w:t> </w:t>
      </w:r>
      <w:r w:rsidRPr="003701FF">
        <w:rPr>
          <w:spacing w:val="-4"/>
        </w:rPr>
        <w:t>300</w:t>
      </w:r>
      <w:r w:rsidRPr="003701FF">
        <w:rPr>
          <w:spacing w:val="-4"/>
          <w:rtl/>
        </w:rPr>
        <w:t xml:space="preserve"> فوق مستوى الأرض بأكثر من </w:t>
      </w:r>
      <w:r w:rsidRPr="003701FF">
        <w:rPr>
          <w:spacing w:val="-4"/>
        </w:rPr>
        <w:sym w:font="Symbol" w:char="F0B0"/>
      </w:r>
      <w:r w:rsidRPr="003701FF">
        <w:rPr>
          <w:spacing w:val="-4"/>
        </w:rPr>
        <w:t>0,5</w:t>
      </w:r>
      <w:r w:rsidRPr="003701FF">
        <w:rPr>
          <w:spacing w:val="-4"/>
          <w:rtl/>
        </w:rPr>
        <w:t xml:space="preserve"> للسماح للإشعاع الأقصى ببلوغ سطح</w:t>
      </w:r>
      <w:r w:rsidR="005935EC">
        <w:rPr>
          <w:rFonts w:hint="cs"/>
          <w:spacing w:val="2"/>
          <w:rtl/>
        </w:rPr>
        <w:t> </w:t>
      </w:r>
      <w:r w:rsidRPr="003701FF">
        <w:rPr>
          <w:spacing w:val="-4"/>
          <w:rtl/>
        </w:rPr>
        <w:t>الأرض.</w:t>
      </w:r>
    </w:p>
    <w:p w:rsidR="00203BD2" w:rsidRPr="00203BD2" w:rsidRDefault="00203BD2" w:rsidP="00203BD2">
      <w:pPr>
        <w:rPr>
          <w:rtl/>
        </w:rPr>
      </w:pPr>
      <w:r w:rsidRPr="00203BD2">
        <w:rPr>
          <w:rtl/>
        </w:rPr>
        <w:t xml:space="preserve">من السهل إمالة الحزمة شيئاً </w:t>
      </w:r>
      <w:r w:rsidR="00CF13CB">
        <w:rPr>
          <w:rtl/>
        </w:rPr>
        <w:t>ما </w:t>
      </w:r>
      <w:r w:rsidRPr="00203BD2">
        <w:rPr>
          <w:rtl/>
        </w:rPr>
        <w:t xml:space="preserve">بمقدار </w:t>
      </w:r>
      <w:r w:rsidRPr="00203BD2">
        <w:sym w:font="Symbol" w:char="F0B0"/>
      </w:r>
      <w:r w:rsidRPr="00203BD2">
        <w:t>1</w:t>
      </w:r>
      <w:r w:rsidRPr="00203BD2">
        <w:rPr>
          <w:rtl/>
        </w:rPr>
        <w:t xml:space="preserve"> إلى </w:t>
      </w:r>
      <w:r w:rsidRPr="00203BD2">
        <w:sym w:font="Symbol" w:char="F0B0"/>
      </w:r>
      <w:r w:rsidRPr="00203BD2">
        <w:t>3</w:t>
      </w:r>
      <w:r w:rsidRPr="00203BD2">
        <w:rPr>
          <w:rtl/>
        </w:rPr>
        <w:t xml:space="preserve"> بإمالة </w:t>
      </w:r>
      <w:proofErr w:type="spellStart"/>
      <w:r w:rsidRPr="00203BD2">
        <w:rPr>
          <w:rtl/>
        </w:rPr>
        <w:t>أوتوماتية</w:t>
      </w:r>
      <w:proofErr w:type="spellEnd"/>
      <w:r w:rsidRPr="00203BD2">
        <w:rPr>
          <w:rtl/>
        </w:rPr>
        <w:t xml:space="preserve"> بسيطة لمستوي العناصر المشعة. من النادر أن تُستعمل زوايا إمالة </w:t>
      </w:r>
      <w:proofErr w:type="spellStart"/>
      <w:r w:rsidRPr="00203BD2">
        <w:rPr>
          <w:rtl/>
        </w:rPr>
        <w:t>أوتوماتية</w:t>
      </w:r>
      <w:proofErr w:type="spellEnd"/>
      <w:r w:rsidRPr="00203BD2">
        <w:rPr>
          <w:rtl/>
        </w:rPr>
        <w:t xml:space="preserve"> أكبر نظراً للصعوبات الميكانيكية والبيئية المصاحبة لذلك.</w:t>
      </w:r>
    </w:p>
    <w:p w:rsidR="00203BD2" w:rsidRPr="00203BD2" w:rsidRDefault="00203BD2" w:rsidP="00203BD2">
      <w:pPr>
        <w:rPr>
          <w:rtl/>
        </w:rPr>
      </w:pPr>
      <w:r w:rsidRPr="00203BD2">
        <w:rPr>
          <w:rtl/>
        </w:rPr>
        <w:lastRenderedPageBreak/>
        <w:t>يمكن كذلك تحقيق إمالة الحزمة بمراقبة مناسبة لطور التيارات المغذية للعناصر في البطارية. يمكن تحقيق هذه المراقبة إ</w:t>
      </w:r>
      <w:r w:rsidR="00CF13CB">
        <w:rPr>
          <w:rtl/>
        </w:rPr>
        <w:t>ما </w:t>
      </w:r>
      <w:r w:rsidRPr="00203BD2">
        <w:rPr>
          <w:rtl/>
        </w:rPr>
        <w:t>بتغذية النصف الأدنى من عناصر البطارية بتيارات ذات اختلاف طور ثابت بالنسبة للتيارات المغذية للنصف الأعلى، أو بإدخال زحزحة طور تدريجية في تيار كل عنصر إشعاع مجاور.</w:t>
      </w:r>
    </w:p>
    <w:p w:rsidR="00203BD2" w:rsidRPr="00C1616F" w:rsidRDefault="00203BD2" w:rsidP="00203BD2">
      <w:pPr>
        <w:rPr>
          <w:spacing w:val="-2"/>
          <w:rtl/>
        </w:rPr>
      </w:pPr>
      <w:r w:rsidRPr="00C1616F">
        <w:rPr>
          <w:spacing w:val="-2"/>
          <w:rtl/>
        </w:rPr>
        <w:t xml:space="preserve">عادة </w:t>
      </w:r>
      <w:r w:rsidR="00CF13CB">
        <w:rPr>
          <w:spacing w:val="-2"/>
          <w:rtl/>
        </w:rPr>
        <w:t>ما </w:t>
      </w:r>
      <w:r w:rsidRPr="00C1616F">
        <w:rPr>
          <w:spacing w:val="-2"/>
          <w:rtl/>
        </w:rPr>
        <w:t>تُحقق زوايا الميل الكبرى بتركيب مناسب للإمالتين الميكانيكية والكهربائية. وتجدر ملاحظة أن إدخال توزيع طور غير متساوٍ في العناصر المشعة سوف يؤدي إلى خسارة "تعويض" بالنسبة للكسب عند استعمال توزيع منتظم للقدرة (وبأطوار</w:t>
      </w:r>
      <w:r w:rsidR="005935EC">
        <w:rPr>
          <w:rFonts w:hint="cs"/>
          <w:spacing w:val="2"/>
          <w:rtl/>
        </w:rPr>
        <w:t> </w:t>
      </w:r>
      <w:r w:rsidRPr="00C1616F">
        <w:rPr>
          <w:spacing w:val="-2"/>
          <w:rtl/>
        </w:rPr>
        <w:t>متساوية).</w:t>
      </w:r>
    </w:p>
    <w:p w:rsidR="00203BD2" w:rsidRPr="00203BD2" w:rsidRDefault="00203BD2" w:rsidP="00C1616F">
      <w:pPr>
        <w:pStyle w:val="Heading2"/>
        <w:rPr>
          <w:rFonts w:hint="cs"/>
          <w:rtl/>
        </w:rPr>
      </w:pPr>
      <w:bookmarkStart w:id="103" w:name="_Toc437436228"/>
      <w:bookmarkStart w:id="104" w:name="_Toc368924928"/>
      <w:bookmarkStart w:id="105" w:name="_Toc368925136"/>
      <w:r w:rsidRPr="00203BD2">
        <w:t>2.7</w:t>
      </w:r>
      <w:r w:rsidRPr="00203BD2">
        <w:tab/>
      </w:r>
      <w:r w:rsidRPr="00203BD2">
        <w:rPr>
          <w:rtl/>
        </w:rPr>
        <w:t xml:space="preserve">مخططات إشعاع </w:t>
      </w:r>
      <w:r w:rsidRPr="00203BD2">
        <w:rPr>
          <w:rFonts w:hint="cs"/>
          <w:rtl/>
        </w:rPr>
        <w:t>أنظمة</w:t>
      </w:r>
      <w:r w:rsidRPr="00203BD2">
        <w:rPr>
          <w:rtl/>
        </w:rPr>
        <w:t xml:space="preserve"> الهوائي</w:t>
      </w:r>
      <w:bookmarkEnd w:id="103"/>
      <w:r w:rsidRPr="00203BD2">
        <w:rPr>
          <w:rFonts w:hint="cs"/>
          <w:rtl/>
        </w:rPr>
        <w:t>ات</w:t>
      </w:r>
      <w:bookmarkEnd w:id="104"/>
      <w:bookmarkEnd w:id="105"/>
    </w:p>
    <w:p w:rsidR="00203BD2" w:rsidRPr="00203BD2" w:rsidRDefault="00203BD2" w:rsidP="003701FF">
      <w:pPr>
        <w:rPr>
          <w:rtl/>
        </w:rPr>
      </w:pPr>
      <w:r w:rsidRPr="00203BD2">
        <w:rPr>
          <w:rtl/>
        </w:rPr>
        <w:t>ك</w:t>
      </w:r>
      <w:r w:rsidR="00CF13CB">
        <w:rPr>
          <w:rtl/>
        </w:rPr>
        <w:t>ما </w:t>
      </w:r>
      <w:r w:rsidRPr="00203BD2">
        <w:rPr>
          <w:rtl/>
        </w:rPr>
        <w:t xml:space="preserve">هو مذكور في الفقرتين </w:t>
      </w:r>
      <w:r w:rsidRPr="00203BD2">
        <w:t>3.6</w:t>
      </w:r>
      <w:r w:rsidRPr="00203BD2">
        <w:rPr>
          <w:rtl/>
        </w:rPr>
        <w:t xml:space="preserve"> و</w:t>
      </w:r>
      <w:r w:rsidRPr="00203BD2">
        <w:t>4.6</w:t>
      </w:r>
      <w:r w:rsidRPr="00203BD2">
        <w:rPr>
          <w:rtl/>
        </w:rPr>
        <w:t xml:space="preserve">، يمكن اعتبار العناصر المشعة التي تكون نظام الهوائي كمصادر نقطية </w:t>
      </w:r>
      <w:r w:rsidR="00CF13CB">
        <w:rPr>
          <w:rtl/>
        </w:rPr>
        <w:t>لا </w:t>
      </w:r>
      <w:proofErr w:type="spellStart"/>
      <w:r w:rsidRPr="00203BD2">
        <w:rPr>
          <w:rtl/>
        </w:rPr>
        <w:t>متناحية</w:t>
      </w:r>
      <w:proofErr w:type="spellEnd"/>
      <w:r w:rsidRPr="00203BD2">
        <w:rPr>
          <w:rtl/>
        </w:rPr>
        <w:t xml:space="preserve"> تقع عند مركز طورها. في هذه الحالة، يجب أن يُحسب مخطط الإشعاع الناتج، ك</w:t>
      </w:r>
      <w:r w:rsidR="00CF13CB">
        <w:rPr>
          <w:rtl/>
        </w:rPr>
        <w:t>ما </w:t>
      </w:r>
      <w:r w:rsidRPr="00203BD2">
        <w:rPr>
          <w:rtl/>
        </w:rPr>
        <w:t xml:space="preserve">هو مبين في الفقرة </w:t>
      </w:r>
      <w:r w:rsidRPr="00203BD2">
        <w:t>2.4</w:t>
      </w:r>
      <w:r w:rsidRPr="00203BD2">
        <w:rPr>
          <w:rtl/>
        </w:rPr>
        <w:t xml:space="preserve">، باستعمال إضافة </w:t>
      </w:r>
      <w:proofErr w:type="spellStart"/>
      <w:r w:rsidRPr="00203BD2">
        <w:rPr>
          <w:rtl/>
        </w:rPr>
        <w:t>متجهية</w:t>
      </w:r>
      <w:proofErr w:type="spellEnd"/>
      <w:r w:rsidRPr="00203BD2">
        <w:rPr>
          <w:rtl/>
        </w:rPr>
        <w:t xml:space="preserve"> تأخذ في الاعتبار مختلف مخططات الإشعاع.</w:t>
      </w:r>
    </w:p>
    <w:p w:rsidR="00203BD2" w:rsidRPr="00203BD2" w:rsidRDefault="00203BD2" w:rsidP="00203BD2">
      <w:pPr>
        <w:rPr>
          <w:rtl/>
        </w:rPr>
      </w:pPr>
      <w:r w:rsidRPr="00203BD2">
        <w:rPr>
          <w:rtl/>
        </w:rPr>
        <w:t xml:space="preserve">يمكن أن تتحول هذه الإضافة </w:t>
      </w:r>
      <w:proofErr w:type="spellStart"/>
      <w:r w:rsidRPr="00203BD2">
        <w:rPr>
          <w:rtl/>
        </w:rPr>
        <w:t>المتجهية</w:t>
      </w:r>
      <w:proofErr w:type="spellEnd"/>
      <w:r w:rsidRPr="00203BD2">
        <w:rPr>
          <w:rtl/>
        </w:rPr>
        <w:t xml:space="preserve"> إلى حل مشكل هندسي خالص عندما يُعرف اتساع وطور تيار تغذية كل عنصر.</w:t>
      </w:r>
    </w:p>
    <w:p w:rsidR="00203BD2" w:rsidRPr="00203BD2" w:rsidRDefault="00203BD2" w:rsidP="00203BD2">
      <w:pPr>
        <w:rPr>
          <w:rtl/>
        </w:rPr>
      </w:pPr>
      <w:r w:rsidRPr="00203BD2">
        <w:rPr>
          <w:rtl/>
        </w:rPr>
        <w:t xml:space="preserve">في البداية، تُستعمل حالة مصدرين مشعين </w:t>
      </w:r>
      <w:proofErr w:type="spellStart"/>
      <w:r w:rsidRPr="00203BD2">
        <w:rPr>
          <w:rtl/>
        </w:rPr>
        <w:t>متناحيين</w:t>
      </w:r>
      <w:proofErr w:type="spellEnd"/>
      <w:r w:rsidRPr="00203BD2">
        <w:rPr>
          <w:rtl/>
        </w:rPr>
        <w:t xml:space="preserve"> يقعان في فضاء ثلاثي الأبعاد لإيجاد اختلاف الطور بين المجالات المشعة بدلالة مواقع المصادر، وأطوار تيار التغذية والتردد.</w:t>
      </w:r>
    </w:p>
    <w:p w:rsidR="00203BD2" w:rsidRPr="003701FF" w:rsidRDefault="00203BD2" w:rsidP="003701FF">
      <w:pPr>
        <w:rPr>
          <w:spacing w:val="2"/>
          <w:rtl/>
        </w:rPr>
      </w:pPr>
      <w:r w:rsidRPr="003701FF">
        <w:rPr>
          <w:spacing w:val="2"/>
          <w:rtl/>
        </w:rPr>
        <w:t xml:space="preserve">بعد ذلك تُمدد النتائج لتشمل حالة المصادر </w:t>
      </w:r>
      <w:proofErr w:type="spellStart"/>
      <w:r w:rsidRPr="003701FF">
        <w:rPr>
          <w:spacing w:val="2"/>
          <w:rtl/>
        </w:rPr>
        <w:t>اللامتناحية</w:t>
      </w:r>
      <w:proofErr w:type="spellEnd"/>
      <w:r w:rsidRPr="003701FF">
        <w:rPr>
          <w:spacing w:val="2"/>
          <w:rtl/>
        </w:rPr>
        <w:t xml:space="preserve"> الأعم. بالإحالة إلى الشكل </w:t>
      </w:r>
      <w:r w:rsidRPr="003701FF">
        <w:rPr>
          <w:spacing w:val="2"/>
        </w:rPr>
        <w:t>22</w:t>
      </w:r>
      <w:r w:rsidRPr="003701FF">
        <w:rPr>
          <w:spacing w:val="2"/>
          <w:rtl/>
        </w:rPr>
        <w:t xml:space="preserve">، حيث لم يُعطَ أي نظام إحداثيات معين، سوف يُؤخذ المصدر </w:t>
      </w:r>
      <w:r w:rsidRPr="003701FF">
        <w:rPr>
          <w:spacing w:val="2"/>
        </w:rPr>
        <w:t>1</w:t>
      </w:r>
      <w:r w:rsidRPr="003701FF">
        <w:rPr>
          <w:spacing w:val="2"/>
          <w:rtl/>
        </w:rPr>
        <w:t xml:space="preserve"> على أنه المرجع لاشتقاق اختلاف الطور للمصدر </w:t>
      </w:r>
      <w:r w:rsidRPr="003701FF">
        <w:rPr>
          <w:spacing w:val="2"/>
        </w:rPr>
        <w:t>2</w:t>
      </w:r>
      <w:r w:rsidRPr="003701FF">
        <w:rPr>
          <w:spacing w:val="2"/>
          <w:rtl/>
        </w:rPr>
        <w:t>، عند حساب المجال الناتج عند نقطة</w:t>
      </w:r>
      <w:r w:rsidR="003701FF">
        <w:rPr>
          <w:rFonts w:hint="cs"/>
          <w:spacing w:val="2"/>
          <w:rtl/>
        </w:rPr>
        <w:t> </w:t>
      </w:r>
      <w:r w:rsidRPr="003701FF">
        <w:rPr>
          <w:spacing w:val="2"/>
        </w:rPr>
        <w:t>P</w:t>
      </w:r>
      <w:r w:rsidRPr="003701FF">
        <w:rPr>
          <w:spacing w:val="2"/>
          <w:rtl/>
        </w:rPr>
        <w:t xml:space="preserve"> تقابل اتجاهاً محدداً.</w:t>
      </w:r>
    </w:p>
    <w:p w:rsidR="00203BD2" w:rsidRPr="00203BD2" w:rsidRDefault="00203BD2" w:rsidP="00203BD2">
      <w:pPr>
        <w:rPr>
          <w:rtl/>
        </w:rPr>
      </w:pPr>
      <w:r w:rsidRPr="00203BD2">
        <w:rPr>
          <w:rtl/>
        </w:rPr>
        <w:t xml:space="preserve">في الشكل </w:t>
      </w:r>
      <w:r w:rsidRPr="00203BD2">
        <w:t>22</w:t>
      </w:r>
      <w:r w:rsidRPr="00203BD2">
        <w:rPr>
          <w:rtl/>
        </w:rPr>
        <w:t xml:space="preserve">، سيكون </w:t>
      </w:r>
      <w:r w:rsidRPr="00203BD2">
        <w:t>1</w:t>
      </w:r>
      <w:r w:rsidRPr="00203BD2">
        <w:sym w:font="Symbol" w:char="F0A2"/>
      </w:r>
      <w:r w:rsidRPr="00203BD2">
        <w:rPr>
          <w:rtl/>
        </w:rPr>
        <w:t xml:space="preserve"> هو إسقاط المصدر </w:t>
      </w:r>
      <w:r w:rsidRPr="00203BD2">
        <w:t>1</w:t>
      </w:r>
      <w:r w:rsidRPr="00203BD2">
        <w:rPr>
          <w:rtl/>
        </w:rPr>
        <w:t xml:space="preserve"> على المستوي الأفقي الذي يتضمن المصدر </w:t>
      </w:r>
      <w:r w:rsidRPr="00203BD2">
        <w:t>2</w:t>
      </w:r>
      <w:r w:rsidRPr="00203BD2">
        <w:rPr>
          <w:rtl/>
        </w:rPr>
        <w:t xml:space="preserve">. على هذا المستوي، تم إظهار اتجاه الشمال الجغرافي، </w:t>
      </w:r>
      <w:r w:rsidRPr="00203BD2">
        <w:t>N</w:t>
      </w:r>
      <w:r w:rsidRPr="00203BD2">
        <w:rPr>
          <w:rtl/>
        </w:rPr>
        <w:t xml:space="preserve">، وهو يمر عبر </w:t>
      </w:r>
      <w:r w:rsidRPr="00203BD2">
        <w:t>1</w:t>
      </w:r>
      <w:r w:rsidRPr="00203BD2">
        <w:sym w:font="Symbol" w:char="F0A2"/>
      </w:r>
      <w:r w:rsidRPr="00203BD2">
        <w:rPr>
          <w:rtl/>
        </w:rPr>
        <w:t>.</w:t>
      </w:r>
    </w:p>
    <w:p w:rsidR="00203BD2" w:rsidRPr="00203BD2" w:rsidRDefault="00203BD2" w:rsidP="00203BD2">
      <w:pPr>
        <w:rPr>
          <w:rtl/>
        </w:rPr>
      </w:pPr>
      <w:r w:rsidRPr="00203BD2">
        <w:rPr>
          <w:rtl/>
        </w:rPr>
        <w:t xml:space="preserve">تُستعمل المعلمات التالية في الشكل </w:t>
      </w:r>
      <w:r w:rsidRPr="00203BD2">
        <w:t>22</w:t>
      </w:r>
      <w:r w:rsidRPr="00203BD2">
        <w:rPr>
          <w:rtl/>
        </w:rPr>
        <w:t>.</w:t>
      </w:r>
    </w:p>
    <w:p w:rsidR="00203BD2" w:rsidRPr="00203BD2" w:rsidRDefault="00203BD2" w:rsidP="008061C8">
      <w:pPr>
        <w:pStyle w:val="Equationlegend"/>
        <w:rPr>
          <w:rtl/>
        </w:rPr>
      </w:pPr>
      <w:r w:rsidRPr="00203BD2">
        <w:rPr>
          <w:rtl/>
        </w:rPr>
        <w:tab/>
      </w:r>
      <w:r w:rsidRPr="00203BD2">
        <w:rPr>
          <w:i/>
          <w:iCs/>
        </w:rPr>
        <w:t>d</w:t>
      </w:r>
      <w:r w:rsidRPr="00203BD2">
        <w:rPr>
          <w:rtl/>
        </w:rPr>
        <w:t>:</w:t>
      </w:r>
      <w:r w:rsidRPr="00203BD2">
        <w:rPr>
          <w:rtl/>
        </w:rPr>
        <w:tab/>
        <w:t xml:space="preserve">المسافة بين المصدر </w:t>
      </w:r>
      <w:r w:rsidRPr="00203BD2">
        <w:t>2</w:t>
      </w:r>
      <w:r w:rsidRPr="00203BD2">
        <w:rPr>
          <w:rtl/>
        </w:rPr>
        <w:t xml:space="preserve"> والإسقاط </w:t>
      </w:r>
      <w:r w:rsidRPr="00203BD2">
        <w:t>1</w:t>
      </w:r>
      <w:r w:rsidRPr="00203BD2">
        <w:sym w:font="Symbol" w:char="F0A2"/>
      </w:r>
      <w:r w:rsidRPr="00203BD2">
        <w:rPr>
          <w:rtl/>
        </w:rPr>
        <w:t xml:space="preserve"> للمصدر </w:t>
      </w:r>
      <w:r w:rsidRPr="00203BD2">
        <w:t>1</w:t>
      </w:r>
      <w:r w:rsidRPr="00203BD2">
        <w:rPr>
          <w:rtl/>
        </w:rPr>
        <w:t xml:space="preserve"> على المستوي الأفقي</w:t>
      </w:r>
    </w:p>
    <w:p w:rsidR="00203BD2" w:rsidRPr="00203BD2" w:rsidRDefault="00203BD2" w:rsidP="008061C8">
      <w:pPr>
        <w:pStyle w:val="Equationlegend"/>
        <w:rPr>
          <w:rtl/>
        </w:rPr>
      </w:pPr>
      <w:r w:rsidRPr="00203BD2">
        <w:rPr>
          <w:rtl/>
        </w:rPr>
        <w:tab/>
      </w:r>
      <w:r w:rsidRPr="00203BD2">
        <w:rPr>
          <w:i/>
          <w:iCs/>
        </w:rPr>
        <w:t>h</w:t>
      </w:r>
      <w:r w:rsidRPr="00203BD2">
        <w:rPr>
          <w:rtl/>
        </w:rPr>
        <w:t>:</w:t>
      </w:r>
      <w:r w:rsidRPr="00203BD2">
        <w:rPr>
          <w:rtl/>
        </w:rPr>
        <w:tab/>
        <w:t xml:space="preserve">المسافة العمودية بين المصدر </w:t>
      </w:r>
      <w:r w:rsidRPr="00203BD2">
        <w:t>1</w:t>
      </w:r>
      <w:r w:rsidRPr="00203BD2">
        <w:rPr>
          <w:rtl/>
        </w:rPr>
        <w:t xml:space="preserve"> والإسقاط </w:t>
      </w:r>
      <w:r w:rsidRPr="00203BD2">
        <w:t>1</w:t>
      </w:r>
      <w:r w:rsidRPr="00203BD2">
        <w:sym w:font="Symbol" w:char="F0A2"/>
      </w:r>
    </w:p>
    <w:p w:rsidR="00203BD2" w:rsidRPr="00203BD2" w:rsidRDefault="00203BD2" w:rsidP="008061C8">
      <w:pPr>
        <w:pStyle w:val="Equationlegend"/>
        <w:rPr>
          <w:rtl/>
        </w:rPr>
      </w:pPr>
      <w:r w:rsidRPr="00203BD2">
        <w:rPr>
          <w:rtl/>
        </w:rPr>
        <w:tab/>
      </w:r>
      <w:r w:rsidRPr="00203BD2">
        <w:sym w:font="Symbol" w:char="F067"/>
      </w:r>
      <w:r w:rsidRPr="00203BD2">
        <w:rPr>
          <w:rtl/>
        </w:rPr>
        <w:t>:</w:t>
      </w:r>
      <w:r w:rsidRPr="00203BD2">
        <w:rPr>
          <w:rtl/>
        </w:rPr>
        <w:tab/>
        <w:t xml:space="preserve">زاوية في المستوي الأفقي بين </w:t>
      </w:r>
      <w:r w:rsidRPr="00203BD2">
        <w:rPr>
          <w:i/>
          <w:iCs/>
        </w:rPr>
        <w:t>d</w:t>
      </w:r>
      <w:r w:rsidRPr="00203BD2">
        <w:rPr>
          <w:rtl/>
        </w:rPr>
        <w:t xml:space="preserve"> واتجاه الشمال الجغرافي</w:t>
      </w:r>
    </w:p>
    <w:p w:rsidR="00203BD2" w:rsidRPr="00203BD2" w:rsidRDefault="00203BD2" w:rsidP="008061C8">
      <w:pPr>
        <w:pStyle w:val="Equationlegend"/>
        <w:rPr>
          <w:rtl/>
        </w:rPr>
      </w:pPr>
      <w:r w:rsidRPr="00203BD2">
        <w:rPr>
          <w:rtl/>
        </w:rPr>
        <w:tab/>
      </w:r>
      <w:r w:rsidRPr="00203BD2">
        <w:sym w:font="Symbol" w:char="F061"/>
      </w:r>
      <w:r w:rsidRPr="00203BD2">
        <w:rPr>
          <w:i/>
          <w:iCs/>
          <w:vertAlign w:val="subscript"/>
        </w:rPr>
        <w:t>H</w:t>
      </w:r>
      <w:r w:rsidRPr="00203BD2">
        <w:rPr>
          <w:rtl/>
        </w:rPr>
        <w:t>:</w:t>
      </w:r>
      <w:r w:rsidRPr="00203BD2">
        <w:rPr>
          <w:rtl/>
        </w:rPr>
        <w:tab/>
        <w:t>زاوية في المستوي الأفقي بين اتجاه الشمال الجغرافي وإسقاط اتجاه الحساب على المستوي الأفقي</w:t>
      </w:r>
    </w:p>
    <w:p w:rsidR="00203BD2" w:rsidRPr="00203BD2" w:rsidRDefault="00203BD2" w:rsidP="008061C8">
      <w:pPr>
        <w:pStyle w:val="Equationlegend"/>
        <w:rPr>
          <w:rFonts w:hint="cs"/>
          <w:rtl/>
        </w:rPr>
      </w:pPr>
      <w:r w:rsidRPr="00203BD2">
        <w:rPr>
          <w:rtl/>
        </w:rPr>
        <w:tab/>
      </w:r>
      <w:r w:rsidRPr="00203BD2">
        <w:sym w:font="Symbol" w:char="F061"/>
      </w:r>
      <w:r w:rsidRPr="00203BD2">
        <w:rPr>
          <w:i/>
          <w:iCs/>
          <w:vertAlign w:val="subscript"/>
        </w:rPr>
        <w:t>V</w:t>
      </w:r>
      <w:r w:rsidRPr="00203BD2">
        <w:rPr>
          <w:rtl/>
        </w:rPr>
        <w:t>:</w:t>
      </w:r>
      <w:r w:rsidRPr="00203BD2">
        <w:rPr>
          <w:rtl/>
        </w:rPr>
        <w:tab/>
        <w:t>زاوية في المستوي العمودي بين اتجاه الحساب وإسقاطه على المستوي الأفقي.</w:t>
      </w:r>
    </w:p>
    <w:p w:rsidR="00203BD2" w:rsidRPr="00203BD2" w:rsidRDefault="00203BD2" w:rsidP="006C772E">
      <w:pPr>
        <w:pStyle w:val="FigureNo"/>
        <w:rPr>
          <w:rFonts w:hint="cs"/>
          <w:rtl/>
        </w:rPr>
      </w:pPr>
      <w:r w:rsidRPr="00203BD2">
        <w:rPr>
          <w:rtl/>
        </w:rPr>
        <w:lastRenderedPageBreak/>
        <w:t>الش</w:t>
      </w:r>
      <w:r w:rsidR="008061C8">
        <w:rPr>
          <w:rFonts w:hint="cs"/>
          <w:rtl/>
        </w:rPr>
        <w:t>ـ</w:t>
      </w:r>
      <w:r w:rsidRPr="00203BD2">
        <w:rPr>
          <w:rtl/>
        </w:rPr>
        <w:t xml:space="preserve">كل </w:t>
      </w:r>
      <w:r w:rsidRPr="00203BD2">
        <w:t>22</w:t>
      </w:r>
    </w:p>
    <w:p w:rsidR="00203BD2" w:rsidRPr="00203BD2" w:rsidRDefault="00203BD2" w:rsidP="006C772E">
      <w:pPr>
        <w:pStyle w:val="FigureTitle"/>
        <w:rPr>
          <w:rtl/>
        </w:rPr>
      </w:pPr>
      <w:r w:rsidRPr="00203BD2">
        <w:rPr>
          <w:rtl/>
        </w:rPr>
        <w:t xml:space="preserve">هندسة </w:t>
      </w:r>
      <w:r w:rsidR="006C772E">
        <w:rPr>
          <w:rFonts w:hint="cs"/>
          <w:rtl/>
        </w:rPr>
        <w:t xml:space="preserve">الجمع </w:t>
      </w:r>
      <w:proofErr w:type="spellStart"/>
      <w:r w:rsidR="006C772E">
        <w:rPr>
          <w:rFonts w:hint="cs"/>
          <w:rtl/>
        </w:rPr>
        <w:t>المتجهي</w:t>
      </w:r>
      <w:proofErr w:type="spellEnd"/>
    </w:p>
    <w:p w:rsidR="00203BD2" w:rsidRPr="00203BD2" w:rsidRDefault="006C772E" w:rsidP="006C772E">
      <w:pPr>
        <w:spacing w:before="100" w:beforeAutospacing="1" w:after="100" w:afterAutospacing="1" w:line="240" w:lineRule="auto"/>
        <w:jc w:val="center"/>
        <w:rPr>
          <w:rtl/>
        </w:rPr>
      </w:pPr>
      <w:r>
        <w:object w:dxaOrig="4494" w:dyaOrig="4566">
          <v:shape id="_x0000_i1670" type="#_x0000_t75" style="width:371.55pt;height:378pt" o:ole="">
            <v:imagedata r:id="rId70" o:title=""/>
          </v:shape>
          <o:OLEObject Type="Embed" ProgID="CorelDRAW.Graphic.14" ShapeID="_x0000_i1670" DrawAspect="Content" ObjectID="_1445161149" r:id="rId71"/>
        </w:object>
      </w:r>
    </w:p>
    <w:p w:rsidR="00203BD2" w:rsidRPr="00203BD2" w:rsidRDefault="00203BD2" w:rsidP="003701FF">
      <w:pPr>
        <w:rPr>
          <w:rtl/>
        </w:rPr>
      </w:pPr>
      <w:r w:rsidRPr="00203BD2">
        <w:rPr>
          <w:rtl/>
        </w:rPr>
        <w:t xml:space="preserve">إذا عبرنا عن </w:t>
      </w:r>
      <w:r w:rsidRPr="00203BD2">
        <w:rPr>
          <w:i/>
          <w:iCs/>
        </w:rPr>
        <w:t>d</w:t>
      </w:r>
      <w:r w:rsidRPr="00203BD2">
        <w:rPr>
          <w:rtl/>
        </w:rPr>
        <w:t xml:space="preserve"> و</w:t>
      </w:r>
      <w:r w:rsidRPr="00203BD2">
        <w:rPr>
          <w:i/>
          <w:iCs/>
        </w:rPr>
        <w:t>h</w:t>
      </w:r>
      <w:r w:rsidRPr="00203BD2">
        <w:rPr>
          <w:rtl/>
        </w:rPr>
        <w:t xml:space="preserve"> بالمتر وعن </w:t>
      </w:r>
      <w:r w:rsidRPr="00203BD2">
        <w:rPr>
          <w:i/>
          <w:iCs/>
        </w:rPr>
        <w:t>f</w:t>
      </w:r>
      <w:r w:rsidRPr="00203BD2">
        <w:rPr>
          <w:rtl/>
        </w:rPr>
        <w:t xml:space="preserve"> </w:t>
      </w:r>
      <w:proofErr w:type="spellStart"/>
      <w:r w:rsidRPr="00203BD2">
        <w:rPr>
          <w:rtl/>
        </w:rPr>
        <w:t>بالميغاهرتز</w:t>
      </w:r>
      <w:proofErr w:type="spellEnd"/>
      <w:r w:rsidRPr="00203BD2">
        <w:rPr>
          <w:rtl/>
        </w:rPr>
        <w:t xml:space="preserve"> </w:t>
      </w:r>
      <w:r w:rsidRPr="00203BD2">
        <w:t>(MHz)</w:t>
      </w:r>
      <w:r w:rsidRPr="00203BD2">
        <w:rPr>
          <w:rtl/>
        </w:rPr>
        <w:t xml:space="preserve">، سيكون اختلاف الطور بالدرجات الكهربائية للمصدر </w:t>
      </w:r>
      <w:r w:rsidRPr="00203BD2">
        <w:t>2</w:t>
      </w:r>
      <w:r w:rsidRPr="00203BD2">
        <w:rPr>
          <w:rtl/>
        </w:rPr>
        <w:t xml:space="preserve"> بالنسبة للمصدر</w:t>
      </w:r>
      <w:r w:rsidR="006C772E">
        <w:rPr>
          <w:rFonts w:hint="cs"/>
          <w:rtl/>
        </w:rPr>
        <w:t> </w:t>
      </w:r>
      <w:r w:rsidRPr="00203BD2">
        <w:t>1</w:t>
      </w:r>
      <w:r w:rsidRPr="00203BD2">
        <w:rPr>
          <w:rtl/>
        </w:rPr>
        <w:t xml:space="preserve"> ك</w:t>
      </w:r>
      <w:r w:rsidR="00CF13CB">
        <w:rPr>
          <w:rtl/>
        </w:rPr>
        <w:t>ما </w:t>
      </w:r>
      <w:r w:rsidRPr="00203BD2">
        <w:rPr>
          <w:rtl/>
        </w:rPr>
        <w:t>يلي:</w:t>
      </w:r>
    </w:p>
    <w:p w:rsidR="006E5670" w:rsidRPr="006E5670" w:rsidRDefault="006E5670" w:rsidP="008061C8">
      <w:pPr>
        <w:tabs>
          <w:tab w:val="left" w:pos="794"/>
          <w:tab w:val="center" w:pos="4820"/>
          <w:tab w:val="right" w:pos="9639"/>
        </w:tabs>
        <w:spacing w:after="120" w:line="240" w:lineRule="auto"/>
        <w:rPr>
          <w:rFonts w:cs="Times New Roman"/>
          <w:sz w:val="24"/>
          <w:szCs w:val="20"/>
          <w:lang w:eastAsia="en-US"/>
        </w:rPr>
      </w:pPr>
      <w:bookmarkStart w:id="106" w:name="F026"/>
      <w:r w:rsidRPr="006E5670">
        <w:rPr>
          <w:rFonts w:cs="Times New Roman"/>
          <w:sz w:val="24"/>
          <w:szCs w:val="20"/>
          <w:lang w:eastAsia="en-US"/>
        </w:rPr>
        <w:tab/>
      </w:r>
      <w:r w:rsidRPr="006E5670">
        <w:rPr>
          <w:rFonts w:cs="Times New Roman"/>
          <w:sz w:val="24"/>
          <w:szCs w:val="20"/>
          <w:lang w:eastAsia="en-US"/>
        </w:rPr>
        <w:tab/>
      </w:r>
      <w:r w:rsidRPr="006E5670">
        <w:rPr>
          <w:rFonts w:cs="Times New Roman"/>
          <w:sz w:val="24"/>
          <w:szCs w:val="20"/>
          <w:lang w:val="fr-FR" w:eastAsia="en-US"/>
        </w:rPr>
        <w:fldChar w:fldCharType="begin"/>
      </w:r>
      <w:r w:rsidRPr="006E5670">
        <w:rPr>
          <w:rFonts w:cs="Times New Roman"/>
          <w:sz w:val="24"/>
          <w:szCs w:val="20"/>
          <w:lang w:eastAsia="en-US"/>
        </w:rPr>
        <w:instrText xml:space="preserve">eq </w:instrText>
      </w:r>
      <w:r w:rsidRPr="006E5670">
        <w:rPr>
          <w:rFonts w:ascii="Symbol" w:hAnsi="Symbol" w:cs="Times New Roman"/>
          <w:sz w:val="24"/>
          <w:szCs w:val="20"/>
          <w:lang w:eastAsia="en-US"/>
        </w:rPr>
        <w:instrText>y</w:instrText>
      </w:r>
      <w:r w:rsidRPr="006E5670">
        <w:rPr>
          <w:rFonts w:cs="Times New Roman"/>
          <w:position w:val="-4"/>
          <w:sz w:val="18"/>
          <w:szCs w:val="20"/>
          <w:lang w:eastAsia="en-US"/>
        </w:rPr>
        <w:instrText>2</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1.2 · </w:instrText>
      </w:r>
      <w:r w:rsidRPr="006E5670">
        <w:rPr>
          <w:rFonts w:cs="Times New Roman"/>
          <w:i/>
          <w:sz w:val="24"/>
          <w:szCs w:val="20"/>
          <w:lang w:eastAsia="en-US"/>
        </w:rPr>
        <w:instrText>f</w:instrText>
      </w:r>
      <w:r w:rsidRPr="006E5670">
        <w:rPr>
          <w:rFonts w:cs="Times New Roman"/>
          <w:sz w:val="24"/>
          <w:szCs w:val="20"/>
          <w:lang w:eastAsia="en-US"/>
        </w:rPr>
        <w:instrText xml:space="preserve"> · \b\bc\[(\s(</w:instrText>
      </w:r>
      <w:r w:rsidRPr="006E5670">
        <w:rPr>
          <w:rFonts w:cs="Times New Roman"/>
          <w:spacing w:val="-30"/>
          <w:position w:val="-4"/>
          <w:sz w:val="24"/>
          <w:szCs w:val="20"/>
          <w:lang w:eastAsia="en-US"/>
        </w:rPr>
        <w:instrText xml:space="preserve"> </w:instrText>
      </w:r>
      <w:r w:rsidRPr="006E5670">
        <w:rPr>
          <w:rFonts w:cs="Times New Roman"/>
          <w:spacing w:val="-30"/>
          <w:sz w:val="24"/>
          <w:szCs w:val="20"/>
          <w:lang w:eastAsia="en-US"/>
        </w:rPr>
        <w:instrText>;</w:instrText>
      </w:r>
      <w:r w:rsidRPr="006E5670">
        <w:rPr>
          <w:rFonts w:cs="Times New Roman"/>
          <w:spacing w:val="-30"/>
          <w:position w:val="6"/>
          <w:sz w:val="24"/>
          <w:szCs w:val="20"/>
          <w:lang w:eastAsia="en-US"/>
        </w:rPr>
        <w:instrText xml:space="preserve"> </w:instrText>
      </w:r>
      <w:r w:rsidRPr="006E5670">
        <w:rPr>
          <w:rFonts w:cs="Times New Roman"/>
          <w:sz w:val="24"/>
          <w:szCs w:val="20"/>
          <w:lang w:eastAsia="en-US"/>
        </w:rPr>
        <w:instrText>)\d\ba2()</w:instrText>
      </w:r>
      <w:r w:rsidRPr="006E5670">
        <w:rPr>
          <w:rFonts w:cs="Times New Roman"/>
          <w:i/>
          <w:sz w:val="24"/>
          <w:szCs w:val="20"/>
          <w:lang w:eastAsia="en-US"/>
        </w:rPr>
        <w:instrText>d</w:instrText>
      </w:r>
      <w:r w:rsidRPr="006E5670">
        <w:rPr>
          <w:rFonts w:cs="Times New Roman"/>
          <w:sz w:val="24"/>
          <w:szCs w:val="20"/>
          <w:lang w:eastAsia="en-US"/>
        </w:rPr>
        <w:instrText xml:space="preserve"> · cos (</w:instrText>
      </w:r>
      <w:r w:rsidRPr="006E5670">
        <w:rPr>
          <w:rFonts w:ascii="Symbol" w:hAnsi="Symbol" w:cs="Times New Roman"/>
          <w:sz w:val="24"/>
          <w:szCs w:val="20"/>
          <w:lang w:eastAsia="en-US"/>
        </w:rPr>
        <w:instrText>g</w:instrText>
      </w:r>
      <w:r w:rsidRPr="006E5670">
        <w:rPr>
          <w:rFonts w:cs="Times New Roman"/>
          <w:sz w:val="24"/>
          <w:szCs w:val="20"/>
          <w:lang w:eastAsia="en-US"/>
        </w:rPr>
        <w:instrText xml:space="preserve">  –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H</w:instrText>
      </w:r>
      <w:r w:rsidRPr="006E5670">
        <w:rPr>
          <w:rFonts w:cs="Times New Roman"/>
          <w:sz w:val="24"/>
          <w:szCs w:val="20"/>
          <w:lang w:eastAsia="en-US"/>
        </w:rPr>
        <w:instrText xml:space="preserve">) · cos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V</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w:instrText>
      </w:r>
      <w:r w:rsidRPr="006E5670">
        <w:rPr>
          <w:rFonts w:cs="Times New Roman"/>
          <w:i/>
          <w:sz w:val="24"/>
          <w:szCs w:val="20"/>
          <w:lang w:eastAsia="en-US"/>
        </w:rPr>
        <w:instrText>h</w:instrText>
      </w:r>
      <w:r w:rsidRPr="006E5670">
        <w:rPr>
          <w:rFonts w:cs="Times New Roman"/>
          <w:sz w:val="24"/>
          <w:szCs w:val="20"/>
          <w:lang w:eastAsia="en-US"/>
        </w:rPr>
        <w:instrText xml:space="preserve"> · sin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V</w:instrText>
      </w:r>
      <w:r w:rsidRPr="006E5670">
        <w:rPr>
          <w:rFonts w:cs="Times New Roman"/>
          <w:sz w:val="24"/>
          <w:szCs w:val="20"/>
          <w:lang w:eastAsia="en-US"/>
        </w:rPr>
        <w:instrText>)</w:instrText>
      </w:r>
      <w:r w:rsidRPr="006E5670">
        <w:rPr>
          <w:rFonts w:cs="Times New Roman"/>
          <w:sz w:val="24"/>
          <w:szCs w:val="20"/>
          <w:lang w:val="fr-FR" w:eastAsia="en-US"/>
        </w:rPr>
        <w:fldChar w:fldCharType="end"/>
      </w:r>
      <w:r w:rsidRPr="006E5670">
        <w:rPr>
          <w:rFonts w:cs="Times New Roman"/>
          <w:sz w:val="24"/>
          <w:szCs w:val="20"/>
          <w:lang w:eastAsia="en-US"/>
        </w:rPr>
        <w:tab/>
      </w:r>
      <w:r w:rsidRPr="007D7394">
        <w:rPr>
          <w:rFonts w:cs="Times New Roman"/>
          <w:szCs w:val="22"/>
          <w:lang w:eastAsia="en-US"/>
        </w:rPr>
        <w:t>(24)</w:t>
      </w:r>
      <w:bookmarkEnd w:id="106"/>
    </w:p>
    <w:p w:rsidR="00203BD2" w:rsidRPr="00203BD2" w:rsidRDefault="00203BD2" w:rsidP="006E5670">
      <w:pPr>
        <w:rPr>
          <w:rtl/>
        </w:rPr>
      </w:pPr>
      <w:r w:rsidRPr="00203BD2">
        <w:rPr>
          <w:rtl/>
        </w:rPr>
        <w:t xml:space="preserve">بافتراض أن المصدر </w:t>
      </w:r>
      <w:r w:rsidRPr="00203BD2">
        <w:t>2</w:t>
      </w:r>
      <w:r w:rsidRPr="00203BD2">
        <w:rPr>
          <w:rtl/>
        </w:rPr>
        <w:t xml:space="preserve"> يمكن أن يشع باختلاف طور يبلغ </w:t>
      </w:r>
      <w:r w:rsidRPr="00203BD2">
        <w:sym w:font="Symbol" w:char="F062"/>
      </w:r>
      <w:r w:rsidRPr="00203BD2">
        <w:rPr>
          <w:rtl/>
        </w:rPr>
        <w:t xml:space="preserve"> درجات بالنسبة للمصدر </w:t>
      </w:r>
      <w:r w:rsidRPr="00203BD2">
        <w:t>1</w:t>
      </w:r>
      <w:r w:rsidRPr="00203BD2">
        <w:rPr>
          <w:rtl/>
        </w:rPr>
        <w:t xml:space="preserve"> (نظراً لاختلاف </w:t>
      </w:r>
      <w:proofErr w:type="spellStart"/>
      <w:r w:rsidRPr="00203BD2">
        <w:rPr>
          <w:rtl/>
        </w:rPr>
        <w:t>الطوري</w:t>
      </w:r>
      <w:proofErr w:type="spellEnd"/>
      <w:r w:rsidRPr="00203BD2">
        <w:rPr>
          <w:rtl/>
        </w:rPr>
        <w:t xml:space="preserve"> مثلاً بين تيارات التغذية) وباختلاف طور </w:t>
      </w:r>
      <w:r w:rsidR="006E5670" w:rsidRPr="00D11719">
        <w:sym w:font="Symbol" w:char="F044"/>
      </w:r>
      <w:r w:rsidR="006E5670" w:rsidRPr="00D11719">
        <w:sym w:font="Symbol" w:char="F079"/>
      </w:r>
      <w:r w:rsidR="006E5670" w:rsidRPr="008B29A0">
        <w:rPr>
          <w:i/>
          <w:position w:val="-4"/>
          <w:sz w:val="16"/>
        </w:rPr>
        <w:t>p</w:t>
      </w:r>
      <w:r w:rsidR="006E5670" w:rsidRPr="008B29A0">
        <w:t>(</w:t>
      </w:r>
      <w:r w:rsidR="006E5670" w:rsidRPr="00D11719">
        <w:sym w:font="Symbol" w:char="F071"/>
      </w:r>
      <w:r w:rsidR="006E5670" w:rsidRPr="008B29A0">
        <w:t>,</w:t>
      </w:r>
      <w:r w:rsidR="006E5670">
        <w:t xml:space="preserve"> </w:t>
      </w:r>
      <w:r w:rsidR="006E5670">
        <w:sym w:font="Symbol" w:char="F06A"/>
      </w:r>
      <w:r w:rsidR="006E5670" w:rsidRPr="008B29A0">
        <w:t>)</w:t>
      </w:r>
      <w:r w:rsidRPr="00203BD2">
        <w:rPr>
          <w:rtl/>
        </w:rPr>
        <w:t xml:space="preserve"> نظراً لمخطط إشعاع الطور، يمكن كتابة </w:t>
      </w:r>
      <w:r w:rsidRPr="00203BD2">
        <w:t>(24)</w:t>
      </w:r>
      <w:r w:rsidRPr="00203BD2">
        <w:rPr>
          <w:rtl/>
        </w:rPr>
        <w:t xml:space="preserve"> بطريقة أعم على النحو التالي:</w:t>
      </w:r>
    </w:p>
    <w:p w:rsidR="006E5670" w:rsidRPr="006E5670" w:rsidRDefault="006E5670" w:rsidP="008061C8">
      <w:pPr>
        <w:tabs>
          <w:tab w:val="left" w:pos="794"/>
          <w:tab w:val="center" w:pos="4820"/>
          <w:tab w:val="right" w:pos="9639"/>
        </w:tabs>
        <w:spacing w:after="120" w:line="240" w:lineRule="auto"/>
        <w:rPr>
          <w:rFonts w:cs="Times New Roman"/>
          <w:sz w:val="24"/>
          <w:szCs w:val="20"/>
          <w:lang w:eastAsia="en-US"/>
        </w:rPr>
      </w:pPr>
      <w:bookmarkStart w:id="107" w:name="F027"/>
      <w:r w:rsidRPr="006E5670">
        <w:rPr>
          <w:rFonts w:cs="Times New Roman"/>
          <w:sz w:val="24"/>
          <w:szCs w:val="20"/>
          <w:lang w:eastAsia="en-US"/>
        </w:rPr>
        <w:tab/>
      </w:r>
      <w:r w:rsidRPr="006E5670">
        <w:rPr>
          <w:rFonts w:cs="Times New Roman"/>
          <w:sz w:val="24"/>
          <w:szCs w:val="20"/>
          <w:lang w:eastAsia="en-US"/>
        </w:rPr>
        <w:tab/>
      </w:r>
      <w:r w:rsidRPr="006E5670">
        <w:rPr>
          <w:rFonts w:cs="Times New Roman"/>
          <w:sz w:val="24"/>
          <w:szCs w:val="20"/>
          <w:lang w:val="fr-FR" w:eastAsia="en-US"/>
        </w:rPr>
        <w:fldChar w:fldCharType="begin"/>
      </w:r>
      <w:r w:rsidRPr="006E5670">
        <w:rPr>
          <w:rFonts w:cs="Times New Roman"/>
          <w:sz w:val="24"/>
          <w:szCs w:val="20"/>
          <w:lang w:eastAsia="en-US"/>
        </w:rPr>
        <w:instrText xml:space="preserve">eq </w:instrText>
      </w:r>
      <w:r w:rsidRPr="006E5670">
        <w:rPr>
          <w:rFonts w:ascii="Symbol" w:hAnsi="Symbol" w:cs="Times New Roman"/>
          <w:sz w:val="24"/>
          <w:szCs w:val="20"/>
          <w:lang w:eastAsia="en-US"/>
        </w:rPr>
        <w:instrText>y</w:instrText>
      </w:r>
      <w:r w:rsidRPr="006E5670">
        <w:rPr>
          <w:rFonts w:cs="Times New Roman"/>
          <w:position w:val="-4"/>
          <w:sz w:val="18"/>
          <w:szCs w:val="20"/>
          <w:lang w:eastAsia="en-US"/>
        </w:rPr>
        <w:instrText>2</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1.2 · </w:instrText>
      </w:r>
      <w:r w:rsidRPr="006E5670">
        <w:rPr>
          <w:rFonts w:cs="Times New Roman"/>
          <w:i/>
          <w:sz w:val="24"/>
          <w:szCs w:val="20"/>
          <w:lang w:eastAsia="en-US"/>
        </w:rPr>
        <w:instrText>f</w:instrText>
      </w:r>
      <w:r w:rsidRPr="006E5670">
        <w:rPr>
          <w:rFonts w:cs="Times New Roman"/>
          <w:sz w:val="24"/>
          <w:szCs w:val="20"/>
          <w:lang w:eastAsia="en-US"/>
        </w:rPr>
        <w:instrText xml:space="preserve"> · \b\bc\[(\s(</w:instrText>
      </w:r>
      <w:r w:rsidRPr="006E5670">
        <w:rPr>
          <w:rFonts w:cs="Times New Roman"/>
          <w:spacing w:val="-30"/>
          <w:position w:val="-4"/>
          <w:sz w:val="24"/>
          <w:szCs w:val="20"/>
          <w:lang w:eastAsia="en-US"/>
        </w:rPr>
        <w:instrText xml:space="preserve"> </w:instrText>
      </w:r>
      <w:r w:rsidRPr="006E5670">
        <w:rPr>
          <w:rFonts w:cs="Times New Roman"/>
          <w:spacing w:val="-30"/>
          <w:sz w:val="24"/>
          <w:szCs w:val="20"/>
          <w:lang w:eastAsia="en-US"/>
        </w:rPr>
        <w:instrText>;</w:instrText>
      </w:r>
      <w:r w:rsidRPr="006E5670">
        <w:rPr>
          <w:rFonts w:cs="Times New Roman"/>
          <w:spacing w:val="-30"/>
          <w:position w:val="6"/>
          <w:sz w:val="24"/>
          <w:szCs w:val="20"/>
          <w:lang w:eastAsia="en-US"/>
        </w:rPr>
        <w:instrText xml:space="preserve"> </w:instrText>
      </w:r>
      <w:r w:rsidRPr="006E5670">
        <w:rPr>
          <w:rFonts w:cs="Times New Roman"/>
          <w:sz w:val="24"/>
          <w:szCs w:val="20"/>
          <w:lang w:eastAsia="en-US"/>
        </w:rPr>
        <w:instrText>)\d\ba2()</w:instrText>
      </w:r>
      <w:r w:rsidRPr="006E5670">
        <w:rPr>
          <w:rFonts w:cs="Times New Roman"/>
          <w:i/>
          <w:sz w:val="24"/>
          <w:szCs w:val="20"/>
          <w:lang w:eastAsia="en-US"/>
        </w:rPr>
        <w:instrText>d</w:instrText>
      </w:r>
      <w:r w:rsidRPr="006E5670">
        <w:rPr>
          <w:rFonts w:cs="Times New Roman"/>
          <w:sz w:val="24"/>
          <w:szCs w:val="20"/>
          <w:lang w:eastAsia="en-US"/>
        </w:rPr>
        <w:instrText xml:space="preserve"> · cos (</w:instrText>
      </w:r>
      <w:r w:rsidRPr="006E5670">
        <w:rPr>
          <w:rFonts w:ascii="Symbol" w:hAnsi="Symbol" w:cs="Times New Roman"/>
          <w:sz w:val="24"/>
          <w:szCs w:val="20"/>
          <w:lang w:eastAsia="en-US"/>
        </w:rPr>
        <w:instrText>g</w:instrText>
      </w:r>
      <w:r w:rsidRPr="006E5670">
        <w:rPr>
          <w:rFonts w:cs="Times New Roman"/>
          <w:sz w:val="24"/>
          <w:szCs w:val="20"/>
          <w:lang w:eastAsia="en-US"/>
        </w:rPr>
        <w:instrText xml:space="preserve">  –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H</w:instrText>
      </w:r>
      <w:r w:rsidRPr="006E5670">
        <w:rPr>
          <w:rFonts w:cs="Times New Roman"/>
          <w:sz w:val="24"/>
          <w:szCs w:val="20"/>
          <w:lang w:eastAsia="en-US"/>
        </w:rPr>
        <w:instrText xml:space="preserve">) · cos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V</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w:instrText>
      </w:r>
      <w:r w:rsidRPr="006E5670">
        <w:rPr>
          <w:rFonts w:cs="Times New Roman"/>
          <w:i/>
          <w:sz w:val="24"/>
          <w:szCs w:val="20"/>
          <w:lang w:eastAsia="en-US"/>
        </w:rPr>
        <w:instrText>h</w:instrText>
      </w:r>
      <w:r w:rsidRPr="006E5670">
        <w:rPr>
          <w:rFonts w:cs="Times New Roman"/>
          <w:sz w:val="24"/>
          <w:szCs w:val="20"/>
          <w:lang w:eastAsia="en-US"/>
        </w:rPr>
        <w:instrText xml:space="preserve"> · sin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V</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b</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Dy</w:instrText>
      </w:r>
      <w:r w:rsidRPr="006E5670">
        <w:rPr>
          <w:rFonts w:cs="Times New Roman"/>
          <w:i/>
          <w:position w:val="-4"/>
          <w:sz w:val="18"/>
          <w:szCs w:val="20"/>
          <w:lang w:eastAsia="en-US"/>
        </w:rPr>
        <w:instrText>p</w:instrText>
      </w:r>
      <w:r w:rsidRPr="006E5670">
        <w:rPr>
          <w:rFonts w:cs="Times New Roman"/>
          <w:position w:val="-4"/>
          <w:sz w:val="24"/>
          <w:szCs w:val="20"/>
          <w:lang w:eastAsia="en-US"/>
        </w:rPr>
        <w:instrText xml:space="preserve"> </w:instrText>
      </w:r>
      <w:r w:rsidRPr="006E5670">
        <w:rPr>
          <w:rFonts w:cs="Times New Roman"/>
          <w:sz w:val="24"/>
          <w:szCs w:val="20"/>
          <w:lang w:eastAsia="en-US"/>
        </w:rPr>
        <w:instrText>(</w:instrText>
      </w:r>
      <w:r w:rsidRPr="006E5670">
        <w:rPr>
          <w:rFonts w:ascii="Symbol" w:hAnsi="Symbol" w:cs="Times New Roman"/>
          <w:sz w:val="24"/>
          <w:szCs w:val="20"/>
          <w:lang w:eastAsia="en-US"/>
        </w:rPr>
        <w:instrText>q</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j</w:instrText>
      </w:r>
      <w:r w:rsidRPr="006E5670">
        <w:rPr>
          <w:rFonts w:cs="Times New Roman"/>
          <w:sz w:val="24"/>
          <w:szCs w:val="20"/>
          <w:lang w:eastAsia="en-US"/>
        </w:rPr>
        <w:instrText>)</w:instrText>
      </w:r>
      <w:r w:rsidRPr="006E5670">
        <w:rPr>
          <w:rFonts w:cs="Times New Roman"/>
          <w:sz w:val="24"/>
          <w:szCs w:val="20"/>
          <w:lang w:val="fr-FR" w:eastAsia="en-US"/>
        </w:rPr>
        <w:fldChar w:fldCharType="end"/>
      </w:r>
      <w:r w:rsidRPr="006E5670">
        <w:rPr>
          <w:rFonts w:cs="Times New Roman"/>
          <w:sz w:val="24"/>
          <w:szCs w:val="20"/>
          <w:lang w:eastAsia="en-US"/>
        </w:rPr>
        <w:tab/>
      </w:r>
      <w:r w:rsidRPr="007D7394">
        <w:rPr>
          <w:rFonts w:cs="Times New Roman"/>
          <w:szCs w:val="22"/>
          <w:lang w:eastAsia="en-US"/>
        </w:rPr>
        <w:t>(25)</w:t>
      </w:r>
      <w:bookmarkEnd w:id="107"/>
    </w:p>
    <w:p w:rsidR="00203BD2" w:rsidRPr="00203BD2" w:rsidRDefault="00203BD2" w:rsidP="00203BD2">
      <w:pPr>
        <w:rPr>
          <w:rtl/>
        </w:rPr>
      </w:pPr>
      <w:r w:rsidRPr="00203BD2">
        <w:rPr>
          <w:rtl/>
        </w:rPr>
        <w:t xml:space="preserve">وبالنسبة للمصدر من الرتبة </w:t>
      </w:r>
      <w:proofErr w:type="spellStart"/>
      <w:r w:rsidRPr="00203BD2">
        <w:rPr>
          <w:i/>
          <w:iCs/>
        </w:rPr>
        <w:t>i</w:t>
      </w:r>
      <w:proofErr w:type="spellEnd"/>
      <w:r w:rsidRPr="00203BD2">
        <w:rPr>
          <w:rtl/>
        </w:rPr>
        <w:t xml:space="preserve"> لصفيف ما</w:t>
      </w:r>
    </w:p>
    <w:p w:rsidR="006E5670" w:rsidRPr="006E5670" w:rsidRDefault="006E5670" w:rsidP="008061C8">
      <w:pPr>
        <w:tabs>
          <w:tab w:val="left" w:pos="794"/>
          <w:tab w:val="center" w:pos="4820"/>
          <w:tab w:val="right" w:pos="9639"/>
        </w:tabs>
        <w:spacing w:after="120" w:line="240" w:lineRule="auto"/>
        <w:rPr>
          <w:rFonts w:cs="Times New Roman"/>
          <w:sz w:val="24"/>
          <w:szCs w:val="20"/>
          <w:lang w:eastAsia="en-US"/>
        </w:rPr>
      </w:pPr>
      <w:bookmarkStart w:id="108" w:name="F028"/>
      <w:r w:rsidRPr="006E5670">
        <w:rPr>
          <w:rFonts w:cs="Times New Roman"/>
          <w:sz w:val="24"/>
          <w:szCs w:val="20"/>
          <w:lang w:eastAsia="en-US"/>
        </w:rPr>
        <w:tab/>
      </w:r>
      <w:r w:rsidRPr="006E5670">
        <w:rPr>
          <w:rFonts w:cs="Times New Roman"/>
          <w:sz w:val="24"/>
          <w:szCs w:val="20"/>
          <w:lang w:eastAsia="en-US"/>
        </w:rPr>
        <w:tab/>
      </w:r>
      <w:r w:rsidRPr="006E5670">
        <w:rPr>
          <w:rFonts w:cs="Times New Roman"/>
          <w:sz w:val="24"/>
          <w:szCs w:val="20"/>
          <w:lang w:val="fr-FR" w:eastAsia="en-US"/>
        </w:rPr>
        <w:fldChar w:fldCharType="begin"/>
      </w:r>
      <w:r w:rsidRPr="006E5670">
        <w:rPr>
          <w:rFonts w:cs="Times New Roman"/>
          <w:sz w:val="24"/>
          <w:szCs w:val="20"/>
          <w:lang w:eastAsia="en-US"/>
        </w:rPr>
        <w:instrText xml:space="preserve">eq </w:instrText>
      </w:r>
      <w:r w:rsidRPr="006E5670">
        <w:rPr>
          <w:rFonts w:ascii="Symbol" w:hAnsi="Symbol" w:cs="Times New Roman"/>
          <w:sz w:val="24"/>
          <w:szCs w:val="20"/>
          <w:lang w:eastAsia="en-US"/>
        </w:rPr>
        <w:instrText>y</w:instrText>
      </w:r>
      <w:r w:rsidRPr="006E5670">
        <w:rPr>
          <w:rFonts w:cs="Times New Roman"/>
          <w:i/>
          <w:position w:val="-4"/>
          <w:sz w:val="18"/>
          <w:szCs w:val="20"/>
          <w:lang w:eastAsia="en-US"/>
        </w:rPr>
        <w:instrText>i</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1.2 · </w:instrText>
      </w:r>
      <w:r w:rsidRPr="006E5670">
        <w:rPr>
          <w:rFonts w:cs="Times New Roman"/>
          <w:i/>
          <w:sz w:val="24"/>
          <w:szCs w:val="20"/>
          <w:lang w:eastAsia="en-US"/>
        </w:rPr>
        <w:instrText>f</w:instrText>
      </w:r>
      <w:r w:rsidRPr="006E5670">
        <w:rPr>
          <w:rFonts w:cs="Times New Roman"/>
          <w:sz w:val="24"/>
          <w:szCs w:val="20"/>
          <w:lang w:eastAsia="en-US"/>
        </w:rPr>
        <w:instrText xml:space="preserve"> · \b\bc\[(\s(</w:instrText>
      </w:r>
      <w:r w:rsidRPr="006E5670">
        <w:rPr>
          <w:rFonts w:cs="Times New Roman"/>
          <w:spacing w:val="-30"/>
          <w:position w:val="-4"/>
          <w:sz w:val="24"/>
          <w:szCs w:val="20"/>
          <w:lang w:eastAsia="en-US"/>
        </w:rPr>
        <w:instrText xml:space="preserve"> </w:instrText>
      </w:r>
      <w:r w:rsidRPr="006E5670">
        <w:rPr>
          <w:rFonts w:cs="Times New Roman"/>
          <w:spacing w:val="-30"/>
          <w:sz w:val="24"/>
          <w:szCs w:val="20"/>
          <w:lang w:eastAsia="en-US"/>
        </w:rPr>
        <w:instrText>;</w:instrText>
      </w:r>
      <w:r w:rsidRPr="006E5670">
        <w:rPr>
          <w:rFonts w:cs="Times New Roman"/>
          <w:spacing w:val="-30"/>
          <w:position w:val="6"/>
          <w:sz w:val="24"/>
          <w:szCs w:val="20"/>
          <w:lang w:eastAsia="en-US"/>
        </w:rPr>
        <w:instrText xml:space="preserve"> </w:instrText>
      </w:r>
      <w:r w:rsidRPr="006E5670">
        <w:rPr>
          <w:rFonts w:cs="Times New Roman"/>
          <w:sz w:val="24"/>
          <w:szCs w:val="20"/>
          <w:lang w:eastAsia="en-US"/>
        </w:rPr>
        <w:instrText>)\d\ba2()</w:instrText>
      </w:r>
      <w:r w:rsidRPr="006E5670">
        <w:rPr>
          <w:rFonts w:cs="Times New Roman"/>
          <w:i/>
          <w:sz w:val="24"/>
          <w:szCs w:val="20"/>
          <w:lang w:eastAsia="en-US"/>
        </w:rPr>
        <w:instrText>d</w:instrText>
      </w:r>
      <w:r w:rsidRPr="006E5670">
        <w:rPr>
          <w:rFonts w:cs="Times New Roman"/>
          <w:i/>
          <w:position w:val="-4"/>
          <w:sz w:val="18"/>
          <w:szCs w:val="20"/>
          <w:lang w:eastAsia="en-US"/>
        </w:rPr>
        <w:instrText>i</w:instrText>
      </w:r>
      <w:r w:rsidRPr="006E5670">
        <w:rPr>
          <w:rFonts w:cs="Times New Roman"/>
          <w:sz w:val="24"/>
          <w:szCs w:val="20"/>
          <w:lang w:eastAsia="en-US"/>
        </w:rPr>
        <w:instrText xml:space="preserve"> · cos (</w:instrText>
      </w:r>
      <w:r w:rsidRPr="006E5670">
        <w:rPr>
          <w:rFonts w:ascii="Symbol" w:hAnsi="Symbol" w:cs="Times New Roman"/>
          <w:sz w:val="24"/>
          <w:szCs w:val="20"/>
          <w:lang w:eastAsia="en-US"/>
        </w:rPr>
        <w:instrText>g</w:instrText>
      </w:r>
      <w:r w:rsidRPr="006E5670">
        <w:rPr>
          <w:rFonts w:cs="Times New Roman"/>
          <w:i/>
          <w:position w:val="-4"/>
          <w:sz w:val="18"/>
          <w:szCs w:val="20"/>
          <w:lang w:eastAsia="en-US"/>
        </w:rPr>
        <w:instrText>i</w:instrText>
      </w:r>
      <w:r w:rsidRPr="006E5670">
        <w:rPr>
          <w:rFonts w:cs="Times New Roman"/>
          <w:sz w:val="24"/>
          <w:szCs w:val="20"/>
          <w:lang w:eastAsia="en-US"/>
        </w:rPr>
        <w:instrText xml:space="preserve">  –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H</w:instrText>
      </w:r>
      <w:r w:rsidRPr="006E5670">
        <w:rPr>
          <w:rFonts w:cs="Times New Roman"/>
          <w:sz w:val="24"/>
          <w:szCs w:val="20"/>
          <w:lang w:eastAsia="en-US"/>
        </w:rPr>
        <w:instrText xml:space="preserve">) · cos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V</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w:instrText>
      </w:r>
      <w:r w:rsidRPr="006E5670">
        <w:rPr>
          <w:rFonts w:cs="Times New Roman"/>
          <w:i/>
          <w:sz w:val="24"/>
          <w:szCs w:val="20"/>
          <w:lang w:eastAsia="en-US"/>
        </w:rPr>
        <w:instrText>h</w:instrText>
      </w:r>
      <w:r w:rsidRPr="006E5670">
        <w:rPr>
          <w:rFonts w:cs="Times New Roman"/>
          <w:i/>
          <w:position w:val="-4"/>
          <w:sz w:val="18"/>
          <w:szCs w:val="20"/>
          <w:lang w:eastAsia="en-US"/>
        </w:rPr>
        <w:instrText>i</w:instrText>
      </w:r>
      <w:r w:rsidRPr="006E5670">
        <w:rPr>
          <w:rFonts w:cs="Times New Roman"/>
          <w:sz w:val="24"/>
          <w:szCs w:val="20"/>
          <w:lang w:eastAsia="en-US"/>
        </w:rPr>
        <w:instrText xml:space="preserve"> · sin </w:instrText>
      </w:r>
      <w:r w:rsidRPr="006E5670">
        <w:rPr>
          <w:rFonts w:ascii="Symbol" w:hAnsi="Symbol" w:cs="Times New Roman"/>
          <w:sz w:val="24"/>
          <w:szCs w:val="20"/>
          <w:lang w:eastAsia="en-US"/>
        </w:rPr>
        <w:instrText>a</w:instrText>
      </w:r>
      <w:r w:rsidRPr="006E5670">
        <w:rPr>
          <w:rFonts w:cs="Times New Roman"/>
          <w:i/>
          <w:position w:val="-4"/>
          <w:sz w:val="18"/>
          <w:szCs w:val="20"/>
          <w:lang w:eastAsia="en-US"/>
        </w:rPr>
        <w:instrText>V</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b</w:instrText>
      </w:r>
      <w:r w:rsidRPr="006E5670">
        <w:rPr>
          <w:rFonts w:cs="Times New Roman"/>
          <w:i/>
          <w:position w:val="-4"/>
          <w:sz w:val="18"/>
          <w:szCs w:val="20"/>
          <w:lang w:eastAsia="en-US"/>
        </w:rPr>
        <w:instrText>i</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Dy</w:instrText>
      </w:r>
      <w:r w:rsidRPr="006E5670">
        <w:rPr>
          <w:rFonts w:cs="Times New Roman"/>
          <w:i/>
          <w:position w:val="-4"/>
          <w:sz w:val="18"/>
          <w:szCs w:val="20"/>
          <w:lang w:eastAsia="en-US"/>
        </w:rPr>
        <w:instrText>pi</w:instrText>
      </w:r>
      <w:r w:rsidRPr="006E5670">
        <w:rPr>
          <w:rFonts w:cs="Times New Roman"/>
          <w:position w:val="-4"/>
          <w:sz w:val="24"/>
          <w:szCs w:val="20"/>
          <w:lang w:eastAsia="en-US"/>
        </w:rPr>
        <w:instrText xml:space="preserve"> </w:instrText>
      </w:r>
      <w:r w:rsidRPr="006E5670">
        <w:rPr>
          <w:rFonts w:cs="Times New Roman"/>
          <w:sz w:val="24"/>
          <w:szCs w:val="20"/>
          <w:lang w:eastAsia="en-US"/>
        </w:rPr>
        <w:instrText>(</w:instrText>
      </w:r>
      <w:r w:rsidRPr="006E5670">
        <w:rPr>
          <w:rFonts w:ascii="Symbol" w:hAnsi="Symbol" w:cs="Times New Roman"/>
          <w:sz w:val="24"/>
          <w:szCs w:val="20"/>
          <w:lang w:eastAsia="en-US"/>
        </w:rPr>
        <w:instrText>q</w:instrText>
      </w:r>
      <w:r w:rsidRPr="006E5670">
        <w:rPr>
          <w:rFonts w:cs="Times New Roman"/>
          <w:sz w:val="24"/>
          <w:szCs w:val="20"/>
          <w:lang w:eastAsia="en-US"/>
        </w:rPr>
        <w:instrText xml:space="preserve">, </w:instrText>
      </w:r>
      <w:r w:rsidRPr="006E5670">
        <w:rPr>
          <w:rFonts w:ascii="Symbol" w:hAnsi="Symbol" w:cs="Times New Roman"/>
          <w:sz w:val="24"/>
          <w:szCs w:val="20"/>
          <w:lang w:eastAsia="en-US"/>
        </w:rPr>
        <w:instrText>j</w:instrText>
      </w:r>
      <w:r w:rsidRPr="006E5670">
        <w:rPr>
          <w:rFonts w:cs="Times New Roman"/>
          <w:sz w:val="24"/>
          <w:szCs w:val="20"/>
          <w:lang w:eastAsia="en-US"/>
        </w:rPr>
        <w:instrText>)</w:instrText>
      </w:r>
      <w:r w:rsidRPr="006E5670">
        <w:rPr>
          <w:rFonts w:cs="Times New Roman"/>
          <w:sz w:val="24"/>
          <w:szCs w:val="20"/>
          <w:lang w:val="fr-FR" w:eastAsia="en-US"/>
        </w:rPr>
        <w:fldChar w:fldCharType="end"/>
      </w:r>
      <w:r w:rsidRPr="006E5670">
        <w:rPr>
          <w:rFonts w:cs="Times New Roman"/>
          <w:sz w:val="24"/>
          <w:szCs w:val="20"/>
          <w:lang w:eastAsia="en-US"/>
        </w:rPr>
        <w:tab/>
      </w:r>
      <w:r w:rsidRPr="007D7394">
        <w:rPr>
          <w:rFonts w:cs="Times New Roman"/>
          <w:szCs w:val="22"/>
          <w:lang w:eastAsia="en-US"/>
        </w:rPr>
        <w:t>(26)</w:t>
      </w:r>
      <w:bookmarkEnd w:id="108"/>
    </w:p>
    <w:p w:rsidR="00203BD2" w:rsidRDefault="00203BD2" w:rsidP="00462149">
      <w:pPr>
        <w:rPr>
          <w:rFonts w:hint="cs"/>
          <w:rtl/>
        </w:rPr>
      </w:pPr>
      <w:r w:rsidRPr="00203BD2">
        <w:rPr>
          <w:rtl/>
        </w:rPr>
        <w:t xml:space="preserve">إذا اعتبرنا صفيفاً بعدد </w:t>
      </w:r>
      <w:r w:rsidRPr="00203BD2">
        <w:rPr>
          <w:i/>
          <w:iCs/>
        </w:rPr>
        <w:t>n</w:t>
      </w:r>
      <w:r w:rsidRPr="00203BD2">
        <w:rPr>
          <w:rtl/>
        </w:rPr>
        <w:t xml:space="preserve"> من المصادر </w:t>
      </w:r>
      <w:proofErr w:type="spellStart"/>
      <w:r w:rsidRPr="00203BD2">
        <w:rPr>
          <w:rtl/>
        </w:rPr>
        <w:t>اللامتناحية</w:t>
      </w:r>
      <w:proofErr w:type="spellEnd"/>
      <w:r w:rsidRPr="00203BD2">
        <w:rPr>
          <w:rtl/>
        </w:rPr>
        <w:t xml:space="preserve">، فإن مخطط المجال الناتج في أي اتجاه سيُعطى بالإضافة </w:t>
      </w:r>
      <w:proofErr w:type="spellStart"/>
      <w:r w:rsidRPr="00203BD2">
        <w:rPr>
          <w:rtl/>
        </w:rPr>
        <w:t>المتجهية</w:t>
      </w:r>
      <w:proofErr w:type="spellEnd"/>
      <w:r w:rsidRPr="00203BD2">
        <w:rPr>
          <w:rtl/>
        </w:rPr>
        <w:t xml:space="preserve"> لعدد </w:t>
      </w:r>
      <w:r w:rsidRPr="00203BD2">
        <w:rPr>
          <w:i/>
          <w:iCs/>
        </w:rPr>
        <w:t>n</w:t>
      </w:r>
      <w:r w:rsidRPr="00203BD2">
        <w:rPr>
          <w:rtl/>
        </w:rPr>
        <w:t xml:space="preserve"> من المتجهات التي يُعطى اتساعها بمخطط إشعاع اتساع المصدر الفردي ويُعطى الطور بواسطة المعادلة </w:t>
      </w:r>
      <w:r w:rsidRPr="00203BD2">
        <w:t>(26)</w:t>
      </w:r>
      <w:r w:rsidRPr="00203BD2">
        <w:rPr>
          <w:rtl/>
        </w:rPr>
        <w:t>، مع أخذ المصدر</w:t>
      </w:r>
      <w:r w:rsidR="00462149">
        <w:rPr>
          <w:rFonts w:hint="cs"/>
          <w:rtl/>
        </w:rPr>
        <w:t> </w:t>
      </w:r>
      <w:r w:rsidRPr="00203BD2">
        <w:t>1</w:t>
      </w:r>
      <w:r w:rsidRPr="00203BD2">
        <w:rPr>
          <w:rtl/>
        </w:rPr>
        <w:t xml:space="preserve"> كمرجع. يُكتب ذلك رمزياً:</w:t>
      </w:r>
    </w:p>
    <w:p w:rsidR="008061C8" w:rsidRPr="008B29A0" w:rsidRDefault="008061C8" w:rsidP="008061C8">
      <w:pPr>
        <w:pStyle w:val="Equation"/>
      </w:pPr>
      <w:r w:rsidRPr="008B29A0">
        <w:lastRenderedPageBreak/>
        <w:tab/>
      </w:r>
      <w:r>
        <w:fldChar w:fldCharType="begin"/>
      </w:r>
      <w:r w:rsidRPr="008B29A0">
        <w:instrText xml:space="preserve">eq </w:instrText>
      </w:r>
      <w:r w:rsidRPr="008B29A0">
        <w:rPr>
          <w:i/>
        </w:rPr>
        <w:instrText>E</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\i\su(</w:instrText>
      </w:r>
      <w:r w:rsidRPr="008B29A0">
        <w:rPr>
          <w:i/>
          <w:position w:val="6"/>
          <w:sz w:val="18"/>
        </w:rPr>
        <w:instrText>i</w:instrText>
      </w:r>
      <w:r w:rsidRPr="008B29A0">
        <w:rPr>
          <w:position w:val="6"/>
          <w:sz w:val="18"/>
        </w:rPr>
        <w:instrText xml:space="preserve"> </w:instrText>
      </w:r>
      <w:r w:rsidRPr="008B29A0">
        <w:rPr>
          <w:rFonts w:ascii="Symbol" w:hAnsi="Symbol"/>
          <w:position w:val="6"/>
          <w:sz w:val="18"/>
        </w:rPr>
        <w:instrText>=</w:instrText>
      </w:r>
      <w:r w:rsidRPr="008B29A0">
        <w:rPr>
          <w:position w:val="6"/>
          <w:sz w:val="18"/>
        </w:rPr>
        <w:instrText xml:space="preserve"> 1</w:instrText>
      </w:r>
      <w:r w:rsidRPr="008B29A0">
        <w:rPr>
          <w:sz w:val="18"/>
        </w:rPr>
        <w:instrText>;</w:instrText>
      </w:r>
      <w:r w:rsidRPr="008B29A0">
        <w:rPr>
          <w:i/>
          <w:sz w:val="18"/>
        </w:rPr>
        <w:instrText>n</w:instrText>
      </w:r>
      <w:r w:rsidRPr="008B29A0">
        <w:instrText>;</w:instrText>
      </w:r>
      <w:r>
        <w:instrText xml:space="preserve"> \s\do3( )\s\up4( )</w:instrText>
      </w:r>
      <w:r w:rsidRPr="008B29A0">
        <w:rPr>
          <w:i/>
        </w:rPr>
        <w:instrText>V</w:instrText>
      </w:r>
      <w:r w:rsidRPr="008B29A0">
        <w:rPr>
          <w:i/>
          <w:position w:val="-4"/>
          <w:sz w:val="18"/>
        </w:rPr>
        <w:instrText>i</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)\i\su(</w:instrText>
      </w:r>
      <w:r w:rsidRPr="008B29A0">
        <w:rPr>
          <w:i/>
          <w:position w:val="6"/>
          <w:sz w:val="18"/>
        </w:rPr>
        <w:instrText>i</w:instrText>
      </w:r>
      <w:r w:rsidRPr="008B29A0">
        <w:rPr>
          <w:position w:val="6"/>
          <w:sz w:val="18"/>
        </w:rPr>
        <w:instrText xml:space="preserve"> </w:instrText>
      </w:r>
      <w:r w:rsidRPr="008B29A0">
        <w:rPr>
          <w:rFonts w:ascii="Symbol" w:hAnsi="Symbol"/>
          <w:position w:val="6"/>
          <w:sz w:val="18"/>
        </w:rPr>
        <w:instrText>=</w:instrText>
      </w:r>
      <w:r w:rsidRPr="008B29A0">
        <w:rPr>
          <w:position w:val="6"/>
          <w:sz w:val="18"/>
        </w:rPr>
        <w:instrText xml:space="preserve"> 1</w:instrText>
      </w:r>
      <w:r w:rsidRPr="008B29A0">
        <w:rPr>
          <w:sz w:val="18"/>
        </w:rPr>
        <w:instrText>;</w:instrText>
      </w:r>
      <w:r w:rsidRPr="008B29A0">
        <w:rPr>
          <w:i/>
          <w:sz w:val="18"/>
        </w:rPr>
        <w:instrText>n</w:instrText>
      </w:r>
      <w:r w:rsidRPr="008B29A0">
        <w:instrText>;</w:instrText>
      </w:r>
      <w:r>
        <w:instrText xml:space="preserve"> \s\do3( )\s\up4( )</w:instrText>
      </w:r>
      <w:r w:rsidRPr="008B29A0">
        <w:rPr>
          <w:i/>
        </w:rPr>
        <w:instrText>K</w:instrText>
      </w:r>
      <w:r w:rsidRPr="008B29A0">
        <w:rPr>
          <w:i/>
          <w:position w:val="-4"/>
          <w:sz w:val="18"/>
        </w:rPr>
        <w:instrText>i</w:instrText>
      </w:r>
      <w:r w:rsidRPr="008B29A0">
        <w:instrText xml:space="preserve">  ·  </w:instrText>
      </w:r>
      <w:r w:rsidRPr="008B29A0">
        <w:rPr>
          <w:i/>
        </w:rPr>
        <w:instrText>f</w:instrText>
      </w:r>
      <w:r w:rsidRPr="008B29A0">
        <w:rPr>
          <w:i/>
          <w:position w:val="-4"/>
          <w:sz w:val="18"/>
        </w:rPr>
        <w:instrText>i</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 e</w:instrText>
      </w:r>
      <w:r w:rsidRPr="008B29A0">
        <w:rPr>
          <w:sz w:val="8"/>
        </w:rPr>
        <w:instrText> </w:instrText>
      </w:r>
      <w:r w:rsidRPr="008B29A0">
        <w:rPr>
          <w:position w:val="10"/>
          <w:sz w:val="18"/>
        </w:rPr>
        <w:instrText xml:space="preserve">j </w:instrText>
      </w:r>
      <w:r w:rsidRPr="008B29A0">
        <w:rPr>
          <w:rFonts w:ascii="Symbol" w:hAnsi="Symbol"/>
          <w:position w:val="10"/>
          <w:sz w:val="18"/>
        </w:rPr>
        <w:instrText>y</w:instrText>
      </w:r>
      <w:r w:rsidRPr="008B29A0">
        <w:rPr>
          <w:i/>
          <w:position w:val="4"/>
          <w:sz w:val="14"/>
        </w:rPr>
        <w:instrText>i</w:instrText>
      </w:r>
      <w:r w:rsidRPr="008B29A0">
        <w:rPr>
          <w:position w:val="10"/>
          <w:sz w:val="18"/>
        </w:rPr>
        <w:instrText xml:space="preserve"> (</w:instrText>
      </w:r>
      <w:r w:rsidRPr="008B29A0">
        <w:rPr>
          <w:rFonts w:ascii="Symbol" w:hAnsi="Symbol"/>
          <w:position w:val="10"/>
          <w:sz w:val="18"/>
        </w:rPr>
        <w:instrText>q</w:instrText>
      </w:r>
      <w:r w:rsidRPr="008B29A0">
        <w:rPr>
          <w:position w:val="10"/>
          <w:sz w:val="18"/>
        </w:rPr>
        <w:instrText xml:space="preserve">, </w:instrText>
      </w:r>
      <w:r w:rsidRPr="008B29A0">
        <w:rPr>
          <w:rFonts w:ascii="Symbol" w:hAnsi="Symbol"/>
          <w:position w:val="10"/>
          <w:sz w:val="18"/>
        </w:rPr>
        <w:instrText>j</w:instrText>
      </w:r>
      <w:r w:rsidRPr="008B29A0">
        <w:rPr>
          <w:position w:val="10"/>
          <w:sz w:val="18"/>
        </w:rPr>
        <w:instrText>)</w:instrText>
      </w:r>
      <w:r w:rsidRPr="008B29A0">
        <w:instrText xml:space="preserve">  )</w:instrText>
      </w:r>
      <w:r>
        <w:fldChar w:fldCharType="end"/>
      </w:r>
      <w:r w:rsidRPr="008B29A0">
        <w:tab/>
        <w:t>(27)</w:t>
      </w:r>
    </w:p>
    <w:p w:rsidR="00203BD2" w:rsidRPr="00203BD2" w:rsidRDefault="00203BD2" w:rsidP="00203BD2">
      <w:pPr>
        <w:rPr>
          <w:rtl/>
        </w:rPr>
      </w:pPr>
      <w:r w:rsidRPr="00203BD2">
        <w:rPr>
          <w:rtl/>
        </w:rPr>
        <w:t>حيث:</w:t>
      </w:r>
    </w:p>
    <w:p w:rsidR="00203BD2" w:rsidRPr="00203BD2" w:rsidRDefault="00203BD2" w:rsidP="008061C8">
      <w:pPr>
        <w:pStyle w:val="Equationlegend"/>
        <w:rPr>
          <w:rtl/>
        </w:rPr>
      </w:pPr>
      <w:r w:rsidRPr="00203BD2">
        <w:rPr>
          <w:rtl/>
        </w:rPr>
        <w:tab/>
      </w:r>
      <w:r w:rsidRPr="00203BD2">
        <w:rPr>
          <w:i/>
          <w:iCs/>
        </w:rPr>
        <w:t>V</w:t>
      </w:r>
      <w:r w:rsidRPr="00203BD2">
        <w:rPr>
          <w:i/>
          <w:iCs/>
          <w:vertAlign w:val="subscript"/>
        </w:rPr>
        <w:t>i</w:t>
      </w:r>
      <w:r w:rsidRPr="00203BD2">
        <w:rPr>
          <w:rtl/>
        </w:rPr>
        <w:t>:</w:t>
      </w:r>
      <w:r w:rsidRPr="00203BD2">
        <w:rPr>
          <w:rtl/>
        </w:rPr>
        <w:tab/>
        <w:t>متجهة المجال الفردي</w:t>
      </w:r>
    </w:p>
    <w:p w:rsidR="00203BD2" w:rsidRPr="00203BD2" w:rsidRDefault="00203BD2" w:rsidP="008061C8">
      <w:pPr>
        <w:pStyle w:val="Equationlegend"/>
        <w:rPr>
          <w:rtl/>
        </w:rPr>
      </w:pPr>
      <w:r w:rsidRPr="00203BD2">
        <w:rPr>
          <w:rtl/>
        </w:rPr>
        <w:tab/>
      </w:r>
      <w:r w:rsidRPr="00203BD2">
        <w:rPr>
          <w:i/>
          <w:iCs/>
        </w:rPr>
        <w:t>K</w:t>
      </w:r>
      <w:r w:rsidRPr="00203BD2">
        <w:rPr>
          <w:i/>
          <w:iCs/>
          <w:vertAlign w:val="subscript"/>
        </w:rPr>
        <w:t>i</w:t>
      </w:r>
      <w:r w:rsidRPr="00203BD2">
        <w:rPr>
          <w:rtl/>
        </w:rPr>
        <w:t>:</w:t>
      </w:r>
      <w:r w:rsidRPr="00203BD2">
        <w:rPr>
          <w:rtl/>
        </w:rPr>
        <w:tab/>
        <w:t>ثابتة تأخذ في الاعتبار الاختلافات في قدرات الدخل إلى المصادر</w:t>
      </w:r>
    </w:p>
    <w:p w:rsidR="00203BD2" w:rsidRPr="00203BD2" w:rsidRDefault="00203BD2" w:rsidP="008061C8">
      <w:pPr>
        <w:pStyle w:val="Equationlegend"/>
        <w:rPr>
          <w:rtl/>
        </w:rPr>
      </w:pPr>
      <w:r w:rsidRPr="00203BD2">
        <w:rPr>
          <w:rtl/>
        </w:rPr>
        <w:tab/>
      </w:r>
      <w:r w:rsidRPr="00203BD2">
        <w:rPr>
          <w:i/>
          <w:iCs/>
        </w:rPr>
        <w:t>f</w:t>
      </w:r>
      <w:r w:rsidRPr="00203BD2">
        <w:rPr>
          <w:i/>
          <w:iCs/>
          <w:vertAlign w:val="subscript"/>
        </w:rPr>
        <w:t>i</w:t>
      </w:r>
      <w:r w:rsidRPr="00203BD2">
        <w:rPr>
          <w:rtl/>
        </w:rPr>
        <w:t>:</w:t>
      </w:r>
      <w:r w:rsidRPr="00203BD2">
        <w:rPr>
          <w:rtl/>
        </w:rPr>
        <w:tab/>
        <w:t>مخطط إشعاع الاتساع النسبي للمصدر الفردي</w:t>
      </w:r>
    </w:p>
    <w:p w:rsidR="00203BD2" w:rsidRPr="00203BD2" w:rsidRDefault="00203BD2" w:rsidP="008061C8">
      <w:pPr>
        <w:pStyle w:val="Equationlegend"/>
        <w:rPr>
          <w:rtl/>
        </w:rPr>
      </w:pPr>
      <w:r w:rsidRPr="00203BD2">
        <w:rPr>
          <w:rtl/>
        </w:rPr>
        <w:tab/>
      </w:r>
      <w:r w:rsidR="00AE2A28" w:rsidRPr="00D11719">
        <w:sym w:font="Symbol" w:char="F079"/>
      </w:r>
      <w:proofErr w:type="spellStart"/>
      <w:r w:rsidR="00AE2A28" w:rsidRPr="008B29A0">
        <w:rPr>
          <w:i/>
          <w:position w:val="-4"/>
          <w:sz w:val="16"/>
        </w:rPr>
        <w:t>i</w:t>
      </w:r>
      <w:proofErr w:type="spellEnd"/>
      <w:r w:rsidR="00AE2A28" w:rsidRPr="008B29A0">
        <w:t>(</w:t>
      </w:r>
      <w:r w:rsidR="00AE2A28" w:rsidRPr="00D11719">
        <w:sym w:font="Symbol" w:char="F071"/>
      </w:r>
      <w:r w:rsidR="00AE2A28" w:rsidRPr="008B29A0">
        <w:t>,</w:t>
      </w:r>
      <w:r w:rsidR="00AE2A28">
        <w:t xml:space="preserve"> </w:t>
      </w:r>
      <w:r w:rsidR="00AE2A28">
        <w:sym w:font="Symbol" w:char="F06A"/>
      </w:r>
      <w:r w:rsidR="00AE2A28" w:rsidRPr="008B29A0">
        <w:t>)</w:t>
      </w:r>
      <w:r w:rsidRPr="00203BD2">
        <w:rPr>
          <w:rtl/>
        </w:rPr>
        <w:t>:</w:t>
      </w:r>
      <w:r w:rsidR="00AE2A28">
        <w:rPr>
          <w:rFonts w:hint="cs"/>
          <w:rtl/>
        </w:rPr>
        <w:tab/>
      </w:r>
      <w:r w:rsidRPr="00203BD2">
        <w:rPr>
          <w:rtl/>
        </w:rPr>
        <w:t xml:space="preserve">اختلاف الطور النسبي للمصدر من الرتبة </w:t>
      </w:r>
      <w:proofErr w:type="spellStart"/>
      <w:r w:rsidRPr="00203BD2">
        <w:rPr>
          <w:i/>
          <w:iCs/>
        </w:rPr>
        <w:t>i</w:t>
      </w:r>
      <w:proofErr w:type="spellEnd"/>
      <w:r w:rsidRPr="00203BD2">
        <w:rPr>
          <w:rtl/>
        </w:rPr>
        <w:t xml:space="preserve"> بالنسبة للم</w:t>
      </w:r>
      <w:r w:rsidRPr="00203BD2">
        <w:rPr>
          <w:rFonts w:hint="cs"/>
          <w:rtl/>
        </w:rPr>
        <w:t>ص</w:t>
      </w:r>
      <w:r w:rsidRPr="00203BD2">
        <w:rPr>
          <w:rtl/>
        </w:rPr>
        <w:t>در</w:t>
      </w:r>
      <w:r w:rsidR="00AE2A28">
        <w:rPr>
          <w:rFonts w:hint="cs"/>
          <w:rtl/>
        </w:rPr>
        <w:t> </w:t>
      </w:r>
      <w:r w:rsidRPr="00203BD2">
        <w:t>1</w:t>
      </w:r>
      <w:r w:rsidRPr="00203BD2">
        <w:rPr>
          <w:rtl/>
        </w:rPr>
        <w:t xml:space="preserve"> </w:t>
      </w:r>
      <w:r w:rsidR="00AE2A28" w:rsidRPr="008B29A0">
        <w:t>(</w:t>
      </w:r>
      <w:r w:rsidR="00AE2A28" w:rsidRPr="00D11719">
        <w:sym w:font="Symbol" w:char="F079"/>
      </w:r>
      <w:r w:rsidR="00AE2A28" w:rsidRPr="008B29A0">
        <w:rPr>
          <w:position w:val="-4"/>
          <w:sz w:val="16"/>
        </w:rPr>
        <w:t>1</w:t>
      </w:r>
      <w:r w:rsidR="00AE2A28" w:rsidRPr="008B29A0">
        <w:t>(</w:t>
      </w:r>
      <w:r w:rsidR="00AE2A28" w:rsidRPr="00D11719">
        <w:sym w:font="Symbol" w:char="F071"/>
      </w:r>
      <w:r w:rsidR="00AE2A28" w:rsidRPr="008B29A0">
        <w:t>,</w:t>
      </w:r>
      <w:r w:rsidR="00AE2A28">
        <w:t> </w:t>
      </w:r>
      <w:r w:rsidR="00AE2A28">
        <w:sym w:font="Symbol" w:char="F06A"/>
      </w:r>
      <w:r w:rsidR="00AE2A28" w:rsidRPr="008B29A0">
        <w:t>)</w:t>
      </w:r>
      <w:r w:rsidR="00AE2A28">
        <w:t> </w:t>
      </w:r>
      <w:r w:rsidR="00AE2A28" w:rsidRPr="00D11719">
        <w:t>=</w:t>
      </w:r>
      <w:r w:rsidR="00AE2A28">
        <w:t> </w:t>
      </w:r>
      <w:r w:rsidR="00AE2A28" w:rsidRPr="00D11719">
        <w:sym w:font="Symbol" w:char="F079"/>
      </w:r>
      <w:r w:rsidR="00AE2A28" w:rsidRPr="008B29A0">
        <w:rPr>
          <w:i/>
          <w:position w:val="-4"/>
          <w:sz w:val="16"/>
        </w:rPr>
        <w:t>p</w:t>
      </w:r>
      <w:r w:rsidR="00AE2A28" w:rsidRPr="008B29A0">
        <w:rPr>
          <w:position w:val="-4"/>
          <w:sz w:val="16"/>
        </w:rPr>
        <w:t>1</w:t>
      </w:r>
      <w:r w:rsidR="00AE2A28" w:rsidRPr="008B29A0">
        <w:t>(</w:t>
      </w:r>
      <w:r w:rsidR="00AE2A28" w:rsidRPr="00D11719">
        <w:sym w:font="Symbol" w:char="F071"/>
      </w:r>
      <w:r w:rsidR="00AE2A28" w:rsidRPr="008B29A0">
        <w:t>,</w:t>
      </w:r>
      <w:r w:rsidR="00AE2A28">
        <w:t> </w:t>
      </w:r>
      <w:r w:rsidR="00AE2A28" w:rsidRPr="00D11719">
        <w:sym w:font="Symbol" w:char="F06A"/>
      </w:r>
      <w:r w:rsidR="00AE2A28" w:rsidRPr="008B29A0">
        <w:t>))</w:t>
      </w:r>
      <w:r w:rsidR="00AE2A28">
        <w:rPr>
          <w:rFonts w:hint="cs"/>
          <w:rtl/>
        </w:rPr>
        <w:t>.</w:t>
      </w:r>
    </w:p>
    <w:p w:rsidR="00203BD2" w:rsidRPr="00203BD2" w:rsidRDefault="00203BD2" w:rsidP="00F6358D">
      <w:pPr>
        <w:rPr>
          <w:rtl/>
        </w:rPr>
      </w:pPr>
      <w:r w:rsidRPr="00203BD2">
        <w:rPr>
          <w:rtl/>
        </w:rPr>
        <w:t xml:space="preserve">قد يكون من السهل القيام بالإضافة </w:t>
      </w:r>
      <w:proofErr w:type="spellStart"/>
      <w:r w:rsidRPr="00203BD2">
        <w:rPr>
          <w:rtl/>
        </w:rPr>
        <w:t>المتجهية</w:t>
      </w:r>
      <w:proofErr w:type="spellEnd"/>
      <w:r w:rsidRPr="00203BD2">
        <w:rPr>
          <w:rtl/>
        </w:rPr>
        <w:t xml:space="preserve"> في مستوٍ متجهي </w:t>
      </w:r>
      <w:r w:rsidRPr="00203BD2">
        <w:t>x-y</w:t>
      </w:r>
      <w:r w:rsidRPr="00203BD2">
        <w:rPr>
          <w:rtl/>
        </w:rPr>
        <w:t xml:space="preserve"> ك</w:t>
      </w:r>
      <w:r w:rsidR="00CF13CB">
        <w:rPr>
          <w:rtl/>
        </w:rPr>
        <w:t>ما </w:t>
      </w:r>
      <w:r w:rsidRPr="00203BD2">
        <w:rPr>
          <w:rtl/>
        </w:rPr>
        <w:t xml:space="preserve">هو مبين في الشكل </w:t>
      </w:r>
      <w:r w:rsidRPr="00203BD2">
        <w:t>23</w:t>
      </w:r>
      <w:r w:rsidRPr="00203BD2">
        <w:rPr>
          <w:rtl/>
        </w:rPr>
        <w:t xml:space="preserve">، بالنسبة للعلاقة </w:t>
      </w:r>
      <w:r w:rsidRPr="00203BD2">
        <w:t>3</w:t>
      </w:r>
      <w:r w:rsidR="00F6358D">
        <w:t> </w:t>
      </w:r>
      <w:r w:rsidRPr="00203BD2">
        <w:t>=</w:t>
      </w:r>
      <w:r w:rsidR="00F6358D">
        <w:t> </w:t>
      </w:r>
      <w:r w:rsidRPr="00203BD2">
        <w:rPr>
          <w:i/>
          <w:iCs/>
        </w:rPr>
        <w:t>n</w:t>
      </w:r>
      <w:r w:rsidRPr="00203BD2">
        <w:rPr>
          <w:rtl/>
        </w:rPr>
        <w:t>.</w:t>
      </w:r>
    </w:p>
    <w:p w:rsidR="00203BD2" w:rsidRPr="00203BD2" w:rsidRDefault="00203BD2" w:rsidP="00F6358D">
      <w:pPr>
        <w:pStyle w:val="FigureNo"/>
        <w:rPr>
          <w:rFonts w:hint="cs"/>
          <w:rtl/>
        </w:rPr>
      </w:pPr>
      <w:r w:rsidRPr="00203BD2">
        <w:rPr>
          <w:rtl/>
        </w:rPr>
        <w:t>الش</w:t>
      </w:r>
      <w:r w:rsidR="008061C8">
        <w:rPr>
          <w:rFonts w:hint="cs"/>
          <w:rtl/>
        </w:rPr>
        <w:t>ـ</w:t>
      </w:r>
      <w:r w:rsidRPr="00203BD2">
        <w:rPr>
          <w:rtl/>
        </w:rPr>
        <w:t xml:space="preserve">كل </w:t>
      </w:r>
      <w:r w:rsidRPr="00203BD2">
        <w:t>23</w:t>
      </w:r>
    </w:p>
    <w:p w:rsidR="00203BD2" w:rsidRPr="00203BD2" w:rsidRDefault="00F6358D" w:rsidP="00F6358D">
      <w:pPr>
        <w:pStyle w:val="FigureTitle"/>
        <w:rPr>
          <w:rtl/>
        </w:rPr>
      </w:pPr>
      <w:r>
        <w:rPr>
          <w:rFonts w:hint="cs"/>
          <w:rtl/>
        </w:rPr>
        <w:t xml:space="preserve">الجمع </w:t>
      </w:r>
      <w:proofErr w:type="spellStart"/>
      <w:r>
        <w:rPr>
          <w:rFonts w:hint="cs"/>
          <w:rtl/>
        </w:rPr>
        <w:t>المتجهي</w:t>
      </w:r>
      <w:proofErr w:type="spellEnd"/>
      <w:r w:rsidR="00203BD2" w:rsidRPr="00203BD2">
        <w:rPr>
          <w:rtl/>
        </w:rPr>
        <w:t xml:space="preserve"> في المستوي </w:t>
      </w:r>
      <w:r w:rsidR="00203BD2" w:rsidRPr="00203BD2">
        <w:t>x-y</w:t>
      </w:r>
      <w:r w:rsidR="00203BD2" w:rsidRPr="00203BD2">
        <w:rPr>
          <w:rtl/>
        </w:rPr>
        <w:t xml:space="preserve"> للعلاقة </w:t>
      </w:r>
      <w:r w:rsidR="00203BD2" w:rsidRPr="00203BD2">
        <w:t xml:space="preserve">3 = </w:t>
      </w:r>
      <w:r w:rsidR="00203BD2" w:rsidRPr="00203BD2">
        <w:rPr>
          <w:i/>
          <w:iCs/>
        </w:rPr>
        <w:t>n</w:t>
      </w:r>
    </w:p>
    <w:p w:rsidR="00203BD2" w:rsidRPr="00203BD2" w:rsidRDefault="00F6358D" w:rsidP="00F6358D">
      <w:pPr>
        <w:spacing w:before="100" w:beforeAutospacing="1" w:after="100" w:afterAutospacing="1" w:line="240" w:lineRule="auto"/>
        <w:jc w:val="center"/>
        <w:rPr>
          <w:rtl/>
        </w:rPr>
      </w:pPr>
      <w:r>
        <w:object w:dxaOrig="3239" w:dyaOrig="3018">
          <v:shape id="_x0000_i1671" type="#_x0000_t75" style="width:267.25pt;height:248.75pt" o:ole="">
            <v:imagedata r:id="rId72" o:title=""/>
          </v:shape>
          <o:OLEObject Type="Embed" ProgID="CorelDRAW.Graphic.14" ShapeID="_x0000_i1671" DrawAspect="Content" ObjectID="_1445161150" r:id="rId73"/>
        </w:object>
      </w:r>
    </w:p>
    <w:p w:rsidR="00203BD2" w:rsidRDefault="00203BD2" w:rsidP="00203BD2">
      <w:pPr>
        <w:rPr>
          <w:rFonts w:hint="cs"/>
          <w:rtl/>
        </w:rPr>
      </w:pPr>
      <w:r w:rsidRPr="00203BD2">
        <w:rPr>
          <w:rtl/>
        </w:rPr>
        <w:t xml:space="preserve">سيكون للمتجهة الناتجة </w:t>
      </w:r>
      <w:r w:rsidRPr="00203BD2">
        <w:rPr>
          <w:i/>
          <w:iCs/>
        </w:rPr>
        <w:t>E</w:t>
      </w:r>
      <w:r w:rsidRPr="00203BD2">
        <w:t xml:space="preserve"> (</w:t>
      </w:r>
      <w:r w:rsidRPr="00203BD2">
        <w:sym w:font="Symbol" w:char="F071"/>
      </w:r>
      <w:r w:rsidRPr="00203BD2">
        <w:sym w:font="Symbol" w:char="F02C"/>
      </w:r>
      <w:r w:rsidRPr="00203BD2">
        <w:sym w:font="Symbol" w:char="F020"/>
      </w:r>
      <w:r w:rsidRPr="00203BD2">
        <w:sym w:font="Symbol" w:char="F06A"/>
      </w:r>
      <w:r w:rsidRPr="00203BD2">
        <w:sym w:font="Symbol" w:char="F029"/>
      </w:r>
      <w:r w:rsidRPr="00203BD2">
        <w:rPr>
          <w:rtl/>
        </w:rPr>
        <w:t xml:space="preserve"> المكونات:</w:t>
      </w:r>
    </w:p>
    <w:p w:rsidR="008061C8" w:rsidRPr="008B29A0" w:rsidRDefault="008061C8" w:rsidP="008061C8">
      <w:pPr>
        <w:pStyle w:val="Equation"/>
      </w:pPr>
      <w:r w:rsidRPr="008B29A0">
        <w:tab/>
      </w:r>
      <w:r>
        <w:fldChar w:fldCharType="begin"/>
      </w:r>
      <w:r w:rsidRPr="008B29A0">
        <w:instrText xml:space="preserve">eq </w:instrText>
      </w:r>
      <w:r w:rsidRPr="008B29A0">
        <w:rPr>
          <w:i/>
        </w:rPr>
        <w:instrText>E</w:instrText>
      </w:r>
      <w:r w:rsidRPr="008B29A0">
        <w:rPr>
          <w:i/>
          <w:position w:val="-4"/>
          <w:sz w:val="18"/>
        </w:rPr>
        <w:instrText>x</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\i\su(</w:instrText>
      </w:r>
      <w:r w:rsidRPr="008B29A0">
        <w:rPr>
          <w:i/>
          <w:position w:val="6"/>
          <w:sz w:val="18"/>
        </w:rPr>
        <w:instrText>i</w:instrText>
      </w:r>
      <w:r w:rsidRPr="008B29A0">
        <w:rPr>
          <w:position w:val="6"/>
          <w:sz w:val="18"/>
        </w:rPr>
        <w:instrText xml:space="preserve"> </w:instrText>
      </w:r>
      <w:r w:rsidRPr="008B29A0">
        <w:rPr>
          <w:rFonts w:ascii="Symbol" w:hAnsi="Symbol"/>
          <w:position w:val="6"/>
          <w:sz w:val="18"/>
        </w:rPr>
        <w:instrText>=</w:instrText>
      </w:r>
      <w:r w:rsidRPr="008B29A0">
        <w:rPr>
          <w:position w:val="6"/>
          <w:sz w:val="18"/>
        </w:rPr>
        <w:instrText xml:space="preserve"> 1</w:instrText>
      </w:r>
      <w:r w:rsidRPr="008B29A0">
        <w:rPr>
          <w:sz w:val="18"/>
        </w:rPr>
        <w:instrText>;</w:instrText>
      </w:r>
      <w:r w:rsidRPr="008B29A0">
        <w:rPr>
          <w:i/>
          <w:sz w:val="18"/>
        </w:rPr>
        <w:instrText>n</w:instrText>
      </w:r>
      <w:r w:rsidRPr="008B29A0">
        <w:instrText>;</w:instrText>
      </w:r>
      <w:r>
        <w:instrText>\s\do3( )\s\up4( )</w:instrText>
      </w:r>
      <w:r w:rsidRPr="008B29A0">
        <w:rPr>
          <w:i/>
        </w:rPr>
        <w:instrText>V</w:instrText>
      </w:r>
      <w:r w:rsidRPr="008B29A0">
        <w:rPr>
          <w:i/>
          <w:position w:val="-4"/>
          <w:sz w:val="18"/>
        </w:rPr>
        <w:instrText>xi</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)\i\su(</w:instrText>
      </w:r>
      <w:r w:rsidRPr="008B29A0">
        <w:rPr>
          <w:i/>
          <w:position w:val="6"/>
          <w:sz w:val="18"/>
        </w:rPr>
        <w:instrText>i</w:instrText>
      </w:r>
      <w:r w:rsidRPr="008B29A0">
        <w:rPr>
          <w:position w:val="6"/>
          <w:sz w:val="18"/>
        </w:rPr>
        <w:instrText xml:space="preserve"> </w:instrText>
      </w:r>
      <w:r w:rsidRPr="008B29A0">
        <w:rPr>
          <w:rFonts w:ascii="Symbol" w:hAnsi="Symbol"/>
          <w:position w:val="6"/>
          <w:sz w:val="18"/>
        </w:rPr>
        <w:instrText>=</w:instrText>
      </w:r>
      <w:r w:rsidRPr="008B29A0">
        <w:rPr>
          <w:position w:val="6"/>
          <w:sz w:val="18"/>
        </w:rPr>
        <w:instrText xml:space="preserve"> 1</w:instrText>
      </w:r>
      <w:r w:rsidRPr="008B29A0">
        <w:rPr>
          <w:sz w:val="18"/>
        </w:rPr>
        <w:instrText>;</w:instrText>
      </w:r>
      <w:r w:rsidRPr="008B29A0">
        <w:rPr>
          <w:i/>
          <w:sz w:val="18"/>
        </w:rPr>
        <w:instrText>n</w:instrText>
      </w:r>
      <w:r w:rsidRPr="008B29A0">
        <w:instrText>;</w:instrText>
      </w:r>
      <w:r>
        <w:instrText>\s\do3( )\s\up4( )</w:instrText>
      </w:r>
      <w:r w:rsidRPr="008B29A0">
        <w:rPr>
          <w:i/>
        </w:rPr>
        <w:instrText>k</w:instrText>
      </w:r>
      <w:r w:rsidRPr="008B29A0">
        <w:rPr>
          <w:i/>
          <w:position w:val="-4"/>
          <w:sz w:val="18"/>
        </w:rPr>
        <w:instrText>i</w:instrText>
      </w:r>
      <w:r w:rsidRPr="008B29A0">
        <w:instrText xml:space="preserve">  ·  </w:instrText>
      </w:r>
      <w:r w:rsidRPr="008B29A0">
        <w:rPr>
          <w:i/>
        </w:rPr>
        <w:instrText>f</w:instrText>
      </w:r>
      <w:r w:rsidRPr="008B29A0">
        <w:rPr>
          <w:i/>
          <w:position w:val="-4"/>
          <w:sz w:val="18"/>
        </w:rPr>
        <w:instrText>i</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 cos </w:instrText>
      </w:r>
      <w:r w:rsidRPr="008B29A0">
        <w:rPr>
          <w:rFonts w:ascii="Symbol" w:hAnsi="Symbol"/>
        </w:rPr>
        <w:instrText>y</w:instrText>
      </w:r>
      <w:r w:rsidRPr="008B29A0">
        <w:rPr>
          <w:i/>
          <w:position w:val="-4"/>
          <w:sz w:val="18"/>
        </w:rPr>
        <w:instrText>i</w:instrText>
      </w:r>
      <w:r w:rsidRPr="008B29A0">
        <w:instrText>)</w:instrText>
      </w:r>
      <w:r>
        <w:fldChar w:fldCharType="end"/>
      </w:r>
      <w:r w:rsidRPr="008B29A0">
        <w:tab/>
        <w:t>(28)</w:t>
      </w:r>
    </w:p>
    <w:p w:rsidR="008061C8" w:rsidRPr="008B29A0" w:rsidRDefault="008061C8" w:rsidP="008061C8">
      <w:pPr>
        <w:pStyle w:val="Equation"/>
      </w:pPr>
      <w:r w:rsidRPr="008B29A0">
        <w:tab/>
      </w:r>
      <w:r>
        <w:fldChar w:fldCharType="begin"/>
      </w:r>
      <w:r w:rsidRPr="008B29A0">
        <w:instrText xml:space="preserve">eq </w:instrText>
      </w:r>
      <w:r w:rsidRPr="008B29A0">
        <w:rPr>
          <w:i/>
        </w:rPr>
        <w:instrText>E</w:instrText>
      </w:r>
      <w:r w:rsidRPr="008B29A0">
        <w:rPr>
          <w:i/>
          <w:position w:val="-4"/>
          <w:sz w:val="18"/>
        </w:rPr>
        <w:instrText>y</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\i\su(</w:instrText>
      </w:r>
      <w:r w:rsidRPr="008B29A0">
        <w:rPr>
          <w:i/>
          <w:position w:val="6"/>
          <w:sz w:val="18"/>
        </w:rPr>
        <w:instrText>i</w:instrText>
      </w:r>
      <w:r w:rsidRPr="008B29A0">
        <w:rPr>
          <w:position w:val="6"/>
          <w:sz w:val="18"/>
        </w:rPr>
        <w:instrText xml:space="preserve"> </w:instrText>
      </w:r>
      <w:r w:rsidRPr="008B29A0">
        <w:rPr>
          <w:rFonts w:ascii="Symbol" w:hAnsi="Symbol"/>
          <w:position w:val="6"/>
          <w:sz w:val="18"/>
        </w:rPr>
        <w:instrText>=</w:instrText>
      </w:r>
      <w:r w:rsidRPr="008B29A0">
        <w:rPr>
          <w:position w:val="6"/>
          <w:sz w:val="18"/>
        </w:rPr>
        <w:instrText xml:space="preserve"> 1</w:instrText>
      </w:r>
      <w:r w:rsidRPr="008B29A0">
        <w:rPr>
          <w:sz w:val="18"/>
        </w:rPr>
        <w:instrText>;</w:instrText>
      </w:r>
      <w:r w:rsidRPr="008B29A0">
        <w:rPr>
          <w:i/>
          <w:sz w:val="18"/>
        </w:rPr>
        <w:instrText>n</w:instrText>
      </w:r>
      <w:r w:rsidRPr="008B29A0">
        <w:instrText>;</w:instrText>
      </w:r>
      <w:r>
        <w:instrText>\s\do3( )\s\up4( )</w:instrText>
      </w:r>
      <w:r w:rsidRPr="008B29A0">
        <w:rPr>
          <w:i/>
        </w:rPr>
        <w:instrText>V</w:instrText>
      </w:r>
      <w:r w:rsidRPr="008B29A0">
        <w:rPr>
          <w:i/>
          <w:position w:val="-4"/>
          <w:sz w:val="18"/>
        </w:rPr>
        <w:instrText>yi</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)\i\su(</w:instrText>
      </w:r>
      <w:r w:rsidRPr="008B29A0">
        <w:rPr>
          <w:i/>
          <w:position w:val="6"/>
          <w:sz w:val="18"/>
        </w:rPr>
        <w:instrText>i</w:instrText>
      </w:r>
      <w:r w:rsidRPr="008B29A0">
        <w:rPr>
          <w:position w:val="6"/>
          <w:sz w:val="18"/>
        </w:rPr>
        <w:instrText xml:space="preserve"> </w:instrText>
      </w:r>
      <w:r w:rsidRPr="008B29A0">
        <w:rPr>
          <w:rFonts w:ascii="Symbol" w:hAnsi="Symbol"/>
          <w:position w:val="6"/>
          <w:sz w:val="18"/>
        </w:rPr>
        <w:instrText>=</w:instrText>
      </w:r>
      <w:r w:rsidRPr="008B29A0">
        <w:rPr>
          <w:position w:val="6"/>
          <w:sz w:val="18"/>
        </w:rPr>
        <w:instrText xml:space="preserve"> 1</w:instrText>
      </w:r>
      <w:r w:rsidRPr="008B29A0">
        <w:rPr>
          <w:sz w:val="18"/>
        </w:rPr>
        <w:instrText>;</w:instrText>
      </w:r>
      <w:r w:rsidRPr="008B29A0">
        <w:rPr>
          <w:i/>
          <w:sz w:val="18"/>
        </w:rPr>
        <w:instrText>n</w:instrText>
      </w:r>
      <w:r w:rsidRPr="008B29A0">
        <w:instrText>;</w:instrText>
      </w:r>
      <w:r>
        <w:instrText>\s\do3( )\s\up4( )</w:instrText>
      </w:r>
      <w:r w:rsidRPr="008B29A0">
        <w:rPr>
          <w:i/>
        </w:rPr>
        <w:instrText>k</w:instrText>
      </w:r>
      <w:r w:rsidRPr="008B29A0">
        <w:rPr>
          <w:i/>
          <w:position w:val="-4"/>
          <w:sz w:val="18"/>
        </w:rPr>
        <w:instrText>i</w:instrText>
      </w:r>
      <w:r w:rsidRPr="008B29A0">
        <w:instrText xml:space="preserve">  ·  </w:instrText>
      </w:r>
      <w:r w:rsidRPr="008B29A0">
        <w:rPr>
          <w:i/>
        </w:rPr>
        <w:instrText>f</w:instrText>
      </w:r>
      <w:r w:rsidRPr="008B29A0">
        <w:rPr>
          <w:i/>
          <w:position w:val="-4"/>
          <w:sz w:val="18"/>
        </w:rPr>
        <w:instrText>i</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 sin </w:instrText>
      </w:r>
      <w:r w:rsidRPr="008B29A0">
        <w:rPr>
          <w:rFonts w:ascii="Symbol" w:hAnsi="Symbol"/>
        </w:rPr>
        <w:instrText>y</w:instrText>
      </w:r>
      <w:r w:rsidRPr="008B29A0">
        <w:rPr>
          <w:i/>
          <w:position w:val="-4"/>
          <w:sz w:val="18"/>
        </w:rPr>
        <w:instrText>i</w:instrText>
      </w:r>
      <w:r w:rsidRPr="008B29A0">
        <w:instrText>)</w:instrText>
      </w:r>
      <w:r>
        <w:fldChar w:fldCharType="end"/>
      </w:r>
      <w:r w:rsidRPr="008B29A0">
        <w:tab/>
        <w:t>(29)</w:t>
      </w:r>
    </w:p>
    <w:p w:rsidR="008061C8" w:rsidRPr="008B29A0" w:rsidRDefault="008061C8" w:rsidP="008061C8">
      <w:pPr>
        <w:keepNext/>
      </w:pPr>
      <w:r>
        <w:rPr>
          <w:rFonts w:hint="cs"/>
          <w:rtl/>
        </w:rPr>
        <w:t>ومن ثم:</w:t>
      </w:r>
    </w:p>
    <w:p w:rsidR="008061C8" w:rsidRPr="008B29A0" w:rsidRDefault="008061C8" w:rsidP="008061C8">
      <w:pPr>
        <w:pStyle w:val="Equation"/>
      </w:pPr>
      <w:bookmarkStart w:id="109" w:name="F032"/>
      <w:r w:rsidRPr="008B29A0">
        <w:tab/>
      </w:r>
      <w:r>
        <w:fldChar w:fldCharType="begin"/>
      </w:r>
      <w:r w:rsidRPr="008B29A0">
        <w:instrText xml:space="preserve">eq </w:instrText>
      </w:r>
      <w:r w:rsidRPr="008B29A0">
        <w:rPr>
          <w:rFonts w:ascii="Symbol" w:hAnsi="Symbol"/>
        </w:rPr>
        <w:instrText>½</w:instrText>
      </w:r>
      <w:r w:rsidRPr="008B29A0">
        <w:rPr>
          <w:i/>
        </w:rPr>
        <w:instrText>E</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w:instrText>
      </w:r>
      <w:r w:rsidRPr="008B29A0">
        <w:rPr>
          <w:rFonts w:ascii="Symbol" w:hAnsi="Symbol"/>
        </w:rPr>
        <w:instrText>½</w:instrText>
      </w:r>
      <w:r w:rsidRPr="008B29A0">
        <w:instrText xml:space="preserve">  </w:instrText>
      </w:r>
      <w:r w:rsidRPr="008B29A0">
        <w:rPr>
          <w:rFonts w:ascii="Symbol" w:hAnsi="Symbol"/>
        </w:rPr>
        <w:instrText>=</w:instrText>
      </w:r>
      <w:r w:rsidRPr="008B29A0">
        <w:instrText xml:space="preserve">  \b\bc\[(\s(</w:instrText>
      </w:r>
      <w:r w:rsidRPr="008B29A0">
        <w:rPr>
          <w:spacing w:val="-30"/>
          <w:position w:val="-4"/>
        </w:rPr>
        <w:instrText xml:space="preserve"> </w:instrText>
      </w:r>
      <w:r w:rsidRPr="008B29A0">
        <w:rPr>
          <w:spacing w:val="-30"/>
        </w:rPr>
        <w:instrText>;</w:instrText>
      </w:r>
      <w:r w:rsidRPr="008B29A0">
        <w:rPr>
          <w:spacing w:val="-30"/>
          <w:position w:val="6"/>
        </w:rPr>
        <w:instrText xml:space="preserve"> </w:instrText>
      </w:r>
      <w:r w:rsidRPr="008B29A0">
        <w:instrText>)\d\ba2()</w:instrText>
      </w:r>
      <w:r w:rsidRPr="008B29A0">
        <w:rPr>
          <w:rFonts w:ascii="Symbol" w:hAnsi="Symbol"/>
        </w:rPr>
        <w:instrText>½</w:instrText>
      </w:r>
      <w:r w:rsidRPr="008B29A0">
        <w:rPr>
          <w:i/>
        </w:rPr>
        <w:instrText>E</w:instrText>
      </w:r>
      <w:r w:rsidRPr="008B29A0">
        <w:rPr>
          <w:i/>
          <w:position w:val="-4"/>
          <w:sz w:val="18"/>
        </w:rPr>
        <w:instrText>x</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w:instrText>
      </w:r>
      <w:r w:rsidRPr="008B29A0">
        <w:rPr>
          <w:rFonts w:ascii="Symbol" w:hAnsi="Symbol"/>
          <w:spacing w:val="-30"/>
        </w:rPr>
        <w:instrText>½</w:instrText>
      </w:r>
      <w:r w:rsidRPr="008B29A0">
        <w:rPr>
          <w:position w:val="10"/>
          <w:sz w:val="18"/>
        </w:rPr>
        <w:instrText>2</w:instrText>
      </w:r>
      <w:r w:rsidRPr="008B29A0">
        <w:instrText xml:space="preserve">  </w:instrText>
      </w:r>
      <w:r w:rsidRPr="008B29A0">
        <w:rPr>
          <w:rFonts w:ascii="Symbol" w:hAnsi="Symbol"/>
        </w:rPr>
        <w:instrText>+</w:instrText>
      </w:r>
      <w:r w:rsidRPr="008B29A0">
        <w:instrText xml:space="preserve">  </w:instrText>
      </w:r>
      <w:r w:rsidRPr="008B29A0">
        <w:rPr>
          <w:rFonts w:ascii="Symbol" w:hAnsi="Symbol"/>
        </w:rPr>
        <w:instrText>½</w:instrText>
      </w:r>
      <w:r w:rsidRPr="008B29A0">
        <w:rPr>
          <w:i/>
        </w:rPr>
        <w:instrText>E</w:instrText>
      </w:r>
      <w:r w:rsidRPr="008B29A0">
        <w:rPr>
          <w:i/>
          <w:position w:val="-4"/>
          <w:sz w:val="18"/>
        </w:rPr>
        <w:instrText>y</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w:instrText>
      </w:r>
      <w:r w:rsidRPr="008B29A0">
        <w:rPr>
          <w:rFonts w:ascii="Symbol" w:hAnsi="Symbol"/>
          <w:spacing w:val="-30"/>
        </w:rPr>
        <w:instrText>½</w:instrText>
      </w:r>
      <w:r w:rsidRPr="008B29A0">
        <w:rPr>
          <w:position w:val="10"/>
          <w:sz w:val="18"/>
        </w:rPr>
        <w:instrText>2</w:instrText>
      </w:r>
      <w:r w:rsidRPr="008B29A0">
        <w:instrText>)</w:instrText>
      </w:r>
      <w:r w:rsidRPr="008B29A0">
        <w:rPr>
          <w:position w:val="22"/>
          <w:sz w:val="18"/>
        </w:rPr>
        <w:instrText>½</w:instrText>
      </w:r>
      <w:r>
        <w:fldChar w:fldCharType="end"/>
      </w:r>
      <w:r w:rsidRPr="008B29A0">
        <w:tab/>
        <w:t>(30)</w:t>
      </w:r>
      <w:bookmarkEnd w:id="109"/>
    </w:p>
    <w:p w:rsidR="008061C8" w:rsidRPr="008B29A0" w:rsidRDefault="008061C8" w:rsidP="008061C8">
      <w:pPr>
        <w:keepNext/>
      </w:pPr>
      <w:r>
        <w:rPr>
          <w:rFonts w:hint="cs"/>
          <w:rtl/>
        </w:rPr>
        <w:lastRenderedPageBreak/>
        <w:t>و:</w:t>
      </w:r>
    </w:p>
    <w:p w:rsidR="008061C8" w:rsidRPr="008B29A0" w:rsidRDefault="008061C8" w:rsidP="008061C8">
      <w:pPr>
        <w:pStyle w:val="Equation"/>
      </w:pPr>
      <w:bookmarkStart w:id="110" w:name="F033"/>
      <w:r w:rsidRPr="008B29A0">
        <w:tab/>
      </w:r>
      <w:r>
        <w:fldChar w:fldCharType="begin"/>
      </w:r>
      <w:r w:rsidRPr="008B29A0">
        <w:instrText xml:space="preserve">eq </w:instrText>
      </w:r>
      <w:r w:rsidRPr="008B29A0">
        <w:rPr>
          <w:rFonts w:ascii="Symbol" w:hAnsi="Symbol"/>
        </w:rPr>
        <w:instrText>y</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arc tan  \b\bc\[(\s(</w:instrText>
      </w:r>
      <w:r w:rsidRPr="008B29A0">
        <w:rPr>
          <w:spacing w:val="-30"/>
          <w:position w:val="-4"/>
        </w:rPr>
        <w:instrText xml:space="preserve"> </w:instrText>
      </w:r>
      <w:r w:rsidRPr="008B29A0">
        <w:rPr>
          <w:spacing w:val="-30"/>
        </w:rPr>
        <w:instrText>;</w:instrText>
      </w:r>
      <w:r w:rsidRPr="008B29A0">
        <w:rPr>
          <w:spacing w:val="-30"/>
          <w:position w:val="6"/>
        </w:rPr>
        <w:instrText xml:space="preserve"> </w:instrText>
      </w:r>
      <w:r w:rsidRPr="008B29A0">
        <w:instrText>)\d\ba2()</w:instrText>
      </w:r>
      <w:r w:rsidRPr="008B29A0">
        <w:rPr>
          <w:i/>
        </w:rPr>
        <w:instrText>E</w:instrText>
      </w:r>
      <w:r w:rsidRPr="008B29A0">
        <w:rPr>
          <w:i/>
          <w:position w:val="-4"/>
          <w:sz w:val="18"/>
        </w:rPr>
        <w:instrText>y</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 </w:instrText>
      </w:r>
      <w:r w:rsidRPr="008B29A0">
        <w:rPr>
          <w:i/>
        </w:rPr>
        <w:instrText>E</w:instrText>
      </w:r>
      <w:r w:rsidRPr="008B29A0">
        <w:rPr>
          <w:i/>
          <w:position w:val="-4"/>
          <w:sz w:val="18"/>
        </w:rPr>
        <w:instrText>x</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w:instrText>
      </w:r>
      <w:r>
        <w:fldChar w:fldCharType="end"/>
      </w:r>
      <w:r w:rsidRPr="008B29A0">
        <w:tab/>
        <w:t>(31)</w:t>
      </w:r>
      <w:bookmarkEnd w:id="110"/>
    </w:p>
    <w:p w:rsidR="00203BD2" w:rsidRPr="00203BD2" w:rsidRDefault="00203BD2" w:rsidP="00B41872">
      <w:pPr>
        <w:rPr>
          <w:rtl/>
        </w:rPr>
      </w:pPr>
      <w:r w:rsidRPr="00203BD2">
        <w:rPr>
          <w:rtl/>
        </w:rPr>
        <w:t xml:space="preserve">عملياً، سوف تُحسب </w:t>
      </w:r>
      <w:r w:rsidRPr="00203BD2">
        <w:rPr>
          <w:i/>
          <w:iCs/>
        </w:rPr>
        <w:t>f</w:t>
      </w:r>
      <w:r w:rsidRPr="00203BD2">
        <w:rPr>
          <w:i/>
          <w:iCs/>
          <w:vertAlign w:val="subscript"/>
        </w:rPr>
        <w:t>i</w:t>
      </w:r>
      <w:r w:rsidRPr="00203BD2">
        <w:t>(</w:t>
      </w:r>
      <w:r w:rsidRPr="00203BD2">
        <w:sym w:font="Symbol" w:char="F071"/>
      </w:r>
      <w:r w:rsidRPr="00203BD2">
        <w:sym w:font="Symbol" w:char="F02C"/>
      </w:r>
      <w:r w:rsidRPr="00203BD2">
        <w:sym w:font="Symbol" w:char="F020"/>
      </w:r>
      <w:r w:rsidRPr="00203BD2">
        <w:sym w:font="Symbol" w:char="F06A"/>
      </w:r>
      <w:r w:rsidRPr="00203BD2">
        <w:sym w:font="Symbol" w:char="F029"/>
      </w:r>
      <w:r w:rsidRPr="00203BD2">
        <w:rPr>
          <w:rtl/>
        </w:rPr>
        <w:t xml:space="preserve"> وفقاً للفقرة </w:t>
      </w:r>
      <w:r w:rsidRPr="00203BD2">
        <w:t>3.6</w:t>
      </w:r>
      <w:r w:rsidRPr="00203BD2">
        <w:rPr>
          <w:rtl/>
        </w:rPr>
        <w:t>، على أساس المعطيات التي يزودها المصن</w:t>
      </w:r>
      <w:r w:rsidRPr="00203BD2">
        <w:rPr>
          <w:rFonts w:hint="cs"/>
          <w:rtl/>
        </w:rPr>
        <w:t>ّ</w:t>
      </w:r>
      <w:r w:rsidRPr="00203BD2">
        <w:rPr>
          <w:rtl/>
        </w:rPr>
        <w:t xml:space="preserve">ع بينما تُحدد </w:t>
      </w:r>
      <w:proofErr w:type="spellStart"/>
      <w:r w:rsidRPr="00203BD2">
        <w:rPr>
          <w:i/>
          <w:iCs/>
        </w:rPr>
        <w:t>k</w:t>
      </w:r>
      <w:r w:rsidRPr="00203BD2">
        <w:rPr>
          <w:i/>
          <w:iCs/>
          <w:vertAlign w:val="subscript"/>
        </w:rPr>
        <w:t>i</w:t>
      </w:r>
      <w:proofErr w:type="spellEnd"/>
      <w:r w:rsidRPr="00203BD2">
        <w:rPr>
          <w:rtl/>
        </w:rPr>
        <w:t xml:space="preserve"> بواسطة القدرة </w:t>
      </w:r>
      <w:proofErr w:type="spellStart"/>
      <w:r w:rsidRPr="00203BD2">
        <w:rPr>
          <w:rtl/>
        </w:rPr>
        <w:t>المغذاة</w:t>
      </w:r>
      <w:proofErr w:type="spellEnd"/>
      <w:r w:rsidRPr="00203BD2">
        <w:rPr>
          <w:rtl/>
        </w:rPr>
        <w:t xml:space="preserve"> للنظام و</w:t>
      </w:r>
      <w:r w:rsidRPr="00203BD2">
        <w:sym w:font="Symbol" w:char="F059"/>
      </w:r>
      <w:proofErr w:type="spellStart"/>
      <w:r w:rsidRPr="00203BD2">
        <w:rPr>
          <w:i/>
          <w:iCs/>
          <w:vertAlign w:val="subscript"/>
        </w:rPr>
        <w:t>i</w:t>
      </w:r>
      <w:proofErr w:type="spellEnd"/>
      <w:r w:rsidRPr="00203BD2">
        <w:rPr>
          <w:rtl/>
        </w:rPr>
        <w:t xml:space="preserve"> تُحسب وفقاً لهندسة نظام الهوائي ومخطط الطور.</w:t>
      </w:r>
    </w:p>
    <w:p w:rsidR="00203BD2" w:rsidRPr="00203BD2" w:rsidRDefault="00203BD2" w:rsidP="00203BD2">
      <w:pPr>
        <w:rPr>
          <w:rtl/>
        </w:rPr>
      </w:pPr>
      <w:r w:rsidRPr="00203BD2">
        <w:rPr>
          <w:rtl/>
        </w:rPr>
        <w:t xml:space="preserve">بما أنه لم يتم انتقاء أي نظام إحداثيات معينة في البداية، من الشائع حساب اختلاف الطور، </w:t>
      </w:r>
      <w:r w:rsidRPr="00203BD2">
        <w:sym w:font="Symbol" w:char="F059"/>
      </w:r>
      <w:proofErr w:type="spellStart"/>
      <w:r w:rsidRPr="00203BD2">
        <w:rPr>
          <w:i/>
          <w:iCs/>
          <w:vertAlign w:val="subscript"/>
        </w:rPr>
        <w:t>i</w:t>
      </w:r>
      <w:proofErr w:type="spellEnd"/>
      <w:r w:rsidRPr="00203BD2">
        <w:rPr>
          <w:rtl/>
        </w:rPr>
        <w:t>، لإحالة كل الزوايا الأفقية إلى اتجاه الشمال وكل الزوايا العمودية إلى المستوي الأفقي.</w:t>
      </w:r>
    </w:p>
    <w:p w:rsidR="00203BD2" w:rsidRPr="00203BD2" w:rsidRDefault="00203BD2" w:rsidP="00CA487C">
      <w:pPr>
        <w:pStyle w:val="Heading2"/>
        <w:rPr>
          <w:rtl/>
        </w:rPr>
      </w:pPr>
      <w:bookmarkStart w:id="111" w:name="_Toc437436229"/>
      <w:bookmarkStart w:id="112" w:name="_Toc368924929"/>
      <w:bookmarkStart w:id="113" w:name="_Toc368925137"/>
      <w:r w:rsidRPr="00203BD2">
        <w:t>3.7</w:t>
      </w:r>
      <w:r w:rsidRPr="00203BD2">
        <w:tab/>
      </w:r>
      <w:r w:rsidRPr="00203BD2">
        <w:rPr>
          <w:rtl/>
        </w:rPr>
        <w:t>أمثلة عن مخططات إشعاع أنظمة الهوائيات</w:t>
      </w:r>
      <w:bookmarkEnd w:id="111"/>
      <w:bookmarkEnd w:id="112"/>
      <w:bookmarkEnd w:id="113"/>
    </w:p>
    <w:p w:rsidR="00203BD2" w:rsidRPr="00203BD2" w:rsidRDefault="00203BD2" w:rsidP="00CA487C">
      <w:pPr>
        <w:pStyle w:val="Heading3"/>
        <w:rPr>
          <w:rtl/>
        </w:rPr>
      </w:pPr>
      <w:bookmarkStart w:id="114" w:name="_Toc437436230"/>
      <w:bookmarkStart w:id="115" w:name="_Toc368924930"/>
      <w:bookmarkStart w:id="116" w:name="_Toc368925138"/>
      <w:r w:rsidRPr="00203BD2">
        <w:t>1.3.7</w:t>
      </w:r>
      <w:r w:rsidRPr="00203BD2">
        <w:tab/>
      </w:r>
      <w:r w:rsidRPr="00203BD2">
        <w:rPr>
          <w:rtl/>
        </w:rPr>
        <w:t>أنظمة هوائيات ثنائيات الأقطاب</w:t>
      </w:r>
      <w:bookmarkEnd w:id="114"/>
      <w:bookmarkEnd w:id="115"/>
      <w:bookmarkEnd w:id="116"/>
    </w:p>
    <w:p w:rsidR="00203BD2" w:rsidRPr="00203BD2" w:rsidRDefault="00203BD2" w:rsidP="00203BD2">
      <w:pPr>
        <w:rPr>
          <w:rtl/>
        </w:rPr>
      </w:pPr>
      <w:r w:rsidRPr="00203BD2">
        <w:rPr>
          <w:rtl/>
        </w:rPr>
        <w:t xml:space="preserve">تُستعمل أنظمة هوائيات ثنائيات الأقطاب على نطاق واسع في إذاعة النطاق </w:t>
      </w:r>
      <w:r w:rsidRPr="00203BD2">
        <w:t>II</w:t>
      </w:r>
      <w:r w:rsidRPr="00203BD2">
        <w:rPr>
          <w:rtl/>
        </w:rPr>
        <w:t xml:space="preserve">. وهي غالباً </w:t>
      </w:r>
      <w:r w:rsidR="00CF13CB">
        <w:rPr>
          <w:rtl/>
        </w:rPr>
        <w:t>ما </w:t>
      </w:r>
      <w:r w:rsidRPr="00203BD2">
        <w:rPr>
          <w:rtl/>
        </w:rPr>
        <w:t xml:space="preserve">تتكون من صفائف متسامتة من ثنائيات الأقطاب العمودية المكومة بطريقة منتظمة </w:t>
      </w:r>
      <w:proofErr w:type="spellStart"/>
      <w:r w:rsidRPr="00203BD2">
        <w:rPr>
          <w:rtl/>
        </w:rPr>
        <w:t>والمغذاة</w:t>
      </w:r>
      <w:proofErr w:type="spellEnd"/>
      <w:r w:rsidRPr="00203BD2">
        <w:rPr>
          <w:rtl/>
        </w:rPr>
        <w:t xml:space="preserve"> بواسطة تيارات متساوية الاتساع والطور.</w:t>
      </w:r>
    </w:p>
    <w:p w:rsidR="00203BD2" w:rsidRPr="00203BD2" w:rsidRDefault="00203BD2" w:rsidP="00203BD2">
      <w:pPr>
        <w:rPr>
          <w:rtl/>
        </w:rPr>
      </w:pPr>
      <w:r w:rsidRPr="00203BD2">
        <w:rPr>
          <w:rtl/>
        </w:rPr>
        <w:t xml:space="preserve">يبين الشكل </w:t>
      </w:r>
      <w:r w:rsidRPr="00203BD2">
        <w:t>24</w:t>
      </w:r>
      <w:r w:rsidRPr="00203BD2">
        <w:rPr>
          <w:rtl/>
        </w:rPr>
        <w:t xml:space="preserve"> مثالاً عن نظام هوائيات ثنائيات الأقطاب المستقطبة عمودياً ومخطط الإشعاع الأفقي المصاحب.</w:t>
      </w:r>
    </w:p>
    <w:p w:rsidR="00203BD2" w:rsidRPr="00203BD2" w:rsidRDefault="00203BD2" w:rsidP="00CA487C">
      <w:pPr>
        <w:pStyle w:val="FigureNo"/>
        <w:rPr>
          <w:rFonts w:hint="cs"/>
          <w:rtl/>
        </w:rPr>
      </w:pPr>
      <w:r w:rsidRPr="00203BD2">
        <w:rPr>
          <w:rtl/>
        </w:rPr>
        <w:t>الش</w:t>
      </w:r>
      <w:r w:rsidR="00E517A4">
        <w:rPr>
          <w:rFonts w:hint="cs"/>
          <w:rtl/>
        </w:rPr>
        <w:t>ـ</w:t>
      </w:r>
      <w:r w:rsidRPr="00203BD2">
        <w:rPr>
          <w:rtl/>
        </w:rPr>
        <w:t xml:space="preserve">كل </w:t>
      </w:r>
      <w:r w:rsidRPr="00203BD2">
        <w:t>24</w:t>
      </w:r>
    </w:p>
    <w:p w:rsidR="00203BD2" w:rsidRPr="00203BD2" w:rsidRDefault="00203BD2" w:rsidP="00CA487C">
      <w:pPr>
        <w:pStyle w:val="FigureTitle"/>
      </w:pPr>
      <w:r w:rsidRPr="00203BD2">
        <w:rPr>
          <w:rtl/>
        </w:rPr>
        <w:t xml:space="preserve">نظام هوائي </w:t>
      </w:r>
      <w:r w:rsidR="00CA487C">
        <w:rPr>
          <w:rFonts w:hint="cs"/>
          <w:rtl/>
        </w:rPr>
        <w:t xml:space="preserve">ثنائي </w:t>
      </w:r>
      <w:r w:rsidRPr="00203BD2">
        <w:rPr>
          <w:rtl/>
        </w:rPr>
        <w:t xml:space="preserve">الأقطاب </w:t>
      </w:r>
      <w:r w:rsidR="00CA487C">
        <w:rPr>
          <w:rFonts w:hint="cs"/>
          <w:rtl/>
        </w:rPr>
        <w:t xml:space="preserve">مستقطب </w:t>
      </w:r>
      <w:r w:rsidRPr="00203BD2">
        <w:rPr>
          <w:rtl/>
        </w:rPr>
        <w:t xml:space="preserve">عمودياً في النطاق </w:t>
      </w:r>
      <w:r w:rsidRPr="00203BD2">
        <w:t>II</w:t>
      </w:r>
    </w:p>
    <w:p w:rsidR="00203BD2" w:rsidRPr="00203BD2" w:rsidRDefault="00CA487C" w:rsidP="00CA487C">
      <w:pPr>
        <w:spacing w:before="100" w:beforeAutospacing="1" w:after="100" w:afterAutospacing="1" w:line="240" w:lineRule="auto"/>
        <w:jc w:val="center"/>
        <w:rPr>
          <w:rtl/>
        </w:rPr>
      </w:pPr>
      <w:r>
        <w:object w:dxaOrig="5726" w:dyaOrig="4459">
          <v:shape id="_x0000_i1672" type="#_x0000_t75" style="width:474pt;height:369.25pt" o:ole="">
            <v:imagedata r:id="rId74" o:title=""/>
          </v:shape>
          <o:OLEObject Type="Embed" ProgID="CorelDRAW.Graphic.14" ShapeID="_x0000_i1672" DrawAspect="Content" ObjectID="_1445161151" r:id="rId75"/>
        </w:object>
      </w:r>
    </w:p>
    <w:p w:rsidR="00203BD2" w:rsidRPr="00203BD2" w:rsidRDefault="00203BD2" w:rsidP="00CA487C">
      <w:pPr>
        <w:pStyle w:val="Heading3"/>
        <w:rPr>
          <w:rtl/>
        </w:rPr>
      </w:pPr>
      <w:bookmarkStart w:id="117" w:name="_Toc437436231"/>
      <w:bookmarkStart w:id="118" w:name="_Toc368924931"/>
      <w:bookmarkStart w:id="119" w:name="_Toc368925139"/>
      <w:r w:rsidRPr="00203BD2">
        <w:lastRenderedPageBreak/>
        <w:t>2.3.7</w:t>
      </w:r>
      <w:r w:rsidRPr="00203BD2">
        <w:tab/>
      </w:r>
      <w:r w:rsidRPr="00203BD2">
        <w:rPr>
          <w:rtl/>
        </w:rPr>
        <w:t>أنظمة هوائيات ياغي</w:t>
      </w:r>
      <w:bookmarkEnd w:id="117"/>
      <w:bookmarkEnd w:id="118"/>
      <w:bookmarkEnd w:id="119"/>
    </w:p>
    <w:p w:rsidR="00203BD2" w:rsidRPr="00203BD2" w:rsidRDefault="00203BD2" w:rsidP="00203BD2">
      <w:pPr>
        <w:rPr>
          <w:rtl/>
        </w:rPr>
      </w:pPr>
      <w:r w:rsidRPr="00203BD2">
        <w:rPr>
          <w:rtl/>
        </w:rPr>
        <w:t>ك</w:t>
      </w:r>
      <w:r w:rsidR="00CF13CB">
        <w:rPr>
          <w:rtl/>
        </w:rPr>
        <w:t>ما </w:t>
      </w:r>
      <w:r w:rsidRPr="00203BD2">
        <w:rPr>
          <w:rtl/>
        </w:rPr>
        <w:t xml:space="preserve">هو الحال بالنسبة للهوائيات اللوحية، يمكن استعمال هوائيات ياغي كعناصر مشعة لتشكيل أنظمة هوائيات أكثر تعقيداً. ويمكن ترتيبها في بطاريات أو كوات يمكن لمخططها الإجمالي أن يستجيب لشروط معينة. يمكن أن يُحسب المخطط الناتج وفقاً للفقرة </w:t>
      </w:r>
      <w:r w:rsidRPr="00203BD2">
        <w:t>2.4</w:t>
      </w:r>
      <w:r w:rsidRPr="00203BD2">
        <w:rPr>
          <w:rtl/>
        </w:rPr>
        <w:t xml:space="preserve">، التي تُعتبر فيها هوائيات ياغي في النظام كمصادر نقطية </w:t>
      </w:r>
      <w:r w:rsidR="00CF13CB">
        <w:rPr>
          <w:rtl/>
        </w:rPr>
        <w:t>لا </w:t>
      </w:r>
      <w:proofErr w:type="spellStart"/>
      <w:r w:rsidRPr="00203BD2">
        <w:rPr>
          <w:rtl/>
        </w:rPr>
        <w:t>متناحية</w:t>
      </w:r>
      <w:proofErr w:type="spellEnd"/>
      <w:r w:rsidRPr="00203BD2">
        <w:rPr>
          <w:rtl/>
        </w:rPr>
        <w:t xml:space="preserve"> تقع عند مركز طور كل منها، الذي يُفترض غالباً أنه عند دخل العنصر المغذى.</w:t>
      </w:r>
    </w:p>
    <w:p w:rsidR="00203BD2" w:rsidRPr="00203BD2" w:rsidRDefault="00203BD2" w:rsidP="00203BD2">
      <w:pPr>
        <w:rPr>
          <w:rtl/>
        </w:rPr>
      </w:pPr>
      <w:r w:rsidRPr="00203BD2">
        <w:rPr>
          <w:rtl/>
        </w:rPr>
        <w:t xml:space="preserve">يمكن بسهولة أن نلاحظ انطلاقاً من الشكل </w:t>
      </w:r>
      <w:r w:rsidRPr="00203BD2">
        <w:t>18</w:t>
      </w:r>
      <w:r w:rsidRPr="00203BD2">
        <w:rPr>
          <w:rtl/>
        </w:rPr>
        <w:t xml:space="preserve"> أنه في حالة الإشعاعات المستقطبة أفقياً، يتم الحصول على اتجاهية ضعيفة جداً في المستوي العمودي. لذلك فمن الشائع تكويم هوائيات ياغي.</w:t>
      </w:r>
    </w:p>
    <w:p w:rsidR="00203BD2" w:rsidRPr="00203BD2" w:rsidRDefault="00203BD2" w:rsidP="00203BD2">
      <w:pPr>
        <w:rPr>
          <w:rtl/>
        </w:rPr>
      </w:pPr>
      <w:r w:rsidRPr="00203BD2">
        <w:rPr>
          <w:rtl/>
        </w:rPr>
        <w:t>يمكن بسهولة تحقيق أنظمة الهوائيات ذات مخططات الإشعاع أحادية الاتجاه أو شاملة الاتجاهات بتركيب هوائيات ياغي.</w:t>
      </w:r>
    </w:p>
    <w:p w:rsidR="00203BD2" w:rsidRPr="00203BD2" w:rsidRDefault="00203BD2" w:rsidP="00CA487C">
      <w:pPr>
        <w:rPr>
          <w:rtl/>
        </w:rPr>
      </w:pPr>
      <w:r w:rsidRPr="00203BD2">
        <w:rPr>
          <w:rtl/>
        </w:rPr>
        <w:t xml:space="preserve">يبين الشكل </w:t>
      </w:r>
      <w:r w:rsidRPr="00203BD2">
        <w:t>25</w:t>
      </w:r>
      <w:r w:rsidRPr="00203BD2">
        <w:rPr>
          <w:rtl/>
        </w:rPr>
        <w:t xml:space="preserve"> مخططاً إشعاعياً سمتياً شامل الاتجاهات محققاً بنظام </w:t>
      </w:r>
      <w:r w:rsidRPr="00203BD2">
        <w:t>4</w:t>
      </w:r>
      <w:r w:rsidRPr="00203BD2">
        <w:rPr>
          <w:rtl/>
        </w:rPr>
        <w:t xml:space="preserve"> هوائيات ياغي في النطاق </w:t>
      </w:r>
      <w:r w:rsidRPr="00203BD2">
        <w:t>II</w:t>
      </w:r>
      <w:r w:rsidRPr="00203BD2">
        <w:rPr>
          <w:rtl/>
        </w:rPr>
        <w:t>. في هذه الحالة، استُعملت كذلك تقنية مناسبة لتعويض القيم الدنيا للمخطط الأفقي. وتتمثل هذه التقنية في إضافة العناصر العمودية المنفعلة للبنية المشعة</w:t>
      </w:r>
      <w:r w:rsidR="00CA487C">
        <w:rPr>
          <w:rFonts w:hint="cs"/>
          <w:rtl/>
        </w:rPr>
        <w:t> </w:t>
      </w:r>
      <w:r w:rsidRPr="00203BD2">
        <w:t>4</w:t>
      </w:r>
      <w:r w:rsidRPr="00203BD2">
        <w:rPr>
          <w:rtl/>
        </w:rPr>
        <w:t xml:space="preserve"> موضوعة قطبي</w:t>
      </w:r>
      <w:r w:rsidRPr="00203BD2">
        <w:rPr>
          <w:rFonts w:hint="cs"/>
          <w:rtl/>
        </w:rPr>
        <w:t xml:space="preserve">اً </w:t>
      </w:r>
      <w:r w:rsidRPr="00203BD2">
        <w:rPr>
          <w:rtl/>
        </w:rPr>
        <w:t xml:space="preserve">(انظر الشكل </w:t>
      </w:r>
      <w:r w:rsidRPr="00203BD2">
        <w:t>26</w:t>
      </w:r>
      <w:r w:rsidRPr="00203BD2">
        <w:rPr>
          <w:rtl/>
        </w:rPr>
        <w:t>).</w:t>
      </w:r>
    </w:p>
    <w:p w:rsidR="00203BD2" w:rsidRPr="00203BD2" w:rsidRDefault="00203BD2" w:rsidP="00CA487C">
      <w:pPr>
        <w:pStyle w:val="FigureNo"/>
        <w:rPr>
          <w:rFonts w:hint="cs"/>
          <w:rtl/>
        </w:rPr>
      </w:pPr>
      <w:r w:rsidRPr="00203BD2">
        <w:rPr>
          <w:rtl/>
        </w:rPr>
        <w:t>الش</w:t>
      </w:r>
      <w:r w:rsidR="00E517A4">
        <w:rPr>
          <w:rFonts w:hint="cs"/>
          <w:rtl/>
        </w:rPr>
        <w:t>ـ</w:t>
      </w:r>
      <w:r w:rsidRPr="00203BD2">
        <w:rPr>
          <w:rtl/>
        </w:rPr>
        <w:t xml:space="preserve">كل </w:t>
      </w:r>
      <w:r w:rsidRPr="00203BD2">
        <w:t>25</w:t>
      </w:r>
    </w:p>
    <w:p w:rsidR="00203BD2" w:rsidRPr="00203BD2" w:rsidRDefault="00203BD2" w:rsidP="00CA487C">
      <w:pPr>
        <w:pStyle w:val="FigureTitle"/>
        <w:rPr>
          <w:rtl/>
        </w:rPr>
      </w:pPr>
      <w:r w:rsidRPr="00203BD2">
        <w:rPr>
          <w:rtl/>
        </w:rPr>
        <w:t>المخطط الأفقي لنظام هوائي ياغي شامل الاتجاهات</w:t>
      </w:r>
      <w:r w:rsidRPr="00203BD2">
        <w:rPr>
          <w:rtl/>
        </w:rPr>
        <w:br/>
        <w:t xml:space="preserve">في النطاق </w:t>
      </w:r>
      <w:r w:rsidRPr="00203BD2">
        <w:t>II</w:t>
      </w:r>
      <w:r w:rsidRPr="00203BD2">
        <w:rPr>
          <w:rtl/>
        </w:rPr>
        <w:t xml:space="preserve"> (استقطاب دائري)</w:t>
      </w:r>
    </w:p>
    <w:p w:rsidR="00203BD2" w:rsidRPr="00203BD2" w:rsidRDefault="00CA487C" w:rsidP="00CA487C">
      <w:pPr>
        <w:spacing w:before="100" w:beforeAutospacing="1" w:after="100" w:afterAutospacing="1" w:line="240" w:lineRule="auto"/>
        <w:jc w:val="center"/>
        <w:rPr>
          <w:rtl/>
        </w:rPr>
      </w:pPr>
      <w:r>
        <w:object w:dxaOrig="3887" w:dyaOrig="4448">
          <v:shape id="_x0000_i1673" type="#_x0000_t75" style="width:321.25pt;height:367.85pt" o:ole="">
            <v:imagedata r:id="rId76" o:title=""/>
          </v:shape>
          <o:OLEObject Type="Embed" ProgID="CorelDRAW.Graphic.14" ShapeID="_x0000_i1673" DrawAspect="Content" ObjectID="_1445161152" r:id="rId77"/>
        </w:object>
      </w:r>
    </w:p>
    <w:p w:rsidR="00203BD2" w:rsidRPr="00203BD2" w:rsidRDefault="00203BD2" w:rsidP="00203BD2">
      <w:pPr>
        <w:rPr>
          <w:rtl/>
        </w:rPr>
      </w:pPr>
      <w:r w:rsidRPr="00203BD2">
        <w:rPr>
          <w:rtl/>
        </w:rPr>
        <w:t xml:space="preserve">يبين الشكل </w:t>
      </w:r>
      <w:r w:rsidRPr="00203BD2">
        <w:t>27</w:t>
      </w:r>
      <w:r w:rsidRPr="00203BD2">
        <w:rPr>
          <w:rtl/>
        </w:rPr>
        <w:t xml:space="preserve"> مخططاً سمتياً اتجاهياً لنظام </w:t>
      </w:r>
      <w:proofErr w:type="spellStart"/>
      <w:r w:rsidRPr="00203BD2">
        <w:rPr>
          <w:rtl/>
        </w:rPr>
        <w:t>هوائيي</w:t>
      </w:r>
      <w:proofErr w:type="spellEnd"/>
      <w:r w:rsidRPr="00203BD2">
        <w:rPr>
          <w:rtl/>
        </w:rPr>
        <w:t xml:space="preserve"> ياغي في النطاق </w:t>
      </w:r>
      <w:r w:rsidRPr="00203BD2">
        <w:t>II</w:t>
      </w:r>
      <w:r w:rsidRPr="00203BD2">
        <w:rPr>
          <w:rtl/>
        </w:rPr>
        <w:t>.</w:t>
      </w:r>
    </w:p>
    <w:p w:rsidR="00203BD2" w:rsidRPr="00203BD2" w:rsidRDefault="00203BD2" w:rsidP="00245EBA">
      <w:pPr>
        <w:pStyle w:val="Heading3"/>
        <w:rPr>
          <w:rtl/>
        </w:rPr>
      </w:pPr>
      <w:bookmarkStart w:id="120" w:name="_Toc437436232"/>
      <w:bookmarkStart w:id="121" w:name="_Toc368924932"/>
      <w:bookmarkStart w:id="122" w:name="_Toc368925140"/>
      <w:r w:rsidRPr="00203BD2">
        <w:lastRenderedPageBreak/>
        <w:t>3.3.7</w:t>
      </w:r>
      <w:r w:rsidRPr="00203BD2">
        <w:tab/>
      </w:r>
      <w:r w:rsidRPr="00203BD2">
        <w:rPr>
          <w:rtl/>
        </w:rPr>
        <w:t>أنظمة الهوائيات اللوحية</w:t>
      </w:r>
      <w:bookmarkEnd w:id="120"/>
      <w:bookmarkEnd w:id="121"/>
      <w:bookmarkEnd w:id="122"/>
    </w:p>
    <w:p w:rsidR="00203BD2" w:rsidRPr="00203BD2" w:rsidRDefault="00203BD2" w:rsidP="00245EBA">
      <w:pPr>
        <w:rPr>
          <w:rtl/>
        </w:rPr>
      </w:pPr>
      <w:r w:rsidRPr="00203BD2">
        <w:rPr>
          <w:rtl/>
        </w:rPr>
        <w:t>للوحات المصممة بكيفية صحيحة مخططات أحادية الاتجاه مع الحزمة الرئيسية المتعامدة مع سطح العاكس. بالنسبة للوحات المركبة على سواري ذات أقسام مربعة أو مستطيلة، يجب، عند الحاجة إلى مخطط شامل الاتجاهات، أن تتيسر فتحات حزمة ذات</w:t>
      </w:r>
      <w:r w:rsidR="00245EBA">
        <w:rPr>
          <w:rFonts w:hint="cs"/>
          <w:rtl/>
        </w:rPr>
        <w:t> </w:t>
      </w:r>
      <w:r w:rsidRPr="00203BD2">
        <w:t>dB</w:t>
      </w:r>
      <w:r w:rsidR="00245EBA">
        <w:t> </w:t>
      </w:r>
      <w:r w:rsidRPr="00203BD2">
        <w:t>6</w:t>
      </w:r>
      <w:r w:rsidRPr="00203BD2">
        <w:rPr>
          <w:rtl/>
        </w:rPr>
        <w:t xml:space="preserve"> تبلغ </w:t>
      </w:r>
      <w:r w:rsidRPr="00203BD2">
        <w:sym w:font="Symbol" w:char="F0B0"/>
      </w:r>
      <w:r w:rsidRPr="00203BD2">
        <w:t>90</w:t>
      </w:r>
      <w:r w:rsidRPr="00203BD2">
        <w:rPr>
          <w:rtl/>
        </w:rPr>
        <w:t xml:space="preserve"> و</w:t>
      </w:r>
      <w:r w:rsidRPr="00203BD2">
        <w:sym w:font="Symbol" w:char="F0B0"/>
      </w:r>
      <w:r w:rsidRPr="00203BD2">
        <w:t>120</w:t>
      </w:r>
      <w:r w:rsidRPr="00203BD2">
        <w:rPr>
          <w:rtl/>
        </w:rPr>
        <w:t>.</w:t>
      </w:r>
    </w:p>
    <w:p w:rsidR="00203BD2" w:rsidRPr="00203BD2" w:rsidRDefault="00203BD2" w:rsidP="003D5B1C">
      <w:pPr>
        <w:pStyle w:val="FigureNo"/>
        <w:rPr>
          <w:rFonts w:hint="cs"/>
          <w:rtl/>
        </w:rPr>
      </w:pPr>
      <w:r w:rsidRPr="00203BD2">
        <w:rPr>
          <w:rtl/>
        </w:rPr>
        <w:t>الش</w:t>
      </w:r>
      <w:r w:rsidR="00E517A4">
        <w:rPr>
          <w:rFonts w:hint="cs"/>
          <w:rtl/>
        </w:rPr>
        <w:t>ـ</w:t>
      </w:r>
      <w:r w:rsidRPr="00203BD2">
        <w:rPr>
          <w:rtl/>
        </w:rPr>
        <w:t xml:space="preserve">كل </w:t>
      </w:r>
      <w:r w:rsidRPr="00203BD2">
        <w:t>26</w:t>
      </w:r>
    </w:p>
    <w:p w:rsidR="00203BD2" w:rsidRPr="00203BD2" w:rsidRDefault="00203BD2" w:rsidP="003D5B1C">
      <w:pPr>
        <w:pStyle w:val="FigureTitle"/>
        <w:rPr>
          <w:rtl/>
        </w:rPr>
      </w:pPr>
      <w:r w:rsidRPr="00203BD2">
        <w:rPr>
          <w:rtl/>
        </w:rPr>
        <w:t>نظام هوائي ياغي شامل الاتجاهات</w:t>
      </w:r>
      <w:r w:rsidRPr="00203BD2">
        <w:rPr>
          <w:rtl/>
        </w:rPr>
        <w:br/>
        <w:t xml:space="preserve">يوفر المخطط الأفقي الوارد في الشكل </w:t>
      </w:r>
      <w:r w:rsidRPr="00203BD2">
        <w:t>25</w:t>
      </w:r>
    </w:p>
    <w:p w:rsidR="00203BD2" w:rsidRPr="00203BD2" w:rsidRDefault="003D5B1C" w:rsidP="003D5B1C">
      <w:pPr>
        <w:spacing w:before="100" w:beforeAutospacing="1" w:after="100" w:afterAutospacing="1" w:line="240" w:lineRule="auto"/>
        <w:jc w:val="center"/>
        <w:rPr>
          <w:rtl/>
        </w:rPr>
      </w:pPr>
      <w:r>
        <w:object w:dxaOrig="2793" w:dyaOrig="3091">
          <v:shape id="_x0000_i1674" type="#_x0000_t75" style="width:230.3pt;height:253.85pt" o:ole="">
            <v:imagedata r:id="rId78" o:title=""/>
          </v:shape>
          <o:OLEObject Type="Embed" ProgID="CorelDRAW.Graphic.14" ShapeID="_x0000_i1674" DrawAspect="Content" ObjectID="_1445161153" r:id="rId79"/>
        </w:object>
      </w:r>
    </w:p>
    <w:p w:rsidR="00203BD2" w:rsidRPr="00203BD2" w:rsidRDefault="00203BD2" w:rsidP="003D5B1C">
      <w:pPr>
        <w:pStyle w:val="FigureNo"/>
        <w:rPr>
          <w:rFonts w:hint="cs"/>
          <w:rtl/>
        </w:rPr>
      </w:pPr>
      <w:r w:rsidRPr="00203BD2">
        <w:rPr>
          <w:rtl/>
        </w:rPr>
        <w:lastRenderedPageBreak/>
        <w:t>الش</w:t>
      </w:r>
      <w:r w:rsidR="00E517A4">
        <w:rPr>
          <w:rFonts w:hint="cs"/>
          <w:rtl/>
        </w:rPr>
        <w:t>ـ</w:t>
      </w:r>
      <w:r w:rsidRPr="00203BD2">
        <w:rPr>
          <w:rtl/>
        </w:rPr>
        <w:t xml:space="preserve">كل </w:t>
      </w:r>
      <w:r w:rsidRPr="00203BD2">
        <w:t>27</w:t>
      </w:r>
    </w:p>
    <w:p w:rsidR="00203BD2" w:rsidRPr="00203BD2" w:rsidRDefault="00203BD2" w:rsidP="003D5B1C">
      <w:pPr>
        <w:pStyle w:val="FigureTitle"/>
      </w:pPr>
      <w:r w:rsidRPr="00203BD2">
        <w:rPr>
          <w:rtl/>
        </w:rPr>
        <w:t xml:space="preserve">المخطط الأفقي لنظام هوائي ياغي اتجاهي في النطاق </w:t>
      </w:r>
      <w:r w:rsidRPr="00203BD2">
        <w:t>II</w:t>
      </w:r>
    </w:p>
    <w:p w:rsidR="00203BD2" w:rsidRPr="00203BD2" w:rsidRDefault="003D5B1C" w:rsidP="003D5B1C">
      <w:pPr>
        <w:spacing w:before="100" w:beforeAutospacing="1" w:after="100" w:afterAutospacing="1" w:line="240" w:lineRule="auto"/>
        <w:jc w:val="center"/>
        <w:rPr>
          <w:rtl/>
        </w:rPr>
      </w:pPr>
      <w:r>
        <w:object w:dxaOrig="3898" w:dyaOrig="4391">
          <v:shape id="_x0000_i1675" type="#_x0000_t75" style="width:322.15pt;height:364.15pt" o:ole="">
            <v:imagedata r:id="rId80" o:title=""/>
          </v:shape>
          <o:OLEObject Type="Embed" ProgID="CorelDRAW.Graphic.14" ShapeID="_x0000_i1675" DrawAspect="Content" ObjectID="_1445161154" r:id="rId81"/>
        </w:object>
      </w:r>
    </w:p>
    <w:p w:rsidR="00203BD2" w:rsidRPr="00203BD2" w:rsidRDefault="00203BD2" w:rsidP="00203BD2">
      <w:pPr>
        <w:rPr>
          <w:rtl/>
        </w:rPr>
      </w:pPr>
      <w:r w:rsidRPr="00203BD2">
        <w:rPr>
          <w:rtl/>
        </w:rPr>
        <w:t>هكذا، عندما تُغذى اللوحات بتيارات ذات طور متساوٍ في الاتجاهات القطرية، فإن الإشعاع المركب للوحتين متجاورتين مركبتين على الجانب يعوض تخفيض الكسب للوحة الفردية.</w:t>
      </w:r>
    </w:p>
    <w:p w:rsidR="00203BD2" w:rsidRPr="00203BD2" w:rsidRDefault="00203BD2" w:rsidP="003D5B1C">
      <w:pPr>
        <w:pStyle w:val="Heading4"/>
        <w:rPr>
          <w:rtl/>
        </w:rPr>
      </w:pPr>
      <w:r w:rsidRPr="00203BD2">
        <w:t>1.3.3.7</w:t>
      </w:r>
      <w:r w:rsidRPr="00203BD2">
        <w:rPr>
          <w:rtl/>
        </w:rPr>
        <w:tab/>
        <w:t>أنظمة الهوائيات اللوحية شاملة الاتجاهات</w:t>
      </w:r>
    </w:p>
    <w:p w:rsidR="00203BD2" w:rsidRPr="00203BD2" w:rsidRDefault="00203BD2" w:rsidP="00203BD2">
      <w:pPr>
        <w:rPr>
          <w:rtl/>
        </w:rPr>
      </w:pPr>
      <w:r w:rsidRPr="00203BD2">
        <w:rPr>
          <w:rtl/>
        </w:rPr>
        <w:t>إذاً يمكن الحصول على مخططات أنظمة الهوائيات شاملة الاتجاهات بتغذية لوحات كل قسم أفقي للصفيف بقوة متساوية، مع تركيب اللوحات في مركز جوانب البرج.</w:t>
      </w:r>
    </w:p>
    <w:p w:rsidR="00203BD2" w:rsidRPr="003D5B1C" w:rsidRDefault="00203BD2" w:rsidP="005846C3">
      <w:pPr>
        <w:rPr>
          <w:spacing w:val="-4"/>
          <w:rtl/>
        </w:rPr>
      </w:pPr>
      <w:r w:rsidRPr="003D5B1C">
        <w:rPr>
          <w:spacing w:val="-4"/>
          <w:rtl/>
        </w:rPr>
        <w:t xml:space="preserve">غير أن المخطط السمتي الناتج (انظر الشكل </w:t>
      </w:r>
      <w:r w:rsidRPr="003D5B1C">
        <w:rPr>
          <w:spacing w:val="-4"/>
        </w:rPr>
        <w:t>28</w:t>
      </w:r>
      <w:r w:rsidRPr="003D5B1C">
        <w:rPr>
          <w:spacing w:val="-4"/>
          <w:rtl/>
        </w:rPr>
        <w:t>) سيكون له "تموج" اتساعه متناسب مع طول جانب البرج، معبراً عنه بطول</w:t>
      </w:r>
      <w:r w:rsidR="005846C3">
        <w:rPr>
          <w:rFonts w:hint="cs"/>
          <w:spacing w:val="-4"/>
          <w:rtl/>
        </w:rPr>
        <w:t> </w:t>
      </w:r>
      <w:r w:rsidRPr="003D5B1C">
        <w:rPr>
          <w:spacing w:val="-4"/>
          <w:rtl/>
        </w:rPr>
        <w:t>الموجة.</w:t>
      </w:r>
    </w:p>
    <w:p w:rsidR="00203BD2" w:rsidRPr="00203BD2" w:rsidRDefault="00203BD2" w:rsidP="00203BD2">
      <w:pPr>
        <w:rPr>
          <w:rtl/>
        </w:rPr>
      </w:pPr>
      <w:r w:rsidRPr="00203BD2">
        <w:rPr>
          <w:rtl/>
        </w:rPr>
        <w:t>يجب استيفاء شرطين رئيسيين عند تصميم نظام هوائي لوحي بمخطط سمتي شامل الاتجاهات:</w:t>
      </w:r>
    </w:p>
    <w:p w:rsidR="00203BD2" w:rsidRPr="00203BD2" w:rsidRDefault="00203BD2" w:rsidP="003D5B1C">
      <w:pPr>
        <w:pStyle w:val="enumlev1"/>
        <w:rPr>
          <w:rtl/>
        </w:rPr>
      </w:pPr>
      <w:r w:rsidRPr="00203BD2">
        <w:rPr>
          <w:rtl/>
        </w:rPr>
        <w:t>-</w:t>
      </w:r>
      <w:r w:rsidRPr="00203BD2">
        <w:rPr>
          <w:rtl/>
        </w:rPr>
        <w:tab/>
        <w:t xml:space="preserve">يجب إبقاء عدم انتظام المخطط السمتي الناتج عن إشعاع اللوحات الأربع (أو الثلاث حسب القسم الأدنى) داخل حدود معينة (مثلاً </w:t>
      </w:r>
      <w:r w:rsidRPr="00203BD2">
        <w:t xml:space="preserve">dB 1,5 </w:t>
      </w:r>
      <w:r w:rsidRPr="00203BD2">
        <w:sym w:font="Symbol" w:char="F0B1"/>
      </w:r>
      <w:r w:rsidRPr="00203BD2">
        <w:rPr>
          <w:rtl/>
        </w:rPr>
        <w:t>)؛</w:t>
      </w:r>
    </w:p>
    <w:p w:rsidR="00203BD2" w:rsidRPr="00203BD2" w:rsidRDefault="00203BD2" w:rsidP="003D5B1C">
      <w:pPr>
        <w:pStyle w:val="enumlev1"/>
        <w:rPr>
          <w:rtl/>
        </w:rPr>
      </w:pPr>
      <w:r w:rsidRPr="00203BD2">
        <w:rPr>
          <w:rtl/>
        </w:rPr>
        <w:t>-</w:t>
      </w:r>
      <w:r w:rsidRPr="00203BD2">
        <w:rPr>
          <w:rtl/>
        </w:rPr>
        <w:tab/>
        <w:t xml:space="preserve">يجب تخفيض </w:t>
      </w:r>
      <w:r w:rsidRPr="00203BD2">
        <w:t>VSWR</w:t>
      </w:r>
      <w:r w:rsidRPr="00203BD2">
        <w:rPr>
          <w:rtl/>
        </w:rPr>
        <w:t xml:space="preserve"> إلى أدنى حد عند كل دخل لوحة لأن أي عدم مواءمة عند توصيلات التغذية الفرعية سوف يؤدي إلى قسمة غير متساوية للقدرة بين مختلف اللوحات والمخطط الناتج لن يبقى دائرياً.</w:t>
      </w:r>
    </w:p>
    <w:p w:rsidR="00203BD2" w:rsidRPr="00203BD2" w:rsidRDefault="00203BD2" w:rsidP="00203BD2">
      <w:pPr>
        <w:rPr>
          <w:rtl/>
        </w:rPr>
      </w:pPr>
      <w:r w:rsidRPr="00203BD2">
        <w:rPr>
          <w:rtl/>
        </w:rPr>
        <w:lastRenderedPageBreak/>
        <w:t xml:space="preserve">يمكن أن نلاحظ من الشكل </w:t>
      </w:r>
      <w:r w:rsidRPr="00203BD2">
        <w:t>28</w:t>
      </w:r>
      <w:r w:rsidRPr="00203BD2">
        <w:rPr>
          <w:rtl/>
        </w:rPr>
        <w:t xml:space="preserve"> أن القيم الدنيا للمخطط تحدث على كل جانب من الاتجاهات القطرية، حيث للإشعاعات من لوحات متجاورة زحزحة طور نسبية عن بعضها وللمتجهة الناتجة اتساع أدنى.</w:t>
      </w:r>
    </w:p>
    <w:p w:rsidR="00203BD2" w:rsidRPr="00203BD2" w:rsidRDefault="00203BD2" w:rsidP="003D5B1C">
      <w:pPr>
        <w:pStyle w:val="FigureNo"/>
        <w:rPr>
          <w:rFonts w:hint="cs"/>
          <w:rtl/>
        </w:rPr>
      </w:pPr>
      <w:r w:rsidRPr="00203BD2">
        <w:rPr>
          <w:rtl/>
        </w:rPr>
        <w:t>الش</w:t>
      </w:r>
      <w:r w:rsidR="00E517A4">
        <w:rPr>
          <w:rFonts w:hint="cs"/>
          <w:rtl/>
        </w:rPr>
        <w:t>ـ</w:t>
      </w:r>
      <w:r w:rsidRPr="00203BD2">
        <w:rPr>
          <w:rtl/>
        </w:rPr>
        <w:t xml:space="preserve">كل </w:t>
      </w:r>
      <w:r w:rsidRPr="00203BD2">
        <w:t>28</w:t>
      </w:r>
    </w:p>
    <w:p w:rsidR="00203BD2" w:rsidRPr="00203BD2" w:rsidRDefault="00203BD2" w:rsidP="003D5B1C">
      <w:pPr>
        <w:pStyle w:val="FigureTitle"/>
        <w:rPr>
          <w:rtl/>
        </w:rPr>
      </w:pPr>
      <w:r w:rsidRPr="00203BD2">
        <w:rPr>
          <w:rtl/>
        </w:rPr>
        <w:t xml:space="preserve">المخطط السمتي لنظام هوائي </w:t>
      </w:r>
      <w:r w:rsidRPr="00203BD2">
        <w:t>UHF</w:t>
      </w:r>
      <w:r w:rsidRPr="00203BD2">
        <w:rPr>
          <w:rtl/>
        </w:rPr>
        <w:t xml:space="preserve"> عريض النطاق مستقطب أفقياً</w:t>
      </w:r>
      <w:r w:rsidRPr="00203BD2">
        <w:rPr>
          <w:rtl/>
        </w:rPr>
        <w:br/>
        <w:t xml:space="preserve">مقيس عند </w:t>
      </w:r>
      <w:r w:rsidRPr="00203BD2">
        <w:t>470</w:t>
      </w:r>
      <w:r w:rsidRPr="00203BD2">
        <w:rPr>
          <w:rtl/>
        </w:rPr>
        <w:t xml:space="preserve"> و</w:t>
      </w:r>
      <w:r w:rsidRPr="00203BD2">
        <w:t>550</w:t>
      </w:r>
      <w:r w:rsidRPr="00203BD2">
        <w:rPr>
          <w:rtl/>
        </w:rPr>
        <w:t xml:space="preserve"> و</w:t>
      </w:r>
      <w:r w:rsidRPr="00203BD2">
        <w:t>MHz 620</w:t>
      </w:r>
    </w:p>
    <w:p w:rsidR="00203BD2" w:rsidRPr="00203BD2" w:rsidRDefault="00035117" w:rsidP="003D5B1C">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60960</wp:posOffset>
                </wp:positionH>
                <wp:positionV relativeFrom="paragraph">
                  <wp:posOffset>1870075</wp:posOffset>
                </wp:positionV>
                <wp:extent cx="903605" cy="497840"/>
                <wp:effectExtent l="0" t="4445" r="1270" b="2540"/>
                <wp:wrapNone/>
                <wp:docPr id="65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 cy="497840"/>
                          <a:chOff x="1205" y="5316"/>
                          <a:chExt cx="1423" cy="784"/>
                        </a:xfrm>
                      </wpg:grpSpPr>
                      <wps:wsp>
                        <wps:cNvPr id="651" name="Text Box 116"/>
                        <wps:cNvSpPr txBox="1">
                          <a:spLocks noChangeArrowheads="1"/>
                        </wps:cNvSpPr>
                        <wps:spPr bwMode="auto">
                          <a:xfrm>
                            <a:off x="1205" y="5316"/>
                            <a:ext cx="1423"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E57104" w:rsidRDefault="00BB0842" w:rsidP="00E57104">
                              <w:pPr>
                                <w:jc w:val="center"/>
                                <w:rPr>
                                  <w:sz w:val="20"/>
                                  <w:szCs w:val="26"/>
                                </w:rPr>
                              </w:pPr>
                              <w:r>
                                <w:rPr>
                                  <w:sz w:val="20"/>
                                  <w:szCs w:val="26"/>
                                </w:rPr>
                                <w:t>MHz 470</w:t>
                              </w:r>
                            </w:p>
                          </w:txbxContent>
                        </wps:txbx>
                        <wps:bodyPr rot="0" vert="horz" wrap="square" lIns="0" tIns="0" rIns="0" bIns="0" anchor="t" anchorCtr="0" upright="1">
                          <a:noAutofit/>
                        </wps:bodyPr>
                      </wps:wsp>
                      <wps:wsp>
                        <wps:cNvPr id="652" name="Text Box 117"/>
                        <wps:cNvSpPr txBox="1">
                          <a:spLocks noChangeArrowheads="1"/>
                        </wps:cNvSpPr>
                        <wps:spPr bwMode="auto">
                          <a:xfrm>
                            <a:off x="1205" y="5527"/>
                            <a:ext cx="1423"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E57104" w:rsidRDefault="00BB0842" w:rsidP="00E57104">
                              <w:pPr>
                                <w:jc w:val="center"/>
                                <w:rPr>
                                  <w:sz w:val="20"/>
                                  <w:szCs w:val="26"/>
                                </w:rPr>
                              </w:pPr>
                              <w:r>
                                <w:rPr>
                                  <w:sz w:val="20"/>
                                  <w:szCs w:val="26"/>
                                </w:rPr>
                                <w:t>MHz 550</w:t>
                              </w:r>
                            </w:p>
                          </w:txbxContent>
                        </wps:txbx>
                        <wps:bodyPr rot="0" vert="horz" wrap="square" lIns="0" tIns="0" rIns="0" bIns="0" anchor="t" anchorCtr="0" upright="1">
                          <a:noAutofit/>
                        </wps:bodyPr>
                      </wps:wsp>
                      <wps:wsp>
                        <wps:cNvPr id="653" name="Text Box 118"/>
                        <wps:cNvSpPr txBox="1">
                          <a:spLocks noChangeArrowheads="1"/>
                        </wps:cNvSpPr>
                        <wps:spPr bwMode="auto">
                          <a:xfrm>
                            <a:off x="1205" y="5717"/>
                            <a:ext cx="1423"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E57104" w:rsidRDefault="00BB0842" w:rsidP="00E57104">
                              <w:pPr>
                                <w:jc w:val="center"/>
                                <w:rPr>
                                  <w:rFonts w:hint="cs"/>
                                  <w:sz w:val="20"/>
                                  <w:szCs w:val="26"/>
                                  <w:rtl/>
                                  <w:lang w:bidi="ar-SY"/>
                                </w:rPr>
                              </w:pPr>
                              <w:r>
                                <w:rPr>
                                  <w:sz w:val="20"/>
                                  <w:szCs w:val="26"/>
                                </w:rPr>
                                <w:t>MHz 620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84" style="position:absolute;left:0;text-align:left;margin-left:4.8pt;margin-top:147.25pt;width:71.15pt;height:39.2pt;z-index:251658240" coordorigin="1205,5316" coordsize="142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">
                <v:shape id="Text Box 116" o:spid="_x0000_s1085" type="#_x0000_t202" style="position:absolute;left:1205;top:5316;width:142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BB0842" w:rsidRPr="00E57104" w:rsidRDefault="00BB0842" w:rsidP="00E57104">
                        <w:pPr>
                          <w:jc w:val="center"/>
                          <w:rPr>
                            <w:sz w:val="20"/>
                            <w:szCs w:val="26"/>
                          </w:rPr>
                        </w:pPr>
                        <w:r>
                          <w:rPr>
                            <w:sz w:val="20"/>
                            <w:szCs w:val="26"/>
                          </w:rPr>
                          <w:t>MHz 470</w:t>
                        </w:r>
                      </w:p>
                    </w:txbxContent>
                  </v:textbox>
                </v:shape>
                <v:shape id="Text Box 117" o:spid="_x0000_s1086" type="#_x0000_t202" style="position:absolute;left:1205;top:5527;width:142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BB0842" w:rsidRPr="00E57104" w:rsidRDefault="00BB0842" w:rsidP="00E57104">
                        <w:pPr>
                          <w:jc w:val="center"/>
                          <w:rPr>
                            <w:sz w:val="20"/>
                            <w:szCs w:val="26"/>
                          </w:rPr>
                        </w:pPr>
                        <w:r>
                          <w:rPr>
                            <w:sz w:val="20"/>
                            <w:szCs w:val="26"/>
                          </w:rPr>
                          <w:t>MHz 550</w:t>
                        </w:r>
                      </w:p>
                    </w:txbxContent>
                  </v:textbox>
                </v:shape>
                <v:shape id="Text Box 118" o:spid="_x0000_s1087" type="#_x0000_t202" style="position:absolute;left:1205;top:5717;width:142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BB0842" w:rsidRPr="00E57104" w:rsidRDefault="00BB0842" w:rsidP="00E57104">
                        <w:pPr>
                          <w:jc w:val="center"/>
                          <w:rPr>
                            <w:rFonts w:hint="cs"/>
                            <w:sz w:val="20"/>
                            <w:szCs w:val="26"/>
                            <w:rtl/>
                            <w:lang w:bidi="ar-SY"/>
                          </w:rPr>
                        </w:pPr>
                        <w:r>
                          <w:rPr>
                            <w:sz w:val="20"/>
                            <w:szCs w:val="26"/>
                          </w:rPr>
                          <w:t>MHz 620</w:t>
                        </w:r>
                      </w:p>
                    </w:txbxContent>
                  </v:textbox>
                </v:shape>
              </v:group>
            </w:pict>
          </mc:Fallback>
        </mc:AlternateContent>
      </w:r>
      <w:r w:rsidR="00E57104">
        <w:object w:dxaOrig="5215" w:dyaOrig="5562">
          <v:shape id="_x0000_i1676" type="#_x0000_t75" style="width:362.3pt;height:385.4pt" o:ole="">
            <v:imagedata r:id="rId82" o:title=""/>
          </v:shape>
          <o:OLEObject Type="Embed" ProgID="CorelDRAW.Graphic.14" ShapeID="_x0000_i1676" DrawAspect="Content" ObjectID="_1445161155" r:id="rId83"/>
        </w:object>
      </w:r>
    </w:p>
    <w:p w:rsidR="00203BD2" w:rsidRPr="00203BD2" w:rsidRDefault="00203BD2" w:rsidP="00E57104">
      <w:pPr>
        <w:pStyle w:val="Heading4"/>
        <w:rPr>
          <w:rtl/>
        </w:rPr>
      </w:pPr>
      <w:r w:rsidRPr="00203BD2">
        <w:t>2.3.3.7</w:t>
      </w:r>
      <w:r w:rsidRPr="00203BD2">
        <w:tab/>
      </w:r>
      <w:r w:rsidRPr="00203BD2">
        <w:rPr>
          <w:rtl/>
        </w:rPr>
        <w:t>أنظمة الهوائي اللوحي الاتجاهي</w:t>
      </w:r>
    </w:p>
    <w:p w:rsidR="00203BD2" w:rsidRPr="00203BD2" w:rsidRDefault="00203BD2" w:rsidP="00993B33">
      <w:pPr>
        <w:rPr>
          <w:rtl/>
        </w:rPr>
      </w:pPr>
      <w:r w:rsidRPr="00203BD2">
        <w:rPr>
          <w:rtl/>
        </w:rPr>
        <w:t xml:space="preserve">يتم الحصول على المخططات </w:t>
      </w:r>
      <w:proofErr w:type="spellStart"/>
      <w:r w:rsidRPr="00203BD2">
        <w:rPr>
          <w:rtl/>
        </w:rPr>
        <w:t>السمتية</w:t>
      </w:r>
      <w:proofErr w:type="spellEnd"/>
      <w:r w:rsidRPr="00203BD2">
        <w:rPr>
          <w:rtl/>
        </w:rPr>
        <w:t xml:space="preserve"> الاتجاهية بتغيير عدد اللوحات على كل جانب من البرج، وكمية القدرة </w:t>
      </w:r>
      <w:proofErr w:type="spellStart"/>
      <w:r w:rsidRPr="00203BD2">
        <w:rPr>
          <w:rtl/>
        </w:rPr>
        <w:t>المغذاة</w:t>
      </w:r>
      <w:proofErr w:type="spellEnd"/>
      <w:r w:rsidRPr="00203BD2">
        <w:rPr>
          <w:rtl/>
        </w:rPr>
        <w:t xml:space="preserve"> لكل لوحة، والتوجيه المتبادل للوحات أو بتركيب لهذه الطرائق. يبين الشكل </w:t>
      </w:r>
      <w:r w:rsidRPr="00203BD2">
        <w:t>29</w:t>
      </w:r>
      <w:r w:rsidRPr="00203BD2">
        <w:rPr>
          <w:rtl/>
        </w:rPr>
        <w:t xml:space="preserve"> مخططاً سمتياً اتجاهياً محققاً بنظام هوائي بثلاث لوحات بالموجات</w:t>
      </w:r>
      <w:r w:rsidR="00993B33">
        <w:rPr>
          <w:rFonts w:hint="cs"/>
          <w:rtl/>
        </w:rPr>
        <w:t> </w:t>
      </w:r>
      <w:r w:rsidRPr="00203BD2">
        <w:t>VHF</w:t>
      </w:r>
      <w:r w:rsidRPr="00203BD2">
        <w:rPr>
          <w:rtl/>
        </w:rPr>
        <w:t>.</w:t>
      </w:r>
    </w:p>
    <w:p w:rsidR="00203BD2" w:rsidRPr="00203BD2" w:rsidRDefault="00203BD2" w:rsidP="00993B33">
      <w:pPr>
        <w:pStyle w:val="FigureNo"/>
        <w:rPr>
          <w:rFonts w:hint="cs"/>
          <w:rtl/>
        </w:rPr>
      </w:pPr>
      <w:r w:rsidRPr="00203BD2">
        <w:rPr>
          <w:rtl/>
        </w:rPr>
        <w:lastRenderedPageBreak/>
        <w:t>الش</w:t>
      </w:r>
      <w:r w:rsidR="00E517A4">
        <w:rPr>
          <w:rFonts w:hint="cs"/>
          <w:rtl/>
        </w:rPr>
        <w:t>ـ</w:t>
      </w:r>
      <w:r w:rsidRPr="00203BD2">
        <w:rPr>
          <w:rtl/>
        </w:rPr>
        <w:t xml:space="preserve">كل </w:t>
      </w:r>
      <w:r w:rsidRPr="00203BD2">
        <w:t>29</w:t>
      </w:r>
    </w:p>
    <w:p w:rsidR="00203BD2" w:rsidRPr="00203BD2" w:rsidRDefault="00203BD2" w:rsidP="00993B33">
      <w:pPr>
        <w:pStyle w:val="FigureTitle"/>
      </w:pPr>
      <w:r w:rsidRPr="00203BD2">
        <w:rPr>
          <w:rtl/>
        </w:rPr>
        <w:t>المخطط السمتي الاتجاهي لنظام هوائي بثلاث لوحات</w:t>
      </w:r>
      <w:r w:rsidRPr="00203BD2">
        <w:rPr>
          <w:rtl/>
        </w:rPr>
        <w:br/>
        <w:t xml:space="preserve">في النطاق </w:t>
      </w:r>
      <w:r w:rsidRPr="00203BD2">
        <w:t>III</w:t>
      </w:r>
    </w:p>
    <w:p w:rsidR="00203BD2" w:rsidRPr="00203BD2" w:rsidRDefault="00993B33" w:rsidP="00993B33">
      <w:pPr>
        <w:spacing w:before="100" w:beforeAutospacing="1" w:after="100" w:afterAutospacing="1" w:line="240" w:lineRule="auto"/>
        <w:jc w:val="center"/>
        <w:rPr>
          <w:rtl/>
        </w:rPr>
      </w:pPr>
      <w:r>
        <w:object w:dxaOrig="3890" w:dyaOrig="4457">
          <v:shape id="_x0000_i1677" type="#_x0000_t75" style="width:322.15pt;height:368.75pt" o:ole="">
            <v:imagedata r:id="rId84" o:title=""/>
          </v:shape>
          <o:OLEObject Type="Embed" ProgID="CorelDRAW.Graphic.14" ShapeID="_x0000_i1677" DrawAspect="Content" ObjectID="_1445161156" r:id="rId85"/>
        </w:object>
      </w:r>
    </w:p>
    <w:p w:rsidR="000726C0" w:rsidRDefault="00203BD2" w:rsidP="000726C0">
      <w:pPr>
        <w:pStyle w:val="AnnexNo"/>
        <w:pageBreakBefore/>
        <w:rPr>
          <w:rFonts w:hint="cs"/>
          <w:b/>
          <w:bCs/>
          <w:rtl/>
        </w:rPr>
      </w:pPr>
      <w:r w:rsidRPr="000726C0">
        <w:rPr>
          <w:b/>
          <w:bCs/>
          <w:rtl/>
        </w:rPr>
        <w:lastRenderedPageBreak/>
        <w:t>الج</w:t>
      </w:r>
      <w:r w:rsidRPr="000726C0">
        <w:rPr>
          <w:rFonts w:hint="cs"/>
          <w:b/>
          <w:bCs/>
          <w:rtl/>
        </w:rPr>
        <w:t>ـ</w:t>
      </w:r>
      <w:r w:rsidRPr="000726C0">
        <w:rPr>
          <w:b/>
          <w:bCs/>
          <w:rtl/>
        </w:rPr>
        <w:t xml:space="preserve">زء </w:t>
      </w:r>
      <w:r w:rsidRPr="000726C0">
        <w:rPr>
          <w:b/>
          <w:bCs/>
        </w:rPr>
        <w:t>2</w:t>
      </w:r>
    </w:p>
    <w:p w:rsidR="00203BD2" w:rsidRPr="000726C0" w:rsidRDefault="00203BD2" w:rsidP="000726C0">
      <w:pPr>
        <w:pStyle w:val="AnnexNo"/>
        <w:keepLines w:val="0"/>
        <w:rPr>
          <w:rFonts w:hint="cs"/>
          <w:b/>
          <w:bCs/>
          <w:rtl/>
        </w:rPr>
      </w:pPr>
      <w:r w:rsidRPr="000726C0">
        <w:rPr>
          <w:b/>
          <w:bCs/>
          <w:rtl/>
        </w:rPr>
        <w:t xml:space="preserve">من الملحق </w:t>
      </w:r>
      <w:r w:rsidRPr="000726C0">
        <w:rPr>
          <w:b/>
          <w:bCs/>
        </w:rPr>
        <w:t>1</w:t>
      </w:r>
    </w:p>
    <w:p w:rsidR="00203BD2" w:rsidRPr="00203BD2" w:rsidRDefault="00203BD2" w:rsidP="00C62D13">
      <w:pPr>
        <w:pStyle w:val="Annextitle"/>
        <w:rPr>
          <w:rtl/>
        </w:rPr>
      </w:pPr>
      <w:r w:rsidRPr="00203BD2">
        <w:rPr>
          <w:rtl/>
        </w:rPr>
        <w:t xml:space="preserve">الجوانب العملية للهوائيات </w:t>
      </w:r>
      <w:r w:rsidRPr="00203BD2">
        <w:t>VHF</w:t>
      </w:r>
      <w:r w:rsidRPr="00203BD2">
        <w:rPr>
          <w:rtl/>
        </w:rPr>
        <w:t xml:space="preserve"> و</w:t>
      </w:r>
      <w:r w:rsidRPr="00203BD2">
        <w:t>UHF</w:t>
      </w:r>
    </w:p>
    <w:p w:rsidR="00203BD2" w:rsidRPr="00203BD2" w:rsidRDefault="00203BD2" w:rsidP="003D7914">
      <w:pPr>
        <w:pStyle w:val="Tabletitle"/>
        <w:spacing w:before="360"/>
        <w:rPr>
          <w:rtl/>
        </w:rPr>
      </w:pPr>
      <w:r w:rsidRPr="00203BD2">
        <w:rPr>
          <w:rtl/>
        </w:rPr>
        <w:t>جدول المحتويات</w:t>
      </w:r>
    </w:p>
    <w:p w:rsidR="00203BD2" w:rsidRPr="00B41872" w:rsidRDefault="00203BD2" w:rsidP="00B41872">
      <w:pPr>
        <w:ind w:right="-170"/>
        <w:jc w:val="right"/>
        <w:rPr>
          <w:i/>
          <w:iCs/>
          <w:rtl/>
        </w:rPr>
      </w:pPr>
      <w:r w:rsidRPr="00B41872">
        <w:rPr>
          <w:i/>
          <w:iCs/>
          <w:rtl/>
        </w:rPr>
        <w:t>الصفحة</w:t>
      </w:r>
    </w:p>
    <w:p w:rsidR="00303079" w:rsidRPr="001B0AE0" w:rsidRDefault="00303079" w:rsidP="00303079">
      <w:pPr>
        <w:pStyle w:val="TOC1"/>
        <w:tabs>
          <w:tab w:val="clear" w:pos="8788"/>
          <w:tab w:val="clear" w:pos="9497"/>
          <w:tab w:val="right" w:leader="dot" w:pos="9186"/>
          <w:tab w:val="right" w:pos="9611"/>
        </w:tabs>
        <w:rPr>
          <w:rFonts w:ascii="Calibri" w:eastAsia="SimSun" w:hAnsi="Calibri" w:cs="Arial"/>
          <w:noProof/>
          <w:szCs w:val="22"/>
          <w:rtl/>
          <w:lang w:eastAsia="zh-CN" w:bidi="ar-SA"/>
        </w:rPr>
      </w:pPr>
      <w:r>
        <w:rPr>
          <w:rtl/>
        </w:rPr>
        <w:fldChar w:fldCharType="begin"/>
      </w:r>
      <w:r>
        <w:rPr>
          <w:rtl/>
        </w:rPr>
        <w:instrText xml:space="preserve"> </w:instrText>
      </w:r>
      <w:r>
        <w:instrText>TOC</w:instrText>
      </w:r>
      <w:r>
        <w:rPr>
          <w:rtl/>
        </w:rPr>
        <w:instrText xml:space="preserve"> \</w:instrText>
      </w:r>
      <w:r>
        <w:instrText>o "2-3" \h \z \u \t "Heading 1,1</w:instrText>
      </w:r>
      <w:r>
        <w:rPr>
          <w:rtl/>
        </w:rPr>
        <w:instrText xml:space="preserve">" </w:instrText>
      </w:r>
      <w:r>
        <w:rPr>
          <w:rtl/>
        </w:rPr>
        <w:fldChar w:fldCharType="separate"/>
      </w:r>
      <w:hyperlink w:anchor="_Toc368925141" w:history="1">
        <w:r w:rsidRPr="00254AA5">
          <w:rPr>
            <w:rStyle w:val="Hyperlink"/>
            <w:noProof/>
          </w:rPr>
          <w:t>1</w:t>
        </w:r>
        <w:r w:rsidRPr="001B0AE0">
          <w:rPr>
            <w:rFonts w:ascii="Calibri" w:eastAsia="SimSun" w:hAnsi="Calibri" w:cs="Arial"/>
            <w:noProof/>
            <w:szCs w:val="22"/>
            <w:rtl/>
            <w:lang w:eastAsia="zh-CN" w:bidi="ar-SA"/>
          </w:rPr>
          <w:tab/>
        </w:r>
        <w:r w:rsidRPr="00254AA5">
          <w:rPr>
            <w:rStyle w:val="Hyperlink"/>
            <w:rFonts w:hint="cs"/>
            <w:noProof/>
            <w:rtl/>
          </w:rPr>
          <w:t>مدخل</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Toc368925141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40</w:t>
        </w:r>
        <w:r w:rsidRPr="00D73BC9">
          <w:rPr>
            <w:rFonts w:cs="Times New Roman"/>
            <w:noProof/>
            <w:webHidden/>
            <w:szCs w:val="22"/>
            <w:rtl/>
          </w:rPr>
          <w:fldChar w:fldCharType="end"/>
        </w:r>
      </w:hyperlink>
    </w:p>
    <w:p w:rsidR="00303079" w:rsidRPr="001B0AE0" w:rsidRDefault="00303079" w:rsidP="0030307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2" w:history="1">
        <w:r w:rsidRPr="00254AA5">
          <w:rPr>
            <w:rStyle w:val="Hyperlink"/>
            <w:noProof/>
          </w:rPr>
          <w:t>2</w:t>
        </w:r>
        <w:r w:rsidRPr="001B0AE0">
          <w:rPr>
            <w:rFonts w:ascii="Calibri" w:eastAsia="SimSun" w:hAnsi="Calibri" w:cs="Arial"/>
            <w:noProof/>
            <w:szCs w:val="22"/>
            <w:rtl/>
            <w:lang w:eastAsia="zh-CN" w:bidi="ar-SA"/>
          </w:rPr>
          <w:tab/>
        </w:r>
        <w:r w:rsidRPr="00254AA5">
          <w:rPr>
            <w:rStyle w:val="Hyperlink"/>
            <w:rFonts w:hint="cs"/>
            <w:noProof/>
            <w:rtl/>
          </w:rPr>
          <w:t>قياس</w:t>
        </w:r>
        <w:r w:rsidRPr="00254AA5">
          <w:rPr>
            <w:rStyle w:val="Hyperlink"/>
            <w:noProof/>
            <w:rtl/>
          </w:rPr>
          <w:t xml:space="preserve"> </w:t>
        </w:r>
        <w:r w:rsidRPr="00254AA5">
          <w:rPr>
            <w:rStyle w:val="Hyperlink"/>
            <w:rFonts w:hint="cs"/>
            <w:noProof/>
            <w:rtl/>
          </w:rPr>
          <w:t>خصائص</w:t>
        </w:r>
        <w:r w:rsidRPr="00254AA5">
          <w:rPr>
            <w:rStyle w:val="Hyperlink"/>
            <w:noProof/>
            <w:rtl/>
          </w:rPr>
          <w:t xml:space="preserve"> </w:t>
        </w:r>
        <w:r w:rsidRPr="00254AA5">
          <w:rPr>
            <w:rStyle w:val="Hyperlink"/>
            <w:rFonts w:hint="cs"/>
            <w:noProof/>
            <w:rtl/>
          </w:rPr>
          <w:t>أنظمة</w:t>
        </w:r>
        <w:r w:rsidRPr="00254AA5">
          <w:rPr>
            <w:rStyle w:val="Hyperlink"/>
            <w:noProof/>
            <w:rtl/>
          </w:rPr>
          <w:t xml:space="preserve"> </w:t>
        </w:r>
        <w:r w:rsidRPr="00254AA5">
          <w:rPr>
            <w:rStyle w:val="Hyperlink"/>
            <w:rFonts w:hint="cs"/>
            <w:noProof/>
            <w:rtl/>
          </w:rPr>
          <w:t>الهوائي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Toc368925142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40</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3" w:history="1">
        <w:r w:rsidRPr="00254AA5">
          <w:rPr>
            <w:rStyle w:val="Hyperlink"/>
            <w:noProof/>
          </w:rPr>
          <w:t>1.2</w:t>
        </w:r>
        <w:r w:rsidRPr="001B0AE0">
          <w:rPr>
            <w:rFonts w:ascii="Calibri" w:eastAsia="SimSun" w:hAnsi="Calibri" w:cs="Arial"/>
            <w:noProof/>
            <w:szCs w:val="22"/>
            <w:rtl/>
            <w:lang w:eastAsia="zh-CN" w:bidi="ar-SA"/>
          </w:rPr>
          <w:tab/>
        </w:r>
        <w:r w:rsidRPr="00254AA5">
          <w:rPr>
            <w:rStyle w:val="Hyperlink"/>
            <w:rFonts w:hint="cs"/>
            <w:noProof/>
            <w:rtl/>
          </w:rPr>
          <w:t>اعتبارات</w:t>
        </w:r>
        <w:r w:rsidRPr="00254AA5">
          <w:rPr>
            <w:rStyle w:val="Hyperlink"/>
            <w:noProof/>
            <w:rtl/>
          </w:rPr>
          <w:t xml:space="preserve"> </w:t>
        </w:r>
        <w:r w:rsidRPr="00254AA5">
          <w:rPr>
            <w:rStyle w:val="Hyperlink"/>
            <w:rFonts w:hint="cs"/>
            <w:noProof/>
            <w:rtl/>
          </w:rPr>
          <w:t>تتعلق</w:t>
        </w:r>
        <w:r w:rsidRPr="00254AA5">
          <w:rPr>
            <w:rStyle w:val="Hyperlink"/>
            <w:noProof/>
            <w:rtl/>
          </w:rPr>
          <w:t xml:space="preserve"> </w:t>
        </w:r>
        <w:r w:rsidRPr="00254AA5">
          <w:rPr>
            <w:rStyle w:val="Hyperlink"/>
            <w:rFonts w:hint="cs"/>
            <w:noProof/>
            <w:rtl/>
          </w:rPr>
          <w:t>بموقع</w:t>
        </w:r>
        <w:r w:rsidRPr="00254AA5">
          <w:rPr>
            <w:rStyle w:val="Hyperlink"/>
            <w:noProof/>
            <w:rtl/>
          </w:rPr>
          <w:t xml:space="preserve"> </w:t>
        </w:r>
        <w:r w:rsidRPr="00254AA5">
          <w:rPr>
            <w:rStyle w:val="Hyperlink"/>
            <w:rFonts w:hint="cs"/>
            <w:noProof/>
            <w:rtl/>
          </w:rPr>
          <w:t>القياسات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Toc368925143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40</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4" w:history="1">
        <w:r w:rsidRPr="00254AA5">
          <w:rPr>
            <w:rStyle w:val="Hyperlink"/>
            <w:noProof/>
          </w:rPr>
          <w:t>2.2</w:t>
        </w:r>
        <w:r w:rsidRPr="001B0AE0">
          <w:rPr>
            <w:rFonts w:ascii="Calibri" w:eastAsia="SimSun" w:hAnsi="Calibri" w:cs="Arial"/>
            <w:noProof/>
            <w:szCs w:val="22"/>
            <w:rtl/>
            <w:lang w:eastAsia="zh-CN" w:bidi="ar-SA"/>
          </w:rPr>
          <w:tab/>
        </w:r>
        <w:r w:rsidRPr="00254AA5">
          <w:rPr>
            <w:rStyle w:val="Hyperlink"/>
            <w:rFonts w:hint="cs"/>
            <w:noProof/>
            <w:rtl/>
          </w:rPr>
          <w:t>المعلمات</w:t>
        </w:r>
        <w:r w:rsidRPr="00254AA5">
          <w:rPr>
            <w:rStyle w:val="Hyperlink"/>
            <w:noProof/>
            <w:rtl/>
          </w:rPr>
          <w:t xml:space="preserve"> </w:t>
        </w:r>
        <w:r w:rsidRPr="00254AA5">
          <w:rPr>
            <w:rStyle w:val="Hyperlink"/>
            <w:rFonts w:hint="cs"/>
            <w:noProof/>
            <w:rtl/>
          </w:rPr>
          <w:t>التي</w:t>
        </w:r>
        <w:r w:rsidRPr="00254AA5">
          <w:rPr>
            <w:rStyle w:val="Hyperlink"/>
            <w:noProof/>
            <w:rtl/>
          </w:rPr>
          <w:t xml:space="preserve"> </w:t>
        </w:r>
        <w:r w:rsidRPr="00254AA5">
          <w:rPr>
            <w:rStyle w:val="Hyperlink"/>
            <w:rFonts w:hint="cs"/>
            <w:noProof/>
            <w:rtl/>
          </w:rPr>
          <w:t>يجب</w:t>
        </w:r>
        <w:r w:rsidRPr="00254AA5">
          <w:rPr>
            <w:rStyle w:val="Hyperlink"/>
            <w:noProof/>
            <w:rtl/>
          </w:rPr>
          <w:t xml:space="preserve"> </w:t>
        </w:r>
        <w:r w:rsidRPr="00254AA5">
          <w:rPr>
            <w:rStyle w:val="Hyperlink"/>
            <w:rFonts w:hint="cs"/>
            <w:noProof/>
            <w:rtl/>
          </w:rPr>
          <w:t>قياسها</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Toc368925144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40</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5" w:history="1">
        <w:r w:rsidRPr="00254AA5">
          <w:rPr>
            <w:rStyle w:val="Hyperlink"/>
            <w:noProof/>
          </w:rPr>
          <w:t>3.2</w:t>
        </w:r>
        <w:r w:rsidRPr="001B0AE0">
          <w:rPr>
            <w:rFonts w:ascii="Calibri" w:eastAsia="SimSun" w:hAnsi="Calibri" w:cs="Arial"/>
            <w:noProof/>
            <w:szCs w:val="22"/>
            <w:rtl/>
            <w:lang w:eastAsia="zh-CN" w:bidi="ar-SA"/>
          </w:rPr>
          <w:tab/>
        </w:r>
        <w:r w:rsidRPr="00254AA5">
          <w:rPr>
            <w:rStyle w:val="Hyperlink"/>
            <w:rFonts w:hint="cs"/>
            <w:noProof/>
            <w:rtl/>
          </w:rPr>
          <w:t>طرائق</w:t>
        </w:r>
        <w:r w:rsidRPr="00254AA5">
          <w:rPr>
            <w:rStyle w:val="Hyperlink"/>
            <w:noProof/>
            <w:rtl/>
          </w:rPr>
          <w:t xml:space="preserve"> </w:t>
        </w:r>
        <w:r w:rsidRPr="00254AA5">
          <w:rPr>
            <w:rStyle w:val="Hyperlink"/>
            <w:rFonts w:hint="cs"/>
            <w:noProof/>
            <w:rtl/>
          </w:rPr>
          <w:t>القياس</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Toc368925145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41</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6" w:history="1">
        <w:r w:rsidRPr="00254AA5">
          <w:rPr>
            <w:rStyle w:val="Hyperlink"/>
            <w:noProof/>
          </w:rPr>
          <w:t>1.3.2</w:t>
        </w:r>
        <w:r w:rsidRPr="001B0AE0">
          <w:rPr>
            <w:rFonts w:ascii="Calibri" w:eastAsia="SimSun" w:hAnsi="Calibri" w:cs="Arial"/>
            <w:noProof/>
            <w:szCs w:val="22"/>
            <w:rtl/>
            <w:lang w:eastAsia="zh-CN" w:bidi="ar-SA"/>
          </w:rPr>
          <w:tab/>
        </w:r>
        <w:r w:rsidRPr="00254AA5">
          <w:rPr>
            <w:rStyle w:val="Hyperlink"/>
            <w:rFonts w:hint="cs"/>
            <w:noProof/>
            <w:rtl/>
          </w:rPr>
          <w:t>طريقة</w:t>
        </w:r>
        <w:r w:rsidRPr="00254AA5">
          <w:rPr>
            <w:rStyle w:val="Hyperlink"/>
            <w:noProof/>
            <w:rtl/>
          </w:rPr>
          <w:t xml:space="preserve"> </w:t>
        </w:r>
        <w:r w:rsidRPr="00254AA5">
          <w:rPr>
            <w:rStyle w:val="Hyperlink"/>
            <w:rFonts w:hint="cs"/>
            <w:noProof/>
            <w:rtl/>
          </w:rPr>
          <w:t>القياس</w:t>
        </w:r>
        <w:r w:rsidRPr="00254AA5">
          <w:rPr>
            <w:rStyle w:val="Hyperlink"/>
            <w:noProof/>
            <w:rtl/>
          </w:rPr>
          <w:t xml:space="preserve"> </w:t>
        </w:r>
        <w:r w:rsidRPr="00254AA5">
          <w:rPr>
            <w:rStyle w:val="Hyperlink"/>
            <w:rFonts w:hint="cs"/>
            <w:noProof/>
            <w:rtl/>
          </w:rPr>
          <w:t>بدلالة</w:t>
        </w:r>
        <w:r w:rsidRPr="00254AA5">
          <w:rPr>
            <w:rStyle w:val="Hyperlink"/>
            <w:noProof/>
            <w:rtl/>
          </w:rPr>
          <w:t xml:space="preserve"> </w:t>
        </w:r>
        <w:r w:rsidRPr="00254AA5">
          <w:rPr>
            <w:rStyle w:val="Hyperlink"/>
            <w:rFonts w:hint="cs"/>
            <w:noProof/>
            <w:rtl/>
          </w:rPr>
          <w:t>التردد</w:t>
        </w:r>
        <w:r w:rsidRPr="00254AA5">
          <w:rPr>
            <w:rStyle w:val="Hyperlink"/>
            <w:noProof/>
            <w:rtl/>
          </w:rPr>
          <w:t xml:space="preserve"> </w:t>
        </w:r>
        <w:r w:rsidRPr="00254AA5">
          <w:rPr>
            <w:rStyle w:val="Hyperlink"/>
            <w:noProof/>
          </w:rPr>
          <w:t>(FDM)</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Toc368925146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41</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7" w:history="1">
        <w:r w:rsidRPr="00254AA5">
          <w:rPr>
            <w:rStyle w:val="Hyperlink"/>
            <w:noProof/>
          </w:rPr>
          <w:t>2.3.2</w:t>
        </w:r>
        <w:r w:rsidRPr="001B0AE0">
          <w:rPr>
            <w:rFonts w:ascii="Calibri" w:eastAsia="SimSun" w:hAnsi="Calibri" w:cs="Arial"/>
            <w:noProof/>
            <w:szCs w:val="22"/>
            <w:rtl/>
            <w:lang w:eastAsia="zh-CN" w:bidi="ar-SA"/>
          </w:rPr>
          <w:tab/>
        </w:r>
        <w:r w:rsidRPr="00254AA5">
          <w:rPr>
            <w:rStyle w:val="Hyperlink"/>
            <w:rFonts w:hint="cs"/>
            <w:noProof/>
            <w:rtl/>
          </w:rPr>
          <w:t>طريقة</w:t>
        </w:r>
        <w:r w:rsidRPr="00254AA5">
          <w:rPr>
            <w:rStyle w:val="Hyperlink"/>
            <w:noProof/>
            <w:rtl/>
          </w:rPr>
          <w:t xml:space="preserve"> </w:t>
        </w:r>
        <w:r w:rsidRPr="00254AA5">
          <w:rPr>
            <w:rStyle w:val="Hyperlink"/>
            <w:rFonts w:hint="cs"/>
            <w:noProof/>
            <w:rtl/>
          </w:rPr>
          <w:t>القياس</w:t>
        </w:r>
        <w:r w:rsidRPr="00254AA5">
          <w:rPr>
            <w:rStyle w:val="Hyperlink"/>
            <w:noProof/>
            <w:rtl/>
          </w:rPr>
          <w:t xml:space="preserve"> </w:t>
        </w:r>
        <w:r w:rsidRPr="00254AA5">
          <w:rPr>
            <w:rStyle w:val="Hyperlink"/>
            <w:rFonts w:hint="cs"/>
            <w:noProof/>
            <w:rtl/>
          </w:rPr>
          <w:t>بدلالة</w:t>
        </w:r>
        <w:r w:rsidRPr="00254AA5">
          <w:rPr>
            <w:rStyle w:val="Hyperlink"/>
            <w:noProof/>
            <w:rtl/>
          </w:rPr>
          <w:t xml:space="preserve"> </w:t>
        </w:r>
        <w:r w:rsidRPr="00254AA5">
          <w:rPr>
            <w:rStyle w:val="Hyperlink"/>
            <w:rFonts w:hint="cs"/>
            <w:noProof/>
            <w:rtl/>
          </w:rPr>
          <w:t>الزمن</w:t>
        </w:r>
        <w:r w:rsidRPr="00254AA5">
          <w:rPr>
            <w:rStyle w:val="Hyperlink"/>
            <w:noProof/>
            <w:rtl/>
          </w:rPr>
          <w:t xml:space="preserve"> </w:t>
        </w:r>
        <w:r w:rsidRPr="00254AA5">
          <w:rPr>
            <w:rStyle w:val="Hyperlink"/>
            <w:noProof/>
          </w:rPr>
          <w:t>(TDM)</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Toc368925147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41</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8" w:history="1">
        <w:r w:rsidRPr="00254AA5">
          <w:rPr>
            <w:rStyle w:val="Hyperlink"/>
            <w:noProof/>
          </w:rPr>
          <w:t>4.2</w:t>
        </w:r>
        <w:r w:rsidRPr="001B0AE0">
          <w:rPr>
            <w:rFonts w:ascii="Calibri" w:eastAsia="SimSun" w:hAnsi="Calibri" w:cs="Arial"/>
            <w:noProof/>
            <w:szCs w:val="22"/>
            <w:rtl/>
            <w:lang w:eastAsia="zh-CN" w:bidi="ar-SA"/>
          </w:rPr>
          <w:tab/>
        </w:r>
        <w:r w:rsidRPr="00254AA5">
          <w:rPr>
            <w:rStyle w:val="Hyperlink"/>
            <w:rFonts w:hint="cs"/>
            <w:noProof/>
            <w:rtl/>
          </w:rPr>
          <w:t>تجهيز</w:t>
        </w:r>
        <w:r w:rsidRPr="00254AA5">
          <w:rPr>
            <w:rStyle w:val="Hyperlink"/>
            <w:noProof/>
            <w:rtl/>
          </w:rPr>
          <w:t xml:space="preserve"> </w:t>
        </w:r>
        <w:r w:rsidRPr="00254AA5">
          <w:rPr>
            <w:rStyle w:val="Hyperlink"/>
            <w:rFonts w:hint="cs"/>
            <w:noProof/>
            <w:rtl/>
          </w:rPr>
          <w:t>القياس</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Toc368925148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45</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49" w:history="1">
        <w:r w:rsidRPr="00254AA5">
          <w:rPr>
            <w:rStyle w:val="Hyperlink"/>
            <w:noProof/>
          </w:rPr>
          <w:t>5.2</w:t>
        </w:r>
        <w:r w:rsidRPr="001B0AE0">
          <w:rPr>
            <w:rFonts w:ascii="Calibri" w:eastAsia="SimSun" w:hAnsi="Calibri" w:cs="Arial"/>
            <w:noProof/>
            <w:szCs w:val="22"/>
            <w:rtl/>
            <w:lang w:eastAsia="zh-CN" w:bidi="ar-SA"/>
          </w:rPr>
          <w:tab/>
        </w:r>
        <w:r w:rsidRPr="00254AA5">
          <w:rPr>
            <w:rStyle w:val="Hyperlink"/>
            <w:rFonts w:hint="cs"/>
            <w:noProof/>
            <w:rtl/>
          </w:rPr>
          <w:t>إجراءات</w:t>
        </w:r>
        <w:r w:rsidRPr="00254AA5">
          <w:rPr>
            <w:rStyle w:val="Hyperlink"/>
            <w:noProof/>
            <w:rtl/>
          </w:rPr>
          <w:t xml:space="preserve"> </w:t>
        </w:r>
        <w:r w:rsidRPr="00254AA5">
          <w:rPr>
            <w:rStyle w:val="Hyperlink"/>
            <w:rFonts w:hint="cs"/>
            <w:noProof/>
            <w:rtl/>
          </w:rPr>
          <w:t>القياس</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Toc368925149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45</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0" w:history="1">
        <w:r w:rsidRPr="00254AA5">
          <w:rPr>
            <w:rStyle w:val="Hyperlink"/>
            <w:noProof/>
          </w:rPr>
          <w:t>6.2</w:t>
        </w:r>
        <w:r w:rsidRPr="001B0AE0">
          <w:rPr>
            <w:rFonts w:ascii="Calibri" w:eastAsia="SimSun" w:hAnsi="Calibri" w:cs="Arial"/>
            <w:noProof/>
            <w:szCs w:val="22"/>
            <w:rtl/>
            <w:lang w:eastAsia="zh-CN" w:bidi="ar-SA"/>
          </w:rPr>
          <w:tab/>
        </w:r>
        <w:r w:rsidRPr="00254AA5">
          <w:rPr>
            <w:rStyle w:val="Hyperlink"/>
            <w:rFonts w:hint="cs"/>
            <w:noProof/>
            <w:rtl/>
          </w:rPr>
          <w:t>تقديم</w:t>
        </w:r>
        <w:r w:rsidRPr="00254AA5">
          <w:rPr>
            <w:rStyle w:val="Hyperlink"/>
            <w:noProof/>
            <w:rtl/>
          </w:rPr>
          <w:t xml:space="preserve"> </w:t>
        </w:r>
        <w:r w:rsidRPr="00254AA5">
          <w:rPr>
            <w:rStyle w:val="Hyperlink"/>
            <w:rFonts w:hint="cs"/>
            <w:noProof/>
            <w:rtl/>
          </w:rPr>
          <w:t>المعطيات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Toc368925150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46</w:t>
        </w:r>
        <w:r w:rsidRPr="00D73BC9">
          <w:rPr>
            <w:rFonts w:cs="Times New Roman"/>
            <w:noProof/>
            <w:webHidden/>
            <w:szCs w:val="22"/>
            <w:rtl/>
          </w:rPr>
          <w:fldChar w:fldCharType="end"/>
        </w:r>
      </w:hyperlink>
    </w:p>
    <w:p w:rsidR="00303079" w:rsidRPr="001B0AE0" w:rsidRDefault="00303079" w:rsidP="0030307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1" w:history="1">
        <w:r w:rsidRPr="00254AA5">
          <w:rPr>
            <w:rStyle w:val="Hyperlink"/>
            <w:noProof/>
          </w:rPr>
          <w:t>3</w:t>
        </w:r>
        <w:r w:rsidRPr="001B0AE0">
          <w:rPr>
            <w:rFonts w:ascii="Calibri" w:eastAsia="SimSun" w:hAnsi="Calibri" w:cs="Arial"/>
            <w:noProof/>
            <w:szCs w:val="22"/>
            <w:rtl/>
            <w:lang w:eastAsia="zh-CN" w:bidi="ar-SA"/>
          </w:rPr>
          <w:tab/>
        </w:r>
        <w:r w:rsidRPr="00254AA5">
          <w:rPr>
            <w:rStyle w:val="Hyperlink"/>
            <w:rFonts w:hint="cs"/>
            <w:noProof/>
            <w:rtl/>
          </w:rPr>
          <w:t>القياسات</w:t>
        </w:r>
        <w:r w:rsidRPr="00254AA5">
          <w:rPr>
            <w:rStyle w:val="Hyperlink"/>
            <w:noProof/>
            <w:rtl/>
          </w:rPr>
          <w:t xml:space="preserve"> </w:t>
        </w:r>
        <w:r w:rsidRPr="00254AA5">
          <w:rPr>
            <w:rStyle w:val="Hyperlink"/>
            <w:rFonts w:hint="cs"/>
            <w:noProof/>
            <w:rtl/>
          </w:rPr>
          <w:t>الميدانية</w:t>
        </w:r>
        <w:r w:rsidRPr="00254AA5">
          <w:rPr>
            <w:rStyle w:val="Hyperlink"/>
            <w:noProof/>
            <w:rtl/>
          </w:rPr>
          <w:t xml:space="preserve"> </w:t>
        </w:r>
        <w:r w:rsidRPr="00254AA5">
          <w:rPr>
            <w:rStyle w:val="Hyperlink"/>
            <w:rFonts w:hint="cs"/>
            <w:noProof/>
            <w:rtl/>
          </w:rPr>
          <w:t>لخصائص</w:t>
        </w:r>
        <w:r w:rsidRPr="00254AA5">
          <w:rPr>
            <w:rStyle w:val="Hyperlink"/>
            <w:noProof/>
            <w:rtl/>
          </w:rPr>
          <w:t xml:space="preserve"> </w:t>
        </w:r>
        <w:r w:rsidRPr="00254AA5">
          <w:rPr>
            <w:rStyle w:val="Hyperlink"/>
            <w:rFonts w:hint="cs"/>
            <w:noProof/>
            <w:rtl/>
          </w:rPr>
          <w:t>أنظمة</w:t>
        </w:r>
        <w:r w:rsidRPr="00254AA5">
          <w:rPr>
            <w:rStyle w:val="Hyperlink"/>
            <w:noProof/>
            <w:rtl/>
          </w:rPr>
          <w:t xml:space="preserve"> </w:t>
        </w:r>
        <w:r w:rsidRPr="00254AA5">
          <w:rPr>
            <w:rStyle w:val="Hyperlink"/>
            <w:rFonts w:hint="cs"/>
            <w:noProof/>
            <w:rtl/>
          </w:rPr>
          <w:t>الهوائي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Toc368925151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47</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2" w:history="1">
        <w:r w:rsidRPr="00254AA5">
          <w:rPr>
            <w:rStyle w:val="Hyperlink"/>
            <w:noProof/>
          </w:rPr>
          <w:t>1.3</w:t>
        </w:r>
        <w:r w:rsidRPr="001B0AE0">
          <w:rPr>
            <w:rFonts w:ascii="Calibri" w:eastAsia="SimSun" w:hAnsi="Calibri" w:cs="Arial"/>
            <w:noProof/>
            <w:szCs w:val="22"/>
            <w:rtl/>
            <w:lang w:eastAsia="zh-CN" w:bidi="ar-SA"/>
          </w:rPr>
          <w:tab/>
        </w:r>
        <w:r w:rsidRPr="00254AA5">
          <w:rPr>
            <w:rStyle w:val="Hyperlink"/>
            <w:rFonts w:hint="cs"/>
            <w:noProof/>
            <w:rtl/>
          </w:rPr>
          <w:t>طرائق</w:t>
        </w:r>
        <w:r w:rsidRPr="00254AA5">
          <w:rPr>
            <w:rStyle w:val="Hyperlink"/>
            <w:noProof/>
            <w:rtl/>
          </w:rPr>
          <w:t xml:space="preserve"> </w:t>
        </w:r>
        <w:r w:rsidRPr="00254AA5">
          <w:rPr>
            <w:rStyle w:val="Hyperlink"/>
            <w:rFonts w:hint="cs"/>
            <w:noProof/>
            <w:rtl/>
          </w:rPr>
          <w:t>القياس</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Toc368925152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47</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3" w:history="1">
        <w:r w:rsidRPr="00254AA5">
          <w:rPr>
            <w:rStyle w:val="Hyperlink"/>
            <w:noProof/>
          </w:rPr>
          <w:t>1.1.3</w:t>
        </w:r>
        <w:r w:rsidRPr="001B0AE0">
          <w:rPr>
            <w:rFonts w:ascii="Calibri" w:eastAsia="SimSun" w:hAnsi="Calibri" w:cs="Arial"/>
            <w:noProof/>
            <w:szCs w:val="22"/>
            <w:rtl/>
            <w:lang w:eastAsia="zh-CN" w:bidi="ar-SA"/>
          </w:rPr>
          <w:tab/>
        </w:r>
        <w:r w:rsidRPr="00254AA5">
          <w:rPr>
            <w:rStyle w:val="Hyperlink"/>
            <w:rFonts w:hint="cs"/>
            <w:noProof/>
            <w:rtl/>
          </w:rPr>
          <w:t>طريقة</w:t>
        </w:r>
        <w:r w:rsidRPr="00254AA5">
          <w:rPr>
            <w:rStyle w:val="Hyperlink"/>
            <w:noProof/>
            <w:rtl/>
          </w:rPr>
          <w:t xml:space="preserve"> </w:t>
        </w:r>
        <w:r w:rsidRPr="00254AA5">
          <w:rPr>
            <w:rStyle w:val="Hyperlink"/>
            <w:rFonts w:hint="cs"/>
            <w:noProof/>
            <w:rtl/>
          </w:rPr>
          <w:t>السبر</w:t>
        </w:r>
        <w:r w:rsidRPr="00254AA5">
          <w:rPr>
            <w:rStyle w:val="Hyperlink"/>
            <w:noProof/>
            <w:rtl/>
          </w:rPr>
          <w:t xml:space="preserve"> </w:t>
        </w:r>
        <w:r w:rsidRPr="00254AA5">
          <w:rPr>
            <w:rStyle w:val="Hyperlink"/>
            <w:rFonts w:hint="cs"/>
            <w:noProof/>
            <w:rtl/>
          </w:rPr>
          <w:t>العمودي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Toc368925153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49</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4" w:history="1">
        <w:r w:rsidRPr="00254AA5">
          <w:rPr>
            <w:rStyle w:val="Hyperlink"/>
            <w:noProof/>
          </w:rPr>
          <w:t>2.1.3</w:t>
        </w:r>
        <w:r w:rsidRPr="001B0AE0">
          <w:rPr>
            <w:rFonts w:ascii="Calibri" w:eastAsia="SimSun" w:hAnsi="Calibri" w:cs="Arial"/>
            <w:noProof/>
            <w:szCs w:val="22"/>
            <w:rtl/>
            <w:lang w:eastAsia="zh-CN" w:bidi="ar-SA"/>
          </w:rPr>
          <w:tab/>
        </w:r>
        <w:r w:rsidRPr="00254AA5">
          <w:rPr>
            <w:rStyle w:val="Hyperlink"/>
            <w:rFonts w:hint="cs"/>
            <w:noProof/>
            <w:rtl/>
          </w:rPr>
          <w:t>الطريقة</w:t>
        </w:r>
        <w:r w:rsidRPr="00254AA5">
          <w:rPr>
            <w:rStyle w:val="Hyperlink"/>
            <w:noProof/>
            <w:rtl/>
          </w:rPr>
          <w:t xml:space="preserve"> </w:t>
        </w:r>
        <w:r w:rsidRPr="00254AA5">
          <w:rPr>
            <w:rStyle w:val="Hyperlink"/>
            <w:rFonts w:hint="cs"/>
            <w:noProof/>
            <w:rtl/>
          </w:rPr>
          <w:t>المحمولة</w:t>
        </w:r>
        <w:r w:rsidRPr="00254AA5">
          <w:rPr>
            <w:rStyle w:val="Hyperlink"/>
            <w:noProof/>
            <w:rtl/>
          </w:rPr>
          <w:t xml:space="preserve"> </w:t>
        </w:r>
        <w:r w:rsidRPr="00254AA5">
          <w:rPr>
            <w:rStyle w:val="Hyperlink"/>
            <w:rFonts w:hint="cs"/>
            <w:noProof/>
            <w:rtl/>
          </w:rPr>
          <w:t>جواً</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Toc368925154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50</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5" w:history="1">
        <w:r w:rsidRPr="00254AA5">
          <w:rPr>
            <w:rStyle w:val="Hyperlink"/>
            <w:noProof/>
          </w:rPr>
          <w:t>3.1.3</w:t>
        </w:r>
        <w:r w:rsidRPr="001B0AE0">
          <w:rPr>
            <w:rFonts w:ascii="Calibri" w:eastAsia="SimSun" w:hAnsi="Calibri" w:cs="Arial"/>
            <w:noProof/>
            <w:szCs w:val="22"/>
            <w:rtl/>
            <w:lang w:eastAsia="zh-CN" w:bidi="ar-SA"/>
          </w:rPr>
          <w:tab/>
        </w:r>
        <w:r w:rsidRPr="00254AA5">
          <w:rPr>
            <w:rStyle w:val="Hyperlink"/>
            <w:rFonts w:hint="cs"/>
            <w:noProof/>
            <w:rtl/>
          </w:rPr>
          <w:t>طريقة</w:t>
        </w:r>
        <w:r w:rsidRPr="00254AA5">
          <w:rPr>
            <w:rStyle w:val="Hyperlink"/>
            <w:noProof/>
            <w:rtl/>
          </w:rPr>
          <w:t xml:space="preserve"> </w:t>
        </w:r>
        <w:r w:rsidRPr="00254AA5">
          <w:rPr>
            <w:rStyle w:val="Hyperlink"/>
            <w:rFonts w:hint="cs"/>
            <w:noProof/>
            <w:rtl/>
          </w:rPr>
          <w:t>الهوائي</w:t>
        </w:r>
        <w:r w:rsidRPr="00254AA5">
          <w:rPr>
            <w:rStyle w:val="Hyperlink"/>
            <w:noProof/>
            <w:rtl/>
          </w:rPr>
          <w:t xml:space="preserve"> </w:t>
        </w:r>
        <w:r w:rsidRPr="00254AA5">
          <w:rPr>
            <w:rStyle w:val="Hyperlink"/>
            <w:rFonts w:hint="cs"/>
            <w:noProof/>
            <w:rtl/>
          </w:rPr>
          <w:t>المرجعي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Toc368925155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52</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6" w:history="1">
        <w:r w:rsidRPr="00254AA5">
          <w:rPr>
            <w:rStyle w:val="Hyperlink"/>
            <w:noProof/>
          </w:rPr>
          <w:t>2.3</w:t>
        </w:r>
        <w:r w:rsidRPr="001B0AE0">
          <w:rPr>
            <w:rFonts w:ascii="Calibri" w:eastAsia="SimSun" w:hAnsi="Calibri" w:cs="Arial"/>
            <w:noProof/>
            <w:szCs w:val="22"/>
            <w:rtl/>
            <w:lang w:eastAsia="zh-CN" w:bidi="ar-SA"/>
          </w:rPr>
          <w:tab/>
        </w:r>
        <w:r w:rsidRPr="00254AA5">
          <w:rPr>
            <w:rStyle w:val="Hyperlink"/>
            <w:rFonts w:hint="cs"/>
            <w:noProof/>
            <w:rtl/>
          </w:rPr>
          <w:t>تجهيز</w:t>
        </w:r>
        <w:r w:rsidRPr="00254AA5">
          <w:rPr>
            <w:rStyle w:val="Hyperlink"/>
            <w:noProof/>
            <w:rtl/>
          </w:rPr>
          <w:t xml:space="preserve"> </w:t>
        </w:r>
        <w:r w:rsidRPr="00254AA5">
          <w:rPr>
            <w:rStyle w:val="Hyperlink"/>
            <w:rFonts w:hint="cs"/>
            <w:noProof/>
            <w:rtl/>
          </w:rPr>
          <w:t>القياس</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Toc368925156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53</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7" w:history="1">
        <w:r w:rsidRPr="00254AA5">
          <w:rPr>
            <w:rStyle w:val="Hyperlink"/>
            <w:noProof/>
          </w:rPr>
          <w:t>1.2.3</w:t>
        </w:r>
        <w:r w:rsidRPr="001B0AE0">
          <w:rPr>
            <w:rFonts w:ascii="Calibri" w:eastAsia="SimSun" w:hAnsi="Calibri" w:cs="Arial"/>
            <w:noProof/>
            <w:szCs w:val="22"/>
            <w:rtl/>
            <w:lang w:eastAsia="zh-CN" w:bidi="ar-SA"/>
          </w:rPr>
          <w:tab/>
        </w:r>
        <w:r w:rsidRPr="00254AA5">
          <w:rPr>
            <w:rStyle w:val="Hyperlink"/>
            <w:rFonts w:hint="cs"/>
            <w:noProof/>
            <w:rtl/>
          </w:rPr>
          <w:t>تجهيز</w:t>
        </w:r>
        <w:r w:rsidRPr="00254AA5">
          <w:rPr>
            <w:rStyle w:val="Hyperlink"/>
            <w:noProof/>
            <w:rtl/>
          </w:rPr>
          <w:t xml:space="preserve"> </w:t>
        </w:r>
        <w:r w:rsidRPr="00254AA5">
          <w:rPr>
            <w:rStyle w:val="Hyperlink"/>
            <w:rFonts w:hint="cs"/>
            <w:noProof/>
            <w:rtl/>
          </w:rPr>
          <w:t>القياس</w:t>
        </w:r>
        <w:r w:rsidRPr="00254AA5">
          <w:rPr>
            <w:rStyle w:val="Hyperlink"/>
            <w:noProof/>
            <w:rtl/>
          </w:rPr>
          <w:t xml:space="preserve"> </w:t>
        </w:r>
        <w:r w:rsidRPr="00254AA5">
          <w:rPr>
            <w:rStyle w:val="Hyperlink"/>
            <w:rFonts w:hint="cs"/>
            <w:noProof/>
            <w:rtl/>
          </w:rPr>
          <w:t>بالسبر</w:t>
        </w:r>
        <w:r w:rsidRPr="00254AA5">
          <w:rPr>
            <w:rStyle w:val="Hyperlink"/>
            <w:noProof/>
            <w:rtl/>
          </w:rPr>
          <w:t xml:space="preserve"> </w:t>
        </w:r>
        <w:r w:rsidRPr="00254AA5">
          <w:rPr>
            <w:rStyle w:val="Hyperlink"/>
            <w:rFonts w:hint="cs"/>
            <w:noProof/>
            <w:rtl/>
          </w:rPr>
          <w:t>العمودي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Toc368925157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53</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8" w:history="1">
        <w:r w:rsidRPr="00254AA5">
          <w:rPr>
            <w:rStyle w:val="Hyperlink"/>
            <w:noProof/>
          </w:rPr>
          <w:t>2.2.3</w:t>
        </w:r>
        <w:r w:rsidRPr="001B0AE0">
          <w:rPr>
            <w:rFonts w:ascii="Calibri" w:eastAsia="SimSun" w:hAnsi="Calibri" w:cs="Arial"/>
            <w:noProof/>
            <w:szCs w:val="22"/>
            <w:rtl/>
            <w:lang w:eastAsia="zh-CN" w:bidi="ar-SA"/>
          </w:rPr>
          <w:tab/>
        </w:r>
        <w:r w:rsidRPr="00254AA5">
          <w:rPr>
            <w:rStyle w:val="Hyperlink"/>
            <w:rFonts w:hint="cs"/>
            <w:noProof/>
            <w:rtl/>
          </w:rPr>
          <w:t>تجهيز</w:t>
        </w:r>
        <w:r w:rsidRPr="00254AA5">
          <w:rPr>
            <w:rStyle w:val="Hyperlink"/>
            <w:noProof/>
            <w:rtl/>
          </w:rPr>
          <w:t xml:space="preserve"> </w:t>
        </w:r>
        <w:r w:rsidRPr="00254AA5">
          <w:rPr>
            <w:rStyle w:val="Hyperlink"/>
            <w:rFonts w:hint="cs"/>
            <w:noProof/>
            <w:rtl/>
          </w:rPr>
          <w:t>القياس</w:t>
        </w:r>
        <w:r w:rsidRPr="00254AA5">
          <w:rPr>
            <w:rStyle w:val="Hyperlink"/>
            <w:noProof/>
            <w:rtl/>
          </w:rPr>
          <w:t xml:space="preserve"> </w:t>
        </w:r>
        <w:r w:rsidRPr="00254AA5">
          <w:rPr>
            <w:rStyle w:val="Hyperlink"/>
            <w:rFonts w:hint="cs"/>
            <w:noProof/>
            <w:rtl/>
          </w:rPr>
          <w:t>المحمول</w:t>
        </w:r>
        <w:r w:rsidRPr="00254AA5">
          <w:rPr>
            <w:rStyle w:val="Hyperlink"/>
            <w:noProof/>
            <w:rtl/>
          </w:rPr>
          <w:t xml:space="preserve"> </w:t>
        </w:r>
        <w:r w:rsidRPr="00254AA5">
          <w:rPr>
            <w:rStyle w:val="Hyperlink"/>
            <w:rFonts w:hint="cs"/>
            <w:noProof/>
            <w:rtl/>
          </w:rPr>
          <w:t>جواً</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Toc368925158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53</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59" w:history="1">
        <w:r w:rsidRPr="00254AA5">
          <w:rPr>
            <w:rStyle w:val="Hyperlink"/>
            <w:noProof/>
          </w:rPr>
          <w:t>3.2.3</w:t>
        </w:r>
        <w:r w:rsidRPr="001B0AE0">
          <w:rPr>
            <w:rFonts w:ascii="Calibri" w:eastAsia="SimSun" w:hAnsi="Calibri" w:cs="Arial"/>
            <w:noProof/>
            <w:szCs w:val="22"/>
            <w:rtl/>
            <w:lang w:eastAsia="zh-CN" w:bidi="ar-SA"/>
          </w:rPr>
          <w:tab/>
        </w:r>
        <w:r w:rsidRPr="00254AA5">
          <w:rPr>
            <w:rStyle w:val="Hyperlink"/>
            <w:rFonts w:hint="cs"/>
            <w:noProof/>
            <w:rtl/>
          </w:rPr>
          <w:t>تجهيز</w:t>
        </w:r>
        <w:r w:rsidRPr="00254AA5">
          <w:rPr>
            <w:rStyle w:val="Hyperlink"/>
            <w:noProof/>
            <w:rtl/>
          </w:rPr>
          <w:t xml:space="preserve"> </w:t>
        </w:r>
        <w:r w:rsidRPr="00254AA5">
          <w:rPr>
            <w:rStyle w:val="Hyperlink"/>
            <w:rFonts w:hint="cs"/>
            <w:noProof/>
            <w:rtl/>
          </w:rPr>
          <w:t>قياس</w:t>
        </w:r>
        <w:r w:rsidRPr="00254AA5">
          <w:rPr>
            <w:rStyle w:val="Hyperlink"/>
            <w:noProof/>
            <w:rtl/>
          </w:rPr>
          <w:t xml:space="preserve"> </w:t>
        </w:r>
        <w:r w:rsidRPr="00254AA5">
          <w:rPr>
            <w:rStyle w:val="Hyperlink"/>
            <w:rFonts w:hint="cs"/>
            <w:noProof/>
            <w:rtl/>
          </w:rPr>
          <w:t>الهوائي</w:t>
        </w:r>
        <w:r w:rsidRPr="00254AA5">
          <w:rPr>
            <w:rStyle w:val="Hyperlink"/>
            <w:noProof/>
            <w:rtl/>
          </w:rPr>
          <w:t xml:space="preserve"> </w:t>
        </w:r>
        <w:r w:rsidRPr="00254AA5">
          <w:rPr>
            <w:rStyle w:val="Hyperlink"/>
            <w:rFonts w:hint="cs"/>
            <w:noProof/>
            <w:rtl/>
          </w:rPr>
          <w:t>المرجعي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Toc368925159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54</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0" w:history="1">
        <w:r w:rsidRPr="00254AA5">
          <w:rPr>
            <w:rStyle w:val="Hyperlink"/>
            <w:noProof/>
          </w:rPr>
          <w:t>3.3</w:t>
        </w:r>
        <w:r w:rsidRPr="001B0AE0">
          <w:rPr>
            <w:rFonts w:ascii="Calibri" w:eastAsia="SimSun" w:hAnsi="Calibri" w:cs="Arial"/>
            <w:noProof/>
            <w:szCs w:val="22"/>
            <w:rtl/>
            <w:lang w:eastAsia="zh-CN" w:bidi="ar-SA"/>
          </w:rPr>
          <w:tab/>
        </w:r>
        <w:r w:rsidRPr="00254AA5">
          <w:rPr>
            <w:rStyle w:val="Hyperlink"/>
            <w:rFonts w:hint="cs"/>
            <w:noProof/>
            <w:rtl/>
          </w:rPr>
          <w:t>إجراء</w:t>
        </w:r>
        <w:r w:rsidRPr="00254AA5">
          <w:rPr>
            <w:rStyle w:val="Hyperlink"/>
            <w:noProof/>
            <w:rtl/>
          </w:rPr>
          <w:t xml:space="preserve"> </w:t>
        </w:r>
        <w:r w:rsidRPr="00254AA5">
          <w:rPr>
            <w:rStyle w:val="Hyperlink"/>
            <w:rFonts w:hint="cs"/>
            <w:noProof/>
            <w:rtl/>
          </w:rPr>
          <w:t>القياس</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Toc368925160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55</w:t>
        </w:r>
        <w:r w:rsidRPr="00D73BC9">
          <w:rPr>
            <w:rFonts w:cs="Times New Roman"/>
            <w:noProof/>
            <w:webHidden/>
            <w:szCs w:val="22"/>
            <w:rtl/>
          </w:rPr>
          <w:fldChar w:fldCharType="end"/>
        </w:r>
      </w:hyperlink>
    </w:p>
    <w:p w:rsidR="00303079" w:rsidRPr="00396EB8" w:rsidRDefault="00303079" w:rsidP="00303079">
      <w:pPr>
        <w:pStyle w:val="TOC3"/>
        <w:tabs>
          <w:tab w:val="clear" w:pos="8788"/>
          <w:tab w:val="clear" w:pos="9497"/>
          <w:tab w:val="right" w:leader="dot" w:pos="9186"/>
          <w:tab w:val="right" w:pos="9611"/>
        </w:tabs>
        <w:rPr>
          <w:rStyle w:val="Hyperlink"/>
          <w:rFonts w:hint="cs"/>
          <w:noProof/>
          <w:color w:val="auto"/>
          <w:rtl/>
        </w:rPr>
      </w:pPr>
      <w:hyperlink w:anchor="_Toc368925161" w:history="1">
        <w:r w:rsidRPr="00254AA5">
          <w:rPr>
            <w:rStyle w:val="Hyperlink"/>
            <w:noProof/>
          </w:rPr>
          <w:t>1.3.3</w:t>
        </w:r>
        <w:r w:rsidRPr="001B0AE0">
          <w:rPr>
            <w:rFonts w:ascii="Calibri" w:eastAsia="SimSun" w:hAnsi="Calibri" w:cs="Arial"/>
            <w:noProof/>
            <w:szCs w:val="22"/>
            <w:rtl/>
            <w:lang w:eastAsia="zh-CN" w:bidi="ar-SA"/>
          </w:rPr>
          <w:tab/>
        </w:r>
        <w:r w:rsidRPr="00254AA5">
          <w:rPr>
            <w:rStyle w:val="Hyperlink"/>
            <w:rFonts w:hint="cs"/>
            <w:noProof/>
            <w:rtl/>
          </w:rPr>
          <w:t>إجراء</w:t>
        </w:r>
        <w:r w:rsidRPr="00254AA5">
          <w:rPr>
            <w:rStyle w:val="Hyperlink"/>
            <w:noProof/>
            <w:rtl/>
          </w:rPr>
          <w:t xml:space="preserve"> </w:t>
        </w:r>
        <w:r w:rsidRPr="00254AA5">
          <w:rPr>
            <w:rStyle w:val="Hyperlink"/>
            <w:rFonts w:hint="cs"/>
            <w:noProof/>
            <w:rtl/>
          </w:rPr>
          <w:t>الق</w:t>
        </w:r>
        <w:r w:rsidRPr="00254AA5">
          <w:rPr>
            <w:rStyle w:val="Hyperlink"/>
            <w:rFonts w:hint="cs"/>
            <w:noProof/>
            <w:rtl/>
          </w:rPr>
          <w:t>ي</w:t>
        </w:r>
        <w:r w:rsidRPr="00254AA5">
          <w:rPr>
            <w:rStyle w:val="Hyperlink"/>
            <w:rFonts w:hint="cs"/>
            <w:noProof/>
            <w:rtl/>
          </w:rPr>
          <w:t>اس</w:t>
        </w:r>
        <w:r w:rsidRPr="00254AA5">
          <w:rPr>
            <w:rStyle w:val="Hyperlink"/>
            <w:noProof/>
            <w:rtl/>
          </w:rPr>
          <w:t xml:space="preserve"> </w:t>
        </w:r>
        <w:r w:rsidRPr="00254AA5">
          <w:rPr>
            <w:rStyle w:val="Hyperlink"/>
            <w:rFonts w:hint="cs"/>
            <w:noProof/>
            <w:rtl/>
          </w:rPr>
          <w:t>بالسبر</w:t>
        </w:r>
        <w:r w:rsidRPr="00254AA5">
          <w:rPr>
            <w:rStyle w:val="Hyperlink"/>
            <w:noProof/>
            <w:rtl/>
          </w:rPr>
          <w:t xml:space="preserve"> </w:t>
        </w:r>
        <w:r w:rsidRPr="00254AA5">
          <w:rPr>
            <w:rStyle w:val="Hyperlink"/>
            <w:rFonts w:hint="cs"/>
            <w:noProof/>
            <w:rtl/>
          </w:rPr>
          <w:t>العمودي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Toc368925161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55</w:t>
        </w:r>
        <w:r w:rsidRPr="00D73BC9">
          <w:rPr>
            <w:rFonts w:cs="Times New Roman"/>
            <w:noProof/>
            <w:webHidden/>
            <w:szCs w:val="22"/>
            <w:rtl/>
          </w:rPr>
          <w:fldChar w:fldCharType="end"/>
        </w:r>
      </w:hyperlink>
    </w:p>
    <w:p w:rsidR="00396EB8" w:rsidRPr="001B0AE0" w:rsidRDefault="00396EB8" w:rsidP="00BB5BEF">
      <w:pPr>
        <w:pStyle w:val="TOC3"/>
        <w:tabs>
          <w:tab w:val="clear" w:pos="8788"/>
          <w:tab w:val="clear" w:pos="9497"/>
          <w:tab w:val="right" w:leader="dot" w:pos="9186"/>
          <w:tab w:val="right" w:pos="9611"/>
        </w:tabs>
        <w:rPr>
          <w:rFonts w:ascii="Calibri" w:eastAsia="SimSun" w:hAnsi="Calibri" w:cs="Arial" w:hint="cs"/>
          <w:noProof/>
          <w:szCs w:val="22"/>
          <w:rtl/>
          <w:lang w:eastAsia="zh-CN" w:bidi="ar-SA"/>
        </w:rPr>
      </w:pPr>
      <w:r w:rsidRPr="00203BD2">
        <w:rPr>
          <w:noProof/>
        </w:rPr>
        <w:t>2.3.3</w:t>
      </w:r>
      <w:r w:rsidRPr="00203BD2">
        <w:rPr>
          <w:noProof/>
        </w:rPr>
        <w:tab/>
      </w:r>
      <w:r w:rsidRPr="00203BD2">
        <w:rPr>
          <w:noProof/>
          <w:rtl/>
        </w:rPr>
        <w:t>إجراء القياس بالطريقة المحمولة جواً</w:t>
      </w:r>
      <w:r w:rsidRPr="00387B83">
        <w:rPr>
          <w:noProof/>
        </w:rPr>
        <w:tab/>
      </w:r>
      <w:r>
        <w:rPr>
          <w:noProof/>
        </w:rPr>
        <w:tab/>
      </w:r>
      <w:r w:rsidR="00BB5BEF">
        <w:rPr>
          <w:noProof/>
        </w:rPr>
        <w:t>58</w:t>
      </w:r>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2" w:history="1">
        <w:r w:rsidRPr="00254AA5">
          <w:rPr>
            <w:rStyle w:val="Hyperlink"/>
            <w:noProof/>
          </w:rPr>
          <w:t>3.3.3</w:t>
        </w:r>
        <w:r w:rsidRPr="001B0AE0">
          <w:rPr>
            <w:rFonts w:ascii="Calibri" w:eastAsia="SimSun" w:hAnsi="Calibri" w:cs="Arial"/>
            <w:noProof/>
            <w:szCs w:val="22"/>
            <w:rtl/>
            <w:lang w:eastAsia="zh-CN" w:bidi="ar-SA"/>
          </w:rPr>
          <w:tab/>
        </w:r>
        <w:r w:rsidRPr="00254AA5">
          <w:rPr>
            <w:rStyle w:val="Hyperlink"/>
            <w:rFonts w:hint="cs"/>
            <w:noProof/>
            <w:rtl/>
          </w:rPr>
          <w:t>إجراء</w:t>
        </w:r>
        <w:r w:rsidRPr="00254AA5">
          <w:rPr>
            <w:rStyle w:val="Hyperlink"/>
            <w:noProof/>
            <w:rtl/>
          </w:rPr>
          <w:t xml:space="preserve"> </w:t>
        </w:r>
        <w:r w:rsidRPr="00254AA5">
          <w:rPr>
            <w:rStyle w:val="Hyperlink"/>
            <w:rFonts w:hint="cs"/>
            <w:noProof/>
            <w:rtl/>
          </w:rPr>
          <w:t>قي</w:t>
        </w:r>
        <w:r w:rsidRPr="00254AA5">
          <w:rPr>
            <w:rStyle w:val="Hyperlink"/>
            <w:rFonts w:hint="cs"/>
            <w:noProof/>
            <w:rtl/>
          </w:rPr>
          <w:t>ا</w:t>
        </w:r>
        <w:r w:rsidRPr="00254AA5">
          <w:rPr>
            <w:rStyle w:val="Hyperlink"/>
            <w:rFonts w:hint="cs"/>
            <w:noProof/>
            <w:rtl/>
          </w:rPr>
          <w:t>س</w:t>
        </w:r>
        <w:r w:rsidRPr="00254AA5">
          <w:rPr>
            <w:rStyle w:val="Hyperlink"/>
            <w:noProof/>
            <w:rtl/>
          </w:rPr>
          <w:t xml:space="preserve"> </w:t>
        </w:r>
        <w:r w:rsidRPr="00254AA5">
          <w:rPr>
            <w:rStyle w:val="Hyperlink"/>
            <w:rFonts w:hint="cs"/>
            <w:noProof/>
            <w:rtl/>
          </w:rPr>
          <w:t>اله</w:t>
        </w:r>
        <w:r w:rsidRPr="00254AA5">
          <w:rPr>
            <w:rStyle w:val="Hyperlink"/>
            <w:rFonts w:hint="cs"/>
            <w:noProof/>
            <w:rtl/>
          </w:rPr>
          <w:t>و</w:t>
        </w:r>
        <w:r w:rsidRPr="00254AA5">
          <w:rPr>
            <w:rStyle w:val="Hyperlink"/>
            <w:rFonts w:hint="cs"/>
            <w:noProof/>
            <w:rtl/>
          </w:rPr>
          <w:t>ائي</w:t>
        </w:r>
        <w:r w:rsidRPr="00254AA5">
          <w:rPr>
            <w:rStyle w:val="Hyperlink"/>
            <w:noProof/>
            <w:rtl/>
          </w:rPr>
          <w:t xml:space="preserve"> </w:t>
        </w:r>
        <w:r w:rsidRPr="00254AA5">
          <w:rPr>
            <w:rStyle w:val="Hyperlink"/>
            <w:rFonts w:hint="cs"/>
            <w:noProof/>
            <w:rtl/>
          </w:rPr>
          <w:t>المرجعي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Toc368925162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61</w:t>
        </w:r>
        <w:r w:rsidRPr="00D73BC9">
          <w:rPr>
            <w:rFonts w:cs="Times New Roman"/>
            <w:noProof/>
            <w:webHidden/>
            <w:szCs w:val="22"/>
            <w:rtl/>
          </w:rPr>
          <w:fldChar w:fldCharType="end"/>
        </w:r>
      </w:hyperlink>
    </w:p>
    <w:p w:rsidR="000726C0" w:rsidRPr="00AB6B90" w:rsidRDefault="000726C0" w:rsidP="000726C0">
      <w:pPr>
        <w:ind w:right="-170"/>
        <w:jc w:val="right"/>
        <w:rPr>
          <w:rStyle w:val="Hyperlink"/>
          <w:rFonts w:hint="cs"/>
          <w:i/>
          <w:iCs/>
          <w:noProof/>
          <w:color w:val="auto"/>
          <w:u w:val="none"/>
          <w:rtl/>
        </w:rPr>
      </w:pPr>
      <w:r w:rsidRPr="00AB6B90">
        <w:rPr>
          <w:rStyle w:val="Hyperlink"/>
          <w:rFonts w:hint="cs"/>
          <w:i/>
          <w:iCs/>
          <w:noProof/>
          <w:color w:val="auto"/>
          <w:u w:val="none"/>
          <w:rtl/>
        </w:rPr>
        <w:lastRenderedPageBreak/>
        <w:t>الصفحة</w:t>
      </w:r>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3" w:history="1">
        <w:r w:rsidRPr="00254AA5">
          <w:rPr>
            <w:rStyle w:val="Hyperlink"/>
            <w:noProof/>
          </w:rPr>
          <w:t>4.3</w:t>
        </w:r>
        <w:r w:rsidRPr="001B0AE0">
          <w:rPr>
            <w:rFonts w:ascii="Calibri" w:eastAsia="SimSun" w:hAnsi="Calibri" w:cs="Arial"/>
            <w:noProof/>
            <w:szCs w:val="22"/>
            <w:rtl/>
            <w:lang w:eastAsia="zh-CN" w:bidi="ar-SA"/>
          </w:rPr>
          <w:tab/>
        </w:r>
        <w:r w:rsidRPr="00254AA5">
          <w:rPr>
            <w:rStyle w:val="Hyperlink"/>
            <w:rFonts w:hint="cs"/>
            <w:noProof/>
            <w:rtl/>
          </w:rPr>
          <w:t>تقديم</w:t>
        </w:r>
        <w:r w:rsidRPr="00254AA5">
          <w:rPr>
            <w:rStyle w:val="Hyperlink"/>
            <w:noProof/>
            <w:rtl/>
          </w:rPr>
          <w:t xml:space="preserve"> </w:t>
        </w:r>
        <w:r w:rsidRPr="00254AA5">
          <w:rPr>
            <w:rStyle w:val="Hyperlink"/>
            <w:rFonts w:hint="cs"/>
            <w:noProof/>
            <w:rtl/>
          </w:rPr>
          <w:t>المعطيات</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Toc368925163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63</w:t>
        </w:r>
        <w:r w:rsidRPr="00D73BC9">
          <w:rPr>
            <w:rFonts w:cs="Times New Roman"/>
            <w:noProof/>
            <w:webHidden/>
            <w:szCs w:val="22"/>
            <w:rtl/>
          </w:rPr>
          <w:fldChar w:fldCharType="end"/>
        </w:r>
      </w:hyperlink>
    </w:p>
    <w:p w:rsidR="00303079" w:rsidRPr="001B0AE0" w:rsidRDefault="00303079" w:rsidP="00303079">
      <w:pPr>
        <w:pStyle w:val="TOC1"/>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4" w:history="1">
        <w:r w:rsidRPr="00254AA5">
          <w:rPr>
            <w:rStyle w:val="Hyperlink"/>
            <w:noProof/>
            <w:spacing w:val="6"/>
          </w:rPr>
          <w:t>4</w:t>
        </w:r>
        <w:r w:rsidRPr="001B0AE0">
          <w:rPr>
            <w:rFonts w:ascii="Calibri" w:eastAsia="SimSun" w:hAnsi="Calibri" w:cs="Arial"/>
            <w:noProof/>
            <w:szCs w:val="22"/>
            <w:rtl/>
            <w:lang w:eastAsia="zh-CN" w:bidi="ar-SA"/>
          </w:rPr>
          <w:tab/>
        </w:r>
        <w:r w:rsidRPr="00254AA5">
          <w:rPr>
            <w:rStyle w:val="Hyperlink"/>
            <w:rFonts w:hint="cs"/>
            <w:noProof/>
            <w:spacing w:val="6"/>
            <w:rtl/>
          </w:rPr>
          <w:t>الاختلافات</w:t>
        </w:r>
        <w:r w:rsidRPr="00254AA5">
          <w:rPr>
            <w:rStyle w:val="Hyperlink"/>
            <w:noProof/>
            <w:spacing w:val="6"/>
            <w:rtl/>
          </w:rPr>
          <w:t xml:space="preserve"> </w:t>
        </w:r>
        <w:r w:rsidRPr="00254AA5">
          <w:rPr>
            <w:rStyle w:val="Hyperlink"/>
            <w:rFonts w:hint="cs"/>
            <w:noProof/>
            <w:spacing w:val="6"/>
            <w:rtl/>
          </w:rPr>
          <w:t>التي</w:t>
        </w:r>
        <w:r w:rsidRPr="00254AA5">
          <w:rPr>
            <w:rStyle w:val="Hyperlink"/>
            <w:noProof/>
            <w:spacing w:val="6"/>
            <w:rtl/>
          </w:rPr>
          <w:t xml:space="preserve"> </w:t>
        </w:r>
        <w:r w:rsidRPr="00254AA5">
          <w:rPr>
            <w:rStyle w:val="Hyperlink"/>
            <w:rFonts w:hint="cs"/>
            <w:noProof/>
            <w:spacing w:val="6"/>
            <w:rtl/>
          </w:rPr>
          <w:t>يجب</w:t>
        </w:r>
        <w:r w:rsidRPr="00254AA5">
          <w:rPr>
            <w:rStyle w:val="Hyperlink"/>
            <w:noProof/>
            <w:spacing w:val="6"/>
            <w:rtl/>
          </w:rPr>
          <w:t xml:space="preserve"> </w:t>
        </w:r>
        <w:r w:rsidRPr="00254AA5">
          <w:rPr>
            <w:rStyle w:val="Hyperlink"/>
            <w:rFonts w:hint="cs"/>
            <w:noProof/>
            <w:spacing w:val="6"/>
            <w:rtl/>
          </w:rPr>
          <w:t>توقعها</w:t>
        </w:r>
        <w:r w:rsidRPr="00254AA5">
          <w:rPr>
            <w:rStyle w:val="Hyperlink"/>
            <w:noProof/>
            <w:spacing w:val="6"/>
            <w:rtl/>
          </w:rPr>
          <w:t xml:space="preserve"> </w:t>
        </w:r>
        <w:r w:rsidRPr="00254AA5">
          <w:rPr>
            <w:rStyle w:val="Hyperlink"/>
            <w:rFonts w:hint="cs"/>
            <w:noProof/>
            <w:spacing w:val="6"/>
            <w:rtl/>
          </w:rPr>
          <w:t>عملياً</w:t>
        </w:r>
        <w:r w:rsidRPr="00254AA5">
          <w:rPr>
            <w:rStyle w:val="Hyperlink"/>
            <w:noProof/>
            <w:spacing w:val="6"/>
            <w:rtl/>
          </w:rPr>
          <w:t xml:space="preserve"> </w:t>
        </w:r>
        <w:r w:rsidRPr="00254AA5">
          <w:rPr>
            <w:rStyle w:val="Hyperlink"/>
            <w:rFonts w:hint="cs"/>
            <w:noProof/>
            <w:spacing w:val="6"/>
            <w:rtl/>
          </w:rPr>
          <w:t>بين</w:t>
        </w:r>
        <w:r w:rsidRPr="00254AA5">
          <w:rPr>
            <w:rStyle w:val="Hyperlink"/>
            <w:noProof/>
            <w:spacing w:val="6"/>
            <w:rtl/>
          </w:rPr>
          <w:t xml:space="preserve"> </w:t>
        </w:r>
        <w:r w:rsidRPr="00254AA5">
          <w:rPr>
            <w:rStyle w:val="Hyperlink"/>
            <w:rFonts w:hint="cs"/>
            <w:noProof/>
            <w:spacing w:val="6"/>
            <w:rtl/>
          </w:rPr>
          <w:t>أداء</w:t>
        </w:r>
        <w:r w:rsidRPr="00254AA5">
          <w:rPr>
            <w:rStyle w:val="Hyperlink"/>
            <w:noProof/>
            <w:spacing w:val="6"/>
            <w:rtl/>
          </w:rPr>
          <w:t xml:space="preserve"> </w:t>
        </w:r>
        <w:r w:rsidRPr="00254AA5">
          <w:rPr>
            <w:rStyle w:val="Hyperlink"/>
            <w:rFonts w:hint="cs"/>
            <w:noProof/>
            <w:spacing w:val="6"/>
            <w:rtl/>
          </w:rPr>
          <w:t>الهوائيات</w:t>
        </w:r>
        <w:r w:rsidRPr="00254AA5">
          <w:rPr>
            <w:rStyle w:val="Hyperlink"/>
            <w:noProof/>
            <w:spacing w:val="6"/>
            <w:rtl/>
          </w:rPr>
          <w:t xml:space="preserve"> </w:t>
        </w:r>
        <w:r w:rsidRPr="00254AA5">
          <w:rPr>
            <w:rStyle w:val="Hyperlink"/>
            <w:noProof/>
            <w:spacing w:val="6"/>
          </w:rPr>
          <w:t>VHF</w:t>
        </w:r>
        <w:r w:rsidRPr="00254AA5">
          <w:rPr>
            <w:rStyle w:val="Hyperlink"/>
            <w:noProof/>
            <w:spacing w:val="6"/>
            <w:rtl/>
          </w:rPr>
          <w:t xml:space="preserve"> </w:t>
        </w:r>
        <w:r w:rsidRPr="00254AA5">
          <w:rPr>
            <w:rStyle w:val="Hyperlink"/>
            <w:rFonts w:hint="cs"/>
            <w:noProof/>
            <w:spacing w:val="6"/>
            <w:rtl/>
          </w:rPr>
          <w:t>و</w:t>
        </w:r>
        <w:r w:rsidRPr="00254AA5">
          <w:rPr>
            <w:rStyle w:val="Hyperlink"/>
            <w:noProof/>
            <w:spacing w:val="6"/>
          </w:rPr>
          <w:t>UHF</w:t>
        </w:r>
        <w:r w:rsidRPr="00254AA5">
          <w:rPr>
            <w:rStyle w:val="Hyperlink"/>
            <w:noProof/>
            <w:spacing w:val="6"/>
            <w:rtl/>
          </w:rPr>
          <w:t xml:space="preserve"> </w:t>
        </w:r>
        <w:r w:rsidRPr="00254AA5">
          <w:rPr>
            <w:rStyle w:val="Hyperlink"/>
            <w:rFonts w:hint="cs"/>
            <w:noProof/>
            <w:spacing w:val="6"/>
            <w:rtl/>
          </w:rPr>
          <w:t>المحسوب</w:t>
        </w:r>
        <w:r w:rsidRPr="00254AA5">
          <w:rPr>
            <w:rStyle w:val="Hyperlink"/>
            <w:noProof/>
            <w:spacing w:val="6"/>
            <w:rtl/>
          </w:rPr>
          <w:t xml:space="preserve"> </w:t>
        </w:r>
        <w:r w:rsidRPr="00254AA5">
          <w:rPr>
            <w:rStyle w:val="Hyperlink"/>
            <w:rFonts w:hint="cs"/>
            <w:noProof/>
            <w:spacing w:val="6"/>
            <w:rtl/>
          </w:rPr>
          <w:t>والمقيس</w:t>
        </w:r>
        <w:r w:rsidRPr="00254AA5">
          <w:rPr>
            <w:rStyle w:val="Hyperlink"/>
            <w:noProof/>
            <w:spacing w:val="6"/>
            <w:rtl/>
          </w:rPr>
          <w:t xml:space="preserve"> </w:t>
        </w:r>
        <w:r w:rsidRPr="00254AA5">
          <w:rPr>
            <w:rStyle w:val="Hyperlink"/>
            <w:rFonts w:hint="cs"/>
            <w:noProof/>
            <w:spacing w:val="6"/>
            <w:rtl/>
          </w:rPr>
          <w:t>ميدانياً</w:t>
        </w:r>
        <w:r>
          <w:rPr>
            <w:rStyle w:val="Hyperlink"/>
            <w:rFonts w:hint="cs"/>
            <w:noProof/>
            <w:spacing w:val="6"/>
            <w:rtl/>
          </w:rPr>
          <w:tab/>
        </w:r>
        <w:r>
          <w:rPr>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Toc368925164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63</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5" w:history="1">
        <w:r w:rsidRPr="00254AA5">
          <w:rPr>
            <w:rStyle w:val="Hyperlink"/>
            <w:noProof/>
          </w:rPr>
          <w:t>1.4</w:t>
        </w:r>
        <w:r w:rsidRPr="001B0AE0">
          <w:rPr>
            <w:rFonts w:ascii="Calibri" w:eastAsia="SimSun" w:hAnsi="Calibri" w:cs="Arial"/>
            <w:noProof/>
            <w:szCs w:val="22"/>
            <w:rtl/>
            <w:lang w:eastAsia="zh-CN" w:bidi="ar-SA"/>
          </w:rPr>
          <w:tab/>
        </w:r>
        <w:r w:rsidRPr="00254AA5">
          <w:rPr>
            <w:rStyle w:val="Hyperlink"/>
            <w:rFonts w:hint="cs"/>
            <w:noProof/>
            <w:rtl/>
          </w:rPr>
          <w:t>العوامل</w:t>
        </w:r>
        <w:r w:rsidRPr="00254AA5">
          <w:rPr>
            <w:rStyle w:val="Hyperlink"/>
            <w:noProof/>
            <w:rtl/>
          </w:rPr>
          <w:t xml:space="preserve"> </w:t>
        </w:r>
        <w:r w:rsidRPr="00254AA5">
          <w:rPr>
            <w:rStyle w:val="Hyperlink"/>
            <w:rFonts w:hint="cs"/>
            <w:noProof/>
            <w:rtl/>
          </w:rPr>
          <w:t>التي</w:t>
        </w:r>
        <w:r w:rsidRPr="00254AA5">
          <w:rPr>
            <w:rStyle w:val="Hyperlink"/>
            <w:noProof/>
            <w:rtl/>
          </w:rPr>
          <w:t xml:space="preserve"> </w:t>
        </w:r>
        <w:r w:rsidRPr="00254AA5">
          <w:rPr>
            <w:rStyle w:val="Hyperlink"/>
            <w:rFonts w:hint="cs"/>
            <w:noProof/>
            <w:rtl/>
          </w:rPr>
          <w:t>تؤثر</w:t>
        </w:r>
        <w:r w:rsidRPr="00254AA5">
          <w:rPr>
            <w:rStyle w:val="Hyperlink"/>
            <w:noProof/>
            <w:rtl/>
          </w:rPr>
          <w:t xml:space="preserve"> </w:t>
        </w:r>
        <w:r w:rsidRPr="00254AA5">
          <w:rPr>
            <w:rStyle w:val="Hyperlink"/>
            <w:rFonts w:hint="cs"/>
            <w:noProof/>
            <w:rtl/>
          </w:rPr>
          <w:t>في</w:t>
        </w:r>
        <w:r w:rsidRPr="00254AA5">
          <w:rPr>
            <w:rStyle w:val="Hyperlink"/>
            <w:noProof/>
            <w:rtl/>
          </w:rPr>
          <w:t xml:space="preserve"> </w:t>
        </w:r>
        <w:r w:rsidRPr="00254AA5">
          <w:rPr>
            <w:rStyle w:val="Hyperlink"/>
            <w:rFonts w:hint="cs"/>
            <w:noProof/>
            <w:rtl/>
          </w:rPr>
          <w:t>الهوائي</w:t>
        </w:r>
        <w:r w:rsidRPr="00254AA5">
          <w:rPr>
            <w:rStyle w:val="Hyperlink"/>
            <w:noProof/>
            <w:rtl/>
          </w:rPr>
          <w:t xml:space="preserve"> </w:t>
        </w:r>
        <w:r w:rsidRPr="00254AA5">
          <w:rPr>
            <w:rStyle w:val="Hyperlink"/>
            <w:rFonts w:hint="cs"/>
            <w:noProof/>
            <w:rtl/>
          </w:rPr>
          <w:t>الفردي</w:t>
        </w:r>
        <w:r w:rsidRPr="00254AA5">
          <w:rPr>
            <w:rStyle w:val="Hyperlink"/>
            <w:noProof/>
            <w:rtl/>
          </w:rPr>
          <w:t xml:space="preserve"> </w:t>
        </w:r>
        <w:r w:rsidRPr="00254AA5">
          <w:rPr>
            <w:rStyle w:val="Hyperlink"/>
            <w:rFonts w:hint="cs"/>
            <w:noProof/>
            <w:rtl/>
          </w:rPr>
          <w:t>وأداء</w:t>
        </w:r>
        <w:r w:rsidRPr="00254AA5">
          <w:rPr>
            <w:rStyle w:val="Hyperlink"/>
            <w:noProof/>
            <w:rtl/>
          </w:rPr>
          <w:t xml:space="preserve"> </w:t>
        </w:r>
        <w:r w:rsidRPr="00254AA5">
          <w:rPr>
            <w:rStyle w:val="Hyperlink"/>
            <w:rFonts w:hint="cs"/>
            <w:noProof/>
            <w:rtl/>
          </w:rPr>
          <w:t>نظام</w:t>
        </w:r>
        <w:r w:rsidRPr="00254AA5">
          <w:rPr>
            <w:rStyle w:val="Hyperlink"/>
            <w:noProof/>
            <w:rtl/>
          </w:rPr>
          <w:t xml:space="preserve"> </w:t>
        </w:r>
        <w:r w:rsidRPr="00254AA5">
          <w:rPr>
            <w:rStyle w:val="Hyperlink"/>
            <w:rFonts w:hint="cs"/>
            <w:noProof/>
            <w:rtl/>
          </w:rPr>
          <w:t>الهوائي</w:t>
        </w:r>
        <w:r w:rsidRPr="00254AA5">
          <w:rPr>
            <w:rStyle w:val="Hyperlink"/>
            <w:noProof/>
            <w:rtl/>
          </w:rPr>
          <w:t xml:space="preserve"> </w:t>
        </w:r>
        <w:r w:rsidRPr="00254AA5">
          <w:rPr>
            <w:rStyle w:val="Hyperlink"/>
            <w:rFonts w:hint="cs"/>
            <w:noProof/>
            <w:rtl/>
          </w:rPr>
          <w:t>الإجمالي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Toc368925165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63</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6" w:history="1">
        <w:r w:rsidRPr="00254AA5">
          <w:rPr>
            <w:rStyle w:val="Hyperlink"/>
            <w:noProof/>
          </w:rPr>
          <w:t>1.1.4</w:t>
        </w:r>
        <w:r w:rsidRPr="001B0AE0">
          <w:rPr>
            <w:rFonts w:ascii="Calibri" w:eastAsia="SimSun" w:hAnsi="Calibri" w:cs="Arial"/>
            <w:noProof/>
            <w:szCs w:val="22"/>
            <w:rtl/>
            <w:lang w:eastAsia="zh-CN" w:bidi="ar-SA"/>
          </w:rPr>
          <w:tab/>
        </w:r>
        <w:r w:rsidRPr="00254AA5">
          <w:rPr>
            <w:rStyle w:val="Hyperlink"/>
            <w:rFonts w:hint="cs"/>
            <w:noProof/>
            <w:rtl/>
          </w:rPr>
          <w:t>بنية</w:t>
        </w:r>
        <w:r w:rsidRPr="00254AA5">
          <w:rPr>
            <w:rStyle w:val="Hyperlink"/>
            <w:noProof/>
            <w:rtl/>
          </w:rPr>
          <w:t xml:space="preserve"> </w:t>
        </w:r>
        <w:r w:rsidRPr="00254AA5">
          <w:rPr>
            <w:rStyle w:val="Hyperlink"/>
            <w:rFonts w:hint="cs"/>
            <w:noProof/>
            <w:rtl/>
          </w:rPr>
          <w:t>الدعم</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Toc368925166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63</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7" w:history="1">
        <w:r w:rsidRPr="00254AA5">
          <w:rPr>
            <w:rStyle w:val="Hyperlink"/>
            <w:noProof/>
          </w:rPr>
          <w:t>2.1.4</w:t>
        </w:r>
        <w:r w:rsidRPr="001B0AE0">
          <w:rPr>
            <w:rFonts w:ascii="Calibri" w:eastAsia="SimSun" w:hAnsi="Calibri" w:cs="Arial"/>
            <w:noProof/>
            <w:szCs w:val="22"/>
            <w:rtl/>
            <w:lang w:eastAsia="zh-CN" w:bidi="ar-SA"/>
          </w:rPr>
          <w:tab/>
        </w:r>
        <w:r w:rsidRPr="00254AA5">
          <w:rPr>
            <w:rStyle w:val="Hyperlink"/>
            <w:rFonts w:hint="cs"/>
            <w:noProof/>
            <w:rtl/>
          </w:rPr>
          <w:t>البنى</w:t>
        </w:r>
        <w:r w:rsidRPr="00254AA5">
          <w:rPr>
            <w:rStyle w:val="Hyperlink"/>
            <w:noProof/>
            <w:rtl/>
          </w:rPr>
          <w:t xml:space="preserve"> </w:t>
        </w:r>
        <w:r w:rsidRPr="00254AA5">
          <w:rPr>
            <w:rStyle w:val="Hyperlink"/>
            <w:rFonts w:hint="cs"/>
            <w:noProof/>
            <w:rtl/>
          </w:rPr>
          <w:t>الهامة</w:t>
        </w:r>
        <w:r w:rsidRPr="00254AA5">
          <w:rPr>
            <w:rStyle w:val="Hyperlink"/>
            <w:noProof/>
            <w:rtl/>
          </w:rPr>
          <w:t xml:space="preserve"> </w:t>
        </w:r>
        <w:r w:rsidRPr="00254AA5">
          <w:rPr>
            <w:rStyle w:val="Hyperlink"/>
            <w:rFonts w:hint="cs"/>
            <w:noProof/>
            <w:rtl/>
          </w:rPr>
          <w:t>بالقرب</w:t>
        </w:r>
        <w:r w:rsidRPr="00254AA5">
          <w:rPr>
            <w:rStyle w:val="Hyperlink"/>
            <w:noProof/>
            <w:rtl/>
          </w:rPr>
          <w:t xml:space="preserve"> </w:t>
        </w:r>
        <w:r w:rsidRPr="00254AA5">
          <w:rPr>
            <w:rStyle w:val="Hyperlink"/>
            <w:rFonts w:hint="cs"/>
            <w:noProof/>
            <w:rtl/>
          </w:rPr>
          <w:t>من</w:t>
        </w:r>
        <w:r w:rsidRPr="00254AA5">
          <w:rPr>
            <w:rStyle w:val="Hyperlink"/>
            <w:noProof/>
            <w:rtl/>
          </w:rPr>
          <w:t xml:space="preserve"> </w:t>
        </w:r>
        <w:r w:rsidRPr="00254AA5">
          <w:rPr>
            <w:rStyle w:val="Hyperlink"/>
            <w:rFonts w:hint="cs"/>
            <w:noProof/>
            <w:rtl/>
          </w:rPr>
          <w:t>برج</w:t>
        </w:r>
        <w:r w:rsidRPr="00254AA5">
          <w:rPr>
            <w:rStyle w:val="Hyperlink"/>
            <w:noProof/>
            <w:rtl/>
          </w:rPr>
          <w:t xml:space="preserve"> </w:t>
        </w:r>
        <w:r w:rsidRPr="00254AA5">
          <w:rPr>
            <w:rStyle w:val="Hyperlink"/>
            <w:rFonts w:hint="cs"/>
            <w:noProof/>
            <w:rtl/>
          </w:rPr>
          <w:t>الهوائي</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Toc368925167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63</w:t>
        </w:r>
        <w:r w:rsidRPr="00D73BC9">
          <w:rPr>
            <w:rFonts w:cs="Times New Roman"/>
            <w:noProof/>
            <w:webHidden/>
            <w:szCs w:val="22"/>
            <w:rtl/>
          </w:rPr>
          <w:fldChar w:fldCharType="end"/>
        </w:r>
      </w:hyperlink>
    </w:p>
    <w:p w:rsidR="00303079" w:rsidRPr="001B0AE0" w:rsidRDefault="00303079" w:rsidP="00303079">
      <w:pPr>
        <w:pStyle w:val="TOC3"/>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8" w:history="1">
        <w:r w:rsidRPr="00254AA5">
          <w:rPr>
            <w:rStyle w:val="Hyperlink"/>
            <w:noProof/>
          </w:rPr>
          <w:t>3.1.4</w:t>
        </w:r>
        <w:r w:rsidRPr="001B0AE0">
          <w:rPr>
            <w:rFonts w:ascii="Calibri" w:eastAsia="SimSun" w:hAnsi="Calibri" w:cs="Arial"/>
            <w:noProof/>
            <w:szCs w:val="22"/>
            <w:rtl/>
            <w:lang w:eastAsia="zh-CN" w:bidi="ar-SA"/>
          </w:rPr>
          <w:tab/>
        </w:r>
        <w:r w:rsidRPr="00254AA5">
          <w:rPr>
            <w:rStyle w:val="Hyperlink"/>
            <w:rFonts w:hint="cs"/>
            <w:noProof/>
            <w:rtl/>
          </w:rPr>
          <w:t>العوامل</w:t>
        </w:r>
        <w:r w:rsidRPr="00254AA5">
          <w:rPr>
            <w:rStyle w:val="Hyperlink"/>
            <w:noProof/>
            <w:rtl/>
          </w:rPr>
          <w:t xml:space="preserve"> </w:t>
        </w:r>
        <w:r w:rsidRPr="00254AA5">
          <w:rPr>
            <w:rStyle w:val="Hyperlink"/>
            <w:rFonts w:hint="cs"/>
            <w:noProof/>
            <w:rtl/>
          </w:rPr>
          <w:t>المناخية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Toc368925168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64</w:t>
        </w:r>
        <w:r w:rsidRPr="00D73BC9">
          <w:rPr>
            <w:rFonts w:cs="Times New Roman"/>
            <w:noProof/>
            <w:webHidden/>
            <w:szCs w:val="22"/>
            <w:rtl/>
          </w:rPr>
          <w:fldChar w:fldCharType="end"/>
        </w:r>
      </w:hyperlink>
    </w:p>
    <w:p w:rsidR="00303079" w:rsidRPr="001B0AE0" w:rsidRDefault="00303079" w:rsidP="00303079">
      <w:pPr>
        <w:pStyle w:val="TOC2"/>
        <w:tabs>
          <w:tab w:val="clear" w:pos="8788"/>
          <w:tab w:val="clear" w:pos="9497"/>
          <w:tab w:val="right" w:leader="dot" w:pos="9186"/>
          <w:tab w:val="right" w:pos="9611"/>
        </w:tabs>
        <w:rPr>
          <w:rFonts w:ascii="Calibri" w:eastAsia="SimSun" w:hAnsi="Calibri" w:cs="Arial"/>
          <w:noProof/>
          <w:szCs w:val="22"/>
          <w:rtl/>
          <w:lang w:eastAsia="zh-CN" w:bidi="ar-SA"/>
        </w:rPr>
      </w:pPr>
      <w:hyperlink w:anchor="_Toc368925169" w:history="1">
        <w:r w:rsidRPr="00254AA5">
          <w:rPr>
            <w:rStyle w:val="Hyperlink"/>
            <w:noProof/>
          </w:rPr>
          <w:t>2.4</w:t>
        </w:r>
        <w:r w:rsidRPr="001B0AE0">
          <w:rPr>
            <w:rFonts w:ascii="Calibri" w:eastAsia="SimSun" w:hAnsi="Calibri" w:cs="Arial"/>
            <w:noProof/>
            <w:szCs w:val="22"/>
            <w:rtl/>
            <w:lang w:eastAsia="zh-CN" w:bidi="ar-SA"/>
          </w:rPr>
          <w:tab/>
        </w:r>
        <w:r w:rsidRPr="00254AA5">
          <w:rPr>
            <w:rStyle w:val="Hyperlink"/>
            <w:rFonts w:hint="cs"/>
            <w:noProof/>
            <w:rtl/>
          </w:rPr>
          <w:t>مقارنة</w:t>
        </w:r>
        <w:r w:rsidRPr="00254AA5">
          <w:rPr>
            <w:rStyle w:val="Hyperlink"/>
            <w:noProof/>
            <w:rtl/>
          </w:rPr>
          <w:t xml:space="preserve"> </w:t>
        </w:r>
        <w:r w:rsidRPr="00254AA5">
          <w:rPr>
            <w:rStyle w:val="Hyperlink"/>
            <w:rFonts w:hint="cs"/>
            <w:noProof/>
            <w:rtl/>
          </w:rPr>
          <w:t>خصائص</w:t>
        </w:r>
        <w:r w:rsidRPr="00254AA5">
          <w:rPr>
            <w:rStyle w:val="Hyperlink"/>
            <w:noProof/>
            <w:rtl/>
          </w:rPr>
          <w:t xml:space="preserve"> </w:t>
        </w:r>
        <w:r w:rsidRPr="00254AA5">
          <w:rPr>
            <w:rStyle w:val="Hyperlink"/>
            <w:rFonts w:hint="cs"/>
            <w:noProof/>
            <w:rtl/>
          </w:rPr>
          <w:t>الهوائي</w:t>
        </w:r>
        <w:r w:rsidRPr="00254AA5">
          <w:rPr>
            <w:rStyle w:val="Hyperlink"/>
            <w:noProof/>
            <w:rtl/>
          </w:rPr>
          <w:t xml:space="preserve"> </w:t>
        </w:r>
        <w:r w:rsidRPr="00254AA5">
          <w:rPr>
            <w:rStyle w:val="Hyperlink"/>
            <w:rFonts w:hint="cs"/>
            <w:noProof/>
            <w:rtl/>
          </w:rPr>
          <w:t>ومخططات</w:t>
        </w:r>
        <w:r w:rsidRPr="00254AA5">
          <w:rPr>
            <w:rStyle w:val="Hyperlink"/>
            <w:noProof/>
            <w:rtl/>
          </w:rPr>
          <w:t xml:space="preserve"> </w:t>
        </w:r>
        <w:r w:rsidRPr="00254AA5">
          <w:rPr>
            <w:rStyle w:val="Hyperlink"/>
            <w:rFonts w:hint="cs"/>
            <w:noProof/>
            <w:rtl/>
          </w:rPr>
          <w:t>الإشعاع</w:t>
        </w:r>
        <w:r w:rsidRPr="00254AA5">
          <w:rPr>
            <w:rStyle w:val="Hyperlink"/>
            <w:noProof/>
            <w:rtl/>
          </w:rPr>
          <w:t xml:space="preserve"> </w:t>
        </w:r>
        <w:r w:rsidRPr="00254AA5">
          <w:rPr>
            <w:rStyle w:val="Hyperlink"/>
            <w:rFonts w:hint="cs"/>
            <w:noProof/>
            <w:rtl/>
          </w:rPr>
          <w:t>المحسوبة</w:t>
        </w:r>
        <w:r w:rsidRPr="00254AA5">
          <w:rPr>
            <w:rStyle w:val="Hyperlink"/>
            <w:noProof/>
            <w:rtl/>
          </w:rPr>
          <w:t xml:space="preserve"> </w:t>
        </w:r>
        <w:r w:rsidRPr="00254AA5">
          <w:rPr>
            <w:rStyle w:val="Hyperlink"/>
            <w:rFonts w:hint="cs"/>
            <w:noProof/>
            <w:rtl/>
          </w:rPr>
          <w:t>والمقيسة</w:t>
        </w:r>
        <w:r>
          <w:rPr>
            <w:noProof/>
            <w:webHidden/>
            <w:rtl/>
          </w:rPr>
          <w:tab/>
        </w:r>
        <w:r>
          <w:rPr>
            <w:rFonts w:hint="cs"/>
            <w:noProof/>
            <w:webHidden/>
            <w:rtl/>
          </w:rPr>
          <w:tab/>
        </w:r>
        <w:r w:rsidRPr="00D73BC9">
          <w:rPr>
            <w:rFonts w:cs="Times New Roman"/>
            <w:noProof/>
            <w:webHidden/>
            <w:szCs w:val="22"/>
            <w:rtl/>
          </w:rPr>
          <w:fldChar w:fldCharType="begin"/>
        </w:r>
        <w:r w:rsidRPr="00D73BC9">
          <w:rPr>
            <w:rFonts w:cs="Times New Roman"/>
            <w:noProof/>
            <w:webHidden/>
            <w:szCs w:val="22"/>
            <w:rtl/>
          </w:rPr>
          <w:instrText xml:space="preserve"> </w:instrText>
        </w:r>
        <w:r w:rsidRPr="00D73BC9">
          <w:rPr>
            <w:rFonts w:cs="Times New Roman"/>
            <w:noProof/>
            <w:webHidden/>
            <w:szCs w:val="22"/>
          </w:rPr>
          <w:instrText>PAGEREF</w:instrText>
        </w:r>
        <w:r w:rsidRPr="00D73BC9">
          <w:rPr>
            <w:rFonts w:cs="Times New Roman"/>
            <w:noProof/>
            <w:webHidden/>
            <w:szCs w:val="22"/>
            <w:rtl/>
          </w:rPr>
          <w:instrText xml:space="preserve"> _</w:instrText>
        </w:r>
        <w:r w:rsidRPr="00D73BC9">
          <w:rPr>
            <w:rFonts w:cs="Times New Roman"/>
            <w:noProof/>
            <w:webHidden/>
            <w:szCs w:val="22"/>
          </w:rPr>
          <w:instrText>Toc368925169 \h</w:instrText>
        </w:r>
        <w:r w:rsidRPr="00D73BC9">
          <w:rPr>
            <w:rFonts w:cs="Times New Roman"/>
            <w:noProof/>
            <w:webHidden/>
            <w:szCs w:val="22"/>
            <w:rtl/>
          </w:rPr>
          <w:instrText xml:space="preserve"> </w:instrText>
        </w:r>
        <w:r w:rsidRPr="00D73BC9">
          <w:rPr>
            <w:rFonts w:cs="Times New Roman"/>
            <w:noProof/>
            <w:webHidden/>
            <w:szCs w:val="22"/>
            <w:rtl/>
          </w:rPr>
        </w:r>
        <w:r w:rsidRPr="00D73BC9">
          <w:rPr>
            <w:rFonts w:cs="Times New Roman"/>
            <w:noProof/>
            <w:webHidden/>
            <w:szCs w:val="22"/>
            <w:rtl/>
          </w:rPr>
          <w:fldChar w:fldCharType="separate"/>
        </w:r>
        <w:r w:rsidR="0019048E">
          <w:rPr>
            <w:rFonts w:cs="Times New Roman"/>
            <w:noProof/>
            <w:webHidden/>
            <w:szCs w:val="22"/>
            <w:rtl/>
          </w:rPr>
          <w:t>64</w:t>
        </w:r>
        <w:r w:rsidRPr="00D73BC9">
          <w:rPr>
            <w:rFonts w:cs="Times New Roman"/>
            <w:noProof/>
            <w:webHidden/>
            <w:szCs w:val="22"/>
            <w:rtl/>
          </w:rPr>
          <w:fldChar w:fldCharType="end"/>
        </w:r>
      </w:hyperlink>
    </w:p>
    <w:p w:rsidR="00203BD2" w:rsidRPr="00203BD2" w:rsidRDefault="00303079" w:rsidP="00303079">
      <w:pPr>
        <w:tabs>
          <w:tab w:val="right" w:leader="dot" w:pos="9186"/>
          <w:tab w:val="right" w:pos="9611"/>
        </w:tabs>
        <w:rPr>
          <w:rtl/>
        </w:rPr>
      </w:pPr>
      <w:r>
        <w:rPr>
          <w:rtl/>
        </w:rPr>
        <w:fldChar w:fldCharType="end"/>
      </w:r>
    </w:p>
    <w:p w:rsidR="000726C0" w:rsidRDefault="00203BD2" w:rsidP="000726C0">
      <w:pPr>
        <w:pStyle w:val="AnnexNo"/>
        <w:pageBreakBefore/>
        <w:spacing w:before="0"/>
        <w:rPr>
          <w:rFonts w:hint="cs"/>
          <w:b/>
          <w:bCs/>
          <w:rtl/>
        </w:rPr>
      </w:pPr>
      <w:r w:rsidRPr="000726C0">
        <w:rPr>
          <w:b/>
          <w:bCs/>
          <w:rtl/>
        </w:rPr>
        <w:lastRenderedPageBreak/>
        <w:t>الج</w:t>
      </w:r>
      <w:r w:rsidRPr="000726C0">
        <w:rPr>
          <w:rFonts w:hint="cs"/>
          <w:b/>
          <w:bCs/>
          <w:rtl/>
        </w:rPr>
        <w:t>ـ</w:t>
      </w:r>
      <w:r w:rsidRPr="000726C0">
        <w:rPr>
          <w:b/>
          <w:bCs/>
          <w:rtl/>
        </w:rPr>
        <w:t xml:space="preserve">زء </w:t>
      </w:r>
      <w:r w:rsidRPr="000726C0">
        <w:rPr>
          <w:b/>
          <w:bCs/>
        </w:rPr>
        <w:t>2</w:t>
      </w:r>
    </w:p>
    <w:p w:rsidR="00203BD2" w:rsidRPr="000726C0" w:rsidRDefault="00203BD2" w:rsidP="000726C0">
      <w:pPr>
        <w:pStyle w:val="AnnexNo"/>
        <w:keepLines w:val="0"/>
        <w:spacing w:before="0"/>
        <w:rPr>
          <w:rFonts w:hint="cs"/>
          <w:b/>
          <w:bCs/>
          <w:rtl/>
        </w:rPr>
      </w:pPr>
      <w:r w:rsidRPr="000726C0">
        <w:rPr>
          <w:rFonts w:hint="cs"/>
          <w:b/>
          <w:bCs/>
          <w:rtl/>
        </w:rPr>
        <w:t>ب</w:t>
      </w:r>
      <w:r w:rsidRPr="000726C0">
        <w:rPr>
          <w:b/>
          <w:bCs/>
          <w:rtl/>
        </w:rPr>
        <w:t xml:space="preserve">الملحق </w:t>
      </w:r>
      <w:r w:rsidRPr="000726C0">
        <w:rPr>
          <w:b/>
          <w:bCs/>
        </w:rPr>
        <w:t>1</w:t>
      </w:r>
    </w:p>
    <w:p w:rsidR="00203BD2" w:rsidRPr="00C62D13" w:rsidRDefault="00203BD2" w:rsidP="00C62D13">
      <w:pPr>
        <w:pStyle w:val="Annextitle"/>
        <w:rPr>
          <w:rtl/>
        </w:rPr>
      </w:pPr>
      <w:r w:rsidRPr="00C62D13">
        <w:rPr>
          <w:rtl/>
        </w:rPr>
        <w:t xml:space="preserve">الجوانب العملية للهوائيات </w:t>
      </w:r>
      <w:r w:rsidRPr="00C62D13">
        <w:t>VHF</w:t>
      </w:r>
      <w:r w:rsidRPr="00C62D13">
        <w:rPr>
          <w:rtl/>
        </w:rPr>
        <w:t xml:space="preserve"> و</w:t>
      </w:r>
      <w:r w:rsidRPr="00C62D13">
        <w:t>UHF</w:t>
      </w:r>
    </w:p>
    <w:p w:rsidR="00203BD2" w:rsidRPr="00203BD2" w:rsidRDefault="00203BD2" w:rsidP="000726C0">
      <w:pPr>
        <w:pStyle w:val="Heading1"/>
        <w:rPr>
          <w:rtl/>
        </w:rPr>
      </w:pPr>
      <w:bookmarkStart w:id="123" w:name="_Toc437437125"/>
      <w:bookmarkStart w:id="124" w:name="_Toc368924933"/>
      <w:bookmarkStart w:id="125" w:name="_Toc368925141"/>
      <w:r w:rsidRPr="00203BD2">
        <w:t>1</w:t>
      </w:r>
      <w:r w:rsidRPr="00203BD2">
        <w:rPr>
          <w:rtl/>
        </w:rPr>
        <w:tab/>
      </w:r>
      <w:bookmarkEnd w:id="123"/>
      <w:bookmarkEnd w:id="124"/>
      <w:bookmarkEnd w:id="125"/>
      <w:r w:rsidR="000726C0">
        <w:rPr>
          <w:rFonts w:hint="cs"/>
          <w:rtl/>
        </w:rPr>
        <w:t>مقدمة</w:t>
      </w:r>
    </w:p>
    <w:p w:rsidR="00203BD2" w:rsidRPr="00203BD2" w:rsidRDefault="00203BD2" w:rsidP="00203BD2">
      <w:pPr>
        <w:rPr>
          <w:rtl/>
        </w:rPr>
      </w:pPr>
      <w:r w:rsidRPr="00203BD2">
        <w:rPr>
          <w:rtl/>
        </w:rPr>
        <w:t>الهدف من هذا الجزء هو وصف الطرائق الحديثة لقياس مخطط إشعاع الهوائيات الفردية وأنظمة الهوائيات. على الخصوص تبدو طريقة المجال الزمني أدق طريقة وأحسنها أداءً.</w:t>
      </w:r>
    </w:p>
    <w:p w:rsidR="00203BD2" w:rsidRPr="00203BD2" w:rsidRDefault="00203BD2" w:rsidP="00203BD2">
      <w:pPr>
        <w:rPr>
          <w:rtl/>
        </w:rPr>
      </w:pPr>
      <w:r w:rsidRPr="00203BD2">
        <w:rPr>
          <w:rtl/>
        </w:rPr>
        <w:t xml:space="preserve">يصف الجزء </w:t>
      </w:r>
      <w:r w:rsidRPr="00203BD2">
        <w:t>2</w:t>
      </w:r>
      <w:r w:rsidRPr="00203BD2">
        <w:rPr>
          <w:rtl/>
        </w:rPr>
        <w:t xml:space="preserve"> كذلك انحرافات مخططات الإشعاع المصادفة في الواقع عن تلك المحسوبة وفقاً للإجراء المبين في الجزء </w:t>
      </w:r>
      <w:r w:rsidRPr="00203BD2">
        <w:t>1</w:t>
      </w:r>
      <w:r w:rsidRPr="00203BD2">
        <w:rPr>
          <w:rtl/>
        </w:rPr>
        <w:t>.</w:t>
      </w:r>
    </w:p>
    <w:p w:rsidR="00203BD2" w:rsidRPr="009B1550" w:rsidRDefault="00203BD2" w:rsidP="005846C3">
      <w:pPr>
        <w:rPr>
          <w:spacing w:val="-4"/>
          <w:rtl/>
        </w:rPr>
      </w:pPr>
      <w:r w:rsidRPr="009B1550">
        <w:rPr>
          <w:spacing w:val="-4"/>
          <w:rtl/>
        </w:rPr>
        <w:t xml:space="preserve">تتم كذلك دراسة الطريقة التي تؤثر بها عدد من العوامل مثل بنية الدعم وقرب أنظمة مشعة أخرى، </w:t>
      </w:r>
      <w:r w:rsidR="009B1550">
        <w:rPr>
          <w:rFonts w:hint="cs"/>
          <w:spacing w:val="-4"/>
          <w:rtl/>
        </w:rPr>
        <w:t>إ</w:t>
      </w:r>
      <w:r w:rsidRPr="009B1550">
        <w:rPr>
          <w:spacing w:val="-4"/>
          <w:rtl/>
        </w:rPr>
        <w:t>لخ، في مخطط الإشعاع</w:t>
      </w:r>
      <w:r w:rsidR="005846C3">
        <w:rPr>
          <w:rFonts w:hint="cs"/>
          <w:spacing w:val="-4"/>
          <w:rtl/>
        </w:rPr>
        <w:t> </w:t>
      </w:r>
      <w:r w:rsidRPr="009B1550">
        <w:rPr>
          <w:spacing w:val="-4"/>
          <w:rtl/>
        </w:rPr>
        <w:t>الإجمالي.</w:t>
      </w:r>
    </w:p>
    <w:p w:rsidR="00203BD2" w:rsidRPr="00203BD2" w:rsidRDefault="00203BD2" w:rsidP="00143EAB">
      <w:pPr>
        <w:pStyle w:val="Heading1"/>
        <w:rPr>
          <w:rtl/>
        </w:rPr>
      </w:pPr>
      <w:bookmarkStart w:id="126" w:name="_Toc437437126"/>
      <w:bookmarkStart w:id="127" w:name="_Toc368924934"/>
      <w:bookmarkStart w:id="128" w:name="_Toc368925142"/>
      <w:r w:rsidRPr="00203BD2">
        <w:t>2</w:t>
      </w:r>
      <w:r w:rsidRPr="00203BD2">
        <w:rPr>
          <w:rtl/>
        </w:rPr>
        <w:tab/>
        <w:t>قياس خصائص أنظمة الهوائي</w:t>
      </w:r>
      <w:bookmarkEnd w:id="126"/>
      <w:bookmarkEnd w:id="127"/>
      <w:bookmarkEnd w:id="128"/>
    </w:p>
    <w:p w:rsidR="00203BD2" w:rsidRPr="00203BD2" w:rsidRDefault="00203BD2" w:rsidP="00203BD2">
      <w:pPr>
        <w:rPr>
          <w:rtl/>
        </w:rPr>
      </w:pPr>
      <w:r w:rsidRPr="00203BD2">
        <w:rPr>
          <w:rtl/>
        </w:rPr>
        <w:t>هناك حاجة إلى القياسات لتقييم الأداء الفعلي للهوائي الفردي بالمقارنة مع معطيات التصميم قبل التركيب في الموقع.</w:t>
      </w:r>
    </w:p>
    <w:p w:rsidR="00203BD2" w:rsidRPr="005846C3" w:rsidRDefault="00203BD2" w:rsidP="005846C3">
      <w:pPr>
        <w:rPr>
          <w:rtl/>
        </w:rPr>
      </w:pPr>
      <w:r w:rsidRPr="005846C3">
        <w:rPr>
          <w:rtl/>
        </w:rPr>
        <w:t xml:space="preserve">إضافة إلى ذلك فمن المهم تقييم أداء الهوائيات الفردية كذلك عندما تُجمع عند مختلف الاتجاهات </w:t>
      </w:r>
      <w:proofErr w:type="spellStart"/>
      <w:r w:rsidRPr="005846C3">
        <w:rPr>
          <w:rtl/>
        </w:rPr>
        <w:t>السمتية</w:t>
      </w:r>
      <w:proofErr w:type="spellEnd"/>
      <w:r w:rsidRPr="005846C3">
        <w:rPr>
          <w:rtl/>
        </w:rPr>
        <w:t xml:space="preserve"> في أنظمة هوائيات أكثر</w:t>
      </w:r>
      <w:r w:rsidR="005846C3">
        <w:rPr>
          <w:rFonts w:hint="cs"/>
          <w:rtl/>
        </w:rPr>
        <w:t> </w:t>
      </w:r>
      <w:r w:rsidRPr="005846C3">
        <w:rPr>
          <w:rtl/>
        </w:rPr>
        <w:t>تعقيداً.</w:t>
      </w:r>
    </w:p>
    <w:p w:rsidR="00203BD2" w:rsidRPr="00203BD2" w:rsidRDefault="00203BD2" w:rsidP="00143EAB">
      <w:pPr>
        <w:pStyle w:val="Heading2"/>
        <w:rPr>
          <w:rtl/>
        </w:rPr>
      </w:pPr>
      <w:bookmarkStart w:id="129" w:name="_Toc437437127"/>
      <w:bookmarkStart w:id="130" w:name="_Toc368924935"/>
      <w:bookmarkStart w:id="131" w:name="_Toc368925143"/>
      <w:r w:rsidRPr="00203BD2">
        <w:t>1.2</w:t>
      </w:r>
      <w:r w:rsidRPr="00203BD2">
        <w:tab/>
      </w:r>
      <w:r w:rsidRPr="00203BD2">
        <w:rPr>
          <w:rtl/>
        </w:rPr>
        <w:t>اعتبارات تتعلق بموقع القياسات</w:t>
      </w:r>
      <w:bookmarkEnd w:id="129"/>
      <w:bookmarkEnd w:id="130"/>
      <w:bookmarkEnd w:id="131"/>
    </w:p>
    <w:p w:rsidR="00203BD2" w:rsidRPr="00203BD2" w:rsidRDefault="00203BD2" w:rsidP="00203BD2">
      <w:pPr>
        <w:rPr>
          <w:rtl/>
        </w:rPr>
      </w:pPr>
      <w:r w:rsidRPr="00203BD2">
        <w:rPr>
          <w:rtl/>
        </w:rPr>
        <w:t>يجب انتقاء موقع القياسات بعناية لأنه سوف يؤثر في دقة وتكرارية القياسات. على الخصوص، يجب استيفاء الشروط التالية:</w:t>
      </w:r>
    </w:p>
    <w:p w:rsidR="00203BD2" w:rsidRPr="00203BD2" w:rsidRDefault="00203BD2" w:rsidP="009B1550">
      <w:pPr>
        <w:pStyle w:val="enumlev1"/>
        <w:rPr>
          <w:rtl/>
        </w:rPr>
      </w:pPr>
      <w:r w:rsidRPr="00203BD2">
        <w:rPr>
          <w:rtl/>
        </w:rPr>
        <w:t>-</w:t>
      </w:r>
      <w:r w:rsidRPr="00203BD2">
        <w:rPr>
          <w:rtl/>
        </w:rPr>
        <w:tab/>
        <w:t>انعدام المصادر المسببة للتداخل؛</w:t>
      </w:r>
    </w:p>
    <w:p w:rsidR="00203BD2" w:rsidRPr="00203BD2" w:rsidRDefault="00203BD2" w:rsidP="009B1550">
      <w:pPr>
        <w:pStyle w:val="enumlev1"/>
        <w:rPr>
          <w:rtl/>
        </w:rPr>
      </w:pPr>
      <w:r w:rsidRPr="00203BD2">
        <w:rPr>
          <w:rtl/>
        </w:rPr>
        <w:t>-</w:t>
      </w:r>
      <w:r w:rsidRPr="00203BD2">
        <w:rPr>
          <w:rtl/>
        </w:rPr>
        <w:tab/>
        <w:t>مسافة مناسبة بين الهوائي قيد الاختبار والهوائي المرجعي لاجتناب الاقتران الحثي، ومن ثم تشوهات الطور والاتساع؛</w:t>
      </w:r>
    </w:p>
    <w:p w:rsidR="00203BD2" w:rsidRPr="00203BD2" w:rsidRDefault="00203BD2" w:rsidP="009B1550">
      <w:pPr>
        <w:pStyle w:val="enumlev1"/>
        <w:rPr>
          <w:rtl/>
        </w:rPr>
      </w:pPr>
      <w:r w:rsidRPr="00203BD2">
        <w:rPr>
          <w:rtl/>
        </w:rPr>
        <w:t>-</w:t>
      </w:r>
      <w:r w:rsidRPr="00203BD2">
        <w:rPr>
          <w:rtl/>
        </w:rPr>
        <w:tab/>
        <w:t>ارتفاع مناسب لسارية الهوائي لوضع الهوائيات في مكان صحيح؛</w:t>
      </w:r>
    </w:p>
    <w:p w:rsidR="00203BD2" w:rsidRPr="00203BD2" w:rsidRDefault="00203BD2" w:rsidP="009B1550">
      <w:pPr>
        <w:pStyle w:val="enumlev1"/>
        <w:rPr>
          <w:rtl/>
        </w:rPr>
      </w:pPr>
      <w:r w:rsidRPr="00203BD2">
        <w:rPr>
          <w:rtl/>
        </w:rPr>
        <w:t>-</w:t>
      </w:r>
      <w:r w:rsidRPr="00203BD2">
        <w:rPr>
          <w:rtl/>
        </w:rPr>
        <w:tab/>
        <w:t>يجب أن يكون موقع القياس منبسطاً ب</w:t>
      </w:r>
      <w:r w:rsidR="00CF13CB">
        <w:rPr>
          <w:rtl/>
        </w:rPr>
        <w:t>ما </w:t>
      </w:r>
      <w:r w:rsidRPr="00203BD2">
        <w:rPr>
          <w:rtl/>
        </w:rPr>
        <w:t>يكفي لمقاربة سطح عاكس أو ماصِّ مثالي؛</w:t>
      </w:r>
    </w:p>
    <w:p w:rsidR="00203BD2" w:rsidRPr="00203BD2" w:rsidRDefault="00203BD2" w:rsidP="009B1550">
      <w:pPr>
        <w:pStyle w:val="enumlev1"/>
        <w:rPr>
          <w:rtl/>
        </w:rPr>
      </w:pPr>
      <w:r w:rsidRPr="00203BD2">
        <w:rPr>
          <w:rtl/>
        </w:rPr>
        <w:t>-</w:t>
      </w:r>
      <w:r w:rsidRPr="00203BD2">
        <w:rPr>
          <w:rtl/>
        </w:rPr>
        <w:tab/>
        <w:t>انفساح كافٍ بالنسبة للحواجز التي تسبب الانعكاسات المتعددة.</w:t>
      </w:r>
    </w:p>
    <w:p w:rsidR="00203BD2" w:rsidRPr="00203BD2" w:rsidRDefault="00203BD2" w:rsidP="00143EAB">
      <w:pPr>
        <w:pStyle w:val="Heading2"/>
        <w:rPr>
          <w:rtl/>
        </w:rPr>
      </w:pPr>
      <w:bookmarkStart w:id="132" w:name="_Toc437437128"/>
      <w:bookmarkStart w:id="133" w:name="_Toc368924936"/>
      <w:bookmarkStart w:id="134" w:name="_Toc368925144"/>
      <w:r w:rsidRPr="00203BD2">
        <w:t>2.2</w:t>
      </w:r>
      <w:r w:rsidRPr="00203BD2">
        <w:tab/>
      </w:r>
      <w:r w:rsidRPr="00203BD2">
        <w:rPr>
          <w:rtl/>
        </w:rPr>
        <w:t>المعلمات التي يجب قياسها</w:t>
      </w:r>
      <w:bookmarkEnd w:id="132"/>
      <w:bookmarkEnd w:id="133"/>
      <w:bookmarkEnd w:id="134"/>
    </w:p>
    <w:p w:rsidR="00203BD2" w:rsidRPr="00203BD2" w:rsidRDefault="00203BD2" w:rsidP="00203BD2">
      <w:pPr>
        <w:rPr>
          <w:rtl/>
        </w:rPr>
      </w:pPr>
      <w:r w:rsidRPr="00203BD2">
        <w:rPr>
          <w:rtl/>
        </w:rPr>
        <w:t>على العموم تكون هذه المعلمات هي:</w:t>
      </w:r>
    </w:p>
    <w:p w:rsidR="00203BD2" w:rsidRPr="00203BD2" w:rsidRDefault="00203BD2" w:rsidP="009B1550">
      <w:pPr>
        <w:pStyle w:val="enumlev1"/>
        <w:rPr>
          <w:rtl/>
        </w:rPr>
      </w:pPr>
      <w:r w:rsidRPr="00203BD2">
        <w:rPr>
          <w:rtl/>
        </w:rPr>
        <w:t>-</w:t>
      </w:r>
      <w:r w:rsidRPr="00203BD2">
        <w:rPr>
          <w:rtl/>
        </w:rPr>
        <w:tab/>
        <w:t>مخطط الاتساع،</w:t>
      </w:r>
    </w:p>
    <w:p w:rsidR="00203BD2" w:rsidRPr="00203BD2" w:rsidRDefault="00203BD2" w:rsidP="009B1550">
      <w:pPr>
        <w:pStyle w:val="enumlev1"/>
        <w:rPr>
          <w:rtl/>
        </w:rPr>
      </w:pPr>
      <w:r w:rsidRPr="00203BD2">
        <w:rPr>
          <w:rtl/>
        </w:rPr>
        <w:t>-</w:t>
      </w:r>
      <w:r w:rsidRPr="00203BD2">
        <w:rPr>
          <w:rtl/>
        </w:rPr>
        <w:tab/>
        <w:t>مخطط الطور،</w:t>
      </w:r>
    </w:p>
    <w:p w:rsidR="00203BD2" w:rsidRPr="00203BD2" w:rsidRDefault="00203BD2" w:rsidP="009B1550">
      <w:pPr>
        <w:pStyle w:val="enumlev1"/>
        <w:rPr>
          <w:rtl/>
        </w:rPr>
      </w:pPr>
      <w:r w:rsidRPr="00203BD2">
        <w:rPr>
          <w:rtl/>
        </w:rPr>
        <w:t>-</w:t>
      </w:r>
      <w:r w:rsidRPr="00203BD2">
        <w:rPr>
          <w:rtl/>
        </w:rPr>
        <w:tab/>
        <w:t>الكسب،</w:t>
      </w:r>
    </w:p>
    <w:p w:rsidR="00203BD2" w:rsidRPr="00203BD2" w:rsidRDefault="00203BD2" w:rsidP="009B1550">
      <w:pPr>
        <w:pStyle w:val="enumlev1"/>
        <w:rPr>
          <w:rtl/>
        </w:rPr>
      </w:pPr>
      <w:r w:rsidRPr="00203BD2">
        <w:rPr>
          <w:rtl/>
        </w:rPr>
        <w:t>-</w:t>
      </w:r>
      <w:r w:rsidRPr="00203BD2">
        <w:rPr>
          <w:rtl/>
        </w:rPr>
        <w:tab/>
        <w:t>تكييف المعاوقة.</w:t>
      </w:r>
    </w:p>
    <w:p w:rsidR="00203BD2" w:rsidRPr="00203BD2" w:rsidRDefault="00203BD2" w:rsidP="00143EAB">
      <w:pPr>
        <w:pStyle w:val="Heading2"/>
        <w:rPr>
          <w:rtl/>
        </w:rPr>
      </w:pPr>
      <w:bookmarkStart w:id="135" w:name="_Toc437437129"/>
      <w:bookmarkStart w:id="136" w:name="_Toc368924937"/>
      <w:bookmarkStart w:id="137" w:name="_Toc368925145"/>
      <w:r w:rsidRPr="00203BD2">
        <w:lastRenderedPageBreak/>
        <w:t>3.2</w:t>
      </w:r>
      <w:r w:rsidRPr="00203BD2">
        <w:tab/>
      </w:r>
      <w:r w:rsidRPr="00203BD2">
        <w:rPr>
          <w:rtl/>
        </w:rPr>
        <w:t>طرائق القياس</w:t>
      </w:r>
      <w:bookmarkEnd w:id="135"/>
      <w:bookmarkEnd w:id="136"/>
      <w:bookmarkEnd w:id="137"/>
    </w:p>
    <w:p w:rsidR="00203BD2" w:rsidRPr="00203BD2" w:rsidRDefault="00203BD2" w:rsidP="00203BD2">
      <w:pPr>
        <w:rPr>
          <w:rtl/>
        </w:rPr>
      </w:pPr>
      <w:r w:rsidRPr="00203BD2">
        <w:rPr>
          <w:rtl/>
        </w:rPr>
        <w:t xml:space="preserve">تُستعمل طريقتان أساسيتان لقياس أداء الهوائيات: القياس بدلالة التردد </w:t>
      </w:r>
      <w:r w:rsidRPr="00203BD2">
        <w:t>(FDM)</w:t>
      </w:r>
      <w:r w:rsidRPr="00203BD2">
        <w:rPr>
          <w:rtl/>
        </w:rPr>
        <w:t xml:space="preserve"> والقياس بدلالة الزمن </w:t>
      </w:r>
      <w:r w:rsidRPr="00203BD2">
        <w:t>(TDM)</w:t>
      </w:r>
      <w:r w:rsidRPr="00203BD2">
        <w:rPr>
          <w:rtl/>
        </w:rPr>
        <w:t>.</w:t>
      </w:r>
    </w:p>
    <w:p w:rsidR="00203BD2" w:rsidRPr="00203BD2" w:rsidRDefault="00203BD2" w:rsidP="00203BD2">
      <w:pPr>
        <w:rPr>
          <w:rtl/>
        </w:rPr>
      </w:pPr>
      <w:r w:rsidRPr="00203BD2">
        <w:rPr>
          <w:rtl/>
        </w:rPr>
        <w:t xml:space="preserve">تُستعمل طريقة القياس </w:t>
      </w:r>
      <w:r w:rsidRPr="00203BD2">
        <w:t>FDM</w:t>
      </w:r>
      <w:r w:rsidRPr="00203BD2">
        <w:rPr>
          <w:rtl/>
        </w:rPr>
        <w:t xml:space="preserve"> حالياً لأنها </w:t>
      </w:r>
      <w:r w:rsidR="00CF13CB">
        <w:rPr>
          <w:rtl/>
        </w:rPr>
        <w:t>لا </w:t>
      </w:r>
      <w:r w:rsidRPr="00203BD2">
        <w:rPr>
          <w:rtl/>
        </w:rPr>
        <w:t xml:space="preserve">تتطلب تجهيزات قياس غالية. لكن طريقة القياس </w:t>
      </w:r>
      <w:r w:rsidRPr="00203BD2">
        <w:t>TDM</w:t>
      </w:r>
      <w:r w:rsidRPr="00203BD2">
        <w:rPr>
          <w:rtl/>
        </w:rPr>
        <w:t xml:space="preserve"> المطورة مؤخراً تسمح بأداء أحسن لكنها تتطلب تجهيزات أغلى.</w:t>
      </w:r>
    </w:p>
    <w:p w:rsidR="00203BD2" w:rsidRPr="00203BD2" w:rsidRDefault="00203BD2" w:rsidP="00143EAB">
      <w:pPr>
        <w:pStyle w:val="Heading3"/>
        <w:rPr>
          <w:rtl/>
        </w:rPr>
      </w:pPr>
      <w:bookmarkStart w:id="138" w:name="_Toc437437130"/>
      <w:bookmarkStart w:id="139" w:name="_Toc368924938"/>
      <w:bookmarkStart w:id="140" w:name="_Toc368925146"/>
      <w:r w:rsidRPr="00203BD2">
        <w:t>1.3.2</w:t>
      </w:r>
      <w:r w:rsidRPr="00203BD2">
        <w:tab/>
      </w:r>
      <w:r w:rsidRPr="00203BD2">
        <w:rPr>
          <w:rtl/>
        </w:rPr>
        <w:t xml:space="preserve">طريقة القياس بدلالة التردد </w:t>
      </w:r>
      <w:r w:rsidRPr="00203BD2">
        <w:t>(FDM)</w:t>
      </w:r>
      <w:bookmarkEnd w:id="138"/>
      <w:bookmarkEnd w:id="139"/>
      <w:bookmarkEnd w:id="140"/>
    </w:p>
    <w:p w:rsidR="00203BD2" w:rsidRPr="00203BD2" w:rsidRDefault="00203BD2" w:rsidP="000A7796">
      <w:pPr>
        <w:rPr>
          <w:rtl/>
        </w:rPr>
      </w:pPr>
      <w:r w:rsidRPr="00203BD2">
        <w:rPr>
          <w:rtl/>
        </w:rPr>
        <w:t xml:space="preserve">تستعمل هذه الطريقة هوائيات إرسال ذات خصائص معروفة موصولة بمولد </w:t>
      </w:r>
      <w:r w:rsidRPr="00203BD2">
        <w:t>RF</w:t>
      </w:r>
      <w:r w:rsidRPr="00203BD2">
        <w:rPr>
          <w:rtl/>
        </w:rPr>
        <w:t xml:space="preserve"> مناسب. تُستقبَل الإشارة المرسلة بواسطة الهوائي قيد الاختبار الذي يمكن تدويره بمقدار </w:t>
      </w:r>
      <w:r w:rsidRPr="00203BD2">
        <w:sym w:font="Symbol" w:char="F0B0"/>
      </w:r>
      <w:r w:rsidRPr="00203BD2">
        <w:t>360</w:t>
      </w:r>
      <w:r w:rsidRPr="00203BD2">
        <w:rPr>
          <w:rtl/>
        </w:rPr>
        <w:t xml:space="preserve"> في مستوي السمت. ويمكن الحصول على مخططات الاتساع والطور (انظر الفقرة </w:t>
      </w:r>
      <w:r w:rsidRPr="00203BD2">
        <w:t>2.6</w:t>
      </w:r>
      <w:r w:rsidRPr="00203BD2">
        <w:rPr>
          <w:rtl/>
        </w:rPr>
        <w:t xml:space="preserve"> من الجزء</w:t>
      </w:r>
      <w:r w:rsidR="000A7796">
        <w:rPr>
          <w:rFonts w:hint="cs"/>
          <w:rtl/>
        </w:rPr>
        <w:t> </w:t>
      </w:r>
      <w:r w:rsidRPr="00203BD2">
        <w:t>1</w:t>
      </w:r>
      <w:r w:rsidRPr="00203BD2">
        <w:rPr>
          <w:rtl/>
        </w:rPr>
        <w:t>) بمقارنة الإشارات المستقبلة عند مختلف اتجاهات السمت.</w:t>
      </w:r>
    </w:p>
    <w:p w:rsidR="00203BD2" w:rsidRPr="00203BD2" w:rsidRDefault="00203BD2" w:rsidP="00203BD2">
      <w:pPr>
        <w:rPr>
          <w:rtl/>
        </w:rPr>
      </w:pPr>
      <w:r w:rsidRPr="00203BD2">
        <w:rPr>
          <w:rtl/>
        </w:rPr>
        <w:t xml:space="preserve">تتكون الإشارة المستقبلة بواسطة الهوائي قيد الاختبار من الشعاع المباشر وعدد من الأشعة المنعكسة، وقفاً على خصائص الموقع والتردد وموقع الهوائي المرجعي والفصوص الجانبية لمخطط الإشعاع، </w:t>
      </w:r>
      <w:r w:rsidRPr="00203BD2">
        <w:rPr>
          <w:rFonts w:hint="cs"/>
          <w:rtl/>
        </w:rPr>
        <w:t>إ</w:t>
      </w:r>
      <w:r w:rsidRPr="00203BD2">
        <w:rPr>
          <w:rtl/>
        </w:rPr>
        <w:t>لخ.</w:t>
      </w:r>
    </w:p>
    <w:p w:rsidR="00203BD2" w:rsidRPr="00203BD2" w:rsidRDefault="00203BD2" w:rsidP="00203BD2">
      <w:pPr>
        <w:rPr>
          <w:rtl/>
        </w:rPr>
      </w:pPr>
      <w:r w:rsidRPr="00203BD2">
        <w:rPr>
          <w:rtl/>
        </w:rPr>
        <w:t>يجب أن تُحدد المخططات الحقيقية بأخذ الشعاع المباشر فقط في الحسبان. والواقع أن الأشعة المنعكسة تؤثر في مخطط الإشعاع المقيس الناتج للهوائيات الفردية بحيث أنها عندما تُستعمل لحساب أنظمة هوائيات أكثر تعقيداً فإنه يجب توقع انحرافات هامة بين المخطط المحسوب والمخطط المقيس لهذه الأنظمة. ويمكن أن تكون هذه الانحرافات هامة خاصة عندما يجب تقييم القيم الدنيا والفصوص الجانبية.</w:t>
      </w:r>
    </w:p>
    <w:p w:rsidR="00203BD2" w:rsidRPr="00203BD2" w:rsidRDefault="00203BD2" w:rsidP="00203BD2">
      <w:pPr>
        <w:rPr>
          <w:rtl/>
        </w:rPr>
      </w:pPr>
      <w:r w:rsidRPr="00203BD2">
        <w:rPr>
          <w:rtl/>
        </w:rPr>
        <w:t>غالباً ما يُقاس الكسب بالطريقة المطلقة بالحرص على مراقبة دقيقة لآثار الأشعة المنعكسة.</w:t>
      </w:r>
    </w:p>
    <w:p w:rsidR="00203BD2" w:rsidRPr="00203BD2" w:rsidRDefault="00203BD2" w:rsidP="00143EAB">
      <w:pPr>
        <w:pStyle w:val="Heading3"/>
      </w:pPr>
      <w:bookmarkStart w:id="141" w:name="_Toc437437131"/>
      <w:bookmarkStart w:id="142" w:name="_Toc368924939"/>
      <w:bookmarkStart w:id="143" w:name="_Toc368925147"/>
      <w:r w:rsidRPr="00203BD2">
        <w:t>2.3.2</w:t>
      </w:r>
      <w:r w:rsidRPr="00203BD2">
        <w:tab/>
      </w:r>
      <w:r w:rsidRPr="00203BD2">
        <w:rPr>
          <w:rtl/>
        </w:rPr>
        <w:t xml:space="preserve">طريقة القياس بدلالة الزمن </w:t>
      </w:r>
      <w:r w:rsidRPr="00203BD2">
        <w:t>(TDM)</w:t>
      </w:r>
      <w:bookmarkEnd w:id="141"/>
      <w:bookmarkEnd w:id="142"/>
      <w:bookmarkEnd w:id="143"/>
    </w:p>
    <w:p w:rsidR="00203BD2" w:rsidRPr="00203BD2" w:rsidRDefault="00203BD2" w:rsidP="00203BD2">
      <w:pPr>
        <w:rPr>
          <w:rtl/>
        </w:rPr>
      </w:pPr>
      <w:r w:rsidRPr="00203BD2">
        <w:rPr>
          <w:rtl/>
        </w:rPr>
        <w:t xml:space="preserve">يمكن القيام بقياسات مخططات الاتساع والطور بدقة أكبر عند استعمال طريقة القياس </w:t>
      </w:r>
      <w:r w:rsidRPr="00203BD2">
        <w:t>TDM</w:t>
      </w:r>
      <w:r w:rsidRPr="00203BD2">
        <w:rPr>
          <w:rtl/>
        </w:rPr>
        <w:t xml:space="preserve"> لأن آثار الأشعة المنعكسة يمكن أن تُحذف تماماً تقريباً من إجراء القياس.</w:t>
      </w:r>
    </w:p>
    <w:p w:rsidR="00203BD2" w:rsidRPr="00203BD2" w:rsidRDefault="00203BD2" w:rsidP="00203BD2">
      <w:pPr>
        <w:rPr>
          <w:rtl/>
        </w:rPr>
      </w:pPr>
      <w:r w:rsidRPr="00203BD2">
        <w:rPr>
          <w:rtl/>
        </w:rPr>
        <w:t xml:space="preserve">يقوم التحسن على استعمال محولة فورييه المباشرة والمعكوسة المصاحبة لعملية </w:t>
      </w:r>
      <w:proofErr w:type="spellStart"/>
      <w:r w:rsidRPr="00203BD2">
        <w:rPr>
          <w:rtl/>
        </w:rPr>
        <w:t>التبوب</w:t>
      </w:r>
      <w:proofErr w:type="spellEnd"/>
      <w:r w:rsidRPr="00203BD2">
        <w:rPr>
          <w:rtl/>
        </w:rPr>
        <w:t xml:space="preserve"> التحليلي.</w:t>
      </w:r>
    </w:p>
    <w:p w:rsidR="00203BD2" w:rsidRPr="00203BD2" w:rsidRDefault="00203BD2" w:rsidP="00203BD2">
      <w:pPr>
        <w:rPr>
          <w:rtl/>
        </w:rPr>
      </w:pPr>
      <w:r w:rsidRPr="00203BD2">
        <w:rPr>
          <w:rtl/>
        </w:rPr>
        <w:t xml:space="preserve">يبين الشكل </w:t>
      </w:r>
      <w:r w:rsidRPr="00203BD2">
        <w:t>30</w:t>
      </w:r>
      <w:r w:rsidRPr="00203BD2">
        <w:rPr>
          <w:rtl/>
        </w:rPr>
        <w:t xml:space="preserve"> نسق النظام الكامل (ب</w:t>
      </w:r>
      <w:r w:rsidR="00CF13CB">
        <w:rPr>
          <w:rtl/>
        </w:rPr>
        <w:t>ما </w:t>
      </w:r>
      <w:r w:rsidRPr="00203BD2">
        <w:rPr>
          <w:rtl/>
        </w:rPr>
        <w:t>في ذلك تجهيز القياس والهوائي).</w:t>
      </w:r>
    </w:p>
    <w:p w:rsidR="00203BD2" w:rsidRPr="00203BD2" w:rsidRDefault="00203BD2" w:rsidP="000A7796">
      <w:pPr>
        <w:pStyle w:val="FigureNo"/>
        <w:rPr>
          <w:rFonts w:hint="cs"/>
          <w:rtl/>
        </w:rPr>
      </w:pPr>
      <w:r w:rsidRPr="00203BD2">
        <w:rPr>
          <w:rtl/>
        </w:rPr>
        <w:t>الش</w:t>
      </w:r>
      <w:r w:rsidR="000726C0">
        <w:rPr>
          <w:rFonts w:hint="cs"/>
          <w:rtl/>
        </w:rPr>
        <w:t>ـ</w:t>
      </w:r>
      <w:r w:rsidRPr="00203BD2">
        <w:rPr>
          <w:rtl/>
        </w:rPr>
        <w:t xml:space="preserve">كل </w:t>
      </w:r>
      <w:r w:rsidRPr="00203BD2">
        <w:t>30</w:t>
      </w:r>
    </w:p>
    <w:p w:rsidR="00203BD2" w:rsidRDefault="00203BD2" w:rsidP="000A7796">
      <w:pPr>
        <w:pStyle w:val="FigureTitle"/>
        <w:rPr>
          <w:rFonts w:hint="cs"/>
          <w:rtl/>
        </w:rPr>
      </w:pPr>
      <w:r w:rsidRPr="00203BD2">
        <w:rPr>
          <w:rtl/>
        </w:rPr>
        <w:t xml:space="preserve">المخطط الإجمالي لطريقة القياس </w:t>
      </w:r>
      <w:r w:rsidRPr="00203BD2">
        <w:t>TDM</w:t>
      </w:r>
    </w:p>
    <w:p w:rsidR="000A7796" w:rsidRPr="000A7796" w:rsidRDefault="00035117" w:rsidP="000A7796">
      <w:pPr>
        <w:spacing w:before="100" w:beforeAutospacing="1" w:after="100" w:afterAutospacing="1" w:line="240" w:lineRule="auto"/>
        <w:jc w:val="center"/>
        <w:rPr>
          <w:lang w:val="fr-FR" w:bidi="ar-EG"/>
        </w:rPr>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167640</wp:posOffset>
                </wp:positionH>
                <wp:positionV relativeFrom="paragraph">
                  <wp:posOffset>224790</wp:posOffset>
                </wp:positionV>
                <wp:extent cx="5845810" cy="1731010"/>
                <wp:effectExtent l="1905" t="3810" r="635" b="0"/>
                <wp:wrapNone/>
                <wp:docPr id="6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1731010"/>
                          <a:chOff x="1389" y="9375"/>
                          <a:chExt cx="9206" cy="2726"/>
                        </a:xfrm>
                      </wpg:grpSpPr>
                      <wps:wsp>
                        <wps:cNvPr id="643" name="Text Box 120"/>
                        <wps:cNvSpPr txBox="1">
                          <a:spLocks noChangeArrowheads="1"/>
                        </wps:cNvSpPr>
                        <wps:spPr bwMode="auto">
                          <a:xfrm>
                            <a:off x="1389" y="10250"/>
                            <a:ext cx="1250"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تجهيز الإرسال</w:t>
                              </w:r>
                            </w:p>
                          </w:txbxContent>
                        </wps:txbx>
                        <wps:bodyPr rot="0" vert="horz" wrap="square" lIns="0" tIns="0" rIns="0" bIns="0" anchor="t" anchorCtr="0" upright="1">
                          <a:noAutofit/>
                        </wps:bodyPr>
                      </wps:wsp>
                      <wps:wsp>
                        <wps:cNvPr id="644" name="Text Box 121"/>
                        <wps:cNvSpPr txBox="1">
                          <a:spLocks noChangeArrowheads="1"/>
                        </wps:cNvSpPr>
                        <wps:spPr bwMode="auto">
                          <a:xfrm>
                            <a:off x="3133" y="10242"/>
                            <a:ext cx="1250"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هوائي الإرسال</w:t>
                              </w:r>
                            </w:p>
                          </w:txbxContent>
                        </wps:txbx>
                        <wps:bodyPr rot="0" vert="horz" wrap="square" lIns="0" tIns="0" rIns="0" bIns="0" anchor="t" anchorCtr="0" upright="1">
                          <a:noAutofit/>
                        </wps:bodyPr>
                      </wps:wsp>
                      <wps:wsp>
                        <wps:cNvPr id="645" name="Text Box 122"/>
                        <wps:cNvSpPr txBox="1">
                          <a:spLocks noChangeArrowheads="1"/>
                        </wps:cNvSpPr>
                        <wps:spPr bwMode="auto">
                          <a:xfrm>
                            <a:off x="5013" y="9375"/>
                            <a:ext cx="1863"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قناع الشعاع المباشر</w:t>
                              </w:r>
                            </w:p>
                          </w:txbxContent>
                        </wps:txbx>
                        <wps:bodyPr rot="0" vert="horz" wrap="square" lIns="0" tIns="0" rIns="0" bIns="0" anchor="t" anchorCtr="0" upright="1">
                          <a:noAutofit/>
                        </wps:bodyPr>
                      </wps:wsp>
                      <wps:wsp>
                        <wps:cNvPr id="646" name="Text Box 123"/>
                        <wps:cNvSpPr txBox="1">
                          <a:spLocks noChangeArrowheads="1"/>
                        </wps:cNvSpPr>
                        <wps:spPr bwMode="auto">
                          <a:xfrm>
                            <a:off x="5021" y="11143"/>
                            <a:ext cx="1863"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قناع الشعاع المنعكس</w:t>
                              </w:r>
                            </w:p>
                          </w:txbxContent>
                        </wps:txbx>
                        <wps:bodyPr rot="0" vert="horz" wrap="square" lIns="0" tIns="0" rIns="0" bIns="0" anchor="t" anchorCtr="0" upright="1">
                          <a:noAutofit/>
                        </wps:bodyPr>
                      </wps:wsp>
                      <wps:wsp>
                        <wps:cNvPr id="647" name="Text Box 124"/>
                        <wps:cNvSpPr txBox="1">
                          <a:spLocks noChangeArrowheads="1"/>
                        </wps:cNvSpPr>
                        <wps:spPr bwMode="auto">
                          <a:xfrm>
                            <a:off x="7457" y="10250"/>
                            <a:ext cx="1384"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هوائي الاستقبال</w:t>
                              </w:r>
                            </w:p>
                          </w:txbxContent>
                        </wps:txbx>
                        <wps:bodyPr rot="0" vert="horz" wrap="square" lIns="0" tIns="0" rIns="0" bIns="0" anchor="t" anchorCtr="0" upright="1">
                          <a:noAutofit/>
                        </wps:bodyPr>
                      </wps:wsp>
                      <wps:wsp>
                        <wps:cNvPr id="648" name="Text Box 125"/>
                        <wps:cNvSpPr txBox="1">
                          <a:spLocks noChangeArrowheads="1"/>
                        </wps:cNvSpPr>
                        <wps:spPr bwMode="auto">
                          <a:xfrm>
                            <a:off x="9211" y="10250"/>
                            <a:ext cx="1384"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تجهيز الاستقبال</w:t>
                              </w:r>
                            </w:p>
                          </w:txbxContent>
                        </wps:txbx>
                        <wps:bodyPr rot="0" vert="horz" wrap="square" lIns="0" tIns="0" rIns="0" bIns="0" anchor="t" anchorCtr="0" upright="1">
                          <a:noAutofit/>
                        </wps:bodyPr>
                      </wps:wsp>
                      <wps:wsp>
                        <wps:cNvPr id="649" name="Text Box 126"/>
                        <wps:cNvSpPr txBox="1">
                          <a:spLocks noChangeArrowheads="1"/>
                        </wps:cNvSpPr>
                        <wps:spPr bwMode="auto">
                          <a:xfrm>
                            <a:off x="9052" y="11715"/>
                            <a:ext cx="1384"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تجهيز القياس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88" style="position:absolute;left:0;text-align:left;margin-left:13.2pt;margin-top:17.7pt;width:460.3pt;height:136.3pt;z-index:251659264" coordorigin="1389,9375" coordsize="9206,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">
                <v:shape id="Text Box 120" o:spid="_x0000_s1089" type="#_x0000_t202" style="position:absolute;left:1389;top:10250;width:125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تجهيز الإرسال</w:t>
                        </w:r>
                      </w:p>
                    </w:txbxContent>
                  </v:textbox>
                </v:shape>
                <v:shape id="Text Box 121" o:spid="_x0000_s1090" type="#_x0000_t202" style="position:absolute;left:3133;top:10242;width:125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هوائي الإرسال</w:t>
                        </w:r>
                      </w:p>
                    </w:txbxContent>
                  </v:textbox>
                </v:shape>
                <v:shape id="Text Box 122" o:spid="_x0000_s1091" type="#_x0000_t202" style="position:absolute;left:5013;top:9375;width:186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قناع الشعاع المباشر</w:t>
                        </w:r>
                      </w:p>
                    </w:txbxContent>
                  </v:textbox>
                </v:shape>
                <v:shape id="Text Box 123" o:spid="_x0000_s1092" type="#_x0000_t202" style="position:absolute;left:5021;top:11143;width:186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قناع الشعاع المنعكس</w:t>
                        </w:r>
                      </w:p>
                    </w:txbxContent>
                  </v:textbox>
                </v:shape>
                <v:shape id="Text Box 124" o:spid="_x0000_s1093" type="#_x0000_t202" style="position:absolute;left:7457;top:10250;width:13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هوائي الاستقبال</w:t>
                        </w:r>
                      </w:p>
                    </w:txbxContent>
                  </v:textbox>
                </v:shape>
                <v:shape id="Text Box 125" o:spid="_x0000_s1094" type="#_x0000_t202" style="position:absolute;left:9211;top:10250;width:13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تجهيز الاستقبال</w:t>
                        </w:r>
                      </w:p>
                    </w:txbxContent>
                  </v:textbox>
                </v:shape>
                <v:shape id="Text Box 126" o:spid="_x0000_s1095" type="#_x0000_t202" style="position:absolute;left:9052;top:11715;width:13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BB0842" w:rsidRPr="00105514" w:rsidRDefault="00BB0842" w:rsidP="00105514">
                        <w:pPr>
                          <w:spacing w:before="60" w:after="60" w:line="144" w:lineRule="auto"/>
                          <w:jc w:val="center"/>
                          <w:rPr>
                            <w:rFonts w:hint="cs"/>
                            <w:sz w:val="20"/>
                            <w:szCs w:val="26"/>
                            <w:lang w:bidi="ar-SY"/>
                          </w:rPr>
                        </w:pPr>
                        <w:r>
                          <w:rPr>
                            <w:rFonts w:hint="cs"/>
                            <w:sz w:val="20"/>
                            <w:szCs w:val="26"/>
                            <w:rtl/>
                            <w:lang w:bidi="ar-SY"/>
                          </w:rPr>
                          <w:t>تجهيز القياس</w:t>
                        </w:r>
                      </w:p>
                    </w:txbxContent>
                  </v:textbox>
                </v:shape>
              </v:group>
            </w:pict>
          </mc:Fallback>
        </mc:AlternateContent>
      </w:r>
      <w:r w:rsidR="000A7796">
        <w:object w:dxaOrig="6632" w:dyaOrig="2640">
          <v:shape id="_x0000_i1678" type="#_x0000_t75" style="width:455.55pt;height:181.4pt" o:ole="">
            <v:imagedata r:id="rId86" o:title=""/>
          </v:shape>
          <o:OLEObject Type="Embed" ProgID="CorelDRAW.Graphic.14" ShapeID="_x0000_i1678" DrawAspect="Content" ObjectID="_1445161157" r:id="rId87"/>
        </w:object>
      </w:r>
    </w:p>
    <w:p w:rsidR="00203BD2" w:rsidRPr="00203BD2" w:rsidRDefault="00203BD2" w:rsidP="00203BD2">
      <w:pPr>
        <w:rPr>
          <w:rtl/>
        </w:rPr>
      </w:pPr>
      <w:r w:rsidRPr="00203BD2">
        <w:rPr>
          <w:rtl/>
        </w:rPr>
        <w:lastRenderedPageBreak/>
        <w:t>ب</w:t>
      </w:r>
      <w:r w:rsidR="00CF13CB">
        <w:rPr>
          <w:rtl/>
        </w:rPr>
        <w:t>ما </w:t>
      </w:r>
      <w:r w:rsidRPr="00203BD2">
        <w:rPr>
          <w:rtl/>
        </w:rPr>
        <w:t>أن نسبة توتر الخرج في المجال الزمني إلى توتر الدخل النبضي هو بطبعه محولة فورييه لدالة نقل النظام، فإن استجابة التردد للنظام (بوجود مسيري انتشار) يمكن أن تُحدد باستعمال محلل للطيف أو أدوات مماثلة.</w:t>
      </w:r>
    </w:p>
    <w:p w:rsidR="00203BD2" w:rsidRPr="00203BD2" w:rsidRDefault="00203BD2" w:rsidP="005846C3">
      <w:pPr>
        <w:rPr>
          <w:rtl/>
        </w:rPr>
      </w:pPr>
      <w:r w:rsidRPr="00203BD2">
        <w:rPr>
          <w:rtl/>
        </w:rPr>
        <w:t>بحساب محولة فورييه المعكوسة لاستجابة التردد، يمكن الحصول على الاستجابة في المجال الزمني، التي تشتمل على مكونات المسير المباشر والمسير المنعكس. يمكن فصل هذه المساهمات في المجال الزمني نظراً لاختلاف أطوال مسيراتها. يجب استمثال عرض نطاق نبض الدخل وفقاً لنمط الهوائي الفردي قيد الاختبار، مع الاحتفاظ نصب العين بأن النبضات الأقصر تسمح بتمييز</w:t>
      </w:r>
      <w:r w:rsidR="005846C3">
        <w:rPr>
          <w:rFonts w:hint="eastAsia"/>
          <w:rtl/>
        </w:rPr>
        <w:t> </w:t>
      </w:r>
      <w:r w:rsidRPr="00203BD2">
        <w:rPr>
          <w:rtl/>
        </w:rPr>
        <w:t>أدق.</w:t>
      </w:r>
    </w:p>
    <w:p w:rsidR="00203BD2" w:rsidRPr="00203BD2" w:rsidRDefault="00203BD2" w:rsidP="0005520A">
      <w:pPr>
        <w:rPr>
          <w:rtl/>
        </w:rPr>
      </w:pPr>
      <w:r w:rsidRPr="00203BD2">
        <w:rPr>
          <w:rtl/>
        </w:rPr>
        <w:t>تحسن عملية التبويب التحليلي التمييز بحذف الاستجابات الطفيلية في المجال الزمني. ويمكن تطبيقها على مختلف المكونات في</w:t>
      </w:r>
      <w:r w:rsidR="0005520A">
        <w:rPr>
          <w:rFonts w:hint="cs"/>
          <w:rtl/>
        </w:rPr>
        <w:t> </w:t>
      </w:r>
      <w:r w:rsidRPr="00203BD2">
        <w:rPr>
          <w:rtl/>
        </w:rPr>
        <w:t>المجال الزمني للحصول على استجابة التردد لمكونة المسير المباشر أو المنعكس.</w:t>
      </w:r>
    </w:p>
    <w:p w:rsidR="00203BD2" w:rsidRPr="00203BD2" w:rsidRDefault="00203BD2" w:rsidP="00203BD2">
      <w:pPr>
        <w:rPr>
          <w:rtl/>
        </w:rPr>
      </w:pPr>
      <w:r w:rsidRPr="00203BD2">
        <w:rPr>
          <w:rtl/>
        </w:rPr>
        <w:t>ب</w:t>
      </w:r>
      <w:r w:rsidR="00CF13CB">
        <w:rPr>
          <w:rtl/>
        </w:rPr>
        <w:t>ما </w:t>
      </w:r>
      <w:r w:rsidRPr="00203BD2">
        <w:rPr>
          <w:rtl/>
        </w:rPr>
        <w:t>أن خاصية القناة خطية، فإن استجابات التردد لمكونتي المسير تختلف فقط بعامل توهين في حالة استجابة الاتساع وبزحزحة طور خطي في حالة استجابة الطور.</w:t>
      </w:r>
    </w:p>
    <w:p w:rsidR="00203BD2" w:rsidRPr="00203BD2" w:rsidRDefault="00203BD2" w:rsidP="00203BD2">
      <w:pPr>
        <w:rPr>
          <w:rtl/>
        </w:rPr>
      </w:pPr>
      <w:r w:rsidRPr="00203BD2">
        <w:rPr>
          <w:rtl/>
        </w:rPr>
        <w:t xml:space="preserve">غير أن الانعكاسات الناتجة عن عدم المواءمة بين المرسل </w:t>
      </w:r>
      <w:proofErr w:type="spellStart"/>
      <w:r w:rsidRPr="00203BD2">
        <w:rPr>
          <w:rtl/>
        </w:rPr>
        <w:t>وهوائيه</w:t>
      </w:r>
      <w:proofErr w:type="spellEnd"/>
      <w:r w:rsidRPr="00203BD2">
        <w:rPr>
          <w:rtl/>
        </w:rPr>
        <w:t xml:space="preserve"> وكذلك بين المستقبل </w:t>
      </w:r>
      <w:proofErr w:type="spellStart"/>
      <w:r w:rsidRPr="00203BD2">
        <w:rPr>
          <w:rtl/>
        </w:rPr>
        <w:t>وهوائيه</w:t>
      </w:r>
      <w:proofErr w:type="spellEnd"/>
      <w:r w:rsidRPr="00203BD2">
        <w:rPr>
          <w:rtl/>
        </w:rPr>
        <w:t xml:space="preserve"> يجب أن يُحتفظ بها عند مستويات مقبولة باستعمال كبلات وموصلات عالية النوعية. يجب اجتناب المفصل الدوار.</w:t>
      </w:r>
    </w:p>
    <w:p w:rsidR="00203BD2" w:rsidRDefault="00203BD2" w:rsidP="00203BD2">
      <w:pPr>
        <w:rPr>
          <w:rFonts w:hint="cs"/>
          <w:rtl/>
        </w:rPr>
      </w:pPr>
      <w:r w:rsidRPr="00203BD2">
        <w:rPr>
          <w:rtl/>
        </w:rPr>
        <w:t xml:space="preserve">يبين الشكلان </w:t>
      </w:r>
      <w:r w:rsidRPr="00203BD2">
        <w:t>31</w:t>
      </w:r>
      <w:r w:rsidRPr="00203BD2">
        <w:rPr>
          <w:rtl/>
        </w:rPr>
        <w:t xml:space="preserve"> و</w:t>
      </w:r>
      <w:r w:rsidRPr="00203BD2">
        <w:t>32</w:t>
      </w:r>
      <w:r w:rsidRPr="00203BD2">
        <w:rPr>
          <w:rtl/>
        </w:rPr>
        <w:t xml:space="preserve"> أمثلة عن مخططات الاتساع والطور عند استعمال أو عدم استعمال طريقة المجال الزمني.</w:t>
      </w:r>
    </w:p>
    <w:p w:rsidR="0005520A" w:rsidRPr="00203BD2" w:rsidRDefault="0005520A" w:rsidP="00203BD2">
      <w:pPr>
        <w:rPr>
          <w:rtl/>
        </w:rPr>
      </w:pPr>
    </w:p>
    <w:p w:rsidR="00203BD2" w:rsidRPr="00203BD2" w:rsidRDefault="00203BD2" w:rsidP="00203BD2">
      <w:pPr>
        <w:rPr>
          <w:rFonts w:hint="cs"/>
          <w:rtl/>
        </w:rPr>
        <w:sectPr w:rsidR="00203BD2" w:rsidRPr="00203BD2" w:rsidSect="009A1442">
          <w:headerReference w:type="even" r:id="rId88"/>
          <w:headerReference w:type="default" r:id="rId89"/>
          <w:footerReference w:type="even" r:id="rId90"/>
          <w:footerReference w:type="default" r:id="rId91"/>
          <w:endnotePr>
            <w:numFmt w:val="lowerLetter"/>
          </w:endnotePr>
          <w:pgSz w:w="11907" w:h="16840" w:code="9"/>
          <w:pgMar w:top="1418" w:right="1134" w:bottom="1134" w:left="1134" w:header="482" w:footer="482" w:gutter="0"/>
          <w:pgNumType w:start="1"/>
          <w:cols w:space="720"/>
          <w:bidi/>
          <w:rtlGutter/>
        </w:sectPr>
      </w:pPr>
    </w:p>
    <w:p w:rsidR="006D6E48" w:rsidRDefault="006D6E48" w:rsidP="006D6E48">
      <w:pPr>
        <w:pStyle w:val="FigureNo"/>
        <w:rPr>
          <w:rFonts w:hint="cs"/>
          <w:rtl/>
        </w:rPr>
      </w:pPr>
      <w:r>
        <w:rPr>
          <w:rFonts w:hint="cs"/>
          <w:rtl/>
        </w:rPr>
        <w:lastRenderedPageBreak/>
        <w:t>الش</w:t>
      </w:r>
      <w:r w:rsidR="000726C0">
        <w:rPr>
          <w:rFonts w:hint="cs"/>
          <w:rtl/>
          <w:lang w:bidi="ar-SA"/>
        </w:rPr>
        <w:t>ـ</w:t>
      </w:r>
      <w:r>
        <w:rPr>
          <w:rFonts w:hint="cs"/>
          <w:rtl/>
        </w:rPr>
        <w:t xml:space="preserve">كل </w:t>
      </w:r>
      <w:r>
        <w:t>31</w:t>
      </w:r>
    </w:p>
    <w:p w:rsidR="006D6E48" w:rsidRDefault="006D6E48" w:rsidP="006D6E48">
      <w:pPr>
        <w:pStyle w:val="FigureTitle"/>
        <w:rPr>
          <w:rFonts w:hint="cs"/>
          <w:rtl/>
        </w:rPr>
      </w:pPr>
      <w:r>
        <w:rPr>
          <w:rFonts w:hint="cs"/>
          <w:rtl/>
        </w:rPr>
        <w:t>مخططات الاتساع والطور عند عدم استعمال قياس المجال الزمني</w:t>
      </w:r>
    </w:p>
    <w:p w:rsidR="00203BD2" w:rsidRDefault="00035117" w:rsidP="00F0107E">
      <w:pPr>
        <w:spacing w:before="100" w:beforeAutospacing="1" w:after="100" w:afterAutospacing="1" w:line="240" w:lineRule="auto"/>
        <w:jc w:val="left"/>
        <w:rPr>
          <w:rFonts w:hint="cs"/>
          <w:rtl/>
        </w:rPr>
      </w:pPr>
      <w:r>
        <w:rPr>
          <w:noProof/>
          <w:lang w:eastAsia="zh-CN"/>
        </w:rPr>
        <mc:AlternateContent>
          <mc:Choice Requires="wpg">
            <w:drawing>
              <wp:anchor distT="0" distB="0" distL="114300" distR="114300" simplePos="0" relativeHeight="251661312" behindDoc="0" locked="0" layoutInCell="1" allowOverlap="1">
                <wp:simplePos x="0" y="0"/>
                <wp:positionH relativeFrom="column">
                  <wp:posOffset>645795</wp:posOffset>
                </wp:positionH>
                <wp:positionV relativeFrom="paragraph">
                  <wp:posOffset>3602355</wp:posOffset>
                </wp:positionV>
                <wp:extent cx="5156200" cy="4325620"/>
                <wp:effectExtent l="0" t="0" r="635" b="3175"/>
                <wp:wrapNone/>
                <wp:docPr id="63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0" cy="4325620"/>
                          <a:chOff x="2094" y="7787"/>
                          <a:chExt cx="8120" cy="6812"/>
                        </a:xfrm>
                      </wpg:grpSpPr>
                      <wps:wsp>
                        <wps:cNvPr id="637" name="Text Box 130"/>
                        <wps:cNvSpPr txBox="1">
                          <a:spLocks noChangeArrowheads="1"/>
                        </wps:cNvSpPr>
                        <wps:spPr bwMode="auto">
                          <a:xfrm>
                            <a:off x="4900" y="14027"/>
                            <a:ext cx="1701"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035117" w:rsidP="00641189">
                              <w:pPr>
                                <w:jc w:val="center"/>
                                <w:rPr>
                                  <w:rFonts w:hint="cs"/>
                                  <w:rtl/>
                                </w:rPr>
                              </w:pPr>
                              <w:r>
                                <w:rPr>
                                  <w:noProof/>
                                  <w:lang w:eastAsia="zh-CN"/>
                                </w:rPr>
                                <w:drawing>
                                  <wp:inline distT="0" distB="0" distL="0" distR="0">
                                    <wp:extent cx="914400" cy="35179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351790"/>
                                            </a:xfrm>
                                            <a:prstGeom prst="rect">
                                              <a:avLst/>
                                            </a:prstGeom>
                                            <a:noFill/>
                                            <a:ln>
                                              <a:noFill/>
                                            </a:ln>
                                          </pic:spPr>
                                        </pic:pic>
                                      </a:graphicData>
                                    </a:graphic>
                                  </wp:inline>
                                </w:drawing>
                              </w:r>
                            </w:p>
                            <w:p w:rsidR="00BB0842" w:rsidRDefault="00BB0842" w:rsidP="00641189">
                              <w:pPr>
                                <w:jc w:val="center"/>
                                <w:rPr>
                                  <w:rFonts w:hint="cs"/>
                                  <w:rtl/>
                                </w:rPr>
                              </w:pPr>
                              <w:r>
                                <w:rPr>
                                  <w:rFonts w:hint="cs"/>
                                  <w:rtl/>
                                </w:rPr>
                                <w:br/>
                              </w:r>
                              <w:r>
                                <w:rPr>
                                  <w:rFonts w:hint="cs"/>
                                  <w:rtl/>
                                </w:rPr>
                                <w:br/>
                              </w:r>
                            </w:p>
                            <w:p w:rsidR="00BB0842" w:rsidRDefault="00BB0842" w:rsidP="00641189">
                              <w:pPr>
                                <w:jc w:val="center"/>
                                <w:rPr>
                                  <w:sz w:val="16"/>
                                  <w:szCs w:val="22"/>
                                </w:rPr>
                              </w:pPr>
                            </w:p>
                          </w:txbxContent>
                        </wps:txbx>
                        <wps:bodyPr rot="0" vert="horz" wrap="square" lIns="0" tIns="0" rIns="0" bIns="0" anchor="t" anchorCtr="0" upright="1">
                          <a:noAutofit/>
                        </wps:bodyPr>
                      </wps:wsp>
                      <wps:wsp>
                        <wps:cNvPr id="638" name="Text Box 131"/>
                        <wps:cNvSpPr txBox="1">
                          <a:spLocks noChangeArrowheads="1"/>
                        </wps:cNvSpPr>
                        <wps:spPr bwMode="auto">
                          <a:xfrm>
                            <a:off x="9474" y="9977"/>
                            <a:ext cx="515"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41189">
                              <w:pPr>
                                <w:ind w:right="57"/>
                                <w:jc w:val="right"/>
                                <w:rPr>
                                  <w:rFonts w:hint="cs"/>
                                  <w:sz w:val="16"/>
                                  <w:szCs w:val="22"/>
                                  <w:rtl/>
                                </w:rPr>
                              </w:pPr>
                              <w:r>
                                <w:rPr>
                                  <w:rFonts w:hint="cs"/>
                                  <w:sz w:val="16"/>
                                  <w:szCs w:val="22"/>
                                  <w:rtl/>
                                </w:rPr>
                                <w:t>الاتساع</w:t>
                              </w:r>
                            </w:p>
                          </w:txbxContent>
                        </wps:txbx>
                        <wps:bodyPr rot="0" vert="vert270" wrap="square" lIns="0" tIns="0" rIns="0" bIns="0" anchor="t" anchorCtr="0" upright="1">
                          <a:noAutofit/>
                        </wps:bodyPr>
                      </wps:wsp>
                      <wps:wsp>
                        <wps:cNvPr id="639" name="Text Box 132"/>
                        <wps:cNvSpPr txBox="1">
                          <a:spLocks noChangeArrowheads="1"/>
                        </wps:cNvSpPr>
                        <wps:spPr bwMode="auto">
                          <a:xfrm>
                            <a:off x="9096" y="7787"/>
                            <a:ext cx="340" cy="1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41189">
                              <w:pPr>
                                <w:jc w:val="center"/>
                                <w:rPr>
                                  <w:rFonts w:hint="cs"/>
                                  <w:sz w:val="16"/>
                                  <w:szCs w:val="22"/>
                                  <w:rtl/>
                                </w:rPr>
                              </w:pPr>
                              <w:r>
                                <w:rPr>
                                  <w:rFonts w:hint="cs"/>
                                  <w:sz w:val="16"/>
                                  <w:szCs w:val="22"/>
                                  <w:rtl/>
                                </w:rPr>
                                <w:t>السمت (بالدرجات)</w:t>
                              </w:r>
                            </w:p>
                          </w:txbxContent>
                        </wps:txbx>
                        <wps:bodyPr rot="0" vert="vert270" wrap="square" lIns="0" tIns="0" rIns="0" bIns="0" anchor="t" anchorCtr="0" upright="1">
                          <a:noAutofit/>
                        </wps:bodyPr>
                      </wps:wsp>
                      <wps:wsp>
                        <wps:cNvPr id="640" name="Text Box 133"/>
                        <wps:cNvSpPr txBox="1">
                          <a:spLocks noChangeArrowheads="1"/>
                        </wps:cNvSpPr>
                        <wps:spPr bwMode="auto">
                          <a:xfrm>
                            <a:off x="2094" y="7787"/>
                            <a:ext cx="474" cy="1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41189">
                              <w:pPr>
                                <w:jc w:val="center"/>
                                <w:rPr>
                                  <w:rFonts w:hint="cs"/>
                                  <w:sz w:val="16"/>
                                  <w:szCs w:val="22"/>
                                  <w:rtl/>
                                </w:rPr>
                              </w:pPr>
                              <w:r>
                                <w:rPr>
                                  <w:rFonts w:hint="cs"/>
                                  <w:sz w:val="16"/>
                                  <w:szCs w:val="22"/>
                                  <w:rtl/>
                                </w:rPr>
                                <w:t>الطور (بالدرجات)</w:t>
                              </w:r>
                            </w:p>
                          </w:txbxContent>
                        </wps:txbx>
                        <wps:bodyPr rot="0" vert="vert270" wrap="square" lIns="0" tIns="0" rIns="0" bIns="0" anchor="t" anchorCtr="0" upright="1">
                          <a:noAutofit/>
                        </wps:bodyPr>
                      </wps:wsp>
                      <wps:wsp>
                        <wps:cNvPr id="641" name="Text Box 135"/>
                        <wps:cNvSpPr txBox="1">
                          <a:spLocks noChangeArrowheads="1"/>
                        </wps:cNvSpPr>
                        <wps:spPr bwMode="auto">
                          <a:xfrm>
                            <a:off x="9771" y="9971"/>
                            <a:ext cx="44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41189">
                              <w:pPr>
                                <w:ind w:right="57"/>
                                <w:jc w:val="right"/>
                                <w:rPr>
                                  <w:rFonts w:hint="cs"/>
                                  <w:sz w:val="16"/>
                                  <w:szCs w:val="22"/>
                                  <w:rtl/>
                                </w:rPr>
                              </w:pPr>
                              <w:r>
                                <w:rPr>
                                  <w:rFonts w:hint="cs"/>
                                  <w:sz w:val="16"/>
                                  <w:szCs w:val="22"/>
                                  <w:rtl/>
                                </w:rPr>
                                <w:t>الطور</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96" style="position:absolute;left:0;text-align:left;margin-left:50.85pt;margin-top:283.65pt;width:406pt;height:340.6pt;z-index:251661312" coordorigin="2094,7787" coordsize="812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">
                <v:shape id="Text Box 130" o:spid="_x0000_s1097" type="#_x0000_t202" style="position:absolute;left:4900;top:14027;width:170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N4sYA&#10;AADcAAAADwAAAGRycy9kb3ducmV2LnhtbESPW2sCMRSE3wv+h3CEvtWsLXhZjSJCQWyh3h58PG6O&#10;u6vJybqJuv33TUHwcZiZb5jxtLFG3Kj2pWMF3U4CgjhzuuRcwW77+TYA4QOyRuOYFPySh+mk9TLG&#10;VLs7r+m2CbmIEPYpKihCqFIpfVaQRd9xFXH0jq62GKKsc6lrvEe4NfI9SXrSYslxocCK5gVl583V&#10;Kjhcf9Z7XJZfw+XcrC7dk8m+K6PUa7uZjUAEasIz/GgvtILeRx/+z8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9N4sYAAADcAAAADwAAAAAAAAAAAAAAAACYAgAAZHJz&#10;L2Rvd25yZXYueG1sUEsFBgAAAAAEAAQA9QAAAIsDAAAAAA==&#10;" filled="f" stroked="f" strokecolor="white">
                  <v:textbox inset="0,0,0,0">
                    <w:txbxContent>
                      <w:p w:rsidR="00BB0842" w:rsidRDefault="00035117" w:rsidP="00641189">
                        <w:pPr>
                          <w:jc w:val="center"/>
                          <w:rPr>
                            <w:rFonts w:hint="cs"/>
                            <w:rtl/>
                          </w:rPr>
                        </w:pPr>
                        <w:r>
                          <w:rPr>
                            <w:noProof/>
                            <w:lang w:eastAsia="zh-CN"/>
                          </w:rPr>
                          <w:drawing>
                            <wp:inline distT="0" distB="0" distL="0" distR="0">
                              <wp:extent cx="914400" cy="35179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351790"/>
                                      </a:xfrm>
                                      <a:prstGeom prst="rect">
                                        <a:avLst/>
                                      </a:prstGeom>
                                      <a:noFill/>
                                      <a:ln>
                                        <a:noFill/>
                                      </a:ln>
                                    </pic:spPr>
                                  </pic:pic>
                                </a:graphicData>
                              </a:graphic>
                            </wp:inline>
                          </w:drawing>
                        </w:r>
                      </w:p>
                      <w:p w:rsidR="00BB0842" w:rsidRDefault="00BB0842" w:rsidP="00641189">
                        <w:pPr>
                          <w:jc w:val="center"/>
                          <w:rPr>
                            <w:rFonts w:hint="cs"/>
                            <w:rtl/>
                          </w:rPr>
                        </w:pPr>
                        <w:r>
                          <w:rPr>
                            <w:rFonts w:hint="cs"/>
                            <w:rtl/>
                          </w:rPr>
                          <w:br/>
                        </w:r>
                        <w:r>
                          <w:rPr>
                            <w:rFonts w:hint="cs"/>
                            <w:rtl/>
                          </w:rPr>
                          <w:br/>
                        </w:r>
                      </w:p>
                      <w:p w:rsidR="00BB0842" w:rsidRDefault="00BB0842" w:rsidP="00641189">
                        <w:pPr>
                          <w:jc w:val="center"/>
                          <w:rPr>
                            <w:sz w:val="16"/>
                            <w:szCs w:val="22"/>
                          </w:rPr>
                        </w:pPr>
                      </w:p>
                    </w:txbxContent>
                  </v:textbox>
                </v:shape>
                <v:shape id="Text Box 131" o:spid="_x0000_s1098" type="#_x0000_t202" style="position:absolute;left:9474;top:9977;width:51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Mvb8A&#10;AADcAAAADwAAAGRycy9kb3ducmV2LnhtbERPTYvCMBC9C/sfwix401QFka5RRFws7Ekr7HVIxrbY&#10;TLJNtPXfbw6Cx8f7Xm8H24oHdaFxrGA2zUAQa2carhRcyu/JCkSIyAZbx6TgSQG2m4/RGnPjej7R&#10;4xwrkUI45KigjtHnUgZdk8UwdZ44cVfXWYwJdpU0HfYp3LZynmVLabHh1FCjp31N+na+WwUHrX+P&#10;Xh6ysmh++mvvi7/SOaXGn8PuC0SkIb7FL3dhFCwXaW06k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Qy9vwAAANwAAAAPAAAAAAAAAAAAAAAAAJgCAABkcnMvZG93bnJl&#10;di54bWxQSwUGAAAAAAQABAD1AAAAhAMAAAAA&#10;" filled="f" stroked="f" strokecolor="white">
                  <v:textbox style="layout-flow:vertical;mso-layout-flow-alt:bottom-to-top" inset="0,0,0,0">
                    <w:txbxContent>
                      <w:p w:rsidR="00BB0842" w:rsidRDefault="00BB0842" w:rsidP="00641189">
                        <w:pPr>
                          <w:ind w:right="57"/>
                          <w:jc w:val="right"/>
                          <w:rPr>
                            <w:rFonts w:hint="cs"/>
                            <w:sz w:val="16"/>
                            <w:szCs w:val="22"/>
                            <w:rtl/>
                          </w:rPr>
                        </w:pPr>
                        <w:r>
                          <w:rPr>
                            <w:rFonts w:hint="cs"/>
                            <w:sz w:val="16"/>
                            <w:szCs w:val="22"/>
                            <w:rtl/>
                          </w:rPr>
                          <w:t>الاتساع</w:t>
                        </w:r>
                      </w:p>
                    </w:txbxContent>
                  </v:textbox>
                </v:shape>
                <v:shape id="Text Box 132" o:spid="_x0000_s1099" type="#_x0000_t202" style="position:absolute;left:9096;top:7787;width:34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pJsMA&#10;AADcAAAADwAAAGRycy9kb3ducmV2LnhtbESPQWsCMRSE7wX/Q3hCbzVrC1JXo4goLvRUV/D6SJ67&#10;i5uXuEnd9d+bQqHHYWa+YZbrwbbiTl1oHCuYTjIQxNqZhisFp3L/9gkiRGSDrWNS8KAA69XoZYm5&#10;cT1/0/0YK5EgHHJUUMfocymDrslimDhPnLyL6yzGJLtKmg77BLetfM+ymbTYcFqo0dO2Jn09/lgF&#10;O63PBy93WVk0X/2l98WtdE6p1/GwWYCINMT/8F+7MApmH3P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WpJsMAAADcAAAADwAAAAAAAAAAAAAAAACYAgAAZHJzL2Rv&#10;d25yZXYueG1sUEsFBgAAAAAEAAQA9QAAAIgDAAAAAA==&#10;" filled="f" stroked="f" strokecolor="white">
                  <v:textbox style="layout-flow:vertical;mso-layout-flow-alt:bottom-to-top" inset="0,0,0,0">
                    <w:txbxContent>
                      <w:p w:rsidR="00BB0842" w:rsidRDefault="00BB0842" w:rsidP="00641189">
                        <w:pPr>
                          <w:jc w:val="center"/>
                          <w:rPr>
                            <w:rFonts w:hint="cs"/>
                            <w:sz w:val="16"/>
                            <w:szCs w:val="22"/>
                            <w:rtl/>
                          </w:rPr>
                        </w:pPr>
                        <w:r>
                          <w:rPr>
                            <w:rFonts w:hint="cs"/>
                            <w:sz w:val="16"/>
                            <w:szCs w:val="22"/>
                            <w:rtl/>
                          </w:rPr>
                          <w:t>السمت (بالدرجات)</w:t>
                        </w:r>
                      </w:p>
                    </w:txbxContent>
                  </v:textbox>
                </v:shape>
                <v:shape id="Text Box 133" o:spid="_x0000_s1100" type="#_x0000_t202" style="position:absolute;left:2094;top:7787;width:474;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zxr8A&#10;AADcAAAADwAAAGRycy9kb3ducmV2LnhtbERPTYvCMBC9C/sfwix401QRka5RRFws7Ekr7HVIxrbY&#10;TLJNtPXfbw6Cx8f7Xm8H24oHdaFxrGA2zUAQa2carhRcyu/JCkSIyAZbx6TgSQG2m4/RGnPjej7R&#10;4xwrkUI45KigjtHnUgZdk8UwdZ44cVfXWYwJdpU0HfYp3LZynmVLabHh1FCjp31N+na+WwUHrX+P&#10;Xh6ysmh++mvvi7/SOaXGn8PuC0SkIb7FL3dhFCwXaX46k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OXPGvwAAANwAAAAPAAAAAAAAAAAAAAAAAJgCAABkcnMvZG93bnJl&#10;di54bWxQSwUGAAAAAAQABAD1AAAAhAMAAAAA&#10;" filled="f" stroked="f" strokecolor="white">
                  <v:textbox style="layout-flow:vertical;mso-layout-flow-alt:bottom-to-top" inset="0,0,0,0">
                    <w:txbxContent>
                      <w:p w:rsidR="00BB0842" w:rsidRDefault="00BB0842" w:rsidP="00641189">
                        <w:pPr>
                          <w:jc w:val="center"/>
                          <w:rPr>
                            <w:rFonts w:hint="cs"/>
                            <w:sz w:val="16"/>
                            <w:szCs w:val="22"/>
                            <w:rtl/>
                          </w:rPr>
                        </w:pPr>
                        <w:r>
                          <w:rPr>
                            <w:rFonts w:hint="cs"/>
                            <w:sz w:val="16"/>
                            <w:szCs w:val="22"/>
                            <w:rtl/>
                          </w:rPr>
                          <w:t>الطور (بالدرجات)</w:t>
                        </w:r>
                      </w:p>
                    </w:txbxContent>
                  </v:textbox>
                </v:shape>
                <v:shape id="Text Box 135" o:spid="_x0000_s1101" type="#_x0000_t202" style="position:absolute;left:9771;top:9971;width:44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WXcIA&#10;AADcAAAADwAAAGRycy9kb3ducmV2LnhtbESPQYvCMBSE7wv+h/CEva2pyyJLNYqIi4U9aQWvj+TZ&#10;FpuX2ERb/71ZEPY4zMw3zGI12FbcqQuNYwXTSQaCWDvTcKXgWP58fIMIEdlg65gUPCjAajl6W2Bu&#10;XM97uh9iJRKEQ44K6hh9LmXQNVkME+eJk3d2ncWYZFdJ02Gf4LaVn1k2kxYbTgs1etrUpC+Hm1Ww&#10;1fq083KblUXz2597X1xL55R6Hw/rOYhIQ/wPv9qFUTD7msLf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dZdwgAAANwAAAAPAAAAAAAAAAAAAAAAAJgCAABkcnMvZG93&#10;bnJldi54bWxQSwUGAAAAAAQABAD1AAAAhwMAAAAA&#10;" filled="f" stroked="f" strokecolor="white">
                  <v:textbox style="layout-flow:vertical;mso-layout-flow-alt:bottom-to-top" inset="0,0,0,0">
                    <w:txbxContent>
                      <w:p w:rsidR="00BB0842" w:rsidRDefault="00BB0842" w:rsidP="00641189">
                        <w:pPr>
                          <w:ind w:right="57"/>
                          <w:jc w:val="right"/>
                          <w:rPr>
                            <w:rFonts w:hint="cs"/>
                            <w:sz w:val="16"/>
                            <w:szCs w:val="22"/>
                            <w:rtl/>
                          </w:rPr>
                        </w:pPr>
                        <w:r>
                          <w:rPr>
                            <w:rFonts w:hint="cs"/>
                            <w:sz w:val="16"/>
                            <w:szCs w:val="22"/>
                            <w:rtl/>
                          </w:rPr>
                          <w:t>الطور</w:t>
                        </w:r>
                      </w:p>
                    </w:txbxContent>
                  </v:textbox>
                </v:shape>
              </v:group>
            </w:pict>
          </mc:Fallback>
        </mc:AlternateContent>
      </w:r>
      <w:r w:rsidR="00A839A0">
        <w:object w:dxaOrig="5901" w:dyaOrig="8658">
          <v:shape id="_x0000_i1626" type="#_x0000_t75" style="width:404.75pt;height:593.1pt" o:ole="">
            <v:imagedata r:id="rId93" o:title=""/>
          </v:shape>
          <o:OLEObject Type="Embed" ProgID="CorelDRAW.Graphic.14" ShapeID="_x0000_i1626" DrawAspect="Content" ObjectID="_1445161158" r:id="rId94"/>
        </w:object>
      </w:r>
    </w:p>
    <w:p w:rsidR="00A839A0" w:rsidRDefault="00A839A0" w:rsidP="00203BD2">
      <w:pPr>
        <w:rPr>
          <w:rFonts w:hint="cs"/>
          <w:rtl/>
        </w:rPr>
      </w:pPr>
    </w:p>
    <w:p w:rsidR="00A839A0" w:rsidRDefault="00A839A0" w:rsidP="00203BD2">
      <w:pPr>
        <w:rPr>
          <w:rtl/>
        </w:rPr>
        <w:sectPr w:rsidR="00A839A0" w:rsidSect="00766E54">
          <w:headerReference w:type="even" r:id="rId95"/>
          <w:headerReference w:type="default" r:id="rId96"/>
          <w:headerReference w:type="first" r:id="rId97"/>
          <w:endnotePr>
            <w:numFmt w:val="lowerLetter"/>
          </w:endnotePr>
          <w:pgSz w:w="11907" w:h="16840" w:code="9"/>
          <w:pgMar w:top="1077" w:right="1077" w:bottom="1077" w:left="1077" w:header="482" w:footer="482" w:gutter="0"/>
          <w:cols w:space="720"/>
          <w:titlePg/>
          <w:bidi/>
          <w:rtlGutter/>
          <w:docGrid w:linePitch="299"/>
        </w:sectPr>
      </w:pPr>
    </w:p>
    <w:p w:rsidR="006D6E48" w:rsidRDefault="006D6E48" w:rsidP="006D6E48">
      <w:pPr>
        <w:pStyle w:val="FigureNo"/>
        <w:rPr>
          <w:rFonts w:hint="cs"/>
          <w:rtl/>
        </w:rPr>
      </w:pPr>
      <w:r>
        <w:rPr>
          <w:rFonts w:hint="cs"/>
          <w:rtl/>
        </w:rPr>
        <w:lastRenderedPageBreak/>
        <w:t>الش</w:t>
      </w:r>
      <w:r w:rsidR="000726C0">
        <w:rPr>
          <w:rFonts w:hint="cs"/>
          <w:rtl/>
        </w:rPr>
        <w:t>ـ</w:t>
      </w:r>
      <w:r>
        <w:rPr>
          <w:rFonts w:hint="cs"/>
          <w:rtl/>
        </w:rPr>
        <w:t xml:space="preserve">كل </w:t>
      </w:r>
      <w:r>
        <w:t>32</w:t>
      </w:r>
    </w:p>
    <w:p w:rsidR="006D6E48" w:rsidRDefault="006D6E48" w:rsidP="006D6E48">
      <w:pPr>
        <w:pStyle w:val="FigureTitle"/>
        <w:rPr>
          <w:rFonts w:hint="cs"/>
          <w:rtl/>
        </w:rPr>
      </w:pPr>
      <w:r>
        <w:rPr>
          <w:rFonts w:hint="cs"/>
          <w:rtl/>
        </w:rPr>
        <w:t>مخطط الاتساع والطور عند استعمال قياس المجال الزمني</w:t>
      </w:r>
    </w:p>
    <w:p w:rsidR="00A839A0" w:rsidRPr="00203BD2" w:rsidRDefault="00035117" w:rsidP="002051D1">
      <w:pPr>
        <w:spacing w:before="100" w:beforeAutospacing="1" w:after="100" w:afterAutospacing="1" w:line="240" w:lineRule="auto"/>
        <w:jc w:val="left"/>
        <w:rPr>
          <w:rtl/>
        </w:rPr>
      </w:pPr>
      <w:r>
        <w:rPr>
          <w:noProof/>
          <w:lang w:eastAsia="zh-CN"/>
        </w:rPr>
        <mc:AlternateContent>
          <mc:Choice Requires="wpg">
            <w:drawing>
              <wp:anchor distT="0" distB="0" distL="114300" distR="114300" simplePos="0" relativeHeight="251662336" behindDoc="0" locked="0" layoutInCell="1" allowOverlap="1">
                <wp:simplePos x="0" y="0"/>
                <wp:positionH relativeFrom="column">
                  <wp:posOffset>666750</wp:posOffset>
                </wp:positionH>
                <wp:positionV relativeFrom="paragraph">
                  <wp:posOffset>3590925</wp:posOffset>
                </wp:positionV>
                <wp:extent cx="5179060" cy="4325620"/>
                <wp:effectExtent l="0" t="3175" r="4445" b="0"/>
                <wp:wrapNone/>
                <wp:docPr id="63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060" cy="4325620"/>
                          <a:chOff x="2127" y="7899"/>
                          <a:chExt cx="8156" cy="6812"/>
                        </a:xfrm>
                      </wpg:grpSpPr>
                      <wps:wsp>
                        <wps:cNvPr id="631" name="Text Box 148"/>
                        <wps:cNvSpPr txBox="1">
                          <a:spLocks noChangeArrowheads="1"/>
                        </wps:cNvSpPr>
                        <wps:spPr bwMode="auto">
                          <a:xfrm>
                            <a:off x="4933" y="14139"/>
                            <a:ext cx="1701"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035117" w:rsidP="006D6E48">
                              <w:pPr>
                                <w:jc w:val="center"/>
                                <w:rPr>
                                  <w:rFonts w:hint="cs"/>
                                  <w:rtl/>
                                </w:rPr>
                              </w:pPr>
                              <w:r>
                                <w:rPr>
                                  <w:noProof/>
                                  <w:lang w:eastAsia="zh-CN"/>
                                </w:rPr>
                                <w:drawing>
                                  <wp:inline distT="0" distB="0" distL="0" distR="0">
                                    <wp:extent cx="961390" cy="36957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1390" cy="369570"/>
                                            </a:xfrm>
                                            <a:prstGeom prst="rect">
                                              <a:avLst/>
                                            </a:prstGeom>
                                            <a:noFill/>
                                            <a:ln>
                                              <a:noFill/>
                                            </a:ln>
                                          </pic:spPr>
                                        </pic:pic>
                                      </a:graphicData>
                                    </a:graphic>
                                  </wp:inline>
                                </w:drawing>
                              </w:r>
                            </w:p>
                            <w:p w:rsidR="00BB0842" w:rsidRDefault="00BB0842" w:rsidP="006D6E48">
                              <w:pPr>
                                <w:jc w:val="center"/>
                                <w:rPr>
                                  <w:rFonts w:hint="cs"/>
                                  <w:rtl/>
                                </w:rPr>
                              </w:pPr>
                              <w:r>
                                <w:rPr>
                                  <w:rFonts w:hint="cs"/>
                                  <w:rtl/>
                                </w:rPr>
                                <w:br/>
                              </w:r>
                              <w:r>
                                <w:rPr>
                                  <w:rFonts w:hint="cs"/>
                                  <w:rtl/>
                                </w:rPr>
                                <w:br/>
                              </w:r>
                            </w:p>
                            <w:p w:rsidR="00BB0842" w:rsidRDefault="00BB0842" w:rsidP="006D6E48">
                              <w:pPr>
                                <w:jc w:val="center"/>
                                <w:rPr>
                                  <w:sz w:val="16"/>
                                  <w:szCs w:val="22"/>
                                </w:rPr>
                              </w:pPr>
                            </w:p>
                          </w:txbxContent>
                        </wps:txbx>
                        <wps:bodyPr rot="0" vert="horz" wrap="square" lIns="0" tIns="0" rIns="0" bIns="0" anchor="t" anchorCtr="0" upright="1">
                          <a:noAutofit/>
                        </wps:bodyPr>
                      </wps:wsp>
                      <wps:wsp>
                        <wps:cNvPr id="632" name="Text Box 149"/>
                        <wps:cNvSpPr txBox="1">
                          <a:spLocks noChangeArrowheads="1"/>
                        </wps:cNvSpPr>
                        <wps:spPr bwMode="auto">
                          <a:xfrm>
                            <a:off x="9543" y="10269"/>
                            <a:ext cx="515"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D6E48">
                              <w:pPr>
                                <w:ind w:right="57"/>
                                <w:jc w:val="right"/>
                                <w:rPr>
                                  <w:rFonts w:hint="cs"/>
                                  <w:sz w:val="16"/>
                                  <w:szCs w:val="22"/>
                                  <w:rtl/>
                                </w:rPr>
                              </w:pPr>
                              <w:r>
                                <w:rPr>
                                  <w:rFonts w:hint="cs"/>
                                  <w:sz w:val="16"/>
                                  <w:szCs w:val="22"/>
                                  <w:rtl/>
                                </w:rPr>
                                <w:t>الاتساع</w:t>
                              </w:r>
                            </w:p>
                          </w:txbxContent>
                        </wps:txbx>
                        <wps:bodyPr rot="0" vert="vert270" wrap="square" lIns="0" tIns="0" rIns="0" bIns="0" anchor="t" anchorCtr="0" upright="1">
                          <a:noAutofit/>
                        </wps:bodyPr>
                      </wps:wsp>
                      <wps:wsp>
                        <wps:cNvPr id="633" name="Text Box 150"/>
                        <wps:cNvSpPr txBox="1">
                          <a:spLocks noChangeArrowheads="1"/>
                        </wps:cNvSpPr>
                        <wps:spPr bwMode="auto">
                          <a:xfrm>
                            <a:off x="9129" y="7899"/>
                            <a:ext cx="340" cy="1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D6E48">
                              <w:pPr>
                                <w:jc w:val="center"/>
                                <w:rPr>
                                  <w:rFonts w:hint="cs"/>
                                  <w:sz w:val="16"/>
                                  <w:szCs w:val="22"/>
                                  <w:rtl/>
                                </w:rPr>
                              </w:pPr>
                              <w:r>
                                <w:rPr>
                                  <w:rFonts w:hint="cs"/>
                                  <w:sz w:val="16"/>
                                  <w:szCs w:val="22"/>
                                  <w:rtl/>
                                </w:rPr>
                                <w:t>السمت (بالدرجات)</w:t>
                              </w:r>
                            </w:p>
                          </w:txbxContent>
                        </wps:txbx>
                        <wps:bodyPr rot="0" vert="vert270" wrap="square" lIns="0" tIns="0" rIns="0" bIns="0" anchor="t" anchorCtr="0" upright="1">
                          <a:noAutofit/>
                        </wps:bodyPr>
                      </wps:wsp>
                      <wps:wsp>
                        <wps:cNvPr id="634" name="Text Box 151"/>
                        <wps:cNvSpPr txBox="1">
                          <a:spLocks noChangeArrowheads="1"/>
                        </wps:cNvSpPr>
                        <wps:spPr bwMode="auto">
                          <a:xfrm>
                            <a:off x="2127" y="7899"/>
                            <a:ext cx="474" cy="1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D6E48">
                              <w:pPr>
                                <w:jc w:val="center"/>
                                <w:rPr>
                                  <w:rFonts w:hint="cs"/>
                                  <w:sz w:val="16"/>
                                  <w:szCs w:val="22"/>
                                  <w:rtl/>
                                </w:rPr>
                              </w:pPr>
                              <w:r>
                                <w:rPr>
                                  <w:rFonts w:hint="cs"/>
                                  <w:sz w:val="16"/>
                                  <w:szCs w:val="22"/>
                                  <w:rtl/>
                                </w:rPr>
                                <w:t>الطور (بالدرجات)</w:t>
                              </w:r>
                            </w:p>
                          </w:txbxContent>
                        </wps:txbx>
                        <wps:bodyPr rot="0" vert="vert270" wrap="square" lIns="0" tIns="0" rIns="0" bIns="0" anchor="t" anchorCtr="0" upright="1">
                          <a:noAutofit/>
                        </wps:bodyPr>
                      </wps:wsp>
                      <wps:wsp>
                        <wps:cNvPr id="635" name="Text Box 152"/>
                        <wps:cNvSpPr txBox="1">
                          <a:spLocks noChangeArrowheads="1"/>
                        </wps:cNvSpPr>
                        <wps:spPr bwMode="auto">
                          <a:xfrm>
                            <a:off x="9840" y="10272"/>
                            <a:ext cx="44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6D6E48">
                              <w:pPr>
                                <w:ind w:right="57"/>
                                <w:jc w:val="right"/>
                                <w:rPr>
                                  <w:rFonts w:hint="cs"/>
                                  <w:sz w:val="16"/>
                                  <w:szCs w:val="22"/>
                                  <w:rtl/>
                                </w:rPr>
                              </w:pPr>
                              <w:r>
                                <w:rPr>
                                  <w:rFonts w:hint="cs"/>
                                  <w:sz w:val="16"/>
                                  <w:szCs w:val="22"/>
                                  <w:rtl/>
                                </w:rPr>
                                <w:t>الطور</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02" style="position:absolute;left:0;text-align:left;margin-left:52.5pt;margin-top:282.75pt;width:407.8pt;height:340.6pt;z-index:251662336" coordorigin="2127,7899" coordsize="8156,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">
                <v:shape id="Text Box 148" o:spid="_x0000_s1103" type="#_x0000_t202" style="position:absolute;left:4933;top:14139;width:170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DcYA&#10;AADcAAAADwAAAGRycy9kb3ducmV2LnhtbESPT2sCMRTE7wW/Q3iCt5rdCmJXoxShILbgn3rw+Nw8&#10;d9cmL+sm6vrtm4LgcZiZ3zCTWWuNuFLjK8cK0n4Cgjh3uuJCwe7n83UEwgdkjcYxKbiTh9m08zLB&#10;TLsbb+i6DYWIEPYZKihDqDMpfV6SRd93NXH0jq6xGKJsCqkbvEW4NfItSYbSYsVxocSa5iXlv9uL&#10;VXC4rDZ7XFZf78u5WZ/Tk8m/a6NUr9t+jEEEasMz/GgvtILhIIX/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pwDcYAAADcAAAADwAAAAAAAAAAAAAAAACYAgAAZHJz&#10;L2Rvd25yZXYueG1sUEsFBgAAAAAEAAQA9QAAAIsDAAAAAA==&#10;" filled="f" stroked="f" strokecolor="white">
                  <v:textbox inset="0,0,0,0">
                    <w:txbxContent>
                      <w:p w:rsidR="00BB0842" w:rsidRDefault="00035117" w:rsidP="006D6E48">
                        <w:pPr>
                          <w:jc w:val="center"/>
                          <w:rPr>
                            <w:rFonts w:hint="cs"/>
                            <w:rtl/>
                          </w:rPr>
                        </w:pPr>
                        <w:r>
                          <w:rPr>
                            <w:noProof/>
                            <w:lang w:eastAsia="zh-CN"/>
                          </w:rPr>
                          <w:drawing>
                            <wp:inline distT="0" distB="0" distL="0" distR="0">
                              <wp:extent cx="961390" cy="36957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1390" cy="369570"/>
                                      </a:xfrm>
                                      <a:prstGeom prst="rect">
                                        <a:avLst/>
                                      </a:prstGeom>
                                      <a:noFill/>
                                      <a:ln>
                                        <a:noFill/>
                                      </a:ln>
                                    </pic:spPr>
                                  </pic:pic>
                                </a:graphicData>
                              </a:graphic>
                            </wp:inline>
                          </w:drawing>
                        </w:r>
                      </w:p>
                      <w:p w:rsidR="00BB0842" w:rsidRDefault="00BB0842" w:rsidP="006D6E48">
                        <w:pPr>
                          <w:jc w:val="center"/>
                          <w:rPr>
                            <w:rFonts w:hint="cs"/>
                            <w:rtl/>
                          </w:rPr>
                        </w:pPr>
                        <w:r>
                          <w:rPr>
                            <w:rFonts w:hint="cs"/>
                            <w:rtl/>
                          </w:rPr>
                          <w:br/>
                        </w:r>
                        <w:r>
                          <w:rPr>
                            <w:rFonts w:hint="cs"/>
                            <w:rtl/>
                          </w:rPr>
                          <w:br/>
                        </w:r>
                      </w:p>
                      <w:p w:rsidR="00BB0842" w:rsidRDefault="00BB0842" w:rsidP="006D6E48">
                        <w:pPr>
                          <w:jc w:val="center"/>
                          <w:rPr>
                            <w:sz w:val="16"/>
                            <w:szCs w:val="22"/>
                          </w:rPr>
                        </w:pPr>
                      </w:p>
                    </w:txbxContent>
                  </v:textbox>
                </v:shape>
                <v:shape id="Text Box 149" o:spid="_x0000_s1104" type="#_x0000_t202" style="position:absolute;left:9543;top:10269;width:51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V8IA&#10;AADcAAAADwAAAGRycy9kb3ducmV2LnhtbESPQYvCMBSE7wv+h/AEb2uqgkg1ioiyhT2tFbw+kmdb&#10;bF5ik7Xdf79ZWPA4zMw3zGY32FY8qQuNYwWzaQaCWDvTcKXgUp7eVyBCRDbYOiYFPxRgtx29bTA3&#10;rucvep5jJRKEQ44K6hh9LmXQNVkMU+eJk3dzncWYZFdJ02Gf4LaV8yxbSosNp4UaPR1q0vfzt1Vw&#10;1Pr64eUxK4vms7/1vniUzik1GQ/7NYhIQ3yF/9uFUbBczOH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TtXwgAAANwAAAAPAAAAAAAAAAAAAAAAAJgCAABkcnMvZG93&#10;bnJldi54bWxQSwUGAAAAAAQABAD1AAAAhwMAAAAA&#10;" filled="f" stroked="f" strokecolor="white">
                  <v:textbox style="layout-flow:vertical;mso-layout-flow-alt:bottom-to-top" inset="0,0,0,0">
                    <w:txbxContent>
                      <w:p w:rsidR="00BB0842" w:rsidRDefault="00BB0842" w:rsidP="006D6E48">
                        <w:pPr>
                          <w:ind w:right="57"/>
                          <w:jc w:val="right"/>
                          <w:rPr>
                            <w:rFonts w:hint="cs"/>
                            <w:sz w:val="16"/>
                            <w:szCs w:val="22"/>
                            <w:rtl/>
                          </w:rPr>
                        </w:pPr>
                        <w:r>
                          <w:rPr>
                            <w:rFonts w:hint="cs"/>
                            <w:sz w:val="16"/>
                            <w:szCs w:val="22"/>
                            <w:rtl/>
                          </w:rPr>
                          <w:t>الاتساع</w:t>
                        </w:r>
                      </w:p>
                    </w:txbxContent>
                  </v:textbox>
                </v:shape>
                <v:shape id="Text Box 150" o:spid="_x0000_s1105" type="#_x0000_t202" style="position:absolute;left:9129;top:7899;width:34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ezMIA&#10;AADcAAAADwAAAGRycy9kb3ducmV2LnhtbESPQYvCMBSE7wv+h/CEva2pK4hUo4goW9jTWsHrI3m2&#10;xeYlNllb/71ZWPA4zMw3zGoz2FbcqQuNYwXTSQaCWDvTcKXgVB4+FiBCRDbYOiYFDwqwWY/eVpgb&#10;1/MP3Y+xEgnCIUcFdYw+lzLomiyGifPEybu4zmJMsquk6bBPcNvKzyybS4sNp4UaPe1q0tfjr1Ww&#10;1/r85eU+K4vmu7/0vriVzin1Ph62SxCRhvgK/7cLo2A+m8Hf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Z7MwgAAANwAAAAPAAAAAAAAAAAAAAAAAJgCAABkcnMvZG93&#10;bnJldi54bWxQSwUGAAAAAAQABAD1AAAAhwMAAAAA&#10;" filled="f" stroked="f" strokecolor="white">
                  <v:textbox style="layout-flow:vertical;mso-layout-flow-alt:bottom-to-top" inset="0,0,0,0">
                    <w:txbxContent>
                      <w:p w:rsidR="00BB0842" w:rsidRDefault="00BB0842" w:rsidP="006D6E48">
                        <w:pPr>
                          <w:jc w:val="center"/>
                          <w:rPr>
                            <w:rFonts w:hint="cs"/>
                            <w:sz w:val="16"/>
                            <w:szCs w:val="22"/>
                            <w:rtl/>
                          </w:rPr>
                        </w:pPr>
                        <w:r>
                          <w:rPr>
                            <w:rFonts w:hint="cs"/>
                            <w:sz w:val="16"/>
                            <w:szCs w:val="22"/>
                            <w:rtl/>
                          </w:rPr>
                          <w:t>السمت (بالدرجات)</w:t>
                        </w:r>
                      </w:p>
                    </w:txbxContent>
                  </v:textbox>
                </v:shape>
                <v:shape id="Text Box 151" o:spid="_x0000_s1106" type="#_x0000_t202" style="position:absolute;left:2127;top:7899;width:474;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GuMMA&#10;AADcAAAADwAAAGRycy9kb3ducmV2LnhtbESPQWsCMRSE7wX/Q3hCbzVrW0RWo4goLvRUV/D6SJ67&#10;i5uXuEnd9d+bQqHHYWa+YZbrwbbiTl1oHCuYTjIQxNqZhisFp3L/NgcRIrLB1jEpeFCA9Wr0ssTc&#10;uJ6/6X6MlUgQDjkqqGP0uZRB12QxTJwnTt7FdRZjkl0lTYd9gttWvmfZTFpsOC3U6Glbk74ef6yC&#10;ndbng5e7rCyar/7S++JWOqfU63jYLEBEGuJ/+K9dGAWzj0/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QGuMMAAADcAAAADwAAAAAAAAAAAAAAAACYAgAAZHJzL2Rv&#10;d25yZXYueG1sUEsFBgAAAAAEAAQA9QAAAIgDAAAAAA==&#10;" filled="f" stroked="f" strokecolor="white">
                  <v:textbox style="layout-flow:vertical;mso-layout-flow-alt:bottom-to-top" inset="0,0,0,0">
                    <w:txbxContent>
                      <w:p w:rsidR="00BB0842" w:rsidRDefault="00BB0842" w:rsidP="006D6E48">
                        <w:pPr>
                          <w:jc w:val="center"/>
                          <w:rPr>
                            <w:rFonts w:hint="cs"/>
                            <w:sz w:val="16"/>
                            <w:szCs w:val="22"/>
                            <w:rtl/>
                          </w:rPr>
                        </w:pPr>
                        <w:r>
                          <w:rPr>
                            <w:rFonts w:hint="cs"/>
                            <w:sz w:val="16"/>
                            <w:szCs w:val="22"/>
                            <w:rtl/>
                          </w:rPr>
                          <w:t>الطور (بالدرجات)</w:t>
                        </w:r>
                      </w:p>
                    </w:txbxContent>
                  </v:textbox>
                </v:shape>
                <v:shape id="Text Box 152" o:spid="_x0000_s1107" type="#_x0000_t202" style="position:absolute;left:9840;top:10272;width:44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jI8MA&#10;AADcAAAADwAAAGRycy9kb3ducmV2LnhtbESPQWsCMRSE7wX/Q3hCbzVrS0VWo4goLvRUV/D6SJ67&#10;i5uXuEnd9d+bQqHHYWa+YZbrwbbiTl1oHCuYTjIQxNqZhisFp3L/NgcRIrLB1jEpeFCA9Wr0ssTc&#10;uJ6/6X6MlUgQDjkqqGP0uZRB12QxTJwnTt7FdRZjkl0lTYd9gttWvmfZTFpsOC3U6Glbk74ef6yC&#10;ndbng5e7rCyar/7S++JWOqfU63jYLEBEGuJ/+K9dGAWzj0/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jI8MAAADcAAAADwAAAAAAAAAAAAAAAACYAgAAZHJzL2Rv&#10;d25yZXYueG1sUEsFBgAAAAAEAAQA9QAAAIgDAAAAAA==&#10;" filled="f" stroked="f" strokecolor="white">
                  <v:textbox style="layout-flow:vertical;mso-layout-flow-alt:bottom-to-top" inset="0,0,0,0">
                    <w:txbxContent>
                      <w:p w:rsidR="00BB0842" w:rsidRDefault="00BB0842" w:rsidP="006D6E48">
                        <w:pPr>
                          <w:ind w:right="57"/>
                          <w:jc w:val="right"/>
                          <w:rPr>
                            <w:rFonts w:hint="cs"/>
                            <w:sz w:val="16"/>
                            <w:szCs w:val="22"/>
                            <w:rtl/>
                          </w:rPr>
                        </w:pPr>
                        <w:r>
                          <w:rPr>
                            <w:rFonts w:hint="cs"/>
                            <w:sz w:val="16"/>
                            <w:szCs w:val="22"/>
                            <w:rtl/>
                          </w:rPr>
                          <w:t>الطور</w:t>
                        </w:r>
                      </w:p>
                    </w:txbxContent>
                  </v:textbox>
                </v:shape>
              </v:group>
            </w:pict>
          </mc:Fallback>
        </mc:AlternateContent>
      </w:r>
      <w:r w:rsidR="00432A07">
        <w:object w:dxaOrig="5863" w:dyaOrig="8669">
          <v:shape id="_x0000_i1627" type="#_x0000_t75" style="width:402.9pt;height:594pt" o:ole="">
            <v:imagedata r:id="rId98" o:title=""/>
          </v:shape>
          <o:OLEObject Type="Embed" ProgID="CorelDRAW.Graphic.14" ShapeID="_x0000_i1627" DrawAspect="Content" ObjectID="_1445161159" r:id="rId99"/>
        </w:object>
      </w:r>
    </w:p>
    <w:p w:rsidR="00203BD2" w:rsidRPr="00203BD2" w:rsidRDefault="00035117" w:rsidP="002051D1">
      <w:pPr>
        <w:rPr>
          <w:rtl/>
        </w:rPr>
      </w:pPr>
      <w:r>
        <w:rPr>
          <w:noProof/>
          <w:rtl/>
          <w:lang w:eastAsia="zh-CN"/>
        </w:rPr>
        <mc:AlternateContent>
          <mc:Choice Requires="wps">
            <w:drawing>
              <wp:anchor distT="0" distB="0" distL="114300" distR="114300" simplePos="0" relativeHeight="251660288" behindDoc="0" locked="0" layoutInCell="1" allowOverlap="1">
                <wp:simplePos x="0" y="0"/>
                <wp:positionH relativeFrom="column">
                  <wp:posOffset>167640</wp:posOffset>
                </wp:positionH>
                <wp:positionV relativeFrom="paragraph">
                  <wp:posOffset>1668145</wp:posOffset>
                </wp:positionV>
                <wp:extent cx="3737610" cy="247015"/>
                <wp:effectExtent l="13335" t="11430" r="11430" b="8255"/>
                <wp:wrapNone/>
                <wp:docPr id="6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2470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0842" w:rsidRDefault="00BB0842" w:rsidP="006D6E48">
                            <w:pP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8" type="#_x0000_t202" style="position:absolute;left:0;text-align:left;margin-left:13.2pt;margin-top:131.35pt;width:294.3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" strokecolor="white">
                <v:textbox inset="0,0,0,0">
                  <w:txbxContent>
                    <w:p w:rsidR="00BB0842" w:rsidRDefault="00BB0842" w:rsidP="006D6E48">
                      <w:pPr>
                        <w:rPr>
                          <w:rtl/>
                        </w:rPr>
                      </w:pPr>
                    </w:p>
                  </w:txbxContent>
                </v:textbox>
              </v:shape>
            </w:pict>
          </mc:Fallback>
        </mc:AlternateContent>
      </w:r>
    </w:p>
    <w:p w:rsidR="00203BD2" w:rsidRPr="00203BD2" w:rsidRDefault="00203BD2" w:rsidP="00203BD2">
      <w:pPr>
        <w:rPr>
          <w:b/>
          <w:bCs/>
          <w:rtl/>
        </w:rPr>
        <w:sectPr w:rsidR="00203BD2" w:rsidRPr="00203BD2" w:rsidSect="00766E54">
          <w:headerReference w:type="default" r:id="rId100"/>
          <w:headerReference w:type="first" r:id="rId101"/>
          <w:endnotePr>
            <w:numFmt w:val="lowerLetter"/>
          </w:endnotePr>
          <w:pgSz w:w="11907" w:h="16840" w:code="9"/>
          <w:pgMar w:top="1077" w:right="1077" w:bottom="1077" w:left="1077" w:header="482" w:footer="482" w:gutter="0"/>
          <w:cols w:space="720"/>
          <w:titlePg/>
          <w:bidi/>
          <w:rtlGutter/>
          <w:docGrid w:linePitch="299"/>
        </w:sectPr>
      </w:pPr>
      <w:bookmarkStart w:id="144" w:name="_Toc437437132"/>
    </w:p>
    <w:p w:rsidR="00203BD2" w:rsidRPr="00203BD2" w:rsidRDefault="00203BD2" w:rsidP="000726C0">
      <w:pPr>
        <w:pStyle w:val="Heading2"/>
        <w:spacing w:before="0"/>
        <w:rPr>
          <w:rtl/>
        </w:rPr>
      </w:pPr>
      <w:bookmarkStart w:id="145" w:name="_Toc368924940"/>
      <w:bookmarkStart w:id="146" w:name="_Toc368925148"/>
      <w:r w:rsidRPr="00203BD2">
        <w:lastRenderedPageBreak/>
        <w:t>4.2</w:t>
      </w:r>
      <w:r w:rsidRPr="00203BD2">
        <w:tab/>
      </w:r>
      <w:r w:rsidRPr="00203BD2">
        <w:rPr>
          <w:rtl/>
        </w:rPr>
        <w:t>تجهيز القياس</w:t>
      </w:r>
      <w:bookmarkEnd w:id="144"/>
      <w:bookmarkEnd w:id="145"/>
      <w:bookmarkEnd w:id="146"/>
    </w:p>
    <w:p w:rsidR="00203BD2" w:rsidRPr="00203BD2" w:rsidRDefault="00203BD2" w:rsidP="0033718D">
      <w:pPr>
        <w:rPr>
          <w:rtl/>
        </w:rPr>
      </w:pPr>
      <w:r w:rsidRPr="00203BD2">
        <w:rPr>
          <w:rtl/>
        </w:rPr>
        <w:t>يتكون نظام القياس من مولد ترددات راديوية ذي قدرة كبيرة يزود مستوى كافٍ لإعطاء نسبة إشارة/ضوضاء مناسبة، ومقياس لشدة المجال ومقياس ف</w:t>
      </w:r>
      <w:r w:rsidRPr="00203BD2">
        <w:rPr>
          <w:rFonts w:hint="cs"/>
          <w:rtl/>
        </w:rPr>
        <w:t>و</w:t>
      </w:r>
      <w:r w:rsidRPr="00203BD2">
        <w:rPr>
          <w:rtl/>
        </w:rPr>
        <w:t>ل</w:t>
      </w:r>
      <w:r w:rsidRPr="00203BD2">
        <w:rPr>
          <w:rFonts w:hint="cs"/>
          <w:rtl/>
        </w:rPr>
        <w:t>ت</w:t>
      </w:r>
      <w:r w:rsidRPr="00203BD2">
        <w:rPr>
          <w:rtl/>
        </w:rPr>
        <w:t xml:space="preserve"> متجهي لتحديد مركز التردد. ويوصى باستعمال أدوات قياس حاسوبية أكثر تطوراً مثل محلل للطيف أو</w:t>
      </w:r>
      <w:r w:rsidR="0033718D">
        <w:rPr>
          <w:rFonts w:hint="cs"/>
          <w:rtl/>
        </w:rPr>
        <w:t> </w:t>
      </w:r>
      <w:r w:rsidRPr="00203BD2">
        <w:rPr>
          <w:rtl/>
        </w:rPr>
        <w:t>محلل للشبكة.</w:t>
      </w:r>
    </w:p>
    <w:p w:rsidR="00203BD2" w:rsidRPr="00203BD2" w:rsidRDefault="00203BD2" w:rsidP="00D77B3B">
      <w:pPr>
        <w:pStyle w:val="Heading2"/>
        <w:rPr>
          <w:rtl/>
        </w:rPr>
      </w:pPr>
      <w:bookmarkStart w:id="147" w:name="_Toc437437133"/>
      <w:bookmarkStart w:id="148" w:name="_Toc368924941"/>
      <w:bookmarkStart w:id="149" w:name="_Toc368925149"/>
      <w:r w:rsidRPr="00203BD2">
        <w:t>5.2</w:t>
      </w:r>
      <w:r w:rsidRPr="00203BD2">
        <w:tab/>
      </w:r>
      <w:r w:rsidRPr="00203BD2">
        <w:rPr>
          <w:rtl/>
        </w:rPr>
        <w:t>إجراءات القياس</w:t>
      </w:r>
      <w:bookmarkEnd w:id="147"/>
      <w:bookmarkEnd w:id="148"/>
      <w:bookmarkEnd w:id="149"/>
    </w:p>
    <w:p w:rsidR="00203BD2" w:rsidRPr="00D77B3B" w:rsidRDefault="00203BD2" w:rsidP="00203BD2">
      <w:pPr>
        <w:rPr>
          <w:spacing w:val="-4"/>
          <w:rtl/>
        </w:rPr>
      </w:pPr>
      <w:r w:rsidRPr="00D77B3B">
        <w:rPr>
          <w:spacing w:val="-4"/>
          <w:rtl/>
        </w:rPr>
        <w:t>يمكن أن تختلف معايير القياس وفقاً للمعلمات التي يجب قياسها والأجهزة المتيسرة. في كثير من الحالات، يجب تلبية الشروط التالية:</w:t>
      </w:r>
    </w:p>
    <w:p w:rsidR="00203BD2" w:rsidRPr="00203BD2" w:rsidRDefault="00203BD2" w:rsidP="00D77B3B">
      <w:pPr>
        <w:pStyle w:val="enumlev1"/>
        <w:rPr>
          <w:rtl/>
        </w:rPr>
      </w:pPr>
      <w:r w:rsidRPr="00203BD2">
        <w:rPr>
          <w:rtl/>
        </w:rPr>
        <w:t>-</w:t>
      </w:r>
      <w:r w:rsidRPr="00203BD2">
        <w:rPr>
          <w:rtl/>
        </w:rPr>
        <w:tab/>
        <w:t xml:space="preserve">يجب تخفيض الاقتران الحثي بين الهوائيات إلى أدنى حد، أي أن المسافة </w:t>
      </w:r>
      <w:r w:rsidRPr="00203BD2">
        <w:rPr>
          <w:i/>
          <w:iCs/>
        </w:rPr>
        <w:t>R</w:t>
      </w:r>
      <w:r w:rsidRPr="00203BD2">
        <w:rPr>
          <w:rtl/>
        </w:rPr>
        <w:t xml:space="preserve"> بين الهوائيات يجب أن تكون أكبر من </w:t>
      </w:r>
      <w:r w:rsidRPr="00203BD2">
        <w:sym w:font="Symbol" w:char="F06C"/>
      </w:r>
      <w:r w:rsidRPr="00203BD2">
        <w:t>10</w:t>
      </w:r>
      <w:r w:rsidRPr="00203BD2">
        <w:rPr>
          <w:rtl/>
        </w:rPr>
        <w:t xml:space="preserve">. فذلك يضمن نسبة لاتساع المجال البعيد </w:t>
      </w:r>
      <w:r w:rsidR="00CF13CB">
        <w:rPr>
          <w:rtl/>
        </w:rPr>
        <w:t>لا </w:t>
      </w:r>
      <w:r w:rsidRPr="00203BD2">
        <w:rPr>
          <w:rtl/>
        </w:rPr>
        <w:t xml:space="preserve">يقل عن </w:t>
      </w:r>
      <w:r w:rsidRPr="00203BD2">
        <w:t>dB 36</w:t>
      </w:r>
      <w:r w:rsidRPr="00203BD2">
        <w:rPr>
          <w:rtl/>
        </w:rPr>
        <w:t>؛</w:t>
      </w:r>
    </w:p>
    <w:p w:rsidR="00203BD2" w:rsidRPr="00203BD2" w:rsidRDefault="00203BD2" w:rsidP="00D77B3B">
      <w:pPr>
        <w:pStyle w:val="enumlev1"/>
        <w:rPr>
          <w:rtl/>
        </w:rPr>
      </w:pPr>
      <w:r w:rsidRPr="00203BD2">
        <w:rPr>
          <w:rtl/>
        </w:rPr>
        <w:t>-</w:t>
      </w:r>
      <w:r w:rsidRPr="00203BD2">
        <w:rPr>
          <w:rtl/>
        </w:rPr>
        <w:tab/>
        <w:t>يجب كذلك تخفيض تشوه الطور في مستوي موجة الورود إلى أدنى حد لتحقيق تمييز أدنى جيد. لذلك يجب أ</w:t>
      </w:r>
      <w:r w:rsidR="00CF13CB">
        <w:rPr>
          <w:rtl/>
        </w:rPr>
        <w:t>لا </w:t>
      </w:r>
      <w:r w:rsidRPr="00203BD2">
        <w:rPr>
          <w:rtl/>
        </w:rPr>
        <w:t xml:space="preserve">يكون تشوه الطور أكبر من </w:t>
      </w:r>
      <w:r w:rsidRPr="00203BD2">
        <w:sym w:font="Symbol" w:char="F070"/>
      </w:r>
      <w:r w:rsidRPr="00203BD2">
        <w:t>/8</w:t>
      </w:r>
      <w:r w:rsidRPr="00203BD2">
        <w:rPr>
          <w:rtl/>
        </w:rPr>
        <w:t xml:space="preserve"> أو </w:t>
      </w:r>
      <w:r w:rsidRPr="00203BD2">
        <w:t>(</w:t>
      </w:r>
      <w:r w:rsidRPr="00203BD2">
        <w:rPr>
          <w:i/>
          <w:iCs/>
        </w:rPr>
        <w:t>R</w:t>
      </w:r>
      <w:r w:rsidRPr="00203BD2">
        <w:t xml:space="preserve"> &gt; 2 </w:t>
      </w:r>
      <w:r w:rsidRPr="00203BD2">
        <w:rPr>
          <w:i/>
          <w:iCs/>
        </w:rPr>
        <w:t>D</w:t>
      </w:r>
      <w:r w:rsidRPr="00203BD2">
        <w:rPr>
          <w:vertAlign w:val="superscript"/>
        </w:rPr>
        <w:t>2</w:t>
      </w:r>
      <w:r w:rsidRPr="00203BD2">
        <w:t>/</w:t>
      </w:r>
      <w:r w:rsidRPr="00203BD2">
        <w:sym w:font="Symbol" w:char="F06C"/>
      </w:r>
      <w:r w:rsidRPr="00203BD2">
        <w:t>)</w:t>
      </w:r>
      <w:r w:rsidRPr="00203BD2">
        <w:rPr>
          <w:rtl/>
        </w:rPr>
        <w:t>؛</w:t>
      </w:r>
    </w:p>
    <w:p w:rsidR="00203BD2" w:rsidRPr="00203BD2" w:rsidRDefault="00203BD2" w:rsidP="00D77B3B">
      <w:pPr>
        <w:pStyle w:val="enumlev1"/>
        <w:rPr>
          <w:rtl/>
        </w:rPr>
      </w:pPr>
      <w:r w:rsidRPr="00203BD2">
        <w:rPr>
          <w:rtl/>
        </w:rPr>
        <w:t>-</w:t>
      </w:r>
      <w:r w:rsidRPr="00203BD2">
        <w:rPr>
          <w:rtl/>
        </w:rPr>
        <w:tab/>
        <w:t xml:space="preserve">يجب أن تسمح فتحة حزمة هوائي الإرسال بتغيرات اتساع جبهة الموجة المرسلة في اتجاه الهوائي قيد الاختبار التي </w:t>
      </w:r>
      <w:r w:rsidR="00CF13CB">
        <w:rPr>
          <w:rtl/>
        </w:rPr>
        <w:t>لا </w:t>
      </w:r>
      <w:r w:rsidRPr="00203BD2">
        <w:rPr>
          <w:rtl/>
        </w:rPr>
        <w:t xml:space="preserve">تزيد عن </w:t>
      </w:r>
      <w:r w:rsidRPr="00203BD2">
        <w:t>dB</w:t>
      </w:r>
      <w:r w:rsidR="00D77B3B">
        <w:t> </w:t>
      </w:r>
      <w:r w:rsidRPr="00203BD2">
        <w:t>0,25</w:t>
      </w:r>
      <w:r w:rsidRPr="00203BD2">
        <w:rPr>
          <w:rtl/>
        </w:rPr>
        <w:t>؛</w:t>
      </w:r>
    </w:p>
    <w:p w:rsidR="00203BD2" w:rsidRPr="00203BD2" w:rsidRDefault="00203BD2" w:rsidP="00D77B3B">
      <w:pPr>
        <w:pStyle w:val="enumlev1"/>
        <w:rPr>
          <w:rtl/>
        </w:rPr>
      </w:pPr>
      <w:r w:rsidRPr="00203BD2">
        <w:rPr>
          <w:rtl/>
        </w:rPr>
        <w:t>-</w:t>
      </w:r>
      <w:r w:rsidRPr="00203BD2">
        <w:rPr>
          <w:rtl/>
        </w:rPr>
        <w:tab/>
        <w:t>يجب اختيار ارتفاع الهوائي لتُخفض إلى أدنى حد مساحة التقاطع بين أرض موقع القياس والفص الرئيسي لهوائي الإرسال. بذلك يمكن تخفيض اتساع الأشعة المنعكسة. من الموصى به اختيار ارتفاع للهوائي يضع الصفر الأول للمخطط العمودي لهوائي الإرسال في اتجاه قاعدة البرج.</w:t>
      </w:r>
    </w:p>
    <w:p w:rsidR="00203BD2" w:rsidRPr="00203BD2" w:rsidRDefault="00203BD2" w:rsidP="00203BD2">
      <w:pPr>
        <w:rPr>
          <w:rtl/>
        </w:rPr>
      </w:pPr>
      <w:r w:rsidRPr="00203BD2">
        <w:rPr>
          <w:rtl/>
        </w:rPr>
        <w:t xml:space="preserve">لقياس تكييف المعاوقة، يجب اختيار موقع الهوائي بكثير من العناية، وذلك لاجتناب </w:t>
      </w:r>
      <w:proofErr w:type="spellStart"/>
      <w:r w:rsidRPr="00203BD2">
        <w:rPr>
          <w:rtl/>
        </w:rPr>
        <w:t>الاقترانات</w:t>
      </w:r>
      <w:proofErr w:type="spellEnd"/>
      <w:r w:rsidRPr="00203BD2">
        <w:rPr>
          <w:rtl/>
        </w:rPr>
        <w:t xml:space="preserve"> الحثية والانعكاسات من الحواجز. على العموم، يجب أن يكون الفص الرئيسي للهوائي مسدداً نحو الأعلى بحيث يمكن قياس القدرة المنعكسة الفعلية والقدرة المرسلة بسهولة أكبر.</w:t>
      </w:r>
    </w:p>
    <w:p w:rsidR="00203BD2" w:rsidRPr="00203BD2" w:rsidRDefault="00203BD2" w:rsidP="00203BD2">
      <w:pPr>
        <w:rPr>
          <w:rtl/>
        </w:rPr>
      </w:pPr>
      <w:r w:rsidRPr="00203BD2">
        <w:rPr>
          <w:rtl/>
        </w:rPr>
        <w:t xml:space="preserve">في الطريقة </w:t>
      </w:r>
      <w:r w:rsidRPr="00203BD2">
        <w:t>FDM</w:t>
      </w:r>
      <w:r w:rsidRPr="00203BD2">
        <w:rPr>
          <w:rtl/>
        </w:rPr>
        <w:t xml:space="preserve">، تُستعمل إشارة اختبار </w:t>
      </w:r>
      <w:proofErr w:type="spellStart"/>
      <w:r w:rsidRPr="00203BD2">
        <w:rPr>
          <w:rtl/>
        </w:rPr>
        <w:t>جيبية</w:t>
      </w:r>
      <w:proofErr w:type="spellEnd"/>
      <w:r w:rsidRPr="00203BD2">
        <w:rPr>
          <w:rtl/>
        </w:rPr>
        <w:t xml:space="preserve"> بتردد يقع داخل نطاق تردد تشغيل الهوائي. عندئذ يتم إجراء سلسلة من قياسات الإشارة عند هوائي الاستقبال عند مختلف الترددات في قطاع زاوي محدد مسبقاً. بعد ذلك يتم تقييس الاتساعات المقيسة بالنسبة للقيمة القصوى للحصول على قيم التوهين النسبية المعبر عنها بالوحدة </w:t>
      </w:r>
      <w:r w:rsidRPr="00203BD2">
        <w:t>dB</w:t>
      </w:r>
      <w:r w:rsidRPr="00203BD2">
        <w:rPr>
          <w:rtl/>
        </w:rPr>
        <w:t xml:space="preserve">. سوف يُعرب عن قيم الطور المقيسة كاختلافات للطور بالنسبة للزاوية المرجعية. في الطريقة </w:t>
      </w:r>
      <w:r w:rsidRPr="00203BD2">
        <w:t>TDM</w:t>
      </w:r>
      <w:r w:rsidRPr="00203BD2">
        <w:rPr>
          <w:rtl/>
        </w:rPr>
        <w:t>، تُستعمل إشارة اختبار نبضية ذات مدة مناسبة. يمكن الحصول على مخطط الإشعاع باستعمال القيم المحصل عليها من الاستجابة الترددية للإشارة النبضية "المعاد تشكيلها" على مدى القطاع الزاوي.</w:t>
      </w:r>
    </w:p>
    <w:p w:rsidR="00203BD2" w:rsidRPr="00203BD2" w:rsidRDefault="00203BD2" w:rsidP="00203BD2">
      <w:pPr>
        <w:rPr>
          <w:rtl/>
        </w:rPr>
      </w:pPr>
      <w:r w:rsidRPr="00203BD2">
        <w:rPr>
          <w:rtl/>
        </w:rPr>
        <w:t>يتم تحديد مخططي الاتساع والطور لاستعمالهما في حسابات مخطط الإشعاع بالطريقة المعتادة.</w:t>
      </w:r>
    </w:p>
    <w:p w:rsidR="00203BD2" w:rsidRPr="00203BD2" w:rsidRDefault="00203BD2" w:rsidP="00203BD2">
      <w:pPr>
        <w:rPr>
          <w:rtl/>
        </w:rPr>
      </w:pPr>
      <w:r w:rsidRPr="00203BD2">
        <w:rPr>
          <w:rtl/>
        </w:rPr>
        <w:t xml:space="preserve">يتم قياس كسب الهوائي باستعمال جهازين متشابهين كهوائي للإرسال والاستقبال. يوضع هذان الجهازان عند نفس الارتفاع ويوجهان لنقل القدرة القصوى. في هذه الظروف، عندما نطبق طريقة السبر العمودي بالأسلوب </w:t>
      </w:r>
      <w:r w:rsidRPr="00203BD2">
        <w:t>FDM</w:t>
      </w:r>
      <w:r w:rsidRPr="00203BD2">
        <w:rPr>
          <w:rtl/>
        </w:rPr>
        <w:t>، يتعين وضع الهوائي عند ارتفاع مشترك مناسب لكل تردد اختبار، وذلك للتمكن من تحديد الشعاع المباشر بسهولة.</w:t>
      </w:r>
    </w:p>
    <w:p w:rsidR="00203BD2" w:rsidRPr="00203BD2" w:rsidRDefault="00203BD2" w:rsidP="00203BD2">
      <w:pPr>
        <w:rPr>
          <w:rtl/>
        </w:rPr>
      </w:pPr>
      <w:r w:rsidRPr="00203BD2">
        <w:rPr>
          <w:rtl/>
        </w:rPr>
        <w:t xml:space="preserve">في الطريقة </w:t>
      </w:r>
      <w:r w:rsidRPr="00203BD2">
        <w:t>TDM</w:t>
      </w:r>
      <w:r w:rsidRPr="00203BD2">
        <w:rPr>
          <w:rtl/>
        </w:rPr>
        <w:t>، يكون الهوائيان كذلك موجهين لنقل القدرة القصوى. ب</w:t>
      </w:r>
      <w:r w:rsidR="00CF13CB">
        <w:rPr>
          <w:rtl/>
        </w:rPr>
        <w:t>ما </w:t>
      </w:r>
      <w:r w:rsidRPr="00203BD2">
        <w:rPr>
          <w:rtl/>
        </w:rPr>
        <w:t>أنه من الممكن حذف الشعاع المنعكس، ليس هناك فائدة من تغيير موقع الهوائي، ك</w:t>
      </w:r>
      <w:r w:rsidR="00CF13CB">
        <w:rPr>
          <w:rtl/>
        </w:rPr>
        <w:t>ما </w:t>
      </w:r>
      <w:r w:rsidRPr="00203BD2">
        <w:rPr>
          <w:rtl/>
        </w:rPr>
        <w:t xml:space="preserve">هو الحال في الطريقة </w:t>
      </w:r>
      <w:r w:rsidRPr="00203BD2">
        <w:t>FDM</w:t>
      </w:r>
      <w:r w:rsidRPr="00203BD2">
        <w:rPr>
          <w:rtl/>
        </w:rPr>
        <w:t>. لتحديد تكييف المعاوقة، تُقاس نسبة القدرة المرسلة إلى القدرة المنعكسة بواسطة مقرن اتجاهي.</w:t>
      </w:r>
    </w:p>
    <w:p w:rsidR="00203BD2" w:rsidRPr="00203BD2" w:rsidRDefault="00203BD2" w:rsidP="00203BD2">
      <w:pPr>
        <w:rPr>
          <w:rtl/>
        </w:rPr>
      </w:pPr>
      <w:r w:rsidRPr="00203BD2">
        <w:rPr>
          <w:rtl/>
        </w:rPr>
        <w:t xml:space="preserve">تسمح أنظمة القياس المتطورة المتيسرة حالياً بنقل </w:t>
      </w:r>
      <w:r w:rsidRPr="00203BD2">
        <w:rPr>
          <w:rFonts w:hint="cs"/>
          <w:rtl/>
        </w:rPr>
        <w:t>المستوي</w:t>
      </w:r>
      <w:r w:rsidRPr="00203BD2">
        <w:rPr>
          <w:rtl/>
        </w:rPr>
        <w:t xml:space="preserve"> المرجعي عند دخل الهوائي، مع اجتناب الأخطاء الناتجة عن جهاز القياس. تعطي الطريقة </w:t>
      </w:r>
      <w:r w:rsidRPr="00203BD2">
        <w:t>TDM</w:t>
      </w:r>
      <w:r w:rsidRPr="00203BD2">
        <w:rPr>
          <w:rtl/>
        </w:rPr>
        <w:t xml:space="preserve"> إمكانية تحديد أي عدم مواءمة يوجد في جهاز القياس.</w:t>
      </w:r>
    </w:p>
    <w:p w:rsidR="00203BD2" w:rsidRPr="00203BD2" w:rsidRDefault="00203BD2" w:rsidP="0033718D">
      <w:pPr>
        <w:pStyle w:val="Heading2"/>
        <w:pageBreakBefore/>
        <w:rPr>
          <w:rFonts w:hint="cs"/>
          <w:rtl/>
        </w:rPr>
      </w:pPr>
      <w:bookmarkStart w:id="150" w:name="_Toc437437134"/>
      <w:bookmarkStart w:id="151" w:name="_Toc368924942"/>
      <w:bookmarkStart w:id="152" w:name="_Toc368925150"/>
      <w:r w:rsidRPr="00203BD2">
        <w:lastRenderedPageBreak/>
        <w:t>6.2</w:t>
      </w:r>
      <w:r w:rsidRPr="00203BD2">
        <w:tab/>
      </w:r>
      <w:r w:rsidRPr="00203BD2">
        <w:rPr>
          <w:rtl/>
        </w:rPr>
        <w:t xml:space="preserve">تقديم </w:t>
      </w:r>
      <w:bookmarkEnd w:id="150"/>
      <w:r w:rsidRPr="00203BD2">
        <w:rPr>
          <w:rFonts w:hint="cs"/>
          <w:rtl/>
        </w:rPr>
        <w:t>المعطيات</w:t>
      </w:r>
      <w:bookmarkEnd w:id="151"/>
      <w:bookmarkEnd w:id="152"/>
    </w:p>
    <w:p w:rsidR="00203BD2" w:rsidRPr="00203BD2" w:rsidRDefault="00203BD2" w:rsidP="00203BD2">
      <w:pPr>
        <w:rPr>
          <w:rtl/>
        </w:rPr>
      </w:pPr>
      <w:r w:rsidRPr="00203BD2">
        <w:rPr>
          <w:rtl/>
        </w:rPr>
        <w:t>يُؤخذ المستوي الذي يتضمن عناصر الهوائي كالمستوي المرجعي لتقديم مخطط الهوائي.</w:t>
      </w:r>
    </w:p>
    <w:p w:rsidR="00203BD2" w:rsidRPr="00203BD2" w:rsidRDefault="00203BD2" w:rsidP="00203BD2">
      <w:pPr>
        <w:rPr>
          <w:rtl/>
        </w:rPr>
      </w:pPr>
      <w:r w:rsidRPr="00203BD2">
        <w:rPr>
          <w:rtl/>
        </w:rPr>
        <w:t xml:space="preserve">يجب تمثيل مخطط الاتساع في المستوي المرجعي وفي المستوي المتعامد المقابل على شكل إحداثيات </w:t>
      </w:r>
      <w:proofErr w:type="spellStart"/>
      <w:r w:rsidRPr="00203BD2">
        <w:rPr>
          <w:rtl/>
        </w:rPr>
        <w:t>ديكارتية</w:t>
      </w:r>
      <w:proofErr w:type="spellEnd"/>
      <w:r w:rsidRPr="00203BD2">
        <w:rPr>
          <w:rtl/>
        </w:rPr>
        <w:t xml:space="preserve"> وإحداثيات قطبية. ويجب تمثيل مخطط الطور على شكل الإحداثيات الديكارتية فقط.</w:t>
      </w:r>
    </w:p>
    <w:p w:rsidR="00203BD2" w:rsidRPr="00203BD2" w:rsidRDefault="00203BD2" w:rsidP="00203BD2">
      <w:pPr>
        <w:rPr>
          <w:rtl/>
        </w:rPr>
      </w:pPr>
      <w:r w:rsidRPr="00203BD2">
        <w:rPr>
          <w:rtl/>
        </w:rPr>
        <w:t xml:space="preserve">يجب تقديم </w:t>
      </w:r>
      <w:r w:rsidRPr="00203BD2">
        <w:rPr>
          <w:rFonts w:hint="cs"/>
          <w:rtl/>
        </w:rPr>
        <w:t>معطيات</w:t>
      </w:r>
      <w:r w:rsidRPr="00203BD2">
        <w:rPr>
          <w:rtl/>
        </w:rPr>
        <w:t xml:space="preserve"> تكييف الكسب </w:t>
      </w:r>
      <w:proofErr w:type="spellStart"/>
      <w:r w:rsidRPr="00203BD2">
        <w:rPr>
          <w:rtl/>
        </w:rPr>
        <w:t>والمعاوقة</w:t>
      </w:r>
      <w:proofErr w:type="spellEnd"/>
      <w:r w:rsidRPr="00203BD2">
        <w:rPr>
          <w:rtl/>
        </w:rPr>
        <w:t xml:space="preserve"> على شكل ديكارتي.</w:t>
      </w:r>
    </w:p>
    <w:p w:rsidR="00203BD2" w:rsidRPr="00203BD2" w:rsidRDefault="00203BD2" w:rsidP="00203BD2">
      <w:pPr>
        <w:rPr>
          <w:rtl/>
        </w:rPr>
      </w:pPr>
      <w:r w:rsidRPr="00203BD2">
        <w:rPr>
          <w:rtl/>
        </w:rPr>
        <w:t xml:space="preserve">يعطي الشكلان </w:t>
      </w:r>
      <w:r w:rsidRPr="00203BD2">
        <w:t>33</w:t>
      </w:r>
      <w:r w:rsidRPr="00203BD2">
        <w:rPr>
          <w:rtl/>
        </w:rPr>
        <w:t xml:space="preserve"> و</w:t>
      </w:r>
      <w:r w:rsidRPr="00203BD2">
        <w:t>38</w:t>
      </w:r>
      <w:r w:rsidRPr="00203BD2">
        <w:rPr>
          <w:rtl/>
        </w:rPr>
        <w:t xml:space="preserve"> بعض الأمثلة عن مخططات الاتساع والطور الناتجة في المستويين، في الشكلين القطبي والديكارتي.</w:t>
      </w:r>
    </w:p>
    <w:p w:rsidR="00203BD2" w:rsidRPr="00203BD2" w:rsidRDefault="00203BD2" w:rsidP="00203BD2">
      <w:pPr>
        <w:rPr>
          <w:rtl/>
        </w:rPr>
      </w:pPr>
      <w:r w:rsidRPr="00203BD2">
        <w:rPr>
          <w:rtl/>
        </w:rPr>
        <w:t xml:space="preserve">لرسم هذا الشكل، استُعمِل سلم خطي وتم التعبير عن القيم بالنسبة المئوية والوحدة </w:t>
      </w:r>
      <w:r w:rsidRPr="00203BD2">
        <w:t>dB</w:t>
      </w:r>
      <w:r w:rsidRPr="00203BD2">
        <w:rPr>
          <w:rtl/>
        </w:rPr>
        <w:t>.</w:t>
      </w:r>
    </w:p>
    <w:p w:rsidR="00203BD2" w:rsidRPr="00203BD2" w:rsidRDefault="00203BD2" w:rsidP="003726F8">
      <w:pPr>
        <w:pStyle w:val="FigureNo"/>
        <w:rPr>
          <w:rFonts w:hint="cs"/>
          <w:rtl/>
        </w:rPr>
      </w:pPr>
      <w:r w:rsidRPr="00203BD2">
        <w:rPr>
          <w:rtl/>
        </w:rPr>
        <w:t>الش</w:t>
      </w:r>
      <w:r w:rsidR="000726C0">
        <w:rPr>
          <w:rFonts w:hint="cs"/>
          <w:rtl/>
        </w:rPr>
        <w:t>ـ</w:t>
      </w:r>
      <w:r w:rsidRPr="00203BD2">
        <w:rPr>
          <w:rtl/>
        </w:rPr>
        <w:t xml:space="preserve">كل </w:t>
      </w:r>
      <w:r w:rsidRPr="00203BD2">
        <w:t>33</w:t>
      </w:r>
    </w:p>
    <w:p w:rsidR="00203BD2" w:rsidRPr="00203BD2" w:rsidRDefault="00203BD2" w:rsidP="003726F8">
      <w:pPr>
        <w:pStyle w:val="FigureTitle"/>
      </w:pPr>
      <w:r w:rsidRPr="00203BD2">
        <w:rPr>
          <w:rtl/>
        </w:rPr>
        <w:t>مخطط الاتساع (الإحداثيات القطبية) لهوائي لوحي بثنائيات أقطاب ثمانية</w:t>
      </w:r>
      <w:r w:rsidRPr="00203BD2">
        <w:rPr>
          <w:rtl/>
        </w:rPr>
        <w:br/>
        <w:t xml:space="preserve">مقيس في المستوي </w:t>
      </w:r>
      <w:r w:rsidRPr="00203BD2">
        <w:t>E</w:t>
      </w:r>
    </w:p>
    <w:p w:rsidR="00203BD2" w:rsidRPr="00203BD2" w:rsidRDefault="003726F8" w:rsidP="003726F8">
      <w:pPr>
        <w:spacing w:before="100" w:beforeAutospacing="1" w:after="100" w:afterAutospacing="1" w:line="240" w:lineRule="auto"/>
        <w:jc w:val="center"/>
        <w:rPr>
          <w:rtl/>
        </w:rPr>
      </w:pPr>
      <w:r>
        <w:object w:dxaOrig="3898" w:dyaOrig="4465">
          <v:shape id="_x0000_i1628" type="#_x0000_t75" style="width:322.15pt;height:369.7pt" o:ole="">
            <v:imagedata r:id="rId102" o:title=""/>
          </v:shape>
          <o:OLEObject Type="Embed" ProgID="CorelDRAW.Graphic.14" ShapeID="_x0000_i1628" DrawAspect="Content" ObjectID="_1445161160" r:id="rId103"/>
        </w:object>
      </w:r>
    </w:p>
    <w:p w:rsidR="00203BD2" w:rsidRPr="00203BD2" w:rsidRDefault="00203BD2" w:rsidP="008F4F25">
      <w:pPr>
        <w:pStyle w:val="Heading1"/>
        <w:pageBreakBefore/>
        <w:rPr>
          <w:rtl/>
        </w:rPr>
      </w:pPr>
      <w:bookmarkStart w:id="153" w:name="_Toc437437135"/>
      <w:bookmarkStart w:id="154" w:name="_Toc368924943"/>
      <w:bookmarkStart w:id="155" w:name="_Toc368925151"/>
      <w:r w:rsidRPr="00203BD2">
        <w:lastRenderedPageBreak/>
        <w:t>3</w:t>
      </w:r>
      <w:r w:rsidRPr="00203BD2">
        <w:rPr>
          <w:rtl/>
        </w:rPr>
        <w:tab/>
        <w:t>القياسات الميدانية لخصائص أنظمة الهوائي</w:t>
      </w:r>
      <w:bookmarkEnd w:id="153"/>
      <w:bookmarkEnd w:id="154"/>
      <w:bookmarkEnd w:id="155"/>
    </w:p>
    <w:p w:rsidR="00203BD2" w:rsidRPr="00203BD2" w:rsidRDefault="00203BD2" w:rsidP="00203BD2">
      <w:pPr>
        <w:rPr>
          <w:rtl/>
        </w:rPr>
      </w:pPr>
      <w:r w:rsidRPr="00203BD2">
        <w:rPr>
          <w:rtl/>
        </w:rPr>
        <w:t>ب</w:t>
      </w:r>
      <w:r w:rsidR="00CF13CB">
        <w:rPr>
          <w:rtl/>
        </w:rPr>
        <w:t>ما </w:t>
      </w:r>
      <w:r w:rsidRPr="00203BD2">
        <w:rPr>
          <w:rtl/>
        </w:rPr>
        <w:t xml:space="preserve">أن فعالية النظام الراديوي تتوقف أساساً على </w:t>
      </w:r>
      <w:proofErr w:type="spellStart"/>
      <w:r w:rsidRPr="00203BD2">
        <w:rPr>
          <w:rtl/>
        </w:rPr>
        <w:t>هوائيه</w:t>
      </w:r>
      <w:proofErr w:type="spellEnd"/>
      <w:r w:rsidRPr="00203BD2">
        <w:rPr>
          <w:rtl/>
        </w:rPr>
        <w:t>، فإن مخططات الإشعاع والكسب يجب أن تُحدد بدقة كافية. عندما يتأثر مخطط إشعاع نظام هوائي معقد بواسطة عدد من العوامل الخارجة عن التحكم في بيئة تشغيل النظام، فإن الطريقة الوحيدة لتحديد المخطط هي القيام بقياسات ميدانية.</w:t>
      </w:r>
    </w:p>
    <w:p w:rsidR="00203BD2" w:rsidRPr="00203BD2" w:rsidRDefault="00203BD2" w:rsidP="003726F8">
      <w:pPr>
        <w:pStyle w:val="Heading2"/>
        <w:rPr>
          <w:rtl/>
        </w:rPr>
      </w:pPr>
      <w:bookmarkStart w:id="156" w:name="_Toc437437136"/>
      <w:bookmarkStart w:id="157" w:name="_Toc368924944"/>
      <w:bookmarkStart w:id="158" w:name="_Toc368925152"/>
      <w:r w:rsidRPr="00203BD2">
        <w:t>1.3</w:t>
      </w:r>
      <w:r w:rsidRPr="00203BD2">
        <w:tab/>
      </w:r>
      <w:r w:rsidRPr="00203BD2">
        <w:rPr>
          <w:rtl/>
        </w:rPr>
        <w:t>طرائق القياس</w:t>
      </w:r>
      <w:bookmarkEnd w:id="156"/>
      <w:bookmarkEnd w:id="157"/>
      <w:bookmarkEnd w:id="158"/>
    </w:p>
    <w:p w:rsidR="00203BD2" w:rsidRPr="00203BD2" w:rsidRDefault="00203BD2" w:rsidP="00203BD2">
      <w:pPr>
        <w:rPr>
          <w:rtl/>
        </w:rPr>
      </w:pPr>
      <w:r w:rsidRPr="00203BD2">
        <w:rPr>
          <w:rtl/>
        </w:rPr>
        <w:t>ترد في</w:t>
      </w:r>
      <w:r w:rsidR="00CF13CB">
        <w:rPr>
          <w:rtl/>
        </w:rPr>
        <w:t>ما </w:t>
      </w:r>
      <w:r w:rsidRPr="00203BD2">
        <w:rPr>
          <w:rtl/>
        </w:rPr>
        <w:t xml:space="preserve">يلي ثلاث طرائق رئيسية لقياس خصائص الهوائيات. مبدئياً، يمكن استعمال أي من هذه الطرائق، لكن الاختيار الفعلي يتوقف على اقتصاد النظام ومستوى تعقيده والتجهيزات المطلوبة ومدة القياسات. على سبيل المثال، تكون الطريقة المحمولة جواً أغلى من أي طريقة أخرى لكن يمكن القيام بالقياسات في وقت قصير على عدة أنظمة هوائيات على نفس البرج أو متجاورة. على عكس ذلك فإن طرائق الأرض الأكثر اقتصاداً تتطلب على العموم مزيداً من الوقت لتوفير نفس النتائج وفي بعض الأحيان، نظراً للقيود البيئية، </w:t>
      </w:r>
      <w:r w:rsidR="00CF13CB">
        <w:rPr>
          <w:rtl/>
        </w:rPr>
        <w:t>لا </w:t>
      </w:r>
      <w:r w:rsidRPr="00203BD2">
        <w:rPr>
          <w:rtl/>
        </w:rPr>
        <w:t>يمكن القيام بقياسات موثوقة.</w:t>
      </w:r>
    </w:p>
    <w:p w:rsidR="00203BD2" w:rsidRDefault="00203BD2" w:rsidP="00203BD2">
      <w:pPr>
        <w:rPr>
          <w:rFonts w:hint="cs"/>
          <w:rtl/>
        </w:rPr>
      </w:pPr>
    </w:p>
    <w:p w:rsidR="000726C0" w:rsidRPr="00203BD2" w:rsidRDefault="000726C0" w:rsidP="00203BD2">
      <w:pPr>
        <w:rPr>
          <w:rtl/>
        </w:rPr>
        <w:sectPr w:rsidR="000726C0" w:rsidRPr="00203BD2" w:rsidSect="006F3E5E">
          <w:headerReference w:type="even" r:id="rId104"/>
          <w:headerReference w:type="default" r:id="rId105"/>
          <w:endnotePr>
            <w:numFmt w:val="lowerLetter"/>
          </w:endnotePr>
          <w:pgSz w:w="11907" w:h="16840" w:code="9"/>
          <w:pgMar w:top="1418" w:right="1134" w:bottom="1134" w:left="1134" w:header="482" w:footer="482" w:gutter="0"/>
          <w:cols w:space="720"/>
          <w:bidi/>
          <w:rtlGutter/>
        </w:sectPr>
      </w:pPr>
    </w:p>
    <w:p w:rsidR="00360562" w:rsidRDefault="00DB3A38" w:rsidP="00DB3A38">
      <w:pPr>
        <w:pStyle w:val="FigureNo"/>
        <w:rPr>
          <w:rFonts w:hint="cs"/>
          <w:rtl/>
        </w:rPr>
      </w:pPr>
      <w:r>
        <w:rPr>
          <w:rFonts w:hint="cs"/>
          <w:rtl/>
        </w:rPr>
        <w:lastRenderedPageBreak/>
        <w:t>الش</w:t>
      </w:r>
      <w:r w:rsidR="000726C0">
        <w:rPr>
          <w:rFonts w:hint="cs"/>
          <w:rtl/>
        </w:rPr>
        <w:t>ـ</w:t>
      </w:r>
      <w:r>
        <w:rPr>
          <w:rFonts w:hint="cs"/>
          <w:rtl/>
        </w:rPr>
        <w:t xml:space="preserve">كل </w:t>
      </w:r>
      <w:r>
        <w:t>34</w:t>
      </w:r>
    </w:p>
    <w:p w:rsidR="00DB3A38" w:rsidRDefault="00DB3A38" w:rsidP="00285917">
      <w:pPr>
        <w:pStyle w:val="FigureTitle"/>
        <w:rPr>
          <w:rFonts w:hint="cs"/>
          <w:rtl/>
        </w:rPr>
      </w:pPr>
      <w:r>
        <w:rPr>
          <w:rFonts w:hint="cs"/>
          <w:rtl/>
        </w:rPr>
        <w:t xml:space="preserve">مخطط الاتساع (الإحداثيات </w:t>
      </w:r>
      <w:r w:rsidR="00285917">
        <w:rPr>
          <w:rFonts w:hint="cs"/>
          <w:rtl/>
        </w:rPr>
        <w:t>الديكارتية</w:t>
      </w:r>
      <w:r>
        <w:rPr>
          <w:rFonts w:hint="cs"/>
          <w:rtl/>
        </w:rPr>
        <w:t xml:space="preserve">) لهوائي لوحي بثنائيات أقطاب ثمانية مقيس في المستوي </w:t>
      </w:r>
      <w:r>
        <w:t>E</w:t>
      </w:r>
    </w:p>
    <w:p w:rsidR="00360562" w:rsidRDefault="00035117" w:rsidP="00DB3A38">
      <w:pPr>
        <w:spacing w:before="100" w:beforeAutospacing="1" w:after="100" w:afterAutospacing="1" w:line="240" w:lineRule="auto"/>
        <w:jc w:val="center"/>
        <w:rPr>
          <w:rFonts w:hint="cs"/>
          <w:rtl/>
        </w:rPr>
      </w:pPr>
      <w:r>
        <w:rPr>
          <w:noProof/>
          <w:lang w:eastAsia="zh-CN"/>
        </w:rPr>
        <mc:AlternateContent>
          <mc:Choice Requires="wpg">
            <w:drawing>
              <wp:anchor distT="0" distB="0" distL="114300" distR="114300" simplePos="0" relativeHeight="251663360" behindDoc="0" locked="0" layoutInCell="1" allowOverlap="1">
                <wp:simplePos x="0" y="0"/>
                <wp:positionH relativeFrom="column">
                  <wp:posOffset>2206625</wp:posOffset>
                </wp:positionH>
                <wp:positionV relativeFrom="paragraph">
                  <wp:posOffset>3806190</wp:posOffset>
                </wp:positionV>
                <wp:extent cx="2960370" cy="4531360"/>
                <wp:effectExtent l="4445" t="0" r="0" b="3175"/>
                <wp:wrapNone/>
                <wp:docPr id="62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0370" cy="4531360"/>
                          <a:chOff x="4552" y="8238"/>
                          <a:chExt cx="4662" cy="7136"/>
                        </a:xfrm>
                      </wpg:grpSpPr>
                      <wps:wsp>
                        <wps:cNvPr id="627" name="Text Box 155"/>
                        <wps:cNvSpPr txBox="1">
                          <a:spLocks noChangeArrowheads="1"/>
                        </wps:cNvSpPr>
                        <wps:spPr bwMode="auto">
                          <a:xfrm>
                            <a:off x="4552" y="14802"/>
                            <a:ext cx="1701"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035117" w:rsidP="005D1AE3">
                              <w:pPr>
                                <w:jc w:val="center"/>
                                <w:rPr>
                                  <w:rFonts w:hint="cs"/>
                                  <w:rtl/>
                                </w:rPr>
                              </w:pPr>
                              <w:r>
                                <w:rPr>
                                  <w:noProof/>
                                  <w:lang w:eastAsia="zh-CN"/>
                                </w:rPr>
                                <w:drawing>
                                  <wp:inline distT="0" distB="0" distL="0" distR="0">
                                    <wp:extent cx="1078230" cy="415925"/>
                                    <wp:effectExtent l="0" t="0" r="7620" b="317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8230" cy="415925"/>
                                            </a:xfrm>
                                            <a:prstGeom prst="rect">
                                              <a:avLst/>
                                            </a:prstGeom>
                                            <a:noFill/>
                                            <a:ln>
                                              <a:noFill/>
                                            </a:ln>
                                          </pic:spPr>
                                        </pic:pic>
                                      </a:graphicData>
                                    </a:graphic>
                                  </wp:inline>
                                </w:drawing>
                              </w:r>
                            </w:p>
                            <w:p w:rsidR="00BB0842" w:rsidRDefault="00BB0842" w:rsidP="005D1AE3">
                              <w:pPr>
                                <w:jc w:val="center"/>
                                <w:rPr>
                                  <w:rFonts w:hint="cs"/>
                                  <w:rtl/>
                                </w:rPr>
                              </w:pPr>
                              <w:r>
                                <w:rPr>
                                  <w:rFonts w:hint="cs"/>
                                  <w:rtl/>
                                </w:rPr>
                                <w:br/>
                              </w:r>
                              <w:r>
                                <w:rPr>
                                  <w:rFonts w:hint="cs"/>
                                  <w:rtl/>
                                </w:rPr>
                                <w:br/>
                              </w:r>
                            </w:p>
                            <w:p w:rsidR="00BB0842" w:rsidRDefault="00BB0842" w:rsidP="005D1AE3">
                              <w:pPr>
                                <w:jc w:val="center"/>
                                <w:rPr>
                                  <w:sz w:val="16"/>
                                  <w:szCs w:val="22"/>
                                </w:rPr>
                              </w:pPr>
                            </w:p>
                          </w:txbxContent>
                        </wps:txbx>
                        <wps:bodyPr rot="0" vert="horz" wrap="square" lIns="0" tIns="0" rIns="0" bIns="0" anchor="t" anchorCtr="0" upright="1">
                          <a:noAutofit/>
                        </wps:bodyPr>
                      </wps:wsp>
                      <wps:wsp>
                        <wps:cNvPr id="628" name="Text Box 157"/>
                        <wps:cNvSpPr txBox="1">
                          <a:spLocks noChangeArrowheads="1"/>
                        </wps:cNvSpPr>
                        <wps:spPr bwMode="auto">
                          <a:xfrm>
                            <a:off x="8874" y="8238"/>
                            <a:ext cx="340" cy="1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B0842" w:rsidRDefault="00BB0842" w:rsidP="005D1AE3">
                              <w:pPr>
                                <w:jc w:val="center"/>
                                <w:rPr>
                                  <w:rFonts w:hint="cs"/>
                                  <w:sz w:val="16"/>
                                  <w:szCs w:val="22"/>
                                  <w:rtl/>
                                </w:rPr>
                              </w:pPr>
                              <w:r>
                                <w:rPr>
                                  <w:rFonts w:hint="cs"/>
                                  <w:sz w:val="16"/>
                                  <w:szCs w:val="22"/>
                                  <w:rtl/>
                                </w:rPr>
                                <w:t>السمت (بالدرجات)</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09" style="position:absolute;left:0;text-align:left;margin-left:173.75pt;margin-top:299.7pt;width:233.1pt;height:356.8pt;z-index:251663360" coordorigin="4552,8238" coordsize="4662,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">
                <v:shape id="Text Box 155" o:spid="_x0000_s1110" type="#_x0000_t202" style="position:absolute;left:4552;top:14802;width:170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bP8UA&#10;AADcAAAADwAAAGRycy9kb3ducmV2LnhtbESPT2sCMRTE7wW/Q3hCbzWrB1tXo4ggFFuw/jl4fG6e&#10;u6vJy3YTdf32RhA8DjPzG2Y0aawRF6p96VhBt5OAIM6cLjlXsN3MP75A+ICs0TgmBTfyMBm33kaY&#10;anflFV3WIRcRwj5FBUUIVSqlzwqy6DuuIo7ewdUWQ5R1LnWN1wi3RvaSpC8tlhwXCqxoVlB2Wp+t&#10;gv15udrhovwZLGbm7797NNlvZZR6bzfTIYhATXiFn+1vraDf+4THmXg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ts/xQAAANwAAAAPAAAAAAAAAAAAAAAAAJgCAABkcnMv&#10;ZG93bnJldi54bWxQSwUGAAAAAAQABAD1AAAAigMAAAAA&#10;" filled="f" stroked="f" strokecolor="white">
                  <v:textbox inset="0,0,0,0">
                    <w:txbxContent>
                      <w:p w:rsidR="00BB0842" w:rsidRDefault="00035117" w:rsidP="005D1AE3">
                        <w:pPr>
                          <w:jc w:val="center"/>
                          <w:rPr>
                            <w:rFonts w:hint="cs"/>
                            <w:rtl/>
                          </w:rPr>
                        </w:pPr>
                        <w:r>
                          <w:rPr>
                            <w:noProof/>
                            <w:lang w:eastAsia="zh-CN"/>
                          </w:rPr>
                          <w:drawing>
                            <wp:inline distT="0" distB="0" distL="0" distR="0">
                              <wp:extent cx="1078230" cy="415925"/>
                              <wp:effectExtent l="0" t="0" r="7620" b="317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8230" cy="415925"/>
                                      </a:xfrm>
                                      <a:prstGeom prst="rect">
                                        <a:avLst/>
                                      </a:prstGeom>
                                      <a:noFill/>
                                      <a:ln>
                                        <a:noFill/>
                                      </a:ln>
                                    </pic:spPr>
                                  </pic:pic>
                                </a:graphicData>
                              </a:graphic>
                            </wp:inline>
                          </w:drawing>
                        </w:r>
                      </w:p>
                      <w:p w:rsidR="00BB0842" w:rsidRDefault="00BB0842" w:rsidP="005D1AE3">
                        <w:pPr>
                          <w:jc w:val="center"/>
                          <w:rPr>
                            <w:rFonts w:hint="cs"/>
                            <w:rtl/>
                          </w:rPr>
                        </w:pPr>
                        <w:r>
                          <w:rPr>
                            <w:rFonts w:hint="cs"/>
                            <w:rtl/>
                          </w:rPr>
                          <w:br/>
                        </w:r>
                        <w:r>
                          <w:rPr>
                            <w:rFonts w:hint="cs"/>
                            <w:rtl/>
                          </w:rPr>
                          <w:br/>
                        </w:r>
                      </w:p>
                      <w:p w:rsidR="00BB0842" w:rsidRDefault="00BB0842" w:rsidP="005D1AE3">
                        <w:pPr>
                          <w:jc w:val="center"/>
                          <w:rPr>
                            <w:sz w:val="16"/>
                            <w:szCs w:val="22"/>
                          </w:rPr>
                        </w:pPr>
                      </w:p>
                    </w:txbxContent>
                  </v:textbox>
                </v:shape>
                <v:shape id="Text Box 157" o:spid="_x0000_s1111" type="#_x0000_t202" style="position:absolute;left:8874;top:8238;width:34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aYMAA&#10;AADcAAAADwAAAGRycy9kb3ducmV2LnhtbERPPWvDMBDdC/kP4gLZGrkeTHGihFIcasjUuJD1kC62&#10;iXVSLcV2/301FDo+3vf+uNhBTDSG3rGCl20Gglg703Or4Ks5Pb+CCBHZ4OCYFPxQgONh9bTH0riZ&#10;P2m6xFakEA4lKuhi9KWUQXdkMWydJ07czY0WY4JjK82Icwq3g8yzrJAWe04NHXp670jfLw+roNL6&#10;+uFllTV1f55vs6+/G+eU2qyXtx2ISEv8F/+5a6OgyNPadCYd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CaYMAAAADcAAAADwAAAAAAAAAAAAAAAACYAgAAZHJzL2Rvd25y&#10;ZXYueG1sUEsFBgAAAAAEAAQA9QAAAIUDAAAAAA==&#10;" filled="f" stroked="f" strokecolor="white">
                  <v:textbox style="layout-flow:vertical;mso-layout-flow-alt:bottom-to-top" inset="0,0,0,0">
                    <w:txbxContent>
                      <w:p w:rsidR="00BB0842" w:rsidRDefault="00BB0842" w:rsidP="005D1AE3">
                        <w:pPr>
                          <w:jc w:val="center"/>
                          <w:rPr>
                            <w:rFonts w:hint="cs"/>
                            <w:sz w:val="16"/>
                            <w:szCs w:val="22"/>
                            <w:rtl/>
                          </w:rPr>
                        </w:pPr>
                        <w:r>
                          <w:rPr>
                            <w:rFonts w:hint="cs"/>
                            <w:sz w:val="16"/>
                            <w:szCs w:val="22"/>
                            <w:rtl/>
                          </w:rPr>
                          <w:t>السمت (بالدرجات)</w:t>
                        </w:r>
                      </w:p>
                    </w:txbxContent>
                  </v:textbox>
                </v:shape>
              </v:group>
            </w:pict>
          </mc:Fallback>
        </mc:AlternateContent>
      </w:r>
      <w:r w:rsidR="00DB3A38">
        <w:object w:dxaOrig="5139" w:dyaOrig="8681">
          <v:shape id="_x0000_i1629" type="#_x0000_t75" style="width:368.75pt;height:624pt" o:ole="">
            <v:imagedata r:id="rId106" o:title=""/>
          </v:shape>
          <o:OLEObject Type="Embed" ProgID="CorelDRAW.Graphic.14" ShapeID="_x0000_i1629" DrawAspect="Content" ObjectID="_1445161161" r:id="rId107"/>
        </w:object>
      </w:r>
    </w:p>
    <w:p w:rsidR="00203BD2" w:rsidRPr="00203BD2" w:rsidRDefault="00203BD2" w:rsidP="005D1AE3">
      <w:pPr>
        <w:rPr>
          <w:rtl/>
        </w:rPr>
      </w:pPr>
    </w:p>
    <w:p w:rsidR="00203BD2" w:rsidRPr="00203BD2" w:rsidRDefault="00203BD2" w:rsidP="00203BD2">
      <w:pPr>
        <w:rPr>
          <w:rtl/>
        </w:rPr>
        <w:sectPr w:rsidR="00203BD2" w:rsidRPr="00203BD2" w:rsidSect="00ED3E69">
          <w:headerReference w:type="even" r:id="rId108"/>
          <w:headerReference w:type="default" r:id="rId109"/>
          <w:headerReference w:type="first" r:id="rId110"/>
          <w:endnotePr>
            <w:numFmt w:val="lowerLetter"/>
          </w:endnotePr>
          <w:pgSz w:w="11907" w:h="16840" w:code="9"/>
          <w:pgMar w:top="1077" w:right="1077" w:bottom="1077" w:left="1077" w:header="482" w:footer="482" w:gutter="0"/>
          <w:cols w:space="720"/>
          <w:titlePg/>
          <w:bidi/>
          <w:rtlGutter/>
          <w:docGrid w:linePitch="299"/>
        </w:sectPr>
      </w:pPr>
    </w:p>
    <w:p w:rsidR="00203BD2" w:rsidRPr="00203BD2" w:rsidRDefault="00203BD2" w:rsidP="005846C3">
      <w:pPr>
        <w:pStyle w:val="FigureNo"/>
        <w:spacing w:before="0"/>
        <w:rPr>
          <w:rFonts w:hint="cs"/>
          <w:rtl/>
        </w:rPr>
      </w:pPr>
      <w:r w:rsidRPr="00203BD2">
        <w:rPr>
          <w:rtl/>
        </w:rPr>
        <w:lastRenderedPageBreak/>
        <w:t>الش</w:t>
      </w:r>
      <w:r w:rsidR="000726C0">
        <w:rPr>
          <w:rFonts w:hint="cs"/>
          <w:rtl/>
        </w:rPr>
        <w:t>ـ</w:t>
      </w:r>
      <w:r w:rsidRPr="00203BD2">
        <w:rPr>
          <w:rtl/>
        </w:rPr>
        <w:t xml:space="preserve">كل </w:t>
      </w:r>
      <w:r w:rsidRPr="00203BD2">
        <w:t>35</w:t>
      </w:r>
    </w:p>
    <w:p w:rsidR="00203BD2" w:rsidRDefault="00203BD2" w:rsidP="006C5977">
      <w:pPr>
        <w:pStyle w:val="FigureTitle"/>
        <w:rPr>
          <w:rFonts w:hint="cs"/>
          <w:rtl/>
        </w:rPr>
      </w:pPr>
      <w:r w:rsidRPr="00203BD2">
        <w:rPr>
          <w:rtl/>
        </w:rPr>
        <w:t>مخطط الطور (الإحداثيات القطبية) لهوائي لوحي بثنائيات أقطاب ثمانية</w:t>
      </w:r>
      <w:r w:rsidRPr="00203BD2">
        <w:rPr>
          <w:rtl/>
        </w:rPr>
        <w:br/>
        <w:t xml:space="preserve">مقيس في المستوي </w:t>
      </w:r>
      <w:r w:rsidRPr="00203BD2">
        <w:t>E</w:t>
      </w:r>
    </w:p>
    <w:p w:rsidR="006C5977" w:rsidRPr="006C5977" w:rsidRDefault="00035117" w:rsidP="006C5977">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4384" behindDoc="0" locked="0" layoutInCell="1" allowOverlap="1">
                <wp:simplePos x="0" y="0"/>
                <wp:positionH relativeFrom="column">
                  <wp:posOffset>13335</wp:posOffset>
                </wp:positionH>
                <wp:positionV relativeFrom="paragraph">
                  <wp:posOffset>2626360</wp:posOffset>
                </wp:positionV>
                <wp:extent cx="3686810" cy="3736340"/>
                <wp:effectExtent l="0" t="0" r="0" b="0"/>
                <wp:wrapNone/>
                <wp:docPr id="6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3736340"/>
                          <a:chOff x="1098" y="6747"/>
                          <a:chExt cx="5806" cy="5884"/>
                        </a:xfrm>
                      </wpg:grpSpPr>
                      <wps:wsp>
                        <wps:cNvPr id="624" name="Text Box 161"/>
                        <wps:cNvSpPr txBox="1">
                          <a:spLocks noChangeArrowheads="1"/>
                        </wps:cNvSpPr>
                        <wps:spPr bwMode="auto">
                          <a:xfrm>
                            <a:off x="1098" y="6747"/>
                            <a:ext cx="1739" cy="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F3666" w:rsidRDefault="00BB0842" w:rsidP="006C5977">
                              <w:pPr>
                                <w:jc w:val="center"/>
                                <w:rPr>
                                  <w:rFonts w:hint="cs"/>
                                  <w:sz w:val="18"/>
                                  <w:szCs w:val="24"/>
                                  <w:lang w:bidi="ar-SY"/>
                                </w:rPr>
                              </w:pPr>
                              <w:r w:rsidRPr="002F3666">
                                <w:rPr>
                                  <w:rFonts w:hint="cs"/>
                                  <w:sz w:val="18"/>
                                  <w:szCs w:val="24"/>
                                  <w:rtl/>
                                  <w:lang w:bidi="ar-SY"/>
                                </w:rPr>
                                <w:t>السمت (بالدرجات)</w:t>
                              </w:r>
                            </w:p>
                          </w:txbxContent>
                        </wps:txbx>
                        <wps:bodyPr rot="0" vert="horz" wrap="square" lIns="0" tIns="0" rIns="0" bIns="0" anchor="t" anchorCtr="0" upright="1">
                          <a:noAutofit/>
                        </wps:bodyPr>
                      </wps:wsp>
                      <wps:wsp>
                        <wps:cNvPr id="625" name="Text Box 162"/>
                        <wps:cNvSpPr txBox="1">
                          <a:spLocks noChangeArrowheads="1"/>
                        </wps:cNvSpPr>
                        <wps:spPr bwMode="auto">
                          <a:xfrm>
                            <a:off x="5165" y="11995"/>
                            <a:ext cx="1739" cy="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6C5977" w:rsidRDefault="00BB0842" w:rsidP="006C5977">
                              <w:pPr>
                                <w:jc w:val="center"/>
                                <w:rPr>
                                  <w:rFonts w:hint="cs"/>
                                  <w:sz w:val="20"/>
                                  <w:szCs w:val="26"/>
                                  <w:lang w:bidi="ar-SY"/>
                                </w:rPr>
                              </w:pPr>
                              <w:r>
                                <w:rPr>
                                  <w:rFonts w:hint="cs"/>
                                  <w:sz w:val="20"/>
                                  <w:szCs w:val="26"/>
                                  <w:rtl/>
                                  <w:lang w:bidi="ar-SY"/>
                                </w:rPr>
                                <w:t>الطور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12" style="position:absolute;left:0;text-align:left;margin-left:1.05pt;margin-top:206.8pt;width:290.3pt;height:294.2pt;z-index:251664384" coordorigin="1098,6747" coordsize="5806,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">
                <v:shape id="Text Box 161" o:spid="_x0000_s1113" type="#_x0000_t202" style="position:absolute;left:1098;top:6747;width:17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BB0842" w:rsidRPr="002F3666" w:rsidRDefault="00BB0842" w:rsidP="006C5977">
                        <w:pPr>
                          <w:jc w:val="center"/>
                          <w:rPr>
                            <w:rFonts w:hint="cs"/>
                            <w:sz w:val="18"/>
                            <w:szCs w:val="24"/>
                            <w:lang w:bidi="ar-SY"/>
                          </w:rPr>
                        </w:pPr>
                        <w:r w:rsidRPr="002F3666">
                          <w:rPr>
                            <w:rFonts w:hint="cs"/>
                            <w:sz w:val="18"/>
                            <w:szCs w:val="24"/>
                            <w:rtl/>
                            <w:lang w:bidi="ar-SY"/>
                          </w:rPr>
                          <w:t>السمت (بالدرجات)</w:t>
                        </w:r>
                      </w:p>
                    </w:txbxContent>
                  </v:textbox>
                </v:shape>
                <v:shape id="Text Box 162" o:spid="_x0000_s1114" type="#_x0000_t202" style="position:absolute;left:5165;top:11995;width:17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BB0842" w:rsidRPr="006C5977" w:rsidRDefault="00BB0842" w:rsidP="006C5977">
                        <w:pPr>
                          <w:jc w:val="center"/>
                          <w:rPr>
                            <w:rFonts w:hint="cs"/>
                            <w:sz w:val="20"/>
                            <w:szCs w:val="26"/>
                            <w:lang w:bidi="ar-SY"/>
                          </w:rPr>
                        </w:pPr>
                        <w:r>
                          <w:rPr>
                            <w:rFonts w:hint="cs"/>
                            <w:sz w:val="20"/>
                            <w:szCs w:val="26"/>
                            <w:rtl/>
                            <w:lang w:bidi="ar-SY"/>
                          </w:rPr>
                          <w:t>الطور (بالدرجات)</w:t>
                        </w:r>
                      </w:p>
                    </w:txbxContent>
                  </v:textbox>
                </v:shape>
              </v:group>
            </w:pict>
          </mc:Fallback>
        </mc:AlternateContent>
      </w:r>
      <w:r w:rsidR="002F3666">
        <w:object w:dxaOrig="6450" w:dyaOrig="6849">
          <v:shape id="_x0000_i1630" type="#_x0000_t75" style="width:451.4pt;height:479.1pt" o:ole="">
            <v:imagedata r:id="rId111" o:title=""/>
          </v:shape>
          <o:OLEObject Type="Embed" ProgID="CorelDRAW.Graphic.14" ShapeID="_x0000_i1630" DrawAspect="Content" ObjectID="_1445161162" r:id="rId112"/>
        </w:object>
      </w:r>
    </w:p>
    <w:p w:rsidR="00203BD2" w:rsidRPr="00203BD2" w:rsidRDefault="00203BD2" w:rsidP="005846C3">
      <w:pPr>
        <w:pStyle w:val="Heading3"/>
        <w:spacing w:line="168" w:lineRule="auto"/>
        <w:rPr>
          <w:rtl/>
        </w:rPr>
      </w:pPr>
      <w:bookmarkStart w:id="159" w:name="_Toc437437137"/>
      <w:bookmarkStart w:id="160" w:name="_Toc368924945"/>
      <w:bookmarkStart w:id="161" w:name="_Toc368925153"/>
      <w:r w:rsidRPr="00203BD2">
        <w:t>1.1.3</w:t>
      </w:r>
      <w:r w:rsidRPr="00203BD2">
        <w:tab/>
      </w:r>
      <w:r w:rsidRPr="00203BD2">
        <w:rPr>
          <w:rtl/>
        </w:rPr>
        <w:t>طريقة السبر العمودي</w:t>
      </w:r>
      <w:bookmarkEnd w:id="159"/>
      <w:bookmarkEnd w:id="160"/>
      <w:bookmarkEnd w:id="161"/>
    </w:p>
    <w:p w:rsidR="00203BD2" w:rsidRPr="00203BD2" w:rsidRDefault="00203BD2" w:rsidP="005846C3">
      <w:pPr>
        <w:spacing w:line="168" w:lineRule="auto"/>
        <w:rPr>
          <w:rtl/>
        </w:rPr>
      </w:pPr>
      <w:r w:rsidRPr="00203BD2">
        <w:rPr>
          <w:rtl/>
        </w:rPr>
        <w:t>تتطلب هذه الطريقة شاحنة خاصة مجهزة بهوائي على سارية يمكن رفعها أفقياً بالنسبة لنقطة القياس لتقييم تغيرات المجال الكهرمغنطيسية بدلالة الارتفاع فوق مستوى الأرض.</w:t>
      </w:r>
    </w:p>
    <w:p w:rsidR="00203BD2" w:rsidRPr="00203BD2" w:rsidRDefault="00203BD2" w:rsidP="005846C3">
      <w:pPr>
        <w:keepNext/>
        <w:keepLines/>
        <w:spacing w:line="168" w:lineRule="auto"/>
        <w:rPr>
          <w:rtl/>
        </w:rPr>
      </w:pPr>
      <w:r w:rsidRPr="00203BD2">
        <w:rPr>
          <w:rtl/>
        </w:rPr>
        <w:t xml:space="preserve">سوف يوفر القياس مخطط تداخل ناتج عن تركيب الأشعة المباشرة والمنعكسة. عندما يكون هناك شعاع منعكس واحد فقط، يُمثل هذا المخطط بدالة </w:t>
      </w:r>
      <w:proofErr w:type="spellStart"/>
      <w:r w:rsidRPr="00203BD2">
        <w:rPr>
          <w:rtl/>
        </w:rPr>
        <w:t>جيبية</w:t>
      </w:r>
      <w:proofErr w:type="spellEnd"/>
      <w:r w:rsidRPr="00203BD2">
        <w:rPr>
          <w:rtl/>
        </w:rPr>
        <w:t xml:space="preserve"> تقابل قيمتها القصوى الأولى الارتفاع </w:t>
      </w:r>
      <w:r w:rsidRPr="00203BD2">
        <w:t>(</w:t>
      </w:r>
      <w:r w:rsidRPr="00203BD2">
        <w:rPr>
          <w:i/>
          <w:iCs/>
        </w:rPr>
        <w:t>h</w:t>
      </w:r>
      <w:r w:rsidRPr="00203BD2">
        <w:t xml:space="preserve"> = </w:t>
      </w:r>
      <w:r w:rsidRPr="00203BD2">
        <w:sym w:font="Symbol" w:char="F06C"/>
      </w:r>
      <w:r w:rsidRPr="00203BD2">
        <w:t xml:space="preserve"> </w:t>
      </w:r>
      <w:r w:rsidRPr="00203BD2">
        <w:rPr>
          <w:i/>
          <w:iCs/>
        </w:rPr>
        <w:t>d</w:t>
      </w:r>
      <w:r w:rsidRPr="00203BD2">
        <w:t xml:space="preserve"> / 4</w:t>
      </w:r>
      <w:r w:rsidRPr="00203BD2">
        <w:rPr>
          <w:i/>
          <w:iCs/>
        </w:rPr>
        <w:t>H</w:t>
      </w:r>
      <w:r w:rsidRPr="00203BD2">
        <w:t>)</w:t>
      </w:r>
      <w:r w:rsidRPr="00203BD2">
        <w:rPr>
          <w:rtl/>
        </w:rPr>
        <w:t>، حيث:</w:t>
      </w:r>
    </w:p>
    <w:p w:rsidR="00203BD2" w:rsidRPr="00203BD2" w:rsidRDefault="00203BD2" w:rsidP="000726C0">
      <w:pPr>
        <w:pStyle w:val="Equationlegend"/>
        <w:rPr>
          <w:rtl/>
        </w:rPr>
      </w:pPr>
      <w:r w:rsidRPr="00203BD2">
        <w:rPr>
          <w:rtl/>
        </w:rPr>
        <w:tab/>
      </w:r>
      <w:r w:rsidRPr="00203BD2">
        <w:sym w:font="Symbol" w:char="F06C"/>
      </w:r>
      <w:r w:rsidRPr="00203BD2">
        <w:rPr>
          <w:rtl/>
        </w:rPr>
        <w:t>:</w:t>
      </w:r>
      <w:r w:rsidRPr="00203BD2">
        <w:rPr>
          <w:rtl/>
        </w:rPr>
        <w:tab/>
        <w:t>طول الموجة</w:t>
      </w:r>
    </w:p>
    <w:p w:rsidR="00203BD2" w:rsidRPr="00203BD2" w:rsidRDefault="00203BD2" w:rsidP="000726C0">
      <w:pPr>
        <w:pStyle w:val="Equationlegend"/>
        <w:rPr>
          <w:rtl/>
        </w:rPr>
      </w:pPr>
      <w:r w:rsidRPr="00203BD2">
        <w:rPr>
          <w:rtl/>
        </w:rPr>
        <w:tab/>
      </w:r>
      <w:r w:rsidRPr="00203BD2">
        <w:rPr>
          <w:i/>
          <w:iCs/>
        </w:rPr>
        <w:t>d</w:t>
      </w:r>
      <w:r w:rsidRPr="00203BD2">
        <w:rPr>
          <w:rtl/>
        </w:rPr>
        <w:t>:</w:t>
      </w:r>
      <w:r w:rsidRPr="00203BD2">
        <w:rPr>
          <w:rtl/>
        </w:rPr>
        <w:tab/>
        <w:t xml:space="preserve">المسافة بين </w:t>
      </w:r>
      <w:proofErr w:type="spellStart"/>
      <w:r w:rsidRPr="00203BD2">
        <w:rPr>
          <w:rtl/>
        </w:rPr>
        <w:t>هوائيي</w:t>
      </w:r>
      <w:proofErr w:type="spellEnd"/>
      <w:r w:rsidRPr="00203BD2">
        <w:rPr>
          <w:rtl/>
        </w:rPr>
        <w:t xml:space="preserve"> الإرسال والاستقبال</w:t>
      </w:r>
    </w:p>
    <w:p w:rsidR="00203BD2" w:rsidRPr="00203BD2" w:rsidRDefault="00203BD2" w:rsidP="000726C0">
      <w:pPr>
        <w:pStyle w:val="Equationlegend"/>
        <w:rPr>
          <w:rtl/>
        </w:rPr>
      </w:pPr>
      <w:r w:rsidRPr="00203BD2">
        <w:rPr>
          <w:rtl/>
        </w:rPr>
        <w:tab/>
      </w:r>
      <w:r w:rsidRPr="00203BD2">
        <w:rPr>
          <w:i/>
          <w:iCs/>
        </w:rPr>
        <w:t>H</w:t>
      </w:r>
      <w:r w:rsidRPr="00203BD2">
        <w:rPr>
          <w:rtl/>
        </w:rPr>
        <w:t>:</w:t>
      </w:r>
      <w:r w:rsidRPr="00203BD2">
        <w:rPr>
          <w:rtl/>
        </w:rPr>
        <w:tab/>
        <w:t>الارتفاع النسبي لهوائي الإرسال بالنسبة لنقطة القياس.</w:t>
      </w:r>
    </w:p>
    <w:p w:rsidR="00203BD2" w:rsidRPr="00203BD2" w:rsidRDefault="00203BD2" w:rsidP="005846C3">
      <w:pPr>
        <w:spacing w:line="168" w:lineRule="auto"/>
        <w:rPr>
          <w:rtl/>
        </w:rPr>
      </w:pPr>
      <w:r w:rsidRPr="00203BD2">
        <w:rPr>
          <w:rtl/>
        </w:rPr>
        <w:lastRenderedPageBreak/>
        <w:t xml:space="preserve">في هذه الظروف يمكن بسهولة تحديد المجال الكهرمغنطيسي في ظروف الانتشار في الفضاء الحر ويمكن عندئذ مقارنة قيمته بالقيمة النظرية المقابلة (محسوبة وفقاً للتوصية </w:t>
      </w:r>
      <w:r w:rsidRPr="00203BD2">
        <w:t>ITU-R P.525</w:t>
      </w:r>
      <w:r w:rsidRPr="00203BD2">
        <w:rPr>
          <w:rtl/>
        </w:rPr>
        <w:t>) لتقييم الأداء الإجمالي للهوائي. على العموم، يجب استبعاد نقاط القياس التي تعطي مخطط تداخل ذا تغيرات كبيرة بالنسبة للدالة النظرية. لكن إذا تعذر العثور على نقاط قياس مناسبة نظراً للقيود البيئية، يجب التفكير في مناهج بديلة.</w:t>
      </w:r>
    </w:p>
    <w:p w:rsidR="00203BD2" w:rsidRPr="00203BD2" w:rsidRDefault="00203BD2" w:rsidP="005846C3">
      <w:pPr>
        <w:pStyle w:val="FigureNo"/>
        <w:spacing w:line="168" w:lineRule="auto"/>
        <w:rPr>
          <w:rFonts w:hint="cs"/>
          <w:rtl/>
        </w:rPr>
      </w:pPr>
      <w:r w:rsidRPr="00203BD2">
        <w:rPr>
          <w:rtl/>
        </w:rPr>
        <w:t>الش</w:t>
      </w:r>
      <w:r w:rsidR="002F3666">
        <w:rPr>
          <w:rFonts w:hint="cs"/>
          <w:rtl/>
        </w:rPr>
        <w:t>ـ</w:t>
      </w:r>
      <w:r w:rsidRPr="00203BD2">
        <w:rPr>
          <w:rtl/>
        </w:rPr>
        <w:t xml:space="preserve">كل </w:t>
      </w:r>
      <w:r w:rsidRPr="00203BD2">
        <w:t>36</w:t>
      </w:r>
    </w:p>
    <w:p w:rsidR="00203BD2" w:rsidRPr="00203BD2" w:rsidRDefault="00203BD2" w:rsidP="005846C3">
      <w:pPr>
        <w:pStyle w:val="FigureTitle"/>
        <w:spacing w:line="168" w:lineRule="auto"/>
        <w:rPr>
          <w:rtl/>
        </w:rPr>
      </w:pPr>
      <w:r w:rsidRPr="00203BD2">
        <w:rPr>
          <w:rtl/>
        </w:rPr>
        <w:t>مخطط الاتساع (الإحداثيات القطبية) لهوائي لوحي بثنائيات أقطاب ثمانية</w:t>
      </w:r>
      <w:r w:rsidRPr="00203BD2">
        <w:rPr>
          <w:rtl/>
        </w:rPr>
        <w:br/>
        <w:t xml:space="preserve">مقيس في المستوي </w:t>
      </w:r>
      <w:r w:rsidRPr="00203BD2">
        <w:t>H</w:t>
      </w:r>
    </w:p>
    <w:p w:rsidR="00203BD2" w:rsidRPr="005846C3" w:rsidRDefault="00E83E7D" w:rsidP="00E83E7D">
      <w:pPr>
        <w:spacing w:before="100" w:beforeAutospacing="1" w:after="100" w:afterAutospacing="1" w:line="240" w:lineRule="auto"/>
        <w:jc w:val="center"/>
        <w:rPr>
          <w:rFonts w:hint="cs"/>
          <w:sz w:val="2"/>
          <w:szCs w:val="6"/>
          <w:rtl/>
        </w:rPr>
      </w:pPr>
      <w:r>
        <w:object w:dxaOrig="3890" w:dyaOrig="4463">
          <v:shape id="_x0000_i1631" type="#_x0000_t75" style="width:322.15pt;height:369.25pt" o:ole="">
            <v:imagedata r:id="rId113" o:title=""/>
          </v:shape>
          <o:OLEObject Type="Embed" ProgID="CorelDRAW.Graphic.14" ShapeID="_x0000_i1631" DrawAspect="Content" ObjectID="_1445161163" r:id="rId114"/>
        </w:object>
      </w:r>
    </w:p>
    <w:p w:rsidR="00203BD2" w:rsidRPr="00203BD2" w:rsidRDefault="00203BD2" w:rsidP="005846C3">
      <w:pPr>
        <w:pStyle w:val="Heading3"/>
        <w:keepNext w:val="0"/>
        <w:keepLines w:val="0"/>
        <w:spacing w:line="168" w:lineRule="auto"/>
        <w:rPr>
          <w:rtl/>
        </w:rPr>
      </w:pPr>
      <w:bookmarkStart w:id="162" w:name="_Toc437437138"/>
      <w:bookmarkStart w:id="163" w:name="_Toc368924946"/>
      <w:bookmarkStart w:id="164" w:name="_Toc368925154"/>
      <w:r w:rsidRPr="00203BD2">
        <w:t>2.1.3</w:t>
      </w:r>
      <w:r w:rsidRPr="00203BD2">
        <w:tab/>
      </w:r>
      <w:r w:rsidRPr="00203BD2">
        <w:rPr>
          <w:rtl/>
        </w:rPr>
        <w:t>الطريقة المحمولة جواً</w:t>
      </w:r>
      <w:bookmarkEnd w:id="162"/>
      <w:bookmarkEnd w:id="163"/>
      <w:bookmarkEnd w:id="164"/>
    </w:p>
    <w:p w:rsidR="005846C3" w:rsidRDefault="00203BD2" w:rsidP="005846C3">
      <w:pPr>
        <w:spacing w:line="168" w:lineRule="auto"/>
        <w:rPr>
          <w:spacing w:val="-2"/>
          <w:rtl/>
        </w:rPr>
      </w:pPr>
      <w:r w:rsidRPr="005846C3">
        <w:rPr>
          <w:spacing w:val="-2"/>
          <w:rtl/>
        </w:rPr>
        <w:t>تقوم هذه الطريقة على تجهيز قياس محمول جواً. ويُعتبر أنها تعطي أدق النتائج وأوثقها عندما يتعلق الأمر بقياس الكسب وكذلك مخططات الإشعاع الأفقي والعمودي للهوائي. في هذه الحالة، يُركب مستقبل القياس على طائرة مروحية (نمط الطائرة المفضلة لهذه القياسات)، بينما يُشغل الهوائي قيد الاختبار بأسلوب الإرسال. في بعض الحالات، خاصة لقياس أصفار مخطط ما، قد يكون من الضروري استعمال قدرة إرسال عالية نسبياً للحصول على نسبة إشارة إلى تداخل مرتفعة ب</w:t>
      </w:r>
      <w:r w:rsidR="00CF13CB">
        <w:rPr>
          <w:spacing w:val="-2"/>
          <w:rtl/>
        </w:rPr>
        <w:t>ما </w:t>
      </w:r>
      <w:r w:rsidRPr="005846C3">
        <w:rPr>
          <w:spacing w:val="-2"/>
          <w:rtl/>
        </w:rPr>
        <w:t>يكفي في المستقبل.</w:t>
      </w:r>
    </w:p>
    <w:p w:rsidR="005846C3" w:rsidRDefault="005846C3" w:rsidP="005846C3">
      <w:pPr>
        <w:spacing w:line="168" w:lineRule="auto"/>
        <w:jc w:val="center"/>
        <w:rPr>
          <w:rFonts w:hint="cs"/>
          <w:rtl/>
        </w:rPr>
      </w:pPr>
      <w:r>
        <w:rPr>
          <w:spacing w:val="-2"/>
          <w:rtl/>
        </w:rPr>
        <w:br w:type="page"/>
      </w:r>
      <w:r>
        <w:rPr>
          <w:rFonts w:hint="cs"/>
          <w:rtl/>
        </w:rPr>
        <w:lastRenderedPageBreak/>
        <w:t>الش</w:t>
      </w:r>
      <w:r w:rsidR="002F3666">
        <w:rPr>
          <w:rFonts w:hint="cs"/>
          <w:rtl/>
        </w:rPr>
        <w:t>ـ</w:t>
      </w:r>
      <w:r>
        <w:rPr>
          <w:rFonts w:hint="cs"/>
          <w:rtl/>
        </w:rPr>
        <w:t xml:space="preserve">كل </w:t>
      </w:r>
      <w:r>
        <w:t>37</w:t>
      </w:r>
    </w:p>
    <w:p w:rsidR="005846C3" w:rsidRDefault="005846C3" w:rsidP="005846C3">
      <w:pPr>
        <w:pStyle w:val="FigureTitle"/>
        <w:keepNext w:val="0"/>
        <w:keepLines w:val="0"/>
        <w:rPr>
          <w:rFonts w:hint="cs"/>
          <w:rtl/>
        </w:rPr>
      </w:pPr>
      <w:r>
        <w:rPr>
          <w:rFonts w:hint="cs"/>
          <w:rtl/>
        </w:rPr>
        <w:t xml:space="preserve">مخطط اتساع (الإحداثيات الديكارتية) لهوائي لوحي بثنائيات أقطاب ثمانية مقيس في المستوي </w:t>
      </w:r>
      <w:r>
        <w:t>H</w:t>
      </w:r>
    </w:p>
    <w:p w:rsidR="005846C3" w:rsidRPr="00203BD2" w:rsidRDefault="00035117" w:rsidP="005846C3">
      <w:pPr>
        <w:keepNext/>
        <w:keepLines/>
        <w:spacing w:before="100" w:beforeAutospacing="1" w:after="100" w:afterAutospacing="1" w:line="240" w:lineRule="auto"/>
        <w:jc w:val="center"/>
        <w:rPr>
          <w:rFonts w:hint="cs"/>
          <w:rtl/>
        </w:rPr>
      </w:pPr>
      <w:r>
        <w:rPr>
          <w:noProof/>
          <w:lang w:eastAsia="zh-CN"/>
        </w:rPr>
        <mc:AlternateContent>
          <mc:Choice Requires="wpg">
            <w:drawing>
              <wp:anchor distT="0" distB="0" distL="114300" distR="114300" simplePos="0" relativeHeight="251674624" behindDoc="0" locked="0" layoutInCell="1" allowOverlap="1">
                <wp:simplePos x="0" y="0"/>
                <wp:positionH relativeFrom="column">
                  <wp:posOffset>2221865</wp:posOffset>
                </wp:positionH>
                <wp:positionV relativeFrom="paragraph">
                  <wp:posOffset>3758565</wp:posOffset>
                </wp:positionV>
                <wp:extent cx="2914650" cy="4474210"/>
                <wp:effectExtent l="0" t="0" r="1270" b="0"/>
                <wp:wrapNone/>
                <wp:docPr id="61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4474210"/>
                          <a:chOff x="4576" y="8163"/>
                          <a:chExt cx="4590" cy="7046"/>
                        </a:xfrm>
                      </wpg:grpSpPr>
                      <wps:wsp>
                        <wps:cNvPr id="620" name="Text Box 215"/>
                        <wps:cNvSpPr txBox="1">
                          <a:spLocks noChangeArrowheads="1"/>
                        </wps:cNvSpPr>
                        <wps:spPr bwMode="auto">
                          <a:xfrm>
                            <a:off x="4576" y="14637"/>
                            <a:ext cx="1701" cy="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846C3" w:rsidRDefault="00035117" w:rsidP="005846C3">
                              <w:pPr>
                                <w:jc w:val="center"/>
                                <w:rPr>
                                  <w:rFonts w:hint="cs"/>
                                  <w:rtl/>
                                </w:rPr>
                              </w:pPr>
                              <w:r>
                                <w:rPr>
                                  <w:noProof/>
                                  <w:lang w:eastAsia="zh-CN"/>
                                </w:rPr>
                                <w:drawing>
                                  <wp:inline distT="0" distB="0" distL="0" distR="0">
                                    <wp:extent cx="1078230" cy="415925"/>
                                    <wp:effectExtent l="0" t="0" r="7620" b="317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8230" cy="415925"/>
                                            </a:xfrm>
                                            <a:prstGeom prst="rect">
                                              <a:avLst/>
                                            </a:prstGeom>
                                            <a:noFill/>
                                            <a:ln>
                                              <a:noFill/>
                                            </a:ln>
                                          </pic:spPr>
                                        </pic:pic>
                                      </a:graphicData>
                                    </a:graphic>
                                  </wp:inline>
                                </w:drawing>
                              </w:r>
                            </w:p>
                            <w:p w:rsidR="005846C3" w:rsidRDefault="005846C3" w:rsidP="005846C3">
                              <w:pPr>
                                <w:jc w:val="center"/>
                                <w:rPr>
                                  <w:rFonts w:hint="cs"/>
                                  <w:rtl/>
                                </w:rPr>
                              </w:pPr>
                              <w:r>
                                <w:rPr>
                                  <w:rFonts w:hint="cs"/>
                                  <w:rtl/>
                                </w:rPr>
                                <w:br/>
                              </w:r>
                              <w:r>
                                <w:rPr>
                                  <w:rFonts w:hint="cs"/>
                                  <w:rtl/>
                                </w:rPr>
                                <w:br/>
                              </w:r>
                            </w:p>
                            <w:p w:rsidR="005846C3" w:rsidRDefault="005846C3" w:rsidP="005846C3">
                              <w:pPr>
                                <w:jc w:val="center"/>
                                <w:rPr>
                                  <w:sz w:val="16"/>
                                  <w:szCs w:val="22"/>
                                </w:rPr>
                              </w:pPr>
                            </w:p>
                          </w:txbxContent>
                        </wps:txbx>
                        <wps:bodyPr rot="0" vert="horz" wrap="square" lIns="0" tIns="0" rIns="0" bIns="0" anchor="t" anchorCtr="0" upright="1">
                          <a:noAutofit/>
                        </wps:bodyPr>
                      </wps:wsp>
                      <wps:wsp>
                        <wps:cNvPr id="621" name="Text Box 216"/>
                        <wps:cNvSpPr txBox="1">
                          <a:spLocks noChangeArrowheads="1"/>
                        </wps:cNvSpPr>
                        <wps:spPr bwMode="auto">
                          <a:xfrm>
                            <a:off x="8826" y="8163"/>
                            <a:ext cx="340" cy="1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846C3" w:rsidRDefault="005846C3" w:rsidP="005846C3">
                              <w:pPr>
                                <w:jc w:val="center"/>
                                <w:rPr>
                                  <w:rFonts w:hint="cs"/>
                                  <w:sz w:val="16"/>
                                  <w:szCs w:val="22"/>
                                  <w:rtl/>
                                </w:rPr>
                              </w:pPr>
                              <w:r>
                                <w:rPr>
                                  <w:rFonts w:hint="cs"/>
                                  <w:sz w:val="16"/>
                                  <w:szCs w:val="22"/>
                                  <w:rtl/>
                                </w:rPr>
                                <w:t>السمت (بالدرجات)</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15" style="position:absolute;left:0;text-align:left;margin-left:174.95pt;margin-top:295.95pt;width:229.5pt;height:352.3pt;z-index:251674624" coordorigin="4576,8163" coordsize="4590,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">
                <v:shape id="Text Box 215" o:spid="_x0000_s1116" type="#_x0000_t202" style="position:absolute;left:4576;top:14637;width:170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DS8EA&#10;AADcAAAADwAAAGRycy9kb3ducmV2LnhtbERPy4rCMBTdC/5DuII7TXUhWo0yCMKggs+FyzvNnbZj&#10;ctNpota/NwvB5eG8Z4vGGnGn2peOFQz6CQjizOmScwXn06o3BuEDskbjmBQ8ycNi3m7NMNXuwQe6&#10;H0MuYgj7FBUUIVSplD4ryKLvu4o4cr+uthgirHOpa3zEcGvkMElG0mLJsaHAipYFZdfjzSr4ue0O&#10;F1yXm8l6afb/gz+TbSujVLfTfE1BBGrCR/x2f2sFo2G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fQ0vBAAAA3AAAAA8AAAAAAAAAAAAAAAAAmAIAAGRycy9kb3du&#10;cmV2LnhtbFBLBQYAAAAABAAEAPUAAACGAwAAAAA=&#10;" filled="f" stroked="f" strokecolor="white">
                  <v:textbox inset="0,0,0,0">
                    <w:txbxContent>
                      <w:p w:rsidR="005846C3" w:rsidRDefault="00035117" w:rsidP="005846C3">
                        <w:pPr>
                          <w:jc w:val="center"/>
                          <w:rPr>
                            <w:rFonts w:hint="cs"/>
                            <w:rtl/>
                          </w:rPr>
                        </w:pPr>
                        <w:r>
                          <w:rPr>
                            <w:noProof/>
                            <w:lang w:eastAsia="zh-CN"/>
                          </w:rPr>
                          <w:drawing>
                            <wp:inline distT="0" distB="0" distL="0" distR="0">
                              <wp:extent cx="1078230" cy="415925"/>
                              <wp:effectExtent l="0" t="0" r="7620" b="317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8230" cy="415925"/>
                                      </a:xfrm>
                                      <a:prstGeom prst="rect">
                                        <a:avLst/>
                                      </a:prstGeom>
                                      <a:noFill/>
                                      <a:ln>
                                        <a:noFill/>
                                      </a:ln>
                                    </pic:spPr>
                                  </pic:pic>
                                </a:graphicData>
                              </a:graphic>
                            </wp:inline>
                          </w:drawing>
                        </w:r>
                      </w:p>
                      <w:p w:rsidR="005846C3" w:rsidRDefault="005846C3" w:rsidP="005846C3">
                        <w:pPr>
                          <w:jc w:val="center"/>
                          <w:rPr>
                            <w:rFonts w:hint="cs"/>
                            <w:rtl/>
                          </w:rPr>
                        </w:pPr>
                        <w:r>
                          <w:rPr>
                            <w:rFonts w:hint="cs"/>
                            <w:rtl/>
                          </w:rPr>
                          <w:br/>
                        </w:r>
                        <w:r>
                          <w:rPr>
                            <w:rFonts w:hint="cs"/>
                            <w:rtl/>
                          </w:rPr>
                          <w:br/>
                        </w:r>
                      </w:p>
                      <w:p w:rsidR="005846C3" w:rsidRDefault="005846C3" w:rsidP="005846C3">
                        <w:pPr>
                          <w:jc w:val="center"/>
                          <w:rPr>
                            <w:sz w:val="16"/>
                            <w:szCs w:val="22"/>
                          </w:rPr>
                        </w:pPr>
                      </w:p>
                    </w:txbxContent>
                  </v:textbox>
                </v:shape>
                <v:shape id="Text Box 216" o:spid="_x0000_s1117" type="#_x0000_t202" style="position:absolute;left:8826;top:8163;width:34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z/cIA&#10;AADcAAAADwAAAGRycy9kb3ducmV2LnhtbESPQYvCMBSE7wv+h/AEb2uqB1mqUUSULXjSLnh9JM+2&#10;2LzEJmvrvzfCwh6HmfmGWW0G24oHdaFxrGA2zUAQa2carhT8lIfPLxAhIhtsHZOCJwXYrEcfK8yN&#10;6/lEj3OsRIJwyFFBHaPPpQy6Joth6jxx8q6usxiT7CppOuwT3LZynmULabHhtFCjp11N+nb+tQr2&#10;Wl++vdxnZdEc+2vvi3vpnFKT8bBdgog0xP/wX7swChbzGbz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jP9wgAAANwAAAAPAAAAAAAAAAAAAAAAAJgCAABkcnMvZG93&#10;bnJldi54bWxQSwUGAAAAAAQABAD1AAAAhwMAAAAA&#10;" filled="f" stroked="f" strokecolor="white">
                  <v:textbox style="layout-flow:vertical;mso-layout-flow-alt:bottom-to-top" inset="0,0,0,0">
                    <w:txbxContent>
                      <w:p w:rsidR="005846C3" w:rsidRDefault="005846C3" w:rsidP="005846C3">
                        <w:pPr>
                          <w:jc w:val="center"/>
                          <w:rPr>
                            <w:rFonts w:hint="cs"/>
                            <w:sz w:val="16"/>
                            <w:szCs w:val="22"/>
                            <w:rtl/>
                          </w:rPr>
                        </w:pPr>
                        <w:r>
                          <w:rPr>
                            <w:rFonts w:hint="cs"/>
                            <w:sz w:val="16"/>
                            <w:szCs w:val="22"/>
                            <w:rtl/>
                          </w:rPr>
                          <w:t>السمت (بالدرجات)</w:t>
                        </w:r>
                      </w:p>
                    </w:txbxContent>
                  </v:textbox>
                </v:shape>
              </v:group>
            </w:pict>
          </mc:Fallback>
        </mc:AlternateContent>
      </w:r>
      <w:r w:rsidR="005846C3">
        <w:object w:dxaOrig="5134" w:dyaOrig="8663">
          <v:shape id="_x0000_i1632" type="#_x0000_t75" style="width:366pt;height:618pt" o:ole="">
            <v:imagedata r:id="rId115" o:title=""/>
          </v:shape>
          <o:OLEObject Type="Embed" ProgID="CorelDRAW.Graphic.14" ShapeID="_x0000_i1632" DrawAspect="Content" ObjectID="_1445161164" r:id="rId116"/>
        </w:object>
      </w:r>
    </w:p>
    <w:p w:rsidR="00203BD2" w:rsidRPr="00203BD2" w:rsidRDefault="00E83E7D" w:rsidP="00E9667F">
      <w:pPr>
        <w:pStyle w:val="FigureNo"/>
        <w:rPr>
          <w:rFonts w:hint="cs"/>
          <w:rtl/>
        </w:rPr>
      </w:pPr>
      <w:r>
        <w:rPr>
          <w:rtl/>
        </w:rPr>
        <w:br w:type="page"/>
      </w:r>
      <w:r w:rsidR="00203BD2" w:rsidRPr="00203BD2">
        <w:rPr>
          <w:rtl/>
        </w:rPr>
        <w:lastRenderedPageBreak/>
        <w:t>الش</w:t>
      </w:r>
      <w:r w:rsidR="002F3666">
        <w:rPr>
          <w:rFonts w:hint="cs"/>
          <w:rtl/>
        </w:rPr>
        <w:t>ـ</w:t>
      </w:r>
      <w:r w:rsidR="00203BD2" w:rsidRPr="00203BD2">
        <w:rPr>
          <w:rtl/>
        </w:rPr>
        <w:t xml:space="preserve">كل </w:t>
      </w:r>
      <w:r w:rsidR="00203BD2" w:rsidRPr="00203BD2">
        <w:t>38</w:t>
      </w:r>
    </w:p>
    <w:p w:rsidR="00203BD2" w:rsidRDefault="00203BD2" w:rsidP="00E9667F">
      <w:pPr>
        <w:pStyle w:val="FigureTitle"/>
        <w:rPr>
          <w:rFonts w:hint="cs"/>
          <w:rtl/>
        </w:rPr>
      </w:pPr>
      <w:r w:rsidRPr="00203BD2">
        <w:rPr>
          <w:rtl/>
        </w:rPr>
        <w:t>مخطط الطور (الإحداثيات القطبية) لهوائي لوحي بثنائيات أقطاب ثمانية</w:t>
      </w:r>
      <w:r w:rsidRPr="00203BD2">
        <w:rPr>
          <w:rtl/>
        </w:rPr>
        <w:br/>
        <w:t xml:space="preserve">مقيس في المستوي </w:t>
      </w:r>
      <w:r w:rsidRPr="00203BD2">
        <w:t>H</w:t>
      </w:r>
    </w:p>
    <w:p w:rsidR="00E9667F" w:rsidRPr="00E9667F" w:rsidRDefault="00035117" w:rsidP="00E9667F">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5408" behindDoc="0" locked="0" layoutInCell="1" allowOverlap="1">
                <wp:simplePos x="0" y="0"/>
                <wp:positionH relativeFrom="column">
                  <wp:posOffset>-353060</wp:posOffset>
                </wp:positionH>
                <wp:positionV relativeFrom="paragraph">
                  <wp:posOffset>2677160</wp:posOffset>
                </wp:positionV>
                <wp:extent cx="3953510" cy="3559810"/>
                <wp:effectExtent l="0" t="3175" r="3810" b="0"/>
                <wp:wrapNone/>
                <wp:docPr id="61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3559810"/>
                          <a:chOff x="521" y="6587"/>
                          <a:chExt cx="6226" cy="5606"/>
                        </a:xfrm>
                      </wpg:grpSpPr>
                      <wps:wsp>
                        <wps:cNvPr id="617" name="Text Box 168"/>
                        <wps:cNvSpPr txBox="1">
                          <a:spLocks noChangeArrowheads="1"/>
                        </wps:cNvSpPr>
                        <wps:spPr bwMode="auto">
                          <a:xfrm>
                            <a:off x="521" y="6587"/>
                            <a:ext cx="1468"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F3666" w:rsidRDefault="00BB0842" w:rsidP="004F0333">
                              <w:pPr>
                                <w:jc w:val="center"/>
                                <w:rPr>
                                  <w:rFonts w:hint="cs"/>
                                  <w:sz w:val="18"/>
                                  <w:szCs w:val="24"/>
                                  <w:lang w:bidi="ar-SY"/>
                                </w:rPr>
                              </w:pPr>
                              <w:r w:rsidRPr="002F3666">
                                <w:rPr>
                                  <w:rFonts w:hint="cs"/>
                                  <w:sz w:val="18"/>
                                  <w:szCs w:val="24"/>
                                  <w:rtl/>
                                  <w:lang w:bidi="ar-SY"/>
                                </w:rPr>
                                <w:t>السمت (بالدرجات)</w:t>
                              </w:r>
                            </w:p>
                          </w:txbxContent>
                        </wps:txbx>
                        <wps:bodyPr rot="0" vert="horz" wrap="square" lIns="0" tIns="0" rIns="0" bIns="0" anchor="t" anchorCtr="0" upright="1">
                          <a:noAutofit/>
                        </wps:bodyPr>
                      </wps:wsp>
                      <wps:wsp>
                        <wps:cNvPr id="618" name="Text Box 169"/>
                        <wps:cNvSpPr txBox="1">
                          <a:spLocks noChangeArrowheads="1"/>
                        </wps:cNvSpPr>
                        <wps:spPr bwMode="auto">
                          <a:xfrm>
                            <a:off x="5279" y="11688"/>
                            <a:ext cx="1468"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4F0333" w:rsidRDefault="00BB0842" w:rsidP="004F0333">
                              <w:pPr>
                                <w:jc w:val="center"/>
                                <w:rPr>
                                  <w:rFonts w:hint="cs"/>
                                  <w:sz w:val="20"/>
                                  <w:szCs w:val="26"/>
                                  <w:lang w:bidi="ar-SY"/>
                                </w:rPr>
                              </w:pPr>
                              <w:r>
                                <w:rPr>
                                  <w:rFonts w:hint="cs"/>
                                  <w:sz w:val="20"/>
                                  <w:szCs w:val="26"/>
                                  <w:rtl/>
                                  <w:lang w:bidi="ar-SY"/>
                                </w:rPr>
                                <w:t>الطور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118" style="position:absolute;left:0;text-align:left;margin-left:-27.8pt;margin-top:210.8pt;width:311.3pt;height:280.3pt;z-index:251665408" coordorigin="521,6587" coordsize="6226,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">
                <v:shape id="Text Box 168" o:spid="_x0000_s1119" type="#_x0000_t202" style="position:absolute;left:521;top:6587;width:146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BB0842" w:rsidRPr="002F3666" w:rsidRDefault="00BB0842" w:rsidP="004F0333">
                        <w:pPr>
                          <w:jc w:val="center"/>
                          <w:rPr>
                            <w:rFonts w:hint="cs"/>
                            <w:sz w:val="18"/>
                            <w:szCs w:val="24"/>
                            <w:lang w:bidi="ar-SY"/>
                          </w:rPr>
                        </w:pPr>
                        <w:r w:rsidRPr="002F3666">
                          <w:rPr>
                            <w:rFonts w:hint="cs"/>
                            <w:sz w:val="18"/>
                            <w:szCs w:val="24"/>
                            <w:rtl/>
                            <w:lang w:bidi="ar-SY"/>
                          </w:rPr>
                          <w:t>السمت (بالدرجات)</w:t>
                        </w:r>
                      </w:p>
                    </w:txbxContent>
                  </v:textbox>
                </v:shape>
                <v:shape id="Text Box 169" o:spid="_x0000_s1120" type="#_x0000_t202" style="position:absolute;left:5279;top:11688;width:146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BB0842" w:rsidRPr="004F0333" w:rsidRDefault="00BB0842" w:rsidP="004F0333">
                        <w:pPr>
                          <w:jc w:val="center"/>
                          <w:rPr>
                            <w:rFonts w:hint="cs"/>
                            <w:sz w:val="20"/>
                            <w:szCs w:val="26"/>
                            <w:lang w:bidi="ar-SY"/>
                          </w:rPr>
                        </w:pPr>
                        <w:r>
                          <w:rPr>
                            <w:rFonts w:hint="cs"/>
                            <w:sz w:val="20"/>
                            <w:szCs w:val="26"/>
                            <w:rtl/>
                            <w:lang w:bidi="ar-SY"/>
                          </w:rPr>
                          <w:t>الطور (بالدرجات)</w:t>
                        </w:r>
                      </w:p>
                    </w:txbxContent>
                  </v:textbox>
                </v:shape>
              </v:group>
            </w:pict>
          </mc:Fallback>
        </mc:AlternateContent>
      </w:r>
      <w:r w:rsidR="00E9667F">
        <w:object w:dxaOrig="6470" w:dyaOrig="6867">
          <v:shape id="_x0000_i1633" type="#_x0000_t75" style="width:470.3pt;height:499.4pt" o:ole="">
            <v:imagedata r:id="rId117" o:title=""/>
          </v:shape>
          <o:OLEObject Type="Embed" ProgID="CorelDRAW.Graphic.14" ShapeID="_x0000_i1633" DrawAspect="Content" ObjectID="_1445161165" r:id="rId118"/>
        </w:object>
      </w:r>
    </w:p>
    <w:p w:rsidR="00203BD2" w:rsidRPr="00203BD2" w:rsidRDefault="00203BD2" w:rsidP="004F0333">
      <w:pPr>
        <w:pStyle w:val="Heading3"/>
        <w:rPr>
          <w:rtl/>
        </w:rPr>
      </w:pPr>
      <w:bookmarkStart w:id="165" w:name="_Toc437437139"/>
      <w:bookmarkStart w:id="166" w:name="_Toc368924947"/>
      <w:bookmarkStart w:id="167" w:name="_Toc368925155"/>
      <w:r w:rsidRPr="00203BD2">
        <w:t>3.1.3</w:t>
      </w:r>
      <w:r w:rsidRPr="00203BD2">
        <w:tab/>
      </w:r>
      <w:r w:rsidRPr="00203BD2">
        <w:rPr>
          <w:rtl/>
        </w:rPr>
        <w:t>طريقة الهوائي المرجعي</w:t>
      </w:r>
      <w:bookmarkEnd w:id="165"/>
      <w:bookmarkEnd w:id="166"/>
      <w:bookmarkEnd w:id="167"/>
    </w:p>
    <w:p w:rsidR="00203BD2" w:rsidRDefault="00203BD2" w:rsidP="001A4FB3">
      <w:pPr>
        <w:rPr>
          <w:rFonts w:hint="cs"/>
          <w:rtl/>
        </w:rPr>
      </w:pPr>
      <w:r w:rsidRPr="00203BD2">
        <w:rPr>
          <w:rtl/>
        </w:rPr>
        <w:t xml:space="preserve">تقوم هذه الطريقة على استعمال هوائي مرجعي بخصائص معروفة. يُركب الهوائي المرجعي أقرب </w:t>
      </w:r>
      <w:r w:rsidR="00CF13CB">
        <w:rPr>
          <w:rtl/>
        </w:rPr>
        <w:t>ما </w:t>
      </w:r>
      <w:r w:rsidRPr="00203BD2">
        <w:rPr>
          <w:rtl/>
        </w:rPr>
        <w:t>يمكن من الهوائي الذي يجب قياسه وتغذيته بإشارة قد يكون لها نفس تردد التشغيل. بمقارنة المجالات (المقيسة) المولدة من طرف الهوائيين في نفس النقطة، يمكن تحديد مخطط إشعاع الهوائي الذي يجب دراسته. وبالتالي يحذف هذا الإجراء آثار الأرض على المجال</w:t>
      </w:r>
      <w:r w:rsidR="001A4FB3">
        <w:rPr>
          <w:rFonts w:hint="cs"/>
          <w:rtl/>
        </w:rPr>
        <w:t> </w:t>
      </w:r>
      <w:r w:rsidRPr="00203BD2">
        <w:rPr>
          <w:rtl/>
        </w:rPr>
        <w:t>المستقب</w:t>
      </w:r>
      <w:r w:rsidRPr="00203BD2">
        <w:rPr>
          <w:rFonts w:hint="cs"/>
          <w:rtl/>
        </w:rPr>
        <w:t>َ</w:t>
      </w:r>
      <w:r w:rsidRPr="00203BD2">
        <w:rPr>
          <w:rtl/>
        </w:rPr>
        <w:t>ل.</w:t>
      </w:r>
    </w:p>
    <w:p w:rsidR="00203BD2" w:rsidRPr="00203BD2" w:rsidRDefault="008F4F25" w:rsidP="00CD6300">
      <w:pPr>
        <w:pStyle w:val="Heading2"/>
        <w:rPr>
          <w:rtl/>
        </w:rPr>
      </w:pPr>
      <w:bookmarkStart w:id="168" w:name="_Toc437437140"/>
      <w:bookmarkStart w:id="169" w:name="_Toc368924948"/>
      <w:bookmarkStart w:id="170" w:name="_Toc368925156"/>
      <w:r>
        <w:br w:type="page"/>
      </w:r>
      <w:r w:rsidR="00203BD2" w:rsidRPr="00203BD2">
        <w:lastRenderedPageBreak/>
        <w:t>2.3</w:t>
      </w:r>
      <w:r w:rsidR="00203BD2" w:rsidRPr="00203BD2">
        <w:tab/>
      </w:r>
      <w:r w:rsidR="00203BD2" w:rsidRPr="00203BD2">
        <w:rPr>
          <w:rtl/>
        </w:rPr>
        <w:t>تجهيز القياس</w:t>
      </w:r>
      <w:bookmarkEnd w:id="168"/>
      <w:bookmarkEnd w:id="169"/>
      <w:bookmarkEnd w:id="170"/>
    </w:p>
    <w:p w:rsidR="00203BD2" w:rsidRPr="00203BD2" w:rsidRDefault="00203BD2" w:rsidP="00CD6300">
      <w:pPr>
        <w:pStyle w:val="Heading3"/>
        <w:rPr>
          <w:rtl/>
        </w:rPr>
      </w:pPr>
      <w:bookmarkStart w:id="171" w:name="_Toc437437141"/>
      <w:bookmarkStart w:id="172" w:name="_Toc368924949"/>
      <w:bookmarkStart w:id="173" w:name="_Toc368925157"/>
      <w:r w:rsidRPr="00203BD2">
        <w:t>1.2.3</w:t>
      </w:r>
      <w:r w:rsidRPr="00203BD2">
        <w:tab/>
      </w:r>
      <w:r w:rsidRPr="00203BD2">
        <w:rPr>
          <w:rtl/>
        </w:rPr>
        <w:t>تجهيز القياس بالسبر العمودي</w:t>
      </w:r>
      <w:bookmarkEnd w:id="171"/>
      <w:bookmarkEnd w:id="172"/>
      <w:bookmarkEnd w:id="173"/>
    </w:p>
    <w:p w:rsidR="00203BD2" w:rsidRPr="00203BD2" w:rsidRDefault="00203BD2" w:rsidP="00203BD2">
      <w:pPr>
        <w:rPr>
          <w:rtl/>
        </w:rPr>
      </w:pPr>
      <w:r w:rsidRPr="00203BD2">
        <w:rPr>
          <w:rtl/>
        </w:rPr>
        <w:t>تُركب التجهيزات التالي</w:t>
      </w:r>
      <w:r w:rsidRPr="00203BD2">
        <w:rPr>
          <w:rFonts w:hint="cs"/>
          <w:rtl/>
        </w:rPr>
        <w:t>ة</w:t>
      </w:r>
      <w:r w:rsidRPr="00203BD2">
        <w:rPr>
          <w:rtl/>
        </w:rPr>
        <w:t xml:space="preserve"> على شاحنة مجهزة خصيصاً، بمولد مستقل لتوريد القدرة الكهربائية:</w:t>
      </w:r>
    </w:p>
    <w:p w:rsidR="00203BD2" w:rsidRPr="00203BD2" w:rsidRDefault="00203BD2" w:rsidP="00CD6300">
      <w:pPr>
        <w:pStyle w:val="enumlev1"/>
        <w:rPr>
          <w:rFonts w:hint="cs"/>
          <w:rtl/>
        </w:rPr>
      </w:pPr>
      <w:r w:rsidRPr="00203BD2">
        <w:rPr>
          <w:rtl/>
        </w:rPr>
        <w:t>-</w:t>
      </w:r>
      <w:r w:rsidRPr="00203BD2">
        <w:rPr>
          <w:rtl/>
        </w:rPr>
        <w:tab/>
        <w:t>سارية قابلة للانكماش يمكن رفعه</w:t>
      </w:r>
      <w:r w:rsidRPr="00203BD2">
        <w:rPr>
          <w:rFonts w:hint="cs"/>
          <w:rtl/>
        </w:rPr>
        <w:t>ا</w:t>
      </w:r>
      <w:r w:rsidRPr="00203BD2">
        <w:rPr>
          <w:rtl/>
        </w:rPr>
        <w:t xml:space="preserve"> لالتقاط أول قيمة قصوى لشدة المجال (انظر كذلك الفقرة </w:t>
      </w:r>
      <w:r w:rsidRPr="00203BD2">
        <w:t>1.3.3</w:t>
      </w:r>
      <w:r w:rsidRPr="00203BD2">
        <w:rPr>
          <w:rtl/>
        </w:rPr>
        <w:t>)، موصولة عبر سطح بيني مناسب بالحاسوب الذي سيسجل زاويتي الارتفاع والسمت لهوائي الاستقبال الموضوع على</w:t>
      </w:r>
      <w:r w:rsidR="001A4FB3">
        <w:rPr>
          <w:rFonts w:hint="cs"/>
          <w:rtl/>
        </w:rPr>
        <w:t> </w:t>
      </w:r>
      <w:r w:rsidRPr="00203BD2">
        <w:rPr>
          <w:rtl/>
        </w:rPr>
        <w:t>السارية</w:t>
      </w:r>
      <w:r w:rsidR="00CD6300">
        <w:rPr>
          <w:rFonts w:hint="cs"/>
          <w:rtl/>
        </w:rPr>
        <w:t>؛</w:t>
      </w:r>
    </w:p>
    <w:p w:rsidR="00203BD2" w:rsidRPr="00203BD2" w:rsidRDefault="00203BD2" w:rsidP="00CD6300">
      <w:pPr>
        <w:pStyle w:val="enumlev1"/>
        <w:rPr>
          <w:rtl/>
        </w:rPr>
      </w:pPr>
      <w:r w:rsidRPr="00203BD2">
        <w:rPr>
          <w:rtl/>
        </w:rPr>
        <w:t>-</w:t>
      </w:r>
      <w:r w:rsidRPr="00203BD2">
        <w:rPr>
          <w:rtl/>
        </w:rPr>
        <w:tab/>
        <w:t>مستقبل اختبار مناسب مع:</w:t>
      </w:r>
    </w:p>
    <w:p w:rsidR="00203BD2" w:rsidRPr="00203BD2" w:rsidRDefault="00CD6300" w:rsidP="00CD6300">
      <w:pPr>
        <w:pStyle w:val="enumlev2"/>
        <w:rPr>
          <w:rtl/>
        </w:rPr>
      </w:pPr>
      <w:r>
        <w:t>•</w:t>
      </w:r>
      <w:r w:rsidR="00203BD2" w:rsidRPr="00203BD2">
        <w:rPr>
          <w:rtl/>
        </w:rPr>
        <w:tab/>
        <w:t>مدى دينامي مرتفع،</w:t>
      </w:r>
    </w:p>
    <w:p w:rsidR="00203BD2" w:rsidRPr="00203BD2" w:rsidRDefault="00CD6300" w:rsidP="00CD6300">
      <w:pPr>
        <w:pStyle w:val="enumlev2"/>
        <w:rPr>
          <w:rtl/>
        </w:rPr>
      </w:pPr>
      <w:r>
        <w:t>•</w:t>
      </w:r>
      <w:r w:rsidR="00203BD2" w:rsidRPr="00203BD2">
        <w:rPr>
          <w:rtl/>
        </w:rPr>
        <w:tab/>
        <w:t>ملاءمة كهرمغنطيسية جيدة،</w:t>
      </w:r>
    </w:p>
    <w:p w:rsidR="00203BD2" w:rsidRPr="00203BD2" w:rsidRDefault="00CD6300" w:rsidP="00CD6300">
      <w:pPr>
        <w:pStyle w:val="enumlev2"/>
        <w:rPr>
          <w:rtl/>
        </w:rPr>
      </w:pPr>
      <w:r>
        <w:t>•</w:t>
      </w:r>
      <w:r w:rsidR="00203BD2" w:rsidRPr="00203BD2">
        <w:rPr>
          <w:rtl/>
        </w:rPr>
        <w:tab/>
        <w:t>المتانة والاستقرار عند وجود تذبذبات وتغيرات في درجة الحرارة،</w:t>
      </w:r>
    </w:p>
    <w:p w:rsidR="00203BD2" w:rsidRPr="00203BD2" w:rsidRDefault="00203BD2" w:rsidP="00CD6300">
      <w:pPr>
        <w:pStyle w:val="enumlev1"/>
        <w:rPr>
          <w:rtl/>
        </w:rPr>
      </w:pPr>
      <w:r w:rsidRPr="00203BD2">
        <w:rPr>
          <w:rtl/>
        </w:rPr>
        <w:t>-</w:t>
      </w:r>
      <w:r w:rsidRPr="00203BD2">
        <w:rPr>
          <w:rtl/>
        </w:rPr>
        <w:tab/>
        <w:t>هوائي استقبال يجب تركيبه على السارية،</w:t>
      </w:r>
    </w:p>
    <w:p w:rsidR="00203BD2" w:rsidRPr="00203BD2" w:rsidRDefault="00203BD2" w:rsidP="00CD6300">
      <w:pPr>
        <w:pStyle w:val="enumlev1"/>
        <w:rPr>
          <w:rtl/>
        </w:rPr>
      </w:pPr>
      <w:r w:rsidRPr="00203BD2">
        <w:rPr>
          <w:rtl/>
        </w:rPr>
        <w:t>-</w:t>
      </w:r>
      <w:r w:rsidRPr="00203BD2">
        <w:rPr>
          <w:rtl/>
        </w:rPr>
        <w:tab/>
        <w:t xml:space="preserve">نظام لتحديد الموقع مثل </w:t>
      </w:r>
      <w:r w:rsidRPr="00203BD2">
        <w:rPr>
          <w:rFonts w:hint="cs"/>
          <w:rtl/>
        </w:rPr>
        <w:t>ال</w:t>
      </w:r>
      <w:r w:rsidRPr="00203BD2">
        <w:rPr>
          <w:rtl/>
        </w:rPr>
        <w:t xml:space="preserve">نظام </w:t>
      </w:r>
      <w:r w:rsidRPr="00203BD2">
        <w:rPr>
          <w:rFonts w:hint="cs"/>
          <w:rtl/>
        </w:rPr>
        <w:t>ال</w:t>
      </w:r>
      <w:r w:rsidRPr="00203BD2">
        <w:rPr>
          <w:rtl/>
        </w:rPr>
        <w:t xml:space="preserve">عالمي لتحديد الموقع </w:t>
      </w:r>
      <w:r w:rsidRPr="00203BD2">
        <w:t>(GPS)</w:t>
      </w:r>
      <w:r w:rsidRPr="00203BD2">
        <w:rPr>
          <w:rtl/>
        </w:rPr>
        <w:t>،</w:t>
      </w:r>
    </w:p>
    <w:p w:rsidR="00203BD2" w:rsidRPr="00203BD2" w:rsidRDefault="00203BD2" w:rsidP="00CD6300">
      <w:pPr>
        <w:pStyle w:val="enumlev1"/>
        <w:rPr>
          <w:rtl/>
        </w:rPr>
      </w:pPr>
      <w:r w:rsidRPr="00203BD2">
        <w:rPr>
          <w:rtl/>
        </w:rPr>
        <w:t>-</w:t>
      </w:r>
      <w:r w:rsidRPr="00203BD2">
        <w:rPr>
          <w:rtl/>
        </w:rPr>
        <w:tab/>
        <w:t xml:space="preserve">حاسوب مراقبة موصول بنظام تحديد الموقع والسطح البيني للسارية، لمعالجة </w:t>
      </w:r>
      <w:r w:rsidRPr="00203BD2">
        <w:rPr>
          <w:rFonts w:hint="cs"/>
          <w:rtl/>
        </w:rPr>
        <w:t>المعطيات</w:t>
      </w:r>
      <w:r w:rsidRPr="00203BD2">
        <w:rPr>
          <w:rtl/>
        </w:rPr>
        <w:t xml:space="preserve"> المقيسة.</w:t>
      </w:r>
    </w:p>
    <w:p w:rsidR="00203BD2" w:rsidRPr="00203BD2" w:rsidRDefault="00203BD2" w:rsidP="00CD6300">
      <w:pPr>
        <w:pStyle w:val="Heading3"/>
        <w:rPr>
          <w:rtl/>
        </w:rPr>
      </w:pPr>
      <w:bookmarkStart w:id="174" w:name="_Toc437437142"/>
      <w:bookmarkStart w:id="175" w:name="_Toc368924950"/>
      <w:bookmarkStart w:id="176" w:name="_Toc368925158"/>
      <w:r w:rsidRPr="00203BD2">
        <w:t>2.2.3</w:t>
      </w:r>
      <w:r w:rsidRPr="00203BD2">
        <w:tab/>
      </w:r>
      <w:r w:rsidRPr="00203BD2">
        <w:rPr>
          <w:rtl/>
        </w:rPr>
        <w:t>تجهيز القياس المحمول جواً</w:t>
      </w:r>
      <w:bookmarkEnd w:id="174"/>
      <w:bookmarkEnd w:id="175"/>
      <w:bookmarkEnd w:id="176"/>
    </w:p>
    <w:p w:rsidR="00203BD2" w:rsidRPr="00203BD2" w:rsidRDefault="00203BD2" w:rsidP="00203BD2">
      <w:pPr>
        <w:rPr>
          <w:rtl/>
        </w:rPr>
      </w:pPr>
      <w:r w:rsidRPr="00203BD2">
        <w:rPr>
          <w:rtl/>
        </w:rPr>
        <w:t>يمكن أن يتضمن نظام قياس مخططات الإشعاع المكونات التالية:</w:t>
      </w:r>
    </w:p>
    <w:p w:rsidR="00203BD2" w:rsidRPr="00203BD2" w:rsidRDefault="00203BD2" w:rsidP="00CD6300">
      <w:pPr>
        <w:pStyle w:val="enumlev1"/>
        <w:rPr>
          <w:rtl/>
        </w:rPr>
      </w:pPr>
      <w:r w:rsidRPr="00203BD2">
        <w:rPr>
          <w:rtl/>
        </w:rPr>
        <w:t>-</w:t>
      </w:r>
      <w:r w:rsidRPr="00203BD2">
        <w:rPr>
          <w:rtl/>
        </w:rPr>
        <w:tab/>
        <w:t>مستقبل اختبار (يمكن مراقبته بأسلوب المسح) مع:</w:t>
      </w:r>
    </w:p>
    <w:p w:rsidR="00203BD2" w:rsidRPr="00203BD2" w:rsidRDefault="00CD6300" w:rsidP="00CD6300">
      <w:pPr>
        <w:pStyle w:val="enumlev2"/>
        <w:rPr>
          <w:rtl/>
        </w:rPr>
      </w:pPr>
      <w:r>
        <w:t>•</w:t>
      </w:r>
      <w:r w:rsidR="00203BD2" w:rsidRPr="00203BD2">
        <w:rPr>
          <w:rtl/>
        </w:rPr>
        <w:tab/>
        <w:t>مدى دينامي مرتفع،</w:t>
      </w:r>
    </w:p>
    <w:p w:rsidR="00203BD2" w:rsidRPr="00203BD2" w:rsidRDefault="00CD6300" w:rsidP="00CD6300">
      <w:pPr>
        <w:pStyle w:val="enumlev2"/>
        <w:rPr>
          <w:rtl/>
        </w:rPr>
      </w:pPr>
      <w:r>
        <w:t>•</w:t>
      </w:r>
      <w:r w:rsidR="00203BD2" w:rsidRPr="00203BD2">
        <w:rPr>
          <w:rtl/>
        </w:rPr>
        <w:tab/>
        <w:t xml:space="preserve">ملاءمة كهرمغنطيسية جيدة </w:t>
      </w:r>
      <w:r w:rsidR="00203BD2" w:rsidRPr="00203BD2">
        <w:t>(EMC)</w:t>
      </w:r>
      <w:r w:rsidR="00203BD2" w:rsidRPr="00203BD2">
        <w:rPr>
          <w:rtl/>
        </w:rPr>
        <w:t>،</w:t>
      </w:r>
    </w:p>
    <w:p w:rsidR="00203BD2" w:rsidRPr="00203BD2" w:rsidRDefault="00CD6300" w:rsidP="00CD6300">
      <w:pPr>
        <w:pStyle w:val="enumlev2"/>
        <w:rPr>
          <w:rtl/>
        </w:rPr>
      </w:pPr>
      <w:r>
        <w:t>•</w:t>
      </w:r>
      <w:r w:rsidR="00203BD2" w:rsidRPr="00203BD2">
        <w:rPr>
          <w:rtl/>
        </w:rPr>
        <w:tab/>
        <w:t>متانة واستقرار كبيران (عند وجود تذبذبات وتغيرات في درجة الحرارة في الطائرة المروحية)،</w:t>
      </w:r>
    </w:p>
    <w:p w:rsidR="00203BD2" w:rsidRPr="00203BD2" w:rsidRDefault="00203BD2" w:rsidP="00CD6300">
      <w:pPr>
        <w:pStyle w:val="enumlev1"/>
        <w:rPr>
          <w:rtl/>
        </w:rPr>
      </w:pPr>
      <w:r w:rsidRPr="00203BD2">
        <w:rPr>
          <w:rtl/>
        </w:rPr>
        <w:t>-</w:t>
      </w:r>
      <w:r w:rsidRPr="00203BD2">
        <w:rPr>
          <w:rtl/>
        </w:rPr>
        <w:tab/>
        <w:t xml:space="preserve">هوائي استقبال (مسبار اختبار) مركب بحيث أن تأثير الطائرة المروحية على مخطط إشعاع هوائي الاستقبال يُخفض إلى أدنى حد. ويمكن تحقيق ذلك بسارية يمكن تخفيضها على الأقل </w:t>
      </w:r>
      <w:r w:rsidRPr="00203BD2">
        <w:t>3</w:t>
      </w:r>
      <w:r w:rsidRPr="00203BD2">
        <w:rPr>
          <w:rtl/>
        </w:rPr>
        <w:t xml:space="preserve"> أمتار تحت الطائرة المروحية؛</w:t>
      </w:r>
    </w:p>
    <w:p w:rsidR="00203BD2" w:rsidRPr="00203BD2" w:rsidRDefault="00203BD2" w:rsidP="00CD6300">
      <w:pPr>
        <w:pStyle w:val="enumlev1"/>
        <w:rPr>
          <w:rtl/>
        </w:rPr>
      </w:pPr>
      <w:r w:rsidRPr="00203BD2">
        <w:rPr>
          <w:rtl/>
        </w:rPr>
        <w:t>-</w:t>
      </w:r>
      <w:r w:rsidRPr="00203BD2">
        <w:rPr>
          <w:rtl/>
        </w:rPr>
        <w:tab/>
        <w:t xml:space="preserve">نظام لتحديد الموقع مثل </w:t>
      </w:r>
      <w:r w:rsidRPr="00203BD2">
        <w:rPr>
          <w:rFonts w:hint="cs"/>
          <w:rtl/>
        </w:rPr>
        <w:t>ال</w:t>
      </w:r>
      <w:r w:rsidRPr="00203BD2">
        <w:rPr>
          <w:rtl/>
        </w:rPr>
        <w:t xml:space="preserve">نظام </w:t>
      </w:r>
      <w:r w:rsidRPr="00203BD2">
        <w:rPr>
          <w:rFonts w:hint="cs"/>
          <w:rtl/>
        </w:rPr>
        <w:t>ال</w:t>
      </w:r>
      <w:r w:rsidRPr="00203BD2">
        <w:rPr>
          <w:rtl/>
        </w:rPr>
        <w:t>عالمي لتحديد الموقع يستعمل مستقبلاً محمولاً جواً ومستقبلاً على الأرض إضافة إلى مقياس ارتفاع دقيق؛</w:t>
      </w:r>
    </w:p>
    <w:p w:rsidR="00203BD2" w:rsidRPr="00203BD2" w:rsidRDefault="00203BD2" w:rsidP="00CD6300">
      <w:pPr>
        <w:pStyle w:val="enumlev1"/>
        <w:rPr>
          <w:rtl/>
        </w:rPr>
      </w:pPr>
      <w:r w:rsidRPr="00203BD2">
        <w:rPr>
          <w:rtl/>
        </w:rPr>
        <w:t>-</w:t>
      </w:r>
      <w:r w:rsidRPr="00203BD2">
        <w:rPr>
          <w:rtl/>
        </w:rPr>
        <w:tab/>
        <w:t xml:space="preserve">حاسوب مراقبة محمول جواً مع أجهزة محيطية لمعالجة </w:t>
      </w:r>
      <w:r w:rsidRPr="00203BD2">
        <w:rPr>
          <w:rFonts w:hint="cs"/>
          <w:rtl/>
        </w:rPr>
        <w:t>المعطيات</w:t>
      </w:r>
      <w:r w:rsidRPr="00203BD2">
        <w:rPr>
          <w:rtl/>
        </w:rPr>
        <w:t>.</w:t>
      </w:r>
    </w:p>
    <w:p w:rsidR="00203BD2" w:rsidRPr="00203BD2" w:rsidRDefault="00203BD2" w:rsidP="00203BD2">
      <w:pPr>
        <w:rPr>
          <w:rtl/>
        </w:rPr>
      </w:pPr>
      <w:r w:rsidRPr="00203BD2">
        <w:rPr>
          <w:rtl/>
        </w:rPr>
        <w:t xml:space="preserve">يبين الشكل </w:t>
      </w:r>
      <w:r w:rsidRPr="00203BD2">
        <w:t>41</w:t>
      </w:r>
      <w:r w:rsidRPr="00203BD2">
        <w:rPr>
          <w:rtl/>
        </w:rPr>
        <w:t xml:space="preserve"> مخططاً إجمالياً مبسطاً للتجهيزات.</w:t>
      </w:r>
    </w:p>
    <w:p w:rsidR="00203BD2" w:rsidRPr="00203BD2" w:rsidRDefault="00203BD2" w:rsidP="00203BD2">
      <w:pPr>
        <w:rPr>
          <w:rtl/>
        </w:rPr>
      </w:pPr>
      <w:r w:rsidRPr="00203BD2">
        <w:rPr>
          <w:rtl/>
        </w:rPr>
        <w:t xml:space="preserve">تُستعمل المستقبلات المرجعية على الأرض </w:t>
      </w:r>
      <w:r w:rsidRPr="00203BD2">
        <w:t>(GPS)</w:t>
      </w:r>
      <w:r w:rsidRPr="00203BD2">
        <w:rPr>
          <w:rtl/>
        </w:rPr>
        <w:t xml:space="preserve"> للسماح بتحقيق نظام </w:t>
      </w:r>
      <w:r w:rsidRPr="00203BD2">
        <w:t>GPS</w:t>
      </w:r>
      <w:r w:rsidRPr="00203BD2">
        <w:rPr>
          <w:rtl/>
        </w:rPr>
        <w:t xml:space="preserve"> تفاضلي كثير الدقة. لكن، على الرغم من أن النظام </w:t>
      </w:r>
      <w:r w:rsidRPr="00203BD2">
        <w:t>GPS</w:t>
      </w:r>
      <w:r w:rsidRPr="00203BD2">
        <w:rPr>
          <w:rtl/>
        </w:rPr>
        <w:t xml:space="preserve"> هو أكثر الأنظمة تطوراً لتحديد الموقع خلال الطيران، فإنه يمكن استعمال أنظمة أخرى تؤمن دقة مناسبة.</w:t>
      </w:r>
    </w:p>
    <w:p w:rsidR="00203BD2" w:rsidRPr="00203BD2" w:rsidRDefault="00203BD2" w:rsidP="00203BD2">
      <w:pPr>
        <w:rPr>
          <w:rtl/>
        </w:rPr>
      </w:pPr>
      <w:r w:rsidRPr="00203BD2">
        <w:rPr>
          <w:rtl/>
        </w:rPr>
        <w:t xml:space="preserve">تشمل تجهيزات معالجة </w:t>
      </w:r>
      <w:r w:rsidRPr="00203BD2">
        <w:rPr>
          <w:rFonts w:hint="cs"/>
          <w:rtl/>
        </w:rPr>
        <w:t>المعطيات</w:t>
      </w:r>
      <w:r w:rsidRPr="00203BD2">
        <w:rPr>
          <w:rtl/>
        </w:rPr>
        <w:t xml:space="preserve"> حاسوباً وتجهيزاً محيطياً لرسم المخطط.</w:t>
      </w:r>
    </w:p>
    <w:p w:rsidR="00203BD2" w:rsidRPr="002417BF" w:rsidRDefault="00203BD2" w:rsidP="00203BD2">
      <w:pPr>
        <w:rPr>
          <w:spacing w:val="6"/>
          <w:rtl/>
        </w:rPr>
      </w:pPr>
      <w:r w:rsidRPr="002417BF">
        <w:rPr>
          <w:spacing w:val="6"/>
          <w:rtl/>
        </w:rPr>
        <w:t>في جانب الإرسال هناك حاجة إلى مصدر إشارة ذي سوية قدرة خرج مستقرة ومعايرة. ويمكن أن يكون هذا المصدر هو المرسل</w:t>
      </w:r>
      <w:r w:rsidR="001A4FB3">
        <w:rPr>
          <w:rFonts w:hint="cs"/>
          <w:rtl/>
        </w:rPr>
        <w:t> </w:t>
      </w:r>
      <w:r w:rsidRPr="002417BF">
        <w:rPr>
          <w:spacing w:val="6"/>
          <w:rtl/>
        </w:rPr>
        <w:t>العادي.</w:t>
      </w:r>
    </w:p>
    <w:p w:rsidR="00203BD2" w:rsidRPr="00203BD2" w:rsidRDefault="00203BD2" w:rsidP="002417BF">
      <w:pPr>
        <w:pStyle w:val="Heading3"/>
        <w:rPr>
          <w:rtl/>
        </w:rPr>
      </w:pPr>
      <w:bookmarkStart w:id="177" w:name="_Toc437437143"/>
      <w:bookmarkStart w:id="178" w:name="_Toc368924951"/>
      <w:bookmarkStart w:id="179" w:name="_Toc368925159"/>
      <w:r w:rsidRPr="00203BD2">
        <w:lastRenderedPageBreak/>
        <w:t>3.2.3</w:t>
      </w:r>
      <w:r w:rsidRPr="00203BD2">
        <w:tab/>
      </w:r>
      <w:r w:rsidRPr="00203BD2">
        <w:rPr>
          <w:rtl/>
        </w:rPr>
        <w:t>تجهيز قياس الهوائي المرجعي</w:t>
      </w:r>
      <w:bookmarkEnd w:id="177"/>
      <w:bookmarkEnd w:id="178"/>
      <w:bookmarkEnd w:id="179"/>
    </w:p>
    <w:p w:rsidR="00203BD2" w:rsidRPr="00203BD2" w:rsidRDefault="00203BD2" w:rsidP="002417BF">
      <w:pPr>
        <w:keepNext/>
        <w:keepLines/>
        <w:rPr>
          <w:rtl/>
        </w:rPr>
      </w:pPr>
      <w:r w:rsidRPr="00203BD2">
        <w:rPr>
          <w:rtl/>
        </w:rPr>
        <w:t>يمكن لهذا التجهيز أن يشمل المكونات التالية:</w:t>
      </w:r>
    </w:p>
    <w:p w:rsidR="00203BD2" w:rsidRPr="00203BD2" w:rsidRDefault="00203BD2" w:rsidP="002417BF">
      <w:pPr>
        <w:pStyle w:val="enumlev1"/>
        <w:rPr>
          <w:rtl/>
        </w:rPr>
      </w:pPr>
      <w:r w:rsidRPr="00203BD2">
        <w:rPr>
          <w:rtl/>
        </w:rPr>
        <w:t>-</w:t>
      </w:r>
      <w:r w:rsidRPr="00203BD2">
        <w:rPr>
          <w:rtl/>
        </w:rPr>
        <w:tab/>
        <w:t>مستقبل اختبار واحد أو أكثر، حسب إجراء القياس المطلوب، مع:</w:t>
      </w:r>
    </w:p>
    <w:p w:rsidR="00203BD2" w:rsidRPr="00203BD2" w:rsidRDefault="002F3666" w:rsidP="002417BF">
      <w:pPr>
        <w:pStyle w:val="enumlev2"/>
        <w:rPr>
          <w:rtl/>
        </w:rPr>
      </w:pPr>
      <w:r>
        <w:rPr>
          <w:rFonts w:hint="cs"/>
          <w:rtl/>
        </w:rPr>
        <w:t>-</w:t>
      </w:r>
      <w:r w:rsidR="00203BD2" w:rsidRPr="00203BD2">
        <w:rPr>
          <w:rtl/>
        </w:rPr>
        <w:tab/>
        <w:t>مدى دينامي مرتفع،</w:t>
      </w:r>
    </w:p>
    <w:p w:rsidR="00203BD2" w:rsidRPr="00203BD2" w:rsidRDefault="002F3666" w:rsidP="002417BF">
      <w:pPr>
        <w:pStyle w:val="enumlev2"/>
        <w:rPr>
          <w:rtl/>
        </w:rPr>
      </w:pPr>
      <w:r>
        <w:rPr>
          <w:rFonts w:hint="cs"/>
          <w:rtl/>
        </w:rPr>
        <w:t>-</w:t>
      </w:r>
      <w:r w:rsidR="00203BD2" w:rsidRPr="00203BD2">
        <w:rPr>
          <w:rtl/>
        </w:rPr>
        <w:tab/>
        <w:t xml:space="preserve">ملاءمة كهرمغنطيسية جيدة </w:t>
      </w:r>
      <w:r w:rsidR="00203BD2" w:rsidRPr="00203BD2">
        <w:t>(EMC)</w:t>
      </w:r>
      <w:r w:rsidR="00203BD2" w:rsidRPr="00203BD2">
        <w:rPr>
          <w:rtl/>
        </w:rPr>
        <w:t>،</w:t>
      </w:r>
    </w:p>
    <w:p w:rsidR="00203BD2" w:rsidRPr="00203BD2" w:rsidRDefault="002F3666" w:rsidP="002417BF">
      <w:pPr>
        <w:pStyle w:val="enumlev2"/>
        <w:rPr>
          <w:rtl/>
        </w:rPr>
      </w:pPr>
      <w:r>
        <w:rPr>
          <w:rFonts w:hint="cs"/>
          <w:rtl/>
        </w:rPr>
        <w:t>-</w:t>
      </w:r>
      <w:r w:rsidR="00203BD2" w:rsidRPr="00203BD2">
        <w:rPr>
          <w:rtl/>
        </w:rPr>
        <w:tab/>
        <w:t>متانة واستقرار كبيران (عند وجود تذبذبات وتغيرات في درجة الحرارة في الشاحنة)،</w:t>
      </w:r>
    </w:p>
    <w:p w:rsidR="00203BD2" w:rsidRPr="00203BD2" w:rsidRDefault="00203BD2" w:rsidP="002417BF">
      <w:pPr>
        <w:pStyle w:val="enumlev1"/>
        <w:rPr>
          <w:rtl/>
        </w:rPr>
      </w:pPr>
      <w:r w:rsidRPr="00203BD2">
        <w:rPr>
          <w:rtl/>
        </w:rPr>
        <w:t>-</w:t>
      </w:r>
      <w:r w:rsidRPr="00203BD2">
        <w:rPr>
          <w:rtl/>
        </w:rPr>
        <w:tab/>
        <w:t>هوائي استقبال مركب على سطح الشاحنة (هوائي لوغاريتم دوري أو هوائي دوار، حسب الإجراء المختار)،</w:t>
      </w:r>
    </w:p>
    <w:p w:rsidR="00203BD2" w:rsidRPr="00203BD2" w:rsidRDefault="00203BD2" w:rsidP="002417BF">
      <w:pPr>
        <w:pStyle w:val="enumlev1"/>
        <w:rPr>
          <w:rtl/>
        </w:rPr>
      </w:pPr>
      <w:r w:rsidRPr="00203BD2">
        <w:rPr>
          <w:rtl/>
        </w:rPr>
        <w:t>-</w:t>
      </w:r>
      <w:r w:rsidRPr="00203BD2">
        <w:rPr>
          <w:rtl/>
        </w:rPr>
        <w:tab/>
        <w:t xml:space="preserve">حاسوب مراقبة مع تجهيزات محيطية لمعالجة </w:t>
      </w:r>
      <w:r w:rsidRPr="00203BD2">
        <w:rPr>
          <w:rFonts w:hint="cs"/>
          <w:rtl/>
        </w:rPr>
        <w:t>المعطيات</w:t>
      </w:r>
      <w:r w:rsidRPr="00203BD2">
        <w:rPr>
          <w:rtl/>
        </w:rPr>
        <w:t xml:space="preserve"> مركبة في الشاحنة،</w:t>
      </w:r>
    </w:p>
    <w:p w:rsidR="00203BD2" w:rsidRPr="00203BD2" w:rsidRDefault="00203BD2" w:rsidP="002417BF">
      <w:pPr>
        <w:pStyle w:val="enumlev1"/>
        <w:rPr>
          <w:rtl/>
        </w:rPr>
      </w:pPr>
      <w:r w:rsidRPr="00203BD2">
        <w:rPr>
          <w:rtl/>
        </w:rPr>
        <w:t>-</w:t>
      </w:r>
      <w:r w:rsidRPr="00203BD2">
        <w:rPr>
          <w:rtl/>
        </w:rPr>
        <w:tab/>
        <w:t>نظام لتحديد الموقع،</w:t>
      </w:r>
    </w:p>
    <w:p w:rsidR="00203BD2" w:rsidRPr="00203BD2" w:rsidRDefault="00203BD2" w:rsidP="002417BF">
      <w:pPr>
        <w:pStyle w:val="enumlev1"/>
        <w:rPr>
          <w:rtl/>
        </w:rPr>
      </w:pPr>
      <w:r w:rsidRPr="00203BD2">
        <w:rPr>
          <w:rtl/>
        </w:rPr>
        <w:t>-</w:t>
      </w:r>
      <w:r w:rsidRPr="00203BD2">
        <w:rPr>
          <w:rtl/>
        </w:rPr>
        <w:tab/>
        <w:t>هوائي مرجعي مع مخطط إشعاع معاير،</w:t>
      </w:r>
    </w:p>
    <w:p w:rsidR="00203BD2" w:rsidRPr="00203BD2" w:rsidRDefault="00203BD2" w:rsidP="002417BF">
      <w:pPr>
        <w:pStyle w:val="enumlev1"/>
        <w:rPr>
          <w:rtl/>
        </w:rPr>
      </w:pPr>
      <w:r w:rsidRPr="00203BD2">
        <w:rPr>
          <w:rtl/>
        </w:rPr>
        <w:t>-</w:t>
      </w:r>
      <w:r w:rsidRPr="00203BD2">
        <w:rPr>
          <w:rtl/>
        </w:rPr>
        <w:tab/>
        <w:t>مقياس لشدة المجال يُحمل ويُشغل بالبطاريات.</w:t>
      </w:r>
    </w:p>
    <w:p w:rsidR="00203BD2" w:rsidRPr="00203BD2" w:rsidRDefault="00203BD2" w:rsidP="00F222A4">
      <w:pPr>
        <w:pStyle w:val="FigureNo"/>
        <w:rPr>
          <w:rFonts w:hint="cs"/>
          <w:rtl/>
        </w:rPr>
      </w:pPr>
      <w:r w:rsidRPr="00203BD2">
        <w:rPr>
          <w:rtl/>
        </w:rPr>
        <w:t>الش</w:t>
      </w:r>
      <w:r w:rsidR="002F3666">
        <w:rPr>
          <w:rFonts w:hint="cs"/>
          <w:rtl/>
        </w:rPr>
        <w:t>ـ</w:t>
      </w:r>
      <w:r w:rsidRPr="00203BD2">
        <w:rPr>
          <w:rtl/>
        </w:rPr>
        <w:t xml:space="preserve">كل </w:t>
      </w:r>
      <w:r w:rsidRPr="00203BD2">
        <w:t>39</w:t>
      </w:r>
    </w:p>
    <w:p w:rsidR="00203BD2" w:rsidRDefault="00203BD2" w:rsidP="00F222A4">
      <w:pPr>
        <w:pStyle w:val="FigureTitle"/>
        <w:rPr>
          <w:rFonts w:hint="cs"/>
          <w:rtl/>
        </w:rPr>
      </w:pPr>
      <w:r w:rsidRPr="00203BD2">
        <w:rPr>
          <w:rtl/>
        </w:rPr>
        <w:t>مخطط إجمالي لتجهيز القياس</w:t>
      </w:r>
    </w:p>
    <w:p w:rsidR="00F222A4" w:rsidRPr="00F222A4" w:rsidRDefault="00035117" w:rsidP="00F222A4">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6432" behindDoc="0" locked="0" layoutInCell="1" allowOverlap="1">
                <wp:simplePos x="0" y="0"/>
                <wp:positionH relativeFrom="column">
                  <wp:posOffset>727075</wp:posOffset>
                </wp:positionH>
                <wp:positionV relativeFrom="paragraph">
                  <wp:posOffset>187325</wp:posOffset>
                </wp:positionV>
                <wp:extent cx="4639945" cy="4457065"/>
                <wp:effectExtent l="0" t="3175" r="0" b="0"/>
                <wp:wrapNone/>
                <wp:docPr id="2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945" cy="4457065"/>
                          <a:chOff x="2279" y="7615"/>
                          <a:chExt cx="7307" cy="7019"/>
                        </a:xfrm>
                      </wpg:grpSpPr>
                      <wps:wsp>
                        <wps:cNvPr id="27" name="Text Box 171"/>
                        <wps:cNvSpPr txBox="1">
                          <a:spLocks noChangeArrowheads="1"/>
                        </wps:cNvSpPr>
                        <wps:spPr bwMode="auto">
                          <a:xfrm>
                            <a:off x="6821" y="7732"/>
                            <a:ext cx="1385" cy="3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عرض الملاحة</w:t>
                              </w:r>
                            </w:p>
                          </w:txbxContent>
                        </wps:txbx>
                        <wps:bodyPr rot="0" vert="horz" wrap="square" lIns="0" tIns="0" rIns="0" bIns="0" anchor="t" anchorCtr="0" upright="1">
                          <a:noAutofit/>
                        </wps:bodyPr>
                      </wps:wsp>
                      <wps:wsp>
                        <wps:cNvPr id="28" name="Text Box 172"/>
                        <wps:cNvSpPr txBox="1">
                          <a:spLocks noChangeArrowheads="1"/>
                        </wps:cNvSpPr>
                        <wps:spPr bwMode="auto">
                          <a:xfrm>
                            <a:off x="5117" y="7615"/>
                            <a:ext cx="1385" cy="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المحول</w:t>
                              </w:r>
                              <w:r>
                                <w:rPr>
                                  <w:sz w:val="20"/>
                                  <w:szCs w:val="26"/>
                                  <w:rtl/>
                                  <w:lang w:bidi="ar-SY"/>
                                </w:rPr>
                                <w:br/>
                              </w:r>
                              <w:r>
                                <w:rPr>
                                  <w:rFonts w:hint="cs"/>
                                  <w:sz w:val="20"/>
                                  <w:szCs w:val="26"/>
                                  <w:rtl/>
                                  <w:lang w:bidi="ar-SY"/>
                                </w:rPr>
                                <w:t>رقمي/تماثلي</w:t>
                              </w:r>
                            </w:p>
                          </w:txbxContent>
                        </wps:txbx>
                        <wps:bodyPr rot="0" vert="horz" wrap="square" lIns="0" tIns="0" rIns="0" bIns="0" anchor="t" anchorCtr="0" upright="1">
                          <a:noAutofit/>
                        </wps:bodyPr>
                      </wps:wsp>
                      <wps:wsp>
                        <wps:cNvPr id="29" name="Text Box 173"/>
                        <wps:cNvSpPr txBox="1">
                          <a:spLocks noChangeArrowheads="1"/>
                        </wps:cNvSpPr>
                        <wps:spPr bwMode="auto">
                          <a:xfrm>
                            <a:off x="3705" y="7732"/>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محرك القرص</w:t>
                              </w:r>
                            </w:p>
                          </w:txbxContent>
                        </wps:txbx>
                        <wps:bodyPr rot="0" vert="horz" wrap="square" lIns="0" tIns="0" rIns="0" bIns="0" anchor="t" anchorCtr="0" upright="1">
                          <a:noAutofit/>
                        </wps:bodyPr>
                      </wps:wsp>
                      <wps:wsp>
                        <wps:cNvPr id="30" name="Text Box 174"/>
                        <wps:cNvSpPr txBox="1">
                          <a:spLocks noChangeArrowheads="1"/>
                        </wps:cNvSpPr>
                        <wps:spPr bwMode="auto">
                          <a:xfrm>
                            <a:off x="2279" y="7624"/>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مقياس</w:t>
                              </w:r>
                              <w:r>
                                <w:rPr>
                                  <w:sz w:val="20"/>
                                  <w:szCs w:val="26"/>
                                  <w:rtl/>
                                  <w:lang w:bidi="ar-SY"/>
                                </w:rPr>
                                <w:br/>
                              </w:r>
                              <w:r>
                                <w:rPr>
                                  <w:rFonts w:hint="cs"/>
                                  <w:sz w:val="20"/>
                                  <w:szCs w:val="26"/>
                                  <w:rtl/>
                                  <w:lang w:bidi="ar-SY"/>
                                </w:rPr>
                                <w:t>شدة المجال</w:t>
                              </w:r>
                            </w:p>
                          </w:txbxContent>
                        </wps:txbx>
                        <wps:bodyPr rot="0" vert="horz" wrap="square" lIns="0" tIns="0" rIns="0" bIns="0" anchor="t" anchorCtr="0" upright="1">
                          <a:noAutofit/>
                        </wps:bodyPr>
                      </wps:wsp>
                      <wps:wsp>
                        <wps:cNvPr id="31" name="Text Box 175"/>
                        <wps:cNvSpPr txBox="1">
                          <a:spLocks noChangeArrowheads="1"/>
                        </wps:cNvSpPr>
                        <wps:spPr bwMode="auto">
                          <a:xfrm>
                            <a:off x="4445" y="9099"/>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 xml:space="preserve">مستقبل </w:t>
                              </w:r>
                              <w:r>
                                <w:rPr>
                                  <w:sz w:val="20"/>
                                  <w:szCs w:val="26"/>
                                  <w:lang w:bidi="ar-SY"/>
                                </w:rPr>
                                <w:t>GPS</w:t>
                              </w:r>
                            </w:p>
                          </w:txbxContent>
                        </wps:txbx>
                        <wps:bodyPr rot="0" vert="horz" wrap="square" lIns="0" tIns="0" rIns="0" bIns="0" anchor="t" anchorCtr="0" upright="1">
                          <a:noAutofit/>
                        </wps:bodyPr>
                      </wps:wsp>
                      <wps:wsp>
                        <wps:cNvPr id="608" name="Text Box 176"/>
                        <wps:cNvSpPr txBox="1">
                          <a:spLocks noChangeArrowheads="1"/>
                        </wps:cNvSpPr>
                        <wps:spPr bwMode="auto">
                          <a:xfrm>
                            <a:off x="3009" y="9117"/>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حاسوب</w:t>
                              </w:r>
                            </w:p>
                          </w:txbxContent>
                        </wps:txbx>
                        <wps:bodyPr rot="0" vert="horz" wrap="square" lIns="0" tIns="0" rIns="0" bIns="0" anchor="t" anchorCtr="0" upright="1">
                          <a:noAutofit/>
                        </wps:bodyPr>
                      </wps:wsp>
                      <wps:wsp>
                        <wps:cNvPr id="609" name="Text Box 177"/>
                        <wps:cNvSpPr txBox="1">
                          <a:spLocks noChangeArrowheads="1"/>
                        </wps:cNvSpPr>
                        <wps:spPr bwMode="auto">
                          <a:xfrm>
                            <a:off x="2815" y="10248"/>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left"/>
                                <w:rPr>
                                  <w:rFonts w:hint="cs"/>
                                  <w:sz w:val="20"/>
                                  <w:szCs w:val="26"/>
                                  <w:rtl/>
                                  <w:lang w:bidi="ar-SY"/>
                                </w:rPr>
                              </w:pPr>
                              <w:r>
                                <w:rPr>
                                  <w:rFonts w:hint="cs"/>
                                  <w:sz w:val="20"/>
                                  <w:szCs w:val="26"/>
                                  <w:rtl/>
                                  <w:lang w:bidi="ar-SY"/>
                                </w:rPr>
                                <w:t>تجهيز في الطائرة المروحية</w:t>
                              </w:r>
                            </w:p>
                          </w:txbxContent>
                        </wps:txbx>
                        <wps:bodyPr rot="0" vert="horz" wrap="square" lIns="0" tIns="0" rIns="0" bIns="0" anchor="t" anchorCtr="0" upright="1">
                          <a:noAutofit/>
                        </wps:bodyPr>
                      </wps:wsp>
                      <wps:wsp>
                        <wps:cNvPr id="610" name="Text Box 178"/>
                        <wps:cNvSpPr txBox="1">
                          <a:spLocks noChangeArrowheads="1"/>
                        </wps:cNvSpPr>
                        <wps:spPr bwMode="auto">
                          <a:xfrm>
                            <a:off x="4412" y="10281"/>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مستقبل القياس</w:t>
                              </w:r>
                              <w:r>
                                <w:rPr>
                                  <w:rFonts w:hint="cs"/>
                                  <w:sz w:val="20"/>
                                  <w:szCs w:val="26"/>
                                  <w:rtl/>
                                  <w:lang w:bidi="ar-SY"/>
                                </w:rPr>
                                <w:br/>
                                <w:t>عن بعد</w:t>
                              </w:r>
                            </w:p>
                          </w:txbxContent>
                        </wps:txbx>
                        <wps:bodyPr rot="0" vert="horz" wrap="square" lIns="0" tIns="0" rIns="0" bIns="0" anchor="t" anchorCtr="0" upright="1">
                          <a:noAutofit/>
                        </wps:bodyPr>
                      </wps:wsp>
                      <wps:wsp>
                        <wps:cNvPr id="611" name="Text Box 179"/>
                        <wps:cNvSpPr txBox="1">
                          <a:spLocks noChangeArrowheads="1"/>
                        </wps:cNvSpPr>
                        <wps:spPr bwMode="auto">
                          <a:xfrm>
                            <a:off x="6821" y="10371"/>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حاسوب</w:t>
                              </w:r>
                            </w:p>
                          </w:txbxContent>
                        </wps:txbx>
                        <wps:bodyPr rot="0" vert="horz" wrap="square" lIns="0" tIns="0" rIns="0" bIns="0" anchor="t" anchorCtr="0" upright="1">
                          <a:noAutofit/>
                        </wps:bodyPr>
                      </wps:wsp>
                      <wps:wsp>
                        <wps:cNvPr id="612" name="Text Box 180"/>
                        <wps:cNvSpPr txBox="1">
                          <a:spLocks noChangeArrowheads="1"/>
                        </wps:cNvSpPr>
                        <wps:spPr bwMode="auto">
                          <a:xfrm>
                            <a:off x="8201" y="10371"/>
                            <a:ext cx="1385"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راسمة</w:t>
                              </w:r>
                            </w:p>
                          </w:txbxContent>
                        </wps:txbx>
                        <wps:bodyPr rot="0" vert="horz" wrap="square" lIns="0" tIns="0" rIns="0" bIns="0" anchor="t" anchorCtr="0" upright="1">
                          <a:noAutofit/>
                        </wps:bodyPr>
                      </wps:wsp>
                      <wps:wsp>
                        <wps:cNvPr id="613" name="Text Box 181"/>
                        <wps:cNvSpPr txBox="1">
                          <a:spLocks noChangeArrowheads="1"/>
                        </wps:cNvSpPr>
                        <wps:spPr bwMode="auto">
                          <a:xfrm>
                            <a:off x="6821" y="10994"/>
                            <a:ext cx="1385" cy="1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تجهيز معالجة المعطيات في المقر الرئيسي</w:t>
                              </w:r>
                            </w:p>
                          </w:txbxContent>
                        </wps:txbx>
                        <wps:bodyPr rot="0" vert="horz" wrap="square" lIns="0" tIns="0" rIns="0" bIns="0" anchor="t" anchorCtr="0" upright="1">
                          <a:noAutofit/>
                        </wps:bodyPr>
                      </wps:wsp>
                      <wps:wsp>
                        <wps:cNvPr id="614" name="Text Box 182"/>
                        <wps:cNvSpPr txBox="1">
                          <a:spLocks noChangeArrowheads="1"/>
                        </wps:cNvSpPr>
                        <wps:spPr bwMode="auto">
                          <a:xfrm>
                            <a:off x="4412" y="12666"/>
                            <a:ext cx="1385" cy="1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مرسل القياس</w:t>
                              </w:r>
                              <w:r>
                                <w:rPr>
                                  <w:rFonts w:hint="cs"/>
                                  <w:sz w:val="20"/>
                                  <w:szCs w:val="26"/>
                                  <w:rtl/>
                                  <w:lang w:bidi="ar-SY"/>
                                </w:rPr>
                                <w:br/>
                                <w:t>عن بعد</w:t>
                              </w:r>
                            </w:p>
                          </w:txbxContent>
                        </wps:txbx>
                        <wps:bodyPr rot="0" vert="horz" wrap="square" lIns="0" tIns="0" rIns="0" bIns="0" anchor="t" anchorCtr="0" upright="1">
                          <a:noAutofit/>
                        </wps:bodyPr>
                      </wps:wsp>
                      <wps:wsp>
                        <wps:cNvPr id="615" name="Text Box 183"/>
                        <wps:cNvSpPr txBox="1">
                          <a:spLocks noChangeArrowheads="1"/>
                        </wps:cNvSpPr>
                        <wps:spPr bwMode="auto">
                          <a:xfrm>
                            <a:off x="4409" y="13941"/>
                            <a:ext cx="1385" cy="6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المستقبل</w:t>
                              </w:r>
                              <w:r>
                                <w:rPr>
                                  <w:rFonts w:hint="cs"/>
                                  <w:sz w:val="20"/>
                                  <w:szCs w:val="26"/>
                                  <w:rtl/>
                                  <w:lang w:bidi="ar-SY"/>
                                </w:rPr>
                                <w:br/>
                                <w:t xml:space="preserve">المرجعي </w:t>
                              </w:r>
                              <w:r>
                                <w:rPr>
                                  <w:sz w:val="20"/>
                                  <w:szCs w:val="26"/>
                                  <w:lang w:bidi="ar-SY"/>
                                </w:rPr>
                                <w:t>GPS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21" style="position:absolute;left:0;text-align:left;margin-left:57.25pt;margin-top:14.75pt;width:365.35pt;height:350.95pt;z-index:251666432" coordorigin="2279,7615" coordsize="7307,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">
                <v:shape id="Text Box 171" o:spid="_x0000_s1122" type="#_x0000_t202" style="position:absolute;left:6821;top:7732;width:138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عرض الملاحة</w:t>
                        </w:r>
                      </w:p>
                    </w:txbxContent>
                  </v:textbox>
                </v:shape>
                <v:shape id="Text Box 172" o:spid="_x0000_s1123" type="#_x0000_t202" style="position:absolute;left:5117;top:7615;width:138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المحول</w:t>
                        </w:r>
                        <w:r>
                          <w:rPr>
                            <w:sz w:val="20"/>
                            <w:szCs w:val="26"/>
                            <w:rtl/>
                            <w:lang w:bidi="ar-SY"/>
                          </w:rPr>
                          <w:br/>
                        </w:r>
                        <w:r>
                          <w:rPr>
                            <w:rFonts w:hint="cs"/>
                            <w:sz w:val="20"/>
                            <w:szCs w:val="26"/>
                            <w:rtl/>
                            <w:lang w:bidi="ar-SY"/>
                          </w:rPr>
                          <w:t>رقمي/تماثلي</w:t>
                        </w:r>
                      </w:p>
                    </w:txbxContent>
                  </v:textbox>
                </v:shape>
                <v:shape id="Text Box 173" o:spid="_x0000_s1124" type="#_x0000_t202" style="position:absolute;left:3705;top:7732;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محرك القرص</w:t>
                        </w:r>
                      </w:p>
                    </w:txbxContent>
                  </v:textbox>
                </v:shape>
                <v:shape id="Text Box 174" o:spid="_x0000_s1125" type="#_x0000_t202" style="position:absolute;left:2279;top:7624;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B0842" w:rsidRPr="002951B3" w:rsidRDefault="00BB0842" w:rsidP="002951B3">
                        <w:pPr>
                          <w:spacing w:before="60" w:line="144" w:lineRule="auto"/>
                          <w:jc w:val="center"/>
                          <w:rPr>
                            <w:rFonts w:hint="cs"/>
                            <w:sz w:val="20"/>
                            <w:szCs w:val="26"/>
                            <w:lang w:bidi="ar-SY"/>
                          </w:rPr>
                        </w:pPr>
                        <w:r>
                          <w:rPr>
                            <w:rFonts w:hint="cs"/>
                            <w:sz w:val="20"/>
                            <w:szCs w:val="26"/>
                            <w:rtl/>
                            <w:lang w:bidi="ar-SY"/>
                          </w:rPr>
                          <w:t>مقياس</w:t>
                        </w:r>
                        <w:r>
                          <w:rPr>
                            <w:sz w:val="20"/>
                            <w:szCs w:val="26"/>
                            <w:rtl/>
                            <w:lang w:bidi="ar-SY"/>
                          </w:rPr>
                          <w:br/>
                        </w:r>
                        <w:r>
                          <w:rPr>
                            <w:rFonts w:hint="cs"/>
                            <w:sz w:val="20"/>
                            <w:szCs w:val="26"/>
                            <w:rtl/>
                            <w:lang w:bidi="ar-SY"/>
                          </w:rPr>
                          <w:t>شدة المجال</w:t>
                        </w:r>
                      </w:p>
                    </w:txbxContent>
                  </v:textbox>
                </v:shape>
                <v:shape id="Text Box 175" o:spid="_x0000_s1126" type="#_x0000_t202" style="position:absolute;left:4445;top:9099;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 xml:space="preserve">مستقبل </w:t>
                        </w:r>
                        <w:r>
                          <w:rPr>
                            <w:sz w:val="20"/>
                            <w:szCs w:val="26"/>
                            <w:lang w:bidi="ar-SY"/>
                          </w:rPr>
                          <w:t>GPS</w:t>
                        </w:r>
                      </w:p>
                    </w:txbxContent>
                  </v:textbox>
                </v:shape>
                <v:shape id="Text Box 176" o:spid="_x0000_s1127" type="#_x0000_t202" style="position:absolute;left:3009;top:9117;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حاسوب</w:t>
                        </w:r>
                      </w:p>
                    </w:txbxContent>
                  </v:textbox>
                </v:shape>
                <v:shape id="Text Box 177" o:spid="_x0000_s1128" type="#_x0000_t202" style="position:absolute;left:2815;top:10248;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BB0842" w:rsidRPr="002951B3" w:rsidRDefault="00BB0842" w:rsidP="002951B3">
                        <w:pPr>
                          <w:spacing w:before="60" w:line="144" w:lineRule="auto"/>
                          <w:jc w:val="left"/>
                          <w:rPr>
                            <w:rFonts w:hint="cs"/>
                            <w:sz w:val="20"/>
                            <w:szCs w:val="26"/>
                            <w:rtl/>
                            <w:lang w:bidi="ar-SY"/>
                          </w:rPr>
                        </w:pPr>
                        <w:r>
                          <w:rPr>
                            <w:rFonts w:hint="cs"/>
                            <w:sz w:val="20"/>
                            <w:szCs w:val="26"/>
                            <w:rtl/>
                            <w:lang w:bidi="ar-SY"/>
                          </w:rPr>
                          <w:t>تجهيز في الطائرة المروحية</w:t>
                        </w:r>
                      </w:p>
                    </w:txbxContent>
                  </v:textbox>
                </v:shape>
                <v:shape id="Text Box 178" o:spid="_x0000_s1129" type="#_x0000_t202" style="position:absolute;left:4412;top:10281;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مستقبل القياس</w:t>
                        </w:r>
                        <w:r>
                          <w:rPr>
                            <w:rFonts w:hint="cs"/>
                            <w:sz w:val="20"/>
                            <w:szCs w:val="26"/>
                            <w:rtl/>
                            <w:lang w:bidi="ar-SY"/>
                          </w:rPr>
                          <w:br/>
                          <w:t>عن بعد</w:t>
                        </w:r>
                      </w:p>
                    </w:txbxContent>
                  </v:textbox>
                </v:shape>
                <v:shape id="Text Box 179" o:spid="_x0000_s1130" type="#_x0000_t202" style="position:absolute;left:6821;top:10371;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حاسوب</w:t>
                        </w:r>
                      </w:p>
                    </w:txbxContent>
                  </v:textbox>
                </v:shape>
                <v:shape id="Text Box 180" o:spid="_x0000_s1131" type="#_x0000_t202" style="position:absolute;left:8201;top:10371;width:138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راسمة</w:t>
                        </w:r>
                      </w:p>
                    </w:txbxContent>
                  </v:textbox>
                </v:shape>
                <v:shape id="Text Box 181" o:spid="_x0000_s1132" type="#_x0000_t202" style="position:absolute;left:6821;top:10994;width:1385;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تجهيز معالجة المعطيات في المقر الرئيسي</w:t>
                        </w:r>
                      </w:p>
                    </w:txbxContent>
                  </v:textbox>
                </v:shape>
                <v:shape id="Text Box 182" o:spid="_x0000_s1133" type="#_x0000_t202" style="position:absolute;left:4412;top:12666;width:1385;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مرسل القياس</w:t>
                        </w:r>
                        <w:r>
                          <w:rPr>
                            <w:rFonts w:hint="cs"/>
                            <w:sz w:val="20"/>
                            <w:szCs w:val="26"/>
                            <w:rtl/>
                            <w:lang w:bidi="ar-SY"/>
                          </w:rPr>
                          <w:br/>
                          <w:t>عن بعد</w:t>
                        </w:r>
                      </w:p>
                    </w:txbxContent>
                  </v:textbox>
                </v:shape>
                <v:shape id="Text Box 183" o:spid="_x0000_s1134" type="#_x0000_t202" style="position:absolute;left:4409;top:13941;width:1385;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BB0842" w:rsidRPr="002951B3" w:rsidRDefault="00BB0842" w:rsidP="002951B3">
                        <w:pPr>
                          <w:spacing w:before="60" w:line="144" w:lineRule="auto"/>
                          <w:jc w:val="center"/>
                          <w:rPr>
                            <w:rFonts w:hint="cs"/>
                            <w:sz w:val="20"/>
                            <w:szCs w:val="26"/>
                            <w:rtl/>
                            <w:lang w:bidi="ar-SY"/>
                          </w:rPr>
                        </w:pPr>
                        <w:r>
                          <w:rPr>
                            <w:rFonts w:hint="cs"/>
                            <w:sz w:val="20"/>
                            <w:szCs w:val="26"/>
                            <w:rtl/>
                            <w:lang w:bidi="ar-SY"/>
                          </w:rPr>
                          <w:t>المستقبل</w:t>
                        </w:r>
                        <w:r>
                          <w:rPr>
                            <w:rFonts w:hint="cs"/>
                            <w:sz w:val="20"/>
                            <w:szCs w:val="26"/>
                            <w:rtl/>
                            <w:lang w:bidi="ar-SY"/>
                          </w:rPr>
                          <w:br/>
                          <w:t xml:space="preserve">المرجعي </w:t>
                        </w:r>
                        <w:r>
                          <w:rPr>
                            <w:sz w:val="20"/>
                            <w:szCs w:val="26"/>
                            <w:lang w:bidi="ar-SY"/>
                          </w:rPr>
                          <w:t>GPS</w:t>
                        </w:r>
                      </w:p>
                    </w:txbxContent>
                  </v:textbox>
                </v:shape>
              </v:group>
            </w:pict>
          </mc:Fallback>
        </mc:AlternateContent>
      </w:r>
      <w:r w:rsidR="004D2EE1">
        <w:object w:dxaOrig="5397" w:dyaOrig="5757">
          <v:shape id="_x0000_i1634" type="#_x0000_t75" style="width:356.3pt;height:378.9pt" o:ole="">
            <v:imagedata r:id="rId119" o:title=""/>
          </v:shape>
          <o:OLEObject Type="Embed" ProgID="CorelDRAW.Graphic.14" ShapeID="_x0000_i1634" DrawAspect="Content" ObjectID="_1445161166" r:id="rId120"/>
        </w:object>
      </w:r>
    </w:p>
    <w:p w:rsidR="00203BD2" w:rsidRPr="00203BD2" w:rsidRDefault="00203BD2" w:rsidP="004D2EE1">
      <w:pPr>
        <w:pStyle w:val="Heading2"/>
        <w:rPr>
          <w:rtl/>
        </w:rPr>
      </w:pPr>
      <w:bookmarkStart w:id="180" w:name="_Toc437437144"/>
      <w:bookmarkStart w:id="181" w:name="_Toc368924952"/>
      <w:bookmarkStart w:id="182" w:name="_Toc368925160"/>
      <w:r w:rsidRPr="00203BD2">
        <w:lastRenderedPageBreak/>
        <w:t>3.3</w:t>
      </w:r>
      <w:r w:rsidRPr="00203BD2">
        <w:tab/>
      </w:r>
      <w:r w:rsidRPr="00203BD2">
        <w:rPr>
          <w:rtl/>
        </w:rPr>
        <w:t>إجراء القياس</w:t>
      </w:r>
      <w:bookmarkEnd w:id="180"/>
      <w:bookmarkEnd w:id="181"/>
      <w:bookmarkEnd w:id="182"/>
    </w:p>
    <w:p w:rsidR="00203BD2" w:rsidRPr="00203BD2" w:rsidRDefault="00203BD2" w:rsidP="004D2EE1">
      <w:pPr>
        <w:pStyle w:val="Heading3"/>
        <w:rPr>
          <w:rtl/>
        </w:rPr>
      </w:pPr>
      <w:bookmarkStart w:id="183" w:name="_Toc437437145"/>
      <w:bookmarkStart w:id="184" w:name="_Toc368924953"/>
      <w:bookmarkStart w:id="185" w:name="_Toc368925161"/>
      <w:r w:rsidRPr="00203BD2">
        <w:t>1.3.3</w:t>
      </w:r>
      <w:r w:rsidRPr="00203BD2">
        <w:tab/>
      </w:r>
      <w:r w:rsidRPr="00203BD2">
        <w:rPr>
          <w:rtl/>
        </w:rPr>
        <w:t>إجراء القياس بالسبر العمودي</w:t>
      </w:r>
      <w:bookmarkEnd w:id="183"/>
      <w:bookmarkEnd w:id="184"/>
      <w:bookmarkEnd w:id="185"/>
    </w:p>
    <w:p w:rsidR="00203BD2" w:rsidRPr="00203BD2" w:rsidRDefault="00203BD2" w:rsidP="00203BD2">
      <w:pPr>
        <w:rPr>
          <w:rtl/>
        </w:rPr>
      </w:pPr>
      <w:r w:rsidRPr="00203BD2">
        <w:rPr>
          <w:rtl/>
        </w:rPr>
        <w:t xml:space="preserve">هناك حاجة إلى إجراء مدخل </w:t>
      </w:r>
      <w:r w:rsidRPr="00203BD2">
        <w:rPr>
          <w:rFonts w:hint="cs"/>
          <w:rtl/>
        </w:rPr>
        <w:t>معطيات</w:t>
      </w:r>
      <w:r w:rsidRPr="00203BD2">
        <w:rPr>
          <w:rtl/>
        </w:rPr>
        <w:t xml:space="preserve"> هوائي أولي للإرسال والاستقبال قبل القيام بالقياسات الفعلية.</w:t>
      </w:r>
    </w:p>
    <w:p w:rsidR="00203BD2" w:rsidRPr="00203BD2" w:rsidRDefault="00203BD2" w:rsidP="00203BD2">
      <w:pPr>
        <w:rPr>
          <w:rtl/>
        </w:rPr>
      </w:pPr>
      <w:r w:rsidRPr="00203BD2">
        <w:rPr>
          <w:rtl/>
        </w:rPr>
        <w:t xml:space="preserve">يجب إدخال </w:t>
      </w:r>
      <w:r w:rsidRPr="00203BD2">
        <w:rPr>
          <w:rFonts w:hint="cs"/>
          <w:rtl/>
        </w:rPr>
        <w:t>المعطيات</w:t>
      </w:r>
      <w:r w:rsidRPr="00203BD2">
        <w:rPr>
          <w:rtl/>
        </w:rPr>
        <w:t xml:space="preserve"> التالية لهوائي الإرسال:</w:t>
      </w:r>
    </w:p>
    <w:p w:rsidR="00203BD2" w:rsidRPr="00203BD2" w:rsidRDefault="00203BD2" w:rsidP="00672986">
      <w:pPr>
        <w:pStyle w:val="enumlev1"/>
        <w:rPr>
          <w:rtl/>
        </w:rPr>
      </w:pPr>
      <w:r w:rsidRPr="00203BD2">
        <w:rPr>
          <w:rtl/>
        </w:rPr>
        <w:t>-</w:t>
      </w:r>
      <w:r w:rsidRPr="00203BD2">
        <w:rPr>
          <w:rtl/>
        </w:rPr>
        <w:tab/>
        <w:t>اسم وموقع محطة الإرسال،</w:t>
      </w:r>
    </w:p>
    <w:p w:rsidR="00203BD2" w:rsidRPr="00203BD2" w:rsidRDefault="00203BD2" w:rsidP="00672986">
      <w:pPr>
        <w:pStyle w:val="enumlev1"/>
        <w:rPr>
          <w:rtl/>
        </w:rPr>
      </w:pPr>
      <w:r w:rsidRPr="00203BD2">
        <w:rPr>
          <w:rtl/>
        </w:rPr>
        <w:t>-</w:t>
      </w:r>
      <w:r w:rsidRPr="00203BD2">
        <w:rPr>
          <w:rtl/>
        </w:rPr>
        <w:tab/>
        <w:t>الإحداثيات الجغرافية،</w:t>
      </w:r>
    </w:p>
    <w:p w:rsidR="00203BD2" w:rsidRPr="00203BD2" w:rsidRDefault="00203BD2" w:rsidP="00672986">
      <w:pPr>
        <w:pStyle w:val="enumlev1"/>
        <w:rPr>
          <w:rtl/>
        </w:rPr>
      </w:pPr>
      <w:r w:rsidRPr="00203BD2">
        <w:rPr>
          <w:rtl/>
        </w:rPr>
        <w:t>-</w:t>
      </w:r>
      <w:r w:rsidRPr="00203BD2">
        <w:rPr>
          <w:rtl/>
        </w:rPr>
        <w:tab/>
        <w:t>تردد واستقطاب البث،</w:t>
      </w:r>
    </w:p>
    <w:p w:rsidR="00203BD2" w:rsidRPr="00203BD2" w:rsidRDefault="00203BD2" w:rsidP="00672986">
      <w:pPr>
        <w:pStyle w:val="enumlev1"/>
        <w:rPr>
          <w:rtl/>
        </w:rPr>
      </w:pPr>
      <w:r w:rsidRPr="00203BD2">
        <w:rPr>
          <w:rtl/>
        </w:rPr>
        <w:t>-</w:t>
      </w:r>
      <w:r w:rsidRPr="00203BD2">
        <w:rPr>
          <w:rtl/>
        </w:rPr>
        <w:tab/>
        <w:t xml:space="preserve">القدرة </w:t>
      </w:r>
      <w:proofErr w:type="spellStart"/>
      <w:r w:rsidRPr="00203BD2">
        <w:t>e.r.p</w:t>
      </w:r>
      <w:proofErr w:type="spellEnd"/>
      <w:r w:rsidRPr="00203BD2">
        <w:t>.</w:t>
      </w:r>
      <w:r w:rsidRPr="00203BD2">
        <w:rPr>
          <w:rtl/>
        </w:rPr>
        <w:t xml:space="preserve"> القصوى </w:t>
      </w:r>
      <w:r w:rsidRPr="00203BD2">
        <w:t>(</w:t>
      </w:r>
      <w:proofErr w:type="spellStart"/>
      <w:r w:rsidRPr="00203BD2">
        <w:t>dBK</w:t>
      </w:r>
      <w:proofErr w:type="spellEnd"/>
      <w:r w:rsidRPr="00203BD2">
        <w:t>)</w:t>
      </w:r>
      <w:r w:rsidRPr="00203BD2">
        <w:rPr>
          <w:rtl/>
        </w:rPr>
        <w:t>،</w:t>
      </w:r>
    </w:p>
    <w:p w:rsidR="00203BD2" w:rsidRPr="00203BD2" w:rsidRDefault="00203BD2" w:rsidP="00672986">
      <w:pPr>
        <w:pStyle w:val="enumlev1"/>
        <w:rPr>
          <w:rtl/>
        </w:rPr>
      </w:pPr>
      <w:r w:rsidRPr="00203BD2">
        <w:rPr>
          <w:rtl/>
        </w:rPr>
        <w:t>-</w:t>
      </w:r>
      <w:r w:rsidRPr="00203BD2">
        <w:rPr>
          <w:rtl/>
        </w:rPr>
        <w:tab/>
        <w:t>ارتفاع الهوائي فوق مستوى البحر،</w:t>
      </w:r>
    </w:p>
    <w:p w:rsidR="00203BD2" w:rsidRPr="00203BD2" w:rsidRDefault="00203BD2" w:rsidP="00672986">
      <w:pPr>
        <w:pStyle w:val="enumlev1"/>
        <w:rPr>
          <w:rtl/>
        </w:rPr>
      </w:pPr>
      <w:r w:rsidRPr="00203BD2">
        <w:rPr>
          <w:rtl/>
        </w:rPr>
        <w:t>-</w:t>
      </w:r>
      <w:r w:rsidRPr="00203BD2">
        <w:rPr>
          <w:rtl/>
        </w:rPr>
        <w:tab/>
        <w:t>المخطط العمودي النظري (الذي قد يتم تصحيحه بالمقارنة مع المخطط العمودي المقيس).</w:t>
      </w:r>
    </w:p>
    <w:p w:rsidR="00203BD2" w:rsidRPr="00203BD2" w:rsidRDefault="00203BD2" w:rsidP="00203BD2">
      <w:pPr>
        <w:rPr>
          <w:rtl/>
        </w:rPr>
      </w:pPr>
      <w:r w:rsidRPr="00203BD2">
        <w:rPr>
          <w:rtl/>
        </w:rPr>
        <w:t xml:space="preserve">يجب إدخال </w:t>
      </w:r>
      <w:r w:rsidRPr="00203BD2">
        <w:rPr>
          <w:rFonts w:hint="cs"/>
          <w:rtl/>
        </w:rPr>
        <w:t>المعطيات</w:t>
      </w:r>
      <w:r w:rsidRPr="00203BD2">
        <w:rPr>
          <w:rtl/>
        </w:rPr>
        <w:t xml:space="preserve"> التالية لهوائي الاستقبال:</w:t>
      </w:r>
    </w:p>
    <w:p w:rsidR="00203BD2" w:rsidRPr="00203BD2" w:rsidRDefault="00203BD2" w:rsidP="00672986">
      <w:pPr>
        <w:pStyle w:val="enumlev1"/>
        <w:rPr>
          <w:rtl/>
        </w:rPr>
      </w:pPr>
      <w:r w:rsidRPr="00203BD2">
        <w:rPr>
          <w:rtl/>
        </w:rPr>
        <w:t>-</w:t>
      </w:r>
      <w:r w:rsidRPr="00203BD2">
        <w:rPr>
          <w:rtl/>
        </w:rPr>
        <w:tab/>
        <w:t>الكسب،</w:t>
      </w:r>
    </w:p>
    <w:p w:rsidR="00203BD2" w:rsidRPr="00203BD2" w:rsidRDefault="00203BD2" w:rsidP="00672986">
      <w:pPr>
        <w:pStyle w:val="enumlev1"/>
        <w:rPr>
          <w:rtl/>
        </w:rPr>
      </w:pPr>
      <w:r w:rsidRPr="00203BD2">
        <w:rPr>
          <w:rtl/>
        </w:rPr>
        <w:t>-</w:t>
      </w:r>
      <w:r w:rsidRPr="00203BD2">
        <w:rPr>
          <w:rtl/>
        </w:rPr>
        <w:tab/>
        <w:t>توهين الكبل.</w:t>
      </w:r>
    </w:p>
    <w:p w:rsidR="00203BD2" w:rsidRPr="00203BD2" w:rsidRDefault="00203BD2" w:rsidP="00203BD2">
      <w:pPr>
        <w:rPr>
          <w:rtl/>
        </w:rPr>
      </w:pPr>
      <w:r w:rsidRPr="00203BD2">
        <w:rPr>
          <w:rtl/>
        </w:rPr>
        <w:t xml:space="preserve">بعد اختيار نقطة قياس مناسبة، يتم إدخال </w:t>
      </w:r>
      <w:r w:rsidRPr="00203BD2">
        <w:rPr>
          <w:rFonts w:hint="cs"/>
          <w:rtl/>
        </w:rPr>
        <w:t>المعطيات</w:t>
      </w:r>
      <w:r w:rsidRPr="00203BD2">
        <w:rPr>
          <w:rtl/>
        </w:rPr>
        <w:t xml:space="preserve"> الجغرافية ذات الصلة مثل اسم الموقع والارتفاع فوق مستوى البحر والإحداثيات المصاحبة (التي يُحتمل أن يكون النظام </w:t>
      </w:r>
      <w:r w:rsidRPr="00203BD2">
        <w:t>GPS</w:t>
      </w:r>
      <w:r w:rsidRPr="00203BD2">
        <w:rPr>
          <w:rtl/>
        </w:rPr>
        <w:t xml:space="preserve"> قد اكتسبها).</w:t>
      </w:r>
    </w:p>
    <w:p w:rsidR="00203BD2" w:rsidRPr="00203BD2" w:rsidRDefault="00203BD2" w:rsidP="00203BD2">
      <w:pPr>
        <w:rPr>
          <w:rtl/>
        </w:rPr>
      </w:pPr>
      <w:r w:rsidRPr="00203BD2">
        <w:rPr>
          <w:rtl/>
        </w:rPr>
        <w:t xml:space="preserve">تُعالج </w:t>
      </w:r>
      <w:r w:rsidRPr="00203BD2">
        <w:rPr>
          <w:rFonts w:hint="cs"/>
          <w:rtl/>
        </w:rPr>
        <w:t>المعطيات</w:t>
      </w:r>
      <w:r w:rsidRPr="00203BD2">
        <w:rPr>
          <w:rtl/>
        </w:rPr>
        <w:t xml:space="preserve"> السابقة بطريقة مناسبة للحصول على المسافة والسمت والزوايا </w:t>
      </w:r>
      <w:proofErr w:type="spellStart"/>
      <w:r w:rsidRPr="00203BD2">
        <w:rPr>
          <w:rtl/>
        </w:rPr>
        <w:t>السمتية</w:t>
      </w:r>
      <w:proofErr w:type="spellEnd"/>
      <w:r w:rsidRPr="00203BD2">
        <w:rPr>
          <w:rtl/>
        </w:rPr>
        <w:t xml:space="preserve"> لنقطة القياس المنتقاة بالنسبة للمرسل، والقيمة المقابلة لمخطط الإشعاع العمودي النظري للاتساعات النسبية.</w:t>
      </w:r>
    </w:p>
    <w:p w:rsidR="00203BD2" w:rsidRPr="00203BD2" w:rsidRDefault="00203BD2" w:rsidP="00196F0D">
      <w:pPr>
        <w:rPr>
          <w:rtl/>
        </w:rPr>
      </w:pPr>
      <w:r w:rsidRPr="00203BD2">
        <w:rPr>
          <w:rtl/>
        </w:rPr>
        <w:t xml:space="preserve">بعد توجيه هوائي الاستقبال بطريقة صحيحة في اتجاه المرسل، تُرفع السارية وتُقاس عينات توتر مستقبلة على مراحل ارتفاع منتظمة (نمطياً </w:t>
      </w:r>
      <w:r w:rsidR="00196F0D">
        <w:t>cm </w:t>
      </w:r>
      <w:r w:rsidRPr="00203BD2">
        <w:t>20</w:t>
      </w:r>
      <w:r w:rsidRPr="00203BD2">
        <w:rPr>
          <w:rtl/>
        </w:rPr>
        <w:t xml:space="preserve">). بعدئذ يتم تخزين كل قيم </w:t>
      </w:r>
      <w:r w:rsidRPr="00203BD2">
        <w:rPr>
          <w:rFonts w:hint="cs"/>
          <w:rtl/>
        </w:rPr>
        <w:t>معطيات</w:t>
      </w:r>
      <w:r w:rsidRPr="00203BD2">
        <w:rPr>
          <w:rtl/>
        </w:rPr>
        <w:t xml:space="preserve"> التوتر ك</w:t>
      </w:r>
      <w:r w:rsidR="00CF13CB">
        <w:rPr>
          <w:rtl/>
        </w:rPr>
        <w:t>ما </w:t>
      </w:r>
      <w:r w:rsidRPr="00203BD2">
        <w:rPr>
          <w:rtl/>
        </w:rPr>
        <w:t>يجب ومعالجتها للحصول على مخطط التداخل النمطي. وفي وقت لاحق يتم تحليل هذا المخطط لحساب المجال المباشر.</w:t>
      </w:r>
    </w:p>
    <w:p w:rsidR="00203BD2" w:rsidRPr="00203BD2" w:rsidRDefault="00203BD2" w:rsidP="00672986">
      <w:pPr>
        <w:pStyle w:val="Heading4"/>
        <w:rPr>
          <w:rFonts w:hint="cs"/>
          <w:rtl/>
        </w:rPr>
      </w:pPr>
      <w:r w:rsidRPr="00203BD2">
        <w:t>1.1.3.3</w:t>
      </w:r>
      <w:r w:rsidRPr="00203BD2">
        <w:tab/>
      </w:r>
      <w:r w:rsidRPr="00203BD2">
        <w:rPr>
          <w:rtl/>
        </w:rPr>
        <w:t xml:space="preserve">معالجة </w:t>
      </w:r>
      <w:r w:rsidRPr="00203BD2">
        <w:rPr>
          <w:rFonts w:hint="cs"/>
          <w:rtl/>
        </w:rPr>
        <w:t>المعطيات</w:t>
      </w:r>
    </w:p>
    <w:p w:rsidR="00203BD2" w:rsidRPr="00203BD2" w:rsidRDefault="00203BD2" w:rsidP="00203BD2">
      <w:pPr>
        <w:rPr>
          <w:rtl/>
        </w:rPr>
      </w:pPr>
      <w:r w:rsidRPr="00203BD2">
        <w:rPr>
          <w:rtl/>
        </w:rPr>
        <w:t xml:space="preserve">بعد القيام بإجراء مناسب لإقرار صلاحية </w:t>
      </w:r>
      <w:r w:rsidRPr="00203BD2">
        <w:rPr>
          <w:rFonts w:hint="cs"/>
          <w:rtl/>
        </w:rPr>
        <w:t>معطيات</w:t>
      </w:r>
      <w:r w:rsidRPr="00203BD2">
        <w:rPr>
          <w:rtl/>
        </w:rPr>
        <w:t xml:space="preserve"> الدخل، تُجرى معالجة إضافية للقيم المقبولة للحصول على سلسلة من القيم النسبية </w:t>
      </w:r>
      <w:r w:rsidRPr="00203BD2">
        <w:rPr>
          <w:i/>
          <w:iCs/>
        </w:rPr>
        <w:t>E/</w:t>
      </w:r>
      <w:proofErr w:type="spellStart"/>
      <w:r w:rsidRPr="00203BD2">
        <w:rPr>
          <w:i/>
          <w:iCs/>
        </w:rPr>
        <w:t>E</w:t>
      </w:r>
      <w:r w:rsidRPr="00203BD2">
        <w:rPr>
          <w:i/>
          <w:iCs/>
          <w:vertAlign w:val="subscript"/>
        </w:rPr>
        <w:t>max</w:t>
      </w:r>
      <w:proofErr w:type="spellEnd"/>
      <w:r w:rsidRPr="00203BD2">
        <w:rPr>
          <w:rtl/>
        </w:rPr>
        <w:t xml:space="preserve">، حيث </w:t>
      </w:r>
      <w:proofErr w:type="spellStart"/>
      <w:r w:rsidRPr="00203BD2">
        <w:rPr>
          <w:i/>
          <w:iCs/>
        </w:rPr>
        <w:t>E</w:t>
      </w:r>
      <w:r w:rsidRPr="00203BD2">
        <w:rPr>
          <w:i/>
          <w:iCs/>
          <w:vertAlign w:val="subscript"/>
        </w:rPr>
        <w:t>max</w:t>
      </w:r>
      <w:proofErr w:type="spellEnd"/>
      <w:r w:rsidRPr="00203BD2">
        <w:rPr>
          <w:rtl/>
        </w:rPr>
        <w:t xml:space="preserve"> هي القيمة القصوى المقيسة في مقابل الفص الرئيسي. بعد ذلك تُرسم هذه </w:t>
      </w:r>
      <w:r w:rsidRPr="00203BD2">
        <w:rPr>
          <w:rFonts w:hint="cs"/>
          <w:rtl/>
        </w:rPr>
        <w:t>المعطيات</w:t>
      </w:r>
      <w:r w:rsidRPr="00203BD2">
        <w:rPr>
          <w:rtl/>
        </w:rPr>
        <w:t xml:space="preserve"> على مخطط قطبي وتُقارن مع المخطط العمودي النظري (انظر الشكل </w:t>
      </w:r>
      <w:r w:rsidRPr="00203BD2">
        <w:t>40</w:t>
      </w:r>
      <w:r w:rsidRPr="00203BD2">
        <w:rPr>
          <w:rtl/>
        </w:rPr>
        <w:t>).</w:t>
      </w:r>
    </w:p>
    <w:p w:rsidR="00203BD2" w:rsidRPr="00203BD2" w:rsidRDefault="00203BD2" w:rsidP="00672986">
      <w:pPr>
        <w:pStyle w:val="FigureNo"/>
        <w:rPr>
          <w:rFonts w:hint="cs"/>
          <w:rtl/>
        </w:rPr>
      </w:pPr>
      <w:r w:rsidRPr="00203BD2">
        <w:rPr>
          <w:rtl/>
        </w:rPr>
        <w:lastRenderedPageBreak/>
        <w:t>الش</w:t>
      </w:r>
      <w:r w:rsidR="002F3666">
        <w:rPr>
          <w:rFonts w:hint="cs"/>
          <w:rtl/>
        </w:rPr>
        <w:t>ـ</w:t>
      </w:r>
      <w:r w:rsidRPr="00203BD2">
        <w:rPr>
          <w:rtl/>
        </w:rPr>
        <w:t xml:space="preserve">كل </w:t>
      </w:r>
      <w:r w:rsidRPr="00203BD2">
        <w:t>40</w:t>
      </w:r>
    </w:p>
    <w:p w:rsidR="00203BD2" w:rsidRDefault="00203BD2" w:rsidP="00672986">
      <w:pPr>
        <w:pStyle w:val="FigureTitle"/>
        <w:rPr>
          <w:rFonts w:hint="cs"/>
          <w:rtl/>
        </w:rPr>
      </w:pPr>
      <w:r w:rsidRPr="00203BD2">
        <w:rPr>
          <w:rtl/>
        </w:rPr>
        <w:t xml:space="preserve">المخططات الأفقية المحسوبة </w:t>
      </w:r>
      <w:proofErr w:type="spellStart"/>
      <w:r w:rsidRPr="00203BD2">
        <w:rPr>
          <w:rtl/>
        </w:rPr>
        <w:t>والمقيسة</w:t>
      </w:r>
      <w:proofErr w:type="spellEnd"/>
    </w:p>
    <w:p w:rsidR="00672986" w:rsidRPr="00672986" w:rsidRDefault="00035117" w:rsidP="00672986">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7456" behindDoc="0" locked="0" layoutInCell="1" allowOverlap="1">
                <wp:simplePos x="0" y="0"/>
                <wp:positionH relativeFrom="column">
                  <wp:posOffset>1179830</wp:posOffset>
                </wp:positionH>
                <wp:positionV relativeFrom="paragraph">
                  <wp:posOffset>2556510</wp:posOffset>
                </wp:positionV>
                <wp:extent cx="4488180" cy="2311400"/>
                <wp:effectExtent l="4445" t="4445" r="3175" b="0"/>
                <wp:wrapNone/>
                <wp:docPr id="2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180" cy="2311400"/>
                          <a:chOff x="2992" y="6371"/>
                          <a:chExt cx="7068" cy="3640"/>
                        </a:xfrm>
                      </wpg:grpSpPr>
                      <wps:wsp>
                        <wps:cNvPr id="22" name="Text Box 185"/>
                        <wps:cNvSpPr txBox="1">
                          <a:spLocks noChangeArrowheads="1"/>
                        </wps:cNvSpPr>
                        <wps:spPr bwMode="auto">
                          <a:xfrm>
                            <a:off x="8396" y="6371"/>
                            <a:ext cx="1664" cy="7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مقيس بطريقة</w:t>
                              </w:r>
                              <w:r>
                                <w:rPr>
                                  <w:sz w:val="20"/>
                                  <w:szCs w:val="26"/>
                                  <w:rtl/>
                                  <w:lang w:bidi="ar-SY"/>
                                </w:rPr>
                                <w:br/>
                              </w:r>
                              <w:r>
                                <w:rPr>
                                  <w:rFonts w:hint="cs"/>
                                  <w:sz w:val="20"/>
                                  <w:szCs w:val="26"/>
                                  <w:rtl/>
                                  <w:lang w:bidi="ar-SY"/>
                                </w:rPr>
                                <w:t>السبر العمودي</w:t>
                              </w:r>
                            </w:p>
                          </w:txbxContent>
                        </wps:txbx>
                        <wps:bodyPr rot="0" vert="horz" wrap="square" lIns="0" tIns="0" rIns="0" bIns="0" anchor="t" anchorCtr="0" upright="1">
                          <a:noAutofit/>
                        </wps:bodyPr>
                      </wps:wsp>
                      <wps:wsp>
                        <wps:cNvPr id="23" name="Text Box 186"/>
                        <wps:cNvSpPr txBox="1">
                          <a:spLocks noChangeArrowheads="1"/>
                        </wps:cNvSpPr>
                        <wps:spPr bwMode="auto">
                          <a:xfrm>
                            <a:off x="2992" y="8761"/>
                            <a:ext cx="1664" cy="7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مقيس من قبل المصنع</w:t>
                              </w:r>
                              <w:r>
                                <w:rPr>
                                  <w:rFonts w:hint="cs"/>
                                  <w:sz w:val="20"/>
                                  <w:szCs w:val="26"/>
                                  <w:rtl/>
                                  <w:lang w:bidi="ar-SY"/>
                                </w:rPr>
                                <w:br/>
                                <w:t>في ميدان الاختبار</w:t>
                              </w:r>
                            </w:p>
                          </w:txbxContent>
                        </wps:txbx>
                        <wps:bodyPr rot="0" vert="horz" wrap="square" lIns="0" tIns="0" rIns="0" bIns="0" anchor="t" anchorCtr="0" upright="1">
                          <a:noAutofit/>
                        </wps:bodyPr>
                      </wps:wsp>
                      <wps:wsp>
                        <wps:cNvPr id="24" name="Text Box 187"/>
                        <wps:cNvSpPr txBox="1">
                          <a:spLocks noChangeArrowheads="1"/>
                        </wps:cNvSpPr>
                        <wps:spPr bwMode="auto">
                          <a:xfrm>
                            <a:off x="5277" y="9398"/>
                            <a:ext cx="1664"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نقاط القياس</w:t>
                              </w:r>
                            </w:p>
                          </w:txbxContent>
                        </wps:txbx>
                        <wps:bodyPr rot="0" vert="horz" wrap="square" lIns="0" tIns="0" rIns="0" bIns="0" anchor="t" anchorCtr="0" upright="1">
                          <a:noAutofit/>
                        </wps:bodyPr>
                      </wps:wsp>
                      <wps:wsp>
                        <wps:cNvPr id="25" name="Text Box 188"/>
                        <wps:cNvSpPr txBox="1">
                          <a:spLocks noChangeArrowheads="1"/>
                        </wps:cNvSpPr>
                        <wps:spPr bwMode="auto">
                          <a:xfrm>
                            <a:off x="5112" y="9647"/>
                            <a:ext cx="1664"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المخطط المطلوب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135" style="position:absolute;left:0;text-align:left;margin-left:92.9pt;margin-top:201.3pt;width:353.4pt;height:182pt;z-index:251667456" coordorigin="2992,6371" coordsize="7068,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">
                <v:shape id="Text Box 185" o:spid="_x0000_s1136" type="#_x0000_t202" style="position:absolute;left:8396;top:6371;width:166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مقيس بطريقة</w:t>
                        </w:r>
                        <w:r>
                          <w:rPr>
                            <w:sz w:val="20"/>
                            <w:szCs w:val="26"/>
                            <w:rtl/>
                            <w:lang w:bidi="ar-SY"/>
                          </w:rPr>
                          <w:br/>
                        </w:r>
                        <w:r>
                          <w:rPr>
                            <w:rFonts w:hint="cs"/>
                            <w:sz w:val="20"/>
                            <w:szCs w:val="26"/>
                            <w:rtl/>
                            <w:lang w:bidi="ar-SY"/>
                          </w:rPr>
                          <w:t>السبر العمودي</w:t>
                        </w:r>
                      </w:p>
                    </w:txbxContent>
                  </v:textbox>
                </v:shape>
                <v:shape id="Text Box 186" o:spid="_x0000_s1137" type="#_x0000_t202" style="position:absolute;left:2992;top:8761;width:166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مقيس من قبل المصنع</w:t>
                        </w:r>
                        <w:r>
                          <w:rPr>
                            <w:rFonts w:hint="cs"/>
                            <w:sz w:val="20"/>
                            <w:szCs w:val="26"/>
                            <w:rtl/>
                            <w:lang w:bidi="ar-SY"/>
                          </w:rPr>
                          <w:br/>
                          <w:t>في ميدان الاختبار</w:t>
                        </w:r>
                      </w:p>
                    </w:txbxContent>
                  </v:textbox>
                </v:shape>
                <v:shape id="Text Box 187" o:spid="_x0000_s1138" type="#_x0000_t202" style="position:absolute;left:5277;top:9398;width:166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نقاط القياس</w:t>
                        </w:r>
                      </w:p>
                    </w:txbxContent>
                  </v:textbox>
                </v:shape>
                <v:shape id="Text Box 188" o:spid="_x0000_s1139" type="#_x0000_t202" style="position:absolute;left:5112;top:9647;width:166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BB0842" w:rsidRPr="00DF7E82" w:rsidRDefault="00BB0842" w:rsidP="00DF7E82">
                        <w:pPr>
                          <w:spacing w:before="60" w:line="144" w:lineRule="auto"/>
                          <w:jc w:val="center"/>
                          <w:rPr>
                            <w:rFonts w:hint="cs"/>
                            <w:sz w:val="20"/>
                            <w:szCs w:val="26"/>
                            <w:lang w:bidi="ar-SY"/>
                          </w:rPr>
                        </w:pPr>
                        <w:r>
                          <w:rPr>
                            <w:rFonts w:hint="cs"/>
                            <w:sz w:val="20"/>
                            <w:szCs w:val="26"/>
                            <w:rtl/>
                            <w:lang w:bidi="ar-SY"/>
                          </w:rPr>
                          <w:t>المخطط المطلوب</w:t>
                        </w:r>
                      </w:p>
                    </w:txbxContent>
                  </v:textbox>
                </v:shape>
              </v:group>
            </w:pict>
          </mc:Fallback>
        </mc:AlternateContent>
      </w:r>
      <w:r w:rsidR="00672986">
        <w:object w:dxaOrig="5635" w:dyaOrig="5844">
          <v:shape id="_x0000_i1635" type="#_x0000_t75" style="width:371.1pt;height:384.45pt" o:ole="">
            <v:imagedata r:id="rId121" o:title=""/>
          </v:shape>
          <o:OLEObject Type="Embed" ProgID="CorelDRAW.Graphic.14" ShapeID="_x0000_i1635" DrawAspect="Content" ObjectID="_1445161167" r:id="rId122"/>
        </w:object>
      </w:r>
    </w:p>
    <w:p w:rsidR="00203BD2" w:rsidRPr="00203BD2" w:rsidRDefault="00203BD2" w:rsidP="00DF7E82">
      <w:pPr>
        <w:pStyle w:val="Heading4"/>
        <w:rPr>
          <w:rtl/>
        </w:rPr>
      </w:pPr>
      <w:r w:rsidRPr="00203BD2">
        <w:t>2.1.3.3</w:t>
      </w:r>
      <w:r w:rsidRPr="00203BD2">
        <w:tab/>
      </w:r>
      <w:r w:rsidRPr="00203BD2">
        <w:rPr>
          <w:rtl/>
        </w:rPr>
        <w:t>اعتبارات بشأن التنفيذ العملي لطريقة السبر العمودي</w:t>
      </w:r>
    </w:p>
    <w:p w:rsidR="00203BD2" w:rsidRPr="00203BD2" w:rsidRDefault="00203BD2" w:rsidP="00203BD2">
      <w:pPr>
        <w:rPr>
          <w:rtl/>
        </w:rPr>
      </w:pPr>
      <w:r w:rsidRPr="00203BD2">
        <w:rPr>
          <w:rtl/>
        </w:rPr>
        <w:t>قبل إمكانية إجراء القياسات الفعلية، يجب القيام بتحليل مناسب للمحيط المجاور للهوائي قيد الاختبار، مع الاحتفاظ في الذهن بأن كل نقاط القياس يجب أن تُنتقى على طول الطرق التي يمكن أن تنفذ إليها شاحنة الاختبار.</w:t>
      </w:r>
    </w:p>
    <w:p w:rsidR="00203BD2" w:rsidRPr="00196F0D" w:rsidRDefault="00203BD2" w:rsidP="00203BD2">
      <w:pPr>
        <w:rPr>
          <w:spacing w:val="-6"/>
          <w:rtl/>
        </w:rPr>
      </w:pPr>
      <w:r w:rsidRPr="00196F0D">
        <w:rPr>
          <w:spacing w:val="-6"/>
          <w:rtl/>
        </w:rPr>
        <w:t>يوصى بوضع خريطة رقيمة للأرض</w:t>
      </w:r>
      <w:r w:rsidR="00196F0D" w:rsidRPr="00196F0D">
        <w:rPr>
          <w:rFonts w:hint="cs"/>
          <w:spacing w:val="-6"/>
          <w:rtl/>
        </w:rPr>
        <w:t xml:space="preserve"> </w:t>
      </w:r>
      <w:r w:rsidR="00196F0D" w:rsidRPr="00196F0D">
        <w:rPr>
          <w:spacing w:val="-6"/>
        </w:rPr>
        <w:t>(DTM)</w:t>
      </w:r>
      <w:r w:rsidRPr="00196F0D">
        <w:rPr>
          <w:spacing w:val="-6"/>
          <w:rtl/>
        </w:rPr>
        <w:t xml:space="preserve"> على أساس إجراء حاسوبي مناسب، لتحديد المظهر الجانبي للأرض بين موقع الهوائي ونقطة القياس. يسمح هذا المظهر الجانبي بتقييم أفضل لظروف الانتشار في خط البصر عند نقطة القياس المختارة انطلاقاً من هوائي</w:t>
      </w:r>
      <w:r w:rsidR="001A4FB3">
        <w:rPr>
          <w:rFonts w:hint="cs"/>
          <w:rtl/>
        </w:rPr>
        <w:t> </w:t>
      </w:r>
      <w:r w:rsidRPr="00196F0D">
        <w:rPr>
          <w:spacing w:val="-6"/>
          <w:rtl/>
        </w:rPr>
        <w:t>الإرسال.</w:t>
      </w:r>
    </w:p>
    <w:p w:rsidR="00203BD2" w:rsidRPr="00203BD2" w:rsidRDefault="00203BD2" w:rsidP="00203BD2">
      <w:pPr>
        <w:rPr>
          <w:rtl/>
        </w:rPr>
      </w:pPr>
      <w:r w:rsidRPr="00203BD2">
        <w:rPr>
          <w:rtl/>
        </w:rPr>
        <w:t>ب</w:t>
      </w:r>
      <w:r w:rsidR="00CF13CB">
        <w:rPr>
          <w:rtl/>
        </w:rPr>
        <w:t>ما </w:t>
      </w:r>
      <w:r w:rsidRPr="00203BD2">
        <w:rPr>
          <w:rtl/>
        </w:rPr>
        <w:t>أن قيم المخطط الأفقي المقيس يجب أن تُحال إلى القيمة القصوى المقيسة للمخطط العمودي، فإن هذا المخطط الأخير يجب أن يُحدد</w:t>
      </w:r>
      <w:r w:rsidR="001A4FB3">
        <w:rPr>
          <w:rFonts w:hint="cs"/>
          <w:rtl/>
        </w:rPr>
        <w:t> </w:t>
      </w:r>
      <w:r w:rsidRPr="00203BD2">
        <w:rPr>
          <w:rtl/>
        </w:rPr>
        <w:t>أولاً.</w:t>
      </w:r>
    </w:p>
    <w:p w:rsidR="00203BD2" w:rsidRPr="00203BD2" w:rsidRDefault="00203BD2" w:rsidP="00203BD2">
      <w:pPr>
        <w:rPr>
          <w:rtl/>
        </w:rPr>
      </w:pPr>
      <w:r w:rsidRPr="00203BD2">
        <w:rPr>
          <w:rtl/>
        </w:rPr>
        <w:t xml:space="preserve">تُمثل حالة نمطية بنظام هوائي على بنية دعم ذات قسم مربع لها هوائيات فردية مختلفة مركبة على كل جانب. يتطلب هذا الترتيب القيام بسلسلة من القياسات المختلفة في نقاط منتقاة في كل قطاع زاوي مغطى من طرف الهوائي الفردي. في هذه الحالة يتم انتقاء نقطة مناسبة أولى في القطاع ذي الصلة. يتم تدميث قياس المخطط العمودي من هذه النقطة للحصول على مخطط يظهر التغير النسبي للمجال الكهرمغنطيسي بالنسبة لقيمته القصوى. يتعلق مخطط الشكل </w:t>
      </w:r>
      <w:r w:rsidRPr="00203BD2">
        <w:t>41</w:t>
      </w:r>
      <w:r w:rsidRPr="00203BD2">
        <w:rPr>
          <w:rtl/>
        </w:rPr>
        <w:t xml:space="preserve"> بحالة نمطية حيث يكون هوائي الإرسال مركباً على قمة هضبة فوق منطقة الخدمة.</w:t>
      </w:r>
    </w:p>
    <w:p w:rsidR="00203BD2" w:rsidRPr="00203BD2" w:rsidRDefault="00203BD2" w:rsidP="00DF7E82">
      <w:pPr>
        <w:pStyle w:val="FigureNo"/>
        <w:rPr>
          <w:rFonts w:hint="cs"/>
          <w:rtl/>
        </w:rPr>
      </w:pPr>
      <w:r w:rsidRPr="00203BD2">
        <w:rPr>
          <w:rtl/>
        </w:rPr>
        <w:lastRenderedPageBreak/>
        <w:t>الش</w:t>
      </w:r>
      <w:r w:rsidR="002F3666">
        <w:rPr>
          <w:rFonts w:hint="cs"/>
          <w:rtl/>
        </w:rPr>
        <w:t>ـ</w:t>
      </w:r>
      <w:r w:rsidRPr="00203BD2">
        <w:rPr>
          <w:rtl/>
        </w:rPr>
        <w:t xml:space="preserve">كل </w:t>
      </w:r>
      <w:r w:rsidRPr="00203BD2">
        <w:t>41</w:t>
      </w:r>
    </w:p>
    <w:p w:rsidR="00203BD2" w:rsidRDefault="00203BD2" w:rsidP="00DF7E82">
      <w:pPr>
        <w:pStyle w:val="FigureTitle"/>
        <w:rPr>
          <w:rFonts w:hint="cs"/>
          <w:rtl/>
        </w:rPr>
      </w:pPr>
      <w:r w:rsidRPr="00203BD2">
        <w:rPr>
          <w:rtl/>
        </w:rPr>
        <w:t xml:space="preserve">المخططات العمودية المحسوبة </w:t>
      </w:r>
      <w:proofErr w:type="spellStart"/>
      <w:r w:rsidRPr="00203BD2">
        <w:rPr>
          <w:rtl/>
        </w:rPr>
        <w:t>والمقيسة</w:t>
      </w:r>
      <w:proofErr w:type="spellEnd"/>
    </w:p>
    <w:p w:rsidR="00DF7E82" w:rsidRPr="00DF7E82" w:rsidRDefault="00035117" w:rsidP="00DF7E82">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8480" behindDoc="0" locked="0" layoutInCell="1" allowOverlap="1">
                <wp:simplePos x="0" y="0"/>
                <wp:positionH relativeFrom="column">
                  <wp:posOffset>989965</wp:posOffset>
                </wp:positionH>
                <wp:positionV relativeFrom="paragraph">
                  <wp:posOffset>2425065</wp:posOffset>
                </wp:positionV>
                <wp:extent cx="3048000" cy="861060"/>
                <wp:effectExtent l="0" t="0" r="4445" b="0"/>
                <wp:wrapNone/>
                <wp:docPr id="1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861060"/>
                          <a:chOff x="2693" y="6164"/>
                          <a:chExt cx="4800" cy="1356"/>
                        </a:xfrm>
                      </wpg:grpSpPr>
                      <wps:wsp>
                        <wps:cNvPr id="18" name="Text Box 190"/>
                        <wps:cNvSpPr txBox="1">
                          <a:spLocks noChangeArrowheads="1"/>
                        </wps:cNvSpPr>
                        <wps:spPr bwMode="auto">
                          <a:xfrm>
                            <a:off x="4825" y="6164"/>
                            <a:ext cx="2668"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4F0BF2" w:rsidRDefault="00BB0842" w:rsidP="004F0BF2">
                              <w:pPr>
                                <w:jc w:val="center"/>
                                <w:rPr>
                                  <w:rFonts w:hint="cs"/>
                                  <w:sz w:val="20"/>
                                  <w:szCs w:val="26"/>
                                  <w:lang w:bidi="ar-SY"/>
                                </w:rPr>
                              </w:pPr>
                              <w:r>
                                <w:rPr>
                                  <w:rFonts w:hint="cs"/>
                                  <w:sz w:val="20"/>
                                  <w:szCs w:val="26"/>
                                  <w:rtl/>
                                  <w:lang w:bidi="ar-SY"/>
                                </w:rPr>
                                <w:t>زاوية الارتفاع (بالدرجات)</w:t>
                              </w:r>
                            </w:p>
                          </w:txbxContent>
                        </wps:txbx>
                        <wps:bodyPr rot="0" vert="horz" wrap="square" lIns="0" tIns="0" rIns="0" bIns="0" anchor="t" anchorCtr="0" upright="1">
                          <a:noAutofit/>
                        </wps:bodyPr>
                      </wps:wsp>
                      <wps:wsp>
                        <wps:cNvPr id="19" name="Text Box 191"/>
                        <wps:cNvSpPr txBox="1">
                          <a:spLocks noChangeArrowheads="1"/>
                        </wps:cNvSpPr>
                        <wps:spPr bwMode="auto">
                          <a:xfrm>
                            <a:off x="2693" y="6703"/>
                            <a:ext cx="1337"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4F0BF2" w:rsidRDefault="00BB0842" w:rsidP="004F0BF2">
                              <w:pPr>
                                <w:jc w:val="left"/>
                                <w:rPr>
                                  <w:rFonts w:hint="cs"/>
                                  <w:sz w:val="20"/>
                                  <w:szCs w:val="26"/>
                                  <w:lang w:bidi="ar-SY"/>
                                </w:rPr>
                              </w:pPr>
                              <w:r>
                                <w:rPr>
                                  <w:rFonts w:hint="cs"/>
                                  <w:sz w:val="20"/>
                                  <w:szCs w:val="26"/>
                                  <w:rtl/>
                                  <w:lang w:bidi="ar-SY"/>
                                </w:rPr>
                                <w:t xml:space="preserve"> مخطط محسوب</w:t>
                              </w:r>
                            </w:p>
                          </w:txbxContent>
                        </wps:txbx>
                        <wps:bodyPr rot="0" vert="horz" wrap="square" lIns="0" tIns="0" rIns="0" bIns="0" anchor="t" anchorCtr="0" upright="1">
                          <a:noAutofit/>
                        </wps:bodyPr>
                      </wps:wsp>
                      <wps:wsp>
                        <wps:cNvPr id="20" name="Text Box 192"/>
                        <wps:cNvSpPr txBox="1">
                          <a:spLocks noChangeArrowheads="1"/>
                        </wps:cNvSpPr>
                        <wps:spPr bwMode="auto">
                          <a:xfrm>
                            <a:off x="2715" y="7044"/>
                            <a:ext cx="1319"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4F0BF2" w:rsidRDefault="00BB0842" w:rsidP="004F0BF2">
                              <w:pPr>
                                <w:jc w:val="left"/>
                                <w:rPr>
                                  <w:rFonts w:hint="cs"/>
                                  <w:sz w:val="20"/>
                                  <w:szCs w:val="26"/>
                                  <w:lang w:bidi="ar-SY"/>
                                </w:rPr>
                              </w:pPr>
                              <w:r>
                                <w:rPr>
                                  <w:rFonts w:hint="cs"/>
                                  <w:sz w:val="20"/>
                                  <w:szCs w:val="26"/>
                                  <w:rtl/>
                                  <w:lang w:bidi="ar-SY"/>
                                </w:rPr>
                                <w:t xml:space="preserve"> مخطط مقيس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140" style="position:absolute;left:0;text-align:left;margin-left:77.95pt;margin-top:190.95pt;width:240pt;height:67.8pt;z-index:251668480" coordorigin="2693,6164" coordsize="480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">
                <v:shape id="Text Box 190" o:spid="_x0000_s1141" type="#_x0000_t202" style="position:absolute;left:4825;top:6164;width:266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B0842" w:rsidRPr="004F0BF2" w:rsidRDefault="00BB0842" w:rsidP="004F0BF2">
                        <w:pPr>
                          <w:jc w:val="center"/>
                          <w:rPr>
                            <w:rFonts w:hint="cs"/>
                            <w:sz w:val="20"/>
                            <w:szCs w:val="26"/>
                            <w:lang w:bidi="ar-SY"/>
                          </w:rPr>
                        </w:pPr>
                        <w:r>
                          <w:rPr>
                            <w:rFonts w:hint="cs"/>
                            <w:sz w:val="20"/>
                            <w:szCs w:val="26"/>
                            <w:rtl/>
                            <w:lang w:bidi="ar-SY"/>
                          </w:rPr>
                          <w:t>زاوية الارتفاع (بالدرجات)</w:t>
                        </w:r>
                      </w:p>
                    </w:txbxContent>
                  </v:textbox>
                </v:shape>
                <v:shape id="Text Box 191" o:spid="_x0000_s1142" type="#_x0000_t202" style="position:absolute;left:2693;top:6703;width:133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BB0842" w:rsidRPr="004F0BF2" w:rsidRDefault="00BB0842" w:rsidP="004F0BF2">
                        <w:pPr>
                          <w:jc w:val="left"/>
                          <w:rPr>
                            <w:rFonts w:hint="cs"/>
                            <w:sz w:val="20"/>
                            <w:szCs w:val="26"/>
                            <w:lang w:bidi="ar-SY"/>
                          </w:rPr>
                        </w:pPr>
                        <w:r>
                          <w:rPr>
                            <w:rFonts w:hint="cs"/>
                            <w:sz w:val="20"/>
                            <w:szCs w:val="26"/>
                            <w:rtl/>
                            <w:lang w:bidi="ar-SY"/>
                          </w:rPr>
                          <w:t xml:space="preserve"> مخطط محسوب</w:t>
                        </w:r>
                      </w:p>
                    </w:txbxContent>
                  </v:textbox>
                </v:shape>
                <v:shape id="Text Box 192" o:spid="_x0000_s1143" type="#_x0000_t202" style="position:absolute;left:2715;top:7044;width:131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BB0842" w:rsidRPr="004F0BF2" w:rsidRDefault="00BB0842" w:rsidP="004F0BF2">
                        <w:pPr>
                          <w:jc w:val="left"/>
                          <w:rPr>
                            <w:rFonts w:hint="cs"/>
                            <w:sz w:val="20"/>
                            <w:szCs w:val="26"/>
                            <w:lang w:bidi="ar-SY"/>
                          </w:rPr>
                        </w:pPr>
                        <w:r>
                          <w:rPr>
                            <w:rFonts w:hint="cs"/>
                            <w:sz w:val="20"/>
                            <w:szCs w:val="26"/>
                            <w:rtl/>
                            <w:lang w:bidi="ar-SY"/>
                          </w:rPr>
                          <w:t xml:space="preserve"> مخطط مقيس</w:t>
                        </w:r>
                      </w:p>
                    </w:txbxContent>
                  </v:textbox>
                </v:shape>
              </v:group>
            </w:pict>
          </mc:Fallback>
        </mc:AlternateContent>
      </w:r>
      <w:r w:rsidR="00DF7E82">
        <w:object w:dxaOrig="5606" w:dyaOrig="3979">
          <v:shape id="_x0000_i1636" type="#_x0000_t75" style="width:388.15pt;height:275.1pt" o:ole="">
            <v:imagedata r:id="rId123" o:title=""/>
          </v:shape>
          <o:OLEObject Type="Embed" ProgID="CorelDRAW.Graphic.14" ShapeID="_x0000_i1636" DrawAspect="Content" ObjectID="_1445161168" r:id="rId124"/>
        </w:object>
      </w:r>
    </w:p>
    <w:p w:rsidR="00203BD2" w:rsidRPr="00203BD2" w:rsidRDefault="00203BD2" w:rsidP="00473711">
      <w:pPr>
        <w:rPr>
          <w:rtl/>
        </w:rPr>
      </w:pPr>
      <w:r w:rsidRPr="00203BD2">
        <w:rPr>
          <w:rtl/>
        </w:rPr>
        <w:t>يُجرى قياس مخطط الإشعاع الأفقي بعد المخطط العمودي. وب</w:t>
      </w:r>
      <w:r w:rsidR="00CF13CB">
        <w:rPr>
          <w:rtl/>
        </w:rPr>
        <w:t>ما </w:t>
      </w:r>
      <w:r w:rsidRPr="00203BD2">
        <w:rPr>
          <w:rtl/>
        </w:rPr>
        <w:t>أن ارتفاع القيمة القصوى الأولى للمجال المستقبل يُعطى في</w:t>
      </w:r>
      <w:r w:rsidR="00473711">
        <w:rPr>
          <w:rFonts w:hint="cs"/>
          <w:rtl/>
        </w:rPr>
        <w:t> </w:t>
      </w:r>
      <w:r w:rsidRPr="00203BD2">
        <w:rPr>
          <w:rtl/>
        </w:rPr>
        <w:t xml:space="preserve">مخطط التداخل بواسطة </w:t>
      </w:r>
      <w:r w:rsidRPr="00203BD2">
        <w:t>(</w:t>
      </w:r>
      <w:r w:rsidR="00473711" w:rsidRPr="003463B7">
        <w:rPr>
          <w:i/>
        </w:rPr>
        <w:t>h</w:t>
      </w:r>
      <w:r w:rsidR="00473711" w:rsidRPr="003463B7">
        <w:t> = </w:t>
      </w:r>
      <w:r w:rsidR="00473711" w:rsidRPr="00B30E61">
        <w:sym w:font="Symbol" w:char="F06C"/>
      </w:r>
      <w:r w:rsidR="00473711" w:rsidRPr="003463B7">
        <w:t> </w:t>
      </w:r>
      <w:r w:rsidR="00473711" w:rsidRPr="003463B7">
        <w:rPr>
          <w:i/>
        </w:rPr>
        <w:t>d</w:t>
      </w:r>
      <w:r w:rsidR="00473711" w:rsidRPr="003463B7">
        <w:t> / 4</w:t>
      </w:r>
      <w:r w:rsidR="00473711" w:rsidRPr="003463B7">
        <w:rPr>
          <w:i/>
        </w:rPr>
        <w:t>H</w:t>
      </w:r>
      <w:r w:rsidRPr="00203BD2">
        <w:t>)</w:t>
      </w:r>
      <w:r w:rsidRPr="00203BD2">
        <w:rPr>
          <w:rtl/>
        </w:rPr>
        <w:t xml:space="preserve"> (انظر الفقرة </w:t>
      </w:r>
      <w:r w:rsidRPr="00203BD2">
        <w:t>1.1.3</w:t>
      </w:r>
      <w:r w:rsidRPr="00203BD2">
        <w:rPr>
          <w:rtl/>
        </w:rPr>
        <w:t xml:space="preserve">)، فإن الارتفاع القابل للانكماش </w:t>
      </w:r>
      <w:r w:rsidRPr="00203BD2">
        <w:rPr>
          <w:i/>
          <w:iCs/>
        </w:rPr>
        <w:t>h</w:t>
      </w:r>
      <w:r w:rsidRPr="00203BD2">
        <w:rPr>
          <w:rtl/>
        </w:rPr>
        <w:t xml:space="preserve"> للسارية يجب أن يُنتقى بعناية. ويجب أن تنتج القيمة الحقيقية عن حل وسط مناسب بين بعدين: القيمة القصوى محددة على أساس اعتبارات ميكانيكية والقيمة الدنيا محددة بدلالة زاوية الميل التي يمكن أن تؤثر في القيمة القصوى التي تُحال إليها القيم النسبية للمخطط</w:t>
      </w:r>
      <w:r w:rsidR="001A4FB3">
        <w:rPr>
          <w:rFonts w:hint="cs"/>
          <w:rtl/>
        </w:rPr>
        <w:t> </w:t>
      </w:r>
      <w:r w:rsidRPr="00203BD2">
        <w:rPr>
          <w:rtl/>
        </w:rPr>
        <w:t>العمودي.</w:t>
      </w:r>
    </w:p>
    <w:p w:rsidR="00203BD2" w:rsidRPr="00203BD2" w:rsidRDefault="00203BD2" w:rsidP="00473711">
      <w:pPr>
        <w:rPr>
          <w:rtl/>
        </w:rPr>
      </w:pPr>
      <w:r w:rsidRPr="00203BD2">
        <w:rPr>
          <w:rtl/>
        </w:rPr>
        <w:t xml:space="preserve">قد يكون من الصعب الحصول على قيمة وسط جيدة في الموجات </w:t>
      </w:r>
      <w:r w:rsidRPr="00203BD2">
        <w:t>VHF</w:t>
      </w:r>
      <w:r w:rsidRPr="00203BD2">
        <w:rPr>
          <w:rtl/>
        </w:rPr>
        <w:t xml:space="preserve"> لأن تغيرات المخطط العمودي يمكن أن تؤثر كثيراً في</w:t>
      </w:r>
      <w:r w:rsidR="00473711">
        <w:rPr>
          <w:rFonts w:hint="cs"/>
          <w:rtl/>
        </w:rPr>
        <w:t> </w:t>
      </w:r>
      <w:r w:rsidRPr="00203BD2">
        <w:rPr>
          <w:rtl/>
        </w:rPr>
        <w:t>قياسات المخطط الأفقي.</w:t>
      </w:r>
    </w:p>
    <w:p w:rsidR="00203BD2" w:rsidRPr="00203BD2" w:rsidRDefault="00203BD2" w:rsidP="00473711">
      <w:pPr>
        <w:rPr>
          <w:rtl/>
        </w:rPr>
      </w:pPr>
      <w:r w:rsidRPr="00203BD2">
        <w:rPr>
          <w:rtl/>
        </w:rPr>
        <w:t>إضافة إلى ذلك فإنه، في الاتجاهات التي تنتج فيها القيمة المقيسة عن إشعاع هوائيين فرديين بمخططين عموديين مختلفين، ك</w:t>
      </w:r>
      <w:r w:rsidR="00CF13CB">
        <w:rPr>
          <w:rtl/>
        </w:rPr>
        <w:t>ما </w:t>
      </w:r>
      <w:r w:rsidRPr="00203BD2">
        <w:rPr>
          <w:rtl/>
        </w:rPr>
        <w:t xml:space="preserve">هو الحال في الاتجاهات القطرية، </w:t>
      </w:r>
      <w:r w:rsidR="00CF13CB">
        <w:rPr>
          <w:rtl/>
        </w:rPr>
        <w:t>لا </w:t>
      </w:r>
      <w:r w:rsidRPr="00203BD2">
        <w:rPr>
          <w:rtl/>
        </w:rPr>
        <w:t>يمكن تعرف هوية المساهمة المهيمنة بسهولة. في هذه الحالات قد تتمثل إحدى الحلول الممكنة في</w:t>
      </w:r>
      <w:r w:rsidR="00473711">
        <w:rPr>
          <w:rFonts w:hint="cs"/>
          <w:rtl/>
        </w:rPr>
        <w:t> </w:t>
      </w:r>
      <w:r w:rsidRPr="00203BD2">
        <w:rPr>
          <w:rtl/>
        </w:rPr>
        <w:t xml:space="preserve">انتقاء نقطة قياس عند مسافة </w:t>
      </w:r>
      <w:r w:rsidRPr="00203BD2">
        <w:rPr>
          <w:i/>
          <w:iCs/>
        </w:rPr>
        <w:t>d</w:t>
      </w:r>
      <w:r w:rsidRPr="00203BD2">
        <w:rPr>
          <w:rtl/>
        </w:rPr>
        <w:t xml:space="preserve"> حيث تعطي الزاوية السالبة تقريباً نفس القيمة لكلا مخططي الإشعاع العموديين. على أي حال، يعود تقييم المجال الكهرمغنطيسي المباشر في نهاية الأمر إلى المشغل: بتفحص شكل مخطط التداخل، يجب عليه أن ينبذ قيم القياس التي تشتمل على فوارق هامة بالنسبة للدالة النظرية.</w:t>
      </w:r>
    </w:p>
    <w:p w:rsidR="00203BD2" w:rsidRPr="00203BD2" w:rsidRDefault="00203BD2" w:rsidP="00B41872">
      <w:pPr>
        <w:pStyle w:val="Heading3"/>
        <w:rPr>
          <w:rtl/>
        </w:rPr>
      </w:pPr>
      <w:bookmarkStart w:id="186" w:name="_Toc437437146"/>
      <w:r w:rsidRPr="00203BD2">
        <w:t>2.3.3</w:t>
      </w:r>
      <w:r w:rsidRPr="00203BD2">
        <w:tab/>
      </w:r>
      <w:r w:rsidRPr="00203BD2">
        <w:rPr>
          <w:rtl/>
        </w:rPr>
        <w:t>إجراء القياس بالطريقة المحمولة جواً</w:t>
      </w:r>
      <w:bookmarkEnd w:id="186"/>
    </w:p>
    <w:p w:rsidR="00203BD2" w:rsidRPr="001A4FB3" w:rsidRDefault="00203BD2" w:rsidP="00473711">
      <w:pPr>
        <w:rPr>
          <w:spacing w:val="-6"/>
          <w:rtl/>
        </w:rPr>
      </w:pPr>
      <w:r w:rsidRPr="001A4FB3">
        <w:rPr>
          <w:spacing w:val="-6"/>
          <w:rtl/>
        </w:rPr>
        <w:t xml:space="preserve">على العموم، تتكون مجموعة من مخططات الإشعاع المقيسة من مخطط إشعاع أفقي </w:t>
      </w:r>
      <w:r w:rsidRPr="001A4FB3">
        <w:rPr>
          <w:spacing w:val="-6"/>
        </w:rPr>
        <w:t>(HRP)</w:t>
      </w:r>
      <w:r w:rsidRPr="001A4FB3">
        <w:rPr>
          <w:spacing w:val="-6"/>
          <w:rtl/>
        </w:rPr>
        <w:t xml:space="preserve"> مقيس عند زاوية ارتفاع الإشعاع الأقصى وخمس مخططات إشعاع عمودية </w:t>
      </w:r>
      <w:r w:rsidRPr="001A4FB3">
        <w:rPr>
          <w:spacing w:val="-6"/>
        </w:rPr>
        <w:t>(VRP)</w:t>
      </w:r>
      <w:r w:rsidRPr="001A4FB3">
        <w:rPr>
          <w:spacing w:val="-6"/>
          <w:rtl/>
        </w:rPr>
        <w:t xml:space="preserve"> مقيسة عند كل تردد في اتجاهات محددة عند زاوية ارتفاع تتراوح بين </w:t>
      </w:r>
      <w:r w:rsidRPr="001A4FB3">
        <w:rPr>
          <w:spacing w:val="-6"/>
        </w:rPr>
        <w:sym w:font="Symbol" w:char="F0B0"/>
      </w:r>
      <w:r w:rsidRPr="001A4FB3">
        <w:rPr>
          <w:spacing w:val="-6"/>
        </w:rPr>
        <w:sym w:font="Symbol" w:char="F031"/>
      </w:r>
      <w:r w:rsidRPr="001A4FB3">
        <w:rPr>
          <w:spacing w:val="-6"/>
        </w:rPr>
        <w:sym w:font="Symbol" w:char="F035"/>
      </w:r>
      <w:r w:rsidRPr="001A4FB3">
        <w:rPr>
          <w:spacing w:val="-6"/>
        </w:rPr>
        <w:sym w:font="Symbol" w:char="F02D"/>
      </w:r>
      <w:r w:rsidRPr="001A4FB3">
        <w:rPr>
          <w:spacing w:val="-6"/>
          <w:rtl/>
        </w:rPr>
        <w:t xml:space="preserve"> و</w:t>
      </w:r>
      <w:r w:rsidRPr="001A4FB3">
        <w:rPr>
          <w:spacing w:val="-6"/>
        </w:rPr>
        <w:sym w:font="Symbol" w:char="F0B0"/>
      </w:r>
      <w:r w:rsidRPr="001A4FB3">
        <w:rPr>
          <w:spacing w:val="-6"/>
        </w:rPr>
        <w:t>3+</w:t>
      </w:r>
      <w:r w:rsidRPr="001A4FB3">
        <w:rPr>
          <w:spacing w:val="-6"/>
          <w:rtl/>
        </w:rPr>
        <w:t>.</w:t>
      </w:r>
    </w:p>
    <w:p w:rsidR="00203BD2" w:rsidRPr="00203BD2" w:rsidRDefault="00203BD2" w:rsidP="001A4FB3">
      <w:pPr>
        <w:rPr>
          <w:rtl/>
        </w:rPr>
      </w:pPr>
      <w:r w:rsidRPr="00203BD2">
        <w:rPr>
          <w:rtl/>
        </w:rPr>
        <w:t>هناك حاجة إلى إعداد دقيق قبل القيام بالقياسات الفعلية. يجب مراقبة كل من التجهيزات المحمولة جواً وعلى الأرض للتحقق من تشغيلها السليم. ويجب ضبط مولد إشارة الاختبار (أو المرسل العادي) الذي يغذي الهوائي قيد الاختبار على قيمة قدرته</w:t>
      </w:r>
      <w:r w:rsidR="001A4FB3">
        <w:rPr>
          <w:rFonts w:hint="cs"/>
          <w:rtl/>
        </w:rPr>
        <w:t> </w:t>
      </w:r>
      <w:r w:rsidRPr="00203BD2">
        <w:rPr>
          <w:rtl/>
        </w:rPr>
        <w:t>المعايرة.</w:t>
      </w:r>
    </w:p>
    <w:p w:rsidR="00203BD2" w:rsidRPr="00203BD2" w:rsidRDefault="00203BD2" w:rsidP="00473711">
      <w:pPr>
        <w:rPr>
          <w:rtl/>
        </w:rPr>
      </w:pPr>
      <w:r w:rsidRPr="00203BD2">
        <w:rPr>
          <w:rtl/>
        </w:rPr>
        <w:lastRenderedPageBreak/>
        <w:t>بعد إقلاع الطائرة، تتم مراقبة تشغيل تجهيز تحديد الموقع</w:t>
      </w:r>
      <w:r w:rsidR="00033F21">
        <w:rPr>
          <w:rFonts w:hint="cs"/>
          <w:rtl/>
        </w:rPr>
        <w:t xml:space="preserve"> </w:t>
      </w:r>
      <w:r w:rsidR="00033F21">
        <w:t>(GPS)</w:t>
      </w:r>
      <w:r w:rsidRPr="00203BD2">
        <w:rPr>
          <w:rtl/>
        </w:rPr>
        <w:t>، وعند الحاجة يتم تحديد إحداثيات الهوائي قيد الاختبار وإدخالها في</w:t>
      </w:r>
      <w:r w:rsidR="00473711">
        <w:rPr>
          <w:rFonts w:hint="cs"/>
          <w:rtl/>
        </w:rPr>
        <w:t> </w:t>
      </w:r>
      <w:r w:rsidRPr="00203BD2">
        <w:rPr>
          <w:rtl/>
        </w:rPr>
        <w:t>الحاسوب كأصل لنظام الإحداثيات المقيسة.</w:t>
      </w:r>
    </w:p>
    <w:p w:rsidR="00203BD2" w:rsidRPr="00203BD2" w:rsidRDefault="00203BD2" w:rsidP="00203BD2">
      <w:pPr>
        <w:rPr>
          <w:rtl/>
        </w:rPr>
      </w:pPr>
      <w:r w:rsidRPr="00203BD2">
        <w:rPr>
          <w:rtl/>
        </w:rPr>
        <w:t>خلال رحلة القياس يجب على الطائرة المروحية أن تتبع طرقاً محددة مسبقاً، ك</w:t>
      </w:r>
      <w:r w:rsidR="00CF13CB">
        <w:rPr>
          <w:rtl/>
        </w:rPr>
        <w:t>ما </w:t>
      </w:r>
      <w:r w:rsidRPr="00203BD2">
        <w:rPr>
          <w:rtl/>
        </w:rPr>
        <w:t xml:space="preserve">هو موصوف أدناه. تُسجل مسيرات الرحلة الفعلية باستعمال خرج من النظام </w:t>
      </w:r>
      <w:r w:rsidRPr="00203BD2">
        <w:t>GPS</w:t>
      </w:r>
      <w:r w:rsidRPr="00203BD2">
        <w:rPr>
          <w:rtl/>
        </w:rPr>
        <w:t xml:space="preserve"> الذي يعطي، بواسطة معالجة حاسوبية مناسبة، الموقع الفعلي للطائرة المروحية بالنسبة للهوائي الذي يجري قياسه. وتُقدم المعلومات المتعلقة بموقع الطائرة المروحية كذلك في الوقت الفعلي إلى الطيار، م</w:t>
      </w:r>
      <w:r w:rsidR="00CF13CB">
        <w:rPr>
          <w:rtl/>
        </w:rPr>
        <w:t>ما </w:t>
      </w:r>
      <w:r w:rsidRPr="00203BD2">
        <w:rPr>
          <w:rtl/>
        </w:rPr>
        <w:t>يساعد على المحافظة على مسير صحيح للرحلة.</w:t>
      </w:r>
    </w:p>
    <w:p w:rsidR="00203BD2" w:rsidRPr="00203BD2" w:rsidRDefault="00203BD2" w:rsidP="00226366">
      <w:pPr>
        <w:rPr>
          <w:rtl/>
        </w:rPr>
      </w:pPr>
      <w:r w:rsidRPr="00203BD2">
        <w:rPr>
          <w:rtl/>
        </w:rPr>
        <w:t xml:space="preserve">تُجرى القياسات العمودية بتركيبة من الصعود العمودي وطيران الاقتراب. وتبدأ الطائرة المروحية القياسات بالقرب من الأرض عند مسافة مناسبة، حسب نمط الهوائي قيد الاختبار. بعد ذلك تصعد إلى ارتفاع يقابل زاوية الارتفاع القصوى المطلوبة. إذا كان المخطط العمودي الكامل حتى السمت ذا أهمية، فإن الطائرة المروحية تقوم بطيران اقترابي فوق الهوائي بعد بلوغ ارتفاع </w:t>
      </w:r>
      <w:r w:rsidR="00226366" w:rsidRPr="00226366">
        <w:t>m</w:t>
      </w:r>
      <w:r w:rsidR="00226366">
        <w:t> </w:t>
      </w:r>
      <w:r w:rsidRPr="00226366">
        <w:t>1</w:t>
      </w:r>
      <w:r w:rsidR="00226366">
        <w:t> </w:t>
      </w:r>
      <w:r w:rsidRPr="00203BD2">
        <w:t>000</w:t>
      </w:r>
      <w:r w:rsidRPr="00203BD2">
        <w:rPr>
          <w:rtl/>
        </w:rPr>
        <w:t xml:space="preserve"> تقريباً </w:t>
      </w:r>
      <w:r w:rsidRPr="00203BD2">
        <w:t>(</w:t>
      </w:r>
      <w:r w:rsidRPr="00203BD2">
        <w:sym w:font="Symbol" w:char="F0B0"/>
      </w:r>
      <w:r w:rsidRPr="00203BD2">
        <w:t>20)</w:t>
      </w:r>
      <w:r w:rsidRPr="00203BD2">
        <w:rPr>
          <w:rtl/>
        </w:rPr>
        <w:t xml:space="preserve"> (انظر الشكل </w:t>
      </w:r>
      <w:r w:rsidRPr="00203BD2">
        <w:t>42</w:t>
      </w:r>
      <w:r w:rsidRPr="00203BD2">
        <w:rPr>
          <w:rtl/>
        </w:rPr>
        <w:t>).</w:t>
      </w:r>
    </w:p>
    <w:p w:rsidR="00203BD2" w:rsidRPr="00203BD2" w:rsidRDefault="00203BD2" w:rsidP="00473711">
      <w:pPr>
        <w:pStyle w:val="FigureNo"/>
        <w:rPr>
          <w:rFonts w:hint="cs"/>
          <w:rtl/>
        </w:rPr>
      </w:pPr>
      <w:r w:rsidRPr="00203BD2">
        <w:rPr>
          <w:rtl/>
        </w:rPr>
        <w:t>الش</w:t>
      </w:r>
      <w:r w:rsidR="002F3666">
        <w:rPr>
          <w:rFonts w:hint="cs"/>
          <w:rtl/>
        </w:rPr>
        <w:t>ـ</w:t>
      </w:r>
      <w:r w:rsidRPr="00203BD2">
        <w:rPr>
          <w:rtl/>
        </w:rPr>
        <w:t xml:space="preserve">كل </w:t>
      </w:r>
      <w:r w:rsidRPr="00203BD2">
        <w:t>42</w:t>
      </w:r>
    </w:p>
    <w:p w:rsidR="00203BD2" w:rsidRDefault="00203BD2" w:rsidP="00473711">
      <w:pPr>
        <w:pStyle w:val="FigureTitle"/>
        <w:rPr>
          <w:rFonts w:hint="cs"/>
          <w:rtl/>
        </w:rPr>
      </w:pPr>
      <w:r w:rsidRPr="00203BD2">
        <w:rPr>
          <w:rtl/>
        </w:rPr>
        <w:t>مسير الطيران في المستو</w:t>
      </w:r>
      <w:r w:rsidRPr="00203BD2">
        <w:rPr>
          <w:rFonts w:hint="cs"/>
          <w:rtl/>
        </w:rPr>
        <w:t>ي</w:t>
      </w:r>
      <w:r w:rsidRPr="00203BD2">
        <w:rPr>
          <w:rtl/>
        </w:rPr>
        <w:t xml:space="preserve"> العمودي</w:t>
      </w:r>
    </w:p>
    <w:p w:rsidR="00473711" w:rsidRPr="00473711" w:rsidRDefault="00035117" w:rsidP="00473711">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9504" behindDoc="0" locked="0" layoutInCell="1" allowOverlap="1">
                <wp:simplePos x="0" y="0"/>
                <wp:positionH relativeFrom="column">
                  <wp:posOffset>1181735</wp:posOffset>
                </wp:positionH>
                <wp:positionV relativeFrom="paragraph">
                  <wp:posOffset>1661795</wp:posOffset>
                </wp:positionV>
                <wp:extent cx="2919095" cy="1778000"/>
                <wp:effectExtent l="0" t="0" r="0" b="0"/>
                <wp:wrapNone/>
                <wp:docPr id="1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095" cy="1778000"/>
                          <a:chOff x="2995" y="8191"/>
                          <a:chExt cx="4597" cy="2800"/>
                        </a:xfrm>
                      </wpg:grpSpPr>
                      <wps:wsp>
                        <wps:cNvPr id="15" name="Text Box 194"/>
                        <wps:cNvSpPr txBox="1">
                          <a:spLocks noChangeArrowheads="1"/>
                        </wps:cNvSpPr>
                        <wps:spPr bwMode="auto">
                          <a:xfrm>
                            <a:off x="2995" y="8191"/>
                            <a:ext cx="146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85313D" w:rsidRDefault="00BB0842" w:rsidP="0085313D">
                              <w:pPr>
                                <w:jc w:val="center"/>
                                <w:rPr>
                                  <w:rFonts w:hint="cs"/>
                                  <w:sz w:val="20"/>
                                  <w:szCs w:val="26"/>
                                  <w:lang w:bidi="ar-SY"/>
                                </w:rPr>
                              </w:pPr>
                              <w:r>
                                <w:rPr>
                                  <w:rFonts w:hint="cs"/>
                                  <w:sz w:val="20"/>
                                  <w:szCs w:val="26"/>
                                  <w:rtl/>
                                  <w:lang w:bidi="ar-SY"/>
                                </w:rPr>
                                <w:t>الحزمة الرئيسية</w:t>
                              </w:r>
                            </w:p>
                          </w:txbxContent>
                        </wps:txbx>
                        <wps:bodyPr rot="0" vert="horz" wrap="square" lIns="0" tIns="0" rIns="0" bIns="0" anchor="t" anchorCtr="0" upright="1">
                          <a:noAutofit/>
                        </wps:bodyPr>
                      </wps:wsp>
                      <wps:wsp>
                        <wps:cNvPr id="16" name="Text Box 195"/>
                        <wps:cNvSpPr txBox="1">
                          <a:spLocks noChangeArrowheads="1"/>
                        </wps:cNvSpPr>
                        <wps:spPr bwMode="auto">
                          <a:xfrm>
                            <a:off x="6124" y="10271"/>
                            <a:ext cx="146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85313D" w:rsidRDefault="00BB0842" w:rsidP="0085313D">
                              <w:pPr>
                                <w:jc w:val="center"/>
                                <w:rPr>
                                  <w:rFonts w:hint="cs"/>
                                  <w:sz w:val="20"/>
                                  <w:szCs w:val="26"/>
                                  <w:lang w:bidi="ar-SY"/>
                                </w:rPr>
                              </w:pPr>
                              <w:r>
                                <w:rPr>
                                  <w:rFonts w:hint="cs"/>
                                  <w:sz w:val="20"/>
                                  <w:szCs w:val="26"/>
                                  <w:rtl/>
                                  <w:lang w:bidi="ar-SY"/>
                                </w:rPr>
                                <w:t>الهوائي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44" style="position:absolute;left:0;text-align:left;margin-left:93.05pt;margin-top:130.85pt;width:229.85pt;height:140pt;z-index:251669504" coordorigin="2995,8191" coordsize="459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">
                <v:shape id="Text Box 194" o:spid="_x0000_s1145" type="#_x0000_t202" style="position:absolute;left:2995;top:8191;width:14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B0842" w:rsidRPr="0085313D" w:rsidRDefault="00BB0842" w:rsidP="0085313D">
                        <w:pPr>
                          <w:jc w:val="center"/>
                          <w:rPr>
                            <w:rFonts w:hint="cs"/>
                            <w:sz w:val="20"/>
                            <w:szCs w:val="26"/>
                            <w:lang w:bidi="ar-SY"/>
                          </w:rPr>
                        </w:pPr>
                        <w:r>
                          <w:rPr>
                            <w:rFonts w:hint="cs"/>
                            <w:sz w:val="20"/>
                            <w:szCs w:val="26"/>
                            <w:rtl/>
                            <w:lang w:bidi="ar-SY"/>
                          </w:rPr>
                          <w:t>الحزمة الرئيسية</w:t>
                        </w:r>
                      </w:p>
                    </w:txbxContent>
                  </v:textbox>
                </v:shape>
                <v:shape id="Text Box 195" o:spid="_x0000_s1146" type="#_x0000_t202" style="position:absolute;left:6124;top:10271;width:14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B0842" w:rsidRPr="0085313D" w:rsidRDefault="00BB0842" w:rsidP="0085313D">
                        <w:pPr>
                          <w:jc w:val="center"/>
                          <w:rPr>
                            <w:rFonts w:hint="cs"/>
                            <w:sz w:val="20"/>
                            <w:szCs w:val="26"/>
                            <w:lang w:bidi="ar-SY"/>
                          </w:rPr>
                        </w:pPr>
                        <w:r>
                          <w:rPr>
                            <w:rFonts w:hint="cs"/>
                            <w:sz w:val="20"/>
                            <w:szCs w:val="26"/>
                            <w:rtl/>
                            <w:lang w:bidi="ar-SY"/>
                          </w:rPr>
                          <w:t>الهوائي</w:t>
                        </w:r>
                      </w:p>
                    </w:txbxContent>
                  </v:textbox>
                </v:shape>
              </v:group>
            </w:pict>
          </mc:Fallback>
        </mc:AlternateContent>
      </w:r>
      <w:r w:rsidR="00473711">
        <w:object w:dxaOrig="3442" w:dyaOrig="3848">
          <v:shape id="_x0000_i1637" type="#_x0000_t75" style="width:283.85pt;height:318pt" o:ole="">
            <v:imagedata r:id="rId125" o:title=""/>
          </v:shape>
          <o:OLEObject Type="Embed" ProgID="CorelDRAW.Graphic.14" ShapeID="_x0000_i1637" DrawAspect="Content" ObjectID="_1445161169" r:id="rId126"/>
        </w:object>
      </w:r>
    </w:p>
    <w:p w:rsidR="00203BD2" w:rsidRPr="00203BD2" w:rsidRDefault="00203BD2" w:rsidP="00203BD2">
      <w:pPr>
        <w:rPr>
          <w:rtl/>
        </w:rPr>
      </w:pPr>
      <w:r w:rsidRPr="00203BD2">
        <w:rPr>
          <w:rtl/>
        </w:rPr>
        <w:t xml:space="preserve">تشمل نتائج القياسات العمودية قيمة زاوية الارتفاع عند الكسب الأقصى (أي أقصى الفص الرئيسي) الذي يجب أن يُقاس عنده المخطط الأفقي. عند زاوية الارتفاع هذه تحلق الطائرة المروحية لتشكل دائرة حول الهوائي يتوقف نصف قطرها على نمط الهوائي قيد الدراسة (انظر الشكل </w:t>
      </w:r>
      <w:r w:rsidRPr="00203BD2">
        <w:t>43</w:t>
      </w:r>
      <w:r w:rsidRPr="00203BD2">
        <w:rPr>
          <w:rtl/>
        </w:rPr>
        <w:t>). بالنسبة لطريق الطيران هذا من المهم جداً الاحتفاظ بزاوية ارتفاع صحيحة لأن من الصعب تعويض أي انحراف.</w:t>
      </w:r>
    </w:p>
    <w:p w:rsidR="00203BD2" w:rsidRPr="00203BD2" w:rsidRDefault="00203BD2" w:rsidP="00203BD2">
      <w:pPr>
        <w:rPr>
          <w:rtl/>
        </w:rPr>
      </w:pPr>
      <w:r w:rsidRPr="00203BD2">
        <w:rPr>
          <w:rtl/>
        </w:rPr>
        <w:t xml:space="preserve">يجب أن تُحدد المسافات لكل من القياسات </w:t>
      </w:r>
      <w:r w:rsidRPr="00203BD2">
        <w:t>VRP</w:t>
      </w:r>
      <w:r w:rsidRPr="00203BD2">
        <w:rPr>
          <w:rtl/>
        </w:rPr>
        <w:t xml:space="preserve"> و</w:t>
      </w:r>
      <w:r w:rsidRPr="00203BD2">
        <w:t>HRP</w:t>
      </w:r>
      <w:r w:rsidRPr="00203BD2">
        <w:rPr>
          <w:rtl/>
        </w:rPr>
        <w:t xml:space="preserve"> قبل كل قياس (انظر الفقرة </w:t>
      </w:r>
      <w:r w:rsidRPr="00203BD2">
        <w:t>2.2.3.3</w:t>
      </w:r>
      <w:r w:rsidRPr="00203BD2">
        <w:rPr>
          <w:rtl/>
        </w:rPr>
        <w:t>).</w:t>
      </w:r>
    </w:p>
    <w:p w:rsidR="00203BD2" w:rsidRPr="00203BD2" w:rsidRDefault="00203BD2" w:rsidP="00203BD2">
      <w:pPr>
        <w:rPr>
          <w:rtl/>
        </w:rPr>
      </w:pPr>
      <w:r w:rsidRPr="00203BD2">
        <w:rPr>
          <w:rtl/>
        </w:rPr>
        <w:lastRenderedPageBreak/>
        <w:t>ت</w:t>
      </w:r>
      <w:r w:rsidRPr="00203BD2">
        <w:rPr>
          <w:rFonts w:hint="cs"/>
          <w:rtl/>
        </w:rPr>
        <w:t>ُ</w:t>
      </w:r>
      <w:r w:rsidRPr="00203BD2">
        <w:rPr>
          <w:rtl/>
        </w:rPr>
        <w:t xml:space="preserve">قاس شدة المجال المستقبل بواسطة مستقبل الاختبار المحمول (أو مقياس شدة المجال). في الوقت نفسه يستقبل الحاسوب المحمول جواً </w:t>
      </w:r>
      <w:proofErr w:type="spellStart"/>
      <w:r w:rsidRPr="00203BD2">
        <w:rPr>
          <w:rtl/>
        </w:rPr>
        <w:t>تحيينات</w:t>
      </w:r>
      <w:proofErr w:type="spellEnd"/>
      <w:r w:rsidRPr="00203BD2">
        <w:rPr>
          <w:rtl/>
        </w:rPr>
        <w:t xml:space="preserve"> الموقع من النظام </w:t>
      </w:r>
      <w:r w:rsidRPr="00203BD2">
        <w:t>GPS</w:t>
      </w:r>
      <w:r w:rsidRPr="00203BD2">
        <w:rPr>
          <w:rtl/>
        </w:rPr>
        <w:t xml:space="preserve">. عندئذ تُستعمل </w:t>
      </w:r>
      <w:r w:rsidRPr="00203BD2">
        <w:rPr>
          <w:rFonts w:hint="cs"/>
          <w:rtl/>
        </w:rPr>
        <w:t>معطيات</w:t>
      </w:r>
      <w:r w:rsidRPr="00203BD2">
        <w:rPr>
          <w:rtl/>
        </w:rPr>
        <w:t xml:space="preserve"> الموقع لتحويل سويات إشارة الدخل المقيس إلى قيم لشدة المجال عند مسافة مقيسة مع أخذ خصائص هوائي الاستقبال في الحسبان.</w:t>
      </w:r>
    </w:p>
    <w:p w:rsidR="00203BD2" w:rsidRPr="00203BD2" w:rsidRDefault="00203BD2" w:rsidP="00226366">
      <w:pPr>
        <w:rPr>
          <w:rtl/>
        </w:rPr>
      </w:pPr>
      <w:r w:rsidRPr="00203BD2">
        <w:rPr>
          <w:rtl/>
        </w:rPr>
        <w:t>يجب أن يقوم مستقبل الاختبار بقياسات بأسلوب تقريب</w:t>
      </w:r>
      <w:r w:rsidRPr="00203BD2">
        <w:rPr>
          <w:rFonts w:hint="cs"/>
          <w:rtl/>
        </w:rPr>
        <w:t>ـ</w:t>
      </w:r>
      <w:r w:rsidRPr="00203BD2">
        <w:rPr>
          <w:rtl/>
        </w:rPr>
        <w:t xml:space="preserve">ي، أي أن كل عينة مستوي إشارة سوف تتكون من متوسط للإشارات المستقبلة في فاصل زمني يبلغ </w:t>
      </w:r>
      <w:proofErr w:type="spellStart"/>
      <w:r w:rsidRPr="00203BD2">
        <w:t>m</w:t>
      </w:r>
      <w:r w:rsidR="00226366">
        <w:t>s</w:t>
      </w:r>
      <w:proofErr w:type="spellEnd"/>
      <w:r w:rsidR="00226366">
        <w:t> </w:t>
      </w:r>
      <w:r w:rsidRPr="00203BD2">
        <w:t>100</w:t>
      </w:r>
      <w:r w:rsidRPr="00203BD2">
        <w:rPr>
          <w:rtl/>
        </w:rPr>
        <w:t xml:space="preserve"> لحذف آثار التشكيل. يجب أن يكون مستقبل الاختبار قادراً على الاشتغال بأسلوب المسح لتسهيل القياسات على الأقل على ثلاثة ترددات في نفس طريق رحلة القياس. إضافة إلى ذلك، يجب أن يسمح نظام القياس بالحصول على الأقل على عينتين لكل درجة في المستوي الأفقي وعلى الأقل خمس عينات لكل درجة في المستوي العمودي. هذه العينات يجب أن تُخزن معاً بصحبة </w:t>
      </w:r>
      <w:r w:rsidRPr="00203BD2">
        <w:rPr>
          <w:rFonts w:hint="cs"/>
          <w:rtl/>
        </w:rPr>
        <w:t>معطيات</w:t>
      </w:r>
      <w:r w:rsidRPr="00203BD2">
        <w:rPr>
          <w:rtl/>
        </w:rPr>
        <w:t xml:space="preserve"> الموقع المقابلة.</w:t>
      </w:r>
    </w:p>
    <w:p w:rsidR="00203BD2" w:rsidRPr="00203BD2" w:rsidRDefault="00203BD2" w:rsidP="0085313D">
      <w:pPr>
        <w:pStyle w:val="FigureNo"/>
        <w:rPr>
          <w:rFonts w:hint="cs"/>
          <w:rtl/>
        </w:rPr>
      </w:pPr>
      <w:r w:rsidRPr="00203BD2">
        <w:rPr>
          <w:rtl/>
        </w:rPr>
        <w:t>الش</w:t>
      </w:r>
      <w:r w:rsidR="002F3666">
        <w:rPr>
          <w:rFonts w:hint="cs"/>
          <w:rtl/>
        </w:rPr>
        <w:t>ـ</w:t>
      </w:r>
      <w:r w:rsidRPr="00203BD2">
        <w:rPr>
          <w:rtl/>
        </w:rPr>
        <w:t xml:space="preserve">كل </w:t>
      </w:r>
      <w:r w:rsidRPr="00203BD2">
        <w:t>43</w:t>
      </w:r>
    </w:p>
    <w:p w:rsidR="00203BD2" w:rsidRDefault="00203BD2" w:rsidP="0085313D">
      <w:pPr>
        <w:pStyle w:val="FigureTitle"/>
        <w:rPr>
          <w:rFonts w:hint="cs"/>
          <w:rtl/>
        </w:rPr>
      </w:pPr>
      <w:r w:rsidRPr="00203BD2">
        <w:rPr>
          <w:rFonts w:hint="cs"/>
          <w:rtl/>
        </w:rPr>
        <w:t>مسير</w:t>
      </w:r>
      <w:r w:rsidRPr="00203BD2">
        <w:rPr>
          <w:rtl/>
        </w:rPr>
        <w:t xml:space="preserve"> الطيران في المستوي الأفقي</w:t>
      </w:r>
    </w:p>
    <w:p w:rsidR="0085313D" w:rsidRPr="0085313D" w:rsidRDefault="00035117" w:rsidP="0085313D">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670528" behindDoc="0" locked="0" layoutInCell="1" allowOverlap="1">
                <wp:simplePos x="0" y="0"/>
                <wp:positionH relativeFrom="column">
                  <wp:posOffset>203835</wp:posOffset>
                </wp:positionH>
                <wp:positionV relativeFrom="paragraph">
                  <wp:posOffset>390525</wp:posOffset>
                </wp:positionV>
                <wp:extent cx="4119880" cy="3049905"/>
                <wp:effectExtent l="0" t="3175" r="4445" b="4445"/>
                <wp:wrapNone/>
                <wp:docPr id="1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3049905"/>
                          <a:chOff x="1455" y="4993"/>
                          <a:chExt cx="6488" cy="4803"/>
                        </a:xfrm>
                      </wpg:grpSpPr>
                      <wps:wsp>
                        <wps:cNvPr id="12" name="Text Box 198"/>
                        <wps:cNvSpPr txBox="1">
                          <a:spLocks noChangeArrowheads="1"/>
                        </wps:cNvSpPr>
                        <wps:spPr bwMode="auto">
                          <a:xfrm>
                            <a:off x="1455" y="4993"/>
                            <a:ext cx="146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85313D" w:rsidRDefault="00BB0842" w:rsidP="0085313D">
                              <w:pPr>
                                <w:jc w:val="center"/>
                                <w:rPr>
                                  <w:rFonts w:hint="cs"/>
                                  <w:sz w:val="20"/>
                                  <w:szCs w:val="26"/>
                                  <w:lang w:bidi="ar-SY"/>
                                </w:rPr>
                              </w:pPr>
                              <w:r>
                                <w:rPr>
                                  <w:rFonts w:hint="cs"/>
                                  <w:sz w:val="20"/>
                                  <w:szCs w:val="26"/>
                                  <w:rtl/>
                                  <w:lang w:bidi="ar-SY"/>
                                </w:rPr>
                                <w:t>الحزمة الرئيسية</w:t>
                              </w:r>
                            </w:p>
                          </w:txbxContent>
                        </wps:txbx>
                        <wps:bodyPr rot="0" vert="horz" wrap="square" lIns="0" tIns="0" rIns="0" bIns="0" anchor="t" anchorCtr="0" upright="1">
                          <a:noAutofit/>
                        </wps:bodyPr>
                      </wps:wsp>
                      <wps:wsp>
                        <wps:cNvPr id="13" name="Text Box 199"/>
                        <wps:cNvSpPr txBox="1">
                          <a:spLocks noChangeArrowheads="1"/>
                        </wps:cNvSpPr>
                        <wps:spPr bwMode="auto">
                          <a:xfrm>
                            <a:off x="6475" y="9076"/>
                            <a:ext cx="146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85313D" w:rsidRDefault="00BB0842" w:rsidP="0085313D">
                              <w:pPr>
                                <w:jc w:val="center"/>
                                <w:rPr>
                                  <w:rFonts w:hint="cs"/>
                                  <w:sz w:val="20"/>
                                  <w:szCs w:val="26"/>
                                  <w:lang w:bidi="ar-SY"/>
                                </w:rPr>
                              </w:pPr>
                              <w:r>
                                <w:rPr>
                                  <w:rFonts w:hint="cs"/>
                                  <w:sz w:val="20"/>
                                  <w:szCs w:val="26"/>
                                  <w:rtl/>
                                  <w:lang w:bidi="ar-SY"/>
                                </w:rPr>
                                <w:t>الهوائي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47" style="position:absolute;left:0;text-align:left;margin-left:16.05pt;margin-top:30.75pt;width:324.4pt;height:240.15pt;z-index:251670528" coordorigin="1455,4993" coordsize="6488,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">
                <v:shape id="Text Box 198" o:spid="_x0000_s1148" type="#_x0000_t202" style="position:absolute;left:1455;top:4993;width:14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BB0842" w:rsidRPr="0085313D" w:rsidRDefault="00BB0842" w:rsidP="0085313D">
                        <w:pPr>
                          <w:jc w:val="center"/>
                          <w:rPr>
                            <w:rFonts w:hint="cs"/>
                            <w:sz w:val="20"/>
                            <w:szCs w:val="26"/>
                            <w:lang w:bidi="ar-SY"/>
                          </w:rPr>
                        </w:pPr>
                        <w:r>
                          <w:rPr>
                            <w:rFonts w:hint="cs"/>
                            <w:sz w:val="20"/>
                            <w:szCs w:val="26"/>
                            <w:rtl/>
                            <w:lang w:bidi="ar-SY"/>
                          </w:rPr>
                          <w:t>الحزمة الرئيسية</w:t>
                        </w:r>
                      </w:p>
                    </w:txbxContent>
                  </v:textbox>
                </v:shape>
                <v:shape id="Text Box 199" o:spid="_x0000_s1149" type="#_x0000_t202" style="position:absolute;left:6475;top:9076;width:146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BB0842" w:rsidRPr="0085313D" w:rsidRDefault="00BB0842" w:rsidP="0085313D">
                        <w:pPr>
                          <w:jc w:val="center"/>
                          <w:rPr>
                            <w:rFonts w:hint="cs"/>
                            <w:sz w:val="20"/>
                            <w:szCs w:val="26"/>
                            <w:lang w:bidi="ar-SY"/>
                          </w:rPr>
                        </w:pPr>
                        <w:r>
                          <w:rPr>
                            <w:rFonts w:hint="cs"/>
                            <w:sz w:val="20"/>
                            <w:szCs w:val="26"/>
                            <w:rtl/>
                            <w:lang w:bidi="ar-SY"/>
                          </w:rPr>
                          <w:t>الهوائي</w:t>
                        </w:r>
                      </w:p>
                    </w:txbxContent>
                  </v:textbox>
                </v:shape>
              </v:group>
            </w:pict>
          </mc:Fallback>
        </mc:AlternateContent>
      </w:r>
      <w:r w:rsidR="0085313D">
        <w:object w:dxaOrig="4544" w:dyaOrig="3422">
          <v:shape id="_x0000_i1638" type="#_x0000_t75" style="width:375.7pt;height:282.45pt" o:ole="">
            <v:imagedata r:id="rId127" o:title=""/>
          </v:shape>
          <o:OLEObject Type="Embed" ProgID="CorelDRAW.Graphic.14" ShapeID="_x0000_i1638" DrawAspect="Content" ObjectID="_1445161170" r:id="rId128"/>
        </w:object>
      </w:r>
    </w:p>
    <w:p w:rsidR="00203BD2" w:rsidRPr="00203BD2" w:rsidRDefault="00203BD2" w:rsidP="00CF13CB">
      <w:pPr>
        <w:rPr>
          <w:rtl/>
        </w:rPr>
      </w:pPr>
      <w:r w:rsidRPr="00203BD2">
        <w:rPr>
          <w:rtl/>
        </w:rPr>
        <w:t>تُعرض القيم المقيسة على شاشة على شكل مخطط هوائي للسماح للمشغل على المتن بالتحقق من التشغيل الجيد لنظام القياس خلال</w:t>
      </w:r>
      <w:r w:rsidR="00CF13CB">
        <w:rPr>
          <w:rFonts w:hint="cs"/>
          <w:rtl/>
        </w:rPr>
        <w:t> </w:t>
      </w:r>
      <w:r w:rsidRPr="00203BD2">
        <w:rPr>
          <w:rtl/>
        </w:rPr>
        <w:t>الطيران.</w:t>
      </w:r>
    </w:p>
    <w:p w:rsidR="00203BD2" w:rsidRPr="00203BD2" w:rsidRDefault="00203BD2" w:rsidP="0085313D">
      <w:pPr>
        <w:pStyle w:val="Heading4"/>
        <w:rPr>
          <w:rtl/>
        </w:rPr>
      </w:pPr>
      <w:r w:rsidRPr="00203BD2">
        <w:t>1.2.3.3</w:t>
      </w:r>
      <w:r w:rsidRPr="00203BD2">
        <w:tab/>
      </w:r>
      <w:r w:rsidRPr="00203BD2">
        <w:rPr>
          <w:rtl/>
        </w:rPr>
        <w:t xml:space="preserve">معالجة </w:t>
      </w:r>
      <w:r w:rsidRPr="00203BD2">
        <w:rPr>
          <w:rFonts w:hint="cs"/>
          <w:rtl/>
        </w:rPr>
        <w:t>المعطيات</w:t>
      </w:r>
      <w:r w:rsidRPr="00203BD2">
        <w:rPr>
          <w:rtl/>
        </w:rPr>
        <w:t xml:space="preserve"> المقيسة</w:t>
      </w:r>
    </w:p>
    <w:p w:rsidR="00203BD2" w:rsidRPr="00203BD2" w:rsidRDefault="00203BD2" w:rsidP="00203BD2">
      <w:pPr>
        <w:rPr>
          <w:rtl/>
        </w:rPr>
      </w:pPr>
      <w:r w:rsidRPr="00203BD2">
        <w:rPr>
          <w:rtl/>
        </w:rPr>
        <w:t xml:space="preserve">بعد إنهاء القياسات المحمولة جواً، تُحلل </w:t>
      </w:r>
      <w:r w:rsidRPr="00203BD2">
        <w:rPr>
          <w:rFonts w:hint="cs"/>
          <w:rtl/>
        </w:rPr>
        <w:t>المعطيات</w:t>
      </w:r>
      <w:r w:rsidRPr="00203BD2">
        <w:rPr>
          <w:rtl/>
        </w:rPr>
        <w:t xml:space="preserve"> المقيسة وتُحسب المخططات وتُرسم. في هذا التحليل، تُحول عينات سوية الإشارة إلى قيم لشدة المجال عند مسافة مقيسة مع أخذ خصائص هوائي الاستقبال ومعلومات الموقع في الحسبان. تُستبعد كل العينات الخاطئة بالبداهة.</w:t>
      </w:r>
    </w:p>
    <w:p w:rsidR="00203BD2" w:rsidRPr="00203BD2" w:rsidRDefault="00203BD2" w:rsidP="00203BD2">
      <w:pPr>
        <w:rPr>
          <w:rtl/>
        </w:rPr>
      </w:pPr>
      <w:r w:rsidRPr="00203BD2">
        <w:rPr>
          <w:rtl/>
        </w:rPr>
        <w:t xml:space="preserve">عندئذ تُحسب القدرة </w:t>
      </w:r>
      <w:proofErr w:type="spellStart"/>
      <w:r w:rsidRPr="00203BD2">
        <w:t>e.r.p</w:t>
      </w:r>
      <w:proofErr w:type="spellEnd"/>
      <w:r w:rsidRPr="00203BD2">
        <w:t>.</w:t>
      </w:r>
      <w:r w:rsidRPr="00203BD2">
        <w:rPr>
          <w:rtl/>
        </w:rPr>
        <w:t xml:space="preserve"> في اتجاه معين انطلاقاً من شدة المجال ومسافته المقابلة. عادة </w:t>
      </w:r>
      <w:r w:rsidR="00CF13CB">
        <w:rPr>
          <w:rtl/>
        </w:rPr>
        <w:t>ما </w:t>
      </w:r>
      <w:r w:rsidRPr="00203BD2">
        <w:rPr>
          <w:rtl/>
        </w:rPr>
        <w:t xml:space="preserve">يُعبر عن المخططات المرسومة بالنسبة للقدرة </w:t>
      </w:r>
      <w:proofErr w:type="spellStart"/>
      <w:r w:rsidRPr="00203BD2">
        <w:t>e.r.p</w:t>
      </w:r>
      <w:proofErr w:type="spellEnd"/>
      <w:r w:rsidRPr="00203BD2">
        <w:t>.</w:t>
      </w:r>
      <w:r w:rsidRPr="00203BD2">
        <w:rPr>
          <w:rtl/>
        </w:rPr>
        <w:t xml:space="preserve"> في اتجاه الإشعاع الأقصى.</w:t>
      </w:r>
    </w:p>
    <w:p w:rsidR="00203BD2" w:rsidRPr="00203BD2" w:rsidRDefault="00203BD2" w:rsidP="00CF13CB">
      <w:pPr>
        <w:keepNext/>
        <w:keepLines/>
        <w:rPr>
          <w:rtl/>
        </w:rPr>
      </w:pPr>
      <w:r w:rsidRPr="00203BD2">
        <w:rPr>
          <w:rtl/>
        </w:rPr>
        <w:lastRenderedPageBreak/>
        <w:t>يُحسب كسب الهوائي كالنسبة:</w:t>
      </w:r>
    </w:p>
    <w:p w:rsidR="00203BD2" w:rsidRPr="00203BD2" w:rsidRDefault="00203BD2" w:rsidP="00CF13CB">
      <w:pPr>
        <w:keepNext/>
        <w:keepLines/>
        <w:spacing w:before="0" w:line="240" w:lineRule="auto"/>
        <w:jc w:val="center"/>
        <w:rPr>
          <w:rtl/>
        </w:rPr>
      </w:pPr>
      <w:r w:rsidRPr="00203BD2">
        <w:rPr>
          <w:rtl/>
        </w:rPr>
        <w:object w:dxaOrig="1359" w:dyaOrig="680">
          <v:shape id="_x0000_i1639" type="#_x0000_t75" style="width:67.85pt;height:34.15pt" o:ole="">
            <v:imagedata r:id="rId129" o:title=""/>
          </v:shape>
          <o:OLEObject Type="Embed" ProgID="Equation.2" ShapeID="_x0000_i1639" DrawAspect="Content" ObjectID="_1445161171" r:id="rId130"/>
        </w:object>
      </w:r>
    </w:p>
    <w:p w:rsidR="00203BD2" w:rsidRPr="00203BD2" w:rsidRDefault="00203BD2" w:rsidP="00203BD2">
      <w:pPr>
        <w:rPr>
          <w:rtl/>
        </w:rPr>
      </w:pPr>
      <w:r w:rsidRPr="00203BD2">
        <w:rPr>
          <w:rtl/>
        </w:rPr>
        <w:t xml:space="preserve">حيث </w:t>
      </w:r>
      <w:r w:rsidRPr="00203BD2">
        <w:rPr>
          <w:i/>
          <w:iCs/>
        </w:rPr>
        <w:t>P</w:t>
      </w:r>
      <w:r w:rsidRPr="00203BD2">
        <w:rPr>
          <w:i/>
          <w:iCs/>
          <w:vertAlign w:val="subscript"/>
        </w:rPr>
        <w:t>in</w:t>
      </w:r>
      <w:r w:rsidRPr="00203BD2">
        <w:rPr>
          <w:rtl/>
        </w:rPr>
        <w:t xml:space="preserve"> هي القدرة </w:t>
      </w:r>
      <w:proofErr w:type="spellStart"/>
      <w:r w:rsidRPr="00203BD2">
        <w:rPr>
          <w:rtl/>
        </w:rPr>
        <w:t>المغذاة</w:t>
      </w:r>
      <w:proofErr w:type="spellEnd"/>
      <w:r w:rsidRPr="00203BD2">
        <w:rPr>
          <w:rtl/>
        </w:rPr>
        <w:t xml:space="preserve"> للهوائي.</w:t>
      </w:r>
    </w:p>
    <w:p w:rsidR="00203BD2" w:rsidRPr="00203BD2" w:rsidRDefault="00203BD2" w:rsidP="00203BD2">
      <w:pPr>
        <w:rPr>
          <w:b/>
          <w:bCs/>
          <w:rtl/>
        </w:rPr>
      </w:pPr>
      <w:r w:rsidRPr="00203BD2">
        <w:rPr>
          <w:b/>
          <w:bCs/>
        </w:rPr>
        <w:t>2.2.3.3</w:t>
      </w:r>
      <w:r w:rsidRPr="00203BD2">
        <w:rPr>
          <w:b/>
          <w:bCs/>
        </w:rPr>
        <w:tab/>
      </w:r>
      <w:r w:rsidRPr="00203BD2">
        <w:rPr>
          <w:b/>
          <w:bCs/>
          <w:rtl/>
        </w:rPr>
        <w:t>شروط استعمال الطريقة المحمولة جواً (الطائرة المروحية)</w:t>
      </w:r>
    </w:p>
    <w:p w:rsidR="00203BD2" w:rsidRPr="00203BD2" w:rsidRDefault="00203BD2" w:rsidP="00203BD2">
      <w:pPr>
        <w:rPr>
          <w:rtl/>
        </w:rPr>
      </w:pPr>
      <w:r w:rsidRPr="00203BD2">
        <w:rPr>
          <w:rtl/>
        </w:rPr>
        <w:t xml:space="preserve">عند قياس الهوائيات </w:t>
      </w:r>
      <w:r w:rsidRPr="00203BD2">
        <w:t>VHF/UHF</w:t>
      </w:r>
      <w:r w:rsidRPr="00203BD2">
        <w:rPr>
          <w:rtl/>
        </w:rPr>
        <w:t>، يجب تخفيض الآثار الناتجة عن الأرض إلى أدنى حد.</w:t>
      </w:r>
    </w:p>
    <w:p w:rsidR="00203BD2" w:rsidRPr="00203BD2" w:rsidRDefault="00203BD2" w:rsidP="00203BD2">
      <w:pPr>
        <w:rPr>
          <w:rtl/>
        </w:rPr>
      </w:pPr>
      <w:r w:rsidRPr="00203BD2">
        <w:rPr>
          <w:rtl/>
        </w:rPr>
        <w:t xml:space="preserve">يبين الشكل </w:t>
      </w:r>
      <w:r w:rsidRPr="00203BD2">
        <w:t>44</w:t>
      </w:r>
      <w:r w:rsidRPr="00203BD2">
        <w:rPr>
          <w:rtl/>
        </w:rPr>
        <w:t xml:space="preserve"> كيفية انتقاء مسافة القياس لتخفيض الانعكاسات إلى أقصى حد عند ارتفاع معين للهوائي. تؤدي المسافات الأقصر إلى زوايا أوسع عند نقطة الانعكاس، م</w:t>
      </w:r>
      <w:r w:rsidR="00CF13CB">
        <w:rPr>
          <w:rtl/>
        </w:rPr>
        <w:t>ما </w:t>
      </w:r>
      <w:r w:rsidRPr="00203BD2">
        <w:rPr>
          <w:rtl/>
        </w:rPr>
        <w:t xml:space="preserve">يؤدي إلى تخفيض الطاقة المنعكسة. لذلك فإن المسافة المنتقاة يجب أن تكون أقصر </w:t>
      </w:r>
      <w:r w:rsidR="00CF13CB">
        <w:rPr>
          <w:rtl/>
        </w:rPr>
        <w:t>ما </w:t>
      </w:r>
      <w:r w:rsidRPr="00203BD2">
        <w:rPr>
          <w:rtl/>
        </w:rPr>
        <w:t>يمكن لكن كافية لنكون في ظروف المجال البعيد. علاوة على ذلك، يجب أن يكون هوائي الاستقبال اتجاهياً وقابلاً للتوجيه ليكون موجهاً باستمرار نحو الهوائي قيد الاختبار.</w:t>
      </w:r>
    </w:p>
    <w:p w:rsidR="00203BD2" w:rsidRPr="00203BD2" w:rsidRDefault="00203BD2" w:rsidP="00203BD2">
      <w:pPr>
        <w:rPr>
          <w:rtl/>
        </w:rPr>
      </w:pPr>
      <w:r w:rsidRPr="00203BD2">
        <w:rPr>
          <w:rtl/>
        </w:rPr>
        <w:t>هناك معادلة تُستعمل على العموم لحساب مسافة القياس الدنيا ب</w:t>
      </w:r>
      <w:r w:rsidR="00CF13CB">
        <w:rPr>
          <w:rtl/>
        </w:rPr>
        <w:t>ما </w:t>
      </w:r>
      <w:r w:rsidRPr="00203BD2">
        <w:rPr>
          <w:rtl/>
        </w:rPr>
        <w:t>يكفي من الدقة لنكون في المجال البعيد وهي تتمثل في:</w:t>
      </w:r>
    </w:p>
    <w:p w:rsidR="00203BD2" w:rsidRPr="00203BD2" w:rsidRDefault="00203BD2" w:rsidP="00BB0842">
      <w:pPr>
        <w:spacing w:before="100" w:beforeAutospacing="1" w:after="100" w:afterAutospacing="1" w:line="240" w:lineRule="auto"/>
        <w:jc w:val="center"/>
        <w:rPr>
          <w:rtl/>
        </w:rPr>
      </w:pPr>
      <w:r w:rsidRPr="00203BD2">
        <w:rPr>
          <w:rtl/>
        </w:rPr>
        <w:object w:dxaOrig="1080" w:dyaOrig="660">
          <v:shape id="_x0000_i1640" type="#_x0000_t75" style="width:54pt;height:33.25pt" o:ole="">
            <v:imagedata r:id="rId131" o:title=""/>
          </v:shape>
          <o:OLEObject Type="Embed" ProgID="Equation.2" ShapeID="_x0000_i1640" DrawAspect="Content" ObjectID="_1445161172" r:id="rId132"/>
        </w:object>
      </w:r>
    </w:p>
    <w:p w:rsidR="00203BD2" w:rsidRPr="00203BD2" w:rsidRDefault="00203BD2" w:rsidP="002F3666">
      <w:pPr>
        <w:keepNext/>
        <w:rPr>
          <w:rtl/>
        </w:rPr>
      </w:pPr>
      <w:r w:rsidRPr="00203BD2">
        <w:rPr>
          <w:rtl/>
        </w:rPr>
        <w:t>حيث:</w:t>
      </w:r>
    </w:p>
    <w:p w:rsidR="00203BD2" w:rsidRPr="00203BD2" w:rsidRDefault="00203BD2" w:rsidP="002F3666">
      <w:pPr>
        <w:pStyle w:val="Equationlegend"/>
      </w:pPr>
      <w:r w:rsidRPr="00203BD2">
        <w:rPr>
          <w:rtl/>
        </w:rPr>
        <w:tab/>
      </w:r>
      <w:r w:rsidRPr="00203BD2">
        <w:rPr>
          <w:i/>
          <w:iCs/>
        </w:rPr>
        <w:t>d</w:t>
      </w:r>
      <w:r w:rsidRPr="00203BD2">
        <w:rPr>
          <w:rtl/>
        </w:rPr>
        <w:t>:</w:t>
      </w:r>
      <w:r w:rsidRPr="00203BD2">
        <w:rPr>
          <w:rtl/>
        </w:rPr>
        <w:tab/>
        <w:t xml:space="preserve">مسافة القياس </w:t>
      </w:r>
      <w:r w:rsidRPr="00203BD2">
        <w:t>(m)</w:t>
      </w:r>
    </w:p>
    <w:p w:rsidR="00203BD2" w:rsidRPr="00203BD2" w:rsidRDefault="00203BD2" w:rsidP="002F3666">
      <w:pPr>
        <w:pStyle w:val="Equationlegend"/>
        <w:rPr>
          <w:rFonts w:hint="cs"/>
          <w:rtl/>
        </w:rPr>
      </w:pPr>
      <w:r w:rsidRPr="00203BD2">
        <w:rPr>
          <w:rtl/>
        </w:rPr>
        <w:tab/>
      </w:r>
      <w:r w:rsidRPr="00203BD2">
        <w:rPr>
          <w:i/>
          <w:iCs/>
        </w:rPr>
        <w:t>h</w:t>
      </w:r>
      <w:r w:rsidRPr="00203BD2">
        <w:rPr>
          <w:rtl/>
        </w:rPr>
        <w:t>:</w:t>
      </w:r>
      <w:r w:rsidRPr="00203BD2">
        <w:rPr>
          <w:rtl/>
        </w:rPr>
        <w:tab/>
        <w:t xml:space="preserve">فتحة </w:t>
      </w:r>
      <w:r w:rsidRPr="00203BD2">
        <w:rPr>
          <w:rFonts w:hint="cs"/>
          <w:rtl/>
        </w:rPr>
        <w:t xml:space="preserve">الهوائي </w:t>
      </w:r>
      <w:r w:rsidRPr="00203BD2">
        <w:t>(m)</w:t>
      </w:r>
    </w:p>
    <w:p w:rsidR="00203BD2" w:rsidRPr="00203BD2" w:rsidRDefault="00203BD2" w:rsidP="002F3666">
      <w:pPr>
        <w:pStyle w:val="Equationlegend"/>
        <w:rPr>
          <w:rtl/>
        </w:rPr>
      </w:pPr>
      <w:r w:rsidRPr="00203BD2">
        <w:rPr>
          <w:rtl/>
        </w:rPr>
        <w:tab/>
      </w:r>
      <w:r w:rsidRPr="00203BD2">
        <w:sym w:font="Symbol" w:char="F06C"/>
      </w:r>
      <w:r w:rsidRPr="00203BD2">
        <w:rPr>
          <w:rtl/>
        </w:rPr>
        <w:t>:</w:t>
      </w:r>
      <w:r w:rsidRPr="00203BD2">
        <w:rPr>
          <w:rtl/>
        </w:rPr>
        <w:tab/>
        <w:t xml:space="preserve">طول الموجة </w:t>
      </w:r>
      <w:r w:rsidRPr="00203BD2">
        <w:t>(m)</w:t>
      </w:r>
      <w:r w:rsidRPr="00203BD2">
        <w:rPr>
          <w:rtl/>
        </w:rPr>
        <w:t>.</w:t>
      </w:r>
    </w:p>
    <w:p w:rsidR="00203BD2" w:rsidRPr="00203BD2" w:rsidRDefault="00203BD2" w:rsidP="00203BD2">
      <w:pPr>
        <w:rPr>
          <w:rtl/>
        </w:rPr>
      </w:pPr>
      <w:r w:rsidRPr="00203BD2">
        <w:rPr>
          <w:rtl/>
        </w:rPr>
        <w:t xml:space="preserve">عملياً تُستعمل على العموم مسافة قياس نمطية تبلغ من </w:t>
      </w:r>
      <w:r w:rsidRPr="00203BD2">
        <w:t>2 000</w:t>
      </w:r>
      <w:r w:rsidRPr="00203BD2">
        <w:rPr>
          <w:rtl/>
        </w:rPr>
        <w:t xml:space="preserve"> إلى </w:t>
      </w:r>
      <w:r w:rsidRPr="00203BD2">
        <w:t>m 2 500</w:t>
      </w:r>
      <w:r w:rsidRPr="00203BD2">
        <w:rPr>
          <w:rtl/>
        </w:rPr>
        <w:t>.</w:t>
      </w:r>
    </w:p>
    <w:p w:rsidR="00203BD2" w:rsidRPr="00BB0842" w:rsidRDefault="00203BD2" w:rsidP="00203BD2">
      <w:pPr>
        <w:rPr>
          <w:spacing w:val="-2"/>
          <w:rtl/>
        </w:rPr>
      </w:pPr>
      <w:r w:rsidRPr="00BB0842">
        <w:rPr>
          <w:spacing w:val="-2"/>
          <w:rtl/>
        </w:rPr>
        <w:t>تتوقف دقة النتائج على أداء التجهيزات المستعملة لقياس شدة المجال والموقع. لذلك يجب إضفاء أهمية خاصة على العوامل التالية:</w:t>
      </w:r>
    </w:p>
    <w:p w:rsidR="00203BD2" w:rsidRPr="00203BD2" w:rsidRDefault="00203BD2" w:rsidP="00BB0842">
      <w:pPr>
        <w:pStyle w:val="enumlev1"/>
        <w:rPr>
          <w:rtl/>
        </w:rPr>
      </w:pPr>
      <w:r w:rsidRPr="00203BD2">
        <w:rPr>
          <w:rtl/>
        </w:rPr>
        <w:t>-</w:t>
      </w:r>
      <w:r w:rsidRPr="00203BD2">
        <w:rPr>
          <w:rtl/>
        </w:rPr>
        <w:tab/>
        <w:t>خصائص هوائي الاستقبال وتركيبه على الطائرة المروحية؛</w:t>
      </w:r>
    </w:p>
    <w:p w:rsidR="00203BD2" w:rsidRPr="00203BD2" w:rsidRDefault="00203BD2" w:rsidP="00BB0842">
      <w:pPr>
        <w:pStyle w:val="enumlev1"/>
        <w:rPr>
          <w:rtl/>
        </w:rPr>
      </w:pPr>
      <w:r w:rsidRPr="00203BD2">
        <w:rPr>
          <w:rtl/>
        </w:rPr>
        <w:t>-</w:t>
      </w:r>
      <w:r w:rsidRPr="00203BD2">
        <w:rPr>
          <w:rtl/>
        </w:rPr>
        <w:tab/>
        <w:t>مستقبل الاختبار (مقياس شدة المجال)، ب</w:t>
      </w:r>
      <w:r w:rsidR="00CF13CB">
        <w:rPr>
          <w:rtl/>
        </w:rPr>
        <w:t>ما </w:t>
      </w:r>
      <w:r w:rsidRPr="00203BD2">
        <w:rPr>
          <w:rtl/>
        </w:rPr>
        <w:t>في ذلك الكبلات؛</w:t>
      </w:r>
    </w:p>
    <w:p w:rsidR="00203BD2" w:rsidRPr="00203BD2" w:rsidRDefault="00203BD2" w:rsidP="00BB0842">
      <w:pPr>
        <w:pStyle w:val="enumlev1"/>
        <w:rPr>
          <w:rtl/>
        </w:rPr>
      </w:pPr>
      <w:r w:rsidRPr="00203BD2">
        <w:rPr>
          <w:rtl/>
        </w:rPr>
        <w:t>-</w:t>
      </w:r>
      <w:r w:rsidRPr="00203BD2">
        <w:rPr>
          <w:rtl/>
        </w:rPr>
        <w:tab/>
        <w:t>نظام تحديد الموقع المستعمل للحصول على الإحداثيات ثلاثية الأبعاد الحقيقية ومساعدة الطيار.</w:t>
      </w:r>
    </w:p>
    <w:p w:rsidR="00203BD2" w:rsidRPr="00203BD2" w:rsidRDefault="00203BD2" w:rsidP="00BB0842">
      <w:pPr>
        <w:rPr>
          <w:rtl/>
        </w:rPr>
      </w:pPr>
      <w:r w:rsidRPr="00203BD2">
        <w:rPr>
          <w:rtl/>
        </w:rPr>
        <w:t xml:space="preserve">عند استعمال النظام </w:t>
      </w:r>
      <w:r w:rsidRPr="00203BD2">
        <w:t>GPS</w:t>
      </w:r>
      <w:r w:rsidRPr="00203BD2">
        <w:rPr>
          <w:rtl/>
        </w:rPr>
        <w:t xml:space="preserve">، يكون الخطأ في الموقع ثنائي الأبعاد المسجل للطائرة المروحية حوالي </w:t>
      </w:r>
      <w:r w:rsidRPr="00203BD2">
        <w:t>m 5</w:t>
      </w:r>
      <w:r w:rsidRPr="00203BD2">
        <w:rPr>
          <w:rtl/>
        </w:rPr>
        <w:t xml:space="preserve">. وسوف يؤدي هذا الخطأ إلى خطأ في الموقع يقل عن </w:t>
      </w:r>
      <w:r w:rsidRPr="00203BD2">
        <w:t>dB</w:t>
      </w:r>
      <w:r w:rsidR="00BB0842">
        <w:t> </w:t>
      </w:r>
      <w:r w:rsidRPr="00203BD2">
        <w:t>0,5</w:t>
      </w:r>
      <w:r w:rsidRPr="00203BD2">
        <w:rPr>
          <w:rtl/>
        </w:rPr>
        <w:t>.</w:t>
      </w:r>
    </w:p>
    <w:p w:rsidR="00203BD2" w:rsidRPr="00203BD2" w:rsidRDefault="00203BD2" w:rsidP="00BB0842">
      <w:pPr>
        <w:rPr>
          <w:rtl/>
        </w:rPr>
      </w:pPr>
      <w:r w:rsidRPr="00203BD2">
        <w:rPr>
          <w:rtl/>
        </w:rPr>
        <w:t xml:space="preserve">هناك مشكلة مهمة تتمثل في الاحتفاظ بالارتفاع الصحيح في مسير الطيران الأفقي. فعند قياس هوائي </w:t>
      </w:r>
      <w:r w:rsidRPr="00203BD2">
        <w:t>UHF</w:t>
      </w:r>
      <w:r w:rsidRPr="00203BD2">
        <w:rPr>
          <w:rtl/>
        </w:rPr>
        <w:t xml:space="preserve"> ذي كسب عالٍ، يمكن لانحراف في الزاوية العمودية يبلغ </w:t>
      </w:r>
      <w:r w:rsidRPr="00203BD2">
        <w:sym w:font="Symbol" w:char="F0B0"/>
      </w:r>
      <w:r w:rsidR="00226366">
        <w:t>0,</w:t>
      </w:r>
      <w:r w:rsidRPr="00203BD2">
        <w:t>3</w:t>
      </w:r>
      <w:r w:rsidRPr="00203BD2">
        <w:rPr>
          <w:rtl/>
        </w:rPr>
        <w:t xml:space="preserve"> (ك</w:t>
      </w:r>
      <w:r w:rsidR="00CF13CB">
        <w:rPr>
          <w:rtl/>
        </w:rPr>
        <w:t>ما </w:t>
      </w:r>
      <w:r w:rsidRPr="00203BD2">
        <w:rPr>
          <w:rtl/>
        </w:rPr>
        <w:t xml:space="preserve">يمكن رؤية ذلك من الهوائي قيد الاختبار) أن يسفر عن خطأ </w:t>
      </w:r>
      <w:r w:rsidRPr="00203BD2">
        <w:t>dB</w:t>
      </w:r>
      <w:r w:rsidR="00BB0842">
        <w:t> </w:t>
      </w:r>
      <w:r w:rsidRPr="00203BD2">
        <w:t>0,5</w:t>
      </w:r>
      <w:r w:rsidRPr="00203BD2">
        <w:rPr>
          <w:rtl/>
        </w:rPr>
        <w:t xml:space="preserve">. لذلك سيكون أكثر صعوبة عند مسافات أقصر الاحتفاظ بالارتفاع الصحيح. للحصول على اعتمادية جيدة لقياسات مسير الطيران الأفقي، يجب قياس المخطط </w:t>
      </w:r>
      <w:r w:rsidRPr="00203BD2">
        <w:t>HRP</w:t>
      </w:r>
      <w:r w:rsidRPr="00203BD2">
        <w:rPr>
          <w:rtl/>
        </w:rPr>
        <w:t xml:space="preserve"> على الأقل مرتين للحصول على نتائج ذات دلالة.</w:t>
      </w:r>
    </w:p>
    <w:p w:rsidR="00203BD2" w:rsidRPr="00203BD2" w:rsidRDefault="00203BD2" w:rsidP="00BB0842">
      <w:pPr>
        <w:pStyle w:val="FigureNo"/>
        <w:rPr>
          <w:rFonts w:hint="cs"/>
          <w:rtl/>
        </w:rPr>
      </w:pPr>
      <w:r w:rsidRPr="00203BD2">
        <w:rPr>
          <w:rtl/>
        </w:rPr>
        <w:lastRenderedPageBreak/>
        <w:t>الش</w:t>
      </w:r>
      <w:r w:rsidR="002F3666">
        <w:rPr>
          <w:rFonts w:hint="cs"/>
          <w:rtl/>
        </w:rPr>
        <w:t>ـ</w:t>
      </w:r>
      <w:r w:rsidRPr="00203BD2">
        <w:rPr>
          <w:rtl/>
        </w:rPr>
        <w:t xml:space="preserve">كل </w:t>
      </w:r>
      <w:r w:rsidRPr="00203BD2">
        <w:t>44</w:t>
      </w:r>
    </w:p>
    <w:p w:rsidR="00203BD2" w:rsidRDefault="00203BD2" w:rsidP="00BB0842">
      <w:pPr>
        <w:pStyle w:val="FigureTitle"/>
        <w:rPr>
          <w:rFonts w:hint="cs"/>
          <w:rtl/>
        </w:rPr>
      </w:pPr>
      <w:r w:rsidRPr="00203BD2">
        <w:rPr>
          <w:rtl/>
        </w:rPr>
        <w:t>تمثيل مسير الطيران</w:t>
      </w:r>
    </w:p>
    <w:p w:rsidR="00BB0842" w:rsidRPr="00BB0842" w:rsidRDefault="00035117" w:rsidP="00BB0842">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71552" behindDoc="0" locked="0" layoutInCell="1" allowOverlap="1">
                <wp:simplePos x="0" y="0"/>
                <wp:positionH relativeFrom="column">
                  <wp:posOffset>-37465</wp:posOffset>
                </wp:positionH>
                <wp:positionV relativeFrom="paragraph">
                  <wp:posOffset>267335</wp:posOffset>
                </wp:positionV>
                <wp:extent cx="1788795" cy="3025775"/>
                <wp:effectExtent l="0" t="1270" r="0" b="1905"/>
                <wp:wrapNone/>
                <wp:docPr id="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3025775"/>
                          <a:chOff x="1075" y="2766"/>
                          <a:chExt cx="2817" cy="4765"/>
                        </a:xfrm>
                      </wpg:grpSpPr>
                      <wps:wsp>
                        <wps:cNvPr id="9" name="Text Box 201"/>
                        <wps:cNvSpPr txBox="1">
                          <a:spLocks noChangeArrowheads="1"/>
                        </wps:cNvSpPr>
                        <wps:spPr bwMode="auto">
                          <a:xfrm>
                            <a:off x="1405" y="2766"/>
                            <a:ext cx="2487"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BB0842" w:rsidRDefault="00BB0842" w:rsidP="00BB0842">
                              <w:pPr>
                                <w:jc w:val="center"/>
                                <w:rPr>
                                  <w:rFonts w:hint="cs"/>
                                  <w:sz w:val="20"/>
                                  <w:szCs w:val="26"/>
                                  <w:lang w:bidi="ar-SY"/>
                                </w:rPr>
                              </w:pPr>
                              <w:r>
                                <w:rPr>
                                  <w:rFonts w:hint="cs"/>
                                  <w:sz w:val="20"/>
                                  <w:szCs w:val="26"/>
                                  <w:rtl/>
                                  <w:lang w:bidi="ar-SY"/>
                                </w:rPr>
                                <w:t>هوائي الإرسال (الهوائي المقيس)</w:t>
                              </w:r>
                            </w:p>
                          </w:txbxContent>
                        </wps:txbx>
                        <wps:bodyPr rot="0" vert="horz" wrap="square" lIns="0" tIns="0" rIns="0" bIns="0" anchor="t" anchorCtr="0" upright="1">
                          <a:noAutofit/>
                        </wps:bodyPr>
                      </wps:wsp>
                      <wps:wsp>
                        <wps:cNvPr id="10" name="Text Box 202"/>
                        <wps:cNvSpPr txBox="1">
                          <a:spLocks noChangeArrowheads="1"/>
                        </wps:cNvSpPr>
                        <wps:spPr bwMode="auto">
                          <a:xfrm>
                            <a:off x="1075" y="7026"/>
                            <a:ext cx="281"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BB0842" w:rsidRDefault="00BB0842" w:rsidP="00BB0842">
                              <w:pPr>
                                <w:jc w:val="center"/>
                                <w:rPr>
                                  <w:rFonts w:hint="cs"/>
                                  <w:sz w:val="20"/>
                                  <w:szCs w:val="26"/>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150" style="position:absolute;left:0;text-align:left;margin-left:-2.95pt;margin-top:21.05pt;width:140.85pt;height:238.25pt;z-index:251671552" coordorigin="1075,2766" coordsize="2817,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">
                <v:shape id="Text Box 201" o:spid="_x0000_s1151" type="#_x0000_t202" style="position:absolute;left:1405;top:2766;width:248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BB0842" w:rsidRPr="00BB0842" w:rsidRDefault="00BB0842" w:rsidP="00BB0842">
                        <w:pPr>
                          <w:jc w:val="center"/>
                          <w:rPr>
                            <w:rFonts w:hint="cs"/>
                            <w:sz w:val="20"/>
                            <w:szCs w:val="26"/>
                            <w:lang w:bidi="ar-SY"/>
                          </w:rPr>
                        </w:pPr>
                        <w:r>
                          <w:rPr>
                            <w:rFonts w:hint="cs"/>
                            <w:sz w:val="20"/>
                            <w:szCs w:val="26"/>
                            <w:rtl/>
                            <w:lang w:bidi="ar-SY"/>
                          </w:rPr>
                          <w:t>هوائي الإرسال (الهوائي المقيس)</w:t>
                        </w:r>
                      </w:p>
                    </w:txbxContent>
                  </v:textbox>
                </v:shape>
                <v:shape id="Text Box 202" o:spid="_x0000_s1152" type="#_x0000_t202" style="position:absolute;left:1075;top:7026;width:281;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BB0842" w:rsidRPr="00BB0842" w:rsidRDefault="00BB0842" w:rsidP="00BB0842">
                        <w:pPr>
                          <w:jc w:val="center"/>
                          <w:rPr>
                            <w:rFonts w:hint="cs"/>
                            <w:sz w:val="20"/>
                            <w:szCs w:val="26"/>
                            <w:lang w:bidi="ar-SY"/>
                          </w:rPr>
                        </w:pPr>
                      </w:p>
                    </w:txbxContent>
                  </v:textbox>
                </v:shape>
              </v:group>
            </w:pict>
          </mc:Fallback>
        </mc:AlternateContent>
      </w:r>
      <w:r w:rsidR="00BB0842">
        <w:object w:dxaOrig="7023" w:dyaOrig="3699">
          <v:shape id="_x0000_i1641" type="#_x0000_t75" style="width:465.7pt;height:245.1pt" o:ole="">
            <v:imagedata r:id="rId133" o:title=""/>
          </v:shape>
          <o:OLEObject Type="Embed" ProgID="CorelDRAW.Graphic.14" ShapeID="_x0000_i1641" DrawAspect="Content" ObjectID="_1445161173" r:id="rId134"/>
        </w:object>
      </w:r>
    </w:p>
    <w:p w:rsidR="00203BD2" w:rsidRPr="00203BD2" w:rsidRDefault="00203BD2" w:rsidP="00BB0842">
      <w:pPr>
        <w:pStyle w:val="Heading3"/>
        <w:rPr>
          <w:rtl/>
        </w:rPr>
      </w:pPr>
      <w:bookmarkStart w:id="187" w:name="_Toc437437147"/>
      <w:bookmarkStart w:id="188" w:name="_Toc368924954"/>
      <w:bookmarkStart w:id="189" w:name="_Toc368925162"/>
      <w:r w:rsidRPr="00203BD2">
        <w:t>3.3.3</w:t>
      </w:r>
      <w:r w:rsidRPr="00203BD2">
        <w:tab/>
      </w:r>
      <w:r w:rsidRPr="00203BD2">
        <w:rPr>
          <w:rtl/>
        </w:rPr>
        <w:t>إجراء قياس الهوائي المرجعي</w:t>
      </w:r>
      <w:bookmarkEnd w:id="187"/>
      <w:bookmarkEnd w:id="188"/>
      <w:bookmarkEnd w:id="189"/>
    </w:p>
    <w:p w:rsidR="00203BD2" w:rsidRPr="00203BD2" w:rsidRDefault="00203BD2" w:rsidP="00226366">
      <w:pPr>
        <w:rPr>
          <w:rtl/>
        </w:rPr>
      </w:pPr>
      <w:r w:rsidRPr="00203BD2">
        <w:rPr>
          <w:rtl/>
        </w:rPr>
        <w:t xml:space="preserve">يجب إجراء قياس المخطط الأفقي بهوائي مرجعي ابتداءً من أقصى المخطط الأفقي. </w:t>
      </w:r>
      <w:r w:rsidR="00CF13CB">
        <w:rPr>
          <w:rtl/>
        </w:rPr>
        <w:t>لا </w:t>
      </w:r>
      <w:r w:rsidRPr="00203BD2">
        <w:rPr>
          <w:rtl/>
        </w:rPr>
        <w:t>يمكن القيام بقياس المخطط الأفقي إلا</w:t>
      </w:r>
      <w:r w:rsidR="00226366">
        <w:rPr>
          <w:rFonts w:hint="cs"/>
          <w:rtl/>
        </w:rPr>
        <w:t> </w:t>
      </w:r>
      <w:r w:rsidRPr="00203BD2">
        <w:rPr>
          <w:rtl/>
        </w:rPr>
        <w:t xml:space="preserve">ابتداء من أقصى المخطط العمودي. يمكن لعدد من العوامل البيئية مثل غابة كثيفة أو الغطاء النباتي أن تؤثر في القياسات التي تتم بواسطة مقياس شدة مجال عادي إذ </w:t>
      </w:r>
      <w:r w:rsidRPr="00203BD2">
        <w:rPr>
          <w:rFonts w:hint="cs"/>
          <w:rtl/>
        </w:rPr>
        <w:t>إ</w:t>
      </w:r>
      <w:r w:rsidRPr="00203BD2">
        <w:rPr>
          <w:rtl/>
        </w:rPr>
        <w:t xml:space="preserve">نها </w:t>
      </w:r>
      <w:r w:rsidRPr="00203BD2">
        <w:rPr>
          <w:rFonts w:hint="cs"/>
          <w:rtl/>
        </w:rPr>
        <w:t>ت</w:t>
      </w:r>
      <w:r w:rsidRPr="00203BD2">
        <w:rPr>
          <w:rtl/>
        </w:rPr>
        <w:t xml:space="preserve">ؤدي إلى تقلب زمني لشدة المجال المقيس. للحصول على نتائج ذات دلالة، يجب إن أمكن إدماج </w:t>
      </w:r>
      <w:r w:rsidRPr="00203BD2">
        <w:rPr>
          <w:rFonts w:hint="cs"/>
          <w:rtl/>
        </w:rPr>
        <w:t>المعطيات</w:t>
      </w:r>
      <w:r w:rsidRPr="00203BD2">
        <w:rPr>
          <w:rtl/>
        </w:rPr>
        <w:t xml:space="preserve"> المقيسة خلال فاصل زمني يبلغ بضع دقائق.</w:t>
      </w:r>
    </w:p>
    <w:p w:rsidR="00203BD2" w:rsidRPr="00203BD2" w:rsidRDefault="00203BD2" w:rsidP="002F3666">
      <w:pPr>
        <w:keepNext/>
        <w:rPr>
          <w:rtl/>
        </w:rPr>
      </w:pPr>
      <w:r w:rsidRPr="00203BD2">
        <w:rPr>
          <w:rtl/>
        </w:rPr>
        <w:t>يمكن تنفيذ إجراءي قياس مختلفين:</w:t>
      </w:r>
    </w:p>
    <w:p w:rsidR="00203BD2" w:rsidRPr="00203BD2" w:rsidRDefault="00203BD2" w:rsidP="00BB0842">
      <w:pPr>
        <w:pStyle w:val="enumlev1"/>
        <w:rPr>
          <w:rtl/>
        </w:rPr>
      </w:pPr>
      <w:r w:rsidRPr="00203BD2">
        <w:rPr>
          <w:rtl/>
        </w:rPr>
        <w:t>-</w:t>
      </w:r>
      <w:r w:rsidRPr="00203BD2">
        <w:rPr>
          <w:rtl/>
        </w:rPr>
        <w:tab/>
        <w:t xml:space="preserve">قياسات شدة المجال من نقطة إلى نقطة بمقياس لشدة المجال وهوائي قياس لوغاريتمي دوري مركب على ارتفاع </w:t>
      </w:r>
      <w:r w:rsidRPr="00203BD2">
        <w:t>cm 50</w:t>
      </w:r>
      <w:r w:rsidRPr="00203BD2">
        <w:rPr>
          <w:rtl/>
        </w:rPr>
        <w:t xml:space="preserve"> فوق الأرض؛</w:t>
      </w:r>
    </w:p>
    <w:p w:rsidR="00203BD2" w:rsidRPr="00203BD2" w:rsidRDefault="00203BD2" w:rsidP="00BB0842">
      <w:pPr>
        <w:pStyle w:val="enumlev1"/>
        <w:rPr>
          <w:rtl/>
        </w:rPr>
      </w:pPr>
      <w:r w:rsidRPr="00203BD2">
        <w:rPr>
          <w:rtl/>
        </w:rPr>
        <w:t>-</w:t>
      </w:r>
      <w:r w:rsidRPr="00203BD2">
        <w:rPr>
          <w:rtl/>
        </w:rPr>
        <w:tab/>
        <w:t xml:space="preserve">تسجيل </w:t>
      </w:r>
      <w:proofErr w:type="spellStart"/>
      <w:r w:rsidRPr="00203BD2">
        <w:rPr>
          <w:rtl/>
        </w:rPr>
        <w:t>متآون</w:t>
      </w:r>
      <w:proofErr w:type="spellEnd"/>
      <w:r w:rsidRPr="00203BD2">
        <w:rPr>
          <w:rtl/>
        </w:rPr>
        <w:t xml:space="preserve"> ومتواصل لكلا شدتي المجال مع مقياسين لشدة المجال موصولين بجهاز تسجيل في شاحنة الاختبار. يُستعمل هوائي دوار نمطي يبلغ </w:t>
      </w:r>
      <w:r w:rsidRPr="00203BD2">
        <w:t>m</w:t>
      </w:r>
      <w:r w:rsidR="00BB0842">
        <w:t> </w:t>
      </w:r>
      <w:r w:rsidRPr="00203BD2">
        <w:t>0,7</w:t>
      </w:r>
      <w:r w:rsidRPr="00203BD2">
        <w:rPr>
          <w:rtl/>
        </w:rPr>
        <w:t xml:space="preserve"> مركب على سطح المركبة وموضوع </w:t>
      </w:r>
      <w:r w:rsidRPr="00203BD2">
        <w:t>m</w:t>
      </w:r>
      <w:r w:rsidR="00BB0842">
        <w:t> </w:t>
      </w:r>
      <w:r w:rsidRPr="00203BD2">
        <w:t>3,2</w:t>
      </w:r>
      <w:r w:rsidRPr="00203BD2">
        <w:rPr>
          <w:rtl/>
        </w:rPr>
        <w:t xml:space="preserve"> فوق الأرض.</w:t>
      </w:r>
    </w:p>
    <w:p w:rsidR="00203BD2" w:rsidRPr="00203BD2" w:rsidRDefault="00203BD2" w:rsidP="00203BD2">
      <w:pPr>
        <w:rPr>
          <w:rtl/>
        </w:rPr>
      </w:pPr>
      <w:r w:rsidRPr="00203BD2">
        <w:rPr>
          <w:rtl/>
        </w:rPr>
        <w:t xml:space="preserve">تؤمن القياسات من طرف إلى طرف بواسطة هوائي مرجعي بتسجيل مستمر لشدة المجال، على العموم، نتائج جيدة حتى عندما </w:t>
      </w:r>
      <w:r w:rsidR="00CF13CB">
        <w:rPr>
          <w:rtl/>
        </w:rPr>
        <w:t>لا </w:t>
      </w:r>
      <w:r w:rsidRPr="00203BD2">
        <w:rPr>
          <w:rtl/>
        </w:rPr>
        <w:t>يكون المرسل في خط البصر.</w:t>
      </w:r>
    </w:p>
    <w:p w:rsidR="00203BD2" w:rsidRPr="00203BD2" w:rsidRDefault="00203BD2" w:rsidP="00203BD2">
      <w:pPr>
        <w:rPr>
          <w:rtl/>
        </w:rPr>
      </w:pPr>
      <w:r w:rsidRPr="00203BD2">
        <w:rPr>
          <w:rtl/>
        </w:rPr>
        <w:t xml:space="preserve">تتطلب قياسات المسافة بعض الوقت لتحويل قيم شدة المجال المسجلة إلى نظام الإحداثيات المنتقى (أي لتحديد زاوية الارتفاع بدلالة المسافة إلى المرسل والارتفاع فوق مستوى البحر). إضافة إلى ذلك، قد يتبين أن من المستحيل تقريباً الاحتفاظ بتفاوت </w:t>
      </w:r>
      <w:r w:rsidRPr="00203BD2">
        <w:sym w:font="Symbol" w:char="F0B0"/>
      </w:r>
      <w:r w:rsidRPr="00203BD2">
        <w:sym w:font="Symbol" w:char="F033"/>
      </w:r>
      <w:r w:rsidRPr="00203BD2">
        <w:sym w:font="Symbol" w:char="F0B1"/>
      </w:r>
      <w:r w:rsidRPr="00203BD2">
        <w:rPr>
          <w:rtl/>
        </w:rPr>
        <w:t xml:space="preserve"> في الاتجاه نصف القطري انطلاقاً من المرسل عند المرور في طرق يمكن لشاحنة الاختبار النفاذ إليها.</w:t>
      </w:r>
    </w:p>
    <w:p w:rsidR="00203BD2" w:rsidRPr="00203BD2" w:rsidRDefault="00203BD2" w:rsidP="00203BD2">
      <w:pPr>
        <w:rPr>
          <w:rtl/>
        </w:rPr>
      </w:pPr>
      <w:r w:rsidRPr="00203BD2">
        <w:rPr>
          <w:rtl/>
        </w:rPr>
        <w:t xml:space="preserve">على الرغم من أن القياسات أقل تطوراً، فإنها </w:t>
      </w:r>
      <w:r w:rsidR="00CF13CB">
        <w:rPr>
          <w:rtl/>
        </w:rPr>
        <w:t>لا </w:t>
      </w:r>
      <w:r w:rsidRPr="00203BD2">
        <w:rPr>
          <w:rtl/>
        </w:rPr>
        <w:t>توفر نتائج شبيهة بنتائج القياسات من طرف إلى طرف إ</w:t>
      </w:r>
      <w:r w:rsidR="00CF13CB">
        <w:rPr>
          <w:rtl/>
        </w:rPr>
        <w:t>لا </w:t>
      </w:r>
      <w:r w:rsidRPr="00203BD2">
        <w:rPr>
          <w:rtl/>
        </w:rPr>
        <w:t xml:space="preserve">في ظروف الانتشار في خط البصر </w:t>
      </w:r>
      <w:proofErr w:type="spellStart"/>
      <w:r w:rsidRPr="00203BD2">
        <w:rPr>
          <w:rtl/>
        </w:rPr>
        <w:t>والانفساح</w:t>
      </w:r>
      <w:proofErr w:type="spellEnd"/>
      <w:r w:rsidRPr="00203BD2">
        <w:rPr>
          <w:rtl/>
        </w:rPr>
        <w:t xml:space="preserve"> الأرضي. في هذه الظروف يمكن بواسطة مقياس شدة مجال بسيط يُحمل ويُشغل بالبطاريات التنقل بحرية في منطقة القياس دون الاعتماد على طرق موجودة ومتيسرة.</w:t>
      </w:r>
    </w:p>
    <w:p w:rsidR="00203BD2" w:rsidRPr="00203BD2" w:rsidRDefault="00203BD2" w:rsidP="00203BD2">
      <w:pPr>
        <w:rPr>
          <w:rtl/>
        </w:rPr>
      </w:pPr>
      <w:r w:rsidRPr="00203BD2">
        <w:rPr>
          <w:rtl/>
        </w:rPr>
        <w:lastRenderedPageBreak/>
        <w:t>ب</w:t>
      </w:r>
      <w:r w:rsidR="00CF13CB">
        <w:rPr>
          <w:rtl/>
        </w:rPr>
        <w:t>ما </w:t>
      </w:r>
      <w:r w:rsidRPr="00203BD2">
        <w:rPr>
          <w:rtl/>
        </w:rPr>
        <w:t xml:space="preserve">أن القدرة المشعة عند زوايا ارتفاع أصغر </w:t>
      </w:r>
      <w:r w:rsidR="00CF13CB">
        <w:rPr>
          <w:rtl/>
        </w:rPr>
        <w:t>لا </w:t>
      </w:r>
      <w:r w:rsidRPr="00203BD2">
        <w:rPr>
          <w:rtl/>
        </w:rPr>
        <w:t>تصل إلى الأرض، من الممكن على العموم انتقاء مسافة نقطة القياس التي تتسبب في مخطط "نظيف". على الرغم من أنه سوف يتوجب استبعاد بعض نقاط القياس نظراً لظروف الأرض غير المؤاتية (الغطاء النباتي أو الأرض غير القابلة للنفاذ)، فإن يمكن على العموم تحديد موقع وعمق القيم الدنيا بدقة كافية.</w:t>
      </w:r>
    </w:p>
    <w:p w:rsidR="00203BD2" w:rsidRPr="00203BD2" w:rsidRDefault="00203BD2" w:rsidP="00BB0842">
      <w:pPr>
        <w:pStyle w:val="Heading4"/>
        <w:rPr>
          <w:rtl/>
        </w:rPr>
      </w:pPr>
      <w:r w:rsidRPr="00203BD2">
        <w:t>1.3.3.3</w:t>
      </w:r>
      <w:r w:rsidRPr="00203BD2">
        <w:tab/>
      </w:r>
      <w:r w:rsidRPr="00203BD2">
        <w:rPr>
          <w:rtl/>
        </w:rPr>
        <w:t xml:space="preserve">معالجة </w:t>
      </w:r>
      <w:r w:rsidRPr="00203BD2">
        <w:rPr>
          <w:rFonts w:hint="cs"/>
          <w:rtl/>
        </w:rPr>
        <w:t>المعطيات</w:t>
      </w:r>
      <w:r w:rsidRPr="00203BD2">
        <w:rPr>
          <w:rtl/>
        </w:rPr>
        <w:t xml:space="preserve"> المقيسة</w:t>
      </w:r>
    </w:p>
    <w:p w:rsidR="00203BD2" w:rsidRPr="00203BD2" w:rsidRDefault="00203BD2" w:rsidP="00203BD2">
      <w:pPr>
        <w:rPr>
          <w:rtl/>
        </w:rPr>
      </w:pPr>
      <w:r w:rsidRPr="00203BD2">
        <w:rPr>
          <w:rtl/>
        </w:rPr>
        <w:t>يمكن رسم المنحنيات التي تمثل المخططات المقيسة على أساس قيم المجال المسجلة بصورة مستمرة أو من نقطة إلى نقطة.</w:t>
      </w:r>
    </w:p>
    <w:p w:rsidR="00203BD2" w:rsidRPr="00203BD2" w:rsidRDefault="00203BD2" w:rsidP="00203BD2">
      <w:pPr>
        <w:rPr>
          <w:rtl/>
        </w:rPr>
      </w:pPr>
      <w:r w:rsidRPr="00203BD2">
        <w:rPr>
          <w:rtl/>
        </w:rPr>
        <w:t xml:space="preserve">إن مخططات الإشعاع المرسومة على هذا النحو هي المنحنيات المطلقة التي تعطي القدرة المشعة الفعلية كدالة لزاوية الارتفاع، إذا كانت القدرة المشعة </w:t>
      </w:r>
      <w:proofErr w:type="spellStart"/>
      <w:r w:rsidRPr="00203BD2">
        <w:rPr>
          <w:rtl/>
        </w:rPr>
        <w:t>للمشعاع</w:t>
      </w:r>
      <w:proofErr w:type="spellEnd"/>
      <w:r w:rsidRPr="00203BD2">
        <w:rPr>
          <w:rtl/>
        </w:rPr>
        <w:t xml:space="preserve"> المرجعي معروفة بدقة.</w:t>
      </w:r>
    </w:p>
    <w:p w:rsidR="00203BD2" w:rsidRPr="00203BD2" w:rsidRDefault="00203BD2" w:rsidP="008D4829">
      <w:pPr>
        <w:rPr>
          <w:rtl/>
        </w:rPr>
      </w:pPr>
      <w:r w:rsidRPr="00203BD2">
        <w:rPr>
          <w:rtl/>
        </w:rPr>
        <w:t xml:space="preserve">عند استعمال تقنية قياس من طرف إلى طرف، مع استبانة مسافة تبلغ حوالي </w:t>
      </w:r>
      <w:r w:rsidR="008D4829">
        <w:t>m </w:t>
      </w:r>
      <w:r w:rsidRPr="00203BD2">
        <w:t>200</w:t>
      </w:r>
      <w:r w:rsidRPr="00203BD2">
        <w:rPr>
          <w:rtl/>
        </w:rPr>
        <w:t xml:space="preserve"> وتسوية حسب القانون ثنائي الحدود قائمة على متوسطات متحركة، تُحذف التقلبات العشوائية ويصبح الشكل الحقيقي للمخطط العمودي بديهياً. نظراً للعدد الكبير من القيم المقيسة، فإن الدقة عند زوايا الارتفاع الصغرى تكون أكبر منها عند الزوايا الكبيرة. لذلك، فإن القياسات عند زوايا ارتفاع </w:t>
      </w:r>
      <w:r w:rsidRPr="00203BD2">
        <w:sym w:font="Symbol" w:char="F0B0"/>
      </w:r>
      <w:r w:rsidRPr="00203BD2">
        <w:sym w:font="Symbol" w:char="F033"/>
      </w:r>
      <w:r w:rsidRPr="00203BD2">
        <w:sym w:font="Symbol" w:char="F020"/>
      </w:r>
      <w:r w:rsidRPr="00203BD2">
        <w:t>&lt;</w:t>
      </w:r>
      <w:r w:rsidRPr="00203BD2">
        <w:rPr>
          <w:rtl/>
        </w:rPr>
        <w:t xml:space="preserve"> يجب أن تُجرى باستبانة مسافة أصغر من </w:t>
      </w:r>
      <w:r w:rsidR="008D4829">
        <w:t>m </w:t>
      </w:r>
      <w:r w:rsidRPr="00203BD2">
        <w:t>200</w:t>
      </w:r>
      <w:r w:rsidRPr="00203BD2">
        <w:rPr>
          <w:rtl/>
        </w:rPr>
        <w:t xml:space="preserve"> للحصول على عدد كافٍ من نقاط الاختبار.</w:t>
      </w:r>
    </w:p>
    <w:p w:rsidR="00203BD2" w:rsidRPr="00203BD2" w:rsidRDefault="00203BD2" w:rsidP="00203BD2">
      <w:pPr>
        <w:rPr>
          <w:rtl/>
        </w:rPr>
      </w:pPr>
      <w:r w:rsidRPr="00203BD2">
        <w:rPr>
          <w:rtl/>
        </w:rPr>
        <w:t>أظهرت التجربة المكتسبة من القياسات من نقطة إلى نقطة على شاحنات الاختبار أن قياسات المخطط الموثوقة بواسطة هوائي مرجعي تتطلب مجموعة كبيرة من القيم المقيسة لإجراء تقييم إحصائي مناسب وتحقيق تنعيم كاف لمخطط الإشعاع.</w:t>
      </w:r>
    </w:p>
    <w:p w:rsidR="00203BD2" w:rsidRPr="00203BD2" w:rsidRDefault="00203BD2" w:rsidP="00203BD2">
      <w:pPr>
        <w:rPr>
          <w:rtl/>
        </w:rPr>
      </w:pPr>
      <w:r w:rsidRPr="00203BD2">
        <w:rPr>
          <w:rtl/>
        </w:rPr>
        <w:t>عندما تحدث مغايرة واسعة، بسبب الانعكاسات القوية، و</w:t>
      </w:r>
      <w:r w:rsidR="00CF13CB">
        <w:rPr>
          <w:rtl/>
        </w:rPr>
        <w:t>لا </w:t>
      </w:r>
      <w:r w:rsidRPr="00203BD2">
        <w:rPr>
          <w:rtl/>
        </w:rPr>
        <w:t xml:space="preserve">يمكن العثور على قيمة متوسطة ثابتة، فإن نقطة الاختبار تصبح دون فائدة. تُعرف هوية هذه النقاط بواسطة إشارة منعكسة قادمة من مختلف الاتجاهات التي </w:t>
      </w:r>
      <w:r w:rsidR="00CF13CB">
        <w:rPr>
          <w:rtl/>
        </w:rPr>
        <w:t>لا </w:t>
      </w:r>
      <w:r w:rsidRPr="00203BD2">
        <w:rPr>
          <w:rtl/>
        </w:rPr>
        <w:t>تقابل اتجاه المرسل.</w:t>
      </w:r>
    </w:p>
    <w:p w:rsidR="00203BD2" w:rsidRPr="00203BD2" w:rsidRDefault="00203BD2" w:rsidP="008D4829">
      <w:pPr>
        <w:rPr>
          <w:rtl/>
        </w:rPr>
      </w:pPr>
      <w:r w:rsidRPr="00203BD2">
        <w:rPr>
          <w:rtl/>
        </w:rPr>
        <w:t>يمكن لنقاط الاختبار الفردية عند كل زاوية ارتفاع أن تكون لها مسافات تتراوح بين بضعة أمتار و</w:t>
      </w:r>
      <w:r w:rsidR="00CF13CB">
        <w:rPr>
          <w:rtl/>
        </w:rPr>
        <w:t>ما </w:t>
      </w:r>
      <w:r w:rsidRPr="00203BD2">
        <w:rPr>
          <w:rtl/>
        </w:rPr>
        <w:t xml:space="preserve">يصل حتى حوالي </w:t>
      </w:r>
      <w:r w:rsidR="008D4829">
        <w:t>m </w:t>
      </w:r>
      <w:r w:rsidRPr="00203BD2">
        <w:t>100</w:t>
      </w:r>
      <w:r w:rsidRPr="00203BD2">
        <w:rPr>
          <w:rtl/>
        </w:rPr>
        <w:t xml:space="preserve"> حسب الظروف المحلية. لذلك فمن المهم تحديد زاوية الارتفاع بتفاوت أصغر من حوالي </w:t>
      </w:r>
      <w:r w:rsidRPr="00203BD2">
        <w:sym w:font="Symbol" w:char="F0B0"/>
      </w:r>
      <w:r w:rsidRPr="00203BD2">
        <w:t>0,05+</w:t>
      </w:r>
      <w:r w:rsidRPr="00203BD2">
        <w:rPr>
          <w:rtl/>
        </w:rPr>
        <w:t xml:space="preserve"> وسمت حوالي </w:t>
      </w:r>
      <w:r w:rsidRPr="00203BD2">
        <w:sym w:font="Symbol" w:char="F0B0"/>
      </w:r>
      <w:r w:rsidRPr="00203BD2">
        <w:t>2,5+</w:t>
      </w:r>
      <w:r w:rsidRPr="00203BD2">
        <w:rPr>
          <w:rtl/>
        </w:rPr>
        <w:t>.</w:t>
      </w:r>
    </w:p>
    <w:p w:rsidR="00203BD2" w:rsidRPr="00203BD2" w:rsidRDefault="00203BD2" w:rsidP="008D4829">
      <w:pPr>
        <w:rPr>
          <w:rtl/>
        </w:rPr>
      </w:pPr>
      <w:r w:rsidRPr="00203BD2">
        <w:rPr>
          <w:rtl/>
        </w:rPr>
        <w:t>إن تقييم النتائج المقيسة، أي تحديد القيمة المتوسطة، لزاوية الارتفاع المقابلة ورسم المخطط يجب أن يتم عند موقع القياس. و</w:t>
      </w:r>
      <w:r w:rsidR="00CF13CB">
        <w:rPr>
          <w:rtl/>
        </w:rPr>
        <w:t>لا </w:t>
      </w:r>
      <w:r w:rsidRPr="00203BD2">
        <w:rPr>
          <w:rtl/>
        </w:rPr>
        <w:t>يمكن إ</w:t>
      </w:r>
      <w:r w:rsidR="00CF13CB">
        <w:rPr>
          <w:rtl/>
        </w:rPr>
        <w:t>لا </w:t>
      </w:r>
      <w:r w:rsidRPr="00203BD2">
        <w:rPr>
          <w:rtl/>
        </w:rPr>
        <w:t xml:space="preserve">بهذه الطريقة تقييم </w:t>
      </w:r>
      <w:r w:rsidR="00CF13CB">
        <w:rPr>
          <w:rtl/>
        </w:rPr>
        <w:t>ما </w:t>
      </w:r>
      <w:r w:rsidRPr="00203BD2">
        <w:rPr>
          <w:rtl/>
        </w:rPr>
        <w:t>إذا كانت قيم القياس كافية لرسم المخطط أو هناك حاجة لنقاط اختبار إضافية.</w:t>
      </w:r>
    </w:p>
    <w:p w:rsidR="00203BD2" w:rsidRPr="00203BD2" w:rsidRDefault="00203BD2" w:rsidP="00BB0842">
      <w:pPr>
        <w:pStyle w:val="Heading4"/>
        <w:rPr>
          <w:rtl/>
        </w:rPr>
      </w:pPr>
      <w:r w:rsidRPr="00203BD2">
        <w:t>2.3.3.3</w:t>
      </w:r>
      <w:r w:rsidRPr="00203BD2">
        <w:tab/>
      </w:r>
      <w:r w:rsidRPr="00203BD2">
        <w:rPr>
          <w:rtl/>
        </w:rPr>
        <w:t>شروط استعمال طريقة الهوائي المرجعي</w:t>
      </w:r>
    </w:p>
    <w:p w:rsidR="00203BD2" w:rsidRPr="00203BD2" w:rsidRDefault="00203BD2" w:rsidP="006A78B5">
      <w:pPr>
        <w:rPr>
          <w:rtl/>
        </w:rPr>
      </w:pPr>
      <w:r w:rsidRPr="00203BD2">
        <w:rPr>
          <w:rtl/>
        </w:rPr>
        <w:t xml:space="preserve">يوصى ببعض الحذر عند تحديد زاوية ارتفاع نقطة الاختبار بواسطة مسافتها وارتفاعها النسبي. فبينما يمكن تحديد المسافة من المرسل بدقة انطلاقاً من الخرائط، فإن الارتفاع فوق مستوى البحر غالباً </w:t>
      </w:r>
      <w:r w:rsidR="00CF13CB">
        <w:rPr>
          <w:rtl/>
        </w:rPr>
        <w:t>ما لا </w:t>
      </w:r>
      <w:r w:rsidRPr="00203BD2">
        <w:rPr>
          <w:rtl/>
        </w:rPr>
        <w:t xml:space="preserve">يمكن تحديده بدقة، خاصة في أرض مرتفعة. بالنسبة للمسافات القصيرة بين نقطة القياس والمرسل، يمكن أن تتسم القياسات بأخطاء زاوية كبيرة. ويمكن تحسين الأمور باستعمال مقياس ارتفاع </w:t>
      </w:r>
      <w:r w:rsidR="006A78B5">
        <w:rPr>
          <w:rFonts w:hint="cs"/>
          <w:rtl/>
        </w:rPr>
        <w:t>بارومتري</w:t>
      </w:r>
      <w:r w:rsidRPr="00203BD2">
        <w:rPr>
          <w:rtl/>
        </w:rPr>
        <w:t>. إذا كان المرسل في موقع مرئي، من الممكن القيام بقياس مباشر لزاوية الارتفاع بواسطة</w:t>
      </w:r>
      <w:r w:rsidR="006A78B5">
        <w:rPr>
          <w:rFonts w:hint="cs"/>
          <w:rtl/>
        </w:rPr>
        <w:t> </w:t>
      </w:r>
      <w:r w:rsidRPr="00203BD2">
        <w:rPr>
          <w:rtl/>
        </w:rPr>
        <w:t>مزواة.</w:t>
      </w:r>
    </w:p>
    <w:p w:rsidR="00203BD2" w:rsidRPr="00203BD2" w:rsidRDefault="00203BD2" w:rsidP="00203BD2">
      <w:pPr>
        <w:rPr>
          <w:rtl/>
        </w:rPr>
      </w:pPr>
      <w:r w:rsidRPr="00203BD2">
        <w:rPr>
          <w:rtl/>
        </w:rPr>
        <w:t>يمكن كذلك الحصول على معلومات إضافية من نتائج إجراءات القياس باستعمال هوائي مرجعي. فالواقع أن خصائص الإشعاع في الفضاء الحر ليست المعلومات الوحيدة المهمة؛ إذ تجدر كذلك معرفة التحسن الذي يمكن الحصول عليه للمجال المستقبل عند استعمال هوائي إرسال اتجاهي.</w:t>
      </w:r>
    </w:p>
    <w:p w:rsidR="00203BD2" w:rsidRPr="00203BD2" w:rsidRDefault="00203BD2" w:rsidP="00EB0076">
      <w:pPr>
        <w:rPr>
          <w:rtl/>
        </w:rPr>
      </w:pPr>
      <w:r w:rsidRPr="00203BD2">
        <w:rPr>
          <w:rtl/>
        </w:rPr>
        <w:t xml:space="preserve">هذا الكسب المزيد، الذي يسمى في بعض الأحيان الكسب التشغيلي، يدل على زيادة الطاقة المستقبلة عند أي موقع استقبال عندما يُستعمل هوائي ذو اتجاهية أعلى من الهوائي المرجعي. تم إظهار أن متوسط الخسارة التشغيلية يختلف بحوالي </w:t>
      </w:r>
      <w:r w:rsidRPr="00203BD2">
        <w:t>dB</w:t>
      </w:r>
      <w:r w:rsidR="00EB0076">
        <w:t> </w:t>
      </w:r>
      <w:r w:rsidRPr="00203BD2">
        <w:t>1+</w:t>
      </w:r>
      <w:r w:rsidRPr="00203BD2">
        <w:rPr>
          <w:rtl/>
        </w:rPr>
        <w:t xml:space="preserve"> بالنسبة للكسب في الفضاء الحر وحوالي </w:t>
      </w:r>
      <w:r w:rsidRPr="00203BD2">
        <w:t>dB</w:t>
      </w:r>
      <w:r w:rsidR="00EB0076">
        <w:t> </w:t>
      </w:r>
      <w:bookmarkStart w:id="190" w:name="_GoBack"/>
      <w:bookmarkEnd w:id="190"/>
      <w:r w:rsidRPr="00203BD2">
        <w:t>2+</w:t>
      </w:r>
      <w:r w:rsidRPr="00203BD2">
        <w:rPr>
          <w:rtl/>
        </w:rPr>
        <w:t xml:space="preserve"> على أرض منتظمة. للهوائيات ذات ارتفاع مركزي منخفض، المركبة على الجبال، كسب تشغيلي يقل بأكثر من </w:t>
      </w:r>
      <w:r w:rsidRPr="00203BD2">
        <w:t>dB</w:t>
      </w:r>
      <w:r w:rsidR="00EB0076">
        <w:t> </w:t>
      </w:r>
      <w:r w:rsidRPr="00203BD2">
        <w:t>2</w:t>
      </w:r>
      <w:r w:rsidRPr="00203BD2">
        <w:rPr>
          <w:rtl/>
        </w:rPr>
        <w:t xml:space="preserve"> عنه في الفضاء الحر.</w:t>
      </w:r>
    </w:p>
    <w:p w:rsidR="00203BD2" w:rsidRPr="00203BD2" w:rsidRDefault="00203BD2" w:rsidP="00203BD2">
      <w:pPr>
        <w:rPr>
          <w:rtl/>
        </w:rPr>
      </w:pPr>
      <w:r w:rsidRPr="00203BD2">
        <w:rPr>
          <w:rtl/>
        </w:rPr>
        <w:t>هكذا فإن القياس بواسطة المشعاع المرجعي يوفر خصائص إشعاع نظام هوائيات الإرسال باعتبار خصائص الأرض لمنطقة الخدمة. على خلاف الحالة خلال قياسات الطائرة المروحية يتم هنا قياس مخطط في الفضاء الحر.</w:t>
      </w:r>
    </w:p>
    <w:p w:rsidR="00203BD2" w:rsidRPr="00203BD2" w:rsidRDefault="00203BD2" w:rsidP="00BB0842">
      <w:pPr>
        <w:pStyle w:val="Heading2"/>
        <w:rPr>
          <w:rFonts w:hint="cs"/>
          <w:rtl/>
        </w:rPr>
      </w:pPr>
      <w:bookmarkStart w:id="191" w:name="_Toc437437148"/>
      <w:bookmarkStart w:id="192" w:name="_Toc368924955"/>
      <w:bookmarkStart w:id="193" w:name="_Toc368925163"/>
      <w:r w:rsidRPr="00203BD2">
        <w:lastRenderedPageBreak/>
        <w:t>4.3</w:t>
      </w:r>
      <w:r w:rsidRPr="00203BD2">
        <w:tab/>
      </w:r>
      <w:r w:rsidRPr="00203BD2">
        <w:rPr>
          <w:rtl/>
        </w:rPr>
        <w:t xml:space="preserve">تقديم </w:t>
      </w:r>
      <w:bookmarkEnd w:id="191"/>
      <w:r w:rsidRPr="00203BD2">
        <w:rPr>
          <w:rFonts w:hint="cs"/>
          <w:rtl/>
        </w:rPr>
        <w:t>المعطيات</w:t>
      </w:r>
      <w:bookmarkEnd w:id="192"/>
      <w:bookmarkEnd w:id="193"/>
    </w:p>
    <w:p w:rsidR="00203BD2" w:rsidRPr="00BB0842" w:rsidRDefault="00203BD2" w:rsidP="00CF13CB">
      <w:pPr>
        <w:rPr>
          <w:spacing w:val="-6"/>
          <w:rtl/>
        </w:rPr>
      </w:pPr>
      <w:r w:rsidRPr="00BB0842">
        <w:rPr>
          <w:spacing w:val="-6"/>
          <w:rtl/>
        </w:rPr>
        <w:t>مع أخذ المستوي السمتي كمرجع، يُقترح تقديم مخطط الاتساع الأفقي في الشكل القطبي ومخطط الاتساع العمودي في الشكل</w:t>
      </w:r>
      <w:r w:rsidR="00CF13CB">
        <w:rPr>
          <w:rFonts w:hint="cs"/>
          <w:spacing w:val="-6"/>
          <w:rtl/>
        </w:rPr>
        <w:t> </w:t>
      </w:r>
      <w:r w:rsidRPr="00BB0842">
        <w:rPr>
          <w:spacing w:val="-6"/>
          <w:rtl/>
        </w:rPr>
        <w:t>الديكارتي.</w:t>
      </w:r>
    </w:p>
    <w:p w:rsidR="00203BD2" w:rsidRPr="00BB0842" w:rsidRDefault="00203BD2" w:rsidP="00BB0842">
      <w:pPr>
        <w:pStyle w:val="Heading1"/>
        <w:rPr>
          <w:spacing w:val="6"/>
          <w:rtl/>
        </w:rPr>
      </w:pPr>
      <w:bookmarkStart w:id="194" w:name="_Toc437437149"/>
      <w:bookmarkStart w:id="195" w:name="_Toc368924956"/>
      <w:bookmarkStart w:id="196" w:name="_Toc368925164"/>
      <w:r w:rsidRPr="00BB0842">
        <w:rPr>
          <w:spacing w:val="6"/>
        </w:rPr>
        <w:t>4</w:t>
      </w:r>
      <w:r w:rsidRPr="00BB0842">
        <w:rPr>
          <w:spacing w:val="6"/>
          <w:rtl/>
        </w:rPr>
        <w:tab/>
        <w:t xml:space="preserve">الاختلافات التي يجب توقعها عملياً بين أداء الهوائيات </w:t>
      </w:r>
      <w:r w:rsidRPr="00BB0842">
        <w:rPr>
          <w:spacing w:val="6"/>
        </w:rPr>
        <w:t>VHF</w:t>
      </w:r>
      <w:r w:rsidRPr="00BB0842">
        <w:rPr>
          <w:spacing w:val="6"/>
          <w:rtl/>
        </w:rPr>
        <w:t xml:space="preserve"> و</w:t>
      </w:r>
      <w:r w:rsidRPr="00BB0842">
        <w:rPr>
          <w:spacing w:val="6"/>
        </w:rPr>
        <w:t>UHF</w:t>
      </w:r>
      <w:r w:rsidRPr="00BB0842">
        <w:rPr>
          <w:spacing w:val="6"/>
          <w:rtl/>
        </w:rPr>
        <w:t xml:space="preserve"> المحسوب والمقيس ميدانياً</w:t>
      </w:r>
      <w:bookmarkEnd w:id="194"/>
      <w:bookmarkEnd w:id="195"/>
      <w:bookmarkEnd w:id="196"/>
    </w:p>
    <w:p w:rsidR="00203BD2" w:rsidRPr="00203BD2" w:rsidRDefault="00203BD2" w:rsidP="00203BD2">
      <w:pPr>
        <w:rPr>
          <w:rtl/>
        </w:rPr>
      </w:pPr>
      <w:r w:rsidRPr="00203BD2">
        <w:rPr>
          <w:rtl/>
        </w:rPr>
        <w:t xml:space="preserve">تسمح مقارنة مخططات الإشعاع المحسوبة </w:t>
      </w:r>
      <w:proofErr w:type="spellStart"/>
      <w:r w:rsidRPr="00203BD2">
        <w:rPr>
          <w:rtl/>
        </w:rPr>
        <w:t>والمقيسة</w:t>
      </w:r>
      <w:proofErr w:type="spellEnd"/>
      <w:r w:rsidRPr="00203BD2">
        <w:rPr>
          <w:rtl/>
        </w:rPr>
        <w:t xml:space="preserve"> بإبراز تأثير العوامل التي </w:t>
      </w:r>
      <w:r w:rsidR="00CF13CB">
        <w:rPr>
          <w:rtl/>
        </w:rPr>
        <w:t>لا </w:t>
      </w:r>
      <w:r w:rsidRPr="00203BD2">
        <w:rPr>
          <w:rtl/>
        </w:rPr>
        <w:t>تُؤخذ في الاعتبار في الحساب. توصف في</w:t>
      </w:r>
      <w:r w:rsidR="00CF13CB">
        <w:rPr>
          <w:rtl/>
        </w:rPr>
        <w:t>ما </w:t>
      </w:r>
      <w:r w:rsidRPr="00203BD2">
        <w:rPr>
          <w:rtl/>
        </w:rPr>
        <w:t>يلي بعض العوامل ذات الدلالة.</w:t>
      </w:r>
    </w:p>
    <w:p w:rsidR="00203BD2" w:rsidRPr="00203BD2" w:rsidRDefault="00203BD2" w:rsidP="00BB0842">
      <w:pPr>
        <w:pStyle w:val="Heading2"/>
        <w:rPr>
          <w:rtl/>
        </w:rPr>
      </w:pPr>
      <w:bookmarkStart w:id="197" w:name="_Toc437437150"/>
      <w:bookmarkStart w:id="198" w:name="_Toc368924957"/>
      <w:bookmarkStart w:id="199" w:name="_Toc368925165"/>
      <w:r w:rsidRPr="00203BD2">
        <w:t>1.4</w:t>
      </w:r>
      <w:r w:rsidRPr="00203BD2">
        <w:tab/>
      </w:r>
      <w:r w:rsidRPr="00203BD2">
        <w:rPr>
          <w:rtl/>
        </w:rPr>
        <w:t>العوامل التي تؤثر في الهوائي الفردي وأداء نظام الهوائي الإجمالي</w:t>
      </w:r>
      <w:bookmarkEnd w:id="197"/>
      <w:bookmarkEnd w:id="198"/>
      <w:bookmarkEnd w:id="199"/>
    </w:p>
    <w:p w:rsidR="00203BD2" w:rsidRPr="00203BD2" w:rsidRDefault="00203BD2" w:rsidP="00BB0842">
      <w:pPr>
        <w:pStyle w:val="Heading3"/>
        <w:rPr>
          <w:rtl/>
        </w:rPr>
      </w:pPr>
      <w:bookmarkStart w:id="200" w:name="_Toc437437151"/>
      <w:bookmarkStart w:id="201" w:name="_Toc368924958"/>
      <w:bookmarkStart w:id="202" w:name="_Toc368925166"/>
      <w:r w:rsidRPr="00203BD2">
        <w:t>1.1.4</w:t>
      </w:r>
      <w:r w:rsidRPr="00203BD2">
        <w:tab/>
      </w:r>
      <w:r w:rsidRPr="00203BD2">
        <w:rPr>
          <w:rtl/>
        </w:rPr>
        <w:t>بنية الدعم</w:t>
      </w:r>
      <w:bookmarkEnd w:id="200"/>
      <w:bookmarkEnd w:id="201"/>
      <w:bookmarkEnd w:id="202"/>
    </w:p>
    <w:p w:rsidR="00203BD2" w:rsidRPr="00203BD2" w:rsidRDefault="00203BD2" w:rsidP="00203BD2">
      <w:pPr>
        <w:rPr>
          <w:rtl/>
        </w:rPr>
      </w:pPr>
      <w:r w:rsidRPr="00203BD2">
        <w:rPr>
          <w:rtl/>
        </w:rPr>
        <w:t>سوف تؤثر العوامل التالية في أداء نظام الهوائي:</w:t>
      </w:r>
    </w:p>
    <w:p w:rsidR="00203BD2" w:rsidRPr="00203BD2" w:rsidRDefault="00203BD2" w:rsidP="00BB0842">
      <w:pPr>
        <w:pStyle w:val="enumlev1"/>
        <w:rPr>
          <w:rtl/>
        </w:rPr>
      </w:pPr>
      <w:r w:rsidRPr="00203BD2">
        <w:rPr>
          <w:rtl/>
        </w:rPr>
        <w:t>-</w:t>
      </w:r>
      <w:r w:rsidRPr="00203BD2">
        <w:rPr>
          <w:rtl/>
        </w:rPr>
        <w:tab/>
        <w:t>الاقتران المتبادل بين الهوائيات الفردية سوف يغير اتساع وطور تيار تغذيتها. ومن ثم سيكون مخطط الإشعاع الناتج مختلفاً عن المخطط المحسوب؛</w:t>
      </w:r>
    </w:p>
    <w:p w:rsidR="00203BD2" w:rsidRPr="00CF13CB" w:rsidRDefault="00203BD2" w:rsidP="00BB0842">
      <w:pPr>
        <w:pStyle w:val="enumlev1"/>
        <w:rPr>
          <w:spacing w:val="-2"/>
          <w:rtl/>
        </w:rPr>
      </w:pPr>
      <w:r w:rsidRPr="00CF13CB">
        <w:rPr>
          <w:spacing w:val="-2"/>
          <w:rtl/>
        </w:rPr>
        <w:t>-</w:t>
      </w:r>
      <w:r w:rsidRPr="00CF13CB">
        <w:rPr>
          <w:spacing w:val="-2"/>
          <w:rtl/>
        </w:rPr>
        <w:tab/>
        <w:t>من المرجح أن تشغل بنية الدعم الشبكية المعدنية كهوائي ذي شق طفيلي، خاصة إذا كانت الأبعاد قريبة من الطنين؛</w:t>
      </w:r>
    </w:p>
    <w:p w:rsidR="00203BD2" w:rsidRPr="00203BD2" w:rsidRDefault="00203BD2" w:rsidP="00BB0842">
      <w:pPr>
        <w:pStyle w:val="enumlev1"/>
        <w:rPr>
          <w:rtl/>
        </w:rPr>
      </w:pPr>
      <w:r w:rsidRPr="00203BD2">
        <w:rPr>
          <w:rtl/>
        </w:rPr>
        <w:t>-</w:t>
      </w:r>
      <w:r w:rsidRPr="00203BD2">
        <w:rPr>
          <w:rtl/>
        </w:rPr>
        <w:tab/>
        <w:t>إن التخالف الجانبي مفيد للحصول على أداء مستقر بالنسبة للمواءمة. غير أنه يجب الحد من هذا التخالف إذا كان يسبب غربلة للهوائيات الفردية المجاورة؛</w:t>
      </w:r>
    </w:p>
    <w:p w:rsidR="00203BD2" w:rsidRPr="00203BD2" w:rsidRDefault="00203BD2" w:rsidP="00BB0842">
      <w:pPr>
        <w:pStyle w:val="enumlev1"/>
        <w:rPr>
          <w:rtl/>
        </w:rPr>
      </w:pPr>
      <w:r w:rsidRPr="00203BD2">
        <w:rPr>
          <w:rtl/>
        </w:rPr>
        <w:t>-</w:t>
      </w:r>
      <w:r w:rsidRPr="00203BD2">
        <w:rPr>
          <w:rtl/>
        </w:rPr>
        <w:tab/>
        <w:t xml:space="preserve"> ب</w:t>
      </w:r>
      <w:r w:rsidR="00CF13CB">
        <w:rPr>
          <w:rtl/>
        </w:rPr>
        <w:t>ما </w:t>
      </w:r>
      <w:r w:rsidRPr="00203BD2">
        <w:rPr>
          <w:rtl/>
        </w:rPr>
        <w:t xml:space="preserve">أن </w:t>
      </w:r>
      <w:r w:rsidRPr="00203BD2">
        <w:rPr>
          <w:rFonts w:hint="cs"/>
          <w:rtl/>
        </w:rPr>
        <w:t>عاكس</w:t>
      </w:r>
      <w:r w:rsidRPr="00203BD2">
        <w:rPr>
          <w:rtl/>
        </w:rPr>
        <w:t xml:space="preserve"> معظم الهوائيات الفردية الاتجاهية له قد محدود، فإن بنية الدعم التي توجد خلف الهوائي الفردي سوف تقوم إلى حد </w:t>
      </w:r>
      <w:r w:rsidR="00CF13CB">
        <w:rPr>
          <w:rtl/>
        </w:rPr>
        <w:t>ما </w:t>
      </w:r>
      <w:r w:rsidRPr="00203BD2">
        <w:rPr>
          <w:rtl/>
        </w:rPr>
        <w:t xml:space="preserve">بدور </w:t>
      </w:r>
      <w:r w:rsidRPr="00203BD2">
        <w:rPr>
          <w:rFonts w:hint="cs"/>
          <w:rtl/>
        </w:rPr>
        <w:t>عاكس</w:t>
      </w:r>
      <w:r w:rsidRPr="00203BD2">
        <w:rPr>
          <w:rtl/>
        </w:rPr>
        <w:t xml:space="preserve"> ثانوي.</w:t>
      </w:r>
    </w:p>
    <w:p w:rsidR="00203BD2" w:rsidRPr="00203BD2" w:rsidRDefault="00203BD2" w:rsidP="00CF13CB">
      <w:pPr>
        <w:pStyle w:val="enumlev1"/>
        <w:rPr>
          <w:rtl/>
        </w:rPr>
      </w:pPr>
      <w:r w:rsidRPr="00203BD2">
        <w:rPr>
          <w:rtl/>
        </w:rPr>
        <w:tab/>
        <w:t xml:space="preserve">في حالة التخالف على طول جانب بنية الدعم، سيكون هذا </w:t>
      </w:r>
      <w:r w:rsidRPr="00203BD2">
        <w:rPr>
          <w:rFonts w:hint="cs"/>
          <w:rtl/>
        </w:rPr>
        <w:t>العاكس</w:t>
      </w:r>
      <w:r w:rsidRPr="00203BD2">
        <w:rPr>
          <w:rtl/>
        </w:rPr>
        <w:t xml:space="preserve"> الثانوي </w:t>
      </w:r>
      <w:r w:rsidR="00CF13CB">
        <w:rPr>
          <w:rtl/>
        </w:rPr>
        <w:t>لا </w:t>
      </w:r>
      <w:r w:rsidRPr="00203BD2">
        <w:rPr>
          <w:rtl/>
        </w:rPr>
        <w:t xml:space="preserve">تناظرياً بالنسبة </w:t>
      </w:r>
      <w:proofErr w:type="spellStart"/>
      <w:r w:rsidRPr="00203BD2">
        <w:rPr>
          <w:rtl/>
        </w:rPr>
        <w:t>للمشعاع</w:t>
      </w:r>
      <w:proofErr w:type="spellEnd"/>
      <w:r w:rsidRPr="00203BD2">
        <w:rPr>
          <w:rtl/>
        </w:rPr>
        <w:t xml:space="preserve"> وسيكون المخطط</w:t>
      </w:r>
      <w:r w:rsidR="00CF13CB">
        <w:rPr>
          <w:rFonts w:hint="cs"/>
          <w:rtl/>
        </w:rPr>
        <w:t> </w:t>
      </w:r>
      <w:r w:rsidRPr="00203BD2">
        <w:rPr>
          <w:rtl/>
        </w:rPr>
        <w:t>منحرفاً.</w:t>
      </w:r>
    </w:p>
    <w:p w:rsidR="00203BD2" w:rsidRPr="00203BD2" w:rsidRDefault="00203BD2" w:rsidP="00BB0842">
      <w:pPr>
        <w:pStyle w:val="enumlev1"/>
        <w:rPr>
          <w:rtl/>
        </w:rPr>
      </w:pPr>
      <w:r w:rsidRPr="00203BD2">
        <w:rPr>
          <w:rtl/>
        </w:rPr>
        <w:tab/>
        <w:t>سوف تحدث آثار مماثلة في كل حالات التركيب اللاتناظري على برج ما.</w:t>
      </w:r>
    </w:p>
    <w:p w:rsidR="00203BD2" w:rsidRPr="00203BD2" w:rsidRDefault="00203BD2" w:rsidP="00BB0842">
      <w:pPr>
        <w:pStyle w:val="enumlev1"/>
        <w:rPr>
          <w:rtl/>
        </w:rPr>
      </w:pPr>
      <w:r w:rsidRPr="00203BD2">
        <w:rPr>
          <w:rtl/>
        </w:rPr>
        <w:t>-</w:t>
      </w:r>
      <w:r w:rsidRPr="00203BD2">
        <w:rPr>
          <w:rtl/>
        </w:rPr>
        <w:tab/>
        <w:t xml:space="preserve">يمكن للأداء أن يتأثر كذلك بظروف أخرى: تركيب أنظمة هوائيات أخرى على نفس البرج، المنصات، </w:t>
      </w:r>
      <w:proofErr w:type="spellStart"/>
      <w:r w:rsidRPr="00203BD2">
        <w:rPr>
          <w:rtl/>
        </w:rPr>
        <w:t>الأوثقة</w:t>
      </w:r>
      <w:proofErr w:type="spellEnd"/>
      <w:r w:rsidRPr="00203BD2">
        <w:rPr>
          <w:rtl/>
        </w:rPr>
        <w:t xml:space="preserve">، السلالم، تخطيط سيء لتوزيع كبلات التغذية، </w:t>
      </w:r>
      <w:r w:rsidRPr="00203BD2">
        <w:rPr>
          <w:rFonts w:hint="cs"/>
          <w:rtl/>
        </w:rPr>
        <w:t>إل</w:t>
      </w:r>
      <w:r w:rsidRPr="00203BD2">
        <w:rPr>
          <w:rtl/>
        </w:rPr>
        <w:t>خ، غالباً بطريقة غير متوقعة.</w:t>
      </w:r>
    </w:p>
    <w:p w:rsidR="00203BD2" w:rsidRPr="00203BD2" w:rsidRDefault="00203BD2" w:rsidP="00BB0842">
      <w:pPr>
        <w:pStyle w:val="Heading3"/>
        <w:rPr>
          <w:rtl/>
        </w:rPr>
      </w:pPr>
      <w:bookmarkStart w:id="203" w:name="_Toc437437152"/>
      <w:bookmarkStart w:id="204" w:name="_Toc368924959"/>
      <w:bookmarkStart w:id="205" w:name="_Toc368925167"/>
      <w:r w:rsidRPr="00203BD2">
        <w:t>2.1.4</w:t>
      </w:r>
      <w:r w:rsidRPr="00203BD2">
        <w:tab/>
      </w:r>
      <w:r w:rsidRPr="00203BD2">
        <w:rPr>
          <w:rtl/>
        </w:rPr>
        <w:t>البنى الهامة بالقرب من برج الهوائي</w:t>
      </w:r>
      <w:bookmarkEnd w:id="203"/>
      <w:bookmarkEnd w:id="204"/>
      <w:bookmarkEnd w:id="205"/>
    </w:p>
    <w:p w:rsidR="00203BD2" w:rsidRPr="00203BD2" w:rsidRDefault="00203BD2" w:rsidP="00203BD2">
      <w:pPr>
        <w:rPr>
          <w:rtl/>
        </w:rPr>
      </w:pPr>
      <w:r w:rsidRPr="00203BD2">
        <w:rPr>
          <w:rtl/>
        </w:rPr>
        <w:t>يمكن أن تنتج العوامل المؤثرة في أنظمة الهوائي عن بيئة طبيعية وبنى من صنع الإنسان.</w:t>
      </w:r>
    </w:p>
    <w:p w:rsidR="00203BD2" w:rsidRPr="00203BD2" w:rsidRDefault="00203BD2" w:rsidP="00203BD2">
      <w:pPr>
        <w:rPr>
          <w:rtl/>
        </w:rPr>
      </w:pPr>
      <w:r w:rsidRPr="00203BD2">
        <w:rPr>
          <w:rtl/>
        </w:rPr>
        <w:t>تؤثر البيئة في قالب المخطط بطريقة دائمة ومنتظمة وفقاً للخصائص الطبيعية للموقع.</w:t>
      </w:r>
    </w:p>
    <w:p w:rsidR="00203BD2" w:rsidRPr="00203BD2" w:rsidRDefault="00203BD2" w:rsidP="00203BD2">
      <w:pPr>
        <w:rPr>
          <w:rtl/>
        </w:rPr>
      </w:pPr>
      <w:r w:rsidRPr="00203BD2">
        <w:rPr>
          <w:rtl/>
        </w:rPr>
        <w:t>أ</w:t>
      </w:r>
      <w:r w:rsidR="00CF13CB">
        <w:rPr>
          <w:rtl/>
        </w:rPr>
        <w:t>ما </w:t>
      </w:r>
      <w:r w:rsidRPr="00203BD2">
        <w:rPr>
          <w:rtl/>
        </w:rPr>
        <w:t>البنى القريبة من برج الهوائي فتغير مخطط الإشعاع في اتجاهات معينة، حسب المسافة وخصائصها المادية. يمكن أن يكون الأثر الناتج ذا أهمية كبيرة وفقاً لعدد وقد البنى المجاورة.</w:t>
      </w:r>
    </w:p>
    <w:p w:rsidR="00203BD2" w:rsidRPr="00203BD2" w:rsidRDefault="00203BD2" w:rsidP="00203BD2">
      <w:pPr>
        <w:rPr>
          <w:rtl/>
        </w:rPr>
      </w:pPr>
      <w:r w:rsidRPr="00203BD2">
        <w:rPr>
          <w:rtl/>
        </w:rPr>
        <w:t xml:space="preserve">يمكن للعوامل سابقة الذكر أن تؤثر بطريقة مختلفة في أداء الهوائيات الفردية وأنظمة الهوائيات الأكثر تعقيداً. وهذا الاختلاف ناتج عن آثار الاقتران والتوهين، وعلى العموم على تركيبة من الاثنين. وحسب هيمنة هذا التأثير أو ذاك، يمكن أن يكون الأداء مختلفاً جداً عند النطاقين </w:t>
      </w:r>
      <w:r w:rsidRPr="00203BD2">
        <w:t>VHF</w:t>
      </w:r>
      <w:r w:rsidRPr="00203BD2">
        <w:rPr>
          <w:rtl/>
        </w:rPr>
        <w:t xml:space="preserve"> و</w:t>
      </w:r>
      <w:r w:rsidRPr="00203BD2">
        <w:t>UHF</w:t>
      </w:r>
      <w:r w:rsidRPr="00203BD2">
        <w:rPr>
          <w:rtl/>
        </w:rPr>
        <w:t>.</w:t>
      </w:r>
    </w:p>
    <w:p w:rsidR="00203BD2" w:rsidRPr="00203BD2" w:rsidRDefault="00203BD2" w:rsidP="008E6330">
      <w:pPr>
        <w:pStyle w:val="Heading3"/>
        <w:pageBreakBefore/>
        <w:rPr>
          <w:rtl/>
        </w:rPr>
      </w:pPr>
      <w:bookmarkStart w:id="206" w:name="_Toc437437153"/>
      <w:bookmarkStart w:id="207" w:name="_Toc368924960"/>
      <w:bookmarkStart w:id="208" w:name="_Toc368925168"/>
      <w:r w:rsidRPr="00203BD2">
        <w:lastRenderedPageBreak/>
        <w:t>3.1.4</w:t>
      </w:r>
      <w:r w:rsidRPr="00203BD2">
        <w:tab/>
      </w:r>
      <w:r w:rsidRPr="00203BD2">
        <w:rPr>
          <w:rtl/>
        </w:rPr>
        <w:t>العوامل المناخية</w:t>
      </w:r>
      <w:bookmarkEnd w:id="206"/>
      <w:bookmarkEnd w:id="207"/>
      <w:bookmarkEnd w:id="208"/>
    </w:p>
    <w:p w:rsidR="00203BD2" w:rsidRPr="00203BD2" w:rsidRDefault="00203BD2" w:rsidP="00203BD2">
      <w:pPr>
        <w:rPr>
          <w:rtl/>
        </w:rPr>
      </w:pPr>
      <w:r w:rsidRPr="00203BD2">
        <w:rPr>
          <w:rtl/>
        </w:rPr>
        <w:t>سوف تؤدي التدفئة بالشمس إلى ثني بنية الدعم وتغير الميل الإجمالي للحزمة.</w:t>
      </w:r>
    </w:p>
    <w:p w:rsidR="00203BD2" w:rsidRPr="00203BD2" w:rsidRDefault="00203BD2" w:rsidP="00203BD2">
      <w:pPr>
        <w:rPr>
          <w:rtl/>
        </w:rPr>
      </w:pPr>
      <w:r w:rsidRPr="00203BD2">
        <w:rPr>
          <w:rtl/>
        </w:rPr>
        <w:t xml:space="preserve">إن هوائيات ياغي حساسة جداً لآثار الجليد. يمكن لهذه الظاهرة أن تؤدي في الحالات القصوى إلى عكس </w:t>
      </w:r>
      <w:r w:rsidRPr="00203BD2">
        <w:rPr>
          <w:rFonts w:hint="cs"/>
          <w:rtl/>
        </w:rPr>
        <w:t>نسب الإشعاع الأمامي إلى الإشعاع الخلفي</w:t>
      </w:r>
      <w:r w:rsidRPr="00203BD2">
        <w:rPr>
          <w:rtl/>
        </w:rPr>
        <w:t>. وسوف يزيد عدم مواءمة المعاوقة بالنسبة لكل أنماط الهوائيات خلال ظروف الجليد.</w:t>
      </w:r>
    </w:p>
    <w:p w:rsidR="00203BD2" w:rsidRPr="00203BD2" w:rsidRDefault="00203BD2" w:rsidP="00BB0842">
      <w:pPr>
        <w:pStyle w:val="Heading2"/>
        <w:rPr>
          <w:rtl/>
        </w:rPr>
      </w:pPr>
      <w:bookmarkStart w:id="209" w:name="_Toc437437154"/>
      <w:bookmarkStart w:id="210" w:name="_Toc368924961"/>
      <w:bookmarkStart w:id="211" w:name="_Toc368925169"/>
      <w:r w:rsidRPr="00203BD2">
        <w:t>2.4</w:t>
      </w:r>
      <w:r w:rsidRPr="00203BD2">
        <w:tab/>
      </w:r>
      <w:r w:rsidRPr="00203BD2">
        <w:rPr>
          <w:rtl/>
        </w:rPr>
        <w:t xml:space="preserve">مقارنة </w:t>
      </w:r>
      <w:r w:rsidRPr="00203BD2">
        <w:rPr>
          <w:rFonts w:hint="cs"/>
          <w:rtl/>
        </w:rPr>
        <w:t>خصائص</w:t>
      </w:r>
      <w:r w:rsidRPr="00203BD2">
        <w:rPr>
          <w:rtl/>
        </w:rPr>
        <w:t xml:space="preserve"> الهوائي ومخططات الإشعاع</w:t>
      </w:r>
      <w:bookmarkEnd w:id="209"/>
      <w:r w:rsidRPr="00203BD2">
        <w:rPr>
          <w:rtl/>
        </w:rPr>
        <w:t xml:space="preserve"> المحسوبة </w:t>
      </w:r>
      <w:proofErr w:type="spellStart"/>
      <w:r w:rsidRPr="00203BD2">
        <w:rPr>
          <w:rtl/>
        </w:rPr>
        <w:t>والمقيسة</w:t>
      </w:r>
      <w:bookmarkEnd w:id="210"/>
      <w:bookmarkEnd w:id="211"/>
      <w:proofErr w:type="spellEnd"/>
    </w:p>
    <w:p w:rsidR="00203BD2" w:rsidRPr="00203BD2" w:rsidRDefault="00203BD2" w:rsidP="00203BD2">
      <w:pPr>
        <w:rPr>
          <w:rtl/>
        </w:rPr>
      </w:pPr>
      <w:r w:rsidRPr="00203BD2">
        <w:rPr>
          <w:rtl/>
        </w:rPr>
        <w:t xml:space="preserve">يمكن أن يتراوح الاختلاف بين مخططات الإشعاع المحسوبة </w:t>
      </w:r>
      <w:proofErr w:type="spellStart"/>
      <w:r w:rsidRPr="00203BD2">
        <w:rPr>
          <w:rtl/>
        </w:rPr>
        <w:t>والمقيسة</w:t>
      </w:r>
      <w:proofErr w:type="spellEnd"/>
      <w:r w:rsidRPr="00203BD2">
        <w:rPr>
          <w:rtl/>
        </w:rPr>
        <w:t xml:space="preserve"> بين بضعة أعشار </w:t>
      </w:r>
      <w:proofErr w:type="spellStart"/>
      <w:r w:rsidRPr="00203BD2">
        <w:rPr>
          <w:rtl/>
        </w:rPr>
        <w:t>الديسبل</w:t>
      </w:r>
      <w:proofErr w:type="spellEnd"/>
      <w:r w:rsidRPr="00203BD2">
        <w:rPr>
          <w:rtl/>
        </w:rPr>
        <w:t xml:space="preserve"> وبضعة عشرات </w:t>
      </w:r>
      <w:proofErr w:type="spellStart"/>
      <w:r w:rsidRPr="00203BD2">
        <w:rPr>
          <w:rtl/>
        </w:rPr>
        <w:t>الديسبل</w:t>
      </w:r>
      <w:proofErr w:type="spellEnd"/>
      <w:r w:rsidRPr="00203BD2">
        <w:rPr>
          <w:rtl/>
        </w:rPr>
        <w:t>.</w:t>
      </w:r>
    </w:p>
    <w:p w:rsidR="00203BD2" w:rsidRPr="00203BD2" w:rsidRDefault="00203BD2" w:rsidP="00203BD2">
      <w:pPr>
        <w:rPr>
          <w:rtl/>
        </w:rPr>
      </w:pPr>
      <w:r w:rsidRPr="00203BD2">
        <w:rPr>
          <w:rtl/>
        </w:rPr>
        <w:t xml:space="preserve">يمكن أن يكون هذا الفرق مهماً خاصة بجوار أصفار المخطط والفصوص الجانبية. عندما تهيمن آثار الاقتران، يمكن توقع اختلافات أكبر عند الموجات </w:t>
      </w:r>
      <w:r w:rsidRPr="00203BD2">
        <w:t>VHF</w:t>
      </w:r>
      <w:r w:rsidRPr="00203BD2">
        <w:rPr>
          <w:rtl/>
        </w:rPr>
        <w:t xml:space="preserve"> منه عند الموجات </w:t>
      </w:r>
      <w:r w:rsidRPr="00203BD2">
        <w:t>UHF</w:t>
      </w:r>
      <w:r w:rsidRPr="00203BD2">
        <w:rPr>
          <w:rtl/>
        </w:rPr>
        <w:t xml:space="preserve">. على عكس ذلك، إذا هيمنت آثار التوهين، يجب توقع آثار أكبر عند الموجات </w:t>
      </w:r>
      <w:r w:rsidRPr="00203BD2">
        <w:t>UHF</w:t>
      </w:r>
      <w:r w:rsidRPr="00203BD2">
        <w:rPr>
          <w:rtl/>
        </w:rPr>
        <w:t>. إضافة إلى ذلك فإن أثر هذه التغيرات سيتوقف كذلك على تعقيد نظام الهوائي.</w:t>
      </w:r>
    </w:p>
    <w:p w:rsidR="00203BD2" w:rsidRPr="00203BD2" w:rsidRDefault="00203BD2" w:rsidP="00BB0842">
      <w:pPr>
        <w:rPr>
          <w:rtl/>
        </w:rPr>
      </w:pPr>
      <w:r w:rsidRPr="00203BD2">
        <w:rPr>
          <w:rtl/>
        </w:rPr>
        <w:t>غالباً ما يكون الفرق بين الأداء المحسوب والمقيس أصغر بالنسبة لعنصر نظام الهوائيات الفردية نظراً لسهولة تسوية المعلمات في</w:t>
      </w:r>
      <w:r w:rsidR="00BB0842">
        <w:rPr>
          <w:rFonts w:hint="cs"/>
          <w:rtl/>
        </w:rPr>
        <w:t> </w:t>
      </w:r>
      <w:r w:rsidRPr="00203BD2">
        <w:rPr>
          <w:rtl/>
        </w:rPr>
        <w:t xml:space="preserve">كل من الموجات </w:t>
      </w:r>
      <w:r w:rsidRPr="00203BD2">
        <w:t>VHF</w:t>
      </w:r>
      <w:r w:rsidRPr="00203BD2">
        <w:rPr>
          <w:rtl/>
        </w:rPr>
        <w:t xml:space="preserve"> و</w:t>
      </w:r>
      <w:r w:rsidRPr="00203BD2">
        <w:t>UHF</w:t>
      </w:r>
      <w:r w:rsidRPr="00203BD2">
        <w:rPr>
          <w:rtl/>
        </w:rPr>
        <w:t>.</w:t>
      </w:r>
    </w:p>
    <w:p w:rsidR="00203BD2" w:rsidRPr="00203BD2" w:rsidRDefault="00203BD2" w:rsidP="00203BD2">
      <w:pPr>
        <w:rPr>
          <w:rtl/>
        </w:rPr>
      </w:pPr>
      <w:r w:rsidRPr="00203BD2">
        <w:rPr>
          <w:rtl/>
        </w:rPr>
        <w:t>في حالة نظام معقد، يكون الفرق ناتجاً أساساً عن الأثر المركب للتجميع الميكانيكي والكهربائي وعن البيئة (البنى المجاورة). إضافة إلى ذلك، يمكن لوجود البنايات أن يسبب فرقاً كبيراً خاصة في جوار القيم الدنيا، ك</w:t>
      </w:r>
      <w:r w:rsidR="00CF13CB">
        <w:rPr>
          <w:rtl/>
        </w:rPr>
        <w:t>ما </w:t>
      </w:r>
      <w:r w:rsidRPr="00203BD2">
        <w:rPr>
          <w:rtl/>
        </w:rPr>
        <w:t xml:space="preserve">هو مبين في الشكل </w:t>
      </w:r>
      <w:r w:rsidRPr="00203BD2">
        <w:t>45</w:t>
      </w:r>
      <w:r w:rsidRPr="00203BD2">
        <w:rPr>
          <w:rtl/>
        </w:rPr>
        <w:t>.</w:t>
      </w:r>
    </w:p>
    <w:p w:rsidR="00203BD2" w:rsidRPr="00203BD2" w:rsidRDefault="00203BD2" w:rsidP="00203BD2">
      <w:pPr>
        <w:rPr>
          <w:rFonts w:hint="cs"/>
          <w:rtl/>
        </w:rPr>
      </w:pPr>
      <w:r w:rsidRPr="00203BD2">
        <w:rPr>
          <w:rtl/>
        </w:rPr>
        <w:t xml:space="preserve">يبين هذا الشكل المخطط المحسوب والمقيس لنظام هوائي لوحي يشتغل بالموجات </w:t>
      </w:r>
      <w:r w:rsidRPr="00203BD2">
        <w:t>VHF</w:t>
      </w:r>
      <w:r w:rsidRPr="00203BD2">
        <w:rPr>
          <w:rtl/>
        </w:rPr>
        <w:t xml:space="preserve">. ويصبح الفرق بديهياً مثلاً عند زاوية سالبة تبلغ حوالي </w:t>
      </w:r>
      <w:r w:rsidRPr="00203BD2">
        <w:sym w:font="Symbol" w:char="F0B0"/>
      </w:r>
      <w:r w:rsidRPr="00203BD2">
        <w:t>10</w:t>
      </w:r>
      <w:r w:rsidRPr="00203BD2">
        <w:rPr>
          <w:rtl/>
        </w:rPr>
        <w:t xml:space="preserve">، حيث تم حساب قيمة </w:t>
      </w:r>
      <w:r w:rsidRPr="00203BD2">
        <w:t>dB 10</w:t>
      </w:r>
      <w:r w:rsidRPr="00203BD2">
        <w:rPr>
          <w:rtl/>
        </w:rPr>
        <w:t xml:space="preserve"> وقياس قيمة حوالي </w:t>
      </w:r>
      <w:r w:rsidRPr="00203BD2">
        <w:t>dB 20</w:t>
      </w:r>
      <w:r w:rsidRPr="00203BD2">
        <w:rPr>
          <w:rtl/>
        </w:rPr>
        <w:t>. تساهم الانعكاسات من الأرض والسطوح كثيراً في تحديد شكل المخطط.</w:t>
      </w:r>
    </w:p>
    <w:p w:rsidR="00203BD2" w:rsidRPr="00EB0076" w:rsidRDefault="00203BD2" w:rsidP="00BB0842">
      <w:pPr>
        <w:pStyle w:val="FigureNo"/>
        <w:rPr>
          <w:rFonts w:hint="cs"/>
          <w:rtl/>
          <w:lang w:val="en-US"/>
        </w:rPr>
      </w:pPr>
      <w:r w:rsidRPr="00203BD2">
        <w:rPr>
          <w:rtl/>
        </w:rPr>
        <w:lastRenderedPageBreak/>
        <w:t>الش</w:t>
      </w:r>
      <w:r w:rsidR="002F3666">
        <w:rPr>
          <w:rFonts w:hint="cs"/>
          <w:rtl/>
        </w:rPr>
        <w:t>ـ</w:t>
      </w:r>
      <w:r w:rsidRPr="00203BD2">
        <w:rPr>
          <w:rtl/>
        </w:rPr>
        <w:t xml:space="preserve">كل </w:t>
      </w:r>
      <w:r w:rsidRPr="00203BD2">
        <w:t>45</w:t>
      </w:r>
    </w:p>
    <w:p w:rsidR="00203BD2" w:rsidRDefault="00203BD2" w:rsidP="00BB0842">
      <w:pPr>
        <w:pStyle w:val="FigureTitle"/>
        <w:rPr>
          <w:rFonts w:hint="cs"/>
          <w:rtl/>
        </w:rPr>
      </w:pPr>
      <w:r w:rsidRPr="00203BD2">
        <w:rPr>
          <w:rtl/>
        </w:rPr>
        <w:t xml:space="preserve">المخططات العمودية المحسوبة </w:t>
      </w:r>
      <w:proofErr w:type="spellStart"/>
      <w:r w:rsidRPr="00203BD2">
        <w:rPr>
          <w:rtl/>
        </w:rPr>
        <w:t>والمقيسة</w:t>
      </w:r>
      <w:proofErr w:type="spellEnd"/>
    </w:p>
    <w:p w:rsidR="00BB0842" w:rsidRPr="00BB0842" w:rsidRDefault="00035117" w:rsidP="00BB0842">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72576" behindDoc="0" locked="0" layoutInCell="1" allowOverlap="1">
                <wp:simplePos x="0" y="0"/>
                <wp:positionH relativeFrom="column">
                  <wp:posOffset>-102235</wp:posOffset>
                </wp:positionH>
                <wp:positionV relativeFrom="paragraph">
                  <wp:posOffset>972185</wp:posOffset>
                </wp:positionV>
                <wp:extent cx="5456555" cy="3168650"/>
                <wp:effectExtent l="0" t="1270" r="2540" b="1905"/>
                <wp:wrapNone/>
                <wp:docPr id="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6555" cy="3168650"/>
                          <a:chOff x="973" y="10011"/>
                          <a:chExt cx="8593" cy="4990"/>
                        </a:xfrm>
                      </wpg:grpSpPr>
                      <wps:wsp>
                        <wps:cNvPr id="3" name="Text Box 204"/>
                        <wps:cNvSpPr txBox="1">
                          <a:spLocks noChangeArrowheads="1"/>
                        </wps:cNvSpPr>
                        <wps:spPr bwMode="auto">
                          <a:xfrm>
                            <a:off x="973" y="10011"/>
                            <a:ext cx="570"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BB0842" w:rsidRDefault="00BB0842" w:rsidP="00BB0842">
                              <w:pPr>
                                <w:spacing w:line="144" w:lineRule="auto"/>
                                <w:jc w:val="center"/>
                                <w:rPr>
                                  <w:rFonts w:hint="cs"/>
                                  <w:sz w:val="20"/>
                                  <w:szCs w:val="26"/>
                                  <w:rtl/>
                                  <w:lang w:bidi="ar-SY"/>
                                </w:rPr>
                              </w:pPr>
                              <w:r>
                                <w:rPr>
                                  <w:rFonts w:hint="cs"/>
                                  <w:sz w:val="20"/>
                                  <w:szCs w:val="26"/>
                                  <w:rtl/>
                                  <w:lang w:bidi="ar-SY"/>
                                </w:rPr>
                                <w:t xml:space="preserve">الاتساع النسبي </w:t>
                              </w:r>
                              <w:r>
                                <w:rPr>
                                  <w:sz w:val="20"/>
                                  <w:szCs w:val="26"/>
                                  <w:lang w:bidi="ar-SY"/>
                                </w:rPr>
                                <w:t>(dB)</w:t>
                              </w:r>
                            </w:p>
                          </w:txbxContent>
                        </wps:txbx>
                        <wps:bodyPr rot="0" vert="vert270" wrap="square" lIns="0" tIns="0" rIns="0" bIns="0" anchor="t" anchorCtr="0" upright="1">
                          <a:noAutofit/>
                        </wps:bodyPr>
                      </wps:wsp>
                      <wps:wsp>
                        <wps:cNvPr id="4" name="Text Box 205"/>
                        <wps:cNvSpPr txBox="1">
                          <a:spLocks noChangeArrowheads="1"/>
                        </wps:cNvSpPr>
                        <wps:spPr bwMode="auto">
                          <a:xfrm>
                            <a:off x="2661" y="13888"/>
                            <a:ext cx="2347"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0842" w:rsidRPr="00BB0842" w:rsidRDefault="00BB0842" w:rsidP="00BB0842">
                              <w:pPr>
                                <w:spacing w:line="144" w:lineRule="auto"/>
                                <w:jc w:val="center"/>
                                <w:rPr>
                                  <w:rFonts w:hint="cs"/>
                                  <w:sz w:val="20"/>
                                  <w:szCs w:val="26"/>
                                  <w:rtl/>
                                  <w:lang w:bidi="ar-SY"/>
                                </w:rPr>
                              </w:pPr>
                              <w:r>
                                <w:rPr>
                                  <w:rFonts w:hint="cs"/>
                                  <w:sz w:val="20"/>
                                  <w:szCs w:val="26"/>
                                  <w:rtl/>
                                  <w:lang w:bidi="ar-SY"/>
                                </w:rPr>
                                <w:t>زاوية الارتفاع (بالدرجات)</w:t>
                              </w:r>
                            </w:p>
                          </w:txbxContent>
                        </wps:txbx>
                        <wps:bodyPr rot="0" vert="horz" wrap="square" lIns="0" tIns="0" rIns="0" bIns="0" anchor="t" anchorCtr="0" upright="1">
                          <a:noAutofit/>
                        </wps:bodyPr>
                      </wps:wsp>
                      <wps:wsp>
                        <wps:cNvPr id="5" name="Text Box 206"/>
                        <wps:cNvSpPr txBox="1">
                          <a:spLocks noChangeArrowheads="1"/>
                        </wps:cNvSpPr>
                        <wps:spPr bwMode="auto">
                          <a:xfrm>
                            <a:off x="7219" y="13852"/>
                            <a:ext cx="2347"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8C8" w:rsidRPr="00BB0842" w:rsidRDefault="00D368C8" w:rsidP="00BB0842">
                              <w:pPr>
                                <w:spacing w:line="144" w:lineRule="auto"/>
                                <w:jc w:val="center"/>
                                <w:rPr>
                                  <w:rFonts w:hint="cs"/>
                                  <w:sz w:val="20"/>
                                  <w:szCs w:val="26"/>
                                  <w:rtl/>
                                  <w:lang w:bidi="ar-SY"/>
                                </w:rPr>
                              </w:pPr>
                              <w:r>
                                <w:rPr>
                                  <w:rFonts w:hint="cs"/>
                                  <w:sz w:val="20"/>
                                  <w:szCs w:val="26"/>
                                  <w:rtl/>
                                  <w:lang w:bidi="ar-SY"/>
                                </w:rPr>
                                <w:t>زاوية الارتفاع (بالدرجات)</w:t>
                              </w:r>
                            </w:p>
                          </w:txbxContent>
                        </wps:txbx>
                        <wps:bodyPr rot="0" vert="horz" wrap="square" lIns="0" tIns="0" rIns="0" bIns="0" anchor="t" anchorCtr="0" upright="1">
                          <a:noAutofit/>
                        </wps:bodyPr>
                      </wps:wsp>
                      <wps:wsp>
                        <wps:cNvPr id="6" name="Text Box 207"/>
                        <wps:cNvSpPr txBox="1">
                          <a:spLocks noChangeArrowheads="1"/>
                        </wps:cNvSpPr>
                        <wps:spPr bwMode="auto">
                          <a:xfrm>
                            <a:off x="7219" y="14305"/>
                            <a:ext cx="2347"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8C8" w:rsidRPr="00BB0842" w:rsidRDefault="00D368C8" w:rsidP="00BB0842">
                              <w:pPr>
                                <w:spacing w:line="144" w:lineRule="auto"/>
                                <w:jc w:val="center"/>
                                <w:rPr>
                                  <w:rFonts w:hint="cs"/>
                                  <w:sz w:val="20"/>
                                  <w:szCs w:val="26"/>
                                  <w:rtl/>
                                  <w:lang w:bidi="ar-SY"/>
                                </w:rPr>
                              </w:pPr>
                              <w:r>
                                <w:rPr>
                                  <w:rFonts w:hint="cs"/>
                                  <w:sz w:val="20"/>
                                  <w:szCs w:val="26"/>
                                  <w:rtl/>
                                  <w:lang w:bidi="ar-SY"/>
                                </w:rPr>
                                <w:t>ب) المخطط المقيس</w:t>
                              </w:r>
                            </w:p>
                          </w:txbxContent>
                        </wps:txbx>
                        <wps:bodyPr rot="0" vert="horz" wrap="square" lIns="0" tIns="0" rIns="0" bIns="0" anchor="t" anchorCtr="0" upright="1">
                          <a:noAutofit/>
                        </wps:bodyPr>
                      </wps:wsp>
                      <wps:wsp>
                        <wps:cNvPr id="7" name="Text Box 208"/>
                        <wps:cNvSpPr txBox="1">
                          <a:spLocks noChangeArrowheads="1"/>
                        </wps:cNvSpPr>
                        <wps:spPr bwMode="auto">
                          <a:xfrm>
                            <a:off x="2652" y="14356"/>
                            <a:ext cx="2347"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8C8" w:rsidRPr="00BB0842" w:rsidRDefault="00D368C8" w:rsidP="00BB0842">
                              <w:pPr>
                                <w:spacing w:line="144" w:lineRule="auto"/>
                                <w:jc w:val="center"/>
                                <w:rPr>
                                  <w:rFonts w:hint="cs"/>
                                  <w:sz w:val="20"/>
                                  <w:szCs w:val="26"/>
                                  <w:rtl/>
                                  <w:lang w:bidi="ar-SY"/>
                                </w:rPr>
                              </w:pPr>
                              <w:r>
                                <w:rPr>
                                  <w:rFonts w:hint="cs"/>
                                  <w:sz w:val="20"/>
                                  <w:szCs w:val="26"/>
                                  <w:rtl/>
                                  <w:lang w:bidi="ar-SY"/>
                                </w:rPr>
                                <w:t xml:space="preserve"> أ ) المخطط المحسوب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153" style="position:absolute;left:0;text-align:left;margin-left:-8.05pt;margin-top:76.55pt;width:429.65pt;height:249.5pt;z-index:251672576" coordorigin="973,10011" coordsize="8593,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">
                <v:shape id="Text Box 204" o:spid="_x0000_s1154" type="#_x0000_t202" style="position:absolute;left:973;top:10011;width:570;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rVcEA&#10;AADaAAAADwAAAGRycy9kb3ducmV2LnhtbESPwWrDMBBE74H+g9hCb7HcmpjiWgnFEJKTIU4+YLG2&#10;lom1ci01dv6+KhRyHGbmDVPuFjuIG02+d6zgNUlBELdO99wpuJz363cQPiBrHByTgjt52G2fViUW&#10;2s18olsTOhEh7AtUYEIYCyl9a8iiT9xIHL0vN1kMUU6d1BPOEW4H+ZamubTYc1wwOFJlqL02P1ZB&#10;fZdmzuzm0lZVXufZ9x6vh0Gpl+fl8wNEoCU8wv/to1aQwd+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7a1XBAAAA2gAAAA8AAAAAAAAAAAAAAAAAmAIAAGRycy9kb3du&#10;cmV2LnhtbFBLBQYAAAAABAAEAPUAAACGAwAAAAA=&#10;" filled="f" stroked="f">
                  <v:textbox style="layout-flow:vertical;mso-layout-flow-alt:bottom-to-top" inset="0,0,0,0">
                    <w:txbxContent>
                      <w:p w:rsidR="00BB0842" w:rsidRPr="00BB0842" w:rsidRDefault="00BB0842" w:rsidP="00BB0842">
                        <w:pPr>
                          <w:spacing w:line="144" w:lineRule="auto"/>
                          <w:jc w:val="center"/>
                          <w:rPr>
                            <w:rFonts w:hint="cs"/>
                            <w:sz w:val="20"/>
                            <w:szCs w:val="26"/>
                            <w:rtl/>
                            <w:lang w:bidi="ar-SY"/>
                          </w:rPr>
                        </w:pPr>
                        <w:r>
                          <w:rPr>
                            <w:rFonts w:hint="cs"/>
                            <w:sz w:val="20"/>
                            <w:szCs w:val="26"/>
                            <w:rtl/>
                            <w:lang w:bidi="ar-SY"/>
                          </w:rPr>
                          <w:t xml:space="preserve">الاتساع النسبي </w:t>
                        </w:r>
                        <w:r>
                          <w:rPr>
                            <w:sz w:val="20"/>
                            <w:szCs w:val="26"/>
                            <w:lang w:bidi="ar-SY"/>
                          </w:rPr>
                          <w:t>(dB)</w:t>
                        </w:r>
                      </w:p>
                    </w:txbxContent>
                  </v:textbox>
                </v:shape>
                <v:shape id="Text Box 205" o:spid="_x0000_s1155" type="#_x0000_t202" style="position:absolute;left:2661;top:13888;width:234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BB0842" w:rsidRPr="00BB0842" w:rsidRDefault="00BB0842" w:rsidP="00BB0842">
                        <w:pPr>
                          <w:spacing w:line="144" w:lineRule="auto"/>
                          <w:jc w:val="center"/>
                          <w:rPr>
                            <w:rFonts w:hint="cs"/>
                            <w:sz w:val="20"/>
                            <w:szCs w:val="26"/>
                            <w:rtl/>
                            <w:lang w:bidi="ar-SY"/>
                          </w:rPr>
                        </w:pPr>
                        <w:r>
                          <w:rPr>
                            <w:rFonts w:hint="cs"/>
                            <w:sz w:val="20"/>
                            <w:szCs w:val="26"/>
                            <w:rtl/>
                            <w:lang w:bidi="ar-SY"/>
                          </w:rPr>
                          <w:t>زاوية الارتفاع (بالدرجات)</w:t>
                        </w:r>
                      </w:p>
                    </w:txbxContent>
                  </v:textbox>
                </v:shape>
                <v:shape id="Text Box 206" o:spid="_x0000_s1156" type="#_x0000_t202" style="position:absolute;left:7219;top:13852;width:234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D368C8" w:rsidRPr="00BB0842" w:rsidRDefault="00D368C8" w:rsidP="00BB0842">
                        <w:pPr>
                          <w:spacing w:line="144" w:lineRule="auto"/>
                          <w:jc w:val="center"/>
                          <w:rPr>
                            <w:rFonts w:hint="cs"/>
                            <w:sz w:val="20"/>
                            <w:szCs w:val="26"/>
                            <w:rtl/>
                            <w:lang w:bidi="ar-SY"/>
                          </w:rPr>
                        </w:pPr>
                        <w:r>
                          <w:rPr>
                            <w:rFonts w:hint="cs"/>
                            <w:sz w:val="20"/>
                            <w:szCs w:val="26"/>
                            <w:rtl/>
                            <w:lang w:bidi="ar-SY"/>
                          </w:rPr>
                          <w:t>زاوية الارتفاع (بالدرجات)</w:t>
                        </w:r>
                      </w:p>
                    </w:txbxContent>
                  </v:textbox>
                </v:shape>
                <v:shape id="Text Box 207" o:spid="_x0000_s1157" type="#_x0000_t202" style="position:absolute;left:7219;top:14305;width:234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D368C8" w:rsidRPr="00BB0842" w:rsidRDefault="00D368C8" w:rsidP="00BB0842">
                        <w:pPr>
                          <w:spacing w:line="144" w:lineRule="auto"/>
                          <w:jc w:val="center"/>
                          <w:rPr>
                            <w:rFonts w:hint="cs"/>
                            <w:sz w:val="20"/>
                            <w:szCs w:val="26"/>
                            <w:rtl/>
                            <w:lang w:bidi="ar-SY"/>
                          </w:rPr>
                        </w:pPr>
                        <w:r>
                          <w:rPr>
                            <w:rFonts w:hint="cs"/>
                            <w:sz w:val="20"/>
                            <w:szCs w:val="26"/>
                            <w:rtl/>
                            <w:lang w:bidi="ar-SY"/>
                          </w:rPr>
                          <w:t>ب) المخطط المقيس</w:t>
                        </w:r>
                      </w:p>
                    </w:txbxContent>
                  </v:textbox>
                </v:shape>
                <v:shape id="Text Box 208" o:spid="_x0000_s1158" type="#_x0000_t202" style="position:absolute;left:2652;top:14356;width:234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368C8" w:rsidRPr="00BB0842" w:rsidRDefault="00D368C8" w:rsidP="00BB0842">
                        <w:pPr>
                          <w:spacing w:line="144" w:lineRule="auto"/>
                          <w:jc w:val="center"/>
                          <w:rPr>
                            <w:rFonts w:hint="cs"/>
                            <w:sz w:val="20"/>
                            <w:szCs w:val="26"/>
                            <w:rtl/>
                            <w:lang w:bidi="ar-SY"/>
                          </w:rPr>
                        </w:pPr>
                        <w:r>
                          <w:rPr>
                            <w:rFonts w:hint="cs"/>
                            <w:sz w:val="20"/>
                            <w:szCs w:val="26"/>
                            <w:rtl/>
                            <w:lang w:bidi="ar-SY"/>
                          </w:rPr>
                          <w:t xml:space="preserve"> أ ) المخطط المحسوب</w:t>
                        </w:r>
                      </w:p>
                    </w:txbxContent>
                  </v:textbox>
                </v:shape>
              </v:group>
            </w:pict>
          </mc:Fallback>
        </mc:AlternateContent>
      </w:r>
      <w:r w:rsidR="00BB0842">
        <w:object w:dxaOrig="6761" w:dyaOrig="4977">
          <v:shape id="_x0000_i1642" type="#_x0000_t75" style="width:452.75pt;height:332.3pt" o:ole="">
            <v:imagedata r:id="rId135" o:title=""/>
          </v:shape>
          <o:OLEObject Type="Embed" ProgID="CorelDRAW.Graphic.14" ShapeID="_x0000_i1642" DrawAspect="Content" ObjectID="_1445161174" r:id="rId136"/>
        </w:object>
      </w:r>
    </w:p>
    <w:p w:rsidR="002F3666" w:rsidRPr="002F3666" w:rsidRDefault="00882954" w:rsidP="002F3666">
      <w:pPr>
        <w:pStyle w:val="AnnexNo"/>
        <w:rPr>
          <w:rFonts w:hint="cs"/>
          <w:b/>
          <w:bCs/>
          <w:rtl/>
        </w:rPr>
      </w:pPr>
      <w:r>
        <w:rPr>
          <w:rtl/>
        </w:rPr>
        <w:br w:type="page"/>
      </w:r>
      <w:r w:rsidR="00203BD2" w:rsidRPr="002F3666">
        <w:rPr>
          <w:b/>
          <w:bCs/>
          <w:rtl/>
        </w:rPr>
        <w:lastRenderedPageBreak/>
        <w:t>الج</w:t>
      </w:r>
      <w:r w:rsidR="00D368C8" w:rsidRPr="002F3666">
        <w:rPr>
          <w:rFonts w:hint="cs"/>
          <w:b/>
          <w:bCs/>
          <w:rtl/>
        </w:rPr>
        <w:t>ـ</w:t>
      </w:r>
      <w:r w:rsidR="00203BD2" w:rsidRPr="002F3666">
        <w:rPr>
          <w:b/>
          <w:bCs/>
          <w:rtl/>
        </w:rPr>
        <w:t xml:space="preserve">زء </w:t>
      </w:r>
      <w:r w:rsidR="00203BD2" w:rsidRPr="002F3666">
        <w:rPr>
          <w:b/>
          <w:bCs/>
        </w:rPr>
        <w:t>3</w:t>
      </w:r>
    </w:p>
    <w:p w:rsidR="00203BD2" w:rsidRPr="002F3666" w:rsidRDefault="00203BD2" w:rsidP="002F3666">
      <w:pPr>
        <w:pStyle w:val="AnnexNo"/>
        <w:rPr>
          <w:rFonts w:hint="cs"/>
          <w:b/>
          <w:bCs/>
          <w:rtl/>
        </w:rPr>
      </w:pPr>
      <w:r w:rsidRPr="002F3666">
        <w:rPr>
          <w:b/>
          <w:bCs/>
          <w:rtl/>
        </w:rPr>
        <w:t xml:space="preserve">من الملحق </w:t>
      </w:r>
      <w:r w:rsidRPr="002F3666">
        <w:rPr>
          <w:b/>
          <w:bCs/>
        </w:rPr>
        <w:t>1</w:t>
      </w:r>
    </w:p>
    <w:p w:rsidR="00203BD2" w:rsidRPr="00203BD2" w:rsidRDefault="00D368C8" w:rsidP="00D368C8">
      <w:pPr>
        <w:pStyle w:val="Annextitle"/>
        <w:rPr>
          <w:rtl/>
        </w:rPr>
      </w:pPr>
      <w:r>
        <w:rPr>
          <w:rFonts w:hint="cs"/>
          <w:rtl/>
        </w:rPr>
        <w:t>برمجيات</w:t>
      </w:r>
      <w:r w:rsidR="00203BD2" w:rsidRPr="00203BD2">
        <w:rPr>
          <w:rtl/>
        </w:rPr>
        <w:t xml:space="preserve"> حساب هوائي الإذاعة بالموجات </w:t>
      </w:r>
      <w:r w:rsidR="00203BD2" w:rsidRPr="00203BD2">
        <w:t>VHF</w:t>
      </w:r>
      <w:r w:rsidR="00203BD2" w:rsidRPr="00203BD2">
        <w:rPr>
          <w:rtl/>
        </w:rPr>
        <w:t xml:space="preserve"> و</w:t>
      </w:r>
      <w:r w:rsidR="00203BD2" w:rsidRPr="00203BD2">
        <w:t>UHF</w:t>
      </w:r>
    </w:p>
    <w:p w:rsidR="00203BD2" w:rsidRPr="00203BD2" w:rsidRDefault="00203BD2" w:rsidP="00D368C8">
      <w:pPr>
        <w:pStyle w:val="Heading1"/>
        <w:rPr>
          <w:rtl/>
        </w:rPr>
      </w:pPr>
      <w:bookmarkStart w:id="212" w:name="_Toc437437155"/>
      <w:bookmarkStart w:id="213" w:name="_Toc368924962"/>
      <w:bookmarkStart w:id="214" w:name="_Toc368925170"/>
      <w:r w:rsidRPr="00203BD2">
        <w:t>1</w:t>
      </w:r>
      <w:r w:rsidRPr="00203BD2">
        <w:rPr>
          <w:rtl/>
        </w:rPr>
        <w:tab/>
      </w:r>
      <w:r w:rsidR="002F3666">
        <w:rPr>
          <w:rFonts w:hint="cs"/>
          <w:rtl/>
        </w:rPr>
        <w:t>مقدمة</w:t>
      </w:r>
      <w:bookmarkEnd w:id="212"/>
      <w:bookmarkEnd w:id="213"/>
      <w:bookmarkEnd w:id="214"/>
    </w:p>
    <w:p w:rsidR="00203BD2" w:rsidRPr="00203BD2" w:rsidRDefault="00203BD2" w:rsidP="00D368C8">
      <w:pPr>
        <w:rPr>
          <w:rtl/>
        </w:rPr>
      </w:pPr>
      <w:r w:rsidRPr="00203BD2">
        <w:rPr>
          <w:rtl/>
        </w:rPr>
        <w:t>يصف هذا الجزء تنفيذاً عملياً لبرنامج حاسوب يجب استعماله لحساب مخطط إشعاع نظام الهوائي وفقاً للمعادلات الواردة في</w:t>
      </w:r>
      <w:r w:rsidR="00D368C8">
        <w:rPr>
          <w:rFonts w:hint="cs"/>
          <w:rtl/>
        </w:rPr>
        <w:t> </w:t>
      </w:r>
      <w:r w:rsidRPr="00203BD2">
        <w:rPr>
          <w:rtl/>
        </w:rPr>
        <w:t xml:space="preserve">الفقرة </w:t>
      </w:r>
      <w:r w:rsidRPr="00203BD2">
        <w:t>2.7</w:t>
      </w:r>
      <w:r w:rsidRPr="00203BD2">
        <w:rPr>
          <w:rtl/>
        </w:rPr>
        <w:t xml:space="preserve"> من الجزء</w:t>
      </w:r>
      <w:r w:rsidR="00D368C8">
        <w:rPr>
          <w:rFonts w:hint="cs"/>
          <w:rtl/>
        </w:rPr>
        <w:t> </w:t>
      </w:r>
      <w:r w:rsidRPr="00203BD2">
        <w:t>1</w:t>
      </w:r>
      <w:r w:rsidRPr="00203BD2">
        <w:rPr>
          <w:rtl/>
        </w:rPr>
        <w:t>.</w:t>
      </w:r>
    </w:p>
    <w:p w:rsidR="00203BD2" w:rsidRPr="00203BD2" w:rsidRDefault="00203BD2" w:rsidP="00D368C8">
      <w:pPr>
        <w:rPr>
          <w:rtl/>
        </w:rPr>
      </w:pPr>
      <w:r w:rsidRPr="00203BD2">
        <w:rPr>
          <w:rtl/>
        </w:rPr>
        <w:t>يشمل التذييل</w:t>
      </w:r>
      <w:r w:rsidR="00D368C8">
        <w:rPr>
          <w:rFonts w:hint="cs"/>
          <w:rtl/>
        </w:rPr>
        <w:t> </w:t>
      </w:r>
      <w:r w:rsidR="00D368C8">
        <w:t>1</w:t>
      </w:r>
      <w:r w:rsidRPr="00203BD2">
        <w:rPr>
          <w:rtl/>
        </w:rPr>
        <w:t xml:space="preserve"> من هذا الجزء </w:t>
      </w:r>
      <w:r w:rsidRPr="00203BD2">
        <w:t>3</w:t>
      </w:r>
      <w:r w:rsidRPr="00203BD2">
        <w:rPr>
          <w:rtl/>
        </w:rPr>
        <w:t xml:space="preserve"> تعداد البرامج الأساسية التي يجب استعمالها في زمرة </w:t>
      </w:r>
      <w:proofErr w:type="spellStart"/>
      <w:r w:rsidRPr="00203BD2">
        <w:rPr>
          <w:rtl/>
        </w:rPr>
        <w:t>برامجيات</w:t>
      </w:r>
      <w:proofErr w:type="spellEnd"/>
      <w:r w:rsidRPr="00203BD2">
        <w:rPr>
          <w:rtl/>
        </w:rPr>
        <w:t xml:space="preserve"> يمكن أن تُكيف مع المتطلبات الخاصة للمستعمل، أي لتخطيط التردد، تصميم نظام الهوائي، </w:t>
      </w:r>
      <w:r w:rsidRPr="00203BD2">
        <w:rPr>
          <w:rFonts w:hint="cs"/>
          <w:rtl/>
        </w:rPr>
        <w:t>إ</w:t>
      </w:r>
      <w:r w:rsidRPr="00203BD2">
        <w:rPr>
          <w:rtl/>
        </w:rPr>
        <w:t>لخ.</w:t>
      </w:r>
    </w:p>
    <w:p w:rsidR="00203BD2" w:rsidRPr="00203BD2" w:rsidRDefault="00203BD2" w:rsidP="00203BD2">
      <w:pPr>
        <w:rPr>
          <w:rtl/>
        </w:rPr>
      </w:pPr>
      <w:r w:rsidRPr="00203BD2">
        <w:rPr>
          <w:rtl/>
        </w:rPr>
        <w:t xml:space="preserve">ستتوقف متطلبات العتاد بشكل واسع على تطبيق </w:t>
      </w:r>
      <w:proofErr w:type="spellStart"/>
      <w:r w:rsidRPr="00203BD2">
        <w:rPr>
          <w:rtl/>
        </w:rPr>
        <w:t>البرامجيات</w:t>
      </w:r>
      <w:proofErr w:type="spellEnd"/>
      <w:r w:rsidRPr="00203BD2">
        <w:rPr>
          <w:rtl/>
        </w:rPr>
        <w:t xml:space="preserve"> ويمكن أن تُؤثر بطرق مختلفة في تشغيل العتاد الأدنى الذي يمكن أن يتراوح بين حواسيب </w:t>
      </w:r>
      <w:proofErr w:type="spellStart"/>
      <w:r w:rsidRPr="00203BD2">
        <w:rPr>
          <w:rtl/>
        </w:rPr>
        <w:t>جيبية</w:t>
      </w:r>
      <w:proofErr w:type="spellEnd"/>
      <w:r w:rsidRPr="00203BD2">
        <w:rPr>
          <w:rtl/>
        </w:rPr>
        <w:t xml:space="preserve"> بسيطة قابلة للبرمجة والحواسيب الكبيرة المستعملة لإدارة الطيف.</w:t>
      </w:r>
    </w:p>
    <w:p w:rsidR="00203BD2" w:rsidRPr="00203BD2" w:rsidRDefault="00203BD2" w:rsidP="00D368C8">
      <w:pPr>
        <w:pStyle w:val="Heading1"/>
        <w:rPr>
          <w:rtl/>
        </w:rPr>
      </w:pPr>
      <w:bookmarkStart w:id="215" w:name="_Toc437437156"/>
      <w:bookmarkStart w:id="216" w:name="_Toc368924963"/>
      <w:bookmarkStart w:id="217" w:name="_Toc368925171"/>
      <w:r w:rsidRPr="00203BD2">
        <w:t>2</w:t>
      </w:r>
      <w:r w:rsidRPr="00203BD2">
        <w:rPr>
          <w:rtl/>
        </w:rPr>
        <w:tab/>
        <w:t>معمارية البرنامج</w:t>
      </w:r>
      <w:bookmarkEnd w:id="215"/>
      <w:bookmarkEnd w:id="216"/>
      <w:bookmarkEnd w:id="217"/>
    </w:p>
    <w:p w:rsidR="00203BD2" w:rsidRPr="00203BD2" w:rsidRDefault="00203BD2" w:rsidP="00203BD2">
      <w:pPr>
        <w:rPr>
          <w:rtl/>
        </w:rPr>
      </w:pPr>
      <w:r w:rsidRPr="00203BD2">
        <w:rPr>
          <w:rtl/>
        </w:rPr>
        <w:t xml:space="preserve">يتطلب تطبيق المعادلات </w:t>
      </w:r>
      <w:proofErr w:type="spellStart"/>
      <w:r w:rsidRPr="00203BD2">
        <w:rPr>
          <w:rtl/>
        </w:rPr>
        <w:t>المعددة</w:t>
      </w:r>
      <w:proofErr w:type="spellEnd"/>
      <w:r w:rsidRPr="00203BD2">
        <w:rPr>
          <w:rtl/>
        </w:rPr>
        <w:t xml:space="preserve"> في الفقرة </w:t>
      </w:r>
      <w:r w:rsidRPr="00203BD2">
        <w:t>2.7</w:t>
      </w:r>
      <w:r w:rsidRPr="00203BD2">
        <w:rPr>
          <w:rtl/>
        </w:rPr>
        <w:t xml:space="preserve"> من الجزء </w:t>
      </w:r>
      <w:r w:rsidRPr="00203BD2">
        <w:t>1</w:t>
      </w:r>
      <w:r w:rsidRPr="00203BD2">
        <w:rPr>
          <w:rtl/>
        </w:rPr>
        <w:t xml:space="preserve"> لحساب مخطط إشعاع نظام هوائي </w:t>
      </w:r>
      <w:r w:rsidR="00CF13CB">
        <w:rPr>
          <w:rtl/>
        </w:rPr>
        <w:t>ما </w:t>
      </w:r>
      <w:proofErr w:type="spellStart"/>
      <w:r w:rsidRPr="00203BD2">
        <w:rPr>
          <w:rtl/>
        </w:rPr>
        <w:t>تيسرية</w:t>
      </w:r>
      <w:proofErr w:type="spellEnd"/>
      <w:r w:rsidRPr="00203BD2">
        <w:rPr>
          <w:rtl/>
        </w:rPr>
        <w:t xml:space="preserve"> عدد من معلمات الدخل لتحديد ظروف الحساب بطريقة مناسبة. يمكن أن تكون هذه المعلمات ذات طبيعة عامة مثل:</w:t>
      </w:r>
    </w:p>
    <w:p w:rsidR="00203BD2" w:rsidRPr="00203BD2" w:rsidRDefault="00203BD2" w:rsidP="00D368C8">
      <w:pPr>
        <w:pStyle w:val="enumlev1"/>
        <w:rPr>
          <w:rtl/>
        </w:rPr>
      </w:pPr>
      <w:r w:rsidRPr="00203BD2">
        <w:rPr>
          <w:rtl/>
        </w:rPr>
        <w:t>-</w:t>
      </w:r>
      <w:r w:rsidRPr="00203BD2">
        <w:rPr>
          <w:rtl/>
        </w:rPr>
        <w:tab/>
        <w:t xml:space="preserve">تردد الموجة الحاملة للصورة </w:t>
      </w:r>
      <w:r w:rsidRPr="00203BD2">
        <w:t>(TV)</w:t>
      </w:r>
      <w:r w:rsidRPr="00203BD2">
        <w:rPr>
          <w:rtl/>
        </w:rPr>
        <w:t xml:space="preserve"> أو تردد القناة </w:t>
      </w:r>
      <w:r w:rsidRPr="00203BD2">
        <w:t>(FM)</w:t>
      </w:r>
      <w:r w:rsidRPr="00203BD2">
        <w:rPr>
          <w:rtl/>
        </w:rPr>
        <w:t>؛</w:t>
      </w:r>
    </w:p>
    <w:p w:rsidR="00203BD2" w:rsidRPr="00203BD2" w:rsidRDefault="00203BD2" w:rsidP="00D368C8">
      <w:pPr>
        <w:pStyle w:val="enumlev1"/>
        <w:rPr>
          <w:rtl/>
        </w:rPr>
      </w:pPr>
      <w:r w:rsidRPr="00203BD2">
        <w:rPr>
          <w:rtl/>
        </w:rPr>
        <w:t>-</w:t>
      </w:r>
      <w:r w:rsidRPr="00203BD2">
        <w:rPr>
          <w:rtl/>
        </w:rPr>
        <w:tab/>
        <w:t>تردد تشغيل نصف النطاق لنظام الهوائي؛</w:t>
      </w:r>
    </w:p>
    <w:p w:rsidR="00203BD2" w:rsidRPr="00203BD2" w:rsidRDefault="00203BD2" w:rsidP="00D368C8">
      <w:pPr>
        <w:pStyle w:val="enumlev1"/>
        <w:rPr>
          <w:rtl/>
        </w:rPr>
      </w:pPr>
      <w:r w:rsidRPr="00203BD2">
        <w:rPr>
          <w:rtl/>
        </w:rPr>
        <w:t>-</w:t>
      </w:r>
      <w:r w:rsidRPr="00203BD2">
        <w:rPr>
          <w:rtl/>
        </w:rPr>
        <w:tab/>
        <w:t>عدد وأنماط الهوائيات الفردية التي تكو</w:t>
      </w:r>
      <w:r w:rsidRPr="00203BD2">
        <w:rPr>
          <w:rFonts w:hint="cs"/>
          <w:rtl/>
        </w:rPr>
        <w:t>ّ</w:t>
      </w:r>
      <w:r w:rsidRPr="00203BD2">
        <w:rPr>
          <w:rtl/>
        </w:rPr>
        <w:t>ن نظام الهوائي؛</w:t>
      </w:r>
    </w:p>
    <w:p w:rsidR="00203BD2" w:rsidRPr="00203BD2" w:rsidRDefault="00203BD2" w:rsidP="00D368C8">
      <w:pPr>
        <w:pStyle w:val="enumlev1"/>
        <w:rPr>
          <w:rtl/>
        </w:rPr>
      </w:pPr>
      <w:r w:rsidRPr="00203BD2">
        <w:rPr>
          <w:rtl/>
        </w:rPr>
        <w:t>-</w:t>
      </w:r>
      <w:r w:rsidRPr="00203BD2">
        <w:rPr>
          <w:rtl/>
        </w:rPr>
        <w:tab/>
        <w:t>قسم عرضي للسارية وطول أضلع هذا القسم؛</w:t>
      </w:r>
    </w:p>
    <w:p w:rsidR="00203BD2" w:rsidRPr="00203BD2" w:rsidRDefault="00203BD2" w:rsidP="00203BD2">
      <w:pPr>
        <w:rPr>
          <w:rtl/>
        </w:rPr>
      </w:pPr>
      <w:r w:rsidRPr="00203BD2">
        <w:rPr>
          <w:rtl/>
        </w:rPr>
        <w:t>وكذلك خاصة بكل من هذه الهوائيات مثل:</w:t>
      </w:r>
    </w:p>
    <w:p w:rsidR="00203BD2" w:rsidRPr="00203BD2" w:rsidRDefault="00203BD2" w:rsidP="00D368C8">
      <w:pPr>
        <w:pStyle w:val="enumlev1"/>
        <w:rPr>
          <w:rtl/>
        </w:rPr>
      </w:pPr>
      <w:r w:rsidRPr="00203BD2">
        <w:rPr>
          <w:rtl/>
        </w:rPr>
        <w:t>-</w:t>
      </w:r>
      <w:r w:rsidRPr="00203BD2">
        <w:rPr>
          <w:rtl/>
        </w:rPr>
        <w:tab/>
        <w:t>النسبة المئوية لقدرة المرسل المطبقة،</w:t>
      </w:r>
    </w:p>
    <w:p w:rsidR="00203BD2" w:rsidRPr="00203BD2" w:rsidRDefault="00203BD2" w:rsidP="00D368C8">
      <w:pPr>
        <w:pStyle w:val="enumlev1"/>
        <w:rPr>
          <w:rtl/>
        </w:rPr>
      </w:pPr>
      <w:r w:rsidRPr="00203BD2">
        <w:rPr>
          <w:rtl/>
        </w:rPr>
        <w:t>-</w:t>
      </w:r>
      <w:r w:rsidRPr="00203BD2">
        <w:rPr>
          <w:rtl/>
        </w:rPr>
        <w:tab/>
        <w:t>طور توتر التغذية،</w:t>
      </w:r>
    </w:p>
    <w:p w:rsidR="00203BD2" w:rsidRPr="00203BD2" w:rsidRDefault="00203BD2" w:rsidP="00D368C8">
      <w:pPr>
        <w:pStyle w:val="enumlev1"/>
        <w:rPr>
          <w:rtl/>
        </w:rPr>
      </w:pPr>
      <w:r w:rsidRPr="00203BD2">
        <w:rPr>
          <w:rtl/>
        </w:rPr>
        <w:t>-</w:t>
      </w:r>
      <w:r w:rsidRPr="00203BD2">
        <w:rPr>
          <w:rtl/>
        </w:rPr>
        <w:tab/>
        <w:t>زاوية الميل،</w:t>
      </w:r>
    </w:p>
    <w:p w:rsidR="00203BD2" w:rsidRPr="00203BD2" w:rsidRDefault="00203BD2" w:rsidP="00D368C8">
      <w:pPr>
        <w:pStyle w:val="enumlev1"/>
        <w:rPr>
          <w:rtl/>
        </w:rPr>
      </w:pPr>
      <w:r w:rsidRPr="00203BD2">
        <w:rPr>
          <w:rtl/>
        </w:rPr>
        <w:t>-</w:t>
      </w:r>
      <w:r w:rsidRPr="00203BD2">
        <w:rPr>
          <w:rtl/>
        </w:rPr>
        <w:tab/>
        <w:t>التخالف على طول جانب البرج،</w:t>
      </w:r>
    </w:p>
    <w:p w:rsidR="00203BD2" w:rsidRPr="00203BD2" w:rsidRDefault="00203BD2" w:rsidP="00D368C8">
      <w:pPr>
        <w:pStyle w:val="enumlev1"/>
        <w:rPr>
          <w:rtl/>
        </w:rPr>
      </w:pPr>
      <w:r w:rsidRPr="00203BD2">
        <w:rPr>
          <w:rtl/>
        </w:rPr>
        <w:t>-</w:t>
      </w:r>
      <w:r w:rsidRPr="00203BD2">
        <w:rPr>
          <w:rtl/>
        </w:rPr>
        <w:tab/>
        <w:t>المباعدة العمودية بين العناصر.</w:t>
      </w:r>
    </w:p>
    <w:p w:rsidR="00203BD2" w:rsidRPr="00203BD2" w:rsidRDefault="00203BD2" w:rsidP="00203BD2">
      <w:pPr>
        <w:rPr>
          <w:rtl/>
        </w:rPr>
      </w:pPr>
      <w:r w:rsidRPr="00203BD2">
        <w:rPr>
          <w:rtl/>
        </w:rPr>
        <w:t>بمجرد معرفة نمط الهوائيات الفردية المنتقاة لتكوين نظام الهوائي، يمكن استرجاع مخططات إشعاع اتساعها وطورها.</w:t>
      </w:r>
    </w:p>
    <w:p w:rsidR="00203BD2" w:rsidRPr="00D368C8" w:rsidRDefault="00203BD2" w:rsidP="00203BD2">
      <w:pPr>
        <w:rPr>
          <w:spacing w:val="-2"/>
          <w:rtl/>
        </w:rPr>
      </w:pPr>
      <w:r w:rsidRPr="00D368C8">
        <w:rPr>
          <w:spacing w:val="-2"/>
          <w:rtl/>
        </w:rPr>
        <w:t xml:space="preserve">يجب أن تُخزن هذه المخططات مسبقاً بواسطة برنامج دخل خاص للرزمة التي تتمثل مهمتها في إنشاء ملف مناسب يحتوي على تمثيل </w:t>
      </w:r>
      <w:proofErr w:type="spellStart"/>
      <w:r w:rsidRPr="00D368C8">
        <w:rPr>
          <w:spacing w:val="-2"/>
          <w:rtl/>
        </w:rPr>
        <w:t>مرقمن</w:t>
      </w:r>
      <w:proofErr w:type="spellEnd"/>
      <w:r w:rsidRPr="00D368C8">
        <w:rPr>
          <w:spacing w:val="-2"/>
          <w:rtl/>
        </w:rPr>
        <w:t xml:space="preserve"> لمخططات إشعاع الاتساع والطور للهوائيات المنتقاة. يجب أن يسمح البرنامج البسيط بإدخال قيم اتساع وطور مخططات الإشعاع الأفقية والعمودية (عند الكسب الأقصى، انظر الفقرة </w:t>
      </w:r>
      <w:r w:rsidRPr="00D368C8">
        <w:rPr>
          <w:spacing w:val="-2"/>
        </w:rPr>
        <w:t>3.6</w:t>
      </w:r>
      <w:r w:rsidRPr="00D368C8">
        <w:rPr>
          <w:spacing w:val="-2"/>
          <w:rtl/>
        </w:rPr>
        <w:t>) التي يعطيها المصنع، مع الاستبانة الزاوية المطلوبة. سوف يُستعمل في</w:t>
      </w:r>
      <w:r w:rsidR="00CF13CB">
        <w:rPr>
          <w:spacing w:val="-2"/>
          <w:rtl/>
        </w:rPr>
        <w:t>ما </w:t>
      </w:r>
      <w:r w:rsidRPr="00D368C8">
        <w:rPr>
          <w:spacing w:val="-2"/>
          <w:rtl/>
        </w:rPr>
        <w:t xml:space="preserve">بعد استكمال داخلي لاشتقاق قيم المخطط في اتجاهات </w:t>
      </w:r>
      <w:r w:rsidR="00CF13CB">
        <w:rPr>
          <w:spacing w:val="-2"/>
          <w:rtl/>
        </w:rPr>
        <w:t>لا </w:t>
      </w:r>
      <w:r w:rsidRPr="00D368C8">
        <w:rPr>
          <w:spacing w:val="-2"/>
          <w:rtl/>
        </w:rPr>
        <w:t>تتصادف مع تلك المستعملة في عملية الاعتيان.</w:t>
      </w:r>
    </w:p>
    <w:p w:rsidR="00203BD2" w:rsidRPr="00203BD2" w:rsidRDefault="00203BD2" w:rsidP="00CF13CB">
      <w:pPr>
        <w:rPr>
          <w:rtl/>
        </w:rPr>
      </w:pPr>
      <w:r w:rsidRPr="00203BD2">
        <w:rPr>
          <w:rtl/>
        </w:rPr>
        <w:t>بتحويل مناسب، يمكن لكل المعلمات سابقة الذكر أن تحدد الدخل الضروري للبرنامج الأساسي لحساب المخططات (انظر التذييل</w:t>
      </w:r>
      <w:r w:rsidR="00D368C8">
        <w:rPr>
          <w:rFonts w:hint="cs"/>
          <w:rtl/>
        </w:rPr>
        <w:t> </w:t>
      </w:r>
      <w:r w:rsidRPr="00203BD2">
        <w:t>1</w:t>
      </w:r>
      <w:r w:rsidRPr="00203BD2">
        <w:rPr>
          <w:rtl/>
        </w:rPr>
        <w:t xml:space="preserve">). وخرج هذا البرنامج هو القيمة </w:t>
      </w:r>
      <w:proofErr w:type="spellStart"/>
      <w:r w:rsidRPr="00203BD2">
        <w:t>e.r.p</w:t>
      </w:r>
      <w:proofErr w:type="spellEnd"/>
      <w:r w:rsidRPr="00203BD2">
        <w:t>.</w:t>
      </w:r>
      <w:r w:rsidRPr="00203BD2">
        <w:rPr>
          <w:rtl/>
        </w:rPr>
        <w:t xml:space="preserve"> في الاتجاه الزاوي المطلوب المحدد بواسطة زاويتي السمت</w:t>
      </w:r>
      <w:r w:rsidR="00CF13CB">
        <w:rPr>
          <w:rFonts w:hint="cs"/>
          <w:rtl/>
        </w:rPr>
        <w:t> </w:t>
      </w:r>
      <w:r w:rsidRPr="00203BD2">
        <w:rPr>
          <w:rtl/>
        </w:rPr>
        <w:t>والارتفاع.</w:t>
      </w:r>
    </w:p>
    <w:p w:rsidR="002F3666" w:rsidRDefault="008F4F25" w:rsidP="002F3666">
      <w:pPr>
        <w:pStyle w:val="AppendixNo"/>
        <w:rPr>
          <w:rFonts w:hint="cs"/>
          <w:b/>
          <w:bCs/>
          <w:rtl/>
        </w:rPr>
      </w:pPr>
      <w:r>
        <w:rPr>
          <w:rtl/>
        </w:rPr>
        <w:br w:type="page"/>
      </w:r>
      <w:r w:rsidR="00203BD2" w:rsidRPr="002F3666">
        <w:rPr>
          <w:b/>
          <w:bCs/>
          <w:rtl/>
        </w:rPr>
        <w:lastRenderedPageBreak/>
        <w:t xml:space="preserve">التذييل </w:t>
      </w:r>
      <w:r w:rsidR="00203BD2" w:rsidRPr="002F3666">
        <w:rPr>
          <w:b/>
          <w:bCs/>
        </w:rPr>
        <w:t>1</w:t>
      </w:r>
    </w:p>
    <w:p w:rsidR="00203BD2" w:rsidRPr="002F3666" w:rsidRDefault="00203BD2" w:rsidP="002F3666">
      <w:pPr>
        <w:pStyle w:val="AppendixNo"/>
        <w:rPr>
          <w:rFonts w:hint="cs"/>
          <w:b/>
          <w:bCs/>
          <w:rtl/>
        </w:rPr>
      </w:pPr>
      <w:r w:rsidRPr="002F3666">
        <w:rPr>
          <w:b/>
          <w:bCs/>
          <w:rtl/>
        </w:rPr>
        <w:t>من الج</w:t>
      </w:r>
      <w:r w:rsidR="00D368C8" w:rsidRPr="002F3666">
        <w:rPr>
          <w:rFonts w:hint="cs"/>
          <w:b/>
          <w:bCs/>
          <w:rtl/>
        </w:rPr>
        <w:t>ـ</w:t>
      </w:r>
      <w:r w:rsidRPr="002F3666">
        <w:rPr>
          <w:b/>
          <w:bCs/>
          <w:rtl/>
        </w:rPr>
        <w:t xml:space="preserve">زء </w:t>
      </w:r>
      <w:r w:rsidRPr="002F3666">
        <w:rPr>
          <w:b/>
          <w:bCs/>
        </w:rPr>
        <w:t>3</w:t>
      </w:r>
    </w:p>
    <w:p w:rsidR="00203BD2" w:rsidRPr="00203BD2" w:rsidRDefault="00203BD2" w:rsidP="00D368C8">
      <w:pPr>
        <w:pStyle w:val="Appendixtitle"/>
        <w:rPr>
          <w:rtl/>
        </w:rPr>
      </w:pPr>
      <w:r w:rsidRPr="00203BD2">
        <w:rPr>
          <w:rtl/>
        </w:rPr>
        <w:t>برنامج فرعي أساسي لحساب مخططات الهوائي</w:t>
      </w:r>
    </w:p>
    <w:p w:rsidR="00203BD2" w:rsidRPr="00203BD2" w:rsidRDefault="00203BD2" w:rsidP="002F3666">
      <w:pPr>
        <w:pStyle w:val="Heading1"/>
        <w:rPr>
          <w:rtl/>
        </w:rPr>
      </w:pPr>
      <w:bookmarkStart w:id="218" w:name="_Toc437437157"/>
      <w:bookmarkStart w:id="219" w:name="_Toc368924964"/>
      <w:bookmarkStart w:id="220" w:name="_Toc368925172"/>
      <w:r w:rsidRPr="00203BD2">
        <w:t>1</w:t>
      </w:r>
      <w:r w:rsidRPr="00203BD2">
        <w:rPr>
          <w:rtl/>
        </w:rPr>
        <w:tab/>
      </w:r>
      <w:bookmarkEnd w:id="218"/>
      <w:bookmarkEnd w:id="219"/>
      <w:bookmarkEnd w:id="220"/>
      <w:r w:rsidR="002F3666">
        <w:rPr>
          <w:rFonts w:hint="cs"/>
          <w:rtl/>
        </w:rPr>
        <w:t>مقدمة</w:t>
      </w:r>
    </w:p>
    <w:p w:rsidR="00203BD2" w:rsidRPr="00203BD2" w:rsidRDefault="00203BD2" w:rsidP="00203BD2">
      <w:pPr>
        <w:rPr>
          <w:rtl/>
        </w:rPr>
      </w:pPr>
      <w:r w:rsidRPr="00203BD2">
        <w:rPr>
          <w:rtl/>
        </w:rPr>
        <w:t>تسمح إحدى الوظائف المتيسرة في الإجراء بحساب مخطط إشعاع نظام الهوائي المكون من مصادر الإشعاع الأولية الواقعة عشوائياً في فضاء ثلاثي الأبعاد.</w:t>
      </w:r>
    </w:p>
    <w:p w:rsidR="00203BD2" w:rsidRPr="00203BD2" w:rsidRDefault="00203BD2" w:rsidP="00203BD2">
      <w:pPr>
        <w:rPr>
          <w:rtl/>
        </w:rPr>
      </w:pPr>
      <w:r w:rsidRPr="00203BD2">
        <w:rPr>
          <w:rtl/>
        </w:rPr>
        <w:t>سوف تُحلل في هذا القسم كل من الجوانب النظرية وطرق تنفيذ الوظيفة المذكورة أعلاه.</w:t>
      </w:r>
    </w:p>
    <w:p w:rsidR="00203BD2" w:rsidRPr="00203BD2" w:rsidRDefault="00203BD2" w:rsidP="00203BD2">
      <w:pPr>
        <w:rPr>
          <w:rtl/>
        </w:rPr>
      </w:pPr>
      <w:r w:rsidRPr="00203BD2">
        <w:rPr>
          <w:rtl/>
        </w:rPr>
        <w:t>يتمثل الدخل الضروري في:</w:t>
      </w:r>
    </w:p>
    <w:p w:rsidR="00203BD2" w:rsidRPr="00203BD2" w:rsidRDefault="00203BD2" w:rsidP="00D368C8">
      <w:pPr>
        <w:pStyle w:val="enumlev1"/>
        <w:rPr>
          <w:rtl/>
        </w:rPr>
      </w:pPr>
      <w:r w:rsidRPr="00203BD2">
        <w:rPr>
          <w:rtl/>
        </w:rPr>
        <w:t>-</w:t>
      </w:r>
      <w:r w:rsidRPr="00203BD2">
        <w:rPr>
          <w:rtl/>
        </w:rPr>
        <w:tab/>
        <w:t>المخطط الأفقي والعمودي لكل مصدر أولي مستعمل في نظام الهوائي،</w:t>
      </w:r>
    </w:p>
    <w:p w:rsidR="00203BD2" w:rsidRPr="00203BD2" w:rsidRDefault="00203BD2" w:rsidP="00D368C8">
      <w:pPr>
        <w:pStyle w:val="enumlev1"/>
        <w:rPr>
          <w:rtl/>
        </w:rPr>
      </w:pPr>
      <w:r w:rsidRPr="00203BD2">
        <w:rPr>
          <w:rtl/>
        </w:rPr>
        <w:t>-</w:t>
      </w:r>
      <w:r w:rsidRPr="00203BD2">
        <w:rPr>
          <w:rtl/>
        </w:rPr>
        <w:tab/>
        <w:t>الوصف الهندسي لنظام الهوائي، أي اتجاه الموقع ونقطة التسديد لكل مصدر أولي،</w:t>
      </w:r>
    </w:p>
    <w:p w:rsidR="00203BD2" w:rsidRPr="00203BD2" w:rsidRDefault="00203BD2" w:rsidP="00D368C8">
      <w:pPr>
        <w:pStyle w:val="enumlev1"/>
        <w:rPr>
          <w:rtl/>
        </w:rPr>
      </w:pPr>
      <w:r w:rsidRPr="00203BD2">
        <w:rPr>
          <w:rtl/>
        </w:rPr>
        <w:t>-</w:t>
      </w:r>
      <w:r w:rsidRPr="00203BD2">
        <w:rPr>
          <w:rtl/>
        </w:rPr>
        <w:tab/>
        <w:t>وصف تغذية القدرة لكل مصدر.</w:t>
      </w:r>
    </w:p>
    <w:p w:rsidR="00203BD2" w:rsidRPr="00203BD2" w:rsidRDefault="00203BD2" w:rsidP="00203BD2">
      <w:pPr>
        <w:rPr>
          <w:rtl/>
        </w:rPr>
      </w:pPr>
      <w:r w:rsidRPr="00203BD2">
        <w:rPr>
          <w:rtl/>
        </w:rPr>
        <w:t>تتمثل المعلومات</w:t>
      </w:r>
      <w:r w:rsidRPr="00203BD2">
        <w:rPr>
          <w:rFonts w:hint="cs"/>
          <w:rtl/>
        </w:rPr>
        <w:t xml:space="preserve"> المخرجة</w:t>
      </w:r>
      <w:r w:rsidRPr="00203BD2">
        <w:rPr>
          <w:rtl/>
        </w:rPr>
        <w:t xml:space="preserve"> التي يمكن الحصول عليها في:</w:t>
      </w:r>
    </w:p>
    <w:p w:rsidR="00203BD2" w:rsidRPr="00203BD2" w:rsidRDefault="00203BD2" w:rsidP="00D368C8">
      <w:pPr>
        <w:pStyle w:val="enumlev1"/>
        <w:rPr>
          <w:rtl/>
        </w:rPr>
      </w:pPr>
      <w:r w:rsidRPr="00203BD2">
        <w:rPr>
          <w:rtl/>
        </w:rPr>
        <w:t>-</w:t>
      </w:r>
      <w:r w:rsidRPr="00203BD2">
        <w:rPr>
          <w:rtl/>
        </w:rPr>
        <w:tab/>
        <w:t>مخططات الإشعاع الأفقية عند أي زاوية ارتفاع،</w:t>
      </w:r>
    </w:p>
    <w:p w:rsidR="00203BD2" w:rsidRPr="00203BD2" w:rsidRDefault="00203BD2" w:rsidP="00D368C8">
      <w:pPr>
        <w:pStyle w:val="enumlev1"/>
        <w:rPr>
          <w:rtl/>
        </w:rPr>
      </w:pPr>
      <w:r w:rsidRPr="00203BD2">
        <w:rPr>
          <w:rtl/>
        </w:rPr>
        <w:t>-</w:t>
      </w:r>
      <w:r w:rsidRPr="00203BD2">
        <w:rPr>
          <w:rtl/>
        </w:rPr>
        <w:tab/>
        <w:t>مخططات الإشعاع العمودية عند أي سمت،</w:t>
      </w:r>
    </w:p>
    <w:p w:rsidR="00203BD2" w:rsidRPr="00203BD2" w:rsidRDefault="00203BD2" w:rsidP="00D368C8">
      <w:pPr>
        <w:pStyle w:val="enumlev1"/>
        <w:rPr>
          <w:rFonts w:hint="cs"/>
          <w:rtl/>
          <w:lang w:bidi="ar-SA"/>
        </w:rPr>
      </w:pPr>
      <w:r w:rsidRPr="00203BD2">
        <w:rPr>
          <w:rtl/>
        </w:rPr>
        <w:t>-</w:t>
      </w:r>
      <w:r w:rsidRPr="00203BD2">
        <w:rPr>
          <w:rtl/>
        </w:rPr>
        <w:tab/>
        <w:t>كسب نظام الهوائي.</w:t>
      </w:r>
    </w:p>
    <w:p w:rsidR="00203BD2" w:rsidRPr="00203BD2" w:rsidRDefault="00203BD2" w:rsidP="00203BD2">
      <w:pPr>
        <w:rPr>
          <w:rtl/>
        </w:rPr>
      </w:pPr>
      <w:r w:rsidRPr="00203BD2">
        <w:rPr>
          <w:rtl/>
        </w:rPr>
        <w:t>إضافة إلى ذلك، يمكن، بواسطة تمثيل جغرافي، تركيب بعض أقسام مخطط ثلاثي الأبعاد للسماح بمقارنة فورية للمخطط في مختلف الاتجاهات في الفضاء.</w:t>
      </w:r>
    </w:p>
    <w:p w:rsidR="00203BD2" w:rsidRPr="00203BD2" w:rsidRDefault="00203BD2" w:rsidP="00203BD2">
      <w:pPr>
        <w:rPr>
          <w:rtl/>
        </w:rPr>
      </w:pPr>
      <w:r w:rsidRPr="00203BD2">
        <w:rPr>
          <w:rtl/>
        </w:rPr>
        <w:t>يوصف في</w:t>
      </w:r>
      <w:r w:rsidR="00CF13CB">
        <w:rPr>
          <w:rtl/>
        </w:rPr>
        <w:t>ما </w:t>
      </w:r>
      <w:r w:rsidRPr="00203BD2">
        <w:rPr>
          <w:rtl/>
        </w:rPr>
        <w:t>يلي الأساس النظري لحساب مخططات الإشعاع، وكذلك التحويل إلى لغة برمجة عالية المستوى.</w:t>
      </w:r>
    </w:p>
    <w:p w:rsidR="00203BD2" w:rsidRPr="00203BD2" w:rsidRDefault="00203BD2" w:rsidP="00D368C8">
      <w:pPr>
        <w:pStyle w:val="Heading1"/>
        <w:rPr>
          <w:rtl/>
        </w:rPr>
      </w:pPr>
      <w:bookmarkStart w:id="221" w:name="_Toc437437158"/>
      <w:bookmarkStart w:id="222" w:name="_Toc368924965"/>
      <w:bookmarkStart w:id="223" w:name="_Toc368925173"/>
      <w:r w:rsidRPr="00203BD2">
        <w:t>2</w:t>
      </w:r>
      <w:r w:rsidRPr="00203BD2">
        <w:rPr>
          <w:rtl/>
        </w:rPr>
        <w:tab/>
        <w:t>الأساس النظري</w:t>
      </w:r>
      <w:bookmarkEnd w:id="221"/>
      <w:bookmarkEnd w:id="222"/>
      <w:bookmarkEnd w:id="223"/>
    </w:p>
    <w:p w:rsidR="00203BD2" w:rsidRPr="00203BD2" w:rsidRDefault="00203BD2" w:rsidP="00203BD2">
      <w:pPr>
        <w:rPr>
          <w:rtl/>
        </w:rPr>
      </w:pPr>
      <w:r w:rsidRPr="00203BD2">
        <w:rPr>
          <w:rtl/>
        </w:rPr>
        <w:t xml:space="preserve">لنفترض أن لدينا </w:t>
      </w:r>
      <w:r w:rsidRPr="00203BD2">
        <w:rPr>
          <w:i/>
          <w:iCs/>
        </w:rPr>
        <w:t>N</w:t>
      </w:r>
      <w:r w:rsidRPr="00203BD2">
        <w:rPr>
          <w:rtl/>
        </w:rPr>
        <w:t xml:space="preserve"> من المصادر المشعة في نظام إحداثيات </w:t>
      </w:r>
      <w:proofErr w:type="spellStart"/>
      <w:r w:rsidRPr="00203BD2">
        <w:rPr>
          <w:rtl/>
        </w:rPr>
        <w:t>ديكارتية</w:t>
      </w:r>
      <w:proofErr w:type="spellEnd"/>
      <w:r w:rsidRPr="00203BD2">
        <w:rPr>
          <w:rtl/>
        </w:rPr>
        <w:t xml:space="preserve"> </w:t>
      </w:r>
      <w:r w:rsidRPr="00203BD2">
        <w:t>x-y-z</w:t>
      </w:r>
      <w:r w:rsidRPr="00203BD2">
        <w:rPr>
          <w:rtl/>
        </w:rPr>
        <w:t xml:space="preserve"> (انظر الشكل </w:t>
      </w:r>
      <w:r w:rsidRPr="00203BD2">
        <w:t>46</w:t>
      </w:r>
      <w:r w:rsidRPr="00203BD2">
        <w:rPr>
          <w:rtl/>
        </w:rPr>
        <w:t>) حيث:</w:t>
      </w:r>
    </w:p>
    <w:p w:rsidR="00203BD2" w:rsidRPr="00203BD2" w:rsidRDefault="00203BD2" w:rsidP="00D368C8">
      <w:pPr>
        <w:pStyle w:val="enumlev1"/>
        <w:rPr>
          <w:rtl/>
        </w:rPr>
      </w:pPr>
      <w:r w:rsidRPr="00203BD2">
        <w:rPr>
          <w:rtl/>
        </w:rPr>
        <w:t>-</w:t>
      </w:r>
      <w:r w:rsidRPr="00203BD2">
        <w:rPr>
          <w:rtl/>
        </w:rPr>
        <w:tab/>
        <w:t xml:space="preserve">المستوي </w:t>
      </w:r>
      <w:r w:rsidRPr="00203BD2">
        <w:t>x-y</w:t>
      </w:r>
      <w:r w:rsidRPr="00203BD2">
        <w:rPr>
          <w:rtl/>
        </w:rPr>
        <w:t xml:space="preserve"> هو المستوي الأفقي،</w:t>
      </w:r>
    </w:p>
    <w:p w:rsidR="00203BD2" w:rsidRPr="00203BD2" w:rsidRDefault="00203BD2" w:rsidP="00D368C8">
      <w:pPr>
        <w:pStyle w:val="enumlev1"/>
        <w:rPr>
          <w:rtl/>
        </w:rPr>
      </w:pPr>
      <w:r w:rsidRPr="00203BD2">
        <w:rPr>
          <w:rtl/>
        </w:rPr>
        <w:t>-</w:t>
      </w:r>
      <w:r w:rsidRPr="00203BD2">
        <w:rPr>
          <w:rtl/>
        </w:rPr>
        <w:tab/>
        <w:t xml:space="preserve">المحور </w:t>
      </w:r>
      <w:r w:rsidRPr="00203BD2">
        <w:t>y</w:t>
      </w:r>
      <w:r w:rsidRPr="00203BD2">
        <w:rPr>
          <w:rtl/>
        </w:rPr>
        <w:t xml:space="preserve"> هو اتجاه الشمال في المستوي الأفقي،</w:t>
      </w:r>
    </w:p>
    <w:p w:rsidR="00203BD2" w:rsidRPr="00203BD2" w:rsidRDefault="00203BD2" w:rsidP="00D368C8">
      <w:pPr>
        <w:pStyle w:val="enumlev1"/>
        <w:rPr>
          <w:rtl/>
        </w:rPr>
      </w:pPr>
      <w:r w:rsidRPr="00203BD2">
        <w:rPr>
          <w:rtl/>
        </w:rPr>
        <w:t>-</w:t>
      </w:r>
      <w:r w:rsidRPr="00203BD2">
        <w:rPr>
          <w:rtl/>
        </w:rPr>
        <w:tab/>
        <w:t xml:space="preserve">المحور </w:t>
      </w:r>
      <w:r w:rsidRPr="00203BD2">
        <w:t>z</w:t>
      </w:r>
      <w:r w:rsidRPr="00203BD2">
        <w:rPr>
          <w:rtl/>
        </w:rPr>
        <w:t xml:space="preserve"> هو المستوي العمودي المحلي.</w:t>
      </w:r>
    </w:p>
    <w:p w:rsidR="00203BD2" w:rsidRPr="00203BD2" w:rsidRDefault="00203BD2" w:rsidP="00203BD2">
      <w:pPr>
        <w:rPr>
          <w:rtl/>
        </w:rPr>
      </w:pPr>
      <w:r w:rsidRPr="00203BD2">
        <w:rPr>
          <w:rtl/>
        </w:rPr>
        <w:t xml:space="preserve">يُعطى موقع مصدر الإشعاع من الرتبة </w:t>
      </w:r>
      <w:r w:rsidRPr="00203BD2">
        <w:rPr>
          <w:i/>
          <w:iCs/>
        </w:rPr>
        <w:t>n</w:t>
      </w:r>
      <w:r w:rsidRPr="00203BD2">
        <w:rPr>
          <w:rtl/>
        </w:rPr>
        <w:t xml:space="preserve"> بواسطة إحداثياته الديكارتية </w:t>
      </w:r>
      <w:r w:rsidRPr="00203BD2">
        <w:t>(</w:t>
      </w:r>
      <w:proofErr w:type="spellStart"/>
      <w:r w:rsidRPr="00203BD2">
        <w:rPr>
          <w:i/>
          <w:iCs/>
        </w:rPr>
        <w:t>x</w:t>
      </w:r>
      <w:r w:rsidRPr="00203BD2">
        <w:rPr>
          <w:i/>
          <w:iCs/>
          <w:vertAlign w:val="subscript"/>
        </w:rPr>
        <w:t>n</w:t>
      </w:r>
      <w:proofErr w:type="spellEnd"/>
      <w:r w:rsidRPr="00203BD2">
        <w:rPr>
          <w:i/>
          <w:iCs/>
        </w:rPr>
        <w:t xml:space="preserve">, </w:t>
      </w:r>
      <w:proofErr w:type="spellStart"/>
      <w:r w:rsidRPr="00203BD2">
        <w:rPr>
          <w:i/>
          <w:iCs/>
        </w:rPr>
        <w:t>y</w:t>
      </w:r>
      <w:r w:rsidRPr="00203BD2">
        <w:rPr>
          <w:i/>
          <w:iCs/>
          <w:vertAlign w:val="subscript"/>
        </w:rPr>
        <w:t>n</w:t>
      </w:r>
      <w:proofErr w:type="spellEnd"/>
      <w:r w:rsidRPr="00203BD2">
        <w:rPr>
          <w:i/>
          <w:iCs/>
        </w:rPr>
        <w:t xml:space="preserve">, </w:t>
      </w:r>
      <w:proofErr w:type="spellStart"/>
      <w:r w:rsidRPr="00203BD2">
        <w:rPr>
          <w:i/>
          <w:iCs/>
        </w:rPr>
        <w:t>z</w:t>
      </w:r>
      <w:r w:rsidRPr="00203BD2">
        <w:rPr>
          <w:i/>
          <w:iCs/>
          <w:vertAlign w:val="subscript"/>
        </w:rPr>
        <w:t>n</w:t>
      </w:r>
      <w:proofErr w:type="spellEnd"/>
      <w:r w:rsidRPr="00203BD2">
        <w:t>)</w:t>
      </w:r>
      <w:r w:rsidRPr="00203BD2">
        <w:rPr>
          <w:rtl/>
        </w:rPr>
        <w:t xml:space="preserve"> أو تماثلياً بمتجهة الموقع:</w:t>
      </w:r>
    </w:p>
    <w:p w:rsidR="00D368C8" w:rsidRPr="00D368C8" w:rsidRDefault="00D368C8" w:rsidP="00D368C8">
      <w:pPr>
        <w:tabs>
          <w:tab w:val="left" w:pos="794"/>
          <w:tab w:val="center" w:pos="4820"/>
          <w:tab w:val="right" w:pos="9639"/>
        </w:tabs>
        <w:spacing w:before="100" w:beforeAutospacing="1" w:after="100" w:afterAutospacing="1" w:line="240" w:lineRule="auto"/>
        <w:rPr>
          <w:rFonts w:cs="Times New Roman"/>
          <w:sz w:val="24"/>
          <w:szCs w:val="20"/>
          <w:lang w:val="es-ES" w:eastAsia="en-US"/>
        </w:rPr>
      </w:pPr>
      <w:bookmarkStart w:id="224" w:name="F036"/>
      <w:r w:rsidRPr="00D368C8">
        <w:rPr>
          <w:rFonts w:cs="Times New Roman"/>
          <w:sz w:val="24"/>
          <w:szCs w:val="20"/>
          <w:lang w:eastAsia="en-US"/>
        </w:rPr>
        <w:tab/>
      </w:r>
      <w:r w:rsidRPr="00D368C8">
        <w:rPr>
          <w:rFonts w:cs="Times New Roman"/>
          <w:sz w:val="24"/>
          <w:szCs w:val="20"/>
          <w:lang w:eastAsia="en-US"/>
        </w:rPr>
        <w:tab/>
      </w:r>
      <w:r w:rsidRPr="00D368C8">
        <w:rPr>
          <w:rFonts w:cs="Times New Roman"/>
          <w:b/>
          <w:i/>
          <w:sz w:val="24"/>
          <w:szCs w:val="20"/>
          <w:lang w:val="es-ES" w:eastAsia="en-US"/>
        </w:rPr>
        <w:t>R</w:t>
      </w:r>
      <w:r w:rsidRPr="00D368C8">
        <w:rPr>
          <w:rFonts w:cs="Times New Roman"/>
          <w:b/>
          <w:i/>
          <w:position w:val="-6"/>
          <w:sz w:val="18"/>
          <w:szCs w:val="20"/>
          <w:lang w:val="es-ES" w:eastAsia="en-US"/>
        </w:rPr>
        <w:t>n</w:t>
      </w:r>
      <w:r w:rsidRPr="00D368C8">
        <w:rPr>
          <w:rFonts w:cs="Times New Roman"/>
          <w:sz w:val="24"/>
          <w:szCs w:val="20"/>
          <w:lang w:val="es-ES" w:eastAsia="en-US"/>
        </w:rPr>
        <w:t xml:space="preserve">  </w:t>
      </w:r>
      <w:r w:rsidRPr="00D368C8">
        <w:rPr>
          <w:rFonts w:cs="Times New Roman"/>
          <w:sz w:val="24"/>
          <w:szCs w:val="20"/>
          <w:lang w:val="es-ES_tradnl" w:eastAsia="en-US"/>
        </w:rPr>
        <w:t>=</w:t>
      </w:r>
      <w:r w:rsidRPr="00D368C8">
        <w:rPr>
          <w:rFonts w:cs="Times New Roman"/>
          <w:sz w:val="24"/>
          <w:szCs w:val="20"/>
          <w:lang w:val="es-ES" w:eastAsia="en-US"/>
        </w:rPr>
        <w:t xml:space="preserve">  </w:t>
      </w:r>
      <w:r w:rsidRPr="00D368C8">
        <w:rPr>
          <w:rFonts w:cs="Times New Roman"/>
          <w:i/>
          <w:sz w:val="24"/>
          <w:szCs w:val="20"/>
          <w:lang w:val="es-ES" w:eastAsia="en-US"/>
        </w:rPr>
        <w:t>x</w:t>
      </w:r>
      <w:r w:rsidRPr="00D368C8">
        <w:rPr>
          <w:rFonts w:cs="Times New Roman"/>
          <w:i/>
          <w:position w:val="-6"/>
          <w:sz w:val="18"/>
          <w:szCs w:val="20"/>
          <w:lang w:val="es-ES" w:eastAsia="en-US"/>
        </w:rPr>
        <w:t>n</w:t>
      </w:r>
      <w:r w:rsidRPr="00D368C8">
        <w:rPr>
          <w:rFonts w:cs="Times New Roman"/>
          <w:sz w:val="24"/>
          <w:szCs w:val="20"/>
          <w:lang w:val="es-ES" w:eastAsia="en-US"/>
        </w:rPr>
        <w:t xml:space="preserve"> </w:t>
      </w:r>
      <w:r w:rsidRPr="00D368C8">
        <w:rPr>
          <w:rFonts w:cs="Times New Roman"/>
          <w:b/>
          <w:i/>
          <w:sz w:val="24"/>
          <w:szCs w:val="20"/>
          <w:lang w:val="es-ES" w:eastAsia="en-US"/>
        </w:rPr>
        <w:t>x</w:t>
      </w:r>
      <w:r w:rsidRPr="00D368C8">
        <w:rPr>
          <w:rFonts w:cs="Times New Roman"/>
          <w:position w:val="-6"/>
          <w:sz w:val="18"/>
          <w:szCs w:val="20"/>
          <w:lang w:val="es-ES" w:eastAsia="en-US"/>
        </w:rPr>
        <w:t>0</w:t>
      </w:r>
      <w:r w:rsidRPr="00D368C8">
        <w:rPr>
          <w:rFonts w:cs="Times New Roman"/>
          <w:sz w:val="24"/>
          <w:szCs w:val="20"/>
          <w:lang w:val="es-ES" w:eastAsia="en-US"/>
        </w:rPr>
        <w:t xml:space="preserve">  </w:t>
      </w:r>
      <w:r w:rsidRPr="00D368C8">
        <w:rPr>
          <w:rFonts w:cs="Times New Roman"/>
          <w:sz w:val="24"/>
          <w:szCs w:val="20"/>
          <w:lang w:val="es-ES_tradnl" w:eastAsia="en-US"/>
        </w:rPr>
        <w:t>+</w:t>
      </w:r>
      <w:r w:rsidRPr="00D368C8">
        <w:rPr>
          <w:rFonts w:cs="Times New Roman"/>
          <w:sz w:val="24"/>
          <w:szCs w:val="20"/>
          <w:lang w:val="es-ES" w:eastAsia="en-US"/>
        </w:rPr>
        <w:t xml:space="preserve">  </w:t>
      </w:r>
      <w:r w:rsidRPr="00D368C8">
        <w:rPr>
          <w:rFonts w:cs="Times New Roman"/>
          <w:i/>
          <w:sz w:val="24"/>
          <w:szCs w:val="20"/>
          <w:lang w:val="es-ES" w:eastAsia="en-US"/>
        </w:rPr>
        <w:t>y</w:t>
      </w:r>
      <w:r w:rsidRPr="00D368C8">
        <w:rPr>
          <w:rFonts w:cs="Times New Roman"/>
          <w:i/>
          <w:position w:val="-6"/>
          <w:sz w:val="18"/>
          <w:szCs w:val="20"/>
          <w:lang w:val="es-ES" w:eastAsia="en-US"/>
        </w:rPr>
        <w:t>n</w:t>
      </w:r>
      <w:r w:rsidRPr="00D368C8">
        <w:rPr>
          <w:rFonts w:cs="Times New Roman"/>
          <w:sz w:val="24"/>
          <w:szCs w:val="20"/>
          <w:lang w:val="es-ES" w:eastAsia="en-US"/>
        </w:rPr>
        <w:t xml:space="preserve"> </w:t>
      </w:r>
      <w:r w:rsidRPr="00D368C8">
        <w:rPr>
          <w:rFonts w:cs="Times New Roman"/>
          <w:b/>
          <w:i/>
          <w:sz w:val="24"/>
          <w:szCs w:val="20"/>
          <w:lang w:val="es-ES" w:eastAsia="en-US"/>
        </w:rPr>
        <w:t>y</w:t>
      </w:r>
      <w:r w:rsidRPr="00D368C8">
        <w:rPr>
          <w:rFonts w:cs="Times New Roman"/>
          <w:position w:val="-6"/>
          <w:sz w:val="18"/>
          <w:szCs w:val="20"/>
          <w:lang w:val="es-ES" w:eastAsia="en-US"/>
        </w:rPr>
        <w:t>0</w:t>
      </w:r>
      <w:r w:rsidRPr="00D368C8">
        <w:rPr>
          <w:rFonts w:cs="Times New Roman"/>
          <w:sz w:val="24"/>
          <w:szCs w:val="20"/>
          <w:lang w:val="es-ES" w:eastAsia="en-US"/>
        </w:rPr>
        <w:t xml:space="preserve">  </w:t>
      </w:r>
      <w:r w:rsidRPr="00D368C8">
        <w:rPr>
          <w:rFonts w:cs="Times New Roman"/>
          <w:sz w:val="24"/>
          <w:szCs w:val="20"/>
          <w:lang w:val="es-ES_tradnl" w:eastAsia="en-US"/>
        </w:rPr>
        <w:t>+</w:t>
      </w:r>
      <w:r w:rsidRPr="00D368C8">
        <w:rPr>
          <w:rFonts w:cs="Times New Roman"/>
          <w:sz w:val="24"/>
          <w:szCs w:val="20"/>
          <w:lang w:val="es-ES" w:eastAsia="en-US"/>
        </w:rPr>
        <w:t xml:space="preserve">  </w:t>
      </w:r>
      <w:r w:rsidRPr="00D368C8">
        <w:rPr>
          <w:rFonts w:cs="Times New Roman"/>
          <w:i/>
          <w:sz w:val="24"/>
          <w:szCs w:val="20"/>
          <w:lang w:val="es-ES" w:eastAsia="en-US"/>
        </w:rPr>
        <w:t>z</w:t>
      </w:r>
      <w:r w:rsidRPr="00D368C8">
        <w:rPr>
          <w:rFonts w:cs="Times New Roman"/>
          <w:i/>
          <w:position w:val="-6"/>
          <w:sz w:val="18"/>
          <w:szCs w:val="20"/>
          <w:lang w:val="es-ES" w:eastAsia="en-US"/>
        </w:rPr>
        <w:t>n</w:t>
      </w:r>
      <w:r w:rsidRPr="00D368C8">
        <w:rPr>
          <w:rFonts w:cs="Times New Roman"/>
          <w:sz w:val="24"/>
          <w:szCs w:val="20"/>
          <w:lang w:val="es-ES" w:eastAsia="en-US"/>
        </w:rPr>
        <w:t xml:space="preserve"> </w:t>
      </w:r>
      <w:r w:rsidRPr="00D368C8">
        <w:rPr>
          <w:rFonts w:cs="Times New Roman"/>
          <w:b/>
          <w:i/>
          <w:sz w:val="24"/>
          <w:szCs w:val="20"/>
          <w:lang w:val="es-ES" w:eastAsia="en-US"/>
        </w:rPr>
        <w:t>z</w:t>
      </w:r>
      <w:r w:rsidRPr="00D368C8">
        <w:rPr>
          <w:rFonts w:cs="Times New Roman"/>
          <w:position w:val="-6"/>
          <w:sz w:val="18"/>
          <w:szCs w:val="20"/>
          <w:lang w:val="es-ES" w:eastAsia="en-US"/>
        </w:rPr>
        <w:t>0</w:t>
      </w:r>
      <w:r w:rsidRPr="00D368C8">
        <w:rPr>
          <w:rFonts w:cs="Times New Roman"/>
          <w:sz w:val="24"/>
          <w:szCs w:val="20"/>
          <w:lang w:val="es-ES" w:eastAsia="en-US"/>
        </w:rPr>
        <w:tab/>
      </w:r>
      <w:r w:rsidRPr="00DF7F74">
        <w:rPr>
          <w:rFonts w:cs="Times New Roman"/>
          <w:szCs w:val="22"/>
          <w:lang w:val="es-ES" w:eastAsia="en-US"/>
        </w:rPr>
        <w:t>(32)</w:t>
      </w:r>
      <w:bookmarkEnd w:id="224"/>
    </w:p>
    <w:p w:rsidR="00203BD2" w:rsidRPr="00203BD2" w:rsidRDefault="00203BD2" w:rsidP="005B5A85">
      <w:pPr>
        <w:pageBreakBefore/>
        <w:rPr>
          <w:rtl/>
        </w:rPr>
      </w:pPr>
      <w:r w:rsidRPr="00203BD2">
        <w:rPr>
          <w:rtl/>
        </w:rPr>
        <w:lastRenderedPageBreak/>
        <w:t xml:space="preserve">يمكن كذلك التعبير عن موقع مصدر الإشعاع من الرتبة </w:t>
      </w:r>
      <w:r w:rsidRPr="00203BD2">
        <w:rPr>
          <w:i/>
          <w:iCs/>
        </w:rPr>
        <w:t>n</w:t>
      </w:r>
      <w:r w:rsidRPr="00203BD2">
        <w:rPr>
          <w:rtl/>
        </w:rPr>
        <w:t xml:space="preserve"> بإحداثيات أسطوانية </w:t>
      </w:r>
      <w:r w:rsidRPr="00203BD2">
        <w:t>(</w:t>
      </w:r>
      <w:r w:rsidR="00D368C8" w:rsidRPr="008B29A0">
        <w:rPr>
          <w:i/>
        </w:rPr>
        <w:t>d</w:t>
      </w:r>
      <w:r w:rsidR="00D368C8" w:rsidRPr="008B29A0">
        <w:rPr>
          <w:i/>
          <w:position w:val="-3"/>
          <w:sz w:val="18"/>
        </w:rPr>
        <w:t>n</w:t>
      </w:r>
      <w:r w:rsidR="00D368C8" w:rsidRPr="008B29A0">
        <w:t>, </w:t>
      </w:r>
      <w:r w:rsidR="00D368C8" w:rsidRPr="00D11719">
        <w:sym w:font="Symbol" w:char="F067"/>
      </w:r>
      <w:r w:rsidR="00D368C8" w:rsidRPr="008B29A0">
        <w:rPr>
          <w:i/>
          <w:position w:val="-3"/>
          <w:sz w:val="18"/>
        </w:rPr>
        <w:t>n</w:t>
      </w:r>
      <w:r w:rsidR="00D368C8" w:rsidRPr="008B29A0">
        <w:t>, </w:t>
      </w:r>
      <w:r w:rsidR="00D368C8" w:rsidRPr="008B29A0">
        <w:rPr>
          <w:i/>
        </w:rPr>
        <w:t>h</w:t>
      </w:r>
      <w:r w:rsidR="00D368C8" w:rsidRPr="008B29A0">
        <w:rPr>
          <w:i/>
          <w:position w:val="-3"/>
          <w:sz w:val="18"/>
        </w:rPr>
        <w:t>n</w:t>
      </w:r>
      <w:r w:rsidRPr="00203BD2">
        <w:t>)</w:t>
      </w:r>
      <w:r w:rsidRPr="00203BD2">
        <w:rPr>
          <w:rtl/>
        </w:rPr>
        <w:t xml:space="preserve"> موصولة بالإحداثيات الديكارتية المقابلة </w:t>
      </w:r>
      <w:r w:rsidRPr="00203BD2">
        <w:t>(</w:t>
      </w:r>
      <w:proofErr w:type="spellStart"/>
      <w:r w:rsidRPr="00203BD2">
        <w:rPr>
          <w:i/>
          <w:iCs/>
        </w:rPr>
        <w:t>xn</w:t>
      </w:r>
      <w:proofErr w:type="spellEnd"/>
      <w:r w:rsidRPr="00203BD2">
        <w:t xml:space="preserve">, </w:t>
      </w:r>
      <w:proofErr w:type="spellStart"/>
      <w:r w:rsidRPr="00203BD2">
        <w:t>y</w:t>
      </w:r>
      <w:r w:rsidRPr="00203BD2">
        <w:rPr>
          <w:i/>
          <w:iCs/>
        </w:rPr>
        <w:t>n</w:t>
      </w:r>
      <w:proofErr w:type="spellEnd"/>
      <w:r w:rsidRPr="00203BD2">
        <w:t xml:space="preserve">, </w:t>
      </w:r>
      <w:proofErr w:type="spellStart"/>
      <w:r w:rsidRPr="00203BD2">
        <w:rPr>
          <w:i/>
          <w:iCs/>
        </w:rPr>
        <w:t>zn</w:t>
      </w:r>
      <w:proofErr w:type="spellEnd"/>
      <w:r w:rsidRPr="00203BD2">
        <w:t>)</w:t>
      </w:r>
      <w:r w:rsidRPr="00203BD2">
        <w:rPr>
          <w:rtl/>
        </w:rPr>
        <w:t xml:space="preserve"> عبر العلاقات التالية (انظر الشكل </w:t>
      </w:r>
      <w:r w:rsidRPr="00203BD2">
        <w:t>46</w:t>
      </w:r>
      <w:r w:rsidRPr="00203BD2">
        <w:rPr>
          <w:rtl/>
        </w:rPr>
        <w:t>):</w:t>
      </w:r>
    </w:p>
    <w:p w:rsidR="008E6330" w:rsidRPr="008E6330" w:rsidRDefault="008E6330" w:rsidP="00727D74">
      <w:pPr>
        <w:tabs>
          <w:tab w:val="left" w:pos="794"/>
          <w:tab w:val="left" w:pos="1484"/>
          <w:tab w:val="center" w:pos="4820"/>
          <w:tab w:val="right" w:pos="9639"/>
        </w:tabs>
        <w:spacing w:before="100" w:beforeAutospacing="1" w:after="100" w:afterAutospacing="1" w:line="240" w:lineRule="auto"/>
        <w:rPr>
          <w:rFonts w:cs="Times New Roman"/>
          <w:sz w:val="24"/>
          <w:szCs w:val="20"/>
          <w:lang w:val="fr-FR" w:eastAsia="en-US"/>
        </w:rPr>
      </w:pPr>
      <w:bookmarkStart w:id="225" w:name="F037"/>
      <w:r w:rsidRPr="008E6330">
        <w:rPr>
          <w:rFonts w:cs="Times New Roman"/>
          <w:sz w:val="24"/>
          <w:szCs w:val="20"/>
          <w:lang w:eastAsia="en-US"/>
        </w:rPr>
        <w:tab/>
      </w:r>
      <w:r w:rsidRPr="008E6330">
        <w:rPr>
          <w:rFonts w:cs="Times New Roman"/>
          <w:sz w:val="24"/>
          <w:szCs w:val="20"/>
          <w:lang w:eastAsia="en-US"/>
        </w:rPr>
        <w:tab/>
      </w:r>
      <w:r w:rsidRPr="008E6330">
        <w:rPr>
          <w:rFonts w:cs="Times New Roman"/>
          <w:sz w:val="24"/>
          <w:szCs w:val="20"/>
          <w:lang w:eastAsia="en-US"/>
        </w:rPr>
        <w:tab/>
      </w:r>
      <w:r w:rsidRPr="008E6330">
        <w:rPr>
          <w:rFonts w:cs="Times New Roman"/>
          <w:sz w:val="24"/>
          <w:szCs w:val="20"/>
          <w:lang w:val="fr-FR" w:eastAsia="en-US"/>
        </w:rPr>
        <w:fldChar w:fldCharType="begin"/>
      </w:r>
      <w:r w:rsidRPr="008E6330">
        <w:rPr>
          <w:rFonts w:cs="Times New Roman"/>
          <w:sz w:val="24"/>
          <w:szCs w:val="20"/>
          <w:lang w:val="fr-FR" w:eastAsia="en-US"/>
        </w:rPr>
        <w:instrText>eq \a\al\vs5(</w:instrText>
      </w:r>
      <w:r w:rsidRPr="008E6330">
        <w:rPr>
          <w:rFonts w:cs="Times New Roman"/>
          <w:i/>
          <w:sz w:val="24"/>
          <w:szCs w:val="20"/>
          <w:lang w:val="fr-FR" w:eastAsia="en-US"/>
        </w:rPr>
        <w:instrText>x</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 xml:space="preserve">  </w:instrText>
      </w:r>
      <w:r w:rsidRPr="008E6330">
        <w:rPr>
          <w:rFonts w:ascii="Symbol" w:hAnsi="Symbol" w:cs="Times New Roman"/>
          <w:sz w:val="24"/>
          <w:szCs w:val="20"/>
          <w:lang w:val="fr-FR" w:eastAsia="en-US"/>
        </w:rPr>
        <w:instrText>=</w:instrText>
      </w:r>
      <w:r w:rsidRPr="008E6330">
        <w:rPr>
          <w:rFonts w:cs="Times New Roman"/>
          <w:sz w:val="24"/>
          <w:szCs w:val="20"/>
          <w:lang w:val="fr-FR" w:eastAsia="en-US"/>
        </w:rPr>
        <w:instrText xml:space="preserve">  </w:instrText>
      </w:r>
      <w:r w:rsidRPr="008E6330">
        <w:rPr>
          <w:rFonts w:cs="Times New Roman"/>
          <w:i/>
          <w:sz w:val="24"/>
          <w:szCs w:val="20"/>
          <w:lang w:val="fr-FR" w:eastAsia="en-US"/>
        </w:rPr>
        <w:instrText>d</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 xml:space="preserve">  sin </w:instrText>
      </w:r>
      <w:r w:rsidRPr="008E6330">
        <w:rPr>
          <w:rFonts w:ascii="Symbol" w:hAnsi="Symbol" w:cs="Times New Roman"/>
          <w:sz w:val="24"/>
          <w:szCs w:val="20"/>
          <w:lang w:val="fr-FR" w:eastAsia="en-US"/>
        </w:rPr>
        <w:instrText>g</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w:instrText>
      </w:r>
      <w:r w:rsidRPr="008E6330">
        <w:rPr>
          <w:rFonts w:cs="Times New Roman"/>
          <w:i/>
          <w:sz w:val="24"/>
          <w:szCs w:val="20"/>
          <w:lang w:val="fr-FR" w:eastAsia="en-US"/>
        </w:rPr>
        <w:instrText>y</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 xml:space="preserve">  </w:instrText>
      </w:r>
      <w:r w:rsidRPr="008E6330">
        <w:rPr>
          <w:rFonts w:ascii="Symbol" w:hAnsi="Symbol" w:cs="Times New Roman"/>
          <w:sz w:val="24"/>
          <w:szCs w:val="20"/>
          <w:lang w:val="fr-FR" w:eastAsia="en-US"/>
        </w:rPr>
        <w:instrText>=</w:instrText>
      </w:r>
      <w:r w:rsidRPr="008E6330">
        <w:rPr>
          <w:rFonts w:cs="Times New Roman"/>
          <w:sz w:val="24"/>
          <w:szCs w:val="20"/>
          <w:lang w:val="fr-FR" w:eastAsia="en-US"/>
        </w:rPr>
        <w:instrText xml:space="preserve">  </w:instrText>
      </w:r>
      <w:r w:rsidRPr="008E6330">
        <w:rPr>
          <w:rFonts w:cs="Times New Roman"/>
          <w:i/>
          <w:sz w:val="24"/>
          <w:szCs w:val="20"/>
          <w:lang w:val="fr-FR" w:eastAsia="en-US"/>
        </w:rPr>
        <w:instrText>d</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 xml:space="preserve">  cos </w:instrText>
      </w:r>
      <w:r w:rsidRPr="008E6330">
        <w:rPr>
          <w:rFonts w:ascii="Symbol" w:hAnsi="Symbol" w:cs="Times New Roman"/>
          <w:sz w:val="24"/>
          <w:szCs w:val="20"/>
          <w:lang w:val="fr-FR" w:eastAsia="en-US"/>
        </w:rPr>
        <w:instrText>g</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w:instrText>
      </w:r>
      <w:r w:rsidRPr="008E6330">
        <w:rPr>
          <w:rFonts w:cs="Times New Roman"/>
          <w:i/>
          <w:sz w:val="24"/>
          <w:szCs w:val="20"/>
          <w:lang w:val="fr-FR" w:eastAsia="en-US"/>
        </w:rPr>
        <w:instrText>z</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 xml:space="preserve">  </w:instrText>
      </w:r>
      <w:r w:rsidRPr="008E6330">
        <w:rPr>
          <w:rFonts w:ascii="Symbol" w:hAnsi="Symbol" w:cs="Times New Roman"/>
          <w:sz w:val="24"/>
          <w:szCs w:val="20"/>
          <w:lang w:val="fr-FR" w:eastAsia="en-US"/>
        </w:rPr>
        <w:instrText>=</w:instrText>
      </w:r>
      <w:r w:rsidRPr="008E6330">
        <w:rPr>
          <w:rFonts w:cs="Times New Roman"/>
          <w:sz w:val="24"/>
          <w:szCs w:val="20"/>
          <w:lang w:val="fr-FR" w:eastAsia="en-US"/>
        </w:rPr>
        <w:instrText xml:space="preserve">  </w:instrText>
      </w:r>
      <w:r w:rsidRPr="008E6330">
        <w:rPr>
          <w:rFonts w:cs="Times New Roman"/>
          <w:i/>
          <w:sz w:val="24"/>
          <w:szCs w:val="20"/>
          <w:lang w:val="fr-FR" w:eastAsia="en-US"/>
        </w:rPr>
        <w:instrText>h</w:instrText>
      </w:r>
      <w:r w:rsidRPr="008E6330">
        <w:rPr>
          <w:rFonts w:cs="Times New Roman"/>
          <w:i/>
          <w:position w:val="-6"/>
          <w:sz w:val="18"/>
          <w:szCs w:val="20"/>
          <w:lang w:val="fr-FR" w:eastAsia="en-US"/>
        </w:rPr>
        <w:instrText>n</w:instrText>
      </w:r>
      <w:r w:rsidRPr="008E6330">
        <w:rPr>
          <w:rFonts w:cs="Times New Roman"/>
          <w:sz w:val="24"/>
          <w:szCs w:val="20"/>
          <w:lang w:val="fr-FR" w:eastAsia="en-US"/>
        </w:rPr>
        <w:instrText>)</w:instrText>
      </w:r>
      <w:r w:rsidRPr="008E6330">
        <w:rPr>
          <w:rFonts w:cs="Times New Roman"/>
          <w:sz w:val="24"/>
          <w:szCs w:val="20"/>
          <w:lang w:val="fr-FR" w:eastAsia="en-US"/>
        </w:rPr>
        <w:fldChar w:fldCharType="end"/>
      </w:r>
      <w:r w:rsidRPr="008E6330">
        <w:rPr>
          <w:rFonts w:cs="Times New Roman"/>
          <w:sz w:val="24"/>
          <w:szCs w:val="20"/>
          <w:lang w:val="fr-FR" w:eastAsia="en-US"/>
        </w:rPr>
        <w:tab/>
      </w:r>
      <w:r w:rsidRPr="008E6330">
        <w:rPr>
          <w:rFonts w:cs="Times New Roman"/>
          <w:szCs w:val="22"/>
          <w:lang w:val="fr-FR" w:eastAsia="en-US"/>
        </w:rPr>
        <w:t>(33)</w:t>
      </w:r>
      <w:bookmarkEnd w:id="225"/>
    </w:p>
    <w:p w:rsidR="00D368C8" w:rsidRPr="00F0194B" w:rsidRDefault="00D368C8" w:rsidP="008E6330">
      <w:pPr>
        <w:rPr>
          <w:sz w:val="2"/>
          <w:szCs w:val="2"/>
          <w:lang w:val="fr-FR" w:eastAsia="en-US"/>
        </w:rPr>
      </w:pPr>
    </w:p>
    <w:p w:rsidR="00203BD2" w:rsidRPr="00203BD2" w:rsidRDefault="00203BD2" w:rsidP="00D368C8">
      <w:pPr>
        <w:pStyle w:val="FigureNo"/>
        <w:rPr>
          <w:rFonts w:hint="cs"/>
          <w:rtl/>
        </w:rPr>
      </w:pPr>
      <w:r w:rsidRPr="00203BD2">
        <w:rPr>
          <w:rtl/>
        </w:rPr>
        <w:t>الش</w:t>
      </w:r>
      <w:r w:rsidR="002F3666">
        <w:rPr>
          <w:rFonts w:hint="cs"/>
          <w:rtl/>
        </w:rPr>
        <w:t>ـ</w:t>
      </w:r>
      <w:r w:rsidRPr="00203BD2">
        <w:rPr>
          <w:rtl/>
        </w:rPr>
        <w:t xml:space="preserve">كل </w:t>
      </w:r>
      <w:r w:rsidRPr="00203BD2">
        <w:t>46</w:t>
      </w:r>
    </w:p>
    <w:p w:rsidR="00203BD2" w:rsidRPr="00203BD2" w:rsidRDefault="00D368C8" w:rsidP="00D368C8">
      <w:pPr>
        <w:spacing w:before="100" w:beforeAutospacing="1" w:after="100" w:afterAutospacing="1" w:line="240" w:lineRule="auto"/>
        <w:jc w:val="center"/>
        <w:rPr>
          <w:rtl/>
        </w:rPr>
      </w:pPr>
      <w:r>
        <w:object w:dxaOrig="7982" w:dyaOrig="6594">
          <v:shape id="_x0000_i1643" type="#_x0000_t75" style="width:384.45pt;height:317.55pt" o:ole="">
            <v:imagedata r:id="rId137" o:title=""/>
          </v:shape>
          <o:OLEObject Type="Embed" ProgID="CorelDRAW.Graphic.14" ShapeID="_x0000_i1643" DrawAspect="Content" ObjectID="_1445161175" r:id="rId138"/>
        </w:object>
      </w:r>
    </w:p>
    <w:p w:rsidR="00203BD2" w:rsidRPr="00D368C8" w:rsidRDefault="00203BD2" w:rsidP="00203BD2">
      <w:pPr>
        <w:rPr>
          <w:spacing w:val="-4"/>
          <w:rtl/>
        </w:rPr>
      </w:pPr>
      <w:r w:rsidRPr="00D368C8">
        <w:rPr>
          <w:spacing w:val="-4"/>
          <w:rtl/>
        </w:rPr>
        <w:t xml:space="preserve">يُعبر عن كسب التوتر الناتج عن تركيبة المجالات الكهرمغنطيسية لعدد </w:t>
      </w:r>
      <w:r w:rsidRPr="00D368C8">
        <w:rPr>
          <w:i/>
          <w:iCs/>
          <w:spacing w:val="-4"/>
        </w:rPr>
        <w:t>N</w:t>
      </w:r>
      <w:r w:rsidRPr="00D368C8">
        <w:rPr>
          <w:spacing w:val="-4"/>
          <w:rtl/>
        </w:rPr>
        <w:t xml:space="preserve"> من المصادر المشعة في اتجاه الرصد </w:t>
      </w:r>
      <w:r w:rsidRPr="00D368C8">
        <w:rPr>
          <w:spacing w:val="-4"/>
        </w:rPr>
        <w:t>(</w:t>
      </w:r>
      <w:r w:rsidRPr="00D368C8">
        <w:rPr>
          <w:spacing w:val="-4"/>
        </w:rPr>
        <w:sym w:font="Symbol" w:char="F071"/>
      </w:r>
      <w:r w:rsidRPr="00D368C8">
        <w:rPr>
          <w:spacing w:val="-4"/>
        </w:rPr>
        <w:sym w:font="Symbol" w:char="F02C"/>
      </w:r>
      <w:r w:rsidR="00D368C8">
        <w:rPr>
          <w:spacing w:val="-4"/>
        </w:rPr>
        <w:t xml:space="preserve"> </w:t>
      </w:r>
      <w:r w:rsidRPr="00D368C8">
        <w:rPr>
          <w:spacing w:val="-4"/>
        </w:rPr>
        <w:sym w:font="Symbol" w:char="F020"/>
      </w:r>
      <w:r w:rsidRPr="00D368C8">
        <w:rPr>
          <w:spacing w:val="-4"/>
        </w:rPr>
        <w:sym w:font="Symbol" w:char="F06A"/>
      </w:r>
      <w:r w:rsidRPr="00D368C8">
        <w:rPr>
          <w:spacing w:val="-4"/>
        </w:rPr>
        <w:t>)</w:t>
      </w:r>
      <w:r w:rsidRPr="00D368C8">
        <w:rPr>
          <w:spacing w:val="-4"/>
          <w:rtl/>
        </w:rPr>
        <w:t xml:space="preserve"> بالمعادلة التالية:</w:t>
      </w:r>
    </w:p>
    <w:tbl>
      <w:tblPr>
        <w:bidiVisual/>
        <w:tblW w:w="5000" w:type="pct"/>
        <w:tblCellMar>
          <w:left w:w="107" w:type="dxa"/>
          <w:right w:w="107" w:type="dxa"/>
        </w:tblCellMar>
        <w:tblLook w:val="0000" w:firstRow="0" w:lastRow="0" w:firstColumn="0" w:lastColumn="0" w:noHBand="0" w:noVBand="0"/>
      </w:tblPr>
      <w:tblGrid>
        <w:gridCol w:w="1604"/>
        <w:gridCol w:w="6647"/>
        <w:gridCol w:w="1602"/>
      </w:tblGrid>
      <w:tr w:rsidR="00203BD2" w:rsidRPr="00203BD2" w:rsidTr="00D421AE">
        <w:tblPrEx>
          <w:tblCellMar>
            <w:top w:w="0" w:type="dxa"/>
            <w:bottom w:w="0" w:type="dxa"/>
          </w:tblCellMar>
        </w:tblPrEx>
        <w:tc>
          <w:tcPr>
            <w:tcW w:w="814" w:type="pct"/>
            <w:vAlign w:val="center"/>
          </w:tcPr>
          <w:p w:rsidR="00203BD2" w:rsidRPr="00203BD2" w:rsidRDefault="00203BD2" w:rsidP="00D368C8">
            <w:pPr>
              <w:spacing w:before="100" w:beforeAutospacing="1" w:after="100" w:afterAutospacing="1" w:line="240" w:lineRule="auto"/>
              <w:jc w:val="center"/>
              <w:rPr>
                <w:rtl/>
              </w:rPr>
            </w:pPr>
          </w:p>
        </w:tc>
        <w:tc>
          <w:tcPr>
            <w:tcW w:w="3373" w:type="pct"/>
            <w:vAlign w:val="center"/>
          </w:tcPr>
          <w:p w:rsidR="00203BD2" w:rsidRPr="00203BD2" w:rsidRDefault="00203BD2" w:rsidP="00D368C8">
            <w:pPr>
              <w:spacing w:before="100" w:beforeAutospacing="1" w:after="100" w:afterAutospacing="1" w:line="240" w:lineRule="auto"/>
              <w:jc w:val="center"/>
              <w:rPr>
                <w:rtl/>
              </w:rPr>
            </w:pPr>
            <w:r w:rsidRPr="00203BD2">
              <w:object w:dxaOrig="4300" w:dyaOrig="440">
                <v:shape id="_x0000_i1644" type="#_x0000_t75" style="width:215.1pt;height:22.15pt" o:ole="">
                  <v:imagedata r:id="rId139" o:title=""/>
                </v:shape>
                <o:OLEObject Type="Embed" ProgID="Equation.2" ShapeID="_x0000_i1644" DrawAspect="Content" ObjectID="_1445161176" r:id="rId140"/>
              </w:object>
            </w:r>
          </w:p>
        </w:tc>
        <w:tc>
          <w:tcPr>
            <w:tcW w:w="814" w:type="pct"/>
            <w:vAlign w:val="center"/>
          </w:tcPr>
          <w:p w:rsidR="00203BD2" w:rsidRPr="00203BD2" w:rsidRDefault="00203BD2" w:rsidP="00D368C8">
            <w:pPr>
              <w:spacing w:before="100" w:beforeAutospacing="1" w:after="100" w:afterAutospacing="1" w:line="240" w:lineRule="auto"/>
              <w:jc w:val="right"/>
              <w:rPr>
                <w:rtl/>
              </w:rPr>
            </w:pPr>
            <w:r w:rsidRPr="00203BD2">
              <w:t>(34)</w:t>
            </w:r>
          </w:p>
        </w:tc>
      </w:tr>
    </w:tbl>
    <w:p w:rsidR="00203BD2" w:rsidRPr="00203BD2" w:rsidRDefault="00203BD2" w:rsidP="00203BD2">
      <w:pPr>
        <w:rPr>
          <w:rtl/>
        </w:rPr>
      </w:pPr>
      <w:r w:rsidRPr="00203BD2">
        <w:rPr>
          <w:rtl/>
        </w:rPr>
        <w:t xml:space="preserve">حيث </w:t>
      </w:r>
      <w:r w:rsidRPr="00203BD2">
        <w:rPr>
          <w:i/>
          <w:iCs/>
        </w:rPr>
        <w:t>a</w:t>
      </w:r>
      <w:r w:rsidRPr="00203BD2">
        <w:rPr>
          <w:i/>
          <w:iCs/>
          <w:vertAlign w:val="subscript"/>
        </w:rPr>
        <w:t>n</w:t>
      </w:r>
      <w:r w:rsidRPr="00203BD2">
        <w:rPr>
          <w:rtl/>
        </w:rPr>
        <w:t xml:space="preserve"> هي النسبة المئوية للقدرة المغذية </w:t>
      </w:r>
      <w:proofErr w:type="spellStart"/>
      <w:r w:rsidRPr="00203BD2">
        <w:rPr>
          <w:rtl/>
        </w:rPr>
        <w:t>للمشعاع</w:t>
      </w:r>
      <w:proofErr w:type="spellEnd"/>
      <w:r w:rsidRPr="00203BD2">
        <w:rPr>
          <w:rtl/>
        </w:rPr>
        <w:t xml:space="preserve"> من الرتبة </w:t>
      </w:r>
      <w:r w:rsidRPr="00203BD2">
        <w:rPr>
          <w:i/>
          <w:iCs/>
        </w:rPr>
        <w:t>n</w:t>
      </w:r>
      <w:r w:rsidRPr="00203BD2">
        <w:rPr>
          <w:rtl/>
        </w:rPr>
        <w:t>، و</w:t>
      </w:r>
      <w:proofErr w:type="spellStart"/>
      <w:r w:rsidRPr="00203BD2">
        <w:rPr>
          <w:i/>
          <w:iCs/>
        </w:rPr>
        <w:t>G</w:t>
      </w:r>
      <w:r w:rsidRPr="00203BD2">
        <w:rPr>
          <w:i/>
          <w:iCs/>
          <w:vertAlign w:val="subscript"/>
        </w:rPr>
        <w:t>Vn</w:t>
      </w:r>
      <w:proofErr w:type="spellEnd"/>
      <w:r w:rsidRPr="00203BD2">
        <w:t>(</w:t>
      </w:r>
      <w:r w:rsidRPr="00203BD2">
        <w:sym w:font="Symbol" w:char="F071"/>
      </w:r>
      <w:r w:rsidRPr="00203BD2">
        <w:sym w:font="Symbol" w:char="F02C"/>
      </w:r>
      <w:r w:rsidRPr="00203BD2">
        <w:sym w:font="Symbol" w:char="F020"/>
      </w:r>
      <w:r w:rsidRPr="00203BD2">
        <w:sym w:font="Symbol" w:char="F06A"/>
      </w:r>
      <w:r w:rsidRPr="00203BD2">
        <w:t>)</w:t>
      </w:r>
      <w:r w:rsidRPr="00203BD2">
        <w:rPr>
          <w:rtl/>
        </w:rPr>
        <w:t xml:space="preserve"> هو كسب توترها في الاتجاه </w:t>
      </w:r>
      <w:r w:rsidRPr="00203BD2">
        <w:t>(</w:t>
      </w:r>
      <w:r w:rsidRPr="00203BD2">
        <w:sym w:font="Symbol" w:char="F071"/>
      </w:r>
      <w:r w:rsidRPr="00203BD2">
        <w:sym w:font="Symbol" w:char="F02C"/>
      </w:r>
      <w:r w:rsidRPr="00203BD2">
        <w:sym w:font="Symbol" w:char="F020"/>
      </w:r>
      <w:r w:rsidRPr="00203BD2">
        <w:sym w:font="Symbol" w:char="F06A"/>
      </w:r>
      <w:r w:rsidRPr="00203BD2">
        <w:t>)</w:t>
      </w:r>
      <w:r w:rsidRPr="00203BD2">
        <w:rPr>
          <w:rtl/>
        </w:rPr>
        <w:t xml:space="preserve">، الذي يمكن الحصول عليه من مخطط الاتساع الأفقي والعمودي للمصدر من الرتبة </w:t>
      </w:r>
      <w:r w:rsidRPr="00203BD2">
        <w:rPr>
          <w:i/>
          <w:iCs/>
        </w:rPr>
        <w:t>n</w:t>
      </w:r>
      <w:r w:rsidRPr="00203BD2">
        <w:rPr>
          <w:rtl/>
        </w:rPr>
        <w:t>، باعتبار اتجاه نقطة تسديده والدوران حوله.</w:t>
      </w:r>
    </w:p>
    <w:p w:rsidR="00203BD2" w:rsidRPr="00203BD2" w:rsidRDefault="00203BD2" w:rsidP="00203BD2">
      <w:pPr>
        <w:rPr>
          <w:rtl/>
        </w:rPr>
      </w:pPr>
      <w:r w:rsidRPr="00203BD2">
        <w:rPr>
          <w:rtl/>
        </w:rPr>
        <w:t>في</w:t>
      </w:r>
      <w:r w:rsidR="00CF13CB">
        <w:rPr>
          <w:rtl/>
        </w:rPr>
        <w:t>ما </w:t>
      </w:r>
      <w:r w:rsidRPr="00203BD2">
        <w:rPr>
          <w:rtl/>
        </w:rPr>
        <w:t xml:space="preserve">يخص طور المتجهة في مجموع المعادلة </w:t>
      </w:r>
      <w:r w:rsidRPr="00203BD2">
        <w:t>(34)</w:t>
      </w:r>
      <w:r w:rsidRPr="00203BD2">
        <w:rPr>
          <w:rtl/>
        </w:rPr>
        <w:t xml:space="preserve">، يمكن التعبير عن اختلاف الطور الإجمالي </w:t>
      </w:r>
      <w:r w:rsidRPr="00203BD2">
        <w:t>(rad)</w:t>
      </w:r>
      <w:r w:rsidRPr="00203BD2">
        <w:rPr>
          <w:rtl/>
        </w:rPr>
        <w:t xml:space="preserve"> للمصدر من الرتبة </w:t>
      </w:r>
      <w:r w:rsidRPr="00203BD2">
        <w:rPr>
          <w:i/>
          <w:iCs/>
        </w:rPr>
        <w:t>n</w:t>
      </w:r>
      <w:r w:rsidRPr="00203BD2">
        <w:rPr>
          <w:rtl/>
        </w:rPr>
        <w:t xml:space="preserve"> في اتجاه الرصد على النحو التالي:</w:t>
      </w:r>
    </w:p>
    <w:p w:rsidR="00D368C8" w:rsidRPr="00D368C8" w:rsidRDefault="00D368C8" w:rsidP="00D368C8">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bookmarkStart w:id="226" w:name="F039"/>
      <w:r w:rsidRPr="00D368C8">
        <w:rPr>
          <w:rFonts w:cs="Times New Roman"/>
          <w:sz w:val="24"/>
          <w:szCs w:val="20"/>
          <w:lang w:eastAsia="en-US"/>
        </w:rPr>
        <w:tab/>
      </w:r>
      <w:r w:rsidRPr="00D368C8">
        <w:rPr>
          <w:rFonts w:cs="Times New Roman"/>
          <w:sz w:val="24"/>
          <w:szCs w:val="20"/>
          <w:lang w:eastAsia="en-US"/>
        </w:rPr>
        <w:tab/>
      </w:r>
      <w:r w:rsidRPr="00D368C8">
        <w:rPr>
          <w:rFonts w:cs="Times New Roman"/>
          <w:sz w:val="24"/>
          <w:szCs w:val="20"/>
          <w:lang w:val="fr-FR" w:eastAsia="en-US"/>
        </w:rPr>
        <w:sym w:font="Symbol" w:char="F044"/>
      </w:r>
      <w:r w:rsidRPr="00D368C8">
        <w:rPr>
          <w:rFonts w:cs="Times New Roman"/>
          <w:sz w:val="24"/>
          <w:szCs w:val="20"/>
          <w:lang w:val="fr-FR" w:eastAsia="en-US"/>
        </w:rPr>
        <w:sym w:font="Symbol" w:char="F079"/>
      </w:r>
      <w:r w:rsidRPr="00D368C8">
        <w:rPr>
          <w:rFonts w:cs="Times New Roman"/>
          <w:i/>
          <w:position w:val="-6"/>
          <w:sz w:val="18"/>
          <w:szCs w:val="20"/>
          <w:lang w:val="es-ES_tradnl" w:eastAsia="en-US"/>
        </w:rPr>
        <w:t>n</w:t>
      </w:r>
      <w:r w:rsidRPr="00D368C8">
        <w:rPr>
          <w:rFonts w:cs="Times New Roman"/>
          <w:sz w:val="24"/>
          <w:szCs w:val="20"/>
          <w:lang w:val="es-ES_tradnl" w:eastAsia="en-US"/>
        </w:rPr>
        <w:t xml:space="preserve"> (</w:t>
      </w:r>
      <w:r w:rsidRPr="00D368C8">
        <w:rPr>
          <w:rFonts w:cs="Times New Roman"/>
          <w:sz w:val="24"/>
          <w:szCs w:val="20"/>
          <w:lang w:val="fr-FR" w:eastAsia="en-US"/>
        </w:rPr>
        <w:sym w:font="Symbol" w:char="F071"/>
      </w:r>
      <w:r w:rsidRPr="00D368C8">
        <w:rPr>
          <w:rFonts w:cs="Times New Roman"/>
          <w:sz w:val="24"/>
          <w:szCs w:val="20"/>
          <w:lang w:val="es-ES_tradnl" w:eastAsia="en-US"/>
        </w:rPr>
        <w:t xml:space="preserve">, </w:t>
      </w:r>
      <w:r w:rsidRPr="00D368C8">
        <w:rPr>
          <w:rFonts w:cs="Times New Roman"/>
          <w:sz w:val="24"/>
          <w:szCs w:val="20"/>
          <w:lang w:val="fr-FR" w:eastAsia="en-US"/>
        </w:rPr>
        <w:sym w:font="Symbol" w:char="F06A"/>
      </w:r>
      <w:r w:rsidRPr="00D368C8">
        <w:rPr>
          <w:rFonts w:cs="Times New Roman"/>
          <w:sz w:val="24"/>
          <w:szCs w:val="20"/>
          <w:lang w:val="es-ES_tradnl" w:eastAsia="en-US"/>
        </w:rPr>
        <w:t xml:space="preserve">)  =  </w:t>
      </w:r>
      <w:r w:rsidRPr="00D368C8">
        <w:rPr>
          <w:rFonts w:cs="Times New Roman"/>
          <w:sz w:val="24"/>
          <w:szCs w:val="20"/>
          <w:lang w:val="fr-FR" w:eastAsia="en-US"/>
        </w:rPr>
        <w:sym w:font="Symbol" w:char="F044"/>
      </w:r>
      <w:r w:rsidRPr="00D368C8">
        <w:rPr>
          <w:rFonts w:cs="Times New Roman"/>
          <w:sz w:val="24"/>
          <w:szCs w:val="20"/>
          <w:lang w:val="fr-FR" w:eastAsia="en-US"/>
        </w:rPr>
        <w:sym w:font="Symbol" w:char="F079"/>
      </w:r>
      <w:r w:rsidRPr="00D368C8">
        <w:rPr>
          <w:rFonts w:cs="Times New Roman"/>
          <w:i/>
          <w:position w:val="-6"/>
          <w:sz w:val="18"/>
          <w:szCs w:val="20"/>
          <w:lang w:val="es-ES_tradnl" w:eastAsia="en-US"/>
        </w:rPr>
        <w:t>n</w:t>
      </w:r>
      <w:r w:rsidRPr="00D368C8">
        <w:rPr>
          <w:rFonts w:cs="Times New Roman"/>
          <w:position w:val="-6"/>
          <w:sz w:val="18"/>
          <w:szCs w:val="20"/>
          <w:lang w:val="es-ES_tradnl" w:eastAsia="en-US"/>
        </w:rPr>
        <w:t xml:space="preserve"> </w:t>
      </w:r>
      <w:r w:rsidRPr="00D368C8">
        <w:rPr>
          <w:rFonts w:cs="Times New Roman"/>
          <w:i/>
          <w:position w:val="-6"/>
          <w:sz w:val="18"/>
          <w:szCs w:val="20"/>
          <w:lang w:val="es-ES_tradnl" w:eastAsia="en-US"/>
        </w:rPr>
        <w:t>pos</w:t>
      </w:r>
      <w:r w:rsidRPr="00D368C8">
        <w:rPr>
          <w:rFonts w:cs="Times New Roman"/>
          <w:sz w:val="24"/>
          <w:szCs w:val="20"/>
          <w:lang w:val="es-ES_tradnl" w:eastAsia="en-US"/>
        </w:rPr>
        <w:t xml:space="preserve"> (</w:t>
      </w:r>
      <w:r w:rsidRPr="00D368C8">
        <w:rPr>
          <w:rFonts w:cs="Times New Roman"/>
          <w:sz w:val="24"/>
          <w:szCs w:val="20"/>
          <w:lang w:val="fr-FR" w:eastAsia="en-US"/>
        </w:rPr>
        <w:sym w:font="Symbol" w:char="F071"/>
      </w:r>
      <w:r w:rsidRPr="00D368C8">
        <w:rPr>
          <w:rFonts w:cs="Times New Roman"/>
          <w:sz w:val="24"/>
          <w:szCs w:val="20"/>
          <w:lang w:val="es-ES_tradnl" w:eastAsia="en-US"/>
        </w:rPr>
        <w:t xml:space="preserve">, </w:t>
      </w:r>
      <w:r w:rsidRPr="00D368C8">
        <w:rPr>
          <w:rFonts w:cs="Times New Roman"/>
          <w:sz w:val="24"/>
          <w:szCs w:val="20"/>
          <w:lang w:val="fr-FR" w:eastAsia="en-US"/>
        </w:rPr>
        <w:sym w:font="Symbol" w:char="F06A"/>
      </w:r>
      <w:r w:rsidRPr="00D368C8">
        <w:rPr>
          <w:rFonts w:cs="Times New Roman"/>
          <w:sz w:val="24"/>
          <w:szCs w:val="20"/>
          <w:lang w:val="es-ES_tradnl" w:eastAsia="en-US"/>
        </w:rPr>
        <w:t xml:space="preserve">)  +  </w:t>
      </w:r>
      <w:r w:rsidRPr="00D368C8">
        <w:rPr>
          <w:rFonts w:cs="Times New Roman"/>
          <w:sz w:val="24"/>
          <w:szCs w:val="20"/>
          <w:lang w:val="fr-FR" w:eastAsia="en-US"/>
        </w:rPr>
        <w:sym w:font="Symbol" w:char="F044"/>
      </w:r>
      <w:r w:rsidRPr="00D368C8">
        <w:rPr>
          <w:rFonts w:cs="Times New Roman"/>
          <w:sz w:val="24"/>
          <w:szCs w:val="20"/>
          <w:lang w:val="fr-FR" w:eastAsia="en-US"/>
        </w:rPr>
        <w:sym w:font="Symbol" w:char="F079"/>
      </w:r>
      <w:r w:rsidRPr="00D368C8">
        <w:rPr>
          <w:rFonts w:cs="Times New Roman"/>
          <w:i/>
          <w:position w:val="-6"/>
          <w:sz w:val="18"/>
          <w:szCs w:val="20"/>
          <w:lang w:val="es-ES_tradnl" w:eastAsia="en-US"/>
        </w:rPr>
        <w:t>n</w:t>
      </w:r>
      <w:r w:rsidRPr="00D368C8">
        <w:rPr>
          <w:rFonts w:cs="Times New Roman"/>
          <w:position w:val="-6"/>
          <w:sz w:val="18"/>
          <w:szCs w:val="20"/>
          <w:lang w:val="es-ES_tradnl" w:eastAsia="en-US"/>
        </w:rPr>
        <w:t xml:space="preserve"> </w:t>
      </w:r>
      <w:proofErr w:type="spellStart"/>
      <w:r w:rsidRPr="00D368C8">
        <w:rPr>
          <w:rFonts w:cs="Times New Roman"/>
          <w:i/>
          <w:position w:val="-6"/>
          <w:sz w:val="18"/>
          <w:szCs w:val="20"/>
          <w:lang w:val="es-ES_tradnl" w:eastAsia="en-US"/>
        </w:rPr>
        <w:t>diag</w:t>
      </w:r>
      <w:proofErr w:type="spellEnd"/>
      <w:r w:rsidRPr="00D368C8">
        <w:rPr>
          <w:rFonts w:cs="Times New Roman"/>
          <w:sz w:val="24"/>
          <w:szCs w:val="20"/>
          <w:lang w:val="es-ES_tradnl" w:eastAsia="en-US"/>
        </w:rPr>
        <w:t xml:space="preserve"> (</w:t>
      </w:r>
      <w:r w:rsidRPr="00D368C8">
        <w:rPr>
          <w:rFonts w:cs="Times New Roman"/>
          <w:sz w:val="24"/>
          <w:szCs w:val="20"/>
          <w:lang w:val="fr-FR" w:eastAsia="en-US"/>
        </w:rPr>
        <w:sym w:font="Symbol" w:char="F071"/>
      </w:r>
      <w:r w:rsidRPr="00D368C8">
        <w:rPr>
          <w:rFonts w:cs="Times New Roman"/>
          <w:sz w:val="24"/>
          <w:szCs w:val="20"/>
          <w:lang w:val="es-ES_tradnl" w:eastAsia="en-US"/>
        </w:rPr>
        <w:t xml:space="preserve">, </w:t>
      </w:r>
      <w:r w:rsidRPr="00D368C8">
        <w:rPr>
          <w:rFonts w:cs="Times New Roman"/>
          <w:sz w:val="24"/>
          <w:szCs w:val="20"/>
          <w:lang w:val="fr-FR" w:eastAsia="en-US"/>
        </w:rPr>
        <w:sym w:font="Symbol" w:char="F06A"/>
      </w:r>
      <w:r w:rsidRPr="00D368C8">
        <w:rPr>
          <w:rFonts w:cs="Times New Roman"/>
          <w:sz w:val="24"/>
          <w:szCs w:val="20"/>
          <w:lang w:val="es-ES_tradnl" w:eastAsia="en-US"/>
        </w:rPr>
        <w:t xml:space="preserve">)  +  </w:t>
      </w:r>
      <w:r w:rsidRPr="00D368C8">
        <w:rPr>
          <w:rFonts w:cs="Times New Roman"/>
          <w:sz w:val="24"/>
          <w:szCs w:val="20"/>
          <w:lang w:val="fr-FR" w:eastAsia="en-US"/>
        </w:rPr>
        <w:sym w:font="Symbol" w:char="F044"/>
      </w:r>
      <w:r w:rsidRPr="00D368C8">
        <w:rPr>
          <w:rFonts w:cs="Times New Roman"/>
          <w:sz w:val="24"/>
          <w:szCs w:val="20"/>
          <w:lang w:val="fr-FR" w:eastAsia="en-US"/>
        </w:rPr>
        <w:sym w:font="Symbol" w:char="F079"/>
      </w:r>
      <w:r w:rsidRPr="00D368C8">
        <w:rPr>
          <w:rFonts w:cs="Times New Roman"/>
          <w:i/>
          <w:position w:val="-6"/>
          <w:sz w:val="18"/>
          <w:szCs w:val="20"/>
          <w:lang w:val="es-ES_tradnl" w:eastAsia="en-US"/>
        </w:rPr>
        <w:t>n</w:t>
      </w:r>
      <w:r w:rsidRPr="00D368C8">
        <w:rPr>
          <w:rFonts w:cs="Times New Roman"/>
          <w:position w:val="-6"/>
          <w:sz w:val="18"/>
          <w:szCs w:val="20"/>
          <w:lang w:val="es-ES_tradnl" w:eastAsia="en-US"/>
        </w:rPr>
        <w:t xml:space="preserve"> </w:t>
      </w:r>
      <w:r w:rsidRPr="00D368C8">
        <w:rPr>
          <w:rFonts w:cs="Times New Roman"/>
          <w:i/>
          <w:position w:val="-6"/>
          <w:sz w:val="18"/>
          <w:szCs w:val="20"/>
          <w:lang w:val="es-ES_tradnl" w:eastAsia="en-US"/>
        </w:rPr>
        <w:t>el</w:t>
      </w:r>
      <w:r w:rsidRPr="00D368C8">
        <w:rPr>
          <w:rFonts w:cs="Times New Roman"/>
          <w:sz w:val="24"/>
          <w:szCs w:val="20"/>
          <w:lang w:val="es-ES_tradnl" w:eastAsia="en-US"/>
        </w:rPr>
        <w:tab/>
      </w:r>
      <w:r w:rsidRPr="00DF7F74">
        <w:rPr>
          <w:rFonts w:cs="Times New Roman"/>
          <w:szCs w:val="22"/>
          <w:lang w:val="es-ES_tradnl" w:eastAsia="en-US"/>
        </w:rPr>
        <w:t>(35)</w:t>
      </w:r>
      <w:bookmarkEnd w:id="226"/>
    </w:p>
    <w:p w:rsidR="00203BD2" w:rsidRDefault="00203BD2" w:rsidP="005B5A85">
      <w:pPr>
        <w:pageBreakBefore/>
        <w:rPr>
          <w:rFonts w:hint="cs"/>
          <w:rtl/>
        </w:rPr>
      </w:pPr>
      <w:r w:rsidRPr="00203BD2">
        <w:rPr>
          <w:rtl/>
        </w:rPr>
        <w:lastRenderedPageBreak/>
        <w:t xml:space="preserve">حيث </w:t>
      </w:r>
      <w:r w:rsidR="00D368C8" w:rsidRPr="00D11719">
        <w:sym w:font="Symbol" w:char="F044"/>
      </w:r>
      <w:r w:rsidR="00D368C8" w:rsidRPr="00D11719">
        <w:sym w:font="Symbol" w:char="F079"/>
      </w:r>
      <w:r w:rsidR="00D368C8" w:rsidRPr="008B29A0">
        <w:rPr>
          <w:i/>
          <w:position w:val="-4"/>
          <w:sz w:val="16"/>
        </w:rPr>
        <w:t>n</w:t>
      </w:r>
      <w:r w:rsidR="00D368C8" w:rsidRPr="008B29A0">
        <w:rPr>
          <w:rFonts w:ascii="Tms Rmn" w:hAnsi="Tms Rmn"/>
          <w:i/>
          <w:position w:val="-4"/>
          <w:sz w:val="12"/>
        </w:rPr>
        <w:t> </w:t>
      </w:r>
      <w:proofErr w:type="spellStart"/>
      <w:r w:rsidR="00D368C8" w:rsidRPr="008B29A0">
        <w:rPr>
          <w:i/>
          <w:position w:val="-4"/>
          <w:sz w:val="16"/>
        </w:rPr>
        <w:t>pos</w:t>
      </w:r>
      <w:proofErr w:type="spellEnd"/>
      <w:r w:rsidR="00D368C8" w:rsidRPr="008B29A0">
        <w:rPr>
          <w:rFonts w:ascii="Tms Rmn" w:hAnsi="Tms Rmn"/>
          <w:i/>
          <w:position w:val="-4"/>
          <w:sz w:val="12"/>
        </w:rPr>
        <w:t> </w:t>
      </w:r>
      <w:r w:rsidR="00D368C8" w:rsidRPr="008B29A0">
        <w:t>(</w:t>
      </w:r>
      <w:r w:rsidR="00D368C8" w:rsidRPr="00D11719">
        <w:sym w:font="Symbol" w:char="F071"/>
      </w:r>
      <w:r w:rsidR="00D368C8" w:rsidRPr="008B29A0">
        <w:t>,</w:t>
      </w:r>
      <w:r w:rsidR="00D368C8">
        <w:t xml:space="preserve"> </w:t>
      </w:r>
      <w:r w:rsidR="00D368C8">
        <w:sym w:font="Symbol" w:char="F06A"/>
      </w:r>
      <w:r w:rsidR="00D368C8" w:rsidRPr="00D11719">
        <w:t>)</w:t>
      </w:r>
      <w:r w:rsidRPr="00203BD2">
        <w:rPr>
          <w:rtl/>
        </w:rPr>
        <w:t xml:space="preserve"> يمثل اختلاف طور الموقع </w:t>
      </w:r>
      <w:r w:rsidRPr="00203BD2">
        <w:t>(rad)</w:t>
      </w:r>
      <w:r w:rsidRPr="00203BD2">
        <w:rPr>
          <w:rtl/>
        </w:rPr>
        <w:t xml:space="preserve"> للمصدر من الرتبة </w:t>
      </w:r>
      <w:r w:rsidRPr="00203BD2">
        <w:rPr>
          <w:i/>
          <w:iCs/>
        </w:rPr>
        <w:t>n</w:t>
      </w:r>
      <w:r w:rsidRPr="00203BD2">
        <w:rPr>
          <w:rtl/>
        </w:rPr>
        <w:t xml:space="preserve"> في اتجاه الرصد بالنسبة لمصدر موضوع في أصل نظام الإحداثيات (انظر الشكل </w:t>
      </w:r>
      <w:r w:rsidRPr="00203BD2">
        <w:t>46</w:t>
      </w:r>
      <w:r w:rsidRPr="00203BD2">
        <w:rPr>
          <w:rtl/>
        </w:rPr>
        <w:t>) ويمكن التعبير عنه على النحو التالي:</w:t>
      </w:r>
    </w:p>
    <w:p w:rsidR="002F3666" w:rsidRPr="008B29A0" w:rsidRDefault="002F3666" w:rsidP="002F3666">
      <w:pPr>
        <w:pStyle w:val="Equation"/>
      </w:pPr>
      <w:r w:rsidRPr="008B29A0">
        <w:tab/>
      </w:r>
      <w:r>
        <w:fldChar w:fldCharType="begin"/>
      </w:r>
      <w:r w:rsidRPr="008B29A0">
        <w:instrText xml:space="preserve">eq </w:instrText>
      </w:r>
      <w:r w:rsidRPr="008B29A0">
        <w:rPr>
          <w:rFonts w:ascii="Symbol" w:hAnsi="Symbol"/>
        </w:rPr>
        <w:instrText>Dy</w:instrText>
      </w:r>
      <w:r w:rsidRPr="008B29A0">
        <w:rPr>
          <w:i/>
          <w:position w:val="-6"/>
          <w:sz w:val="18"/>
        </w:rPr>
        <w:instrText>n</w:instrText>
      </w:r>
      <w:r w:rsidRPr="008B29A0">
        <w:rPr>
          <w:position w:val="-6"/>
          <w:sz w:val="18"/>
        </w:rPr>
        <w:instrText xml:space="preserve"> </w:instrText>
      </w:r>
      <w:r w:rsidRPr="008B29A0">
        <w:rPr>
          <w:i/>
          <w:position w:val="-6"/>
          <w:sz w:val="18"/>
        </w:rPr>
        <w:instrText>pos</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\f</w:instrText>
      </w:r>
      <w:r w:rsidRPr="008B29A0">
        <w:rPr>
          <w:rFonts w:ascii="Symbol" w:hAnsi="Symbol"/>
        </w:rPr>
        <w:instrText>(2p;l</w:instrText>
      </w:r>
      <w:r w:rsidRPr="008B29A0">
        <w:instrText xml:space="preserve">)  </w:instrText>
      </w:r>
      <w:r w:rsidRPr="008B29A0">
        <w:rPr>
          <w:rFonts w:ascii="Symbol" w:hAnsi="Symbol"/>
        </w:rPr>
        <w:instrText>D</w:instrText>
      </w:r>
      <w:r w:rsidRPr="008B29A0">
        <w:rPr>
          <w:sz w:val="8"/>
        </w:rPr>
        <w:instrText> </w:instrText>
      </w:r>
      <w:r w:rsidRPr="008B29A0">
        <w:rPr>
          <w:i/>
        </w:rPr>
        <w:instrText>s</w:instrText>
      </w:r>
      <w:r>
        <w:fldChar w:fldCharType="end"/>
      </w:r>
      <w:r w:rsidRPr="008B29A0">
        <w:tab/>
        <w:t>(36)</w:t>
      </w:r>
    </w:p>
    <w:p w:rsidR="00203BD2" w:rsidRPr="00203BD2" w:rsidRDefault="00203BD2" w:rsidP="00AC75B0">
      <w:pPr>
        <w:keepNext/>
        <w:keepLines/>
        <w:rPr>
          <w:rtl/>
        </w:rPr>
      </w:pPr>
      <w:r w:rsidRPr="00203BD2">
        <w:rPr>
          <w:rtl/>
        </w:rPr>
        <w:t>حيث:</w:t>
      </w:r>
    </w:p>
    <w:p w:rsidR="00203BD2" w:rsidRPr="00203BD2" w:rsidRDefault="00203BD2" w:rsidP="002F3666">
      <w:pPr>
        <w:pStyle w:val="Equationlegend"/>
        <w:rPr>
          <w:rtl/>
        </w:rPr>
      </w:pPr>
      <w:r w:rsidRPr="00203BD2">
        <w:rPr>
          <w:rtl/>
        </w:rPr>
        <w:tab/>
      </w:r>
      <w:r w:rsidRPr="00203BD2">
        <w:sym w:font="Symbol" w:char="F044"/>
      </w:r>
      <w:r w:rsidRPr="00203BD2">
        <w:rPr>
          <w:i/>
          <w:iCs/>
          <w:vertAlign w:val="subscript"/>
        </w:rPr>
        <w:t>s</w:t>
      </w:r>
      <w:r w:rsidRPr="00203BD2">
        <w:t xml:space="preserve"> = (</w:t>
      </w:r>
      <w:proofErr w:type="spellStart"/>
      <w:r w:rsidRPr="00203BD2">
        <w:rPr>
          <w:i/>
          <w:iCs/>
        </w:rPr>
        <w:t>R</w:t>
      </w:r>
      <w:r w:rsidRPr="00203BD2">
        <w:rPr>
          <w:i/>
          <w:iCs/>
          <w:vertAlign w:val="subscript"/>
        </w:rPr>
        <w:t>n</w:t>
      </w:r>
      <w:proofErr w:type="spellEnd"/>
      <w:r w:rsidRPr="00203BD2">
        <w:rPr>
          <w:i/>
          <w:iCs/>
        </w:rPr>
        <w:t xml:space="preserve"> . r</w:t>
      </w:r>
      <w:r w:rsidRPr="00203BD2">
        <w:t>)</w:t>
      </w:r>
    </w:p>
    <w:p w:rsidR="00203BD2" w:rsidRPr="00D368C8" w:rsidRDefault="00203BD2" w:rsidP="00CF13CB">
      <w:pPr>
        <w:rPr>
          <w:spacing w:val="-4"/>
          <w:rtl/>
        </w:rPr>
      </w:pPr>
      <w:proofErr w:type="spellStart"/>
      <w:r w:rsidRPr="00D368C8">
        <w:rPr>
          <w:b/>
          <w:bCs/>
          <w:i/>
          <w:iCs/>
          <w:spacing w:val="-4"/>
        </w:rPr>
        <w:t>R</w:t>
      </w:r>
      <w:r w:rsidRPr="00D368C8">
        <w:rPr>
          <w:b/>
          <w:bCs/>
          <w:i/>
          <w:iCs/>
          <w:spacing w:val="-4"/>
          <w:vertAlign w:val="subscript"/>
        </w:rPr>
        <w:t>n</w:t>
      </w:r>
      <w:proofErr w:type="spellEnd"/>
      <w:r w:rsidRPr="00D368C8">
        <w:rPr>
          <w:spacing w:val="-4"/>
          <w:rtl/>
        </w:rPr>
        <w:t xml:space="preserve"> تُعطى بواسطة </w:t>
      </w:r>
      <w:r w:rsidRPr="00D368C8">
        <w:rPr>
          <w:spacing w:val="-4"/>
        </w:rPr>
        <w:t>(32)</w:t>
      </w:r>
      <w:r w:rsidRPr="00D368C8">
        <w:rPr>
          <w:spacing w:val="-4"/>
          <w:rtl/>
        </w:rPr>
        <w:t xml:space="preserve"> ويمكن التعبير عن </w:t>
      </w:r>
      <w:r w:rsidRPr="00D368C8">
        <w:rPr>
          <w:b/>
          <w:bCs/>
          <w:i/>
          <w:iCs/>
          <w:spacing w:val="-4"/>
        </w:rPr>
        <w:t>r</w:t>
      </w:r>
      <w:r w:rsidRPr="00D368C8">
        <w:rPr>
          <w:spacing w:val="-4"/>
          <w:rtl/>
        </w:rPr>
        <w:t xml:space="preserve">، باعتبار أن الإحداثية </w:t>
      </w:r>
      <w:r w:rsidRPr="00D368C8">
        <w:rPr>
          <w:spacing w:val="-4"/>
        </w:rPr>
        <w:sym w:font="Symbol" w:char="F071"/>
      </w:r>
      <w:r w:rsidRPr="00D368C8">
        <w:rPr>
          <w:spacing w:val="-4"/>
          <w:rtl/>
        </w:rPr>
        <w:t xml:space="preserve"> في الشكل </w:t>
      </w:r>
      <w:r w:rsidRPr="00D368C8">
        <w:rPr>
          <w:spacing w:val="-4"/>
        </w:rPr>
        <w:t>46</w:t>
      </w:r>
      <w:r w:rsidRPr="00D368C8">
        <w:rPr>
          <w:spacing w:val="-4"/>
          <w:rtl/>
        </w:rPr>
        <w:t xml:space="preserve"> موجبة في نصف الفضاء </w:t>
      </w:r>
      <w:r w:rsidRPr="00D368C8">
        <w:rPr>
          <w:i/>
          <w:iCs/>
          <w:spacing w:val="-4"/>
        </w:rPr>
        <w:t xml:space="preserve">Z </w:t>
      </w:r>
      <w:r w:rsidRPr="00D368C8">
        <w:rPr>
          <w:spacing w:val="-4"/>
        </w:rPr>
        <w:t>&lt; 0</w:t>
      </w:r>
      <w:r w:rsidRPr="00D368C8">
        <w:rPr>
          <w:spacing w:val="-4"/>
          <w:rtl/>
        </w:rPr>
        <w:t xml:space="preserve"> على النحو</w:t>
      </w:r>
      <w:r w:rsidR="00CF13CB">
        <w:rPr>
          <w:rFonts w:hint="cs"/>
          <w:spacing w:val="-4"/>
          <w:rtl/>
        </w:rPr>
        <w:t> </w:t>
      </w:r>
      <w:r w:rsidRPr="00D368C8">
        <w:rPr>
          <w:spacing w:val="-4"/>
          <w:rtl/>
        </w:rPr>
        <w:t>التالي:</w:t>
      </w:r>
    </w:p>
    <w:p w:rsidR="00D368C8" w:rsidRPr="00D368C8" w:rsidRDefault="00D368C8" w:rsidP="00D368C8">
      <w:pPr>
        <w:tabs>
          <w:tab w:val="left" w:pos="794"/>
          <w:tab w:val="center" w:pos="4820"/>
          <w:tab w:val="right" w:pos="9639"/>
        </w:tabs>
        <w:spacing w:before="100" w:beforeAutospacing="1" w:after="100" w:afterAutospacing="1" w:line="240" w:lineRule="auto"/>
        <w:rPr>
          <w:rFonts w:cs="Times New Roman"/>
          <w:sz w:val="24"/>
          <w:szCs w:val="20"/>
          <w:lang w:val="es-ES" w:eastAsia="en-US"/>
        </w:rPr>
      </w:pPr>
      <w:bookmarkStart w:id="227" w:name="F041"/>
      <w:r w:rsidRPr="00D368C8">
        <w:rPr>
          <w:rFonts w:cs="Times New Roman"/>
          <w:sz w:val="24"/>
          <w:szCs w:val="20"/>
          <w:lang w:eastAsia="en-US"/>
        </w:rPr>
        <w:tab/>
      </w:r>
      <w:r w:rsidRPr="00D368C8">
        <w:rPr>
          <w:rFonts w:cs="Times New Roman"/>
          <w:sz w:val="24"/>
          <w:szCs w:val="20"/>
          <w:lang w:eastAsia="en-US"/>
        </w:rPr>
        <w:tab/>
      </w:r>
      <w:r w:rsidRPr="00D368C8">
        <w:rPr>
          <w:rFonts w:cs="Times New Roman"/>
          <w:b/>
          <w:i/>
          <w:sz w:val="24"/>
          <w:szCs w:val="20"/>
          <w:lang w:val="es-ES" w:eastAsia="en-US"/>
        </w:rPr>
        <w:t>r</w:t>
      </w:r>
      <w:r w:rsidRPr="00D368C8">
        <w:rPr>
          <w:rFonts w:cs="Times New Roman"/>
          <w:sz w:val="24"/>
          <w:szCs w:val="20"/>
          <w:lang w:val="es-ES" w:eastAsia="en-US"/>
        </w:rPr>
        <w:t xml:space="preserve">  </w:t>
      </w:r>
      <w:r w:rsidRPr="00D368C8">
        <w:rPr>
          <w:rFonts w:cs="Times New Roman"/>
          <w:sz w:val="24"/>
          <w:szCs w:val="20"/>
          <w:lang w:val="es-ES_tradnl" w:eastAsia="en-US"/>
        </w:rPr>
        <w:t>=</w:t>
      </w:r>
      <w:r w:rsidRPr="00D368C8">
        <w:rPr>
          <w:rFonts w:cs="Times New Roman"/>
          <w:sz w:val="24"/>
          <w:szCs w:val="20"/>
          <w:lang w:val="es-ES" w:eastAsia="en-US"/>
        </w:rPr>
        <w:t xml:space="preserve">  </w:t>
      </w:r>
      <w:proofErr w:type="spellStart"/>
      <w:r w:rsidRPr="00D368C8">
        <w:rPr>
          <w:rFonts w:cs="Times New Roman"/>
          <w:sz w:val="24"/>
          <w:szCs w:val="20"/>
          <w:lang w:val="es-ES" w:eastAsia="en-US"/>
        </w:rPr>
        <w:t>cos</w:t>
      </w:r>
      <w:proofErr w:type="spellEnd"/>
      <w:r w:rsidRPr="00D368C8">
        <w:rPr>
          <w:rFonts w:cs="Times New Roman"/>
          <w:sz w:val="24"/>
          <w:szCs w:val="20"/>
          <w:lang w:val="es-ES" w:eastAsia="en-US"/>
        </w:rPr>
        <w:t xml:space="preserve"> </w:t>
      </w:r>
      <w:r w:rsidRPr="00D368C8">
        <w:rPr>
          <w:rFonts w:cs="Times New Roman"/>
          <w:sz w:val="24"/>
          <w:szCs w:val="20"/>
          <w:lang w:val="fr-FR" w:eastAsia="en-US"/>
        </w:rPr>
        <w:sym w:font="Symbol" w:char="F071"/>
      </w:r>
      <w:r w:rsidRPr="00D368C8">
        <w:rPr>
          <w:rFonts w:cs="Times New Roman"/>
          <w:sz w:val="24"/>
          <w:szCs w:val="20"/>
          <w:lang w:val="es-ES" w:eastAsia="en-US"/>
        </w:rPr>
        <w:t xml:space="preserve">  sin </w:t>
      </w:r>
      <w:r w:rsidRPr="00D368C8">
        <w:rPr>
          <w:rFonts w:cs="Times New Roman"/>
          <w:sz w:val="24"/>
          <w:szCs w:val="20"/>
          <w:lang w:val="fr-FR" w:eastAsia="en-US"/>
        </w:rPr>
        <w:sym w:font="Symbol" w:char="F06A"/>
      </w:r>
      <w:r w:rsidRPr="00D368C8">
        <w:rPr>
          <w:rFonts w:cs="Times New Roman"/>
          <w:i/>
          <w:sz w:val="24"/>
          <w:szCs w:val="20"/>
          <w:lang w:val="es-ES" w:eastAsia="en-US"/>
        </w:rPr>
        <w:t>x</w:t>
      </w:r>
      <w:r w:rsidRPr="00D368C8">
        <w:rPr>
          <w:rFonts w:cs="Times New Roman"/>
          <w:position w:val="-6"/>
          <w:sz w:val="18"/>
          <w:szCs w:val="20"/>
          <w:lang w:val="es-ES" w:eastAsia="en-US"/>
        </w:rPr>
        <w:t>0</w:t>
      </w:r>
      <w:r w:rsidRPr="00D368C8">
        <w:rPr>
          <w:rFonts w:cs="Times New Roman"/>
          <w:sz w:val="24"/>
          <w:szCs w:val="20"/>
          <w:lang w:val="es-ES" w:eastAsia="en-US"/>
        </w:rPr>
        <w:t xml:space="preserve">  </w:t>
      </w:r>
      <w:r w:rsidRPr="00D368C8">
        <w:rPr>
          <w:rFonts w:cs="Times New Roman"/>
          <w:sz w:val="24"/>
          <w:szCs w:val="20"/>
          <w:lang w:val="es-ES_tradnl" w:eastAsia="en-US"/>
        </w:rPr>
        <w:t>+</w:t>
      </w:r>
      <w:r w:rsidRPr="00D368C8">
        <w:rPr>
          <w:rFonts w:cs="Times New Roman"/>
          <w:sz w:val="24"/>
          <w:szCs w:val="20"/>
          <w:lang w:val="es-ES" w:eastAsia="en-US"/>
        </w:rPr>
        <w:t xml:space="preserve">  </w:t>
      </w:r>
      <w:proofErr w:type="spellStart"/>
      <w:r w:rsidRPr="00D368C8">
        <w:rPr>
          <w:rFonts w:cs="Times New Roman"/>
          <w:sz w:val="24"/>
          <w:szCs w:val="20"/>
          <w:lang w:val="es-ES" w:eastAsia="en-US"/>
        </w:rPr>
        <w:t>cos</w:t>
      </w:r>
      <w:proofErr w:type="spellEnd"/>
      <w:r w:rsidRPr="00D368C8">
        <w:rPr>
          <w:rFonts w:cs="Times New Roman"/>
          <w:sz w:val="24"/>
          <w:szCs w:val="20"/>
          <w:lang w:val="es-ES" w:eastAsia="en-US"/>
        </w:rPr>
        <w:t xml:space="preserve"> </w:t>
      </w:r>
      <w:r w:rsidRPr="00D368C8">
        <w:rPr>
          <w:rFonts w:cs="Times New Roman"/>
          <w:sz w:val="24"/>
          <w:szCs w:val="20"/>
          <w:lang w:val="fr-FR" w:eastAsia="en-US"/>
        </w:rPr>
        <w:sym w:font="Symbol" w:char="F071"/>
      </w:r>
      <w:r w:rsidRPr="00D368C8">
        <w:rPr>
          <w:rFonts w:cs="Times New Roman"/>
          <w:sz w:val="24"/>
          <w:szCs w:val="20"/>
          <w:lang w:val="es-ES" w:eastAsia="en-US"/>
        </w:rPr>
        <w:t xml:space="preserve">  </w:t>
      </w:r>
      <w:proofErr w:type="spellStart"/>
      <w:r w:rsidRPr="00D368C8">
        <w:rPr>
          <w:rFonts w:cs="Times New Roman"/>
          <w:sz w:val="24"/>
          <w:szCs w:val="20"/>
          <w:lang w:val="es-ES" w:eastAsia="en-US"/>
        </w:rPr>
        <w:t>cos</w:t>
      </w:r>
      <w:proofErr w:type="spellEnd"/>
      <w:r w:rsidRPr="00D368C8">
        <w:rPr>
          <w:rFonts w:cs="Times New Roman"/>
          <w:sz w:val="24"/>
          <w:szCs w:val="20"/>
          <w:lang w:val="es-ES" w:eastAsia="en-US"/>
        </w:rPr>
        <w:t xml:space="preserve"> </w:t>
      </w:r>
      <w:r w:rsidRPr="00D368C8">
        <w:rPr>
          <w:rFonts w:cs="Times New Roman"/>
          <w:sz w:val="24"/>
          <w:szCs w:val="20"/>
          <w:lang w:val="fr-FR" w:eastAsia="en-US"/>
        </w:rPr>
        <w:sym w:font="Symbol" w:char="F06A"/>
      </w:r>
      <w:r w:rsidRPr="00D368C8">
        <w:rPr>
          <w:rFonts w:cs="Times New Roman"/>
          <w:i/>
          <w:sz w:val="24"/>
          <w:szCs w:val="20"/>
          <w:lang w:val="es-ES" w:eastAsia="en-US"/>
        </w:rPr>
        <w:t>y</w:t>
      </w:r>
      <w:r w:rsidRPr="00D368C8">
        <w:rPr>
          <w:rFonts w:cs="Times New Roman"/>
          <w:position w:val="-6"/>
          <w:sz w:val="18"/>
          <w:szCs w:val="20"/>
          <w:lang w:val="es-ES" w:eastAsia="en-US"/>
        </w:rPr>
        <w:t>0</w:t>
      </w:r>
      <w:r w:rsidRPr="00D368C8">
        <w:rPr>
          <w:rFonts w:cs="Times New Roman"/>
          <w:sz w:val="24"/>
          <w:szCs w:val="20"/>
          <w:lang w:val="es-ES" w:eastAsia="en-US"/>
        </w:rPr>
        <w:t xml:space="preserve">  –  sin </w:t>
      </w:r>
      <w:r w:rsidRPr="00D368C8">
        <w:rPr>
          <w:rFonts w:cs="Times New Roman"/>
          <w:sz w:val="24"/>
          <w:szCs w:val="20"/>
          <w:lang w:val="fr-FR" w:eastAsia="en-US"/>
        </w:rPr>
        <w:sym w:font="Symbol" w:char="F071"/>
      </w:r>
      <w:r w:rsidRPr="00D368C8">
        <w:rPr>
          <w:rFonts w:cs="Times New Roman"/>
          <w:i/>
          <w:sz w:val="24"/>
          <w:szCs w:val="20"/>
          <w:lang w:val="es-ES" w:eastAsia="en-US"/>
        </w:rPr>
        <w:t>z</w:t>
      </w:r>
      <w:r w:rsidRPr="00D368C8">
        <w:rPr>
          <w:rFonts w:cs="Times New Roman"/>
          <w:position w:val="-6"/>
          <w:sz w:val="18"/>
          <w:szCs w:val="20"/>
          <w:lang w:val="es-ES" w:eastAsia="en-US"/>
        </w:rPr>
        <w:t>0</w:t>
      </w:r>
      <w:r w:rsidRPr="00D368C8">
        <w:rPr>
          <w:rFonts w:cs="Times New Roman"/>
          <w:sz w:val="24"/>
          <w:szCs w:val="20"/>
          <w:lang w:val="es-ES" w:eastAsia="en-US"/>
        </w:rPr>
        <w:tab/>
      </w:r>
      <w:r w:rsidRPr="00DF7F74">
        <w:rPr>
          <w:rFonts w:cs="Times New Roman"/>
          <w:szCs w:val="22"/>
          <w:lang w:val="es-ES" w:eastAsia="en-US"/>
        </w:rPr>
        <w:t>(37)</w:t>
      </w:r>
      <w:bookmarkEnd w:id="227"/>
    </w:p>
    <w:p w:rsidR="00203BD2" w:rsidRPr="00203BD2" w:rsidRDefault="00203BD2" w:rsidP="00203BD2">
      <w:pPr>
        <w:rPr>
          <w:rtl/>
        </w:rPr>
      </w:pPr>
      <w:r w:rsidRPr="00203BD2">
        <w:rPr>
          <w:rtl/>
        </w:rPr>
        <w:t xml:space="preserve">بتطوير الناتج العددي، نحصل على اختلاف طور الموقع للمصدر من الرتبة </w:t>
      </w:r>
      <w:r w:rsidRPr="00203BD2">
        <w:rPr>
          <w:i/>
          <w:iCs/>
        </w:rPr>
        <w:t>n</w:t>
      </w:r>
      <w:r w:rsidRPr="00203BD2">
        <w:rPr>
          <w:rtl/>
        </w:rPr>
        <w:t>:</w:t>
      </w:r>
    </w:p>
    <w:p w:rsidR="00AC75B0" w:rsidRPr="00AC75B0" w:rsidRDefault="00AC75B0" w:rsidP="00AC75B0">
      <w:pPr>
        <w:tabs>
          <w:tab w:val="left" w:pos="794"/>
          <w:tab w:val="center" w:pos="4820"/>
          <w:tab w:val="right" w:pos="9639"/>
        </w:tabs>
        <w:spacing w:before="100" w:beforeAutospacing="1" w:after="100" w:afterAutospacing="1" w:line="240" w:lineRule="auto"/>
        <w:rPr>
          <w:rFonts w:cs="Times New Roman"/>
          <w:sz w:val="24"/>
          <w:szCs w:val="20"/>
          <w:lang w:eastAsia="en-US"/>
        </w:rPr>
      </w:pPr>
      <w:bookmarkStart w:id="228" w:name="F042"/>
      <w:r w:rsidRPr="00AC75B0">
        <w:rPr>
          <w:rFonts w:cs="Times New Roman"/>
          <w:sz w:val="24"/>
          <w:szCs w:val="20"/>
          <w:lang w:eastAsia="en-US"/>
        </w:rPr>
        <w:tab/>
      </w:r>
      <w:r w:rsidRPr="00AC75B0">
        <w:rPr>
          <w:rFonts w:cs="Times New Roman"/>
          <w:sz w:val="24"/>
          <w:szCs w:val="20"/>
          <w:lang w:eastAsia="en-US"/>
        </w:rPr>
        <w:tab/>
      </w:r>
      <w:r w:rsidRPr="00AC75B0">
        <w:rPr>
          <w:rFonts w:cs="Times New Roman"/>
          <w:sz w:val="24"/>
          <w:szCs w:val="20"/>
          <w:lang w:val="fr-FR" w:eastAsia="en-US"/>
        </w:rPr>
        <w:fldChar w:fldCharType="begin"/>
      </w:r>
      <w:r w:rsidRPr="00AC75B0">
        <w:rPr>
          <w:rFonts w:cs="Times New Roman"/>
          <w:sz w:val="24"/>
          <w:szCs w:val="20"/>
          <w:lang w:eastAsia="en-US"/>
        </w:rPr>
        <w:instrText xml:space="preserve">eq </w:instrText>
      </w:r>
      <w:r w:rsidRPr="00AC75B0">
        <w:rPr>
          <w:rFonts w:ascii="Symbol" w:hAnsi="Symbol" w:cs="Times New Roman"/>
          <w:sz w:val="24"/>
          <w:szCs w:val="20"/>
          <w:lang w:eastAsia="en-US"/>
        </w:rPr>
        <w:instrText>Dy</w:instrText>
      </w:r>
      <w:r w:rsidRPr="00AC75B0">
        <w:rPr>
          <w:rFonts w:cs="Times New Roman"/>
          <w:i/>
          <w:position w:val="-6"/>
          <w:sz w:val="18"/>
          <w:szCs w:val="20"/>
          <w:lang w:eastAsia="en-US"/>
        </w:rPr>
        <w:instrText>n</w:instrText>
      </w:r>
      <w:r w:rsidRPr="00AC75B0">
        <w:rPr>
          <w:rFonts w:cs="Times New Roman"/>
          <w:position w:val="-6"/>
          <w:sz w:val="18"/>
          <w:szCs w:val="20"/>
          <w:lang w:eastAsia="en-US"/>
        </w:rPr>
        <w:instrText xml:space="preserve"> </w:instrText>
      </w:r>
      <w:r w:rsidRPr="00AC75B0">
        <w:rPr>
          <w:rFonts w:cs="Times New Roman"/>
          <w:i/>
          <w:position w:val="-6"/>
          <w:sz w:val="18"/>
          <w:szCs w:val="20"/>
          <w:lang w:eastAsia="en-US"/>
        </w:rPr>
        <w:instrText>pos</w:instrText>
      </w:r>
      <w:r w:rsidRPr="00AC75B0">
        <w:rPr>
          <w:rFonts w:cs="Times New Roman"/>
          <w:sz w:val="24"/>
          <w:szCs w:val="20"/>
          <w:lang w:eastAsia="en-US"/>
        </w:rPr>
        <w:instrText xml:space="preserve"> (</w:instrText>
      </w:r>
      <w:r w:rsidRPr="00AC75B0">
        <w:rPr>
          <w:rFonts w:ascii="Symbol" w:hAnsi="Symbol" w:cs="Times New Roman"/>
          <w:sz w:val="24"/>
          <w:szCs w:val="20"/>
          <w:lang w:eastAsia="en-US"/>
        </w:rPr>
        <w:instrText>q</w:instrText>
      </w:r>
      <w:r w:rsidRPr="00AC75B0">
        <w:rPr>
          <w:rFonts w:cs="Times New Roman"/>
          <w:sz w:val="24"/>
          <w:szCs w:val="20"/>
          <w:lang w:eastAsia="en-US"/>
        </w:rPr>
        <w:instrText xml:space="preserve">, </w:instrText>
      </w:r>
      <w:r w:rsidRPr="00AC75B0">
        <w:rPr>
          <w:rFonts w:ascii="Symbol" w:hAnsi="Symbol" w:cs="Times New Roman"/>
          <w:sz w:val="24"/>
          <w:szCs w:val="20"/>
          <w:lang w:eastAsia="en-US"/>
        </w:rPr>
        <w:instrText>j</w:instrText>
      </w:r>
      <w:r w:rsidRPr="00AC75B0">
        <w:rPr>
          <w:rFonts w:cs="Times New Roman"/>
          <w:sz w:val="24"/>
          <w:szCs w:val="20"/>
          <w:lang w:eastAsia="en-US"/>
        </w:rPr>
        <w:instrText xml:space="preserve">)  </w:instrText>
      </w:r>
      <w:r w:rsidRPr="00AC75B0">
        <w:rPr>
          <w:rFonts w:ascii="Symbol" w:hAnsi="Symbol" w:cs="Times New Roman"/>
          <w:sz w:val="24"/>
          <w:szCs w:val="20"/>
          <w:lang w:eastAsia="en-US"/>
        </w:rPr>
        <w:instrText>=</w:instrText>
      </w:r>
      <w:r w:rsidRPr="00AC75B0">
        <w:rPr>
          <w:rFonts w:cs="Times New Roman"/>
          <w:sz w:val="24"/>
          <w:szCs w:val="20"/>
          <w:lang w:eastAsia="en-US"/>
        </w:rPr>
        <w:instrText xml:space="preserve">  \f</w:instrText>
      </w:r>
      <w:r w:rsidRPr="00AC75B0">
        <w:rPr>
          <w:rFonts w:ascii="Symbol" w:hAnsi="Symbol" w:cs="Times New Roman"/>
          <w:sz w:val="24"/>
          <w:szCs w:val="20"/>
          <w:lang w:eastAsia="en-US"/>
        </w:rPr>
        <w:instrText>(2p;l</w:instrText>
      </w:r>
      <w:r w:rsidRPr="00AC75B0">
        <w:rPr>
          <w:rFonts w:cs="Times New Roman"/>
          <w:sz w:val="24"/>
          <w:szCs w:val="20"/>
          <w:lang w:eastAsia="en-US"/>
        </w:rPr>
        <w:instrText>) \b\bc\((\s(</w:instrText>
      </w:r>
      <w:r w:rsidRPr="00AC75B0">
        <w:rPr>
          <w:rFonts w:cs="Times New Roman"/>
          <w:spacing w:val="-30"/>
          <w:position w:val="-4"/>
          <w:sz w:val="24"/>
          <w:szCs w:val="20"/>
          <w:lang w:eastAsia="en-US"/>
        </w:rPr>
        <w:instrText xml:space="preserve"> </w:instrText>
      </w:r>
      <w:r w:rsidRPr="00AC75B0">
        <w:rPr>
          <w:rFonts w:cs="Times New Roman"/>
          <w:spacing w:val="-30"/>
          <w:sz w:val="24"/>
          <w:szCs w:val="20"/>
          <w:lang w:eastAsia="en-US"/>
        </w:rPr>
        <w:instrText>;</w:instrText>
      </w:r>
      <w:r w:rsidRPr="00AC75B0">
        <w:rPr>
          <w:rFonts w:cs="Times New Roman"/>
          <w:spacing w:val="-30"/>
          <w:position w:val="6"/>
          <w:sz w:val="24"/>
          <w:szCs w:val="20"/>
          <w:lang w:eastAsia="en-US"/>
        </w:rPr>
        <w:instrText xml:space="preserve"> </w:instrText>
      </w:r>
      <w:r w:rsidRPr="00AC75B0">
        <w:rPr>
          <w:rFonts w:cs="Times New Roman"/>
          <w:sz w:val="24"/>
          <w:szCs w:val="20"/>
          <w:lang w:eastAsia="en-US"/>
        </w:rPr>
        <w:instrText xml:space="preserve">)\d\ba2()cos </w:instrText>
      </w:r>
      <w:r w:rsidRPr="00AC75B0">
        <w:rPr>
          <w:rFonts w:ascii="Symbol" w:hAnsi="Symbol" w:cs="Times New Roman"/>
          <w:sz w:val="24"/>
          <w:szCs w:val="20"/>
          <w:lang w:eastAsia="en-US"/>
        </w:rPr>
        <w:instrText>q</w:instrText>
      </w:r>
      <w:r w:rsidRPr="00AC75B0">
        <w:rPr>
          <w:rFonts w:cs="Times New Roman"/>
          <w:sz w:val="24"/>
          <w:szCs w:val="20"/>
          <w:lang w:eastAsia="en-US"/>
        </w:rPr>
        <w:instrText xml:space="preserve">  sin </w:instrText>
      </w:r>
      <w:r w:rsidRPr="00AC75B0">
        <w:rPr>
          <w:rFonts w:ascii="Symbol" w:hAnsi="Symbol" w:cs="Times New Roman"/>
          <w:sz w:val="24"/>
          <w:szCs w:val="20"/>
          <w:lang w:eastAsia="en-US"/>
        </w:rPr>
        <w:instrText>j</w:instrText>
      </w:r>
      <w:r w:rsidRPr="00AC75B0">
        <w:rPr>
          <w:rFonts w:cs="Times New Roman"/>
          <w:i/>
          <w:sz w:val="24"/>
          <w:szCs w:val="20"/>
          <w:lang w:eastAsia="en-US"/>
        </w:rPr>
        <w:instrText>x</w:instrText>
      </w:r>
      <w:r w:rsidRPr="00AC75B0">
        <w:rPr>
          <w:rFonts w:cs="Times New Roman"/>
          <w:i/>
          <w:position w:val="-6"/>
          <w:sz w:val="18"/>
          <w:szCs w:val="20"/>
          <w:lang w:eastAsia="en-US"/>
        </w:rPr>
        <w:instrText>n</w:instrText>
      </w:r>
      <w:r w:rsidRPr="00AC75B0">
        <w:rPr>
          <w:rFonts w:cs="Times New Roman"/>
          <w:sz w:val="24"/>
          <w:szCs w:val="20"/>
          <w:lang w:eastAsia="en-US"/>
        </w:rPr>
        <w:instrText xml:space="preserve">  </w:instrText>
      </w:r>
      <w:r w:rsidRPr="00AC75B0">
        <w:rPr>
          <w:rFonts w:ascii="Symbol" w:hAnsi="Symbol" w:cs="Times New Roman"/>
          <w:sz w:val="24"/>
          <w:szCs w:val="20"/>
          <w:lang w:eastAsia="en-US"/>
        </w:rPr>
        <w:instrText>+</w:instrText>
      </w:r>
      <w:r w:rsidRPr="00AC75B0">
        <w:rPr>
          <w:rFonts w:cs="Times New Roman"/>
          <w:sz w:val="24"/>
          <w:szCs w:val="20"/>
          <w:lang w:eastAsia="en-US"/>
        </w:rPr>
        <w:instrText xml:space="preserve">  cos </w:instrText>
      </w:r>
      <w:r w:rsidRPr="00AC75B0">
        <w:rPr>
          <w:rFonts w:ascii="Symbol" w:hAnsi="Symbol" w:cs="Times New Roman"/>
          <w:sz w:val="24"/>
          <w:szCs w:val="20"/>
          <w:lang w:eastAsia="en-US"/>
        </w:rPr>
        <w:instrText>q</w:instrText>
      </w:r>
      <w:r w:rsidRPr="00AC75B0">
        <w:rPr>
          <w:rFonts w:cs="Times New Roman"/>
          <w:sz w:val="24"/>
          <w:szCs w:val="20"/>
          <w:lang w:eastAsia="en-US"/>
        </w:rPr>
        <w:instrText xml:space="preserve">  cos </w:instrText>
      </w:r>
      <w:r w:rsidRPr="00AC75B0">
        <w:rPr>
          <w:rFonts w:ascii="Symbol" w:hAnsi="Symbol" w:cs="Times New Roman"/>
          <w:sz w:val="24"/>
          <w:szCs w:val="20"/>
          <w:lang w:eastAsia="en-US"/>
        </w:rPr>
        <w:instrText>j</w:instrText>
      </w:r>
      <w:r w:rsidRPr="00AC75B0">
        <w:rPr>
          <w:rFonts w:cs="Times New Roman"/>
          <w:i/>
          <w:sz w:val="24"/>
          <w:szCs w:val="20"/>
          <w:lang w:eastAsia="en-US"/>
        </w:rPr>
        <w:instrText>y</w:instrText>
      </w:r>
      <w:r w:rsidRPr="00AC75B0">
        <w:rPr>
          <w:rFonts w:cs="Times New Roman"/>
          <w:i/>
          <w:position w:val="-6"/>
          <w:sz w:val="18"/>
          <w:szCs w:val="20"/>
          <w:lang w:eastAsia="en-US"/>
        </w:rPr>
        <w:instrText>n</w:instrText>
      </w:r>
      <w:r w:rsidRPr="00AC75B0">
        <w:rPr>
          <w:rFonts w:cs="Times New Roman"/>
          <w:sz w:val="24"/>
          <w:szCs w:val="20"/>
          <w:lang w:eastAsia="en-US"/>
        </w:rPr>
        <w:instrText xml:space="preserve">  –  sin </w:instrText>
      </w:r>
      <w:r w:rsidRPr="00AC75B0">
        <w:rPr>
          <w:rFonts w:ascii="Symbol" w:hAnsi="Symbol" w:cs="Times New Roman"/>
          <w:sz w:val="24"/>
          <w:szCs w:val="20"/>
          <w:lang w:eastAsia="en-US"/>
        </w:rPr>
        <w:instrText>q</w:instrText>
      </w:r>
      <w:r w:rsidRPr="00AC75B0">
        <w:rPr>
          <w:rFonts w:cs="Times New Roman"/>
          <w:i/>
          <w:sz w:val="24"/>
          <w:szCs w:val="20"/>
          <w:lang w:eastAsia="en-US"/>
        </w:rPr>
        <w:instrText>z</w:instrText>
      </w:r>
      <w:r w:rsidRPr="00AC75B0">
        <w:rPr>
          <w:rFonts w:cs="Times New Roman"/>
          <w:i/>
          <w:position w:val="-6"/>
          <w:sz w:val="18"/>
          <w:szCs w:val="20"/>
          <w:lang w:eastAsia="en-US"/>
        </w:rPr>
        <w:instrText>n</w:instrText>
      </w:r>
      <w:r w:rsidRPr="00AC75B0">
        <w:rPr>
          <w:rFonts w:cs="Times New Roman"/>
          <w:sz w:val="24"/>
          <w:szCs w:val="20"/>
          <w:lang w:eastAsia="en-US"/>
        </w:rPr>
        <w:instrText>)</w:instrText>
      </w:r>
      <w:r w:rsidRPr="00AC75B0">
        <w:rPr>
          <w:rFonts w:cs="Times New Roman"/>
          <w:sz w:val="24"/>
          <w:szCs w:val="20"/>
          <w:lang w:val="fr-FR" w:eastAsia="en-US"/>
        </w:rPr>
        <w:fldChar w:fldCharType="end"/>
      </w:r>
      <w:r w:rsidRPr="00AC75B0">
        <w:rPr>
          <w:rFonts w:cs="Times New Roman"/>
          <w:sz w:val="24"/>
          <w:szCs w:val="20"/>
          <w:lang w:eastAsia="en-US"/>
        </w:rPr>
        <w:tab/>
        <w:t>(38)</w:t>
      </w:r>
      <w:bookmarkEnd w:id="228"/>
    </w:p>
    <w:p w:rsidR="00203BD2" w:rsidRDefault="00203BD2" w:rsidP="00203BD2">
      <w:pPr>
        <w:rPr>
          <w:rFonts w:hint="cs"/>
          <w:rtl/>
        </w:rPr>
      </w:pPr>
      <w:r w:rsidRPr="00203BD2">
        <w:rPr>
          <w:rtl/>
        </w:rPr>
        <w:t xml:space="preserve">إذا عبرنا عن موقع المصدر من الرتبة </w:t>
      </w:r>
      <w:r w:rsidRPr="00203BD2">
        <w:rPr>
          <w:i/>
          <w:iCs/>
        </w:rPr>
        <w:t>n</w:t>
      </w:r>
      <w:r w:rsidRPr="00203BD2">
        <w:rPr>
          <w:rtl/>
        </w:rPr>
        <w:t xml:space="preserve"> بالإحداثيات الأسطوانية </w:t>
      </w:r>
      <w:r w:rsidRPr="00203BD2">
        <w:t>(</w:t>
      </w:r>
      <w:proofErr w:type="spellStart"/>
      <w:r w:rsidRPr="00203BD2">
        <w:rPr>
          <w:i/>
          <w:iCs/>
        </w:rPr>
        <w:t>d</w:t>
      </w:r>
      <w:r w:rsidRPr="00203BD2">
        <w:rPr>
          <w:i/>
          <w:iCs/>
          <w:vertAlign w:val="subscript"/>
        </w:rPr>
        <w:t>n</w:t>
      </w:r>
      <w:proofErr w:type="spellEnd"/>
      <w:r w:rsidRPr="00203BD2">
        <w:t xml:space="preserve">, </w:t>
      </w:r>
      <w:r w:rsidRPr="00203BD2">
        <w:sym w:font="Symbol" w:char="F067"/>
      </w:r>
      <w:r w:rsidRPr="00203BD2">
        <w:rPr>
          <w:i/>
          <w:iCs/>
          <w:vertAlign w:val="subscript"/>
        </w:rPr>
        <w:t>n</w:t>
      </w:r>
      <w:r w:rsidRPr="00203BD2">
        <w:t xml:space="preserve">, </w:t>
      </w:r>
      <w:proofErr w:type="spellStart"/>
      <w:r w:rsidRPr="00203BD2">
        <w:rPr>
          <w:i/>
          <w:iCs/>
        </w:rPr>
        <w:t>h</w:t>
      </w:r>
      <w:r w:rsidRPr="00203BD2">
        <w:rPr>
          <w:i/>
          <w:iCs/>
          <w:vertAlign w:val="subscript"/>
        </w:rPr>
        <w:t>n</w:t>
      </w:r>
      <w:proofErr w:type="spellEnd"/>
      <w:r w:rsidRPr="00203BD2">
        <w:t>)</w:t>
      </w:r>
      <w:r w:rsidRPr="00203BD2">
        <w:rPr>
          <w:rtl/>
        </w:rPr>
        <w:t xml:space="preserve"> (انظر المعادلة </w:t>
      </w:r>
      <w:r w:rsidRPr="00203BD2">
        <w:t>(33)</w:t>
      </w:r>
      <w:r w:rsidRPr="00203BD2">
        <w:rPr>
          <w:rtl/>
        </w:rPr>
        <w:t xml:space="preserve">)، فإن المعادلة </w:t>
      </w:r>
      <w:r w:rsidRPr="00203BD2">
        <w:t>(38)</w:t>
      </w:r>
      <w:r w:rsidRPr="00203BD2">
        <w:rPr>
          <w:rtl/>
        </w:rPr>
        <w:t xml:space="preserve"> تصبح:</w:t>
      </w:r>
    </w:p>
    <w:p w:rsidR="000B6DB0" w:rsidRPr="008B29A0" w:rsidRDefault="000B6DB0" w:rsidP="000B6DB0">
      <w:pPr>
        <w:pStyle w:val="Equation"/>
      </w:pPr>
      <w:r w:rsidRPr="008B29A0">
        <w:tab/>
      </w:r>
      <w:r>
        <w:fldChar w:fldCharType="begin"/>
      </w:r>
      <w:r w:rsidRPr="008B29A0">
        <w:instrText xml:space="preserve">eq </w:instrText>
      </w:r>
      <w:r w:rsidRPr="008B29A0">
        <w:rPr>
          <w:rFonts w:ascii="Symbol" w:hAnsi="Symbol"/>
        </w:rPr>
        <w:instrText>Dy</w:instrText>
      </w:r>
      <w:r w:rsidRPr="008B29A0">
        <w:rPr>
          <w:i/>
          <w:position w:val="-6"/>
          <w:sz w:val="18"/>
        </w:rPr>
        <w:instrText>n</w:instrText>
      </w:r>
      <w:r w:rsidRPr="008B29A0">
        <w:rPr>
          <w:position w:val="-6"/>
          <w:sz w:val="18"/>
        </w:rPr>
        <w:instrText xml:space="preserve"> </w:instrText>
      </w:r>
      <w:r w:rsidRPr="008B29A0">
        <w:rPr>
          <w:i/>
          <w:position w:val="-6"/>
          <w:sz w:val="18"/>
        </w:rPr>
        <w:instrText>pos</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\f</w:instrText>
      </w:r>
      <w:r w:rsidRPr="008B29A0">
        <w:rPr>
          <w:rFonts w:ascii="Symbol" w:hAnsi="Symbol"/>
        </w:rPr>
        <w:instrText>(2p;l</w:instrText>
      </w:r>
      <w:r w:rsidRPr="008B29A0">
        <w:instrText>) \b\bc\((\s(</w:instrText>
      </w:r>
      <w:r w:rsidRPr="008B29A0">
        <w:rPr>
          <w:spacing w:val="-30"/>
          <w:position w:val="-4"/>
        </w:rPr>
        <w:instrText xml:space="preserve"> </w:instrText>
      </w:r>
      <w:r w:rsidRPr="008B29A0">
        <w:rPr>
          <w:spacing w:val="-30"/>
        </w:rPr>
        <w:instrText>;</w:instrText>
      </w:r>
      <w:r w:rsidRPr="008B29A0">
        <w:rPr>
          <w:spacing w:val="-30"/>
          <w:position w:val="6"/>
        </w:rPr>
        <w:instrText xml:space="preserve"> </w:instrText>
      </w:r>
      <w:r w:rsidRPr="008B29A0">
        <w:instrText xml:space="preserve">)\d\ba2()cos </w:instrText>
      </w:r>
      <w:r w:rsidRPr="008B29A0">
        <w:rPr>
          <w:rFonts w:ascii="Symbol" w:hAnsi="Symbol"/>
        </w:rPr>
        <w:instrText>q</w:instrText>
      </w:r>
      <w:r w:rsidRPr="008B29A0">
        <w:instrText xml:space="preserve">  sin </w:instrText>
      </w:r>
      <w:r w:rsidRPr="008B29A0">
        <w:rPr>
          <w:rFonts w:ascii="Symbol" w:hAnsi="Symbol"/>
        </w:rPr>
        <w:instrText>j</w:instrText>
      </w:r>
      <w:r w:rsidRPr="008B29A0">
        <w:rPr>
          <w:i/>
        </w:rPr>
        <w:instrText>d</w:instrText>
      </w:r>
      <w:r w:rsidRPr="008B29A0">
        <w:rPr>
          <w:i/>
          <w:position w:val="-6"/>
          <w:sz w:val="18"/>
        </w:rPr>
        <w:instrText>n</w:instrText>
      </w:r>
      <w:r w:rsidRPr="008B29A0">
        <w:instrText xml:space="preserve">  sin </w:instrText>
      </w:r>
      <w:r w:rsidRPr="008B29A0">
        <w:rPr>
          <w:rFonts w:ascii="Symbol" w:hAnsi="Symbol"/>
        </w:rPr>
        <w:instrText>g</w:instrText>
      </w:r>
      <w:r w:rsidRPr="008B29A0">
        <w:rPr>
          <w:i/>
          <w:sz w:val="8"/>
        </w:rPr>
        <w:instrText> </w:instrText>
      </w:r>
      <w:r w:rsidRPr="008B29A0">
        <w:rPr>
          <w:i/>
          <w:position w:val="-6"/>
          <w:sz w:val="18"/>
        </w:rPr>
        <w:instrText>n</w:instrText>
      </w:r>
      <w:r w:rsidRPr="008B29A0">
        <w:instrText xml:space="preserve">  </w:instrText>
      </w:r>
      <w:r w:rsidRPr="008B29A0">
        <w:rPr>
          <w:rFonts w:ascii="Symbol" w:hAnsi="Symbol"/>
        </w:rPr>
        <w:instrText>+</w:instrText>
      </w:r>
      <w:r w:rsidRPr="008B29A0">
        <w:instrText xml:space="preserve">  cos </w:instrText>
      </w:r>
      <w:r w:rsidRPr="008B29A0">
        <w:rPr>
          <w:rFonts w:ascii="Symbol" w:hAnsi="Symbol"/>
        </w:rPr>
        <w:instrText>q</w:instrText>
      </w:r>
      <w:r w:rsidRPr="008B29A0">
        <w:instrText xml:space="preserve">  cos </w:instrText>
      </w:r>
      <w:r w:rsidRPr="008B29A0">
        <w:rPr>
          <w:rFonts w:ascii="Symbol" w:hAnsi="Symbol"/>
        </w:rPr>
        <w:instrText>j</w:instrText>
      </w:r>
      <w:r w:rsidRPr="008B29A0">
        <w:rPr>
          <w:i/>
        </w:rPr>
        <w:instrText>d</w:instrText>
      </w:r>
      <w:r w:rsidRPr="008B29A0">
        <w:rPr>
          <w:i/>
          <w:position w:val="-6"/>
          <w:sz w:val="18"/>
        </w:rPr>
        <w:instrText>n</w:instrText>
      </w:r>
      <w:r w:rsidRPr="008B29A0">
        <w:instrText xml:space="preserve">  cos </w:instrText>
      </w:r>
      <w:r w:rsidRPr="008B29A0">
        <w:rPr>
          <w:rFonts w:ascii="Symbol" w:hAnsi="Symbol"/>
        </w:rPr>
        <w:instrText>g</w:instrText>
      </w:r>
      <w:r w:rsidRPr="008B29A0">
        <w:rPr>
          <w:i/>
          <w:position w:val="-6"/>
          <w:sz w:val="18"/>
        </w:rPr>
        <w:instrText>n</w:instrText>
      </w:r>
      <w:r w:rsidRPr="008B29A0">
        <w:instrText xml:space="preserve">  –  sin </w:instrText>
      </w:r>
      <w:r w:rsidRPr="008B29A0">
        <w:rPr>
          <w:rFonts w:ascii="Symbol" w:hAnsi="Symbol"/>
        </w:rPr>
        <w:instrText>q</w:instrText>
      </w:r>
      <w:r w:rsidRPr="008B29A0">
        <w:rPr>
          <w:i/>
        </w:rPr>
        <w:instrText>h</w:instrText>
      </w:r>
      <w:r w:rsidRPr="008B29A0">
        <w:rPr>
          <w:i/>
          <w:position w:val="-6"/>
          <w:sz w:val="18"/>
        </w:rPr>
        <w:instrText>n</w:instrText>
      </w:r>
      <w:r w:rsidRPr="008B29A0">
        <w:instrText>)</w:instrText>
      </w:r>
      <w:r>
        <w:fldChar w:fldCharType="end"/>
      </w:r>
      <w:r w:rsidRPr="008B29A0">
        <w:tab/>
        <w:t>(39)</w:t>
      </w:r>
    </w:p>
    <w:p w:rsidR="00203BD2" w:rsidRDefault="00203BD2" w:rsidP="00203BD2">
      <w:pPr>
        <w:rPr>
          <w:rFonts w:hint="cs"/>
          <w:rtl/>
          <w:lang w:bidi="ar-SY"/>
        </w:rPr>
      </w:pPr>
      <w:r w:rsidRPr="00203BD2">
        <w:rPr>
          <w:rtl/>
        </w:rPr>
        <w:t>أو تماثلياً:</w:t>
      </w:r>
    </w:p>
    <w:p w:rsidR="000B6DB0" w:rsidRPr="008B29A0" w:rsidRDefault="000B6DB0" w:rsidP="000B6DB0">
      <w:pPr>
        <w:pStyle w:val="Equation"/>
      </w:pPr>
      <w:r w:rsidRPr="008B29A0">
        <w:tab/>
      </w:r>
      <w:r>
        <w:fldChar w:fldCharType="begin"/>
      </w:r>
      <w:r w:rsidRPr="008B29A0">
        <w:instrText xml:space="preserve">eq </w:instrText>
      </w:r>
      <w:r w:rsidRPr="008B29A0">
        <w:rPr>
          <w:rFonts w:ascii="Symbol" w:hAnsi="Symbol"/>
        </w:rPr>
        <w:instrText>Dy</w:instrText>
      </w:r>
      <w:r w:rsidRPr="008B29A0">
        <w:rPr>
          <w:i/>
          <w:position w:val="-6"/>
          <w:sz w:val="18"/>
        </w:rPr>
        <w:instrText>n</w:instrText>
      </w:r>
      <w:r w:rsidRPr="008B29A0">
        <w:rPr>
          <w:position w:val="-6"/>
          <w:sz w:val="18"/>
        </w:rPr>
        <w:instrText xml:space="preserve"> </w:instrText>
      </w:r>
      <w:r w:rsidRPr="008B29A0">
        <w:rPr>
          <w:i/>
          <w:position w:val="-6"/>
          <w:sz w:val="18"/>
        </w:rPr>
        <w:instrText>pos</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w:instrText>
      </w:r>
      <w:r w:rsidRPr="008B29A0">
        <w:rPr>
          <w:rFonts w:ascii="Symbol" w:hAnsi="Symbol"/>
        </w:rPr>
        <w:instrText>=</w:instrText>
      </w:r>
      <w:r w:rsidRPr="008B29A0">
        <w:instrText xml:space="preserve">  \f</w:instrText>
      </w:r>
      <w:r w:rsidRPr="008B29A0">
        <w:rPr>
          <w:rFonts w:ascii="Symbol" w:hAnsi="Symbol"/>
        </w:rPr>
        <w:instrText>(2p;l</w:instrText>
      </w:r>
      <w:r w:rsidRPr="008B29A0">
        <w:instrText>) \b\bc\[(\s(</w:instrText>
      </w:r>
      <w:r w:rsidRPr="008B29A0">
        <w:rPr>
          <w:spacing w:val="-30"/>
          <w:position w:val="-4"/>
        </w:rPr>
        <w:instrText xml:space="preserve"> </w:instrText>
      </w:r>
      <w:r w:rsidRPr="008B29A0">
        <w:rPr>
          <w:spacing w:val="-30"/>
        </w:rPr>
        <w:instrText>;</w:instrText>
      </w:r>
      <w:r w:rsidRPr="008B29A0">
        <w:rPr>
          <w:spacing w:val="-30"/>
          <w:position w:val="6"/>
        </w:rPr>
        <w:instrText xml:space="preserve"> </w:instrText>
      </w:r>
      <w:r w:rsidRPr="008B29A0">
        <w:instrText xml:space="preserve">)\d\ba2()cos </w:instrText>
      </w:r>
      <w:r w:rsidRPr="008B29A0">
        <w:rPr>
          <w:rFonts w:ascii="Symbol" w:hAnsi="Symbol"/>
        </w:rPr>
        <w:instrText>q</w:instrText>
      </w:r>
      <w:r w:rsidRPr="008B29A0">
        <w:instrText xml:space="preserve">  cos </w:instrText>
      </w:r>
      <w:r w:rsidRPr="008B29A0">
        <w:rPr>
          <w:sz w:val="26"/>
        </w:rPr>
        <w:instrText>(</w:instrText>
      </w:r>
      <w:r w:rsidRPr="008B29A0">
        <w:rPr>
          <w:rFonts w:ascii="Symbol" w:hAnsi="Symbol"/>
        </w:rPr>
        <w:instrText>g</w:instrText>
      </w:r>
      <w:r w:rsidRPr="008B29A0">
        <w:rPr>
          <w:i/>
          <w:position w:val="-6"/>
          <w:sz w:val="18"/>
        </w:rPr>
        <w:instrText>n</w:instrText>
      </w:r>
      <w:r w:rsidRPr="008B29A0">
        <w:instrText xml:space="preserve">  –  </w:instrText>
      </w:r>
      <w:r w:rsidRPr="008B29A0">
        <w:rPr>
          <w:rFonts w:ascii="Symbol" w:hAnsi="Symbol"/>
        </w:rPr>
        <w:instrText>j</w:instrText>
      </w:r>
      <w:r w:rsidRPr="008B29A0">
        <w:rPr>
          <w:sz w:val="26"/>
        </w:rPr>
        <w:instrText>)</w:instrText>
      </w:r>
      <w:r w:rsidRPr="008B29A0">
        <w:instrText xml:space="preserve"> </w:instrText>
      </w:r>
      <w:r w:rsidRPr="008B29A0">
        <w:rPr>
          <w:i/>
        </w:rPr>
        <w:instrText>d</w:instrText>
      </w:r>
      <w:r w:rsidRPr="008B29A0">
        <w:rPr>
          <w:i/>
          <w:position w:val="-6"/>
          <w:sz w:val="18"/>
        </w:rPr>
        <w:instrText>n</w:instrText>
      </w:r>
      <w:r w:rsidRPr="008B29A0">
        <w:instrText xml:space="preserve">  –  </w:instrText>
      </w:r>
      <w:r w:rsidRPr="008B29A0">
        <w:rPr>
          <w:i/>
        </w:rPr>
        <w:instrText>h</w:instrText>
      </w:r>
      <w:r w:rsidRPr="008B29A0">
        <w:rPr>
          <w:i/>
          <w:position w:val="-6"/>
          <w:sz w:val="18"/>
        </w:rPr>
        <w:instrText>n</w:instrText>
      </w:r>
      <w:r w:rsidRPr="008B29A0">
        <w:instrText xml:space="preserve"> sin </w:instrText>
      </w:r>
      <w:r w:rsidRPr="008B29A0">
        <w:rPr>
          <w:rFonts w:ascii="Symbol" w:hAnsi="Symbol"/>
        </w:rPr>
        <w:instrText>q)</w:instrText>
      </w:r>
      <w:r>
        <w:fldChar w:fldCharType="end"/>
      </w:r>
      <w:r w:rsidRPr="008B29A0">
        <w:tab/>
        <w:t>(40)</w:t>
      </w:r>
    </w:p>
    <w:p w:rsidR="00203BD2" w:rsidRPr="00203BD2" w:rsidRDefault="00203BD2" w:rsidP="00D368C8">
      <w:pPr>
        <w:rPr>
          <w:rtl/>
        </w:rPr>
      </w:pPr>
      <w:r w:rsidRPr="00203BD2">
        <w:rPr>
          <w:rtl/>
        </w:rPr>
        <w:t xml:space="preserve">يمثل </w:t>
      </w:r>
      <w:r w:rsidR="00D368C8" w:rsidRPr="00D11719">
        <w:sym w:font="Symbol" w:char="F044"/>
      </w:r>
      <w:r w:rsidR="00D368C8" w:rsidRPr="00D11719">
        <w:sym w:font="Symbol" w:char="F079"/>
      </w:r>
      <w:r w:rsidR="00D368C8" w:rsidRPr="008B29A0">
        <w:rPr>
          <w:i/>
          <w:position w:val="-4"/>
          <w:sz w:val="16"/>
        </w:rPr>
        <w:t>n</w:t>
      </w:r>
      <w:r w:rsidR="00D368C8" w:rsidRPr="008B29A0">
        <w:rPr>
          <w:rFonts w:ascii="Tms Rmn" w:hAnsi="Tms Rmn"/>
          <w:i/>
          <w:position w:val="-4"/>
          <w:sz w:val="12"/>
        </w:rPr>
        <w:t> </w:t>
      </w:r>
      <w:proofErr w:type="spellStart"/>
      <w:r w:rsidR="00D368C8" w:rsidRPr="008B29A0">
        <w:rPr>
          <w:i/>
          <w:position w:val="-4"/>
          <w:sz w:val="16"/>
        </w:rPr>
        <w:t>diag</w:t>
      </w:r>
      <w:proofErr w:type="spellEnd"/>
      <w:r w:rsidR="00D368C8" w:rsidRPr="008B29A0">
        <w:rPr>
          <w:rFonts w:ascii="Tms Rmn" w:hAnsi="Tms Rmn"/>
          <w:i/>
          <w:position w:val="-4"/>
          <w:sz w:val="12"/>
        </w:rPr>
        <w:t> </w:t>
      </w:r>
      <w:r w:rsidR="00D368C8" w:rsidRPr="008B29A0">
        <w:t>(</w:t>
      </w:r>
      <w:r w:rsidR="00D368C8" w:rsidRPr="00D11719">
        <w:sym w:font="Symbol" w:char="F071"/>
      </w:r>
      <w:r w:rsidR="00D368C8" w:rsidRPr="008B29A0">
        <w:t>,</w:t>
      </w:r>
      <w:r w:rsidR="00D368C8">
        <w:t xml:space="preserve"> </w:t>
      </w:r>
      <w:r w:rsidR="00D368C8">
        <w:sym w:font="Symbol" w:char="F06A"/>
      </w:r>
      <w:r w:rsidR="00D368C8" w:rsidRPr="00D11719">
        <w:t>)</w:t>
      </w:r>
      <w:r w:rsidRPr="00203BD2">
        <w:rPr>
          <w:rtl/>
        </w:rPr>
        <w:t xml:space="preserve"> في المعادلة </w:t>
      </w:r>
      <w:r w:rsidRPr="00203BD2">
        <w:t>(35)</w:t>
      </w:r>
      <w:r w:rsidRPr="00203BD2">
        <w:rPr>
          <w:rtl/>
        </w:rPr>
        <w:t xml:space="preserve"> اختلاف الطور </w:t>
      </w:r>
      <w:r w:rsidRPr="00203BD2">
        <w:t>(rad)</w:t>
      </w:r>
      <w:r w:rsidRPr="00203BD2">
        <w:rPr>
          <w:rtl/>
        </w:rPr>
        <w:t xml:space="preserve"> لمخطط الطور للمصدر من الرتبة </w:t>
      </w:r>
      <w:r w:rsidRPr="00203BD2">
        <w:rPr>
          <w:i/>
          <w:iCs/>
        </w:rPr>
        <w:t>n</w:t>
      </w:r>
      <w:r w:rsidRPr="00203BD2">
        <w:rPr>
          <w:rtl/>
        </w:rPr>
        <w:t xml:space="preserve"> في الاتجاه </w:t>
      </w:r>
      <w:r w:rsidRPr="00203BD2">
        <w:t>(</w:t>
      </w:r>
      <w:r w:rsidRPr="00203BD2">
        <w:sym w:font="Symbol" w:char="F071"/>
      </w:r>
      <w:r w:rsidRPr="00203BD2">
        <w:sym w:font="Symbol" w:char="F02C"/>
      </w:r>
      <w:r w:rsidRPr="00203BD2">
        <w:sym w:font="Symbol" w:char="F020"/>
      </w:r>
      <w:r w:rsidRPr="00203BD2">
        <w:sym w:font="Symbol" w:char="F06A"/>
      </w:r>
      <w:r w:rsidRPr="00203BD2">
        <w:t>)</w:t>
      </w:r>
      <w:r w:rsidRPr="00203BD2">
        <w:rPr>
          <w:rtl/>
        </w:rPr>
        <w:t xml:space="preserve"> ويمثل </w:t>
      </w:r>
      <w:r w:rsidRPr="00203BD2">
        <w:sym w:font="Symbol" w:char="F044"/>
      </w:r>
      <w:r w:rsidRPr="00203BD2">
        <w:sym w:font="Symbol" w:char="F059"/>
      </w:r>
      <w:r w:rsidRPr="00203BD2">
        <w:rPr>
          <w:i/>
          <w:iCs/>
          <w:vertAlign w:val="subscript"/>
        </w:rPr>
        <w:t>n el</w:t>
      </w:r>
      <w:r w:rsidRPr="00203BD2">
        <w:rPr>
          <w:rtl/>
        </w:rPr>
        <w:t xml:space="preserve"> اختلاف طور التغذية للمصدر من الرتبة </w:t>
      </w:r>
      <w:r w:rsidRPr="00203BD2">
        <w:rPr>
          <w:i/>
          <w:iCs/>
        </w:rPr>
        <w:t>n</w:t>
      </w:r>
      <w:r w:rsidRPr="00203BD2">
        <w:rPr>
          <w:rtl/>
        </w:rPr>
        <w:t xml:space="preserve"> المستقل عن اتجاه الرصد </w:t>
      </w:r>
      <w:r w:rsidRPr="00203BD2">
        <w:t>(</w:t>
      </w:r>
      <w:r w:rsidRPr="00203BD2">
        <w:sym w:font="Symbol" w:char="F071"/>
      </w:r>
      <w:r w:rsidRPr="00203BD2">
        <w:sym w:font="Symbol" w:char="F02C"/>
      </w:r>
      <w:r w:rsidRPr="00203BD2">
        <w:sym w:font="Symbol" w:char="F020"/>
      </w:r>
      <w:r w:rsidRPr="00203BD2">
        <w:sym w:font="Symbol" w:char="F06A"/>
      </w:r>
      <w:r w:rsidRPr="00203BD2">
        <w:t>)</w:t>
      </w:r>
      <w:r w:rsidRPr="00203BD2">
        <w:rPr>
          <w:rtl/>
        </w:rPr>
        <w:t>.</w:t>
      </w:r>
    </w:p>
    <w:p w:rsidR="00203BD2" w:rsidRDefault="00203BD2" w:rsidP="00203BD2">
      <w:pPr>
        <w:rPr>
          <w:rFonts w:hint="cs"/>
          <w:rtl/>
        </w:rPr>
      </w:pPr>
      <w:r w:rsidRPr="00203BD2">
        <w:rPr>
          <w:rtl/>
        </w:rPr>
        <w:t xml:space="preserve">بتطوير العبارة </w:t>
      </w:r>
      <w:r w:rsidRPr="00203BD2">
        <w:t>(34)</w:t>
      </w:r>
      <w:r w:rsidRPr="00203BD2">
        <w:rPr>
          <w:rtl/>
        </w:rPr>
        <w:t>، نحصل على:</w:t>
      </w:r>
    </w:p>
    <w:p w:rsidR="000B6DB0" w:rsidRDefault="000B6DB0" w:rsidP="000B6DB0">
      <w:pPr>
        <w:pStyle w:val="Equation"/>
      </w:pPr>
      <w:bookmarkStart w:id="229" w:name="F045"/>
      <w:r>
        <w:t>     </w:t>
      </w:r>
      <w:r>
        <w:fldChar w:fldCharType="begin"/>
      </w:r>
      <w:r>
        <w:instrText xml:space="preserve">eq </w:instrText>
      </w:r>
      <w:r>
        <w:rPr>
          <w:i/>
        </w:rPr>
        <w:instrText>G</w:instrText>
      </w:r>
      <w:r>
        <w:rPr>
          <w:i/>
          <w:position w:val="-4"/>
          <w:sz w:val="18"/>
        </w:rPr>
        <w:instrText>Vtot</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\b\bc\|(\i\su(</w:instrText>
      </w:r>
      <w:r>
        <w:rPr>
          <w:i/>
          <w:position w:val="6"/>
          <w:sz w:val="18"/>
        </w:rPr>
        <w:instrText>n</w:instrText>
      </w:r>
      <w:r>
        <w:rPr>
          <w:sz w:val="18"/>
        </w:rPr>
        <w:instrText>;</w:instrText>
      </w:r>
      <w:r>
        <w:instrText>;  \r(;</w:instrText>
      </w:r>
      <w:r>
        <w:rPr>
          <w:i/>
        </w:rPr>
        <w:instrText>a</w:instrText>
      </w:r>
      <w:r>
        <w:instrText>\s(</w:instrText>
      </w:r>
      <w:r>
        <w:rPr>
          <w:sz w:val="12"/>
        </w:rPr>
        <w:instrText xml:space="preserve"> ;;</w:instrText>
      </w:r>
      <w:r>
        <w:rPr>
          <w:i/>
          <w:sz w:val="18"/>
        </w:rPr>
        <w:instrText>n</w:instrText>
      </w:r>
      <w:r>
        <w:instrText xml:space="preserve">)) </w:instrText>
      </w:r>
      <w:r>
        <w:rPr>
          <w:i/>
        </w:rPr>
        <w:instrText>G</w:instrText>
      </w:r>
      <w:r>
        <w:rPr>
          <w:i/>
          <w:position w:val="-4"/>
          <w:sz w:val="18"/>
        </w:rPr>
        <w:instrText>Vn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cos </w:instrText>
      </w:r>
      <w:r>
        <w:rPr>
          <w:rFonts w:ascii="Symbol" w:hAnsi="Symbol"/>
        </w:rPr>
        <w:instrText>Dy</w:instrText>
      </w:r>
      <w:r>
        <w:rPr>
          <w:sz w:val="8"/>
        </w:rPr>
        <w:instrText> </w:instrText>
      </w:r>
      <w:r>
        <w:rPr>
          <w:i/>
          <w:position w:val="-4"/>
          <w:sz w:val="18"/>
        </w:rPr>
        <w:instrText>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j  \i\su(</w:instrText>
      </w:r>
      <w:r>
        <w:rPr>
          <w:i/>
          <w:position w:val="6"/>
          <w:sz w:val="18"/>
        </w:rPr>
        <w:instrText>n</w:instrText>
      </w:r>
      <w:r>
        <w:rPr>
          <w:sz w:val="18"/>
        </w:rPr>
        <w:instrText>;</w:instrText>
      </w:r>
      <w:r>
        <w:instrText>;  \r(;</w:instrText>
      </w:r>
      <w:r>
        <w:rPr>
          <w:i/>
        </w:rPr>
        <w:instrText>a</w:instrText>
      </w:r>
      <w:r>
        <w:instrText>\s(</w:instrText>
      </w:r>
      <w:r>
        <w:rPr>
          <w:sz w:val="12"/>
        </w:rPr>
        <w:instrText xml:space="preserve"> ;</w:instrText>
      </w:r>
      <w:r>
        <w:rPr>
          <w:i/>
          <w:sz w:val="18"/>
        </w:rPr>
        <w:instrText>n</w:instrText>
      </w:r>
      <w:r>
        <w:instrText xml:space="preserve">))) </w:instrText>
      </w:r>
      <w:r>
        <w:rPr>
          <w:i/>
        </w:rPr>
        <w:instrText>G</w:instrText>
      </w:r>
      <w:r>
        <w:rPr>
          <w:i/>
          <w:position w:val="-4"/>
          <w:sz w:val="18"/>
        </w:rPr>
        <w:instrText>Vn</w:instrText>
      </w:r>
      <w:r>
        <w:instrText xml:space="preserve"> (</w:instrText>
      </w:r>
      <w:r>
        <w:rPr>
          <w:rFonts w:ascii="Symbol" w:hAnsi="Symbol"/>
        </w:rPr>
        <w:instrText>j</w:instrText>
      </w:r>
      <w:r>
        <w:instrText xml:space="preserve">, </w:instrText>
      </w:r>
      <w:r>
        <w:rPr>
          <w:rFonts w:ascii="Symbol" w:hAnsi="Symbol"/>
        </w:rPr>
        <w:instrText>q</w:instrText>
      </w:r>
      <w:r>
        <w:instrText xml:space="preserve">) sin </w:instrText>
      </w:r>
      <w:r>
        <w:rPr>
          <w:rFonts w:ascii="Symbol" w:hAnsi="Symbol"/>
        </w:rPr>
        <w:instrText>Dy</w:instrText>
      </w:r>
      <w:r>
        <w:rPr>
          <w:sz w:val="8"/>
        </w:rPr>
        <w:instrText> </w:instrText>
      </w:r>
      <w:r>
        <w:rPr>
          <w:i/>
          <w:position w:val="-4"/>
          <w:sz w:val="18"/>
        </w:rPr>
        <w:instrText>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fldChar w:fldCharType="end"/>
      </w:r>
      <w:bookmarkEnd w:id="229"/>
    </w:p>
    <w:p w:rsidR="000B6DB0" w:rsidRPr="008B29A0" w:rsidRDefault="000B6DB0" w:rsidP="000B6DB0">
      <w:pPr>
        <w:pStyle w:val="Equation"/>
      </w:pPr>
      <w:bookmarkStart w:id="230" w:name="F046"/>
      <w:r>
        <w:tab/>
      </w:r>
      <w:r>
        <w:fldChar w:fldCharType="begin"/>
      </w:r>
      <w:r w:rsidRPr="008B29A0">
        <w:instrText xml:space="preserve">eq </w:instrText>
      </w:r>
      <w:r w:rsidRPr="008B29A0">
        <w:rPr>
          <w:rFonts w:ascii="Symbol" w:hAnsi="Symbol"/>
        </w:rPr>
        <w:instrText>=</w:instrText>
      </w:r>
      <w:r w:rsidRPr="008B29A0">
        <w:instrText xml:space="preserve">  \r(; \b\bc\((\i\su(</w:instrText>
      </w:r>
      <w:r w:rsidRPr="008B29A0">
        <w:rPr>
          <w:i/>
          <w:position w:val="6"/>
          <w:sz w:val="18"/>
        </w:rPr>
        <w:instrText>n</w:instrText>
      </w:r>
      <w:r w:rsidRPr="008B29A0">
        <w:rPr>
          <w:sz w:val="18"/>
        </w:rPr>
        <w:instrText>;</w:instrText>
      </w:r>
      <w:r w:rsidRPr="008B29A0">
        <w:instrText>;  \r(;</w:instrText>
      </w:r>
      <w:r w:rsidRPr="008B29A0">
        <w:rPr>
          <w:i/>
        </w:rPr>
        <w:instrText>a</w:instrText>
      </w:r>
      <w:r w:rsidRPr="008B29A0">
        <w:instrText>\s(</w:instrText>
      </w:r>
      <w:r w:rsidRPr="008B29A0">
        <w:rPr>
          <w:sz w:val="12"/>
        </w:rPr>
        <w:instrText xml:space="preserve"> ;;</w:instrText>
      </w:r>
      <w:r w:rsidRPr="008B29A0">
        <w:rPr>
          <w:i/>
          <w:sz w:val="18"/>
        </w:rPr>
        <w:instrText>n</w:instrText>
      </w:r>
      <w:r w:rsidRPr="008B29A0">
        <w:instrText xml:space="preserve">)) </w:instrText>
      </w:r>
      <w:r w:rsidRPr="008B29A0">
        <w:rPr>
          <w:i/>
        </w:rPr>
        <w:instrText>G</w:instrText>
      </w:r>
      <w:r w:rsidRPr="008B29A0">
        <w:rPr>
          <w:i/>
          <w:position w:val="-4"/>
          <w:sz w:val="18"/>
        </w:rPr>
        <w:instrText>Vn</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cos </w:instrText>
      </w:r>
      <w:r w:rsidRPr="008B29A0">
        <w:rPr>
          <w:rFonts w:ascii="Symbol" w:hAnsi="Symbol"/>
        </w:rPr>
        <w:instrText>Dy</w:instrText>
      </w:r>
      <w:r w:rsidRPr="008B29A0">
        <w:rPr>
          <w:sz w:val="8"/>
        </w:rPr>
        <w:instrText> </w:instrText>
      </w:r>
      <w:r w:rsidRPr="008B29A0">
        <w:rPr>
          <w:i/>
          <w:position w:val="-4"/>
          <w:sz w:val="18"/>
        </w:rPr>
        <w:instrText>n</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w:instrText>
      </w:r>
      <w:r w:rsidRPr="008B29A0">
        <w:rPr>
          <w:sz w:val="8"/>
        </w:rPr>
        <w:instrText> </w:instrText>
      </w:r>
      <w:r w:rsidRPr="008B29A0">
        <w:rPr>
          <w:position w:val="20"/>
          <w:sz w:val="18"/>
        </w:rPr>
        <w:instrText>2</w:instrText>
      </w:r>
      <w:r w:rsidRPr="008B29A0">
        <w:instrText xml:space="preserve">  </w:instrText>
      </w:r>
      <w:r w:rsidRPr="008B29A0">
        <w:rPr>
          <w:rFonts w:ascii="Symbol" w:hAnsi="Symbol"/>
        </w:rPr>
        <w:instrText>+</w:instrText>
      </w:r>
      <w:r w:rsidRPr="008B29A0">
        <w:instrText xml:space="preserve">  \b\bc\((\i\su(</w:instrText>
      </w:r>
      <w:r w:rsidRPr="008B29A0">
        <w:rPr>
          <w:i/>
          <w:position w:val="6"/>
          <w:sz w:val="18"/>
        </w:rPr>
        <w:instrText>n</w:instrText>
      </w:r>
      <w:r w:rsidRPr="008B29A0">
        <w:rPr>
          <w:sz w:val="18"/>
        </w:rPr>
        <w:instrText>;</w:instrText>
      </w:r>
      <w:r w:rsidRPr="008B29A0">
        <w:instrText>;  \r(;</w:instrText>
      </w:r>
      <w:r w:rsidRPr="008B29A0">
        <w:rPr>
          <w:i/>
        </w:rPr>
        <w:instrText>a</w:instrText>
      </w:r>
      <w:r w:rsidRPr="008B29A0">
        <w:instrText>\s(</w:instrText>
      </w:r>
      <w:r w:rsidRPr="008B29A0">
        <w:rPr>
          <w:sz w:val="12"/>
        </w:rPr>
        <w:instrText xml:space="preserve"> ;;</w:instrText>
      </w:r>
      <w:r w:rsidRPr="008B29A0">
        <w:rPr>
          <w:i/>
          <w:sz w:val="18"/>
        </w:rPr>
        <w:instrText>n</w:instrText>
      </w:r>
      <w:r w:rsidRPr="008B29A0">
        <w:instrText xml:space="preserve">)) </w:instrText>
      </w:r>
      <w:r w:rsidRPr="008B29A0">
        <w:rPr>
          <w:i/>
        </w:rPr>
        <w:instrText>G</w:instrText>
      </w:r>
      <w:r w:rsidRPr="008B29A0">
        <w:rPr>
          <w:i/>
          <w:position w:val="-4"/>
          <w:sz w:val="18"/>
        </w:rPr>
        <w:instrText>Vn</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 xml:space="preserve">) sin </w:instrText>
      </w:r>
      <w:r w:rsidRPr="008B29A0">
        <w:rPr>
          <w:rFonts w:ascii="Symbol" w:hAnsi="Symbol"/>
        </w:rPr>
        <w:instrText>Dy</w:instrText>
      </w:r>
      <w:r w:rsidRPr="008B29A0">
        <w:rPr>
          <w:sz w:val="8"/>
        </w:rPr>
        <w:instrText> </w:instrText>
      </w:r>
      <w:r w:rsidRPr="008B29A0">
        <w:rPr>
          <w:i/>
          <w:position w:val="-4"/>
          <w:sz w:val="18"/>
        </w:rPr>
        <w:instrText>n</w:instrText>
      </w:r>
      <w:r w:rsidRPr="008B29A0">
        <w:instrText xml:space="preserve"> (</w:instrText>
      </w:r>
      <w:r w:rsidRPr="008B29A0">
        <w:rPr>
          <w:rFonts w:ascii="Symbol" w:hAnsi="Symbol"/>
        </w:rPr>
        <w:instrText>q</w:instrText>
      </w:r>
      <w:r w:rsidRPr="008B29A0">
        <w:instrText xml:space="preserve">, </w:instrText>
      </w:r>
      <w:r w:rsidRPr="008B29A0">
        <w:rPr>
          <w:rFonts w:ascii="Symbol" w:hAnsi="Symbol"/>
        </w:rPr>
        <w:instrText>j</w:instrText>
      </w:r>
      <w:r w:rsidRPr="008B29A0">
        <w:instrText>)))</w:instrText>
      </w:r>
      <w:r w:rsidRPr="008B29A0">
        <w:rPr>
          <w:sz w:val="8"/>
        </w:rPr>
        <w:instrText> </w:instrText>
      </w:r>
      <w:r w:rsidRPr="008B29A0">
        <w:rPr>
          <w:position w:val="20"/>
          <w:sz w:val="18"/>
        </w:rPr>
        <w:instrText>2</w:instrText>
      </w:r>
      <w:r w:rsidRPr="008B29A0">
        <w:instrText>)</w:instrText>
      </w:r>
      <w:r>
        <w:fldChar w:fldCharType="end"/>
      </w:r>
      <w:r w:rsidRPr="008B29A0">
        <w:tab/>
        <w:t>(41)</w:t>
      </w:r>
      <w:bookmarkEnd w:id="230"/>
    </w:p>
    <w:p w:rsidR="00203BD2" w:rsidRPr="00203BD2" w:rsidRDefault="00203BD2" w:rsidP="00D368C8">
      <w:pPr>
        <w:pStyle w:val="Heading1"/>
        <w:rPr>
          <w:rtl/>
        </w:rPr>
      </w:pPr>
      <w:bookmarkStart w:id="231" w:name="_Toc437437159"/>
      <w:bookmarkStart w:id="232" w:name="_Toc368924966"/>
      <w:bookmarkStart w:id="233" w:name="_Toc368925174"/>
      <w:r w:rsidRPr="00203BD2">
        <w:t>3</w:t>
      </w:r>
      <w:r w:rsidRPr="00203BD2">
        <w:rPr>
          <w:rtl/>
        </w:rPr>
        <w:tab/>
        <w:t xml:space="preserve">تحقيق </w:t>
      </w:r>
      <w:proofErr w:type="spellStart"/>
      <w:r w:rsidRPr="00203BD2">
        <w:rPr>
          <w:rtl/>
        </w:rPr>
        <w:t>برامجيات</w:t>
      </w:r>
      <w:proofErr w:type="spellEnd"/>
      <w:r w:rsidRPr="00203BD2">
        <w:rPr>
          <w:rtl/>
        </w:rPr>
        <w:t xml:space="preserve"> الحساب</w:t>
      </w:r>
      <w:bookmarkEnd w:id="231"/>
      <w:bookmarkEnd w:id="232"/>
      <w:bookmarkEnd w:id="233"/>
    </w:p>
    <w:p w:rsidR="00203BD2" w:rsidRPr="00203BD2" w:rsidRDefault="00203BD2" w:rsidP="00203BD2">
      <w:pPr>
        <w:rPr>
          <w:rtl/>
        </w:rPr>
      </w:pPr>
      <w:r w:rsidRPr="00203BD2">
        <w:rPr>
          <w:rtl/>
        </w:rPr>
        <w:t xml:space="preserve">للحصول على مزيد من المرونة، تم تحقيق الإجراء ببنية وحدوية والتحويل إلى لغة برمجة عالية المستوى في اللغة </w:t>
      </w:r>
      <w:r w:rsidRPr="00203BD2">
        <w:t>C</w:t>
      </w:r>
      <w:r w:rsidRPr="00203BD2">
        <w:rPr>
          <w:rtl/>
        </w:rPr>
        <w:t>.</w:t>
      </w:r>
    </w:p>
    <w:p w:rsidR="00203BD2" w:rsidRPr="00203BD2" w:rsidRDefault="00203BD2" w:rsidP="00203BD2">
      <w:pPr>
        <w:rPr>
          <w:rtl/>
        </w:rPr>
      </w:pPr>
      <w:r w:rsidRPr="00203BD2">
        <w:rPr>
          <w:rtl/>
        </w:rPr>
        <w:t xml:space="preserve">في الأقسام التالية ترد الوحدة المتعلقة بالوظيفة </w:t>
      </w:r>
      <w:proofErr w:type="spellStart"/>
      <w:r w:rsidRPr="00203BD2">
        <w:rPr>
          <w:i/>
          <w:iCs/>
        </w:rPr>
        <w:t>G</w:t>
      </w:r>
      <w:r w:rsidRPr="00203BD2">
        <w:rPr>
          <w:i/>
          <w:iCs/>
          <w:vertAlign w:val="subscript"/>
        </w:rPr>
        <w:t>vtot</w:t>
      </w:r>
      <w:proofErr w:type="spellEnd"/>
      <w:r w:rsidRPr="00203BD2">
        <w:t xml:space="preserve"> (</w:t>
      </w:r>
      <w:r w:rsidRPr="00203BD2">
        <w:sym w:font="Symbol" w:char="F071"/>
      </w:r>
      <w:r w:rsidRPr="00203BD2">
        <w:sym w:font="Symbol" w:char="F02C"/>
      </w:r>
      <w:r w:rsidRPr="00203BD2">
        <w:sym w:font="Symbol" w:char="F020"/>
      </w:r>
      <w:r w:rsidRPr="00203BD2">
        <w:sym w:font="Symbol" w:char="F06A"/>
      </w:r>
      <w:r w:rsidRPr="00203BD2">
        <w:t>)</w:t>
      </w:r>
      <w:r w:rsidRPr="00203BD2">
        <w:rPr>
          <w:rtl/>
        </w:rPr>
        <w:t xml:space="preserve"> وكذلك كل الوظائف الأخرى التي ترجع إليها. تُستعمل هذه الوظائف لحساب كسب التوتر الإجمالي لنظام الهوائي المكون من كل المصادر المشعة </w:t>
      </w:r>
      <w:r w:rsidRPr="00203BD2">
        <w:rPr>
          <w:i/>
          <w:iCs/>
        </w:rPr>
        <w:t>N</w:t>
      </w:r>
      <w:r w:rsidRPr="00203BD2">
        <w:rPr>
          <w:rtl/>
        </w:rPr>
        <w:t xml:space="preserve"> في اتجاه الرصد </w:t>
      </w:r>
      <w:r w:rsidRPr="00203BD2">
        <w:t>(</w:t>
      </w:r>
      <w:r w:rsidRPr="00203BD2">
        <w:sym w:font="Symbol" w:char="F071"/>
      </w:r>
      <w:r w:rsidRPr="00203BD2">
        <w:sym w:font="Symbol" w:char="F02C"/>
      </w:r>
      <w:r w:rsidRPr="00203BD2">
        <w:sym w:font="Symbol" w:char="F020"/>
      </w:r>
      <w:r w:rsidRPr="00203BD2">
        <w:sym w:font="Symbol" w:char="F06A"/>
      </w:r>
      <w:r w:rsidRPr="00203BD2">
        <w:t>)</w:t>
      </w:r>
      <w:r w:rsidRPr="00203BD2">
        <w:rPr>
          <w:rtl/>
        </w:rPr>
        <w:t>.</w:t>
      </w:r>
    </w:p>
    <w:p w:rsidR="00203BD2" w:rsidRPr="00203BD2" w:rsidRDefault="00203BD2" w:rsidP="005B5A85">
      <w:pPr>
        <w:pStyle w:val="Heading2"/>
        <w:keepNext w:val="0"/>
        <w:keepLines w:val="0"/>
        <w:pageBreakBefore/>
        <w:spacing w:before="120"/>
        <w:ind w:left="0" w:firstLine="0"/>
        <w:rPr>
          <w:rtl/>
        </w:rPr>
      </w:pPr>
      <w:bookmarkStart w:id="234" w:name="_Toc437437160"/>
      <w:bookmarkStart w:id="235" w:name="_Toc368924967"/>
      <w:bookmarkStart w:id="236" w:name="_Toc368925175"/>
      <w:r w:rsidRPr="00203BD2">
        <w:lastRenderedPageBreak/>
        <w:t>1.3</w:t>
      </w:r>
      <w:r w:rsidRPr="00203BD2">
        <w:tab/>
      </w:r>
      <w:r w:rsidRPr="00203BD2">
        <w:rPr>
          <w:rtl/>
        </w:rPr>
        <w:t>المتغيرات الإجمالية</w:t>
      </w:r>
      <w:bookmarkEnd w:id="234"/>
      <w:bookmarkEnd w:id="235"/>
      <w:bookmarkEnd w:id="236"/>
    </w:p>
    <w:p w:rsidR="00203BD2" w:rsidRPr="00203BD2" w:rsidRDefault="00203BD2" w:rsidP="00CF13CB">
      <w:pPr>
        <w:spacing w:after="120"/>
        <w:rPr>
          <w:rFonts w:hint="cs"/>
          <w:rtl/>
        </w:rPr>
      </w:pPr>
      <w:r w:rsidRPr="00203BD2">
        <w:rPr>
          <w:rtl/>
        </w:rPr>
        <w:t>في</w:t>
      </w:r>
      <w:r w:rsidR="00CF13CB">
        <w:rPr>
          <w:rtl/>
        </w:rPr>
        <w:t>ما </w:t>
      </w:r>
      <w:r w:rsidRPr="00203BD2">
        <w:rPr>
          <w:rtl/>
        </w:rPr>
        <w:t>يلي المتغيرات الإجمالية المستعملة بواسطة الوحدات المذكورة أدناه. يرد كذلك وصف قصير للكمية التي تمثلها كل</w:t>
      </w:r>
      <w:r w:rsidR="00CF13CB">
        <w:rPr>
          <w:rFonts w:hint="cs"/>
          <w:rtl/>
        </w:rPr>
        <w:t> </w:t>
      </w:r>
      <w:r w:rsidRPr="00203BD2">
        <w:rPr>
          <w:rtl/>
        </w:rPr>
        <w:t>متغيرة.</w:t>
      </w:r>
    </w:p>
    <w:tbl>
      <w:tblPr>
        <w:bidiVisual/>
        <w:tblW w:w="0" w:type="auto"/>
        <w:tblLook w:val="0000" w:firstRow="0" w:lastRow="0" w:firstColumn="0" w:lastColumn="0" w:noHBand="0" w:noVBand="0"/>
      </w:tblPr>
      <w:tblGrid>
        <w:gridCol w:w="2842"/>
        <w:gridCol w:w="7013"/>
      </w:tblGrid>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rPr>
                <w:rFonts w:hint="cs"/>
              </w:rPr>
            </w:pPr>
            <w:r w:rsidRPr="00203BD2">
              <w:t>NUMS</w:t>
            </w:r>
            <w:r w:rsidRPr="00203BD2">
              <w:rPr>
                <w:rtl/>
              </w:rPr>
              <w:t>:</w:t>
            </w:r>
          </w:p>
        </w:tc>
        <w:tc>
          <w:tcPr>
            <w:tcW w:w="7338" w:type="dxa"/>
          </w:tcPr>
          <w:p w:rsidR="00203BD2" w:rsidRPr="00872B8B" w:rsidRDefault="00203BD2" w:rsidP="00D368C8">
            <w:pPr>
              <w:spacing w:before="60" w:after="60" w:line="260" w:lineRule="exact"/>
              <w:rPr>
                <w:rFonts w:hint="cs"/>
              </w:rPr>
            </w:pPr>
            <w:r w:rsidRPr="00872B8B">
              <w:rPr>
                <w:rtl/>
              </w:rPr>
              <w:t>عدد المصادر المشعة</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rPr>
                <w:rFonts w:hint="cs"/>
              </w:rPr>
            </w:pPr>
            <w:r w:rsidRPr="00203BD2">
              <w:t>TIPO[n]</w:t>
            </w:r>
            <w:r w:rsidRPr="00203BD2">
              <w:rPr>
                <w:rtl/>
              </w:rPr>
              <w:t>:</w:t>
            </w:r>
          </w:p>
        </w:tc>
        <w:tc>
          <w:tcPr>
            <w:tcW w:w="7338" w:type="dxa"/>
          </w:tcPr>
          <w:p w:rsidR="00203BD2" w:rsidRPr="00203BD2" w:rsidRDefault="00203BD2" w:rsidP="00D368C8">
            <w:pPr>
              <w:spacing w:before="60" w:after="60" w:line="260" w:lineRule="exact"/>
              <w:rPr>
                <w:rFonts w:hint="cs"/>
              </w:rPr>
            </w:pPr>
            <w:r w:rsidRPr="00203BD2">
              <w:rPr>
                <w:rtl/>
              </w:rPr>
              <w:t xml:space="preserve">نمط المصدر المشع من النمط </w:t>
            </w:r>
            <w:r w:rsidRPr="00203BD2">
              <w:rPr>
                <w:i/>
                <w:iCs/>
              </w:rPr>
              <w:t>n</w:t>
            </w:r>
            <w:r w:rsidRPr="00203BD2">
              <w:rPr>
                <w:rtl/>
              </w:rPr>
              <w:t xml:space="preserve">؛ إذا كانت كل المصادر متشابهة، </w:t>
            </w:r>
            <w:r w:rsidRPr="00203BD2">
              <w:t>TIPO[n]=1</w:t>
            </w:r>
            <w:r w:rsidRPr="00203BD2">
              <w:rPr>
                <w:rtl/>
              </w:rPr>
              <w:t xml:space="preserve"> لكل </w:t>
            </w:r>
            <w:r w:rsidRPr="00203BD2">
              <w:rPr>
                <w:i/>
                <w:iCs/>
              </w:rPr>
              <w:t>n</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pPr>
            <w:r w:rsidRPr="00203BD2">
              <w:t>DIAG_AMPH[]</w:t>
            </w:r>
            <w:r w:rsidRPr="00203BD2">
              <w:rPr>
                <w:rtl/>
              </w:rPr>
              <w:t>:</w:t>
            </w:r>
          </w:p>
        </w:tc>
        <w:tc>
          <w:tcPr>
            <w:tcW w:w="7338" w:type="dxa"/>
          </w:tcPr>
          <w:p w:rsidR="00203BD2" w:rsidRPr="00872B8B" w:rsidRDefault="00203BD2" w:rsidP="00D368C8">
            <w:pPr>
              <w:spacing w:before="60" w:after="60" w:line="260" w:lineRule="exact"/>
              <w:rPr>
                <w:rFonts w:hint="cs"/>
                <w:spacing w:val="-2"/>
              </w:rPr>
            </w:pPr>
            <w:r w:rsidRPr="00872B8B">
              <w:rPr>
                <w:spacing w:val="-2"/>
                <w:rtl/>
              </w:rPr>
              <w:t>متجهة تتضمن كسب التوتر، مقيسة وفقاً للقيمة القصوى، في المستوي الأفقي بدرجة واحدة</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rPr>
                <w:rFonts w:hint="cs"/>
              </w:rPr>
            </w:pPr>
            <w:r w:rsidRPr="00203BD2">
              <w:t>AMPV_FRONT[]</w:t>
            </w:r>
            <w:r w:rsidRPr="00203BD2">
              <w:rPr>
                <w:rtl/>
              </w:rPr>
              <w:t>:</w:t>
            </w:r>
          </w:p>
        </w:tc>
        <w:tc>
          <w:tcPr>
            <w:tcW w:w="7338" w:type="dxa"/>
          </w:tcPr>
          <w:p w:rsidR="00203BD2" w:rsidRPr="00203BD2" w:rsidRDefault="00203BD2" w:rsidP="00D368C8">
            <w:pPr>
              <w:spacing w:before="60" w:after="60" w:line="260" w:lineRule="exact"/>
              <w:rPr>
                <w:rFonts w:hint="cs"/>
              </w:rPr>
            </w:pPr>
            <w:r w:rsidRPr="00203BD2">
              <w:rPr>
                <w:rtl/>
              </w:rPr>
              <w:t>متجهة تتضمن كسب التوتر، مقيسة وفقاً للقيمة القصوى، في الجانب الأمامي للمستوي العمودي بدرجة واحدة</w:t>
            </w:r>
          </w:p>
        </w:tc>
      </w:tr>
      <w:tr w:rsidR="00203BD2" w:rsidRPr="00203BD2" w:rsidTr="00203BD2">
        <w:tblPrEx>
          <w:tblCellMar>
            <w:top w:w="0" w:type="dxa"/>
            <w:bottom w:w="0" w:type="dxa"/>
          </w:tblCellMar>
        </w:tblPrEx>
        <w:tc>
          <w:tcPr>
            <w:tcW w:w="2631" w:type="dxa"/>
          </w:tcPr>
          <w:p w:rsidR="00203BD2" w:rsidRPr="00203BD2" w:rsidRDefault="00203BD2" w:rsidP="00037E22">
            <w:pPr>
              <w:keepNext/>
              <w:keepLines/>
              <w:spacing w:before="60" w:after="60" w:line="260" w:lineRule="exact"/>
            </w:pPr>
            <w:r w:rsidRPr="00203BD2">
              <w:t>AMPV_BACK[]</w:t>
            </w:r>
            <w:r w:rsidRPr="00203BD2">
              <w:rPr>
                <w:rtl/>
              </w:rPr>
              <w:t>:</w:t>
            </w:r>
          </w:p>
        </w:tc>
        <w:tc>
          <w:tcPr>
            <w:tcW w:w="7338" w:type="dxa"/>
          </w:tcPr>
          <w:p w:rsidR="00203BD2" w:rsidRPr="00203BD2" w:rsidRDefault="00203BD2" w:rsidP="00037E22">
            <w:pPr>
              <w:keepNext/>
              <w:keepLines/>
              <w:spacing w:before="60" w:after="60" w:line="260" w:lineRule="exact"/>
              <w:rPr>
                <w:rtl/>
              </w:rPr>
            </w:pPr>
            <w:r w:rsidRPr="00203BD2">
              <w:rPr>
                <w:rtl/>
              </w:rPr>
              <w:t>متجهة تتضمن كسب التوتر، مقيسة وفقاً للقيمة القصوى، في الجانب الخلفي للمستوي العمودي بدرجة واحدة</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pPr>
            <w:r w:rsidRPr="00203BD2">
              <w:t>GVMAX[n]</w:t>
            </w:r>
            <w:r w:rsidRPr="00203BD2">
              <w:rPr>
                <w:rtl/>
              </w:rPr>
              <w:t>:</w:t>
            </w:r>
          </w:p>
        </w:tc>
        <w:tc>
          <w:tcPr>
            <w:tcW w:w="7338" w:type="dxa"/>
          </w:tcPr>
          <w:p w:rsidR="00203BD2" w:rsidRPr="00203BD2" w:rsidRDefault="00203BD2" w:rsidP="00D368C8">
            <w:pPr>
              <w:spacing w:before="60" w:after="60" w:line="260" w:lineRule="exact"/>
              <w:rPr>
                <w:rFonts w:hint="cs"/>
                <w:rtl/>
              </w:rPr>
            </w:pPr>
            <w:r w:rsidRPr="00203BD2">
              <w:rPr>
                <w:rtl/>
              </w:rPr>
              <w:t xml:space="preserve">كسب التوتر الأقصى للمصدر من الرتبة </w:t>
            </w:r>
            <w:r w:rsidRPr="00203BD2">
              <w:rPr>
                <w:i/>
                <w:iCs/>
              </w:rPr>
              <w:t>n</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pPr>
            <w:r w:rsidRPr="00203BD2">
              <w:t>LAMBDA_LAV</w:t>
            </w:r>
            <w:r w:rsidRPr="00203BD2">
              <w:rPr>
                <w:rtl/>
              </w:rPr>
              <w:t>:</w:t>
            </w:r>
          </w:p>
        </w:tc>
        <w:tc>
          <w:tcPr>
            <w:tcW w:w="7338" w:type="dxa"/>
          </w:tcPr>
          <w:p w:rsidR="00203BD2" w:rsidRPr="00203BD2" w:rsidRDefault="00203BD2" w:rsidP="00D368C8">
            <w:pPr>
              <w:spacing w:before="60" w:after="60" w:line="260" w:lineRule="exact"/>
              <w:rPr>
                <w:rtl/>
              </w:rPr>
            </w:pPr>
            <w:r w:rsidRPr="00203BD2">
              <w:rPr>
                <w:rtl/>
              </w:rPr>
              <w:t xml:space="preserve">طول الموجة </w:t>
            </w:r>
            <w:r w:rsidRPr="00203BD2">
              <w:t>(cm)</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rPr>
                <w:lang w:val="es-ES"/>
              </w:rPr>
            </w:pPr>
            <w:r w:rsidRPr="00203BD2">
              <w:rPr>
                <w:lang w:val="es-ES"/>
              </w:rPr>
              <w:t>FI_O[n],TETA_O[n]</w:t>
            </w:r>
            <w:r w:rsidRPr="00203BD2">
              <w:rPr>
                <w:rtl/>
              </w:rPr>
              <w:t>:</w:t>
            </w:r>
          </w:p>
        </w:tc>
        <w:tc>
          <w:tcPr>
            <w:tcW w:w="7338" w:type="dxa"/>
          </w:tcPr>
          <w:p w:rsidR="00203BD2" w:rsidRPr="00203BD2" w:rsidRDefault="00203BD2" w:rsidP="00D368C8">
            <w:pPr>
              <w:spacing w:before="60" w:after="60" w:line="260" w:lineRule="exact"/>
              <w:rPr>
                <w:rtl/>
              </w:rPr>
            </w:pPr>
            <w:r w:rsidRPr="00203BD2">
              <w:rPr>
                <w:rtl/>
              </w:rPr>
              <w:t xml:space="preserve">سمت وارتفاع </w:t>
            </w:r>
            <w:r w:rsidRPr="00203BD2">
              <w:t>(rad)</w:t>
            </w:r>
            <w:r w:rsidRPr="00203BD2">
              <w:rPr>
                <w:rtl/>
              </w:rPr>
              <w:t xml:space="preserve"> نقطة تسديد المصدر المشع من الرتبة </w:t>
            </w:r>
            <w:r w:rsidRPr="00203BD2">
              <w:rPr>
                <w:i/>
                <w:iCs/>
              </w:rPr>
              <w:t>n</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pPr>
            <w:r w:rsidRPr="00203BD2">
              <w:t>RIB[n]</w:t>
            </w:r>
            <w:r w:rsidRPr="00203BD2">
              <w:rPr>
                <w:rtl/>
              </w:rPr>
              <w:t>:</w:t>
            </w:r>
          </w:p>
        </w:tc>
        <w:tc>
          <w:tcPr>
            <w:tcW w:w="7338" w:type="dxa"/>
          </w:tcPr>
          <w:p w:rsidR="00203BD2" w:rsidRPr="00203BD2" w:rsidRDefault="00203BD2" w:rsidP="00D368C8">
            <w:pPr>
              <w:spacing w:before="60" w:after="60" w:line="260" w:lineRule="exact"/>
              <w:rPr>
                <w:rtl/>
              </w:rPr>
            </w:pPr>
            <w:r w:rsidRPr="00203BD2">
              <w:rPr>
                <w:rtl/>
              </w:rPr>
              <w:t xml:space="preserve">قيمة زاوية الدوران (بالدرجات) للمصدر من الرتبة </w:t>
            </w:r>
            <w:r w:rsidRPr="00203BD2">
              <w:rPr>
                <w:i/>
                <w:iCs/>
              </w:rPr>
              <w:t>n</w:t>
            </w:r>
            <w:r w:rsidRPr="00203BD2">
              <w:rPr>
                <w:rtl/>
              </w:rPr>
              <w:t xml:space="preserve"> بالنسبة لنقطة تسديده</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rPr>
                <w:lang w:val="fr-FR"/>
              </w:rPr>
            </w:pPr>
            <w:r w:rsidRPr="00203BD2">
              <w:rPr>
                <w:lang w:val="fr-FR"/>
              </w:rPr>
              <w:t>POSX[n],POSY[n],POSZ[n]</w:t>
            </w:r>
            <w:r w:rsidRPr="00203BD2">
              <w:rPr>
                <w:rtl/>
              </w:rPr>
              <w:t>:</w:t>
            </w:r>
          </w:p>
        </w:tc>
        <w:tc>
          <w:tcPr>
            <w:tcW w:w="7338" w:type="dxa"/>
          </w:tcPr>
          <w:p w:rsidR="00203BD2" w:rsidRPr="00203BD2" w:rsidRDefault="00203BD2" w:rsidP="00D368C8">
            <w:pPr>
              <w:spacing w:before="60" w:after="60" w:line="260" w:lineRule="exact"/>
              <w:rPr>
                <w:rtl/>
              </w:rPr>
            </w:pPr>
            <w:r w:rsidRPr="00203BD2">
              <w:rPr>
                <w:rtl/>
              </w:rPr>
              <w:t xml:space="preserve">الإحداثيات الديكارتية لموقع المصدر من الرتبة </w:t>
            </w:r>
            <w:r w:rsidRPr="00203BD2">
              <w:rPr>
                <w:i/>
                <w:iCs/>
              </w:rPr>
              <w:t>n</w:t>
            </w:r>
            <w:r w:rsidRPr="00203BD2">
              <w:rPr>
                <w:rtl/>
              </w:rPr>
              <w:t xml:space="preserve"> (انظر الشكل </w:t>
            </w:r>
            <w:r w:rsidRPr="00203BD2">
              <w:t>46</w:t>
            </w:r>
            <w:r w:rsidRPr="00203BD2">
              <w:rPr>
                <w:rtl/>
              </w:rPr>
              <w:t>)</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rPr>
                <w:lang w:val="fr-FR"/>
              </w:rPr>
            </w:pPr>
            <w:r w:rsidRPr="00203BD2">
              <w:rPr>
                <w:lang w:val="fr-FR"/>
              </w:rPr>
              <w:t>FASE_EL[n]</w:t>
            </w:r>
            <w:r w:rsidRPr="00203BD2">
              <w:rPr>
                <w:rtl/>
              </w:rPr>
              <w:t>:</w:t>
            </w:r>
          </w:p>
        </w:tc>
        <w:tc>
          <w:tcPr>
            <w:tcW w:w="7338" w:type="dxa"/>
          </w:tcPr>
          <w:p w:rsidR="00203BD2" w:rsidRPr="00203BD2" w:rsidRDefault="00203BD2" w:rsidP="00D368C8">
            <w:pPr>
              <w:spacing w:before="60" w:after="60" w:line="260" w:lineRule="exact"/>
              <w:rPr>
                <w:rtl/>
              </w:rPr>
            </w:pPr>
            <w:r w:rsidRPr="00203BD2">
              <w:rPr>
                <w:rtl/>
              </w:rPr>
              <w:t xml:space="preserve">زاوية تغذية الطور للمصدر من الرتبة </w:t>
            </w:r>
            <w:r w:rsidRPr="00203BD2">
              <w:rPr>
                <w:i/>
                <w:iCs/>
              </w:rPr>
              <w:t>n</w:t>
            </w:r>
            <w:r w:rsidRPr="00203BD2">
              <w:rPr>
                <w:rtl/>
              </w:rPr>
              <w:t xml:space="preserve"> </w:t>
            </w:r>
            <w:r w:rsidRPr="00203BD2">
              <w:t>(rad)</w:t>
            </w:r>
          </w:p>
        </w:tc>
      </w:tr>
      <w:tr w:rsidR="00203BD2" w:rsidRPr="00203BD2" w:rsidTr="00203BD2">
        <w:tblPrEx>
          <w:tblCellMar>
            <w:top w:w="0" w:type="dxa"/>
            <w:bottom w:w="0" w:type="dxa"/>
          </w:tblCellMar>
        </w:tblPrEx>
        <w:tc>
          <w:tcPr>
            <w:tcW w:w="2631" w:type="dxa"/>
          </w:tcPr>
          <w:p w:rsidR="00203BD2" w:rsidRPr="00203BD2" w:rsidRDefault="00203BD2" w:rsidP="00D368C8">
            <w:pPr>
              <w:spacing w:before="60" w:after="60" w:line="260" w:lineRule="exact"/>
            </w:pPr>
            <w:r w:rsidRPr="00203BD2">
              <w:t>A[n]</w:t>
            </w:r>
            <w:r w:rsidRPr="00203BD2">
              <w:rPr>
                <w:rtl/>
              </w:rPr>
              <w:t>:</w:t>
            </w:r>
          </w:p>
        </w:tc>
        <w:tc>
          <w:tcPr>
            <w:tcW w:w="7338" w:type="dxa"/>
          </w:tcPr>
          <w:p w:rsidR="00203BD2" w:rsidRPr="00203BD2" w:rsidRDefault="00203BD2" w:rsidP="00D368C8">
            <w:pPr>
              <w:spacing w:before="60" w:after="60" w:line="260" w:lineRule="exact"/>
              <w:rPr>
                <w:rtl/>
              </w:rPr>
            </w:pPr>
            <w:r w:rsidRPr="00203BD2">
              <w:rPr>
                <w:rtl/>
              </w:rPr>
              <w:t xml:space="preserve">معامل تغذية القدرة للمصدر من الرتبة </w:t>
            </w:r>
            <w:r w:rsidRPr="00203BD2">
              <w:rPr>
                <w:i/>
                <w:iCs/>
              </w:rPr>
              <w:t>n</w:t>
            </w:r>
          </w:p>
        </w:tc>
      </w:tr>
    </w:tbl>
    <w:p w:rsidR="00203BD2" w:rsidRPr="00203BD2" w:rsidRDefault="00203BD2" w:rsidP="00F77417">
      <w:pPr>
        <w:pStyle w:val="Heading2"/>
        <w:rPr>
          <w:rtl/>
        </w:rPr>
      </w:pPr>
      <w:bookmarkStart w:id="237" w:name="_Toc437437161"/>
      <w:bookmarkStart w:id="238" w:name="_Toc368924968"/>
      <w:bookmarkStart w:id="239" w:name="_Toc368925176"/>
      <w:r w:rsidRPr="00203BD2">
        <w:t>2.3</w:t>
      </w:r>
      <w:r w:rsidRPr="00203BD2">
        <w:tab/>
      </w:r>
      <w:r w:rsidRPr="00203BD2">
        <w:rPr>
          <w:rtl/>
        </w:rPr>
        <w:t>وظائف الحساب</w:t>
      </w:r>
      <w:bookmarkEnd w:id="237"/>
      <w:bookmarkEnd w:id="238"/>
      <w:bookmarkEnd w:id="239"/>
    </w:p>
    <w:p w:rsidR="00203BD2" w:rsidRPr="00203BD2" w:rsidRDefault="00203BD2" w:rsidP="00F77417">
      <w:pPr>
        <w:pStyle w:val="Heading3"/>
      </w:pPr>
      <w:bookmarkStart w:id="240" w:name="_Toc437437162"/>
      <w:bookmarkStart w:id="241" w:name="_Toc368924969"/>
      <w:bookmarkStart w:id="242" w:name="_Toc368925177"/>
      <w:r w:rsidRPr="00203BD2">
        <w:t>1.2.3</w:t>
      </w:r>
      <w:r w:rsidRPr="00203BD2">
        <w:tab/>
      </w:r>
      <w:r w:rsidRPr="00203BD2">
        <w:rPr>
          <w:rtl/>
        </w:rPr>
        <w:t xml:space="preserve">الوظيفة </w:t>
      </w:r>
      <w:r w:rsidRPr="00203BD2">
        <w:t>DIAG</w:t>
      </w:r>
      <w:bookmarkEnd w:id="240"/>
      <w:bookmarkEnd w:id="241"/>
      <w:bookmarkEnd w:id="242"/>
    </w:p>
    <w:p w:rsidR="00203BD2" w:rsidRPr="00203BD2" w:rsidRDefault="00203BD2" w:rsidP="00203BD2">
      <w:pPr>
        <w:rPr>
          <w:rtl/>
        </w:rPr>
      </w:pPr>
      <w:r w:rsidRPr="00203BD2">
        <w:rPr>
          <w:rtl/>
        </w:rPr>
        <w:t xml:space="preserve">تحسب هذه الوظيفة كسب التوتر للمصادر المشعة </w:t>
      </w:r>
      <w:r w:rsidRPr="00203BD2">
        <w:t>“NUMS”</w:t>
      </w:r>
      <w:r w:rsidRPr="00203BD2">
        <w:rPr>
          <w:rtl/>
        </w:rPr>
        <w:t xml:space="preserve"> في اتجاه الرصد </w:t>
      </w:r>
      <w:r w:rsidRPr="00203BD2">
        <w:t>(FI, TETA)</w:t>
      </w:r>
      <w:r w:rsidRPr="00203BD2">
        <w:rPr>
          <w:rtl/>
        </w:rPr>
        <w:t xml:space="preserve">. وهي تقابل </w:t>
      </w:r>
      <w:proofErr w:type="spellStart"/>
      <w:r w:rsidRPr="00203BD2">
        <w:rPr>
          <w:i/>
          <w:iCs/>
        </w:rPr>
        <w:t>G</w:t>
      </w:r>
      <w:r w:rsidRPr="00203BD2">
        <w:rPr>
          <w:i/>
          <w:iCs/>
          <w:vertAlign w:val="subscript"/>
        </w:rPr>
        <w:t>vtot</w:t>
      </w:r>
      <w:proofErr w:type="spellEnd"/>
      <w:r w:rsidRPr="00203BD2">
        <w:t xml:space="preserve"> (</w:t>
      </w:r>
      <w:r w:rsidRPr="00203BD2">
        <w:sym w:font="Symbol" w:char="F071"/>
      </w:r>
      <w:r w:rsidRPr="00203BD2">
        <w:sym w:font="Symbol" w:char="F02C"/>
      </w:r>
      <w:r w:rsidRPr="00203BD2">
        <w:sym w:font="Symbol" w:char="F020"/>
      </w:r>
      <w:r w:rsidRPr="00203BD2">
        <w:sym w:font="Symbol" w:char="F06A"/>
      </w:r>
      <w:r w:rsidRPr="00203BD2">
        <w:t>)</w:t>
      </w:r>
      <w:r w:rsidRPr="00203BD2">
        <w:rPr>
          <w:rtl/>
        </w:rPr>
        <w:t>، ك</w:t>
      </w:r>
      <w:r w:rsidR="00CF13CB">
        <w:rPr>
          <w:rtl/>
        </w:rPr>
        <w:t>ما </w:t>
      </w:r>
      <w:r w:rsidRPr="00203BD2">
        <w:rPr>
          <w:rtl/>
        </w:rPr>
        <w:t>هو موصوف في الأسس النظرية.</w:t>
      </w:r>
    </w:p>
    <w:p w:rsidR="00AF112B" w:rsidRPr="000B6DB0" w:rsidRDefault="00AF112B" w:rsidP="000B6DB0">
      <w:pPr>
        <w:tabs>
          <w:tab w:val="left" w:pos="680"/>
          <w:tab w:val="left" w:pos="794"/>
          <w:tab w:val="left" w:pos="1191"/>
          <w:tab w:val="left" w:pos="1588"/>
          <w:tab w:val="left" w:pos="1985"/>
        </w:tabs>
        <w:bidi w:val="0"/>
        <w:spacing w:before="0" w:line="240" w:lineRule="auto"/>
        <w:rPr>
          <w:rFonts w:cs="Times New Roman"/>
          <w:sz w:val="20"/>
          <w:szCs w:val="20"/>
          <w:lang w:eastAsia="en-US"/>
        </w:rPr>
      </w:pPr>
      <w:bookmarkStart w:id="243" w:name="_Toc437437163"/>
      <w:r w:rsidRPr="000B6DB0">
        <w:rPr>
          <w:rFonts w:cs="Times New Roman"/>
          <w:sz w:val="20"/>
          <w:szCs w:val="20"/>
          <w:lang w:eastAsia="en-US"/>
        </w:rPr>
        <w:tab/>
      </w:r>
      <w:r w:rsidRPr="000B6DB0">
        <w:rPr>
          <w:rFonts w:cs="Times New Roman"/>
          <w:b/>
          <w:sz w:val="20"/>
          <w:szCs w:val="20"/>
          <w:lang w:eastAsia="en-US"/>
        </w:rPr>
        <w:t>float DIAG(</w:t>
      </w:r>
      <w:proofErr w:type="spellStart"/>
      <w:r w:rsidRPr="000B6DB0">
        <w:rPr>
          <w:rFonts w:cs="Times New Roman"/>
          <w:b/>
          <w:sz w:val="20"/>
          <w:szCs w:val="20"/>
          <w:lang w:eastAsia="en-US"/>
        </w:rPr>
        <w:t>fi,teta</w:t>
      </w:r>
      <w:proofErr w:type="spellEnd"/>
      <w:r w:rsidRPr="000B6DB0">
        <w:rPr>
          <w:rFonts w:cs="Times New Roman"/>
          <w:b/>
          <w:sz w:val="20"/>
          <w:szCs w:val="20"/>
          <w:lang w:eastAsia="en-US"/>
        </w:rPr>
        <w:t>)</w:t>
      </w:r>
    </w:p>
    <w:p w:rsidR="00AF112B" w:rsidRPr="000B6DB0" w:rsidRDefault="00AF112B" w:rsidP="000B6DB0">
      <w:pPr>
        <w:tabs>
          <w:tab w:val="left" w:pos="680"/>
          <w:tab w:val="left" w:pos="3119"/>
        </w:tabs>
        <w:bidi w:val="0"/>
        <w:spacing w:before="0" w:line="240" w:lineRule="auto"/>
        <w:ind w:left="3119" w:hanging="3119"/>
        <w:jc w:val="left"/>
        <w:rPr>
          <w:rFonts w:cs="Times New Roman"/>
          <w:sz w:val="20"/>
          <w:szCs w:val="20"/>
          <w:lang w:eastAsia="en-US"/>
        </w:rPr>
      </w:pPr>
      <w:r w:rsidRPr="000B6DB0">
        <w:rPr>
          <w:rFonts w:cs="Times New Roman"/>
          <w:sz w:val="20"/>
          <w:szCs w:val="20"/>
          <w:lang w:eastAsia="en-US"/>
        </w:rPr>
        <w:tab/>
        <w:t>double fi ,</w:t>
      </w:r>
      <w:proofErr w:type="spellStart"/>
      <w:r w:rsidRPr="000B6DB0">
        <w:rPr>
          <w:rFonts w:cs="Times New Roman"/>
          <w:sz w:val="20"/>
          <w:szCs w:val="20"/>
          <w:lang w:eastAsia="en-US"/>
        </w:rPr>
        <w:t>teta</w:t>
      </w:r>
      <w:proofErr w:type="spellEnd"/>
      <w:r w:rsidRPr="000B6DB0">
        <w:rPr>
          <w:rFonts w:cs="Times New Roman"/>
          <w:sz w:val="20"/>
          <w:szCs w:val="20"/>
          <w:lang w:eastAsia="en-US"/>
        </w:rPr>
        <w:t>;</w:t>
      </w:r>
      <w:r w:rsidRPr="000B6DB0">
        <w:rPr>
          <w:rFonts w:cs="Times New Roman"/>
          <w:sz w:val="20"/>
          <w:szCs w:val="20"/>
          <w:lang w:eastAsia="en-US"/>
        </w:rPr>
        <w:tab/>
      </w:r>
      <w:r w:rsidRPr="000B6DB0">
        <w:rPr>
          <w:rFonts w:cs="Times New Roman"/>
          <w:i/>
          <w:sz w:val="20"/>
          <w:szCs w:val="20"/>
          <w:lang w:eastAsia="en-US"/>
        </w:rPr>
        <w:t>/* polar co-ordinates (</w:t>
      </w:r>
      <w:proofErr w:type="spellStart"/>
      <w:r w:rsidRPr="000B6DB0">
        <w:rPr>
          <w:rFonts w:cs="Times New Roman"/>
          <w:i/>
          <w:sz w:val="20"/>
          <w:szCs w:val="20"/>
          <w:lang w:eastAsia="en-US"/>
        </w:rPr>
        <w:t>azimuth,elevation</w:t>
      </w:r>
      <w:proofErr w:type="spellEnd"/>
      <w:r w:rsidRPr="000B6DB0">
        <w:rPr>
          <w:rFonts w:cs="Times New Roman"/>
          <w:i/>
          <w:sz w:val="20"/>
          <w:szCs w:val="20"/>
          <w:lang w:eastAsia="en-US"/>
        </w:rPr>
        <w:t>) of the observation</w:t>
      </w:r>
      <w:r w:rsidRPr="000B6DB0">
        <w:rPr>
          <w:rFonts w:cs="Times New Roman"/>
          <w:i/>
          <w:sz w:val="20"/>
          <w:szCs w:val="20"/>
          <w:lang w:eastAsia="en-US"/>
        </w:rPr>
        <w:br/>
        <w:t>direction, expressed in radians /*radiating source indicator */</w:t>
      </w:r>
    </w:p>
    <w:p w:rsidR="00AF112B" w:rsidRPr="000B6DB0" w:rsidRDefault="00AF112B" w:rsidP="000B6DB0">
      <w:pPr>
        <w:tabs>
          <w:tab w:val="left" w:pos="680"/>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eastAsia="en-US"/>
        </w:rPr>
        <w:tab/>
      </w:r>
      <w:r w:rsidRPr="000B6DB0">
        <w:rPr>
          <w:rFonts w:cs="Times New Roman"/>
          <w:sz w:val="20"/>
          <w:szCs w:val="20"/>
          <w:lang w:val="fr-FR"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val="fr-FR" w:eastAsia="en-US"/>
        </w:rPr>
        <w:tab/>
      </w:r>
      <w:proofErr w:type="spellStart"/>
      <w:r w:rsidRPr="000B6DB0">
        <w:rPr>
          <w:rFonts w:cs="Times New Roman"/>
          <w:sz w:val="20"/>
          <w:szCs w:val="20"/>
          <w:lang w:val="fr-FR" w:eastAsia="en-US"/>
        </w:rPr>
        <w:t>int</w:t>
      </w:r>
      <w:proofErr w:type="spellEnd"/>
      <w:r w:rsidRPr="000B6DB0">
        <w:rPr>
          <w:rFonts w:cs="Times New Roman"/>
          <w:sz w:val="20"/>
          <w:szCs w:val="20"/>
          <w:lang w:val="fr-FR" w:eastAsia="en-US"/>
        </w:rPr>
        <w:t xml:space="preserve"> n;</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val="fr-FR" w:eastAsia="en-US"/>
        </w:rPr>
        <w:tab/>
        <w:t xml:space="preserve">double </w:t>
      </w:r>
      <w:proofErr w:type="spellStart"/>
      <w:r w:rsidRPr="000B6DB0">
        <w:rPr>
          <w:rFonts w:cs="Times New Roman"/>
          <w:sz w:val="20"/>
          <w:szCs w:val="20"/>
          <w:lang w:val="fr-FR" w:eastAsia="en-US"/>
        </w:rPr>
        <w:t>fase_tot</w:t>
      </w:r>
      <w:proofErr w:type="spellEnd"/>
      <w:r w:rsidRPr="000B6DB0">
        <w:rPr>
          <w:rFonts w:cs="Times New Roman"/>
          <w:sz w:val="20"/>
          <w:szCs w:val="20"/>
          <w:lang w:val="fr-FR"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val="fr-FR" w:eastAsia="en-US"/>
        </w:rPr>
        <w:tab/>
        <w:t>double aux0,reale,imag,aux;</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val="fr-FR" w:eastAsia="en-US"/>
        </w:rPr>
        <w:tab/>
      </w:r>
      <w:proofErr w:type="spellStart"/>
      <w:r w:rsidRPr="000B6DB0">
        <w:rPr>
          <w:rFonts w:cs="Times New Roman"/>
          <w:sz w:val="20"/>
          <w:szCs w:val="20"/>
          <w:lang w:val="fr-FR" w:eastAsia="en-US"/>
        </w:rPr>
        <w:t>float</w:t>
      </w:r>
      <w:proofErr w:type="spellEnd"/>
      <w:r w:rsidRPr="000B6DB0">
        <w:rPr>
          <w:rFonts w:cs="Times New Roman"/>
          <w:sz w:val="20"/>
          <w:szCs w:val="20"/>
          <w:lang w:val="fr-FR" w:eastAsia="en-US"/>
        </w:rPr>
        <w:t xml:space="preserve"> </w:t>
      </w:r>
      <w:proofErr w:type="spellStart"/>
      <w:r w:rsidRPr="000B6DB0">
        <w:rPr>
          <w:rFonts w:cs="Times New Roman"/>
          <w:sz w:val="20"/>
          <w:szCs w:val="20"/>
          <w:lang w:val="fr-FR" w:eastAsia="en-US"/>
        </w:rPr>
        <w:t>amp_rad</w:t>
      </w:r>
      <w:proofErr w:type="spellEnd"/>
      <w:r w:rsidRPr="000B6DB0">
        <w:rPr>
          <w:rFonts w:cs="Times New Roman"/>
          <w:sz w:val="20"/>
          <w:szCs w:val="20"/>
          <w:lang w:val="fr-FR"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val="fr-FR" w:eastAsia="en-US"/>
        </w:rPr>
        <w:tab/>
        <w:t xml:space="preserve">double </w:t>
      </w:r>
      <w:proofErr w:type="spellStart"/>
      <w:r w:rsidRPr="000B6DB0">
        <w:rPr>
          <w:rFonts w:cs="Times New Roman"/>
          <w:sz w:val="20"/>
          <w:szCs w:val="20"/>
          <w:lang w:val="fr-FR" w:eastAsia="en-US"/>
        </w:rPr>
        <w:t>fase_rad</w:t>
      </w:r>
      <w:proofErr w:type="spellEnd"/>
      <w:r w:rsidRPr="000B6DB0">
        <w:rPr>
          <w:rFonts w:cs="Times New Roman"/>
          <w:sz w:val="20"/>
          <w:szCs w:val="20"/>
          <w:lang w:val="fr-FR"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val="fr-FR" w:eastAsia="en-US"/>
        </w:rPr>
        <w:tab/>
        <w:t xml:space="preserve">double </w:t>
      </w:r>
      <w:proofErr w:type="spellStart"/>
      <w:r w:rsidRPr="000B6DB0">
        <w:rPr>
          <w:rFonts w:cs="Times New Roman"/>
          <w:sz w:val="20"/>
          <w:szCs w:val="20"/>
          <w:lang w:val="fr-FR" w:eastAsia="en-US"/>
        </w:rPr>
        <w:t>fase_pos</w:t>
      </w:r>
      <w:proofErr w:type="spellEnd"/>
      <w:r w:rsidRPr="000B6DB0">
        <w:rPr>
          <w:rFonts w:cs="Times New Roman"/>
          <w:sz w:val="20"/>
          <w:szCs w:val="20"/>
          <w:lang w:val="fr-FR"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FR" w:eastAsia="en-US"/>
        </w:rPr>
      </w:pPr>
      <w:r w:rsidRPr="000B6DB0">
        <w:rPr>
          <w:rFonts w:cs="Times New Roman"/>
          <w:sz w:val="20"/>
          <w:szCs w:val="20"/>
          <w:lang w:val="fr-FR" w:eastAsia="en-US"/>
        </w:rPr>
        <w:tab/>
        <w:t xml:space="preserve">double </w:t>
      </w:r>
      <w:proofErr w:type="spellStart"/>
      <w:r w:rsidRPr="000B6DB0">
        <w:rPr>
          <w:rFonts w:cs="Times New Roman"/>
          <w:sz w:val="20"/>
          <w:szCs w:val="20"/>
          <w:lang w:val="fr-FR" w:eastAsia="en-US"/>
        </w:rPr>
        <w:t>faseaux</w:t>
      </w:r>
      <w:proofErr w:type="spellEnd"/>
      <w:r w:rsidRPr="000B6DB0">
        <w:rPr>
          <w:rFonts w:cs="Times New Roman"/>
          <w:sz w:val="20"/>
          <w:szCs w:val="20"/>
          <w:lang w:val="fr-FR"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eastAsia="en-US"/>
        </w:rPr>
      </w:pPr>
      <w:r w:rsidRPr="000B6DB0">
        <w:rPr>
          <w:rFonts w:cs="Times New Roman"/>
          <w:sz w:val="20"/>
          <w:szCs w:val="20"/>
          <w:lang w:val="fr-FR" w:eastAsia="en-US"/>
        </w:rPr>
        <w:tab/>
      </w:r>
      <w:proofErr w:type="spellStart"/>
      <w:r w:rsidRPr="000B6DB0">
        <w:rPr>
          <w:rFonts w:cs="Times New Roman"/>
          <w:sz w:val="20"/>
          <w:szCs w:val="20"/>
          <w:lang w:eastAsia="en-US"/>
        </w:rPr>
        <w:t>reale</w:t>
      </w:r>
      <w:proofErr w:type="spellEnd"/>
      <w:r w:rsidRPr="000B6DB0">
        <w:rPr>
          <w:rFonts w:cs="Times New Roman"/>
          <w:sz w:val="20"/>
          <w:szCs w:val="20"/>
          <w:lang w:eastAsia="en-US"/>
        </w:rPr>
        <w:t>=0.0;</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eastAsia="en-US"/>
        </w:rPr>
      </w:pPr>
      <w:r w:rsidRPr="000B6DB0">
        <w:rPr>
          <w:rFonts w:cs="Times New Roman"/>
          <w:sz w:val="20"/>
          <w:szCs w:val="20"/>
          <w:lang w:eastAsia="en-US"/>
        </w:rPr>
        <w:tab/>
      </w:r>
      <w:proofErr w:type="spellStart"/>
      <w:r w:rsidRPr="000B6DB0">
        <w:rPr>
          <w:rFonts w:cs="Times New Roman"/>
          <w:sz w:val="20"/>
          <w:szCs w:val="20"/>
          <w:lang w:eastAsia="en-US"/>
        </w:rPr>
        <w:t>imag</w:t>
      </w:r>
      <w:proofErr w:type="spellEnd"/>
      <w:r w:rsidRPr="000B6DB0">
        <w:rPr>
          <w:rFonts w:cs="Times New Roman"/>
          <w:sz w:val="20"/>
          <w:szCs w:val="20"/>
          <w:lang w:eastAsia="en-US"/>
        </w:rPr>
        <w:t>=0.0;</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eastAsia="en-US"/>
        </w:rPr>
      </w:pPr>
      <w:r w:rsidRPr="000B6DB0">
        <w:rPr>
          <w:rFonts w:cs="Times New Roman"/>
          <w:sz w:val="20"/>
          <w:szCs w:val="20"/>
          <w:lang w:eastAsia="en-US"/>
        </w:rPr>
        <w:tab/>
        <w:t>for (n=0; n&lt;</w:t>
      </w:r>
      <w:proofErr w:type="spellStart"/>
      <w:r w:rsidRPr="000B6DB0">
        <w:rPr>
          <w:rFonts w:cs="Times New Roman"/>
          <w:sz w:val="20"/>
          <w:szCs w:val="20"/>
          <w:lang w:eastAsia="en-US"/>
        </w:rPr>
        <w:t>NUMS;n</w:t>
      </w:r>
      <w:proofErr w:type="spellEnd"/>
      <w:r w:rsidRPr="000B6DB0">
        <w:rPr>
          <w:rFonts w:cs="Times New Roman"/>
          <w:sz w:val="20"/>
          <w:szCs w:val="20"/>
          <w:lang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es-ES" w:eastAsia="en-US"/>
        </w:rPr>
      </w:pPr>
      <w:r w:rsidRPr="000B6DB0">
        <w:rPr>
          <w:rFonts w:cs="Times New Roman"/>
          <w:sz w:val="20"/>
          <w:szCs w:val="20"/>
          <w:lang w:eastAsia="en-US"/>
        </w:rPr>
        <w:tab/>
      </w:r>
      <w:r w:rsidRPr="000B6DB0">
        <w:rPr>
          <w:rFonts w:cs="Times New Roman"/>
          <w:sz w:val="20"/>
          <w:szCs w:val="20"/>
          <w:lang w:eastAsia="en-US"/>
        </w:rPr>
        <w:tab/>
      </w:r>
      <w:r w:rsidRPr="000B6DB0">
        <w:rPr>
          <w:rFonts w:cs="Times New Roman"/>
          <w:sz w:val="20"/>
          <w:szCs w:val="20"/>
          <w:lang w:val="es-ES" w:eastAsia="en-US"/>
        </w:rPr>
        <w:t>{</w:t>
      </w:r>
    </w:p>
    <w:p w:rsidR="00AF112B" w:rsidRPr="000B6DB0" w:rsidRDefault="00AF112B" w:rsidP="000B6DB0">
      <w:pPr>
        <w:tabs>
          <w:tab w:val="left" w:pos="0"/>
          <w:tab w:val="left" w:pos="1985"/>
          <w:tab w:val="left" w:pos="2269"/>
        </w:tabs>
        <w:bidi w:val="0"/>
        <w:spacing w:before="0" w:line="240" w:lineRule="auto"/>
        <w:ind w:left="1985" w:hanging="1985"/>
        <w:rPr>
          <w:rFonts w:cs="Times New Roman"/>
          <w:sz w:val="20"/>
          <w:szCs w:val="20"/>
          <w:lang w:val="es-ES" w:eastAsia="en-US"/>
        </w:rPr>
      </w:pPr>
      <w:r w:rsidRPr="000B6DB0">
        <w:rPr>
          <w:rFonts w:cs="Times New Roman"/>
          <w:sz w:val="20"/>
          <w:szCs w:val="20"/>
          <w:lang w:val="es-ES" w:eastAsia="en-US"/>
        </w:rPr>
        <w:tab/>
      </w:r>
      <w:proofErr w:type="spellStart"/>
      <w:r w:rsidRPr="000B6DB0">
        <w:rPr>
          <w:rFonts w:cs="Times New Roman"/>
          <w:sz w:val="20"/>
          <w:szCs w:val="20"/>
          <w:lang w:val="es-ES" w:eastAsia="en-US"/>
        </w:rPr>
        <w:t>fase_tot</w:t>
      </w:r>
      <w:proofErr w:type="spellEnd"/>
      <w:r w:rsidRPr="000B6DB0">
        <w:rPr>
          <w:rFonts w:cs="Times New Roman"/>
          <w:sz w:val="20"/>
          <w:szCs w:val="20"/>
          <w:lang w:val="es-ES" w:eastAsia="en-US"/>
        </w:rPr>
        <w:t xml:space="preserve"> </w:t>
      </w:r>
      <w:r w:rsidRPr="000B6DB0">
        <w:rPr>
          <w:rFonts w:cs="Times New Roman"/>
          <w:sz w:val="20"/>
          <w:szCs w:val="20"/>
          <w:lang w:val="es-ES_tradnl" w:eastAsia="en-US"/>
        </w:rPr>
        <w:t>=</w:t>
      </w:r>
      <w:r w:rsidRPr="000B6DB0">
        <w:rPr>
          <w:rFonts w:cs="Times New Roman"/>
          <w:sz w:val="20"/>
          <w:szCs w:val="20"/>
          <w:lang w:val="es-ES" w:eastAsia="en-US"/>
        </w:rPr>
        <w:t xml:space="preserve"> </w:t>
      </w:r>
      <w:proofErr w:type="spellStart"/>
      <w:r w:rsidRPr="000B6DB0">
        <w:rPr>
          <w:rFonts w:cs="Times New Roman"/>
          <w:sz w:val="20"/>
          <w:szCs w:val="20"/>
          <w:lang w:val="es-ES" w:eastAsia="en-US"/>
        </w:rPr>
        <w:t>fase_rad</w:t>
      </w:r>
      <w:proofErr w:type="spellEnd"/>
      <w:r w:rsidRPr="000B6DB0">
        <w:rPr>
          <w:rFonts w:cs="Times New Roman"/>
          <w:sz w:val="20"/>
          <w:szCs w:val="20"/>
          <w:lang w:val="es-ES" w:eastAsia="en-US"/>
        </w:rPr>
        <w:t xml:space="preserve"> (</w:t>
      </w:r>
      <w:proofErr w:type="spellStart"/>
      <w:r w:rsidRPr="000B6DB0">
        <w:rPr>
          <w:rFonts w:cs="Times New Roman"/>
          <w:sz w:val="20"/>
          <w:szCs w:val="20"/>
          <w:lang w:val="es-ES" w:eastAsia="en-US"/>
        </w:rPr>
        <w:t>fi,teta,n</w:t>
      </w:r>
      <w:proofErr w:type="spellEnd"/>
      <w:r w:rsidRPr="000B6DB0">
        <w:rPr>
          <w:rFonts w:cs="Times New Roman"/>
          <w:sz w:val="20"/>
          <w:szCs w:val="20"/>
          <w:lang w:val="es-ES" w:eastAsia="en-US"/>
        </w:rPr>
        <w:t xml:space="preserve">) </w:t>
      </w:r>
      <w:r w:rsidRPr="000B6DB0">
        <w:rPr>
          <w:rFonts w:cs="Times New Roman"/>
          <w:sz w:val="20"/>
          <w:szCs w:val="20"/>
          <w:lang w:val="es-ES_tradnl" w:eastAsia="en-US"/>
        </w:rPr>
        <w:t>+</w:t>
      </w:r>
      <w:r w:rsidRPr="000B6DB0">
        <w:rPr>
          <w:rFonts w:cs="Times New Roman"/>
          <w:sz w:val="20"/>
          <w:szCs w:val="20"/>
          <w:lang w:val="es-ES" w:eastAsia="en-US"/>
        </w:rPr>
        <w:t xml:space="preserve"> </w:t>
      </w:r>
      <w:proofErr w:type="spellStart"/>
      <w:r w:rsidRPr="000B6DB0">
        <w:rPr>
          <w:rFonts w:cs="Times New Roman"/>
          <w:sz w:val="20"/>
          <w:szCs w:val="20"/>
          <w:lang w:val="es-ES" w:eastAsia="en-US"/>
        </w:rPr>
        <w:t>fase_pos</w:t>
      </w:r>
      <w:proofErr w:type="spellEnd"/>
      <w:r w:rsidRPr="000B6DB0">
        <w:rPr>
          <w:rFonts w:cs="Times New Roman"/>
          <w:sz w:val="20"/>
          <w:szCs w:val="20"/>
          <w:lang w:val="es-ES" w:eastAsia="en-US"/>
        </w:rPr>
        <w:t xml:space="preserve"> (</w:t>
      </w:r>
      <w:proofErr w:type="spellStart"/>
      <w:r w:rsidRPr="000B6DB0">
        <w:rPr>
          <w:rFonts w:cs="Times New Roman"/>
          <w:sz w:val="20"/>
          <w:szCs w:val="20"/>
          <w:lang w:val="es-ES" w:eastAsia="en-US"/>
        </w:rPr>
        <w:t>fi,teta,n</w:t>
      </w:r>
      <w:proofErr w:type="spellEnd"/>
      <w:r w:rsidRPr="000B6DB0">
        <w:rPr>
          <w:rFonts w:cs="Times New Roman"/>
          <w:sz w:val="20"/>
          <w:szCs w:val="20"/>
          <w:lang w:val="es-ES" w:eastAsia="en-US"/>
        </w:rPr>
        <w:t xml:space="preserve">) </w:t>
      </w:r>
      <w:r w:rsidRPr="000B6DB0">
        <w:rPr>
          <w:rFonts w:cs="Times New Roman"/>
          <w:sz w:val="20"/>
          <w:szCs w:val="20"/>
          <w:lang w:val="es-ES_tradnl" w:eastAsia="en-US"/>
        </w:rPr>
        <w:t>+</w:t>
      </w:r>
      <w:r w:rsidRPr="000B6DB0">
        <w:rPr>
          <w:rFonts w:cs="Times New Roman"/>
          <w:sz w:val="20"/>
          <w:szCs w:val="20"/>
          <w:lang w:val="es-ES" w:eastAsia="en-US"/>
        </w:rPr>
        <w:t xml:space="preserve"> </w:t>
      </w:r>
      <w:proofErr w:type="spellStart"/>
      <w:r w:rsidRPr="000B6DB0">
        <w:rPr>
          <w:rFonts w:cs="Times New Roman"/>
          <w:sz w:val="20"/>
          <w:szCs w:val="20"/>
          <w:lang w:val="es-ES" w:eastAsia="en-US"/>
        </w:rPr>
        <w:t>fase_el</w:t>
      </w:r>
      <w:proofErr w:type="spellEnd"/>
      <w:r w:rsidRPr="000B6DB0">
        <w:rPr>
          <w:rFonts w:cs="Times New Roman"/>
          <w:sz w:val="20"/>
          <w:szCs w:val="20"/>
          <w:lang w:val="es-ES" w:eastAsia="en-US"/>
        </w:rPr>
        <w:t xml:space="preserve"> [n];</w:t>
      </w:r>
    </w:p>
    <w:p w:rsidR="00AF112B" w:rsidRPr="000B6DB0" w:rsidRDefault="00AF112B" w:rsidP="000B6DB0">
      <w:pPr>
        <w:tabs>
          <w:tab w:val="left" w:pos="0"/>
          <w:tab w:val="left" w:pos="1985"/>
          <w:tab w:val="left" w:pos="2269"/>
        </w:tabs>
        <w:bidi w:val="0"/>
        <w:spacing w:before="0" w:line="240" w:lineRule="auto"/>
        <w:ind w:left="1985" w:hanging="1985"/>
        <w:rPr>
          <w:rFonts w:cs="Times New Roman"/>
          <w:sz w:val="20"/>
          <w:szCs w:val="20"/>
          <w:lang w:val="fr-CH" w:eastAsia="en-US"/>
        </w:rPr>
      </w:pPr>
      <w:r w:rsidRPr="000B6DB0">
        <w:rPr>
          <w:rFonts w:cs="Times New Roman"/>
          <w:sz w:val="20"/>
          <w:szCs w:val="20"/>
          <w:lang w:val="es-ES" w:eastAsia="en-US"/>
        </w:rPr>
        <w:tab/>
      </w:r>
      <w:r w:rsidRPr="000B6DB0">
        <w:rPr>
          <w:rFonts w:cs="Times New Roman"/>
          <w:sz w:val="20"/>
          <w:szCs w:val="20"/>
          <w:lang w:val="fr-CH" w:eastAsia="en-US"/>
        </w:rPr>
        <w:t xml:space="preserve">aux0 = </w:t>
      </w:r>
      <w:proofErr w:type="spellStart"/>
      <w:r w:rsidRPr="000B6DB0">
        <w:rPr>
          <w:rFonts w:cs="Times New Roman"/>
          <w:sz w:val="20"/>
          <w:szCs w:val="20"/>
          <w:lang w:val="fr-CH" w:eastAsia="en-US"/>
        </w:rPr>
        <w:t>sqrt</w:t>
      </w:r>
      <w:proofErr w:type="spellEnd"/>
      <w:r w:rsidRPr="000B6DB0">
        <w:rPr>
          <w:rFonts w:cs="Times New Roman"/>
          <w:sz w:val="20"/>
          <w:szCs w:val="20"/>
          <w:lang w:val="fr-CH" w:eastAsia="en-US"/>
        </w:rPr>
        <w:t xml:space="preserve">(a[n]) * </w:t>
      </w:r>
      <w:proofErr w:type="spellStart"/>
      <w:r w:rsidRPr="000B6DB0">
        <w:rPr>
          <w:rFonts w:cs="Times New Roman"/>
          <w:sz w:val="20"/>
          <w:szCs w:val="20"/>
          <w:lang w:val="fr-CH" w:eastAsia="en-US"/>
        </w:rPr>
        <w:t>amp_rad</w:t>
      </w:r>
      <w:proofErr w:type="spellEnd"/>
      <w:r w:rsidRPr="000B6DB0">
        <w:rPr>
          <w:rFonts w:cs="Times New Roman"/>
          <w:sz w:val="20"/>
          <w:szCs w:val="20"/>
          <w:lang w:val="fr-CH" w:eastAsia="en-US"/>
        </w:rPr>
        <w:t xml:space="preserve"> (</w:t>
      </w:r>
      <w:proofErr w:type="spellStart"/>
      <w:r w:rsidRPr="000B6DB0">
        <w:rPr>
          <w:rFonts w:cs="Times New Roman"/>
          <w:sz w:val="20"/>
          <w:szCs w:val="20"/>
          <w:lang w:val="fr-CH" w:eastAsia="en-US"/>
        </w:rPr>
        <w:t>fi,teta,n</w:t>
      </w:r>
      <w:proofErr w:type="spellEnd"/>
      <w:r w:rsidRPr="000B6DB0">
        <w:rPr>
          <w:rFonts w:cs="Times New Roman"/>
          <w:sz w:val="20"/>
          <w:szCs w:val="20"/>
          <w:lang w:val="fr-CH" w:eastAsia="en-US"/>
        </w:rPr>
        <w:t>);</w:t>
      </w:r>
    </w:p>
    <w:p w:rsidR="00AF112B" w:rsidRPr="000B6DB0" w:rsidRDefault="00AF112B" w:rsidP="000B6DB0">
      <w:pPr>
        <w:tabs>
          <w:tab w:val="left" w:pos="0"/>
          <w:tab w:val="left" w:pos="1985"/>
          <w:tab w:val="left" w:pos="2269"/>
        </w:tabs>
        <w:bidi w:val="0"/>
        <w:spacing w:before="0" w:line="240" w:lineRule="auto"/>
        <w:ind w:left="1985" w:hanging="1985"/>
        <w:rPr>
          <w:rFonts w:cs="Times New Roman"/>
          <w:sz w:val="20"/>
          <w:szCs w:val="20"/>
          <w:lang w:val="es-ES" w:eastAsia="en-US"/>
        </w:rPr>
      </w:pPr>
      <w:r w:rsidRPr="000B6DB0">
        <w:rPr>
          <w:rFonts w:cs="Times New Roman"/>
          <w:sz w:val="20"/>
          <w:szCs w:val="20"/>
          <w:lang w:val="fr-CH" w:eastAsia="en-US"/>
        </w:rPr>
        <w:tab/>
      </w:r>
      <w:proofErr w:type="spellStart"/>
      <w:r w:rsidRPr="000B6DB0">
        <w:rPr>
          <w:rFonts w:cs="Times New Roman"/>
          <w:sz w:val="20"/>
          <w:szCs w:val="20"/>
          <w:lang w:val="es-ES" w:eastAsia="en-US"/>
        </w:rPr>
        <w:t>reale</w:t>
      </w:r>
      <w:proofErr w:type="spellEnd"/>
      <w:r w:rsidRPr="000B6DB0">
        <w:rPr>
          <w:rFonts w:cs="Times New Roman"/>
          <w:sz w:val="20"/>
          <w:szCs w:val="20"/>
          <w:lang w:val="es-ES" w:eastAsia="en-US"/>
        </w:rPr>
        <w:t xml:space="preserve"> </w:t>
      </w:r>
      <w:r w:rsidRPr="000B6DB0">
        <w:rPr>
          <w:rFonts w:cs="Times New Roman"/>
          <w:sz w:val="20"/>
          <w:szCs w:val="20"/>
          <w:lang w:val="es-ES_tradnl" w:eastAsia="en-US"/>
        </w:rPr>
        <w:t>=</w:t>
      </w:r>
      <w:r w:rsidRPr="000B6DB0">
        <w:rPr>
          <w:rFonts w:cs="Times New Roman"/>
          <w:sz w:val="20"/>
          <w:szCs w:val="20"/>
          <w:lang w:val="es-ES" w:eastAsia="en-US"/>
        </w:rPr>
        <w:t xml:space="preserve"> </w:t>
      </w:r>
      <w:proofErr w:type="spellStart"/>
      <w:r w:rsidRPr="000B6DB0">
        <w:rPr>
          <w:rFonts w:cs="Times New Roman"/>
          <w:sz w:val="20"/>
          <w:szCs w:val="20"/>
          <w:lang w:val="es-ES" w:eastAsia="en-US"/>
        </w:rPr>
        <w:t>reale</w:t>
      </w:r>
      <w:proofErr w:type="spellEnd"/>
      <w:r w:rsidRPr="000B6DB0">
        <w:rPr>
          <w:rFonts w:cs="Times New Roman"/>
          <w:sz w:val="20"/>
          <w:szCs w:val="20"/>
          <w:lang w:val="es-ES" w:eastAsia="en-US"/>
        </w:rPr>
        <w:t xml:space="preserve"> </w:t>
      </w:r>
      <w:r w:rsidRPr="000B6DB0">
        <w:rPr>
          <w:rFonts w:cs="Times New Roman"/>
          <w:sz w:val="20"/>
          <w:szCs w:val="20"/>
          <w:lang w:val="es-ES_tradnl" w:eastAsia="en-US"/>
        </w:rPr>
        <w:t>+</w:t>
      </w:r>
      <w:r w:rsidRPr="000B6DB0">
        <w:rPr>
          <w:rFonts w:cs="Times New Roman"/>
          <w:sz w:val="20"/>
          <w:szCs w:val="20"/>
          <w:lang w:val="es-ES" w:eastAsia="en-US"/>
        </w:rPr>
        <w:t xml:space="preserve"> aux0 * </w:t>
      </w:r>
      <w:proofErr w:type="spellStart"/>
      <w:r w:rsidRPr="000B6DB0">
        <w:rPr>
          <w:rFonts w:cs="Times New Roman"/>
          <w:sz w:val="20"/>
          <w:szCs w:val="20"/>
          <w:lang w:val="es-ES" w:eastAsia="en-US"/>
        </w:rPr>
        <w:t>cos</w:t>
      </w:r>
      <w:proofErr w:type="spellEnd"/>
      <w:r w:rsidRPr="000B6DB0">
        <w:rPr>
          <w:rFonts w:cs="Times New Roman"/>
          <w:sz w:val="20"/>
          <w:szCs w:val="20"/>
          <w:lang w:val="es-ES" w:eastAsia="en-US"/>
        </w:rPr>
        <w:t>(</w:t>
      </w:r>
      <w:proofErr w:type="spellStart"/>
      <w:r w:rsidRPr="000B6DB0">
        <w:rPr>
          <w:rFonts w:cs="Times New Roman"/>
          <w:sz w:val="20"/>
          <w:szCs w:val="20"/>
          <w:lang w:val="es-ES" w:eastAsia="en-US"/>
        </w:rPr>
        <w:t>fase_tot</w:t>
      </w:r>
      <w:proofErr w:type="spellEnd"/>
      <w:r w:rsidRPr="000B6DB0">
        <w:rPr>
          <w:rFonts w:cs="Times New Roman"/>
          <w:sz w:val="20"/>
          <w:szCs w:val="20"/>
          <w:lang w:val="es-ES" w:eastAsia="en-US"/>
        </w:rPr>
        <w:t>);</w:t>
      </w:r>
    </w:p>
    <w:p w:rsidR="00AF112B" w:rsidRPr="000B6DB0" w:rsidRDefault="00AF112B" w:rsidP="000B6DB0">
      <w:pPr>
        <w:tabs>
          <w:tab w:val="left" w:pos="0"/>
          <w:tab w:val="left" w:pos="1985"/>
          <w:tab w:val="left" w:pos="2269"/>
        </w:tabs>
        <w:bidi w:val="0"/>
        <w:spacing w:before="0" w:line="240" w:lineRule="auto"/>
        <w:ind w:left="1985" w:hanging="1985"/>
        <w:rPr>
          <w:rFonts w:cs="Times New Roman"/>
          <w:sz w:val="20"/>
          <w:szCs w:val="20"/>
          <w:lang w:val="fr-CH" w:eastAsia="en-US"/>
        </w:rPr>
      </w:pPr>
      <w:r w:rsidRPr="000B6DB0">
        <w:rPr>
          <w:rFonts w:cs="Times New Roman"/>
          <w:sz w:val="20"/>
          <w:szCs w:val="20"/>
          <w:lang w:val="es-ES" w:eastAsia="en-US"/>
        </w:rPr>
        <w:tab/>
      </w:r>
      <w:proofErr w:type="spellStart"/>
      <w:r w:rsidRPr="000B6DB0">
        <w:rPr>
          <w:rFonts w:cs="Times New Roman"/>
          <w:sz w:val="20"/>
          <w:szCs w:val="20"/>
          <w:lang w:val="fr-CH" w:eastAsia="en-US"/>
        </w:rPr>
        <w:t>imag</w:t>
      </w:r>
      <w:proofErr w:type="spellEnd"/>
      <w:r w:rsidRPr="000B6DB0">
        <w:rPr>
          <w:rFonts w:cs="Times New Roman"/>
          <w:sz w:val="20"/>
          <w:szCs w:val="20"/>
          <w:lang w:val="fr-CH" w:eastAsia="en-US"/>
        </w:rPr>
        <w:t xml:space="preserve"> = </w:t>
      </w:r>
      <w:proofErr w:type="spellStart"/>
      <w:r w:rsidRPr="000B6DB0">
        <w:rPr>
          <w:rFonts w:cs="Times New Roman"/>
          <w:sz w:val="20"/>
          <w:szCs w:val="20"/>
          <w:lang w:val="fr-CH" w:eastAsia="en-US"/>
        </w:rPr>
        <w:t>imag</w:t>
      </w:r>
      <w:proofErr w:type="spellEnd"/>
      <w:r w:rsidRPr="000B6DB0">
        <w:rPr>
          <w:rFonts w:cs="Times New Roman"/>
          <w:sz w:val="20"/>
          <w:szCs w:val="20"/>
          <w:lang w:val="fr-CH" w:eastAsia="en-US"/>
        </w:rPr>
        <w:t xml:space="preserve"> + aux0 * sin(</w:t>
      </w:r>
      <w:proofErr w:type="spellStart"/>
      <w:r w:rsidRPr="000B6DB0">
        <w:rPr>
          <w:rFonts w:cs="Times New Roman"/>
          <w:sz w:val="20"/>
          <w:szCs w:val="20"/>
          <w:lang w:val="fr-CH" w:eastAsia="en-US"/>
        </w:rPr>
        <w:t>fase_tot</w:t>
      </w:r>
      <w:proofErr w:type="spellEnd"/>
      <w:r w:rsidRPr="000B6DB0">
        <w:rPr>
          <w:rFonts w:cs="Times New Roman"/>
          <w:sz w:val="20"/>
          <w:szCs w:val="20"/>
          <w:lang w:val="fr-CH"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CH" w:eastAsia="en-US"/>
        </w:rPr>
      </w:pPr>
      <w:r w:rsidRPr="000B6DB0">
        <w:rPr>
          <w:rFonts w:cs="Times New Roman"/>
          <w:sz w:val="20"/>
          <w:szCs w:val="20"/>
          <w:lang w:val="fr-CH" w:eastAsia="en-US"/>
        </w:rPr>
        <w:tab/>
      </w:r>
      <w:r w:rsidRPr="000B6DB0">
        <w:rPr>
          <w:rFonts w:cs="Times New Roman"/>
          <w:sz w:val="20"/>
          <w:szCs w:val="20"/>
          <w:lang w:val="fr-CH" w:eastAsia="en-US"/>
        </w:rPr>
        <w:tab/>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val="fr-CH" w:eastAsia="en-US"/>
        </w:rPr>
      </w:pPr>
      <w:r w:rsidRPr="000B6DB0">
        <w:rPr>
          <w:rFonts w:cs="Times New Roman"/>
          <w:sz w:val="20"/>
          <w:szCs w:val="20"/>
          <w:lang w:val="fr-CH" w:eastAsia="en-US"/>
        </w:rPr>
        <w:tab/>
        <w:t xml:space="preserve">aux = </w:t>
      </w:r>
      <w:proofErr w:type="spellStart"/>
      <w:r w:rsidRPr="000B6DB0">
        <w:rPr>
          <w:rFonts w:cs="Times New Roman"/>
          <w:sz w:val="20"/>
          <w:szCs w:val="20"/>
          <w:lang w:val="fr-CH" w:eastAsia="en-US"/>
        </w:rPr>
        <w:t>sqrt</w:t>
      </w:r>
      <w:proofErr w:type="spellEnd"/>
      <w:r w:rsidRPr="000B6DB0">
        <w:rPr>
          <w:rFonts w:cs="Times New Roman"/>
          <w:sz w:val="20"/>
          <w:szCs w:val="20"/>
          <w:lang w:val="fr-CH" w:eastAsia="en-US"/>
        </w:rPr>
        <w:t>((</w:t>
      </w:r>
      <w:proofErr w:type="spellStart"/>
      <w:r w:rsidRPr="000B6DB0">
        <w:rPr>
          <w:rFonts w:cs="Times New Roman"/>
          <w:sz w:val="20"/>
          <w:szCs w:val="20"/>
          <w:lang w:val="fr-CH" w:eastAsia="en-US"/>
        </w:rPr>
        <w:t>reale</w:t>
      </w:r>
      <w:proofErr w:type="spellEnd"/>
      <w:r w:rsidRPr="000B6DB0">
        <w:rPr>
          <w:rFonts w:cs="Times New Roman"/>
          <w:sz w:val="20"/>
          <w:szCs w:val="20"/>
          <w:lang w:val="fr-CH" w:eastAsia="en-US"/>
        </w:rPr>
        <w:t>*</w:t>
      </w:r>
      <w:proofErr w:type="spellStart"/>
      <w:r w:rsidRPr="000B6DB0">
        <w:rPr>
          <w:rFonts w:cs="Times New Roman"/>
          <w:sz w:val="20"/>
          <w:szCs w:val="20"/>
          <w:lang w:val="fr-CH" w:eastAsia="en-US"/>
        </w:rPr>
        <w:t>reale</w:t>
      </w:r>
      <w:proofErr w:type="spellEnd"/>
      <w:r w:rsidRPr="000B6DB0">
        <w:rPr>
          <w:rFonts w:cs="Times New Roman"/>
          <w:sz w:val="20"/>
          <w:szCs w:val="20"/>
          <w:lang w:val="fr-CH" w:eastAsia="en-US"/>
        </w:rPr>
        <w:t>) + (</w:t>
      </w:r>
      <w:proofErr w:type="spellStart"/>
      <w:r w:rsidRPr="000B6DB0">
        <w:rPr>
          <w:rFonts w:cs="Times New Roman"/>
          <w:sz w:val="20"/>
          <w:szCs w:val="20"/>
          <w:lang w:val="fr-CH" w:eastAsia="en-US"/>
        </w:rPr>
        <w:t>imag</w:t>
      </w:r>
      <w:proofErr w:type="spellEnd"/>
      <w:r w:rsidRPr="000B6DB0">
        <w:rPr>
          <w:rFonts w:cs="Times New Roman"/>
          <w:sz w:val="20"/>
          <w:szCs w:val="20"/>
          <w:lang w:val="fr-CH" w:eastAsia="en-US"/>
        </w:rPr>
        <w:t>*</w:t>
      </w:r>
      <w:proofErr w:type="spellStart"/>
      <w:r w:rsidRPr="000B6DB0">
        <w:rPr>
          <w:rFonts w:cs="Times New Roman"/>
          <w:sz w:val="20"/>
          <w:szCs w:val="20"/>
          <w:lang w:val="fr-CH" w:eastAsia="en-US"/>
        </w:rPr>
        <w:t>imag</w:t>
      </w:r>
      <w:proofErr w:type="spellEnd"/>
      <w:r w:rsidRPr="000B6DB0">
        <w:rPr>
          <w:rFonts w:cs="Times New Roman"/>
          <w:sz w:val="20"/>
          <w:szCs w:val="20"/>
          <w:lang w:val="fr-CH" w:eastAsia="en-US"/>
        </w:rPr>
        <w:t>));</w:t>
      </w:r>
    </w:p>
    <w:p w:rsidR="00AF112B" w:rsidRPr="000B6DB0" w:rsidRDefault="00AF112B" w:rsidP="000B6DB0">
      <w:pPr>
        <w:tabs>
          <w:tab w:val="left" w:pos="794"/>
          <w:tab w:val="left" w:pos="1191"/>
          <w:tab w:val="left" w:pos="1588"/>
          <w:tab w:val="left" w:pos="1985"/>
        </w:tabs>
        <w:bidi w:val="0"/>
        <w:spacing w:before="0" w:line="240" w:lineRule="auto"/>
        <w:rPr>
          <w:rFonts w:cs="Times New Roman"/>
          <w:sz w:val="20"/>
          <w:szCs w:val="20"/>
          <w:lang w:eastAsia="en-US"/>
        </w:rPr>
      </w:pPr>
      <w:r w:rsidRPr="000B6DB0">
        <w:rPr>
          <w:rFonts w:cs="Times New Roman"/>
          <w:sz w:val="20"/>
          <w:szCs w:val="20"/>
          <w:lang w:val="fr-CH" w:eastAsia="en-US"/>
        </w:rPr>
        <w:tab/>
      </w:r>
      <w:r w:rsidRPr="000B6DB0">
        <w:rPr>
          <w:rFonts w:cs="Times New Roman"/>
          <w:sz w:val="20"/>
          <w:szCs w:val="20"/>
          <w:lang w:eastAsia="en-US"/>
        </w:rPr>
        <w:t>return(aux);</w:t>
      </w:r>
    </w:p>
    <w:p w:rsidR="00AF112B" w:rsidRPr="000B6DB0" w:rsidRDefault="00AF112B" w:rsidP="000B6DB0">
      <w:pPr>
        <w:tabs>
          <w:tab w:val="left" w:pos="680"/>
          <w:tab w:val="left" w:pos="794"/>
          <w:tab w:val="left" w:pos="1191"/>
          <w:tab w:val="left" w:pos="1588"/>
          <w:tab w:val="left" w:pos="1985"/>
        </w:tabs>
        <w:bidi w:val="0"/>
        <w:spacing w:before="0" w:line="240" w:lineRule="auto"/>
        <w:rPr>
          <w:rFonts w:cs="Times New Roman"/>
          <w:sz w:val="20"/>
          <w:szCs w:val="20"/>
          <w:lang w:eastAsia="en-US"/>
        </w:rPr>
      </w:pPr>
      <w:r w:rsidRPr="000B6DB0">
        <w:rPr>
          <w:rFonts w:cs="Times New Roman"/>
          <w:sz w:val="20"/>
          <w:szCs w:val="20"/>
          <w:lang w:eastAsia="en-US"/>
        </w:rPr>
        <w:tab/>
        <w:t>}</w:t>
      </w:r>
    </w:p>
    <w:p w:rsidR="00203BD2" w:rsidRPr="000B6DB0" w:rsidRDefault="00203BD2" w:rsidP="00AF112B">
      <w:pPr>
        <w:pStyle w:val="Heading3"/>
      </w:pPr>
      <w:bookmarkStart w:id="244" w:name="_Toc368924970"/>
      <w:bookmarkStart w:id="245" w:name="_Toc368925178"/>
      <w:r w:rsidRPr="000B6DB0">
        <w:lastRenderedPageBreak/>
        <w:t>2.2.3</w:t>
      </w:r>
      <w:r w:rsidRPr="000B6DB0">
        <w:tab/>
      </w:r>
      <w:r w:rsidRPr="000B6DB0">
        <w:rPr>
          <w:rtl/>
        </w:rPr>
        <w:t xml:space="preserve">الوظيفة </w:t>
      </w:r>
      <w:r w:rsidRPr="000B6DB0">
        <w:t>AMP_RAD</w:t>
      </w:r>
      <w:bookmarkEnd w:id="243"/>
      <w:bookmarkEnd w:id="244"/>
      <w:bookmarkEnd w:id="245"/>
    </w:p>
    <w:p w:rsidR="00203BD2" w:rsidRPr="00203BD2" w:rsidRDefault="00203BD2" w:rsidP="00AF112B">
      <w:pPr>
        <w:rPr>
          <w:rtl/>
        </w:rPr>
      </w:pPr>
      <w:r w:rsidRPr="00203BD2">
        <w:rPr>
          <w:rtl/>
        </w:rPr>
        <w:t xml:space="preserve">تحسب هذه الوظيفة كسب التوتر في اتجاه الرصد </w:t>
      </w:r>
      <w:r w:rsidRPr="00203BD2">
        <w:t>(FI, TETA)</w:t>
      </w:r>
      <w:r w:rsidRPr="00203BD2">
        <w:rPr>
          <w:rtl/>
        </w:rPr>
        <w:t xml:space="preserve">، للمصدر من الرتبة </w:t>
      </w:r>
      <w:r w:rsidRPr="00203BD2">
        <w:rPr>
          <w:i/>
          <w:iCs/>
        </w:rPr>
        <w:t>n</w:t>
      </w:r>
      <w:r w:rsidRPr="00203BD2">
        <w:rPr>
          <w:rtl/>
        </w:rPr>
        <w:t xml:space="preserve">، باعتبار مخطط اتساعه الأفقي </w:t>
      </w:r>
      <w:r w:rsidRPr="00203BD2">
        <w:t>(DIAG_AMPH[</w:t>
      </w:r>
      <w:r w:rsidR="00AF112B">
        <w:t> </w:t>
      </w:r>
      <w:r w:rsidRPr="00203BD2">
        <w:t>])</w:t>
      </w:r>
      <w:r w:rsidRPr="00203BD2">
        <w:rPr>
          <w:rtl/>
        </w:rPr>
        <w:t xml:space="preserve">، ومخطط اتساعه العمودي في الجانب الأمامي </w:t>
      </w:r>
      <w:r w:rsidRPr="00203BD2">
        <w:t>(AMPV_FRONT[</w:t>
      </w:r>
      <w:r w:rsidR="00AF112B">
        <w:t> </w:t>
      </w:r>
      <w:r w:rsidRPr="00203BD2">
        <w:t>])</w:t>
      </w:r>
      <w:r w:rsidRPr="00203BD2">
        <w:rPr>
          <w:rtl/>
        </w:rPr>
        <w:t xml:space="preserve"> وفي الجانب الخلفي </w:t>
      </w:r>
      <w:r w:rsidRPr="00203BD2">
        <w:t>(AMPV_BACK[</w:t>
      </w:r>
      <w:r w:rsidR="00AF112B">
        <w:t> </w:t>
      </w:r>
      <w:r w:rsidRPr="00203BD2">
        <w:t>])</w:t>
      </w:r>
      <w:r w:rsidRPr="00203BD2">
        <w:rPr>
          <w:rtl/>
        </w:rPr>
        <w:t xml:space="preserve">، واتجاه ودوران المصدر. وهي تقابل </w:t>
      </w:r>
      <w:proofErr w:type="spellStart"/>
      <w:r w:rsidRPr="00203BD2">
        <w:rPr>
          <w:i/>
          <w:iCs/>
        </w:rPr>
        <w:t>G</w:t>
      </w:r>
      <w:r w:rsidRPr="00203BD2">
        <w:rPr>
          <w:i/>
          <w:iCs/>
          <w:vertAlign w:val="subscript"/>
        </w:rPr>
        <w:t>vn</w:t>
      </w:r>
      <w:proofErr w:type="spellEnd"/>
      <w:r w:rsidRPr="00203BD2">
        <w:t xml:space="preserve"> (</w:t>
      </w:r>
      <w:r w:rsidRPr="00203BD2">
        <w:sym w:font="Symbol" w:char="F071"/>
      </w:r>
      <w:r w:rsidRPr="00203BD2">
        <w:sym w:font="Symbol" w:char="F02C"/>
      </w:r>
      <w:r w:rsidRPr="00203BD2">
        <w:sym w:font="Symbol" w:char="F020"/>
      </w:r>
      <w:r w:rsidRPr="00203BD2">
        <w:sym w:font="Symbol" w:char="F06A"/>
      </w:r>
      <w:r w:rsidRPr="00203BD2">
        <w:t>)</w:t>
      </w:r>
      <w:r w:rsidRPr="00203BD2">
        <w:rPr>
          <w:rtl/>
        </w:rPr>
        <w:t>، ك</w:t>
      </w:r>
      <w:r w:rsidR="00CF13CB">
        <w:rPr>
          <w:rtl/>
        </w:rPr>
        <w:t>ما </w:t>
      </w:r>
      <w:r w:rsidRPr="00203BD2">
        <w:rPr>
          <w:rtl/>
        </w:rPr>
        <w:t>هو موصوف في الأسس النظرية.</w:t>
      </w:r>
    </w:p>
    <w:p w:rsidR="00AF112B" w:rsidRPr="000B6DB0" w:rsidRDefault="00AF112B" w:rsidP="000B6DB0">
      <w:pPr>
        <w:tabs>
          <w:tab w:val="left" w:pos="680"/>
          <w:tab w:val="left" w:pos="3119"/>
        </w:tabs>
        <w:bidi w:val="0"/>
        <w:spacing w:before="0" w:line="240" w:lineRule="auto"/>
        <w:ind w:left="680" w:hanging="680"/>
        <w:rPr>
          <w:rFonts w:cs="Times New Roman"/>
          <w:szCs w:val="18"/>
          <w:lang w:eastAsia="en-US"/>
        </w:rPr>
      </w:pPr>
      <w:r w:rsidRPr="000B6DB0">
        <w:rPr>
          <w:rFonts w:cs="Times New Roman"/>
          <w:b/>
          <w:szCs w:val="18"/>
          <w:lang w:eastAsia="en-US"/>
        </w:rPr>
        <w:tab/>
        <w:t>float AMP_RAD(</w:t>
      </w:r>
      <w:proofErr w:type="spellStart"/>
      <w:r w:rsidRPr="000B6DB0">
        <w:rPr>
          <w:rFonts w:cs="Times New Roman"/>
          <w:b/>
          <w:szCs w:val="18"/>
          <w:lang w:eastAsia="en-US"/>
        </w:rPr>
        <w:t>fi,teta,n</w:t>
      </w:r>
      <w:proofErr w:type="spellEnd"/>
      <w:r w:rsidRPr="000B6DB0">
        <w:rPr>
          <w:rFonts w:cs="Times New Roman"/>
          <w:b/>
          <w:szCs w:val="18"/>
          <w:lang w:eastAsia="en-US"/>
        </w:rPr>
        <w:t>)</w:t>
      </w:r>
    </w:p>
    <w:p w:rsidR="00AF112B" w:rsidRPr="000B6DB0" w:rsidRDefault="00AF112B" w:rsidP="000B6DB0">
      <w:pPr>
        <w:tabs>
          <w:tab w:val="left" w:pos="680"/>
          <w:tab w:val="left" w:pos="3119"/>
        </w:tabs>
        <w:bidi w:val="0"/>
        <w:spacing w:before="0" w:line="240" w:lineRule="auto"/>
        <w:ind w:left="3119" w:hanging="3119"/>
        <w:jc w:val="left"/>
        <w:rPr>
          <w:rFonts w:cs="Times New Roman"/>
          <w:szCs w:val="18"/>
          <w:lang w:eastAsia="en-US"/>
        </w:rPr>
      </w:pPr>
      <w:r w:rsidRPr="000B6DB0">
        <w:rPr>
          <w:rFonts w:cs="Times New Roman"/>
          <w:szCs w:val="18"/>
          <w:lang w:eastAsia="en-US"/>
        </w:rPr>
        <w:tab/>
        <w:t>double fi ,</w:t>
      </w:r>
      <w:proofErr w:type="spellStart"/>
      <w:r w:rsidRPr="000B6DB0">
        <w:rPr>
          <w:rFonts w:cs="Times New Roman"/>
          <w:szCs w:val="18"/>
          <w:lang w:eastAsia="en-US"/>
        </w:rPr>
        <w:t>teta</w:t>
      </w:r>
      <w:proofErr w:type="spellEnd"/>
      <w:r w:rsidRPr="000B6DB0">
        <w:rPr>
          <w:rFonts w:cs="Times New Roman"/>
          <w:szCs w:val="18"/>
          <w:lang w:eastAsia="en-US"/>
        </w:rPr>
        <w:t>;</w:t>
      </w:r>
      <w:r w:rsidRPr="000B6DB0">
        <w:rPr>
          <w:rFonts w:cs="Times New Roman"/>
          <w:szCs w:val="18"/>
          <w:lang w:eastAsia="en-US"/>
        </w:rPr>
        <w:tab/>
      </w:r>
      <w:r w:rsidRPr="000B6DB0">
        <w:rPr>
          <w:rFonts w:cs="Times New Roman"/>
          <w:i/>
          <w:szCs w:val="18"/>
          <w:lang w:eastAsia="en-US"/>
        </w:rPr>
        <w:t>/* polar co-ordinates (azimuth, elevation) of the observation</w:t>
      </w:r>
      <w:r w:rsidRPr="000B6DB0">
        <w:rPr>
          <w:rFonts w:cs="Times New Roman"/>
          <w:i/>
          <w:szCs w:val="18"/>
          <w:lang w:eastAsia="en-US"/>
        </w:rPr>
        <w:br/>
        <w:t>direction, expressed in radians */</w:t>
      </w:r>
    </w:p>
    <w:p w:rsidR="00AF112B" w:rsidRPr="000B6DB0" w:rsidRDefault="00AF112B" w:rsidP="000B6DB0">
      <w:pPr>
        <w:tabs>
          <w:tab w:val="left" w:pos="680"/>
          <w:tab w:val="left" w:pos="3119"/>
        </w:tabs>
        <w:bidi w:val="0"/>
        <w:spacing w:before="0" w:line="240" w:lineRule="auto"/>
        <w:ind w:left="680" w:hanging="680"/>
        <w:rPr>
          <w:rFonts w:cs="Times New Roman"/>
          <w:szCs w:val="18"/>
          <w:lang w:eastAsia="en-US"/>
        </w:rPr>
      </w:pPr>
      <w:r w:rsidRPr="000B6DB0">
        <w:rPr>
          <w:rFonts w:cs="Times New Roman"/>
          <w:szCs w:val="18"/>
          <w:lang w:eastAsia="en-US"/>
        </w:rPr>
        <w:tab/>
      </w:r>
      <w:proofErr w:type="spellStart"/>
      <w:r w:rsidRPr="000B6DB0">
        <w:rPr>
          <w:rFonts w:cs="Times New Roman"/>
          <w:szCs w:val="18"/>
          <w:lang w:eastAsia="en-US"/>
        </w:rPr>
        <w:t>int</w:t>
      </w:r>
      <w:proofErr w:type="spellEnd"/>
      <w:r w:rsidRPr="000B6DB0">
        <w:rPr>
          <w:rFonts w:cs="Times New Roman"/>
          <w:szCs w:val="18"/>
          <w:lang w:eastAsia="en-US"/>
        </w:rPr>
        <w:t xml:space="preserve"> n;</w:t>
      </w:r>
      <w:r w:rsidRPr="000B6DB0">
        <w:rPr>
          <w:rFonts w:cs="Times New Roman"/>
          <w:szCs w:val="18"/>
          <w:lang w:eastAsia="en-US"/>
        </w:rPr>
        <w:tab/>
      </w:r>
      <w:r w:rsidRPr="000B6DB0">
        <w:rPr>
          <w:rFonts w:cs="Times New Roman"/>
          <w:i/>
          <w:szCs w:val="18"/>
          <w:lang w:eastAsia="en-US"/>
        </w:rPr>
        <w:t>/* radiating source indicator */</w:t>
      </w:r>
    </w:p>
    <w:p w:rsidR="00AF112B" w:rsidRPr="000B6DB0" w:rsidRDefault="00AF112B" w:rsidP="000B6DB0">
      <w:pPr>
        <w:tabs>
          <w:tab w:val="left" w:pos="680"/>
          <w:tab w:val="left" w:pos="3119"/>
        </w:tabs>
        <w:bidi w:val="0"/>
        <w:spacing w:before="0" w:line="240" w:lineRule="auto"/>
        <w:ind w:left="680" w:hanging="680"/>
        <w:rPr>
          <w:rFonts w:cs="Times New Roman"/>
          <w:szCs w:val="18"/>
          <w:lang w:eastAsia="en-US"/>
        </w:rPr>
      </w:pPr>
      <w:r w:rsidRPr="000B6DB0">
        <w:rPr>
          <w:rFonts w:cs="Times New Roman"/>
          <w:szCs w:val="18"/>
          <w:lang w:eastAsia="en-US"/>
        </w:rPr>
        <w:tab/>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double f2,t2;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proofErr w:type="spellStart"/>
      <w:r w:rsidRPr="000B6DB0">
        <w:rPr>
          <w:rFonts w:cs="Times New Roman"/>
          <w:szCs w:val="18"/>
          <w:lang w:eastAsia="en-US"/>
        </w:rPr>
        <w:t>int</w:t>
      </w:r>
      <w:proofErr w:type="spellEnd"/>
      <w:r w:rsidRPr="000B6DB0">
        <w:rPr>
          <w:rFonts w:cs="Times New Roman"/>
          <w:szCs w:val="18"/>
          <w:lang w:eastAsia="en-US"/>
        </w:rPr>
        <w:t xml:space="preserve"> m;</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proofErr w:type="spellStart"/>
      <w:r w:rsidRPr="000B6DB0">
        <w:rPr>
          <w:rFonts w:cs="Times New Roman"/>
          <w:szCs w:val="18"/>
          <w:lang w:eastAsia="en-US"/>
        </w:rPr>
        <w:t>int</w:t>
      </w:r>
      <w:proofErr w:type="spellEnd"/>
      <w:r w:rsidRPr="000B6DB0">
        <w:rPr>
          <w:rFonts w:cs="Times New Roman"/>
          <w:szCs w:val="18"/>
          <w:lang w:eastAsia="en-US"/>
        </w:rPr>
        <w:t xml:space="preserve"> az,abb1,abb2;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float aux;</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 xml:space="preserve">double </w:t>
      </w:r>
      <w:proofErr w:type="spellStart"/>
      <w:r w:rsidRPr="000B6DB0">
        <w:rPr>
          <w:rFonts w:cs="Times New Roman"/>
          <w:szCs w:val="18"/>
          <w:lang w:eastAsia="en-US"/>
        </w:rPr>
        <w:t>abb</w:t>
      </w:r>
      <w:proofErr w:type="spellEnd"/>
      <w:r w:rsidRPr="000B6DB0">
        <w:rPr>
          <w:rFonts w:cs="Times New Roman"/>
          <w:szCs w:val="18"/>
          <w:lang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float ampv1,ampv2,ampv;</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eastAsia="en-US"/>
        </w:rPr>
        <w:tab/>
      </w:r>
      <w:r w:rsidRPr="000B6DB0">
        <w:rPr>
          <w:rFonts w:cs="Times New Roman"/>
          <w:szCs w:val="18"/>
          <w:lang w:val="es-ES" w:eastAsia="en-US"/>
        </w:rPr>
        <w:t xml:space="preserve">m </w:t>
      </w:r>
      <w:r w:rsidRPr="000B6DB0">
        <w:rPr>
          <w:rFonts w:cs="Times New Roman"/>
          <w:szCs w:val="18"/>
          <w:lang w:val="es-ES_tradnl" w:eastAsia="en-US"/>
        </w:rPr>
        <w:t>=</w:t>
      </w:r>
      <w:r w:rsidRPr="000B6DB0">
        <w:rPr>
          <w:rFonts w:cs="Times New Roman"/>
          <w:szCs w:val="18"/>
          <w:lang w:val="es-ES" w:eastAsia="en-US"/>
        </w:rPr>
        <w:t xml:space="preserve"> tipo[n];</w:t>
      </w:r>
      <w:r w:rsidRPr="000B6DB0">
        <w:rPr>
          <w:rFonts w:cs="Times New Roman"/>
          <w:szCs w:val="18"/>
          <w:lang w:val="es-ES" w:eastAsia="en-US"/>
        </w:rPr>
        <w:tab/>
      </w:r>
      <w:r w:rsidRPr="000B6DB0">
        <w:rPr>
          <w:rFonts w:cs="Times New Roman"/>
          <w:szCs w:val="18"/>
          <w:lang w:val="es-ES" w:eastAsia="en-US"/>
        </w:rPr>
        <w:tab/>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val="es-ES" w:eastAsia="en-US"/>
        </w:rPr>
        <w:tab/>
        <w:t>RUOTA_RIB(n,fi,teta,&amp;f2,&amp;t2);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es-ES" w:eastAsia="en-US"/>
        </w:rPr>
        <w:tab/>
      </w:r>
      <w:proofErr w:type="spellStart"/>
      <w:r w:rsidRPr="000B6DB0">
        <w:rPr>
          <w:rFonts w:cs="Times New Roman"/>
          <w:szCs w:val="18"/>
          <w:lang w:val="fr-CH" w:eastAsia="en-US"/>
        </w:rPr>
        <w:t>az</w:t>
      </w:r>
      <w:proofErr w:type="spellEnd"/>
      <w:r w:rsidRPr="000B6DB0">
        <w:rPr>
          <w:rFonts w:cs="Times New Roman"/>
          <w:szCs w:val="18"/>
          <w:lang w:val="fr-CH" w:eastAsia="en-US"/>
        </w:rPr>
        <w:t xml:space="preserve"> = (180./PI)*f2;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r>
      <w:proofErr w:type="spellStart"/>
      <w:r w:rsidRPr="000B6DB0">
        <w:rPr>
          <w:rFonts w:cs="Times New Roman"/>
          <w:szCs w:val="18"/>
          <w:lang w:val="fr-CH" w:eastAsia="en-US"/>
        </w:rPr>
        <w:t>abb</w:t>
      </w:r>
      <w:proofErr w:type="spellEnd"/>
      <w:r w:rsidRPr="000B6DB0">
        <w:rPr>
          <w:rFonts w:cs="Times New Roman"/>
          <w:szCs w:val="18"/>
          <w:lang w:val="fr-CH" w:eastAsia="en-US"/>
        </w:rPr>
        <w:t xml:space="preserve"> = (180./PI)*t2;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CH" w:eastAsia="en-US"/>
        </w:rPr>
        <w:tab/>
      </w:r>
      <w:r w:rsidRPr="000B6DB0">
        <w:rPr>
          <w:rFonts w:cs="Times New Roman"/>
          <w:szCs w:val="18"/>
          <w:lang w:eastAsia="en-US"/>
        </w:rPr>
        <w:t xml:space="preserve">abb1 = </w:t>
      </w:r>
      <w:proofErr w:type="spellStart"/>
      <w:r w:rsidRPr="000B6DB0">
        <w:rPr>
          <w:rFonts w:cs="Times New Roman"/>
          <w:szCs w:val="18"/>
          <w:lang w:eastAsia="en-US"/>
        </w:rPr>
        <w:t>abb</w:t>
      </w:r>
      <w:proofErr w:type="spellEnd"/>
      <w:r w:rsidRPr="000B6DB0">
        <w:rPr>
          <w:rFonts w:cs="Times New Roman"/>
          <w:szCs w:val="18"/>
          <w:lang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(abb1 &lt; 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r w:rsidRPr="000B6DB0">
        <w:rPr>
          <w:rFonts w:cs="Times New Roman"/>
          <w:szCs w:val="18"/>
          <w:lang w:eastAsia="en-US"/>
        </w:rPr>
        <w:tab/>
        <w:t>abb1 –= 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abb2 = abb1 + 1;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(az1 &lt; 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r w:rsidRPr="000B6DB0">
        <w:rPr>
          <w:rFonts w:cs="Times New Roman"/>
          <w:szCs w:val="18"/>
          <w:lang w:eastAsia="en-US"/>
        </w:rPr>
        <w:tab/>
        <w:t>az1 += 360;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((abb1=</w:t>
      </w:r>
      <w:r w:rsidRPr="000B6DB0">
        <w:rPr>
          <w:rFonts w:cs="Times New Roman"/>
          <w:sz w:val="2"/>
          <w:szCs w:val="18"/>
          <w:lang w:eastAsia="en-US"/>
        </w:rPr>
        <w:t>?</w:t>
      </w:r>
      <w:r w:rsidRPr="000B6DB0">
        <w:rPr>
          <w:rFonts w:cs="Times New Roman"/>
          <w:szCs w:val="18"/>
          <w:lang w:eastAsia="en-US"/>
        </w:rPr>
        <w:t>=–90)||(abb1=</w:t>
      </w:r>
      <w:r w:rsidRPr="000B6DB0">
        <w:rPr>
          <w:rFonts w:cs="Times New Roman"/>
          <w:sz w:val="2"/>
          <w:szCs w:val="18"/>
          <w:lang w:eastAsia="en-US"/>
        </w:rPr>
        <w:t>?</w:t>
      </w:r>
      <w:r w:rsidRPr="000B6DB0">
        <w:rPr>
          <w:rFonts w:cs="Times New Roman"/>
          <w:szCs w:val="18"/>
          <w:lang w:eastAsia="en-US"/>
        </w:rPr>
        <w:t>=90))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r w:rsidRPr="000B6DB0">
        <w:rPr>
          <w:rFonts w:cs="Times New Roman"/>
          <w:szCs w:val="18"/>
          <w:lang w:eastAsia="en-US"/>
        </w:rPr>
        <w:tab/>
        <w:t>az1 = 0;</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i/>
          <w:szCs w:val="18"/>
          <w:lang w:eastAsia="en-US"/>
        </w:rPr>
      </w:pPr>
      <w:r w:rsidRPr="000B6DB0">
        <w:rPr>
          <w:rFonts w:cs="Times New Roman"/>
          <w:i/>
          <w:szCs w:val="18"/>
          <w:lang w:eastAsia="en-US"/>
        </w:rPr>
        <w:tab/>
        <w:t>/* voltage gain of the n-</w:t>
      </w:r>
      <w:proofErr w:type="spellStart"/>
      <w:r w:rsidRPr="000B6DB0">
        <w:rPr>
          <w:rFonts w:cs="Times New Roman"/>
          <w:i/>
          <w:szCs w:val="18"/>
          <w:lang w:eastAsia="en-US"/>
        </w:rPr>
        <w:t>th</w:t>
      </w:r>
      <w:proofErr w:type="spellEnd"/>
      <w:r w:rsidRPr="000B6DB0">
        <w:rPr>
          <w:rFonts w:cs="Times New Roman"/>
          <w:i/>
          <w:szCs w:val="18"/>
          <w:lang w:eastAsia="en-US"/>
        </w:rPr>
        <w:t xml:space="preserve"> source in the direction </w:t>
      </w:r>
      <w:r w:rsidRPr="000B6DB0">
        <w:rPr>
          <w:rFonts w:cs="Times New Roman"/>
          <w:szCs w:val="18"/>
          <w:lang w:eastAsia="en-US"/>
        </w:rPr>
        <w:t>(</w:t>
      </w:r>
      <w:r w:rsidRPr="000B6DB0">
        <w:rPr>
          <w:rFonts w:cs="Times New Roman"/>
          <w:szCs w:val="18"/>
          <w:lang w:val="fr-FR" w:eastAsia="en-US"/>
        </w:rPr>
        <w:sym w:font="Symbol" w:char="F06A"/>
      </w:r>
      <w:r w:rsidRPr="000B6DB0">
        <w:rPr>
          <w:rFonts w:cs="Times New Roman"/>
          <w:szCs w:val="18"/>
          <w:lang w:eastAsia="en-US"/>
        </w:rPr>
        <w:t xml:space="preserve">, </w:t>
      </w:r>
      <w:r w:rsidRPr="000B6DB0">
        <w:rPr>
          <w:rFonts w:cs="Times New Roman"/>
          <w:szCs w:val="18"/>
          <w:lang w:val="fr-FR" w:eastAsia="en-US"/>
        </w:rPr>
        <w:sym w:font="Symbol" w:char="F071"/>
      </w:r>
      <w:r w:rsidRPr="000B6DB0">
        <w:rPr>
          <w:rFonts w:cs="Times New Roman"/>
          <w:szCs w:val="18"/>
          <w:lang w:eastAsia="en-US"/>
        </w:rPr>
        <w:t>)</w:t>
      </w:r>
      <w:r w:rsidRPr="000B6DB0">
        <w:rPr>
          <w:rFonts w:cs="Times New Roman"/>
          <w:i/>
          <w:szCs w:val="18"/>
          <w:lang w:eastAsia="en-US"/>
        </w:rPr>
        <w:t xml:space="preserve"> */</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w:t>
      </w:r>
      <w:proofErr w:type="spellStart"/>
      <w:r w:rsidRPr="000B6DB0">
        <w:rPr>
          <w:rFonts w:cs="Times New Roman"/>
          <w:szCs w:val="18"/>
          <w:lang w:eastAsia="en-US"/>
        </w:rPr>
        <w:t>az</w:t>
      </w:r>
      <w:proofErr w:type="spellEnd"/>
      <w:r w:rsidRPr="000B6DB0">
        <w:rPr>
          <w:rFonts w:cs="Times New Roman"/>
          <w:szCs w:val="18"/>
          <w:lang w:eastAsia="en-US"/>
        </w:rPr>
        <w:t xml:space="preserve"> &gt; 90) &amp;&amp; (</w:t>
      </w:r>
      <w:proofErr w:type="spellStart"/>
      <w:r w:rsidRPr="000B6DB0">
        <w:rPr>
          <w:rFonts w:cs="Times New Roman"/>
          <w:szCs w:val="18"/>
          <w:lang w:eastAsia="en-US"/>
        </w:rPr>
        <w:t>az</w:t>
      </w:r>
      <w:proofErr w:type="spellEnd"/>
      <w:r w:rsidRPr="000B6DB0">
        <w:rPr>
          <w:rFonts w:cs="Times New Roman"/>
          <w:szCs w:val="18"/>
          <w:lang w:eastAsia="en-US"/>
        </w:rPr>
        <w:t xml:space="preserve"> &lt; 270))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w:t>
      </w:r>
    </w:p>
    <w:p w:rsidR="00203BD2" w:rsidRPr="00203BD2" w:rsidRDefault="00203BD2" w:rsidP="000B6DB0">
      <w:pPr>
        <w:spacing w:before="0" w:line="240" w:lineRule="auto"/>
        <w:rPr>
          <w:i/>
          <w:iCs/>
        </w:rPr>
      </w:pPr>
      <w:r w:rsidRPr="00203BD2">
        <w:rPr>
          <w:i/>
          <w:iCs/>
        </w:rPr>
        <w:tab/>
        <w:t xml:space="preserve">/* </w:t>
      </w:r>
      <w:r w:rsidRPr="00203BD2">
        <w:rPr>
          <w:i/>
          <w:iCs/>
          <w:rtl/>
        </w:rPr>
        <w:t>الاستكمال الداخلي لقيمة المخطط العمودي للاتساع الخلفي</w:t>
      </w:r>
      <w:r w:rsidRPr="00203BD2">
        <w:rPr>
          <w:i/>
          <w:iCs/>
        </w:rPr>
        <w:t xml:space="preserve"> */</w:t>
      </w:r>
    </w:p>
    <w:p w:rsidR="00AF112B" w:rsidRPr="000B6DB0" w:rsidRDefault="00AF112B" w:rsidP="000B6DB0">
      <w:pPr>
        <w:tabs>
          <w:tab w:val="left" w:pos="1588"/>
        </w:tabs>
        <w:bidi w:val="0"/>
        <w:spacing w:before="0" w:line="240" w:lineRule="auto"/>
        <w:rPr>
          <w:rFonts w:cs="Times New Roman"/>
          <w:szCs w:val="18"/>
          <w:lang w:eastAsia="en-US"/>
        </w:rPr>
      </w:pPr>
      <w:r w:rsidRPr="000B6DB0">
        <w:rPr>
          <w:rFonts w:cs="Times New Roman"/>
          <w:szCs w:val="18"/>
          <w:lang w:eastAsia="en-US"/>
        </w:rPr>
        <w:tab/>
        <w:t xml:space="preserve">ampv1 = </w:t>
      </w:r>
      <w:proofErr w:type="spellStart"/>
      <w:r w:rsidRPr="000B6DB0">
        <w:rPr>
          <w:rFonts w:cs="Times New Roman"/>
          <w:szCs w:val="18"/>
          <w:lang w:eastAsia="en-US"/>
        </w:rPr>
        <w:t>ampv_back</w:t>
      </w:r>
      <w:proofErr w:type="spellEnd"/>
      <w:r w:rsidRPr="000B6DB0">
        <w:rPr>
          <w:rFonts w:cs="Times New Roman"/>
          <w:szCs w:val="18"/>
          <w:lang w:eastAsia="en-US"/>
        </w:rPr>
        <w:t>[m][abb1+90];</w:t>
      </w:r>
    </w:p>
    <w:p w:rsidR="00AF112B" w:rsidRPr="000B6DB0" w:rsidRDefault="00AF112B" w:rsidP="000B6DB0">
      <w:pPr>
        <w:tabs>
          <w:tab w:val="left" w:pos="1588"/>
        </w:tabs>
        <w:bidi w:val="0"/>
        <w:spacing w:before="0" w:line="240" w:lineRule="auto"/>
        <w:rPr>
          <w:rFonts w:cs="Times New Roman"/>
          <w:szCs w:val="18"/>
          <w:lang w:eastAsia="en-US"/>
        </w:rPr>
      </w:pPr>
      <w:r w:rsidRPr="000B6DB0">
        <w:rPr>
          <w:rFonts w:cs="Times New Roman"/>
          <w:szCs w:val="18"/>
          <w:lang w:eastAsia="en-US"/>
        </w:rPr>
        <w:tab/>
        <w:t xml:space="preserve">ampv2 = </w:t>
      </w:r>
      <w:proofErr w:type="spellStart"/>
      <w:r w:rsidRPr="000B6DB0">
        <w:rPr>
          <w:rFonts w:cs="Times New Roman"/>
          <w:szCs w:val="18"/>
          <w:lang w:eastAsia="en-US"/>
        </w:rPr>
        <w:t>ampv_back</w:t>
      </w:r>
      <w:proofErr w:type="spellEnd"/>
      <w:r w:rsidRPr="000B6DB0">
        <w:rPr>
          <w:rFonts w:cs="Times New Roman"/>
          <w:szCs w:val="18"/>
          <w:lang w:eastAsia="en-US"/>
        </w:rPr>
        <w:t>[m][abb2+90];</w:t>
      </w:r>
    </w:p>
    <w:p w:rsidR="00AF112B" w:rsidRPr="000B6DB0" w:rsidRDefault="00AF112B" w:rsidP="000B6DB0">
      <w:pPr>
        <w:tabs>
          <w:tab w:val="left" w:pos="1588"/>
        </w:tabs>
        <w:bidi w:val="0"/>
        <w:spacing w:before="0" w:line="240" w:lineRule="auto"/>
        <w:rPr>
          <w:rFonts w:cs="Times New Roman"/>
          <w:szCs w:val="18"/>
          <w:lang w:eastAsia="en-US"/>
        </w:rPr>
      </w:pPr>
      <w:r w:rsidRPr="000B6DB0">
        <w:rPr>
          <w:rFonts w:cs="Times New Roman"/>
          <w:szCs w:val="18"/>
          <w:lang w:eastAsia="en-US"/>
        </w:rPr>
        <w:tab/>
      </w:r>
      <w:proofErr w:type="spellStart"/>
      <w:r w:rsidRPr="000B6DB0">
        <w:rPr>
          <w:rFonts w:cs="Times New Roman"/>
          <w:szCs w:val="18"/>
          <w:lang w:eastAsia="en-US"/>
        </w:rPr>
        <w:t>ampv</w:t>
      </w:r>
      <w:proofErr w:type="spellEnd"/>
      <w:r w:rsidRPr="000B6DB0">
        <w:rPr>
          <w:rFonts w:cs="Times New Roman"/>
          <w:szCs w:val="18"/>
          <w:lang w:eastAsia="en-US"/>
        </w:rPr>
        <w:t xml:space="preserve"> = ampv1 + (ampv2-ampv1)*(abb-abb1);</w:t>
      </w:r>
    </w:p>
    <w:p w:rsidR="00AF112B" w:rsidRPr="000B6DB0" w:rsidRDefault="00AF112B" w:rsidP="000B6DB0">
      <w:pPr>
        <w:tabs>
          <w:tab w:val="left" w:pos="1588"/>
        </w:tabs>
        <w:bidi w:val="0"/>
        <w:spacing w:before="0" w:line="240" w:lineRule="auto"/>
        <w:rPr>
          <w:rFonts w:cs="Times New Roman"/>
          <w:szCs w:val="18"/>
          <w:lang w:eastAsia="en-US"/>
        </w:rPr>
      </w:pPr>
      <w:r w:rsidRPr="000B6DB0">
        <w:rPr>
          <w:rFonts w:cs="Times New Roman"/>
          <w:szCs w:val="18"/>
          <w:lang w:eastAsia="en-US"/>
        </w:rPr>
        <w:tab/>
        <w:t xml:space="preserve">aux = </w:t>
      </w:r>
      <w:proofErr w:type="spellStart"/>
      <w:r w:rsidRPr="000B6DB0">
        <w:rPr>
          <w:rFonts w:cs="Times New Roman"/>
          <w:szCs w:val="18"/>
          <w:lang w:eastAsia="en-US"/>
        </w:rPr>
        <w:t>gvmax</w:t>
      </w:r>
      <w:proofErr w:type="spellEnd"/>
      <w:r w:rsidRPr="000B6DB0">
        <w:rPr>
          <w:rFonts w:cs="Times New Roman"/>
          <w:szCs w:val="18"/>
          <w:lang w:eastAsia="en-US"/>
        </w:rPr>
        <w:t>[m]*</w:t>
      </w:r>
      <w:proofErr w:type="spellStart"/>
      <w:r w:rsidRPr="000B6DB0">
        <w:rPr>
          <w:rFonts w:cs="Times New Roman"/>
          <w:szCs w:val="18"/>
          <w:lang w:eastAsia="en-US"/>
        </w:rPr>
        <w:t>diag_amph</w:t>
      </w:r>
      <w:proofErr w:type="spellEnd"/>
      <w:r w:rsidRPr="000B6DB0">
        <w:rPr>
          <w:rFonts w:cs="Times New Roman"/>
          <w:szCs w:val="18"/>
          <w:lang w:eastAsia="en-US"/>
        </w:rPr>
        <w:t>[m][</w:t>
      </w:r>
      <w:proofErr w:type="spellStart"/>
      <w:r w:rsidRPr="000B6DB0">
        <w:rPr>
          <w:rFonts w:cs="Times New Roman"/>
          <w:szCs w:val="18"/>
          <w:lang w:eastAsia="en-US"/>
        </w:rPr>
        <w:t>az</w:t>
      </w:r>
      <w:proofErr w:type="spellEnd"/>
      <w:r w:rsidRPr="000B6DB0">
        <w:rPr>
          <w:rFonts w:cs="Times New Roman"/>
          <w:szCs w:val="18"/>
          <w:lang w:eastAsia="en-US"/>
        </w:rPr>
        <w:t>]*</w:t>
      </w:r>
      <w:proofErr w:type="spellStart"/>
      <w:r w:rsidRPr="000B6DB0">
        <w:rPr>
          <w:rFonts w:cs="Times New Roman"/>
          <w:szCs w:val="18"/>
          <w:lang w:eastAsia="en-US"/>
        </w:rPr>
        <w:t>ampv</w:t>
      </w:r>
      <w:proofErr w:type="spellEnd"/>
      <w:r w:rsidRPr="000B6DB0">
        <w:rPr>
          <w:rFonts w:cs="Times New Roman"/>
          <w:szCs w:val="18"/>
          <w:lang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 xml:space="preserve"> </w:t>
      </w:r>
      <w:r w:rsidRPr="000B6DB0">
        <w:rPr>
          <w:rFonts w:cs="Times New Roman"/>
          <w:szCs w:val="18"/>
          <w:lang w:eastAsia="en-US"/>
        </w:rPr>
        <w:tab/>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else</w:t>
      </w:r>
    </w:p>
    <w:p w:rsidR="00AF112B" w:rsidRPr="00AF112B" w:rsidRDefault="00AF112B" w:rsidP="000B6DB0">
      <w:pPr>
        <w:tabs>
          <w:tab w:val="left" w:pos="794"/>
          <w:tab w:val="left" w:pos="1588"/>
          <w:tab w:val="left" w:pos="2268"/>
          <w:tab w:val="left" w:pos="3402"/>
        </w:tabs>
        <w:bidi w:val="0"/>
        <w:spacing w:before="0" w:line="240" w:lineRule="auto"/>
        <w:rPr>
          <w:rFonts w:cs="Times New Roman"/>
          <w:sz w:val="24"/>
          <w:szCs w:val="20"/>
          <w:lang w:eastAsia="en-US"/>
        </w:rPr>
      </w:pPr>
      <w:r w:rsidRPr="000B6DB0">
        <w:rPr>
          <w:rFonts w:cs="Times New Roman"/>
          <w:szCs w:val="18"/>
          <w:lang w:eastAsia="en-US"/>
        </w:rPr>
        <w:t xml:space="preserve"> </w:t>
      </w:r>
      <w:r w:rsidRPr="000B6DB0">
        <w:rPr>
          <w:rFonts w:cs="Times New Roman"/>
          <w:szCs w:val="18"/>
          <w:lang w:eastAsia="en-US"/>
        </w:rPr>
        <w:tab/>
        <w:t>{</w:t>
      </w:r>
    </w:p>
    <w:p w:rsidR="00203BD2" w:rsidRPr="00203BD2" w:rsidRDefault="00203BD2" w:rsidP="000B6DB0">
      <w:pPr>
        <w:spacing w:before="0" w:line="240" w:lineRule="auto"/>
        <w:rPr>
          <w:i/>
          <w:iCs/>
        </w:rPr>
      </w:pPr>
      <w:r w:rsidRPr="00203BD2">
        <w:rPr>
          <w:i/>
          <w:iCs/>
        </w:rPr>
        <w:tab/>
        <w:t xml:space="preserve">/* </w:t>
      </w:r>
      <w:r w:rsidRPr="00203BD2">
        <w:rPr>
          <w:i/>
          <w:iCs/>
          <w:rtl/>
        </w:rPr>
        <w:t>الاستكمال الداخلي لقيمة المخطط العمودي للاتساع الأمامي</w:t>
      </w:r>
      <w:r w:rsidRPr="00203BD2">
        <w:rPr>
          <w:i/>
          <w:iCs/>
        </w:rPr>
        <w:t xml:space="preserve"> */</w:t>
      </w:r>
    </w:p>
    <w:p w:rsidR="00AF112B" w:rsidRPr="000B6DB0" w:rsidRDefault="00AF112B" w:rsidP="000B6DB0">
      <w:pPr>
        <w:tabs>
          <w:tab w:val="left" w:pos="1588"/>
        </w:tabs>
        <w:bidi w:val="0"/>
        <w:spacing w:before="0" w:line="240" w:lineRule="auto"/>
        <w:rPr>
          <w:rFonts w:cs="Times New Roman"/>
          <w:szCs w:val="18"/>
          <w:lang w:val="fr-FR" w:eastAsia="en-US"/>
        </w:rPr>
      </w:pPr>
      <w:bookmarkStart w:id="246" w:name="_Toc437437164"/>
      <w:r w:rsidRPr="000B6DB0">
        <w:rPr>
          <w:rFonts w:cs="Times New Roman"/>
          <w:szCs w:val="18"/>
          <w:lang w:eastAsia="en-US"/>
        </w:rPr>
        <w:tab/>
      </w:r>
      <w:r w:rsidRPr="000B6DB0">
        <w:rPr>
          <w:rFonts w:cs="Times New Roman"/>
          <w:szCs w:val="18"/>
          <w:lang w:val="fr-FR" w:eastAsia="en-US"/>
        </w:rPr>
        <w:t xml:space="preserve">ampv1 </w:t>
      </w:r>
      <w:r w:rsidRPr="000B6DB0">
        <w:rPr>
          <w:rFonts w:cs="Times New Roman"/>
          <w:szCs w:val="18"/>
          <w:lang w:val="fr-CH" w:eastAsia="en-US"/>
        </w:rPr>
        <w:t>=</w:t>
      </w:r>
      <w:r w:rsidRPr="000B6DB0">
        <w:rPr>
          <w:rFonts w:cs="Times New Roman"/>
          <w:szCs w:val="18"/>
          <w:lang w:val="fr-FR" w:eastAsia="en-US"/>
        </w:rPr>
        <w:t xml:space="preserve"> </w:t>
      </w:r>
      <w:proofErr w:type="spellStart"/>
      <w:r w:rsidRPr="000B6DB0">
        <w:rPr>
          <w:rFonts w:cs="Times New Roman"/>
          <w:szCs w:val="18"/>
          <w:lang w:val="fr-FR" w:eastAsia="en-US"/>
        </w:rPr>
        <w:t>ampv_front</w:t>
      </w:r>
      <w:proofErr w:type="spellEnd"/>
      <w:r w:rsidRPr="000B6DB0">
        <w:rPr>
          <w:rFonts w:cs="Times New Roman"/>
          <w:szCs w:val="18"/>
          <w:lang w:val="fr-FR" w:eastAsia="en-US"/>
        </w:rPr>
        <w:t>[m][abb1</w:t>
      </w:r>
      <w:r w:rsidRPr="000B6DB0">
        <w:rPr>
          <w:rFonts w:cs="Times New Roman"/>
          <w:szCs w:val="18"/>
          <w:lang w:val="fr-CH" w:eastAsia="en-US"/>
        </w:rPr>
        <w:t>+</w:t>
      </w:r>
      <w:r w:rsidRPr="000B6DB0">
        <w:rPr>
          <w:rFonts w:cs="Times New Roman"/>
          <w:szCs w:val="18"/>
          <w:lang w:val="fr-FR" w:eastAsia="en-US"/>
        </w:rPr>
        <w:t>90];</w:t>
      </w:r>
    </w:p>
    <w:p w:rsidR="00AF112B" w:rsidRPr="000B6DB0" w:rsidRDefault="00AF112B" w:rsidP="000B6DB0">
      <w:pPr>
        <w:tabs>
          <w:tab w:val="left" w:pos="1588"/>
        </w:tabs>
        <w:bidi w:val="0"/>
        <w:spacing w:before="0" w:line="240" w:lineRule="auto"/>
        <w:rPr>
          <w:rFonts w:cs="Times New Roman"/>
          <w:szCs w:val="18"/>
          <w:lang w:val="fr-FR" w:eastAsia="en-US"/>
        </w:rPr>
      </w:pPr>
      <w:r w:rsidRPr="000B6DB0">
        <w:rPr>
          <w:rFonts w:cs="Times New Roman"/>
          <w:szCs w:val="18"/>
          <w:lang w:val="fr-FR" w:eastAsia="en-US"/>
        </w:rPr>
        <w:tab/>
        <w:t xml:space="preserve">ampv2 </w:t>
      </w:r>
      <w:r w:rsidRPr="000B6DB0">
        <w:rPr>
          <w:rFonts w:cs="Times New Roman"/>
          <w:szCs w:val="18"/>
          <w:lang w:val="fr-CH" w:eastAsia="en-US"/>
        </w:rPr>
        <w:t>=</w:t>
      </w:r>
      <w:r w:rsidRPr="000B6DB0">
        <w:rPr>
          <w:rFonts w:cs="Times New Roman"/>
          <w:szCs w:val="18"/>
          <w:lang w:val="fr-FR" w:eastAsia="en-US"/>
        </w:rPr>
        <w:t xml:space="preserve"> </w:t>
      </w:r>
      <w:proofErr w:type="spellStart"/>
      <w:r w:rsidRPr="000B6DB0">
        <w:rPr>
          <w:rFonts w:cs="Times New Roman"/>
          <w:szCs w:val="18"/>
          <w:lang w:val="fr-FR" w:eastAsia="en-US"/>
        </w:rPr>
        <w:t>ampv_front</w:t>
      </w:r>
      <w:proofErr w:type="spellEnd"/>
      <w:r w:rsidRPr="000B6DB0">
        <w:rPr>
          <w:rFonts w:cs="Times New Roman"/>
          <w:szCs w:val="18"/>
          <w:lang w:val="fr-FR" w:eastAsia="en-US"/>
        </w:rPr>
        <w:t>[m][abb2</w:t>
      </w:r>
      <w:r w:rsidRPr="000B6DB0">
        <w:rPr>
          <w:rFonts w:cs="Times New Roman"/>
          <w:szCs w:val="18"/>
          <w:lang w:val="fr-CH" w:eastAsia="en-US"/>
        </w:rPr>
        <w:t>+</w:t>
      </w:r>
      <w:r w:rsidRPr="000B6DB0">
        <w:rPr>
          <w:rFonts w:cs="Times New Roman"/>
          <w:szCs w:val="18"/>
          <w:lang w:val="fr-FR" w:eastAsia="en-US"/>
        </w:rPr>
        <w:t>90];</w:t>
      </w:r>
    </w:p>
    <w:p w:rsidR="00AF112B" w:rsidRPr="000B6DB0" w:rsidRDefault="00AF112B" w:rsidP="000B6DB0">
      <w:pPr>
        <w:tabs>
          <w:tab w:val="left" w:pos="1588"/>
        </w:tabs>
        <w:bidi w:val="0"/>
        <w:spacing w:before="0" w:line="240" w:lineRule="auto"/>
        <w:rPr>
          <w:rFonts w:cs="Times New Roman"/>
          <w:szCs w:val="18"/>
          <w:lang w:val="fr-FR" w:eastAsia="en-US"/>
        </w:rPr>
      </w:pPr>
      <w:r w:rsidRPr="000B6DB0">
        <w:rPr>
          <w:rFonts w:cs="Times New Roman"/>
          <w:szCs w:val="18"/>
          <w:lang w:val="fr-FR" w:eastAsia="en-US"/>
        </w:rPr>
        <w:tab/>
      </w:r>
      <w:proofErr w:type="spellStart"/>
      <w:r w:rsidRPr="000B6DB0">
        <w:rPr>
          <w:rFonts w:cs="Times New Roman"/>
          <w:szCs w:val="18"/>
          <w:lang w:val="fr-FR" w:eastAsia="en-US"/>
        </w:rPr>
        <w:t>ampv</w:t>
      </w:r>
      <w:proofErr w:type="spellEnd"/>
      <w:r w:rsidRPr="000B6DB0">
        <w:rPr>
          <w:rFonts w:cs="Times New Roman"/>
          <w:szCs w:val="18"/>
          <w:lang w:val="fr-FR" w:eastAsia="en-US"/>
        </w:rPr>
        <w:t xml:space="preserve"> = ampv1 + (ampv2-ampv1)*(abb-abb1);</w:t>
      </w:r>
    </w:p>
    <w:p w:rsidR="00AF112B" w:rsidRPr="000B6DB0" w:rsidRDefault="00AF112B" w:rsidP="000B6DB0">
      <w:pPr>
        <w:tabs>
          <w:tab w:val="left" w:pos="1588"/>
        </w:tabs>
        <w:bidi w:val="0"/>
        <w:spacing w:before="0" w:line="240" w:lineRule="auto"/>
        <w:rPr>
          <w:rFonts w:cs="Times New Roman"/>
          <w:szCs w:val="18"/>
          <w:lang w:val="fr-FR" w:eastAsia="en-US"/>
        </w:rPr>
      </w:pPr>
      <w:r w:rsidRPr="000B6DB0">
        <w:rPr>
          <w:rFonts w:cs="Times New Roman"/>
          <w:szCs w:val="18"/>
          <w:lang w:val="fr-FR" w:eastAsia="en-US"/>
        </w:rPr>
        <w:tab/>
        <w:t xml:space="preserve">aux = </w:t>
      </w:r>
      <w:proofErr w:type="spellStart"/>
      <w:r w:rsidRPr="000B6DB0">
        <w:rPr>
          <w:rFonts w:cs="Times New Roman"/>
          <w:szCs w:val="18"/>
          <w:lang w:val="fr-FR" w:eastAsia="en-US"/>
        </w:rPr>
        <w:t>gvmax</w:t>
      </w:r>
      <w:proofErr w:type="spellEnd"/>
      <w:r w:rsidRPr="000B6DB0">
        <w:rPr>
          <w:rFonts w:cs="Times New Roman"/>
          <w:szCs w:val="18"/>
          <w:lang w:val="fr-FR" w:eastAsia="en-US"/>
        </w:rPr>
        <w:t>[m]*</w:t>
      </w:r>
      <w:proofErr w:type="spellStart"/>
      <w:r w:rsidRPr="000B6DB0">
        <w:rPr>
          <w:rFonts w:cs="Times New Roman"/>
          <w:szCs w:val="18"/>
          <w:lang w:val="fr-FR" w:eastAsia="en-US"/>
        </w:rPr>
        <w:t>diag_amph</w:t>
      </w:r>
      <w:proofErr w:type="spellEnd"/>
      <w:r w:rsidRPr="000B6DB0">
        <w:rPr>
          <w:rFonts w:cs="Times New Roman"/>
          <w:szCs w:val="18"/>
          <w:lang w:val="fr-FR" w:eastAsia="en-US"/>
        </w:rPr>
        <w:t>[m][</w:t>
      </w:r>
      <w:proofErr w:type="spellStart"/>
      <w:r w:rsidRPr="000B6DB0">
        <w:rPr>
          <w:rFonts w:cs="Times New Roman"/>
          <w:szCs w:val="18"/>
          <w:lang w:val="fr-FR" w:eastAsia="en-US"/>
        </w:rPr>
        <w:t>az</w:t>
      </w:r>
      <w:proofErr w:type="spellEnd"/>
      <w:r w:rsidRPr="000B6DB0">
        <w:rPr>
          <w:rFonts w:cs="Times New Roman"/>
          <w:szCs w:val="18"/>
          <w:lang w:val="fr-FR" w:eastAsia="en-US"/>
        </w:rPr>
        <w:t>]*</w:t>
      </w:r>
      <w:proofErr w:type="spellStart"/>
      <w:r w:rsidRPr="000B6DB0">
        <w:rPr>
          <w:rFonts w:cs="Times New Roman"/>
          <w:szCs w:val="18"/>
          <w:lang w:val="fr-FR" w:eastAsia="en-US"/>
        </w:rPr>
        <w:t>ampv</w:t>
      </w:r>
      <w:proofErr w:type="spellEnd"/>
      <w:r w:rsidRPr="000B6DB0">
        <w:rPr>
          <w:rFonts w:cs="Times New Roman"/>
          <w:szCs w:val="18"/>
          <w:lang w:val="fr-FR"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FR" w:eastAsia="en-US"/>
        </w:rPr>
        <w:t xml:space="preserve"> </w:t>
      </w:r>
      <w:r w:rsidRPr="000B6DB0">
        <w:rPr>
          <w:rFonts w:cs="Times New Roman"/>
          <w:szCs w:val="18"/>
          <w:lang w:val="fr-FR" w:eastAsia="en-US"/>
        </w:rPr>
        <w:tab/>
      </w:r>
      <w:r w:rsidRPr="000B6DB0">
        <w:rPr>
          <w:rFonts w:cs="Times New Roman"/>
          <w:szCs w:val="18"/>
          <w:lang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return(aux);</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w:t>
      </w:r>
    </w:p>
    <w:p w:rsidR="00203BD2" w:rsidRPr="00203BD2" w:rsidRDefault="00203BD2" w:rsidP="00AF112B">
      <w:pPr>
        <w:pStyle w:val="Heading3"/>
      </w:pPr>
      <w:bookmarkStart w:id="247" w:name="_Toc368924971"/>
      <w:bookmarkStart w:id="248" w:name="_Toc368925179"/>
      <w:r w:rsidRPr="00203BD2">
        <w:lastRenderedPageBreak/>
        <w:t>3.2.3</w:t>
      </w:r>
      <w:r w:rsidRPr="00203BD2">
        <w:tab/>
      </w:r>
      <w:r w:rsidRPr="00203BD2">
        <w:rPr>
          <w:rtl/>
        </w:rPr>
        <w:t xml:space="preserve">الوظيفة </w:t>
      </w:r>
      <w:r w:rsidRPr="00203BD2">
        <w:t>FASE_RAD</w:t>
      </w:r>
      <w:bookmarkEnd w:id="246"/>
      <w:bookmarkEnd w:id="247"/>
      <w:bookmarkEnd w:id="248"/>
    </w:p>
    <w:p w:rsidR="00203BD2" w:rsidRPr="00203BD2" w:rsidRDefault="00203BD2" w:rsidP="00AF112B">
      <w:r w:rsidRPr="00203BD2">
        <w:rPr>
          <w:rtl/>
        </w:rPr>
        <w:t xml:space="preserve">تحسب هذه الوظيفة طور المجال </w:t>
      </w:r>
      <w:r w:rsidRPr="00203BD2">
        <w:t>(rad)</w:t>
      </w:r>
      <w:r w:rsidRPr="00203BD2">
        <w:rPr>
          <w:rtl/>
        </w:rPr>
        <w:t xml:space="preserve"> في اتجاه الرصد </w:t>
      </w:r>
      <w:r w:rsidRPr="00203BD2">
        <w:t>(FI, TETA)</w:t>
      </w:r>
      <w:r w:rsidRPr="00203BD2">
        <w:rPr>
          <w:rtl/>
        </w:rPr>
        <w:t xml:space="preserve">، للمصدر من الرتبة </w:t>
      </w:r>
      <w:r w:rsidRPr="00203BD2">
        <w:rPr>
          <w:i/>
          <w:iCs/>
        </w:rPr>
        <w:t>n</w:t>
      </w:r>
      <w:r w:rsidRPr="00203BD2">
        <w:rPr>
          <w:rtl/>
        </w:rPr>
        <w:t xml:space="preserve">، باعتبار مخطط اتساعه الأفقي </w:t>
      </w:r>
      <w:r w:rsidRPr="00203BD2">
        <w:t>(DIAG_FASEH[</w:t>
      </w:r>
      <w:r w:rsidR="00AF112B">
        <w:t> </w:t>
      </w:r>
      <w:r w:rsidRPr="00203BD2">
        <w:t>])</w:t>
      </w:r>
      <w:r w:rsidRPr="00203BD2">
        <w:rPr>
          <w:rtl/>
        </w:rPr>
        <w:t xml:space="preserve">، ومخطط اتساعه العمودي في الجانب الأمامي </w:t>
      </w:r>
      <w:r w:rsidRPr="00203BD2">
        <w:t>(FASEV_FRONT[ ])</w:t>
      </w:r>
      <w:r w:rsidRPr="00203BD2">
        <w:rPr>
          <w:rtl/>
        </w:rPr>
        <w:t xml:space="preserve"> وفي الجانب الخلفي </w:t>
      </w:r>
      <w:r w:rsidRPr="00203BD2">
        <w:t>(FASEV_BACK[</w:t>
      </w:r>
      <w:r w:rsidR="00AF112B">
        <w:t> </w:t>
      </w:r>
      <w:r w:rsidRPr="00203BD2">
        <w:t>])</w:t>
      </w:r>
      <w:r w:rsidRPr="00203BD2">
        <w:rPr>
          <w:rtl/>
        </w:rPr>
        <w:t>، واتجاه ودوران المصدر.</w:t>
      </w:r>
    </w:p>
    <w:p w:rsidR="00203BD2" w:rsidRPr="00203BD2" w:rsidRDefault="00203BD2" w:rsidP="00AF112B">
      <w:pPr>
        <w:jc w:val="left"/>
      </w:pPr>
      <w:r w:rsidRPr="00203BD2">
        <w:rPr>
          <w:b/>
          <w:bCs/>
        </w:rPr>
        <w:tab/>
        <w:t>double FASE_RAD(</w:t>
      </w:r>
      <w:proofErr w:type="spellStart"/>
      <w:r w:rsidRPr="00203BD2">
        <w:rPr>
          <w:b/>
          <w:bCs/>
        </w:rPr>
        <w:t>fi,teta,n</w:t>
      </w:r>
      <w:proofErr w:type="spellEnd"/>
      <w:r w:rsidRPr="00203BD2">
        <w:rPr>
          <w:b/>
          <w:bCs/>
        </w:rPr>
        <w:t>)</w:t>
      </w:r>
    </w:p>
    <w:p w:rsidR="00203BD2" w:rsidRPr="00203BD2" w:rsidRDefault="00203BD2" w:rsidP="00AF112B">
      <w:pPr>
        <w:jc w:val="left"/>
      </w:pPr>
      <w:r w:rsidRPr="00203BD2">
        <w:tab/>
        <w:t>double fi ,</w:t>
      </w:r>
      <w:proofErr w:type="spellStart"/>
      <w:r w:rsidRPr="00203BD2">
        <w:t>teta</w:t>
      </w:r>
      <w:proofErr w:type="spellEnd"/>
      <w:r w:rsidRPr="00203BD2">
        <w:t>;</w:t>
      </w:r>
      <w:r w:rsidRPr="00203BD2">
        <w:tab/>
      </w:r>
      <w:r w:rsidRPr="00203BD2">
        <w:tab/>
      </w:r>
      <w:r w:rsidRPr="00203BD2">
        <w:rPr>
          <w:i/>
          <w:iCs/>
          <w:rtl/>
        </w:rPr>
        <w:t>/* الإحداثيات القطبية (السمت، الارتفاع) لاتجاه</w:t>
      </w:r>
      <w:r w:rsidRPr="00203BD2">
        <w:rPr>
          <w:i/>
          <w:iCs/>
        </w:rPr>
        <w:br/>
      </w:r>
      <w:r w:rsidRPr="00203BD2">
        <w:rPr>
          <w:i/>
          <w:iCs/>
        </w:rPr>
        <w:tab/>
      </w:r>
      <w:r w:rsidRPr="00203BD2">
        <w:rPr>
          <w:i/>
          <w:iCs/>
        </w:rPr>
        <w:tab/>
      </w:r>
      <w:r w:rsidRPr="00203BD2">
        <w:rPr>
          <w:i/>
          <w:iCs/>
        </w:rPr>
        <w:tab/>
      </w:r>
      <w:r w:rsidRPr="00203BD2">
        <w:rPr>
          <w:i/>
          <w:iCs/>
        </w:rPr>
        <w:tab/>
      </w:r>
      <w:r w:rsidRPr="00203BD2">
        <w:rPr>
          <w:i/>
          <w:iCs/>
          <w:rtl/>
        </w:rPr>
        <w:t xml:space="preserve">الرصد، معبراً عنه </w:t>
      </w:r>
      <w:proofErr w:type="spellStart"/>
      <w:r w:rsidRPr="00203BD2">
        <w:rPr>
          <w:i/>
          <w:iCs/>
          <w:rtl/>
        </w:rPr>
        <w:t>بالراديان</w:t>
      </w:r>
      <w:proofErr w:type="spellEnd"/>
      <w:r w:rsidRPr="00203BD2">
        <w:rPr>
          <w:i/>
          <w:iCs/>
          <w:rtl/>
        </w:rPr>
        <w:t xml:space="preserve"> </w:t>
      </w:r>
      <w:r w:rsidRPr="00203BD2">
        <w:rPr>
          <w:b/>
          <w:bCs/>
          <w:i/>
          <w:iCs/>
          <w:rtl/>
        </w:rPr>
        <w:t>/</w:t>
      </w:r>
      <w:r w:rsidRPr="00203BD2">
        <w:rPr>
          <w:b/>
          <w:bCs/>
          <w:i/>
          <w:iCs/>
        </w:rPr>
        <w:br/>
      </w:r>
      <w:r w:rsidRPr="00203BD2">
        <w:rPr>
          <w:b/>
          <w:bCs/>
        </w:rPr>
        <w:tab/>
      </w:r>
      <w:proofErr w:type="spellStart"/>
      <w:r w:rsidRPr="00203BD2">
        <w:rPr>
          <w:b/>
          <w:bCs/>
        </w:rPr>
        <w:t>int</w:t>
      </w:r>
      <w:proofErr w:type="spellEnd"/>
      <w:r w:rsidRPr="00203BD2">
        <w:rPr>
          <w:b/>
          <w:bCs/>
        </w:rPr>
        <w:t xml:space="preserve"> n;</w:t>
      </w:r>
      <w:r w:rsidRPr="00203BD2">
        <w:rPr>
          <w:b/>
          <w:bCs/>
        </w:rPr>
        <w:tab/>
      </w:r>
      <w:r w:rsidRPr="00203BD2">
        <w:rPr>
          <w:b/>
          <w:bCs/>
        </w:rPr>
        <w:tab/>
      </w:r>
      <w:r w:rsidRPr="00203BD2">
        <w:rPr>
          <w:b/>
          <w:bCs/>
        </w:rPr>
        <w:tab/>
      </w:r>
      <w:r w:rsidRPr="00203BD2">
        <w:rPr>
          <w:b/>
          <w:bCs/>
          <w:i/>
          <w:iCs/>
        </w:rPr>
        <w:t>/</w:t>
      </w:r>
      <w:r w:rsidRPr="00203BD2">
        <w:rPr>
          <w:i/>
          <w:iCs/>
          <w:rtl/>
        </w:rPr>
        <w:t>مؤشر مصدر الإشعاع</w:t>
      </w:r>
      <w:r w:rsidRPr="00203BD2">
        <w:rPr>
          <w:i/>
          <w:iCs/>
        </w:rPr>
        <w:t xml:space="preserve"> */</w:t>
      </w:r>
    </w:p>
    <w:p w:rsidR="00AF112B" w:rsidRPr="000B6DB0" w:rsidRDefault="00AF112B" w:rsidP="000B6DB0">
      <w:pPr>
        <w:tabs>
          <w:tab w:val="left" w:pos="1588"/>
        </w:tabs>
        <w:bidi w:val="0"/>
        <w:spacing w:before="0" w:line="240" w:lineRule="auto"/>
        <w:rPr>
          <w:rFonts w:cs="Times New Roman"/>
          <w:szCs w:val="18"/>
          <w:lang w:val="fr-FR" w:eastAsia="en-US"/>
        </w:rPr>
      </w:pPr>
      <w:r w:rsidRPr="000B6DB0">
        <w:rPr>
          <w:rFonts w:cs="Times New Roman"/>
          <w:szCs w:val="18"/>
          <w:lang w:eastAsia="en-US"/>
        </w:rPr>
        <w:tab/>
      </w:r>
      <w:r w:rsidRPr="000B6DB0">
        <w:rPr>
          <w:rFonts w:cs="Times New Roman"/>
          <w:szCs w:val="18"/>
          <w:lang w:val="fr-FR" w:eastAsia="en-US"/>
        </w:rPr>
        <w:t xml:space="preserve">ampv1 </w:t>
      </w:r>
      <w:r w:rsidRPr="000B6DB0">
        <w:rPr>
          <w:rFonts w:cs="Times New Roman"/>
          <w:szCs w:val="18"/>
          <w:lang w:val="fr-CH" w:eastAsia="en-US"/>
        </w:rPr>
        <w:t>=</w:t>
      </w:r>
      <w:r w:rsidRPr="000B6DB0">
        <w:rPr>
          <w:rFonts w:cs="Times New Roman"/>
          <w:szCs w:val="18"/>
          <w:lang w:val="fr-FR" w:eastAsia="en-US"/>
        </w:rPr>
        <w:t xml:space="preserve"> </w:t>
      </w:r>
      <w:proofErr w:type="spellStart"/>
      <w:r w:rsidRPr="000B6DB0">
        <w:rPr>
          <w:rFonts w:cs="Times New Roman"/>
          <w:szCs w:val="18"/>
          <w:lang w:val="fr-FR" w:eastAsia="en-US"/>
        </w:rPr>
        <w:t>ampv_front</w:t>
      </w:r>
      <w:proofErr w:type="spellEnd"/>
      <w:r w:rsidRPr="000B6DB0">
        <w:rPr>
          <w:rFonts w:cs="Times New Roman"/>
          <w:szCs w:val="18"/>
          <w:lang w:val="fr-FR" w:eastAsia="en-US"/>
        </w:rPr>
        <w:t>[m][abb1</w:t>
      </w:r>
      <w:r w:rsidRPr="000B6DB0">
        <w:rPr>
          <w:rFonts w:cs="Times New Roman"/>
          <w:szCs w:val="18"/>
          <w:lang w:val="fr-CH" w:eastAsia="en-US"/>
        </w:rPr>
        <w:t>+</w:t>
      </w:r>
      <w:r w:rsidRPr="000B6DB0">
        <w:rPr>
          <w:rFonts w:cs="Times New Roman"/>
          <w:szCs w:val="18"/>
          <w:lang w:val="fr-FR" w:eastAsia="en-US"/>
        </w:rPr>
        <w:t>90];</w:t>
      </w:r>
    </w:p>
    <w:p w:rsidR="00AF112B" w:rsidRPr="000B6DB0" w:rsidRDefault="00AF112B" w:rsidP="000B6DB0">
      <w:pPr>
        <w:tabs>
          <w:tab w:val="left" w:pos="1588"/>
        </w:tabs>
        <w:bidi w:val="0"/>
        <w:spacing w:before="0" w:line="240" w:lineRule="auto"/>
        <w:rPr>
          <w:rFonts w:cs="Times New Roman"/>
          <w:szCs w:val="18"/>
          <w:lang w:val="fr-FR" w:eastAsia="en-US"/>
        </w:rPr>
      </w:pPr>
      <w:r w:rsidRPr="000B6DB0">
        <w:rPr>
          <w:rFonts w:cs="Times New Roman"/>
          <w:szCs w:val="18"/>
          <w:lang w:val="fr-FR" w:eastAsia="en-US"/>
        </w:rPr>
        <w:tab/>
        <w:t xml:space="preserve">ampv2 </w:t>
      </w:r>
      <w:r w:rsidRPr="000B6DB0">
        <w:rPr>
          <w:rFonts w:cs="Times New Roman"/>
          <w:szCs w:val="18"/>
          <w:lang w:val="fr-CH" w:eastAsia="en-US"/>
        </w:rPr>
        <w:t>=</w:t>
      </w:r>
      <w:r w:rsidRPr="000B6DB0">
        <w:rPr>
          <w:rFonts w:cs="Times New Roman"/>
          <w:szCs w:val="18"/>
          <w:lang w:val="fr-FR" w:eastAsia="en-US"/>
        </w:rPr>
        <w:t xml:space="preserve"> </w:t>
      </w:r>
      <w:proofErr w:type="spellStart"/>
      <w:r w:rsidRPr="000B6DB0">
        <w:rPr>
          <w:rFonts w:cs="Times New Roman"/>
          <w:szCs w:val="18"/>
          <w:lang w:val="fr-FR" w:eastAsia="en-US"/>
        </w:rPr>
        <w:t>ampv_front</w:t>
      </w:r>
      <w:proofErr w:type="spellEnd"/>
      <w:r w:rsidRPr="000B6DB0">
        <w:rPr>
          <w:rFonts w:cs="Times New Roman"/>
          <w:szCs w:val="18"/>
          <w:lang w:val="fr-FR" w:eastAsia="en-US"/>
        </w:rPr>
        <w:t>[m][abb2</w:t>
      </w:r>
      <w:r w:rsidRPr="000B6DB0">
        <w:rPr>
          <w:rFonts w:cs="Times New Roman"/>
          <w:szCs w:val="18"/>
          <w:lang w:val="fr-CH" w:eastAsia="en-US"/>
        </w:rPr>
        <w:t>+</w:t>
      </w:r>
      <w:r w:rsidRPr="000B6DB0">
        <w:rPr>
          <w:rFonts w:cs="Times New Roman"/>
          <w:szCs w:val="18"/>
          <w:lang w:val="fr-FR" w:eastAsia="en-US"/>
        </w:rPr>
        <w:t>90];</w:t>
      </w:r>
    </w:p>
    <w:p w:rsidR="00AF112B" w:rsidRPr="000B6DB0" w:rsidRDefault="00AF112B" w:rsidP="000B6DB0">
      <w:pPr>
        <w:tabs>
          <w:tab w:val="left" w:pos="1588"/>
        </w:tabs>
        <w:bidi w:val="0"/>
        <w:spacing w:before="0" w:line="240" w:lineRule="auto"/>
        <w:rPr>
          <w:rFonts w:cs="Times New Roman"/>
          <w:szCs w:val="18"/>
          <w:lang w:val="fr-FR" w:eastAsia="en-US"/>
        </w:rPr>
      </w:pPr>
      <w:r w:rsidRPr="000B6DB0">
        <w:rPr>
          <w:rFonts w:cs="Times New Roman"/>
          <w:szCs w:val="18"/>
          <w:lang w:val="fr-FR" w:eastAsia="en-US"/>
        </w:rPr>
        <w:tab/>
      </w:r>
      <w:proofErr w:type="spellStart"/>
      <w:r w:rsidRPr="000B6DB0">
        <w:rPr>
          <w:rFonts w:cs="Times New Roman"/>
          <w:szCs w:val="18"/>
          <w:lang w:val="fr-FR" w:eastAsia="en-US"/>
        </w:rPr>
        <w:t>ampv</w:t>
      </w:r>
      <w:proofErr w:type="spellEnd"/>
      <w:r w:rsidRPr="000B6DB0">
        <w:rPr>
          <w:rFonts w:cs="Times New Roman"/>
          <w:szCs w:val="18"/>
          <w:lang w:val="fr-FR" w:eastAsia="en-US"/>
        </w:rPr>
        <w:t xml:space="preserve"> = ampv1 + (ampv2-ampv1)*(abb-abb1);</w:t>
      </w:r>
    </w:p>
    <w:p w:rsidR="00AF112B" w:rsidRPr="000B6DB0" w:rsidRDefault="00AF112B" w:rsidP="000B6DB0">
      <w:pPr>
        <w:tabs>
          <w:tab w:val="left" w:pos="1588"/>
        </w:tabs>
        <w:bidi w:val="0"/>
        <w:spacing w:before="0" w:line="240" w:lineRule="auto"/>
        <w:rPr>
          <w:rFonts w:cs="Times New Roman"/>
          <w:szCs w:val="18"/>
          <w:lang w:val="fr-FR" w:eastAsia="en-US"/>
        </w:rPr>
      </w:pPr>
      <w:r w:rsidRPr="000B6DB0">
        <w:rPr>
          <w:rFonts w:cs="Times New Roman"/>
          <w:szCs w:val="18"/>
          <w:lang w:val="fr-FR" w:eastAsia="en-US"/>
        </w:rPr>
        <w:tab/>
        <w:t xml:space="preserve">aux = </w:t>
      </w:r>
      <w:proofErr w:type="spellStart"/>
      <w:r w:rsidRPr="000B6DB0">
        <w:rPr>
          <w:rFonts w:cs="Times New Roman"/>
          <w:szCs w:val="18"/>
          <w:lang w:val="fr-FR" w:eastAsia="en-US"/>
        </w:rPr>
        <w:t>gvmax</w:t>
      </w:r>
      <w:proofErr w:type="spellEnd"/>
      <w:r w:rsidRPr="000B6DB0">
        <w:rPr>
          <w:rFonts w:cs="Times New Roman"/>
          <w:szCs w:val="18"/>
          <w:lang w:val="fr-FR" w:eastAsia="en-US"/>
        </w:rPr>
        <w:t>[m]*</w:t>
      </w:r>
      <w:proofErr w:type="spellStart"/>
      <w:r w:rsidRPr="000B6DB0">
        <w:rPr>
          <w:rFonts w:cs="Times New Roman"/>
          <w:szCs w:val="18"/>
          <w:lang w:val="fr-FR" w:eastAsia="en-US"/>
        </w:rPr>
        <w:t>diag_amph</w:t>
      </w:r>
      <w:proofErr w:type="spellEnd"/>
      <w:r w:rsidRPr="000B6DB0">
        <w:rPr>
          <w:rFonts w:cs="Times New Roman"/>
          <w:szCs w:val="18"/>
          <w:lang w:val="fr-FR" w:eastAsia="en-US"/>
        </w:rPr>
        <w:t>[m][</w:t>
      </w:r>
      <w:proofErr w:type="spellStart"/>
      <w:r w:rsidRPr="000B6DB0">
        <w:rPr>
          <w:rFonts w:cs="Times New Roman"/>
          <w:szCs w:val="18"/>
          <w:lang w:val="fr-FR" w:eastAsia="en-US"/>
        </w:rPr>
        <w:t>az</w:t>
      </w:r>
      <w:proofErr w:type="spellEnd"/>
      <w:r w:rsidRPr="000B6DB0">
        <w:rPr>
          <w:rFonts w:cs="Times New Roman"/>
          <w:szCs w:val="18"/>
          <w:lang w:val="fr-FR" w:eastAsia="en-US"/>
        </w:rPr>
        <w:t>]*</w:t>
      </w:r>
      <w:proofErr w:type="spellStart"/>
      <w:r w:rsidRPr="000B6DB0">
        <w:rPr>
          <w:rFonts w:cs="Times New Roman"/>
          <w:szCs w:val="18"/>
          <w:lang w:val="fr-FR" w:eastAsia="en-US"/>
        </w:rPr>
        <w:t>ampv</w:t>
      </w:r>
      <w:proofErr w:type="spellEnd"/>
      <w:r w:rsidRPr="000B6DB0">
        <w:rPr>
          <w:rFonts w:cs="Times New Roman"/>
          <w:szCs w:val="18"/>
          <w:lang w:val="fr-FR"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FR" w:eastAsia="en-US"/>
        </w:rPr>
        <w:t xml:space="preserve"> </w:t>
      </w:r>
      <w:r w:rsidRPr="000B6DB0">
        <w:rPr>
          <w:rFonts w:cs="Times New Roman"/>
          <w:szCs w:val="18"/>
          <w:lang w:val="fr-FR" w:eastAsia="en-US"/>
        </w:rPr>
        <w:tab/>
      </w:r>
      <w:r w:rsidRPr="000B6DB0">
        <w:rPr>
          <w:rFonts w:cs="Times New Roman"/>
          <w:szCs w:val="18"/>
          <w:lang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return(aux);</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w:t>
      </w:r>
    </w:p>
    <w:p w:rsidR="00203BD2" w:rsidRPr="00203BD2" w:rsidRDefault="00203BD2" w:rsidP="000B6DB0">
      <w:pPr>
        <w:spacing w:before="0" w:line="240" w:lineRule="auto"/>
        <w:jc w:val="left"/>
      </w:pPr>
      <w:r w:rsidRPr="00203BD2">
        <w:rPr>
          <w:rtl/>
        </w:rPr>
        <w:tab/>
      </w:r>
      <w:r w:rsidRPr="00203BD2">
        <w:rPr>
          <w:i/>
          <w:iCs/>
          <w:rtl/>
        </w:rPr>
        <w:t xml:space="preserve">/* حساب الاتجاه </w:t>
      </w:r>
      <w:r w:rsidRPr="00203BD2">
        <w:rPr>
          <w:i/>
          <w:iCs/>
        </w:rPr>
        <w:t>(F2, T2)</w:t>
      </w:r>
      <w:r w:rsidRPr="00203BD2">
        <w:rPr>
          <w:i/>
          <w:iCs/>
          <w:rtl/>
        </w:rPr>
        <w:t xml:space="preserve"> حيث يمكن قراءة مخطط المصدر من الرتبة </w:t>
      </w:r>
      <w:r w:rsidRPr="00203BD2">
        <w:rPr>
          <w:i/>
          <w:iCs/>
        </w:rPr>
        <w:t>n</w:t>
      </w:r>
      <w:r w:rsidRPr="00203BD2">
        <w:rPr>
          <w:i/>
          <w:iCs/>
          <w:rtl/>
        </w:rPr>
        <w:t xml:space="preserve"> لدراسة</w:t>
      </w:r>
      <w:r w:rsidRPr="00203BD2">
        <w:rPr>
          <w:i/>
          <w:iCs/>
        </w:rPr>
        <w:br/>
      </w:r>
      <w:r w:rsidRPr="00203BD2">
        <w:rPr>
          <w:i/>
          <w:iCs/>
          <w:rtl/>
        </w:rPr>
        <w:tab/>
        <w:t>نقطة تسديده</w:t>
      </w:r>
      <w:r w:rsidRPr="00203BD2">
        <w:rPr>
          <w:i/>
          <w:iCs/>
        </w:rPr>
        <w:t xml:space="preserve"> </w:t>
      </w:r>
      <w:proofErr w:type="spellStart"/>
      <w:r w:rsidRPr="00203BD2">
        <w:rPr>
          <w:i/>
          <w:iCs/>
        </w:rPr>
        <w:t>fi_o</w:t>
      </w:r>
      <w:proofErr w:type="spellEnd"/>
      <w:r w:rsidRPr="00203BD2">
        <w:rPr>
          <w:i/>
          <w:iCs/>
        </w:rPr>
        <w:t xml:space="preserve">[n], </w:t>
      </w:r>
      <w:proofErr w:type="spellStart"/>
      <w:r w:rsidRPr="00203BD2">
        <w:rPr>
          <w:i/>
          <w:iCs/>
        </w:rPr>
        <w:t>teta_o</w:t>
      </w:r>
      <w:proofErr w:type="spellEnd"/>
      <w:r w:rsidRPr="00203BD2">
        <w:rPr>
          <w:i/>
          <w:iCs/>
        </w:rPr>
        <w:t>[n]</w:t>
      </w:r>
      <w:r w:rsidRPr="00203BD2">
        <w:rPr>
          <w:i/>
          <w:iCs/>
          <w:rtl/>
        </w:rPr>
        <w:t xml:space="preserve"> ودورانه حول هذا الاتجاه بـ</w:t>
      </w:r>
      <w:r w:rsidRPr="00203BD2">
        <w:rPr>
          <w:i/>
          <w:iCs/>
        </w:rPr>
        <w:br/>
      </w:r>
      <w:r w:rsidRPr="00203BD2">
        <w:rPr>
          <w:i/>
          <w:iCs/>
        </w:rPr>
        <w:tab/>
        <w:t xml:space="preserve">rib[n] </w:t>
      </w:r>
      <w:r w:rsidRPr="00203BD2">
        <w:rPr>
          <w:i/>
          <w:iCs/>
          <w:rtl/>
        </w:rPr>
        <w:t xml:space="preserve"> من الدرجات */</w:t>
      </w:r>
    </w:p>
    <w:p w:rsidR="00AF112B" w:rsidRPr="000B6DB0" w:rsidRDefault="00AF112B" w:rsidP="000B6DB0">
      <w:pPr>
        <w:tabs>
          <w:tab w:val="left" w:pos="794"/>
          <w:tab w:val="left" w:pos="1191"/>
          <w:tab w:val="left" w:pos="1588"/>
          <w:tab w:val="left" w:pos="1985"/>
        </w:tabs>
        <w:bidi w:val="0"/>
        <w:spacing w:before="0" w:line="240" w:lineRule="auto"/>
        <w:rPr>
          <w:rFonts w:cs="Times New Roman"/>
          <w:szCs w:val="18"/>
          <w:lang w:val="fr-CH" w:eastAsia="en-US"/>
        </w:rPr>
      </w:pPr>
      <w:r w:rsidRPr="00AF112B">
        <w:rPr>
          <w:rFonts w:cs="Times New Roman"/>
          <w:sz w:val="24"/>
          <w:szCs w:val="20"/>
          <w:lang w:eastAsia="en-US"/>
        </w:rPr>
        <w:tab/>
      </w:r>
      <w:r w:rsidRPr="000B6DB0">
        <w:rPr>
          <w:rFonts w:cs="Times New Roman"/>
          <w:szCs w:val="18"/>
          <w:lang w:val="fr-CH" w:eastAsia="en-US"/>
        </w:rPr>
        <w:t>RUOTA_RIB(n,fi,teta,&amp;f2,&amp;t2);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r>
      <w:proofErr w:type="spellStart"/>
      <w:r w:rsidRPr="000B6DB0">
        <w:rPr>
          <w:rFonts w:cs="Times New Roman"/>
          <w:szCs w:val="18"/>
          <w:lang w:val="fr-CH" w:eastAsia="en-US"/>
        </w:rPr>
        <w:t>az</w:t>
      </w:r>
      <w:proofErr w:type="spellEnd"/>
      <w:r w:rsidRPr="000B6DB0">
        <w:rPr>
          <w:rFonts w:cs="Times New Roman"/>
          <w:szCs w:val="18"/>
          <w:lang w:val="fr-CH" w:eastAsia="en-US"/>
        </w:rPr>
        <w:t xml:space="preserve"> = (180./PI)*f2;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r>
      <w:proofErr w:type="spellStart"/>
      <w:r w:rsidRPr="000B6DB0">
        <w:rPr>
          <w:rFonts w:cs="Times New Roman"/>
          <w:szCs w:val="18"/>
          <w:lang w:val="fr-CH" w:eastAsia="en-US"/>
        </w:rPr>
        <w:t>abb</w:t>
      </w:r>
      <w:proofErr w:type="spellEnd"/>
      <w:r w:rsidRPr="000B6DB0">
        <w:rPr>
          <w:rFonts w:cs="Times New Roman"/>
          <w:szCs w:val="18"/>
          <w:lang w:val="fr-CH" w:eastAsia="en-US"/>
        </w:rPr>
        <w:t xml:space="preserve"> = (180./PI)*t2;</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CH" w:eastAsia="en-US"/>
        </w:rPr>
        <w:tab/>
      </w:r>
      <w:r w:rsidRPr="000B6DB0">
        <w:rPr>
          <w:rFonts w:cs="Times New Roman"/>
          <w:szCs w:val="18"/>
          <w:lang w:eastAsia="en-US"/>
        </w:rPr>
        <w:t xml:space="preserve">abb1 == </w:t>
      </w:r>
      <w:proofErr w:type="spellStart"/>
      <w:r w:rsidRPr="000B6DB0">
        <w:rPr>
          <w:rFonts w:cs="Times New Roman"/>
          <w:szCs w:val="18"/>
          <w:lang w:eastAsia="en-US"/>
        </w:rPr>
        <w:t>abb</w:t>
      </w:r>
      <w:proofErr w:type="spellEnd"/>
      <w:r w:rsidRPr="000B6DB0">
        <w:rPr>
          <w:rFonts w:cs="Times New Roman"/>
          <w:szCs w:val="18"/>
          <w:lang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(abb1 &lt; 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r w:rsidRPr="000B6DB0">
        <w:rPr>
          <w:rFonts w:cs="Times New Roman"/>
          <w:szCs w:val="18"/>
          <w:lang w:eastAsia="en-US"/>
        </w:rPr>
        <w:tab/>
        <w:t>abb1 –= 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abb2 = abb1 + 1;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(az1 &lt; 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r w:rsidRPr="000B6DB0">
        <w:rPr>
          <w:rFonts w:cs="Times New Roman"/>
          <w:szCs w:val="18"/>
          <w:lang w:eastAsia="en-US"/>
        </w:rPr>
        <w:tab/>
        <w:t>az1 += 360;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((abb1=</w:t>
      </w:r>
      <w:r w:rsidRPr="000B6DB0">
        <w:rPr>
          <w:rFonts w:cs="Times New Roman"/>
          <w:sz w:val="2"/>
          <w:szCs w:val="18"/>
          <w:lang w:eastAsia="en-US"/>
        </w:rPr>
        <w:t>?</w:t>
      </w:r>
      <w:r w:rsidRPr="000B6DB0">
        <w:rPr>
          <w:rFonts w:cs="Times New Roman"/>
          <w:szCs w:val="18"/>
          <w:lang w:eastAsia="en-US"/>
        </w:rPr>
        <w:t>=–90)||(abb1=</w:t>
      </w:r>
      <w:r w:rsidRPr="000B6DB0">
        <w:rPr>
          <w:rFonts w:cs="Times New Roman"/>
          <w:sz w:val="2"/>
          <w:szCs w:val="18"/>
          <w:lang w:eastAsia="en-US"/>
        </w:rPr>
        <w:t>?</w:t>
      </w:r>
      <w:r w:rsidRPr="000B6DB0">
        <w:rPr>
          <w:rFonts w:cs="Times New Roman"/>
          <w:szCs w:val="18"/>
          <w:lang w:eastAsia="en-US"/>
        </w:rPr>
        <w:t>=90))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r w:rsidRPr="000B6DB0">
        <w:rPr>
          <w:rFonts w:cs="Times New Roman"/>
          <w:szCs w:val="18"/>
          <w:lang w:eastAsia="en-US"/>
        </w:rPr>
        <w:tab/>
        <w:t>az1 = 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 xml:space="preserve">aux1 = </w:t>
      </w:r>
      <w:proofErr w:type="spellStart"/>
      <w:r w:rsidRPr="000B6DB0">
        <w:rPr>
          <w:rFonts w:cs="Times New Roman"/>
          <w:szCs w:val="18"/>
          <w:lang w:eastAsia="en-US"/>
        </w:rPr>
        <w:t>diag_faseh</w:t>
      </w:r>
      <w:proofErr w:type="spellEnd"/>
      <w:r w:rsidRPr="000B6DB0">
        <w:rPr>
          <w:rFonts w:cs="Times New Roman"/>
          <w:szCs w:val="18"/>
          <w:lang w:eastAsia="en-US"/>
        </w:rPr>
        <w:t>[m][0];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eastAsia="en-US"/>
        </w:rPr>
        <w:tab/>
      </w:r>
      <w:r w:rsidRPr="000B6DB0">
        <w:rPr>
          <w:rFonts w:cs="Times New Roman"/>
          <w:szCs w:val="18"/>
          <w:lang w:val="fr-FR" w:eastAsia="en-US"/>
        </w:rPr>
        <w:t xml:space="preserve">aux2 = </w:t>
      </w:r>
      <w:proofErr w:type="spellStart"/>
      <w:r w:rsidRPr="000B6DB0">
        <w:rPr>
          <w:rFonts w:cs="Times New Roman"/>
          <w:szCs w:val="18"/>
          <w:lang w:val="fr-FR" w:eastAsia="en-US"/>
        </w:rPr>
        <w:t>diag_faseh</w:t>
      </w:r>
      <w:proofErr w:type="spellEnd"/>
      <w:r w:rsidRPr="000B6DB0">
        <w:rPr>
          <w:rFonts w:cs="Times New Roman"/>
          <w:szCs w:val="18"/>
          <w:lang w:val="fr-FR" w:eastAsia="en-US"/>
        </w:rPr>
        <w:t>[m][180];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 xml:space="preserve">aux3 = </w:t>
      </w:r>
      <w:proofErr w:type="spellStart"/>
      <w:r w:rsidRPr="000B6DB0">
        <w:rPr>
          <w:rFonts w:cs="Times New Roman"/>
          <w:szCs w:val="18"/>
          <w:lang w:val="fr-FR" w:eastAsia="en-US"/>
        </w:rPr>
        <w:t>fasev_front</w:t>
      </w:r>
      <w:proofErr w:type="spellEnd"/>
      <w:r w:rsidRPr="000B6DB0">
        <w:rPr>
          <w:rFonts w:cs="Times New Roman"/>
          <w:szCs w:val="18"/>
          <w:lang w:val="fr-FR" w:eastAsia="en-US"/>
        </w:rPr>
        <w:t>[m][90];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FR" w:eastAsia="en-US"/>
        </w:rPr>
        <w:tab/>
      </w:r>
      <w:r w:rsidRPr="000B6DB0">
        <w:rPr>
          <w:rFonts w:cs="Times New Roman"/>
          <w:szCs w:val="18"/>
          <w:lang w:eastAsia="en-US"/>
        </w:rPr>
        <w:t xml:space="preserve">aux4 = </w:t>
      </w:r>
      <w:proofErr w:type="spellStart"/>
      <w:r w:rsidRPr="000B6DB0">
        <w:rPr>
          <w:rFonts w:cs="Times New Roman"/>
          <w:szCs w:val="18"/>
          <w:lang w:eastAsia="en-US"/>
        </w:rPr>
        <w:t>fasev_back</w:t>
      </w:r>
      <w:proofErr w:type="spellEnd"/>
      <w:r w:rsidRPr="000B6DB0">
        <w:rPr>
          <w:rFonts w:cs="Times New Roman"/>
          <w:szCs w:val="18"/>
          <w:lang w:eastAsia="en-US"/>
        </w:rPr>
        <w:t>[m][90];</w:t>
      </w:r>
    </w:p>
    <w:p w:rsidR="00203BD2" w:rsidRPr="00203BD2" w:rsidRDefault="00203BD2" w:rsidP="000B6DB0">
      <w:pPr>
        <w:spacing w:before="0" w:line="240" w:lineRule="auto"/>
        <w:rPr>
          <w:i/>
          <w:iCs/>
        </w:rPr>
      </w:pPr>
      <w:r w:rsidRPr="00203BD2">
        <w:rPr>
          <w:i/>
          <w:iCs/>
        </w:rPr>
        <w:tab/>
        <w:t>*/</w:t>
      </w:r>
      <w:r w:rsidRPr="00203BD2">
        <w:rPr>
          <w:rFonts w:hint="cs"/>
          <w:i/>
          <w:iCs/>
          <w:rtl/>
        </w:rPr>
        <w:t>م</w:t>
      </w:r>
      <w:r w:rsidRPr="00203BD2">
        <w:rPr>
          <w:i/>
          <w:iCs/>
          <w:rtl/>
        </w:rPr>
        <w:t xml:space="preserve">خطط طور المصدر من الرتبة </w:t>
      </w:r>
      <w:r w:rsidRPr="00203BD2">
        <w:rPr>
          <w:i/>
          <w:iCs/>
        </w:rPr>
        <w:t>n</w:t>
      </w:r>
      <w:r w:rsidRPr="00203BD2">
        <w:rPr>
          <w:i/>
          <w:iCs/>
          <w:rtl/>
        </w:rPr>
        <w:t xml:space="preserve"> في الاتجاه </w:t>
      </w:r>
      <w:r w:rsidR="00AF112B" w:rsidRPr="008B29A0">
        <w:t>(</w:t>
      </w:r>
      <w:r w:rsidR="00AF112B">
        <w:sym w:font="Symbol" w:char="F06A"/>
      </w:r>
      <w:r w:rsidR="00AF112B" w:rsidRPr="008B29A0">
        <w:t>,</w:t>
      </w:r>
      <w:r w:rsidR="00AF112B">
        <w:t xml:space="preserve"> </w:t>
      </w:r>
      <w:r w:rsidR="00AF112B" w:rsidRPr="00D11719">
        <w:sym w:font="Symbol" w:char="F071"/>
      </w:r>
      <w:r w:rsidR="00AF112B" w:rsidRPr="008B29A0">
        <w:t>)</w:t>
      </w:r>
      <w:r w:rsidR="00AF112B">
        <w:rPr>
          <w:rFonts w:hint="cs"/>
          <w:i/>
          <w:iCs/>
          <w:rtl/>
        </w:rPr>
        <w:t xml:space="preserve"> </w:t>
      </w:r>
      <w:r w:rsidRPr="00203BD2">
        <w:rPr>
          <w:i/>
          <w:iCs/>
          <w:rtl/>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((az1 &gt; 90) &amp;&amp; (az1 &lt; 270))</w:t>
      </w:r>
    </w:p>
    <w:p w:rsidR="00AF112B" w:rsidRPr="00AF112B" w:rsidRDefault="00AF112B" w:rsidP="000B6DB0">
      <w:pPr>
        <w:tabs>
          <w:tab w:val="left" w:pos="794"/>
          <w:tab w:val="left" w:pos="1588"/>
          <w:tab w:val="left" w:pos="2268"/>
          <w:tab w:val="left" w:pos="3402"/>
        </w:tabs>
        <w:bidi w:val="0"/>
        <w:spacing w:before="0" w:line="240" w:lineRule="auto"/>
        <w:rPr>
          <w:rFonts w:cs="Times New Roman"/>
          <w:sz w:val="24"/>
          <w:szCs w:val="20"/>
          <w:lang w:eastAsia="en-US"/>
        </w:rPr>
      </w:pPr>
      <w:r w:rsidRPr="00AF112B">
        <w:rPr>
          <w:rFonts w:cs="Times New Roman"/>
          <w:sz w:val="24"/>
          <w:szCs w:val="20"/>
          <w:lang w:eastAsia="en-US"/>
        </w:rPr>
        <w:tab/>
        <w:t>{</w:t>
      </w:r>
    </w:p>
    <w:p w:rsidR="00203BD2" w:rsidRPr="00203BD2" w:rsidRDefault="00203BD2" w:rsidP="000B6DB0">
      <w:pPr>
        <w:spacing w:before="0" w:line="240" w:lineRule="auto"/>
        <w:rPr>
          <w:rFonts w:hint="cs"/>
          <w:i/>
          <w:iCs/>
          <w:rtl/>
        </w:rPr>
      </w:pPr>
      <w:r w:rsidRPr="00203BD2">
        <w:rPr>
          <w:i/>
          <w:iCs/>
        </w:rPr>
        <w:tab/>
      </w:r>
      <w:r w:rsidRPr="00203BD2">
        <w:rPr>
          <w:rFonts w:hint="cs"/>
          <w:i/>
          <w:iCs/>
          <w:rtl/>
        </w:rPr>
        <w:t>/*</w:t>
      </w:r>
      <w:r w:rsidRPr="00203BD2">
        <w:rPr>
          <w:i/>
          <w:iCs/>
          <w:rtl/>
        </w:rPr>
        <w:t>الاستكمال الداخلي لقيمة المخطط العمودي للطور الخلفي</w:t>
      </w:r>
      <w:r w:rsidRPr="00203BD2">
        <w:rPr>
          <w:rFonts w:hint="cs"/>
          <w:i/>
          <w:iCs/>
          <w:rtl/>
        </w:rPr>
        <w:t>*</w:t>
      </w:r>
      <w:r w:rsidRPr="00203BD2">
        <w:rPr>
          <w:i/>
          <w:iC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AF112B">
        <w:rPr>
          <w:rFonts w:cs="Times New Roman"/>
          <w:sz w:val="24"/>
          <w:szCs w:val="20"/>
          <w:lang w:eastAsia="en-US"/>
        </w:rPr>
        <w:tab/>
      </w:r>
      <w:r w:rsidRPr="000B6DB0">
        <w:rPr>
          <w:rFonts w:cs="Times New Roman"/>
          <w:szCs w:val="18"/>
          <w:lang w:eastAsia="en-US"/>
        </w:rPr>
        <w:t xml:space="preserve">fasev1 = </w:t>
      </w:r>
      <w:proofErr w:type="spellStart"/>
      <w:r w:rsidRPr="000B6DB0">
        <w:rPr>
          <w:rFonts w:cs="Times New Roman"/>
          <w:szCs w:val="18"/>
          <w:lang w:eastAsia="en-US"/>
        </w:rPr>
        <w:t>fasev_back</w:t>
      </w:r>
      <w:proofErr w:type="spellEnd"/>
      <w:r w:rsidRPr="000B6DB0">
        <w:rPr>
          <w:rFonts w:cs="Times New Roman"/>
          <w:szCs w:val="18"/>
          <w:lang w:eastAsia="en-US"/>
        </w:rPr>
        <w:t>[m][abb1+90];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 xml:space="preserve">fasev2 = </w:t>
      </w:r>
      <w:proofErr w:type="spellStart"/>
      <w:r w:rsidRPr="000B6DB0">
        <w:rPr>
          <w:rFonts w:cs="Times New Roman"/>
          <w:szCs w:val="18"/>
          <w:lang w:eastAsia="en-US"/>
        </w:rPr>
        <w:t>fasev_back</w:t>
      </w:r>
      <w:proofErr w:type="spellEnd"/>
      <w:r w:rsidRPr="000B6DB0">
        <w:rPr>
          <w:rFonts w:cs="Times New Roman"/>
          <w:szCs w:val="18"/>
          <w:lang w:eastAsia="en-US"/>
        </w:rPr>
        <w:t>[m][abb2+90];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eastAsia="en-US"/>
        </w:rPr>
        <w:tab/>
      </w:r>
      <w:proofErr w:type="spellStart"/>
      <w:r w:rsidRPr="000B6DB0">
        <w:rPr>
          <w:rFonts w:cs="Times New Roman"/>
          <w:szCs w:val="18"/>
          <w:lang w:val="fr-CH" w:eastAsia="en-US"/>
        </w:rPr>
        <w:t>fasev</w:t>
      </w:r>
      <w:proofErr w:type="spellEnd"/>
      <w:r w:rsidRPr="000B6DB0">
        <w:rPr>
          <w:rFonts w:cs="Times New Roman"/>
          <w:szCs w:val="18"/>
          <w:lang w:val="fr-CH" w:eastAsia="en-US"/>
        </w:rPr>
        <w:t xml:space="preserve"> = fasev1 + (fasev2-fasev1)*(abb-abb1);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t>aux = (</w:t>
      </w:r>
      <w:proofErr w:type="spellStart"/>
      <w:r w:rsidRPr="000B6DB0">
        <w:rPr>
          <w:rFonts w:cs="Times New Roman"/>
          <w:szCs w:val="18"/>
          <w:lang w:val="fr-CH" w:eastAsia="en-US"/>
        </w:rPr>
        <w:t>diag_faseh</w:t>
      </w:r>
      <w:proofErr w:type="spellEnd"/>
      <w:r w:rsidRPr="000B6DB0">
        <w:rPr>
          <w:rFonts w:cs="Times New Roman"/>
          <w:szCs w:val="18"/>
          <w:lang w:val="fr-CH" w:eastAsia="en-US"/>
        </w:rPr>
        <w:t>[m][</w:t>
      </w:r>
      <w:proofErr w:type="spellStart"/>
      <w:r w:rsidRPr="000B6DB0">
        <w:rPr>
          <w:rFonts w:cs="Times New Roman"/>
          <w:szCs w:val="18"/>
          <w:lang w:val="fr-CH" w:eastAsia="en-US"/>
        </w:rPr>
        <w:t>az</w:t>
      </w:r>
      <w:proofErr w:type="spellEnd"/>
      <w:r w:rsidRPr="000B6DB0">
        <w:rPr>
          <w:rFonts w:cs="Times New Roman"/>
          <w:szCs w:val="18"/>
          <w:lang w:val="fr-CH" w:eastAsia="en-US"/>
        </w:rPr>
        <w:t>]-aux2) * cos(t2) + (</w:t>
      </w:r>
      <w:proofErr w:type="spellStart"/>
      <w:r w:rsidRPr="000B6DB0">
        <w:rPr>
          <w:rFonts w:cs="Times New Roman"/>
          <w:szCs w:val="18"/>
          <w:lang w:val="fr-CH" w:eastAsia="en-US"/>
        </w:rPr>
        <w:t>fasev</w:t>
      </w:r>
      <w:proofErr w:type="spellEnd"/>
      <w:r w:rsidRPr="000B6DB0">
        <w:rPr>
          <w:rFonts w:cs="Times New Roman"/>
          <w:szCs w:val="18"/>
          <w:lang w:val="fr-CH" w:eastAsia="en-US"/>
        </w:rPr>
        <w:t xml:space="preserve"> - aux4) + aux2 - aux1 ;</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CH" w:eastAsia="en-US"/>
        </w:rPr>
        <w:tab/>
      </w:r>
      <w:r w:rsidRPr="000B6DB0">
        <w:rPr>
          <w:rFonts w:cs="Times New Roman"/>
          <w:szCs w:val="18"/>
          <w:lang w:eastAsia="en-US"/>
        </w:rPr>
        <w:t>}</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else</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w:t>
      </w:r>
    </w:p>
    <w:p w:rsidR="00203BD2" w:rsidRPr="00203BD2" w:rsidRDefault="00203BD2" w:rsidP="000B6DB0">
      <w:pPr>
        <w:spacing w:before="0" w:line="240" w:lineRule="auto"/>
        <w:rPr>
          <w:i/>
          <w:iCs/>
          <w:rtl/>
        </w:rPr>
      </w:pPr>
      <w:r w:rsidRPr="00203BD2">
        <w:rPr>
          <w:i/>
          <w:iCs/>
        </w:rPr>
        <w:tab/>
      </w:r>
      <w:r w:rsidRPr="00203BD2">
        <w:rPr>
          <w:rFonts w:hint="cs"/>
          <w:i/>
          <w:iCs/>
          <w:rtl/>
        </w:rPr>
        <w:t>/*</w:t>
      </w:r>
      <w:r w:rsidRPr="00203BD2">
        <w:rPr>
          <w:i/>
          <w:iCs/>
          <w:rtl/>
        </w:rPr>
        <w:t>الاستكمال الداخلي لقيمة المخطط العمودي للطور الأمامي</w:t>
      </w:r>
      <w:r w:rsidRPr="00203BD2">
        <w:rPr>
          <w:rFonts w:hint="cs"/>
          <w:i/>
          <w:iCs/>
          <w:rtl/>
        </w:rPr>
        <w:t>*</w:t>
      </w:r>
      <w:r w:rsidRPr="00203BD2">
        <w:rPr>
          <w:i/>
          <w:iC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 xml:space="preserve">fasev1 = </w:t>
      </w:r>
      <w:proofErr w:type="spellStart"/>
      <w:r w:rsidRPr="000B6DB0">
        <w:rPr>
          <w:rFonts w:cs="Times New Roman"/>
          <w:szCs w:val="18"/>
          <w:lang w:eastAsia="en-US"/>
        </w:rPr>
        <w:t>fasev_front</w:t>
      </w:r>
      <w:proofErr w:type="spellEnd"/>
      <w:r w:rsidRPr="000B6DB0">
        <w:rPr>
          <w:rFonts w:cs="Times New Roman"/>
          <w:szCs w:val="18"/>
          <w:lang w:eastAsia="en-US"/>
        </w:rPr>
        <w:t>[m][abb1+90];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 xml:space="preserve">fasev2 = </w:t>
      </w:r>
      <w:proofErr w:type="spellStart"/>
      <w:r w:rsidRPr="000B6DB0">
        <w:rPr>
          <w:rFonts w:cs="Times New Roman"/>
          <w:szCs w:val="18"/>
          <w:lang w:eastAsia="en-US"/>
        </w:rPr>
        <w:t>fasev_front</w:t>
      </w:r>
      <w:proofErr w:type="spellEnd"/>
      <w:r w:rsidRPr="000B6DB0">
        <w:rPr>
          <w:rFonts w:cs="Times New Roman"/>
          <w:szCs w:val="18"/>
          <w:lang w:eastAsia="en-US"/>
        </w:rPr>
        <w:t>[m][abb2+90];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eastAsia="en-US"/>
        </w:rPr>
        <w:lastRenderedPageBreak/>
        <w:tab/>
      </w:r>
      <w:proofErr w:type="spellStart"/>
      <w:r w:rsidRPr="000B6DB0">
        <w:rPr>
          <w:rFonts w:cs="Times New Roman"/>
          <w:szCs w:val="18"/>
          <w:lang w:val="fr-CH" w:eastAsia="en-US"/>
        </w:rPr>
        <w:t>fasev</w:t>
      </w:r>
      <w:proofErr w:type="spellEnd"/>
      <w:r w:rsidRPr="000B6DB0">
        <w:rPr>
          <w:rFonts w:cs="Times New Roman"/>
          <w:szCs w:val="18"/>
          <w:lang w:val="fr-CH" w:eastAsia="en-US"/>
        </w:rPr>
        <w:t xml:space="preserve"> = fasev1 + (fasev2-fasev1)*(abb-abb1);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t>aux = (</w:t>
      </w:r>
      <w:proofErr w:type="spellStart"/>
      <w:r w:rsidRPr="000B6DB0">
        <w:rPr>
          <w:rFonts w:cs="Times New Roman"/>
          <w:szCs w:val="18"/>
          <w:lang w:val="fr-CH" w:eastAsia="en-US"/>
        </w:rPr>
        <w:t>diag_faseh</w:t>
      </w:r>
      <w:proofErr w:type="spellEnd"/>
      <w:r w:rsidRPr="000B6DB0">
        <w:rPr>
          <w:rFonts w:cs="Times New Roman"/>
          <w:szCs w:val="18"/>
          <w:lang w:val="fr-CH" w:eastAsia="en-US"/>
        </w:rPr>
        <w:t>[m][</w:t>
      </w:r>
      <w:proofErr w:type="spellStart"/>
      <w:r w:rsidRPr="000B6DB0">
        <w:rPr>
          <w:rFonts w:cs="Times New Roman"/>
          <w:szCs w:val="18"/>
          <w:lang w:val="fr-CH" w:eastAsia="en-US"/>
        </w:rPr>
        <w:t>az</w:t>
      </w:r>
      <w:proofErr w:type="spellEnd"/>
      <w:r w:rsidRPr="000B6DB0">
        <w:rPr>
          <w:rFonts w:cs="Times New Roman"/>
          <w:szCs w:val="18"/>
          <w:lang w:val="fr-CH" w:eastAsia="en-US"/>
        </w:rPr>
        <w:t>]-aux2) * cos(t2) + (</w:t>
      </w:r>
      <w:proofErr w:type="spellStart"/>
      <w:r w:rsidRPr="000B6DB0">
        <w:rPr>
          <w:rFonts w:cs="Times New Roman"/>
          <w:szCs w:val="18"/>
          <w:lang w:val="fr-CH" w:eastAsia="en-US"/>
        </w:rPr>
        <w:t>fasev</w:t>
      </w:r>
      <w:proofErr w:type="spellEnd"/>
      <w:r w:rsidRPr="000B6DB0">
        <w:rPr>
          <w:rFonts w:cs="Times New Roman"/>
          <w:szCs w:val="18"/>
          <w:lang w:val="fr-CH" w:eastAsia="en-US"/>
        </w:rPr>
        <w:t xml:space="preserve"> - aux4) + aux2 - aux1 ;</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CH" w:eastAsia="en-US"/>
        </w:rPr>
        <w:tab/>
      </w:r>
      <w:r w:rsidRPr="000B6DB0">
        <w:rPr>
          <w:rFonts w:cs="Times New Roman"/>
          <w:szCs w:val="18"/>
          <w:lang w:val="fr-FR" w:eastAsia="en-US"/>
        </w:rPr>
        <w:t>}</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aux *</w:t>
      </w:r>
      <w:r w:rsidRPr="000B6DB0">
        <w:rPr>
          <w:rFonts w:cs="Times New Roman"/>
          <w:szCs w:val="18"/>
          <w:lang w:val="fr-CH" w:eastAsia="en-US"/>
        </w:rPr>
        <w:t xml:space="preserve">= </w:t>
      </w:r>
      <w:r w:rsidRPr="000B6DB0">
        <w:rPr>
          <w:rFonts w:cs="Times New Roman"/>
          <w:szCs w:val="18"/>
          <w:lang w:val="fr-FR" w:eastAsia="en-US"/>
        </w:rPr>
        <w:t>(PI/180.);</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return(aux);</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b/>
          <w:szCs w:val="18"/>
          <w:lang w:val="fr-FR" w:eastAsia="en-US"/>
        </w:rPr>
      </w:pPr>
      <w:r w:rsidRPr="000B6DB0">
        <w:rPr>
          <w:rFonts w:cs="Times New Roman"/>
          <w:b/>
          <w:szCs w:val="18"/>
          <w:lang w:val="fr-FR" w:eastAsia="en-US"/>
        </w:rPr>
        <w:tab/>
        <w:t>RUOTA_RIB (</w:t>
      </w:r>
      <w:proofErr w:type="spellStart"/>
      <w:r w:rsidRPr="000B6DB0">
        <w:rPr>
          <w:rFonts w:cs="Times New Roman"/>
          <w:b/>
          <w:szCs w:val="18"/>
          <w:lang w:val="fr-FR" w:eastAsia="en-US"/>
        </w:rPr>
        <w:t>n,fi,teta,fout,tout</w:t>
      </w:r>
      <w:proofErr w:type="spellEnd"/>
      <w:r w:rsidRPr="000B6DB0">
        <w:rPr>
          <w:rFonts w:cs="Times New Roman"/>
          <w:b/>
          <w:szCs w:val="18"/>
          <w:lang w:val="fr-FR" w:eastAsia="en-US"/>
        </w:rPr>
        <w:t>)</w:t>
      </w:r>
    </w:p>
    <w:p w:rsidR="00203BD2" w:rsidRPr="00203BD2" w:rsidRDefault="00203BD2" w:rsidP="000B6DB0">
      <w:pPr>
        <w:spacing w:before="0"/>
        <w:jc w:val="left"/>
      </w:pPr>
      <w:r w:rsidRPr="00203BD2">
        <w:rPr>
          <w:lang w:val="fr-FR"/>
        </w:rPr>
        <w:tab/>
      </w:r>
      <w:r w:rsidRPr="00203BD2">
        <w:t>double fi ,</w:t>
      </w:r>
      <w:proofErr w:type="spellStart"/>
      <w:r w:rsidRPr="00203BD2">
        <w:t>teta</w:t>
      </w:r>
      <w:proofErr w:type="spellEnd"/>
      <w:r w:rsidRPr="00203BD2">
        <w:t>;</w:t>
      </w:r>
      <w:r w:rsidRPr="00203BD2">
        <w:tab/>
      </w:r>
      <w:r w:rsidRPr="00203BD2">
        <w:tab/>
      </w:r>
      <w:r w:rsidRPr="00203BD2">
        <w:rPr>
          <w:i/>
          <w:iCs/>
          <w:rtl/>
        </w:rPr>
        <w:t>/* الإحداثيات القطبية (السمت، الارتفاع) لاتجاه</w:t>
      </w:r>
      <w:r w:rsidRPr="00203BD2">
        <w:rPr>
          <w:i/>
          <w:iCs/>
        </w:rPr>
        <w:br/>
      </w:r>
      <w:r w:rsidRPr="00203BD2">
        <w:rPr>
          <w:i/>
          <w:iCs/>
        </w:rPr>
        <w:tab/>
      </w:r>
      <w:r w:rsidRPr="00203BD2">
        <w:rPr>
          <w:i/>
          <w:iCs/>
        </w:rPr>
        <w:tab/>
      </w:r>
      <w:r w:rsidRPr="00203BD2">
        <w:rPr>
          <w:i/>
          <w:iCs/>
        </w:rPr>
        <w:tab/>
      </w:r>
      <w:r w:rsidRPr="00203BD2">
        <w:rPr>
          <w:i/>
          <w:iCs/>
        </w:rPr>
        <w:tab/>
      </w:r>
      <w:r w:rsidRPr="00203BD2">
        <w:rPr>
          <w:i/>
          <w:iCs/>
          <w:rtl/>
        </w:rPr>
        <w:t xml:space="preserve">الرصد، معبراً عنه </w:t>
      </w:r>
      <w:proofErr w:type="spellStart"/>
      <w:r w:rsidRPr="00203BD2">
        <w:rPr>
          <w:i/>
          <w:iCs/>
          <w:rtl/>
        </w:rPr>
        <w:t>بالراديان</w:t>
      </w:r>
      <w:proofErr w:type="spellEnd"/>
      <w:r w:rsidRPr="00203BD2">
        <w:rPr>
          <w:i/>
          <w:iCs/>
          <w:rtl/>
        </w:rPr>
        <w:t xml:space="preserve"> </w:t>
      </w:r>
      <w:r w:rsidRPr="00203BD2">
        <w:rPr>
          <w:b/>
          <w:bCs/>
          <w:i/>
          <w:iCs/>
          <w:rtl/>
        </w:rPr>
        <w:t>/</w:t>
      </w:r>
      <w:r w:rsidRPr="00203BD2">
        <w:rPr>
          <w:b/>
          <w:bCs/>
          <w:i/>
          <w:iCs/>
        </w:rPr>
        <w:br/>
      </w:r>
      <w:r w:rsidRPr="00203BD2">
        <w:rPr>
          <w:b/>
          <w:bCs/>
        </w:rPr>
        <w:tab/>
      </w:r>
      <w:proofErr w:type="spellStart"/>
      <w:r w:rsidRPr="00203BD2">
        <w:rPr>
          <w:b/>
          <w:bCs/>
        </w:rPr>
        <w:t>int</w:t>
      </w:r>
      <w:proofErr w:type="spellEnd"/>
      <w:r w:rsidRPr="00203BD2">
        <w:rPr>
          <w:b/>
          <w:bCs/>
        </w:rPr>
        <w:t xml:space="preserve"> n;</w:t>
      </w:r>
      <w:r w:rsidRPr="00203BD2">
        <w:rPr>
          <w:b/>
          <w:bCs/>
        </w:rPr>
        <w:tab/>
      </w:r>
      <w:r w:rsidRPr="00203BD2">
        <w:rPr>
          <w:b/>
          <w:bCs/>
        </w:rPr>
        <w:tab/>
      </w:r>
      <w:r w:rsidRPr="00203BD2">
        <w:rPr>
          <w:b/>
          <w:bCs/>
        </w:rPr>
        <w:tab/>
      </w:r>
      <w:r w:rsidRPr="00203BD2">
        <w:rPr>
          <w:b/>
          <w:bCs/>
          <w:i/>
          <w:iCs/>
        </w:rPr>
        <w:t>/</w:t>
      </w:r>
      <w:r w:rsidRPr="00203BD2">
        <w:rPr>
          <w:i/>
          <w:iCs/>
          <w:rtl/>
        </w:rPr>
        <w:t>مؤشر مصدر الإشعاع</w:t>
      </w:r>
      <w:r w:rsidRPr="00203BD2">
        <w:rPr>
          <w:i/>
          <w:iCs/>
        </w:rPr>
        <w:t xml:space="preserve"> *</w:t>
      </w:r>
      <w:r w:rsidRPr="00203BD2">
        <w:rPr>
          <w:i/>
          <w:iCs/>
        </w:rPr>
        <w:br/>
      </w:r>
      <w:r w:rsidRPr="00203BD2">
        <w:tab/>
        <w:t xml:space="preserve">double </w:t>
      </w:r>
      <w:proofErr w:type="spellStart"/>
      <w:r w:rsidRPr="00203BD2">
        <w:rPr>
          <w:b/>
          <w:bCs/>
        </w:rPr>
        <w:t>fout,tout</w:t>
      </w:r>
      <w:proofErr w:type="spellEnd"/>
      <w:r w:rsidRPr="00203BD2">
        <w:rPr>
          <w:b/>
          <w:bCs/>
        </w:rPr>
        <w:t>;</w:t>
      </w:r>
      <w:r w:rsidR="00AF112B">
        <w:rPr>
          <w:rFonts w:hint="cs"/>
          <w:b/>
          <w:bCs/>
          <w:rtl/>
        </w:rPr>
        <w:tab/>
      </w:r>
      <w:r w:rsidRPr="00203BD2">
        <w:rPr>
          <w:b/>
          <w:bCs/>
        </w:rPr>
        <w:tab/>
      </w:r>
      <w:r w:rsidRPr="00203BD2">
        <w:rPr>
          <w:b/>
          <w:bCs/>
          <w:i/>
          <w:iCs/>
          <w:rtl/>
        </w:rPr>
        <w:t>/</w:t>
      </w:r>
      <w:r w:rsidRPr="00203BD2">
        <w:rPr>
          <w:i/>
          <w:iCs/>
          <w:rtl/>
        </w:rPr>
        <w:t>الإحداثيات القطبية (السمت، الارتفاع) للاتجاه</w:t>
      </w:r>
      <w:r w:rsidRPr="00203BD2">
        <w:rPr>
          <w:i/>
          <w:iCs/>
        </w:rPr>
        <w:br/>
      </w:r>
      <w:r w:rsidRPr="00203BD2">
        <w:rPr>
          <w:i/>
          <w:iCs/>
        </w:rPr>
        <w:tab/>
      </w:r>
      <w:r w:rsidRPr="00203BD2">
        <w:rPr>
          <w:i/>
          <w:iCs/>
        </w:rPr>
        <w:tab/>
      </w:r>
      <w:r w:rsidRPr="00203BD2">
        <w:rPr>
          <w:i/>
          <w:iCs/>
        </w:rPr>
        <w:tab/>
      </w:r>
      <w:r w:rsidRPr="00203BD2">
        <w:rPr>
          <w:i/>
          <w:iCs/>
        </w:rPr>
        <w:tab/>
      </w:r>
      <w:r w:rsidRPr="00203BD2">
        <w:rPr>
          <w:i/>
          <w:iCs/>
          <w:rtl/>
        </w:rPr>
        <w:t>*/</w:t>
      </w:r>
      <w:r w:rsidRPr="00203BD2">
        <w:rPr>
          <w:i/>
          <w:iCs/>
        </w:rPr>
        <w:t xml:space="preserve"> </w:t>
      </w:r>
      <w:r w:rsidRPr="00203BD2">
        <w:rPr>
          <w:i/>
          <w:iCs/>
          <w:rtl/>
        </w:rPr>
        <w:t>حيث يمكن قراءة مخطط المصدر من الرتبة</w:t>
      </w:r>
      <w:r w:rsidRPr="00203BD2">
        <w:rPr>
          <w:i/>
          <w:iCs/>
          <w:rtl/>
        </w:rPr>
        <w:br/>
      </w:r>
      <w:r w:rsidRPr="00203BD2">
        <w:rPr>
          <w:i/>
          <w:iCs/>
          <w:rtl/>
        </w:rPr>
        <w:tab/>
      </w:r>
      <w:r w:rsidRPr="00203BD2">
        <w:rPr>
          <w:i/>
          <w:iCs/>
          <w:rtl/>
        </w:rPr>
        <w:tab/>
      </w:r>
      <w:r w:rsidRPr="00203BD2">
        <w:rPr>
          <w:i/>
          <w:iCs/>
          <w:rtl/>
        </w:rPr>
        <w:tab/>
      </w:r>
      <w:r w:rsidRPr="00203BD2">
        <w:rPr>
          <w:i/>
          <w:iCs/>
          <w:rtl/>
        </w:rPr>
        <w:tab/>
        <w:t>لدراسة نقطة تسديده ودورانه */</w:t>
      </w:r>
      <w:r w:rsidRPr="00203BD2">
        <w:rPr>
          <w:i/>
          <w:iCs/>
        </w:rPr>
        <w:t xml:space="preserve"> n</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eastAsia="en-US"/>
        </w:rPr>
        <w:tab/>
      </w:r>
      <w:r w:rsidRPr="000B6DB0">
        <w:rPr>
          <w:rFonts w:cs="Times New Roman"/>
          <w:szCs w:val="18"/>
          <w:lang w:val="fr-FR"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r>
      <w:proofErr w:type="spellStart"/>
      <w:r w:rsidRPr="000B6DB0">
        <w:rPr>
          <w:rFonts w:cs="Times New Roman"/>
          <w:szCs w:val="18"/>
          <w:lang w:val="fr-FR" w:eastAsia="en-US"/>
        </w:rPr>
        <w:t>float</w:t>
      </w:r>
      <w:proofErr w:type="spellEnd"/>
      <w:r w:rsidRPr="000B6DB0">
        <w:rPr>
          <w:rFonts w:cs="Times New Roman"/>
          <w:szCs w:val="18"/>
          <w:lang w:val="fr-FR" w:eastAsia="en-US"/>
        </w:rPr>
        <w:t xml:space="preserve"> aux;</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 xml:space="preserve">double </w:t>
      </w:r>
      <w:proofErr w:type="spellStart"/>
      <w:r w:rsidRPr="000B6DB0">
        <w:rPr>
          <w:rFonts w:cs="Times New Roman"/>
          <w:szCs w:val="18"/>
          <w:lang w:val="fr-FR" w:eastAsia="en-US"/>
        </w:rPr>
        <w:t>trib,fin,tin,arg</w:t>
      </w:r>
      <w:proofErr w:type="spellEnd"/>
      <w:r w:rsidRPr="000B6DB0">
        <w:rPr>
          <w:rFonts w:cs="Times New Roman"/>
          <w:szCs w:val="18"/>
          <w:lang w:val="fr-FR"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 xml:space="preserve">double </w:t>
      </w:r>
      <w:proofErr w:type="spellStart"/>
      <w:r w:rsidRPr="000B6DB0">
        <w:rPr>
          <w:rFonts w:cs="Times New Roman"/>
          <w:szCs w:val="18"/>
          <w:lang w:val="fr-FR" w:eastAsia="en-US"/>
        </w:rPr>
        <w:t>faux,taux,tgnum,tgden</w:t>
      </w:r>
      <w:proofErr w:type="spellEnd"/>
      <w:r w:rsidRPr="000B6DB0">
        <w:rPr>
          <w:rFonts w:cs="Times New Roman"/>
          <w:szCs w:val="18"/>
          <w:lang w:val="fr-FR"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FR" w:eastAsia="en-US"/>
        </w:rPr>
        <w:tab/>
      </w:r>
      <w:proofErr w:type="spellStart"/>
      <w:r w:rsidRPr="000B6DB0">
        <w:rPr>
          <w:rFonts w:cs="Times New Roman"/>
          <w:szCs w:val="18"/>
          <w:lang w:eastAsia="en-US"/>
        </w:rPr>
        <w:t>int</w:t>
      </w:r>
      <w:proofErr w:type="spellEnd"/>
      <w:r w:rsidRPr="000B6DB0">
        <w:rPr>
          <w:rFonts w:cs="Times New Roman"/>
          <w:szCs w:val="18"/>
          <w:lang w:eastAsia="en-US"/>
        </w:rPr>
        <w:t xml:space="preserve"> az1,abb1;</w:t>
      </w:r>
    </w:p>
    <w:p w:rsidR="00203BD2" w:rsidRPr="00203BD2" w:rsidRDefault="00203BD2" w:rsidP="000B6DB0">
      <w:pPr>
        <w:spacing w:before="0" w:line="240" w:lineRule="auto"/>
        <w:rPr>
          <w:i/>
          <w:iCs/>
        </w:rPr>
      </w:pPr>
      <w:r w:rsidRPr="00203BD2">
        <w:rPr>
          <w:i/>
          <w:iCs/>
          <w:rtl/>
        </w:rPr>
        <w:t xml:space="preserve">/*اتجاه نقطة التسديد </w:t>
      </w:r>
      <w:r w:rsidRPr="00203BD2">
        <w:rPr>
          <w:i/>
          <w:iCs/>
        </w:rPr>
        <w:t>(</w:t>
      </w:r>
      <w:proofErr w:type="spellStart"/>
      <w:r w:rsidRPr="00203BD2">
        <w:rPr>
          <w:i/>
          <w:iCs/>
        </w:rPr>
        <w:t>fi_o</w:t>
      </w:r>
      <w:proofErr w:type="spellEnd"/>
      <w:r w:rsidRPr="00203BD2">
        <w:rPr>
          <w:i/>
          <w:iCs/>
        </w:rPr>
        <w:t xml:space="preserve">[n], </w:t>
      </w:r>
      <w:proofErr w:type="spellStart"/>
      <w:r w:rsidRPr="00203BD2">
        <w:rPr>
          <w:i/>
          <w:iCs/>
        </w:rPr>
        <w:t>teta_o</w:t>
      </w:r>
      <w:proofErr w:type="spellEnd"/>
      <w:r w:rsidRPr="00203BD2">
        <w:rPr>
          <w:i/>
          <w:iCs/>
        </w:rPr>
        <w:t>[n])</w:t>
      </w:r>
      <w:r w:rsidRPr="00203BD2">
        <w:rPr>
          <w:i/>
          <w:iCs/>
          <w:rtl/>
        </w:rPr>
        <w:t xml:space="preserve"> للمصدر المشع من الرتبة </w:t>
      </w:r>
      <w:r w:rsidRPr="00203BD2">
        <w:rPr>
          <w:i/>
          <w:iCs/>
        </w:rPr>
        <w:t>n</w:t>
      </w:r>
      <w:r w:rsidRPr="00203BD2">
        <w:rPr>
          <w:i/>
          <w:iCs/>
          <w:rtl/>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eastAsia="en-US"/>
        </w:rPr>
        <w:tab/>
      </w:r>
      <w:proofErr w:type="spellStart"/>
      <w:r w:rsidRPr="000B6DB0">
        <w:rPr>
          <w:rFonts w:cs="Times New Roman"/>
          <w:szCs w:val="18"/>
          <w:lang w:val="es-ES" w:eastAsia="en-US"/>
        </w:rPr>
        <w:t>tgnum</w:t>
      </w:r>
      <w:proofErr w:type="spellEnd"/>
      <w:r w:rsidRPr="000B6DB0">
        <w:rPr>
          <w:rFonts w:cs="Times New Roman"/>
          <w:szCs w:val="18"/>
          <w:lang w:val="es-ES_tradnl" w:eastAsia="en-US"/>
        </w:rPr>
        <w:t>=</w:t>
      </w:r>
      <w:r w:rsidRPr="000B6DB0">
        <w:rPr>
          <w:rFonts w:cs="Times New Roman"/>
          <w:szCs w:val="18"/>
          <w:lang w:val="es-ES" w:eastAsia="en-US"/>
        </w:rPr>
        <w:t xml:space="preserve"> </w:t>
      </w:r>
      <w:proofErr w:type="spellStart"/>
      <w:r w:rsidRPr="000B6DB0">
        <w:rPr>
          <w:rFonts w:cs="Times New Roman"/>
          <w:szCs w:val="18"/>
          <w:lang w:val="es-ES" w:eastAsia="en-US"/>
        </w:rPr>
        <w:t>cos</w:t>
      </w:r>
      <w:proofErr w:type="spellEnd"/>
      <w:r w:rsidRPr="000B6DB0">
        <w:rPr>
          <w:rFonts w:cs="Times New Roman"/>
          <w:szCs w:val="18"/>
          <w:lang w:val="es-ES" w:eastAsia="en-US"/>
        </w:rPr>
        <w:t>(teta)*sin(fi-</w:t>
      </w:r>
      <w:proofErr w:type="spellStart"/>
      <w:r w:rsidRPr="000B6DB0">
        <w:rPr>
          <w:rFonts w:cs="Times New Roman"/>
          <w:szCs w:val="18"/>
          <w:lang w:val="es-ES" w:eastAsia="en-US"/>
        </w:rPr>
        <w:t>fi_o</w:t>
      </w:r>
      <w:proofErr w:type="spellEnd"/>
      <w:r w:rsidRPr="000B6DB0">
        <w:rPr>
          <w:rFonts w:cs="Times New Roman"/>
          <w:szCs w:val="18"/>
          <w:lang w:val="es-ES" w:eastAsia="en-US"/>
        </w:rPr>
        <w:t>[n]);</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val="es-ES" w:eastAsia="en-US"/>
        </w:rPr>
        <w:tab/>
      </w:r>
      <w:proofErr w:type="spellStart"/>
      <w:r w:rsidRPr="000B6DB0">
        <w:rPr>
          <w:rFonts w:cs="Times New Roman"/>
          <w:szCs w:val="18"/>
          <w:lang w:val="es-ES" w:eastAsia="en-US"/>
        </w:rPr>
        <w:t>tgden</w:t>
      </w:r>
      <w:proofErr w:type="spellEnd"/>
      <w:r w:rsidRPr="000B6DB0">
        <w:rPr>
          <w:rFonts w:cs="Times New Roman"/>
          <w:szCs w:val="18"/>
          <w:lang w:val="es-ES_tradnl" w:eastAsia="en-US"/>
        </w:rPr>
        <w:t xml:space="preserve">= </w:t>
      </w:r>
      <w:r w:rsidRPr="000B6DB0">
        <w:rPr>
          <w:rFonts w:cs="Times New Roman"/>
          <w:szCs w:val="18"/>
          <w:lang w:val="es-ES" w:eastAsia="en-US"/>
        </w:rPr>
        <w:t xml:space="preserve">( </w:t>
      </w:r>
      <w:proofErr w:type="spellStart"/>
      <w:r w:rsidRPr="000B6DB0">
        <w:rPr>
          <w:rFonts w:cs="Times New Roman"/>
          <w:szCs w:val="18"/>
          <w:lang w:val="es-ES" w:eastAsia="en-US"/>
        </w:rPr>
        <w:t>cos</w:t>
      </w:r>
      <w:proofErr w:type="spellEnd"/>
      <w:r w:rsidRPr="000B6DB0">
        <w:rPr>
          <w:rFonts w:cs="Times New Roman"/>
          <w:szCs w:val="18"/>
          <w:lang w:val="es-ES" w:eastAsia="en-US"/>
        </w:rPr>
        <w:t>(teta)*</w:t>
      </w:r>
      <w:proofErr w:type="spellStart"/>
      <w:r w:rsidRPr="000B6DB0">
        <w:rPr>
          <w:rFonts w:cs="Times New Roman"/>
          <w:szCs w:val="18"/>
          <w:lang w:val="es-ES" w:eastAsia="en-US"/>
        </w:rPr>
        <w:t>cos</w:t>
      </w:r>
      <w:proofErr w:type="spellEnd"/>
      <w:r w:rsidRPr="000B6DB0">
        <w:rPr>
          <w:rFonts w:cs="Times New Roman"/>
          <w:szCs w:val="18"/>
          <w:lang w:val="es-ES" w:eastAsia="en-US"/>
        </w:rPr>
        <w:t>(</w:t>
      </w:r>
      <w:proofErr w:type="spellStart"/>
      <w:r w:rsidRPr="000B6DB0">
        <w:rPr>
          <w:rFonts w:cs="Times New Roman"/>
          <w:szCs w:val="18"/>
          <w:lang w:val="es-ES" w:eastAsia="en-US"/>
        </w:rPr>
        <w:t>teta_o</w:t>
      </w:r>
      <w:proofErr w:type="spellEnd"/>
      <w:r w:rsidRPr="000B6DB0">
        <w:rPr>
          <w:rFonts w:cs="Times New Roman"/>
          <w:szCs w:val="18"/>
          <w:lang w:val="es-ES" w:eastAsia="en-US"/>
        </w:rPr>
        <w:t>[n])*</w:t>
      </w:r>
      <w:proofErr w:type="spellStart"/>
      <w:r w:rsidRPr="000B6DB0">
        <w:rPr>
          <w:rFonts w:cs="Times New Roman"/>
          <w:szCs w:val="18"/>
          <w:lang w:val="es-ES" w:eastAsia="en-US"/>
        </w:rPr>
        <w:t>cos</w:t>
      </w:r>
      <w:proofErr w:type="spellEnd"/>
      <w:r w:rsidRPr="000B6DB0">
        <w:rPr>
          <w:rFonts w:cs="Times New Roman"/>
          <w:szCs w:val="18"/>
          <w:lang w:val="es-ES" w:eastAsia="en-US"/>
        </w:rPr>
        <w:t>(fi-</w:t>
      </w:r>
      <w:proofErr w:type="spellStart"/>
      <w:r w:rsidRPr="000B6DB0">
        <w:rPr>
          <w:rFonts w:cs="Times New Roman"/>
          <w:szCs w:val="18"/>
          <w:lang w:val="es-ES" w:eastAsia="en-US"/>
        </w:rPr>
        <w:t>fi_o</w:t>
      </w:r>
      <w:proofErr w:type="spellEnd"/>
      <w:r w:rsidRPr="000B6DB0">
        <w:rPr>
          <w:rFonts w:cs="Times New Roman"/>
          <w:szCs w:val="18"/>
          <w:lang w:val="es-ES" w:eastAsia="en-US"/>
        </w:rPr>
        <w:t xml:space="preserve">[n]) </w:t>
      </w:r>
      <w:r w:rsidRPr="000B6DB0">
        <w:rPr>
          <w:rFonts w:cs="Times New Roman"/>
          <w:szCs w:val="18"/>
          <w:lang w:val="es-ES_tradnl" w:eastAsia="en-US"/>
        </w:rPr>
        <w:t>+</w:t>
      </w:r>
      <w:r w:rsidRPr="000B6DB0">
        <w:rPr>
          <w:rFonts w:cs="Times New Roman"/>
          <w:szCs w:val="18"/>
          <w:lang w:val="es-ES" w:eastAsia="en-US"/>
        </w:rPr>
        <w:t xml:space="preserve"> sin(teta)*sin(</w:t>
      </w:r>
      <w:proofErr w:type="spellStart"/>
      <w:r w:rsidRPr="000B6DB0">
        <w:rPr>
          <w:rFonts w:cs="Times New Roman"/>
          <w:szCs w:val="18"/>
          <w:lang w:val="es-ES" w:eastAsia="en-US"/>
        </w:rPr>
        <w:t>teta_o</w:t>
      </w:r>
      <w:proofErr w:type="spellEnd"/>
      <w:r w:rsidRPr="000B6DB0">
        <w:rPr>
          <w:rFonts w:cs="Times New Roman"/>
          <w:szCs w:val="18"/>
          <w:lang w:val="es-ES" w:eastAsia="en-US"/>
        </w:rPr>
        <w:t>[n]) );</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val="es-ES" w:eastAsia="en-US"/>
        </w:rPr>
        <w:tab/>
        <w:t xml:space="preserve">fin </w:t>
      </w:r>
      <w:r w:rsidRPr="000B6DB0">
        <w:rPr>
          <w:rFonts w:cs="Times New Roman"/>
          <w:szCs w:val="18"/>
          <w:lang w:val="es-ES_tradnl" w:eastAsia="en-US"/>
        </w:rPr>
        <w:t xml:space="preserve">= </w:t>
      </w:r>
      <w:r w:rsidRPr="000B6DB0">
        <w:rPr>
          <w:rFonts w:cs="Times New Roman"/>
          <w:szCs w:val="18"/>
          <w:lang w:val="es-ES" w:eastAsia="en-US"/>
        </w:rPr>
        <w:t>atan2(</w:t>
      </w:r>
      <w:proofErr w:type="spellStart"/>
      <w:r w:rsidRPr="000B6DB0">
        <w:rPr>
          <w:rFonts w:cs="Times New Roman"/>
          <w:szCs w:val="18"/>
          <w:lang w:val="es-ES" w:eastAsia="en-US"/>
        </w:rPr>
        <w:t>tgnum,tgden</w:t>
      </w:r>
      <w:proofErr w:type="spellEnd"/>
      <w:r w:rsidRPr="000B6DB0">
        <w:rPr>
          <w:rFonts w:cs="Times New Roman"/>
          <w:szCs w:val="18"/>
          <w:lang w:val="es-ES"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val="es-ES" w:eastAsia="en-US"/>
        </w:rPr>
        <w:tab/>
      </w:r>
      <w:proofErr w:type="spellStart"/>
      <w:r w:rsidRPr="000B6DB0">
        <w:rPr>
          <w:rFonts w:cs="Times New Roman"/>
          <w:szCs w:val="18"/>
          <w:lang w:val="es-ES" w:eastAsia="en-US"/>
        </w:rPr>
        <w:t>tin</w:t>
      </w:r>
      <w:proofErr w:type="spellEnd"/>
      <w:r w:rsidRPr="000B6DB0">
        <w:rPr>
          <w:rFonts w:cs="Times New Roman"/>
          <w:szCs w:val="18"/>
          <w:lang w:val="es-ES" w:eastAsia="en-US"/>
        </w:rPr>
        <w:t xml:space="preserve"> </w:t>
      </w:r>
      <w:r w:rsidRPr="000B6DB0">
        <w:rPr>
          <w:rFonts w:cs="Times New Roman"/>
          <w:szCs w:val="18"/>
          <w:lang w:val="es-ES_tradnl" w:eastAsia="en-US"/>
        </w:rPr>
        <w:t xml:space="preserve">= </w:t>
      </w:r>
      <w:proofErr w:type="spellStart"/>
      <w:r w:rsidRPr="000B6DB0">
        <w:rPr>
          <w:rFonts w:cs="Times New Roman"/>
          <w:szCs w:val="18"/>
          <w:lang w:val="es-ES" w:eastAsia="en-US"/>
        </w:rPr>
        <w:t>asin</w:t>
      </w:r>
      <w:proofErr w:type="spellEnd"/>
      <w:r w:rsidRPr="000B6DB0">
        <w:rPr>
          <w:rFonts w:cs="Times New Roman"/>
          <w:szCs w:val="18"/>
          <w:lang w:val="es-ES" w:eastAsia="en-US"/>
        </w:rPr>
        <w:t>( -</w:t>
      </w:r>
      <w:proofErr w:type="spellStart"/>
      <w:r w:rsidRPr="000B6DB0">
        <w:rPr>
          <w:rFonts w:cs="Times New Roman"/>
          <w:szCs w:val="18"/>
          <w:lang w:val="es-ES" w:eastAsia="en-US"/>
        </w:rPr>
        <w:t>cos</w:t>
      </w:r>
      <w:proofErr w:type="spellEnd"/>
      <w:r w:rsidRPr="000B6DB0">
        <w:rPr>
          <w:rFonts w:cs="Times New Roman"/>
          <w:szCs w:val="18"/>
          <w:lang w:val="es-ES" w:eastAsia="en-US"/>
        </w:rPr>
        <w:t>(teta)*sin(</w:t>
      </w:r>
      <w:proofErr w:type="spellStart"/>
      <w:r w:rsidRPr="000B6DB0">
        <w:rPr>
          <w:rFonts w:cs="Times New Roman"/>
          <w:szCs w:val="18"/>
          <w:lang w:val="es-ES" w:eastAsia="en-US"/>
        </w:rPr>
        <w:t>teta_o</w:t>
      </w:r>
      <w:proofErr w:type="spellEnd"/>
      <w:r w:rsidRPr="000B6DB0">
        <w:rPr>
          <w:rFonts w:cs="Times New Roman"/>
          <w:szCs w:val="18"/>
          <w:lang w:val="es-ES" w:eastAsia="en-US"/>
        </w:rPr>
        <w:t>[n])*</w:t>
      </w:r>
      <w:proofErr w:type="spellStart"/>
      <w:r w:rsidRPr="000B6DB0">
        <w:rPr>
          <w:rFonts w:cs="Times New Roman"/>
          <w:szCs w:val="18"/>
          <w:lang w:val="es-ES" w:eastAsia="en-US"/>
        </w:rPr>
        <w:t>cos</w:t>
      </w:r>
      <w:proofErr w:type="spellEnd"/>
      <w:r w:rsidRPr="000B6DB0">
        <w:rPr>
          <w:rFonts w:cs="Times New Roman"/>
          <w:szCs w:val="18"/>
          <w:lang w:val="es-ES" w:eastAsia="en-US"/>
        </w:rPr>
        <w:t>(fi-</w:t>
      </w:r>
      <w:proofErr w:type="spellStart"/>
      <w:r w:rsidRPr="000B6DB0">
        <w:rPr>
          <w:rFonts w:cs="Times New Roman"/>
          <w:szCs w:val="18"/>
          <w:lang w:val="es-ES" w:eastAsia="en-US"/>
        </w:rPr>
        <w:t>fi_o</w:t>
      </w:r>
      <w:proofErr w:type="spellEnd"/>
      <w:r w:rsidRPr="000B6DB0">
        <w:rPr>
          <w:rFonts w:cs="Times New Roman"/>
          <w:szCs w:val="18"/>
          <w:lang w:val="es-ES" w:eastAsia="en-US"/>
        </w:rPr>
        <w:t xml:space="preserve">[n]) </w:t>
      </w:r>
      <w:r w:rsidRPr="000B6DB0">
        <w:rPr>
          <w:rFonts w:cs="Times New Roman"/>
          <w:szCs w:val="18"/>
          <w:lang w:val="es-ES_tradnl" w:eastAsia="en-US"/>
        </w:rPr>
        <w:t>+</w:t>
      </w:r>
      <w:r w:rsidRPr="000B6DB0">
        <w:rPr>
          <w:rFonts w:cs="Times New Roman"/>
          <w:szCs w:val="18"/>
          <w:lang w:val="es-ES" w:eastAsia="en-US"/>
        </w:rPr>
        <w:t xml:space="preserve"> sin(teta)*</w:t>
      </w:r>
      <w:proofErr w:type="spellStart"/>
      <w:r w:rsidRPr="000B6DB0">
        <w:rPr>
          <w:rFonts w:cs="Times New Roman"/>
          <w:szCs w:val="18"/>
          <w:lang w:val="es-ES" w:eastAsia="en-US"/>
        </w:rPr>
        <w:t>cos</w:t>
      </w:r>
      <w:proofErr w:type="spellEnd"/>
      <w:r w:rsidRPr="000B6DB0">
        <w:rPr>
          <w:rFonts w:cs="Times New Roman"/>
          <w:szCs w:val="18"/>
          <w:lang w:val="es-ES" w:eastAsia="en-US"/>
        </w:rPr>
        <w:t>(</w:t>
      </w:r>
      <w:proofErr w:type="spellStart"/>
      <w:r w:rsidRPr="000B6DB0">
        <w:rPr>
          <w:rFonts w:cs="Times New Roman"/>
          <w:szCs w:val="18"/>
          <w:lang w:val="es-ES" w:eastAsia="en-US"/>
        </w:rPr>
        <w:t>teta_o</w:t>
      </w:r>
      <w:proofErr w:type="spellEnd"/>
      <w:r w:rsidRPr="000B6DB0">
        <w:rPr>
          <w:rFonts w:cs="Times New Roman"/>
          <w:szCs w:val="18"/>
          <w:lang w:val="es-ES" w:eastAsia="en-US"/>
        </w:rPr>
        <w:t>[n]) );</w:t>
      </w:r>
    </w:p>
    <w:p w:rsidR="00203BD2" w:rsidRPr="000B6DB0" w:rsidRDefault="00203BD2" w:rsidP="000B6DB0">
      <w:pPr>
        <w:spacing w:before="0" w:line="240" w:lineRule="auto"/>
        <w:rPr>
          <w:i/>
          <w:iCs/>
          <w:sz w:val="20"/>
          <w:szCs w:val="28"/>
        </w:rPr>
      </w:pPr>
      <w:r w:rsidRPr="000B6DB0">
        <w:rPr>
          <w:i/>
          <w:iCs/>
          <w:sz w:val="20"/>
          <w:szCs w:val="28"/>
          <w:rtl/>
        </w:rPr>
        <w:t>/*</w:t>
      </w:r>
      <w:r w:rsidRPr="000B6DB0">
        <w:rPr>
          <w:i/>
          <w:iCs/>
          <w:sz w:val="20"/>
          <w:szCs w:val="28"/>
        </w:rPr>
        <w:t>rib[n]</w:t>
      </w:r>
      <w:r w:rsidRPr="000B6DB0">
        <w:rPr>
          <w:i/>
          <w:iCs/>
          <w:sz w:val="20"/>
          <w:szCs w:val="28"/>
          <w:rtl/>
        </w:rPr>
        <w:t xml:space="preserve"> درجات الدوران المستمر للمصدر من الرتبة </w:t>
      </w:r>
      <w:r w:rsidRPr="000B6DB0">
        <w:rPr>
          <w:i/>
          <w:iCs/>
          <w:sz w:val="20"/>
          <w:szCs w:val="28"/>
        </w:rPr>
        <w:t>n</w:t>
      </w:r>
      <w:r w:rsidRPr="000B6DB0">
        <w:rPr>
          <w:i/>
          <w:iCs/>
          <w:sz w:val="20"/>
          <w:szCs w:val="28"/>
          <w:rtl/>
        </w:rPr>
        <w:t>*/</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eastAsia="en-US"/>
        </w:rPr>
      </w:pPr>
      <w:bookmarkStart w:id="249" w:name="_Toc437437165"/>
      <w:r w:rsidRPr="000B6DB0">
        <w:rPr>
          <w:rFonts w:cs="Times New Roman"/>
          <w:szCs w:val="18"/>
          <w:lang w:eastAsia="en-US"/>
        </w:rPr>
        <w:tab/>
        <w:t>if (rib[n] ! = 0)</w:t>
      </w:r>
    </w:p>
    <w:p w:rsidR="00AF112B" w:rsidRPr="000B6DB0" w:rsidRDefault="00AF112B" w:rsidP="000B6DB0">
      <w:pPr>
        <w:tabs>
          <w:tab w:val="left" w:pos="680"/>
          <w:tab w:val="left" w:pos="794"/>
        </w:tabs>
        <w:bidi w:val="0"/>
        <w:spacing w:before="0" w:line="240" w:lineRule="auto"/>
        <w:rPr>
          <w:rFonts w:cs="Times New Roman"/>
          <w:szCs w:val="18"/>
          <w:lang w:eastAsia="en-US"/>
        </w:rPr>
      </w:pPr>
      <w:r w:rsidRPr="000B6DB0">
        <w:rPr>
          <w:rFonts w:cs="Times New Roman"/>
          <w:szCs w:val="18"/>
          <w:lang w:eastAsia="en-US"/>
        </w:rPr>
        <w:tab/>
        <w:t>{</w:t>
      </w:r>
      <w:r w:rsidRPr="000B6DB0">
        <w:rPr>
          <w:rFonts w:cs="Times New Roman"/>
          <w:szCs w:val="18"/>
          <w:lang w:eastAsia="en-US"/>
        </w:rPr>
        <w:tab/>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proofErr w:type="spellStart"/>
      <w:r w:rsidRPr="000B6DB0">
        <w:rPr>
          <w:rFonts w:cs="Times New Roman"/>
          <w:szCs w:val="18"/>
          <w:lang w:eastAsia="en-US"/>
        </w:rPr>
        <w:t>trib</w:t>
      </w:r>
      <w:proofErr w:type="spellEnd"/>
      <w:r w:rsidRPr="000B6DB0">
        <w:rPr>
          <w:rFonts w:cs="Times New Roman"/>
          <w:szCs w:val="18"/>
          <w:lang w:eastAsia="en-US"/>
        </w:rPr>
        <w:t xml:space="preserve"> = (double) (PI/180.)*rib[n];</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eastAsia="en-US"/>
        </w:rPr>
        <w:tab/>
      </w:r>
      <w:proofErr w:type="spellStart"/>
      <w:r w:rsidRPr="000B6DB0">
        <w:rPr>
          <w:rFonts w:cs="Times New Roman"/>
          <w:szCs w:val="18"/>
          <w:lang w:val="es-ES" w:eastAsia="en-US"/>
        </w:rPr>
        <w:t>faux</w:t>
      </w:r>
      <w:proofErr w:type="spellEnd"/>
      <w:r w:rsidRPr="000B6DB0">
        <w:rPr>
          <w:rFonts w:cs="Times New Roman"/>
          <w:szCs w:val="18"/>
          <w:lang w:val="es-ES" w:eastAsia="en-US"/>
        </w:rPr>
        <w:t xml:space="preserve"> </w:t>
      </w:r>
      <w:r w:rsidRPr="000B6DB0">
        <w:rPr>
          <w:rFonts w:cs="Times New Roman"/>
          <w:szCs w:val="18"/>
          <w:lang w:val="es-ES_tradnl" w:eastAsia="en-US"/>
        </w:rPr>
        <w:t xml:space="preserve">= </w:t>
      </w:r>
      <w:r w:rsidRPr="000B6DB0">
        <w:rPr>
          <w:rFonts w:cs="Times New Roman"/>
          <w:szCs w:val="18"/>
          <w:lang w:val="es-ES" w:eastAsia="en-US"/>
        </w:rPr>
        <w:t xml:space="preserve">atan2( </w:t>
      </w:r>
      <w:proofErr w:type="spellStart"/>
      <w:r w:rsidRPr="000B6DB0">
        <w:rPr>
          <w:rFonts w:cs="Times New Roman"/>
          <w:szCs w:val="18"/>
          <w:lang w:val="es-ES" w:eastAsia="en-US"/>
        </w:rPr>
        <w:t>cos</w:t>
      </w:r>
      <w:proofErr w:type="spellEnd"/>
      <w:r w:rsidRPr="000B6DB0">
        <w:rPr>
          <w:rFonts w:cs="Times New Roman"/>
          <w:szCs w:val="18"/>
          <w:lang w:val="es-ES" w:eastAsia="en-US"/>
        </w:rPr>
        <w:t>(</w:t>
      </w:r>
      <w:proofErr w:type="spellStart"/>
      <w:r w:rsidRPr="000B6DB0">
        <w:rPr>
          <w:rFonts w:cs="Times New Roman"/>
          <w:szCs w:val="18"/>
          <w:lang w:val="es-ES" w:eastAsia="en-US"/>
        </w:rPr>
        <w:t>trib</w:t>
      </w:r>
      <w:proofErr w:type="spellEnd"/>
      <w:r w:rsidRPr="000B6DB0">
        <w:rPr>
          <w:rFonts w:cs="Times New Roman"/>
          <w:szCs w:val="18"/>
          <w:lang w:val="es-ES" w:eastAsia="en-US"/>
        </w:rPr>
        <w:t>)*</w:t>
      </w:r>
      <w:proofErr w:type="spellStart"/>
      <w:r w:rsidRPr="000B6DB0">
        <w:rPr>
          <w:rFonts w:cs="Times New Roman"/>
          <w:szCs w:val="18"/>
          <w:lang w:val="es-ES" w:eastAsia="en-US"/>
        </w:rPr>
        <w:t>cos</w:t>
      </w:r>
      <w:proofErr w:type="spellEnd"/>
      <w:r w:rsidRPr="000B6DB0">
        <w:rPr>
          <w:rFonts w:cs="Times New Roman"/>
          <w:szCs w:val="18"/>
          <w:lang w:val="es-ES" w:eastAsia="en-US"/>
        </w:rPr>
        <w:t>(</w:t>
      </w:r>
      <w:proofErr w:type="spellStart"/>
      <w:r w:rsidRPr="000B6DB0">
        <w:rPr>
          <w:rFonts w:cs="Times New Roman"/>
          <w:szCs w:val="18"/>
          <w:lang w:val="es-ES" w:eastAsia="en-US"/>
        </w:rPr>
        <w:t>tin</w:t>
      </w:r>
      <w:proofErr w:type="spellEnd"/>
      <w:r w:rsidRPr="000B6DB0">
        <w:rPr>
          <w:rFonts w:cs="Times New Roman"/>
          <w:szCs w:val="18"/>
          <w:lang w:val="es-ES" w:eastAsia="en-US"/>
        </w:rPr>
        <w:t>)*sin(fin) - sin(</w:t>
      </w:r>
      <w:proofErr w:type="spellStart"/>
      <w:r w:rsidRPr="000B6DB0">
        <w:rPr>
          <w:rFonts w:cs="Times New Roman"/>
          <w:szCs w:val="18"/>
          <w:lang w:val="es-ES" w:eastAsia="en-US"/>
        </w:rPr>
        <w:t>trib</w:t>
      </w:r>
      <w:proofErr w:type="spellEnd"/>
      <w:r w:rsidRPr="000B6DB0">
        <w:rPr>
          <w:rFonts w:cs="Times New Roman"/>
          <w:szCs w:val="18"/>
          <w:lang w:val="es-ES" w:eastAsia="en-US"/>
        </w:rPr>
        <w:t>)*sin(</w:t>
      </w:r>
      <w:proofErr w:type="spellStart"/>
      <w:r w:rsidRPr="000B6DB0">
        <w:rPr>
          <w:rFonts w:cs="Times New Roman"/>
          <w:szCs w:val="18"/>
          <w:lang w:val="es-ES" w:eastAsia="en-US"/>
        </w:rPr>
        <w:t>tin</w:t>
      </w:r>
      <w:proofErr w:type="spellEnd"/>
      <w:r w:rsidRPr="000B6DB0">
        <w:rPr>
          <w:rFonts w:cs="Times New Roman"/>
          <w:szCs w:val="18"/>
          <w:lang w:val="es-ES" w:eastAsia="en-US"/>
        </w:rPr>
        <w:t xml:space="preserve">) , </w:t>
      </w:r>
      <w:proofErr w:type="spellStart"/>
      <w:r w:rsidRPr="000B6DB0">
        <w:rPr>
          <w:rFonts w:cs="Times New Roman"/>
          <w:szCs w:val="18"/>
          <w:lang w:val="es-ES" w:eastAsia="en-US"/>
        </w:rPr>
        <w:t>cos</w:t>
      </w:r>
      <w:proofErr w:type="spellEnd"/>
      <w:r w:rsidRPr="000B6DB0">
        <w:rPr>
          <w:rFonts w:cs="Times New Roman"/>
          <w:szCs w:val="18"/>
          <w:lang w:val="es-ES" w:eastAsia="en-US"/>
        </w:rPr>
        <w:t>(</w:t>
      </w:r>
      <w:proofErr w:type="spellStart"/>
      <w:r w:rsidRPr="000B6DB0">
        <w:rPr>
          <w:rFonts w:cs="Times New Roman"/>
          <w:szCs w:val="18"/>
          <w:lang w:val="es-ES" w:eastAsia="en-US"/>
        </w:rPr>
        <w:t>tin</w:t>
      </w:r>
      <w:proofErr w:type="spellEnd"/>
      <w:r w:rsidRPr="000B6DB0">
        <w:rPr>
          <w:rFonts w:cs="Times New Roman"/>
          <w:szCs w:val="18"/>
          <w:lang w:val="es-ES" w:eastAsia="en-US"/>
        </w:rPr>
        <w:t>)*</w:t>
      </w:r>
      <w:proofErr w:type="spellStart"/>
      <w:r w:rsidRPr="000B6DB0">
        <w:rPr>
          <w:rFonts w:cs="Times New Roman"/>
          <w:szCs w:val="18"/>
          <w:lang w:val="es-ES" w:eastAsia="en-US"/>
        </w:rPr>
        <w:t>cos</w:t>
      </w:r>
      <w:proofErr w:type="spellEnd"/>
      <w:r w:rsidRPr="000B6DB0">
        <w:rPr>
          <w:rFonts w:cs="Times New Roman"/>
          <w:szCs w:val="18"/>
          <w:lang w:val="es-ES" w:eastAsia="en-US"/>
        </w:rPr>
        <w:t>(fin) );</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es-ES" w:eastAsia="en-US"/>
        </w:rPr>
      </w:pPr>
      <w:r w:rsidRPr="000B6DB0">
        <w:rPr>
          <w:rFonts w:cs="Times New Roman"/>
          <w:szCs w:val="18"/>
          <w:lang w:val="es-ES" w:eastAsia="en-US"/>
        </w:rPr>
        <w:tab/>
      </w:r>
      <w:proofErr w:type="spellStart"/>
      <w:r w:rsidRPr="000B6DB0">
        <w:rPr>
          <w:rFonts w:cs="Times New Roman"/>
          <w:szCs w:val="18"/>
          <w:lang w:val="es-ES" w:eastAsia="en-US"/>
        </w:rPr>
        <w:t>arg</w:t>
      </w:r>
      <w:proofErr w:type="spellEnd"/>
      <w:r w:rsidRPr="000B6DB0">
        <w:rPr>
          <w:rFonts w:cs="Times New Roman"/>
          <w:szCs w:val="18"/>
          <w:lang w:val="es-ES" w:eastAsia="en-US"/>
        </w:rPr>
        <w:t xml:space="preserve"> </w:t>
      </w:r>
      <w:r w:rsidRPr="000B6DB0">
        <w:rPr>
          <w:rFonts w:cs="Times New Roman"/>
          <w:szCs w:val="18"/>
          <w:lang w:val="es-ES_tradnl" w:eastAsia="en-US"/>
        </w:rPr>
        <w:t xml:space="preserve">= </w:t>
      </w:r>
      <w:r w:rsidRPr="000B6DB0">
        <w:rPr>
          <w:rFonts w:cs="Times New Roman"/>
          <w:szCs w:val="18"/>
          <w:lang w:val="es-ES" w:eastAsia="en-US"/>
        </w:rPr>
        <w:t>sin(</w:t>
      </w:r>
      <w:proofErr w:type="spellStart"/>
      <w:r w:rsidRPr="000B6DB0">
        <w:rPr>
          <w:rFonts w:cs="Times New Roman"/>
          <w:szCs w:val="18"/>
          <w:lang w:val="es-ES" w:eastAsia="en-US"/>
        </w:rPr>
        <w:t>trib</w:t>
      </w:r>
      <w:proofErr w:type="spellEnd"/>
      <w:r w:rsidRPr="000B6DB0">
        <w:rPr>
          <w:rFonts w:cs="Times New Roman"/>
          <w:szCs w:val="18"/>
          <w:lang w:val="es-ES" w:eastAsia="en-US"/>
        </w:rPr>
        <w:t>)*</w:t>
      </w:r>
      <w:proofErr w:type="spellStart"/>
      <w:r w:rsidRPr="000B6DB0">
        <w:rPr>
          <w:rFonts w:cs="Times New Roman"/>
          <w:szCs w:val="18"/>
          <w:lang w:val="es-ES" w:eastAsia="en-US"/>
        </w:rPr>
        <w:t>cos</w:t>
      </w:r>
      <w:proofErr w:type="spellEnd"/>
      <w:r w:rsidRPr="000B6DB0">
        <w:rPr>
          <w:rFonts w:cs="Times New Roman"/>
          <w:szCs w:val="18"/>
          <w:lang w:val="es-ES" w:eastAsia="en-US"/>
        </w:rPr>
        <w:t>(</w:t>
      </w:r>
      <w:proofErr w:type="spellStart"/>
      <w:r w:rsidRPr="000B6DB0">
        <w:rPr>
          <w:rFonts w:cs="Times New Roman"/>
          <w:szCs w:val="18"/>
          <w:lang w:val="es-ES" w:eastAsia="en-US"/>
        </w:rPr>
        <w:t>tin</w:t>
      </w:r>
      <w:proofErr w:type="spellEnd"/>
      <w:r w:rsidRPr="000B6DB0">
        <w:rPr>
          <w:rFonts w:cs="Times New Roman"/>
          <w:szCs w:val="18"/>
          <w:lang w:val="es-ES" w:eastAsia="en-US"/>
        </w:rPr>
        <w:t xml:space="preserve">)*sin(fin) </w:t>
      </w:r>
      <w:r w:rsidRPr="000B6DB0">
        <w:rPr>
          <w:rFonts w:cs="Times New Roman"/>
          <w:szCs w:val="18"/>
          <w:lang w:val="es-ES_tradnl" w:eastAsia="en-US"/>
        </w:rPr>
        <w:t>+</w:t>
      </w:r>
      <w:r w:rsidRPr="000B6DB0">
        <w:rPr>
          <w:rFonts w:cs="Times New Roman"/>
          <w:szCs w:val="18"/>
          <w:lang w:val="es-ES" w:eastAsia="en-US"/>
        </w:rPr>
        <w:t xml:space="preserve"> </w:t>
      </w:r>
      <w:proofErr w:type="spellStart"/>
      <w:r w:rsidRPr="000B6DB0">
        <w:rPr>
          <w:rFonts w:cs="Times New Roman"/>
          <w:szCs w:val="18"/>
          <w:lang w:val="es-ES" w:eastAsia="en-US"/>
        </w:rPr>
        <w:t>cos</w:t>
      </w:r>
      <w:proofErr w:type="spellEnd"/>
      <w:r w:rsidRPr="000B6DB0">
        <w:rPr>
          <w:rFonts w:cs="Times New Roman"/>
          <w:szCs w:val="18"/>
          <w:lang w:val="es-ES" w:eastAsia="en-US"/>
        </w:rPr>
        <w:t>(</w:t>
      </w:r>
      <w:proofErr w:type="spellStart"/>
      <w:r w:rsidRPr="000B6DB0">
        <w:rPr>
          <w:rFonts w:cs="Times New Roman"/>
          <w:szCs w:val="18"/>
          <w:lang w:val="es-ES" w:eastAsia="en-US"/>
        </w:rPr>
        <w:t>trib</w:t>
      </w:r>
      <w:proofErr w:type="spellEnd"/>
      <w:r w:rsidRPr="000B6DB0">
        <w:rPr>
          <w:rFonts w:cs="Times New Roman"/>
          <w:szCs w:val="18"/>
          <w:lang w:val="es-ES" w:eastAsia="en-US"/>
        </w:rPr>
        <w:t>)*sin(</w:t>
      </w:r>
      <w:proofErr w:type="spellStart"/>
      <w:r w:rsidRPr="000B6DB0">
        <w:rPr>
          <w:rFonts w:cs="Times New Roman"/>
          <w:szCs w:val="18"/>
          <w:lang w:val="es-ES" w:eastAsia="en-US"/>
        </w:rPr>
        <w:t>tin</w:t>
      </w:r>
      <w:proofErr w:type="spellEnd"/>
      <w:r w:rsidRPr="000B6DB0">
        <w:rPr>
          <w:rFonts w:cs="Times New Roman"/>
          <w:szCs w:val="18"/>
          <w:lang w:val="es-ES" w:eastAsia="en-US"/>
        </w:rPr>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es-ES" w:eastAsia="en-US"/>
        </w:rPr>
        <w:tab/>
      </w:r>
      <w:r w:rsidRPr="000B6DB0">
        <w:rPr>
          <w:rFonts w:cs="Times New Roman"/>
          <w:szCs w:val="18"/>
          <w:lang w:eastAsia="en-US"/>
        </w:rPr>
        <w:t>if (</w:t>
      </w:r>
      <w:proofErr w:type="spellStart"/>
      <w:r w:rsidRPr="000B6DB0">
        <w:rPr>
          <w:rFonts w:cs="Times New Roman"/>
          <w:szCs w:val="18"/>
          <w:lang w:eastAsia="en-US"/>
        </w:rPr>
        <w:t>arg</w:t>
      </w:r>
      <w:proofErr w:type="spellEnd"/>
      <w:r w:rsidRPr="000B6DB0">
        <w:rPr>
          <w:rFonts w:cs="Times New Roman"/>
          <w:szCs w:val="18"/>
          <w:lang w:eastAsia="en-US"/>
        </w:rPr>
        <w:t xml:space="preserve"> &gt; = 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r>
      <w:r w:rsidRPr="000B6DB0">
        <w:rPr>
          <w:rFonts w:cs="Times New Roman"/>
          <w:szCs w:val="18"/>
          <w:lang w:eastAsia="en-US"/>
        </w:rPr>
        <w:tab/>
      </w:r>
      <w:proofErr w:type="spellStart"/>
      <w:r w:rsidRPr="000B6DB0">
        <w:rPr>
          <w:rFonts w:cs="Times New Roman"/>
          <w:szCs w:val="18"/>
          <w:lang w:eastAsia="en-US"/>
        </w:rPr>
        <w:t>arg</w:t>
      </w:r>
      <w:proofErr w:type="spellEnd"/>
      <w:r w:rsidRPr="000B6DB0">
        <w:rPr>
          <w:rFonts w:cs="Times New Roman"/>
          <w:szCs w:val="18"/>
          <w:lang w:eastAsia="en-US"/>
        </w:rPr>
        <w:t xml:space="preserve"> = 1.0;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eastAsia="en-US"/>
        </w:rPr>
        <w:tab/>
        <w:t>if (</w:t>
      </w:r>
      <w:proofErr w:type="spellStart"/>
      <w:r w:rsidRPr="000B6DB0">
        <w:rPr>
          <w:rFonts w:cs="Times New Roman"/>
          <w:szCs w:val="18"/>
          <w:lang w:eastAsia="en-US"/>
        </w:rPr>
        <w:t>arg</w:t>
      </w:r>
      <w:proofErr w:type="spellEnd"/>
      <w:r w:rsidRPr="000B6DB0">
        <w:rPr>
          <w:rFonts w:cs="Times New Roman"/>
          <w:szCs w:val="18"/>
          <w:lang w:eastAsia="en-US"/>
        </w:rPr>
        <w:t xml:space="preserve"> &lt; = –1)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eastAsia="en-US"/>
        </w:rPr>
        <w:tab/>
      </w:r>
      <w:r w:rsidRPr="000B6DB0">
        <w:rPr>
          <w:rFonts w:cs="Times New Roman"/>
          <w:szCs w:val="18"/>
          <w:lang w:eastAsia="en-US"/>
        </w:rPr>
        <w:tab/>
      </w:r>
      <w:proofErr w:type="spellStart"/>
      <w:r w:rsidRPr="000B6DB0">
        <w:rPr>
          <w:rFonts w:cs="Times New Roman"/>
          <w:szCs w:val="18"/>
          <w:lang w:val="fr-CH" w:eastAsia="en-US"/>
        </w:rPr>
        <w:t>arg</w:t>
      </w:r>
      <w:proofErr w:type="spellEnd"/>
      <w:r w:rsidRPr="000B6DB0">
        <w:rPr>
          <w:rFonts w:cs="Times New Roman"/>
          <w:szCs w:val="18"/>
          <w:lang w:val="fr-CH" w:eastAsia="en-US"/>
        </w:rPr>
        <w:t xml:space="preserve"> = –1.0;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t xml:space="preserve">taux = </w:t>
      </w:r>
      <w:proofErr w:type="spellStart"/>
      <w:r w:rsidRPr="000B6DB0">
        <w:rPr>
          <w:rFonts w:cs="Times New Roman"/>
          <w:szCs w:val="18"/>
          <w:lang w:val="fr-CH" w:eastAsia="en-US"/>
        </w:rPr>
        <w:t>asin</w:t>
      </w:r>
      <w:proofErr w:type="spellEnd"/>
      <w:r w:rsidRPr="000B6DB0">
        <w:rPr>
          <w:rFonts w:cs="Times New Roman"/>
          <w:szCs w:val="18"/>
          <w:lang w:val="fr-CH" w:eastAsia="en-US"/>
        </w:rPr>
        <w:t>(</w:t>
      </w:r>
      <w:proofErr w:type="spellStart"/>
      <w:r w:rsidRPr="000B6DB0">
        <w:rPr>
          <w:rFonts w:cs="Times New Roman"/>
          <w:szCs w:val="18"/>
          <w:lang w:val="fr-CH" w:eastAsia="en-US"/>
        </w:rPr>
        <w:t>arg</w:t>
      </w:r>
      <w:proofErr w:type="spellEnd"/>
      <w:r w:rsidRPr="000B6DB0">
        <w:rPr>
          <w:rFonts w:cs="Times New Roman"/>
          <w:szCs w:val="18"/>
          <w:lang w:val="fr-CH" w:eastAsia="en-US"/>
        </w:rPr>
        <w:t xml:space="preserve"> );</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t>}</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r>
      <w:proofErr w:type="spellStart"/>
      <w:r w:rsidRPr="000B6DB0">
        <w:rPr>
          <w:rFonts w:cs="Times New Roman"/>
          <w:szCs w:val="18"/>
          <w:lang w:val="fr-CH" w:eastAsia="en-US"/>
        </w:rPr>
        <w:t>else</w:t>
      </w:r>
      <w:proofErr w:type="spellEnd"/>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CH" w:eastAsia="en-US"/>
        </w:rPr>
      </w:pPr>
      <w:r w:rsidRPr="000B6DB0">
        <w:rPr>
          <w:rFonts w:cs="Times New Roman"/>
          <w:szCs w:val="18"/>
          <w:lang w:val="fr-CH" w:eastAsia="en-US"/>
        </w:rPr>
        <w:tab/>
        <w:t>{</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CH" w:eastAsia="en-US"/>
        </w:rPr>
        <w:tab/>
      </w:r>
      <w:r w:rsidRPr="000B6DB0">
        <w:rPr>
          <w:rFonts w:cs="Times New Roman"/>
          <w:szCs w:val="18"/>
          <w:lang w:val="fr-FR" w:eastAsia="en-US"/>
        </w:rPr>
        <w:t xml:space="preserve">faux </w:t>
      </w:r>
      <w:r w:rsidRPr="000B6DB0">
        <w:rPr>
          <w:rFonts w:cs="Times New Roman"/>
          <w:szCs w:val="18"/>
          <w:lang w:val="fr-CH" w:eastAsia="en-US"/>
        </w:rPr>
        <w:t xml:space="preserve">= </w:t>
      </w:r>
      <w:r w:rsidRPr="000B6DB0">
        <w:rPr>
          <w:rFonts w:cs="Times New Roman"/>
          <w:szCs w:val="18"/>
          <w:lang w:val="fr-FR" w:eastAsia="en-US"/>
        </w:rPr>
        <w:t>fin;</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 xml:space="preserve">taux </w:t>
      </w:r>
      <w:r w:rsidRPr="000B6DB0">
        <w:rPr>
          <w:rFonts w:cs="Times New Roman"/>
          <w:szCs w:val="18"/>
          <w:lang w:val="fr-CH" w:eastAsia="en-US"/>
        </w:rPr>
        <w:t xml:space="preserve">= </w:t>
      </w:r>
      <w:r w:rsidRPr="000B6DB0">
        <w:rPr>
          <w:rFonts w:cs="Times New Roman"/>
          <w:szCs w:val="18"/>
          <w:lang w:val="fr-FR" w:eastAsia="en-US"/>
        </w:rPr>
        <w:t>tin;</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if (faux&gt;0)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 xml:space="preserve">faux </w:t>
      </w:r>
      <w:r w:rsidRPr="000B6DB0">
        <w:rPr>
          <w:rFonts w:cs="Times New Roman"/>
          <w:szCs w:val="18"/>
          <w:lang w:val="fr-CH" w:eastAsia="en-US"/>
        </w:rPr>
        <w:t xml:space="preserve">+= </w:t>
      </w:r>
      <w:r w:rsidRPr="000B6DB0">
        <w:rPr>
          <w:rFonts w:cs="Times New Roman"/>
          <w:szCs w:val="18"/>
          <w:lang w:val="fr-FR" w:eastAsia="en-US"/>
        </w:rPr>
        <w:t>0.01;</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r>
      <w:proofErr w:type="spellStart"/>
      <w:r w:rsidRPr="000B6DB0">
        <w:rPr>
          <w:rFonts w:cs="Times New Roman"/>
          <w:szCs w:val="18"/>
          <w:lang w:val="fr-FR" w:eastAsia="en-US"/>
        </w:rPr>
        <w:t>else</w:t>
      </w:r>
      <w:proofErr w:type="spellEnd"/>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faux –</w:t>
      </w:r>
      <w:r w:rsidRPr="000B6DB0">
        <w:rPr>
          <w:rFonts w:cs="Times New Roman"/>
          <w:szCs w:val="18"/>
          <w:lang w:val="fr-CH" w:eastAsia="en-US"/>
        </w:rPr>
        <w:t xml:space="preserve">= </w:t>
      </w:r>
      <w:r w:rsidRPr="000B6DB0">
        <w:rPr>
          <w:rFonts w:cs="Times New Roman"/>
          <w:szCs w:val="18"/>
          <w:lang w:val="fr-FR" w:eastAsia="en-US"/>
        </w:rPr>
        <w:t>0.01;</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if (taux&gt;0)</w:t>
      </w:r>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 xml:space="preserve">taux </w:t>
      </w:r>
      <w:r w:rsidRPr="000B6DB0">
        <w:rPr>
          <w:rFonts w:cs="Times New Roman"/>
          <w:szCs w:val="18"/>
          <w:lang w:val="fr-CH" w:eastAsia="en-US"/>
        </w:rPr>
        <w:t xml:space="preserve">+= </w:t>
      </w:r>
      <w:r w:rsidRPr="000B6DB0">
        <w:rPr>
          <w:rFonts w:cs="Times New Roman"/>
          <w:szCs w:val="18"/>
          <w:lang w:val="fr-FR" w:eastAsia="en-US"/>
        </w:rPr>
        <w:t>0.01;</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r>
      <w:proofErr w:type="spellStart"/>
      <w:r w:rsidRPr="000B6DB0">
        <w:rPr>
          <w:rFonts w:cs="Times New Roman"/>
          <w:szCs w:val="18"/>
          <w:lang w:val="fr-FR" w:eastAsia="en-US"/>
        </w:rPr>
        <w:t>else</w:t>
      </w:r>
      <w:proofErr w:type="spellEnd"/>
    </w:p>
    <w:p w:rsidR="00AF112B" w:rsidRPr="000B6DB0" w:rsidRDefault="00AF112B" w:rsidP="000B6DB0">
      <w:pPr>
        <w:tabs>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taux –</w:t>
      </w:r>
      <w:r w:rsidRPr="000B6DB0">
        <w:rPr>
          <w:rFonts w:cs="Times New Roman"/>
          <w:szCs w:val="18"/>
          <w:lang w:val="fr-CH" w:eastAsia="en-US"/>
        </w:rPr>
        <w:t xml:space="preserve">= </w:t>
      </w:r>
      <w:r w:rsidRPr="000B6DB0">
        <w:rPr>
          <w:rFonts w:cs="Times New Roman"/>
          <w:szCs w:val="18"/>
          <w:lang w:val="fr-FR" w:eastAsia="en-US"/>
        </w:rPr>
        <w:t>0.01;</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val="fr-FR" w:eastAsia="en-US"/>
        </w:rPr>
      </w:pPr>
      <w:r w:rsidRPr="000B6DB0">
        <w:rPr>
          <w:rFonts w:cs="Times New Roman"/>
          <w:szCs w:val="18"/>
          <w:lang w:val="fr-FR" w:eastAsia="en-US"/>
        </w:rPr>
        <w:tab/>
        <w:t xml:space="preserve">(*fout) </w:t>
      </w:r>
      <w:r w:rsidRPr="000B6DB0">
        <w:rPr>
          <w:rFonts w:cs="Times New Roman"/>
          <w:szCs w:val="18"/>
          <w:lang w:val="fr-CH" w:eastAsia="en-US"/>
        </w:rPr>
        <w:t xml:space="preserve">= </w:t>
      </w:r>
      <w:r w:rsidRPr="000B6DB0">
        <w:rPr>
          <w:rFonts w:cs="Times New Roman"/>
          <w:szCs w:val="18"/>
          <w:lang w:val="fr-FR" w:eastAsia="en-US"/>
        </w:rPr>
        <w:t>faux;</w:t>
      </w:r>
    </w:p>
    <w:p w:rsidR="00AF112B" w:rsidRPr="000B6DB0" w:rsidRDefault="00AF112B" w:rsidP="000B6DB0">
      <w:pPr>
        <w:tabs>
          <w:tab w:val="left" w:pos="680"/>
          <w:tab w:val="left" w:pos="794"/>
          <w:tab w:val="left" w:pos="1588"/>
          <w:tab w:val="left" w:pos="2268"/>
          <w:tab w:val="left" w:pos="3402"/>
        </w:tabs>
        <w:bidi w:val="0"/>
        <w:spacing w:before="0" w:line="240" w:lineRule="auto"/>
        <w:rPr>
          <w:rFonts w:cs="Times New Roman"/>
          <w:szCs w:val="18"/>
          <w:lang w:eastAsia="en-US"/>
        </w:rPr>
      </w:pPr>
      <w:r w:rsidRPr="000B6DB0">
        <w:rPr>
          <w:rFonts w:cs="Times New Roman"/>
          <w:szCs w:val="18"/>
          <w:lang w:val="fr-FR" w:eastAsia="en-US"/>
        </w:rPr>
        <w:tab/>
      </w:r>
      <w:r w:rsidRPr="000B6DB0">
        <w:rPr>
          <w:rFonts w:cs="Times New Roman"/>
          <w:szCs w:val="18"/>
          <w:lang w:eastAsia="en-US"/>
        </w:rPr>
        <w:t xml:space="preserve">(*tout) = </w:t>
      </w:r>
      <w:proofErr w:type="spellStart"/>
      <w:r w:rsidRPr="000B6DB0">
        <w:rPr>
          <w:rFonts w:cs="Times New Roman"/>
          <w:szCs w:val="18"/>
          <w:lang w:eastAsia="en-US"/>
        </w:rPr>
        <w:t>taux</w:t>
      </w:r>
      <w:proofErr w:type="spellEnd"/>
      <w:r w:rsidRPr="000B6DB0">
        <w:rPr>
          <w:rFonts w:cs="Times New Roman"/>
          <w:szCs w:val="18"/>
          <w:lang w:eastAsia="en-US"/>
        </w:rPr>
        <w:t>;</w:t>
      </w:r>
    </w:p>
    <w:p w:rsidR="00AF112B" w:rsidRPr="00AF112B" w:rsidRDefault="00AF112B" w:rsidP="000B6DB0">
      <w:pPr>
        <w:tabs>
          <w:tab w:val="left" w:pos="680"/>
          <w:tab w:val="left" w:pos="794"/>
          <w:tab w:val="left" w:pos="1588"/>
          <w:tab w:val="left" w:pos="2268"/>
          <w:tab w:val="left" w:pos="3402"/>
        </w:tabs>
        <w:bidi w:val="0"/>
        <w:spacing w:before="0" w:line="240" w:lineRule="auto"/>
        <w:rPr>
          <w:rFonts w:cs="Times New Roman"/>
          <w:sz w:val="24"/>
          <w:szCs w:val="20"/>
          <w:lang w:eastAsia="en-US"/>
        </w:rPr>
      </w:pPr>
      <w:r w:rsidRPr="000B6DB0">
        <w:rPr>
          <w:rFonts w:cs="Times New Roman"/>
          <w:szCs w:val="18"/>
          <w:lang w:eastAsia="en-US"/>
        </w:rPr>
        <w:tab/>
        <w:t>}</w:t>
      </w:r>
    </w:p>
    <w:p w:rsidR="00203BD2" w:rsidRPr="00203BD2" w:rsidRDefault="00203BD2" w:rsidP="00AF112B">
      <w:pPr>
        <w:pStyle w:val="Heading3"/>
        <w:rPr>
          <w:rtl/>
        </w:rPr>
      </w:pPr>
      <w:bookmarkStart w:id="250" w:name="_Toc368924972"/>
      <w:bookmarkStart w:id="251" w:name="_Toc368925180"/>
      <w:r w:rsidRPr="00203BD2">
        <w:lastRenderedPageBreak/>
        <w:t>4.2.3</w:t>
      </w:r>
      <w:r w:rsidRPr="00203BD2">
        <w:tab/>
      </w:r>
      <w:r w:rsidRPr="00203BD2">
        <w:rPr>
          <w:rtl/>
        </w:rPr>
        <w:t xml:space="preserve">الوظيفة </w:t>
      </w:r>
      <w:r w:rsidRPr="00203BD2">
        <w:t>FASE_POS</w:t>
      </w:r>
      <w:bookmarkEnd w:id="249"/>
      <w:bookmarkEnd w:id="250"/>
      <w:bookmarkEnd w:id="251"/>
    </w:p>
    <w:p w:rsidR="00203BD2" w:rsidRPr="00AF112B" w:rsidRDefault="00203BD2" w:rsidP="00203BD2">
      <w:pPr>
        <w:rPr>
          <w:spacing w:val="-4"/>
          <w:rtl/>
        </w:rPr>
      </w:pPr>
      <w:r w:rsidRPr="00AF112B">
        <w:rPr>
          <w:spacing w:val="-4"/>
          <w:rtl/>
        </w:rPr>
        <w:t xml:space="preserve">تحسب هذه الوظيفة اختلاف الطور في اتجاه الرصد </w:t>
      </w:r>
      <w:r w:rsidRPr="00AF112B">
        <w:rPr>
          <w:spacing w:val="-4"/>
        </w:rPr>
        <w:t>(</w:t>
      </w:r>
      <w:r w:rsidRPr="00AF112B">
        <w:rPr>
          <w:spacing w:val="-4"/>
        </w:rPr>
        <w:sym w:font="Symbol" w:char="F06A"/>
      </w:r>
      <w:r w:rsidRPr="00AF112B">
        <w:rPr>
          <w:spacing w:val="-4"/>
        </w:rPr>
        <w:sym w:font="Symbol" w:char="F02C"/>
      </w:r>
      <w:r w:rsidRPr="00AF112B">
        <w:rPr>
          <w:spacing w:val="-4"/>
        </w:rPr>
        <w:sym w:font="Symbol" w:char="F020"/>
      </w:r>
      <w:r w:rsidRPr="00AF112B">
        <w:rPr>
          <w:spacing w:val="-4"/>
        </w:rPr>
        <w:sym w:font="Symbol" w:char="F071"/>
      </w:r>
      <w:r w:rsidRPr="00AF112B">
        <w:rPr>
          <w:spacing w:val="-4"/>
        </w:rPr>
        <w:t>)</w:t>
      </w:r>
      <w:r w:rsidRPr="00AF112B">
        <w:rPr>
          <w:spacing w:val="-4"/>
          <w:rtl/>
        </w:rPr>
        <w:t xml:space="preserve"> للمصدر المشع من الرتبة </w:t>
      </w:r>
      <w:r w:rsidRPr="00AF112B">
        <w:rPr>
          <w:i/>
          <w:iCs/>
          <w:spacing w:val="-4"/>
        </w:rPr>
        <w:t>n</w:t>
      </w:r>
      <w:r w:rsidRPr="00AF112B">
        <w:rPr>
          <w:spacing w:val="-4"/>
          <w:rtl/>
        </w:rPr>
        <w:t xml:space="preserve"> الموضوع في </w:t>
      </w:r>
      <w:r w:rsidRPr="00AF112B">
        <w:rPr>
          <w:spacing w:val="-4"/>
        </w:rPr>
        <w:t>(</w:t>
      </w:r>
      <w:proofErr w:type="spellStart"/>
      <w:r w:rsidRPr="00AF112B">
        <w:rPr>
          <w:i/>
          <w:iCs/>
          <w:spacing w:val="-4"/>
        </w:rPr>
        <w:t>x</w:t>
      </w:r>
      <w:r w:rsidRPr="00AF112B">
        <w:rPr>
          <w:i/>
          <w:iCs/>
          <w:spacing w:val="-4"/>
          <w:vertAlign w:val="subscript"/>
        </w:rPr>
        <w:t>n</w:t>
      </w:r>
      <w:proofErr w:type="spellEnd"/>
      <w:r w:rsidRPr="00AF112B">
        <w:rPr>
          <w:spacing w:val="-4"/>
        </w:rPr>
        <w:t xml:space="preserve">, </w:t>
      </w:r>
      <w:proofErr w:type="spellStart"/>
      <w:r w:rsidRPr="00AF112B">
        <w:rPr>
          <w:i/>
          <w:iCs/>
          <w:spacing w:val="-4"/>
        </w:rPr>
        <w:t>y</w:t>
      </w:r>
      <w:r w:rsidRPr="00AF112B">
        <w:rPr>
          <w:i/>
          <w:iCs/>
          <w:spacing w:val="-4"/>
          <w:vertAlign w:val="subscript"/>
        </w:rPr>
        <w:t>n</w:t>
      </w:r>
      <w:proofErr w:type="spellEnd"/>
      <w:r w:rsidRPr="00AF112B">
        <w:rPr>
          <w:spacing w:val="-4"/>
        </w:rPr>
        <w:t xml:space="preserve">, </w:t>
      </w:r>
      <w:proofErr w:type="spellStart"/>
      <w:r w:rsidRPr="00AF112B">
        <w:rPr>
          <w:i/>
          <w:iCs/>
          <w:spacing w:val="-4"/>
        </w:rPr>
        <w:t>z</w:t>
      </w:r>
      <w:r w:rsidRPr="00AF112B">
        <w:rPr>
          <w:i/>
          <w:iCs/>
          <w:spacing w:val="-4"/>
          <w:vertAlign w:val="subscript"/>
        </w:rPr>
        <w:t>n</w:t>
      </w:r>
      <w:proofErr w:type="spellEnd"/>
      <w:r w:rsidRPr="00AF112B">
        <w:rPr>
          <w:spacing w:val="-4"/>
        </w:rPr>
        <w:t>)</w:t>
      </w:r>
      <w:r w:rsidRPr="00AF112B">
        <w:rPr>
          <w:spacing w:val="-4"/>
          <w:rtl/>
        </w:rPr>
        <w:t xml:space="preserve"> (انظر الشكل </w:t>
      </w:r>
      <w:r w:rsidRPr="00AF112B">
        <w:rPr>
          <w:spacing w:val="-4"/>
        </w:rPr>
        <w:t>46</w:t>
      </w:r>
      <w:r w:rsidRPr="00AF112B">
        <w:rPr>
          <w:spacing w:val="-4"/>
          <w:rtl/>
        </w:rPr>
        <w:t>).</w:t>
      </w:r>
    </w:p>
    <w:p w:rsidR="00203BD2" w:rsidRPr="00203BD2" w:rsidRDefault="00203BD2" w:rsidP="00203BD2">
      <w:pPr>
        <w:rPr>
          <w:b/>
          <w:bCs/>
          <w:lang w:val="fr-FR"/>
        </w:rPr>
      </w:pPr>
      <w:r w:rsidRPr="00203BD2">
        <w:rPr>
          <w:b/>
          <w:bCs/>
        </w:rPr>
        <w:tab/>
      </w:r>
      <w:r w:rsidRPr="00203BD2">
        <w:rPr>
          <w:b/>
          <w:bCs/>
          <w:lang w:val="fr-FR"/>
        </w:rPr>
        <w:t>double FASE_POS (</w:t>
      </w:r>
      <w:proofErr w:type="spellStart"/>
      <w:r w:rsidRPr="00203BD2">
        <w:rPr>
          <w:b/>
          <w:bCs/>
          <w:lang w:val="fr-FR"/>
        </w:rPr>
        <w:t>fi,teta,n</w:t>
      </w:r>
      <w:proofErr w:type="spellEnd"/>
      <w:r w:rsidRPr="00203BD2">
        <w:rPr>
          <w:b/>
          <w:bCs/>
          <w:lang w:val="fr-FR"/>
        </w:rPr>
        <w:t xml:space="preserve">) </w:t>
      </w:r>
    </w:p>
    <w:p w:rsidR="00203BD2" w:rsidRPr="00203BD2" w:rsidRDefault="00203BD2" w:rsidP="007F2B50">
      <w:pPr>
        <w:jc w:val="left"/>
      </w:pPr>
      <w:r w:rsidRPr="00203BD2">
        <w:rPr>
          <w:lang w:val="fr-FR"/>
        </w:rPr>
        <w:tab/>
      </w:r>
      <w:r w:rsidRPr="00203BD2">
        <w:t>double fi ,</w:t>
      </w:r>
      <w:proofErr w:type="spellStart"/>
      <w:r w:rsidRPr="00203BD2">
        <w:t>teta</w:t>
      </w:r>
      <w:proofErr w:type="spellEnd"/>
      <w:r w:rsidRPr="00203BD2">
        <w:t>;</w:t>
      </w:r>
      <w:r w:rsidRPr="00203BD2">
        <w:tab/>
      </w:r>
      <w:r w:rsidRPr="00203BD2">
        <w:rPr>
          <w:i/>
          <w:iCs/>
          <w:rtl/>
        </w:rPr>
        <w:t>/* الإحداثيات القطبية (السمت، الارتفاع) لاتجاه</w:t>
      </w:r>
      <w:r w:rsidRPr="00203BD2">
        <w:rPr>
          <w:i/>
          <w:iCs/>
        </w:rPr>
        <w:br/>
      </w:r>
      <w:r w:rsidRPr="00203BD2">
        <w:rPr>
          <w:i/>
          <w:iCs/>
        </w:rPr>
        <w:tab/>
      </w:r>
      <w:r w:rsidRPr="00203BD2">
        <w:rPr>
          <w:i/>
          <w:iCs/>
        </w:rPr>
        <w:tab/>
      </w:r>
      <w:r w:rsidRPr="00203BD2">
        <w:rPr>
          <w:i/>
          <w:iCs/>
        </w:rPr>
        <w:tab/>
      </w:r>
      <w:r w:rsidRPr="00203BD2">
        <w:rPr>
          <w:i/>
          <w:iCs/>
          <w:rtl/>
        </w:rPr>
        <w:t xml:space="preserve">الرصد، معبراً عنه </w:t>
      </w:r>
      <w:proofErr w:type="spellStart"/>
      <w:r w:rsidRPr="00203BD2">
        <w:rPr>
          <w:i/>
          <w:iCs/>
          <w:rtl/>
        </w:rPr>
        <w:t>بالراديان</w:t>
      </w:r>
      <w:proofErr w:type="spellEnd"/>
      <w:r w:rsidRPr="00203BD2">
        <w:rPr>
          <w:i/>
          <w:iCs/>
          <w:rtl/>
        </w:rPr>
        <w:t xml:space="preserve"> */</w:t>
      </w:r>
    </w:p>
    <w:p w:rsidR="00203BD2" w:rsidRPr="00203BD2" w:rsidRDefault="00203BD2" w:rsidP="007F2B50">
      <w:r w:rsidRPr="00203BD2">
        <w:tab/>
      </w:r>
      <w:proofErr w:type="spellStart"/>
      <w:r w:rsidRPr="00203BD2">
        <w:t>int</w:t>
      </w:r>
      <w:proofErr w:type="spellEnd"/>
      <w:r w:rsidRPr="00203BD2">
        <w:t xml:space="preserve"> n;</w:t>
      </w:r>
      <w:r w:rsidRPr="00203BD2">
        <w:tab/>
      </w:r>
      <w:r w:rsidRPr="00203BD2">
        <w:tab/>
      </w:r>
      <w:r w:rsidRPr="00203BD2">
        <w:rPr>
          <w:i/>
          <w:iCs/>
        </w:rPr>
        <w:t xml:space="preserve">/* </w:t>
      </w:r>
      <w:r w:rsidRPr="00203BD2">
        <w:rPr>
          <w:i/>
          <w:iCs/>
          <w:rtl/>
        </w:rPr>
        <w:t>مؤشر مصدر الإشعاع</w:t>
      </w:r>
      <w:r w:rsidRPr="00203BD2">
        <w:rPr>
          <w:i/>
          <w:iCs/>
        </w:rPr>
        <w:t xml:space="preserve"> */</w:t>
      </w:r>
    </w:p>
    <w:p w:rsidR="007F2B50" w:rsidRPr="000B6DB0" w:rsidRDefault="007F2B50" w:rsidP="000B6DB0">
      <w:pPr>
        <w:tabs>
          <w:tab w:val="left" w:pos="680"/>
          <w:tab w:val="left" w:pos="794"/>
          <w:tab w:val="left" w:pos="1588"/>
          <w:tab w:val="left" w:pos="3402"/>
        </w:tabs>
        <w:bidi w:val="0"/>
        <w:spacing w:before="0" w:line="240" w:lineRule="auto"/>
        <w:rPr>
          <w:rFonts w:cs="Times New Roman"/>
          <w:szCs w:val="18"/>
          <w:lang w:val="es-ES" w:eastAsia="en-US"/>
        </w:rPr>
      </w:pPr>
      <w:r w:rsidRPr="007F2B50">
        <w:rPr>
          <w:rFonts w:cs="Times New Roman"/>
          <w:sz w:val="24"/>
          <w:szCs w:val="20"/>
          <w:lang w:val="fr-FR" w:eastAsia="en-US"/>
        </w:rPr>
        <w:tab/>
      </w:r>
      <w:r w:rsidRPr="000B6DB0">
        <w:rPr>
          <w:rFonts w:cs="Times New Roman"/>
          <w:szCs w:val="18"/>
          <w:lang w:val="es-ES" w:eastAsia="en-US"/>
        </w:rPr>
        <w:t>{</w:t>
      </w:r>
    </w:p>
    <w:p w:rsidR="007F2B50" w:rsidRPr="000B6DB0" w:rsidRDefault="007F2B50" w:rsidP="000B6DB0">
      <w:pPr>
        <w:tabs>
          <w:tab w:val="left" w:pos="794"/>
          <w:tab w:val="left" w:pos="1588"/>
          <w:tab w:val="left" w:pos="3402"/>
        </w:tabs>
        <w:bidi w:val="0"/>
        <w:spacing w:before="0" w:line="240" w:lineRule="auto"/>
        <w:rPr>
          <w:rFonts w:cs="Times New Roman"/>
          <w:szCs w:val="18"/>
          <w:lang w:val="es-ES" w:eastAsia="en-US"/>
        </w:rPr>
      </w:pPr>
      <w:r w:rsidRPr="000B6DB0">
        <w:rPr>
          <w:rFonts w:cs="Times New Roman"/>
          <w:szCs w:val="18"/>
          <w:lang w:val="es-ES" w:eastAsia="en-US"/>
        </w:rPr>
        <w:tab/>
      </w:r>
      <w:proofErr w:type="spellStart"/>
      <w:r w:rsidRPr="000B6DB0">
        <w:rPr>
          <w:rFonts w:cs="Times New Roman"/>
          <w:szCs w:val="18"/>
          <w:lang w:val="es-ES" w:eastAsia="en-US"/>
        </w:rPr>
        <w:t>double</w:t>
      </w:r>
      <w:proofErr w:type="spellEnd"/>
      <w:r w:rsidRPr="000B6DB0">
        <w:rPr>
          <w:rFonts w:cs="Times New Roman"/>
          <w:szCs w:val="18"/>
          <w:lang w:val="es-ES" w:eastAsia="en-US"/>
        </w:rPr>
        <w:t xml:space="preserve"> </w:t>
      </w:r>
      <w:proofErr w:type="spellStart"/>
      <w:r w:rsidRPr="000B6DB0">
        <w:rPr>
          <w:rFonts w:cs="Times New Roman"/>
          <w:szCs w:val="18"/>
          <w:lang w:val="es-ES" w:eastAsia="en-US"/>
        </w:rPr>
        <w:t>aux</w:t>
      </w:r>
      <w:proofErr w:type="spellEnd"/>
      <w:r w:rsidRPr="000B6DB0">
        <w:rPr>
          <w:rFonts w:cs="Times New Roman"/>
          <w:szCs w:val="18"/>
          <w:lang w:val="es-ES" w:eastAsia="en-US"/>
        </w:rPr>
        <w:t>;</w:t>
      </w:r>
    </w:p>
    <w:p w:rsidR="007F2B50" w:rsidRPr="000B6DB0" w:rsidRDefault="007F2B50" w:rsidP="000B6DB0">
      <w:pPr>
        <w:tabs>
          <w:tab w:val="left" w:pos="794"/>
          <w:tab w:val="left" w:pos="1588"/>
          <w:tab w:val="left" w:pos="3402"/>
        </w:tabs>
        <w:bidi w:val="0"/>
        <w:spacing w:before="0" w:line="240" w:lineRule="auto"/>
        <w:rPr>
          <w:rFonts w:cs="Times New Roman"/>
          <w:szCs w:val="18"/>
          <w:lang w:val="es-ES" w:eastAsia="en-US"/>
        </w:rPr>
      </w:pPr>
      <w:r w:rsidRPr="000B6DB0">
        <w:rPr>
          <w:rFonts w:cs="Times New Roman"/>
          <w:szCs w:val="18"/>
          <w:lang w:val="es-ES" w:eastAsia="en-US"/>
        </w:rPr>
        <w:tab/>
      </w:r>
      <w:proofErr w:type="spellStart"/>
      <w:r w:rsidRPr="000B6DB0">
        <w:rPr>
          <w:rFonts w:cs="Times New Roman"/>
          <w:szCs w:val="18"/>
          <w:lang w:val="es-ES" w:eastAsia="en-US"/>
        </w:rPr>
        <w:t>double</w:t>
      </w:r>
      <w:proofErr w:type="spellEnd"/>
      <w:r w:rsidRPr="000B6DB0">
        <w:rPr>
          <w:rFonts w:cs="Times New Roman"/>
          <w:szCs w:val="18"/>
          <w:lang w:val="es-ES" w:eastAsia="en-US"/>
        </w:rPr>
        <w:t xml:space="preserve"> deltas;</w:t>
      </w:r>
    </w:p>
    <w:p w:rsidR="007F2B50" w:rsidRPr="000B6DB0" w:rsidRDefault="007F2B50" w:rsidP="000B6DB0">
      <w:pPr>
        <w:tabs>
          <w:tab w:val="left" w:pos="794"/>
          <w:tab w:val="left" w:pos="1588"/>
          <w:tab w:val="left" w:pos="3402"/>
        </w:tabs>
        <w:bidi w:val="0"/>
        <w:spacing w:before="0" w:line="240" w:lineRule="auto"/>
        <w:rPr>
          <w:rFonts w:cs="Times New Roman"/>
          <w:szCs w:val="18"/>
          <w:lang w:val="es-ES" w:eastAsia="en-US"/>
        </w:rPr>
      </w:pPr>
      <w:r w:rsidRPr="000B6DB0">
        <w:rPr>
          <w:rFonts w:cs="Times New Roman"/>
          <w:szCs w:val="18"/>
          <w:lang w:val="es-ES" w:eastAsia="en-US"/>
        </w:rPr>
        <w:tab/>
        <w:t xml:space="preserve">deltas </w:t>
      </w:r>
      <w:r w:rsidRPr="000B6DB0">
        <w:rPr>
          <w:rFonts w:cs="Times New Roman"/>
          <w:szCs w:val="18"/>
          <w:lang w:val="es-ES_tradnl" w:eastAsia="en-US"/>
        </w:rPr>
        <w:t xml:space="preserve">= </w:t>
      </w:r>
      <w:proofErr w:type="spellStart"/>
      <w:r w:rsidRPr="000B6DB0">
        <w:rPr>
          <w:rFonts w:cs="Times New Roman"/>
          <w:szCs w:val="18"/>
          <w:lang w:val="es-ES" w:eastAsia="en-US"/>
        </w:rPr>
        <w:t>cos</w:t>
      </w:r>
      <w:proofErr w:type="spellEnd"/>
      <w:r w:rsidRPr="000B6DB0">
        <w:rPr>
          <w:rFonts w:cs="Times New Roman"/>
          <w:szCs w:val="18"/>
          <w:lang w:val="es-ES" w:eastAsia="en-US"/>
        </w:rPr>
        <w:t>(teta)*sin(fi)*</w:t>
      </w:r>
      <w:proofErr w:type="spellStart"/>
      <w:r w:rsidRPr="000B6DB0">
        <w:rPr>
          <w:rFonts w:cs="Times New Roman"/>
          <w:szCs w:val="18"/>
          <w:lang w:val="es-ES" w:eastAsia="en-US"/>
        </w:rPr>
        <w:t>posx</w:t>
      </w:r>
      <w:proofErr w:type="spellEnd"/>
      <w:r w:rsidRPr="000B6DB0">
        <w:rPr>
          <w:rFonts w:cs="Times New Roman"/>
          <w:szCs w:val="18"/>
          <w:lang w:val="es-ES" w:eastAsia="en-US"/>
        </w:rPr>
        <w:t xml:space="preserve">[n] </w:t>
      </w:r>
      <w:r w:rsidRPr="000B6DB0">
        <w:rPr>
          <w:rFonts w:cs="Times New Roman"/>
          <w:szCs w:val="18"/>
          <w:lang w:val="es-ES_tradnl" w:eastAsia="en-US"/>
        </w:rPr>
        <w:t>+</w:t>
      </w:r>
      <w:r w:rsidRPr="000B6DB0">
        <w:rPr>
          <w:rFonts w:cs="Times New Roman"/>
          <w:szCs w:val="18"/>
          <w:lang w:val="es-ES" w:eastAsia="en-US"/>
        </w:rPr>
        <w:t xml:space="preserve"> </w:t>
      </w:r>
      <w:proofErr w:type="spellStart"/>
      <w:r w:rsidRPr="000B6DB0">
        <w:rPr>
          <w:rFonts w:cs="Times New Roman"/>
          <w:szCs w:val="18"/>
          <w:lang w:val="es-ES" w:eastAsia="en-US"/>
        </w:rPr>
        <w:t>cos</w:t>
      </w:r>
      <w:proofErr w:type="spellEnd"/>
      <w:r w:rsidRPr="000B6DB0">
        <w:rPr>
          <w:rFonts w:cs="Times New Roman"/>
          <w:szCs w:val="18"/>
          <w:lang w:val="es-ES" w:eastAsia="en-US"/>
        </w:rPr>
        <w:t>(teta)*</w:t>
      </w:r>
      <w:proofErr w:type="spellStart"/>
      <w:r w:rsidRPr="000B6DB0">
        <w:rPr>
          <w:rFonts w:cs="Times New Roman"/>
          <w:szCs w:val="18"/>
          <w:lang w:val="es-ES" w:eastAsia="en-US"/>
        </w:rPr>
        <w:t>cos</w:t>
      </w:r>
      <w:proofErr w:type="spellEnd"/>
      <w:r w:rsidRPr="000B6DB0">
        <w:rPr>
          <w:rFonts w:cs="Times New Roman"/>
          <w:szCs w:val="18"/>
          <w:lang w:val="es-ES" w:eastAsia="en-US"/>
        </w:rPr>
        <w:t>(fi)*</w:t>
      </w:r>
      <w:proofErr w:type="spellStart"/>
      <w:r w:rsidRPr="000B6DB0">
        <w:rPr>
          <w:rFonts w:cs="Times New Roman"/>
          <w:szCs w:val="18"/>
          <w:lang w:val="es-ES" w:eastAsia="en-US"/>
        </w:rPr>
        <w:t>posy</w:t>
      </w:r>
      <w:proofErr w:type="spellEnd"/>
      <w:r w:rsidRPr="000B6DB0">
        <w:rPr>
          <w:rFonts w:cs="Times New Roman"/>
          <w:szCs w:val="18"/>
          <w:lang w:val="es-ES" w:eastAsia="en-US"/>
        </w:rPr>
        <w:t>[n] - sin(teta)*</w:t>
      </w:r>
      <w:proofErr w:type="spellStart"/>
      <w:r w:rsidRPr="000B6DB0">
        <w:rPr>
          <w:rFonts w:cs="Times New Roman"/>
          <w:szCs w:val="18"/>
          <w:lang w:val="es-ES" w:eastAsia="en-US"/>
        </w:rPr>
        <w:t>posz</w:t>
      </w:r>
      <w:proofErr w:type="spellEnd"/>
      <w:r w:rsidRPr="000B6DB0">
        <w:rPr>
          <w:rFonts w:cs="Times New Roman"/>
          <w:szCs w:val="18"/>
          <w:lang w:val="es-ES" w:eastAsia="en-US"/>
        </w:rPr>
        <w:t>[n] ;</w:t>
      </w:r>
    </w:p>
    <w:p w:rsidR="007F2B50" w:rsidRPr="000B6DB0" w:rsidRDefault="007F2B50" w:rsidP="000B6DB0">
      <w:pPr>
        <w:tabs>
          <w:tab w:val="left" w:pos="794"/>
          <w:tab w:val="left" w:pos="1588"/>
          <w:tab w:val="left" w:pos="3402"/>
        </w:tabs>
        <w:bidi w:val="0"/>
        <w:spacing w:before="0" w:line="240" w:lineRule="auto"/>
        <w:rPr>
          <w:rFonts w:cs="Times New Roman"/>
          <w:szCs w:val="18"/>
          <w:lang w:val="fr-CH" w:eastAsia="en-US"/>
        </w:rPr>
      </w:pPr>
      <w:r w:rsidRPr="000B6DB0">
        <w:rPr>
          <w:rFonts w:cs="Times New Roman"/>
          <w:szCs w:val="18"/>
          <w:lang w:val="es-ES" w:eastAsia="en-US"/>
        </w:rPr>
        <w:tab/>
      </w:r>
      <w:r w:rsidRPr="000B6DB0">
        <w:rPr>
          <w:rFonts w:cs="Times New Roman"/>
          <w:szCs w:val="18"/>
          <w:lang w:val="fr-CH" w:eastAsia="en-US"/>
        </w:rPr>
        <w:t>aux = (2*PI/</w:t>
      </w:r>
      <w:proofErr w:type="spellStart"/>
      <w:r w:rsidRPr="000B6DB0">
        <w:rPr>
          <w:rFonts w:cs="Times New Roman"/>
          <w:szCs w:val="18"/>
          <w:lang w:val="fr-CH" w:eastAsia="en-US"/>
        </w:rPr>
        <w:t>lambda_lav</w:t>
      </w:r>
      <w:proofErr w:type="spellEnd"/>
      <w:r w:rsidRPr="000B6DB0">
        <w:rPr>
          <w:rFonts w:cs="Times New Roman"/>
          <w:szCs w:val="18"/>
          <w:lang w:val="fr-CH" w:eastAsia="en-US"/>
        </w:rPr>
        <w:t>) * deltas;</w:t>
      </w:r>
    </w:p>
    <w:p w:rsidR="007F2B50" w:rsidRPr="000B6DB0" w:rsidRDefault="007F2B50" w:rsidP="000B6DB0">
      <w:pPr>
        <w:tabs>
          <w:tab w:val="left" w:pos="794"/>
          <w:tab w:val="left" w:pos="1588"/>
          <w:tab w:val="left" w:pos="3402"/>
        </w:tabs>
        <w:bidi w:val="0"/>
        <w:spacing w:before="0" w:line="240" w:lineRule="auto"/>
        <w:rPr>
          <w:rFonts w:cs="Times New Roman"/>
          <w:szCs w:val="18"/>
          <w:lang w:val="fr-FR" w:eastAsia="en-US"/>
        </w:rPr>
      </w:pPr>
      <w:r w:rsidRPr="000B6DB0">
        <w:rPr>
          <w:rFonts w:cs="Times New Roman"/>
          <w:szCs w:val="18"/>
          <w:lang w:val="fr-CH" w:eastAsia="en-US"/>
        </w:rPr>
        <w:tab/>
      </w:r>
      <w:r w:rsidRPr="000B6DB0">
        <w:rPr>
          <w:rFonts w:cs="Times New Roman"/>
          <w:szCs w:val="18"/>
          <w:lang w:val="fr-FR" w:eastAsia="en-US"/>
        </w:rPr>
        <w:t>return(aux);</w:t>
      </w:r>
    </w:p>
    <w:p w:rsidR="007F2B50" w:rsidRPr="000B6DB0" w:rsidRDefault="007F2B50" w:rsidP="000B6DB0">
      <w:pPr>
        <w:tabs>
          <w:tab w:val="left" w:pos="680"/>
          <w:tab w:val="left" w:pos="794"/>
          <w:tab w:val="left" w:pos="1191"/>
          <w:tab w:val="left" w:pos="1588"/>
          <w:tab w:val="left" w:pos="1985"/>
        </w:tabs>
        <w:bidi w:val="0"/>
        <w:spacing w:before="0" w:line="240" w:lineRule="auto"/>
        <w:rPr>
          <w:rFonts w:cs="Times New Roman" w:hint="cs"/>
          <w:szCs w:val="18"/>
          <w:rtl/>
          <w:lang w:val="fr-FR" w:eastAsia="en-US"/>
        </w:rPr>
      </w:pPr>
      <w:r w:rsidRPr="000B6DB0">
        <w:rPr>
          <w:rFonts w:cs="Times New Roman"/>
          <w:szCs w:val="18"/>
          <w:lang w:val="fr-FR" w:eastAsia="en-US"/>
        </w:rPr>
        <w:tab/>
        <w:t>}</w:t>
      </w:r>
    </w:p>
    <w:p w:rsidR="007F2B50" w:rsidRPr="00035117" w:rsidRDefault="000B6DB0" w:rsidP="007F2B50">
      <w:pPr>
        <w:spacing w:before="600"/>
        <w:jc w:val="center"/>
        <w:rPr>
          <w:lang w:eastAsia="en-US"/>
        </w:rPr>
      </w:pPr>
      <w:r>
        <w:rPr>
          <w:rFonts w:hint="cs"/>
          <w:rtl/>
          <w:lang w:val="fr-FR" w:eastAsia="en-US"/>
        </w:rPr>
        <w:t>__________</w:t>
      </w:r>
    </w:p>
    <w:sectPr w:rsidR="007F2B50" w:rsidRPr="00035117" w:rsidSect="0018162F">
      <w:headerReference w:type="even" r:id="rId141"/>
      <w:headerReference w:type="default" r:id="rId142"/>
      <w:footerReference w:type="even" r:id="rId143"/>
      <w:footerReference w:type="default" r:id="rId144"/>
      <w:headerReference w:type="first" r:id="rId145"/>
      <w:footerReference w:type="first" r:id="rId146"/>
      <w:pgSz w:w="11907" w:h="16834" w:code="9"/>
      <w:pgMar w:top="1418" w:right="1134" w:bottom="1134" w:left="1134" w:header="720" w:footer="567" w:gutter="0"/>
      <w:paperSrc w:first="4" w:other="4"/>
      <w:cols w:space="720"/>
      <w:titlePg/>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42E" w:rsidRDefault="00DA042E">
      <w:r>
        <w:separator/>
      </w:r>
    </w:p>
  </w:endnote>
  <w:endnote w:type="continuationSeparator" w:id="0">
    <w:p w:rsidR="00DA042E" w:rsidRDefault="00DA0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Footer"/>
      <w:jc w:val="center"/>
      <w:rPr>
        <w:b/>
        <w:bCs/>
        <w:sz w:val="22"/>
        <w:szCs w:val="22"/>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Footer"/>
      <w:jc w:val="center"/>
      <w:rPr>
        <w:b/>
        <w:bCs/>
        <w:sz w:val="22"/>
        <w:szCs w:val="22"/>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Default="00DA04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Pr="005E066B" w:rsidRDefault="00DA042E"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Pr="00F222A4" w:rsidRDefault="00DA042E" w:rsidP="00F222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42E" w:rsidRDefault="00DA042E" w:rsidP="00E1601B">
      <w:pPr>
        <w:spacing w:line="240" w:lineRule="auto"/>
      </w:pPr>
      <w:r>
        <w:t>____________________</w:t>
      </w:r>
    </w:p>
  </w:footnote>
  <w:footnote w:type="continuationSeparator" w:id="0">
    <w:p w:rsidR="00DA042E" w:rsidRDefault="00DA042E">
      <w:r>
        <w:continuationSeparator/>
      </w:r>
    </w:p>
  </w:footnote>
  <w:footnote w:id="1">
    <w:p w:rsidR="00BB0842" w:rsidRPr="0061157A" w:rsidRDefault="00BB0842" w:rsidP="0061157A">
      <w:pPr>
        <w:pStyle w:val="FootnoteText"/>
        <w:rPr>
          <w:rtl/>
        </w:rPr>
      </w:pPr>
      <w:r w:rsidRPr="00FC1A40">
        <w:rPr>
          <w:rStyle w:val="FootnoteReference"/>
          <w:rFonts w:cs="Traditional Arabic"/>
          <w:sz w:val="18"/>
          <w:rtl/>
        </w:rPr>
        <w:sym w:font="Symbol" w:char="F02A"/>
      </w:r>
      <w:r w:rsidRPr="00FC1A40">
        <w:rPr>
          <w:sz w:val="18"/>
          <w:szCs w:val="24"/>
        </w:rPr>
        <w:tab/>
      </w:r>
      <w:r w:rsidRPr="0061157A">
        <w:rPr>
          <w:rtl/>
        </w:rPr>
        <w:t xml:space="preserve">تعريف القوة المحركة الموجية والقوة المحركة الموجية الخاصة (انظر التوصية </w:t>
      </w:r>
      <w:r w:rsidRPr="0061157A">
        <w:t>ITU-R BS.561</w:t>
      </w:r>
      <w:r w:rsidRPr="0061157A">
        <w:rPr>
          <w:rtl/>
        </w:rPr>
        <w:t>).</w:t>
      </w:r>
    </w:p>
    <w:p w:rsidR="00BB0842" w:rsidRPr="0061157A" w:rsidRDefault="00BB0842" w:rsidP="0061157A">
      <w:pPr>
        <w:pStyle w:val="FootnoteText"/>
        <w:rPr>
          <w:rtl/>
        </w:rPr>
      </w:pPr>
      <w:r w:rsidRPr="0061157A">
        <w:rPr>
          <w:rtl/>
        </w:rPr>
        <w:tab/>
        <w:t>إن القوة المحركة الموجية عند نقطة معينة في الفضاء هي جداء شدة المجال الكهربائي عند تلك النقطة الناتجة عن الهوائي والمسافة من تلك النقطة إلى الهوائي. يجب أن تكون هذه المسافة واسعة ب</w:t>
      </w:r>
      <w:r w:rsidR="00CF13CB" w:rsidRPr="0061157A">
        <w:rPr>
          <w:rtl/>
        </w:rPr>
        <w:t>ما </w:t>
      </w:r>
      <w:r w:rsidRPr="0061157A">
        <w:rPr>
          <w:rtl/>
        </w:rPr>
        <w:t xml:space="preserve">يكفي لتكون المكونات المرجعية للمجال </w:t>
      </w:r>
      <w:r w:rsidRPr="0061157A">
        <w:rPr>
          <w:rFonts w:hint="cs"/>
          <w:rtl/>
        </w:rPr>
        <w:t>غير ذات دلالة</w:t>
      </w:r>
      <w:r w:rsidRPr="0061157A">
        <w:rPr>
          <w:rtl/>
        </w:rPr>
        <w:t>.</w:t>
      </w:r>
    </w:p>
    <w:p w:rsidR="00BB0842" w:rsidRPr="0061157A" w:rsidRDefault="00BB0842" w:rsidP="0061157A">
      <w:pPr>
        <w:pStyle w:val="FootnoteText"/>
        <w:rPr>
          <w:rtl/>
        </w:rPr>
      </w:pPr>
      <w:r w:rsidRPr="0061157A">
        <w:rPr>
          <w:rtl/>
        </w:rPr>
        <w:tab/>
      </w:r>
      <w:r w:rsidRPr="0061157A">
        <w:rPr>
          <w:rFonts w:hint="cs"/>
          <w:rtl/>
        </w:rPr>
        <w:t>يعبّر عن</w:t>
      </w:r>
      <w:r w:rsidRPr="0061157A">
        <w:rPr>
          <w:rtl/>
        </w:rPr>
        <w:t xml:space="preserve"> القوة المحركة الموجية بالف</w:t>
      </w:r>
      <w:r w:rsidRPr="0061157A">
        <w:rPr>
          <w:rFonts w:hint="cs"/>
          <w:rtl/>
        </w:rPr>
        <w:t>و</w:t>
      </w:r>
      <w:r w:rsidRPr="0061157A">
        <w:rPr>
          <w:rtl/>
        </w:rPr>
        <w:t xml:space="preserve">لت </w:t>
      </w:r>
      <w:r w:rsidRPr="0061157A">
        <w:t>(V)</w:t>
      </w:r>
      <w:r w:rsidRPr="0061157A">
        <w:rPr>
          <w:rtl/>
        </w:rPr>
        <w:t xml:space="preserve"> مساوية رقمياً لشدة المجال الكهربائي </w:t>
      </w:r>
      <w:r w:rsidRPr="0061157A">
        <w:t>(mV/m)</w:t>
      </w:r>
      <w:r w:rsidRPr="0061157A">
        <w:rPr>
          <w:rtl/>
        </w:rPr>
        <w:t xml:space="preserve"> على مسافة </w:t>
      </w:r>
      <w:r w:rsidRPr="0061157A">
        <w:t>km 1</w:t>
      </w:r>
      <w:r w:rsidRPr="0061157A">
        <w:rPr>
          <w:rtl/>
        </w:rPr>
        <w:t>.</w:t>
      </w:r>
    </w:p>
    <w:p w:rsidR="00BB0842" w:rsidRPr="0061157A" w:rsidRDefault="00BB0842" w:rsidP="0061157A">
      <w:pPr>
        <w:pStyle w:val="FootnoteText"/>
        <w:rPr>
          <w:rtl/>
        </w:rPr>
      </w:pPr>
      <w:r w:rsidRPr="0061157A">
        <w:rPr>
          <w:rtl/>
        </w:rPr>
        <w:tab/>
        <w:t xml:space="preserve">إن القوة المحركة الموجية الخاصة عند نقطة </w:t>
      </w:r>
      <w:r w:rsidR="00CF13CB" w:rsidRPr="0061157A">
        <w:rPr>
          <w:rtl/>
        </w:rPr>
        <w:t>ما </w:t>
      </w:r>
      <w:r w:rsidRPr="0061157A">
        <w:rPr>
          <w:rtl/>
        </w:rPr>
        <w:t>في الفضاء هي القوة المحركة الموجية عند تلك النقطة عند</w:t>
      </w:r>
      <w:r w:rsidR="00CF13CB" w:rsidRPr="0061157A">
        <w:rPr>
          <w:rtl/>
        </w:rPr>
        <w:t>ما </w:t>
      </w:r>
      <w:r w:rsidRPr="0061157A">
        <w:rPr>
          <w:rtl/>
        </w:rPr>
        <w:t xml:space="preserve">تكون القوة المشعة بواسطة الهوائي تساوي </w:t>
      </w:r>
      <w:r w:rsidRPr="0061157A">
        <w:t>kW 1</w:t>
      </w:r>
      <w:r w:rsidRPr="0061157A">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Pr="003D017C" w:rsidRDefault="00DA042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Header"/>
      <w:framePr w:wrap="around" w:vAnchor="text" w:hAnchor="margin" w:xAlign="inside" w:y="1"/>
      <w:rPr>
        <w:rStyle w:val="PageNumber"/>
        <w:b w:val="0"/>
        <w:bCs w:val="0"/>
        <w:szCs w:val="20"/>
        <w:rtl/>
      </w:rPr>
    </w:pPr>
  </w:p>
  <w:p w:rsidR="00BB0842" w:rsidRDefault="00BB0842">
    <w:pPr>
      <w:pStyle w:val="Header"/>
      <w:spacing w:line="240" w:lineRule="auto"/>
      <w:ind w:right="357" w:firstLine="357"/>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Pr="00766E54" w:rsidRDefault="00BB0842" w:rsidP="006F3E5E">
    <w:pPr>
      <w:pStyle w:val="Header"/>
      <w:framePr w:wrap="around" w:vAnchor="text" w:hAnchor="margin" w:xAlign="inside" w:y="1"/>
      <w:spacing w:before="240"/>
      <w:rPr>
        <w:rStyle w:val="PageNumber"/>
        <w:rFonts w:hint="cs"/>
        <w:b w:val="0"/>
        <w:bCs w:val="0"/>
        <w:szCs w:val="22"/>
        <w:rtl/>
      </w:rPr>
    </w:pPr>
    <w:r w:rsidRPr="00766E54">
      <w:rPr>
        <w:rStyle w:val="PageNumber"/>
        <w:b w:val="0"/>
        <w:bCs w:val="0"/>
        <w:szCs w:val="22"/>
      </w:rPr>
      <w:fldChar w:fldCharType="begin"/>
    </w:r>
    <w:r w:rsidRPr="00766E54">
      <w:rPr>
        <w:rStyle w:val="PageNumber"/>
        <w:b w:val="0"/>
        <w:bCs w:val="0"/>
        <w:szCs w:val="22"/>
      </w:rPr>
      <w:instrText xml:space="preserve"> PAGE </w:instrText>
    </w:r>
    <w:r w:rsidRPr="00766E54">
      <w:rPr>
        <w:rStyle w:val="PageNumber"/>
        <w:b w:val="0"/>
        <w:bCs w:val="0"/>
        <w:szCs w:val="22"/>
      </w:rPr>
      <w:fldChar w:fldCharType="separate"/>
    </w:r>
    <w:r w:rsidR="00EB0076">
      <w:rPr>
        <w:rStyle w:val="PageNumber"/>
        <w:b w:val="0"/>
        <w:bCs w:val="0"/>
        <w:noProof/>
        <w:szCs w:val="22"/>
        <w:rtl/>
      </w:rPr>
      <w:t>44</w:t>
    </w:r>
    <w:r w:rsidRPr="00766E54">
      <w:rPr>
        <w:rStyle w:val="PageNumber"/>
        <w:b w:val="0"/>
        <w:bCs w:val="0"/>
        <w:szCs w:val="22"/>
      </w:rPr>
      <w:fldChar w:fldCharType="end"/>
    </w:r>
  </w:p>
  <w:p w:rsidR="00BB0842" w:rsidRDefault="00BB0842" w:rsidP="006F3E5E">
    <w:pPr>
      <w:pStyle w:val="Header"/>
      <w:spacing w:before="240"/>
      <w:rPr>
        <w:rFonts w:hint="cs"/>
        <w:rtl/>
      </w:rPr>
    </w:pPr>
    <w:r>
      <w:rPr>
        <w:rtl/>
      </w:rPr>
      <w:t xml:space="preserve">التوصية </w:t>
    </w:r>
    <w:r>
      <w:t>ITU-R BS.1195-1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Header"/>
      <w:framePr w:wrap="around" w:vAnchor="text" w:hAnchor="margin" w:xAlign="inside" w:y="1"/>
      <w:spacing w:line="240" w:lineRule="auto"/>
      <w:rPr>
        <w:rStyle w:val="PageNumber"/>
        <w:rFonts w:hint="cs"/>
        <w:b w:val="0"/>
        <w:bCs w:val="0"/>
        <w:szCs w:val="20"/>
        <w:rtl/>
      </w:rPr>
    </w:pPr>
    <w:r>
      <w:rPr>
        <w:rStyle w:val="PageNumber"/>
        <w:b w:val="0"/>
        <w:bCs w:val="0"/>
      </w:rPr>
      <w:fldChar w:fldCharType="begin"/>
    </w:r>
    <w:r>
      <w:rPr>
        <w:rStyle w:val="PageNumber"/>
        <w:b w:val="0"/>
        <w:bCs w:val="0"/>
      </w:rPr>
      <w:instrText xml:space="preserve"> PAGE </w:instrText>
    </w:r>
    <w:r>
      <w:rPr>
        <w:rStyle w:val="PageNumber"/>
        <w:b w:val="0"/>
        <w:bCs w:val="0"/>
      </w:rPr>
      <w:fldChar w:fldCharType="separate"/>
    </w:r>
    <w:r>
      <w:rPr>
        <w:rStyle w:val="PageNumber"/>
        <w:b w:val="0"/>
        <w:bCs w:val="0"/>
        <w:noProof/>
        <w:rtl/>
      </w:rPr>
      <w:t>38</w:t>
    </w:r>
    <w:r>
      <w:rPr>
        <w:rStyle w:val="PageNumber"/>
        <w:b w:val="0"/>
        <w:bCs w:val="0"/>
      </w:rPr>
      <w:fldChar w:fldCharType="end"/>
    </w:r>
  </w:p>
  <w:p w:rsidR="00BB0842" w:rsidRDefault="00BB0842">
    <w:pPr>
      <w:pStyle w:val="Header"/>
      <w:rPr>
        <w:rtl/>
      </w:rPr>
    </w:pPr>
    <w:r>
      <w:rPr>
        <w:rtl/>
      </w:rPr>
      <w:t xml:space="preserve">التوصية </w:t>
    </w:r>
    <w:r>
      <w:t>ITU-R BS.1195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Pr="00766E54" w:rsidRDefault="00BB0842" w:rsidP="006F3E5E">
    <w:pPr>
      <w:pStyle w:val="Header"/>
      <w:framePr w:wrap="around" w:vAnchor="text" w:hAnchor="margin" w:xAlign="inside" w:y="1"/>
      <w:spacing w:before="240"/>
      <w:rPr>
        <w:rStyle w:val="PageNumber"/>
        <w:rFonts w:hint="cs"/>
        <w:b w:val="0"/>
        <w:bCs w:val="0"/>
        <w:szCs w:val="22"/>
        <w:rtl/>
      </w:rPr>
    </w:pPr>
    <w:r w:rsidRPr="00766E54">
      <w:rPr>
        <w:rStyle w:val="PageNumber"/>
        <w:b w:val="0"/>
        <w:bCs w:val="0"/>
        <w:szCs w:val="22"/>
      </w:rPr>
      <w:fldChar w:fldCharType="begin"/>
    </w:r>
    <w:r w:rsidRPr="00766E54">
      <w:rPr>
        <w:rStyle w:val="PageNumber"/>
        <w:b w:val="0"/>
        <w:bCs w:val="0"/>
        <w:szCs w:val="22"/>
      </w:rPr>
      <w:instrText xml:space="preserve"> PAGE </w:instrText>
    </w:r>
    <w:r w:rsidRPr="00766E54">
      <w:rPr>
        <w:rStyle w:val="PageNumber"/>
        <w:b w:val="0"/>
        <w:bCs w:val="0"/>
        <w:szCs w:val="22"/>
      </w:rPr>
      <w:fldChar w:fldCharType="separate"/>
    </w:r>
    <w:r w:rsidR="00EB0076">
      <w:rPr>
        <w:rStyle w:val="PageNumber"/>
        <w:b w:val="0"/>
        <w:bCs w:val="0"/>
        <w:noProof/>
        <w:szCs w:val="22"/>
        <w:rtl/>
      </w:rPr>
      <w:t>47</w:t>
    </w:r>
    <w:r w:rsidRPr="00766E54">
      <w:rPr>
        <w:rStyle w:val="PageNumber"/>
        <w:b w:val="0"/>
        <w:bCs w:val="0"/>
        <w:szCs w:val="22"/>
      </w:rPr>
      <w:fldChar w:fldCharType="end"/>
    </w:r>
  </w:p>
  <w:p w:rsidR="00BB0842" w:rsidRDefault="00BB0842" w:rsidP="006F3E5E">
    <w:pPr>
      <w:pStyle w:val="Header"/>
      <w:spacing w:before="240"/>
      <w:rPr>
        <w:rFonts w:hint="cs"/>
        <w:rtl/>
      </w:rPr>
    </w:pPr>
    <w:r>
      <w:rPr>
        <w:rtl/>
      </w:rPr>
      <w:t xml:space="preserve">التوصية </w:t>
    </w:r>
    <w:r>
      <w:t>ITU-R BS.1195-1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Header"/>
      <w:framePr w:wrap="around" w:vAnchor="text" w:hAnchor="margin" w:xAlign="inside" w:y="1"/>
      <w:spacing w:line="240" w:lineRule="auto"/>
      <w:rPr>
        <w:rStyle w:val="PageNumber"/>
        <w:rFonts w:hint="cs"/>
        <w:b w:val="0"/>
        <w:bCs w:val="0"/>
        <w:szCs w:val="20"/>
        <w:rtl/>
      </w:rPr>
    </w:pPr>
    <w:r>
      <w:rPr>
        <w:rStyle w:val="PageNumber"/>
        <w:b w:val="0"/>
        <w:bCs w:val="0"/>
      </w:rPr>
      <w:fldChar w:fldCharType="begin"/>
    </w:r>
    <w:r>
      <w:rPr>
        <w:rStyle w:val="PageNumber"/>
        <w:b w:val="0"/>
        <w:bCs w:val="0"/>
      </w:rPr>
      <w:instrText xml:space="preserve"> PAGE </w:instrText>
    </w:r>
    <w:r>
      <w:rPr>
        <w:rStyle w:val="PageNumber"/>
        <w:b w:val="0"/>
        <w:bCs w:val="0"/>
      </w:rPr>
      <w:fldChar w:fldCharType="separate"/>
    </w:r>
    <w:r>
      <w:rPr>
        <w:rStyle w:val="PageNumber"/>
        <w:b w:val="0"/>
        <w:bCs w:val="0"/>
      </w:rPr>
      <w:t>42</w:t>
    </w:r>
    <w:r>
      <w:rPr>
        <w:rStyle w:val="PageNumber"/>
        <w:b w:val="0"/>
        <w:bCs w:val="0"/>
      </w:rPr>
      <w:fldChar w:fldCharType="end"/>
    </w:r>
  </w:p>
  <w:p w:rsidR="00BB0842" w:rsidRDefault="00BB0842">
    <w:pPr>
      <w:pStyle w:val="Header"/>
      <w:spacing w:line="240" w:lineRule="auto"/>
      <w:ind w:right="360" w:firstLine="360"/>
      <w:rPr>
        <w:rtl/>
      </w:rPr>
    </w:pPr>
    <w:r>
      <w:rPr>
        <w:b w:val="0"/>
        <w:bCs w:val="0"/>
        <w:szCs w:val="28"/>
        <w:rtl/>
      </w:rPr>
      <w:t xml:space="preserve">التوصية </w:t>
    </w:r>
    <w:r>
      <w:rPr>
        <w:b w:val="0"/>
        <w:bCs w:val="0"/>
        <w:szCs w:val="28"/>
      </w:rPr>
      <w:t>ITU-R BS.1195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Header"/>
      <w:framePr w:wrap="around" w:vAnchor="text" w:hAnchor="margin" w:xAlign="inside" w:y="1"/>
      <w:spacing w:line="240" w:lineRule="auto"/>
      <w:rPr>
        <w:rStyle w:val="PageNumber"/>
        <w:szCs w:val="20"/>
        <w:rtl/>
      </w:rPr>
    </w:pPr>
  </w:p>
  <w:p w:rsidR="00BB0842" w:rsidRDefault="00BB0842">
    <w:pPr>
      <w:pStyle w:val="Header"/>
      <w:spacing w:line="240" w:lineRule="auto"/>
      <w:ind w:right="357" w:firstLine="357"/>
      <w:rPr>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Pr="00766E54" w:rsidRDefault="00BB0842" w:rsidP="00A644CE">
    <w:pPr>
      <w:pStyle w:val="Header"/>
      <w:framePr w:wrap="around" w:vAnchor="text" w:hAnchor="margin" w:xAlign="inside" w:y="1"/>
      <w:spacing w:before="240"/>
      <w:rPr>
        <w:rStyle w:val="PageNumber"/>
        <w:rFonts w:hint="cs"/>
        <w:b w:val="0"/>
        <w:bCs w:val="0"/>
        <w:szCs w:val="22"/>
        <w:rtl/>
      </w:rPr>
    </w:pPr>
    <w:r w:rsidRPr="00766E54">
      <w:rPr>
        <w:rStyle w:val="PageNumber"/>
        <w:b w:val="0"/>
        <w:bCs w:val="0"/>
        <w:szCs w:val="22"/>
      </w:rPr>
      <w:fldChar w:fldCharType="begin"/>
    </w:r>
    <w:r w:rsidRPr="00766E54">
      <w:rPr>
        <w:rStyle w:val="PageNumber"/>
        <w:b w:val="0"/>
        <w:bCs w:val="0"/>
        <w:szCs w:val="22"/>
      </w:rPr>
      <w:instrText xml:space="preserve"> PAGE </w:instrText>
    </w:r>
    <w:r w:rsidRPr="00766E54">
      <w:rPr>
        <w:rStyle w:val="PageNumber"/>
        <w:b w:val="0"/>
        <w:bCs w:val="0"/>
        <w:szCs w:val="22"/>
      </w:rPr>
      <w:fldChar w:fldCharType="separate"/>
    </w:r>
    <w:r w:rsidR="00EB0076">
      <w:rPr>
        <w:rStyle w:val="PageNumber"/>
        <w:b w:val="0"/>
        <w:bCs w:val="0"/>
        <w:noProof/>
        <w:szCs w:val="22"/>
        <w:rtl/>
      </w:rPr>
      <w:t>48</w:t>
    </w:r>
    <w:r w:rsidRPr="00766E54">
      <w:rPr>
        <w:rStyle w:val="PageNumber"/>
        <w:b w:val="0"/>
        <w:bCs w:val="0"/>
        <w:szCs w:val="22"/>
      </w:rPr>
      <w:fldChar w:fldCharType="end"/>
    </w:r>
  </w:p>
  <w:p w:rsidR="00BB0842" w:rsidRDefault="00BB0842" w:rsidP="00A644CE">
    <w:pPr>
      <w:pStyle w:val="Header"/>
      <w:spacing w:before="240"/>
      <w:rPr>
        <w:rFonts w:hint="cs"/>
        <w:rtl/>
      </w:rPr>
    </w:pPr>
    <w:r>
      <w:rPr>
        <w:rtl/>
      </w:rPr>
      <w:t xml:space="preserve">التوصية </w:t>
    </w:r>
    <w:r>
      <w:t>ITU-R BS.1195-1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Default="00DA042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A042E" w:rsidRDefault="00DA042E" w:rsidP="00A0453F">
    <w:pPr>
      <w:pStyle w:val="Header"/>
      <w:ind w:right="360" w:firstLine="360"/>
    </w:pPr>
  </w:p>
  <w:p w:rsidR="00DA042E" w:rsidRDefault="00DA042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Pr="005E066B" w:rsidRDefault="00DA042E" w:rsidP="00A644CE">
    <w:pPr>
      <w:pStyle w:val="Header"/>
      <w:framePr w:wrap="around" w:vAnchor="text" w:hAnchor="text" w:xAlign="inside" w:y="1"/>
      <w:spacing w:before="240"/>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B0076">
      <w:rPr>
        <w:rStyle w:val="PageNumber"/>
        <w:rFonts w:ascii="Times New Roman" w:hAnsi="Times New Roman" w:cs="Times New Roman"/>
        <w:noProof/>
        <w:szCs w:val="22"/>
        <w:rtl/>
      </w:rPr>
      <w:t>62</w:t>
    </w:r>
    <w:r w:rsidRPr="005E066B">
      <w:rPr>
        <w:rStyle w:val="PageNumber"/>
        <w:rFonts w:ascii="Times New Roman" w:hAnsi="Times New Roman" w:cs="Times New Roman"/>
        <w:szCs w:val="22"/>
        <w:rtl/>
      </w:rPr>
      <w:fldChar w:fldCharType="end"/>
    </w:r>
  </w:p>
  <w:p w:rsidR="00DA042E" w:rsidRPr="004F0333" w:rsidRDefault="00DA042E" w:rsidP="00A644CE">
    <w:pPr>
      <w:pStyle w:val="Header"/>
      <w:spacing w:before="240"/>
      <w:rPr>
        <w:rFonts w:hint="cs"/>
        <w:b w:val="0"/>
        <w:bCs w:val="0"/>
        <w:rtl/>
        <w:lang w:bidi="ar-SY"/>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BS.1195-1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Pr="00ED3E69" w:rsidRDefault="00DA042E" w:rsidP="00A644CE">
    <w:pPr>
      <w:pStyle w:val="Header"/>
      <w:framePr w:wrap="around" w:vAnchor="text" w:hAnchor="margin" w:xAlign="inside" w:y="1"/>
      <w:spacing w:before="240"/>
      <w:rPr>
        <w:rStyle w:val="PageNumber"/>
        <w:rFonts w:hint="cs"/>
        <w:b w:val="0"/>
        <w:bCs w:val="0"/>
        <w:szCs w:val="22"/>
        <w:rtl/>
      </w:rPr>
    </w:pPr>
    <w:r w:rsidRPr="00ED3E69">
      <w:rPr>
        <w:rStyle w:val="PageNumber"/>
        <w:b w:val="0"/>
        <w:bCs w:val="0"/>
        <w:szCs w:val="22"/>
      </w:rPr>
      <w:fldChar w:fldCharType="begin"/>
    </w:r>
    <w:r w:rsidRPr="00ED3E69">
      <w:rPr>
        <w:rStyle w:val="PageNumber"/>
        <w:b w:val="0"/>
        <w:bCs w:val="0"/>
        <w:szCs w:val="22"/>
      </w:rPr>
      <w:instrText xml:space="preserve"> PAGE </w:instrText>
    </w:r>
    <w:r w:rsidRPr="00ED3E69">
      <w:rPr>
        <w:rStyle w:val="PageNumber"/>
        <w:b w:val="0"/>
        <w:bCs w:val="0"/>
        <w:szCs w:val="22"/>
      </w:rPr>
      <w:fldChar w:fldCharType="separate"/>
    </w:r>
    <w:r w:rsidR="00EB0076">
      <w:rPr>
        <w:rStyle w:val="PageNumber"/>
        <w:b w:val="0"/>
        <w:bCs w:val="0"/>
        <w:noProof/>
        <w:szCs w:val="22"/>
        <w:rtl/>
      </w:rPr>
      <w:t>49</w:t>
    </w:r>
    <w:r w:rsidRPr="00ED3E69">
      <w:rPr>
        <w:rStyle w:val="PageNumber"/>
        <w:b w:val="0"/>
        <w:bCs w:val="0"/>
        <w:szCs w:val="22"/>
      </w:rPr>
      <w:fldChar w:fldCharType="end"/>
    </w:r>
  </w:p>
  <w:p w:rsidR="00DA042E" w:rsidRPr="004F0333" w:rsidRDefault="00DA042E" w:rsidP="00A644CE">
    <w:pPr>
      <w:pStyle w:val="Header"/>
      <w:spacing w:before="240"/>
      <w:rPr>
        <w:rtl/>
      </w:rPr>
    </w:pPr>
    <w:r>
      <w:rPr>
        <w:rtl/>
      </w:rPr>
      <w:t xml:space="preserve">التوصية </w:t>
    </w:r>
    <w:r>
      <w:t>ITU-R BS.1195-1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2E" w:rsidRDefault="00035117">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Pr="003D017C" w:rsidRDefault="00BB084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Pr="003D017C" w:rsidRDefault="00BB0842" w:rsidP="00203BD2">
    <w:pPr>
      <w:pStyle w:val="Header"/>
      <w:tabs>
        <w:tab w:val="center" w:pos="4819"/>
      </w:tabs>
      <w:jc w:val="both"/>
      <w:rPr>
        <w:b w:val="0"/>
        <w:bCs w:val="0"/>
        <w:lang w:bidi="ar-EG"/>
      </w:rPr>
    </w:pPr>
    <w:r>
      <w:fldChar w:fldCharType="begin"/>
    </w:r>
    <w:r>
      <w:instrText xml:space="preserve"> PAGE   \* MERGEFORMAT </w:instrText>
    </w:r>
    <w:r>
      <w:fldChar w:fldCharType="separate"/>
    </w:r>
    <w:r w:rsidR="00EB007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BS.1195-1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Header"/>
      <w:framePr w:wrap="around" w:vAnchor="text" w:hAnchor="margin" w:xAlign="inside" w:y="1"/>
      <w:spacing w:line="240" w:lineRule="auto"/>
      <w:rPr>
        <w:rStyle w:val="PageNumber"/>
        <w:b w:val="0"/>
        <w:bCs w:val="0"/>
        <w:szCs w:val="20"/>
        <w:rtl/>
      </w:rPr>
    </w:pPr>
    <w:r>
      <w:rPr>
        <w:rStyle w:val="PageNumber"/>
        <w:b w:val="0"/>
        <w:bCs w:val="0"/>
      </w:rPr>
      <w:fldChar w:fldCharType="begin"/>
    </w:r>
    <w:r>
      <w:rPr>
        <w:rStyle w:val="PageNumber"/>
        <w:b w:val="0"/>
        <w:bCs w:val="0"/>
      </w:rPr>
      <w:instrText xml:space="preserve"> PAGE </w:instrText>
    </w:r>
    <w:r>
      <w:rPr>
        <w:rStyle w:val="PageNumber"/>
        <w:b w:val="0"/>
        <w:bCs w:val="0"/>
      </w:rPr>
      <w:fldChar w:fldCharType="separate"/>
    </w:r>
    <w:r>
      <w:rPr>
        <w:rStyle w:val="PageNumber"/>
        <w:b w:val="0"/>
        <w:bCs w:val="0"/>
        <w:noProof/>
        <w:rtl/>
      </w:rPr>
      <w:t>34</w:t>
    </w:r>
    <w:r>
      <w:rPr>
        <w:rStyle w:val="PageNumber"/>
        <w:b w:val="0"/>
        <w:bCs w:val="0"/>
      </w:rPr>
      <w:fldChar w:fldCharType="end"/>
    </w:r>
  </w:p>
  <w:p w:rsidR="00BB0842" w:rsidRDefault="00BB0842">
    <w:pPr>
      <w:pStyle w:val="Header"/>
      <w:rPr>
        <w:rtl/>
      </w:rPr>
    </w:pPr>
    <w:r>
      <w:rPr>
        <w:rtl/>
      </w:rPr>
      <w:t xml:space="preserve">التوصية </w:t>
    </w:r>
    <w:r>
      <w:t>ITU-R BS.1195-1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Pr="00BB5BEF" w:rsidRDefault="00BB0842" w:rsidP="00882954">
    <w:pPr>
      <w:pStyle w:val="Header"/>
      <w:framePr w:wrap="around" w:vAnchor="text" w:hAnchor="margin" w:xAlign="inside" w:y="1"/>
      <w:spacing w:before="240"/>
      <w:rPr>
        <w:rStyle w:val="PageNumber"/>
        <w:rFonts w:ascii="Times New Roman" w:hint="cs"/>
        <w:szCs w:val="22"/>
        <w:rtl/>
      </w:rPr>
    </w:pPr>
    <w:r w:rsidRPr="00BB5BEF">
      <w:rPr>
        <w:rStyle w:val="PageNumber"/>
        <w:rFonts w:ascii="Times New Roman"/>
        <w:szCs w:val="22"/>
      </w:rPr>
      <w:fldChar w:fldCharType="begin"/>
    </w:r>
    <w:r w:rsidRPr="00BB5BEF">
      <w:rPr>
        <w:rStyle w:val="PageNumber"/>
        <w:rFonts w:ascii="Times New Roman"/>
        <w:szCs w:val="22"/>
      </w:rPr>
      <w:instrText xml:space="preserve"> PAGE </w:instrText>
    </w:r>
    <w:r w:rsidRPr="00BB5BEF">
      <w:rPr>
        <w:rStyle w:val="PageNumber"/>
        <w:rFonts w:ascii="Times New Roman"/>
        <w:szCs w:val="22"/>
      </w:rPr>
      <w:fldChar w:fldCharType="separate"/>
    </w:r>
    <w:r w:rsidR="00EB0076">
      <w:rPr>
        <w:rStyle w:val="PageNumber"/>
        <w:rFonts w:ascii="Times New Roman"/>
        <w:noProof/>
        <w:szCs w:val="22"/>
        <w:rtl/>
      </w:rPr>
      <w:t>42</w:t>
    </w:r>
    <w:r w:rsidRPr="00BB5BEF">
      <w:rPr>
        <w:rStyle w:val="PageNumber"/>
        <w:rFonts w:ascii="Times New Roman"/>
        <w:szCs w:val="22"/>
      </w:rPr>
      <w:fldChar w:fldCharType="end"/>
    </w:r>
  </w:p>
  <w:p w:rsidR="00BB0842" w:rsidRDefault="00BB0842" w:rsidP="00882954">
    <w:pPr>
      <w:pStyle w:val="Header"/>
      <w:spacing w:before="240"/>
      <w:rPr>
        <w:rtl/>
      </w:rPr>
    </w:pPr>
    <w:r>
      <w:rPr>
        <w:rtl/>
      </w:rPr>
      <w:t xml:space="preserve">التوصية </w:t>
    </w:r>
    <w:r>
      <w:t>ITU-R BS.1195-1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Header"/>
      <w:framePr w:wrap="around" w:vAnchor="text" w:hAnchor="margin" w:xAlign="inside" w:y="1"/>
      <w:spacing w:line="240" w:lineRule="auto"/>
      <w:rPr>
        <w:rStyle w:val="PageNumber"/>
        <w:rFonts w:hint="cs"/>
        <w:b w:val="0"/>
        <w:bCs w:val="0"/>
        <w:szCs w:val="20"/>
        <w:rtl/>
      </w:rPr>
    </w:pPr>
  </w:p>
  <w:p w:rsidR="00BB0842" w:rsidRDefault="00BB0842">
    <w:pPr>
      <w:pStyle w:val="Header"/>
      <w:spacing w:line="240" w:lineRule="auto"/>
      <w:ind w:right="360" w:firstLine="360"/>
      <w:rPr>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Default="00BB0842">
    <w:pPr>
      <w:pStyle w:val="Header"/>
      <w:framePr w:wrap="around" w:vAnchor="text" w:hAnchor="margin" w:xAlign="inside" w:y="1"/>
      <w:rPr>
        <w:rStyle w:val="PageNumber"/>
        <w:b w:val="0"/>
        <w:bCs w:val="0"/>
        <w:szCs w:val="20"/>
        <w:rtl/>
      </w:rPr>
    </w:pPr>
  </w:p>
  <w:p w:rsidR="00BB0842" w:rsidRDefault="00BB0842">
    <w:pPr>
      <w:pStyle w:val="Header"/>
      <w:spacing w:line="240" w:lineRule="auto"/>
      <w:ind w:right="357" w:firstLine="357"/>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42" w:rsidRPr="00766E54" w:rsidRDefault="00BB0842" w:rsidP="006F3E5E">
    <w:pPr>
      <w:pStyle w:val="Header"/>
      <w:framePr w:wrap="around" w:vAnchor="text" w:hAnchor="margin" w:xAlign="inside" w:y="1"/>
      <w:spacing w:before="240"/>
      <w:rPr>
        <w:rStyle w:val="PageNumber"/>
        <w:rFonts w:hint="cs"/>
        <w:b w:val="0"/>
        <w:bCs w:val="0"/>
        <w:szCs w:val="22"/>
        <w:rtl/>
      </w:rPr>
    </w:pPr>
    <w:r w:rsidRPr="00766E54">
      <w:rPr>
        <w:rStyle w:val="PageNumber"/>
        <w:b w:val="0"/>
        <w:bCs w:val="0"/>
        <w:szCs w:val="22"/>
      </w:rPr>
      <w:fldChar w:fldCharType="begin"/>
    </w:r>
    <w:r w:rsidRPr="00766E54">
      <w:rPr>
        <w:rStyle w:val="PageNumber"/>
        <w:b w:val="0"/>
        <w:bCs w:val="0"/>
        <w:szCs w:val="22"/>
      </w:rPr>
      <w:instrText xml:space="preserve"> PAGE </w:instrText>
    </w:r>
    <w:r w:rsidRPr="00766E54">
      <w:rPr>
        <w:rStyle w:val="PageNumber"/>
        <w:b w:val="0"/>
        <w:bCs w:val="0"/>
        <w:szCs w:val="22"/>
      </w:rPr>
      <w:fldChar w:fldCharType="separate"/>
    </w:r>
    <w:r w:rsidR="00EB0076">
      <w:rPr>
        <w:rStyle w:val="PageNumber"/>
        <w:b w:val="0"/>
        <w:bCs w:val="0"/>
        <w:noProof/>
        <w:szCs w:val="22"/>
        <w:rtl/>
      </w:rPr>
      <w:t>43</w:t>
    </w:r>
    <w:r w:rsidRPr="00766E54">
      <w:rPr>
        <w:rStyle w:val="PageNumber"/>
        <w:b w:val="0"/>
        <w:bCs w:val="0"/>
        <w:szCs w:val="22"/>
      </w:rPr>
      <w:fldChar w:fldCharType="end"/>
    </w:r>
  </w:p>
  <w:p w:rsidR="00BB0842" w:rsidRPr="008926AC" w:rsidRDefault="00BB0842" w:rsidP="006F3E5E">
    <w:pPr>
      <w:pStyle w:val="Header"/>
      <w:spacing w:before="240"/>
      <w:rPr>
        <w:rFonts w:hint="cs"/>
        <w:rtl/>
      </w:rPr>
    </w:pPr>
    <w:r w:rsidRPr="008926AC">
      <w:rPr>
        <w:rtl/>
      </w:rPr>
      <w:t xml:space="preserve">التوصية </w:t>
    </w:r>
    <w:r w:rsidRPr="008926AC">
      <w:t>ITU-R BS.1195-1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83"/>
    <w:rsid w:val="00002849"/>
    <w:rsid w:val="00004474"/>
    <w:rsid w:val="00027907"/>
    <w:rsid w:val="00033F21"/>
    <w:rsid w:val="00035117"/>
    <w:rsid w:val="00037E22"/>
    <w:rsid w:val="000473FF"/>
    <w:rsid w:val="000522D1"/>
    <w:rsid w:val="0005520A"/>
    <w:rsid w:val="000645C0"/>
    <w:rsid w:val="00067954"/>
    <w:rsid w:val="000726C0"/>
    <w:rsid w:val="00077EE8"/>
    <w:rsid w:val="00081122"/>
    <w:rsid w:val="00096F01"/>
    <w:rsid w:val="000A079C"/>
    <w:rsid w:val="000A7796"/>
    <w:rsid w:val="000B30D7"/>
    <w:rsid w:val="000B4F10"/>
    <w:rsid w:val="000B6DB0"/>
    <w:rsid w:val="000E2DEA"/>
    <w:rsid w:val="000E47F5"/>
    <w:rsid w:val="000F312E"/>
    <w:rsid w:val="000F6D38"/>
    <w:rsid w:val="00100796"/>
    <w:rsid w:val="0010288F"/>
    <w:rsid w:val="001048FC"/>
    <w:rsid w:val="00105514"/>
    <w:rsid w:val="00106740"/>
    <w:rsid w:val="00113EE4"/>
    <w:rsid w:val="00117092"/>
    <w:rsid w:val="001231D6"/>
    <w:rsid w:val="00130F22"/>
    <w:rsid w:val="00132731"/>
    <w:rsid w:val="00140B98"/>
    <w:rsid w:val="0014174F"/>
    <w:rsid w:val="00143EAB"/>
    <w:rsid w:val="001568ED"/>
    <w:rsid w:val="00163309"/>
    <w:rsid w:val="0016570B"/>
    <w:rsid w:val="0017413D"/>
    <w:rsid w:val="00174247"/>
    <w:rsid w:val="00176E21"/>
    <w:rsid w:val="0018162F"/>
    <w:rsid w:val="00182385"/>
    <w:rsid w:val="00182B2B"/>
    <w:rsid w:val="00183CAB"/>
    <w:rsid w:val="0019048E"/>
    <w:rsid w:val="00196389"/>
    <w:rsid w:val="00196F0D"/>
    <w:rsid w:val="00197749"/>
    <w:rsid w:val="001A1FA6"/>
    <w:rsid w:val="001A4FB3"/>
    <w:rsid w:val="001A5510"/>
    <w:rsid w:val="001B03B8"/>
    <w:rsid w:val="001B0AE0"/>
    <w:rsid w:val="001D2146"/>
    <w:rsid w:val="001E0B6B"/>
    <w:rsid w:val="001F23C7"/>
    <w:rsid w:val="00201143"/>
    <w:rsid w:val="00203BD2"/>
    <w:rsid w:val="002051D1"/>
    <w:rsid w:val="002137FD"/>
    <w:rsid w:val="002144CB"/>
    <w:rsid w:val="002171C4"/>
    <w:rsid w:val="00226366"/>
    <w:rsid w:val="002264D2"/>
    <w:rsid w:val="002269B4"/>
    <w:rsid w:val="00230502"/>
    <w:rsid w:val="002417BF"/>
    <w:rsid w:val="002434E6"/>
    <w:rsid w:val="00244A93"/>
    <w:rsid w:val="00245EBA"/>
    <w:rsid w:val="00255288"/>
    <w:rsid w:val="0025662F"/>
    <w:rsid w:val="00271843"/>
    <w:rsid w:val="00285917"/>
    <w:rsid w:val="002951B3"/>
    <w:rsid w:val="002971E7"/>
    <w:rsid w:val="002B261D"/>
    <w:rsid w:val="002C0F17"/>
    <w:rsid w:val="002C1FE8"/>
    <w:rsid w:val="002D3483"/>
    <w:rsid w:val="002E6ECC"/>
    <w:rsid w:val="002E7058"/>
    <w:rsid w:val="002F3666"/>
    <w:rsid w:val="002F5A98"/>
    <w:rsid w:val="00303079"/>
    <w:rsid w:val="00303491"/>
    <w:rsid w:val="00304728"/>
    <w:rsid w:val="0030719D"/>
    <w:rsid w:val="00314E5F"/>
    <w:rsid w:val="0033718D"/>
    <w:rsid w:val="00340205"/>
    <w:rsid w:val="00352F5C"/>
    <w:rsid w:val="00360562"/>
    <w:rsid w:val="003701FF"/>
    <w:rsid w:val="003726F8"/>
    <w:rsid w:val="00380511"/>
    <w:rsid w:val="00387B83"/>
    <w:rsid w:val="00393745"/>
    <w:rsid w:val="00396EB8"/>
    <w:rsid w:val="003A6447"/>
    <w:rsid w:val="003D017C"/>
    <w:rsid w:val="003D307E"/>
    <w:rsid w:val="003D40E1"/>
    <w:rsid w:val="003D5B1C"/>
    <w:rsid w:val="003D7914"/>
    <w:rsid w:val="003F15D8"/>
    <w:rsid w:val="00400C8D"/>
    <w:rsid w:val="00402F6B"/>
    <w:rsid w:val="00406914"/>
    <w:rsid w:val="00422D17"/>
    <w:rsid w:val="0042647B"/>
    <w:rsid w:val="00432A07"/>
    <w:rsid w:val="0044201D"/>
    <w:rsid w:val="00450928"/>
    <w:rsid w:val="00462149"/>
    <w:rsid w:val="00473711"/>
    <w:rsid w:val="004910A2"/>
    <w:rsid w:val="00494060"/>
    <w:rsid w:val="004B06EC"/>
    <w:rsid w:val="004B094A"/>
    <w:rsid w:val="004D2EE1"/>
    <w:rsid w:val="004D5BBA"/>
    <w:rsid w:val="004D79B4"/>
    <w:rsid w:val="004E1620"/>
    <w:rsid w:val="004E7673"/>
    <w:rsid w:val="004E7D1E"/>
    <w:rsid w:val="004F0333"/>
    <w:rsid w:val="004F0BF2"/>
    <w:rsid w:val="00506547"/>
    <w:rsid w:val="00511801"/>
    <w:rsid w:val="00527EAF"/>
    <w:rsid w:val="005514CA"/>
    <w:rsid w:val="005570BF"/>
    <w:rsid w:val="0056060A"/>
    <w:rsid w:val="00577803"/>
    <w:rsid w:val="005846C3"/>
    <w:rsid w:val="00584B8F"/>
    <w:rsid w:val="0059020C"/>
    <w:rsid w:val="00591053"/>
    <w:rsid w:val="005935EC"/>
    <w:rsid w:val="005960C8"/>
    <w:rsid w:val="005A018F"/>
    <w:rsid w:val="005A6026"/>
    <w:rsid w:val="005B530B"/>
    <w:rsid w:val="005B5A85"/>
    <w:rsid w:val="005C397A"/>
    <w:rsid w:val="005C43CD"/>
    <w:rsid w:val="005D1AE3"/>
    <w:rsid w:val="005D5094"/>
    <w:rsid w:val="005D5139"/>
    <w:rsid w:val="005D6161"/>
    <w:rsid w:val="005D6A35"/>
    <w:rsid w:val="005E066B"/>
    <w:rsid w:val="005E7C59"/>
    <w:rsid w:val="005F01A2"/>
    <w:rsid w:val="005F24EB"/>
    <w:rsid w:val="005F3E06"/>
    <w:rsid w:val="005F3FD2"/>
    <w:rsid w:val="00607FA9"/>
    <w:rsid w:val="0061157A"/>
    <w:rsid w:val="0063450C"/>
    <w:rsid w:val="00634DC1"/>
    <w:rsid w:val="00641189"/>
    <w:rsid w:val="006510DA"/>
    <w:rsid w:val="0065281C"/>
    <w:rsid w:val="00667C08"/>
    <w:rsid w:val="00672986"/>
    <w:rsid w:val="00680CA6"/>
    <w:rsid w:val="00683C44"/>
    <w:rsid w:val="006856FC"/>
    <w:rsid w:val="00686ACA"/>
    <w:rsid w:val="00695B84"/>
    <w:rsid w:val="006A78B5"/>
    <w:rsid w:val="006C502E"/>
    <w:rsid w:val="006C5977"/>
    <w:rsid w:val="006C772E"/>
    <w:rsid w:val="006C7E2A"/>
    <w:rsid w:val="006D6E48"/>
    <w:rsid w:val="006E5670"/>
    <w:rsid w:val="006F0DD4"/>
    <w:rsid w:val="006F3E5E"/>
    <w:rsid w:val="00727D74"/>
    <w:rsid w:val="007362CE"/>
    <w:rsid w:val="00766E54"/>
    <w:rsid w:val="00771BD4"/>
    <w:rsid w:val="007824DE"/>
    <w:rsid w:val="0078667C"/>
    <w:rsid w:val="007930F9"/>
    <w:rsid w:val="00794E1C"/>
    <w:rsid w:val="00796F0C"/>
    <w:rsid w:val="007A6AAF"/>
    <w:rsid w:val="007B1739"/>
    <w:rsid w:val="007B2260"/>
    <w:rsid w:val="007C58FE"/>
    <w:rsid w:val="007D2189"/>
    <w:rsid w:val="007D7394"/>
    <w:rsid w:val="007D7702"/>
    <w:rsid w:val="007D7E68"/>
    <w:rsid w:val="007E1B48"/>
    <w:rsid w:val="007F2B50"/>
    <w:rsid w:val="00802B34"/>
    <w:rsid w:val="008061C8"/>
    <w:rsid w:val="00811188"/>
    <w:rsid w:val="008113E9"/>
    <w:rsid w:val="00815583"/>
    <w:rsid w:val="00815E12"/>
    <w:rsid w:val="0083115C"/>
    <w:rsid w:val="00841745"/>
    <w:rsid w:val="00846C0D"/>
    <w:rsid w:val="0085313D"/>
    <w:rsid w:val="00857FEE"/>
    <w:rsid w:val="008656C3"/>
    <w:rsid w:val="00872B8B"/>
    <w:rsid w:val="00875C6B"/>
    <w:rsid w:val="0087705A"/>
    <w:rsid w:val="00880CEE"/>
    <w:rsid w:val="00882954"/>
    <w:rsid w:val="00883E05"/>
    <w:rsid w:val="008926AC"/>
    <w:rsid w:val="00894394"/>
    <w:rsid w:val="008B692F"/>
    <w:rsid w:val="008B76A0"/>
    <w:rsid w:val="008C5CCB"/>
    <w:rsid w:val="008C6A66"/>
    <w:rsid w:val="008C733D"/>
    <w:rsid w:val="008D2D89"/>
    <w:rsid w:val="008D4829"/>
    <w:rsid w:val="008E6330"/>
    <w:rsid w:val="008F4F25"/>
    <w:rsid w:val="00904910"/>
    <w:rsid w:val="00912A86"/>
    <w:rsid w:val="00924D11"/>
    <w:rsid w:val="00925FAA"/>
    <w:rsid w:val="00930F9D"/>
    <w:rsid w:val="0093313D"/>
    <w:rsid w:val="009352F6"/>
    <w:rsid w:val="00936CB4"/>
    <w:rsid w:val="00943C0A"/>
    <w:rsid w:val="009533AE"/>
    <w:rsid w:val="0096112A"/>
    <w:rsid w:val="009643BD"/>
    <w:rsid w:val="00964A11"/>
    <w:rsid w:val="00972570"/>
    <w:rsid w:val="009845C0"/>
    <w:rsid w:val="009908D6"/>
    <w:rsid w:val="00993B33"/>
    <w:rsid w:val="00995895"/>
    <w:rsid w:val="009A1442"/>
    <w:rsid w:val="009B1550"/>
    <w:rsid w:val="009C6655"/>
    <w:rsid w:val="009D721D"/>
    <w:rsid w:val="009E5491"/>
    <w:rsid w:val="00A01489"/>
    <w:rsid w:val="00A0453F"/>
    <w:rsid w:val="00A108D3"/>
    <w:rsid w:val="00A163C1"/>
    <w:rsid w:val="00A177D7"/>
    <w:rsid w:val="00A2420C"/>
    <w:rsid w:val="00A5314B"/>
    <w:rsid w:val="00A56CCF"/>
    <w:rsid w:val="00A644CE"/>
    <w:rsid w:val="00A70D90"/>
    <w:rsid w:val="00A839A0"/>
    <w:rsid w:val="00A928A5"/>
    <w:rsid w:val="00A96D62"/>
    <w:rsid w:val="00AB2BD9"/>
    <w:rsid w:val="00AB6B90"/>
    <w:rsid w:val="00AC75B0"/>
    <w:rsid w:val="00AD61C3"/>
    <w:rsid w:val="00AE09F4"/>
    <w:rsid w:val="00AE2234"/>
    <w:rsid w:val="00AE2A28"/>
    <w:rsid w:val="00AE46C8"/>
    <w:rsid w:val="00AE7C5A"/>
    <w:rsid w:val="00AF112B"/>
    <w:rsid w:val="00AF5F81"/>
    <w:rsid w:val="00AF6ABB"/>
    <w:rsid w:val="00B05B2D"/>
    <w:rsid w:val="00B16E8C"/>
    <w:rsid w:val="00B22D33"/>
    <w:rsid w:val="00B244FA"/>
    <w:rsid w:val="00B41872"/>
    <w:rsid w:val="00B452E5"/>
    <w:rsid w:val="00B60FFE"/>
    <w:rsid w:val="00B82677"/>
    <w:rsid w:val="00B978E1"/>
    <w:rsid w:val="00B97F45"/>
    <w:rsid w:val="00BB0842"/>
    <w:rsid w:val="00BB5BEF"/>
    <w:rsid w:val="00BE0D0E"/>
    <w:rsid w:val="00BE5AAE"/>
    <w:rsid w:val="00BF3DD6"/>
    <w:rsid w:val="00BF5EA9"/>
    <w:rsid w:val="00C04244"/>
    <w:rsid w:val="00C1100F"/>
    <w:rsid w:val="00C1616F"/>
    <w:rsid w:val="00C2230B"/>
    <w:rsid w:val="00C3483C"/>
    <w:rsid w:val="00C40AAF"/>
    <w:rsid w:val="00C46925"/>
    <w:rsid w:val="00C47AB8"/>
    <w:rsid w:val="00C50B28"/>
    <w:rsid w:val="00C53F27"/>
    <w:rsid w:val="00C603BA"/>
    <w:rsid w:val="00C61989"/>
    <w:rsid w:val="00C62D13"/>
    <w:rsid w:val="00C71576"/>
    <w:rsid w:val="00C93F89"/>
    <w:rsid w:val="00C94B6E"/>
    <w:rsid w:val="00CA487C"/>
    <w:rsid w:val="00CB4BE8"/>
    <w:rsid w:val="00CC48AA"/>
    <w:rsid w:val="00CC6EA6"/>
    <w:rsid w:val="00CD2858"/>
    <w:rsid w:val="00CD6300"/>
    <w:rsid w:val="00CD691C"/>
    <w:rsid w:val="00CD71D4"/>
    <w:rsid w:val="00CF13CB"/>
    <w:rsid w:val="00CF545E"/>
    <w:rsid w:val="00CF73A8"/>
    <w:rsid w:val="00D03CE4"/>
    <w:rsid w:val="00D2107D"/>
    <w:rsid w:val="00D23D39"/>
    <w:rsid w:val="00D30FE6"/>
    <w:rsid w:val="00D34703"/>
    <w:rsid w:val="00D368C8"/>
    <w:rsid w:val="00D421AE"/>
    <w:rsid w:val="00D45469"/>
    <w:rsid w:val="00D513F4"/>
    <w:rsid w:val="00D73BC9"/>
    <w:rsid w:val="00D77B3B"/>
    <w:rsid w:val="00D85FA6"/>
    <w:rsid w:val="00DA042E"/>
    <w:rsid w:val="00DA12C3"/>
    <w:rsid w:val="00DA348F"/>
    <w:rsid w:val="00DA7216"/>
    <w:rsid w:val="00DB3A38"/>
    <w:rsid w:val="00DB3D2A"/>
    <w:rsid w:val="00DC7C40"/>
    <w:rsid w:val="00DC7E91"/>
    <w:rsid w:val="00DC7F4D"/>
    <w:rsid w:val="00DD5D4C"/>
    <w:rsid w:val="00DD670F"/>
    <w:rsid w:val="00DF4E37"/>
    <w:rsid w:val="00DF7E82"/>
    <w:rsid w:val="00DF7F74"/>
    <w:rsid w:val="00E103BB"/>
    <w:rsid w:val="00E12EB0"/>
    <w:rsid w:val="00E1601B"/>
    <w:rsid w:val="00E16062"/>
    <w:rsid w:val="00E3032C"/>
    <w:rsid w:val="00E45AFF"/>
    <w:rsid w:val="00E507D2"/>
    <w:rsid w:val="00E517A4"/>
    <w:rsid w:val="00E57104"/>
    <w:rsid w:val="00E577A6"/>
    <w:rsid w:val="00E60F29"/>
    <w:rsid w:val="00E621D4"/>
    <w:rsid w:val="00E6418C"/>
    <w:rsid w:val="00E650A3"/>
    <w:rsid w:val="00E6700B"/>
    <w:rsid w:val="00E726E9"/>
    <w:rsid w:val="00E736B4"/>
    <w:rsid w:val="00E75FD7"/>
    <w:rsid w:val="00E806BD"/>
    <w:rsid w:val="00E83E7D"/>
    <w:rsid w:val="00E9048A"/>
    <w:rsid w:val="00E964C9"/>
    <w:rsid w:val="00E9667F"/>
    <w:rsid w:val="00E97833"/>
    <w:rsid w:val="00EB0076"/>
    <w:rsid w:val="00EB25DA"/>
    <w:rsid w:val="00EC2BCA"/>
    <w:rsid w:val="00ED3E69"/>
    <w:rsid w:val="00EF0744"/>
    <w:rsid w:val="00EF76F1"/>
    <w:rsid w:val="00EF7CB5"/>
    <w:rsid w:val="00F0107E"/>
    <w:rsid w:val="00F0194B"/>
    <w:rsid w:val="00F1320B"/>
    <w:rsid w:val="00F222A4"/>
    <w:rsid w:val="00F22C87"/>
    <w:rsid w:val="00F3359B"/>
    <w:rsid w:val="00F40BC5"/>
    <w:rsid w:val="00F41388"/>
    <w:rsid w:val="00F615CE"/>
    <w:rsid w:val="00F6358D"/>
    <w:rsid w:val="00F77417"/>
    <w:rsid w:val="00F82978"/>
    <w:rsid w:val="00F82FD6"/>
    <w:rsid w:val="00F85892"/>
    <w:rsid w:val="00F939BC"/>
    <w:rsid w:val="00F95755"/>
    <w:rsid w:val="00FA3938"/>
    <w:rsid w:val="00FC1A40"/>
    <w:rsid w:val="00FC6E8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character" w:customStyle="1" w:styleId="Heading2Char">
    <w:name w:val="Heading 2 Char"/>
    <w:link w:val="Heading2"/>
    <w:rsid w:val="00203BD2"/>
    <w:rPr>
      <w:rFonts w:ascii="Times New Roman Bold" w:hAnsi="Times New Roman Bold" w:cs="Traditional Arabic"/>
      <w:b/>
      <w:bCs/>
      <w:sz w:val="24"/>
      <w:szCs w:val="32"/>
      <w:lang w:eastAsia="fr-FR"/>
    </w:rPr>
  </w:style>
  <w:style w:type="character" w:customStyle="1" w:styleId="Heading3Char">
    <w:name w:val="Heading 3 Char"/>
    <w:link w:val="Heading3"/>
    <w:rsid w:val="00203BD2"/>
    <w:rPr>
      <w:rFonts w:ascii="Times New Roman Bold" w:hAnsi="Times New Roman Bold" w:cs="Traditional Arabic"/>
      <w:b/>
      <w:bCs/>
      <w:sz w:val="22"/>
      <w:szCs w:val="30"/>
      <w:lang w:eastAsia="fr-FR"/>
    </w:rPr>
  </w:style>
  <w:style w:type="character" w:customStyle="1" w:styleId="Heading4Char">
    <w:name w:val="Heading 4 Char"/>
    <w:link w:val="Heading4"/>
    <w:rsid w:val="00203BD2"/>
    <w:rPr>
      <w:rFonts w:ascii="Times New Roman Bold" w:hAnsi="Times New Roman Bold" w:cs="Traditional Arabic"/>
      <w:b/>
      <w:bCs/>
      <w:sz w:val="22"/>
      <w:szCs w:val="30"/>
      <w:lang w:eastAsia="fr-FR"/>
    </w:rPr>
  </w:style>
  <w:style w:type="character" w:customStyle="1" w:styleId="Heading5Char">
    <w:name w:val="Heading 5 Char"/>
    <w:link w:val="Heading5"/>
    <w:rsid w:val="00203BD2"/>
    <w:rPr>
      <w:rFonts w:ascii="Times New Roman Bold" w:hAnsi="Times New Roman Bold" w:cs="Traditional Arabic"/>
      <w:b/>
      <w:bCs/>
      <w:sz w:val="22"/>
      <w:szCs w:val="30"/>
      <w:lang w:eastAsia="fr-FR"/>
    </w:rPr>
  </w:style>
  <w:style w:type="character" w:customStyle="1" w:styleId="Heading6Char">
    <w:name w:val="Heading 6 Char"/>
    <w:link w:val="Heading6"/>
    <w:rsid w:val="00203BD2"/>
    <w:rPr>
      <w:rFonts w:ascii="Times New Roman Bold" w:hAnsi="Times New Roman Bold" w:cs="Traditional Arabic"/>
      <w:b/>
      <w:bCs/>
      <w:sz w:val="22"/>
      <w:szCs w:val="30"/>
      <w:lang w:eastAsia="fr-FR"/>
    </w:rPr>
  </w:style>
  <w:style w:type="character" w:customStyle="1" w:styleId="Heading7Char">
    <w:name w:val="Heading 7 Char"/>
    <w:link w:val="Heading7"/>
    <w:rsid w:val="00203BD2"/>
    <w:rPr>
      <w:rFonts w:ascii="Times New Roman Bold" w:hAnsi="Times New Roman Bold" w:cs="Traditional Arabic"/>
      <w:b/>
      <w:bCs/>
      <w:sz w:val="22"/>
      <w:szCs w:val="30"/>
      <w:lang w:eastAsia="fr-FR"/>
    </w:rPr>
  </w:style>
  <w:style w:type="character" w:customStyle="1" w:styleId="Heading8Char">
    <w:name w:val="Heading 8 Char"/>
    <w:link w:val="Heading8"/>
    <w:rsid w:val="00203BD2"/>
    <w:rPr>
      <w:rFonts w:ascii="Times New Roman Bold" w:hAnsi="Times New Roman Bold" w:cs="Traditional Arabic"/>
      <w:b/>
      <w:bCs/>
      <w:sz w:val="22"/>
      <w:szCs w:val="30"/>
      <w:lang w:eastAsia="fr-FR"/>
    </w:rPr>
  </w:style>
  <w:style w:type="character" w:customStyle="1" w:styleId="Heading9Char">
    <w:name w:val="Heading 9 Char"/>
    <w:link w:val="Heading9"/>
    <w:rsid w:val="00203BD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10288F"/>
    <w:pPr>
      <w:keepNext/>
      <w:spacing w:before="24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CD2858"/>
    <w:pPr>
      <w:tabs>
        <w:tab w:val="right" w:pos="1814"/>
      </w:tabs>
      <w:spacing w:before="4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61157A"/>
    <w:pPr>
      <w:tabs>
        <w:tab w:val="clear" w:pos="794"/>
        <w:tab w:val="clear" w:pos="907"/>
        <w:tab w:val="clear" w:pos="1191"/>
        <w:tab w:val="clear" w:pos="1588"/>
        <w:tab w:val="clear" w:pos="1985"/>
        <w:tab w:val="left" w:pos="283"/>
      </w:tabs>
      <w:spacing w:before="60"/>
      <w:ind w:left="283" w:hanging="283"/>
    </w:pPr>
  </w:style>
  <w:style w:type="paragraph" w:customStyle="1" w:styleId="Note">
    <w:name w:val="Note"/>
    <w:basedOn w:val="Normal"/>
    <w:qFormat/>
    <w:rsid w:val="00AD61C3"/>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61157A"/>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qFormat/>
    <w:rsid w:val="00303079"/>
    <w:pPr>
      <w:tabs>
        <w:tab w:val="right" w:leader="dot" w:pos="8788"/>
        <w:tab w:val="right" w:pos="9497"/>
      </w:tabs>
      <w:ind w:left="663" w:right="851" w:hanging="663"/>
    </w:pPr>
    <w:rPr>
      <w:lang w:bidi="ar-SY"/>
    </w:rPr>
  </w:style>
  <w:style w:type="paragraph" w:styleId="TOC2">
    <w:name w:val="toc 2"/>
    <w:basedOn w:val="TOC1"/>
    <w:uiPriority w:val="39"/>
    <w:qFormat/>
    <w:rsid w:val="00303079"/>
    <w:pPr>
      <w:ind w:left="1309" w:hanging="629"/>
    </w:pPr>
  </w:style>
  <w:style w:type="paragraph" w:styleId="TOC3">
    <w:name w:val="toc 3"/>
    <w:basedOn w:val="TOC2"/>
    <w:uiPriority w:val="39"/>
    <w:qFormat/>
    <w:rsid w:val="00303079"/>
    <w:pPr>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7E1B48"/>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link w:val="BodyText2"/>
    <w:rsid w:val="00203BD2"/>
    <w:rPr>
      <w:rFonts w:ascii="Times New Roman" w:hAnsi="Times New Roman" w:cs="Traditional Arabic"/>
      <w:b/>
      <w:bCs/>
      <w:sz w:val="32"/>
      <w:szCs w:val="32"/>
      <w:lang w:eastAsia="fr-FR"/>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61157A"/>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3Char">
    <w:name w:val="Body Text 3 Char"/>
    <w:link w:val="BodyText3"/>
    <w:rsid w:val="00203BD2"/>
    <w:rPr>
      <w:rFonts w:ascii="Times New Roman" w:hAnsi="Times New Roman" w:cs="Traditional Arabic"/>
      <w:szCs w:val="26"/>
      <w:lang w:eastAsia="en-US"/>
    </w:rPr>
  </w:style>
  <w:style w:type="paragraph" w:styleId="BodyText3">
    <w:name w:val="Body Text 3"/>
    <w:basedOn w:val="Normal"/>
    <w:link w:val="BodyText3Char"/>
    <w:rsid w:val="00203BD2"/>
    <w:pPr>
      <w:tabs>
        <w:tab w:val="left" w:pos="1247"/>
        <w:tab w:val="left" w:pos="1701"/>
        <w:tab w:val="left" w:pos="2211"/>
      </w:tabs>
      <w:spacing w:before="0" w:after="120"/>
    </w:pPr>
    <w:rPr>
      <w:sz w:val="20"/>
      <w:szCs w:val="26"/>
      <w:lang w:eastAsia="en-US"/>
    </w:rPr>
  </w:style>
  <w:style w:type="paragraph" w:customStyle="1" w:styleId="AnnexNo">
    <w:name w:val="Annex_No"/>
    <w:basedOn w:val="AnnexNotitle"/>
    <w:qFormat/>
    <w:rsid w:val="00203BD2"/>
    <w:pPr>
      <w:spacing w:after="120"/>
    </w:pPr>
    <w:rPr>
      <w:rFonts w:ascii="Times New Roman"/>
      <w:b w:val="0"/>
      <w:bCs w:val="0"/>
    </w:rPr>
  </w:style>
  <w:style w:type="paragraph" w:customStyle="1" w:styleId="Annextitle">
    <w:name w:val="Annex_title"/>
    <w:basedOn w:val="AnnexNotitle"/>
    <w:rsid w:val="00203BD2"/>
  </w:style>
  <w:style w:type="paragraph" w:customStyle="1" w:styleId="tabtext">
    <w:name w:val="tabtext"/>
    <w:basedOn w:val="Normal"/>
    <w:rsid w:val="00203BD2"/>
    <w:pPr>
      <w:tabs>
        <w:tab w:val="left" w:pos="1247"/>
        <w:tab w:val="left" w:pos="1701"/>
        <w:tab w:val="left" w:pos="2211"/>
      </w:tabs>
      <w:spacing w:before="0" w:line="216" w:lineRule="auto"/>
    </w:pPr>
    <w:rPr>
      <w:rFonts w:cs="Times New Roman"/>
      <w:sz w:val="18"/>
      <w:szCs w:val="24"/>
      <w:lang w:eastAsia="en-US"/>
    </w:rPr>
  </w:style>
  <w:style w:type="paragraph" w:customStyle="1" w:styleId="AppendixNo">
    <w:name w:val="Appendix_No"/>
    <w:basedOn w:val="AppendixNotitle"/>
    <w:qFormat/>
    <w:rsid w:val="00D368C8"/>
    <w:rPr>
      <w:rFonts w:ascii="Times New Roman"/>
      <w:b w:val="0"/>
      <w:bCs w:val="0"/>
    </w:rPr>
  </w:style>
  <w:style w:type="paragraph" w:customStyle="1" w:styleId="Appendixtitle">
    <w:name w:val="Appendix_title"/>
    <w:basedOn w:val="AppendixNotitle"/>
    <w:rsid w:val="00D368C8"/>
  </w:style>
  <w:style w:type="paragraph" w:styleId="TOC9">
    <w:name w:val="toc 9"/>
    <w:basedOn w:val="Normal"/>
    <w:next w:val="Normal"/>
    <w:autoRedefine/>
    <w:uiPriority w:val="39"/>
    <w:unhideWhenUsed/>
    <w:rsid w:val="00303079"/>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BalloonText">
    <w:name w:val="Balloon Text"/>
    <w:basedOn w:val="Normal"/>
    <w:link w:val="BalloonTextChar"/>
    <w:rsid w:val="006C502E"/>
    <w:pPr>
      <w:spacing w:before="0" w:line="240" w:lineRule="auto"/>
    </w:pPr>
    <w:rPr>
      <w:rFonts w:ascii="Tahoma" w:hAnsi="Tahoma" w:cs="Tahoma"/>
      <w:sz w:val="16"/>
      <w:szCs w:val="16"/>
    </w:rPr>
  </w:style>
  <w:style w:type="character" w:customStyle="1" w:styleId="BalloonTextChar">
    <w:name w:val="Balloon Text Char"/>
    <w:link w:val="BalloonText"/>
    <w:rsid w:val="006C502E"/>
    <w:rPr>
      <w:rFonts w:ascii="Tahoma" w:hAnsi="Tahoma" w:cs="Tahoma"/>
      <w:sz w:val="16"/>
      <w:szCs w:val="16"/>
      <w:lang w:eastAsia="fr-FR"/>
    </w:rPr>
  </w:style>
  <w:style w:type="character" w:customStyle="1" w:styleId="EquationChar">
    <w:name w:val="Equation Char"/>
    <w:link w:val="Equation"/>
    <w:locked/>
    <w:rsid w:val="00CD2858"/>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character" w:customStyle="1" w:styleId="Heading2Char">
    <w:name w:val="Heading 2 Char"/>
    <w:link w:val="Heading2"/>
    <w:rsid w:val="00203BD2"/>
    <w:rPr>
      <w:rFonts w:ascii="Times New Roman Bold" w:hAnsi="Times New Roman Bold" w:cs="Traditional Arabic"/>
      <w:b/>
      <w:bCs/>
      <w:sz w:val="24"/>
      <w:szCs w:val="32"/>
      <w:lang w:eastAsia="fr-FR"/>
    </w:rPr>
  </w:style>
  <w:style w:type="character" w:customStyle="1" w:styleId="Heading3Char">
    <w:name w:val="Heading 3 Char"/>
    <w:link w:val="Heading3"/>
    <w:rsid w:val="00203BD2"/>
    <w:rPr>
      <w:rFonts w:ascii="Times New Roman Bold" w:hAnsi="Times New Roman Bold" w:cs="Traditional Arabic"/>
      <w:b/>
      <w:bCs/>
      <w:sz w:val="22"/>
      <w:szCs w:val="30"/>
      <w:lang w:eastAsia="fr-FR"/>
    </w:rPr>
  </w:style>
  <w:style w:type="character" w:customStyle="1" w:styleId="Heading4Char">
    <w:name w:val="Heading 4 Char"/>
    <w:link w:val="Heading4"/>
    <w:rsid w:val="00203BD2"/>
    <w:rPr>
      <w:rFonts w:ascii="Times New Roman Bold" w:hAnsi="Times New Roman Bold" w:cs="Traditional Arabic"/>
      <w:b/>
      <w:bCs/>
      <w:sz w:val="22"/>
      <w:szCs w:val="30"/>
      <w:lang w:eastAsia="fr-FR"/>
    </w:rPr>
  </w:style>
  <w:style w:type="character" w:customStyle="1" w:styleId="Heading5Char">
    <w:name w:val="Heading 5 Char"/>
    <w:link w:val="Heading5"/>
    <w:rsid w:val="00203BD2"/>
    <w:rPr>
      <w:rFonts w:ascii="Times New Roman Bold" w:hAnsi="Times New Roman Bold" w:cs="Traditional Arabic"/>
      <w:b/>
      <w:bCs/>
      <w:sz w:val="22"/>
      <w:szCs w:val="30"/>
      <w:lang w:eastAsia="fr-FR"/>
    </w:rPr>
  </w:style>
  <w:style w:type="character" w:customStyle="1" w:styleId="Heading6Char">
    <w:name w:val="Heading 6 Char"/>
    <w:link w:val="Heading6"/>
    <w:rsid w:val="00203BD2"/>
    <w:rPr>
      <w:rFonts w:ascii="Times New Roman Bold" w:hAnsi="Times New Roman Bold" w:cs="Traditional Arabic"/>
      <w:b/>
      <w:bCs/>
      <w:sz w:val="22"/>
      <w:szCs w:val="30"/>
      <w:lang w:eastAsia="fr-FR"/>
    </w:rPr>
  </w:style>
  <w:style w:type="character" w:customStyle="1" w:styleId="Heading7Char">
    <w:name w:val="Heading 7 Char"/>
    <w:link w:val="Heading7"/>
    <w:rsid w:val="00203BD2"/>
    <w:rPr>
      <w:rFonts w:ascii="Times New Roman Bold" w:hAnsi="Times New Roman Bold" w:cs="Traditional Arabic"/>
      <w:b/>
      <w:bCs/>
      <w:sz w:val="22"/>
      <w:szCs w:val="30"/>
      <w:lang w:eastAsia="fr-FR"/>
    </w:rPr>
  </w:style>
  <w:style w:type="character" w:customStyle="1" w:styleId="Heading8Char">
    <w:name w:val="Heading 8 Char"/>
    <w:link w:val="Heading8"/>
    <w:rsid w:val="00203BD2"/>
    <w:rPr>
      <w:rFonts w:ascii="Times New Roman Bold" w:hAnsi="Times New Roman Bold" w:cs="Traditional Arabic"/>
      <w:b/>
      <w:bCs/>
      <w:sz w:val="22"/>
      <w:szCs w:val="30"/>
      <w:lang w:eastAsia="fr-FR"/>
    </w:rPr>
  </w:style>
  <w:style w:type="character" w:customStyle="1" w:styleId="Heading9Char">
    <w:name w:val="Heading 9 Char"/>
    <w:link w:val="Heading9"/>
    <w:rsid w:val="00203BD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10288F"/>
    <w:pPr>
      <w:keepNext/>
      <w:spacing w:before="24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CD2858"/>
    <w:pPr>
      <w:tabs>
        <w:tab w:val="right" w:pos="1814"/>
      </w:tabs>
      <w:spacing w:before="4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61157A"/>
    <w:pPr>
      <w:tabs>
        <w:tab w:val="clear" w:pos="794"/>
        <w:tab w:val="clear" w:pos="907"/>
        <w:tab w:val="clear" w:pos="1191"/>
        <w:tab w:val="clear" w:pos="1588"/>
        <w:tab w:val="clear" w:pos="1985"/>
        <w:tab w:val="left" w:pos="283"/>
      </w:tabs>
      <w:spacing w:before="60"/>
      <w:ind w:left="283" w:hanging="283"/>
    </w:pPr>
  </w:style>
  <w:style w:type="paragraph" w:customStyle="1" w:styleId="Note">
    <w:name w:val="Note"/>
    <w:basedOn w:val="Normal"/>
    <w:qFormat/>
    <w:rsid w:val="00AD61C3"/>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61157A"/>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qFormat/>
    <w:rsid w:val="00303079"/>
    <w:pPr>
      <w:tabs>
        <w:tab w:val="right" w:leader="dot" w:pos="8788"/>
        <w:tab w:val="right" w:pos="9497"/>
      </w:tabs>
      <w:ind w:left="663" w:right="851" w:hanging="663"/>
    </w:pPr>
    <w:rPr>
      <w:lang w:bidi="ar-SY"/>
    </w:rPr>
  </w:style>
  <w:style w:type="paragraph" w:styleId="TOC2">
    <w:name w:val="toc 2"/>
    <w:basedOn w:val="TOC1"/>
    <w:uiPriority w:val="39"/>
    <w:qFormat/>
    <w:rsid w:val="00303079"/>
    <w:pPr>
      <w:ind w:left="1309" w:hanging="629"/>
    </w:pPr>
  </w:style>
  <w:style w:type="paragraph" w:styleId="TOC3">
    <w:name w:val="toc 3"/>
    <w:basedOn w:val="TOC2"/>
    <w:uiPriority w:val="39"/>
    <w:qFormat/>
    <w:rsid w:val="00303079"/>
    <w:pPr>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7E1B48"/>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link w:val="BodyText2"/>
    <w:rsid w:val="00203BD2"/>
    <w:rPr>
      <w:rFonts w:ascii="Times New Roman" w:hAnsi="Times New Roman" w:cs="Traditional Arabic"/>
      <w:b/>
      <w:bCs/>
      <w:sz w:val="32"/>
      <w:szCs w:val="32"/>
      <w:lang w:eastAsia="fr-FR"/>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61157A"/>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3Char">
    <w:name w:val="Body Text 3 Char"/>
    <w:link w:val="BodyText3"/>
    <w:rsid w:val="00203BD2"/>
    <w:rPr>
      <w:rFonts w:ascii="Times New Roman" w:hAnsi="Times New Roman" w:cs="Traditional Arabic"/>
      <w:szCs w:val="26"/>
      <w:lang w:eastAsia="en-US"/>
    </w:rPr>
  </w:style>
  <w:style w:type="paragraph" w:styleId="BodyText3">
    <w:name w:val="Body Text 3"/>
    <w:basedOn w:val="Normal"/>
    <w:link w:val="BodyText3Char"/>
    <w:rsid w:val="00203BD2"/>
    <w:pPr>
      <w:tabs>
        <w:tab w:val="left" w:pos="1247"/>
        <w:tab w:val="left" w:pos="1701"/>
        <w:tab w:val="left" w:pos="2211"/>
      </w:tabs>
      <w:spacing w:before="0" w:after="120"/>
    </w:pPr>
    <w:rPr>
      <w:sz w:val="20"/>
      <w:szCs w:val="26"/>
      <w:lang w:eastAsia="en-US"/>
    </w:rPr>
  </w:style>
  <w:style w:type="paragraph" w:customStyle="1" w:styleId="AnnexNo">
    <w:name w:val="Annex_No"/>
    <w:basedOn w:val="AnnexNotitle"/>
    <w:qFormat/>
    <w:rsid w:val="00203BD2"/>
    <w:pPr>
      <w:spacing w:after="120"/>
    </w:pPr>
    <w:rPr>
      <w:rFonts w:ascii="Times New Roman"/>
      <w:b w:val="0"/>
      <w:bCs w:val="0"/>
    </w:rPr>
  </w:style>
  <w:style w:type="paragraph" w:customStyle="1" w:styleId="Annextitle">
    <w:name w:val="Annex_title"/>
    <w:basedOn w:val="AnnexNotitle"/>
    <w:rsid w:val="00203BD2"/>
  </w:style>
  <w:style w:type="paragraph" w:customStyle="1" w:styleId="tabtext">
    <w:name w:val="tabtext"/>
    <w:basedOn w:val="Normal"/>
    <w:rsid w:val="00203BD2"/>
    <w:pPr>
      <w:tabs>
        <w:tab w:val="left" w:pos="1247"/>
        <w:tab w:val="left" w:pos="1701"/>
        <w:tab w:val="left" w:pos="2211"/>
      </w:tabs>
      <w:spacing w:before="0" w:line="216" w:lineRule="auto"/>
    </w:pPr>
    <w:rPr>
      <w:rFonts w:cs="Times New Roman"/>
      <w:sz w:val="18"/>
      <w:szCs w:val="24"/>
      <w:lang w:eastAsia="en-US"/>
    </w:rPr>
  </w:style>
  <w:style w:type="paragraph" w:customStyle="1" w:styleId="AppendixNo">
    <w:name w:val="Appendix_No"/>
    <w:basedOn w:val="AppendixNotitle"/>
    <w:qFormat/>
    <w:rsid w:val="00D368C8"/>
    <w:rPr>
      <w:rFonts w:ascii="Times New Roman"/>
      <w:b w:val="0"/>
      <w:bCs w:val="0"/>
    </w:rPr>
  </w:style>
  <w:style w:type="paragraph" w:customStyle="1" w:styleId="Appendixtitle">
    <w:name w:val="Appendix_title"/>
    <w:basedOn w:val="AppendixNotitle"/>
    <w:rsid w:val="00D368C8"/>
  </w:style>
  <w:style w:type="paragraph" w:styleId="TOC9">
    <w:name w:val="toc 9"/>
    <w:basedOn w:val="Normal"/>
    <w:next w:val="Normal"/>
    <w:autoRedefine/>
    <w:uiPriority w:val="39"/>
    <w:unhideWhenUsed/>
    <w:rsid w:val="00303079"/>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BalloonText">
    <w:name w:val="Balloon Text"/>
    <w:basedOn w:val="Normal"/>
    <w:link w:val="BalloonTextChar"/>
    <w:rsid w:val="006C502E"/>
    <w:pPr>
      <w:spacing w:before="0" w:line="240" w:lineRule="auto"/>
    </w:pPr>
    <w:rPr>
      <w:rFonts w:ascii="Tahoma" w:hAnsi="Tahoma" w:cs="Tahoma"/>
      <w:sz w:val="16"/>
      <w:szCs w:val="16"/>
    </w:rPr>
  </w:style>
  <w:style w:type="character" w:customStyle="1" w:styleId="BalloonTextChar">
    <w:name w:val="Balloon Text Char"/>
    <w:link w:val="BalloonText"/>
    <w:rsid w:val="006C502E"/>
    <w:rPr>
      <w:rFonts w:ascii="Tahoma" w:hAnsi="Tahoma" w:cs="Tahoma"/>
      <w:sz w:val="16"/>
      <w:szCs w:val="16"/>
      <w:lang w:eastAsia="fr-FR"/>
    </w:rPr>
  </w:style>
  <w:style w:type="character" w:customStyle="1" w:styleId="EquationChar">
    <w:name w:val="Equation Char"/>
    <w:link w:val="Equation"/>
    <w:locked/>
    <w:rsid w:val="00CD2858"/>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47.emf"/><Relationship Id="rId21" Type="http://schemas.openxmlformats.org/officeDocument/2006/relationships/image" Target="media/image5.emf"/><Relationship Id="rId42" Type="http://schemas.openxmlformats.org/officeDocument/2006/relationships/image" Target="media/image16.e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header" Target="header6.xml"/><Relationship Id="rId112" Type="http://schemas.openxmlformats.org/officeDocument/2006/relationships/oleObject" Target="embeddings/oleObject39.bin"/><Relationship Id="rId133" Type="http://schemas.openxmlformats.org/officeDocument/2006/relationships/image" Target="media/image55.emf"/><Relationship Id="rId138" Type="http://schemas.openxmlformats.org/officeDocument/2006/relationships/oleObject" Target="embeddings/oleObject52.bin"/><Relationship Id="rId16" Type="http://schemas.openxmlformats.org/officeDocument/2006/relationships/oleObject" Target="embeddings/oleObject1.bin"/><Relationship Id="rId107" Type="http://schemas.openxmlformats.org/officeDocument/2006/relationships/oleObject" Target="embeddings/oleObject38.bin"/><Relationship Id="rId11" Type="http://schemas.openxmlformats.org/officeDocument/2006/relationships/hyperlink" Target="http://www.itu.int/ITU-R/go/patents/en" TargetMode="External"/><Relationship Id="rId32" Type="http://schemas.openxmlformats.org/officeDocument/2006/relationships/image" Target="media/image11.e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image" Target="media/image50.emf"/><Relationship Id="rId128" Type="http://schemas.openxmlformats.org/officeDocument/2006/relationships/oleObject" Target="embeddings/oleObject47.bin"/><Relationship Id="rId144"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header" Target="header7.xml"/><Relationship Id="rId22" Type="http://schemas.openxmlformats.org/officeDocument/2006/relationships/oleObject" Target="embeddings/oleObject2.bin"/><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9.emf"/><Relationship Id="rId64" Type="http://schemas.openxmlformats.org/officeDocument/2006/relationships/image" Target="media/image27.wmf"/><Relationship Id="rId69" Type="http://schemas.openxmlformats.org/officeDocument/2006/relationships/oleObject" Target="embeddings/oleObject25.bin"/><Relationship Id="rId113" Type="http://schemas.openxmlformats.org/officeDocument/2006/relationships/image" Target="media/image45.emf"/><Relationship Id="rId118" Type="http://schemas.openxmlformats.org/officeDocument/2006/relationships/oleObject" Target="embeddings/oleObject42.bin"/><Relationship Id="rId134" Type="http://schemas.openxmlformats.org/officeDocument/2006/relationships/oleObject" Target="embeddings/oleObject50.bin"/><Relationship Id="rId139" Type="http://schemas.openxmlformats.org/officeDocument/2006/relationships/image" Target="media/image58.wmf"/><Relationship Id="rId80" Type="http://schemas.openxmlformats.org/officeDocument/2006/relationships/image" Target="media/image35.emf"/><Relationship Id="rId85"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37.bin"/><Relationship Id="rId108" Type="http://schemas.openxmlformats.org/officeDocument/2006/relationships/header" Target="header14.xml"/><Relationship Id="rId116" Type="http://schemas.openxmlformats.org/officeDocument/2006/relationships/oleObject" Target="embeddings/oleObject41.bin"/><Relationship Id="rId124" Type="http://schemas.openxmlformats.org/officeDocument/2006/relationships/oleObject" Target="embeddings/oleObject45.bin"/><Relationship Id="rId129" Type="http://schemas.openxmlformats.org/officeDocument/2006/relationships/image" Target="media/image53.wmf"/><Relationship Id="rId137" Type="http://schemas.openxmlformats.org/officeDocument/2006/relationships/image" Target="media/image57.emf"/><Relationship Id="rId20" Type="http://schemas.openxmlformats.org/officeDocument/2006/relationships/package" Target="embeddings/Microsoft_Word_Document2.docx"/><Relationship Id="rId41" Type="http://schemas.openxmlformats.org/officeDocument/2006/relationships/oleObject" Target="embeddings/oleObject11.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header" Target="header5.xml"/><Relationship Id="rId91" Type="http://schemas.openxmlformats.org/officeDocument/2006/relationships/footer" Target="footer2.xml"/><Relationship Id="rId96" Type="http://schemas.openxmlformats.org/officeDocument/2006/relationships/header" Target="header8.xml"/><Relationship Id="rId111" Type="http://schemas.openxmlformats.org/officeDocument/2006/relationships/image" Target="media/image44.emf"/><Relationship Id="rId132" Type="http://schemas.openxmlformats.org/officeDocument/2006/relationships/oleObject" Target="embeddings/oleObject49.bin"/><Relationship Id="rId140" Type="http://schemas.openxmlformats.org/officeDocument/2006/relationships/oleObject" Target="embeddings/oleObject53.bin"/><Relationship Id="rId14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43.emf"/><Relationship Id="rId114" Type="http://schemas.openxmlformats.org/officeDocument/2006/relationships/oleObject" Target="embeddings/oleObject40.bin"/><Relationship Id="rId119" Type="http://schemas.openxmlformats.org/officeDocument/2006/relationships/image" Target="media/image48.emf"/><Relationship Id="rId127" Type="http://schemas.openxmlformats.org/officeDocument/2006/relationships/image" Target="media/image52.emf"/><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emf"/><Relationship Id="rId81" Type="http://schemas.openxmlformats.org/officeDocument/2006/relationships/oleObject" Target="embeddings/oleObject31.bin"/><Relationship Id="rId86" Type="http://schemas.openxmlformats.org/officeDocument/2006/relationships/image" Target="media/image38.emf"/><Relationship Id="rId94" Type="http://schemas.openxmlformats.org/officeDocument/2006/relationships/oleObject" Target="embeddings/oleObject35.bin"/><Relationship Id="rId99" Type="http://schemas.openxmlformats.org/officeDocument/2006/relationships/oleObject" Target="embeddings/oleObject36.bin"/><Relationship Id="rId101" Type="http://schemas.openxmlformats.org/officeDocument/2006/relationships/header" Target="header11.xml"/><Relationship Id="rId122" Type="http://schemas.openxmlformats.org/officeDocument/2006/relationships/oleObject" Target="embeddings/oleObject44.bin"/><Relationship Id="rId130" Type="http://schemas.openxmlformats.org/officeDocument/2006/relationships/oleObject" Target="embeddings/oleObject48.bin"/><Relationship Id="rId135" Type="http://schemas.openxmlformats.org/officeDocument/2006/relationships/image" Target="media/image56.emf"/><Relationship Id="rId143" Type="http://schemas.openxmlformats.org/officeDocument/2006/relationships/footer" Target="footer3.xm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package" Target="embeddings/Microsoft_Word_Document1.docx"/><Relationship Id="rId39" Type="http://schemas.openxmlformats.org/officeDocument/2006/relationships/oleObject" Target="embeddings/oleObject10.bin"/><Relationship Id="rId109" Type="http://schemas.openxmlformats.org/officeDocument/2006/relationships/header" Target="header15.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18.bin"/><Relationship Id="rId76" Type="http://schemas.openxmlformats.org/officeDocument/2006/relationships/image" Target="media/image33.emf"/><Relationship Id="rId97" Type="http://schemas.openxmlformats.org/officeDocument/2006/relationships/header" Target="header9.xml"/><Relationship Id="rId104" Type="http://schemas.openxmlformats.org/officeDocument/2006/relationships/header" Target="header12.xml"/><Relationship Id="rId120" Type="http://schemas.openxmlformats.org/officeDocument/2006/relationships/oleObject" Target="embeddings/oleObject43.bin"/><Relationship Id="rId125" Type="http://schemas.openxmlformats.org/officeDocument/2006/relationships/image" Target="media/image51.emf"/><Relationship Id="rId141" Type="http://schemas.openxmlformats.org/officeDocument/2006/relationships/header" Target="header17.xml"/><Relationship Id="rId14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7.wmf"/><Relationship Id="rId40" Type="http://schemas.openxmlformats.org/officeDocument/2006/relationships/image" Target="media/image15.emf"/><Relationship Id="rId45" Type="http://schemas.openxmlformats.org/officeDocument/2006/relationships/oleObject" Target="embeddings/oleObject13.bin"/><Relationship Id="rId66" Type="http://schemas.openxmlformats.org/officeDocument/2006/relationships/image" Target="media/image28.emf"/><Relationship Id="rId87" Type="http://schemas.openxmlformats.org/officeDocument/2006/relationships/oleObject" Target="embeddings/oleObject34.bin"/><Relationship Id="rId110" Type="http://schemas.openxmlformats.org/officeDocument/2006/relationships/header" Target="header16.xml"/><Relationship Id="rId115" Type="http://schemas.openxmlformats.org/officeDocument/2006/relationships/image" Target="media/image46.emf"/><Relationship Id="rId131" Type="http://schemas.openxmlformats.org/officeDocument/2006/relationships/image" Target="media/image54.wmf"/><Relationship Id="rId136" Type="http://schemas.openxmlformats.org/officeDocument/2006/relationships/oleObject" Target="embeddings/oleObject51.bin"/><Relationship Id="rId61" Type="http://schemas.openxmlformats.org/officeDocument/2006/relationships/oleObject" Target="embeddings/oleObject21.bin"/><Relationship Id="rId82" Type="http://schemas.openxmlformats.org/officeDocument/2006/relationships/image" Target="media/image36.emf"/><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oleObject" Target="embeddings/oleObject8.bin"/><Relationship Id="rId56" Type="http://schemas.openxmlformats.org/officeDocument/2006/relationships/image" Target="media/image23.emf"/><Relationship Id="rId77" Type="http://schemas.openxmlformats.org/officeDocument/2006/relationships/oleObject" Target="embeddings/oleObject29.bin"/><Relationship Id="rId100" Type="http://schemas.openxmlformats.org/officeDocument/2006/relationships/header" Target="header10.xml"/><Relationship Id="rId105" Type="http://schemas.openxmlformats.org/officeDocument/2006/relationships/header" Target="header13.xml"/><Relationship Id="rId126" Type="http://schemas.openxmlformats.org/officeDocument/2006/relationships/oleObject" Target="embeddings/oleObject46.bin"/><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1.emf"/><Relationship Id="rId93" Type="http://schemas.openxmlformats.org/officeDocument/2006/relationships/image" Target="media/image40.emf"/><Relationship Id="rId98" Type="http://schemas.openxmlformats.org/officeDocument/2006/relationships/image" Target="media/image41.emf"/><Relationship Id="rId121" Type="http://schemas.openxmlformats.org/officeDocument/2006/relationships/image" Target="media/image49.emf"/><Relationship Id="rId142" Type="http://schemas.openxmlformats.org/officeDocument/2006/relationships/header" Target="header1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33B38-8CE0-4851-8E97-E83DECC24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76</Pages>
  <Words>14185</Words>
  <Characters>77543</Characters>
  <Application>Microsoft Office Word</Application>
  <DocSecurity>0</DocSecurity>
  <Lines>646</Lines>
  <Paragraphs>183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91545</CharactersWithSpaces>
  <SharedDoc>false</SharedDoc>
  <HLinks>
    <vt:vector size="384" baseType="variant">
      <vt:variant>
        <vt:i4>1769528</vt:i4>
      </vt:variant>
      <vt:variant>
        <vt:i4>532</vt:i4>
      </vt:variant>
      <vt:variant>
        <vt:i4>0</vt:i4>
      </vt:variant>
      <vt:variant>
        <vt:i4>5</vt:i4>
      </vt:variant>
      <vt:variant>
        <vt:lpwstr/>
      </vt:variant>
      <vt:variant>
        <vt:lpwstr>_Toc368925169</vt:lpwstr>
      </vt:variant>
      <vt:variant>
        <vt:i4>1769528</vt:i4>
      </vt:variant>
      <vt:variant>
        <vt:i4>526</vt:i4>
      </vt:variant>
      <vt:variant>
        <vt:i4>0</vt:i4>
      </vt:variant>
      <vt:variant>
        <vt:i4>5</vt:i4>
      </vt:variant>
      <vt:variant>
        <vt:lpwstr/>
      </vt:variant>
      <vt:variant>
        <vt:lpwstr>_Toc368925168</vt:lpwstr>
      </vt:variant>
      <vt:variant>
        <vt:i4>1769528</vt:i4>
      </vt:variant>
      <vt:variant>
        <vt:i4>520</vt:i4>
      </vt:variant>
      <vt:variant>
        <vt:i4>0</vt:i4>
      </vt:variant>
      <vt:variant>
        <vt:i4>5</vt:i4>
      </vt:variant>
      <vt:variant>
        <vt:lpwstr/>
      </vt:variant>
      <vt:variant>
        <vt:lpwstr>_Toc368925167</vt:lpwstr>
      </vt:variant>
      <vt:variant>
        <vt:i4>1769528</vt:i4>
      </vt:variant>
      <vt:variant>
        <vt:i4>514</vt:i4>
      </vt:variant>
      <vt:variant>
        <vt:i4>0</vt:i4>
      </vt:variant>
      <vt:variant>
        <vt:i4>5</vt:i4>
      </vt:variant>
      <vt:variant>
        <vt:lpwstr/>
      </vt:variant>
      <vt:variant>
        <vt:lpwstr>_Toc368925166</vt:lpwstr>
      </vt:variant>
      <vt:variant>
        <vt:i4>1769528</vt:i4>
      </vt:variant>
      <vt:variant>
        <vt:i4>508</vt:i4>
      </vt:variant>
      <vt:variant>
        <vt:i4>0</vt:i4>
      </vt:variant>
      <vt:variant>
        <vt:i4>5</vt:i4>
      </vt:variant>
      <vt:variant>
        <vt:lpwstr/>
      </vt:variant>
      <vt:variant>
        <vt:lpwstr>_Toc368925165</vt:lpwstr>
      </vt:variant>
      <vt:variant>
        <vt:i4>1769528</vt:i4>
      </vt:variant>
      <vt:variant>
        <vt:i4>502</vt:i4>
      </vt:variant>
      <vt:variant>
        <vt:i4>0</vt:i4>
      </vt:variant>
      <vt:variant>
        <vt:i4>5</vt:i4>
      </vt:variant>
      <vt:variant>
        <vt:lpwstr/>
      </vt:variant>
      <vt:variant>
        <vt:lpwstr>_Toc368925164</vt:lpwstr>
      </vt:variant>
      <vt:variant>
        <vt:i4>1769528</vt:i4>
      </vt:variant>
      <vt:variant>
        <vt:i4>496</vt:i4>
      </vt:variant>
      <vt:variant>
        <vt:i4>0</vt:i4>
      </vt:variant>
      <vt:variant>
        <vt:i4>5</vt:i4>
      </vt:variant>
      <vt:variant>
        <vt:lpwstr/>
      </vt:variant>
      <vt:variant>
        <vt:lpwstr>_Toc368925163</vt:lpwstr>
      </vt:variant>
      <vt:variant>
        <vt:i4>1769528</vt:i4>
      </vt:variant>
      <vt:variant>
        <vt:i4>490</vt:i4>
      </vt:variant>
      <vt:variant>
        <vt:i4>0</vt:i4>
      </vt:variant>
      <vt:variant>
        <vt:i4>5</vt:i4>
      </vt:variant>
      <vt:variant>
        <vt:lpwstr/>
      </vt:variant>
      <vt:variant>
        <vt:lpwstr>_Toc368925162</vt:lpwstr>
      </vt:variant>
      <vt:variant>
        <vt:i4>1769528</vt:i4>
      </vt:variant>
      <vt:variant>
        <vt:i4>484</vt:i4>
      </vt:variant>
      <vt:variant>
        <vt:i4>0</vt:i4>
      </vt:variant>
      <vt:variant>
        <vt:i4>5</vt:i4>
      </vt:variant>
      <vt:variant>
        <vt:lpwstr/>
      </vt:variant>
      <vt:variant>
        <vt:lpwstr>_Toc368925161</vt:lpwstr>
      </vt:variant>
      <vt:variant>
        <vt:i4>1769528</vt:i4>
      </vt:variant>
      <vt:variant>
        <vt:i4>478</vt:i4>
      </vt:variant>
      <vt:variant>
        <vt:i4>0</vt:i4>
      </vt:variant>
      <vt:variant>
        <vt:i4>5</vt:i4>
      </vt:variant>
      <vt:variant>
        <vt:lpwstr/>
      </vt:variant>
      <vt:variant>
        <vt:lpwstr>_Toc368925160</vt:lpwstr>
      </vt:variant>
      <vt:variant>
        <vt:i4>1572920</vt:i4>
      </vt:variant>
      <vt:variant>
        <vt:i4>472</vt:i4>
      </vt:variant>
      <vt:variant>
        <vt:i4>0</vt:i4>
      </vt:variant>
      <vt:variant>
        <vt:i4>5</vt:i4>
      </vt:variant>
      <vt:variant>
        <vt:lpwstr/>
      </vt:variant>
      <vt:variant>
        <vt:lpwstr>_Toc368925159</vt:lpwstr>
      </vt:variant>
      <vt:variant>
        <vt:i4>1572920</vt:i4>
      </vt:variant>
      <vt:variant>
        <vt:i4>466</vt:i4>
      </vt:variant>
      <vt:variant>
        <vt:i4>0</vt:i4>
      </vt:variant>
      <vt:variant>
        <vt:i4>5</vt:i4>
      </vt:variant>
      <vt:variant>
        <vt:lpwstr/>
      </vt:variant>
      <vt:variant>
        <vt:lpwstr>_Toc368925158</vt:lpwstr>
      </vt:variant>
      <vt:variant>
        <vt:i4>1572920</vt:i4>
      </vt:variant>
      <vt:variant>
        <vt:i4>460</vt:i4>
      </vt:variant>
      <vt:variant>
        <vt:i4>0</vt:i4>
      </vt:variant>
      <vt:variant>
        <vt:i4>5</vt:i4>
      </vt:variant>
      <vt:variant>
        <vt:lpwstr/>
      </vt:variant>
      <vt:variant>
        <vt:lpwstr>_Toc368925157</vt:lpwstr>
      </vt:variant>
      <vt:variant>
        <vt:i4>1572920</vt:i4>
      </vt:variant>
      <vt:variant>
        <vt:i4>454</vt:i4>
      </vt:variant>
      <vt:variant>
        <vt:i4>0</vt:i4>
      </vt:variant>
      <vt:variant>
        <vt:i4>5</vt:i4>
      </vt:variant>
      <vt:variant>
        <vt:lpwstr/>
      </vt:variant>
      <vt:variant>
        <vt:lpwstr>_Toc368925156</vt:lpwstr>
      </vt:variant>
      <vt:variant>
        <vt:i4>1572920</vt:i4>
      </vt:variant>
      <vt:variant>
        <vt:i4>448</vt:i4>
      </vt:variant>
      <vt:variant>
        <vt:i4>0</vt:i4>
      </vt:variant>
      <vt:variant>
        <vt:i4>5</vt:i4>
      </vt:variant>
      <vt:variant>
        <vt:lpwstr/>
      </vt:variant>
      <vt:variant>
        <vt:lpwstr>_Toc368925155</vt:lpwstr>
      </vt:variant>
      <vt:variant>
        <vt:i4>1572920</vt:i4>
      </vt:variant>
      <vt:variant>
        <vt:i4>442</vt:i4>
      </vt:variant>
      <vt:variant>
        <vt:i4>0</vt:i4>
      </vt:variant>
      <vt:variant>
        <vt:i4>5</vt:i4>
      </vt:variant>
      <vt:variant>
        <vt:lpwstr/>
      </vt:variant>
      <vt:variant>
        <vt:lpwstr>_Toc368925154</vt:lpwstr>
      </vt:variant>
      <vt:variant>
        <vt:i4>1572920</vt:i4>
      </vt:variant>
      <vt:variant>
        <vt:i4>436</vt:i4>
      </vt:variant>
      <vt:variant>
        <vt:i4>0</vt:i4>
      </vt:variant>
      <vt:variant>
        <vt:i4>5</vt:i4>
      </vt:variant>
      <vt:variant>
        <vt:lpwstr/>
      </vt:variant>
      <vt:variant>
        <vt:lpwstr>_Toc368925153</vt:lpwstr>
      </vt:variant>
      <vt:variant>
        <vt:i4>1572920</vt:i4>
      </vt:variant>
      <vt:variant>
        <vt:i4>430</vt:i4>
      </vt:variant>
      <vt:variant>
        <vt:i4>0</vt:i4>
      </vt:variant>
      <vt:variant>
        <vt:i4>5</vt:i4>
      </vt:variant>
      <vt:variant>
        <vt:lpwstr/>
      </vt:variant>
      <vt:variant>
        <vt:lpwstr>_Toc368925152</vt:lpwstr>
      </vt:variant>
      <vt:variant>
        <vt:i4>1572920</vt:i4>
      </vt:variant>
      <vt:variant>
        <vt:i4>424</vt:i4>
      </vt:variant>
      <vt:variant>
        <vt:i4>0</vt:i4>
      </vt:variant>
      <vt:variant>
        <vt:i4>5</vt:i4>
      </vt:variant>
      <vt:variant>
        <vt:lpwstr/>
      </vt:variant>
      <vt:variant>
        <vt:lpwstr>_Toc368925151</vt:lpwstr>
      </vt:variant>
      <vt:variant>
        <vt:i4>1572920</vt:i4>
      </vt:variant>
      <vt:variant>
        <vt:i4>418</vt:i4>
      </vt:variant>
      <vt:variant>
        <vt:i4>0</vt:i4>
      </vt:variant>
      <vt:variant>
        <vt:i4>5</vt:i4>
      </vt:variant>
      <vt:variant>
        <vt:lpwstr/>
      </vt:variant>
      <vt:variant>
        <vt:lpwstr>_Toc368925150</vt:lpwstr>
      </vt:variant>
      <vt:variant>
        <vt:i4>1638456</vt:i4>
      </vt:variant>
      <vt:variant>
        <vt:i4>412</vt:i4>
      </vt:variant>
      <vt:variant>
        <vt:i4>0</vt:i4>
      </vt:variant>
      <vt:variant>
        <vt:i4>5</vt:i4>
      </vt:variant>
      <vt:variant>
        <vt:lpwstr/>
      </vt:variant>
      <vt:variant>
        <vt:lpwstr>_Toc368925149</vt:lpwstr>
      </vt:variant>
      <vt:variant>
        <vt:i4>1638456</vt:i4>
      </vt:variant>
      <vt:variant>
        <vt:i4>406</vt:i4>
      </vt:variant>
      <vt:variant>
        <vt:i4>0</vt:i4>
      </vt:variant>
      <vt:variant>
        <vt:i4>5</vt:i4>
      </vt:variant>
      <vt:variant>
        <vt:lpwstr/>
      </vt:variant>
      <vt:variant>
        <vt:lpwstr>_Toc368925148</vt:lpwstr>
      </vt:variant>
      <vt:variant>
        <vt:i4>1638456</vt:i4>
      </vt:variant>
      <vt:variant>
        <vt:i4>400</vt:i4>
      </vt:variant>
      <vt:variant>
        <vt:i4>0</vt:i4>
      </vt:variant>
      <vt:variant>
        <vt:i4>5</vt:i4>
      </vt:variant>
      <vt:variant>
        <vt:lpwstr/>
      </vt:variant>
      <vt:variant>
        <vt:lpwstr>_Toc368925147</vt:lpwstr>
      </vt:variant>
      <vt:variant>
        <vt:i4>1638456</vt:i4>
      </vt:variant>
      <vt:variant>
        <vt:i4>394</vt:i4>
      </vt:variant>
      <vt:variant>
        <vt:i4>0</vt:i4>
      </vt:variant>
      <vt:variant>
        <vt:i4>5</vt:i4>
      </vt:variant>
      <vt:variant>
        <vt:lpwstr/>
      </vt:variant>
      <vt:variant>
        <vt:lpwstr>_Toc368925146</vt:lpwstr>
      </vt:variant>
      <vt:variant>
        <vt:i4>1638456</vt:i4>
      </vt:variant>
      <vt:variant>
        <vt:i4>388</vt:i4>
      </vt:variant>
      <vt:variant>
        <vt:i4>0</vt:i4>
      </vt:variant>
      <vt:variant>
        <vt:i4>5</vt:i4>
      </vt:variant>
      <vt:variant>
        <vt:lpwstr/>
      </vt:variant>
      <vt:variant>
        <vt:lpwstr>_Toc368925145</vt:lpwstr>
      </vt:variant>
      <vt:variant>
        <vt:i4>1638456</vt:i4>
      </vt:variant>
      <vt:variant>
        <vt:i4>382</vt:i4>
      </vt:variant>
      <vt:variant>
        <vt:i4>0</vt:i4>
      </vt:variant>
      <vt:variant>
        <vt:i4>5</vt:i4>
      </vt:variant>
      <vt:variant>
        <vt:lpwstr/>
      </vt:variant>
      <vt:variant>
        <vt:lpwstr>_Toc368925144</vt:lpwstr>
      </vt:variant>
      <vt:variant>
        <vt:i4>1638456</vt:i4>
      </vt:variant>
      <vt:variant>
        <vt:i4>376</vt:i4>
      </vt:variant>
      <vt:variant>
        <vt:i4>0</vt:i4>
      </vt:variant>
      <vt:variant>
        <vt:i4>5</vt:i4>
      </vt:variant>
      <vt:variant>
        <vt:lpwstr/>
      </vt:variant>
      <vt:variant>
        <vt:lpwstr>_Toc368925143</vt:lpwstr>
      </vt:variant>
      <vt:variant>
        <vt:i4>1638456</vt:i4>
      </vt:variant>
      <vt:variant>
        <vt:i4>370</vt:i4>
      </vt:variant>
      <vt:variant>
        <vt:i4>0</vt:i4>
      </vt:variant>
      <vt:variant>
        <vt:i4>5</vt:i4>
      </vt:variant>
      <vt:variant>
        <vt:lpwstr/>
      </vt:variant>
      <vt:variant>
        <vt:lpwstr>_Toc368925142</vt:lpwstr>
      </vt:variant>
      <vt:variant>
        <vt:i4>1638456</vt:i4>
      </vt:variant>
      <vt:variant>
        <vt:i4>364</vt:i4>
      </vt:variant>
      <vt:variant>
        <vt:i4>0</vt:i4>
      </vt:variant>
      <vt:variant>
        <vt:i4>5</vt:i4>
      </vt:variant>
      <vt:variant>
        <vt:lpwstr/>
      </vt:variant>
      <vt:variant>
        <vt:lpwstr>_Toc368925141</vt:lpwstr>
      </vt:variant>
      <vt:variant>
        <vt:i4>2031664</vt:i4>
      </vt:variant>
      <vt:variant>
        <vt:i4>200</vt:i4>
      </vt:variant>
      <vt:variant>
        <vt:i4>0</vt:i4>
      </vt:variant>
      <vt:variant>
        <vt:i4>5</vt:i4>
      </vt:variant>
      <vt:variant>
        <vt:lpwstr/>
      </vt:variant>
      <vt:variant>
        <vt:lpwstr>_Toc368924932</vt:lpwstr>
      </vt:variant>
      <vt:variant>
        <vt:i4>2031664</vt:i4>
      </vt:variant>
      <vt:variant>
        <vt:i4>194</vt:i4>
      </vt:variant>
      <vt:variant>
        <vt:i4>0</vt:i4>
      </vt:variant>
      <vt:variant>
        <vt:i4>5</vt:i4>
      </vt:variant>
      <vt:variant>
        <vt:lpwstr/>
      </vt:variant>
      <vt:variant>
        <vt:lpwstr>_Toc368924931</vt:lpwstr>
      </vt:variant>
      <vt:variant>
        <vt:i4>2031664</vt:i4>
      </vt:variant>
      <vt:variant>
        <vt:i4>188</vt:i4>
      </vt:variant>
      <vt:variant>
        <vt:i4>0</vt:i4>
      </vt:variant>
      <vt:variant>
        <vt:i4>5</vt:i4>
      </vt:variant>
      <vt:variant>
        <vt:lpwstr/>
      </vt:variant>
      <vt:variant>
        <vt:lpwstr>_Toc368924930</vt:lpwstr>
      </vt:variant>
      <vt:variant>
        <vt:i4>1966128</vt:i4>
      </vt:variant>
      <vt:variant>
        <vt:i4>182</vt:i4>
      </vt:variant>
      <vt:variant>
        <vt:i4>0</vt:i4>
      </vt:variant>
      <vt:variant>
        <vt:i4>5</vt:i4>
      </vt:variant>
      <vt:variant>
        <vt:lpwstr/>
      </vt:variant>
      <vt:variant>
        <vt:lpwstr>_Toc368924929</vt:lpwstr>
      </vt:variant>
      <vt:variant>
        <vt:i4>1966128</vt:i4>
      </vt:variant>
      <vt:variant>
        <vt:i4>176</vt:i4>
      </vt:variant>
      <vt:variant>
        <vt:i4>0</vt:i4>
      </vt:variant>
      <vt:variant>
        <vt:i4>5</vt:i4>
      </vt:variant>
      <vt:variant>
        <vt:lpwstr/>
      </vt:variant>
      <vt:variant>
        <vt:lpwstr>_Toc368924928</vt:lpwstr>
      </vt:variant>
      <vt:variant>
        <vt:i4>1966128</vt:i4>
      </vt:variant>
      <vt:variant>
        <vt:i4>170</vt:i4>
      </vt:variant>
      <vt:variant>
        <vt:i4>0</vt:i4>
      </vt:variant>
      <vt:variant>
        <vt:i4>5</vt:i4>
      </vt:variant>
      <vt:variant>
        <vt:lpwstr/>
      </vt:variant>
      <vt:variant>
        <vt:lpwstr>_Toc368924927</vt:lpwstr>
      </vt:variant>
      <vt:variant>
        <vt:i4>1966128</vt:i4>
      </vt:variant>
      <vt:variant>
        <vt:i4>164</vt:i4>
      </vt:variant>
      <vt:variant>
        <vt:i4>0</vt:i4>
      </vt:variant>
      <vt:variant>
        <vt:i4>5</vt:i4>
      </vt:variant>
      <vt:variant>
        <vt:lpwstr/>
      </vt:variant>
      <vt:variant>
        <vt:lpwstr>_Toc368924926</vt:lpwstr>
      </vt:variant>
      <vt:variant>
        <vt:i4>1966128</vt:i4>
      </vt:variant>
      <vt:variant>
        <vt:i4>158</vt:i4>
      </vt:variant>
      <vt:variant>
        <vt:i4>0</vt:i4>
      </vt:variant>
      <vt:variant>
        <vt:i4>5</vt:i4>
      </vt:variant>
      <vt:variant>
        <vt:lpwstr/>
      </vt:variant>
      <vt:variant>
        <vt:lpwstr>_Toc368924925</vt:lpwstr>
      </vt:variant>
      <vt:variant>
        <vt:i4>1966128</vt:i4>
      </vt:variant>
      <vt:variant>
        <vt:i4>152</vt:i4>
      </vt:variant>
      <vt:variant>
        <vt:i4>0</vt:i4>
      </vt:variant>
      <vt:variant>
        <vt:i4>5</vt:i4>
      </vt:variant>
      <vt:variant>
        <vt:lpwstr/>
      </vt:variant>
      <vt:variant>
        <vt:lpwstr>_Toc368924924</vt:lpwstr>
      </vt:variant>
      <vt:variant>
        <vt:i4>1966128</vt:i4>
      </vt:variant>
      <vt:variant>
        <vt:i4>146</vt:i4>
      </vt:variant>
      <vt:variant>
        <vt:i4>0</vt:i4>
      </vt:variant>
      <vt:variant>
        <vt:i4>5</vt:i4>
      </vt:variant>
      <vt:variant>
        <vt:lpwstr/>
      </vt:variant>
      <vt:variant>
        <vt:lpwstr>_Toc368924923</vt:lpwstr>
      </vt:variant>
      <vt:variant>
        <vt:i4>1966128</vt:i4>
      </vt:variant>
      <vt:variant>
        <vt:i4>140</vt:i4>
      </vt:variant>
      <vt:variant>
        <vt:i4>0</vt:i4>
      </vt:variant>
      <vt:variant>
        <vt:i4>5</vt:i4>
      </vt:variant>
      <vt:variant>
        <vt:lpwstr/>
      </vt:variant>
      <vt:variant>
        <vt:lpwstr>_Toc368924922</vt:lpwstr>
      </vt:variant>
      <vt:variant>
        <vt:i4>1966128</vt:i4>
      </vt:variant>
      <vt:variant>
        <vt:i4>134</vt:i4>
      </vt:variant>
      <vt:variant>
        <vt:i4>0</vt:i4>
      </vt:variant>
      <vt:variant>
        <vt:i4>5</vt:i4>
      </vt:variant>
      <vt:variant>
        <vt:lpwstr/>
      </vt:variant>
      <vt:variant>
        <vt:lpwstr>_Toc368924921</vt:lpwstr>
      </vt:variant>
      <vt:variant>
        <vt:i4>1966128</vt:i4>
      </vt:variant>
      <vt:variant>
        <vt:i4>128</vt:i4>
      </vt:variant>
      <vt:variant>
        <vt:i4>0</vt:i4>
      </vt:variant>
      <vt:variant>
        <vt:i4>5</vt:i4>
      </vt:variant>
      <vt:variant>
        <vt:lpwstr/>
      </vt:variant>
      <vt:variant>
        <vt:lpwstr>_Toc368924920</vt:lpwstr>
      </vt:variant>
      <vt:variant>
        <vt:i4>1900592</vt:i4>
      </vt:variant>
      <vt:variant>
        <vt:i4>122</vt:i4>
      </vt:variant>
      <vt:variant>
        <vt:i4>0</vt:i4>
      </vt:variant>
      <vt:variant>
        <vt:i4>5</vt:i4>
      </vt:variant>
      <vt:variant>
        <vt:lpwstr/>
      </vt:variant>
      <vt:variant>
        <vt:lpwstr>_Toc368924919</vt:lpwstr>
      </vt:variant>
      <vt:variant>
        <vt:i4>1900592</vt:i4>
      </vt:variant>
      <vt:variant>
        <vt:i4>116</vt:i4>
      </vt:variant>
      <vt:variant>
        <vt:i4>0</vt:i4>
      </vt:variant>
      <vt:variant>
        <vt:i4>5</vt:i4>
      </vt:variant>
      <vt:variant>
        <vt:lpwstr/>
      </vt:variant>
      <vt:variant>
        <vt:lpwstr>_Toc368924918</vt:lpwstr>
      </vt:variant>
      <vt:variant>
        <vt:i4>1900592</vt:i4>
      </vt:variant>
      <vt:variant>
        <vt:i4>110</vt:i4>
      </vt:variant>
      <vt:variant>
        <vt:i4>0</vt:i4>
      </vt:variant>
      <vt:variant>
        <vt:i4>5</vt:i4>
      </vt:variant>
      <vt:variant>
        <vt:lpwstr/>
      </vt:variant>
      <vt:variant>
        <vt:lpwstr>_Toc368924917</vt:lpwstr>
      </vt:variant>
      <vt:variant>
        <vt:i4>1900592</vt:i4>
      </vt:variant>
      <vt:variant>
        <vt:i4>104</vt:i4>
      </vt:variant>
      <vt:variant>
        <vt:i4>0</vt:i4>
      </vt:variant>
      <vt:variant>
        <vt:i4>5</vt:i4>
      </vt:variant>
      <vt:variant>
        <vt:lpwstr/>
      </vt:variant>
      <vt:variant>
        <vt:lpwstr>_Toc368924916</vt:lpwstr>
      </vt:variant>
      <vt:variant>
        <vt:i4>1900592</vt:i4>
      </vt:variant>
      <vt:variant>
        <vt:i4>98</vt:i4>
      </vt:variant>
      <vt:variant>
        <vt:i4>0</vt:i4>
      </vt:variant>
      <vt:variant>
        <vt:i4>5</vt:i4>
      </vt:variant>
      <vt:variant>
        <vt:lpwstr/>
      </vt:variant>
      <vt:variant>
        <vt:lpwstr>_Toc368924915</vt:lpwstr>
      </vt:variant>
      <vt:variant>
        <vt:i4>1900592</vt:i4>
      </vt:variant>
      <vt:variant>
        <vt:i4>92</vt:i4>
      </vt:variant>
      <vt:variant>
        <vt:i4>0</vt:i4>
      </vt:variant>
      <vt:variant>
        <vt:i4>5</vt:i4>
      </vt:variant>
      <vt:variant>
        <vt:lpwstr/>
      </vt:variant>
      <vt:variant>
        <vt:lpwstr>_Toc368924914</vt:lpwstr>
      </vt:variant>
      <vt:variant>
        <vt:i4>1900592</vt:i4>
      </vt:variant>
      <vt:variant>
        <vt:i4>86</vt:i4>
      </vt:variant>
      <vt:variant>
        <vt:i4>0</vt:i4>
      </vt:variant>
      <vt:variant>
        <vt:i4>5</vt:i4>
      </vt:variant>
      <vt:variant>
        <vt:lpwstr/>
      </vt:variant>
      <vt:variant>
        <vt:lpwstr>_Toc368924913</vt:lpwstr>
      </vt:variant>
      <vt:variant>
        <vt:i4>1900592</vt:i4>
      </vt:variant>
      <vt:variant>
        <vt:i4>80</vt:i4>
      </vt:variant>
      <vt:variant>
        <vt:i4>0</vt:i4>
      </vt:variant>
      <vt:variant>
        <vt:i4>5</vt:i4>
      </vt:variant>
      <vt:variant>
        <vt:lpwstr/>
      </vt:variant>
      <vt:variant>
        <vt:lpwstr>_Toc368924912</vt:lpwstr>
      </vt:variant>
      <vt:variant>
        <vt:i4>1900592</vt:i4>
      </vt:variant>
      <vt:variant>
        <vt:i4>74</vt:i4>
      </vt:variant>
      <vt:variant>
        <vt:i4>0</vt:i4>
      </vt:variant>
      <vt:variant>
        <vt:i4>5</vt:i4>
      </vt:variant>
      <vt:variant>
        <vt:lpwstr/>
      </vt:variant>
      <vt:variant>
        <vt:lpwstr>_Toc368924911</vt:lpwstr>
      </vt:variant>
      <vt:variant>
        <vt:i4>1900592</vt:i4>
      </vt:variant>
      <vt:variant>
        <vt:i4>68</vt:i4>
      </vt:variant>
      <vt:variant>
        <vt:i4>0</vt:i4>
      </vt:variant>
      <vt:variant>
        <vt:i4>5</vt:i4>
      </vt:variant>
      <vt:variant>
        <vt:lpwstr/>
      </vt:variant>
      <vt:variant>
        <vt:lpwstr>_Toc368924910</vt:lpwstr>
      </vt:variant>
      <vt:variant>
        <vt:i4>1835056</vt:i4>
      </vt:variant>
      <vt:variant>
        <vt:i4>62</vt:i4>
      </vt:variant>
      <vt:variant>
        <vt:i4>0</vt:i4>
      </vt:variant>
      <vt:variant>
        <vt:i4>5</vt:i4>
      </vt:variant>
      <vt:variant>
        <vt:lpwstr/>
      </vt:variant>
      <vt:variant>
        <vt:lpwstr>_Toc368924909</vt:lpwstr>
      </vt:variant>
      <vt:variant>
        <vt:i4>1835056</vt:i4>
      </vt:variant>
      <vt:variant>
        <vt:i4>56</vt:i4>
      </vt:variant>
      <vt:variant>
        <vt:i4>0</vt:i4>
      </vt:variant>
      <vt:variant>
        <vt:i4>5</vt:i4>
      </vt:variant>
      <vt:variant>
        <vt:lpwstr/>
      </vt:variant>
      <vt:variant>
        <vt:lpwstr>_Toc368924908</vt:lpwstr>
      </vt:variant>
      <vt:variant>
        <vt:i4>1835056</vt:i4>
      </vt:variant>
      <vt:variant>
        <vt:i4>50</vt:i4>
      </vt:variant>
      <vt:variant>
        <vt:i4>0</vt:i4>
      </vt:variant>
      <vt:variant>
        <vt:i4>5</vt:i4>
      </vt:variant>
      <vt:variant>
        <vt:lpwstr/>
      </vt:variant>
      <vt:variant>
        <vt:lpwstr>_Toc368924907</vt:lpwstr>
      </vt:variant>
      <vt:variant>
        <vt:i4>1835056</vt:i4>
      </vt:variant>
      <vt:variant>
        <vt:i4>44</vt:i4>
      </vt:variant>
      <vt:variant>
        <vt:i4>0</vt:i4>
      </vt:variant>
      <vt:variant>
        <vt:i4>5</vt:i4>
      </vt:variant>
      <vt:variant>
        <vt:lpwstr/>
      </vt:variant>
      <vt:variant>
        <vt:lpwstr>_Toc368924906</vt:lpwstr>
      </vt:variant>
      <vt:variant>
        <vt:i4>1835056</vt:i4>
      </vt:variant>
      <vt:variant>
        <vt:i4>38</vt:i4>
      </vt:variant>
      <vt:variant>
        <vt:i4>0</vt:i4>
      </vt:variant>
      <vt:variant>
        <vt:i4>5</vt:i4>
      </vt:variant>
      <vt:variant>
        <vt:lpwstr/>
      </vt:variant>
      <vt:variant>
        <vt:lpwstr>_Toc368924905</vt:lpwstr>
      </vt:variant>
      <vt:variant>
        <vt:i4>1835056</vt:i4>
      </vt:variant>
      <vt:variant>
        <vt:i4>32</vt:i4>
      </vt:variant>
      <vt:variant>
        <vt:i4>0</vt:i4>
      </vt:variant>
      <vt:variant>
        <vt:i4>5</vt:i4>
      </vt:variant>
      <vt:variant>
        <vt:lpwstr/>
      </vt:variant>
      <vt:variant>
        <vt:lpwstr>_Toc368924904</vt:lpwstr>
      </vt:variant>
      <vt:variant>
        <vt:i4>1835056</vt:i4>
      </vt:variant>
      <vt:variant>
        <vt:i4>26</vt:i4>
      </vt:variant>
      <vt:variant>
        <vt:i4>0</vt:i4>
      </vt:variant>
      <vt:variant>
        <vt:i4>5</vt:i4>
      </vt:variant>
      <vt:variant>
        <vt:lpwstr/>
      </vt:variant>
      <vt:variant>
        <vt:lpwstr>_Toc368924903</vt:lpwstr>
      </vt:variant>
      <vt:variant>
        <vt:i4>1835056</vt:i4>
      </vt:variant>
      <vt:variant>
        <vt:i4>20</vt:i4>
      </vt:variant>
      <vt:variant>
        <vt:i4>0</vt:i4>
      </vt:variant>
      <vt:variant>
        <vt:i4>5</vt:i4>
      </vt:variant>
      <vt:variant>
        <vt:lpwstr/>
      </vt:variant>
      <vt:variant>
        <vt:lpwstr>_Toc368924902</vt:lpwstr>
      </vt:variant>
      <vt:variant>
        <vt:i4>1835056</vt:i4>
      </vt:variant>
      <vt:variant>
        <vt:i4>14</vt:i4>
      </vt:variant>
      <vt:variant>
        <vt:i4>0</vt:i4>
      </vt:variant>
      <vt:variant>
        <vt:i4>5</vt:i4>
      </vt:variant>
      <vt:variant>
        <vt:lpwstr/>
      </vt:variant>
      <vt:variant>
        <vt:lpwstr>_Toc368924901</vt:lpwstr>
      </vt:variant>
      <vt:variant>
        <vt:i4>1835056</vt:i4>
      </vt:variant>
      <vt:variant>
        <vt:i4>8</vt:i4>
      </vt:variant>
      <vt:variant>
        <vt:i4>0</vt:i4>
      </vt:variant>
      <vt:variant>
        <vt:i4>5</vt:i4>
      </vt:variant>
      <vt:variant>
        <vt:lpwstr/>
      </vt:variant>
      <vt:variant>
        <vt:lpwstr>_Toc368924900</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3</cp:revision>
  <cp:lastPrinted>2013-10-14T15:26:00Z</cp:lastPrinted>
  <dcterms:created xsi:type="dcterms:W3CDTF">2013-11-05T11:48:00Z</dcterms:created>
  <dcterms:modified xsi:type="dcterms:W3CDTF">2013-11-05T11:49:00Z</dcterms:modified>
</cp:coreProperties>
</file>