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6A6402"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553792" behindDoc="0" locked="0" layoutInCell="1" allowOverlap="1" wp14:anchorId="16E10EE5" wp14:editId="53051B6A">
                <wp:simplePos x="0" y="0"/>
                <wp:positionH relativeFrom="column">
                  <wp:posOffset>378460</wp:posOffset>
                </wp:positionH>
                <wp:positionV relativeFrom="paragraph">
                  <wp:posOffset>3986200</wp:posOffset>
                </wp:positionV>
                <wp:extent cx="5600700" cy="2289658"/>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89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F01A2" w:rsidRDefault="00E52F00" w:rsidP="00F07F78">
                            <w:pPr>
                              <w:spacing w:line="760" w:lineRule="exact"/>
                              <w:ind w:right="-125"/>
                              <w:jc w:val="right"/>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10EE5" id="_x0000_t202" coordsize="21600,21600" o:spt="202" path="m,l,21600r21600,l21600,xe">
                <v:stroke joinstyle="miter"/>
                <v:path gradientshapeok="t" o:connecttype="rect"/>
              </v:shapetype>
              <v:shape id="Text Box 3" o:spid="_x0000_s1026" type="#_x0000_t202" style="position:absolute;left:0;text-align:left;margin-left:29.8pt;margin-top:313.85pt;width:441pt;height:180.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P3tQ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QuTXXGQWXgdD+Am57gGLpsmarhTlRfFeJi1RK+pTdSirGlpIbsfHPTPbs6&#10;4ygDshk/iBrCkJ0WFmhqZG9KB8VAgA5dejx1xqRSwWEUe97CA1MFtiBI0jhKbAySHa8PUul3VPTI&#10;LHIsofUWnuzvlDbpkOzoYqJxUbKus+3v+LMDcJxPIDhcNTaThu3mj9RL18k6CZ0wiNdO6BWFc1Ou&#10;Qicu/UVUXBarVeH/NHH9MGtZXVNuwhyV5Yd/1rmDxmdNnLSlRMdqA2dSUnK7WXUS7Qkou7TfoSBn&#10;bu7zNGwRgMsLSn4QerdB6pRxsnDCMoycdOEljuent2nshWlYlM8p3TFO/50SGnOcRkE0q+m33Dz7&#10;veZGsp5pmB0d63OcnJxIZjS45rVtrSasm9dnpTDpP5UC2n1stFWsEeksVz1tJkAxMt6I+hG0KwUo&#10;C1QIAw8WrZDfMRpheORYfdsRSTHq3nPQf+qHoZk2dhNGiwA28tyyObcQXgFUjjVG83Kl5wm1GyTb&#10;thBpfnFc3MCbaZhV81NWh5cGA8KSOgwzM4HO99braeQufwEAAP//AwBQSwMEFAAGAAgAAAAhABRT&#10;PHHeAAAACgEAAA8AAABkcnMvZG93bnJldi54bWxMj01PwzAMhu9I/IfISNxYsrF1bWk6IRBX0AZM&#10;2i1rvLaicaomW8u/x5zg5o9Hrx8Xm8l14oJDaD1pmM8UCKTK25ZqDR/vL3cpiBANWdN5Qg3fGGBT&#10;Xl8VJrd+pC1edrEWHEIhNxqaGPtcylA16EyY+R6Jdyc/OBO5HWppBzNyuOvkQqlEOtMSX2hMj08N&#10;Vl+7s9Pw+Xo67JfqrX52q370k5LkMqn17c30+AAi4hT/YPjVZ3Uo2enoz2SD6DSssoRJDclivQbB&#10;QLac8+TIRZregywL+f+F8gcAAP//AwBQSwECLQAUAAYACAAAACEAtoM4kv4AAADhAQAAEwAAAAAA&#10;AAAAAAAAAAAAAAAAW0NvbnRlbnRfVHlwZXNdLnhtbFBLAQItABQABgAIAAAAIQA4/SH/1gAAAJQB&#10;AAALAAAAAAAAAAAAAAAAAC8BAABfcmVscy8ucmVsc1BLAQItABQABgAIAAAAIQDlrLP3tQIAALoF&#10;AAAOAAAAAAAAAAAAAAAAAC4CAABkcnMvZTJvRG9jLnhtbFBLAQItABQABgAIAAAAIQAUUzxx3gAA&#10;AAoBAAAPAAAAAAAAAAAAAAAAAA8FAABkcnMvZG93bnJldi54bWxQSwUGAAAAAAQABADzAAAAGgYA&#10;AAAA&#10;" filled="f" stroked="f">
                <v:textbox>
                  <w:txbxContent>
                    <w:p w:rsidR="00E52F00" w:rsidRPr="005F01A2" w:rsidRDefault="00E52F00" w:rsidP="00F07F78">
                      <w:pPr>
                        <w:spacing w:line="760" w:lineRule="exact"/>
                        <w:ind w:right="-125"/>
                        <w:jc w:val="right"/>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r w:rsidRPr="005F01A2">
                        <w:rPr>
                          <w:rFonts w:ascii="Tahoma" w:hAnsi="Tahoma" w:hint="cs"/>
                          <w:b/>
                          <w:bCs/>
                          <w:color w:val="000068"/>
                          <w:sz w:val="40"/>
                          <w:szCs w:val="72"/>
                          <w:rtl/>
                          <w:lang w:bidi="ar-EG"/>
                        </w:rPr>
                        <w:t xml:space="preserve"> </w:t>
                      </w:r>
                    </w:p>
                  </w:txbxContent>
                </v:textbox>
              </v:shape>
            </w:pict>
          </mc:Fallback>
        </mc:AlternateContent>
      </w:r>
      <w:r w:rsidR="00AE3E36" w:rsidRPr="00AE3E36">
        <w:rPr>
          <w:noProof/>
          <w:rtl/>
        </w:rPr>
        <mc:AlternateContent>
          <mc:Choice Requires="wps">
            <w:drawing>
              <wp:anchor distT="0" distB="0" distL="114300" distR="114300" simplePos="0" relativeHeight="251554816" behindDoc="0" locked="0" layoutInCell="1" allowOverlap="1" wp14:anchorId="40C74E6A" wp14:editId="3918004A">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C6655" w:rsidRDefault="00E52F00" w:rsidP="006A640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A6402">
                              <w:rPr>
                                <w:rFonts w:ascii="Tahoma" w:hAnsi="Tahoma"/>
                                <w:b/>
                                <w:bCs/>
                                <w:color w:val="000068"/>
                                <w:sz w:val="36"/>
                                <w:szCs w:val="56"/>
                                <w:lang w:bidi="ar-EG"/>
                              </w:rPr>
                              <w:t>BS.1114-9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4E6A" id="Text Box 4" o:spid="_x0000_s1027" type="#_x0000_t202" style="position:absolute;left:0;text-align:left;margin-left:29.7pt;margin-top:259.85pt;width:440.85pt;height:1in;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E52F00" w:rsidRPr="009C6655" w:rsidRDefault="00E52F00" w:rsidP="006A640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A6402">
                        <w:rPr>
                          <w:rFonts w:ascii="Tahoma" w:hAnsi="Tahoma"/>
                          <w:b/>
                          <w:bCs/>
                          <w:color w:val="000068"/>
                          <w:sz w:val="36"/>
                          <w:szCs w:val="56"/>
                          <w:lang w:bidi="ar-EG"/>
                        </w:rPr>
                        <w:t>BS.1114-9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55584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F01A2" w:rsidRDefault="00E52F00" w:rsidP="006A640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E52F00" w:rsidRPr="005F01A2" w:rsidRDefault="00E52F00" w:rsidP="006A6402">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E52F00" w:rsidRPr="005F01A2" w:rsidRDefault="00E52F00" w:rsidP="006A640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E52F00" w:rsidRPr="005F01A2" w:rsidRDefault="00E52F00" w:rsidP="006A6402">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AE3E36">
        <w:rPr>
          <w:rFonts w:eastAsia="Times New Roman" w:hint="cs"/>
          <w:spacing w:val="-2"/>
          <w:sz w:val="20"/>
          <w:szCs w:val="26"/>
          <w:rtl/>
          <w:lang w:eastAsia="fr-FR" w:bidi="ar-EG"/>
        </w:rPr>
        <w:t>الساتلية</w:t>
      </w:r>
      <w:proofErr w:type="spellEnd"/>
      <w:r w:rsidRPr="00AE3E36">
        <w:rPr>
          <w:rFonts w:eastAsia="Times New Roman" w:hint="cs"/>
          <w:spacing w:val="-2"/>
          <w:sz w:val="20"/>
          <w:szCs w:val="26"/>
          <w:rtl/>
          <w:lang w:eastAsia="fr-FR" w:bidi="ar-EG"/>
        </w:rPr>
        <w:t>،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 xml:space="preserve">ويؤدي قطاع الاتصالات الراديوية وظائفه التنظيمية </w:t>
      </w:r>
      <w:proofErr w:type="spellStart"/>
      <w:r w:rsidRPr="00AE3E36">
        <w:rPr>
          <w:rFonts w:eastAsia="Times New Roman" w:hint="cs"/>
          <w:spacing w:val="-2"/>
          <w:sz w:val="20"/>
          <w:szCs w:val="26"/>
          <w:rtl/>
          <w:lang w:val="ru-RU" w:eastAsia="fr-FR"/>
        </w:rPr>
        <w:t>والسياساتية</w:t>
      </w:r>
      <w:proofErr w:type="spellEnd"/>
      <w:r w:rsidRPr="00AE3E36">
        <w:rPr>
          <w:rFonts w:eastAsia="Times New Roman" w:hint="cs"/>
          <w:spacing w:val="-2"/>
          <w:sz w:val="20"/>
          <w:szCs w:val="26"/>
          <w:rtl/>
          <w:lang w:val="ru-RU" w:eastAsia="fr-FR"/>
        </w:rPr>
        <w:t xml:space="preserve">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8E3280">
      <w:pPr>
        <w:pStyle w:val="IPR"/>
      </w:pPr>
      <w:bookmarkStart w:id="0" w:name="_Toc460419990"/>
      <w:r w:rsidRPr="00AE3E36">
        <w:rPr>
          <w:rFonts w:hint="cs"/>
          <w:rtl/>
        </w:rPr>
        <w:t xml:space="preserve">سياسة قطاع الاتصالات الراديوية بشأن حقوق الملكية الفكرية </w:t>
      </w:r>
      <w:r w:rsidRPr="00AE3E36">
        <w:t>(IPR)</w:t>
      </w:r>
      <w:bookmarkEnd w:id="0"/>
    </w:p>
    <w:p w:rsidR="00AE3E36" w:rsidRPr="00AE3E36" w:rsidRDefault="00AE3E36" w:rsidP="00257C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AE3E36">
        <w:rPr>
          <w:rFonts w:eastAsia="Times New Roman" w:hint="cs"/>
          <w:spacing w:val="4"/>
          <w:sz w:val="20"/>
          <w:szCs w:val="26"/>
          <w:rtl/>
          <w:lang w:val="ru-RU" w:eastAsia="fr-FR"/>
        </w:rPr>
        <w:t>الكهرتقنية</w:t>
      </w:r>
      <w:proofErr w:type="spellEnd"/>
      <w:r w:rsidRPr="00AE3E36">
        <w:rPr>
          <w:rFonts w:eastAsia="Times New Roman" w:hint="cs"/>
          <w:spacing w:val="4"/>
          <w:sz w:val="20"/>
          <w:szCs w:val="26"/>
          <w:rtl/>
          <w:lang w:val="ru-RU" w:eastAsia="fr-FR"/>
        </w:rPr>
        <w:t xml:space="preserve">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257CF5">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F761B0">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F761B0">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F761B0" w:rsidRPr="00AE3E36" w:rsidRDefault="00F761B0"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F761B0" w:rsidRPr="00440F51" w:rsidTr="0011620F">
        <w:trPr>
          <w:jc w:val="center"/>
        </w:trPr>
        <w:tc>
          <w:tcPr>
            <w:tcW w:w="9394" w:type="dxa"/>
            <w:gridSpan w:val="2"/>
            <w:tcBorders>
              <w:top w:val="single" w:sz="12" w:space="0" w:color="000080"/>
              <w:left w:val="single" w:sz="12" w:space="0" w:color="000080"/>
              <w:right w:val="single" w:sz="12" w:space="0" w:color="000080"/>
            </w:tcBorders>
          </w:tcPr>
          <w:p w:rsidR="00F761B0" w:rsidRPr="00440F51" w:rsidRDefault="00F761B0" w:rsidP="0011620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F761B0" w:rsidRPr="009C6655" w:rsidRDefault="00F761B0" w:rsidP="0011620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F761B0" w:rsidRPr="00440F51" w:rsidTr="0011620F">
        <w:trPr>
          <w:jc w:val="center"/>
        </w:trPr>
        <w:tc>
          <w:tcPr>
            <w:tcW w:w="1480" w:type="dxa"/>
            <w:tcBorders>
              <w:left w:val="single" w:sz="12" w:space="0" w:color="000080"/>
            </w:tcBorders>
          </w:tcPr>
          <w:p w:rsidR="00F761B0" w:rsidRPr="008113E9" w:rsidRDefault="00F761B0" w:rsidP="0011620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F761B0" w:rsidRPr="008113E9" w:rsidRDefault="00F761B0" w:rsidP="0011620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F761B0" w:rsidRPr="00440F51" w:rsidTr="0011620F">
        <w:trPr>
          <w:jc w:val="center"/>
        </w:trPr>
        <w:tc>
          <w:tcPr>
            <w:tcW w:w="9394" w:type="dxa"/>
            <w:gridSpan w:val="2"/>
            <w:tcBorders>
              <w:left w:val="single" w:sz="12" w:space="0" w:color="000080"/>
              <w:bottom w:val="nil"/>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F761B0" w:rsidRPr="002E6ECC" w:rsidTr="0011620F">
        <w:trPr>
          <w:jc w:val="center"/>
        </w:trPr>
        <w:tc>
          <w:tcPr>
            <w:tcW w:w="9394" w:type="dxa"/>
            <w:gridSpan w:val="2"/>
            <w:tcBorders>
              <w:top w:val="nil"/>
              <w:left w:val="single" w:sz="12" w:space="0" w:color="000080"/>
              <w:bottom w:val="nil"/>
              <w:right w:val="single" w:sz="12" w:space="0" w:color="000080"/>
            </w:tcBorders>
            <w:shd w:val="pct12" w:color="auto" w:fill="FFFFFF"/>
          </w:tcPr>
          <w:p w:rsidR="00F761B0" w:rsidRPr="001537AA" w:rsidRDefault="00F761B0" w:rsidP="0011620F">
            <w:pPr>
              <w:tabs>
                <w:tab w:val="left" w:pos="1471"/>
              </w:tabs>
              <w:spacing w:before="20" w:after="40" w:line="240" w:lineRule="exact"/>
              <w:rPr>
                <w:rFonts w:ascii="Times New Roman Bold" w:hAnsi="Times New Roman Bold"/>
                <w:color w:val="000080"/>
                <w:sz w:val="20"/>
                <w:szCs w:val="26"/>
              </w:rPr>
            </w:pPr>
            <w:r w:rsidRPr="001537AA">
              <w:rPr>
                <w:rFonts w:ascii="Times New Roman Bold" w:hAnsi="Times New Roman Bold"/>
                <w:b/>
                <w:bCs/>
                <w:color w:val="000080"/>
                <w:sz w:val="20"/>
                <w:szCs w:val="26"/>
              </w:rPr>
              <w:t>BS</w:t>
            </w:r>
            <w:r w:rsidRPr="001537AA">
              <w:rPr>
                <w:rFonts w:ascii="Times New Roman Bold" w:hAnsi="Times New Roman Bold" w:hint="cs"/>
                <w:color w:val="000080"/>
                <w:sz w:val="20"/>
                <w:szCs w:val="26"/>
                <w:rtl/>
              </w:rPr>
              <w:tab/>
            </w:r>
            <w:r w:rsidRPr="001537AA">
              <w:rPr>
                <w:rFonts w:ascii="Times New Roman Bold" w:hAnsi="Times New Roman Bold" w:hint="cs"/>
                <w:b/>
                <w:bCs/>
                <w:color w:val="000080"/>
                <w:sz w:val="20"/>
                <w:szCs w:val="26"/>
                <w:rtl/>
                <w:lang w:val="ru-RU"/>
              </w:rPr>
              <w:t>الخدمة الإذاعية (الصوتية)</w:t>
            </w:r>
          </w:p>
        </w:tc>
      </w:tr>
      <w:tr w:rsidR="00F761B0" w:rsidRPr="005B29C9" w:rsidTr="0011620F">
        <w:trPr>
          <w:jc w:val="center"/>
        </w:trPr>
        <w:tc>
          <w:tcPr>
            <w:tcW w:w="9394" w:type="dxa"/>
            <w:gridSpan w:val="2"/>
            <w:tcBorders>
              <w:top w:val="nil"/>
              <w:left w:val="single" w:sz="12" w:space="0" w:color="000080"/>
              <w:right w:val="single" w:sz="12" w:space="0" w:color="000080"/>
            </w:tcBorders>
          </w:tcPr>
          <w:p w:rsidR="00F761B0" w:rsidRPr="005B29C9" w:rsidRDefault="00F761B0" w:rsidP="0011620F">
            <w:pPr>
              <w:tabs>
                <w:tab w:val="left" w:pos="1471"/>
              </w:tabs>
              <w:spacing w:before="20" w:after="40" w:line="240" w:lineRule="exact"/>
              <w:rPr>
                <w:b/>
                <w:bCs/>
                <w:color w:val="000080"/>
                <w:sz w:val="20"/>
                <w:szCs w:val="26"/>
              </w:rPr>
            </w:pPr>
            <w:r w:rsidRPr="005F573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Pr>
                <w:rFonts w:hint="cs"/>
                <w:sz w:val="20"/>
                <w:szCs w:val="26"/>
                <w:rtl/>
                <w:lang w:val="ru-RU"/>
              </w:rPr>
              <w:t>الاستدلال</w:t>
            </w:r>
            <w:r w:rsidRPr="008113E9">
              <w:rPr>
                <w:rFonts w:hint="cs"/>
                <w:sz w:val="20"/>
                <w:szCs w:val="26"/>
                <w:rtl/>
                <w:lang w:val="ru-RU"/>
              </w:rPr>
              <w:t xml:space="preserve"> الراديوي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C71576" w:rsidRDefault="00F761B0" w:rsidP="0011620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113E9" w:rsidRDefault="00F761B0" w:rsidP="0011620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C733D" w:rsidRDefault="00F761B0" w:rsidP="0011620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F761B0" w:rsidRPr="00440F51" w:rsidTr="0011620F">
        <w:trPr>
          <w:jc w:val="center"/>
        </w:trPr>
        <w:tc>
          <w:tcPr>
            <w:tcW w:w="9394" w:type="dxa"/>
            <w:gridSpan w:val="2"/>
            <w:tcBorders>
              <w:left w:val="single" w:sz="12" w:space="0" w:color="000080"/>
              <w:right w:val="single" w:sz="12" w:space="0" w:color="000080"/>
            </w:tcBorders>
          </w:tcPr>
          <w:p w:rsidR="00F761B0" w:rsidRPr="008C733D" w:rsidRDefault="00F761B0" w:rsidP="0011620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F761B0" w:rsidRPr="00440F51" w:rsidTr="0011620F">
        <w:trPr>
          <w:jc w:val="center"/>
        </w:trPr>
        <w:tc>
          <w:tcPr>
            <w:tcW w:w="9394" w:type="dxa"/>
            <w:gridSpan w:val="2"/>
            <w:tcBorders>
              <w:left w:val="single" w:sz="12" w:space="0" w:color="000080"/>
              <w:bottom w:val="single" w:sz="12" w:space="0" w:color="000080"/>
              <w:right w:val="single" w:sz="12" w:space="0" w:color="000080"/>
            </w:tcBorders>
          </w:tcPr>
          <w:p w:rsidR="00F761B0" w:rsidRPr="008C733D" w:rsidRDefault="00F761B0" w:rsidP="0011620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E3E36" w:rsidRPr="00F761B0"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215CB4">
        <w:trPr>
          <w:trHeight w:val="593"/>
          <w:jc w:val="center"/>
        </w:trPr>
        <w:tc>
          <w:tcPr>
            <w:tcW w:w="9379" w:type="dxa"/>
          </w:tcPr>
          <w:p w:rsidR="00AE3E36" w:rsidRPr="00AE3E36" w:rsidRDefault="00AE3E36" w:rsidP="00215C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right="284"/>
              <w:textAlignment w:val="baseline"/>
              <w:rPr>
                <w:rFonts w:eastAsia="Times New Roman"/>
                <w:b/>
                <w:bCs/>
                <w:i/>
                <w:iCs/>
                <w:spacing w:val="-6"/>
                <w:sz w:val="21"/>
                <w:szCs w:val="26"/>
                <w:rtl/>
                <w:lang w:val="ru-RU" w:eastAsia="fr-FR"/>
              </w:rPr>
            </w:pPr>
            <w:r w:rsidRPr="00AE3E36">
              <w:rPr>
                <w:rFonts w:eastAsia="Times New Roman" w:hint="cs"/>
                <w:b/>
                <w:bCs/>
                <w:i/>
                <w:iCs/>
                <w:spacing w:val="-6"/>
                <w:sz w:val="21"/>
                <w:szCs w:val="26"/>
                <w:rtl/>
                <w:lang w:val="ru-RU" w:eastAsia="fr-FR"/>
              </w:rPr>
              <w:t>ملاحظة</w:t>
            </w:r>
            <w:r w:rsidRPr="00AE3E36">
              <w:rPr>
                <w:rFonts w:eastAsia="Times New Roman" w:hint="cs"/>
                <w:i/>
                <w:iCs/>
                <w:spacing w:val="-6"/>
                <w:sz w:val="21"/>
                <w:szCs w:val="26"/>
                <w:rtl/>
                <w:lang w:val="ru-RU" w:eastAsia="fr-FR"/>
              </w:rPr>
              <w:t xml:space="preserve">: تمت الموافقة على النسخة الإنكليزية لهذه التوصية الصادرة عن قطاع الاتصالات الراديوية بموجب الإجراء الموضح في القرار </w:t>
            </w:r>
            <w:r w:rsidRPr="00AE3E36">
              <w:rPr>
                <w:rFonts w:eastAsia="Times New Roman"/>
                <w:i/>
                <w:iCs/>
                <w:spacing w:val="-6"/>
                <w:sz w:val="21"/>
                <w:szCs w:val="26"/>
                <w:lang w:eastAsia="fr-FR"/>
              </w:rPr>
              <w:t>ITU-R 1</w:t>
            </w:r>
            <w:r w:rsidRPr="00AE3E36">
              <w:rPr>
                <w:rFonts w:eastAsia="Times New Roman" w:hint="cs"/>
                <w:i/>
                <w:iCs/>
                <w:spacing w:val="-6"/>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Pr="00215CB4" w:rsidRDefault="00AE3E36" w:rsidP="006407BD">
      <w:pPr>
        <w:rPr>
          <w:rFonts w:eastAsia="Times New Roman"/>
          <w:spacing w:val="-2"/>
          <w:sz w:val="20"/>
          <w:szCs w:val="26"/>
          <w:rtl/>
          <w:lang w:eastAsia="fr-FR" w:bidi="ar-EG"/>
        </w:rPr>
        <w:sectPr w:rsidR="00AE3E36" w:rsidRPr="00215CB4" w:rsidSect="007F20E9">
          <w:headerReference w:type="default" r:id="rId13"/>
          <w:headerReference w:type="first" r:id="rId14"/>
          <w:pgSz w:w="11907" w:h="16840" w:code="9"/>
          <w:pgMar w:top="1134" w:right="851" w:bottom="851" w:left="851" w:header="709" w:footer="709" w:gutter="0"/>
          <w:pgNumType w:fmt="lowerRoman" w:start="1"/>
          <w:cols w:space="708"/>
          <w:titlePg/>
          <w:docGrid w:linePitch="360"/>
        </w:sectPr>
      </w:pPr>
      <w:r w:rsidRPr="00215CB4">
        <w:rPr>
          <w:rFonts w:eastAsia="Times New Roman" w:hint="cs"/>
          <w:spacing w:val="-2"/>
          <w:sz w:val="20"/>
          <w:szCs w:val="26"/>
          <w:rtl/>
          <w:lang w:val="ru-RU" w:eastAsia="fr-FR"/>
        </w:rPr>
        <w:t>جميع حقوق النشر محفوظة. لا يمكن استنساخ أي جزء من هذه المنشورة بأي شكل كان ولا بأي وسيلة إلا بإذن خطي من</w:t>
      </w:r>
      <w:r w:rsidR="006407BD" w:rsidRPr="00215CB4">
        <w:rPr>
          <w:rFonts w:eastAsia="Times New Roman" w:hint="cs"/>
          <w:spacing w:val="-2"/>
          <w:sz w:val="20"/>
          <w:szCs w:val="26"/>
          <w:rtl/>
          <w:lang w:val="ru-RU" w:eastAsia="fr-FR"/>
        </w:rPr>
        <w:t xml:space="preserve"> </w:t>
      </w:r>
      <w:r w:rsidRPr="00215CB4">
        <w:rPr>
          <w:rFonts w:eastAsia="Times New Roman" w:hint="cs"/>
          <w:spacing w:val="-2"/>
          <w:sz w:val="20"/>
          <w:szCs w:val="26"/>
          <w:rtl/>
          <w:lang w:val="ru-RU" w:eastAsia="fr-FR"/>
        </w:rPr>
        <w:t xml:space="preserve">الاتحاد الدولي للاتصالات </w:t>
      </w:r>
      <w:r w:rsidRPr="00215CB4">
        <w:rPr>
          <w:rFonts w:eastAsia="Times New Roman"/>
          <w:spacing w:val="-2"/>
          <w:sz w:val="20"/>
          <w:szCs w:val="26"/>
          <w:lang w:eastAsia="fr-FR"/>
        </w:rPr>
        <w:t>(ITU)</w:t>
      </w:r>
      <w:r w:rsidRPr="00215CB4">
        <w:rPr>
          <w:rFonts w:eastAsia="Times New Roman" w:hint="cs"/>
          <w:spacing w:val="-2"/>
          <w:sz w:val="20"/>
          <w:szCs w:val="26"/>
          <w:rtl/>
          <w:lang w:eastAsia="fr-FR" w:bidi="ar-EG"/>
        </w:rPr>
        <w:t>.</w:t>
      </w:r>
    </w:p>
    <w:p w:rsidR="00AE3E36" w:rsidRPr="006E3D0D" w:rsidRDefault="00AE3E36" w:rsidP="00215CB4">
      <w:pPr>
        <w:pStyle w:val="RecNo"/>
        <w:spacing w:before="0"/>
        <w:rPr>
          <w:rtl/>
        </w:rPr>
      </w:pPr>
      <w:r w:rsidRPr="006E3D0D">
        <w:rPr>
          <w:rtl/>
        </w:rPr>
        <w:lastRenderedPageBreak/>
        <w:t>التوصيـة</w:t>
      </w:r>
      <w:r>
        <w:rPr>
          <w:rFonts w:hint="cs"/>
          <w:rtl/>
        </w:rPr>
        <w:t xml:space="preserve"> </w:t>
      </w:r>
      <w:r w:rsidRPr="006E3D0D">
        <w:rPr>
          <w:rtl/>
        </w:rPr>
        <w:t xml:space="preserve"> </w:t>
      </w:r>
      <w:r w:rsidR="006407BD">
        <w:t>ITU-R</w:t>
      </w:r>
      <w:r w:rsidR="00215CB4">
        <w:t xml:space="preserve"> </w:t>
      </w:r>
      <w:r w:rsidR="006407BD">
        <w:t xml:space="preserve"> </w:t>
      </w:r>
      <w:r w:rsidR="00A461CD" w:rsidRPr="00A461CD">
        <w:t>BS.1114-9</w:t>
      </w:r>
    </w:p>
    <w:p w:rsidR="00356BFB" w:rsidRPr="002F2643" w:rsidRDefault="00A461CD" w:rsidP="00356BFB">
      <w:pPr>
        <w:pStyle w:val="Rectitle"/>
        <w:spacing w:line="175" w:lineRule="auto"/>
        <w:rPr>
          <w:rtl/>
        </w:rPr>
      </w:pPr>
      <w:r w:rsidRPr="00A461CD">
        <w:rPr>
          <w:rFonts w:hint="cs"/>
          <w:rtl/>
        </w:rPr>
        <w:t>أنظمة الإذاعة الصوتية الرقمية للأرض الموجهة إلى مستقبلات ثابتة ومحمولة</w:t>
      </w:r>
      <w:r w:rsidRPr="00A461CD">
        <w:rPr>
          <w:rtl/>
        </w:rPr>
        <w:br/>
      </w:r>
      <w:r w:rsidRPr="00A461CD">
        <w:rPr>
          <w:rFonts w:hint="cs"/>
          <w:rtl/>
        </w:rPr>
        <w:t xml:space="preserve">ومركبة على متن مركبات، في مدى التردد </w:t>
      </w:r>
      <w:r w:rsidRPr="00A461CD">
        <w:t>MHz 3 000-30</w:t>
      </w:r>
    </w:p>
    <w:p w:rsidR="00356BFB" w:rsidRPr="002F2643" w:rsidRDefault="00356BFB" w:rsidP="00356BFB">
      <w:pPr>
        <w:pStyle w:val="Rec-ref"/>
        <w:spacing w:before="120"/>
        <w:rPr>
          <w:rtl/>
          <w:lang w:bidi="ar-EG"/>
        </w:rPr>
      </w:pPr>
      <w:r w:rsidRPr="002F2643">
        <w:rPr>
          <w:rFonts w:hint="cs"/>
          <w:rtl/>
        </w:rPr>
        <w:t xml:space="preserve">(المسألة </w:t>
      </w:r>
      <w:r w:rsidRPr="002F2643">
        <w:rPr>
          <w:lang w:bidi="ar-EG"/>
        </w:rPr>
        <w:t>ITU-R 56/6</w:t>
      </w:r>
      <w:r w:rsidRPr="002F2643">
        <w:rPr>
          <w:rFonts w:hint="cs"/>
          <w:rtl/>
          <w:lang w:bidi="ar-EG"/>
        </w:rPr>
        <w:t>)</w:t>
      </w:r>
    </w:p>
    <w:p w:rsidR="00AE3E36" w:rsidRDefault="00AE3E36" w:rsidP="00A461CD">
      <w:pPr>
        <w:pStyle w:val="Date"/>
      </w:pPr>
      <w:r>
        <w:t>(</w:t>
      </w:r>
      <w:r w:rsidR="00A461CD" w:rsidRPr="00A461CD">
        <w:t>2015-2014-2011-2007-2004-2003-2002-2001-1995-1994</w:t>
      </w:r>
      <w:r>
        <w:t>)</w:t>
      </w:r>
    </w:p>
    <w:p w:rsidR="00356BFB" w:rsidRPr="00356BFB" w:rsidRDefault="00356BFB" w:rsidP="00356BFB">
      <w:pPr>
        <w:pStyle w:val="Headingb"/>
        <w:rPr>
          <w:rtl/>
        </w:rPr>
      </w:pPr>
      <w:r w:rsidRPr="00356BFB">
        <w:rPr>
          <w:rtl/>
        </w:rPr>
        <w:t>مجال التطبيق</w:t>
      </w:r>
    </w:p>
    <w:p w:rsidR="00356BFB" w:rsidRPr="00356BFB" w:rsidRDefault="00356BFB" w:rsidP="00356BFB">
      <w:r w:rsidRPr="00356BFB">
        <w:rPr>
          <w:rFonts w:hint="cs"/>
          <w:rtl/>
        </w:rPr>
        <w:t xml:space="preserve">تورد هذه التوصية وصفاً للعديد </w:t>
      </w:r>
      <w:r w:rsidRPr="00356BFB">
        <w:rPr>
          <w:rFonts w:hint="cs"/>
          <w:rtl/>
          <w:lang w:bidi="ar"/>
        </w:rPr>
        <w:t xml:space="preserve">من </w:t>
      </w:r>
      <w:r w:rsidRPr="00356BFB">
        <w:rPr>
          <w:rFonts w:hint="cs"/>
          <w:rtl/>
        </w:rPr>
        <w:t xml:space="preserve">أنظمة الإذاعة الصوتية الرقمية للأرض الموجهة إلى مستقبلات ثابتة ومحمولة ومركبة على متن مركبات في مدى التردد </w:t>
      </w:r>
      <w:r w:rsidRPr="00356BFB">
        <w:t>MHz 3 000</w:t>
      </w:r>
      <w:r w:rsidR="007D36E1">
        <w:t>-</w:t>
      </w:r>
      <w:r w:rsidRPr="00356BFB">
        <w:t>30</w:t>
      </w:r>
      <w:r w:rsidRPr="00356BFB">
        <w:rPr>
          <w:rFonts w:hint="cs"/>
          <w:rtl/>
          <w:lang w:bidi="ar"/>
        </w:rPr>
        <w:t>، ووصفاً للملامح الرئيسية لكل واحد من هذه الأنظمة، كتشفير المصدر والقنوات والتشكيل وهيكل معمارية الإرسال وسويات العتبة، من أجل تقديم خدمة عالية الجودة.</w:t>
      </w:r>
    </w:p>
    <w:p w:rsidR="00356BFB" w:rsidRPr="00356BFB" w:rsidRDefault="00356BFB" w:rsidP="00356BFB">
      <w:pPr>
        <w:pStyle w:val="Headingb"/>
        <w:rPr>
          <w:rtl/>
        </w:rPr>
      </w:pPr>
      <w:r>
        <w:rPr>
          <w:rFonts w:hint="cs"/>
          <w:rtl/>
        </w:rPr>
        <w:t>مصطلحات أساسية</w:t>
      </w:r>
    </w:p>
    <w:p w:rsidR="00356BFB" w:rsidRPr="00356BFB" w:rsidRDefault="00356BFB" w:rsidP="00356BFB">
      <w:pPr>
        <w:rPr>
          <w:rtl/>
          <w:lang w:bidi="ar-EG"/>
        </w:rPr>
      </w:pPr>
      <w:r w:rsidRPr="00356BFB">
        <w:rPr>
          <w:rFonts w:hint="cs"/>
          <w:rtl/>
        </w:rPr>
        <w:t xml:space="preserve">إذاعة صوتية رقمية </w:t>
      </w:r>
      <w:r w:rsidRPr="00356BFB">
        <w:t>(DSB)</w:t>
      </w:r>
      <w:r w:rsidRPr="00356BFB">
        <w:rPr>
          <w:rFonts w:hint="cs"/>
          <w:rtl/>
        </w:rPr>
        <w:t xml:space="preserve">، </w:t>
      </w:r>
      <w:r w:rsidRPr="00356BFB">
        <w:rPr>
          <w:rFonts w:hint="cs"/>
          <w:rtl/>
          <w:lang w:bidi="ar-EG"/>
        </w:rPr>
        <w:t xml:space="preserve">إذاعة سمعية رقمية </w:t>
      </w:r>
      <w:r w:rsidRPr="00356BFB">
        <w:t>(DAB)</w:t>
      </w:r>
      <w:r w:rsidRPr="00356BFB">
        <w:rPr>
          <w:rFonts w:hint="cs"/>
          <w:rtl/>
          <w:lang w:bidi="ar-EG"/>
        </w:rPr>
        <w:t xml:space="preserve">، إذاعة رقمية متكاملة الخدمات </w:t>
      </w:r>
      <w:r w:rsidRPr="00356BFB">
        <w:rPr>
          <w:rtl/>
          <w:lang w:bidi="ar-EG"/>
        </w:rPr>
        <w:t>–</w:t>
      </w:r>
      <w:r w:rsidRPr="00356BFB">
        <w:rPr>
          <w:rFonts w:hint="cs"/>
          <w:rtl/>
          <w:lang w:bidi="ar-EG"/>
        </w:rPr>
        <w:t xml:space="preserve"> إذاعة صوتية للأرض</w:t>
      </w:r>
      <w:r w:rsidRPr="00356BFB">
        <w:rPr>
          <w:rFonts w:hint="eastAsia"/>
          <w:rtl/>
          <w:lang w:bidi="ar-EG"/>
        </w:rPr>
        <w:t> </w:t>
      </w:r>
      <w:r w:rsidRPr="00356BFB">
        <w:t>(ISDB-TSB)</w:t>
      </w:r>
      <w:r w:rsidRPr="00356BFB">
        <w:rPr>
          <w:rFonts w:hint="cs"/>
          <w:rtl/>
          <w:lang w:bidi="ar-EG"/>
        </w:rPr>
        <w:t xml:space="preserve">، تقنية التشغيل في نفس النطاق ونفس القناة </w:t>
      </w:r>
      <w:r w:rsidRPr="00356BFB">
        <w:t>(IBOC)</w:t>
      </w:r>
      <w:r w:rsidRPr="00356BFB">
        <w:rPr>
          <w:rFonts w:hint="cs"/>
          <w:rtl/>
          <w:lang w:bidi="ar-EG"/>
        </w:rPr>
        <w:t xml:space="preserve">، </w:t>
      </w:r>
      <w:r w:rsidRPr="00356BFB">
        <w:rPr>
          <w:rFonts w:hint="cs"/>
          <w:rtl/>
          <w:lang w:bidi="ar"/>
        </w:rPr>
        <w:t xml:space="preserve">النظام الراديوي الرقمي العالمي </w:t>
      </w:r>
      <w:r w:rsidRPr="00356BFB">
        <w:t>(</w:t>
      </w:r>
      <w:r w:rsidRPr="00356BFB">
        <w:rPr>
          <w:rFonts w:hint="cs"/>
        </w:rPr>
        <w:t>DRM</w:t>
      </w:r>
      <w:r w:rsidRPr="00356BFB">
        <w:t>)</w:t>
      </w:r>
      <w:r w:rsidRPr="00356BFB">
        <w:rPr>
          <w:rFonts w:hint="cs"/>
          <w:rtl/>
          <w:lang w:bidi="ar"/>
        </w:rPr>
        <w:t>.</w:t>
      </w:r>
    </w:p>
    <w:p w:rsidR="00356BFB" w:rsidRPr="00356BFB" w:rsidRDefault="00356BFB" w:rsidP="00231353">
      <w:pPr>
        <w:spacing w:before="240"/>
        <w:rPr>
          <w:rtl/>
          <w:lang w:bidi="ar-EG"/>
        </w:rPr>
      </w:pPr>
      <w:r w:rsidRPr="00356BFB">
        <w:rPr>
          <w:rFonts w:hint="cs"/>
          <w:rtl/>
          <w:lang w:bidi="ar-EG"/>
        </w:rPr>
        <w:t>إن جمعية الاتصالات الراديوية للاتحاد الدولي للاتصالات،</w:t>
      </w:r>
    </w:p>
    <w:p w:rsidR="00356BFB" w:rsidRPr="00356BFB" w:rsidRDefault="00356BFB" w:rsidP="00356BFB">
      <w:pPr>
        <w:pStyle w:val="Call"/>
        <w:rPr>
          <w:rtl/>
          <w:lang w:bidi="ar-EG"/>
        </w:rPr>
      </w:pPr>
      <w:r w:rsidRPr="00356BFB">
        <w:rPr>
          <w:rFonts w:hint="cs"/>
          <w:rtl/>
          <w:lang w:bidi="ar-EG"/>
        </w:rPr>
        <w:t>إذ تضع في اعتبارها</w:t>
      </w:r>
    </w:p>
    <w:p w:rsidR="00356BFB" w:rsidRPr="00356BFB" w:rsidRDefault="00356BFB" w:rsidP="00356BFB">
      <w:pPr>
        <w:rPr>
          <w:rtl/>
          <w:lang w:bidi="ar-EG"/>
        </w:rPr>
      </w:pPr>
      <w:r w:rsidRPr="00356BFB">
        <w:rPr>
          <w:rFonts w:hint="cs"/>
          <w:i/>
          <w:iCs/>
          <w:rtl/>
          <w:lang w:bidi="ar-EG"/>
        </w:rPr>
        <w:t xml:space="preserve"> أ )</w:t>
      </w:r>
      <w:r w:rsidRPr="00356BFB">
        <w:rPr>
          <w:rFonts w:hint="cs"/>
          <w:rtl/>
          <w:lang w:bidi="ar-EG"/>
        </w:rPr>
        <w:tab/>
        <w:t xml:space="preserve">أن الإذاعة الصوتية الرقمية </w:t>
      </w:r>
      <w:r w:rsidRPr="00356BFB">
        <w:t>(DSB)</w:t>
      </w:r>
      <w:r w:rsidRPr="00356BFB">
        <w:rPr>
          <w:rFonts w:hint="cs"/>
          <w:rtl/>
          <w:lang w:bidi="ar-EG"/>
        </w:rPr>
        <w:t xml:space="preserve"> للأرض الموجهة إلى مستقبلات مركبة على متن المركبات ومستقبلات محمولة وثابتة المشغلة في مدى التردد </w:t>
      </w:r>
      <w:r w:rsidRPr="00356BFB">
        <w:t>MHz 3 000</w:t>
      </w:r>
      <w:r w:rsidR="007D36E1">
        <w:t>-</w:t>
      </w:r>
      <w:r w:rsidRPr="00356BFB">
        <w:t>30</w:t>
      </w:r>
      <w:r w:rsidRPr="00356BFB">
        <w:rPr>
          <w:rFonts w:hint="cs"/>
          <w:rtl/>
          <w:lang w:bidi="ar-EG"/>
        </w:rPr>
        <w:t xml:space="preserve"> والتي تؤمن تغطية وطنية وإقليمية ومحلية، تحظى باهتمام متزايد في</w:t>
      </w:r>
      <w:r w:rsidRPr="00356BFB">
        <w:rPr>
          <w:rFonts w:hint="eastAsia"/>
          <w:rtl/>
          <w:lang w:bidi="ar-EG"/>
        </w:rPr>
        <w:t> </w:t>
      </w:r>
      <w:r w:rsidRPr="00356BFB">
        <w:rPr>
          <w:rFonts w:hint="cs"/>
          <w:rtl/>
          <w:lang w:bidi="ar-EG"/>
        </w:rPr>
        <w:t>العالم</w:t>
      </w:r>
      <w:r w:rsidRPr="00356BFB">
        <w:rPr>
          <w:rFonts w:hint="eastAsia"/>
          <w:rtl/>
          <w:lang w:bidi="ar-EG"/>
        </w:rPr>
        <w:t> </w:t>
      </w:r>
      <w:r w:rsidRPr="00356BFB">
        <w:rPr>
          <w:rFonts w:hint="cs"/>
          <w:rtl/>
          <w:lang w:bidi="ar-EG"/>
        </w:rPr>
        <w:t>بأسره؛</w:t>
      </w:r>
    </w:p>
    <w:p w:rsidR="00356BFB" w:rsidRPr="00356BFB" w:rsidRDefault="00356BFB" w:rsidP="00356BFB">
      <w:pPr>
        <w:rPr>
          <w:rtl/>
          <w:lang w:bidi="ar-EG"/>
        </w:rPr>
      </w:pPr>
      <w:r w:rsidRPr="00356BFB">
        <w:rPr>
          <w:rFonts w:hint="cs"/>
          <w:i/>
          <w:iCs/>
          <w:rtl/>
          <w:lang w:bidi="ar-EG"/>
        </w:rPr>
        <w:t>ب)</w:t>
      </w:r>
      <w:r w:rsidRPr="00356BFB">
        <w:rPr>
          <w:rFonts w:hint="cs"/>
          <w:i/>
          <w:iCs/>
          <w:rtl/>
          <w:lang w:bidi="ar-EG"/>
        </w:rPr>
        <w:tab/>
      </w:r>
      <w:r w:rsidRPr="00356BFB">
        <w:rPr>
          <w:rFonts w:hint="cs"/>
          <w:rtl/>
          <w:lang w:bidi="ar-EG"/>
        </w:rPr>
        <w:t xml:space="preserve">أن قطاع الاتصالات الراديوية قد اعتمد التوصيتين </w:t>
      </w:r>
      <w:r w:rsidRPr="00356BFB">
        <w:t>ITU</w:t>
      </w:r>
      <w:r w:rsidR="007D36E1">
        <w:t>-</w:t>
      </w:r>
      <w:r w:rsidRPr="00356BFB">
        <w:t>R BS.774</w:t>
      </w:r>
      <w:r w:rsidRPr="00356BFB">
        <w:rPr>
          <w:rFonts w:hint="cs"/>
          <w:rtl/>
          <w:lang w:bidi="ar-EG"/>
        </w:rPr>
        <w:t xml:space="preserve"> و</w:t>
      </w:r>
      <w:r w:rsidRPr="00356BFB">
        <w:t>ITU</w:t>
      </w:r>
      <w:r w:rsidR="007D36E1">
        <w:t>-</w:t>
      </w:r>
      <w:r w:rsidRPr="00356BFB">
        <w:t>R BO.789</w:t>
      </w:r>
      <w:r w:rsidRPr="00356BFB">
        <w:rPr>
          <w:rFonts w:hint="cs"/>
          <w:rtl/>
          <w:lang w:bidi="ar-EG"/>
        </w:rPr>
        <w:t xml:space="preserve"> ليبين المتطلبات اللازمة لأنظمة الإذاعة الصوتية الرقمية الموجهة إلى مستقبلات مركبة على متن مركبات ومحمولة وثابتة للإرسال الأرضي </w:t>
      </w:r>
      <w:proofErr w:type="spellStart"/>
      <w:r w:rsidRPr="00356BFB">
        <w:rPr>
          <w:rFonts w:hint="cs"/>
          <w:rtl/>
          <w:lang w:bidi="ar-EG"/>
        </w:rPr>
        <w:t>والساتلي</w:t>
      </w:r>
      <w:proofErr w:type="spellEnd"/>
      <w:r w:rsidRPr="00356BFB">
        <w:rPr>
          <w:rFonts w:hint="cs"/>
          <w:rtl/>
          <w:lang w:bidi="ar-EG"/>
        </w:rPr>
        <w:t xml:space="preserve"> على</w:t>
      </w:r>
      <w:r w:rsidRPr="00356BFB">
        <w:rPr>
          <w:rFonts w:hint="eastAsia"/>
          <w:rtl/>
          <w:lang w:bidi="ar-EG"/>
        </w:rPr>
        <w:t> </w:t>
      </w:r>
      <w:r w:rsidRPr="00356BFB">
        <w:rPr>
          <w:rFonts w:hint="cs"/>
          <w:rtl/>
          <w:lang w:bidi="ar-EG"/>
        </w:rPr>
        <w:t>التوالي؛</w:t>
      </w:r>
    </w:p>
    <w:p w:rsidR="00356BFB" w:rsidRPr="00356BFB" w:rsidRDefault="00356BFB" w:rsidP="00356BFB">
      <w:pPr>
        <w:rPr>
          <w:rtl/>
          <w:lang w:bidi="ar-EG"/>
        </w:rPr>
      </w:pPr>
      <w:r w:rsidRPr="00356BFB">
        <w:rPr>
          <w:rFonts w:hint="cs"/>
          <w:i/>
          <w:iCs/>
          <w:rtl/>
          <w:lang w:bidi="ar-EG"/>
        </w:rPr>
        <w:t>ج)</w:t>
      </w:r>
      <w:r w:rsidRPr="00356BFB">
        <w:rPr>
          <w:rFonts w:hint="cs"/>
          <w:i/>
          <w:iCs/>
          <w:rtl/>
          <w:lang w:bidi="ar-EG"/>
        </w:rPr>
        <w:tab/>
      </w:r>
      <w:r w:rsidRPr="00356BFB">
        <w:rPr>
          <w:rFonts w:hint="cs"/>
          <w:rtl/>
          <w:lang w:bidi="ar-EG"/>
        </w:rPr>
        <w:t xml:space="preserve">أن التوصيتين </w:t>
      </w:r>
      <w:r w:rsidRPr="00356BFB">
        <w:t>ITU</w:t>
      </w:r>
      <w:r w:rsidR="007D36E1">
        <w:t>-</w:t>
      </w:r>
      <w:r w:rsidRPr="00356BFB">
        <w:t>R BS.774</w:t>
      </w:r>
      <w:r w:rsidRPr="00356BFB">
        <w:rPr>
          <w:rFonts w:hint="cs"/>
          <w:rtl/>
          <w:lang w:bidi="ar-EG"/>
        </w:rPr>
        <w:t xml:space="preserve"> و</w:t>
      </w:r>
      <w:r w:rsidRPr="00356BFB">
        <w:t>ITU</w:t>
      </w:r>
      <w:r w:rsidR="007D36E1">
        <w:t>-</w:t>
      </w:r>
      <w:r w:rsidRPr="00356BFB">
        <w:t>R BO.789</w:t>
      </w:r>
      <w:r w:rsidRPr="00356BFB">
        <w:rPr>
          <w:rFonts w:hint="cs"/>
          <w:rtl/>
          <w:lang w:bidi="ar-EG"/>
        </w:rPr>
        <w:t xml:space="preserve"> تعترفان بالمزايا المتعلقة باستعمال مقترن لأنظمة الأرض والأنظمة </w:t>
      </w:r>
      <w:proofErr w:type="spellStart"/>
      <w:r w:rsidRPr="00356BFB">
        <w:rPr>
          <w:rFonts w:hint="cs"/>
          <w:rtl/>
          <w:lang w:bidi="ar-EG"/>
        </w:rPr>
        <w:t>الساتلية</w:t>
      </w:r>
      <w:proofErr w:type="spellEnd"/>
      <w:r w:rsidRPr="00356BFB">
        <w:rPr>
          <w:rFonts w:hint="cs"/>
          <w:rtl/>
          <w:lang w:bidi="ar-EG"/>
        </w:rPr>
        <w:t xml:space="preserve"> وتدعوان إلى اعتماد نظام إذاعة صوتية رقمية يسمح باستعمال مستقبل مشترك مجهز بدارات دمج على مستوى عال</w:t>
      </w:r>
      <w:r w:rsidRPr="00356BFB">
        <w:rPr>
          <w:rFonts w:hint="eastAsia"/>
          <w:rtl/>
          <w:lang w:bidi="ar-EG"/>
        </w:rPr>
        <w:t> </w:t>
      </w:r>
      <w:r w:rsidRPr="00356BFB">
        <w:t>(VLSI)</w:t>
      </w:r>
      <w:r w:rsidRPr="00356BFB">
        <w:rPr>
          <w:rFonts w:hint="cs"/>
          <w:rtl/>
          <w:lang w:bidi="ar-EG"/>
        </w:rPr>
        <w:t xml:space="preserve"> للمعالجة المشتركة وبتصميم مستقبلات قليلة الكلفة عن طريق الإنتاج</w:t>
      </w:r>
      <w:r w:rsidRPr="00356BFB">
        <w:rPr>
          <w:rFonts w:hint="eastAsia"/>
          <w:rtl/>
          <w:lang w:bidi="ar-EG"/>
        </w:rPr>
        <w:t> </w:t>
      </w:r>
      <w:r w:rsidRPr="00356BFB">
        <w:rPr>
          <w:rFonts w:hint="cs"/>
          <w:rtl/>
          <w:lang w:bidi="ar-EG"/>
        </w:rPr>
        <w:t>الواسع؛</w:t>
      </w:r>
    </w:p>
    <w:p w:rsidR="00356BFB" w:rsidRPr="00356BFB" w:rsidRDefault="00356BFB" w:rsidP="007D36E1">
      <w:pPr>
        <w:rPr>
          <w:rtl/>
        </w:rPr>
      </w:pPr>
      <w:r w:rsidRPr="00356BFB">
        <w:rPr>
          <w:rFonts w:hint="cs"/>
          <w:i/>
          <w:iCs/>
          <w:rtl/>
          <w:lang w:bidi="ar-EG"/>
        </w:rPr>
        <w:t>د )</w:t>
      </w:r>
      <w:r w:rsidRPr="00356BFB">
        <w:rPr>
          <w:rFonts w:hint="cs"/>
          <w:rtl/>
          <w:lang w:bidi="ar-EG"/>
        </w:rPr>
        <w:tab/>
        <w:t>أن النظام الرقمي</w:t>
      </w:r>
      <w:r w:rsidRPr="00356BFB">
        <w:rPr>
          <w:rFonts w:hint="eastAsia"/>
          <w:rtl/>
          <w:lang w:bidi="ar-EG"/>
        </w:rPr>
        <w:t> </w:t>
      </w:r>
      <w:r w:rsidRPr="00356BFB">
        <w:t>A</w:t>
      </w:r>
      <w:r w:rsidRPr="00356BFB">
        <w:rPr>
          <w:rFonts w:hint="cs"/>
          <w:rtl/>
          <w:lang w:bidi="ar-EG"/>
        </w:rPr>
        <w:t xml:space="preserve"> الموصوف في الملحق</w:t>
      </w:r>
      <w:r w:rsidRPr="00356BFB">
        <w:rPr>
          <w:rFonts w:hint="eastAsia"/>
          <w:rtl/>
          <w:lang w:bidi="ar-EG"/>
        </w:rPr>
        <w:t> </w:t>
      </w:r>
      <w:r w:rsidRPr="00356BFB">
        <w:t>2</w:t>
      </w:r>
      <w:r w:rsidRPr="00356BFB">
        <w:rPr>
          <w:rFonts w:hint="cs"/>
          <w:rtl/>
          <w:lang w:bidi="ar-EG"/>
        </w:rPr>
        <w:t xml:space="preserve"> يفي بالمتطلبات التي تنص عليها التوصيتان </w:t>
      </w:r>
      <w:r w:rsidRPr="00356BFB">
        <w:t>ITU</w:t>
      </w:r>
      <w:r w:rsidR="007D36E1">
        <w:t>-</w:t>
      </w:r>
      <w:r w:rsidRPr="00356BFB">
        <w:t>R BS.774</w:t>
      </w:r>
      <w:r w:rsidRPr="00356BFB">
        <w:rPr>
          <w:rFonts w:hint="cs"/>
          <w:rtl/>
        </w:rPr>
        <w:t xml:space="preserve"> </w:t>
      </w:r>
      <w:r w:rsidRPr="00356BFB">
        <w:rPr>
          <w:rFonts w:hint="cs"/>
          <w:rtl/>
          <w:lang w:bidi="ar-EG"/>
        </w:rPr>
        <w:t>و</w:t>
      </w:r>
      <w:r w:rsidRPr="00356BFB">
        <w:t>ITU</w:t>
      </w:r>
      <w:r w:rsidR="007D36E1">
        <w:noBreakHyphen/>
      </w:r>
      <w:r w:rsidRPr="00356BFB">
        <w:t>R BO.789</w:t>
      </w:r>
      <w:r w:rsidRPr="00356BFB">
        <w:rPr>
          <w:rFonts w:hint="cs"/>
          <w:rtl/>
          <w:lang w:bidi="ar-EG"/>
        </w:rPr>
        <w:t xml:space="preserve">، وأنه قد تم اختبار النظام ميدانياً وعرضه في عدة بلدان وفي نطاقات ترددات مختلفة تقع بين </w:t>
      </w:r>
      <w:r w:rsidRPr="00356BFB">
        <w:t>MHz 200</w:t>
      </w:r>
      <w:r w:rsidRPr="00356BFB">
        <w:rPr>
          <w:rFonts w:hint="cs"/>
          <w:rtl/>
          <w:lang w:bidi="ar-EG"/>
        </w:rPr>
        <w:t xml:space="preserve"> و</w:t>
      </w:r>
      <w:r w:rsidRPr="00356BFB">
        <w:t>MHz 1 500</w:t>
      </w:r>
      <w:r w:rsidRPr="00356BFB">
        <w:rPr>
          <w:rFonts w:hint="cs"/>
          <w:rtl/>
        </w:rPr>
        <w:t>؛</w:t>
      </w:r>
    </w:p>
    <w:p w:rsidR="00356BFB" w:rsidRPr="00356BFB" w:rsidRDefault="00356BFB" w:rsidP="00356BFB">
      <w:pPr>
        <w:rPr>
          <w:rtl/>
          <w:lang w:bidi="ar-EG"/>
        </w:rPr>
      </w:pPr>
      <w:r w:rsidRPr="00356BFB">
        <w:rPr>
          <w:rFonts w:hint="cs"/>
          <w:i/>
          <w:iCs/>
          <w:rtl/>
          <w:lang w:bidi="ar-EG"/>
        </w:rPr>
        <w:t>ﻫ )</w:t>
      </w:r>
      <w:r w:rsidRPr="00356BFB">
        <w:rPr>
          <w:rFonts w:hint="cs"/>
          <w:rtl/>
          <w:lang w:bidi="ar-EG"/>
        </w:rPr>
        <w:tab/>
        <w:t>أن النظام الرقمي</w:t>
      </w:r>
      <w:r w:rsidRPr="00356BFB">
        <w:rPr>
          <w:rFonts w:hint="eastAsia"/>
          <w:rtl/>
          <w:lang w:bidi="ar-EG"/>
        </w:rPr>
        <w:t> </w:t>
      </w:r>
      <w:r w:rsidRPr="00356BFB">
        <w:t>F</w:t>
      </w:r>
      <w:r w:rsidRPr="00356BFB">
        <w:rPr>
          <w:rFonts w:hint="cs"/>
          <w:rtl/>
          <w:lang w:bidi="ar-EG"/>
        </w:rPr>
        <w:t xml:space="preserve"> الوارد وصفه في الملحق </w:t>
      </w:r>
      <w:r w:rsidRPr="00356BFB">
        <w:t>3</w:t>
      </w:r>
      <w:r w:rsidRPr="00356BFB">
        <w:rPr>
          <w:rFonts w:hint="cs"/>
          <w:rtl/>
          <w:lang w:bidi="ar-EG"/>
        </w:rPr>
        <w:t xml:space="preserve"> يفي بمتطلبات التوصية </w:t>
      </w:r>
      <w:r w:rsidRPr="00356BFB">
        <w:t>ITU</w:t>
      </w:r>
      <w:r w:rsidR="007D36E1">
        <w:t>-</w:t>
      </w:r>
      <w:r w:rsidRPr="00356BFB">
        <w:t>R BS.774</w:t>
      </w:r>
      <w:r w:rsidRPr="00356BFB">
        <w:rPr>
          <w:rFonts w:hint="cs"/>
          <w:rtl/>
          <w:lang w:bidi="ar-EG"/>
        </w:rPr>
        <w:t xml:space="preserve">، وأنه </w:t>
      </w:r>
      <w:r w:rsidR="00257CF5">
        <w:rPr>
          <w:rFonts w:hint="cs"/>
          <w:rtl/>
          <w:lang w:bidi="ar-EG"/>
        </w:rPr>
        <w:t>قد تم اختباره ميدانياً وعرضه في</w:t>
      </w:r>
      <w:r w:rsidR="00257CF5">
        <w:rPr>
          <w:rFonts w:hint="eastAsia"/>
          <w:rtl/>
          <w:lang w:bidi="ar-EG"/>
        </w:rPr>
        <w:t> </w:t>
      </w:r>
      <w:r w:rsidRPr="00356BFB">
        <w:rPr>
          <w:rFonts w:hint="cs"/>
          <w:rtl/>
          <w:lang w:bidi="ar-EG"/>
        </w:rPr>
        <w:t xml:space="preserve">النطاقين </w:t>
      </w:r>
      <w:r w:rsidRPr="00356BFB">
        <w:t>MHz 192</w:t>
      </w:r>
      <w:r w:rsidR="007D36E1">
        <w:t>-</w:t>
      </w:r>
      <w:r w:rsidRPr="00356BFB">
        <w:t>188</w:t>
      </w:r>
      <w:r w:rsidRPr="00356BFB">
        <w:rPr>
          <w:rFonts w:hint="cs"/>
          <w:rtl/>
          <w:lang w:bidi="ar-EG"/>
        </w:rPr>
        <w:t xml:space="preserve"> و</w:t>
      </w:r>
      <w:r w:rsidRPr="00356BFB">
        <w:t>MHz 2 655</w:t>
      </w:r>
      <w:r w:rsidR="007D36E1">
        <w:t>-</w:t>
      </w:r>
      <w:r w:rsidRPr="00356BFB">
        <w:t>2 535</w:t>
      </w:r>
      <w:r w:rsidRPr="00356BFB">
        <w:rPr>
          <w:rFonts w:hint="cs"/>
          <w:rtl/>
          <w:lang w:bidi="ar-EG"/>
        </w:rPr>
        <w:t xml:space="preserve"> في أكثر من بلد؛</w:t>
      </w:r>
    </w:p>
    <w:p w:rsidR="00356BFB" w:rsidRPr="00356BFB" w:rsidRDefault="00356BFB" w:rsidP="00356BFB">
      <w:pPr>
        <w:rPr>
          <w:rtl/>
          <w:lang w:bidi="ar-EG"/>
        </w:rPr>
      </w:pPr>
      <w:r w:rsidRPr="00356BFB">
        <w:rPr>
          <w:rFonts w:hint="cs"/>
          <w:i/>
          <w:iCs/>
          <w:rtl/>
          <w:lang w:bidi="ar-EG"/>
        </w:rPr>
        <w:t>و )</w:t>
      </w:r>
      <w:r w:rsidRPr="00356BFB">
        <w:rPr>
          <w:rFonts w:hint="cs"/>
          <w:rtl/>
          <w:lang w:bidi="ar-EG"/>
        </w:rPr>
        <w:tab/>
        <w:t>أن النظام الرقمي</w:t>
      </w:r>
      <w:r w:rsidRPr="00356BFB">
        <w:rPr>
          <w:rFonts w:hint="eastAsia"/>
          <w:rtl/>
        </w:rPr>
        <w:t> </w:t>
      </w:r>
      <w:r w:rsidRPr="00356BFB">
        <w:t>C</w:t>
      </w:r>
      <w:r w:rsidRPr="00356BFB">
        <w:rPr>
          <w:rFonts w:hint="cs"/>
          <w:rtl/>
          <w:lang w:bidi="ar-EG"/>
        </w:rPr>
        <w:t xml:space="preserve"> الوارد وصفه في الملحق </w:t>
      </w:r>
      <w:r w:rsidRPr="00356BFB">
        <w:t>4</w:t>
      </w:r>
      <w:r w:rsidRPr="00356BFB">
        <w:rPr>
          <w:rFonts w:hint="cs"/>
          <w:rtl/>
          <w:lang w:bidi="ar-EG"/>
        </w:rPr>
        <w:t xml:space="preserve"> يفي بمتطلبات التوصية </w:t>
      </w:r>
      <w:r w:rsidRPr="00356BFB">
        <w:t>ITU</w:t>
      </w:r>
      <w:r w:rsidR="007D36E1">
        <w:t>-</w:t>
      </w:r>
      <w:r w:rsidRPr="00356BFB">
        <w:t>R BS.774</w:t>
      </w:r>
      <w:r w:rsidRPr="00356BFB">
        <w:rPr>
          <w:rFonts w:hint="cs"/>
          <w:rtl/>
          <w:lang w:bidi="ar-EG"/>
        </w:rPr>
        <w:t xml:space="preserve"> وأنه قد</w:t>
      </w:r>
      <w:r w:rsidR="00743212">
        <w:rPr>
          <w:rFonts w:hint="cs"/>
          <w:rtl/>
          <w:lang w:bidi="ar-EG"/>
        </w:rPr>
        <w:t xml:space="preserve"> تم اختباره ميدانياً وتجربته في</w:t>
      </w:r>
      <w:r w:rsidR="00743212">
        <w:rPr>
          <w:rFonts w:hint="eastAsia"/>
          <w:rtl/>
          <w:lang w:bidi="ar-EG"/>
        </w:rPr>
        <w:t> </w:t>
      </w:r>
      <w:r w:rsidRPr="00356BFB">
        <w:rPr>
          <w:rFonts w:hint="cs"/>
          <w:rtl/>
          <w:lang w:bidi="ar-EG"/>
        </w:rPr>
        <w:t xml:space="preserve">النطاق </w:t>
      </w:r>
      <w:r w:rsidRPr="00356BFB">
        <w:t>MHz 108</w:t>
      </w:r>
      <w:r w:rsidR="007D36E1">
        <w:t>-</w:t>
      </w:r>
      <w:r w:rsidRPr="00356BFB">
        <w:t>88</w:t>
      </w:r>
      <w:r w:rsidRPr="00356BFB">
        <w:rPr>
          <w:rFonts w:hint="cs"/>
          <w:rtl/>
          <w:lang w:bidi="ar-EG"/>
        </w:rPr>
        <w:t>؛</w:t>
      </w:r>
    </w:p>
    <w:p w:rsidR="00356BFB" w:rsidRPr="00356BFB" w:rsidRDefault="00356BFB" w:rsidP="00356BFB">
      <w:pPr>
        <w:rPr>
          <w:rtl/>
        </w:rPr>
      </w:pPr>
      <w:r w:rsidRPr="00356BFB">
        <w:rPr>
          <w:rFonts w:hint="cs"/>
          <w:i/>
          <w:iCs/>
          <w:rtl/>
          <w:lang w:bidi="ar-EG"/>
        </w:rPr>
        <w:t>ز )</w:t>
      </w:r>
      <w:r w:rsidRPr="00356BFB">
        <w:rPr>
          <w:rFonts w:hint="cs"/>
          <w:rtl/>
          <w:lang w:bidi="ar-EG"/>
        </w:rPr>
        <w:tab/>
        <w:t>أن النظام الرقمي</w:t>
      </w:r>
      <w:r w:rsidRPr="00356BFB">
        <w:rPr>
          <w:rFonts w:hint="eastAsia"/>
          <w:rtl/>
        </w:rPr>
        <w:t> </w:t>
      </w:r>
      <w:r w:rsidRPr="00356BFB">
        <w:t>G</w:t>
      </w:r>
      <w:r w:rsidRPr="00356BFB">
        <w:rPr>
          <w:rFonts w:hint="cs"/>
          <w:rtl/>
          <w:lang w:bidi="ar-EG"/>
        </w:rPr>
        <w:t xml:space="preserve"> الوارد وصفه في الملحق</w:t>
      </w:r>
      <w:r w:rsidRPr="00356BFB">
        <w:rPr>
          <w:rFonts w:hint="eastAsia"/>
          <w:rtl/>
        </w:rPr>
        <w:t> </w:t>
      </w:r>
      <w:r w:rsidRPr="00356BFB">
        <w:t>5</w:t>
      </w:r>
      <w:r w:rsidRPr="00356BFB">
        <w:rPr>
          <w:rFonts w:hint="cs"/>
          <w:rtl/>
          <w:lang w:bidi="ar-EG"/>
        </w:rPr>
        <w:t xml:space="preserve"> يفي بمتطلبات التوصية </w:t>
      </w:r>
      <w:r w:rsidRPr="00356BFB">
        <w:t>ITU</w:t>
      </w:r>
      <w:r w:rsidR="007D36E1">
        <w:t>-</w:t>
      </w:r>
      <w:r w:rsidRPr="00356BFB">
        <w:t>R BS.774</w:t>
      </w:r>
      <w:r w:rsidRPr="00356BFB">
        <w:rPr>
          <w:rFonts w:hint="cs"/>
          <w:rtl/>
          <w:lang w:bidi="ar-EG"/>
        </w:rPr>
        <w:t xml:space="preserve"> وأن النظام بالأسلوب</w:t>
      </w:r>
      <w:r w:rsidRPr="00356BFB">
        <w:rPr>
          <w:rFonts w:hint="eastAsia"/>
          <w:rtl/>
          <w:lang w:bidi="ar-EG"/>
        </w:rPr>
        <w:t> </w:t>
      </w:r>
      <w:r w:rsidRPr="00356BFB">
        <w:t>E</w:t>
      </w:r>
      <w:r w:rsidRPr="00356BFB">
        <w:rPr>
          <w:rFonts w:hint="cs"/>
          <w:rtl/>
          <w:lang w:bidi="ar-EG"/>
        </w:rPr>
        <w:t xml:space="preserve"> قد</w:t>
      </w:r>
      <w:r w:rsidRPr="00356BFB">
        <w:rPr>
          <w:rFonts w:hint="eastAsia"/>
          <w:rtl/>
          <w:lang w:bidi="ar-EG"/>
        </w:rPr>
        <w:t> </w:t>
      </w:r>
      <w:r w:rsidRPr="00356BFB">
        <w:rPr>
          <w:rFonts w:hint="cs"/>
          <w:rtl/>
          <w:lang w:bidi="ar-EG"/>
        </w:rPr>
        <w:t>تكلّل بالنجاح اختباره ميدانياً وتجربته في</w:t>
      </w:r>
      <w:r w:rsidRPr="00356BFB">
        <w:rPr>
          <w:rFonts w:hint="cs"/>
          <w:rtl/>
        </w:rPr>
        <w:t xml:space="preserve"> الموجات المترية،</w:t>
      </w:r>
      <w:r w:rsidRPr="00356BFB">
        <w:rPr>
          <w:rFonts w:hint="cs"/>
          <w:rtl/>
          <w:lang w:bidi="ar-EG"/>
        </w:rPr>
        <w:t xml:space="preserve"> النطاق</w:t>
      </w:r>
      <w:r w:rsidRPr="00356BFB">
        <w:rPr>
          <w:rFonts w:hint="eastAsia"/>
          <w:rtl/>
          <w:lang w:bidi="ar-EG"/>
        </w:rPr>
        <w:t> </w:t>
      </w:r>
      <w:r w:rsidRPr="00356BFB">
        <w:t>I</w:t>
      </w:r>
      <w:r w:rsidRPr="00356BFB">
        <w:rPr>
          <w:rFonts w:hint="cs"/>
          <w:rtl/>
          <w:lang w:bidi="ar-EG"/>
        </w:rPr>
        <w:t xml:space="preserve"> </w:t>
      </w:r>
      <w:r w:rsidRPr="00356BFB">
        <w:t>(MHz 68</w:t>
      </w:r>
      <w:r w:rsidR="007D36E1">
        <w:t>-</w:t>
      </w:r>
      <w:r w:rsidRPr="00356BFB">
        <w:t>47)</w:t>
      </w:r>
      <w:r w:rsidRPr="00356BFB">
        <w:rPr>
          <w:rFonts w:hint="cs"/>
          <w:rtl/>
        </w:rPr>
        <w:t xml:space="preserve"> </w:t>
      </w:r>
      <w:r w:rsidRPr="00356BFB">
        <w:rPr>
          <w:rFonts w:hint="cs"/>
          <w:rtl/>
          <w:lang w:bidi="ar-EG"/>
        </w:rPr>
        <w:t>والموجات المترية، النطاق</w:t>
      </w:r>
      <w:r w:rsidRPr="00356BFB">
        <w:rPr>
          <w:rFonts w:hint="eastAsia"/>
          <w:rtl/>
        </w:rPr>
        <w:t> </w:t>
      </w:r>
      <w:r w:rsidRPr="00356BFB">
        <w:t>II</w:t>
      </w:r>
      <w:r w:rsidRPr="00356BFB">
        <w:rPr>
          <w:rFonts w:hint="cs"/>
          <w:rtl/>
          <w:lang w:bidi="ar-EG"/>
        </w:rPr>
        <w:t xml:space="preserve"> </w:t>
      </w:r>
      <w:r w:rsidRPr="00356BFB">
        <w:t>(MHz 108</w:t>
      </w:r>
      <w:r w:rsidR="007D36E1">
        <w:t>-</w:t>
      </w:r>
      <w:r w:rsidRPr="00356BFB">
        <w:t>87,5)</w:t>
      </w:r>
      <w:r w:rsidRPr="00356BFB">
        <w:rPr>
          <w:rFonts w:hint="cs"/>
          <w:rtl/>
          <w:lang w:bidi="ar-EG"/>
        </w:rPr>
        <w:t xml:space="preserve"> و</w:t>
      </w:r>
      <w:r w:rsidRPr="00356BFB">
        <w:rPr>
          <w:rFonts w:hint="cs"/>
          <w:rtl/>
        </w:rPr>
        <w:t>الموجات المترية، النطاق </w:t>
      </w:r>
      <w:r w:rsidRPr="00356BFB">
        <w:t>(MHz 230</w:t>
      </w:r>
      <w:r w:rsidR="007D36E1">
        <w:t>-</w:t>
      </w:r>
      <w:r w:rsidRPr="00356BFB">
        <w:t>174) III</w:t>
      </w:r>
      <w:r w:rsidRPr="00356BFB">
        <w:rPr>
          <w:rFonts w:hint="cs"/>
          <w:rtl/>
        </w:rPr>
        <w:t>؛</w:t>
      </w:r>
    </w:p>
    <w:p w:rsidR="00356BFB" w:rsidRPr="00356BFB" w:rsidRDefault="00356BFB" w:rsidP="00356BFB">
      <w:pPr>
        <w:rPr>
          <w:rtl/>
          <w:lang w:bidi="ar-EG"/>
        </w:rPr>
      </w:pPr>
      <w:r w:rsidRPr="00356BFB">
        <w:rPr>
          <w:rFonts w:hint="cs"/>
          <w:i/>
          <w:iCs/>
          <w:rtl/>
          <w:lang w:bidi="ar-EG"/>
        </w:rPr>
        <w:lastRenderedPageBreak/>
        <w:t>ح)</w:t>
      </w:r>
      <w:r w:rsidRPr="00356BFB">
        <w:rPr>
          <w:rtl/>
          <w:lang w:bidi="ar-EG"/>
        </w:rPr>
        <w:tab/>
      </w:r>
      <w:r w:rsidRPr="00356BFB">
        <w:rPr>
          <w:rFonts w:hint="cs"/>
          <w:rtl/>
          <w:lang w:bidi="ar-EG"/>
        </w:rPr>
        <w:t>أنه أثناء المؤتمر العالمي السابع لاتحادات الإذاعة (المنعقد في المكسيك من</w:t>
      </w:r>
      <w:r w:rsidRPr="00356BFB">
        <w:rPr>
          <w:rFonts w:hint="eastAsia"/>
          <w:rtl/>
        </w:rPr>
        <w:t> </w:t>
      </w:r>
      <w:r w:rsidRPr="00356BFB">
        <w:t>27</w:t>
      </w:r>
      <w:r w:rsidRPr="00356BFB">
        <w:rPr>
          <w:rFonts w:hint="cs"/>
          <w:rtl/>
          <w:lang w:bidi="ar-EG"/>
        </w:rPr>
        <w:t xml:space="preserve"> إلى</w:t>
      </w:r>
      <w:r w:rsidRPr="00356BFB">
        <w:rPr>
          <w:rFonts w:hint="eastAsia"/>
          <w:rtl/>
          <w:lang w:bidi="ar-EG"/>
        </w:rPr>
        <w:t> </w:t>
      </w:r>
      <w:r w:rsidRPr="00356BFB">
        <w:t>30</w:t>
      </w:r>
      <w:r w:rsidRPr="00356BFB">
        <w:rPr>
          <w:rFonts w:hint="cs"/>
          <w:rtl/>
        </w:rPr>
        <w:t xml:space="preserve"> </w:t>
      </w:r>
      <w:r w:rsidRPr="00356BFB">
        <w:rPr>
          <w:rFonts w:hint="cs"/>
          <w:rtl/>
          <w:lang w:bidi="ar-EG"/>
        </w:rPr>
        <w:t>أبريل</w:t>
      </w:r>
      <w:r w:rsidRPr="00356BFB">
        <w:rPr>
          <w:rFonts w:hint="eastAsia"/>
          <w:rtl/>
        </w:rPr>
        <w:t> </w:t>
      </w:r>
      <w:r w:rsidRPr="00356BFB">
        <w:t>1992</w:t>
      </w:r>
      <w:r w:rsidRPr="00356BFB">
        <w:rPr>
          <w:rFonts w:hint="cs"/>
          <w:rtl/>
          <w:lang w:bidi="ar-EG"/>
        </w:rPr>
        <w:t>)، قررت اتحادات الإذاعة العالمية</w:t>
      </w:r>
      <w:r w:rsidRPr="00356BFB">
        <w:rPr>
          <w:rFonts w:hint="eastAsia"/>
          <w:rtl/>
        </w:rPr>
        <w:t> </w:t>
      </w:r>
      <w:r w:rsidRPr="00356BFB">
        <w:rPr>
          <w:rFonts w:hint="cs"/>
          <w:rtl/>
          <w:lang w:bidi="ar-EG"/>
        </w:rPr>
        <w:t>بالإجماع:</w:t>
      </w:r>
    </w:p>
    <w:p w:rsidR="00356BFB" w:rsidRPr="00356BFB" w:rsidRDefault="008E3280" w:rsidP="00356BFB">
      <w:pPr>
        <w:pStyle w:val="enumlev2"/>
        <w:rPr>
          <w:rtl/>
          <w:lang w:bidi="ar-EG"/>
        </w:rPr>
      </w:pPr>
      <w:r>
        <w:rPr>
          <w:rFonts w:hint="cs"/>
          <w:rtl/>
          <w:lang w:bidi="ar-EG"/>
        </w:rPr>
        <w:t>"</w:t>
      </w:r>
      <w:r w:rsidR="00356BFB" w:rsidRPr="00356BFB">
        <w:t>1</w:t>
      </w:r>
      <w:r w:rsidR="00356BFB" w:rsidRPr="00356BFB">
        <w:rPr>
          <w:rFonts w:hint="cs"/>
          <w:rtl/>
          <w:lang w:bidi="ar-EG"/>
        </w:rPr>
        <w:tab/>
        <w:t>أنه ينبغي بذل قصارى الجهود لوضع معيار دولي فريد من نوعه من أجل الإذاعة</w:t>
      </w:r>
      <w:r w:rsidR="00356BFB" w:rsidRPr="00356BFB">
        <w:rPr>
          <w:rFonts w:hint="eastAsia"/>
          <w:rtl/>
          <w:lang w:bidi="ar-EG"/>
        </w:rPr>
        <w:t> </w:t>
      </w:r>
      <w:r w:rsidR="00356BFB" w:rsidRPr="00356BFB">
        <w:t>DAB</w:t>
      </w:r>
    </w:p>
    <w:p w:rsidR="00356BFB" w:rsidRPr="00356BFB" w:rsidRDefault="00356BFB" w:rsidP="00356BFB">
      <w:pPr>
        <w:pStyle w:val="enumlev2"/>
        <w:rPr>
          <w:rtl/>
          <w:lang w:bidi="ar-EG"/>
        </w:rPr>
      </w:pPr>
      <w:r w:rsidRPr="00356BFB">
        <w:t>2</w:t>
      </w:r>
      <w:r w:rsidRPr="00356BFB">
        <w:rPr>
          <w:rFonts w:hint="cs"/>
          <w:rtl/>
          <w:lang w:bidi="ar-EG"/>
        </w:rPr>
        <w:tab/>
        <w:t>حث الإدارات على اعتبار المزايا لصالح المستهلك فيما يتعلق بالتشفير باستعمال مصدر وقناة مشتركين وتنفيذ الإذاعة الصوتية الرقمية على الصعيد العالمي عند التردد</w:t>
      </w:r>
      <w:r w:rsidRPr="00356BFB">
        <w:rPr>
          <w:rFonts w:hint="eastAsia"/>
          <w:rtl/>
          <w:lang w:bidi="ar-EG"/>
        </w:rPr>
        <w:t> </w:t>
      </w:r>
      <w:r w:rsidRPr="00356BFB">
        <w:t>GHz 1,5</w:t>
      </w:r>
      <w:r w:rsidRPr="00356BFB">
        <w:rPr>
          <w:rFonts w:hint="cs"/>
          <w:rtl/>
          <w:lang w:bidi="ar-EG"/>
        </w:rPr>
        <w:t>؛"</w:t>
      </w:r>
    </w:p>
    <w:p w:rsidR="00356BFB" w:rsidRPr="00356BFB" w:rsidRDefault="00356BFB" w:rsidP="00356BFB">
      <w:pPr>
        <w:rPr>
          <w:rtl/>
          <w:lang w:bidi="ar-EG"/>
        </w:rPr>
      </w:pPr>
      <w:r w:rsidRPr="00356BFB">
        <w:rPr>
          <w:rFonts w:hint="cs"/>
          <w:i/>
          <w:iCs/>
          <w:rtl/>
          <w:lang w:bidi="ar-EG"/>
        </w:rPr>
        <w:t>ط)</w:t>
      </w:r>
      <w:r w:rsidRPr="00356BFB">
        <w:rPr>
          <w:rFonts w:hint="cs"/>
          <w:rtl/>
          <w:lang w:bidi="ar-EG"/>
        </w:rPr>
        <w:tab/>
        <w:t xml:space="preserve">أن تدفّق النقل </w:t>
      </w:r>
      <w:r w:rsidRPr="00356BFB">
        <w:t>MPEG</w:t>
      </w:r>
      <w:r w:rsidR="007D36E1">
        <w:t>-</w:t>
      </w:r>
      <w:r w:rsidRPr="00356BFB">
        <w:t>2</w:t>
      </w:r>
      <w:r w:rsidRPr="00356BFB">
        <w:rPr>
          <w:rFonts w:hint="cs"/>
          <w:rtl/>
          <w:lang w:bidi="ar-EG"/>
        </w:rPr>
        <w:t xml:space="preserve"> </w:t>
      </w:r>
      <w:r w:rsidRPr="00356BFB">
        <w:t>(MPEG</w:t>
      </w:r>
      <w:r w:rsidR="007D36E1">
        <w:t>-</w:t>
      </w:r>
      <w:r w:rsidRPr="00356BFB">
        <w:t>2 TS)</w:t>
      </w:r>
      <w:r w:rsidRPr="00356BFB">
        <w:rPr>
          <w:rFonts w:hint="cs"/>
          <w:rtl/>
        </w:rPr>
        <w:t xml:space="preserve"> </w:t>
      </w:r>
      <w:r w:rsidRPr="00356BFB">
        <w:rPr>
          <w:rFonts w:hint="cs"/>
          <w:rtl/>
          <w:lang w:bidi="ar-EG"/>
        </w:rPr>
        <w:t>مستخدم على نطاق واسع باعتباره حاوية للمعلومات المشفرة</w:t>
      </w:r>
      <w:r w:rsidRPr="00356BFB">
        <w:rPr>
          <w:rFonts w:hint="eastAsia"/>
          <w:rtl/>
          <w:lang w:bidi="ar-EG"/>
        </w:rPr>
        <w:t> </w:t>
      </w:r>
      <w:r w:rsidRPr="00356BFB">
        <w:rPr>
          <w:rFonts w:hint="cs"/>
          <w:rtl/>
          <w:lang w:bidi="ar-EG"/>
        </w:rPr>
        <w:t>رقمياً؛</w:t>
      </w:r>
    </w:p>
    <w:p w:rsidR="00356BFB" w:rsidRPr="00356BFB" w:rsidRDefault="00356BFB" w:rsidP="00356BFB">
      <w:pPr>
        <w:rPr>
          <w:rtl/>
          <w:lang w:bidi="ar-EG"/>
        </w:rPr>
      </w:pPr>
      <w:r w:rsidRPr="00356BFB">
        <w:rPr>
          <w:rFonts w:hint="cs"/>
          <w:i/>
          <w:iCs/>
          <w:rtl/>
          <w:lang w:bidi="ar-EG"/>
        </w:rPr>
        <w:t>ي)</w:t>
      </w:r>
      <w:r w:rsidRPr="00356BFB">
        <w:rPr>
          <w:rFonts w:hint="cs"/>
          <w:rtl/>
          <w:lang w:bidi="ar-EG"/>
        </w:rPr>
        <w:tab/>
        <w:t>أن عملية التقييس في أوروبا أدت إلى اعتماد نظام رقمي</w:t>
      </w:r>
      <w:r w:rsidRPr="00356BFB">
        <w:rPr>
          <w:rFonts w:hint="eastAsia"/>
          <w:rtl/>
          <w:lang w:bidi="ar-EG"/>
        </w:rPr>
        <w:t> </w:t>
      </w:r>
      <w:r w:rsidRPr="00356BFB">
        <w:t>A</w:t>
      </w:r>
      <w:r w:rsidRPr="00356BFB">
        <w:rPr>
          <w:rFonts w:hint="cs"/>
          <w:rtl/>
          <w:lang w:bidi="ar-EG"/>
        </w:rPr>
        <w:t xml:space="preserve"> (</w:t>
      </w:r>
      <w:r w:rsidRPr="00356BFB">
        <w:t>Eureka 147</w:t>
      </w:r>
      <w:r w:rsidRPr="00356BFB">
        <w:rPr>
          <w:rFonts w:hint="cs"/>
          <w:rtl/>
          <w:lang w:bidi="ar-EG"/>
        </w:rPr>
        <w:t xml:space="preserve"> كمعيار </w:t>
      </w:r>
      <w:r w:rsidRPr="00356BFB">
        <w:t>ETS 300 401</w:t>
      </w:r>
      <w:r w:rsidRPr="00356BFB">
        <w:rPr>
          <w:rFonts w:hint="cs"/>
          <w:rtl/>
        </w:rPr>
        <w:t xml:space="preserve"> الصادر عن الاتحاد </w:t>
      </w:r>
      <w:proofErr w:type="spellStart"/>
      <w:r w:rsidRPr="00356BFB">
        <w:rPr>
          <w:rFonts w:hint="cs"/>
          <w:rtl/>
        </w:rPr>
        <w:t>الأوروب‍ي</w:t>
      </w:r>
      <w:proofErr w:type="spellEnd"/>
      <w:r w:rsidRPr="00356BFB">
        <w:rPr>
          <w:rFonts w:hint="cs"/>
          <w:rtl/>
        </w:rPr>
        <w:t xml:space="preserve"> لمعايير </w:t>
      </w:r>
      <w:r w:rsidRPr="00356BFB">
        <w:rPr>
          <w:rFonts w:hint="cs"/>
          <w:rtl/>
          <w:lang w:bidi="ar-EG"/>
        </w:rPr>
        <w:t>الاتصالات</w:t>
      </w:r>
      <w:r w:rsidRPr="00356BFB">
        <w:t>(ETSI) </w:t>
      </w:r>
      <w:r w:rsidRPr="00356BFB">
        <w:rPr>
          <w:rFonts w:hint="cs"/>
          <w:rtl/>
          <w:lang w:bidi="ar-EG"/>
        </w:rPr>
        <w:t xml:space="preserve">) للخدمة الإذاعية الصوتية </w:t>
      </w:r>
      <w:proofErr w:type="spellStart"/>
      <w:r w:rsidRPr="00356BFB">
        <w:rPr>
          <w:rFonts w:hint="cs"/>
          <w:rtl/>
          <w:lang w:bidi="ar-EG"/>
        </w:rPr>
        <w:t>الساتلية</w:t>
      </w:r>
      <w:proofErr w:type="spellEnd"/>
      <w:r w:rsidRPr="00356BFB">
        <w:rPr>
          <w:rFonts w:hint="cs"/>
          <w:rtl/>
          <w:lang w:bidi="ar-EG"/>
        </w:rPr>
        <w:t xml:space="preserve"> والخدمة الإذاعية الصوتية الموجهة إلى مستقبلات مركبة على متن مركبات ومحمولة</w:t>
      </w:r>
      <w:r w:rsidRPr="00356BFB">
        <w:rPr>
          <w:rFonts w:hint="eastAsia"/>
          <w:rtl/>
          <w:lang w:bidi="ar-EG"/>
        </w:rPr>
        <w:t> </w:t>
      </w:r>
      <w:r w:rsidRPr="00356BFB">
        <w:rPr>
          <w:rFonts w:hint="cs"/>
          <w:rtl/>
          <w:lang w:bidi="ar-EG"/>
        </w:rPr>
        <w:t>وثابتة؛</w:t>
      </w:r>
    </w:p>
    <w:p w:rsidR="00356BFB" w:rsidRPr="00356BFB" w:rsidRDefault="00356BFB" w:rsidP="007D36E1">
      <w:pPr>
        <w:rPr>
          <w:rtl/>
          <w:lang w:bidi="ar-EG"/>
        </w:rPr>
      </w:pPr>
      <w:r w:rsidRPr="00356BFB">
        <w:rPr>
          <w:rFonts w:hint="cs"/>
          <w:i/>
          <w:iCs/>
          <w:rtl/>
          <w:lang w:bidi="ar-EG"/>
        </w:rPr>
        <w:t>ك)</w:t>
      </w:r>
      <w:r w:rsidRPr="00356BFB">
        <w:rPr>
          <w:rFonts w:hint="cs"/>
          <w:rtl/>
          <w:lang w:bidi="ar-EG"/>
        </w:rPr>
        <w:tab/>
        <w:t>أن عملية التقييس التي أجريت في اليابان أدت إلى اعتماد نظام رقمي</w:t>
      </w:r>
      <w:r w:rsidRPr="00356BFB">
        <w:rPr>
          <w:rFonts w:hint="eastAsia"/>
          <w:rtl/>
          <w:lang w:bidi="ar-EG"/>
        </w:rPr>
        <w:t> </w:t>
      </w:r>
      <w:r w:rsidRPr="00356BFB">
        <w:t>F</w:t>
      </w:r>
      <w:r w:rsidRPr="00356BFB">
        <w:rPr>
          <w:rFonts w:hint="cs"/>
          <w:rtl/>
          <w:lang w:bidi="ar-EG"/>
        </w:rPr>
        <w:t xml:space="preserve"> للإذاعة الرقمية للأرض متكاملة الخدمات في</w:t>
      </w:r>
      <w:r w:rsidR="007D36E1">
        <w:rPr>
          <w:rFonts w:hint="eastAsia"/>
          <w:rtl/>
          <w:lang w:bidi="ar-EG"/>
        </w:rPr>
        <w:t> </w:t>
      </w:r>
      <w:r w:rsidRPr="00356BFB">
        <w:rPr>
          <w:rFonts w:hint="cs"/>
          <w:rtl/>
          <w:lang w:bidi="ar-EG"/>
        </w:rPr>
        <w:t>الإذاعة الصوتية</w:t>
      </w:r>
      <w:r w:rsidRPr="00356BFB">
        <w:rPr>
          <w:rFonts w:hint="eastAsia"/>
          <w:rtl/>
          <w:lang w:bidi="ar-EG"/>
        </w:rPr>
        <w:t> </w:t>
      </w:r>
      <w:r w:rsidRPr="00356BFB">
        <w:t>(ISDB</w:t>
      </w:r>
      <w:r w:rsidR="007D36E1">
        <w:t>-</w:t>
      </w:r>
      <w:r w:rsidRPr="00356BFB">
        <w:t>T</w:t>
      </w:r>
      <w:r w:rsidRPr="00356BFB">
        <w:rPr>
          <w:vertAlign w:val="subscript"/>
        </w:rPr>
        <w:t>SB</w:t>
      </w:r>
      <w:r w:rsidRPr="00356BFB">
        <w:t>)</w:t>
      </w:r>
      <w:r w:rsidRPr="00356BFB">
        <w:rPr>
          <w:rFonts w:hint="cs"/>
          <w:rtl/>
          <w:lang w:bidi="ar-EG"/>
        </w:rPr>
        <w:t xml:space="preserve"> لنظام الإذاعة الصوتية الرقمية للأرض الموجهة إلى مستقبلات ثابتة ومحمولة ومركبة على متن</w:t>
      </w:r>
      <w:r w:rsidRPr="00356BFB">
        <w:rPr>
          <w:rFonts w:hint="eastAsia"/>
          <w:rtl/>
          <w:lang w:bidi="ar-EG"/>
        </w:rPr>
        <w:t> </w:t>
      </w:r>
      <w:r w:rsidRPr="00356BFB">
        <w:rPr>
          <w:rFonts w:hint="cs"/>
          <w:rtl/>
          <w:lang w:bidi="ar-EG"/>
        </w:rPr>
        <w:t>مركبات؛</w:t>
      </w:r>
    </w:p>
    <w:p w:rsidR="00356BFB" w:rsidRPr="00356BFB" w:rsidRDefault="00356BFB" w:rsidP="007D36E1">
      <w:pPr>
        <w:rPr>
          <w:rtl/>
          <w:lang w:bidi="ar-EG"/>
        </w:rPr>
      </w:pPr>
      <w:r w:rsidRPr="00356BFB">
        <w:rPr>
          <w:rFonts w:hint="cs"/>
          <w:i/>
          <w:iCs/>
          <w:rtl/>
          <w:lang w:bidi="ar-EG"/>
        </w:rPr>
        <w:t>ل)</w:t>
      </w:r>
      <w:r w:rsidRPr="00356BFB">
        <w:rPr>
          <w:rFonts w:hint="cs"/>
          <w:rtl/>
          <w:lang w:bidi="ar-EG"/>
        </w:rPr>
        <w:tab/>
        <w:t xml:space="preserve">أن تقنيات الإذاعة الرقمية متكاملة الخدمات </w:t>
      </w:r>
      <w:r w:rsidRPr="00356BFB">
        <w:t>(ISDB)</w:t>
      </w:r>
      <w:r w:rsidRPr="00356BFB">
        <w:rPr>
          <w:rFonts w:hint="cs"/>
          <w:rtl/>
          <w:lang w:bidi="ar-EG"/>
        </w:rPr>
        <w:t xml:space="preserve"> قابلة للاستخدام في تنفيذ خدمات تستفيد من كامل مزايا الإذاعة الرقمية وأن التوصية </w:t>
      </w:r>
      <w:r w:rsidRPr="00356BFB">
        <w:t>ITU</w:t>
      </w:r>
      <w:r w:rsidR="007D36E1">
        <w:t>-</w:t>
      </w:r>
      <w:r w:rsidRPr="00356BFB">
        <w:t>R BT.1306</w:t>
      </w:r>
      <w:r w:rsidRPr="00356BFB">
        <w:rPr>
          <w:rFonts w:hint="cs"/>
          <w:rtl/>
          <w:lang w:bidi="ar-EG"/>
        </w:rPr>
        <w:t xml:space="preserve"> تضم نظام الإذاعة الرقمية للأرض متكاملة الخدمات </w:t>
      </w:r>
      <w:r w:rsidRPr="00356BFB">
        <w:t>(ISDB</w:t>
      </w:r>
      <w:r w:rsidR="007D36E1">
        <w:t>-</w:t>
      </w:r>
      <w:r w:rsidRPr="00356BFB">
        <w:t>T)</w:t>
      </w:r>
      <w:r w:rsidRPr="00356BFB">
        <w:rPr>
          <w:rFonts w:hint="cs"/>
          <w:rtl/>
          <w:lang w:bidi="ar-EG"/>
        </w:rPr>
        <w:t xml:space="preserve"> للإذاعة التلفزيونية الرقمية</w:t>
      </w:r>
      <w:r w:rsidRPr="00356BFB">
        <w:rPr>
          <w:rFonts w:hint="eastAsia"/>
          <w:rtl/>
          <w:lang w:bidi="ar-EG"/>
        </w:rPr>
        <w:t> </w:t>
      </w:r>
      <w:r w:rsidRPr="00356BFB">
        <w:rPr>
          <w:rFonts w:hint="cs"/>
          <w:rtl/>
          <w:lang w:bidi="ar-EG"/>
        </w:rPr>
        <w:t>للأرض؛</w:t>
      </w:r>
    </w:p>
    <w:p w:rsidR="00356BFB" w:rsidRPr="00356BFB" w:rsidRDefault="00356BFB" w:rsidP="007D36E1">
      <w:pPr>
        <w:rPr>
          <w:rtl/>
          <w:lang w:bidi="ar-EG"/>
        </w:rPr>
      </w:pPr>
      <w:r w:rsidRPr="00356BFB">
        <w:rPr>
          <w:rFonts w:hint="cs"/>
          <w:i/>
          <w:iCs/>
          <w:rtl/>
          <w:lang w:bidi="ar-EG"/>
        </w:rPr>
        <w:t>م )</w:t>
      </w:r>
      <w:r w:rsidRPr="00356BFB">
        <w:rPr>
          <w:rtl/>
          <w:lang w:bidi="ar-EG"/>
        </w:rPr>
        <w:tab/>
      </w:r>
      <w:r w:rsidRPr="00356BFB">
        <w:rPr>
          <w:rFonts w:hint="cs"/>
          <w:rtl/>
          <w:lang w:bidi="ar-EG"/>
        </w:rPr>
        <w:t>أنه اضطُلِع في الولايات المتحدة الأمريكية بعملية تقييس أدت إلى اعتماد النظام الرقمي</w:t>
      </w:r>
      <w:r w:rsidRPr="00356BFB">
        <w:rPr>
          <w:rFonts w:hint="eastAsia"/>
          <w:rtl/>
          <w:lang w:bidi="ar-EG"/>
        </w:rPr>
        <w:t> </w:t>
      </w:r>
      <w:r w:rsidRPr="00356BFB">
        <w:t>C</w:t>
      </w:r>
      <w:r w:rsidRPr="00356BFB">
        <w:rPr>
          <w:rFonts w:hint="cs"/>
          <w:rtl/>
          <w:lang w:bidi="ar-EG"/>
        </w:rPr>
        <w:t xml:space="preserve"> (النظام</w:t>
      </w:r>
      <w:r w:rsidRPr="00356BFB">
        <w:rPr>
          <w:rFonts w:hint="eastAsia"/>
          <w:rtl/>
          <w:lang w:bidi="ar-EG"/>
        </w:rPr>
        <w:t> </w:t>
      </w:r>
      <w:r w:rsidRPr="00356BFB">
        <w:t>IBOC</w:t>
      </w:r>
      <w:r w:rsidRPr="00356BFB">
        <w:rPr>
          <w:rFonts w:hint="cs"/>
          <w:rtl/>
          <w:lang w:bidi="ar-EG"/>
        </w:rPr>
        <w:t>) بوصفه نظام</w:t>
      </w:r>
      <w:r w:rsidR="007D36E1">
        <w:rPr>
          <w:rFonts w:hint="eastAsia"/>
          <w:rtl/>
          <w:lang w:bidi="ar-EG"/>
        </w:rPr>
        <w:t> </w:t>
      </w:r>
      <w:r w:rsidRPr="00356BFB">
        <w:t>NRSC</w:t>
      </w:r>
      <w:r w:rsidR="007D36E1">
        <w:t>-</w:t>
      </w:r>
      <w:r w:rsidRPr="00356BFB">
        <w:t>5</w:t>
      </w:r>
      <w:r w:rsidRPr="00356BFB">
        <w:rPr>
          <w:rFonts w:hint="cs"/>
          <w:rtl/>
        </w:rPr>
        <w:t xml:space="preserve"> </w:t>
      </w:r>
      <w:r w:rsidRPr="00356BFB">
        <w:rPr>
          <w:rFonts w:hint="cs"/>
          <w:rtl/>
          <w:lang w:bidi="ar-EG"/>
        </w:rPr>
        <w:t>للإذاعة الصوتية الرقمية للأرض الموجهة إلى مستقبلات ثابتة ومحمولة ومركبة على متن</w:t>
      </w:r>
      <w:r w:rsidRPr="00356BFB">
        <w:rPr>
          <w:rFonts w:hint="eastAsia"/>
          <w:rtl/>
          <w:lang w:bidi="ar-EG"/>
        </w:rPr>
        <w:t> </w:t>
      </w:r>
      <w:r w:rsidRPr="00356BFB">
        <w:rPr>
          <w:rFonts w:hint="cs"/>
          <w:rtl/>
          <w:lang w:bidi="ar-EG"/>
        </w:rPr>
        <w:t>مركبات؛</w:t>
      </w:r>
    </w:p>
    <w:p w:rsidR="00356BFB" w:rsidRPr="00356BFB" w:rsidRDefault="00356BFB" w:rsidP="00356BFB">
      <w:pPr>
        <w:rPr>
          <w:rtl/>
          <w:lang w:bidi="ar-EG"/>
        </w:rPr>
      </w:pPr>
      <w:r w:rsidRPr="00356BFB">
        <w:rPr>
          <w:rFonts w:hint="cs"/>
          <w:i/>
          <w:iCs/>
          <w:rtl/>
          <w:lang w:bidi="ar-EG"/>
        </w:rPr>
        <w:t>ن)</w:t>
      </w:r>
      <w:r w:rsidRPr="00356BFB">
        <w:rPr>
          <w:rtl/>
          <w:lang w:bidi="ar-EG"/>
        </w:rPr>
        <w:tab/>
      </w:r>
      <w:r w:rsidRPr="00356BFB">
        <w:rPr>
          <w:rFonts w:hint="cs"/>
          <w:rtl/>
          <w:lang w:bidi="ar-EG"/>
        </w:rPr>
        <w:t>أنه اضطُلِع في أوروبا بعملية تقييس أدت إلى اعتماد النظام الرقمي</w:t>
      </w:r>
      <w:r w:rsidRPr="00356BFB">
        <w:rPr>
          <w:rFonts w:hint="eastAsia"/>
          <w:rtl/>
          <w:lang w:bidi="ar-EG"/>
        </w:rPr>
        <w:t> </w:t>
      </w:r>
      <w:r w:rsidRPr="00356BFB">
        <w:t>G</w:t>
      </w:r>
      <w:r w:rsidRPr="00356BFB">
        <w:rPr>
          <w:rFonts w:hint="cs"/>
          <w:rtl/>
          <w:lang w:bidi="ar-EG"/>
        </w:rPr>
        <w:t xml:space="preserve"> (</w:t>
      </w:r>
      <w:r w:rsidRPr="00356BFB">
        <w:rPr>
          <w:rFonts w:hint="cs"/>
          <w:rtl/>
          <w:lang w:bidi="ar"/>
        </w:rPr>
        <w:t>النظام الراديوي الرقمي العالمي</w:t>
      </w:r>
      <w:r w:rsidRPr="00356BFB">
        <w:rPr>
          <w:rFonts w:hint="eastAsia"/>
          <w:rtl/>
          <w:lang w:bidi="ar"/>
        </w:rPr>
        <w:t> </w:t>
      </w:r>
      <w:r w:rsidRPr="00356BFB">
        <w:t>(</w:t>
      </w:r>
      <w:r w:rsidRPr="00356BFB">
        <w:rPr>
          <w:rFonts w:hint="cs"/>
        </w:rPr>
        <w:t>DRM</w:t>
      </w:r>
      <w:r w:rsidRPr="00356BFB">
        <w:t>)</w:t>
      </w:r>
      <w:r w:rsidRPr="00356BFB">
        <w:rPr>
          <w:rFonts w:hint="cs"/>
          <w:rtl/>
          <w:lang w:bidi="ar-EG"/>
        </w:rPr>
        <w:t xml:space="preserve"> </w:t>
      </w:r>
      <w:r w:rsidRPr="00356BFB">
        <w:rPr>
          <w:rFonts w:hint="cs"/>
          <w:rtl/>
        </w:rPr>
        <w:t>بوصفه المعيار</w:t>
      </w:r>
      <w:r w:rsidRPr="00356BFB">
        <w:rPr>
          <w:rFonts w:hint="eastAsia"/>
          <w:rtl/>
        </w:rPr>
        <w:t> </w:t>
      </w:r>
      <w:r w:rsidRPr="00356BFB">
        <w:t>ES 201 980 3.1.1</w:t>
      </w:r>
      <w:r w:rsidRPr="00356BFB">
        <w:rPr>
          <w:rFonts w:hint="cs"/>
          <w:rtl/>
        </w:rPr>
        <w:t xml:space="preserve"> الصادر عن المعهد </w:t>
      </w:r>
      <w:proofErr w:type="spellStart"/>
      <w:r w:rsidRPr="00356BFB">
        <w:rPr>
          <w:rFonts w:hint="cs"/>
          <w:rtl/>
        </w:rPr>
        <w:t>الأوروب‍ي</w:t>
      </w:r>
      <w:proofErr w:type="spellEnd"/>
      <w:r w:rsidRPr="00356BFB">
        <w:rPr>
          <w:rFonts w:hint="cs"/>
          <w:rtl/>
        </w:rPr>
        <w:t xml:space="preserve"> لمعايير الاتصالات </w:t>
      </w:r>
      <w:r w:rsidRPr="00356BFB">
        <w:t>(ETSI)</w:t>
      </w:r>
      <w:r w:rsidRPr="00356BFB">
        <w:rPr>
          <w:rFonts w:hint="cs"/>
          <w:rtl/>
          <w:lang w:bidi="ar-EG"/>
        </w:rPr>
        <w:t>) ليكون نظام الإذاعة الصوتية الرقمية للأرض الموجهة إلى مستقبلات ثابتة ومحمولة ومركبة على متن</w:t>
      </w:r>
      <w:r w:rsidRPr="00356BFB">
        <w:rPr>
          <w:rFonts w:hint="eastAsia"/>
          <w:rtl/>
          <w:lang w:bidi="ar-EG"/>
        </w:rPr>
        <w:t> </w:t>
      </w:r>
      <w:r w:rsidR="003B17C0">
        <w:rPr>
          <w:rFonts w:hint="cs"/>
          <w:rtl/>
          <w:lang w:bidi="ar-EG"/>
        </w:rPr>
        <w:t>مركبات،</w:t>
      </w:r>
    </w:p>
    <w:p w:rsidR="00356BFB" w:rsidRPr="00356BFB" w:rsidRDefault="00356BFB" w:rsidP="00356BFB">
      <w:pPr>
        <w:pStyle w:val="Call"/>
        <w:rPr>
          <w:rtl/>
          <w:lang w:bidi="ar-EG"/>
        </w:rPr>
      </w:pPr>
      <w:r w:rsidRPr="00356BFB">
        <w:rPr>
          <w:rFonts w:hint="cs"/>
          <w:rtl/>
          <w:lang w:bidi="ar-EG"/>
        </w:rPr>
        <w:t>وإذ تلاحظ</w:t>
      </w:r>
    </w:p>
    <w:p w:rsidR="00356BFB" w:rsidRPr="00356BFB" w:rsidRDefault="00356BFB" w:rsidP="00356BFB">
      <w:pPr>
        <w:rPr>
          <w:rtl/>
          <w:lang w:bidi="ar-EG"/>
        </w:rPr>
      </w:pPr>
      <w:r w:rsidRPr="00356BFB">
        <w:rPr>
          <w:rFonts w:hint="cs"/>
          <w:i/>
          <w:iCs/>
          <w:rtl/>
          <w:lang w:bidi="ar-EG"/>
        </w:rPr>
        <w:t xml:space="preserve"> أ )</w:t>
      </w:r>
      <w:r w:rsidRPr="00356BFB">
        <w:rPr>
          <w:rFonts w:hint="cs"/>
          <w:rtl/>
          <w:lang w:bidi="ar-EG"/>
        </w:rPr>
        <w:tab/>
        <w:t>أن ملخصاً للأنظمة الرقمية يرد في الملحق</w:t>
      </w:r>
      <w:r w:rsidRPr="00356BFB">
        <w:rPr>
          <w:rFonts w:hint="eastAsia"/>
          <w:rtl/>
          <w:lang w:bidi="ar-EG"/>
        </w:rPr>
        <w:t> </w:t>
      </w:r>
      <w:r w:rsidRPr="00356BFB">
        <w:t>1</w:t>
      </w:r>
      <w:r w:rsidRPr="00356BFB">
        <w:rPr>
          <w:rFonts w:hint="cs"/>
          <w:rtl/>
          <w:lang w:bidi="ar-EG"/>
        </w:rPr>
        <w:t>؛</w:t>
      </w:r>
    </w:p>
    <w:p w:rsidR="00356BFB" w:rsidRPr="00356BFB" w:rsidRDefault="00356BFB" w:rsidP="00356BFB">
      <w:pPr>
        <w:rPr>
          <w:rtl/>
          <w:lang w:bidi="ar-EG"/>
        </w:rPr>
      </w:pPr>
      <w:r w:rsidRPr="00356BFB">
        <w:rPr>
          <w:rFonts w:hint="cs"/>
          <w:i/>
          <w:iCs/>
          <w:rtl/>
          <w:lang w:bidi="ar-EG"/>
        </w:rPr>
        <w:t>ب)</w:t>
      </w:r>
      <w:r w:rsidRPr="00356BFB">
        <w:rPr>
          <w:rFonts w:hint="cs"/>
          <w:rtl/>
          <w:lang w:bidi="ar-EG"/>
        </w:rPr>
        <w:tab/>
        <w:t>أن الأوصاف المكثفة للأنظمة الرقمية</w:t>
      </w:r>
      <w:r w:rsidRPr="00356BFB">
        <w:rPr>
          <w:rFonts w:hint="eastAsia"/>
          <w:rtl/>
          <w:lang w:bidi="ar-EG"/>
        </w:rPr>
        <w:t> </w:t>
      </w:r>
      <w:r w:rsidRPr="00356BFB">
        <w:t>A</w:t>
      </w:r>
      <w:r w:rsidRPr="00356BFB">
        <w:rPr>
          <w:rFonts w:hint="cs"/>
          <w:rtl/>
          <w:lang w:bidi="ar-EG"/>
        </w:rPr>
        <w:t xml:space="preserve"> و</w:t>
      </w:r>
      <w:r w:rsidRPr="00356BFB">
        <w:t>C</w:t>
      </w:r>
      <w:r w:rsidRPr="00356BFB">
        <w:rPr>
          <w:rFonts w:hint="cs"/>
          <w:rtl/>
          <w:lang w:bidi="ar-EG"/>
        </w:rPr>
        <w:t xml:space="preserve"> و</w:t>
      </w:r>
      <w:r w:rsidRPr="00356BFB">
        <w:t>F</w:t>
      </w:r>
      <w:r w:rsidRPr="00356BFB">
        <w:rPr>
          <w:rFonts w:hint="cs"/>
          <w:rtl/>
          <w:lang w:bidi="ar-EG"/>
        </w:rPr>
        <w:t xml:space="preserve"> و</w:t>
      </w:r>
      <w:r w:rsidRPr="00356BFB">
        <w:t>G</w:t>
      </w:r>
      <w:r w:rsidRPr="00356BFB">
        <w:rPr>
          <w:rFonts w:hint="cs"/>
          <w:rtl/>
          <w:lang w:bidi="ar-EG"/>
        </w:rPr>
        <w:t xml:space="preserve"> ترد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Pr="00356BFB">
        <w:rPr>
          <w:rFonts w:hint="cs"/>
          <w:rtl/>
          <w:lang w:bidi="ar-EG"/>
        </w:rPr>
        <w:t>، على</w:t>
      </w:r>
      <w:r w:rsidRPr="00356BFB">
        <w:rPr>
          <w:rFonts w:hint="eastAsia"/>
          <w:rtl/>
          <w:lang w:bidi="ar-EG"/>
        </w:rPr>
        <w:t> </w:t>
      </w:r>
      <w:r w:rsidRPr="00356BFB">
        <w:rPr>
          <w:rFonts w:hint="cs"/>
          <w:rtl/>
          <w:lang w:bidi="ar-EG"/>
        </w:rPr>
        <w:t>التوالي؛</w:t>
      </w:r>
    </w:p>
    <w:p w:rsidR="00356BFB" w:rsidRPr="00356BFB" w:rsidRDefault="00356BFB" w:rsidP="00356BFB">
      <w:pPr>
        <w:rPr>
          <w:rtl/>
          <w:lang w:bidi="ar-EG"/>
        </w:rPr>
      </w:pPr>
      <w:r w:rsidRPr="00356BFB">
        <w:rPr>
          <w:rFonts w:hint="cs"/>
          <w:i/>
          <w:iCs/>
          <w:rtl/>
          <w:lang w:bidi="ar-EG"/>
        </w:rPr>
        <w:t>ج)</w:t>
      </w:r>
      <w:r w:rsidRPr="00356BFB">
        <w:rPr>
          <w:rFonts w:hint="cs"/>
          <w:rtl/>
          <w:lang w:bidi="ar-EG"/>
        </w:rPr>
        <w:tab/>
        <w:t>أن الوصف الكامل للأنظمة الرقمية</w:t>
      </w:r>
      <w:r w:rsidRPr="00356BFB">
        <w:rPr>
          <w:rFonts w:hint="eastAsia"/>
          <w:rtl/>
          <w:lang w:bidi="ar-EG"/>
        </w:rPr>
        <w:t>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ترد في كتيب الإذاعة الصوتية</w:t>
      </w:r>
      <w:r w:rsidRPr="00356BFB">
        <w:rPr>
          <w:rFonts w:hint="eastAsia"/>
          <w:rtl/>
          <w:lang w:bidi="ar-EG"/>
        </w:rPr>
        <w:t> </w:t>
      </w:r>
      <w:r w:rsidRPr="00356BFB">
        <w:rPr>
          <w:rFonts w:hint="cs"/>
          <w:rtl/>
          <w:lang w:bidi="ar-EG"/>
        </w:rPr>
        <w:t>الرقمية،</w:t>
      </w:r>
    </w:p>
    <w:p w:rsidR="00356BFB" w:rsidRPr="00356BFB" w:rsidRDefault="00356BFB" w:rsidP="00356BFB">
      <w:pPr>
        <w:pStyle w:val="Call"/>
        <w:rPr>
          <w:rtl/>
          <w:lang w:bidi="ar-EG"/>
        </w:rPr>
      </w:pPr>
      <w:r w:rsidRPr="00356BFB">
        <w:rPr>
          <w:rFonts w:hint="cs"/>
          <w:rtl/>
          <w:lang w:bidi="ar-EG"/>
        </w:rPr>
        <w:t>توصـي</w:t>
      </w:r>
    </w:p>
    <w:p w:rsidR="00356BFB" w:rsidRPr="00356BFB" w:rsidRDefault="00356BFB" w:rsidP="00356BFB">
      <w:pPr>
        <w:rPr>
          <w:rtl/>
          <w:lang w:bidi="ar-EG"/>
        </w:rPr>
      </w:pPr>
      <w:r w:rsidRPr="00356BFB">
        <w:rPr>
          <w:b/>
          <w:bCs/>
        </w:rPr>
        <w:t>1</w:t>
      </w:r>
      <w:r w:rsidRPr="00356BFB">
        <w:rPr>
          <w:rFonts w:hint="cs"/>
          <w:rtl/>
          <w:lang w:bidi="ar-EG"/>
        </w:rPr>
        <w:tab/>
        <w:t>بأنه ينبغي استعمال الأنظمة الرقمية</w:t>
      </w:r>
      <w:r w:rsidRPr="00356BFB">
        <w:rPr>
          <w:rFonts w:hint="eastAsia"/>
          <w:rtl/>
          <w:lang w:bidi="ar-EG"/>
        </w:rPr>
        <w:t> </w:t>
      </w:r>
      <w:r w:rsidRPr="00356BFB">
        <w:t>A</w:t>
      </w:r>
      <w:r w:rsidRPr="00356BFB">
        <w:rPr>
          <w:rFonts w:hint="cs"/>
          <w:rtl/>
          <w:lang w:bidi="ar-EG"/>
        </w:rPr>
        <w:t xml:space="preserve"> و/أو </w:t>
      </w:r>
      <w:r w:rsidRPr="00356BFB">
        <w:t>F</w:t>
      </w:r>
      <w:r w:rsidRPr="00356BFB">
        <w:rPr>
          <w:rFonts w:hint="cs"/>
          <w:rtl/>
          <w:lang w:bidi="ar-EG"/>
        </w:rPr>
        <w:t xml:space="preserve"> و/أو</w:t>
      </w:r>
      <w:r w:rsidRPr="00356BFB">
        <w:t>C</w:t>
      </w:r>
      <w:r w:rsidRPr="00356BFB">
        <w:rPr>
          <w:rFonts w:hint="cs"/>
          <w:rtl/>
          <w:lang w:bidi="ar-EG"/>
        </w:rPr>
        <w:t xml:space="preserve"> و/أو </w:t>
      </w:r>
      <w:r w:rsidRPr="00356BFB">
        <w:t>G</w:t>
      </w:r>
      <w:r w:rsidRPr="00356BFB">
        <w:rPr>
          <w:rFonts w:hint="cs"/>
          <w:rtl/>
        </w:rPr>
        <w:t xml:space="preserve"> </w:t>
      </w:r>
      <w:r w:rsidRPr="00356BFB">
        <w:rPr>
          <w:rFonts w:hint="cs"/>
          <w:rtl/>
          <w:lang w:bidi="ar-EG"/>
        </w:rPr>
        <w:t>الوارد وصفها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Pr="00356BFB">
        <w:rPr>
          <w:rFonts w:hint="cs"/>
          <w:rtl/>
          <w:lang w:bidi="ar-EG"/>
        </w:rPr>
        <w:t>، على التوالي الخاصة بالخدمات الإذاعية الصوتية الرقمية للأرض الموجهة إلى مستقبلات مركبة على متن مركبات ومحمولة أو ثابتة والتي تعمل في</w:t>
      </w:r>
      <w:r w:rsidRPr="00356BFB">
        <w:rPr>
          <w:rFonts w:hint="eastAsia"/>
          <w:rtl/>
          <w:lang w:bidi="ar-EG"/>
        </w:rPr>
        <w:t> </w:t>
      </w:r>
      <w:r w:rsidRPr="00356BFB">
        <w:rPr>
          <w:rFonts w:hint="cs"/>
          <w:rtl/>
          <w:lang w:bidi="ar-EG"/>
        </w:rPr>
        <w:t>مدى التردد</w:t>
      </w:r>
      <w:r w:rsidRPr="00356BFB">
        <w:rPr>
          <w:rFonts w:hint="eastAsia"/>
          <w:rtl/>
          <w:lang w:bidi="ar-EG"/>
        </w:rPr>
        <w:t> </w:t>
      </w:r>
      <w:r w:rsidRPr="00356BFB">
        <w:t>MHz 3 000</w:t>
      </w:r>
      <w:r w:rsidR="007D36E1">
        <w:t>-</w:t>
      </w:r>
      <w:r w:rsidRPr="00356BFB">
        <w:t>30</w:t>
      </w:r>
      <w:r w:rsidRPr="00356BFB">
        <w:rPr>
          <w:rFonts w:hint="cs"/>
          <w:rtl/>
          <w:lang w:bidi="ar-EG"/>
        </w:rPr>
        <w:t>؛</w:t>
      </w:r>
    </w:p>
    <w:p w:rsidR="00356BFB" w:rsidRPr="00356BFB" w:rsidRDefault="00356BFB" w:rsidP="00356BFB">
      <w:pPr>
        <w:rPr>
          <w:rtl/>
          <w:lang w:bidi="ar-EG"/>
        </w:rPr>
      </w:pPr>
      <w:r w:rsidRPr="00356BFB">
        <w:rPr>
          <w:b/>
          <w:bCs/>
        </w:rPr>
        <w:t>2</w:t>
      </w:r>
      <w:r w:rsidRPr="00356BFB">
        <w:rPr>
          <w:rFonts w:hint="cs"/>
          <w:rtl/>
          <w:lang w:bidi="ar-EG"/>
        </w:rPr>
        <w:tab/>
        <w:t xml:space="preserve">بأنه ينبغي على الإدارات التي ترغب في تنفيذ خدمات الإذاعة الصوتية الرقمية </w:t>
      </w:r>
      <w:r w:rsidRPr="00356BFB">
        <w:t>(DSB)</w:t>
      </w:r>
      <w:r w:rsidRPr="00356BFB">
        <w:rPr>
          <w:rFonts w:hint="cs"/>
          <w:rtl/>
          <w:lang w:bidi="ar-EG"/>
        </w:rPr>
        <w:t xml:space="preserve"> للأرض التي تفي كلياً أو</w:t>
      </w:r>
      <w:r w:rsidRPr="00356BFB">
        <w:rPr>
          <w:rFonts w:hint="eastAsia"/>
          <w:rtl/>
          <w:lang w:bidi="ar-EG"/>
        </w:rPr>
        <w:t> </w:t>
      </w:r>
      <w:r w:rsidRPr="00356BFB">
        <w:rPr>
          <w:rFonts w:hint="cs"/>
          <w:rtl/>
          <w:lang w:bidi="ar-EG"/>
        </w:rPr>
        <w:t xml:space="preserve">جزئياً بالمتطلبات التي تنص عليها التوصية </w:t>
      </w:r>
      <w:r w:rsidRPr="00356BFB">
        <w:t>ITU</w:t>
      </w:r>
      <w:r w:rsidR="007D36E1">
        <w:t>-</w:t>
      </w:r>
      <w:r w:rsidRPr="00356BFB">
        <w:t>R BS.774</w:t>
      </w:r>
      <w:r w:rsidRPr="00356BFB">
        <w:rPr>
          <w:rFonts w:hint="cs"/>
          <w:rtl/>
          <w:lang w:bidi="ar-EG"/>
        </w:rPr>
        <w:t xml:space="preserve"> أن تستخدم الجدول</w:t>
      </w:r>
      <w:r w:rsidRPr="00356BFB">
        <w:rPr>
          <w:rFonts w:hint="eastAsia"/>
          <w:rtl/>
          <w:lang w:bidi="ar-EG"/>
        </w:rPr>
        <w:t> </w:t>
      </w:r>
      <w:r w:rsidRPr="00356BFB">
        <w:t>1</w:t>
      </w:r>
      <w:r w:rsidRPr="00356BFB">
        <w:rPr>
          <w:rFonts w:hint="cs"/>
          <w:rtl/>
          <w:lang w:bidi="ar-EG"/>
        </w:rPr>
        <w:t xml:space="preserve"> لتقييم مزايا الأنظمة الرقمية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و</w:t>
      </w:r>
      <w:r w:rsidRPr="00356BFB">
        <w:t>G</w:t>
      </w:r>
      <w:r w:rsidRPr="00356BFB">
        <w:rPr>
          <w:rFonts w:hint="cs"/>
          <w:rtl/>
        </w:rPr>
        <w:t xml:space="preserve"> </w:t>
      </w:r>
      <w:r w:rsidRPr="00356BFB">
        <w:rPr>
          <w:rFonts w:hint="cs"/>
          <w:rtl/>
          <w:lang w:bidi="ar-EG"/>
        </w:rPr>
        <w:t>في</w:t>
      </w:r>
      <w:r>
        <w:rPr>
          <w:rFonts w:hint="eastAsia"/>
          <w:rtl/>
          <w:lang w:bidi="ar-EG"/>
        </w:rPr>
        <w:t> </w:t>
      </w:r>
      <w:r w:rsidRPr="00356BFB">
        <w:rPr>
          <w:rFonts w:hint="cs"/>
          <w:rtl/>
          <w:lang w:bidi="ar-EG"/>
        </w:rPr>
        <w:t>انتقاء</w:t>
      </w:r>
      <w:r w:rsidRPr="00356BFB">
        <w:rPr>
          <w:rFonts w:hint="eastAsia"/>
          <w:rtl/>
          <w:lang w:bidi="ar-EG"/>
        </w:rPr>
        <w:t> </w:t>
      </w:r>
      <w:r w:rsidR="00CC049A">
        <w:rPr>
          <w:rFonts w:hint="cs"/>
          <w:rtl/>
          <w:lang w:bidi="ar-EG"/>
        </w:rPr>
        <w:t>النظام،</w:t>
      </w:r>
    </w:p>
    <w:p w:rsidR="00356BFB" w:rsidRPr="00356BFB" w:rsidRDefault="00356BFB" w:rsidP="00356BFB">
      <w:pPr>
        <w:pStyle w:val="Call"/>
        <w:rPr>
          <w:rtl/>
          <w:lang w:bidi="ar-EG"/>
        </w:rPr>
      </w:pPr>
      <w:r w:rsidRPr="00356BFB">
        <w:rPr>
          <w:rFonts w:hint="cs"/>
          <w:rtl/>
          <w:lang w:bidi="ar-EG"/>
        </w:rPr>
        <w:lastRenderedPageBreak/>
        <w:t>تدعو الدول الأعضاء في الاتحاد والجهات المصنعة للمستقبلات الراديوية إلى النظر في</w:t>
      </w:r>
    </w:p>
    <w:p w:rsidR="00356BFB" w:rsidRPr="00356BFB" w:rsidRDefault="00356BFB" w:rsidP="00356BFB">
      <w:pPr>
        <w:rPr>
          <w:rtl/>
          <w:lang w:bidi="ar-EG"/>
        </w:rPr>
      </w:pPr>
      <w:r w:rsidRPr="00356BFB">
        <w:rPr>
          <w:b/>
          <w:bCs/>
        </w:rPr>
        <w:t>1</w:t>
      </w:r>
      <w:r w:rsidRPr="00356BFB">
        <w:rPr>
          <w:rFonts w:hint="cs"/>
          <w:rtl/>
          <w:lang w:bidi="ar-EG"/>
        </w:rPr>
        <w:tab/>
        <w:t>إمكانية تطوير مستقبلات راديوية مجدية من الناحية ال</w:t>
      </w:r>
      <w:r w:rsidRPr="00356BFB">
        <w:rPr>
          <w:rFonts w:hint="cs"/>
          <w:rtl/>
          <w:lang w:bidi="ar"/>
        </w:rPr>
        <w:t>اقتصادية ومحمولة ومتعددة النطاقات والمعايير معدّة لغرض أن تعمل، من خلال اختيار يدوي أو يُفضّل أن يكون تلقائياً، مع جميع ما هو مُستعمل حالياً من أنظمة إذاعية رقمية على اختلاف أنواعها في نطاقات التردد ذات الصلة</w:t>
      </w:r>
      <w:r w:rsidRPr="00356BFB">
        <w:rPr>
          <w:rFonts w:hint="eastAsia"/>
          <w:rtl/>
          <w:lang w:bidi="ar-EG"/>
        </w:rPr>
        <w:t> </w:t>
      </w:r>
      <w:r w:rsidRPr="00356BFB">
        <w:rPr>
          <w:rFonts w:hint="cs"/>
          <w:rtl/>
          <w:lang w:bidi="ar"/>
        </w:rPr>
        <w:t>كافة؛</w:t>
      </w:r>
    </w:p>
    <w:p w:rsidR="00356BFB" w:rsidRPr="00356BFB" w:rsidRDefault="00356BFB" w:rsidP="00356BFB">
      <w:pPr>
        <w:rPr>
          <w:rtl/>
        </w:rPr>
      </w:pPr>
      <w:r w:rsidRPr="00356BFB">
        <w:rPr>
          <w:b/>
          <w:bCs/>
        </w:rPr>
        <w:t>2</w:t>
      </w:r>
      <w:r w:rsidRPr="00356BFB">
        <w:rPr>
          <w:rFonts w:hint="cs"/>
          <w:rtl/>
          <w:lang w:bidi="ar-EG"/>
        </w:rPr>
        <w:tab/>
        <w:t xml:space="preserve">إمكانية تطوير مستقبلات </w:t>
      </w:r>
      <w:r w:rsidRPr="00356BFB">
        <w:rPr>
          <w:rFonts w:hint="cs"/>
          <w:rtl/>
          <w:lang w:bidi="ar"/>
        </w:rPr>
        <w:t>راديوية رقمية تسمح باستجلاب تحديثات لبعض وظائفها المحددة، من قبيل قدرات فك التشفير والملاحة والإدارة، وما إلى</w:t>
      </w:r>
      <w:r w:rsidRPr="00356BFB">
        <w:rPr>
          <w:rFonts w:hint="eastAsia"/>
          <w:rtl/>
          <w:lang w:bidi="ar-EG"/>
        </w:rPr>
        <w:t> </w:t>
      </w:r>
      <w:r w:rsidRPr="00356BFB">
        <w:rPr>
          <w:rFonts w:hint="cs"/>
          <w:rtl/>
          <w:lang w:bidi="ar"/>
        </w:rPr>
        <w:t>ذلك</w:t>
      </w:r>
      <w:r w:rsidRPr="00356BFB">
        <w:rPr>
          <w:rFonts w:hint="cs"/>
          <w:rtl/>
          <w:lang w:bidi="ar-EG"/>
        </w:rPr>
        <w:t>؛</w:t>
      </w:r>
    </w:p>
    <w:p w:rsidR="00356BFB" w:rsidRDefault="00356BFB" w:rsidP="00356BFB">
      <w:r w:rsidRPr="00356BFB">
        <w:rPr>
          <w:b/>
          <w:bCs/>
        </w:rPr>
        <w:t>3</w:t>
      </w:r>
      <w:r w:rsidRPr="00356BFB">
        <w:rPr>
          <w:rFonts w:hint="cs"/>
          <w:rtl/>
          <w:lang w:bidi="ar-EG"/>
        </w:rPr>
        <w:tab/>
      </w:r>
      <w:r w:rsidRPr="00356BFB">
        <w:rPr>
          <w:rtl/>
        </w:rPr>
        <w:t>مؤشر بسيط لمستوى مجال التردد الراديوي المستقبَل ولمعدل الخطأ في البتات</w:t>
      </w:r>
      <w:r w:rsidRPr="00356BFB">
        <w:rPr>
          <w:rFonts w:hint="cs"/>
          <w:rtl/>
        </w:rPr>
        <w:t>.</w:t>
      </w:r>
    </w:p>
    <w:p w:rsidR="007D36E1" w:rsidRPr="00356BFB" w:rsidRDefault="007D36E1" w:rsidP="00356BFB">
      <w:pPr>
        <w:rPr>
          <w:rtl/>
        </w:rPr>
      </w:pPr>
    </w:p>
    <w:p w:rsidR="008966A5" w:rsidRDefault="008966A5" w:rsidP="00356BFB">
      <w:pPr>
        <w:rPr>
          <w:rtl/>
        </w:rPr>
        <w:sectPr w:rsidR="008966A5" w:rsidSect="006407BD">
          <w:headerReference w:type="even" r:id="rId15"/>
          <w:headerReference w:type="default" r:id="rId16"/>
          <w:headerReference w:type="first" r:id="rId17"/>
          <w:pgSz w:w="11907" w:h="16840" w:code="9"/>
          <w:pgMar w:top="1418" w:right="1134" w:bottom="1134" w:left="1134" w:header="709" w:footer="709" w:gutter="0"/>
          <w:pgNumType w:start="1"/>
          <w:cols w:space="708"/>
          <w:titlePg/>
          <w:docGrid w:linePitch="360"/>
        </w:sectPr>
      </w:pPr>
    </w:p>
    <w:p w:rsidR="00743E1A" w:rsidRPr="002F2643" w:rsidRDefault="00743E1A" w:rsidP="00231353">
      <w:pPr>
        <w:pStyle w:val="TableNo"/>
        <w:spacing w:before="0"/>
        <w:rPr>
          <w:rtl/>
        </w:rPr>
      </w:pPr>
      <w:r w:rsidRPr="002F2643">
        <w:rPr>
          <w:rFonts w:hint="cs"/>
          <w:rtl/>
        </w:rPr>
        <w:lastRenderedPageBreak/>
        <w:t xml:space="preserve">الجـدول </w:t>
      </w:r>
      <w:r w:rsidRPr="002F2643">
        <w:t>1</w:t>
      </w:r>
    </w:p>
    <w:p w:rsidR="00743E1A" w:rsidRPr="002F2643" w:rsidRDefault="00743E1A" w:rsidP="00231353">
      <w:pPr>
        <w:pStyle w:val="Tabletitle"/>
        <w:rPr>
          <w:rtl/>
        </w:rPr>
      </w:pPr>
      <w:r w:rsidRPr="002F2643">
        <w:rPr>
          <w:rFonts w:hint="cs"/>
          <w:rtl/>
        </w:rPr>
        <w:t xml:space="preserve">تقييم أداء الأنظمة الرقمية </w:t>
      </w:r>
      <w:r w:rsidRPr="002F2643">
        <w:rPr>
          <w:lang w:val="en-GB"/>
        </w:rPr>
        <w:t>A</w:t>
      </w:r>
      <w:r w:rsidRPr="002F2643">
        <w:rPr>
          <w:rFonts w:hint="cs"/>
          <w:rtl/>
        </w:rPr>
        <w:t xml:space="preserve"> و</w:t>
      </w:r>
      <w:r w:rsidRPr="002F2643">
        <w:rPr>
          <w:lang w:val="en-GB"/>
        </w:rPr>
        <w:t>F</w:t>
      </w:r>
      <w:r w:rsidRPr="002F2643">
        <w:rPr>
          <w:rFonts w:hint="cs"/>
          <w:rtl/>
        </w:rPr>
        <w:t xml:space="preserve"> و</w:t>
      </w:r>
      <w:r w:rsidRPr="002F2643">
        <w:rPr>
          <w:lang w:val="en-GB"/>
        </w:rPr>
        <w:t>C</w:t>
      </w:r>
      <w:r w:rsidRPr="002F2643">
        <w:rPr>
          <w:rFonts w:hint="cs"/>
          <w:rtl/>
        </w:rPr>
        <w:t xml:space="preserve"> و</w:t>
      </w:r>
      <w:r w:rsidRPr="002F2643">
        <w:rPr>
          <w:lang w:val="en-GB"/>
        </w:rPr>
        <w:t>G</w:t>
      </w:r>
      <w:r w:rsidR="00294BE6">
        <w:rPr>
          <w:rFonts w:hint="cs"/>
          <w:rtl/>
          <w:lang w:val="en-GB"/>
        </w:rPr>
        <w:t xml:space="preserve"> </w:t>
      </w:r>
      <w:r w:rsidRPr="002F2643">
        <w:rPr>
          <w:rFonts w:hint="cs"/>
          <w:rtl/>
        </w:rPr>
        <w:t>استناداً إلى الخصائص التقنية والتشغيلية</w:t>
      </w:r>
      <w:r w:rsidR="00231353" w:rsidRPr="00231353">
        <w:rPr>
          <w:rFonts w:hint="cs"/>
          <w:rtl/>
        </w:rPr>
        <w:t xml:space="preserve"> </w:t>
      </w:r>
      <w:proofErr w:type="spellStart"/>
      <w:r w:rsidR="00231353" w:rsidRPr="002F2643">
        <w:rPr>
          <w:rFonts w:hint="cs"/>
          <w:rtl/>
        </w:rPr>
        <w:t>الموصى</w:t>
      </w:r>
      <w:proofErr w:type="spellEnd"/>
      <w:r w:rsidR="00231353" w:rsidRPr="002F2643">
        <w:rPr>
          <w:rFonts w:hint="cs"/>
          <w:rtl/>
        </w:rPr>
        <w:t xml:space="preserve"> بها</w:t>
      </w:r>
      <w:r w:rsidRPr="002F2643">
        <w:rPr>
          <w:rtl/>
        </w:rPr>
        <w:br/>
      </w:r>
      <w:r w:rsidRPr="002F2643">
        <w:rPr>
          <w:rFonts w:hint="cs"/>
          <w:rtl/>
        </w:rPr>
        <w:t xml:space="preserve">والواردة في التوصية </w:t>
      </w:r>
      <w:r w:rsidRPr="002F2643">
        <w:rPr>
          <w:lang w:val="en-GB"/>
        </w:rPr>
        <w:t>ITU-R BS.774</w:t>
      </w:r>
    </w:p>
    <w:tbl>
      <w:tblPr>
        <w:bidiVisual/>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3118"/>
        <w:gridCol w:w="3118"/>
        <w:gridCol w:w="3118"/>
        <w:gridCol w:w="3118"/>
      </w:tblGrid>
      <w:tr w:rsidR="00743E1A" w:rsidRPr="002F2643" w:rsidTr="007D656E">
        <w:trPr>
          <w:tblHeader/>
          <w:jc w:val="center"/>
        </w:trPr>
        <w:tc>
          <w:tcPr>
            <w:tcW w:w="2098" w:type="dxa"/>
            <w:shd w:val="clear" w:color="auto" w:fill="auto"/>
            <w:vAlign w:val="center"/>
          </w:tcPr>
          <w:p w:rsidR="00743E1A" w:rsidRPr="002F2643" w:rsidRDefault="00743E1A" w:rsidP="0011620F">
            <w:pPr>
              <w:pStyle w:val="Tablehead0"/>
              <w:spacing w:line="300" w:lineRule="exact"/>
              <w:rPr>
                <w:rtl/>
                <w:lang w:bidi="ar-EG"/>
              </w:rPr>
            </w:pPr>
            <w:r w:rsidRPr="0011620F">
              <w:rPr>
                <w:rFonts w:hint="cs"/>
                <w:spacing w:val="-4"/>
                <w:rtl/>
                <w:lang w:bidi="ar-EG"/>
              </w:rPr>
              <w:t>الخصائص التي تنص عليها</w:t>
            </w:r>
            <w:r w:rsidRPr="002F2643">
              <w:rPr>
                <w:rFonts w:hint="cs"/>
                <w:rtl/>
                <w:lang w:bidi="ar-EG"/>
              </w:rPr>
              <w:t xml:space="preserve"> التوصية</w:t>
            </w:r>
            <w:r w:rsidR="0011620F">
              <w:rPr>
                <w:rFonts w:hint="eastAsia"/>
                <w:rtl/>
                <w:lang w:bidi="ar-EG"/>
              </w:rPr>
              <w:t> </w:t>
            </w:r>
            <w:r w:rsidRPr="002F2643">
              <w:t>ITU</w:t>
            </w:r>
            <w:r w:rsidR="0011620F">
              <w:noBreakHyphen/>
            </w:r>
            <w:r w:rsidRPr="002F2643">
              <w:t>R</w:t>
            </w:r>
            <w:r w:rsidR="0011620F">
              <w:rPr>
                <w:rFonts w:hint="eastAsia"/>
              </w:rPr>
              <w:t> </w:t>
            </w:r>
            <w:r w:rsidRPr="002F2643">
              <w:t>BS.774</w:t>
            </w:r>
            <w:r w:rsidRPr="002F2643">
              <w:br/>
            </w:r>
            <w:r w:rsidRPr="002F2643">
              <w:rPr>
                <w:rFonts w:hint="cs"/>
                <w:rtl/>
                <w:lang w:bidi="ar-EG"/>
              </w:rPr>
              <w:t>(بإيجاز)</w:t>
            </w:r>
          </w:p>
        </w:tc>
        <w:tc>
          <w:tcPr>
            <w:tcW w:w="3118" w:type="dxa"/>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A</w:t>
            </w:r>
          </w:p>
        </w:tc>
        <w:tc>
          <w:tcPr>
            <w:tcW w:w="311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F</w:t>
            </w:r>
          </w:p>
        </w:tc>
        <w:tc>
          <w:tcPr>
            <w:tcW w:w="3118" w:type="dxa"/>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C</w:t>
            </w:r>
          </w:p>
        </w:tc>
        <w:tc>
          <w:tcPr>
            <w:tcW w:w="311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G</w:t>
            </w:r>
          </w:p>
        </w:tc>
      </w:tr>
      <w:tr w:rsidR="00743E1A" w:rsidRPr="002F2643" w:rsidTr="007D656E">
        <w:trPr>
          <w:jc w:val="center"/>
        </w:trPr>
        <w:tc>
          <w:tcPr>
            <w:tcW w:w="2098" w:type="dxa"/>
            <w:shd w:val="clear" w:color="auto" w:fill="auto"/>
          </w:tcPr>
          <w:p w:rsidR="00743E1A" w:rsidRPr="007D656E" w:rsidRDefault="00743E1A" w:rsidP="007D656E">
            <w:pPr>
              <w:pStyle w:val="Tabletext"/>
              <w:spacing w:before="60"/>
              <w:rPr>
                <w:rtl/>
                <w:lang w:bidi="ar-EG"/>
              </w:rPr>
            </w:pPr>
            <w:r w:rsidRPr="007D656E">
              <w:rPr>
                <w:rFonts w:hint="cs"/>
                <w:rtl/>
                <w:lang w:bidi="ar-EG"/>
              </w:rPr>
              <w:t>مدى النوعية السمعية وأنواع</w:t>
            </w:r>
            <w:r w:rsidR="007D656E">
              <w:rPr>
                <w:rFonts w:hint="eastAsia"/>
                <w:rtl/>
                <w:lang w:bidi="ar-EG"/>
              </w:rPr>
              <w:t> </w:t>
            </w:r>
            <w:r w:rsidRPr="007D656E">
              <w:rPr>
                <w:rFonts w:hint="cs"/>
                <w:rtl/>
                <w:lang w:bidi="ar-EG"/>
              </w:rPr>
              <w:t>الاستقبال</w:t>
            </w:r>
          </w:p>
        </w:tc>
        <w:tc>
          <w:tcPr>
            <w:tcW w:w="3118" w:type="dxa"/>
            <w:shd w:val="clear" w:color="auto" w:fill="auto"/>
          </w:tcPr>
          <w:p w:rsidR="00743E1A" w:rsidRPr="007D656E" w:rsidRDefault="00743E1A" w:rsidP="00231353">
            <w:pPr>
              <w:pStyle w:val="Tabletext"/>
              <w:spacing w:before="60"/>
              <w:jc w:val="both"/>
              <w:rPr>
                <w:rtl/>
                <w:lang w:bidi="ar-EG"/>
              </w:rPr>
            </w:pPr>
            <w:r w:rsidRPr="007D656E">
              <w:rPr>
                <w:rFonts w:hint="cs"/>
                <w:rtl/>
                <w:lang w:bidi="ar-EG"/>
              </w:rPr>
              <w:t xml:space="preserve">من </w:t>
            </w:r>
            <w:r w:rsidRPr="007D656E">
              <w:t>8</w:t>
            </w:r>
            <w:r w:rsidRPr="007D656E">
              <w:rPr>
                <w:rFonts w:hint="cs"/>
                <w:rtl/>
                <w:lang w:bidi="ar-EG"/>
              </w:rPr>
              <w:t xml:space="preserve"> إلى </w:t>
            </w:r>
            <w:proofErr w:type="spellStart"/>
            <w:r w:rsidRPr="007D656E">
              <w:t>kbit</w:t>
            </w:r>
            <w:proofErr w:type="spellEnd"/>
            <w:r w:rsidRPr="007D656E">
              <w:t>/s 384</w:t>
            </w:r>
            <w:r w:rsidRPr="007D656E">
              <w:rPr>
                <w:rFonts w:hint="cs"/>
                <w:rtl/>
                <w:lang w:bidi="ar-EG"/>
              </w:rPr>
              <w:t xml:space="preserve"> للقناة السمعية بزيادة </w:t>
            </w:r>
            <w:r w:rsidRPr="007D656E">
              <w:t>8</w:t>
            </w:r>
            <w:r w:rsidRPr="007D656E">
              <w:rPr>
                <w:rFonts w:hint="eastAsia"/>
                <w:rtl/>
                <w:lang w:bidi="ar-EG"/>
              </w:rPr>
              <w:t> </w:t>
            </w:r>
            <w:proofErr w:type="spellStart"/>
            <w:r w:rsidRPr="007D656E">
              <w:t>kbit</w:t>
            </w:r>
            <w:proofErr w:type="spellEnd"/>
            <w:r w:rsidRPr="007D656E">
              <w:t>/s</w:t>
            </w:r>
            <w:r w:rsidRPr="007D656E">
              <w:rPr>
                <w:rFonts w:hint="cs"/>
                <w:rtl/>
                <w:lang w:bidi="ar-EG"/>
              </w:rPr>
              <w:t xml:space="preserve"> للمرة الواحدة. وتستخدم المستقبلات مفكك تشفير سمعي بالطبقة </w:t>
            </w:r>
            <w:r w:rsidRPr="007D656E">
              <w:t>II</w:t>
            </w:r>
            <w:r w:rsidRPr="007D656E">
              <w:rPr>
                <w:rFonts w:hint="cs"/>
                <w:rtl/>
                <w:lang w:bidi="ar-EG"/>
              </w:rPr>
              <w:t xml:space="preserve"> للأسلوب </w:t>
            </w:r>
            <w:r w:rsidRPr="007D656E">
              <w:t>MPEG</w:t>
            </w:r>
            <w:r w:rsidR="007D36E1" w:rsidRPr="007D656E">
              <w:t>-</w:t>
            </w:r>
            <w:r w:rsidRPr="007D656E">
              <w:t>2</w:t>
            </w:r>
            <w:r w:rsidRPr="007D656E">
              <w:rPr>
                <w:rFonts w:hint="cs"/>
                <w:rtl/>
                <w:lang w:bidi="ar-EG"/>
              </w:rPr>
              <w:t xml:space="preserve"> يعمل عادة بالمعدل </w:t>
            </w:r>
            <w:proofErr w:type="spellStart"/>
            <w:r w:rsidRPr="007D656E">
              <w:t>kbit</w:t>
            </w:r>
            <w:proofErr w:type="spellEnd"/>
            <w:r w:rsidRPr="007D656E">
              <w:t>/s</w:t>
            </w:r>
            <w:r w:rsidR="00231353">
              <w:t> </w:t>
            </w:r>
            <w:r w:rsidRPr="007D656E">
              <w:t>192</w:t>
            </w:r>
            <w:r w:rsidRPr="007D656E">
              <w:rPr>
                <w:rFonts w:hint="cs"/>
                <w:rtl/>
                <w:lang w:bidi="ar-EG"/>
              </w:rPr>
              <w:t>.</w:t>
            </w:r>
          </w:p>
          <w:p w:rsidR="00743E1A" w:rsidRPr="007D656E" w:rsidRDefault="00743E1A" w:rsidP="007D656E">
            <w:pPr>
              <w:pStyle w:val="Tabletext"/>
              <w:spacing w:before="60"/>
              <w:jc w:val="both"/>
              <w:rPr>
                <w:rtl/>
                <w:lang w:bidi="ar-EG"/>
              </w:rPr>
            </w:pPr>
            <w:r w:rsidRPr="007D656E">
              <w:rPr>
                <w:rFonts w:hint="cs"/>
                <w:rtl/>
                <w:lang w:bidi="ar-EG"/>
              </w:rPr>
              <w:t>النظام مخصص للاستقبال الثابت والمحمول والمركب على متن مركبة</w:t>
            </w:r>
          </w:p>
        </w:tc>
        <w:tc>
          <w:tcPr>
            <w:tcW w:w="3118" w:type="dxa"/>
            <w:shd w:val="clear" w:color="auto" w:fill="auto"/>
          </w:tcPr>
          <w:p w:rsidR="00743E1A" w:rsidRPr="007D656E" w:rsidRDefault="00743E1A" w:rsidP="00231353">
            <w:pPr>
              <w:pStyle w:val="Tabletext"/>
              <w:spacing w:before="60"/>
              <w:jc w:val="both"/>
              <w:rPr>
                <w:rtl/>
                <w:lang w:bidi="ar-EG"/>
              </w:rPr>
            </w:pPr>
            <w:r w:rsidRPr="007D656E">
              <w:rPr>
                <w:rFonts w:hint="cs"/>
                <w:rtl/>
                <w:lang w:bidi="ar-EG"/>
              </w:rPr>
              <w:t xml:space="preserve">من نوعية المهاتفة إلى نوعية القرص المتراص. وهو قادر أيضاً على العمل في مدى سمعي متعدد القنوات </w:t>
            </w:r>
            <w:r w:rsidRPr="007D656E">
              <w:t>5.1</w:t>
            </w:r>
            <w:r w:rsidRPr="007D656E">
              <w:rPr>
                <w:rFonts w:hint="cs"/>
                <w:rtl/>
                <w:lang w:bidi="ar-EG"/>
              </w:rPr>
              <w:t xml:space="preserve">. باستعمال مفكك تشفير سمعي متطور </w:t>
            </w:r>
            <w:r w:rsidRPr="007D656E">
              <w:t>(AAC)</w:t>
            </w:r>
            <w:r w:rsidRPr="007D656E">
              <w:rPr>
                <w:rFonts w:hint="cs"/>
                <w:rtl/>
              </w:rPr>
              <w:t xml:space="preserve"> للأسلوب</w:t>
            </w:r>
            <w:r w:rsidRPr="007D656E">
              <w:rPr>
                <w:rFonts w:hint="cs"/>
                <w:rtl/>
                <w:lang w:bidi="ar-EG"/>
              </w:rPr>
              <w:t xml:space="preserve"> </w:t>
            </w:r>
            <w:r w:rsidRPr="007D656E">
              <w:t>MPEG</w:t>
            </w:r>
            <w:r w:rsidR="007D36E1" w:rsidRPr="007D656E">
              <w:t>-</w:t>
            </w:r>
            <w:r w:rsidRPr="007D656E">
              <w:t>2</w:t>
            </w:r>
            <w:r w:rsidRPr="007D656E">
              <w:rPr>
                <w:rFonts w:hint="cs"/>
                <w:rtl/>
                <w:lang w:bidi="ar-EG"/>
              </w:rPr>
              <w:t xml:space="preserve"> يعمل عادة بمعدل </w:t>
            </w:r>
            <w:proofErr w:type="spellStart"/>
            <w:r w:rsidRPr="007D656E">
              <w:t>kbit</w:t>
            </w:r>
            <w:proofErr w:type="spellEnd"/>
            <w:r w:rsidRPr="007D656E">
              <w:t>/s</w:t>
            </w:r>
            <w:r w:rsidR="00231353">
              <w:t> </w:t>
            </w:r>
            <w:r w:rsidRPr="007D656E">
              <w:t>144</w:t>
            </w:r>
            <w:r w:rsidRPr="007D656E">
              <w:rPr>
                <w:rFonts w:hint="cs"/>
                <w:rtl/>
                <w:lang w:bidi="ar-EG"/>
              </w:rPr>
              <w:t xml:space="preserve"> للصوت المجسم.</w:t>
            </w:r>
          </w:p>
          <w:p w:rsidR="00743E1A" w:rsidRPr="007D656E" w:rsidRDefault="00743E1A" w:rsidP="007D656E">
            <w:pPr>
              <w:pStyle w:val="Tabletext"/>
              <w:spacing w:before="60"/>
              <w:jc w:val="both"/>
              <w:rPr>
                <w:rtl/>
                <w:lang w:bidi="ar-EG"/>
              </w:rPr>
            </w:pPr>
            <w:r w:rsidRPr="007D656E">
              <w:rPr>
                <w:rFonts w:hint="cs"/>
                <w:rtl/>
                <w:lang w:bidi="ar-EG"/>
              </w:rPr>
              <w:t>النظام مخصص للاستقبال الثابت والمحمول والمركب على متن مركبة</w:t>
            </w:r>
          </w:p>
        </w:tc>
        <w:tc>
          <w:tcPr>
            <w:tcW w:w="3118" w:type="dxa"/>
            <w:shd w:val="clear" w:color="auto" w:fill="auto"/>
          </w:tcPr>
          <w:p w:rsidR="007D656E" w:rsidRPr="007D656E" w:rsidRDefault="00743E1A" w:rsidP="007D656E">
            <w:pPr>
              <w:pStyle w:val="Tabletext"/>
              <w:spacing w:before="60"/>
              <w:jc w:val="both"/>
              <w:rPr>
                <w:rtl/>
              </w:rPr>
            </w:pPr>
            <w:r w:rsidRPr="007D656E">
              <w:rPr>
                <w:rFonts w:hint="cs"/>
                <w:rtl/>
                <w:lang w:bidi="ar-EG"/>
              </w:rPr>
              <w:t xml:space="preserve">مدى من </w:t>
            </w:r>
            <w:r w:rsidRPr="007D656E">
              <w:t>12</w:t>
            </w:r>
            <w:r w:rsidRPr="007D656E">
              <w:rPr>
                <w:rFonts w:hint="eastAsia"/>
                <w:rtl/>
                <w:lang w:bidi="ar-EG"/>
              </w:rPr>
              <w:t> </w:t>
            </w:r>
            <w:proofErr w:type="spellStart"/>
            <w:r w:rsidRPr="007D656E">
              <w:t>kbit</w:t>
            </w:r>
            <w:proofErr w:type="spellEnd"/>
            <w:r w:rsidRPr="007D656E">
              <w:t>/s</w:t>
            </w:r>
            <w:r w:rsidRPr="007D656E">
              <w:rPr>
                <w:rFonts w:hint="cs"/>
                <w:rtl/>
                <w:lang w:bidi="ar-EG"/>
              </w:rPr>
              <w:t xml:space="preserve"> إلى </w:t>
            </w:r>
            <w:proofErr w:type="spellStart"/>
            <w:r w:rsidRPr="007D656E">
              <w:t>kbit</w:t>
            </w:r>
            <w:proofErr w:type="spellEnd"/>
            <w:r w:rsidRPr="007D656E">
              <w:t>/s 96</w:t>
            </w:r>
            <w:r w:rsidRPr="007D656E">
              <w:rPr>
                <w:rFonts w:hint="cs"/>
                <w:rtl/>
                <w:lang w:bidi="ar-EG"/>
              </w:rPr>
              <w:t xml:space="preserve"> باستعمال مفكك تشفير </w:t>
            </w:r>
            <w:r w:rsidRPr="007D656E">
              <w:rPr>
                <w:vertAlign w:val="superscript"/>
              </w:rPr>
              <w:t>(1)</w:t>
            </w:r>
            <w:r w:rsidRPr="007D656E">
              <w:t>HD Codec</w:t>
            </w:r>
            <w:r w:rsidRPr="007D656E">
              <w:rPr>
                <w:rFonts w:hint="cs"/>
                <w:rtl/>
              </w:rPr>
              <w:t>،</w:t>
            </w:r>
            <w:r w:rsidRPr="007D656E">
              <w:rPr>
                <w:rtl/>
              </w:rPr>
              <w:br/>
              <w:t xml:space="preserve">بما في ذلك </w:t>
            </w:r>
            <w:r w:rsidRPr="007D656E">
              <w:rPr>
                <w:rFonts w:hint="cs"/>
                <w:rtl/>
              </w:rPr>
              <w:t xml:space="preserve">دعم شتى </w:t>
            </w:r>
            <w:proofErr w:type="spellStart"/>
            <w:r w:rsidRPr="007D656E">
              <w:rPr>
                <w:rtl/>
              </w:rPr>
              <w:t>الأنساق</w:t>
            </w:r>
            <w:proofErr w:type="spellEnd"/>
            <w:r w:rsidRPr="007D656E">
              <w:rPr>
                <w:rtl/>
              </w:rPr>
              <w:t xml:space="preserve"> السمعية </w:t>
            </w:r>
            <w:r w:rsidRPr="007D656E">
              <w:rPr>
                <w:rFonts w:hint="cs"/>
                <w:rtl/>
              </w:rPr>
              <w:t>ال</w:t>
            </w:r>
            <w:r w:rsidRPr="007D656E">
              <w:rPr>
                <w:rtl/>
              </w:rPr>
              <w:t>متعددة القنوات</w:t>
            </w:r>
            <w:r w:rsidR="007D656E" w:rsidRPr="007D656E">
              <w:rPr>
                <w:rFonts w:hint="cs"/>
                <w:rtl/>
              </w:rPr>
              <w:t>.</w:t>
            </w:r>
          </w:p>
          <w:p w:rsidR="00743E1A" w:rsidRPr="007D656E" w:rsidRDefault="00743E1A" w:rsidP="007D656E">
            <w:pPr>
              <w:pStyle w:val="Tabletext"/>
              <w:spacing w:before="60"/>
              <w:jc w:val="both"/>
            </w:pPr>
            <w:r w:rsidRPr="007D656E">
              <w:rPr>
                <w:rFonts w:hint="cs"/>
                <w:rtl/>
                <w:lang w:bidi="ar-EG"/>
              </w:rPr>
              <w:t>النظام مخصص للاستقبال الثابت والمحمول والمركب على متن مركبة</w:t>
            </w:r>
            <w:r w:rsidRPr="007D656E">
              <w:rPr>
                <w:vertAlign w:val="superscript"/>
              </w:rPr>
              <w:t>(2)</w:t>
            </w:r>
            <w:r w:rsidRPr="007D656E">
              <w:rPr>
                <w:rFonts w:hint="cs"/>
                <w:rtl/>
              </w:rPr>
              <w:t>.</w:t>
            </w:r>
          </w:p>
        </w:tc>
        <w:tc>
          <w:tcPr>
            <w:tcW w:w="3118" w:type="dxa"/>
            <w:shd w:val="clear" w:color="auto" w:fill="auto"/>
          </w:tcPr>
          <w:p w:rsidR="00743E1A" w:rsidRPr="007D656E" w:rsidRDefault="00743E1A" w:rsidP="007D656E">
            <w:pPr>
              <w:pStyle w:val="Tabletext"/>
              <w:spacing w:before="60"/>
              <w:jc w:val="both"/>
            </w:pPr>
            <w:r w:rsidRPr="007D656E">
              <w:rPr>
                <w:rFonts w:hint="cs"/>
                <w:rtl/>
                <w:lang w:bidi="ar"/>
              </w:rPr>
              <w:t xml:space="preserve">يتراوح مدى معدل بتات المحتوى المفيد بين </w:t>
            </w:r>
            <w:r w:rsidRPr="007D656E">
              <w:t>37</w:t>
            </w:r>
            <w:r w:rsidR="007D36E1" w:rsidRPr="007D656E">
              <w:rPr>
                <w:rFonts w:hint="eastAsia"/>
                <w:rtl/>
              </w:rPr>
              <w:t> </w:t>
            </w:r>
            <w:r w:rsidRPr="007D656E">
              <w:rPr>
                <w:rFonts w:hint="cs"/>
                <w:rtl/>
              </w:rPr>
              <w:t>و</w:t>
            </w:r>
            <w:r w:rsidRPr="007D656E">
              <w:t>186</w:t>
            </w:r>
            <w:r w:rsidRPr="007D656E">
              <w:rPr>
                <w:rFonts w:hint="eastAsia"/>
                <w:rtl/>
              </w:rPr>
              <w:t> </w:t>
            </w:r>
            <w:proofErr w:type="spellStart"/>
            <w:r w:rsidRPr="007D656E">
              <w:rPr>
                <w:lang w:val="en-GB"/>
              </w:rPr>
              <w:t>kbit</w:t>
            </w:r>
            <w:proofErr w:type="spellEnd"/>
            <w:r w:rsidRPr="007D656E">
              <w:rPr>
                <w:lang w:val="en-GB"/>
              </w:rPr>
              <w:t>/s</w:t>
            </w:r>
            <w:r w:rsidRPr="007D656E">
              <w:rPr>
                <w:rFonts w:hint="cs"/>
                <w:rtl/>
              </w:rPr>
              <w:t xml:space="preserve"> بالنسبة إلى كامل مجموعة تعدد الإرسال التي تقدم </w:t>
            </w:r>
            <w:r w:rsidRPr="007D656E">
              <w:rPr>
                <w:rFonts w:hint="cs"/>
                <w:rtl/>
                <w:lang w:bidi="ar"/>
              </w:rPr>
              <w:t>أربع خدمات كحد أقصى في</w:t>
            </w:r>
            <w:r w:rsidR="00BD67CB" w:rsidRPr="007D656E">
              <w:rPr>
                <w:rFonts w:hint="eastAsia"/>
                <w:rtl/>
                <w:lang w:bidi="ar"/>
              </w:rPr>
              <w:t> </w:t>
            </w:r>
            <w:r w:rsidRPr="007D656E">
              <w:rPr>
                <w:rFonts w:hint="cs"/>
                <w:rtl/>
                <w:lang w:bidi="ar"/>
              </w:rPr>
              <w:t xml:space="preserve">جميع الأساليب. وتحقق نوعية القرص المتراص بفضل استخدام مفكك التشفير الصوتي </w:t>
            </w:r>
            <w:r w:rsidRPr="007D656E">
              <w:rPr>
                <w:lang w:val="en-GB"/>
              </w:rPr>
              <w:t>MPEG</w:t>
            </w:r>
            <w:r w:rsidR="007D36E1" w:rsidRPr="007D656E">
              <w:rPr>
                <w:lang w:val="en-GB"/>
              </w:rPr>
              <w:t>-</w:t>
            </w:r>
            <w:r w:rsidRPr="007D656E">
              <w:rPr>
                <w:lang w:val="en-GB"/>
              </w:rPr>
              <w:t>4 HE</w:t>
            </w:r>
            <w:r w:rsidR="007D36E1" w:rsidRPr="007D656E">
              <w:t>-</w:t>
            </w:r>
            <w:r w:rsidRPr="007D656E">
              <w:rPr>
                <w:lang w:val="en-GB"/>
              </w:rPr>
              <w:t>AAC v2</w:t>
            </w:r>
            <w:r w:rsidRPr="007D656E">
              <w:rPr>
                <w:rFonts w:hint="cs"/>
                <w:rtl/>
                <w:lang w:bidi="ar"/>
              </w:rPr>
              <w:t xml:space="preserve">، القادر أيضاً على فك تشفير الصوت المتعدد القنوات </w:t>
            </w:r>
            <w:r w:rsidRPr="007D656E">
              <w:rPr>
                <w:lang w:val="en-GB"/>
              </w:rPr>
              <w:t>5.1</w:t>
            </w:r>
            <w:r w:rsidRPr="007D656E">
              <w:rPr>
                <w:rFonts w:hint="cs"/>
                <w:rtl/>
                <w:lang w:bidi="ar"/>
              </w:rPr>
              <w:t>. والنظام معدّ لغرض الاستقبال ال</w:t>
            </w:r>
            <w:r w:rsidRPr="007D656E">
              <w:rPr>
                <w:rFonts w:hint="cs"/>
                <w:rtl/>
                <w:lang w:bidi="ar-EG"/>
              </w:rPr>
              <w:t>ثابت والمحمول والمركب على متن</w:t>
            </w:r>
            <w:r w:rsidR="00BD67CB" w:rsidRPr="007D656E">
              <w:rPr>
                <w:rFonts w:hint="eastAsia"/>
                <w:rtl/>
                <w:lang w:bidi="ar-EG"/>
              </w:rPr>
              <w:t> </w:t>
            </w:r>
            <w:r w:rsidRPr="007D656E">
              <w:rPr>
                <w:rFonts w:hint="cs"/>
                <w:rtl/>
                <w:lang w:bidi="ar-EG"/>
              </w:rPr>
              <w:t>مركبات</w:t>
            </w:r>
            <w:r w:rsidRPr="007D656E">
              <w:rPr>
                <w:vertAlign w:val="superscript"/>
              </w:rPr>
              <w:t>(3)</w:t>
            </w:r>
          </w:p>
        </w:tc>
      </w:tr>
      <w:tr w:rsidR="00743E1A" w:rsidRPr="002F2643" w:rsidTr="00231353">
        <w:trPr>
          <w:trHeight w:val="666"/>
          <w:jc w:val="center"/>
        </w:trPr>
        <w:tc>
          <w:tcPr>
            <w:tcW w:w="2098" w:type="dxa"/>
            <w:shd w:val="clear" w:color="auto" w:fill="auto"/>
          </w:tcPr>
          <w:p w:rsidR="00743E1A" w:rsidRPr="007D656E" w:rsidRDefault="00743E1A" w:rsidP="007D656E">
            <w:pPr>
              <w:pStyle w:val="Tabletext"/>
              <w:spacing w:before="60"/>
              <w:rPr>
                <w:rtl/>
                <w:lang w:bidi="ar-EG"/>
              </w:rPr>
            </w:pPr>
            <w:r w:rsidRPr="007D656E">
              <w:rPr>
                <w:rFonts w:hint="cs"/>
                <w:rtl/>
                <w:lang w:bidi="ar-EG"/>
              </w:rPr>
              <w:t xml:space="preserve">فعالية طيف أفضل من التشكيل بالتردد </w:t>
            </w:r>
            <w:r w:rsidRPr="007D656E">
              <w:t>(FM)</w:t>
            </w:r>
          </w:p>
        </w:tc>
        <w:tc>
          <w:tcPr>
            <w:tcW w:w="3118" w:type="dxa"/>
            <w:shd w:val="clear" w:color="auto" w:fill="auto"/>
          </w:tcPr>
          <w:p w:rsidR="00743E1A" w:rsidRPr="007D656E" w:rsidRDefault="00743E1A" w:rsidP="007D656E">
            <w:pPr>
              <w:pStyle w:val="Tabletext"/>
              <w:spacing w:before="60"/>
              <w:jc w:val="both"/>
              <w:rPr>
                <w:rtl/>
              </w:rPr>
            </w:pPr>
            <w:r w:rsidRPr="007D656E">
              <w:rPr>
                <w:rFonts w:hint="cs"/>
                <w:rtl/>
                <w:lang w:bidi="ar-EG"/>
              </w:rPr>
              <w:t xml:space="preserve">نوعية صوت مجسم </w:t>
            </w:r>
            <w:r w:rsidRPr="007D656E">
              <w:t>FM</w:t>
            </w:r>
            <w:r w:rsidRPr="007D656E">
              <w:rPr>
                <w:rFonts w:hint="cs"/>
                <w:rtl/>
                <w:lang w:bidi="ar-EG"/>
              </w:rPr>
              <w:t xml:space="preserve"> تتحقق في عرض نطاق يقل عن </w:t>
            </w:r>
            <w:r w:rsidRPr="007D656E">
              <w:t>kHz 200</w:t>
            </w:r>
            <w:r w:rsidRPr="007D656E">
              <w:rPr>
                <w:rFonts w:hint="cs"/>
                <w:rtl/>
                <w:lang w:bidi="ar-EG"/>
              </w:rPr>
              <w:t xml:space="preserve">؛ متطلبات حماية القناة المشتركة والقناة المجاورة أقل من تلك التي </w:t>
            </w:r>
            <w:proofErr w:type="spellStart"/>
            <w:r w:rsidRPr="007D656E">
              <w:rPr>
                <w:rFonts w:hint="cs"/>
                <w:rtl/>
                <w:lang w:bidi="ar-EG"/>
              </w:rPr>
              <w:t>يتطلبها</w:t>
            </w:r>
            <w:proofErr w:type="spellEnd"/>
            <w:r w:rsidRPr="007D656E">
              <w:rPr>
                <w:rFonts w:hint="cs"/>
                <w:rtl/>
                <w:lang w:bidi="ar-EG"/>
              </w:rPr>
              <w:t xml:space="preserve"> التشكيل </w:t>
            </w:r>
            <w:r w:rsidRPr="007D656E">
              <w:t>FM</w:t>
            </w:r>
            <w:r w:rsidRPr="007D656E">
              <w:rPr>
                <w:rFonts w:hint="cs"/>
                <w:rtl/>
                <w:lang w:bidi="ar-EG"/>
              </w:rPr>
              <w:t>.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w:t>
            </w:r>
            <w:r w:rsidR="007D656E">
              <w:rPr>
                <w:rFonts w:hint="eastAsia"/>
                <w:rtl/>
                <w:lang w:bidi="ar-EG"/>
              </w:rPr>
              <w:t> </w:t>
            </w:r>
            <w:r w:rsidRPr="007D656E">
              <w:t>(COFDM)</w:t>
            </w:r>
          </w:p>
        </w:tc>
        <w:tc>
          <w:tcPr>
            <w:tcW w:w="3118" w:type="dxa"/>
            <w:shd w:val="clear" w:color="auto" w:fill="auto"/>
          </w:tcPr>
          <w:p w:rsidR="00743E1A" w:rsidRPr="007D656E" w:rsidRDefault="00743E1A" w:rsidP="007D656E">
            <w:pPr>
              <w:pStyle w:val="Tabletext"/>
              <w:spacing w:before="60"/>
              <w:jc w:val="both"/>
              <w:rPr>
                <w:rtl/>
                <w:lang w:bidi="ar-EG"/>
              </w:rPr>
            </w:pPr>
            <w:r w:rsidRPr="007D656E">
              <w:rPr>
                <w:rFonts w:hint="cs"/>
                <w:rtl/>
                <w:lang w:bidi="ar-EG"/>
              </w:rPr>
              <w:t xml:space="preserve">نوعية صوت مجسم </w:t>
            </w:r>
            <w:r w:rsidRPr="007D656E">
              <w:t>FM</w:t>
            </w:r>
            <w:r w:rsidRPr="007D656E">
              <w:rPr>
                <w:rFonts w:hint="cs"/>
                <w:rtl/>
                <w:lang w:bidi="ar-EG"/>
              </w:rPr>
              <w:t xml:space="preserve"> تتحقق في</w:t>
            </w:r>
            <w:r w:rsidR="00BD67CB" w:rsidRPr="007D656E">
              <w:rPr>
                <w:rFonts w:hint="eastAsia"/>
                <w:rtl/>
                <w:lang w:bidi="ar-EG"/>
              </w:rPr>
              <w:t> </w:t>
            </w:r>
            <w:r w:rsidRPr="007D656E">
              <w:rPr>
                <w:rFonts w:hint="cs"/>
                <w:rtl/>
                <w:lang w:bidi="ar-EG"/>
              </w:rPr>
              <w:t xml:space="preserve">عرض نطاق يقل عن </w:t>
            </w:r>
            <w:r w:rsidRPr="007D656E">
              <w:t>kHz 200</w:t>
            </w:r>
            <w:r w:rsidRPr="007D656E">
              <w:rPr>
                <w:rFonts w:hint="cs"/>
                <w:rtl/>
                <w:lang w:bidi="ar-EG"/>
              </w:rPr>
              <w:t xml:space="preserve">؛ متطلبات حماية القناة المشتركة والقناة المجاورة أقل من تلك التي </w:t>
            </w:r>
            <w:proofErr w:type="spellStart"/>
            <w:r w:rsidRPr="007D656E">
              <w:rPr>
                <w:rFonts w:hint="cs"/>
                <w:rtl/>
                <w:lang w:bidi="ar-EG"/>
              </w:rPr>
              <w:t>يتطلبها</w:t>
            </w:r>
            <w:proofErr w:type="spellEnd"/>
            <w:r w:rsidRPr="007D656E">
              <w:rPr>
                <w:rFonts w:hint="cs"/>
                <w:rtl/>
                <w:lang w:bidi="ar-EG"/>
              </w:rPr>
              <w:t xml:space="preserve"> التشكيل </w:t>
            </w:r>
            <w:r w:rsidRPr="007D656E">
              <w:t>FM</w:t>
            </w:r>
            <w:r w:rsidRPr="007D656E">
              <w:rPr>
                <w:rFonts w:hint="cs"/>
                <w:rtl/>
                <w:lang w:bidi="ar-EG"/>
              </w:rPr>
              <w:t>.</w:t>
            </w:r>
          </w:p>
          <w:p w:rsidR="00743E1A" w:rsidRPr="007D656E" w:rsidRDefault="00743E1A" w:rsidP="007D656E">
            <w:pPr>
              <w:pStyle w:val="Tabletext"/>
              <w:spacing w:before="60"/>
              <w:jc w:val="both"/>
              <w:rPr>
                <w:rtl/>
                <w:lang w:bidi="ar-EG"/>
              </w:rPr>
            </w:pPr>
            <w:r w:rsidRPr="007D656E">
              <w:rPr>
                <w:rFonts w:hint="cs"/>
                <w:rtl/>
                <w:lang w:bidi="ar-EG"/>
              </w:rPr>
              <w:t>الفعالية عالية للغاية في حالة المكررات التي تعيد استعمال نفس التردد. وتزداد</w:t>
            </w:r>
            <w:r w:rsidR="007D656E" w:rsidRPr="007D656E">
              <w:rPr>
                <w:rFonts w:hint="cs"/>
                <w:rtl/>
                <w:lang w:bidi="ar-EG"/>
              </w:rPr>
              <w:t xml:space="preserve"> </w:t>
            </w:r>
            <w:r w:rsidRPr="007D656E">
              <w:rPr>
                <w:rFonts w:hint="cs"/>
                <w:rtl/>
                <w:lang w:bidi="ar-EG"/>
              </w:rPr>
              <w:t xml:space="preserve">الفعالية عند استعمال تشكيل موجة حاملة لتشكيل </w:t>
            </w:r>
            <w:r w:rsidRPr="007D656E">
              <w:rPr>
                <w:rFonts w:hint="cs"/>
                <w:spacing w:val="-6"/>
                <w:w w:val="99"/>
                <w:rtl/>
                <w:lang w:bidi="ar-EG"/>
              </w:rPr>
              <w:t>الاتساع التربيعي</w:t>
            </w:r>
            <w:r w:rsidR="00BD67CB" w:rsidRPr="007D656E">
              <w:rPr>
                <w:rFonts w:hint="eastAsia"/>
                <w:spacing w:val="-6"/>
                <w:w w:val="99"/>
                <w:rtl/>
                <w:lang w:bidi="ar-EG"/>
              </w:rPr>
              <w:t> </w:t>
            </w:r>
            <w:r w:rsidRPr="007D656E">
              <w:rPr>
                <w:spacing w:val="-6"/>
                <w:w w:val="99"/>
              </w:rPr>
              <w:t>16/64</w:t>
            </w:r>
            <w:r w:rsidRPr="007D656E">
              <w:rPr>
                <w:rFonts w:hint="cs"/>
                <w:spacing w:val="-6"/>
                <w:w w:val="99"/>
                <w:rtl/>
                <w:lang w:bidi="ar-EG"/>
              </w:rPr>
              <w:t xml:space="preserve"> </w:t>
            </w:r>
            <w:r w:rsidRPr="007D656E">
              <w:rPr>
                <w:spacing w:val="-6"/>
                <w:w w:val="99"/>
              </w:rPr>
              <w:t>(QAM)</w:t>
            </w:r>
            <w:r w:rsidRPr="007D656E">
              <w:rPr>
                <w:rFonts w:hint="cs"/>
                <w:spacing w:val="-6"/>
                <w:w w:val="99"/>
                <w:rtl/>
                <w:lang w:bidi="ar-EG"/>
              </w:rPr>
              <w:t>. (تعدد إرسال</w:t>
            </w:r>
            <w:r w:rsidRPr="007D656E">
              <w:rPr>
                <w:rFonts w:hint="cs"/>
                <w:rtl/>
                <w:lang w:bidi="ar-EG"/>
              </w:rPr>
              <w:t xml:space="preserve"> متعامد بتقسيم التردد </w:t>
            </w:r>
            <w:r w:rsidR="00261FEE" w:rsidRPr="00261FEE">
              <w:rPr>
                <w:rFonts w:cs="Times New Roman"/>
                <w:lang w:val="en-GB"/>
              </w:rPr>
              <w:t>(OFDM)</w:t>
            </w:r>
            <w:r w:rsidRPr="007D656E">
              <w:rPr>
                <w:rFonts w:hint="cs"/>
                <w:rtl/>
                <w:lang w:bidi="ar-EG"/>
              </w:rPr>
              <w:t xml:space="preserve"> مع قدرة متسلسلة وتشفير تلافيفي لتصحيح</w:t>
            </w:r>
            <w:r w:rsidR="00BD67CB" w:rsidRPr="007D656E">
              <w:rPr>
                <w:rFonts w:hint="eastAsia"/>
                <w:rtl/>
                <w:lang w:bidi="ar-EG"/>
              </w:rPr>
              <w:t> </w:t>
            </w:r>
            <w:r w:rsidRPr="007D656E">
              <w:rPr>
                <w:rFonts w:hint="cs"/>
                <w:rtl/>
                <w:lang w:bidi="ar-EG"/>
              </w:rPr>
              <w:t>الأخطاء)</w:t>
            </w:r>
          </w:p>
        </w:tc>
        <w:tc>
          <w:tcPr>
            <w:tcW w:w="3118" w:type="dxa"/>
            <w:shd w:val="clear" w:color="auto" w:fill="auto"/>
          </w:tcPr>
          <w:p w:rsidR="00743E1A" w:rsidRPr="007D656E" w:rsidRDefault="00743E1A" w:rsidP="007D656E">
            <w:pPr>
              <w:pStyle w:val="Tabletext"/>
              <w:spacing w:before="60"/>
              <w:jc w:val="both"/>
              <w:rPr>
                <w:rtl/>
                <w:lang w:bidi="ar-EG"/>
              </w:rPr>
            </w:pPr>
            <w:r w:rsidRPr="007D656E">
              <w:rPr>
                <w:rFonts w:hint="cs"/>
                <w:rtl/>
                <w:lang w:bidi="ar-EG"/>
              </w:rPr>
              <w:t xml:space="preserve">نوعية بيانات صوت مجسم </w:t>
            </w:r>
            <w:r w:rsidRPr="007D656E">
              <w:t>FM</w:t>
            </w:r>
            <w:r w:rsidRPr="007D656E">
              <w:rPr>
                <w:rFonts w:hint="cs"/>
                <w:rtl/>
                <w:lang w:bidi="ar-EG"/>
              </w:rPr>
              <w:t xml:space="preserve"> تتحقق دون طيف إضافي؛ متطلبات حماية القناة المشتركة والقناة المجاورة أقل بكثير من متطلبات التشكيل </w:t>
            </w:r>
            <w:r w:rsidRPr="007D656E">
              <w:t>FM</w:t>
            </w:r>
            <w:r w:rsidRPr="007D656E">
              <w:rPr>
                <w:rFonts w:hint="cs"/>
                <w:rtl/>
                <w:lang w:bidi="ar-EG"/>
              </w:rPr>
              <w:t>. ويشذر النظام لتخفيف مشاكل أول قناة مجاورة وهو أكثر مقاومة عند وجود تداخل رقمي تماثلي في</w:t>
            </w:r>
            <w:r w:rsidRPr="007D656E">
              <w:rPr>
                <w:rFonts w:hint="eastAsia"/>
                <w:rtl/>
                <w:lang w:bidi="ar-EG"/>
              </w:rPr>
              <w:t> </w:t>
            </w:r>
            <w:r w:rsidRPr="007D656E">
              <w:rPr>
                <w:rFonts w:hint="cs"/>
                <w:rtl/>
                <w:lang w:bidi="ar-EG"/>
              </w:rPr>
              <w:t>نفس القناة.</w:t>
            </w:r>
          </w:p>
        </w:tc>
        <w:tc>
          <w:tcPr>
            <w:tcW w:w="3118" w:type="dxa"/>
            <w:shd w:val="clear" w:color="auto" w:fill="auto"/>
          </w:tcPr>
          <w:p w:rsidR="00743E1A" w:rsidRPr="007D656E" w:rsidRDefault="00743E1A" w:rsidP="007D656E">
            <w:pPr>
              <w:pStyle w:val="Tabletext"/>
              <w:spacing w:before="60"/>
              <w:jc w:val="both"/>
              <w:rPr>
                <w:rtl/>
                <w:lang w:bidi="ar-EG"/>
              </w:rPr>
            </w:pPr>
            <w:r w:rsidRPr="007D656E">
              <w:rPr>
                <w:rFonts w:hint="cs"/>
                <w:rtl/>
                <w:lang w:bidi="ar-EG"/>
              </w:rPr>
              <w:t xml:space="preserve">نوعية بيانات صوت مجسم </w:t>
            </w:r>
            <w:r w:rsidRPr="007D656E">
              <w:t>FM</w:t>
            </w:r>
            <w:r w:rsidRPr="007D656E">
              <w:rPr>
                <w:rFonts w:hint="cs"/>
                <w:rtl/>
                <w:lang w:bidi="ar-EG"/>
              </w:rPr>
              <w:t xml:space="preserve"> تتحقق ضمن عرض نطاق قدره </w:t>
            </w:r>
            <w:r w:rsidRPr="007D656E">
              <w:t>kHz 100</w:t>
            </w:r>
            <w:r w:rsidRPr="007D656E">
              <w:rPr>
                <w:rFonts w:hint="cs"/>
                <w:rtl/>
                <w:lang w:bidi="ar-EG"/>
              </w:rPr>
              <w:t xml:space="preserve">؛ وتكون متطلبات حماية القناة المشتركة والقناة المجاورة أقل بكثير من متطلبات التشكيل </w:t>
            </w:r>
            <w:r w:rsidRPr="007D656E">
              <w:t>FM</w:t>
            </w:r>
            <w:r w:rsidRPr="007D656E">
              <w:rPr>
                <w:rFonts w:hint="cs"/>
                <w:rtl/>
                <w:lang w:bidi="ar-EG"/>
              </w:rPr>
              <w:t xml:space="preserve">. </w:t>
            </w:r>
            <w:r w:rsidRPr="007D656E">
              <w:rPr>
                <w:rFonts w:hint="cs"/>
                <w:rtl/>
                <w:lang w:bidi="ar"/>
              </w:rPr>
              <w:t xml:space="preserve">ويمكن إدخال مزيد من التحسينات على كفاءة استعمال الطيف بفضل تشغيل العديد من المرسلات على التردد نفسه (أي </w:t>
            </w:r>
            <w:r w:rsidRPr="007D656E">
              <w:rPr>
                <w:rFonts w:hint="cs"/>
                <w:rtl/>
                <w:lang w:bidi="ar-EG"/>
              </w:rPr>
              <w:t xml:space="preserve">مرسلات الشبكات وحيدة التردد </w:t>
            </w:r>
            <w:r w:rsidRPr="007D656E">
              <w:t>(SFN)</w:t>
            </w:r>
            <w:r w:rsidRPr="007D656E">
              <w:rPr>
                <w:rFonts w:hint="cs"/>
                <w:rtl/>
                <w:lang w:bidi="ar"/>
              </w:rPr>
              <w:t xml:space="preserve">). وتكون </w:t>
            </w:r>
            <w:r w:rsidRPr="007D656E">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Pr="007D656E">
              <w:t>16</w:t>
            </w:r>
            <w:r w:rsidRPr="007D656E">
              <w:rPr>
                <w:rFonts w:hint="cs"/>
                <w:rtl/>
                <w:lang w:bidi="ar-EG"/>
              </w:rPr>
              <w:t xml:space="preserve"> </w:t>
            </w:r>
            <w:r w:rsidRPr="007D656E">
              <w:t>(QAM)</w:t>
            </w:r>
            <w:r w:rsidRPr="007D656E">
              <w:rPr>
                <w:rFonts w:hint="cs"/>
                <w:rtl/>
                <w:lang w:bidi="ar-EG"/>
              </w:rPr>
              <w:t xml:space="preserve"> إلى جانب التشكيل </w:t>
            </w:r>
            <w:r w:rsidRPr="007D656E">
              <w:rPr>
                <w:lang w:bidi="ar-EG"/>
              </w:rPr>
              <w:t>4</w:t>
            </w:r>
            <w:r w:rsidRPr="007D656E">
              <w:rPr>
                <w:lang w:bidi="ar-EG"/>
              </w:rPr>
              <w:noBreakHyphen/>
              <w:t>QAM</w:t>
            </w:r>
            <w:r w:rsidRPr="007D656E">
              <w:rPr>
                <w:rFonts w:hint="cs"/>
                <w:rtl/>
                <w:lang w:bidi="ar-EG"/>
              </w:rPr>
              <w:t xml:space="preserve"> بتعدد إرسال متعامد بتقسيم التردد </w:t>
            </w:r>
            <w:r w:rsidR="00261FEE" w:rsidRPr="00261FEE">
              <w:rPr>
                <w:rFonts w:cs="Times New Roman"/>
                <w:lang w:val="en-GB"/>
              </w:rPr>
              <w:t>(OFDM)</w:t>
            </w:r>
            <w:r w:rsidRPr="007D656E">
              <w:rPr>
                <w:rFonts w:hint="cs"/>
                <w:rtl/>
                <w:lang w:bidi="ar-EG"/>
              </w:rPr>
              <w:t xml:space="preserve"> بقدرة متسلسلة وتشفير تلافيفي لتصحيح الأخطاء)</w:t>
            </w:r>
          </w:p>
        </w:tc>
      </w:tr>
    </w:tbl>
    <w:p w:rsidR="00743E1A" w:rsidRPr="002F2643" w:rsidRDefault="00743E1A" w:rsidP="007D36E1">
      <w:pPr>
        <w:pStyle w:val="TableNo"/>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3118"/>
        <w:gridCol w:w="3118"/>
        <w:gridCol w:w="3118"/>
        <w:gridCol w:w="3118"/>
      </w:tblGrid>
      <w:tr w:rsidR="00743E1A" w:rsidRPr="002F2643" w:rsidTr="007D656E">
        <w:tc>
          <w:tcPr>
            <w:tcW w:w="720" w:type="pct"/>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الخصائص التي تنص عليها التوصية</w:t>
            </w:r>
            <w:r w:rsidR="0011620F">
              <w:rPr>
                <w:rFonts w:hint="eastAsia"/>
                <w:rtl/>
                <w:lang w:bidi="ar-EG"/>
              </w:rPr>
              <w:t> </w:t>
            </w:r>
            <w:r w:rsidRPr="002F2643">
              <w:t>ITU-R BS.774</w:t>
            </w:r>
            <w:r w:rsidRPr="002F2643">
              <w:br/>
            </w:r>
            <w:r w:rsidRPr="002F2643">
              <w:rPr>
                <w:rFonts w:hint="cs"/>
                <w:rtl/>
                <w:lang w:bidi="ar-EG"/>
              </w:rPr>
              <w:t>(بإيجاز)</w:t>
            </w:r>
          </w:p>
        </w:tc>
        <w:tc>
          <w:tcPr>
            <w:tcW w:w="1070" w:type="pct"/>
            <w:shd w:val="clear" w:color="auto" w:fill="auto"/>
            <w:vAlign w:val="center"/>
          </w:tcPr>
          <w:p w:rsidR="00743E1A" w:rsidRPr="008C09EF" w:rsidRDefault="00743E1A" w:rsidP="0011620F">
            <w:pPr>
              <w:pStyle w:val="Tablehead0"/>
              <w:spacing w:line="300" w:lineRule="exact"/>
              <w:rPr>
                <w:rFonts w:asciiTheme="minorHAnsi" w:hAnsiTheme="minorHAnsi"/>
              </w:rPr>
            </w:pPr>
            <w:r w:rsidRPr="002F2643">
              <w:rPr>
                <w:rFonts w:hint="cs"/>
                <w:rtl/>
                <w:lang w:bidi="ar-EG"/>
              </w:rPr>
              <w:t xml:space="preserve">النظام الرقمي </w:t>
            </w:r>
            <w:r w:rsidRPr="002F2643">
              <w:t>A</w:t>
            </w:r>
          </w:p>
        </w:tc>
        <w:tc>
          <w:tcPr>
            <w:tcW w:w="1070" w:type="pct"/>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F</w:t>
            </w:r>
          </w:p>
        </w:tc>
        <w:tc>
          <w:tcPr>
            <w:tcW w:w="1070" w:type="pct"/>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C</w:t>
            </w:r>
          </w:p>
        </w:tc>
        <w:tc>
          <w:tcPr>
            <w:tcW w:w="1070" w:type="pct"/>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G</w:t>
            </w:r>
          </w:p>
        </w:tc>
      </w:tr>
      <w:tr w:rsidR="00743E1A" w:rsidRPr="002F2643" w:rsidTr="007D656E">
        <w:tc>
          <w:tcPr>
            <w:tcW w:w="720" w:type="pct"/>
            <w:shd w:val="clear" w:color="auto" w:fill="auto"/>
          </w:tcPr>
          <w:p w:rsidR="00743E1A" w:rsidRPr="002F2643" w:rsidRDefault="00743E1A" w:rsidP="0011620F">
            <w:pPr>
              <w:pStyle w:val="Tabletext"/>
              <w:spacing w:before="60" w:line="300" w:lineRule="exact"/>
              <w:rPr>
                <w:rtl/>
                <w:lang w:bidi="ar-EG"/>
              </w:rPr>
            </w:pPr>
            <w:r w:rsidRPr="002F2643">
              <w:rPr>
                <w:rFonts w:hint="cs"/>
                <w:rtl/>
                <w:lang w:bidi="ar-EG"/>
              </w:rPr>
              <w:t>أداء في بيئة مسارات متعددة وبيئة</w:t>
            </w:r>
            <w:r w:rsidRPr="002F2643">
              <w:rPr>
                <w:rFonts w:hint="eastAsia"/>
                <w:rtl/>
                <w:lang w:bidi="ar-EG"/>
              </w:rPr>
              <w:t> </w:t>
            </w:r>
            <w:r w:rsidRPr="002F2643">
              <w:rPr>
                <w:rFonts w:hint="cs"/>
                <w:rtl/>
                <w:lang w:bidi="ar-EG"/>
              </w:rPr>
              <w:t>حجب</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نظام مصمم خصيصاً للتشغيل في</w:t>
            </w:r>
            <w:r w:rsidRPr="002F2643">
              <w:rPr>
                <w:rFonts w:hint="eastAsia"/>
                <w:rtl/>
                <w:lang w:bidi="ar-EG"/>
              </w:rPr>
              <w:t> </w:t>
            </w:r>
            <w:r w:rsidRPr="002F2643">
              <w:rPr>
                <w:rFonts w:hint="cs"/>
                <w:rtl/>
                <w:lang w:bidi="ar-EG"/>
              </w:rPr>
              <w:t>مسارات متعددة. وهو يعمل على أساس تجميع قدرات الصدى الناتج في فاصل زمني معين.</w:t>
            </w:r>
          </w:p>
          <w:p w:rsidR="00743E1A" w:rsidRPr="007D656E" w:rsidRDefault="00743E1A" w:rsidP="007D656E">
            <w:pPr>
              <w:pStyle w:val="Tabletext"/>
              <w:spacing w:before="60" w:line="300" w:lineRule="exact"/>
              <w:jc w:val="both"/>
              <w:rPr>
                <w:spacing w:val="-2"/>
                <w:rtl/>
                <w:lang w:bidi="ar-EG"/>
              </w:rPr>
            </w:pPr>
            <w:r w:rsidRPr="007D656E">
              <w:rPr>
                <w:rFonts w:hint="cs"/>
                <w:spacing w:val="-2"/>
                <w:rtl/>
                <w:lang w:bidi="ar-EG"/>
              </w:rPr>
              <w:t>وتتيح هذه الخاصية استعمال مكررات في</w:t>
            </w:r>
            <w:r w:rsidR="007D656E" w:rsidRPr="007D656E">
              <w:rPr>
                <w:rFonts w:hint="eastAsia"/>
                <w:spacing w:val="-2"/>
                <w:rtl/>
                <w:lang w:bidi="ar-EG"/>
              </w:rPr>
              <w:t> </w:t>
            </w:r>
            <w:r w:rsidRPr="007D656E">
              <w:rPr>
                <w:rFonts w:hint="cs"/>
                <w:spacing w:val="-2"/>
                <w:rtl/>
                <w:lang w:bidi="ar-EG"/>
              </w:rPr>
              <w:t>القناة لتغطية مناطق محجوبة بالتضاريس</w:t>
            </w:r>
            <w:r w:rsidR="007D656E" w:rsidRPr="007D656E">
              <w:rPr>
                <w:rFonts w:hint="eastAsia"/>
                <w:spacing w:val="-2"/>
                <w:rtl/>
                <w:lang w:bidi="ar-EG"/>
              </w:rPr>
              <w:t> </w:t>
            </w:r>
            <w:r w:rsidRPr="007D656E">
              <w:rPr>
                <w:rFonts w:hint="cs"/>
                <w:spacing w:val="-2"/>
                <w:rtl/>
                <w:lang w:bidi="ar-EG"/>
              </w:rPr>
              <w:t>الأرضية</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نظام مصمم خصيصاً لبيئة متعددة المسارات وهو يعمل على أساس تجميع قدرات الصدى الناتج في</w:t>
            </w:r>
            <w:r w:rsidRPr="002F2643">
              <w:rPr>
                <w:rFonts w:hint="eastAsia"/>
                <w:rtl/>
                <w:lang w:bidi="ar-EG"/>
              </w:rPr>
              <w:t> </w:t>
            </w:r>
            <w:r w:rsidRPr="002F2643">
              <w:rPr>
                <w:rFonts w:hint="cs"/>
                <w:rtl/>
                <w:lang w:bidi="ar-EG"/>
              </w:rPr>
              <w:t>فاصل زمني معين.</w:t>
            </w:r>
          </w:p>
          <w:p w:rsidR="00743E1A" w:rsidRPr="007D656E" w:rsidRDefault="00743E1A" w:rsidP="007D656E">
            <w:pPr>
              <w:pStyle w:val="Tabletext"/>
              <w:spacing w:before="60" w:line="300" w:lineRule="exact"/>
              <w:jc w:val="both"/>
              <w:rPr>
                <w:spacing w:val="-2"/>
                <w:rtl/>
                <w:lang w:bidi="ar-EG"/>
              </w:rPr>
            </w:pPr>
            <w:r w:rsidRPr="007D656E">
              <w:rPr>
                <w:rFonts w:hint="cs"/>
                <w:spacing w:val="-2"/>
                <w:rtl/>
                <w:lang w:bidi="ar-EG"/>
              </w:rPr>
              <w:t>وتتيح هذه الخاصية استعمال مكررات في</w:t>
            </w:r>
            <w:r w:rsidR="007D656E" w:rsidRPr="007D656E">
              <w:rPr>
                <w:rFonts w:hint="eastAsia"/>
                <w:spacing w:val="-2"/>
                <w:rtl/>
                <w:lang w:bidi="ar-EG"/>
              </w:rPr>
              <w:t> </w:t>
            </w:r>
            <w:r w:rsidRPr="007D656E">
              <w:rPr>
                <w:rFonts w:hint="cs"/>
                <w:spacing w:val="-2"/>
                <w:rtl/>
                <w:lang w:bidi="ar-EG"/>
              </w:rPr>
              <w:t>القناة لتغطية مناطق محجوبة بالتضاريس</w:t>
            </w:r>
            <w:r w:rsidR="007D656E" w:rsidRPr="007D656E">
              <w:rPr>
                <w:rFonts w:hint="eastAsia"/>
                <w:spacing w:val="-2"/>
                <w:rtl/>
                <w:lang w:bidi="ar-EG"/>
              </w:rPr>
              <w:t> </w:t>
            </w:r>
            <w:r w:rsidRPr="007D656E">
              <w:rPr>
                <w:rFonts w:hint="cs"/>
                <w:spacing w:val="-2"/>
                <w:rtl/>
                <w:lang w:bidi="ar-EG"/>
              </w:rPr>
              <w:t>الأرضية</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 xml:space="preserve">نظام مصمم خصيصاً للتشغيل متعدد المسارات. وهو تشكيل </w:t>
            </w:r>
            <w:r w:rsidRPr="002F2643">
              <w:rPr>
                <w:lang w:bidi="ar-EG"/>
              </w:rPr>
              <w:t>OFDM</w:t>
            </w:r>
            <w:r w:rsidRPr="002F2643">
              <w:rPr>
                <w:rFonts w:hint="cs"/>
                <w:rtl/>
                <w:lang w:bidi="ar-EG"/>
              </w:rPr>
              <w:t xml:space="preserve"> يتيح</w:t>
            </w:r>
            <w:r w:rsidRPr="002F2643">
              <w:rPr>
                <w:rFonts w:hint="eastAsia"/>
                <w:rtl/>
                <w:lang w:bidi="ar-EG"/>
              </w:rPr>
              <w:t> </w:t>
            </w:r>
            <w:r w:rsidRPr="002F2643">
              <w:rPr>
                <w:rFonts w:hint="cs"/>
                <w:rtl/>
                <w:lang w:bidi="ar-EG"/>
              </w:rPr>
              <w:t>تحقيق درجة عالية من الأداء في</w:t>
            </w:r>
            <w:r w:rsidRPr="002F2643">
              <w:rPr>
                <w:rFonts w:hint="eastAsia"/>
                <w:rtl/>
                <w:lang w:bidi="ar-EG"/>
              </w:rPr>
              <w:t> </w:t>
            </w:r>
            <w:r w:rsidRPr="002F2643">
              <w:rPr>
                <w:rFonts w:hint="cs"/>
                <w:rtl/>
                <w:lang w:bidi="ar-EG"/>
              </w:rPr>
              <w:t>المسارات المتعددة.</w:t>
            </w:r>
          </w:p>
          <w:p w:rsidR="00743E1A" w:rsidRPr="007D656E" w:rsidRDefault="00743E1A" w:rsidP="007D656E">
            <w:pPr>
              <w:pStyle w:val="Tabletext"/>
              <w:spacing w:before="60" w:after="120" w:line="300" w:lineRule="exact"/>
              <w:jc w:val="both"/>
              <w:rPr>
                <w:spacing w:val="-2"/>
                <w:rtl/>
                <w:lang w:bidi="ar-EG"/>
              </w:rPr>
            </w:pPr>
            <w:r w:rsidRPr="007D656E">
              <w:rPr>
                <w:rFonts w:hint="cs"/>
                <w:spacing w:val="-2"/>
                <w:rtl/>
                <w:lang w:bidi="ar-EG"/>
              </w:rPr>
              <w:t>وتتيح هذه الخاصية استعمال مكررات في</w:t>
            </w:r>
            <w:r w:rsidR="007D656E" w:rsidRPr="007D656E">
              <w:rPr>
                <w:rFonts w:hint="eastAsia"/>
                <w:spacing w:val="-2"/>
                <w:rtl/>
                <w:lang w:bidi="ar-EG"/>
              </w:rPr>
              <w:t> </w:t>
            </w:r>
            <w:r w:rsidRPr="007D656E">
              <w:rPr>
                <w:rFonts w:hint="cs"/>
                <w:spacing w:val="-2"/>
                <w:rtl/>
                <w:lang w:bidi="ar-EG"/>
              </w:rPr>
              <w:t>القناة لتغطية مناطق محجوبة بالتضاريس الأرضية</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نظام مصمم خصيصاً لبيئة متعددة المسارات، وهو يعمل على أساس تجميع قدرات الصدى الناتج في</w:t>
            </w:r>
            <w:r w:rsidR="007D656E">
              <w:rPr>
                <w:rFonts w:hint="eastAsia"/>
                <w:rtl/>
                <w:lang w:bidi="ar-EG"/>
              </w:rPr>
              <w:t> </w:t>
            </w:r>
            <w:r w:rsidRPr="002F2643">
              <w:rPr>
                <w:rFonts w:hint="cs"/>
                <w:rtl/>
                <w:lang w:bidi="ar-EG"/>
              </w:rPr>
              <w:t>فاصل زمني معين.</w:t>
            </w:r>
          </w:p>
          <w:p w:rsidR="00743E1A" w:rsidRPr="007D656E" w:rsidRDefault="00743E1A" w:rsidP="007D656E">
            <w:pPr>
              <w:pStyle w:val="Tabletext"/>
              <w:spacing w:before="60" w:line="300" w:lineRule="exact"/>
              <w:jc w:val="both"/>
              <w:rPr>
                <w:spacing w:val="-2"/>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r>
      <w:tr w:rsidR="00743E1A" w:rsidRPr="002F2643" w:rsidTr="007D656E">
        <w:tc>
          <w:tcPr>
            <w:tcW w:w="720" w:type="pct"/>
            <w:shd w:val="clear" w:color="auto" w:fill="auto"/>
          </w:tcPr>
          <w:p w:rsidR="00743E1A" w:rsidRPr="002F2643" w:rsidRDefault="00743E1A" w:rsidP="0011620F">
            <w:pPr>
              <w:pStyle w:val="Tabletext"/>
              <w:spacing w:before="60" w:line="300" w:lineRule="exact"/>
              <w:rPr>
                <w:rtl/>
                <w:lang w:bidi="ar-EG"/>
              </w:rPr>
            </w:pPr>
            <w:r w:rsidRPr="002F2643">
              <w:rPr>
                <w:rFonts w:hint="cs"/>
                <w:rtl/>
                <w:lang w:bidi="ar-EG"/>
              </w:rPr>
              <w:t xml:space="preserve">معالجة إشارات مستقبل مشترك للإذاعة </w:t>
            </w:r>
            <w:proofErr w:type="spellStart"/>
            <w:r w:rsidRPr="002F2643">
              <w:rPr>
                <w:rFonts w:hint="cs"/>
                <w:rtl/>
                <w:lang w:bidi="ar-EG"/>
              </w:rPr>
              <w:t>الساتلية</w:t>
            </w:r>
            <w:proofErr w:type="spellEnd"/>
            <w:r w:rsidRPr="002F2643">
              <w:rPr>
                <w:rFonts w:hint="cs"/>
                <w:rtl/>
                <w:lang w:bidi="ar-EG"/>
              </w:rPr>
              <w:t xml:space="preserve"> </w:t>
            </w:r>
            <w:r w:rsidRPr="002F2643">
              <w:rPr>
                <w:lang w:bidi="ar-EG"/>
              </w:rPr>
              <w:t>(S)</w:t>
            </w:r>
            <w:r w:rsidRPr="002F2643">
              <w:rPr>
                <w:rFonts w:hint="cs"/>
                <w:rtl/>
                <w:lang w:bidi="ar-EG"/>
              </w:rPr>
              <w:t xml:space="preserve"> والإذاعة الأرضية </w:t>
            </w:r>
            <w:r w:rsidRPr="002F2643">
              <w:rPr>
                <w:lang w:bidi="ar-EG"/>
              </w:rPr>
              <w:t>(T)</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لا يوجد.</w:t>
            </w:r>
          </w:p>
          <w:p w:rsidR="00743E1A" w:rsidRPr="002F2643" w:rsidRDefault="00743E1A" w:rsidP="007D656E">
            <w:pPr>
              <w:pStyle w:val="Tabletext"/>
              <w:spacing w:before="60" w:line="300" w:lineRule="exact"/>
              <w:jc w:val="both"/>
              <w:rPr>
                <w:rtl/>
                <w:lang w:bidi="ar-EG"/>
              </w:rPr>
            </w:pPr>
            <w:r w:rsidRPr="002F2643">
              <w:rPr>
                <w:rFonts w:hint="cs"/>
                <w:rtl/>
                <w:lang w:bidi="ar-EG"/>
              </w:rPr>
              <w:t>للأرض فقط</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لا يوجد.</w:t>
            </w:r>
          </w:p>
          <w:p w:rsidR="00743E1A" w:rsidRPr="002F2643" w:rsidRDefault="00743E1A" w:rsidP="007D656E">
            <w:pPr>
              <w:pStyle w:val="Tabletext"/>
              <w:spacing w:before="60" w:line="300" w:lineRule="exact"/>
              <w:jc w:val="both"/>
              <w:rPr>
                <w:rtl/>
                <w:lang w:bidi="ar-EG"/>
              </w:rPr>
            </w:pPr>
            <w:r w:rsidRPr="002F2643">
              <w:rPr>
                <w:rFonts w:hint="cs"/>
                <w:rtl/>
                <w:lang w:bidi="ar-EG"/>
              </w:rPr>
              <w:t>للأرض فقط</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لا يوجد.</w:t>
            </w:r>
          </w:p>
          <w:p w:rsidR="00743E1A" w:rsidRPr="002F2643" w:rsidRDefault="00743E1A" w:rsidP="007D656E">
            <w:pPr>
              <w:pStyle w:val="Tabletext"/>
              <w:spacing w:before="60" w:line="300" w:lineRule="exact"/>
              <w:jc w:val="both"/>
              <w:rPr>
                <w:rtl/>
                <w:lang w:bidi="ar-EG"/>
              </w:rPr>
            </w:pPr>
            <w:r w:rsidRPr="002F2643">
              <w:rPr>
                <w:rFonts w:hint="cs"/>
                <w:rtl/>
                <w:lang w:bidi="ar-EG"/>
              </w:rPr>
              <w:t>للأرض فقط</w:t>
            </w:r>
          </w:p>
        </w:tc>
        <w:tc>
          <w:tcPr>
            <w:tcW w:w="1070" w:type="pct"/>
            <w:shd w:val="clear" w:color="auto" w:fill="auto"/>
          </w:tcPr>
          <w:p w:rsidR="00743E1A" w:rsidRPr="002F2643" w:rsidRDefault="00743E1A" w:rsidP="007D656E">
            <w:pPr>
              <w:pStyle w:val="Tabletext"/>
              <w:spacing w:before="60" w:line="300" w:lineRule="exact"/>
              <w:jc w:val="both"/>
              <w:rPr>
                <w:rtl/>
                <w:lang w:bidi="ar-EG"/>
              </w:rPr>
            </w:pPr>
            <w:r w:rsidRPr="002F2643">
              <w:rPr>
                <w:rFonts w:hint="cs"/>
                <w:rtl/>
                <w:lang w:bidi="ar-EG"/>
              </w:rPr>
              <w:t>لا يوجد.</w:t>
            </w:r>
          </w:p>
          <w:p w:rsidR="00743E1A" w:rsidRPr="002F2643" w:rsidRDefault="00743E1A" w:rsidP="007D656E">
            <w:pPr>
              <w:pStyle w:val="Tabletext"/>
              <w:spacing w:before="60" w:after="120" w:line="300" w:lineRule="exact"/>
              <w:jc w:val="both"/>
              <w:rPr>
                <w:rtl/>
                <w:lang w:bidi="ar-EG"/>
              </w:rPr>
            </w:pPr>
            <w:r w:rsidRPr="002F2643">
              <w:rPr>
                <w:rFonts w:hint="cs"/>
                <w:rtl/>
                <w:lang w:bidi="ar-EG"/>
              </w:rPr>
              <w:t>للأرض فقط</w:t>
            </w:r>
          </w:p>
        </w:tc>
      </w:tr>
      <w:tr w:rsidR="0011620F" w:rsidRPr="002F2643" w:rsidTr="007D656E">
        <w:tc>
          <w:tcPr>
            <w:tcW w:w="720" w:type="pct"/>
            <w:shd w:val="clear" w:color="auto" w:fill="auto"/>
          </w:tcPr>
          <w:p w:rsidR="0011620F" w:rsidRPr="002F2643" w:rsidRDefault="0011620F" w:rsidP="0011620F">
            <w:pPr>
              <w:pStyle w:val="Tabletext"/>
              <w:spacing w:before="60" w:line="300" w:lineRule="exact"/>
              <w:rPr>
                <w:rtl/>
                <w:lang w:bidi="ar-EG"/>
              </w:rPr>
            </w:pPr>
            <w:r w:rsidRPr="002F2643">
              <w:rPr>
                <w:rFonts w:hint="cs"/>
                <w:rtl/>
                <w:lang w:bidi="ar-EG"/>
              </w:rPr>
              <w:t>التشكيل والنوعية مقابل عدد برامج</w:t>
            </w:r>
            <w:r w:rsidRPr="002F2643">
              <w:rPr>
                <w:rFonts w:hint="eastAsia"/>
                <w:rtl/>
                <w:lang w:bidi="ar-EG"/>
              </w:rPr>
              <w:t> </w:t>
            </w:r>
            <w:r w:rsidRPr="002F2643">
              <w:rPr>
                <w:rFonts w:hint="cs"/>
                <w:rtl/>
                <w:lang w:bidi="ar-EG"/>
              </w:rPr>
              <w:t>التسوية</w:t>
            </w:r>
          </w:p>
        </w:tc>
        <w:tc>
          <w:tcPr>
            <w:tcW w:w="1070" w:type="pct"/>
            <w:shd w:val="clear" w:color="auto" w:fill="auto"/>
          </w:tcPr>
          <w:p w:rsidR="0011620F" w:rsidRPr="002F2643" w:rsidRDefault="0011620F" w:rsidP="007D656E">
            <w:pPr>
              <w:pStyle w:val="Tabletext"/>
              <w:spacing w:before="60" w:line="300" w:lineRule="exact"/>
              <w:jc w:val="both"/>
              <w:rPr>
                <w:rtl/>
                <w:lang w:bidi="ar-EG"/>
              </w:rPr>
            </w:pPr>
            <w:r w:rsidRPr="002F2643">
              <w:rPr>
                <w:rFonts w:hint="cs"/>
                <w:rtl/>
                <w:lang w:bidi="ar-EG"/>
              </w:rPr>
              <w:t xml:space="preserve">يقوم تعدد إرسال الخدمة على </w:t>
            </w:r>
            <w:r w:rsidRPr="002F2643">
              <w:rPr>
                <w:lang w:bidi="ar-EG"/>
              </w:rPr>
              <w:t>64</w:t>
            </w:r>
            <w:r w:rsidRPr="002F2643">
              <w:rPr>
                <w:rFonts w:hint="cs"/>
                <w:rtl/>
                <w:lang w:bidi="ar-EG"/>
              </w:rPr>
              <w:t xml:space="preserve"> قناة فرعية بسعة تتراوح بين </w:t>
            </w:r>
            <w:proofErr w:type="spellStart"/>
            <w:r w:rsidRPr="002F2643">
              <w:rPr>
                <w:lang w:bidi="ar-EG"/>
              </w:rPr>
              <w:t>kbit</w:t>
            </w:r>
            <w:proofErr w:type="spellEnd"/>
            <w:r w:rsidRPr="002F2643">
              <w:rPr>
                <w:lang w:bidi="ar-EG"/>
              </w:rPr>
              <w:t>/s 8</w:t>
            </w:r>
            <w:r w:rsidRPr="002F2643">
              <w:rPr>
                <w:rFonts w:hint="cs"/>
                <w:rtl/>
                <w:lang w:bidi="ar-EG"/>
              </w:rPr>
              <w:t xml:space="preserve"> و</w:t>
            </w:r>
            <w:r w:rsidRPr="002F2643">
              <w:rPr>
                <w:lang w:bidi="ar-EG"/>
              </w:rPr>
              <w:t>1</w:t>
            </w:r>
            <w:r w:rsidRPr="002F2643">
              <w:rPr>
                <w:rFonts w:hint="eastAsia"/>
                <w:rtl/>
                <w:lang w:bidi="ar-EG"/>
              </w:rPr>
              <w:t> </w:t>
            </w:r>
            <w:r w:rsidRPr="002F2643">
              <w:rPr>
                <w:lang w:bidi="ar-EG"/>
              </w:rPr>
              <w:t>Mbit/s</w:t>
            </w:r>
            <w:r w:rsidRPr="002F2643">
              <w:rPr>
                <w:rFonts w:hint="cs"/>
                <w:rtl/>
                <w:lang w:bidi="ar-EG"/>
              </w:rPr>
              <w:t xml:space="preserve"> تقريباً تبعاً لسوية الحماية من الخطأ، ومن الممكن إعادة تشكيله بالكامل بأسلوب دينامي. وكل قناة فرعية قادرة أيضاً على احتواء عدد غير محدود من قنوات رزم البيانات متغيرة السعة</w:t>
            </w:r>
          </w:p>
        </w:tc>
        <w:tc>
          <w:tcPr>
            <w:tcW w:w="1070" w:type="pct"/>
            <w:shd w:val="clear" w:color="auto" w:fill="auto"/>
          </w:tcPr>
          <w:p w:rsidR="0011620F" w:rsidRPr="002F2643" w:rsidRDefault="0011620F" w:rsidP="0075667D">
            <w:pPr>
              <w:pStyle w:val="Tabletext"/>
              <w:spacing w:before="60" w:after="120" w:line="300" w:lineRule="exact"/>
              <w:jc w:val="both"/>
              <w:rPr>
                <w:lang w:bidi="ar-EG"/>
              </w:rPr>
            </w:pPr>
            <w:r w:rsidRPr="002F2643">
              <w:rPr>
                <w:rFonts w:hint="cs"/>
                <w:rtl/>
                <w:lang w:bidi="ar-EG"/>
              </w:rPr>
              <w:t xml:space="preserve">يقوم تعدد إرسال بيانات الحمولة على الأسلوب </w:t>
            </w:r>
            <w:r w:rsidRPr="002F2643">
              <w:rPr>
                <w:lang w:bidi="ar-EG"/>
              </w:rPr>
              <w:t>MPEG</w:t>
            </w:r>
            <w:r>
              <w:rPr>
                <w:lang w:bidi="ar-EG"/>
              </w:rPr>
              <w:t>-</w:t>
            </w:r>
            <w:r w:rsidRPr="002F2643">
              <w:rPr>
                <w:lang w:bidi="ar-EG"/>
              </w:rPr>
              <w:t>2</w:t>
            </w:r>
            <w:r w:rsidRPr="002F2643">
              <w:rPr>
                <w:rFonts w:hint="cs"/>
                <w:rtl/>
                <w:lang w:bidi="ar-EG"/>
              </w:rPr>
              <w:t>. ويمكن انتقاء معدل البيانات السمعية في</w:t>
            </w:r>
            <w:r w:rsidRPr="002F2643">
              <w:rPr>
                <w:rFonts w:hint="eastAsia"/>
                <w:rtl/>
                <w:lang w:bidi="ar-EG"/>
              </w:rPr>
              <w:t> </w:t>
            </w:r>
            <w:r w:rsidRPr="002F2643">
              <w:rPr>
                <w:rFonts w:hint="cs"/>
                <w:rtl/>
                <w:lang w:bidi="ar-EG"/>
              </w:rPr>
              <w:t>أي</w:t>
            </w:r>
            <w:r w:rsidRPr="002F2643">
              <w:rPr>
                <w:rFonts w:hint="eastAsia"/>
                <w:rtl/>
                <w:lang w:bidi="ar-EG"/>
              </w:rPr>
              <w:t> </w:t>
            </w:r>
            <w:r w:rsidRPr="002F2643">
              <w:rPr>
                <w:rFonts w:hint="cs"/>
                <w:rtl/>
                <w:lang w:bidi="ar-EG"/>
              </w:rPr>
              <w:t>مرحلة من أجل تسوية النوعية</w:t>
            </w:r>
            <w:r w:rsidRPr="002F2643">
              <w:rPr>
                <w:rFonts w:hint="eastAsia"/>
                <w:rtl/>
                <w:lang w:bidi="ar-EG"/>
              </w:rPr>
              <w:t> </w:t>
            </w:r>
            <w:r w:rsidRPr="002F2643">
              <w:rPr>
                <w:rFonts w:hint="cs"/>
                <w:rtl/>
                <w:lang w:bidi="ar-EG"/>
              </w:rPr>
              <w:t>السمعية للبرنامج مقابل عدد</w:t>
            </w:r>
            <w:r w:rsidR="0075667D">
              <w:rPr>
                <w:rFonts w:hint="cs"/>
                <w:rtl/>
                <w:lang w:bidi="ar-EG"/>
              </w:rPr>
              <w:t xml:space="preserve"> </w:t>
            </w:r>
            <w:r w:rsidRPr="002F2643">
              <w:rPr>
                <w:rFonts w:hint="cs"/>
                <w:rtl/>
                <w:lang w:bidi="ar-EG"/>
              </w:rPr>
              <w:t>الخدمات. ويمكن إعادة تشكيل</w:t>
            </w:r>
            <w:r w:rsidRPr="002F2643">
              <w:rPr>
                <w:rFonts w:hint="eastAsia"/>
                <w:rtl/>
                <w:lang w:bidi="ar-EG"/>
              </w:rPr>
              <w:t> </w:t>
            </w:r>
            <w:r w:rsidRPr="002F2643">
              <w:rPr>
                <w:rFonts w:hint="cs"/>
                <w:rtl/>
                <w:lang w:bidi="ar-EG"/>
              </w:rPr>
              <w:t>معلمات الإرسال مثل تصحيح التشكيل والأخطاء تشكيلاً</w:t>
            </w:r>
            <w:r w:rsidRPr="002F2643">
              <w:rPr>
                <w:rFonts w:hint="eastAsia"/>
                <w:rtl/>
                <w:lang w:bidi="ar-EG"/>
              </w:rPr>
              <w:t> </w:t>
            </w:r>
            <w:proofErr w:type="spellStart"/>
            <w:r w:rsidRPr="002F2643">
              <w:rPr>
                <w:rFonts w:hint="cs"/>
                <w:rtl/>
                <w:lang w:bidi="ar-EG"/>
              </w:rPr>
              <w:t>دينامياً</w:t>
            </w:r>
            <w:proofErr w:type="spellEnd"/>
            <w:r w:rsidRPr="002F2643">
              <w:rPr>
                <w:rFonts w:hint="cs"/>
                <w:rtl/>
                <w:lang w:bidi="ar-EG"/>
              </w:rPr>
              <w:t xml:space="preserve"> من خلال إرسال</w:t>
            </w:r>
            <w:r w:rsidRPr="002F2643">
              <w:rPr>
                <w:rFonts w:hint="eastAsia"/>
                <w:rtl/>
                <w:lang w:bidi="ar-EG"/>
              </w:rPr>
              <w:t> </w:t>
            </w:r>
            <w:r w:rsidRPr="002F2643">
              <w:rPr>
                <w:rFonts w:hint="cs"/>
                <w:rtl/>
                <w:lang w:bidi="ar-EG"/>
              </w:rPr>
              <w:t>وتعدد إرسال التحكم في</w:t>
            </w:r>
            <w:r w:rsidRPr="002F2643">
              <w:rPr>
                <w:rFonts w:hint="eastAsia"/>
                <w:rtl/>
                <w:lang w:bidi="ar-EG"/>
              </w:rPr>
              <w:t> </w:t>
            </w:r>
            <w:r w:rsidRPr="002F2643">
              <w:rPr>
                <w:rFonts w:hint="cs"/>
                <w:rtl/>
                <w:lang w:bidi="ar-EG"/>
              </w:rPr>
              <w:t xml:space="preserve">التشكيل </w:t>
            </w:r>
            <w:r w:rsidRPr="002F2643">
              <w:rPr>
                <w:lang w:bidi="ar-EG"/>
              </w:rPr>
              <w:t>(TMCC)</w:t>
            </w:r>
          </w:p>
        </w:tc>
        <w:tc>
          <w:tcPr>
            <w:tcW w:w="1070" w:type="pct"/>
            <w:shd w:val="clear" w:color="auto" w:fill="auto"/>
          </w:tcPr>
          <w:p w:rsidR="0011620F" w:rsidRPr="002F2643" w:rsidRDefault="0011620F" w:rsidP="007D656E">
            <w:pPr>
              <w:pStyle w:val="Tabletext"/>
              <w:spacing w:before="60" w:line="300" w:lineRule="exact"/>
              <w:jc w:val="both"/>
              <w:rPr>
                <w:rtl/>
                <w:lang w:bidi="ar-EG"/>
              </w:rPr>
            </w:pPr>
            <w:r w:rsidRPr="002F2643">
              <w:rPr>
                <w:rFonts w:hint="cs"/>
                <w:rtl/>
              </w:rPr>
              <w:t xml:space="preserve">يصل </w:t>
            </w:r>
            <w:r w:rsidRPr="002F2643">
              <w:rPr>
                <w:rtl/>
              </w:rPr>
              <w:t xml:space="preserve">معدل </w:t>
            </w:r>
            <w:r w:rsidRPr="002F2643">
              <w:rPr>
                <w:rFonts w:hint="cs"/>
                <w:rtl/>
              </w:rPr>
              <w:t>بت</w:t>
            </w:r>
            <w:r w:rsidRPr="002F2643">
              <w:rPr>
                <w:rtl/>
              </w:rPr>
              <w:t xml:space="preserve">ات </w:t>
            </w:r>
            <w:r w:rsidRPr="002F2643">
              <w:rPr>
                <w:rFonts w:hint="cs"/>
                <w:rtl/>
              </w:rPr>
              <w:t xml:space="preserve">المحتوى حتى </w:t>
            </w:r>
            <w:r w:rsidRPr="002F2643">
              <w:rPr>
                <w:lang w:bidi="ar-EG"/>
              </w:rPr>
              <w:t>144</w:t>
            </w:r>
            <w:r>
              <w:rPr>
                <w:rFonts w:hint="eastAsia"/>
                <w:rtl/>
                <w:lang w:bidi="ar-EG"/>
              </w:rPr>
              <w:t> </w:t>
            </w:r>
            <w:proofErr w:type="spellStart"/>
            <w:r w:rsidRPr="002F2643">
              <w:rPr>
                <w:lang w:bidi="ar-EG"/>
              </w:rPr>
              <w:t>kbit</w:t>
            </w:r>
            <w:proofErr w:type="spellEnd"/>
            <w:r w:rsidRPr="002F2643">
              <w:rPr>
                <w:lang w:bidi="ar-EG"/>
              </w:rPr>
              <w:t>/s</w:t>
            </w:r>
            <w:r w:rsidRPr="002F2643">
              <w:rPr>
                <w:rFonts w:hint="cs"/>
                <w:rtl/>
                <w:lang w:bidi="ar-EG"/>
              </w:rPr>
              <w:t xml:space="preserve">. ويمكن إعادة توزيع البتات </w:t>
            </w:r>
            <w:proofErr w:type="spellStart"/>
            <w:r w:rsidRPr="002F2643">
              <w:rPr>
                <w:rFonts w:hint="cs"/>
                <w:rtl/>
                <w:lang w:bidi="ar-EG"/>
              </w:rPr>
              <w:t>دينامياً</w:t>
            </w:r>
            <w:proofErr w:type="spellEnd"/>
            <w:r w:rsidRPr="002F2643">
              <w:rPr>
                <w:rFonts w:hint="cs"/>
                <w:rtl/>
                <w:lang w:bidi="ar-EG"/>
              </w:rPr>
              <w:t xml:space="preserve"> على الخدمة السمعية أو خدمة البيانات باستعمال وظائف النقل </w:t>
            </w:r>
            <w:r w:rsidRPr="002F2643">
              <w:rPr>
                <w:lang w:bidi="ar-EG"/>
              </w:rPr>
              <w:t>HDC</w:t>
            </w:r>
            <w:r w:rsidRPr="002F2643">
              <w:rPr>
                <w:rFonts w:hint="cs"/>
                <w:rtl/>
                <w:lang w:bidi="ar-EG"/>
              </w:rPr>
              <w:t xml:space="preserve"> بناءً</w:t>
            </w:r>
            <w:r w:rsidRPr="002F2643">
              <w:rPr>
                <w:rFonts w:hint="eastAsia"/>
                <w:rtl/>
                <w:lang w:bidi="ar-EG"/>
              </w:rPr>
              <w:t> </w:t>
            </w:r>
            <w:r w:rsidRPr="002F2643">
              <w:rPr>
                <w:rFonts w:hint="cs"/>
                <w:rtl/>
                <w:lang w:bidi="ar-EG"/>
              </w:rPr>
              <w:t>على</w:t>
            </w:r>
            <w:r w:rsidRPr="002F2643">
              <w:rPr>
                <w:rFonts w:hint="eastAsia"/>
                <w:rtl/>
                <w:lang w:bidi="ar-EG"/>
              </w:rPr>
              <w:t> </w:t>
            </w:r>
            <w:r w:rsidRPr="002F2643">
              <w:rPr>
                <w:rFonts w:hint="cs"/>
                <w:rtl/>
                <w:lang w:bidi="ar-EG"/>
              </w:rPr>
              <w:t xml:space="preserve">طلب الإذاعة. وضمن هذا المدى يتيح تعدد إرسال المحتوى عدداً من البرامج السمعية يصل حتى </w:t>
            </w:r>
            <w:r w:rsidRPr="002F2643">
              <w:rPr>
                <w:lang w:bidi="ar-EG"/>
              </w:rPr>
              <w:t>8</w:t>
            </w:r>
            <w:r w:rsidRPr="002F2643">
              <w:rPr>
                <w:rFonts w:hint="cs"/>
                <w:rtl/>
                <w:lang w:bidi="ar-EG"/>
              </w:rPr>
              <w:t xml:space="preserve"> وعدداً من خدمات البيانات يصل حتى </w:t>
            </w:r>
            <w:r w:rsidRPr="002F2643">
              <w:rPr>
                <w:lang w:bidi="ar-EG"/>
              </w:rPr>
              <w:t>32</w:t>
            </w:r>
            <w:r w:rsidRPr="002F2643">
              <w:rPr>
                <w:rFonts w:hint="cs"/>
                <w:rtl/>
                <w:lang w:bidi="ar-EG"/>
              </w:rPr>
              <w:t>.</w:t>
            </w:r>
          </w:p>
          <w:p w:rsidR="0011620F" w:rsidRPr="002F2643" w:rsidRDefault="0011620F" w:rsidP="00523A05">
            <w:pPr>
              <w:pStyle w:val="Tabletext"/>
              <w:spacing w:before="60" w:line="300" w:lineRule="exact"/>
              <w:jc w:val="both"/>
              <w:rPr>
                <w:rtl/>
                <w:lang w:bidi="ar-EG"/>
              </w:rPr>
            </w:pPr>
            <w:r w:rsidRPr="002F2643">
              <w:rPr>
                <w:rFonts w:hint="cs"/>
                <w:rtl/>
                <w:lang w:bidi="ar-EG"/>
              </w:rPr>
              <w:t xml:space="preserve">ويعيد المستقبل التشكيل </w:t>
            </w:r>
            <w:proofErr w:type="spellStart"/>
            <w:r w:rsidRPr="002F2643">
              <w:rPr>
                <w:rFonts w:hint="cs"/>
                <w:rtl/>
                <w:lang w:bidi="ar-EG"/>
              </w:rPr>
              <w:t>دينامياً</w:t>
            </w:r>
            <w:proofErr w:type="spellEnd"/>
            <w:r w:rsidRPr="002F2643">
              <w:rPr>
                <w:rFonts w:hint="cs"/>
                <w:rtl/>
                <w:lang w:bidi="ar-EG"/>
              </w:rPr>
              <w:t xml:space="preserve"> من</w:t>
            </w:r>
            <w:r w:rsidR="00523A05">
              <w:rPr>
                <w:rFonts w:hint="cs"/>
                <w:rtl/>
                <w:lang w:bidi="ar-EG"/>
              </w:rPr>
              <w:t xml:space="preserve"> </w:t>
            </w:r>
            <w:r w:rsidRPr="002F2643">
              <w:rPr>
                <w:rFonts w:hint="cs"/>
                <w:rtl/>
                <w:lang w:bidi="ar-EG"/>
              </w:rPr>
              <w:t>أجل</w:t>
            </w:r>
            <w:r w:rsidR="00523A05">
              <w:rPr>
                <w:rFonts w:hint="cs"/>
                <w:rtl/>
                <w:lang w:bidi="ar-EG"/>
              </w:rPr>
              <w:t xml:space="preserve"> </w:t>
            </w:r>
            <w:r w:rsidRPr="002F2643">
              <w:rPr>
                <w:rFonts w:hint="cs"/>
                <w:rtl/>
                <w:lang w:bidi="ar-EG"/>
              </w:rPr>
              <w:t>تسوية أسلوب إرسال التشغيل</w:t>
            </w:r>
          </w:p>
        </w:tc>
        <w:tc>
          <w:tcPr>
            <w:tcW w:w="1070" w:type="pct"/>
            <w:shd w:val="clear" w:color="auto" w:fill="auto"/>
          </w:tcPr>
          <w:p w:rsidR="0011620F" w:rsidRPr="002F2643" w:rsidRDefault="0011620F" w:rsidP="007D656E">
            <w:pPr>
              <w:pStyle w:val="Tabletext"/>
              <w:spacing w:before="60" w:line="300" w:lineRule="exact"/>
              <w:jc w:val="both"/>
              <w:rPr>
                <w:rtl/>
                <w:lang w:bidi="ar-EG"/>
              </w:rPr>
            </w:pPr>
            <w:r w:rsidRPr="002F2643">
              <w:rPr>
                <w:rFonts w:hint="cs"/>
                <w:rtl/>
                <w:lang w:bidi="ar-EG"/>
              </w:rPr>
              <w:t xml:space="preserve">بمقدور تعدد إرسال الخدمة أن يدعم تدفّقات يصل عددها إلى أربعة تدفّقات تتراوح قدرتها تبعاً لاحتياجات الإذاعة، وتكون قابلة لإعادة التشكيل الدينامي بالكامل. ويجوز أن ينقل كل تدفّق منها محتوى سمعي أو محتوى بيانات يتسنى للإذاعة أن تشكّل أحجام رزمه رفعاً لمستوى الكفاءة إلى أقصى حد. ويعيد المستقبل التشكيل </w:t>
            </w:r>
            <w:proofErr w:type="spellStart"/>
            <w:r w:rsidRPr="002F2643">
              <w:rPr>
                <w:rFonts w:hint="cs"/>
                <w:rtl/>
                <w:lang w:bidi="ar-EG"/>
              </w:rPr>
              <w:t>دينامياً</w:t>
            </w:r>
            <w:proofErr w:type="spellEnd"/>
            <w:r w:rsidRPr="002F2643">
              <w:rPr>
                <w:rFonts w:hint="cs"/>
                <w:rtl/>
                <w:lang w:bidi="ar-EG"/>
              </w:rPr>
              <w:t xml:space="preserve"> من أجل تسوية أسلوب إرسال التشغيل</w:t>
            </w:r>
          </w:p>
        </w:tc>
      </w:tr>
    </w:tbl>
    <w:p w:rsidR="00743E1A" w:rsidRPr="002F2643" w:rsidRDefault="00743E1A" w:rsidP="00743E1A">
      <w:pPr>
        <w:rPr>
          <w:rtl/>
          <w:lang w:bidi="ar-EG"/>
        </w:rPr>
      </w:pPr>
    </w:p>
    <w:p w:rsidR="00743E1A" w:rsidRPr="002F2643" w:rsidRDefault="00743E1A" w:rsidP="00743E1A">
      <w:pPr>
        <w:bidi w:val="0"/>
        <w:spacing w:before="0" w:line="240" w:lineRule="auto"/>
        <w:jc w:val="left"/>
        <w:rPr>
          <w:lang w:bidi="ar-EG"/>
        </w:rPr>
      </w:pPr>
      <w:r w:rsidRPr="002F2643">
        <w:rPr>
          <w:lang w:bidi="ar-EG"/>
        </w:rPr>
        <w:br w:type="page"/>
      </w:r>
    </w:p>
    <w:p w:rsidR="00743E1A" w:rsidRPr="002F2643" w:rsidRDefault="00743E1A" w:rsidP="0011620F">
      <w:pPr>
        <w:pStyle w:val="TableNo"/>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118"/>
        <w:gridCol w:w="3118"/>
        <w:gridCol w:w="3118"/>
        <w:gridCol w:w="3118"/>
      </w:tblGrid>
      <w:tr w:rsidR="00743E1A" w:rsidRPr="002F2643" w:rsidTr="007D656E">
        <w:tc>
          <w:tcPr>
            <w:tcW w:w="2098" w:type="dxa"/>
            <w:tcBorders>
              <w:bottom w:val="single" w:sz="4" w:space="0" w:color="auto"/>
            </w:tcBorders>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الخصائص التي تنص عليها التوصية</w:t>
            </w:r>
            <w:r w:rsidR="0011620F">
              <w:rPr>
                <w:rFonts w:hint="eastAsia"/>
                <w:rtl/>
                <w:lang w:bidi="ar-EG"/>
              </w:rPr>
              <w:t> </w:t>
            </w:r>
            <w:r w:rsidRPr="002F2643">
              <w:t>ITU-R BS.774</w:t>
            </w:r>
            <w:r w:rsidRPr="002F2643">
              <w:br/>
            </w:r>
            <w:r w:rsidRPr="002F2643">
              <w:rPr>
                <w:rFonts w:hint="cs"/>
                <w:rtl/>
                <w:lang w:bidi="ar-EG"/>
              </w:rPr>
              <w:t>(بإيجاز)</w:t>
            </w:r>
          </w:p>
        </w:tc>
        <w:tc>
          <w:tcPr>
            <w:tcW w:w="3118" w:type="dxa"/>
            <w:tcBorders>
              <w:bottom w:val="single" w:sz="4" w:space="0" w:color="auto"/>
            </w:tcBorders>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A</w:t>
            </w:r>
          </w:p>
        </w:tc>
        <w:tc>
          <w:tcPr>
            <w:tcW w:w="3118" w:type="dxa"/>
            <w:tcBorders>
              <w:bottom w:val="single" w:sz="4" w:space="0" w:color="auto"/>
            </w:tcBorders>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F</w:t>
            </w:r>
          </w:p>
        </w:tc>
        <w:tc>
          <w:tcPr>
            <w:tcW w:w="3118" w:type="dxa"/>
            <w:tcBorders>
              <w:bottom w:val="single" w:sz="4" w:space="0" w:color="auto"/>
            </w:tcBorders>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C</w:t>
            </w:r>
          </w:p>
        </w:tc>
        <w:tc>
          <w:tcPr>
            <w:tcW w:w="3118" w:type="dxa"/>
            <w:tcBorders>
              <w:bottom w:val="single" w:sz="4" w:space="0" w:color="auto"/>
            </w:tcBorders>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G</w:t>
            </w:r>
          </w:p>
        </w:tc>
      </w:tr>
      <w:tr w:rsidR="00743E1A" w:rsidRPr="002F2643" w:rsidTr="00CC7018">
        <w:tc>
          <w:tcPr>
            <w:tcW w:w="2098" w:type="dxa"/>
            <w:tcBorders>
              <w:bottom w:val="single" w:sz="4" w:space="0" w:color="auto"/>
            </w:tcBorders>
            <w:shd w:val="clear" w:color="auto" w:fill="auto"/>
          </w:tcPr>
          <w:p w:rsidR="00743E1A" w:rsidRPr="002F2643" w:rsidRDefault="00743E1A" w:rsidP="0011620F">
            <w:pPr>
              <w:pStyle w:val="Tabletext"/>
              <w:spacing w:before="60" w:line="300" w:lineRule="exact"/>
              <w:rPr>
                <w:lang w:bidi="ar-EG"/>
              </w:rPr>
            </w:pPr>
            <w:r w:rsidRPr="002F2643">
              <w:rPr>
                <w:rFonts w:hint="cs"/>
                <w:rtl/>
                <w:lang w:bidi="ar-EG"/>
              </w:rPr>
              <w:t>توسع التغطية مقابل عدد برامج التسوية</w:t>
            </w:r>
          </w:p>
        </w:tc>
        <w:tc>
          <w:tcPr>
            <w:tcW w:w="3118" w:type="dxa"/>
            <w:tcBorders>
              <w:bottom w:val="single" w:sz="4" w:space="0" w:color="auto"/>
            </w:tcBorders>
            <w:shd w:val="clear" w:color="auto" w:fill="auto"/>
          </w:tcPr>
          <w:p w:rsidR="00743E1A" w:rsidRPr="00523A05" w:rsidRDefault="00743E1A" w:rsidP="00523A05">
            <w:pPr>
              <w:pStyle w:val="Tabletext"/>
              <w:spacing w:before="60" w:line="300" w:lineRule="exact"/>
              <w:jc w:val="both"/>
              <w:rPr>
                <w:spacing w:val="-4"/>
                <w:rtl/>
                <w:lang w:bidi="ar-EG"/>
              </w:rPr>
            </w:pPr>
            <w:r w:rsidRPr="00523A05">
              <w:rPr>
                <w:rFonts w:hint="cs"/>
                <w:spacing w:val="-4"/>
                <w:rtl/>
                <w:lang w:bidi="ar-EG"/>
              </w:rPr>
              <w:t xml:space="preserve">تتوفر خمس سويات لحماية الخدمة السمعية وثماني سويات لحماية خدمات البيانات من خلال استعمال التشفير </w:t>
            </w:r>
            <w:proofErr w:type="spellStart"/>
            <w:r w:rsidRPr="00523A05">
              <w:rPr>
                <w:rFonts w:hint="cs"/>
                <w:spacing w:val="-4"/>
                <w:rtl/>
                <w:lang w:bidi="ar-EG"/>
              </w:rPr>
              <w:t>التلافيفي</w:t>
            </w:r>
            <w:proofErr w:type="spellEnd"/>
            <w:r w:rsidRPr="00523A05">
              <w:rPr>
                <w:rFonts w:hint="cs"/>
                <w:spacing w:val="-4"/>
                <w:rtl/>
                <w:lang w:bidi="ar-EG"/>
              </w:rPr>
              <w:t xml:space="preserve"> المتقطع في</w:t>
            </w:r>
            <w:r w:rsidR="00523A05" w:rsidRPr="00523A05">
              <w:rPr>
                <w:rFonts w:hint="eastAsia"/>
                <w:spacing w:val="-4"/>
                <w:rtl/>
                <w:lang w:bidi="ar-EG"/>
              </w:rPr>
              <w:t> </w:t>
            </w:r>
            <w:r w:rsidRPr="00523A05">
              <w:rPr>
                <w:rFonts w:hint="cs"/>
                <w:spacing w:val="-4"/>
                <w:rtl/>
                <w:lang w:bidi="ar-EG"/>
              </w:rPr>
              <w:t>كل قناة من القنوات الفرعية الأربع</w:t>
            </w:r>
            <w:r w:rsidR="00523A05" w:rsidRPr="00523A05">
              <w:rPr>
                <w:rFonts w:hint="eastAsia"/>
                <w:spacing w:val="-4"/>
                <w:rtl/>
                <w:lang w:bidi="ar-EG"/>
              </w:rPr>
              <w:t> </w:t>
            </w:r>
            <w:r w:rsidRPr="00523A05">
              <w:rPr>
                <w:rFonts w:hint="cs"/>
                <w:spacing w:val="-4"/>
                <w:rtl/>
                <w:lang w:bidi="ar-EG"/>
              </w:rPr>
              <w:t xml:space="preserve">والستين </w:t>
            </w:r>
            <w:r w:rsidRPr="00523A05">
              <w:rPr>
                <w:rFonts w:hint="cs"/>
                <w:spacing w:val="-6"/>
                <w:rtl/>
                <w:lang w:bidi="ar-EG"/>
              </w:rPr>
              <w:t>(ويقع مدى التصحيح الأمامي للأخطاء</w:t>
            </w:r>
            <w:r w:rsidR="00523A05" w:rsidRPr="00523A05">
              <w:rPr>
                <w:rFonts w:hint="eastAsia"/>
                <w:spacing w:val="-6"/>
                <w:rtl/>
                <w:lang w:bidi="ar-EG"/>
              </w:rPr>
              <w:t> </w:t>
            </w:r>
            <w:r w:rsidRPr="00523A05">
              <w:rPr>
                <w:spacing w:val="-6"/>
                <w:lang w:bidi="ar-EG"/>
              </w:rPr>
              <w:t>(FEC)</w:t>
            </w:r>
            <w:r w:rsidRPr="00523A05">
              <w:rPr>
                <w:rFonts w:hint="cs"/>
                <w:spacing w:val="-4"/>
                <w:rtl/>
                <w:lang w:bidi="ar-EG"/>
              </w:rPr>
              <w:t xml:space="preserve"> بين </w:t>
            </w:r>
            <w:r w:rsidRPr="00523A05">
              <w:rPr>
                <w:spacing w:val="-4"/>
                <w:lang w:bidi="ar-EG"/>
              </w:rPr>
              <w:t>1/4</w:t>
            </w:r>
            <w:r w:rsidRPr="00523A05">
              <w:rPr>
                <w:rFonts w:hint="cs"/>
                <w:spacing w:val="-4"/>
                <w:rtl/>
                <w:lang w:bidi="ar-EG"/>
              </w:rPr>
              <w:t xml:space="preserve"> و</w:t>
            </w:r>
            <w:r w:rsidRPr="00523A05">
              <w:rPr>
                <w:spacing w:val="-4"/>
                <w:lang w:bidi="ar-EG"/>
              </w:rPr>
              <w:t>3/4</w:t>
            </w:r>
            <w:r w:rsidRPr="00523A05">
              <w:rPr>
                <w:rFonts w:hint="cs"/>
                <w:spacing w:val="-4"/>
                <w:rtl/>
                <w:lang w:bidi="ar-EG"/>
              </w:rPr>
              <w:t>)</w:t>
            </w:r>
          </w:p>
        </w:tc>
        <w:tc>
          <w:tcPr>
            <w:tcW w:w="3118" w:type="dxa"/>
            <w:tcBorders>
              <w:bottom w:val="single" w:sz="4" w:space="0" w:color="auto"/>
            </w:tcBorders>
            <w:shd w:val="clear" w:color="auto" w:fill="auto"/>
          </w:tcPr>
          <w:p w:rsidR="00743E1A" w:rsidRPr="006C73BB" w:rsidRDefault="00743E1A" w:rsidP="00523A05">
            <w:pPr>
              <w:pStyle w:val="Tabletext"/>
              <w:spacing w:before="60" w:after="120" w:line="300" w:lineRule="exact"/>
              <w:jc w:val="both"/>
              <w:rPr>
                <w:spacing w:val="-6"/>
                <w:rtl/>
                <w:lang w:bidi="ar-EG"/>
              </w:rPr>
            </w:pPr>
            <w:r w:rsidRPr="006C73BB">
              <w:rPr>
                <w:rFonts w:hint="cs"/>
                <w:spacing w:val="-6"/>
                <w:rtl/>
                <w:lang w:bidi="ar-EG"/>
              </w:rPr>
              <w:t xml:space="preserve">تتوفر أربعة أنواع تشكيل وخمس سويات حماية. (تشكيل الموجة الحاملة: معدلات تشفير التشكيل بزحزحة طور رباعي تفاضلي </w:t>
            </w:r>
            <w:r w:rsidRPr="006C73BB">
              <w:rPr>
                <w:spacing w:val="-6"/>
                <w:lang w:bidi="ar-EG"/>
              </w:rPr>
              <w:t>(DQPSK)</w:t>
            </w:r>
            <w:r w:rsidRPr="006C73BB">
              <w:rPr>
                <w:rFonts w:hint="cs"/>
                <w:spacing w:val="-6"/>
                <w:rtl/>
                <w:lang w:bidi="ar-EG"/>
              </w:rPr>
              <w:t xml:space="preserve"> و</w:t>
            </w:r>
            <w:r w:rsidRPr="006C73BB">
              <w:rPr>
                <w:spacing w:val="-6"/>
                <w:lang w:bidi="ar-EG"/>
              </w:rPr>
              <w:t>QPSK</w:t>
            </w:r>
            <w:r w:rsidRPr="006C73BB">
              <w:rPr>
                <w:rFonts w:hint="cs"/>
                <w:spacing w:val="-6"/>
                <w:rtl/>
                <w:lang w:bidi="ar-EG"/>
              </w:rPr>
              <w:t xml:space="preserve"> و</w:t>
            </w:r>
            <w:r w:rsidRPr="006C73BB">
              <w:rPr>
                <w:spacing w:val="-6"/>
                <w:lang w:bidi="ar-EG"/>
              </w:rPr>
              <w:t>16</w:t>
            </w:r>
            <w:r w:rsidRPr="006C73BB">
              <w:rPr>
                <w:spacing w:val="-6"/>
                <w:lang w:bidi="ar-EG"/>
              </w:rPr>
              <w:noBreakHyphen/>
              <w:t>QAM</w:t>
            </w:r>
            <w:r w:rsidRPr="006C73BB">
              <w:rPr>
                <w:rFonts w:hint="cs"/>
                <w:spacing w:val="-6"/>
                <w:rtl/>
                <w:lang w:bidi="ar-EG"/>
              </w:rPr>
              <w:t xml:space="preserve"> و</w:t>
            </w:r>
            <w:r w:rsidRPr="006C73BB">
              <w:rPr>
                <w:spacing w:val="-6"/>
                <w:lang w:bidi="ar-EG"/>
              </w:rPr>
              <w:t>64</w:t>
            </w:r>
            <w:r w:rsidRPr="006C73BB">
              <w:rPr>
                <w:spacing w:val="-6"/>
                <w:lang w:bidi="ar-EG"/>
              </w:rPr>
              <w:noBreakHyphen/>
              <w:t>QAM</w:t>
            </w:r>
            <w:r w:rsidRPr="006C73BB">
              <w:rPr>
                <w:rFonts w:hint="cs"/>
                <w:spacing w:val="-6"/>
                <w:rtl/>
                <w:lang w:bidi="ar-EG"/>
              </w:rPr>
              <w:t xml:space="preserve">، بمعدل تشفير: </w:t>
            </w:r>
            <w:r w:rsidRPr="006C73BB">
              <w:rPr>
                <w:spacing w:val="-6"/>
                <w:lang w:bidi="ar-EG"/>
              </w:rPr>
              <w:t>1/2</w:t>
            </w:r>
            <w:r w:rsidRPr="006C73BB">
              <w:rPr>
                <w:rFonts w:hint="cs"/>
                <w:spacing w:val="-6"/>
                <w:rtl/>
                <w:lang w:bidi="ar-EG"/>
              </w:rPr>
              <w:t xml:space="preserve"> و</w:t>
            </w:r>
            <w:r w:rsidRPr="006C73BB">
              <w:rPr>
                <w:spacing w:val="-6"/>
                <w:lang w:bidi="ar-EG"/>
              </w:rPr>
              <w:t>2/3</w:t>
            </w:r>
            <w:r w:rsidRPr="006C73BB">
              <w:rPr>
                <w:rFonts w:hint="cs"/>
                <w:spacing w:val="-6"/>
                <w:rtl/>
                <w:lang w:bidi="ar-EG"/>
              </w:rPr>
              <w:t xml:space="preserve"> و</w:t>
            </w:r>
            <w:r w:rsidRPr="006C73BB">
              <w:rPr>
                <w:spacing w:val="-6"/>
                <w:lang w:bidi="ar-EG"/>
              </w:rPr>
              <w:t>3/4</w:t>
            </w:r>
            <w:r w:rsidRPr="006C73BB">
              <w:rPr>
                <w:rFonts w:hint="cs"/>
                <w:spacing w:val="-6"/>
                <w:rtl/>
                <w:lang w:bidi="ar-EG"/>
              </w:rPr>
              <w:t xml:space="preserve"> و</w:t>
            </w:r>
            <w:r w:rsidRPr="006C73BB">
              <w:rPr>
                <w:spacing w:val="-6"/>
                <w:lang w:bidi="ar-EG"/>
              </w:rPr>
              <w:t>5/6</w:t>
            </w:r>
            <w:r w:rsidRPr="006C73BB">
              <w:rPr>
                <w:rFonts w:hint="cs"/>
                <w:spacing w:val="-6"/>
                <w:rtl/>
                <w:lang w:bidi="ar-EG"/>
              </w:rPr>
              <w:t xml:space="preserve"> و</w:t>
            </w:r>
            <w:r w:rsidRPr="006C73BB">
              <w:rPr>
                <w:spacing w:val="-6"/>
                <w:lang w:bidi="ar-EG"/>
              </w:rPr>
              <w:t>7/8</w:t>
            </w:r>
            <w:r w:rsidRPr="006C73BB">
              <w:rPr>
                <w:rFonts w:hint="cs"/>
                <w:spacing w:val="-6"/>
                <w:rtl/>
                <w:lang w:bidi="ar-EG"/>
              </w:rPr>
              <w:t>)</w:t>
            </w:r>
          </w:p>
        </w:tc>
        <w:tc>
          <w:tcPr>
            <w:tcW w:w="3118" w:type="dxa"/>
            <w:tcBorders>
              <w:bottom w:val="single" w:sz="4" w:space="0" w:color="auto"/>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يحافظ النظام على تغطية منتظمة لجميع البرام</w:t>
            </w:r>
            <w:r w:rsidRPr="002F2643">
              <w:rPr>
                <w:rtl/>
                <w:lang w:bidi="ar-EG"/>
              </w:rPr>
              <w:t>ج</w:t>
            </w:r>
            <w:r w:rsidRPr="002F2643">
              <w:rPr>
                <w:rFonts w:hint="cs"/>
                <w:rtl/>
                <w:lang w:bidi="ar-EG"/>
              </w:rPr>
              <w:t>. وقد تحظى الموجات الحاملة الثانوية بمدى منخفض بوجود تداخل ناجم عن القناة المجاورة. (تشكيل الموجة الحاملة:</w:t>
            </w:r>
            <w:r w:rsidR="00523A05">
              <w:rPr>
                <w:rFonts w:hint="eastAsia"/>
                <w:rtl/>
                <w:lang w:bidi="ar-EG"/>
              </w:rPr>
              <w:t> </w:t>
            </w:r>
            <w:r w:rsidRPr="002F2643">
              <w:rPr>
                <w:lang w:bidi="ar-EG"/>
              </w:rPr>
              <w:t>QPSK</w:t>
            </w:r>
            <w:r w:rsidRPr="002F2643">
              <w:rPr>
                <w:rFonts w:hint="cs"/>
                <w:rtl/>
                <w:lang w:bidi="ar-EG"/>
              </w:rPr>
              <w:t>)</w:t>
            </w:r>
          </w:p>
        </w:tc>
        <w:tc>
          <w:tcPr>
            <w:tcW w:w="3118" w:type="dxa"/>
            <w:tcBorders>
              <w:bottom w:val="single" w:sz="4" w:space="0" w:color="auto"/>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يتوفر نوعان اثنان من التشكيل (</w:t>
            </w:r>
            <w:r w:rsidRPr="002F2643">
              <w:rPr>
                <w:lang w:bidi="ar-EG"/>
              </w:rPr>
              <w:t>4</w:t>
            </w:r>
            <w:r w:rsidRPr="002F2643">
              <w:rPr>
                <w:lang w:bidi="ar-EG"/>
              </w:rPr>
              <w:noBreakHyphen/>
              <w:t>QAM</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وسويات حماية مختلفة (سويتان</w:t>
            </w:r>
            <w:r w:rsidRPr="002F2643">
              <w:rPr>
                <w:rFonts w:hint="eastAsia"/>
                <w:rtl/>
                <w:lang w:bidi="ar-EG"/>
              </w:rPr>
              <w:t> </w:t>
            </w:r>
            <w:r w:rsidRPr="002F2643">
              <w:rPr>
                <w:rFonts w:hint="cs"/>
                <w:rtl/>
                <w:lang w:bidi="ar-EG"/>
              </w:rPr>
              <w:t xml:space="preserve">اثنتان للقناة </w:t>
            </w:r>
            <w:r w:rsidRPr="002F2643">
              <w:rPr>
                <w:lang w:bidi="ar-EG"/>
              </w:rPr>
              <w:t>SDC</w:t>
            </w:r>
            <w:r w:rsidRPr="002F2643">
              <w:rPr>
                <w:rFonts w:hint="cs"/>
                <w:rtl/>
                <w:lang w:bidi="ar-EG"/>
              </w:rPr>
              <w:t xml:space="preserve"> وأربع سويات للقناة</w:t>
            </w:r>
            <w:r w:rsidRPr="002F2643">
              <w:rPr>
                <w:rFonts w:hint="eastAsia"/>
                <w:rtl/>
                <w:lang w:bidi="ar-EG"/>
              </w:rPr>
              <w:t> </w:t>
            </w:r>
            <w:r w:rsidRPr="002F2643">
              <w:rPr>
                <w:lang w:bidi="ar-EG"/>
              </w:rPr>
              <w:t>MSC</w:t>
            </w:r>
            <w:r w:rsidRPr="002F2643">
              <w:rPr>
                <w:rFonts w:hint="cs"/>
                <w:rtl/>
                <w:lang w:bidi="ar-EG"/>
              </w:rPr>
              <w:t xml:space="preserve">). ويمكن تشكيل كل تدفّق </w:t>
            </w:r>
            <w:proofErr w:type="spellStart"/>
            <w:r w:rsidRPr="002F2643">
              <w:rPr>
                <w:rFonts w:hint="cs"/>
                <w:rtl/>
                <w:lang w:bidi="ar-EG"/>
              </w:rPr>
              <w:t>دينامياً</w:t>
            </w:r>
            <w:proofErr w:type="spellEnd"/>
            <w:r w:rsidRPr="002F2643">
              <w:rPr>
                <w:rFonts w:hint="cs"/>
                <w:rtl/>
                <w:lang w:bidi="ar-EG"/>
              </w:rPr>
              <w:t>. ويقع مدى التصحيح الأمامي للأخطاء</w:t>
            </w:r>
            <w:r w:rsidRPr="002F2643">
              <w:rPr>
                <w:rFonts w:hint="eastAsia"/>
                <w:rtl/>
                <w:lang w:bidi="ar-EG"/>
              </w:rPr>
              <w:t> </w:t>
            </w:r>
            <w:r w:rsidRPr="002F2643">
              <w:rPr>
                <w:lang w:bidi="ar-EG"/>
              </w:rPr>
              <w:t>(FEC)</w:t>
            </w:r>
            <w:r w:rsidRPr="002F2643">
              <w:rPr>
                <w:rFonts w:hint="cs"/>
                <w:rtl/>
                <w:lang w:bidi="ar-EG"/>
              </w:rPr>
              <w:t xml:space="preserve"> بين </w:t>
            </w:r>
            <w:r w:rsidRPr="002F2643">
              <w:rPr>
                <w:lang w:bidi="ar-EG"/>
              </w:rPr>
              <w:t>1/4</w:t>
            </w:r>
            <w:r w:rsidRPr="002F2643">
              <w:rPr>
                <w:rFonts w:hint="cs"/>
                <w:rtl/>
                <w:lang w:bidi="ar-EG"/>
              </w:rPr>
              <w:t xml:space="preserve"> و</w:t>
            </w:r>
            <w:r w:rsidRPr="002F2643">
              <w:rPr>
                <w:lang w:bidi="ar-EG"/>
              </w:rPr>
              <w:t>5/8</w:t>
            </w:r>
          </w:p>
        </w:tc>
      </w:tr>
      <w:tr w:rsidR="0011620F" w:rsidRPr="002F2643" w:rsidTr="00CC7018">
        <w:tc>
          <w:tcPr>
            <w:tcW w:w="2098" w:type="dxa"/>
            <w:tcBorders>
              <w:bottom w:val="nil"/>
            </w:tcBorders>
            <w:shd w:val="clear" w:color="auto" w:fill="auto"/>
          </w:tcPr>
          <w:p w:rsidR="0011620F" w:rsidRPr="002F2643" w:rsidRDefault="0011620F" w:rsidP="0011620F">
            <w:pPr>
              <w:pStyle w:val="Tabletext"/>
              <w:spacing w:before="60" w:line="300" w:lineRule="exact"/>
              <w:rPr>
                <w:rtl/>
                <w:lang w:bidi="ar-EG"/>
              </w:rPr>
            </w:pPr>
            <w:r w:rsidRPr="002F2643">
              <w:rPr>
                <w:rFonts w:hint="cs"/>
                <w:rtl/>
                <w:lang w:bidi="ar-EG"/>
              </w:rPr>
              <w:t>المستقبل المشترك لأدوات مختلفة لبث</w:t>
            </w:r>
            <w:r w:rsidRPr="002F2643">
              <w:rPr>
                <w:rFonts w:hint="eastAsia"/>
                <w:rtl/>
                <w:lang w:bidi="ar-EG"/>
              </w:rPr>
              <w:t> </w:t>
            </w:r>
            <w:r w:rsidRPr="002F2643">
              <w:rPr>
                <w:rFonts w:hint="cs"/>
                <w:rtl/>
                <w:lang w:bidi="ar-EG"/>
              </w:rPr>
              <w:t xml:space="preserve">البرامج </w:t>
            </w:r>
          </w:p>
        </w:tc>
        <w:tc>
          <w:tcPr>
            <w:tcW w:w="3118" w:type="dxa"/>
            <w:tcBorders>
              <w:bottom w:val="nil"/>
            </w:tcBorders>
            <w:shd w:val="clear" w:color="auto" w:fill="auto"/>
          </w:tcPr>
          <w:p w:rsidR="0011620F" w:rsidRPr="002F2643" w:rsidRDefault="0011620F" w:rsidP="00523A05">
            <w:pPr>
              <w:pStyle w:val="Tabletext"/>
              <w:spacing w:before="60" w:line="300" w:lineRule="exact"/>
              <w:jc w:val="both"/>
              <w:rPr>
                <w:rtl/>
                <w:lang w:bidi="ar-EG"/>
              </w:rPr>
            </w:pPr>
          </w:p>
        </w:tc>
        <w:tc>
          <w:tcPr>
            <w:tcW w:w="3118" w:type="dxa"/>
            <w:tcBorders>
              <w:bottom w:val="nil"/>
            </w:tcBorders>
            <w:shd w:val="clear" w:color="auto" w:fill="auto"/>
          </w:tcPr>
          <w:p w:rsidR="0011620F" w:rsidRPr="002F2643" w:rsidRDefault="0011620F" w:rsidP="00523A05">
            <w:pPr>
              <w:pStyle w:val="Tabletext"/>
              <w:spacing w:before="60" w:line="300" w:lineRule="exact"/>
              <w:jc w:val="both"/>
              <w:rPr>
                <w:rtl/>
                <w:lang w:bidi="ar-EG"/>
              </w:rPr>
            </w:pPr>
          </w:p>
        </w:tc>
        <w:tc>
          <w:tcPr>
            <w:tcW w:w="3118" w:type="dxa"/>
            <w:tcBorders>
              <w:bottom w:val="nil"/>
            </w:tcBorders>
            <w:shd w:val="clear" w:color="auto" w:fill="auto"/>
          </w:tcPr>
          <w:p w:rsidR="0011620F" w:rsidRPr="002F2643" w:rsidRDefault="0011620F" w:rsidP="00523A05">
            <w:pPr>
              <w:pStyle w:val="Tabletext"/>
              <w:spacing w:before="60" w:line="300" w:lineRule="exact"/>
              <w:jc w:val="both"/>
              <w:rPr>
                <w:rtl/>
                <w:lang w:bidi="ar-EG"/>
              </w:rPr>
            </w:pPr>
          </w:p>
        </w:tc>
        <w:tc>
          <w:tcPr>
            <w:tcW w:w="3118" w:type="dxa"/>
            <w:tcBorders>
              <w:bottom w:val="nil"/>
            </w:tcBorders>
            <w:shd w:val="clear" w:color="auto" w:fill="auto"/>
          </w:tcPr>
          <w:p w:rsidR="0011620F" w:rsidRPr="002F2643" w:rsidRDefault="0011620F" w:rsidP="00523A05">
            <w:pPr>
              <w:pStyle w:val="Tabletext"/>
              <w:spacing w:before="60" w:line="300" w:lineRule="exact"/>
              <w:jc w:val="both"/>
              <w:rPr>
                <w:rtl/>
                <w:lang w:bidi="ar-EG"/>
              </w:rPr>
            </w:pPr>
          </w:p>
        </w:tc>
      </w:tr>
      <w:tr w:rsidR="0011620F" w:rsidRPr="002F2643" w:rsidTr="00CC7018">
        <w:tc>
          <w:tcPr>
            <w:tcW w:w="2098" w:type="dxa"/>
            <w:tcBorders>
              <w:top w:val="nil"/>
              <w:bottom w:val="single" w:sz="4" w:space="0" w:color="auto"/>
            </w:tcBorders>
            <w:shd w:val="clear" w:color="auto" w:fill="auto"/>
          </w:tcPr>
          <w:p w:rsidR="0011620F" w:rsidRPr="002F2643" w:rsidRDefault="0011620F" w:rsidP="0011620F">
            <w:pPr>
              <w:pStyle w:val="Tabletext"/>
              <w:tabs>
                <w:tab w:val="left" w:pos="249"/>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الخدمات الراديوية للأرض</w:t>
            </w:r>
          </w:p>
        </w:tc>
        <w:tc>
          <w:tcPr>
            <w:tcW w:w="3118" w:type="dxa"/>
            <w:tcBorders>
              <w:top w:val="nil"/>
              <w:bottom w:val="single" w:sz="4" w:space="0" w:color="auto"/>
            </w:tcBorders>
            <w:shd w:val="clear" w:color="auto" w:fill="auto"/>
          </w:tcPr>
          <w:p w:rsidR="0011620F" w:rsidRPr="002F2643" w:rsidRDefault="0011620F" w:rsidP="00523A05">
            <w:pPr>
              <w:pStyle w:val="Tabletext"/>
              <w:spacing w:before="60" w:line="300" w:lineRule="exact"/>
              <w:jc w:val="both"/>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3118" w:type="dxa"/>
            <w:tcBorders>
              <w:top w:val="nil"/>
              <w:bottom w:val="single" w:sz="4" w:space="0" w:color="auto"/>
            </w:tcBorders>
            <w:shd w:val="clear" w:color="auto" w:fill="auto"/>
          </w:tcPr>
          <w:p w:rsidR="0011620F" w:rsidRPr="002F2643" w:rsidRDefault="0011620F" w:rsidP="00523A05">
            <w:pPr>
              <w:pStyle w:val="Tabletext"/>
              <w:spacing w:before="60" w:line="300" w:lineRule="exact"/>
              <w:jc w:val="both"/>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3118" w:type="dxa"/>
            <w:tcBorders>
              <w:top w:val="nil"/>
              <w:bottom w:val="single" w:sz="4" w:space="0" w:color="auto"/>
            </w:tcBorders>
            <w:shd w:val="clear" w:color="auto" w:fill="auto"/>
          </w:tcPr>
          <w:p w:rsidR="0011620F" w:rsidRPr="002F2643" w:rsidRDefault="0011620F" w:rsidP="00523A05">
            <w:pPr>
              <w:pStyle w:val="Tabletext"/>
              <w:spacing w:before="60" w:after="120" w:line="300" w:lineRule="exact"/>
              <w:jc w:val="both"/>
              <w:rPr>
                <w:rtl/>
                <w:lang w:bidi="ar-EG"/>
              </w:rPr>
            </w:pPr>
            <w:r w:rsidRPr="002F2643">
              <w:rPr>
                <w:rFonts w:hint="cs"/>
                <w:rtl/>
                <w:lang w:bidi="ar-EG"/>
              </w:rPr>
              <w:t xml:space="preserve">نظام يستعمل هوائي مشترك ومدخل قوائم مع خدمات الإذاعة التماثلية </w:t>
            </w:r>
            <w:r w:rsidRPr="002F2643">
              <w:rPr>
                <w:lang w:bidi="ar-EG"/>
              </w:rPr>
              <w:t>FM</w:t>
            </w:r>
            <w:r w:rsidRPr="002F2643">
              <w:rPr>
                <w:rFonts w:hint="cs"/>
                <w:rtl/>
                <w:lang w:bidi="ar-EG"/>
              </w:rPr>
              <w:t xml:space="preserve"> القائمة. ويوفر الخدمة المحلية وكذلك خدمات الأرض الوطنية ودون الوطنية باستخدام مرسل واحد أو</w:t>
            </w:r>
            <w:r w:rsidR="00523A05">
              <w:rPr>
                <w:rFonts w:hint="eastAsia"/>
                <w:rtl/>
                <w:lang w:bidi="ar-EG"/>
              </w:rPr>
              <w:t> </w:t>
            </w:r>
            <w:r w:rsidRPr="002F2643">
              <w:rPr>
                <w:rFonts w:hint="cs"/>
                <w:rtl/>
                <w:lang w:bidi="ar-EG"/>
              </w:rPr>
              <w:t>مرسلات متعددة تعمل في شبكة وحيدة التردد في</w:t>
            </w:r>
            <w:r w:rsidRPr="002F2643">
              <w:rPr>
                <w:rFonts w:hint="eastAsia"/>
                <w:rtl/>
                <w:lang w:bidi="ar-EG"/>
              </w:rPr>
              <w:t> </w:t>
            </w:r>
            <w:r w:rsidRPr="002F2643">
              <w:rPr>
                <w:rFonts w:hint="cs"/>
                <w:rtl/>
                <w:lang w:bidi="ar-EG"/>
              </w:rPr>
              <w:t>حالة الجزء الرقمي من الأسلوب المختلط أو من الأسلوب الرقمي. ويتيح</w:t>
            </w:r>
            <w:r w:rsidRPr="002F2643">
              <w:rPr>
                <w:rFonts w:hint="eastAsia"/>
                <w:rtl/>
                <w:lang w:bidi="ar-EG"/>
              </w:rPr>
              <w:t> </w:t>
            </w:r>
            <w:r w:rsidRPr="002F2643">
              <w:rPr>
                <w:rFonts w:hint="cs"/>
                <w:rtl/>
                <w:lang w:bidi="ar-EG"/>
              </w:rPr>
              <w:t xml:space="preserve">بث برمجة التشكيل </w:t>
            </w:r>
            <w:r w:rsidRPr="002F2643">
              <w:rPr>
                <w:lang w:bidi="ar-EG"/>
              </w:rPr>
              <w:t>FM</w:t>
            </w:r>
            <w:r w:rsidRPr="002F2643">
              <w:rPr>
                <w:rFonts w:hint="cs"/>
                <w:rtl/>
                <w:lang w:bidi="ar-EG"/>
              </w:rPr>
              <w:t xml:space="preserve"> التي تجعل</w:t>
            </w:r>
            <w:r w:rsidRPr="002F2643">
              <w:rPr>
                <w:rFonts w:hint="eastAsia"/>
                <w:rtl/>
                <w:lang w:bidi="ar-EG"/>
              </w:rPr>
              <w:t> </w:t>
            </w:r>
            <w:r w:rsidRPr="002F2643">
              <w:rPr>
                <w:rFonts w:hint="cs"/>
                <w:rtl/>
                <w:lang w:bidi="ar-EG"/>
              </w:rPr>
              <w:t>الانتقال من الرقمي إلى التماثلي والعكس شفافاً. ويتيح بث البرامج المتطابقة في آن معاً بأسلوب تماثلي</w:t>
            </w:r>
            <w:r w:rsidRPr="002F2643">
              <w:rPr>
                <w:rFonts w:hint="eastAsia"/>
                <w:rtl/>
                <w:lang w:bidi="ar-EG"/>
              </w:rPr>
              <w:t> </w:t>
            </w:r>
            <w:r w:rsidRPr="002F2643">
              <w:rPr>
                <w:rFonts w:hint="cs"/>
                <w:rtl/>
                <w:lang w:bidi="ar-EG"/>
              </w:rPr>
              <w:t xml:space="preserve">ورقمي (أسلوب </w:t>
            </w:r>
            <w:r w:rsidRPr="002F2643">
              <w:rPr>
                <w:rtl/>
              </w:rPr>
              <w:t>التشغيل الهجين</w:t>
            </w:r>
            <w:r w:rsidRPr="002F2643">
              <w:rPr>
                <w:rFonts w:hint="cs"/>
                <w:rtl/>
                <w:lang w:bidi="ar-EG"/>
              </w:rPr>
              <w:t>)</w:t>
            </w:r>
          </w:p>
        </w:tc>
        <w:tc>
          <w:tcPr>
            <w:tcW w:w="3118" w:type="dxa"/>
            <w:tcBorders>
              <w:top w:val="nil"/>
              <w:bottom w:val="single" w:sz="4" w:space="0" w:color="auto"/>
            </w:tcBorders>
            <w:shd w:val="clear" w:color="auto" w:fill="auto"/>
          </w:tcPr>
          <w:p w:rsidR="0011620F" w:rsidRPr="002F2643" w:rsidRDefault="0011620F" w:rsidP="00523A05">
            <w:pPr>
              <w:pStyle w:val="Tabletext"/>
              <w:spacing w:before="60" w:line="300" w:lineRule="exact"/>
              <w:jc w:val="both"/>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rsidR="0011620F" w:rsidRPr="002F2643" w:rsidRDefault="0011620F" w:rsidP="00523A05">
            <w:pPr>
              <w:pStyle w:val="Tabletext"/>
              <w:spacing w:before="60" w:line="300" w:lineRule="exact"/>
              <w:jc w:val="both"/>
              <w:rPr>
                <w:rtl/>
                <w:lang w:bidi="ar-EG"/>
              </w:rPr>
            </w:pPr>
            <w:r w:rsidRPr="002F2643">
              <w:rPr>
                <w:rFonts w:hint="cs"/>
                <w:rtl/>
                <w:lang w:bidi="ar-EG"/>
              </w:rPr>
              <w:t>النظام معدّ لأن يكون حصراً نظاماً رقمياً لخدمات الأرض</w:t>
            </w:r>
          </w:p>
        </w:tc>
      </w:tr>
    </w:tbl>
    <w:p w:rsidR="00743E1A" w:rsidRPr="002F2643" w:rsidRDefault="00743E1A" w:rsidP="00743E1A">
      <w:pPr>
        <w:bidi w:val="0"/>
        <w:spacing w:before="0" w:line="240" w:lineRule="auto"/>
        <w:jc w:val="left"/>
        <w:rPr>
          <w:lang w:bidi="ar-EG"/>
        </w:rPr>
      </w:pPr>
    </w:p>
    <w:p w:rsidR="00743E1A" w:rsidRPr="002F2643" w:rsidRDefault="00743E1A" w:rsidP="00743E1A">
      <w:pPr>
        <w:bidi w:val="0"/>
        <w:spacing w:before="0" w:line="240" w:lineRule="auto"/>
        <w:jc w:val="left"/>
        <w:rPr>
          <w:lang w:bidi="ar-EG"/>
        </w:rPr>
      </w:pPr>
      <w:r w:rsidRPr="002F2643">
        <w:rPr>
          <w:rtl/>
          <w:lang w:bidi="ar-EG"/>
        </w:rPr>
        <w:br w:type="page"/>
      </w:r>
    </w:p>
    <w:p w:rsidR="00743E1A" w:rsidRPr="002F2643" w:rsidRDefault="00743E1A" w:rsidP="00743E1A">
      <w:pPr>
        <w:rPr>
          <w:sz w:val="2"/>
          <w:szCs w:val="2"/>
        </w:rPr>
      </w:pPr>
    </w:p>
    <w:p w:rsidR="00743E1A" w:rsidRPr="002F2643" w:rsidRDefault="00743E1A" w:rsidP="0011620F">
      <w:pPr>
        <w:pStyle w:val="TableNo"/>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118"/>
        <w:gridCol w:w="3118"/>
        <w:gridCol w:w="3118"/>
        <w:gridCol w:w="3118"/>
      </w:tblGrid>
      <w:tr w:rsidR="00743E1A" w:rsidRPr="002F2643" w:rsidTr="007D656E">
        <w:trPr>
          <w:tblHeader/>
        </w:trPr>
        <w:tc>
          <w:tcPr>
            <w:tcW w:w="2098" w:type="dxa"/>
            <w:tcBorders>
              <w:top w:val="single" w:sz="4" w:space="0" w:color="auto"/>
              <w:bottom w:val="nil"/>
            </w:tcBorders>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الخصائص التي تنص عليها التوصية</w:t>
            </w:r>
            <w:r w:rsidR="0011620F">
              <w:rPr>
                <w:rFonts w:hint="eastAsia"/>
                <w:rtl/>
                <w:lang w:bidi="ar-EG"/>
              </w:rPr>
              <w:t> </w:t>
            </w:r>
            <w:r w:rsidRPr="002F2643">
              <w:t>ITU-R BS.774</w:t>
            </w:r>
            <w:r w:rsidRPr="002F2643">
              <w:br/>
            </w:r>
            <w:r w:rsidRPr="002F2643">
              <w:rPr>
                <w:rFonts w:hint="cs"/>
                <w:rtl/>
                <w:lang w:bidi="ar-EG"/>
              </w:rPr>
              <w:t>(بإيجاز)</w:t>
            </w:r>
          </w:p>
        </w:tc>
        <w:tc>
          <w:tcPr>
            <w:tcW w:w="3118" w:type="dxa"/>
            <w:tcBorders>
              <w:top w:val="single" w:sz="4" w:space="0" w:color="auto"/>
              <w:bottom w:val="nil"/>
            </w:tcBorders>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A</w:t>
            </w:r>
          </w:p>
        </w:tc>
        <w:tc>
          <w:tcPr>
            <w:tcW w:w="3118" w:type="dxa"/>
            <w:tcBorders>
              <w:top w:val="single" w:sz="4" w:space="0" w:color="auto"/>
              <w:bottom w:val="nil"/>
            </w:tcBorders>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F</w:t>
            </w:r>
          </w:p>
        </w:tc>
        <w:tc>
          <w:tcPr>
            <w:tcW w:w="3118" w:type="dxa"/>
            <w:tcBorders>
              <w:top w:val="single" w:sz="4" w:space="0" w:color="auto"/>
              <w:bottom w:val="nil"/>
            </w:tcBorders>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C</w:t>
            </w:r>
          </w:p>
        </w:tc>
        <w:tc>
          <w:tcPr>
            <w:tcW w:w="3118" w:type="dxa"/>
            <w:tcBorders>
              <w:top w:val="single" w:sz="4" w:space="0" w:color="auto"/>
              <w:bottom w:val="nil"/>
            </w:tcBorders>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G</w:t>
            </w:r>
          </w:p>
        </w:tc>
      </w:tr>
      <w:tr w:rsidR="00743E1A" w:rsidRPr="002F2643" w:rsidTr="007D656E">
        <w:trPr>
          <w:tblHeader/>
        </w:trPr>
        <w:tc>
          <w:tcPr>
            <w:tcW w:w="2098" w:type="dxa"/>
            <w:tcBorders>
              <w:top w:val="single" w:sz="4" w:space="0" w:color="auto"/>
              <w:bottom w:val="nil"/>
            </w:tcBorders>
            <w:shd w:val="clear" w:color="auto" w:fill="auto"/>
          </w:tcPr>
          <w:p w:rsidR="00743E1A" w:rsidRPr="002F2643" w:rsidRDefault="00743E1A" w:rsidP="0011620F">
            <w:pPr>
              <w:pStyle w:val="Tabletext"/>
              <w:tabs>
                <w:tab w:val="left" w:pos="248"/>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الخدمة المختلطة الهجينة</w:t>
            </w:r>
          </w:p>
        </w:tc>
        <w:tc>
          <w:tcPr>
            <w:tcW w:w="3118" w:type="dxa"/>
            <w:tcBorders>
              <w:top w:val="single" w:sz="4" w:space="0" w:color="auto"/>
              <w:bottom w:val="nil"/>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يتيح استعمال النطاق نفسه للإذاعة الصوتية للأرض (المختلطة) وكذلك</w:t>
            </w:r>
            <w:r w:rsidRPr="002F2643">
              <w:rPr>
                <w:rFonts w:hint="eastAsia"/>
                <w:rtl/>
                <w:lang w:bidi="ar-EG"/>
              </w:rPr>
              <w:t> </w:t>
            </w:r>
            <w:r w:rsidRPr="002F2643">
              <w:rPr>
                <w:rFonts w:hint="cs"/>
                <w:rtl/>
                <w:lang w:bidi="ar-EG"/>
              </w:rPr>
              <w:t xml:space="preserve">استعمال مكررات في القناة لتعزيز التغطية </w:t>
            </w:r>
            <w:proofErr w:type="spellStart"/>
            <w:r w:rsidRPr="002F2643">
              <w:rPr>
                <w:rFonts w:hint="cs"/>
                <w:rtl/>
                <w:lang w:bidi="ar-EG"/>
              </w:rPr>
              <w:t>الساتلية</w:t>
            </w:r>
            <w:proofErr w:type="spellEnd"/>
            <w:r w:rsidRPr="002F2643">
              <w:rPr>
                <w:rFonts w:hint="cs"/>
                <w:rtl/>
                <w:lang w:bidi="ar-EG"/>
              </w:rPr>
              <w:t xml:space="preserve"> (الهجينة) مما يؤدي إلى جميع القنوات الواصلة إلى المستقبل المشترك بشفافية.</w:t>
            </w:r>
          </w:p>
        </w:tc>
        <w:tc>
          <w:tcPr>
            <w:tcW w:w="3118" w:type="dxa"/>
            <w:tcBorders>
              <w:top w:val="single" w:sz="4" w:space="0" w:color="auto"/>
              <w:bottom w:val="nil"/>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يتيح استعمال النطاق نفسه للإذاعة الصوتية للأرض (المختلطة) وكذلك</w:t>
            </w:r>
            <w:r w:rsidRPr="002F2643">
              <w:rPr>
                <w:rFonts w:hint="eastAsia"/>
                <w:rtl/>
                <w:lang w:bidi="ar-EG"/>
              </w:rPr>
              <w:t> </w:t>
            </w:r>
            <w:r w:rsidRPr="002F2643">
              <w:rPr>
                <w:rFonts w:hint="cs"/>
                <w:rtl/>
                <w:lang w:bidi="ar-EG"/>
              </w:rPr>
              <w:t xml:space="preserve">استعمال مكررات في القناة لتعزيز التغطية </w:t>
            </w:r>
            <w:proofErr w:type="spellStart"/>
            <w:r w:rsidRPr="002F2643">
              <w:rPr>
                <w:rFonts w:hint="cs"/>
                <w:rtl/>
                <w:lang w:bidi="ar-EG"/>
              </w:rPr>
              <w:t>الساتلية</w:t>
            </w:r>
            <w:proofErr w:type="spellEnd"/>
            <w:r w:rsidRPr="002F2643">
              <w:rPr>
                <w:rFonts w:hint="cs"/>
                <w:rtl/>
                <w:lang w:bidi="ar-EG"/>
              </w:rPr>
              <w:t xml:space="preserve"> (الهجينة) مما يؤدي إلى جميع القنوات الواصلة إلى المستقبل المشترك بشفافية.</w:t>
            </w:r>
          </w:p>
        </w:tc>
        <w:tc>
          <w:tcPr>
            <w:tcW w:w="3118" w:type="dxa"/>
            <w:tcBorders>
              <w:top w:val="single" w:sz="4" w:space="0" w:color="auto"/>
              <w:bottom w:val="nil"/>
            </w:tcBorders>
            <w:shd w:val="clear" w:color="auto" w:fill="auto"/>
          </w:tcPr>
          <w:p w:rsidR="00743E1A" w:rsidRPr="002F2643" w:rsidRDefault="00743E1A" w:rsidP="00523A05">
            <w:pPr>
              <w:pStyle w:val="Tabletext"/>
              <w:spacing w:before="60" w:line="300" w:lineRule="exact"/>
              <w:jc w:val="both"/>
              <w:rPr>
                <w:rtl/>
                <w:lang w:bidi="ar-EG"/>
              </w:rPr>
            </w:pPr>
          </w:p>
        </w:tc>
        <w:tc>
          <w:tcPr>
            <w:tcW w:w="3118" w:type="dxa"/>
            <w:tcBorders>
              <w:top w:val="single" w:sz="4" w:space="0" w:color="auto"/>
              <w:bottom w:val="nil"/>
            </w:tcBorders>
            <w:shd w:val="clear" w:color="auto" w:fill="auto"/>
          </w:tcPr>
          <w:p w:rsidR="00743E1A" w:rsidRPr="002F2643" w:rsidRDefault="00743E1A" w:rsidP="00523A05">
            <w:pPr>
              <w:pStyle w:val="Tabletext"/>
              <w:spacing w:before="60" w:line="300" w:lineRule="exact"/>
              <w:jc w:val="both"/>
              <w:rPr>
                <w:rtl/>
                <w:lang w:bidi="ar-EG"/>
              </w:rPr>
            </w:pPr>
          </w:p>
        </w:tc>
      </w:tr>
      <w:tr w:rsidR="00743E1A" w:rsidRPr="002F2643" w:rsidTr="007D656E">
        <w:trPr>
          <w:tblHeader/>
        </w:trPr>
        <w:tc>
          <w:tcPr>
            <w:tcW w:w="2098" w:type="dxa"/>
            <w:tcBorders>
              <w:top w:val="nil"/>
              <w:bottom w:val="nil"/>
            </w:tcBorders>
            <w:shd w:val="clear" w:color="auto" w:fill="auto"/>
          </w:tcPr>
          <w:p w:rsidR="00743E1A" w:rsidRPr="002F2643" w:rsidRDefault="00743E1A" w:rsidP="0011620F">
            <w:pPr>
              <w:pStyle w:val="Tabletext"/>
              <w:tabs>
                <w:tab w:val="left" w:pos="248"/>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 xml:space="preserve">التوزيع </w:t>
            </w:r>
            <w:proofErr w:type="spellStart"/>
            <w:r w:rsidRPr="002F2643">
              <w:rPr>
                <w:rFonts w:hint="cs"/>
                <w:rtl/>
                <w:lang w:bidi="ar-EG"/>
              </w:rPr>
              <w:t>الكبلي</w:t>
            </w:r>
            <w:proofErr w:type="spellEnd"/>
          </w:p>
        </w:tc>
        <w:tc>
          <w:tcPr>
            <w:tcW w:w="3118" w:type="dxa"/>
            <w:tcBorders>
              <w:top w:val="nil"/>
              <w:bottom w:val="nil"/>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3118" w:type="dxa"/>
            <w:tcBorders>
              <w:top w:val="nil"/>
              <w:bottom w:val="nil"/>
            </w:tcBorders>
            <w:shd w:val="clear" w:color="auto" w:fill="auto"/>
          </w:tcPr>
          <w:p w:rsidR="00743E1A" w:rsidRPr="002F2643" w:rsidRDefault="00743E1A" w:rsidP="00523A05">
            <w:pPr>
              <w:pStyle w:val="Tabletext"/>
              <w:spacing w:before="60" w:after="120" w:line="300" w:lineRule="exact"/>
              <w:jc w:val="both"/>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3118" w:type="dxa"/>
            <w:tcBorders>
              <w:top w:val="nil"/>
              <w:bottom w:val="nil"/>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إشارات يمكن نقلها بشفافية عبر الكبل</w:t>
            </w:r>
          </w:p>
        </w:tc>
        <w:tc>
          <w:tcPr>
            <w:tcW w:w="3118" w:type="dxa"/>
            <w:tcBorders>
              <w:top w:val="nil"/>
              <w:bottom w:val="nil"/>
            </w:tcBorders>
            <w:shd w:val="clear" w:color="auto" w:fill="auto"/>
          </w:tcPr>
          <w:p w:rsidR="00743E1A" w:rsidRPr="002F2643" w:rsidRDefault="00743E1A" w:rsidP="00523A05">
            <w:pPr>
              <w:pStyle w:val="Tabletext"/>
              <w:spacing w:before="60" w:line="300" w:lineRule="exact"/>
              <w:jc w:val="both"/>
              <w:rPr>
                <w:rtl/>
                <w:lang w:bidi="ar-EG"/>
              </w:rPr>
            </w:pPr>
            <w:r w:rsidRPr="002F2643">
              <w:rPr>
                <w:rFonts w:hint="cs"/>
                <w:rtl/>
                <w:lang w:bidi="ar-EG"/>
              </w:rPr>
              <w:t>إشارات يمكن نقلها عبر الكبل بشفافية</w:t>
            </w:r>
          </w:p>
        </w:tc>
      </w:tr>
      <w:tr w:rsidR="00BD12DD" w:rsidRPr="002F2643" w:rsidTr="007D656E">
        <w:trPr>
          <w:tblHeader/>
        </w:trPr>
        <w:tc>
          <w:tcPr>
            <w:tcW w:w="2098" w:type="dxa"/>
            <w:tcBorders>
              <w:top w:val="nil"/>
              <w:bottom w:val="single" w:sz="4" w:space="0" w:color="auto"/>
            </w:tcBorders>
            <w:shd w:val="clear" w:color="auto" w:fill="auto"/>
          </w:tcPr>
          <w:p w:rsidR="00BD12DD" w:rsidRPr="002F2643" w:rsidRDefault="00BD12DD" w:rsidP="00BD12DD">
            <w:pPr>
              <w:pStyle w:val="Tabletext"/>
              <w:tabs>
                <w:tab w:val="left" w:pos="248"/>
              </w:tabs>
              <w:spacing w:before="60" w:line="300" w:lineRule="exact"/>
              <w:rPr>
                <w:lang w:bidi="ar-EG"/>
              </w:rPr>
            </w:pPr>
            <w:r w:rsidRPr="002F2643">
              <w:rPr>
                <w:rFonts w:hint="cs"/>
                <w:rtl/>
                <w:lang w:bidi="ar-EG"/>
              </w:rPr>
              <w:t>مقدرة البيانات المقرنة بالبرنامج</w:t>
            </w:r>
            <w:r w:rsidRPr="002F2643">
              <w:rPr>
                <w:rFonts w:hint="eastAsia"/>
                <w:rtl/>
                <w:lang w:bidi="ar-EG"/>
              </w:rPr>
              <w:t> </w:t>
            </w:r>
            <w:r w:rsidRPr="002F2643">
              <w:rPr>
                <w:lang w:bidi="ar-EG"/>
              </w:rPr>
              <w:t>(PAD)</w:t>
            </w:r>
          </w:p>
        </w:tc>
        <w:tc>
          <w:tcPr>
            <w:tcW w:w="3118" w:type="dxa"/>
            <w:tcBorders>
              <w:top w:val="nil"/>
              <w:bottom w:val="single" w:sz="4" w:space="0" w:color="auto"/>
            </w:tcBorders>
            <w:shd w:val="clear" w:color="auto" w:fill="auto"/>
          </w:tcPr>
          <w:p w:rsidR="00BD12DD" w:rsidRPr="00523A05" w:rsidRDefault="00BD12DD" w:rsidP="00523A05">
            <w:pPr>
              <w:pStyle w:val="Tabletext"/>
              <w:tabs>
                <w:tab w:val="left" w:pos="248"/>
              </w:tabs>
              <w:spacing w:before="60" w:after="120" w:line="300" w:lineRule="exact"/>
              <w:jc w:val="both"/>
              <w:rPr>
                <w:spacing w:val="-4"/>
                <w:rtl/>
                <w:lang w:bidi="ar-EG"/>
              </w:rPr>
            </w:pPr>
            <w:r w:rsidRPr="00523A05">
              <w:rPr>
                <w:rFonts w:hint="cs"/>
                <w:spacing w:val="-4"/>
                <w:rtl/>
                <w:lang w:bidi="ar-EG"/>
              </w:rPr>
              <w:t xml:space="preserve">تتوفر قناة المقدرة </w:t>
            </w:r>
            <w:r w:rsidRPr="00523A05">
              <w:rPr>
                <w:spacing w:val="-4"/>
                <w:lang w:bidi="ar-EG"/>
              </w:rPr>
              <w:t>(PAD)</w:t>
            </w:r>
            <w:r w:rsidRPr="00523A05">
              <w:rPr>
                <w:rFonts w:hint="cs"/>
                <w:spacing w:val="-4"/>
                <w:rtl/>
                <w:lang w:bidi="ar-EG"/>
              </w:rPr>
              <w:t xml:space="preserve"> بسعة تتراوح بين </w:t>
            </w:r>
            <w:proofErr w:type="spellStart"/>
            <w:r w:rsidRPr="00523A05">
              <w:rPr>
                <w:spacing w:val="-4"/>
                <w:lang w:bidi="ar-EG"/>
              </w:rPr>
              <w:t>kbit</w:t>
            </w:r>
            <w:proofErr w:type="spellEnd"/>
            <w:r w:rsidRPr="00523A05">
              <w:rPr>
                <w:spacing w:val="-4"/>
                <w:lang w:bidi="ar-EG"/>
              </w:rPr>
              <w:t>/s 0,66</w:t>
            </w:r>
            <w:r w:rsidRPr="00523A05">
              <w:rPr>
                <w:rFonts w:hint="cs"/>
                <w:spacing w:val="-4"/>
                <w:rtl/>
                <w:lang w:bidi="ar-EG"/>
              </w:rPr>
              <w:t xml:space="preserve"> و</w:t>
            </w:r>
            <w:proofErr w:type="spellStart"/>
            <w:r w:rsidRPr="00523A05">
              <w:rPr>
                <w:spacing w:val="-4"/>
                <w:lang w:bidi="ar-EG"/>
              </w:rPr>
              <w:t>kbit</w:t>
            </w:r>
            <w:proofErr w:type="spellEnd"/>
            <w:r w:rsidRPr="00523A05">
              <w:rPr>
                <w:spacing w:val="-4"/>
                <w:lang w:bidi="ar-EG"/>
              </w:rPr>
              <w:t>/s 64</w:t>
            </w:r>
            <w:r w:rsidRPr="00523A05">
              <w:rPr>
                <w:rFonts w:hint="cs"/>
                <w:spacing w:val="-4"/>
                <w:rtl/>
                <w:lang w:bidi="ar-EG"/>
              </w:rPr>
              <w:t xml:space="preserve"> من خلال تقليص أي قناة سمعية بنفس المقدار. ويتوفر في جميع المستقبلات الوسم الدينامي للبرنامج وتعرف هوية الخدمة، الذي لا يبين إلا العرض الهجائي الرقمي للمستقبل. كما يتوفر فك تشفير لغة مسح النص الموسوعي </w:t>
            </w:r>
            <w:r w:rsidRPr="00523A05">
              <w:rPr>
                <w:spacing w:val="-4"/>
                <w:lang w:bidi="ar-EG"/>
              </w:rPr>
              <w:t>(HTML)</w:t>
            </w:r>
            <w:r w:rsidRPr="00523A05">
              <w:rPr>
                <w:rFonts w:hint="cs"/>
                <w:spacing w:val="-4"/>
                <w:rtl/>
                <w:lang w:bidi="ar-EG"/>
              </w:rPr>
              <w:t xml:space="preserve"> وفك تشفير الصور بأسلوب الفريق المشترك لخبراء التصوير </w:t>
            </w:r>
            <w:r w:rsidRPr="00523A05">
              <w:rPr>
                <w:spacing w:val="-4"/>
                <w:lang w:bidi="ar-EG"/>
              </w:rPr>
              <w:t>(JPEG)</w:t>
            </w:r>
            <w:r w:rsidRPr="00523A05">
              <w:rPr>
                <w:rFonts w:hint="cs"/>
                <w:spacing w:val="-4"/>
                <w:rtl/>
                <w:lang w:bidi="ar-EG"/>
              </w:rPr>
              <w:t xml:space="preserve"> في</w:t>
            </w:r>
            <w:r w:rsidR="00523A05">
              <w:rPr>
                <w:rFonts w:hint="cs"/>
                <w:spacing w:val="-4"/>
                <w:rtl/>
                <w:lang w:bidi="ar-EG"/>
              </w:rPr>
              <w:t xml:space="preserve"> </w:t>
            </w:r>
            <w:r w:rsidRPr="00523A05">
              <w:rPr>
                <w:rFonts w:hint="cs"/>
                <w:spacing w:val="-4"/>
                <w:rtl/>
                <w:lang w:bidi="ar-EG"/>
              </w:rPr>
              <w:t>المستقبلات مع</w:t>
            </w:r>
            <w:r w:rsidR="00523A05" w:rsidRPr="00523A05">
              <w:rPr>
                <w:rFonts w:hint="cs"/>
                <w:spacing w:val="-4"/>
                <w:rtl/>
                <w:lang w:bidi="ar-EG"/>
              </w:rPr>
              <w:t xml:space="preserve"> </w:t>
            </w:r>
            <w:r w:rsidRPr="00523A05">
              <w:rPr>
                <w:rFonts w:hint="cs"/>
                <w:spacing w:val="-4"/>
                <w:rtl/>
                <w:lang w:bidi="ar-EG"/>
              </w:rPr>
              <w:t xml:space="preserve">عروض بيانية (جداول بيانية </w:t>
            </w:r>
            <w:proofErr w:type="spellStart"/>
            <w:r w:rsidRPr="00523A05">
              <w:rPr>
                <w:rFonts w:hint="cs"/>
                <w:spacing w:val="-4"/>
                <w:rtl/>
                <w:lang w:bidi="ar-EG"/>
              </w:rPr>
              <w:t>فيديوية</w:t>
            </w:r>
            <w:proofErr w:type="spellEnd"/>
            <w:r w:rsidR="00523A05" w:rsidRPr="00523A05">
              <w:rPr>
                <w:rFonts w:hint="cs"/>
                <w:spacing w:val="-4"/>
                <w:rtl/>
                <w:lang w:bidi="ar-EG"/>
              </w:rPr>
              <w:t xml:space="preserve"> </w:t>
            </w:r>
            <w:r w:rsidRPr="00523A05">
              <w:rPr>
                <w:spacing w:val="-4"/>
                <w:lang w:bidi="ar-EG"/>
              </w:rPr>
              <w:t>(VGA) 1/4</w:t>
            </w:r>
            <w:r w:rsidRPr="00523A05">
              <w:rPr>
                <w:rFonts w:hint="cs"/>
                <w:spacing w:val="-4"/>
                <w:rtl/>
              </w:rPr>
              <w:t>)</w:t>
            </w:r>
            <w:r w:rsidRPr="00523A05">
              <w:rPr>
                <w:rFonts w:hint="cs"/>
                <w:spacing w:val="-4"/>
                <w:rtl/>
                <w:lang w:bidi="ar-EG"/>
              </w:rPr>
              <w:t xml:space="preserve"> وغيرها</w:t>
            </w:r>
          </w:p>
        </w:tc>
        <w:tc>
          <w:tcPr>
            <w:tcW w:w="3118" w:type="dxa"/>
            <w:tcBorders>
              <w:top w:val="nil"/>
              <w:bottom w:val="single" w:sz="4" w:space="0" w:color="auto"/>
            </w:tcBorders>
            <w:shd w:val="clear" w:color="auto" w:fill="auto"/>
          </w:tcPr>
          <w:p w:rsidR="00BD12DD" w:rsidRPr="002F2643" w:rsidRDefault="00BD12DD" w:rsidP="00523A05">
            <w:pPr>
              <w:pStyle w:val="Tabletext"/>
              <w:tabs>
                <w:tab w:val="left" w:pos="248"/>
              </w:tabs>
              <w:spacing w:before="60" w:line="300" w:lineRule="exact"/>
              <w:jc w:val="both"/>
              <w:rPr>
                <w:rtl/>
                <w:lang w:bidi="ar-EG"/>
              </w:rPr>
            </w:pPr>
            <w:r w:rsidRPr="002F2643">
              <w:rPr>
                <w:rFonts w:hint="cs"/>
                <w:rtl/>
                <w:lang w:bidi="ar-EG"/>
              </w:rPr>
              <w:t xml:space="preserve">يقوم تعدد إرسال البيانات </w:t>
            </w:r>
            <w:r w:rsidRPr="002F2643">
              <w:rPr>
                <w:lang w:bidi="ar-EG"/>
              </w:rPr>
              <w:t>(PAD)</w:t>
            </w:r>
            <w:r w:rsidRPr="002F2643">
              <w:rPr>
                <w:rFonts w:hint="cs"/>
                <w:rtl/>
                <w:lang w:bidi="ar-EG"/>
              </w:rPr>
              <w:t xml:space="preserve"> على الأنظمة </w:t>
            </w:r>
            <w:r w:rsidRPr="002F2643">
              <w:rPr>
                <w:lang w:bidi="ar-EG"/>
              </w:rPr>
              <w:t>(MPEG</w:t>
            </w:r>
            <w:r>
              <w:rPr>
                <w:lang w:bidi="ar-EG"/>
              </w:rPr>
              <w:t>-</w:t>
            </w:r>
            <w:r w:rsidRPr="002F2643">
              <w:rPr>
                <w:lang w:bidi="ar-EG"/>
              </w:rPr>
              <w:t>2)</w:t>
            </w:r>
          </w:p>
        </w:tc>
        <w:tc>
          <w:tcPr>
            <w:tcW w:w="3118" w:type="dxa"/>
            <w:tcBorders>
              <w:top w:val="nil"/>
              <w:bottom w:val="single" w:sz="4" w:space="0" w:color="auto"/>
            </w:tcBorders>
            <w:shd w:val="clear" w:color="auto" w:fill="auto"/>
          </w:tcPr>
          <w:p w:rsidR="00BD12DD" w:rsidRPr="002F2643" w:rsidRDefault="00BD12DD" w:rsidP="00523A05">
            <w:pPr>
              <w:pStyle w:val="Tabletext"/>
              <w:tabs>
                <w:tab w:val="left" w:pos="248"/>
              </w:tabs>
              <w:spacing w:before="60" w:line="300" w:lineRule="exact"/>
              <w:jc w:val="both"/>
              <w:rPr>
                <w:rtl/>
                <w:lang w:bidi="ar-EG"/>
              </w:rPr>
            </w:pPr>
            <w:r w:rsidRPr="002F2643">
              <w:rPr>
                <w:rFonts w:hint="cs"/>
                <w:rtl/>
                <w:lang w:bidi="ar-EG"/>
              </w:rPr>
              <w:t xml:space="preserve">البيانات </w:t>
            </w:r>
            <w:r w:rsidRPr="002F2643">
              <w:rPr>
                <w:lang w:bidi="ar-EG"/>
              </w:rPr>
              <w:t>PAD</w:t>
            </w:r>
            <w:r w:rsidRPr="002F2643">
              <w:rPr>
                <w:rFonts w:hint="cs"/>
                <w:rtl/>
                <w:lang w:bidi="ar-EG"/>
              </w:rPr>
              <w:t xml:space="preserve"> جزء أساسي من النظام ويمكن توفيرها من خلال بيانات آنية دون مس لنوعية الأداء السمعي أو قنوات البيانات ووظيفتا الوسم الدينامي للبرنامج وظهور تعرف هوية الخدمة على أي شاشة عرض مستقبل هجائي رقمي متاحتان في جميع المستقبلات</w:t>
            </w:r>
          </w:p>
        </w:tc>
        <w:tc>
          <w:tcPr>
            <w:tcW w:w="3118" w:type="dxa"/>
            <w:tcBorders>
              <w:top w:val="nil"/>
              <w:bottom w:val="single" w:sz="4" w:space="0" w:color="auto"/>
            </w:tcBorders>
            <w:shd w:val="clear" w:color="auto" w:fill="auto"/>
          </w:tcPr>
          <w:p w:rsidR="00BD12DD" w:rsidRPr="002F2643" w:rsidRDefault="00BD12DD" w:rsidP="00523A05">
            <w:pPr>
              <w:pStyle w:val="Tabletext"/>
              <w:tabs>
                <w:tab w:val="left" w:pos="248"/>
              </w:tabs>
              <w:spacing w:before="60" w:line="300" w:lineRule="exact"/>
              <w:jc w:val="both"/>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2F2643">
              <w:rPr>
                <w:lang w:bidi="ar-EG"/>
              </w:rPr>
              <w:t>DRM</w:t>
            </w:r>
            <w:r w:rsidRPr="002F2643">
              <w:rPr>
                <w:rFonts w:hint="cs"/>
                <w:rtl/>
                <w:lang w:bidi="ar-EG"/>
              </w:rPr>
              <w:t>؛ والبرامج المقترنة بوسوم (الأحادية الشفرة))؛ ودليل البرامج الإلكتروني؛ والخدمة المتطورة للمعلومات النصية (الأحادية الشفرة)، دعماً لجميع أصناف المستقبلات وحفزاً لإمكانية التفاعل والتوعية بالشؤون الجغرافية؛ والبرامج المقترنة بالصور - والفيديو على نطاق ضيق لنقل المعلومات عن حركة الصور المتحركة</w:t>
            </w:r>
          </w:p>
        </w:tc>
      </w:tr>
    </w:tbl>
    <w:p w:rsidR="00743E1A" w:rsidRPr="002F2643" w:rsidRDefault="00743E1A" w:rsidP="00743E1A">
      <w:pPr>
        <w:bidi w:val="0"/>
        <w:spacing w:before="0" w:line="240" w:lineRule="auto"/>
        <w:jc w:val="left"/>
        <w:rPr>
          <w:rtl/>
        </w:rPr>
      </w:pPr>
      <w:r w:rsidRPr="002F2643">
        <w:rPr>
          <w:rtl/>
        </w:rPr>
        <w:br w:type="page"/>
      </w:r>
    </w:p>
    <w:p w:rsidR="00743E1A" w:rsidRPr="002F2643" w:rsidRDefault="00743E1A" w:rsidP="0011620F">
      <w:pPr>
        <w:pStyle w:val="TableNo"/>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118"/>
        <w:gridCol w:w="3118"/>
        <w:gridCol w:w="3118"/>
        <w:gridCol w:w="3118"/>
      </w:tblGrid>
      <w:tr w:rsidR="00743E1A" w:rsidRPr="002F2643" w:rsidTr="007D656E">
        <w:tc>
          <w:tcPr>
            <w:tcW w:w="209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الخصائص التي تنص عليها التوصية</w:t>
            </w:r>
            <w:r w:rsidR="0011620F">
              <w:rPr>
                <w:rFonts w:hint="eastAsia"/>
                <w:rtl/>
                <w:lang w:bidi="ar-EG"/>
              </w:rPr>
              <w:t> </w:t>
            </w:r>
            <w:r w:rsidRPr="002F2643">
              <w:t>ITU-R BS.774</w:t>
            </w:r>
            <w:r w:rsidRPr="002F2643">
              <w:br/>
            </w:r>
            <w:r w:rsidRPr="002F2643">
              <w:rPr>
                <w:rFonts w:hint="cs"/>
                <w:rtl/>
                <w:lang w:bidi="ar-EG"/>
              </w:rPr>
              <w:t>(بإيجاز)</w:t>
            </w:r>
          </w:p>
        </w:tc>
        <w:tc>
          <w:tcPr>
            <w:tcW w:w="3118" w:type="dxa"/>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A</w:t>
            </w:r>
          </w:p>
        </w:tc>
        <w:tc>
          <w:tcPr>
            <w:tcW w:w="311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F</w:t>
            </w:r>
          </w:p>
        </w:tc>
        <w:tc>
          <w:tcPr>
            <w:tcW w:w="3118" w:type="dxa"/>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C</w:t>
            </w:r>
          </w:p>
        </w:tc>
        <w:tc>
          <w:tcPr>
            <w:tcW w:w="311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G</w:t>
            </w:r>
          </w:p>
        </w:tc>
      </w:tr>
      <w:tr w:rsidR="00BD12DD" w:rsidRPr="002F2643" w:rsidTr="007D656E">
        <w:tc>
          <w:tcPr>
            <w:tcW w:w="2098" w:type="dxa"/>
            <w:shd w:val="clear" w:color="auto" w:fill="auto"/>
          </w:tcPr>
          <w:p w:rsidR="00BD12DD" w:rsidRPr="002F2643" w:rsidRDefault="00BD12DD" w:rsidP="00BD12DD">
            <w:pPr>
              <w:pStyle w:val="Tabletext"/>
              <w:tabs>
                <w:tab w:val="left" w:pos="248"/>
              </w:tabs>
              <w:spacing w:before="60" w:line="300" w:lineRule="exact"/>
              <w:rPr>
                <w:rtl/>
                <w:lang w:bidi="ar-EG"/>
              </w:rPr>
            </w:pPr>
            <w:r w:rsidRPr="002F2643">
              <w:rPr>
                <w:rFonts w:hint="cs"/>
                <w:rtl/>
                <w:lang w:bidi="ar-EG"/>
              </w:rPr>
              <w:t>تخصيصات مرنة للخدمات</w:t>
            </w:r>
          </w:p>
        </w:tc>
        <w:tc>
          <w:tcPr>
            <w:tcW w:w="3118" w:type="dxa"/>
            <w:shd w:val="clear" w:color="auto" w:fill="auto"/>
          </w:tcPr>
          <w:p w:rsidR="00BD12DD" w:rsidRPr="002F2643" w:rsidRDefault="00BD12DD" w:rsidP="00523A05">
            <w:pPr>
              <w:pStyle w:val="Tabletext"/>
              <w:tabs>
                <w:tab w:val="left" w:pos="248"/>
              </w:tabs>
              <w:spacing w:before="60" w:line="300" w:lineRule="exact"/>
              <w:jc w:val="both"/>
              <w:rPr>
                <w:rtl/>
                <w:lang w:bidi="ar-EG"/>
              </w:rPr>
            </w:pPr>
            <w:r w:rsidRPr="002F2643">
              <w:rPr>
                <w:rFonts w:hint="cs"/>
                <w:rtl/>
                <w:lang w:bidi="ar-EG"/>
              </w:rPr>
              <w:t xml:space="preserve">يمكن إعادة تشكيل تعدد الإرسال </w:t>
            </w:r>
            <w:proofErr w:type="spellStart"/>
            <w:r w:rsidRPr="002F2643">
              <w:rPr>
                <w:rFonts w:hint="cs"/>
                <w:rtl/>
                <w:lang w:bidi="ar-EG"/>
              </w:rPr>
              <w:t>دينامياً</w:t>
            </w:r>
            <w:proofErr w:type="spellEnd"/>
            <w:r w:rsidRPr="002F2643">
              <w:rPr>
                <w:rFonts w:hint="cs"/>
                <w:rtl/>
                <w:lang w:bidi="ar-EG"/>
              </w:rPr>
              <w:t xml:space="preserve"> بأسلوب شفاف للمستعمل</w:t>
            </w:r>
          </w:p>
        </w:tc>
        <w:tc>
          <w:tcPr>
            <w:tcW w:w="3118" w:type="dxa"/>
            <w:shd w:val="clear" w:color="auto" w:fill="auto"/>
          </w:tcPr>
          <w:p w:rsidR="00BD12DD" w:rsidRPr="002F2643" w:rsidRDefault="00BD12DD" w:rsidP="00523A05">
            <w:pPr>
              <w:pStyle w:val="Tabletext"/>
              <w:tabs>
                <w:tab w:val="left" w:pos="248"/>
              </w:tabs>
              <w:spacing w:before="60" w:line="300" w:lineRule="exact"/>
              <w:jc w:val="both"/>
              <w:rPr>
                <w:rtl/>
                <w:lang w:bidi="ar-EG"/>
              </w:rPr>
            </w:pPr>
            <w:r w:rsidRPr="002F2643">
              <w:rPr>
                <w:rFonts w:hint="cs"/>
                <w:rtl/>
                <w:lang w:bidi="ar-EG"/>
              </w:rPr>
              <w:t xml:space="preserve">يمكن إعادة تشكيل تعدد الإرسال </w:t>
            </w:r>
            <w:proofErr w:type="spellStart"/>
            <w:r w:rsidRPr="002F2643">
              <w:rPr>
                <w:rFonts w:hint="cs"/>
                <w:rtl/>
                <w:lang w:bidi="ar-EG"/>
              </w:rPr>
              <w:t>دينامياً</w:t>
            </w:r>
            <w:proofErr w:type="spellEnd"/>
            <w:r w:rsidRPr="002F2643">
              <w:rPr>
                <w:rFonts w:hint="cs"/>
                <w:rtl/>
                <w:lang w:bidi="ar-EG"/>
              </w:rPr>
              <w:t xml:space="preserve"> بأسلوب شفاف للمستعمل</w:t>
            </w:r>
          </w:p>
        </w:tc>
        <w:tc>
          <w:tcPr>
            <w:tcW w:w="3118" w:type="dxa"/>
            <w:shd w:val="clear" w:color="auto" w:fill="auto"/>
          </w:tcPr>
          <w:p w:rsidR="00BD12DD" w:rsidRPr="002F2643" w:rsidRDefault="00BD12DD" w:rsidP="00523A05">
            <w:pPr>
              <w:pStyle w:val="Tabletext"/>
              <w:tabs>
                <w:tab w:val="left" w:pos="248"/>
              </w:tabs>
              <w:spacing w:before="60" w:after="120" w:line="300" w:lineRule="exact"/>
              <w:jc w:val="both"/>
              <w:rPr>
                <w:rtl/>
                <w:lang w:bidi="ar-EG"/>
              </w:rPr>
            </w:pPr>
            <w:r w:rsidRPr="002F2643">
              <w:rPr>
                <w:rFonts w:hint="cs"/>
                <w:rtl/>
                <w:lang w:bidi="ar-EG"/>
              </w:rPr>
              <w:t xml:space="preserve">يعيد النظام </w:t>
            </w:r>
            <w:proofErr w:type="spellStart"/>
            <w:r w:rsidRPr="002F2643">
              <w:rPr>
                <w:rFonts w:hint="cs"/>
                <w:rtl/>
                <w:lang w:bidi="ar-EG"/>
              </w:rPr>
              <w:t>أ</w:t>
            </w:r>
            <w:r w:rsidR="00512E6A">
              <w:rPr>
                <w:rFonts w:hint="cs"/>
                <w:rtl/>
                <w:lang w:bidi="ar-EG"/>
              </w:rPr>
              <w:t>و</w:t>
            </w:r>
            <w:r w:rsidRPr="002F2643">
              <w:rPr>
                <w:rFonts w:hint="cs"/>
                <w:rtl/>
                <w:lang w:bidi="ar-EG"/>
              </w:rPr>
              <w:t>توماتياً</w:t>
            </w:r>
            <w:proofErr w:type="spellEnd"/>
            <w:r w:rsidRPr="002F2643">
              <w:rPr>
                <w:rFonts w:hint="cs"/>
                <w:rtl/>
                <w:lang w:bidi="ar-EG"/>
              </w:rPr>
              <w:t xml:space="preserve"> التشكيل بين السمعي </w:t>
            </w:r>
            <w:proofErr w:type="spellStart"/>
            <w:r w:rsidRPr="002F2643">
              <w:rPr>
                <w:rFonts w:hint="cs"/>
                <w:rtl/>
                <w:lang w:bidi="ar-EG"/>
              </w:rPr>
              <w:t>والبياناتي</w:t>
            </w:r>
            <w:proofErr w:type="spellEnd"/>
            <w:r w:rsidRPr="002F2643">
              <w:rPr>
                <w:rFonts w:hint="cs"/>
                <w:rtl/>
                <w:lang w:bidi="ar-EG"/>
              </w:rPr>
              <w:t xml:space="preserve"> بأسلوب شفاف</w:t>
            </w:r>
            <w:r w:rsidRPr="002F2643">
              <w:rPr>
                <w:rFonts w:hint="eastAsia"/>
                <w:rtl/>
                <w:lang w:bidi="ar-EG"/>
              </w:rPr>
              <w:t> </w:t>
            </w:r>
            <w:r w:rsidRPr="002F2643">
              <w:rPr>
                <w:rFonts w:hint="cs"/>
                <w:rtl/>
                <w:lang w:bidi="ar-EG"/>
              </w:rPr>
              <w:t>للمستعمل</w:t>
            </w:r>
          </w:p>
        </w:tc>
        <w:tc>
          <w:tcPr>
            <w:tcW w:w="3118" w:type="dxa"/>
            <w:shd w:val="clear" w:color="auto" w:fill="auto"/>
          </w:tcPr>
          <w:p w:rsidR="00BD12DD" w:rsidRPr="002F2643" w:rsidRDefault="00BD12DD" w:rsidP="00523A05">
            <w:pPr>
              <w:pStyle w:val="Tabletext"/>
              <w:tabs>
                <w:tab w:val="left" w:pos="248"/>
              </w:tabs>
              <w:spacing w:before="60" w:line="300" w:lineRule="exact"/>
              <w:jc w:val="both"/>
              <w:rPr>
                <w:rtl/>
                <w:lang w:bidi="ar-EG"/>
              </w:rPr>
            </w:pPr>
            <w:r w:rsidRPr="002F2643">
              <w:rPr>
                <w:rFonts w:hint="cs"/>
                <w:rtl/>
                <w:lang w:bidi="ar-EG"/>
              </w:rPr>
              <w:t xml:space="preserve">يمكن إعادة تشكيل تعدد الإرسال </w:t>
            </w:r>
            <w:proofErr w:type="spellStart"/>
            <w:r w:rsidRPr="002F2643">
              <w:rPr>
                <w:rFonts w:hint="cs"/>
                <w:rtl/>
                <w:lang w:bidi="ar-EG"/>
              </w:rPr>
              <w:t>دينامياً</w:t>
            </w:r>
            <w:proofErr w:type="spellEnd"/>
            <w:r w:rsidRPr="002F2643">
              <w:rPr>
                <w:rFonts w:hint="cs"/>
                <w:rtl/>
                <w:lang w:bidi="ar-EG"/>
              </w:rPr>
              <w:t xml:space="preserve"> بأسلوب شفاف للمستعمل</w:t>
            </w:r>
          </w:p>
        </w:tc>
      </w:tr>
      <w:tr w:rsidR="00743E1A" w:rsidRPr="002F2643" w:rsidTr="007D656E">
        <w:tc>
          <w:tcPr>
            <w:tcW w:w="2098" w:type="dxa"/>
            <w:shd w:val="clear" w:color="auto" w:fill="auto"/>
          </w:tcPr>
          <w:p w:rsidR="00743E1A" w:rsidRPr="002F2643" w:rsidRDefault="00743E1A" w:rsidP="0011620F">
            <w:pPr>
              <w:pStyle w:val="Tabletext"/>
              <w:tabs>
                <w:tab w:val="left" w:pos="248"/>
              </w:tabs>
              <w:spacing w:before="60" w:line="300" w:lineRule="exact"/>
              <w:rPr>
                <w:lang w:bidi="ar-EG"/>
              </w:rPr>
            </w:pPr>
            <w:r w:rsidRPr="002F2643">
              <w:rPr>
                <w:rFonts w:hint="cs"/>
                <w:rtl/>
                <w:lang w:bidi="ar-EG"/>
              </w:rPr>
              <w:t xml:space="preserve">مواءمة بنية تعدد الإرسال مع التوصيل البيني للأنظمة المفتوحة </w:t>
            </w:r>
            <w:r w:rsidR="002B77E1" w:rsidRPr="002B77E1">
              <w:rPr>
                <w:rFonts w:cs="Times New Roman"/>
                <w:lang w:val="en-GB" w:bidi="ar-EG"/>
              </w:rPr>
              <w:t>(OSI)</w:t>
            </w:r>
          </w:p>
        </w:tc>
        <w:tc>
          <w:tcPr>
            <w:tcW w:w="3118" w:type="dxa"/>
            <w:shd w:val="clear" w:color="auto" w:fill="auto"/>
          </w:tcPr>
          <w:p w:rsidR="00743E1A" w:rsidRPr="002F2643" w:rsidRDefault="00743E1A" w:rsidP="006478C4">
            <w:pPr>
              <w:pStyle w:val="Tabletext"/>
              <w:tabs>
                <w:tab w:val="left" w:pos="248"/>
              </w:tabs>
              <w:spacing w:before="60" w:after="120" w:line="300" w:lineRule="exact"/>
              <w:jc w:val="both"/>
              <w:rPr>
                <w:lang w:bidi="ar-EG"/>
              </w:rPr>
            </w:pPr>
            <w:r w:rsidRPr="002F2643">
              <w:rPr>
                <w:rFonts w:hint="cs"/>
                <w:rtl/>
                <w:lang w:bidi="ar-EG"/>
              </w:rPr>
              <w:t xml:space="preserve">تمتثل بنية تعدد إرسال النظام للنموذج الطبقي للتوصيل </w:t>
            </w:r>
            <w:r w:rsidRPr="002F2643">
              <w:rPr>
                <w:lang w:bidi="ar-EG"/>
              </w:rPr>
              <w:t>OSI</w:t>
            </w:r>
            <w:r w:rsidRPr="002F2643">
              <w:rPr>
                <w:rFonts w:hint="cs"/>
                <w:rtl/>
                <w:lang w:bidi="ar-EG"/>
              </w:rPr>
              <w:t xml:space="preserve"> وخاصة فيما يتعلق بقنوات البيانات، باستثناء خصائص الحماية المتباينة من الأخطاء في القناة السمعية للطبقة</w:t>
            </w:r>
            <w:r w:rsidR="006478C4">
              <w:rPr>
                <w:rFonts w:hint="eastAsia"/>
                <w:rtl/>
                <w:lang w:bidi="ar-EG"/>
              </w:rPr>
              <w:t> </w:t>
            </w:r>
            <w:r w:rsidRPr="002F2643">
              <w:rPr>
                <w:lang w:bidi="ar-EG"/>
              </w:rPr>
              <w:t>II</w:t>
            </w:r>
            <w:r w:rsidRPr="002F2643">
              <w:rPr>
                <w:rFonts w:hint="cs"/>
                <w:rtl/>
                <w:lang w:bidi="ar-EG"/>
              </w:rPr>
              <w:t xml:space="preserve"> للنظام</w:t>
            </w:r>
            <w:r w:rsidRPr="002F2643">
              <w:rPr>
                <w:rFonts w:hint="eastAsia"/>
                <w:rtl/>
                <w:lang w:bidi="ar-EG"/>
              </w:rPr>
              <w:t> </w:t>
            </w:r>
            <w:r w:rsidRPr="002F2643">
              <w:rPr>
                <w:lang w:bidi="ar-EG"/>
              </w:rPr>
              <w:t>(MPEG</w:t>
            </w:r>
            <w:r w:rsidR="007D36E1">
              <w:rPr>
                <w:lang w:bidi="ar-EG"/>
              </w:rPr>
              <w:t>-</w:t>
            </w:r>
            <w:r w:rsidRPr="002F2643">
              <w:rPr>
                <w:lang w:bidi="ar-EG"/>
              </w:rPr>
              <w:t>2)</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 xml:space="preserve">تمتثل بنية تعدد إرسال النظام امتثالاً كاملاً لمعمارية الأنظمة </w:t>
            </w:r>
            <w:r w:rsidRPr="002F2643">
              <w:rPr>
                <w:lang w:bidi="ar-EG"/>
              </w:rPr>
              <w:t>MPEG-2</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 xml:space="preserve">يقوم النظام على النموذج الطبقي للتوصيل </w:t>
            </w:r>
            <w:r w:rsidRPr="002F2643">
              <w:rPr>
                <w:lang w:bidi="ar-EG"/>
              </w:rPr>
              <w:t>OSI</w:t>
            </w:r>
            <w:r w:rsidRPr="002F2643">
              <w:rPr>
                <w:rFonts w:hint="cs"/>
                <w:rtl/>
                <w:lang w:bidi="ar-EG"/>
              </w:rPr>
              <w:t xml:space="preserve"> بما فيه البيانات والصوت</w:t>
            </w:r>
            <w:r w:rsidRPr="002F2643">
              <w:rPr>
                <w:rFonts w:hint="eastAsia"/>
                <w:rtl/>
                <w:lang w:bidi="ar-EG"/>
              </w:rPr>
              <w:t> </w:t>
            </w:r>
            <w:r w:rsidRPr="002F2643">
              <w:rPr>
                <w:rFonts w:hint="cs"/>
                <w:rtl/>
                <w:lang w:bidi="ar-EG"/>
              </w:rPr>
              <w:t>على حد سواء باستثناء الحماية</w:t>
            </w:r>
            <w:r w:rsidRPr="002F2643">
              <w:rPr>
                <w:rFonts w:hint="eastAsia"/>
                <w:rtl/>
                <w:lang w:bidi="ar-EG"/>
              </w:rPr>
              <w:t> </w:t>
            </w:r>
            <w:r w:rsidRPr="002F2643">
              <w:rPr>
                <w:rFonts w:hint="cs"/>
                <w:rtl/>
                <w:lang w:bidi="ar-EG"/>
              </w:rPr>
              <w:t>الوحيدة من الأخطاء التي يوفرها</w:t>
            </w:r>
            <w:r w:rsidRPr="002F2643">
              <w:rPr>
                <w:rFonts w:hint="eastAsia"/>
                <w:rtl/>
                <w:lang w:bidi="ar-EG"/>
              </w:rPr>
              <w:t> </w:t>
            </w:r>
            <w:proofErr w:type="spellStart"/>
            <w:r w:rsidRPr="002F2643">
              <w:rPr>
                <w:rFonts w:hint="cs"/>
                <w:rtl/>
                <w:lang w:bidi="ar-EG"/>
              </w:rPr>
              <w:t>الكودك</w:t>
            </w:r>
            <w:proofErr w:type="spellEnd"/>
            <w:r w:rsidRPr="002F2643">
              <w:rPr>
                <w:rFonts w:hint="cs"/>
                <w:rtl/>
                <w:lang w:bidi="ar-EG"/>
              </w:rPr>
              <w:t xml:space="preserve"> السمعي</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 xml:space="preserve">تمتثل بنية تعدد إرسال النظام للنموذج الطبقي للتوصيل </w:t>
            </w:r>
            <w:r w:rsidRPr="002F2643">
              <w:rPr>
                <w:lang w:bidi="ar-EG"/>
              </w:rPr>
              <w:t>OSI</w:t>
            </w:r>
            <w:r w:rsidRPr="002F2643">
              <w:rPr>
                <w:rFonts w:hint="cs"/>
                <w:rtl/>
                <w:lang w:bidi="ar-EG"/>
              </w:rPr>
              <w:t xml:space="preserve"> في جميع الخدمات</w:t>
            </w:r>
          </w:p>
        </w:tc>
      </w:tr>
      <w:tr w:rsidR="00743E1A" w:rsidRPr="002F2643" w:rsidTr="007D656E">
        <w:tc>
          <w:tcPr>
            <w:tcW w:w="2098" w:type="dxa"/>
            <w:shd w:val="clear" w:color="auto" w:fill="auto"/>
          </w:tcPr>
          <w:p w:rsidR="00743E1A" w:rsidRPr="002F2643" w:rsidRDefault="00743E1A" w:rsidP="0011620F">
            <w:pPr>
              <w:pStyle w:val="Tabletext"/>
              <w:tabs>
                <w:tab w:val="left" w:pos="248"/>
              </w:tabs>
              <w:spacing w:before="60" w:line="300" w:lineRule="exact"/>
              <w:rPr>
                <w:rtl/>
                <w:lang w:bidi="ar-EG"/>
              </w:rPr>
            </w:pPr>
            <w:r w:rsidRPr="002F2643">
              <w:rPr>
                <w:rFonts w:hint="cs"/>
                <w:rtl/>
                <w:lang w:bidi="ar-EG"/>
              </w:rPr>
              <w:t>مقدرة خدمة بيانات القيمة المضافة</w:t>
            </w:r>
          </w:p>
        </w:tc>
        <w:tc>
          <w:tcPr>
            <w:tcW w:w="3118" w:type="dxa"/>
            <w:shd w:val="clear" w:color="auto" w:fill="auto"/>
          </w:tcPr>
          <w:p w:rsidR="00743E1A" w:rsidRPr="002F2643" w:rsidRDefault="00743E1A" w:rsidP="002B77E1">
            <w:pPr>
              <w:pStyle w:val="Tabletext"/>
              <w:tabs>
                <w:tab w:val="left" w:pos="248"/>
              </w:tabs>
              <w:spacing w:before="60" w:after="120" w:line="300" w:lineRule="exact"/>
              <w:jc w:val="both"/>
              <w:rPr>
                <w:rtl/>
                <w:lang w:bidi="ar-EG"/>
              </w:rPr>
            </w:pPr>
            <w:r w:rsidRPr="002F2643">
              <w:rPr>
                <w:rFonts w:hint="cs"/>
                <w:rtl/>
                <w:lang w:bidi="ar-EG"/>
              </w:rPr>
              <w:t>يمكن استعمال أي قناة فرعية (من بين ال‍</w:t>
            </w:r>
            <w:r w:rsidR="00523A05">
              <w:rPr>
                <w:rFonts w:hint="eastAsia"/>
                <w:rtl/>
                <w:lang w:bidi="ar-EG"/>
              </w:rPr>
              <w:t> </w:t>
            </w:r>
            <w:r w:rsidRPr="002F2643">
              <w:rPr>
                <w:lang w:bidi="ar-EG"/>
              </w:rPr>
              <w:t>64</w:t>
            </w:r>
            <w:r w:rsidR="00523A05">
              <w:rPr>
                <w:rFonts w:hint="eastAsia"/>
                <w:rtl/>
                <w:lang w:bidi="ar-EG"/>
              </w:rPr>
              <w:t> </w:t>
            </w:r>
            <w:r w:rsidRPr="002F2643">
              <w:rPr>
                <w:rFonts w:hint="cs"/>
                <w:rtl/>
                <w:lang w:bidi="ar-EG"/>
              </w:rPr>
              <w:t>قناة) لا تعمل في الخدمة السمعية في</w:t>
            </w:r>
            <w:r w:rsidR="002B77E1">
              <w:rPr>
                <w:rFonts w:hint="eastAsia"/>
                <w:rtl/>
                <w:lang w:bidi="ar-EG"/>
              </w:rPr>
              <w:t> </w:t>
            </w:r>
            <w:r w:rsidRPr="002F2643">
              <w:rPr>
                <w:rFonts w:hint="cs"/>
                <w:rtl/>
                <w:lang w:bidi="ar-EG"/>
              </w:rPr>
              <w:t>خدمات بيانات مستقلة عن البرنامج. يمكن نقل قنوات رزم</w:t>
            </w:r>
            <w:r w:rsidRPr="002F2643">
              <w:rPr>
                <w:rFonts w:hint="eastAsia"/>
                <w:rtl/>
                <w:lang w:bidi="ar-EG"/>
              </w:rPr>
              <w:t> </w:t>
            </w:r>
            <w:r w:rsidRPr="002F2643">
              <w:rPr>
                <w:rFonts w:hint="cs"/>
                <w:rtl/>
                <w:lang w:bidi="ar-EG"/>
              </w:rPr>
              <w:t>البيانات لخدمات الدرجة العالية</w:t>
            </w:r>
            <w:r w:rsidRPr="002F2643">
              <w:rPr>
                <w:rFonts w:hint="eastAsia"/>
                <w:rtl/>
                <w:lang w:bidi="ar-EG"/>
              </w:rPr>
              <w:t> </w:t>
            </w:r>
            <w:r w:rsidRPr="002F2643">
              <w:rPr>
                <w:rFonts w:hint="cs"/>
                <w:rtl/>
                <w:lang w:bidi="ar-EG"/>
              </w:rPr>
              <w:t xml:space="preserve">من الأولوية المتاحة في جميع المستقبلات </w:t>
            </w:r>
            <w:proofErr w:type="spellStart"/>
            <w:r w:rsidRPr="002F2643">
              <w:rPr>
                <w:rFonts w:hint="cs"/>
                <w:rtl/>
                <w:lang w:bidi="ar-EG"/>
              </w:rPr>
              <w:t>المولفة</w:t>
            </w:r>
            <w:proofErr w:type="spellEnd"/>
            <w:r w:rsidRPr="002F2643">
              <w:rPr>
                <w:rFonts w:hint="cs"/>
                <w:rtl/>
                <w:lang w:bidi="ar-EG"/>
              </w:rPr>
              <w:t xml:space="preserve"> لاستقبال أي</w:t>
            </w:r>
            <w:r w:rsidRPr="002F2643">
              <w:rPr>
                <w:rFonts w:hint="eastAsia"/>
                <w:rtl/>
                <w:lang w:bidi="ar-EG"/>
              </w:rPr>
              <w:t> </w:t>
            </w:r>
            <w:r w:rsidRPr="002F2643">
              <w:rPr>
                <w:rFonts w:hint="cs"/>
                <w:rtl/>
                <w:lang w:bidi="ar-EG"/>
              </w:rPr>
              <w:t xml:space="preserve">خدمة تعدد إرسال في قناة المعلومات السريعة </w:t>
            </w:r>
            <w:r w:rsidRPr="002F2643">
              <w:rPr>
                <w:lang w:bidi="ar-EG"/>
              </w:rPr>
              <w:t>(FIC)</w:t>
            </w:r>
            <w:r w:rsidRPr="002F2643">
              <w:rPr>
                <w:rFonts w:hint="cs"/>
                <w:rtl/>
              </w:rPr>
              <w:t>.</w:t>
            </w:r>
            <w:r w:rsidRPr="002F2643">
              <w:rPr>
                <w:rFonts w:hint="cs"/>
                <w:rtl/>
                <w:lang w:bidi="ar-EG"/>
              </w:rPr>
              <w:t xml:space="preserve"> ويصل إجمالي السعة إلى </w:t>
            </w:r>
            <w:proofErr w:type="spellStart"/>
            <w:r w:rsidRPr="002F2643">
              <w:rPr>
                <w:lang w:bidi="ar-EG"/>
              </w:rPr>
              <w:t>kbit</w:t>
            </w:r>
            <w:proofErr w:type="spellEnd"/>
            <w:r w:rsidRPr="002F2643">
              <w:rPr>
                <w:lang w:bidi="ar-EG"/>
              </w:rPr>
              <w:t>/s 16</w:t>
            </w:r>
            <w:r w:rsidRPr="002F2643">
              <w:rPr>
                <w:rFonts w:hint="cs"/>
                <w:rtl/>
                <w:lang w:bidi="ar-EG"/>
              </w:rPr>
              <w:t xml:space="preserve">. المستقبلات مجهزة بسطح بيني للبيانات الراديوية </w:t>
            </w:r>
            <w:r w:rsidRPr="002F2643">
              <w:rPr>
                <w:lang w:bidi="ar-EG"/>
              </w:rPr>
              <w:t>(RDI)</w:t>
            </w:r>
            <w:r w:rsidRPr="002F2643">
              <w:rPr>
                <w:rFonts w:hint="cs"/>
                <w:rtl/>
                <w:lang w:bidi="ar-EG"/>
              </w:rPr>
              <w:t xml:space="preserve"> لنقل البيانات إلى الحاسوب</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r>
    </w:tbl>
    <w:p w:rsidR="00743E1A" w:rsidRPr="002F2643" w:rsidRDefault="00743E1A" w:rsidP="00743E1A">
      <w:pPr>
        <w:bidi w:val="0"/>
        <w:spacing w:before="0" w:line="240" w:lineRule="auto"/>
        <w:jc w:val="left"/>
      </w:pPr>
      <w:r w:rsidRPr="002F2643">
        <w:rPr>
          <w:rtl/>
        </w:rPr>
        <w:br w:type="page"/>
      </w:r>
    </w:p>
    <w:p w:rsidR="00743E1A" w:rsidRPr="002F2643" w:rsidRDefault="00743E1A" w:rsidP="0011620F">
      <w:pPr>
        <w:pStyle w:val="TableNo"/>
        <w:rPr>
          <w:rtl/>
        </w:rPr>
      </w:pPr>
      <w:r w:rsidRPr="002F2643">
        <w:rPr>
          <w:rFonts w:hint="cs"/>
          <w:rtl/>
        </w:rPr>
        <w:lastRenderedPageBreak/>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تتمة</w:t>
      </w:r>
      <w:r w:rsidRPr="002F2643">
        <w:rPr>
          <w:rFonts w:hint="cs"/>
          <w:rtl/>
        </w:rPr>
        <w:t>)</w:t>
      </w:r>
    </w:p>
    <w:tbl>
      <w:tblPr>
        <w:bidiVisual/>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118"/>
        <w:gridCol w:w="3118"/>
        <w:gridCol w:w="3118"/>
        <w:gridCol w:w="3118"/>
      </w:tblGrid>
      <w:tr w:rsidR="00743E1A" w:rsidRPr="002F2643" w:rsidTr="007D656E">
        <w:tc>
          <w:tcPr>
            <w:tcW w:w="209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الخصائص التي تنص عليها التوصية</w:t>
            </w:r>
            <w:r w:rsidR="0011620F">
              <w:rPr>
                <w:rFonts w:hint="eastAsia"/>
                <w:rtl/>
                <w:lang w:bidi="ar-EG"/>
              </w:rPr>
              <w:t> </w:t>
            </w:r>
            <w:r w:rsidRPr="002F2643">
              <w:t>ITU-R BS.774</w:t>
            </w:r>
            <w:r w:rsidRPr="002F2643">
              <w:br/>
            </w:r>
            <w:r w:rsidRPr="002F2643">
              <w:rPr>
                <w:rFonts w:hint="cs"/>
                <w:rtl/>
                <w:lang w:bidi="ar-EG"/>
              </w:rPr>
              <w:t>(بإيجاز)</w:t>
            </w:r>
          </w:p>
        </w:tc>
        <w:tc>
          <w:tcPr>
            <w:tcW w:w="3118" w:type="dxa"/>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A</w:t>
            </w:r>
          </w:p>
        </w:tc>
        <w:tc>
          <w:tcPr>
            <w:tcW w:w="311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F</w:t>
            </w:r>
          </w:p>
        </w:tc>
        <w:tc>
          <w:tcPr>
            <w:tcW w:w="3118" w:type="dxa"/>
            <w:shd w:val="clear" w:color="auto" w:fill="auto"/>
            <w:vAlign w:val="center"/>
          </w:tcPr>
          <w:p w:rsidR="00743E1A" w:rsidRPr="002F2643" w:rsidRDefault="00743E1A" w:rsidP="0011620F">
            <w:pPr>
              <w:pStyle w:val="Tablehead0"/>
              <w:spacing w:line="300" w:lineRule="exact"/>
            </w:pPr>
            <w:r w:rsidRPr="002F2643">
              <w:rPr>
                <w:rFonts w:hint="cs"/>
                <w:rtl/>
                <w:lang w:bidi="ar-EG"/>
              </w:rPr>
              <w:t xml:space="preserve">النظام الرقمي </w:t>
            </w:r>
            <w:r w:rsidRPr="002F2643">
              <w:t>C</w:t>
            </w:r>
          </w:p>
        </w:tc>
        <w:tc>
          <w:tcPr>
            <w:tcW w:w="3118" w:type="dxa"/>
            <w:shd w:val="clear" w:color="auto" w:fill="auto"/>
            <w:vAlign w:val="center"/>
          </w:tcPr>
          <w:p w:rsidR="00743E1A" w:rsidRPr="002F2643" w:rsidRDefault="00743E1A" w:rsidP="0011620F">
            <w:pPr>
              <w:pStyle w:val="Tablehead0"/>
              <w:spacing w:line="300" w:lineRule="exact"/>
              <w:rPr>
                <w:rtl/>
                <w:lang w:bidi="ar-EG"/>
              </w:rPr>
            </w:pPr>
            <w:r w:rsidRPr="002F2643">
              <w:rPr>
                <w:rFonts w:hint="cs"/>
                <w:rtl/>
                <w:lang w:bidi="ar-EG"/>
              </w:rPr>
              <w:t xml:space="preserve">النظام الرقمي </w:t>
            </w:r>
            <w:r w:rsidRPr="002F2643">
              <w:t>G</w:t>
            </w:r>
          </w:p>
        </w:tc>
      </w:tr>
      <w:tr w:rsidR="00743E1A" w:rsidRPr="002F2643" w:rsidTr="007D656E">
        <w:tc>
          <w:tcPr>
            <w:tcW w:w="2098" w:type="dxa"/>
            <w:shd w:val="clear" w:color="auto" w:fill="auto"/>
          </w:tcPr>
          <w:p w:rsidR="00743E1A" w:rsidRPr="002F2643" w:rsidRDefault="00743E1A" w:rsidP="0011620F">
            <w:pPr>
              <w:pStyle w:val="Tabletext"/>
              <w:tabs>
                <w:tab w:val="left" w:pos="248"/>
              </w:tabs>
              <w:spacing w:before="60" w:line="300" w:lineRule="exact"/>
              <w:rPr>
                <w:rtl/>
                <w:lang w:bidi="ar-EG"/>
              </w:rPr>
            </w:pPr>
            <w:r w:rsidRPr="002F2643">
              <w:rPr>
                <w:rFonts w:hint="cs"/>
                <w:rtl/>
                <w:lang w:bidi="ar-EG"/>
              </w:rPr>
              <w:t>تصنيع مستقبلات قليلة الكلفة</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spacing w:val="-2"/>
                <w:rtl/>
                <w:lang w:bidi="ar-EG"/>
              </w:rPr>
            </w:pPr>
            <w:r w:rsidRPr="002F2643">
              <w:rPr>
                <w:rFonts w:hint="cs"/>
                <w:spacing w:val="-2"/>
                <w:rtl/>
                <w:lang w:bidi="ar-EG"/>
              </w:rPr>
              <w:t>يتيح تصنيع كميات كبيرة من المستقبلات قليلة الكلفة للمستعمل، وقد أدرجت مستقبلات نموذجية في</w:t>
            </w:r>
            <w:r w:rsidRPr="002F2643">
              <w:rPr>
                <w:rFonts w:hint="eastAsia"/>
                <w:spacing w:val="-2"/>
                <w:rtl/>
                <w:lang w:bidi="ar-EG"/>
              </w:rPr>
              <w:t> </w:t>
            </w:r>
            <w:r w:rsidRPr="002F2643">
              <w:rPr>
                <w:rFonts w:hint="cs"/>
                <w:spacing w:val="-2"/>
                <w:rtl/>
                <w:lang w:bidi="ar-EG"/>
              </w:rPr>
              <w:t>رقاقتين اثنتين. وأدخل أحد مصنعي الرقاقات كامل دارة المستقبلات في</w:t>
            </w:r>
            <w:r w:rsidRPr="002F2643">
              <w:rPr>
                <w:rFonts w:hint="eastAsia"/>
                <w:spacing w:val="-2"/>
                <w:rtl/>
                <w:lang w:bidi="ar-EG"/>
              </w:rPr>
              <w:t> </w:t>
            </w:r>
            <w:r w:rsidRPr="002F2643">
              <w:rPr>
                <w:rFonts w:hint="cs"/>
                <w:spacing w:val="-2"/>
                <w:rtl/>
                <w:lang w:bidi="ar-EG"/>
              </w:rPr>
              <w:t>رقاقة واحدة</w:t>
            </w:r>
          </w:p>
        </w:tc>
        <w:tc>
          <w:tcPr>
            <w:tcW w:w="3118" w:type="dxa"/>
            <w:shd w:val="clear" w:color="auto" w:fill="auto"/>
          </w:tcPr>
          <w:p w:rsidR="00743E1A" w:rsidRPr="002F2643" w:rsidRDefault="00743E1A" w:rsidP="00523A05">
            <w:pPr>
              <w:pStyle w:val="Tabletext"/>
              <w:tabs>
                <w:tab w:val="left" w:pos="248"/>
              </w:tabs>
              <w:spacing w:before="60" w:after="120" w:line="300" w:lineRule="exact"/>
              <w:jc w:val="both"/>
              <w:rPr>
                <w:lang w:bidi="ar-EG"/>
              </w:rPr>
            </w:pPr>
            <w:proofErr w:type="spellStart"/>
            <w:r w:rsidRPr="002F2643">
              <w:rPr>
                <w:rFonts w:hint="cs"/>
                <w:rtl/>
                <w:lang w:bidi="ar-EG"/>
              </w:rPr>
              <w:t>استمثل</w:t>
            </w:r>
            <w:proofErr w:type="spellEnd"/>
            <w:r w:rsidRPr="002F2643">
              <w:rPr>
                <w:rFonts w:hint="cs"/>
                <w:rtl/>
                <w:lang w:bidi="ar-EG"/>
              </w:rPr>
              <w:t xml:space="preserve"> النظام خصوصاً لتمكين نشر مستقبلات محمولة على مركبة قليلة التعقيد مبدئياً. وأنشئ فريق تقييس بهدف إنجاز مستقبلات قليلة الكلفة استناداً إلى تقنيات الإنتاج الكبير الدمج واسع النطاق </w:t>
            </w:r>
            <w:r w:rsidRPr="002F2643">
              <w:rPr>
                <w:lang w:bidi="ar-EG"/>
              </w:rPr>
              <w:t>(LSI)</w:t>
            </w:r>
          </w:p>
        </w:tc>
        <w:tc>
          <w:tcPr>
            <w:tcW w:w="3118" w:type="dxa"/>
            <w:shd w:val="clear" w:color="auto" w:fill="auto"/>
          </w:tcPr>
          <w:p w:rsidR="00743E1A" w:rsidRPr="00523A05" w:rsidRDefault="00743E1A" w:rsidP="00523A05">
            <w:pPr>
              <w:pStyle w:val="Tabletext"/>
              <w:tabs>
                <w:tab w:val="left" w:pos="248"/>
              </w:tabs>
              <w:spacing w:before="60" w:line="300" w:lineRule="exact"/>
              <w:jc w:val="both"/>
              <w:rPr>
                <w:spacing w:val="-6"/>
                <w:rtl/>
                <w:lang w:bidi="ar-EG"/>
              </w:rPr>
            </w:pPr>
            <w:proofErr w:type="spellStart"/>
            <w:r w:rsidRPr="00523A05">
              <w:rPr>
                <w:rFonts w:hint="cs"/>
                <w:spacing w:val="-6"/>
                <w:rtl/>
                <w:lang w:bidi="ar-EG"/>
              </w:rPr>
              <w:t>استمثل</w:t>
            </w:r>
            <w:proofErr w:type="spellEnd"/>
            <w:r w:rsidRPr="00523A05">
              <w:rPr>
                <w:rFonts w:hint="cs"/>
                <w:spacing w:val="-6"/>
                <w:rtl/>
                <w:lang w:bidi="ar-EG"/>
              </w:rPr>
              <w:t xml:space="preserve"> النظام خصوصاً لتمكين نشر مستقبلات محمولة على مركبة قليلة التعقيد</w:t>
            </w:r>
            <w:r w:rsidR="00523A05" w:rsidRPr="00523A05">
              <w:rPr>
                <w:rFonts w:hint="eastAsia"/>
                <w:spacing w:val="-6"/>
                <w:rtl/>
                <w:lang w:bidi="ar-EG"/>
              </w:rPr>
              <w:t> </w:t>
            </w:r>
            <w:r w:rsidRPr="00523A05">
              <w:rPr>
                <w:rFonts w:hint="cs"/>
                <w:spacing w:val="-6"/>
                <w:rtl/>
                <w:lang w:bidi="ar-EG"/>
              </w:rPr>
              <w:t>مبدئياً</w:t>
            </w:r>
          </w:p>
        </w:tc>
        <w:tc>
          <w:tcPr>
            <w:tcW w:w="3118" w:type="dxa"/>
            <w:shd w:val="clear" w:color="auto" w:fill="auto"/>
          </w:tcPr>
          <w:p w:rsidR="00743E1A" w:rsidRPr="002F2643" w:rsidRDefault="00743E1A" w:rsidP="00523A05">
            <w:pPr>
              <w:pStyle w:val="Tabletext"/>
              <w:tabs>
                <w:tab w:val="left" w:pos="248"/>
              </w:tabs>
              <w:spacing w:before="60" w:line="300" w:lineRule="exact"/>
              <w:jc w:val="both"/>
              <w:rPr>
                <w:rtl/>
                <w:lang w:bidi="ar-EG"/>
              </w:rPr>
            </w:pPr>
            <w:r w:rsidRPr="002F2643">
              <w:rPr>
                <w:rFonts w:hint="cs"/>
                <w:rtl/>
                <w:lang w:bidi="ar-EG"/>
              </w:rPr>
              <w:t>يتيح تصنيع كميات كبيرة من المستقبلات قليلة الكلفة للمستعمل</w:t>
            </w:r>
          </w:p>
        </w:tc>
      </w:tr>
    </w:tbl>
    <w:p w:rsidR="00743E1A" w:rsidRPr="00206878" w:rsidRDefault="00743E1A" w:rsidP="003A7BFE">
      <w:pPr>
        <w:pStyle w:val="Tablelegend0"/>
      </w:pPr>
      <w:r w:rsidRPr="00206878">
        <w:rPr>
          <w:vertAlign w:val="superscript"/>
        </w:rPr>
        <w:t>(1)</w:t>
      </w:r>
      <w:r w:rsidRPr="00206878">
        <w:rPr>
          <w:rFonts w:hint="cs"/>
          <w:rtl/>
          <w:lang w:bidi="ar-EG"/>
        </w:rPr>
        <w:tab/>
        <w:t xml:space="preserve">ثمة معلومات إضافية عن </w:t>
      </w:r>
      <w:proofErr w:type="spellStart"/>
      <w:r w:rsidRPr="00206878">
        <w:rPr>
          <w:rFonts w:hint="cs"/>
          <w:rtl/>
          <w:lang w:bidi="ar-EG"/>
        </w:rPr>
        <w:t>الكودك</w:t>
      </w:r>
      <w:proofErr w:type="spellEnd"/>
      <w:r w:rsidRPr="00206878">
        <w:rPr>
          <w:rFonts w:hint="cs"/>
          <w:rtl/>
          <w:lang w:bidi="ar-EG"/>
        </w:rPr>
        <w:t xml:space="preserve"> </w:t>
      </w:r>
      <w:r w:rsidRPr="00206878">
        <w:t>HD</w:t>
      </w:r>
      <w:r w:rsidRPr="00206878">
        <w:rPr>
          <w:rFonts w:hint="cs"/>
          <w:rtl/>
          <w:lang w:bidi="ar-EG"/>
        </w:rPr>
        <w:t xml:space="preserve"> </w:t>
      </w:r>
      <w:r w:rsidRPr="00206878">
        <w:t>(HDC)</w:t>
      </w:r>
      <w:r w:rsidRPr="00206878">
        <w:rPr>
          <w:rFonts w:hint="cs"/>
          <w:rtl/>
          <w:lang w:bidi="ar-EG"/>
        </w:rPr>
        <w:t xml:space="preserve"> متاحة على العنوان التالي </w:t>
      </w:r>
      <w:hyperlink r:id="rId18" w:history="1">
        <w:r w:rsidRPr="00206878">
          <w:rPr>
            <w:rStyle w:val="Hyperlink"/>
          </w:rPr>
          <w:t>www.ibiquity.com</w:t>
        </w:r>
      </w:hyperlink>
    </w:p>
    <w:p w:rsidR="00743E1A" w:rsidRPr="00206878" w:rsidRDefault="00743E1A" w:rsidP="003A7BFE">
      <w:pPr>
        <w:spacing w:before="60"/>
        <w:ind w:left="284" w:hanging="284"/>
        <w:rPr>
          <w:sz w:val="18"/>
          <w:szCs w:val="24"/>
          <w:rtl/>
          <w:lang w:bidi="ar-EG"/>
        </w:rPr>
      </w:pPr>
      <w:r w:rsidRPr="00206878">
        <w:rPr>
          <w:sz w:val="18"/>
          <w:szCs w:val="24"/>
          <w:vertAlign w:val="superscript"/>
        </w:rPr>
        <w:t>(2)</w:t>
      </w:r>
      <w:r w:rsidRPr="00206878">
        <w:rPr>
          <w:rFonts w:hint="cs"/>
          <w:sz w:val="18"/>
          <w:szCs w:val="24"/>
          <w:rtl/>
          <w:lang w:bidi="ar-EG"/>
        </w:rPr>
        <w:tab/>
        <w:t xml:space="preserve">الأساليب المستخدمة في مجموعة الرقاقات (الدارات) والتي تنطوي على النطاق نفسه ونفس القناة </w:t>
      </w:r>
      <w:r w:rsidRPr="00206878">
        <w:rPr>
          <w:sz w:val="18"/>
          <w:szCs w:val="24"/>
        </w:rPr>
        <w:t>(IBOC)</w:t>
      </w:r>
      <w:r w:rsidRPr="00206878">
        <w:rPr>
          <w:rFonts w:hint="cs"/>
          <w:sz w:val="18"/>
          <w:szCs w:val="24"/>
          <w:rtl/>
          <w:lang w:bidi="ar-EG"/>
        </w:rPr>
        <w:t xml:space="preserve"> (النظام الرقمي</w:t>
      </w:r>
      <w:r w:rsidRPr="00206878">
        <w:rPr>
          <w:rFonts w:hint="eastAsia"/>
          <w:sz w:val="18"/>
          <w:szCs w:val="24"/>
          <w:rtl/>
        </w:rPr>
        <w:t> </w:t>
      </w:r>
      <w:r w:rsidRPr="00206878">
        <w:rPr>
          <w:sz w:val="18"/>
          <w:szCs w:val="24"/>
        </w:rPr>
        <w:t>C</w:t>
      </w:r>
      <w:r w:rsidRPr="00206878">
        <w:rPr>
          <w:rFonts w:hint="cs"/>
          <w:sz w:val="18"/>
          <w:szCs w:val="24"/>
          <w:rtl/>
          <w:lang w:bidi="ar-EG"/>
        </w:rPr>
        <w:t xml:space="preserve">) لا تصلح للتشغيل على متن مركبة بترددات أعلى من </w:t>
      </w:r>
      <w:r w:rsidRPr="00206878">
        <w:rPr>
          <w:sz w:val="18"/>
          <w:szCs w:val="24"/>
        </w:rPr>
        <w:t>MHz 230</w:t>
      </w:r>
      <w:r w:rsidRPr="00206878">
        <w:rPr>
          <w:rFonts w:hint="cs"/>
          <w:sz w:val="18"/>
          <w:szCs w:val="24"/>
          <w:rtl/>
          <w:lang w:bidi="ar-EG"/>
        </w:rPr>
        <w:t>.</w:t>
      </w:r>
    </w:p>
    <w:p w:rsidR="00743E1A" w:rsidRPr="00206878" w:rsidRDefault="00743E1A" w:rsidP="003A7BFE">
      <w:pPr>
        <w:spacing w:before="60"/>
        <w:ind w:left="284" w:hanging="284"/>
        <w:rPr>
          <w:sz w:val="18"/>
          <w:szCs w:val="24"/>
          <w:rtl/>
          <w:lang w:bidi="ar-EG"/>
        </w:rPr>
      </w:pPr>
      <w:r w:rsidRPr="00206878">
        <w:rPr>
          <w:sz w:val="18"/>
          <w:szCs w:val="24"/>
          <w:vertAlign w:val="superscript"/>
        </w:rPr>
        <w:t>(3)</w:t>
      </w:r>
      <w:r w:rsidRPr="00206878">
        <w:rPr>
          <w:rFonts w:hint="cs"/>
          <w:sz w:val="18"/>
          <w:szCs w:val="24"/>
          <w:rtl/>
          <w:lang w:bidi="ar-EG"/>
        </w:rPr>
        <w:tab/>
        <w:t>تكلّل اختبار النظام بالنجاح في المنطقتين</w:t>
      </w:r>
      <w:r w:rsidRPr="00206878">
        <w:rPr>
          <w:rFonts w:hint="eastAsia"/>
          <w:sz w:val="18"/>
          <w:szCs w:val="24"/>
          <w:rtl/>
          <w:lang w:bidi="ar-EG"/>
        </w:rPr>
        <w:t> </w:t>
      </w:r>
      <w:r w:rsidRPr="00206878">
        <w:rPr>
          <w:sz w:val="18"/>
          <w:szCs w:val="24"/>
        </w:rPr>
        <w:t>1</w:t>
      </w:r>
      <w:r w:rsidRPr="00206878">
        <w:rPr>
          <w:rFonts w:hint="eastAsia"/>
          <w:sz w:val="18"/>
          <w:szCs w:val="24"/>
          <w:rtl/>
          <w:lang w:bidi="ar-EG"/>
        </w:rPr>
        <w:t> </w:t>
      </w:r>
      <w:r w:rsidRPr="00206878">
        <w:rPr>
          <w:rFonts w:hint="cs"/>
          <w:sz w:val="18"/>
          <w:szCs w:val="24"/>
          <w:rtl/>
          <w:lang w:bidi="ar-EG"/>
        </w:rPr>
        <w:t>و</w:t>
      </w:r>
      <w:r w:rsidRPr="00206878">
        <w:rPr>
          <w:sz w:val="18"/>
          <w:szCs w:val="24"/>
        </w:rPr>
        <w:t>3</w:t>
      </w:r>
      <w:r w:rsidRPr="00206878">
        <w:rPr>
          <w:rFonts w:hint="cs"/>
          <w:sz w:val="18"/>
          <w:szCs w:val="24"/>
          <w:rtl/>
          <w:lang w:bidi="ar-EG"/>
        </w:rPr>
        <w:t xml:space="preserve">. </w:t>
      </w:r>
    </w:p>
    <w:p w:rsidR="00743E1A" w:rsidRDefault="00743E1A" w:rsidP="003A7BFE">
      <w:pPr>
        <w:spacing w:before="60"/>
        <w:ind w:left="284" w:hanging="284"/>
        <w:rPr>
          <w:sz w:val="18"/>
          <w:szCs w:val="22"/>
          <w:rtl/>
          <w:lang w:bidi="ar-EG"/>
        </w:rPr>
      </w:pPr>
      <w:r w:rsidRPr="00206878">
        <w:rPr>
          <w:rFonts w:hint="cs"/>
          <w:sz w:val="18"/>
          <w:szCs w:val="24"/>
          <w:rtl/>
          <w:lang w:bidi="ar-EG"/>
        </w:rPr>
        <w:tab/>
        <w:t xml:space="preserve">أما فيما يتعلق بالمنطقة </w:t>
      </w:r>
      <w:r w:rsidRPr="00206878">
        <w:rPr>
          <w:sz w:val="18"/>
          <w:szCs w:val="24"/>
        </w:rPr>
        <w:t>2</w:t>
      </w:r>
      <w:r w:rsidRPr="00206878">
        <w:rPr>
          <w:rFonts w:hint="cs"/>
          <w:sz w:val="18"/>
          <w:szCs w:val="24"/>
          <w:rtl/>
          <w:lang w:bidi="ar-EG"/>
        </w:rPr>
        <w:t>، فلا تتوفر بيانات عن اختبار النظام ميدانياً لإثبات توافقه مع الإذاعة التماثلية في المجالات التي يشوبها تداخل كبير في القنوات المشتركة والمتجاورة.</w:t>
      </w:r>
    </w:p>
    <w:p w:rsidR="003A7BFE" w:rsidRDefault="003A7BFE" w:rsidP="003A7BFE">
      <w:pPr>
        <w:spacing w:before="60"/>
        <w:ind w:left="284" w:hanging="284"/>
        <w:rPr>
          <w:sz w:val="18"/>
          <w:szCs w:val="22"/>
          <w:rtl/>
          <w:lang w:bidi="ar-EG"/>
        </w:rPr>
      </w:pPr>
    </w:p>
    <w:p w:rsidR="003A7BFE" w:rsidRPr="002F2643" w:rsidRDefault="003A7BFE" w:rsidP="003A7BFE">
      <w:pPr>
        <w:spacing w:before="60"/>
        <w:ind w:left="284" w:hanging="284"/>
        <w:rPr>
          <w:rtl/>
          <w:lang w:bidi="ar-EG"/>
        </w:rPr>
      </w:pPr>
    </w:p>
    <w:p w:rsidR="002A7229" w:rsidRDefault="002A7229" w:rsidP="00743E1A">
      <w:pPr>
        <w:rPr>
          <w:rtl/>
          <w:lang w:bidi="ar-EG"/>
        </w:rPr>
        <w:sectPr w:rsidR="002A7229" w:rsidSect="00E86C34">
          <w:headerReference w:type="even" r:id="rId19"/>
          <w:headerReference w:type="default" r:id="rId20"/>
          <w:headerReference w:type="first" r:id="rId21"/>
          <w:pgSz w:w="16840" w:h="11907" w:orient="landscape" w:code="9"/>
          <w:pgMar w:top="1418" w:right="1134" w:bottom="1134" w:left="1134" w:header="709" w:footer="709" w:gutter="0"/>
          <w:pgNumType w:start="4"/>
          <w:cols w:space="708"/>
          <w:titlePg/>
          <w:docGrid w:linePitch="360"/>
        </w:sectPr>
      </w:pPr>
    </w:p>
    <w:p w:rsidR="002A7229" w:rsidRPr="002A7229" w:rsidRDefault="002A7229" w:rsidP="0081343C">
      <w:pPr>
        <w:pStyle w:val="AnnexNotitle"/>
        <w:rPr>
          <w:rtl/>
          <w:lang w:bidi="ar-EG"/>
        </w:rPr>
      </w:pPr>
      <w:bookmarkStart w:id="1" w:name="_Toc460419991"/>
      <w:r w:rsidRPr="002A7229">
        <w:rPr>
          <w:rFonts w:hint="cs"/>
          <w:rtl/>
          <w:lang w:bidi="ar-EG"/>
        </w:rPr>
        <w:lastRenderedPageBreak/>
        <w:t xml:space="preserve">الملحق </w:t>
      </w:r>
      <w:r w:rsidRPr="002A7229">
        <w:rPr>
          <w:lang w:val="en-GB" w:bidi="ar-EG"/>
        </w:rPr>
        <w:t>1</w:t>
      </w:r>
      <w:r w:rsidR="0081343C">
        <w:rPr>
          <w:rtl/>
          <w:lang w:bidi="ar-EG"/>
        </w:rPr>
        <w:br/>
      </w:r>
      <w:r w:rsidR="0081343C">
        <w:rPr>
          <w:rtl/>
          <w:lang w:bidi="ar-EG"/>
        </w:rPr>
        <w:br/>
      </w:r>
      <w:r w:rsidRPr="002A7229">
        <w:rPr>
          <w:rFonts w:hint="cs"/>
          <w:rtl/>
          <w:lang w:bidi="ar-EG"/>
        </w:rPr>
        <w:t>عروض موجزة للأنظمة الرقمية</w:t>
      </w:r>
      <w:bookmarkEnd w:id="1"/>
    </w:p>
    <w:p w:rsidR="002A7229" w:rsidRPr="002A7229" w:rsidRDefault="002A7229" w:rsidP="0081343C">
      <w:pPr>
        <w:pStyle w:val="Heading1"/>
        <w:rPr>
          <w:rtl/>
          <w:lang w:bidi="ar-EG"/>
        </w:rPr>
      </w:pPr>
      <w:bookmarkStart w:id="2" w:name="_Toc460419992"/>
      <w:r w:rsidRPr="002A7229">
        <w:rPr>
          <w:lang w:bidi="ar-EG"/>
        </w:rPr>
        <w:t>1</w:t>
      </w:r>
      <w:r w:rsidRPr="002A7229">
        <w:rPr>
          <w:rFonts w:hint="cs"/>
          <w:rtl/>
          <w:lang w:bidi="ar-EG"/>
        </w:rPr>
        <w:tab/>
        <w:t xml:space="preserve">عرض النظام الرقمي </w:t>
      </w:r>
      <w:r w:rsidRPr="002A7229">
        <w:rPr>
          <w:lang w:bidi="ar-EG"/>
        </w:rPr>
        <w:t>A</w:t>
      </w:r>
      <w:bookmarkEnd w:id="2"/>
    </w:p>
    <w:p w:rsidR="002A7229" w:rsidRPr="00827FFC" w:rsidRDefault="002A7229" w:rsidP="00827FFC">
      <w:pPr>
        <w:rPr>
          <w:spacing w:val="-2"/>
          <w:rtl/>
          <w:lang w:bidi="ar-EG"/>
        </w:rPr>
      </w:pPr>
      <w:r w:rsidRPr="00827FFC">
        <w:rPr>
          <w:rFonts w:hint="cs"/>
          <w:spacing w:val="-2"/>
          <w:rtl/>
          <w:lang w:bidi="ar-EG"/>
        </w:rPr>
        <w:t>أعد 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ويعرف أيضاً باسم نظام</w:t>
      </w:r>
      <w:r w:rsidRPr="00827FFC">
        <w:rPr>
          <w:rFonts w:hint="eastAsia"/>
          <w:spacing w:val="-2"/>
          <w:rtl/>
          <w:lang w:bidi="ar-EG"/>
        </w:rPr>
        <w:t> </w:t>
      </w:r>
      <w:r w:rsidRPr="00827FFC">
        <w:rPr>
          <w:spacing w:val="-2"/>
          <w:lang w:bidi="ar-EG"/>
        </w:rPr>
        <w:t>Eureka 147</w:t>
      </w:r>
      <w:r w:rsidRPr="00827FFC">
        <w:rPr>
          <w:rFonts w:hint="cs"/>
          <w:spacing w:val="-2"/>
          <w:rtl/>
          <w:lang w:bidi="ar-EG"/>
        </w:rPr>
        <w:t xml:space="preserve"> للإذاعة الصوتية الرقمية </w:t>
      </w:r>
      <w:r w:rsidRPr="00827FFC">
        <w:rPr>
          <w:spacing w:val="-2"/>
          <w:lang w:bidi="ar-EG"/>
        </w:rPr>
        <w:t>(DAB)</w:t>
      </w:r>
      <w:r w:rsidRPr="00827FFC">
        <w:rPr>
          <w:rFonts w:hint="cs"/>
          <w:spacing w:val="-2"/>
          <w:rtl/>
          <w:lang w:bidi="ar-EG"/>
        </w:rPr>
        <w:t xml:space="preserve">، لأغراض تطبيقات الإذاعة </w:t>
      </w:r>
      <w:proofErr w:type="spellStart"/>
      <w:r w:rsidRPr="00827FFC">
        <w:rPr>
          <w:rFonts w:hint="cs"/>
          <w:spacing w:val="-2"/>
          <w:rtl/>
          <w:lang w:bidi="ar-EG"/>
        </w:rPr>
        <w:t>الساتلية</w:t>
      </w:r>
      <w:proofErr w:type="spellEnd"/>
      <w:r w:rsidRPr="00827FFC">
        <w:rPr>
          <w:rFonts w:hint="cs"/>
          <w:spacing w:val="-2"/>
          <w:rtl/>
          <w:lang w:bidi="ar-EG"/>
        </w:rPr>
        <w:t xml:space="preserve">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Pr="00827FFC">
        <w:rPr>
          <w:rFonts w:hint="eastAsia"/>
          <w:spacing w:val="-2"/>
          <w:rtl/>
          <w:lang w:bidi="ar-EG"/>
        </w:rPr>
        <w:t> </w:t>
      </w:r>
      <w:r w:rsidRPr="00827FFC">
        <w:rPr>
          <w:spacing w:val="-2"/>
          <w:lang w:bidi="ar-EG"/>
        </w:rPr>
        <w:t>m 1,5</w:t>
      </w:r>
      <w:r w:rsidRPr="00827FFC">
        <w:rPr>
          <w:rFonts w:hint="cs"/>
          <w:spacing w:val="-2"/>
          <w:rtl/>
          <w:lang w:bidi="ar-EG"/>
        </w:rPr>
        <w:t xml:space="preserve"> عن سطح الأرض. ويتيح النظام</w:t>
      </w:r>
      <w:r w:rsidRPr="00827FFC">
        <w:rPr>
          <w:rFonts w:hint="cs"/>
          <w:spacing w:val="-2"/>
          <w:rtl/>
        </w:rPr>
        <w:t xml:space="preserve"> الرقمي</w:t>
      </w:r>
      <w:r w:rsidRPr="00827FFC">
        <w:rPr>
          <w:rFonts w:hint="eastAsia"/>
          <w:spacing w:val="-2"/>
          <w:rtl/>
          <w:lang w:bidi="ar-EG"/>
        </w:rPr>
        <w:t> </w:t>
      </w:r>
      <w:r w:rsidRPr="00827FFC">
        <w:rPr>
          <w:spacing w:val="-2"/>
          <w:lang w:bidi="ar-EG"/>
        </w:rPr>
        <w:t>A</w:t>
      </w:r>
      <w:r w:rsidRPr="00827FFC">
        <w:rPr>
          <w:rFonts w:hint="cs"/>
          <w:spacing w:val="-2"/>
          <w:rtl/>
          <w:lang w:bidi="ar-EG"/>
        </w:rPr>
        <w:t xml:space="preserve"> استعمالاً إضافياً لمرسلات الإذاعة </w:t>
      </w:r>
      <w:proofErr w:type="spellStart"/>
      <w:r w:rsidRPr="00827FFC">
        <w:rPr>
          <w:rFonts w:hint="cs"/>
          <w:spacing w:val="-2"/>
          <w:rtl/>
          <w:lang w:bidi="ar-EG"/>
        </w:rPr>
        <w:t>الساتلية</w:t>
      </w:r>
      <w:proofErr w:type="spellEnd"/>
      <w:r w:rsidRPr="00827FFC">
        <w:rPr>
          <w:rFonts w:hint="cs"/>
          <w:spacing w:val="-2"/>
          <w:rtl/>
          <w:lang w:bidi="ar-EG"/>
        </w:rPr>
        <w:t xml:space="preserve"> والإذاعة للأرض مما يؤدي إلى استعمال أفضل لفعالية الطيف وخدمة أكثر تيسيراً في جميع حالات الاستقبال. ويقدم خاصةً أداءً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xml:space="preserve"> قادر على تقديم سويات مختلفة لنوعية الصوت تصل إلى نوعية عالية الجودة مقارنة بنوعية التسجيلات الرقمية الموجهة للجمهور العريض. كما يمكنه تقديم خدمات بيانات مختلفة وسويات مختلفة للنفاذ المشروط ومقدرة إعادة الترتيب </w:t>
      </w:r>
      <w:proofErr w:type="spellStart"/>
      <w:r w:rsidRPr="00827FFC">
        <w:rPr>
          <w:rFonts w:hint="cs"/>
          <w:spacing w:val="-2"/>
          <w:rtl/>
          <w:lang w:bidi="ar-EG"/>
        </w:rPr>
        <w:t>دينامياً</w:t>
      </w:r>
      <w:proofErr w:type="spellEnd"/>
      <w:r w:rsidRPr="00827FFC">
        <w:rPr>
          <w:rFonts w:hint="cs"/>
          <w:spacing w:val="-2"/>
          <w:rtl/>
          <w:lang w:bidi="ar-EG"/>
        </w:rPr>
        <w:t xml:space="preserve"> لخدمات متفرقة في</w:t>
      </w:r>
      <w:r w:rsidR="00827FFC" w:rsidRPr="00827FFC">
        <w:rPr>
          <w:rFonts w:hint="eastAsia"/>
          <w:spacing w:val="-2"/>
          <w:rtl/>
          <w:lang w:bidi="ar-EG"/>
        </w:rPr>
        <w:t> </w:t>
      </w:r>
      <w:r w:rsidRPr="00827FFC">
        <w:rPr>
          <w:rFonts w:hint="cs"/>
          <w:spacing w:val="-2"/>
          <w:rtl/>
          <w:lang w:bidi="ar-EG"/>
        </w:rPr>
        <w:t>الإرسال</w:t>
      </w:r>
      <w:r w:rsidRPr="00827FFC">
        <w:rPr>
          <w:rFonts w:hint="eastAsia"/>
          <w:spacing w:val="-2"/>
          <w:rtl/>
          <w:lang w:bidi="ar-EG"/>
        </w:rPr>
        <w:t> </w:t>
      </w:r>
      <w:r w:rsidRPr="00827FFC">
        <w:rPr>
          <w:rFonts w:hint="cs"/>
          <w:spacing w:val="-2"/>
          <w:rtl/>
          <w:lang w:bidi="ar-EG"/>
        </w:rPr>
        <w:t>المتعدد.</w:t>
      </w:r>
    </w:p>
    <w:p w:rsidR="002A7229" w:rsidRPr="002A7229" w:rsidRDefault="002A7229" w:rsidP="00827FFC">
      <w:pPr>
        <w:pStyle w:val="Heading1"/>
        <w:rPr>
          <w:rtl/>
          <w:lang w:bidi="ar-EG"/>
        </w:rPr>
      </w:pPr>
      <w:bookmarkStart w:id="3" w:name="_Toc460419993"/>
      <w:r w:rsidRPr="002A7229">
        <w:rPr>
          <w:lang w:bidi="ar-EG"/>
        </w:rPr>
        <w:t>2</w:t>
      </w:r>
      <w:r w:rsidRPr="002A7229">
        <w:rPr>
          <w:rFonts w:hint="cs"/>
          <w:rtl/>
          <w:lang w:bidi="ar-EG"/>
        </w:rPr>
        <w:tab/>
        <w:t xml:space="preserve">عرض النظام الرقمي </w:t>
      </w:r>
      <w:r w:rsidRPr="002A7229">
        <w:rPr>
          <w:lang w:bidi="ar-EG"/>
        </w:rPr>
        <w:t>F</w:t>
      </w:r>
      <w:bookmarkEnd w:id="3"/>
    </w:p>
    <w:p w:rsidR="002A7229" w:rsidRPr="002A7229" w:rsidRDefault="002A7229" w:rsidP="002A7229">
      <w:pPr>
        <w:rPr>
          <w:rtl/>
          <w:lang w:bidi="ar-EG"/>
        </w:rPr>
      </w:pPr>
      <w:r w:rsidRPr="002A7229">
        <w:rPr>
          <w:rFonts w:hint="cs"/>
          <w:rtl/>
          <w:lang w:bidi="ar-EG"/>
        </w:rPr>
        <w:t xml:space="preserve">صمم النظام الرقمي </w:t>
      </w:r>
      <w:r w:rsidRPr="002A7229">
        <w:rPr>
          <w:lang w:bidi="ar-EG"/>
        </w:rPr>
        <w:t>F</w:t>
      </w:r>
      <w:r w:rsidRPr="002A7229">
        <w:rPr>
          <w:rFonts w:hint="cs"/>
          <w:rtl/>
          <w:lang w:bidi="ar-EG"/>
        </w:rPr>
        <w:t xml:space="preserve">، المعروف أيضاً باسم النظام </w:t>
      </w:r>
      <w:r w:rsidRPr="002A7229">
        <w:rPr>
          <w:lang w:bidi="ar-EG"/>
        </w:rPr>
        <w:t>ISDB</w:t>
      </w:r>
      <w:r w:rsidR="007D36E1">
        <w:rPr>
          <w:lang w:bidi="ar-EG"/>
        </w:rPr>
        <w:t>-</w:t>
      </w:r>
      <w:r w:rsidRPr="002A7229">
        <w:rPr>
          <w:lang w:bidi="ar-EG"/>
        </w:rPr>
        <w:t>TSB</w:t>
      </w:r>
      <w:r w:rsidRPr="002A7229">
        <w:rPr>
          <w:rFonts w:hint="cs"/>
          <w:rtl/>
          <w:lang w:bidi="ar-EG"/>
        </w:rPr>
        <w:t>، ليقدم نوعية عالية الجودة للصوت وإذاعة البيانات على درجة عالية من الاعتمادية حتى في الاستقبا</w:t>
      </w:r>
      <w:r w:rsidRPr="002A7229">
        <w:rPr>
          <w:rtl/>
          <w:lang w:bidi="ar-EG"/>
        </w:rPr>
        <w:t>ل</w:t>
      </w:r>
      <w:r w:rsidRPr="002A7229">
        <w:rPr>
          <w:rFonts w:hint="cs"/>
          <w:rtl/>
          <w:lang w:bidi="ar-EG"/>
        </w:rPr>
        <w:t xml:space="preserve"> المتنقل. كما 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Pr="002A7229">
        <w:rPr>
          <w:rFonts w:hint="eastAsia"/>
          <w:rtl/>
          <w:lang w:bidi="ar-EG"/>
        </w:rPr>
        <w:t> </w:t>
      </w:r>
      <w:r w:rsidRPr="002A7229">
        <w:rPr>
          <w:lang w:bidi="ar-EG"/>
        </w:rPr>
        <w:t>OFDM</w:t>
      </w:r>
      <w:r w:rsidRPr="002A7229">
        <w:rPr>
          <w:rFonts w:hint="cs"/>
          <w:rtl/>
          <w:lang w:bidi="ar-EG"/>
        </w:rPr>
        <w:t xml:space="preserve"> </w:t>
      </w:r>
      <w:proofErr w:type="spellStart"/>
      <w:r w:rsidRPr="002A7229">
        <w:rPr>
          <w:rFonts w:hint="cs"/>
          <w:rtl/>
          <w:lang w:bidi="ar-EG"/>
        </w:rPr>
        <w:t>والتشذير</w:t>
      </w:r>
      <w:proofErr w:type="spellEnd"/>
      <w:r w:rsidRPr="002A7229">
        <w:rPr>
          <w:rFonts w:hint="cs"/>
          <w:rtl/>
          <w:lang w:bidi="ar-EG"/>
        </w:rPr>
        <w:t xml:space="preserve"> ثنائي الأبعاد للتردد والزمن والشفرات المتسلسلة لتصحيح الأخطاء. ويسمى التشكيل</w:t>
      </w:r>
      <w:r w:rsidRPr="002A7229">
        <w:rPr>
          <w:rFonts w:hint="eastAsia"/>
          <w:rtl/>
          <w:lang w:bidi="ar-EG"/>
        </w:rPr>
        <w:t> </w:t>
      </w:r>
      <w:r w:rsidRPr="002A7229">
        <w:rPr>
          <w:lang w:bidi="ar-EG"/>
        </w:rPr>
        <w:t>OFDM</w:t>
      </w:r>
      <w:r w:rsidRPr="002A7229">
        <w:rPr>
          <w:rFonts w:hint="cs"/>
          <w:rtl/>
          <w:lang w:bidi="ar-EG"/>
        </w:rPr>
        <w:t xml:space="preserve"> الذي يستعمله هذا النظام</w:t>
      </w:r>
      <w:r w:rsidRPr="002A7229">
        <w:rPr>
          <w:rFonts w:hint="eastAsia"/>
          <w:rtl/>
          <w:lang w:bidi="ar-EG"/>
        </w:rPr>
        <w:t> </w:t>
      </w:r>
      <w:r w:rsidRPr="002A7229">
        <w:rPr>
          <w:lang w:bidi="ar-EG"/>
        </w:rPr>
        <w:t>(BST)</w:t>
      </w:r>
      <w:r w:rsidR="007D36E1">
        <w:rPr>
          <w:lang w:bidi="ar-EG"/>
        </w:rPr>
        <w:t>-</w:t>
      </w:r>
      <w:r w:rsidRPr="002A7229">
        <w:rPr>
          <w:lang w:bidi="ar-EG"/>
        </w:rPr>
        <w:t>OFDM</w:t>
      </w:r>
      <w:r w:rsidRPr="002A7229">
        <w:rPr>
          <w:rFonts w:hint="cs"/>
          <w:rtl/>
          <w:lang w:bidi="ar-EG"/>
        </w:rPr>
        <w:t xml:space="preserve"> (إرسال بتقطيع النطاق) ويضم النظام نقاطاً مشتركة مع النظام </w:t>
      </w:r>
      <w:r w:rsidRPr="002A7229">
        <w:rPr>
          <w:lang w:bidi="ar-EG"/>
        </w:rPr>
        <w:t>ISDB</w:t>
      </w:r>
      <w:r w:rsidR="007D36E1">
        <w:rPr>
          <w:lang w:bidi="ar-EG"/>
        </w:rPr>
        <w:t>-</w:t>
      </w:r>
      <w:r w:rsidRPr="002A7229">
        <w:rPr>
          <w:lang w:bidi="ar-EG"/>
        </w:rPr>
        <w:t>T</w:t>
      </w:r>
      <w:r w:rsidRPr="002A7229">
        <w:rPr>
          <w:rFonts w:hint="cs"/>
          <w:rtl/>
          <w:lang w:bidi="ar-EG"/>
        </w:rPr>
        <w:t xml:space="preserve"> للإذاعة التلفزيونية الرقمية للأرض في الطبقة المادية. ويشمل على معلمات إرسال كبيرة التنوع مثل نظام تشكيل الموجات الحاملة ومعدلات التشفير شفرة تصحيح الخطأ الداخلية وطول </w:t>
      </w:r>
      <w:proofErr w:type="spellStart"/>
      <w:r w:rsidRPr="002A7229">
        <w:rPr>
          <w:rFonts w:hint="cs"/>
          <w:rtl/>
          <w:lang w:bidi="ar-EG"/>
        </w:rPr>
        <w:t>التشذير</w:t>
      </w:r>
      <w:proofErr w:type="spellEnd"/>
      <w:r w:rsidRPr="002A7229">
        <w:rPr>
          <w:rFonts w:hint="cs"/>
          <w:rtl/>
          <w:lang w:bidi="ar-EG"/>
        </w:rPr>
        <w:t xml:space="preserve"> الزمني. ويخصص بعض الموجات الحاملة للتحكم</w:t>
      </w:r>
      <w:r w:rsidRPr="002A7229">
        <w:rPr>
          <w:rFonts w:hint="eastAsia"/>
          <w:rtl/>
          <w:lang w:bidi="ar-EG"/>
        </w:rPr>
        <w:t> </w:t>
      </w:r>
      <w:r w:rsidRPr="002A7229">
        <w:rPr>
          <w:lang w:bidi="ar-EG"/>
        </w:rPr>
        <w:t>(TMCC)</w:t>
      </w:r>
      <w:r w:rsidRPr="002A7229">
        <w:rPr>
          <w:rFonts w:hint="cs"/>
          <w:rtl/>
          <w:lang w:bidi="ar-EG"/>
        </w:rPr>
        <w:t xml:space="preserve"> الذي يرسل المعلومات في</w:t>
      </w:r>
      <w:r w:rsidRPr="002A7229">
        <w:rPr>
          <w:rFonts w:hint="eastAsia"/>
          <w:rtl/>
          <w:lang w:bidi="ar-EG"/>
        </w:rPr>
        <w:t> </w:t>
      </w:r>
      <w:r w:rsidRPr="002A7229">
        <w:rPr>
          <w:rFonts w:hint="cs"/>
          <w:rtl/>
          <w:lang w:bidi="ar-EG"/>
        </w:rPr>
        <w:t>معلمات الإرسال إلى التحكم في المستقبل. وبإمكان النظام الرقمي</w:t>
      </w:r>
      <w:r w:rsidRPr="002A7229">
        <w:rPr>
          <w:rFonts w:hint="eastAsia"/>
          <w:rtl/>
          <w:lang w:bidi="ar-EG"/>
        </w:rPr>
        <w:t> </w:t>
      </w:r>
      <w:r w:rsidRPr="002A7229">
        <w:rPr>
          <w:lang w:bidi="ar-EG"/>
        </w:rPr>
        <w:t>F</w:t>
      </w:r>
      <w:r w:rsidRPr="002A7229">
        <w:rPr>
          <w:rFonts w:hint="cs"/>
          <w:rtl/>
          <w:lang w:bidi="ar-EG"/>
        </w:rPr>
        <w:t xml:space="preserve"> استخدام طرائق تشفير سمعية عالية الانضغاط مثل الطريقة</w:t>
      </w:r>
      <w:r w:rsidRPr="002A7229">
        <w:rPr>
          <w:rFonts w:hint="eastAsia"/>
          <w:rtl/>
          <w:lang w:bidi="ar-EG"/>
        </w:rPr>
        <w:t> </w:t>
      </w:r>
      <w:r w:rsidRPr="002A7229">
        <w:rPr>
          <w:lang w:bidi="ar-EG"/>
        </w:rPr>
        <w:t>MPEG</w:t>
      </w:r>
      <w:r w:rsidR="007D36E1">
        <w:rPr>
          <w:lang w:bidi="ar-EG"/>
        </w:rPr>
        <w:t>-</w:t>
      </w:r>
      <w:r w:rsidRPr="002A7229">
        <w:rPr>
          <w:lang w:bidi="ar-EG"/>
        </w:rPr>
        <w:t>2 AAC</w:t>
      </w:r>
      <w:r w:rsidRPr="002A7229">
        <w:rPr>
          <w:rFonts w:hint="cs"/>
          <w:rtl/>
          <w:lang w:bidi="ar-EG"/>
        </w:rPr>
        <w:t xml:space="preserve">. وعلاوة على ذلك، فإنه يستخدم الأنظمة </w:t>
      </w:r>
      <w:r w:rsidRPr="002A7229">
        <w:rPr>
          <w:lang w:bidi="ar-EG"/>
        </w:rPr>
        <w:t>MPEG</w:t>
      </w:r>
      <w:r w:rsidR="007D36E1">
        <w:rPr>
          <w:lang w:bidi="ar-EG"/>
        </w:rPr>
        <w:t>-</w:t>
      </w:r>
      <w:r w:rsidRPr="002A7229">
        <w:rPr>
          <w:lang w:bidi="ar-EG"/>
        </w:rPr>
        <w:t>2</w:t>
      </w:r>
      <w:r w:rsidRPr="002A7229">
        <w:rPr>
          <w:rFonts w:hint="cs"/>
          <w:rtl/>
          <w:lang w:bidi="ar-EG"/>
        </w:rPr>
        <w:t>، ويشترك بنقاط كثيرة مع أنظمة أخرى تستخدم الأنظمة</w:t>
      </w:r>
      <w:r w:rsidRPr="002A7229">
        <w:rPr>
          <w:rFonts w:hint="eastAsia"/>
          <w:rtl/>
          <w:lang w:bidi="ar-EG"/>
        </w:rPr>
        <w:t> </w:t>
      </w:r>
      <w:r w:rsidRPr="002A7229">
        <w:rPr>
          <w:lang w:bidi="ar-EG"/>
        </w:rPr>
        <w:t>MPEG</w:t>
      </w:r>
      <w:r w:rsidR="007D36E1">
        <w:rPr>
          <w:lang w:bidi="ar-EG"/>
        </w:rPr>
        <w:t>-</w:t>
      </w:r>
      <w:r w:rsidRPr="002A7229">
        <w:rPr>
          <w:lang w:bidi="ar-EG"/>
        </w:rPr>
        <w:t>2</w:t>
      </w:r>
      <w:r w:rsidRPr="002A7229">
        <w:rPr>
          <w:rFonts w:hint="cs"/>
          <w:rtl/>
          <w:lang w:bidi="ar-EG"/>
        </w:rPr>
        <w:t xml:space="preserve"> مثل </w:t>
      </w:r>
      <w:r w:rsidRPr="002A7229">
        <w:rPr>
          <w:lang w:bidi="ar-EG"/>
        </w:rPr>
        <w:t>ISDB</w:t>
      </w:r>
      <w:r w:rsidR="007D36E1">
        <w:rPr>
          <w:lang w:bidi="ar-EG"/>
        </w:rPr>
        <w:t>-</w:t>
      </w:r>
      <w:r w:rsidRPr="002A7229">
        <w:rPr>
          <w:lang w:bidi="ar-EG"/>
        </w:rPr>
        <w:t>S</w:t>
      </w:r>
      <w:r w:rsidRPr="002A7229">
        <w:rPr>
          <w:rFonts w:hint="cs"/>
          <w:rtl/>
          <w:lang w:bidi="ar-EG"/>
        </w:rPr>
        <w:t xml:space="preserve"> و</w:t>
      </w:r>
      <w:r w:rsidRPr="002A7229">
        <w:rPr>
          <w:lang w:bidi="ar-EG"/>
        </w:rPr>
        <w:t>ISDB</w:t>
      </w:r>
      <w:r w:rsidR="007D36E1">
        <w:rPr>
          <w:lang w:bidi="ar-EG"/>
        </w:rPr>
        <w:t>-</w:t>
      </w:r>
      <w:r w:rsidRPr="002A7229">
        <w:rPr>
          <w:lang w:bidi="ar-EG"/>
        </w:rPr>
        <w:t>T</w:t>
      </w:r>
      <w:r w:rsidRPr="002A7229">
        <w:rPr>
          <w:rFonts w:hint="cs"/>
          <w:rtl/>
          <w:lang w:bidi="ar-EG"/>
        </w:rPr>
        <w:t xml:space="preserve"> و</w:t>
      </w:r>
      <w:r w:rsidRPr="002A7229">
        <w:rPr>
          <w:lang w:bidi="ar-EG"/>
        </w:rPr>
        <w:t>DVB</w:t>
      </w:r>
      <w:r w:rsidR="007D36E1">
        <w:rPr>
          <w:lang w:bidi="ar-EG"/>
        </w:rPr>
        <w:t>-</w:t>
      </w:r>
      <w:r w:rsidRPr="002A7229">
        <w:rPr>
          <w:lang w:bidi="ar-EG"/>
        </w:rPr>
        <w:t>S</w:t>
      </w:r>
      <w:r w:rsidRPr="002A7229">
        <w:rPr>
          <w:rFonts w:hint="cs"/>
          <w:rtl/>
          <w:lang w:bidi="ar-EG"/>
        </w:rPr>
        <w:t xml:space="preserve"> و</w:t>
      </w:r>
      <w:r w:rsidRPr="002A7229">
        <w:rPr>
          <w:lang w:bidi="ar-EG"/>
        </w:rPr>
        <w:t>DVB</w:t>
      </w:r>
      <w:r w:rsidR="007D36E1">
        <w:rPr>
          <w:lang w:bidi="ar-EG"/>
        </w:rPr>
        <w:t>-</w:t>
      </w:r>
      <w:r w:rsidRPr="002A7229">
        <w:rPr>
          <w:lang w:bidi="ar-EG"/>
        </w:rPr>
        <w:t>T</w:t>
      </w:r>
      <w:r w:rsidRPr="002A7229">
        <w:rPr>
          <w:rFonts w:hint="cs"/>
          <w:rtl/>
          <w:lang w:bidi="ar-EG"/>
        </w:rPr>
        <w:t xml:space="preserve"> وهو قابل للتشغيل البيني</w:t>
      </w:r>
      <w:r w:rsidRPr="002A7229">
        <w:rPr>
          <w:rFonts w:hint="eastAsia"/>
          <w:rtl/>
          <w:lang w:bidi="ar-EG"/>
        </w:rPr>
        <w:t> </w:t>
      </w:r>
      <w:r w:rsidRPr="002A7229">
        <w:rPr>
          <w:rFonts w:hint="cs"/>
          <w:rtl/>
          <w:lang w:bidi="ar-EG"/>
        </w:rPr>
        <w:t>معها.</w:t>
      </w:r>
    </w:p>
    <w:p w:rsidR="002A7229" w:rsidRPr="002A7229" w:rsidRDefault="002A7229" w:rsidP="00827FFC">
      <w:pPr>
        <w:pStyle w:val="Heading1"/>
        <w:rPr>
          <w:rtl/>
          <w:lang w:bidi="ar-EG"/>
        </w:rPr>
      </w:pPr>
      <w:bookmarkStart w:id="4" w:name="_Toc460419994"/>
      <w:r w:rsidRPr="002A7229">
        <w:rPr>
          <w:lang w:bidi="ar-EG"/>
        </w:rPr>
        <w:t>3</w:t>
      </w:r>
      <w:r w:rsidRPr="002A7229">
        <w:rPr>
          <w:rFonts w:hint="cs"/>
          <w:rtl/>
          <w:lang w:bidi="ar-EG"/>
        </w:rPr>
        <w:tab/>
        <w:t xml:space="preserve">عرض النظام الرقمي </w:t>
      </w:r>
      <w:r w:rsidRPr="002A7229">
        <w:rPr>
          <w:lang w:bidi="ar-EG"/>
        </w:rPr>
        <w:t>C</w:t>
      </w:r>
      <w:bookmarkEnd w:id="4"/>
    </w:p>
    <w:p w:rsidR="002A7229" w:rsidRPr="00827FFC" w:rsidRDefault="002A7229" w:rsidP="002A7229">
      <w:pPr>
        <w:rPr>
          <w:spacing w:val="-2"/>
          <w:rtl/>
          <w:lang w:bidi="ar-EG"/>
        </w:rPr>
      </w:pPr>
      <w:r w:rsidRPr="00827FFC">
        <w:rPr>
          <w:rFonts w:hint="cs"/>
          <w:spacing w:val="-2"/>
          <w:rtl/>
          <w:lang w:bidi="ar-EG"/>
        </w:rPr>
        <w:t>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المعروف أيضاً بالنظام</w:t>
      </w:r>
      <w:r w:rsidRPr="00827FFC">
        <w:rPr>
          <w:rFonts w:hint="eastAsia"/>
          <w:spacing w:val="-2"/>
          <w:rtl/>
          <w:lang w:bidi="ar-EG"/>
        </w:rPr>
        <w:t> </w:t>
      </w:r>
      <w:r w:rsidRPr="00827FFC">
        <w:rPr>
          <w:spacing w:val="-2"/>
          <w:lang w:bidi="ar-EG"/>
        </w:rPr>
        <w:t>IBOC DSB</w:t>
      </w:r>
      <w:r w:rsidRPr="00827FFC">
        <w:rPr>
          <w:rFonts w:hint="cs"/>
          <w:spacing w:val="-2"/>
          <w:rtl/>
          <w:lang w:bidi="ar-EG"/>
        </w:rPr>
        <w:t>، هو نظام كامل التطوير. وقد صمم لأغراض المستقبلات الثابتة والمحمولة والمركبة على متن مركبات</w:t>
      </w:r>
      <w:r w:rsidRPr="00827FFC">
        <w:rPr>
          <w:rStyle w:val="FootnoteReference"/>
          <w:spacing w:val="-2"/>
          <w:rtl/>
        </w:rPr>
        <w:footnoteReference w:id="1"/>
      </w:r>
      <w:r w:rsidRPr="00827FFC">
        <w:rPr>
          <w:rFonts w:hint="cs"/>
          <w:spacing w:val="-2"/>
          <w:rtl/>
          <w:lang w:bidi="ar-EG"/>
        </w:rPr>
        <w:t xml:space="preserve"> التي تستقبل إشارات واردة من مرسلات للأرض. وعلى الرغم من أن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قادر على العمل في أجزاء غير مشغولة من الطيف لكن من أهم خصائصه قدرته على توفير إذاعة إشارات تماثلية ورقمية في</w:t>
      </w:r>
      <w:r w:rsidRPr="00827FFC">
        <w:rPr>
          <w:rFonts w:hint="eastAsia"/>
          <w:spacing w:val="-2"/>
          <w:lang w:bidi="ar-EG"/>
        </w:rPr>
        <w:t> </w:t>
      </w:r>
      <w:r w:rsidRPr="00827FFC">
        <w:rPr>
          <w:rFonts w:hint="cs"/>
          <w:spacing w:val="-2"/>
          <w:rtl/>
          <w:lang w:bidi="ar-EG"/>
        </w:rPr>
        <w:t>نفس الوقت في النطاق الموزع حالياً على الإذاعة</w:t>
      </w:r>
      <w:r w:rsidRPr="00827FFC">
        <w:rPr>
          <w:rFonts w:hint="eastAsia"/>
          <w:spacing w:val="-2"/>
          <w:rtl/>
          <w:lang w:bidi="ar-EG"/>
        </w:rPr>
        <w:t> </w:t>
      </w:r>
      <w:r w:rsidRPr="00827FFC">
        <w:rPr>
          <w:spacing w:val="-2"/>
          <w:lang w:bidi="ar-EG"/>
        </w:rPr>
        <w:t>FM</w:t>
      </w:r>
      <w:r w:rsidRPr="00827FFC">
        <w:rPr>
          <w:rFonts w:hint="cs"/>
          <w:spacing w:val="-2"/>
          <w:rtl/>
          <w:lang w:bidi="ar-EG"/>
        </w:rPr>
        <w:t>. وتتيح هذه الخاصية إمكانية الانتقال الرشيد للإذاعات</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الراهنة من الإذاعة التماثلية إلى الإذاعة الرقمية إن رغبت في ذلك. كما يقدم النظام أداء أفضل في بيئات تعدد المسارات مما يفضي إلى اعتمادية بدرجة أعلى مما تقدمه الأنظمة</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التماثلية الحالية. ويوفر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أيضاً نوعية سمعية أفضل من تلك التي تعطيها التسجيلات الرقمية الموجهة للجمهور العريض. وفضلاً عن ذلك يتيح النظام للإذاعات المرونة اللازمة لتقديم خدمات جديدة لإذاعة البيانات إضافة إلى البرامج السمعية المحسنة. ويوفر النظام أيضاً توزيع البتات بين المقدرة السمعية ومقدرة إذاعة البيانات من أجل توسيع هذه المقدرة الأخيرة إلى أبعد</w:t>
      </w:r>
      <w:r w:rsidRPr="00827FFC">
        <w:rPr>
          <w:rFonts w:hint="eastAsia"/>
          <w:spacing w:val="-2"/>
          <w:rtl/>
          <w:lang w:bidi="ar-EG"/>
        </w:rPr>
        <w:t> </w:t>
      </w:r>
      <w:r w:rsidRPr="00827FFC">
        <w:rPr>
          <w:rFonts w:hint="cs"/>
          <w:spacing w:val="-2"/>
          <w:rtl/>
          <w:lang w:bidi="ar-EG"/>
        </w:rPr>
        <w:t>حد.</w:t>
      </w:r>
    </w:p>
    <w:p w:rsidR="002A7229" w:rsidRPr="002A7229" w:rsidRDefault="002A7229" w:rsidP="00827FFC">
      <w:pPr>
        <w:pStyle w:val="Heading1"/>
        <w:rPr>
          <w:rtl/>
          <w:lang w:bidi="ar-EG"/>
        </w:rPr>
      </w:pPr>
      <w:bookmarkStart w:id="5" w:name="_Toc460419995"/>
      <w:r w:rsidRPr="002A7229">
        <w:rPr>
          <w:lang w:bidi="ar-EG"/>
        </w:rPr>
        <w:lastRenderedPageBreak/>
        <w:t>4</w:t>
      </w:r>
      <w:r w:rsidRPr="002A7229">
        <w:rPr>
          <w:rFonts w:hint="cs"/>
          <w:rtl/>
          <w:lang w:bidi="ar-EG"/>
        </w:rPr>
        <w:tab/>
        <w:t xml:space="preserve">عرض النظام الرقمي </w:t>
      </w:r>
      <w:r w:rsidRPr="002A7229">
        <w:rPr>
          <w:lang w:bidi="ar-EG"/>
        </w:rPr>
        <w:t>G</w:t>
      </w:r>
      <w:bookmarkEnd w:id="5"/>
    </w:p>
    <w:p w:rsidR="002A7229" w:rsidRDefault="002A7229" w:rsidP="002A7229">
      <w:pPr>
        <w:rPr>
          <w:lang w:bidi="ar-EG"/>
        </w:rPr>
      </w:pPr>
      <w:r w:rsidRPr="002A7229">
        <w:rPr>
          <w:rFonts w:hint="cs"/>
          <w:rtl/>
          <w:lang w:bidi="ar-EG"/>
        </w:rPr>
        <w:t>النظام الرقمي</w:t>
      </w:r>
      <w:r w:rsidRPr="002A7229">
        <w:rPr>
          <w:rFonts w:hint="eastAsia"/>
          <w:rtl/>
          <w:lang w:bidi="ar-EG"/>
        </w:rPr>
        <w:t> </w:t>
      </w:r>
      <w:r w:rsidRPr="002A7229">
        <w:rPr>
          <w:lang w:bidi="ar-EG"/>
        </w:rPr>
        <w:t>G</w:t>
      </w:r>
      <w:r w:rsidRPr="002A7229">
        <w:rPr>
          <w:rFonts w:hint="cs"/>
          <w:rtl/>
          <w:lang w:bidi="ar-EG"/>
        </w:rPr>
        <w:t xml:space="preserve">، المعروف أيضاً </w:t>
      </w:r>
      <w:r w:rsidRPr="002A7229">
        <w:rPr>
          <w:rFonts w:hint="cs"/>
          <w:rtl/>
          <w:lang w:bidi="ar"/>
        </w:rPr>
        <w:t xml:space="preserve">باسم النظام الراديوي الرقمي العالمي </w:t>
      </w:r>
      <w:r w:rsidRPr="002A7229">
        <w:rPr>
          <w:lang w:bidi="ar-EG"/>
        </w:rPr>
        <w:t>(</w:t>
      </w:r>
      <w:r w:rsidRPr="002A7229">
        <w:rPr>
          <w:rFonts w:hint="cs"/>
          <w:lang w:bidi="ar-EG"/>
        </w:rPr>
        <w:t>DRM</w:t>
      </w:r>
      <w:r w:rsidRPr="002A7229">
        <w:rPr>
          <w:lang w:bidi="ar-EG"/>
        </w:rPr>
        <w:t>)</w:t>
      </w:r>
      <w:r w:rsidRPr="002A7229">
        <w:rPr>
          <w:rFonts w:hint="cs"/>
          <w:rtl/>
          <w:lang w:bidi="ar"/>
        </w:rPr>
        <w:t>،</w:t>
      </w:r>
      <w:r w:rsidRPr="002A7229">
        <w:rPr>
          <w:rFonts w:hint="cs"/>
          <w:rtl/>
          <w:lang w:bidi="ar-EG"/>
        </w:rPr>
        <w:t xml:space="preserve"> هو نظام موضوع لأغراض تطبيقات الإذاعة </w:t>
      </w:r>
      <w:r w:rsidRPr="002A7229">
        <w:rPr>
          <w:rFonts w:hint="cs"/>
          <w:rtl/>
          <w:lang w:bidi="ar"/>
        </w:rPr>
        <w:t xml:space="preserve">الأرضية في جميع نطاقات التردد الموزعة على الإذاعة الصوتية التماثلية في أنحاء العالم كافة. ويمتثل النظام لأقنعة الطيف التي يحددها الاتحاد، مما يتيح انتقالاً سلساً من الإذاعة التماثلية إلى الرقمية. وهذا </w:t>
      </w:r>
      <w:r w:rsidRPr="002A7229">
        <w:rPr>
          <w:rFonts w:hint="cs"/>
          <w:rtl/>
          <w:lang w:bidi="ar-EG"/>
        </w:rPr>
        <w:t>النظام معدّ لأن يكون حصراً نظاماً رقميا</w:t>
      </w:r>
      <w:r w:rsidRPr="002A7229">
        <w:rPr>
          <w:rFonts w:hint="cs"/>
          <w:rtl/>
          <w:lang w:bidi="ar"/>
        </w:rPr>
        <w:t>ً. ويحدد النظام في النطاقات الأعلى من</w:t>
      </w:r>
      <w:r w:rsidRPr="002A7229">
        <w:rPr>
          <w:rFonts w:hint="eastAsia"/>
          <w:rtl/>
          <w:lang w:bidi="ar-EG"/>
        </w:rPr>
        <w:t> </w:t>
      </w:r>
      <w:r w:rsidRPr="002A7229">
        <w:rPr>
          <w:lang w:bidi="ar-EG"/>
        </w:rPr>
        <w:t>MHz 30</w:t>
      </w:r>
      <w:r w:rsidRPr="002A7229">
        <w:rPr>
          <w:rFonts w:hint="cs"/>
          <w:rtl/>
          <w:lang w:bidi="ar"/>
        </w:rPr>
        <w:t xml:space="preserve"> أسلوب المقاومة</w:t>
      </w:r>
      <w:r w:rsidRPr="002A7229">
        <w:rPr>
          <w:rFonts w:hint="eastAsia"/>
          <w:rtl/>
          <w:lang w:bidi="ar-EG"/>
        </w:rPr>
        <w:t> </w:t>
      </w:r>
      <w:r w:rsidRPr="002A7229">
        <w:rPr>
          <w:rFonts w:hint="cs"/>
          <w:lang w:bidi="ar-EG"/>
        </w:rPr>
        <w:t>E</w:t>
      </w:r>
      <w:r w:rsidRPr="002A7229">
        <w:rPr>
          <w:rFonts w:hint="cs"/>
          <w:rtl/>
          <w:lang w:bidi="ar"/>
        </w:rPr>
        <w:t xml:space="preserve"> (المعروف أيضاً باسم</w:t>
      </w:r>
      <w:r w:rsidRPr="002A7229">
        <w:rPr>
          <w:rFonts w:hint="eastAsia"/>
          <w:rtl/>
          <w:lang w:bidi="ar"/>
        </w:rPr>
        <w:t> </w:t>
      </w:r>
      <w:r w:rsidRPr="002A7229">
        <w:rPr>
          <w:rFonts w:hint="cs"/>
          <w:rtl/>
          <w:lang w:bidi="ar"/>
        </w:rPr>
        <w:t>+</w:t>
      </w:r>
      <w:r w:rsidRPr="002A7229">
        <w:rPr>
          <w:rFonts w:hint="cs"/>
          <w:lang w:bidi="ar-EG"/>
        </w:rPr>
        <w:t>DRM</w:t>
      </w:r>
      <w:r w:rsidRPr="002A7229">
        <w:rPr>
          <w:rFonts w:hint="cs"/>
          <w:rtl/>
          <w:lang w:bidi="ar"/>
        </w:rPr>
        <w:t>) لتقديم جودة صوتية مماثلة لتلك التي يُحصل عليها من وسائط التسجيلات الرقمية الموجهة للمستهلك. وبالإضافة إلى ذلك، يقدم النظام الرقمي</w:t>
      </w:r>
      <w:r w:rsidRPr="002A7229">
        <w:rPr>
          <w:rFonts w:hint="eastAsia"/>
          <w:rtl/>
          <w:lang w:bidi="ar"/>
        </w:rPr>
        <w:t> </w:t>
      </w:r>
      <w:r w:rsidRPr="002A7229">
        <w:rPr>
          <w:rFonts w:hint="cs"/>
          <w:lang w:bidi="ar-EG"/>
        </w:rPr>
        <w:t>G</w:t>
      </w:r>
      <w:r w:rsidRPr="002A7229">
        <w:rPr>
          <w:rFonts w:hint="cs"/>
          <w:rtl/>
          <w:lang w:bidi="ar"/>
        </w:rPr>
        <w:t xml:space="preserve"> العديد من خدمات البيانات، ومنها الصور وأدلة البرنامج الإلكتروني، ويؤمّن القدرة على إعادة ترتيب مختلف الخدمات الواردة في</w:t>
      </w:r>
      <w:r w:rsidRPr="002A7229">
        <w:rPr>
          <w:rFonts w:hint="eastAsia"/>
          <w:rtl/>
          <w:lang w:bidi="ar"/>
        </w:rPr>
        <w:t> </w:t>
      </w:r>
      <w:r w:rsidRPr="002A7229">
        <w:rPr>
          <w:rFonts w:hint="cs"/>
          <w:rtl/>
          <w:lang w:bidi="ar"/>
        </w:rPr>
        <w:t>تعدد الإرسال دون خسران الصوت</w:t>
      </w:r>
      <w:r w:rsidRPr="002A7229">
        <w:rPr>
          <w:rFonts w:hint="cs"/>
          <w:rtl/>
          <w:lang w:bidi="ar-EG"/>
        </w:rPr>
        <w:t xml:space="preserve"> ترتيباً</w:t>
      </w:r>
      <w:r w:rsidRPr="002A7229">
        <w:rPr>
          <w:rFonts w:hint="eastAsia"/>
          <w:rtl/>
          <w:lang w:bidi="ar"/>
        </w:rPr>
        <w:t> </w:t>
      </w:r>
      <w:proofErr w:type="spellStart"/>
      <w:r w:rsidRPr="002A7229">
        <w:rPr>
          <w:rFonts w:hint="cs"/>
          <w:rtl/>
          <w:lang w:bidi="ar-EG"/>
        </w:rPr>
        <w:t>دينامياً</w:t>
      </w:r>
      <w:proofErr w:type="spellEnd"/>
      <w:r w:rsidRPr="002A7229">
        <w:rPr>
          <w:rFonts w:hint="cs"/>
          <w:rtl/>
          <w:lang w:bidi="ar-EG"/>
        </w:rPr>
        <w:t>.</w:t>
      </w:r>
    </w:p>
    <w:p w:rsidR="00827FFC" w:rsidRDefault="00827FFC" w:rsidP="002A7229">
      <w:pPr>
        <w:rPr>
          <w:lang w:bidi="ar-EG"/>
        </w:rPr>
      </w:pPr>
    </w:p>
    <w:p w:rsidR="00827FFC" w:rsidRPr="002A7229" w:rsidRDefault="00827FFC" w:rsidP="002A7229">
      <w:pPr>
        <w:rPr>
          <w:rtl/>
          <w:lang w:bidi="ar-EG"/>
        </w:rPr>
      </w:pPr>
    </w:p>
    <w:p w:rsidR="002A7229" w:rsidRPr="002A7229" w:rsidRDefault="002A7229" w:rsidP="00827FFC">
      <w:pPr>
        <w:pStyle w:val="AnnexNotitle"/>
        <w:rPr>
          <w:lang w:val="en-GB" w:bidi="ar-EG"/>
        </w:rPr>
      </w:pPr>
      <w:bookmarkStart w:id="6" w:name="_Toc460419996"/>
      <w:r w:rsidRPr="002A7229">
        <w:rPr>
          <w:rFonts w:hint="cs"/>
          <w:rtl/>
          <w:lang w:bidi="ar-EG"/>
        </w:rPr>
        <w:t xml:space="preserve">الملحق </w:t>
      </w:r>
      <w:r w:rsidRPr="002A7229">
        <w:rPr>
          <w:lang w:val="en-GB" w:bidi="ar-EG"/>
        </w:rPr>
        <w:t>2</w:t>
      </w:r>
      <w:r w:rsidR="00827FFC">
        <w:rPr>
          <w:lang w:bidi="ar-EG"/>
        </w:rPr>
        <w:br/>
      </w:r>
      <w:r w:rsidR="00827FFC">
        <w:rPr>
          <w:lang w:bidi="ar-EG"/>
        </w:rPr>
        <w:br/>
      </w:r>
      <w:r w:rsidRPr="002A7229">
        <w:rPr>
          <w:rFonts w:hint="cs"/>
          <w:rtl/>
          <w:lang w:bidi="ar-EG"/>
        </w:rPr>
        <w:t xml:space="preserve">النظام الرقمي </w:t>
      </w:r>
      <w:r w:rsidRPr="002A7229">
        <w:rPr>
          <w:lang w:val="en-GB" w:bidi="ar-EG"/>
        </w:rPr>
        <w:t>A</w:t>
      </w:r>
      <w:bookmarkEnd w:id="6"/>
    </w:p>
    <w:p w:rsidR="002A7229" w:rsidRPr="002A7229" w:rsidRDefault="002A7229" w:rsidP="00827FFC">
      <w:pPr>
        <w:pStyle w:val="Heading1"/>
        <w:rPr>
          <w:rtl/>
          <w:lang w:bidi="ar-EG"/>
        </w:rPr>
      </w:pPr>
      <w:bookmarkStart w:id="7" w:name="_Toc460419997"/>
      <w:r w:rsidRPr="002A7229">
        <w:rPr>
          <w:lang w:bidi="ar-EG"/>
        </w:rPr>
        <w:t>1</w:t>
      </w:r>
      <w:r w:rsidRPr="002A7229">
        <w:rPr>
          <w:rFonts w:hint="cs"/>
          <w:rtl/>
          <w:lang w:bidi="ar-EG"/>
        </w:rPr>
        <w:tab/>
        <w:t>مقدمة</w:t>
      </w:r>
      <w:bookmarkEnd w:id="7"/>
    </w:p>
    <w:p w:rsidR="002A7229" w:rsidRPr="002A7229" w:rsidRDefault="002A7229" w:rsidP="002A7229">
      <w:pPr>
        <w:rPr>
          <w:rtl/>
          <w:lang w:bidi="ar-EG"/>
        </w:rPr>
      </w:pPr>
      <w:r w:rsidRPr="002A7229">
        <w:rPr>
          <w:rFonts w:hint="cs"/>
          <w:rtl/>
          <w:lang w:bidi="ar-EG"/>
        </w:rPr>
        <w:t>النظام الرقمي</w:t>
      </w:r>
      <w:r w:rsidRPr="002A7229">
        <w:rPr>
          <w:rFonts w:hint="eastAsia"/>
          <w:rtl/>
          <w:lang w:bidi="ar-EG"/>
        </w:rPr>
        <w:t> </w:t>
      </w:r>
      <w:r w:rsidRPr="002A7229">
        <w:rPr>
          <w:lang w:bidi="ar-EG"/>
        </w:rPr>
        <w:t>A</w:t>
      </w:r>
      <w:r w:rsidRPr="002A7229">
        <w:rPr>
          <w:rFonts w:hint="cs"/>
          <w:rtl/>
          <w:lang w:bidi="ar-EG"/>
        </w:rPr>
        <w:t xml:space="preserve"> هو نظام إذاعة رقمية متعددة الخدمات عالية الجودة موجهة إلى مستقبلات مركبة على متن مركبات أو</w:t>
      </w:r>
      <w:r w:rsidRPr="002A7229">
        <w:rPr>
          <w:rFonts w:hint="eastAsia"/>
          <w:rtl/>
          <w:lang w:bidi="ar-EG"/>
        </w:rPr>
        <w:t> </w:t>
      </w:r>
      <w:r w:rsidRPr="002A7229">
        <w:rPr>
          <w:rFonts w:hint="cs"/>
          <w:rtl/>
          <w:lang w:bidi="ar-EG"/>
        </w:rPr>
        <w:t>محمولة أو ثابتة. وهو مصمم ليعمل في أي تردد لغاية</w:t>
      </w:r>
      <w:r w:rsidRPr="002A7229">
        <w:rPr>
          <w:rFonts w:hint="eastAsia"/>
          <w:rtl/>
          <w:lang w:bidi="ar-EG"/>
        </w:rPr>
        <w:t> </w:t>
      </w:r>
      <w:r w:rsidRPr="002A7229">
        <w:rPr>
          <w:lang w:bidi="ar-EG"/>
        </w:rPr>
        <w:t>MHz 3 000</w:t>
      </w:r>
      <w:r w:rsidRPr="002A7229">
        <w:rPr>
          <w:rFonts w:hint="cs"/>
          <w:rtl/>
          <w:lang w:bidi="ar-EG"/>
        </w:rPr>
        <w:t xml:space="preserve"> لأغراض الإرسال الإذاعي الأرضي </w:t>
      </w:r>
      <w:proofErr w:type="spellStart"/>
      <w:r w:rsidRPr="002A7229">
        <w:rPr>
          <w:rFonts w:hint="cs"/>
          <w:rtl/>
          <w:lang w:bidi="ar-EG"/>
        </w:rPr>
        <w:t>والساتلي</w:t>
      </w:r>
      <w:proofErr w:type="spellEnd"/>
      <w:r w:rsidRPr="002A7229">
        <w:rPr>
          <w:rFonts w:hint="cs"/>
          <w:rtl/>
          <w:lang w:bidi="ar-EG"/>
        </w:rPr>
        <w:t xml:space="preserve"> والهجين (</w:t>
      </w:r>
      <w:proofErr w:type="spellStart"/>
      <w:r w:rsidRPr="002A7229">
        <w:rPr>
          <w:rFonts w:hint="cs"/>
          <w:rtl/>
          <w:lang w:bidi="ar-EG"/>
        </w:rPr>
        <w:t>ساتلي</w:t>
      </w:r>
      <w:proofErr w:type="spellEnd"/>
      <w:r w:rsidRPr="002A7229">
        <w:rPr>
          <w:rFonts w:hint="cs"/>
          <w:rtl/>
          <w:lang w:bidi="ar-EG"/>
        </w:rPr>
        <w:t xml:space="preserve"> وأرضي) </w:t>
      </w:r>
      <w:proofErr w:type="spellStart"/>
      <w:r w:rsidRPr="002A7229">
        <w:rPr>
          <w:rFonts w:hint="cs"/>
          <w:rtl/>
          <w:lang w:bidi="ar-EG"/>
        </w:rPr>
        <w:t>والكبلي</w:t>
      </w:r>
      <w:proofErr w:type="spellEnd"/>
      <w:r w:rsidRPr="002A7229">
        <w:rPr>
          <w:rFonts w:hint="cs"/>
          <w:rtl/>
          <w:lang w:bidi="ar-EG"/>
        </w:rPr>
        <w:t xml:space="preserve">. وهو أيضاً نظام إذاعة رقمية متكاملة الخدمات </w:t>
      </w:r>
      <w:r w:rsidRPr="002A7229">
        <w:rPr>
          <w:lang w:bidi="ar-EG"/>
        </w:rPr>
        <w:t>(ISDB)</w:t>
      </w:r>
      <w:r w:rsidRPr="002A7229">
        <w:rPr>
          <w:rFonts w:hint="cs"/>
          <w:rtl/>
          <w:lang w:bidi="ar-EG"/>
        </w:rPr>
        <w:t xml:space="preserve"> مرن ومتعدد الاستعمالات قادر على توفير قدر واسع من الخيارات لتشفير المصادر والقنوات ولإرسال البيانات المصاحبة للبرامج الصوتية وتوفير خدمات بيانات مستقلة عن البرامج وفقاً لمتطلبات مرونة التشغيل وتنوع الخدمة التي تعرضها التوصيتان </w:t>
      </w:r>
      <w:r w:rsidRPr="002A7229">
        <w:rPr>
          <w:lang w:bidi="ar-EG"/>
        </w:rPr>
        <w:t>ITU</w:t>
      </w:r>
      <w:r w:rsidR="007D36E1">
        <w:rPr>
          <w:lang w:bidi="ar-EG"/>
        </w:rPr>
        <w:t>-</w:t>
      </w:r>
      <w:r w:rsidRPr="002A7229">
        <w:rPr>
          <w:lang w:bidi="ar-EG"/>
        </w:rPr>
        <w:t>R BO.789</w:t>
      </w:r>
      <w:r w:rsidRPr="002A7229">
        <w:rPr>
          <w:rFonts w:hint="cs"/>
          <w:rtl/>
          <w:lang w:bidi="ar-EG"/>
        </w:rPr>
        <w:t xml:space="preserve"> و</w:t>
      </w:r>
      <w:r w:rsidRPr="002A7229">
        <w:rPr>
          <w:lang w:bidi="ar-EG"/>
        </w:rPr>
        <w:t>ITU</w:t>
      </w:r>
      <w:r w:rsidR="007D36E1">
        <w:rPr>
          <w:lang w:bidi="ar-EG"/>
        </w:rPr>
        <w:t>-</w:t>
      </w:r>
      <w:r w:rsidRPr="002A7229">
        <w:rPr>
          <w:lang w:bidi="ar-EG"/>
        </w:rPr>
        <w:t>R BS.774</w:t>
      </w:r>
      <w:r w:rsidRPr="002A7229">
        <w:rPr>
          <w:rFonts w:hint="cs"/>
          <w:rtl/>
          <w:lang w:bidi="ar-EG"/>
        </w:rPr>
        <w:t xml:space="preserve"> مدعومة بالكتيب الخاص بالإذاعة الصوتية الرقمية والتقرير </w:t>
      </w:r>
      <w:r w:rsidRPr="002A7229">
        <w:rPr>
          <w:lang w:bidi="ar-EG"/>
        </w:rPr>
        <w:t>ITU</w:t>
      </w:r>
      <w:r w:rsidR="007D36E1">
        <w:rPr>
          <w:lang w:bidi="ar-EG"/>
        </w:rPr>
        <w:t>-</w:t>
      </w:r>
      <w:r w:rsidRPr="002A7229">
        <w:rPr>
          <w:lang w:bidi="ar-EG"/>
        </w:rPr>
        <w:t>R BS.1203</w:t>
      </w:r>
      <w:r w:rsidRPr="002A7229">
        <w:rPr>
          <w:rFonts w:hint="cs"/>
          <w:rtl/>
          <w:lang w:bidi="ar-EG"/>
        </w:rPr>
        <w:t>.</w:t>
      </w:r>
    </w:p>
    <w:p w:rsidR="002A7229" w:rsidRPr="002A7229" w:rsidRDefault="002A7229" w:rsidP="002A7229">
      <w:pPr>
        <w:rPr>
          <w:rtl/>
          <w:lang w:bidi="ar-EG"/>
        </w:rPr>
      </w:pPr>
      <w:r w:rsidRPr="002A7229">
        <w:rPr>
          <w:rFonts w:hint="cs"/>
          <w:rtl/>
          <w:lang w:bidi="ar-EG"/>
        </w:rPr>
        <w:t>ونظام الإذاعة الصوتية وإذاعة البيانات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مجال التردد بحيث يحصل المستقبل سواء كان ثابتاً أم متنقلاً على إشارة عالية الجودة حتى في حالة ظروف الانتشار الصعب في المسارات المتعددة. ويتحقق الاستعمال الفعّال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Pr="002A7229">
        <w:rPr>
          <w:rFonts w:hint="eastAsia"/>
          <w:rtl/>
          <w:lang w:bidi="ar-EG"/>
        </w:rPr>
        <w:t> </w:t>
      </w:r>
      <w:r w:rsidRPr="002A7229">
        <w:rPr>
          <w:rFonts w:hint="cs"/>
          <w:rtl/>
          <w:lang w:bidi="ar-EG"/>
        </w:rPr>
        <w:t>ذاته.</w:t>
      </w:r>
    </w:p>
    <w:p w:rsidR="002A7229" w:rsidRPr="002A7229" w:rsidRDefault="002A7229" w:rsidP="002A7229">
      <w:pPr>
        <w:rPr>
          <w:rtl/>
          <w:lang w:bidi="ar-EG"/>
        </w:rPr>
      </w:pPr>
      <w:r w:rsidRPr="002A7229">
        <w:rPr>
          <w:rFonts w:hint="cs"/>
          <w:rtl/>
          <w:lang w:bidi="ar-EG"/>
        </w:rPr>
        <w:t>ويرد المخطط الوظيفي لجزء الإرسال من النظام</w:t>
      </w:r>
      <w:r w:rsidRPr="002A7229">
        <w:rPr>
          <w:rFonts w:hint="eastAsia"/>
          <w:rtl/>
          <w:lang w:bidi="ar-EG"/>
        </w:rPr>
        <w:t> </w:t>
      </w:r>
      <w:r w:rsidRPr="002A7229">
        <w:rPr>
          <w:lang w:bidi="ar-EG"/>
        </w:rPr>
        <w:t>A</w:t>
      </w:r>
      <w:r w:rsidRPr="002A7229">
        <w:rPr>
          <w:rFonts w:hint="cs"/>
          <w:rtl/>
          <w:lang w:bidi="ar-EG"/>
        </w:rPr>
        <w:t xml:space="preserve"> في الشكل</w:t>
      </w:r>
      <w:r w:rsidRPr="002A7229">
        <w:rPr>
          <w:rFonts w:hint="eastAsia"/>
          <w:rtl/>
          <w:lang w:bidi="ar-EG"/>
        </w:rPr>
        <w:t> </w:t>
      </w:r>
      <w:r w:rsidRPr="002A7229">
        <w:rPr>
          <w:lang w:bidi="ar-EG"/>
        </w:rPr>
        <w:t>1</w:t>
      </w:r>
      <w:r w:rsidRPr="002A7229">
        <w:rPr>
          <w:rFonts w:hint="cs"/>
          <w:rtl/>
          <w:lang w:bidi="ar-EG"/>
        </w:rPr>
        <w:t>.</w:t>
      </w:r>
    </w:p>
    <w:p w:rsidR="002A7229" w:rsidRPr="002A7229" w:rsidRDefault="002A7229" w:rsidP="002A7229">
      <w:pPr>
        <w:rPr>
          <w:rtl/>
          <w:lang w:bidi="ar-EG"/>
        </w:rPr>
      </w:pPr>
      <w:r w:rsidRPr="002A7229">
        <w:rPr>
          <w:rFonts w:hint="cs"/>
          <w:rtl/>
          <w:lang w:bidi="ar-EG"/>
        </w:rPr>
        <w:t>وقد تم تطوير النظام الرقمي</w:t>
      </w:r>
      <w:r w:rsidRPr="002A7229">
        <w:rPr>
          <w:rFonts w:hint="eastAsia"/>
          <w:rtl/>
          <w:lang w:bidi="ar-EG"/>
        </w:rPr>
        <w:t> </w:t>
      </w:r>
      <w:r w:rsidRPr="002A7229">
        <w:rPr>
          <w:lang w:bidi="ar-EG"/>
        </w:rPr>
        <w:t>A</w:t>
      </w:r>
      <w:r w:rsidRPr="002A7229">
        <w:rPr>
          <w:rFonts w:hint="cs"/>
          <w:rtl/>
          <w:lang w:bidi="ar-EG"/>
        </w:rPr>
        <w:t xml:space="preserve"> من جانب اتحاد</w:t>
      </w:r>
      <w:r w:rsidRPr="002A7229">
        <w:rPr>
          <w:rFonts w:hint="eastAsia"/>
          <w:rtl/>
          <w:lang w:bidi="ar-EG"/>
        </w:rPr>
        <w:t> </w:t>
      </w:r>
      <w:r w:rsidRPr="002A7229">
        <w:rPr>
          <w:lang w:bidi="ar-EG"/>
        </w:rPr>
        <w:t>Eureka 147</w:t>
      </w:r>
      <w:r w:rsidRPr="002A7229">
        <w:rPr>
          <w:rFonts w:hint="cs"/>
          <w:rtl/>
          <w:lang w:bidi="ar-EG"/>
        </w:rPr>
        <w:t xml:space="preserve"> للإذاعات الصوتية الرقمية </w:t>
      </w:r>
      <w:r w:rsidRPr="002A7229">
        <w:rPr>
          <w:lang w:bidi="ar-EG"/>
        </w:rPr>
        <w:t>(DAB)</w:t>
      </w:r>
      <w:r w:rsidRPr="002A7229">
        <w:rPr>
          <w:rFonts w:hint="cs"/>
          <w:rtl/>
          <w:lang w:bidi="ar-EG"/>
        </w:rPr>
        <w:t xml:space="preserve"> ويعرف بنظام </w:t>
      </w:r>
      <w:r w:rsidRPr="002A7229">
        <w:rPr>
          <w:lang w:bidi="ar-EG"/>
        </w:rPr>
        <w:t>Eureka DAB</w:t>
      </w:r>
      <w:r w:rsidRPr="002A7229">
        <w:rPr>
          <w:rFonts w:hint="cs"/>
          <w:rtl/>
          <w:lang w:bidi="ar-EG"/>
        </w:rPr>
        <w:t xml:space="preserve">. وقد حظي بدعم كبير من طرف اتحاد الإذاعات الأوروبية </w:t>
      </w:r>
      <w:r w:rsidRPr="002A7229">
        <w:rPr>
          <w:lang w:bidi="ar-EG"/>
        </w:rPr>
        <w:t>(EBU)</w:t>
      </w:r>
      <w:r w:rsidRPr="002A7229">
        <w:rPr>
          <w:rFonts w:hint="cs"/>
          <w:rtl/>
          <w:lang w:bidi="ar-EG"/>
        </w:rPr>
        <w:t xml:space="preserve"> بهدف إدخال خدمات الإذاعة الصوتية الرقمية في</w:t>
      </w:r>
      <w:r w:rsidRPr="002A7229">
        <w:rPr>
          <w:rFonts w:hint="eastAsia"/>
          <w:rtl/>
          <w:lang w:bidi="ar-EG"/>
        </w:rPr>
        <w:t> </w:t>
      </w:r>
      <w:r w:rsidRPr="002A7229">
        <w:rPr>
          <w:rFonts w:hint="cs"/>
          <w:rtl/>
          <w:lang w:bidi="ar-EG"/>
        </w:rPr>
        <w:t>أوروبا</w:t>
      </w:r>
      <w:r w:rsidRPr="002A7229">
        <w:rPr>
          <w:rFonts w:hint="eastAsia"/>
          <w:rtl/>
          <w:lang w:bidi="ar-EG"/>
        </w:rPr>
        <w:t> </w:t>
      </w:r>
      <w:r w:rsidRPr="002A7229">
        <w:rPr>
          <w:lang w:bidi="ar-EG"/>
        </w:rPr>
        <w:t>1995</w:t>
      </w:r>
      <w:r w:rsidRPr="002A7229">
        <w:rPr>
          <w:rFonts w:hint="cs"/>
          <w:rtl/>
          <w:lang w:bidi="ar-EG"/>
        </w:rPr>
        <w:t>. ومنذ عام</w:t>
      </w:r>
      <w:r w:rsidRPr="002A7229">
        <w:rPr>
          <w:rFonts w:hint="eastAsia"/>
          <w:rtl/>
          <w:lang w:bidi="ar-EG"/>
        </w:rPr>
        <w:t> </w:t>
      </w:r>
      <w:r w:rsidRPr="002A7229">
        <w:rPr>
          <w:lang w:bidi="ar-EG"/>
        </w:rPr>
        <w:t>1988</w:t>
      </w:r>
      <w:r w:rsidRPr="002A7229">
        <w:rPr>
          <w:rFonts w:hint="cs"/>
          <w:rtl/>
          <w:lang w:bidi="ar-EG"/>
        </w:rPr>
        <w:t>، أظهر النظام نجاحه وجُرِّب في أرجاء أوروبا وكندا والولايات المتحدة الأمريكية وفي بلدان أخرى من العالم. ويشار إلى النظام الرقمي</w:t>
      </w:r>
      <w:r w:rsidRPr="002A7229">
        <w:rPr>
          <w:rFonts w:hint="eastAsia"/>
          <w:rtl/>
          <w:lang w:bidi="ar-EG"/>
        </w:rPr>
        <w:t> </w:t>
      </w:r>
      <w:r w:rsidRPr="002A7229">
        <w:rPr>
          <w:lang w:bidi="ar-EG"/>
        </w:rPr>
        <w:t>A</w:t>
      </w:r>
      <w:r w:rsidRPr="002A7229">
        <w:rPr>
          <w:rFonts w:hint="cs"/>
          <w:rtl/>
          <w:lang w:bidi="ar-EG"/>
        </w:rPr>
        <w:t xml:space="preserve"> في الملحق</w:t>
      </w:r>
      <w:r w:rsidRPr="002A7229">
        <w:rPr>
          <w:rFonts w:hint="eastAsia"/>
          <w:rtl/>
          <w:lang w:bidi="ar-EG"/>
        </w:rPr>
        <w:t> </w:t>
      </w:r>
      <w:r w:rsidRPr="002A7229">
        <w:rPr>
          <w:lang w:bidi="ar-EG"/>
        </w:rPr>
        <w:t>2</w:t>
      </w:r>
      <w:r w:rsidRPr="002A7229">
        <w:rPr>
          <w:rFonts w:hint="cs"/>
          <w:rtl/>
          <w:lang w:bidi="ar-EG"/>
        </w:rPr>
        <w:t xml:space="preserve"> "بالنظام</w:t>
      </w:r>
      <w:r w:rsidRPr="002A7229">
        <w:rPr>
          <w:rFonts w:hint="eastAsia"/>
          <w:rtl/>
          <w:lang w:bidi="ar-EG"/>
        </w:rPr>
        <w:t> </w:t>
      </w:r>
      <w:r w:rsidRPr="002A7229">
        <w:rPr>
          <w:lang w:bidi="ar-EG"/>
        </w:rPr>
        <w:t>A</w:t>
      </w:r>
      <w:r w:rsidRPr="002A7229">
        <w:rPr>
          <w:rFonts w:hint="cs"/>
          <w:rtl/>
          <w:lang w:bidi="ar-EG"/>
        </w:rPr>
        <w:t>". وترد المواصفات الكاملة الخاصة به في</w:t>
      </w:r>
      <w:r w:rsidRPr="002A7229">
        <w:rPr>
          <w:rFonts w:hint="eastAsia"/>
          <w:rtl/>
          <w:lang w:bidi="ar-EG"/>
        </w:rPr>
        <w:t> </w:t>
      </w:r>
      <w:r w:rsidRPr="002A7229">
        <w:rPr>
          <w:rFonts w:hint="cs"/>
          <w:rtl/>
          <w:lang w:bidi="ar-EG"/>
        </w:rPr>
        <w:t xml:space="preserve">المعيار </w:t>
      </w:r>
      <w:proofErr w:type="spellStart"/>
      <w:r w:rsidRPr="002A7229">
        <w:rPr>
          <w:rFonts w:hint="cs"/>
          <w:rtl/>
          <w:lang w:bidi="ar-EG"/>
        </w:rPr>
        <w:t>الأوروب‍ي</w:t>
      </w:r>
      <w:proofErr w:type="spellEnd"/>
      <w:r w:rsidRPr="002A7229">
        <w:rPr>
          <w:rFonts w:hint="cs"/>
          <w:rtl/>
          <w:lang w:bidi="ar-EG"/>
        </w:rPr>
        <w:t xml:space="preserve"> للاتصالات</w:t>
      </w:r>
      <w:r w:rsidRPr="002A7229">
        <w:rPr>
          <w:rFonts w:hint="eastAsia"/>
          <w:rtl/>
          <w:lang w:bidi="ar-EG"/>
        </w:rPr>
        <w:t> </w:t>
      </w:r>
      <w:r w:rsidRPr="002A7229">
        <w:rPr>
          <w:lang w:bidi="ar-EG"/>
        </w:rPr>
        <w:t>ETS 300 401</w:t>
      </w:r>
      <w:r w:rsidRPr="002A7229">
        <w:rPr>
          <w:rFonts w:hint="cs"/>
          <w:rtl/>
          <w:lang w:bidi="ar-EG"/>
        </w:rPr>
        <w:t xml:space="preserve"> (انظر الملاحظة</w:t>
      </w:r>
      <w:r w:rsidRPr="002A7229">
        <w:rPr>
          <w:rFonts w:hint="eastAsia"/>
          <w:rtl/>
          <w:lang w:bidi="ar-EG"/>
        </w:rPr>
        <w:t> </w:t>
      </w:r>
      <w:r w:rsidRPr="002A7229">
        <w:rPr>
          <w:lang w:bidi="ar-EG"/>
        </w:rPr>
        <w:t>1</w:t>
      </w:r>
      <w:r w:rsidRPr="002A7229">
        <w:rPr>
          <w:rFonts w:hint="cs"/>
          <w:rtl/>
          <w:lang w:bidi="ar-EG"/>
        </w:rPr>
        <w:t>).</w:t>
      </w:r>
    </w:p>
    <w:p w:rsidR="002A7229" w:rsidRPr="002A7229" w:rsidRDefault="002A7229" w:rsidP="00827FFC">
      <w:pPr>
        <w:pStyle w:val="Note"/>
        <w:rPr>
          <w:rtl/>
        </w:rPr>
      </w:pPr>
      <w:r w:rsidRPr="00827FFC">
        <w:rPr>
          <w:rFonts w:hint="cs"/>
          <w:b/>
          <w:bCs/>
          <w:rtl/>
          <w:lang w:bidi="ar-EG"/>
        </w:rPr>
        <w:t xml:space="preserve">الملاحظـة </w:t>
      </w:r>
      <w:r w:rsidRPr="00827FFC">
        <w:rPr>
          <w:b/>
          <w:bCs/>
          <w:lang w:bidi="ar-EG"/>
        </w:rPr>
        <w:t>1</w:t>
      </w:r>
      <w:r w:rsidRPr="00827FFC">
        <w:rPr>
          <w:rFonts w:hint="cs"/>
          <w:rtl/>
          <w:lang w:bidi="ar-EG"/>
        </w:rPr>
        <w:t xml:space="preserve"> -</w:t>
      </w:r>
      <w:r w:rsidRPr="002A7229">
        <w:rPr>
          <w:rFonts w:hint="cs"/>
          <w:rtl/>
          <w:lang w:bidi="ar-EG"/>
        </w:rPr>
        <w:t xml:space="preserve"> كان من المستحسن إضافة أسلوب جديد للإرسال يربط بين الأسلوبين</w:t>
      </w:r>
      <w:r w:rsidRPr="002A7229">
        <w:rPr>
          <w:rFonts w:hint="eastAsia"/>
          <w:rtl/>
          <w:lang w:bidi="ar-EG"/>
        </w:rPr>
        <w:t> </w:t>
      </w:r>
      <w:r w:rsidRPr="002A7229">
        <w:rPr>
          <w:lang w:bidi="ar-EG"/>
        </w:rPr>
        <w:t>I</w:t>
      </w:r>
      <w:r w:rsidRPr="002A7229">
        <w:rPr>
          <w:rFonts w:hint="cs"/>
          <w:rtl/>
          <w:lang w:bidi="ar-EG"/>
        </w:rPr>
        <w:t xml:space="preserve"> و</w:t>
      </w:r>
      <w:r w:rsidRPr="002A7229">
        <w:rPr>
          <w:lang w:bidi="ar-EG"/>
        </w:rPr>
        <w:t>II</w:t>
      </w:r>
      <w:r w:rsidRPr="002A7229">
        <w:rPr>
          <w:rFonts w:hint="cs"/>
          <w:rtl/>
          <w:lang w:bidi="ar-EG"/>
        </w:rPr>
        <w:t xml:space="preserve"> واعتبر بمثابة تحسين ملائم للنظام</w:t>
      </w:r>
      <w:r w:rsidRPr="002A7229">
        <w:rPr>
          <w:rFonts w:hint="eastAsia"/>
          <w:rtl/>
          <w:lang w:bidi="ar-EG"/>
        </w:rPr>
        <w:t> </w:t>
      </w:r>
      <w:r w:rsidRPr="002A7229">
        <w:rPr>
          <w:lang w:bidi="ar-EG"/>
        </w:rPr>
        <w:t>A</w:t>
      </w:r>
      <w:r w:rsidRPr="002A7229">
        <w:rPr>
          <w:rFonts w:hint="cs"/>
          <w:rtl/>
          <w:lang w:bidi="ar-EG"/>
        </w:rPr>
        <w:t xml:space="preserve"> من أجل السماح بمسافات متباعدة أكبر بين معيدات الإرسال العاملة في نفس القناة والمستخدمة في شبكة وحيدة التردد أو</w:t>
      </w:r>
      <w:r w:rsidRPr="002A7229">
        <w:rPr>
          <w:rFonts w:hint="eastAsia"/>
          <w:rtl/>
          <w:lang w:bidi="ar-EG"/>
        </w:rPr>
        <w:t> </w:t>
      </w:r>
      <w:r w:rsidRPr="002A7229">
        <w:rPr>
          <w:rFonts w:hint="cs"/>
          <w:rtl/>
          <w:lang w:bidi="ar-EG"/>
        </w:rPr>
        <w:t>بمثابة موسع للتغطية أو مالئ للثغرات، مما يؤدي إلى مرونة أفضل وتكاليف أقل لدى تنفيذ الإذاعة الصوتية الرقمية للأرض في</w:t>
      </w:r>
      <w:r w:rsidRPr="002A7229">
        <w:rPr>
          <w:rFonts w:hint="eastAsia"/>
          <w:rtl/>
          <w:lang w:bidi="ar-EG"/>
        </w:rPr>
        <w:t> </w:t>
      </w:r>
      <w:r w:rsidRPr="002A7229">
        <w:rPr>
          <w:rFonts w:hint="cs"/>
          <w:rtl/>
          <w:lang w:bidi="ar-EG"/>
        </w:rPr>
        <w:t xml:space="preserve">النطاق </w:t>
      </w:r>
      <w:r w:rsidRPr="002A7229">
        <w:rPr>
          <w:lang w:bidi="ar-EG"/>
        </w:rPr>
        <w:t>MHz 1 492</w:t>
      </w:r>
      <w:r w:rsidR="007D36E1">
        <w:rPr>
          <w:lang w:bidi="ar-EG"/>
        </w:rPr>
        <w:t>-</w:t>
      </w:r>
      <w:r w:rsidRPr="002A7229">
        <w:rPr>
          <w:lang w:bidi="ar-EG"/>
        </w:rPr>
        <w:t>1 452</w:t>
      </w:r>
      <w:r w:rsidRPr="002A7229">
        <w:rPr>
          <w:rFonts w:hint="cs"/>
          <w:rtl/>
          <w:lang w:bidi="ar-EG"/>
        </w:rPr>
        <w:t>.</w:t>
      </w:r>
    </w:p>
    <w:p w:rsidR="002A7229" w:rsidRPr="008832F9" w:rsidRDefault="002A7229" w:rsidP="008832F9">
      <w:pPr>
        <w:pStyle w:val="FigureNo0"/>
        <w:rPr>
          <w:rtl/>
        </w:rPr>
      </w:pPr>
      <w:r w:rsidRPr="008832F9">
        <w:rPr>
          <w:rFonts w:hint="cs"/>
          <w:rtl/>
        </w:rPr>
        <w:lastRenderedPageBreak/>
        <w:t xml:space="preserve">الشـكل </w:t>
      </w:r>
      <w:r w:rsidR="008832F9">
        <w:t>1</w:t>
      </w:r>
    </w:p>
    <w:p w:rsidR="002A7229" w:rsidRPr="002F2643" w:rsidRDefault="002919DD" w:rsidP="008832F9">
      <w:pPr>
        <w:pStyle w:val="FigureTitle0"/>
        <w:rPr>
          <w:rtl/>
        </w:rPr>
      </w:pPr>
      <w:r w:rsidRPr="002F2643">
        <w:rPr>
          <w:noProof/>
          <w:rtl/>
          <w:lang w:val="en-US" w:eastAsia="zh-CN" w:bidi="ar-SA"/>
        </w:rPr>
        <mc:AlternateContent>
          <mc:Choice Requires="wpg">
            <w:drawing>
              <wp:anchor distT="0" distB="0" distL="114300" distR="114300" simplePos="0" relativeHeight="251557888" behindDoc="0" locked="0" layoutInCell="1" allowOverlap="1" wp14:anchorId="1AA0584A" wp14:editId="1467D9E4">
                <wp:simplePos x="0" y="0"/>
                <wp:positionH relativeFrom="column">
                  <wp:posOffset>740410</wp:posOffset>
                </wp:positionH>
                <wp:positionV relativeFrom="paragraph">
                  <wp:posOffset>326390</wp:posOffset>
                </wp:positionV>
                <wp:extent cx="4679315" cy="7515225"/>
                <wp:effectExtent l="0" t="0" r="6985" b="9525"/>
                <wp:wrapNone/>
                <wp:docPr id="6" name="Group 6"/>
                <wp:cNvGraphicFramePr/>
                <a:graphic xmlns:a="http://schemas.openxmlformats.org/drawingml/2006/main">
                  <a:graphicData uri="http://schemas.microsoft.com/office/word/2010/wordprocessingGroup">
                    <wpg:wgp>
                      <wpg:cNvGrpSpPr/>
                      <wpg:grpSpPr>
                        <a:xfrm>
                          <a:off x="0" y="0"/>
                          <a:ext cx="4679315" cy="7515225"/>
                          <a:chOff x="213360" y="329830"/>
                          <a:chExt cx="4679948" cy="7515587"/>
                        </a:xfrm>
                      </wpg:grpSpPr>
                      <wps:wsp>
                        <wps:cNvPr id="7" name="Text Box 11710"/>
                        <wps:cNvSpPr txBox="1">
                          <a:spLocks noChangeArrowheads="1"/>
                        </wps:cNvSpPr>
                        <wps:spPr bwMode="auto">
                          <a:xfrm>
                            <a:off x="2843520" y="329830"/>
                            <a:ext cx="342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43792" w:rsidRDefault="00E52F00" w:rsidP="002A7229">
                              <w:pPr>
                                <w:spacing w:before="0" w:line="300" w:lineRule="exact"/>
                                <w:jc w:val="center"/>
                                <w:rPr>
                                  <w:sz w:val="16"/>
                                  <w:szCs w:val="20"/>
                                  <w:rtl/>
                                  <w:lang w:bidi="ar-EG"/>
                                </w:rPr>
                              </w:pPr>
                              <w:r w:rsidRPr="00643792">
                                <w:rPr>
                                  <w:i/>
                                  <w:iCs/>
                                  <w:sz w:val="16"/>
                                  <w:szCs w:val="20"/>
                                  <w:lang w:bidi="ar-EG"/>
                                </w:rPr>
                                <w:t>n</w:t>
                              </w:r>
                              <w:r w:rsidRPr="00643792">
                                <w:rPr>
                                  <w:rFonts w:hint="cs"/>
                                  <w:i/>
                                  <w:iCs/>
                                  <w:sz w:val="16"/>
                                  <w:szCs w:val="20"/>
                                  <w:rtl/>
                                  <w:lang w:bidi="ar-EG"/>
                                </w:rPr>
                                <w:t xml:space="preserve"> </w:t>
                              </w:r>
                              <w:r w:rsidRPr="00643792">
                                <w:rPr>
                                  <w:rFonts w:hint="cs"/>
                                  <w:sz w:val="16"/>
                                  <w:szCs w:val="20"/>
                                  <w:rtl/>
                                  <w:lang w:bidi="ar-EG"/>
                                </w:rPr>
                                <w:t>مرة</w:t>
                              </w:r>
                            </w:p>
                          </w:txbxContent>
                        </wps:txbx>
                        <wps:bodyPr rot="0" vert="horz" wrap="square" lIns="0" tIns="0" rIns="0" bIns="0" anchor="t" anchorCtr="0" upright="1">
                          <a:noAutofit/>
                        </wps:bodyPr>
                      </wps:wsp>
                      <wps:wsp>
                        <wps:cNvPr id="8" name="Text Box 11711"/>
                        <wps:cNvSpPr txBox="1">
                          <a:spLocks noChangeArrowheads="1"/>
                        </wps:cNvSpPr>
                        <wps:spPr bwMode="auto">
                          <a:xfrm>
                            <a:off x="4550408" y="329830"/>
                            <a:ext cx="342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43792" w:rsidRDefault="00E52F00" w:rsidP="002A7229">
                              <w:pPr>
                                <w:spacing w:before="0" w:line="300" w:lineRule="exact"/>
                                <w:jc w:val="center"/>
                                <w:rPr>
                                  <w:sz w:val="16"/>
                                  <w:szCs w:val="20"/>
                                  <w:rtl/>
                                  <w:lang w:bidi="ar-EG"/>
                                </w:rPr>
                              </w:pPr>
                              <w:r>
                                <w:rPr>
                                  <w:i/>
                                  <w:iCs/>
                                  <w:sz w:val="16"/>
                                  <w:szCs w:val="20"/>
                                  <w:lang w:bidi="ar-EG"/>
                                </w:rPr>
                                <w:t>m</w:t>
                              </w:r>
                              <w:r w:rsidRPr="00643792">
                                <w:rPr>
                                  <w:rFonts w:hint="cs"/>
                                  <w:i/>
                                  <w:iCs/>
                                  <w:sz w:val="16"/>
                                  <w:szCs w:val="20"/>
                                  <w:rtl/>
                                  <w:lang w:bidi="ar-EG"/>
                                </w:rPr>
                                <w:t xml:space="preserve"> </w:t>
                              </w:r>
                              <w:r w:rsidRPr="00643792">
                                <w:rPr>
                                  <w:rFonts w:hint="cs"/>
                                  <w:sz w:val="16"/>
                                  <w:szCs w:val="20"/>
                                  <w:rtl/>
                                  <w:lang w:bidi="ar-EG"/>
                                </w:rPr>
                                <w:t>مرة</w:t>
                              </w:r>
                            </w:p>
                          </w:txbxContent>
                        </wps:txbx>
                        <wps:bodyPr rot="0" vert="horz" wrap="square" lIns="0" tIns="0" rIns="0" bIns="0" anchor="t" anchorCtr="0" upright="1">
                          <a:noAutofit/>
                        </wps:bodyPr>
                      </wps:wsp>
                      <wps:wsp>
                        <wps:cNvPr id="9" name="Text Box 11742"/>
                        <wps:cNvSpPr txBox="1">
                          <a:spLocks noChangeArrowheads="1"/>
                        </wps:cNvSpPr>
                        <wps:spPr bwMode="auto">
                          <a:xfrm>
                            <a:off x="599351" y="7233920"/>
                            <a:ext cx="3632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right"/>
                                <w:rPr>
                                  <w:sz w:val="16"/>
                                  <w:szCs w:val="20"/>
                                  <w:rtl/>
                                </w:rPr>
                              </w:pPr>
                              <w:r>
                                <w:rPr>
                                  <w:rFonts w:hint="cs"/>
                                  <w:sz w:val="16"/>
                                  <w:szCs w:val="20"/>
                                  <w:rtl/>
                                </w:rPr>
                                <w:t>خياري</w:t>
                              </w:r>
                            </w:p>
                          </w:txbxContent>
                        </wps:txbx>
                        <wps:bodyPr rot="0" vert="horz" wrap="square" lIns="0" tIns="0" rIns="0" bIns="0" anchor="t" anchorCtr="0" upright="1">
                          <a:noAutofit/>
                        </wps:bodyPr>
                      </wps:wsp>
                      <wps:wsp>
                        <wps:cNvPr id="10" name="Text Box 11720"/>
                        <wps:cNvSpPr txBox="1">
                          <a:spLocks noChangeArrowheads="1"/>
                        </wps:cNvSpPr>
                        <wps:spPr bwMode="auto">
                          <a:xfrm>
                            <a:off x="3845560" y="666646"/>
                            <a:ext cx="81857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56CE7" w:rsidRDefault="00E52F00" w:rsidP="002A7229">
                              <w:pPr>
                                <w:spacing w:before="0" w:line="240" w:lineRule="exact"/>
                                <w:jc w:val="center"/>
                                <w:rPr>
                                  <w:sz w:val="16"/>
                                  <w:szCs w:val="20"/>
                                  <w:rtl/>
                                </w:rPr>
                              </w:pPr>
                              <w:r w:rsidRPr="00656CE7">
                                <w:rPr>
                                  <w:rFonts w:hint="cs"/>
                                  <w:sz w:val="16"/>
                                  <w:szCs w:val="20"/>
                                  <w:rtl/>
                                </w:rPr>
                                <w:t>خدمات ال</w:t>
                              </w:r>
                              <w:r>
                                <w:rPr>
                                  <w:rFonts w:hint="cs"/>
                                  <w:sz w:val="16"/>
                                  <w:szCs w:val="20"/>
                                  <w:rtl/>
                                </w:rPr>
                                <w:t>بيانات</w:t>
                              </w:r>
                              <w:r w:rsidRPr="00656CE7">
                                <w:rPr>
                                  <w:rFonts w:hint="cs"/>
                                  <w:sz w:val="16"/>
                                  <w:szCs w:val="20"/>
                                  <w:rtl/>
                                </w:rPr>
                                <w:t xml:space="preserve"> العامة</w:t>
                              </w:r>
                            </w:p>
                          </w:txbxContent>
                        </wps:txbx>
                        <wps:bodyPr rot="0" vert="horz" wrap="square" lIns="0" tIns="0" rIns="0" bIns="0" anchor="t" anchorCtr="0" upright="1">
                          <a:noAutofit/>
                        </wps:bodyPr>
                      </wps:wsp>
                      <wps:wsp>
                        <wps:cNvPr id="11" name="Text Box 11721"/>
                        <wps:cNvSpPr txBox="1">
                          <a:spLocks noChangeArrowheads="1"/>
                        </wps:cNvSpPr>
                        <wps:spPr bwMode="auto">
                          <a:xfrm>
                            <a:off x="791288" y="655319"/>
                            <a:ext cx="812909" cy="2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827FFC">
                              <w:pPr>
                                <w:spacing w:before="0" w:line="160" w:lineRule="exact"/>
                                <w:jc w:val="center"/>
                                <w:rPr>
                                  <w:sz w:val="16"/>
                                  <w:szCs w:val="20"/>
                                  <w:rtl/>
                                </w:rPr>
                              </w:pPr>
                              <w:r w:rsidRPr="00561305">
                                <w:rPr>
                                  <w:rFonts w:hint="cs"/>
                                  <w:sz w:val="16"/>
                                  <w:szCs w:val="20"/>
                                  <w:rtl/>
                                </w:rPr>
                                <w:t>خدمات</w:t>
                              </w:r>
                              <w:r>
                                <w:rPr>
                                  <w:sz w:val="16"/>
                                  <w:szCs w:val="20"/>
                                </w:rPr>
                                <w:br/>
                              </w:r>
                              <w:r>
                                <w:rPr>
                                  <w:rFonts w:hint="cs"/>
                                  <w:sz w:val="16"/>
                                  <w:szCs w:val="20"/>
                                  <w:rtl/>
                                </w:rPr>
                                <w:t>بيانات مساعدة</w:t>
                              </w:r>
                            </w:p>
                          </w:txbxContent>
                        </wps:txbx>
                        <wps:bodyPr rot="0" vert="horz" wrap="square" lIns="0" tIns="0" rIns="0" bIns="0" anchor="t" anchorCtr="0" upright="1">
                          <a:noAutofit/>
                        </wps:bodyPr>
                      </wps:wsp>
                      <wps:wsp>
                        <wps:cNvPr id="12" name="Text Box 11722"/>
                        <wps:cNvSpPr txBox="1">
                          <a:spLocks noChangeArrowheads="1"/>
                        </wps:cNvSpPr>
                        <wps:spPr bwMode="auto">
                          <a:xfrm>
                            <a:off x="2023111" y="666644"/>
                            <a:ext cx="757856"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sidRPr="00561305">
                                <w:rPr>
                                  <w:rFonts w:hint="cs"/>
                                  <w:sz w:val="16"/>
                                  <w:szCs w:val="20"/>
                                  <w:rtl/>
                                </w:rPr>
                                <w:t xml:space="preserve">خدمات </w:t>
                              </w:r>
                              <w:r>
                                <w:rPr>
                                  <w:rFonts w:hint="cs"/>
                                  <w:sz w:val="16"/>
                                  <w:szCs w:val="20"/>
                                  <w:rtl/>
                                </w:rPr>
                                <w:t>صوتية</w:t>
                              </w:r>
                            </w:p>
                          </w:txbxContent>
                        </wps:txbx>
                        <wps:bodyPr rot="0" vert="horz" wrap="square" lIns="0" tIns="0" rIns="0" bIns="0" anchor="t" anchorCtr="0" upright="1">
                          <a:noAutofit/>
                        </wps:bodyPr>
                      </wps:wsp>
                      <wps:wsp>
                        <wps:cNvPr id="13" name="Text Box 11723"/>
                        <wps:cNvSpPr txBox="1">
                          <a:spLocks noChangeArrowheads="1"/>
                        </wps:cNvSpPr>
                        <wps:spPr bwMode="auto">
                          <a:xfrm>
                            <a:off x="253852" y="657677"/>
                            <a:ext cx="457149" cy="36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مراقب تعدد البيانات</w:t>
                              </w:r>
                            </w:p>
                          </w:txbxContent>
                        </wps:txbx>
                        <wps:bodyPr rot="0" vert="horz" wrap="square" lIns="0" tIns="0" rIns="0" bIns="0" anchor="t" anchorCtr="0" upright="1">
                          <a:noAutofit/>
                        </wps:bodyPr>
                      </wps:wsp>
                      <wps:wsp>
                        <wps:cNvPr id="14" name="Text Box 11724"/>
                        <wps:cNvSpPr txBox="1">
                          <a:spLocks noChangeArrowheads="1"/>
                        </wps:cNvSpPr>
                        <wps:spPr bwMode="auto">
                          <a:xfrm>
                            <a:off x="213360" y="1239547"/>
                            <a:ext cx="544903" cy="3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00" w:lineRule="exact"/>
                                <w:jc w:val="center"/>
                                <w:rPr>
                                  <w:sz w:val="16"/>
                                  <w:szCs w:val="20"/>
                                  <w:rtl/>
                                </w:rPr>
                              </w:pPr>
                              <w:r>
                                <w:rPr>
                                  <w:rFonts w:hint="cs"/>
                                  <w:sz w:val="16"/>
                                  <w:szCs w:val="20"/>
                                  <w:rtl/>
                                </w:rPr>
                                <w:t>مراقب تعدد الإرسال</w:t>
                              </w:r>
                            </w:p>
                          </w:txbxContent>
                        </wps:txbx>
                        <wps:bodyPr rot="0" vert="horz" wrap="square" lIns="0" tIns="0" rIns="0" bIns="0" anchor="t" anchorCtr="0" upright="1">
                          <a:noAutofit/>
                        </wps:bodyPr>
                      </wps:wsp>
                      <wps:wsp>
                        <wps:cNvPr id="15" name="Text Box 11725"/>
                        <wps:cNvSpPr txBox="1">
                          <a:spLocks noChangeArrowheads="1"/>
                        </wps:cNvSpPr>
                        <wps:spPr bwMode="auto">
                          <a:xfrm>
                            <a:off x="1774846" y="971800"/>
                            <a:ext cx="552174" cy="240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E5B2F" w:rsidRDefault="00E52F00" w:rsidP="002A7229">
                              <w:pPr>
                                <w:spacing w:before="0" w:line="140" w:lineRule="exact"/>
                                <w:jc w:val="center"/>
                                <w:rPr>
                                  <w:spacing w:val="-6"/>
                                  <w:w w:val="95"/>
                                  <w:sz w:val="10"/>
                                  <w:szCs w:val="16"/>
                                  <w:rtl/>
                                </w:rPr>
                              </w:pPr>
                              <w:r w:rsidRPr="008E5B2F">
                                <w:rPr>
                                  <w:rFonts w:hint="cs"/>
                                  <w:spacing w:val="-6"/>
                                  <w:w w:val="95"/>
                                  <w:sz w:val="10"/>
                                  <w:szCs w:val="16"/>
                                  <w:rtl/>
                                </w:rPr>
                                <w:t xml:space="preserve">إشارات سمعية (تشكيل </w:t>
                              </w:r>
                              <w:r w:rsidRPr="008E5B2F">
                                <w:rPr>
                                  <w:spacing w:val="-6"/>
                                  <w:w w:val="95"/>
                                  <w:sz w:val="10"/>
                                  <w:szCs w:val="16"/>
                                  <w:rtl/>
                                </w:rPr>
                                <w:br/>
                              </w:r>
                              <w:r w:rsidRPr="008E5B2F">
                                <w:rPr>
                                  <w:spacing w:val="-6"/>
                                  <w:w w:val="95"/>
                                  <w:sz w:val="10"/>
                                  <w:szCs w:val="16"/>
                                </w:rPr>
                                <w:t>PCM</w:t>
                              </w:r>
                              <w:r w:rsidRPr="008E5B2F">
                                <w:rPr>
                                  <w:rFonts w:hint="cs"/>
                                  <w:spacing w:val="-6"/>
                                  <w:w w:val="95"/>
                                  <w:sz w:val="10"/>
                                  <w:szCs w:val="16"/>
                                  <w:rtl/>
                                </w:rPr>
                                <w:t xml:space="preserve"> خطي </w:t>
                              </w:r>
                              <w:r w:rsidRPr="008E5B2F">
                                <w:rPr>
                                  <w:spacing w:val="-6"/>
                                  <w:w w:val="95"/>
                                  <w:sz w:val="10"/>
                                  <w:szCs w:val="16"/>
                                </w:rPr>
                                <w:t>kHz 48</w:t>
                              </w:r>
                              <w:r w:rsidRPr="008E5B2F">
                                <w:rPr>
                                  <w:rFonts w:hint="cs"/>
                                  <w:spacing w:val="-6"/>
                                  <w:w w:val="95"/>
                                  <w:sz w:val="10"/>
                                  <w:szCs w:val="16"/>
                                  <w:rtl/>
                                </w:rPr>
                                <w:t>)</w:t>
                              </w:r>
                            </w:p>
                          </w:txbxContent>
                        </wps:txbx>
                        <wps:bodyPr rot="0" vert="horz" wrap="square" lIns="0" tIns="0" rIns="0" bIns="0" anchor="t" anchorCtr="0" upright="1">
                          <a:noAutofit/>
                        </wps:bodyPr>
                      </wps:wsp>
                      <wps:wsp>
                        <wps:cNvPr id="16" name="Text Box 11726"/>
                        <wps:cNvSpPr txBox="1">
                          <a:spLocks noChangeArrowheads="1"/>
                        </wps:cNvSpPr>
                        <wps:spPr bwMode="auto">
                          <a:xfrm>
                            <a:off x="2353969" y="1012557"/>
                            <a:ext cx="659790" cy="15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720AE" w:rsidRDefault="00E52F00" w:rsidP="002A7229">
                              <w:pPr>
                                <w:spacing w:before="0" w:line="140" w:lineRule="exact"/>
                                <w:jc w:val="center"/>
                                <w:rPr>
                                  <w:spacing w:val="-6"/>
                                  <w:sz w:val="10"/>
                                  <w:szCs w:val="16"/>
                                  <w:rtl/>
                                </w:rPr>
                              </w:pPr>
                              <w:r>
                                <w:rPr>
                                  <w:rFonts w:hint="cs"/>
                                  <w:spacing w:val="-6"/>
                                  <w:sz w:val="10"/>
                                  <w:szCs w:val="16"/>
                                  <w:rtl/>
                                </w:rPr>
                                <w:t>بيانات</w:t>
                              </w:r>
                              <w:r w:rsidRPr="00E720AE">
                                <w:rPr>
                                  <w:rFonts w:hint="cs"/>
                                  <w:spacing w:val="-6"/>
                                  <w:sz w:val="10"/>
                                  <w:szCs w:val="16"/>
                                  <w:rtl/>
                                </w:rPr>
                                <w:t xml:space="preserve"> مصاحبة للبرنامج</w:t>
                              </w:r>
                            </w:p>
                          </w:txbxContent>
                        </wps:txbx>
                        <wps:bodyPr rot="0" vert="horz" wrap="square" lIns="0" tIns="0" rIns="0" bIns="0" anchor="t" anchorCtr="0" upright="1">
                          <a:noAutofit/>
                        </wps:bodyPr>
                      </wps:wsp>
                      <wps:wsp>
                        <wps:cNvPr id="17" name="Text Box 11727"/>
                        <wps:cNvSpPr txBox="1">
                          <a:spLocks noChangeArrowheads="1"/>
                        </wps:cNvSpPr>
                        <wps:spPr bwMode="auto">
                          <a:xfrm>
                            <a:off x="1905000" y="1730596"/>
                            <a:ext cx="952500" cy="38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Pr>
                              </w:pPr>
                              <w:r>
                                <w:rPr>
                                  <w:rFonts w:hint="cs"/>
                                  <w:sz w:val="16"/>
                                  <w:szCs w:val="20"/>
                                  <w:rtl/>
                                </w:rPr>
                                <w:t xml:space="preserve">مشفر سمعي طبقة </w:t>
                              </w:r>
                              <w:r>
                                <w:rPr>
                                  <w:sz w:val="16"/>
                                  <w:szCs w:val="20"/>
                                </w:rPr>
                                <w:t>II</w:t>
                              </w:r>
                              <w:r>
                                <w:rPr>
                                  <w:sz w:val="16"/>
                                  <w:szCs w:val="20"/>
                                  <w:rtl/>
                                </w:rPr>
                                <w:br/>
                              </w:r>
                              <w:r>
                                <w:rPr>
                                  <w:sz w:val="16"/>
                                  <w:szCs w:val="20"/>
                                </w:rPr>
                                <w:t>ISO 11172-3</w:t>
                              </w:r>
                            </w:p>
                          </w:txbxContent>
                        </wps:txbx>
                        <wps:bodyPr rot="0" vert="horz" wrap="square" lIns="0" tIns="0" rIns="0" bIns="0" anchor="t" anchorCtr="0" upright="1">
                          <a:noAutofit/>
                        </wps:bodyPr>
                      </wps:wsp>
                      <wps:wsp>
                        <wps:cNvPr id="18" name="Text Box 11728"/>
                        <wps:cNvSpPr txBox="1">
                          <a:spLocks noChangeArrowheads="1"/>
                        </wps:cNvSpPr>
                        <wps:spPr bwMode="auto">
                          <a:xfrm>
                            <a:off x="3081542" y="770507"/>
                            <a:ext cx="664135" cy="30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168" w:lineRule="auto"/>
                                <w:jc w:val="center"/>
                                <w:rPr>
                                  <w:sz w:val="16"/>
                                  <w:szCs w:val="20"/>
                                  <w:rtl/>
                                </w:rPr>
                              </w:pPr>
                              <w:r>
                                <w:rPr>
                                  <w:rFonts w:hint="cs"/>
                                  <w:sz w:val="16"/>
                                  <w:szCs w:val="20"/>
                                  <w:rtl/>
                                </w:rPr>
                                <w:t>معلومات</w:t>
                              </w:r>
                              <w:r>
                                <w:rPr>
                                  <w:sz w:val="16"/>
                                  <w:szCs w:val="20"/>
                                  <w:rtl/>
                                </w:rPr>
                                <w:br/>
                              </w:r>
                              <w:r>
                                <w:rPr>
                                  <w:rFonts w:hint="cs"/>
                                  <w:sz w:val="16"/>
                                  <w:szCs w:val="20"/>
                                  <w:rtl/>
                                </w:rPr>
                                <w:t>الخدمة</w:t>
                              </w:r>
                            </w:p>
                          </w:txbxContent>
                        </wps:txbx>
                        <wps:bodyPr rot="0" vert="horz" wrap="square" lIns="0" tIns="0" rIns="0" bIns="0" anchor="t" anchorCtr="0" upright="1">
                          <a:noAutofit/>
                        </wps:bodyPr>
                      </wps:wsp>
                      <wps:wsp>
                        <wps:cNvPr id="19" name="Text Box 11729"/>
                        <wps:cNvSpPr txBox="1">
                          <a:spLocks noChangeArrowheads="1"/>
                        </wps:cNvSpPr>
                        <wps:spPr bwMode="auto">
                          <a:xfrm>
                            <a:off x="3143249" y="2175168"/>
                            <a:ext cx="548640" cy="3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مجمع معلومات الخدمة</w:t>
                              </w:r>
                            </w:p>
                          </w:txbxContent>
                        </wps:txbx>
                        <wps:bodyPr rot="0" vert="horz" wrap="square" lIns="0" tIns="0" rIns="0" bIns="0" anchor="t" anchorCtr="0" upright="1">
                          <a:noAutofit/>
                        </wps:bodyPr>
                      </wps:wsp>
                      <wps:wsp>
                        <wps:cNvPr id="20" name="Text Box 11730"/>
                        <wps:cNvSpPr txBox="1">
                          <a:spLocks noChangeArrowheads="1"/>
                        </wps:cNvSpPr>
                        <wps:spPr bwMode="auto">
                          <a:xfrm>
                            <a:off x="3851911" y="2900448"/>
                            <a:ext cx="583007" cy="369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919DD">
                              <w:pPr>
                                <w:spacing w:before="0" w:line="240" w:lineRule="exact"/>
                                <w:jc w:val="center"/>
                                <w:rPr>
                                  <w:sz w:val="16"/>
                                  <w:szCs w:val="20"/>
                                  <w:rtl/>
                                </w:rPr>
                              </w:pPr>
                              <w:r>
                                <w:rPr>
                                  <w:rFonts w:hint="cs"/>
                                  <w:sz w:val="16"/>
                                  <w:szCs w:val="20"/>
                                  <w:rtl/>
                                </w:rPr>
                                <w:t>معدل</w:t>
                              </w:r>
                              <w:r>
                                <w:rPr>
                                  <w:sz w:val="16"/>
                                  <w:szCs w:val="20"/>
                                </w:rPr>
                                <w:br/>
                              </w:r>
                              <w:r>
                                <w:rPr>
                                  <w:rFonts w:hint="cs"/>
                                  <w:sz w:val="16"/>
                                  <w:szCs w:val="20"/>
                                  <w:rtl/>
                                </w:rPr>
                                <w:t>إرسال الرزم</w:t>
                              </w:r>
                            </w:p>
                          </w:txbxContent>
                        </wps:txbx>
                        <wps:bodyPr rot="0" vert="horz" wrap="square" lIns="0" tIns="0" rIns="0" bIns="0" anchor="t" anchorCtr="0" upright="1">
                          <a:noAutofit/>
                        </wps:bodyPr>
                      </wps:wsp>
                      <wps:wsp>
                        <wps:cNvPr id="21" name="Text Box 11731"/>
                        <wps:cNvSpPr txBox="1">
                          <a:spLocks noChangeArrowheads="1"/>
                        </wps:cNvSpPr>
                        <wps:spPr bwMode="auto">
                          <a:xfrm>
                            <a:off x="2419348" y="3481794"/>
                            <a:ext cx="1684020" cy="20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مخلط نفاذ شرطي (خياري)*</w:t>
                              </w:r>
                            </w:p>
                          </w:txbxContent>
                        </wps:txbx>
                        <wps:bodyPr rot="0" vert="horz" wrap="square" lIns="0" tIns="0" rIns="0" bIns="0" anchor="t" anchorCtr="0" upright="1">
                          <a:noAutofit/>
                        </wps:bodyPr>
                      </wps:wsp>
                      <wps:wsp>
                        <wps:cNvPr id="22" name="Text Box 11732"/>
                        <wps:cNvSpPr txBox="1">
                          <a:spLocks noChangeArrowheads="1"/>
                        </wps:cNvSpPr>
                        <wps:spPr bwMode="auto">
                          <a:xfrm>
                            <a:off x="2426969" y="5209604"/>
                            <a:ext cx="1652623"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مشذر الوقت*</w:t>
                              </w:r>
                            </w:p>
                          </w:txbxContent>
                        </wps:txbx>
                        <wps:bodyPr rot="0" vert="horz" wrap="square" lIns="0" tIns="0" rIns="0" bIns="0" anchor="t" anchorCtr="0" upright="1">
                          <a:noAutofit/>
                        </wps:bodyPr>
                      </wps:wsp>
                      <wps:wsp>
                        <wps:cNvPr id="23" name="Text Box 11733"/>
                        <wps:cNvSpPr txBox="1">
                          <a:spLocks noChangeArrowheads="1"/>
                        </wps:cNvSpPr>
                        <wps:spPr bwMode="auto">
                          <a:xfrm>
                            <a:off x="2433320" y="4881685"/>
                            <a:ext cx="1652623"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مشفر تلافيفي*</w:t>
                              </w:r>
                            </w:p>
                          </w:txbxContent>
                        </wps:txbx>
                        <wps:bodyPr rot="0" vert="horz" wrap="square" lIns="0" tIns="0" rIns="0" bIns="0" anchor="t" anchorCtr="0" upright="1">
                          <a:noAutofit/>
                        </wps:bodyPr>
                      </wps:wsp>
                      <wps:wsp>
                        <wps:cNvPr id="24" name="Text Box 11734"/>
                        <wps:cNvSpPr txBox="1">
                          <a:spLocks noChangeArrowheads="1"/>
                        </wps:cNvSpPr>
                        <wps:spPr bwMode="auto">
                          <a:xfrm>
                            <a:off x="872490" y="3910984"/>
                            <a:ext cx="723900" cy="38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مخلط</w:t>
                              </w:r>
                              <w:r>
                                <w:rPr>
                                  <w:sz w:val="16"/>
                                  <w:szCs w:val="20"/>
                                </w:rPr>
                                <w:br/>
                              </w:r>
                              <w:r>
                                <w:rPr>
                                  <w:rFonts w:hint="cs"/>
                                  <w:sz w:val="16"/>
                                  <w:szCs w:val="20"/>
                                  <w:rtl/>
                                </w:rPr>
                                <w:t>معلومات سريع</w:t>
                              </w:r>
                            </w:p>
                          </w:txbxContent>
                        </wps:txbx>
                        <wps:bodyPr rot="0" vert="horz" wrap="square" lIns="0" tIns="0" rIns="0" bIns="0" anchor="t" anchorCtr="0" upright="1">
                          <a:noAutofit/>
                        </wps:bodyPr>
                      </wps:wsp>
                      <wps:wsp>
                        <wps:cNvPr id="25" name="Text Box 11735"/>
                        <wps:cNvSpPr txBox="1">
                          <a:spLocks noChangeArrowheads="1"/>
                        </wps:cNvSpPr>
                        <wps:spPr bwMode="auto">
                          <a:xfrm>
                            <a:off x="2426966" y="4605985"/>
                            <a:ext cx="1652375" cy="19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مخلط تشتت الطاقة*</w:t>
                              </w:r>
                            </w:p>
                          </w:txbxContent>
                        </wps:txbx>
                        <wps:bodyPr rot="0" vert="horz" wrap="square" lIns="0" tIns="0" rIns="0" bIns="0" anchor="t" anchorCtr="0" upright="1">
                          <a:noAutofit/>
                        </wps:bodyPr>
                      </wps:wsp>
                      <wps:wsp>
                        <wps:cNvPr id="26" name="Text Box 11736"/>
                        <wps:cNvSpPr txBox="1">
                          <a:spLocks noChangeArrowheads="1"/>
                        </wps:cNvSpPr>
                        <wps:spPr bwMode="auto">
                          <a:xfrm>
                            <a:off x="2385058" y="6686298"/>
                            <a:ext cx="790265"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Pr>
                              </w:pPr>
                              <w:r>
                                <w:rPr>
                                  <w:rFonts w:hint="cs"/>
                                  <w:sz w:val="16"/>
                                  <w:szCs w:val="20"/>
                                  <w:rtl/>
                                </w:rPr>
                                <w:t xml:space="preserve">مشكل </w:t>
                              </w:r>
                              <w:r>
                                <w:rPr>
                                  <w:sz w:val="16"/>
                                  <w:szCs w:val="20"/>
                                </w:rPr>
                                <w:t>OFDM</w:t>
                              </w:r>
                            </w:p>
                          </w:txbxContent>
                        </wps:txbx>
                        <wps:bodyPr rot="0" vert="horz" wrap="square" lIns="0" tIns="0" rIns="0" bIns="0" anchor="t" anchorCtr="0" upright="1">
                          <a:noAutofit/>
                        </wps:bodyPr>
                      </wps:wsp>
                      <wps:wsp>
                        <wps:cNvPr id="27" name="Text Box 11737"/>
                        <wps:cNvSpPr txBox="1">
                          <a:spLocks noChangeArrowheads="1"/>
                        </wps:cNvSpPr>
                        <wps:spPr bwMode="auto">
                          <a:xfrm>
                            <a:off x="1155601" y="6659594"/>
                            <a:ext cx="94625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مولد رمز قناة التزامن</w:t>
                              </w:r>
                            </w:p>
                          </w:txbxContent>
                        </wps:txbx>
                        <wps:bodyPr rot="0" vert="horz" wrap="square" lIns="0" tIns="0" rIns="0" bIns="0" anchor="t" anchorCtr="0" upright="1">
                          <a:noAutofit/>
                        </wps:bodyPr>
                      </wps:wsp>
                      <wps:wsp>
                        <wps:cNvPr id="28" name="Text Box 11738"/>
                        <wps:cNvSpPr txBox="1">
                          <a:spLocks noChangeArrowheads="1"/>
                        </wps:cNvSpPr>
                        <wps:spPr bwMode="auto">
                          <a:xfrm>
                            <a:off x="1887219" y="6073778"/>
                            <a:ext cx="176022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C3B2B" w:rsidRDefault="00E52F00" w:rsidP="002A7229">
                              <w:pPr>
                                <w:spacing w:before="0" w:line="240" w:lineRule="exact"/>
                                <w:jc w:val="center"/>
                                <w:rPr>
                                  <w:sz w:val="16"/>
                                  <w:szCs w:val="20"/>
                                  <w:vertAlign w:val="superscript"/>
                                  <w:rtl/>
                                </w:rPr>
                              </w:pPr>
                              <w:r>
                                <w:rPr>
                                  <w:rFonts w:hint="cs"/>
                                  <w:sz w:val="16"/>
                                  <w:szCs w:val="20"/>
                                  <w:rtl/>
                                </w:rPr>
                                <w:t>تردد</w:t>
                              </w:r>
                              <w:r>
                                <w:rPr>
                                  <w:rFonts w:hint="eastAsia"/>
                                  <w:sz w:val="16"/>
                                  <w:szCs w:val="20"/>
                                  <w:rtl/>
                                </w:rPr>
                                <w:t> -</w:t>
                              </w:r>
                              <w:r>
                                <w:rPr>
                                  <w:rFonts w:hint="cs"/>
                                  <w:sz w:val="16"/>
                                  <w:szCs w:val="20"/>
                                  <w:rtl/>
                                </w:rPr>
                                <w:t> مشذر</w:t>
                              </w:r>
                            </w:p>
                          </w:txbxContent>
                        </wps:txbx>
                        <wps:bodyPr rot="0" vert="horz" wrap="square" lIns="0" tIns="0" rIns="0" bIns="0" anchor="t" anchorCtr="0" upright="1">
                          <a:noAutofit/>
                        </wps:bodyPr>
                      </wps:wsp>
                      <wps:wsp>
                        <wps:cNvPr id="29" name="Text Box 11739"/>
                        <wps:cNvSpPr txBox="1">
                          <a:spLocks noChangeArrowheads="1"/>
                        </wps:cNvSpPr>
                        <wps:spPr bwMode="auto">
                          <a:xfrm>
                            <a:off x="925753" y="5648076"/>
                            <a:ext cx="368278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معدِّد إرسال رئيسي</w:t>
                              </w:r>
                            </w:p>
                          </w:txbxContent>
                        </wps:txbx>
                        <wps:bodyPr rot="0" vert="horz" wrap="square" lIns="0" tIns="0" rIns="0" bIns="0" anchor="t" anchorCtr="0" upright="1">
                          <a:noAutofit/>
                        </wps:bodyPr>
                      </wps:wsp>
                      <wps:wsp>
                        <wps:cNvPr id="30" name="Text Box 11740"/>
                        <wps:cNvSpPr txBox="1">
                          <a:spLocks noChangeArrowheads="1"/>
                        </wps:cNvSpPr>
                        <wps:spPr bwMode="auto">
                          <a:xfrm>
                            <a:off x="3472179" y="6599476"/>
                            <a:ext cx="1005840" cy="354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مولد تعرف هوية المرسل (خياري)</w:t>
                              </w:r>
                            </w:p>
                          </w:txbxContent>
                        </wps:txbx>
                        <wps:bodyPr rot="0" vert="horz" wrap="square" lIns="0" tIns="0" rIns="0" bIns="0" anchor="t" anchorCtr="0" upright="1">
                          <a:noAutofit/>
                        </wps:bodyPr>
                      </wps:wsp>
                      <wps:wsp>
                        <wps:cNvPr id="31" name="Text Box 11741"/>
                        <wps:cNvSpPr txBox="1">
                          <a:spLocks noChangeArrowheads="1"/>
                        </wps:cNvSpPr>
                        <wps:spPr bwMode="auto">
                          <a:xfrm>
                            <a:off x="588009" y="7432362"/>
                            <a:ext cx="89017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right"/>
                                <w:rPr>
                                  <w:sz w:val="16"/>
                                  <w:szCs w:val="20"/>
                                  <w:rtl/>
                                </w:rPr>
                              </w:pPr>
                              <w:r>
                                <w:rPr>
                                  <w:rFonts w:hint="cs"/>
                                  <w:sz w:val="16"/>
                                  <w:szCs w:val="20"/>
                                  <w:rtl/>
                                </w:rPr>
                                <w:t>وظيفة مستخدمة</w:t>
                              </w:r>
                            </w:p>
                          </w:txbxContent>
                        </wps:txbx>
                        <wps:bodyPr rot="0" vert="horz" wrap="square" lIns="0" tIns="0" rIns="0" bIns="0" anchor="t" anchorCtr="0" upright="1">
                          <a:noAutofit/>
                        </wps:bodyPr>
                      </wps:wsp>
                      <wps:wsp>
                        <wps:cNvPr id="32" name="Text Box 11743"/>
                        <wps:cNvSpPr txBox="1">
                          <a:spLocks noChangeArrowheads="1"/>
                        </wps:cNvSpPr>
                        <wps:spPr bwMode="auto">
                          <a:xfrm>
                            <a:off x="2343150" y="7286092"/>
                            <a:ext cx="890170"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center"/>
                                <w:rPr>
                                  <w:sz w:val="16"/>
                                  <w:szCs w:val="20"/>
                                  <w:rtl/>
                                </w:rPr>
                              </w:pPr>
                              <w:r>
                                <w:rPr>
                                  <w:rFonts w:hint="cs"/>
                                  <w:sz w:val="16"/>
                                  <w:szCs w:val="20"/>
                                  <w:rtl/>
                                </w:rPr>
                                <w:t xml:space="preserve">الإشارة </w:t>
                              </w:r>
                              <w:r>
                                <w:rPr>
                                  <w:sz w:val="16"/>
                                  <w:szCs w:val="20"/>
                                </w:rPr>
                                <w:t>DSB</w:t>
                              </w:r>
                              <w:r>
                                <w:rPr>
                                  <w:rFonts w:hint="cs"/>
                                  <w:sz w:val="16"/>
                                  <w:szCs w:val="20"/>
                                  <w:rtl/>
                                </w:rPr>
                                <w:t xml:space="preserve"> إلى المرسل</w:t>
                              </w:r>
                            </w:p>
                          </w:txbxContent>
                        </wps:txbx>
                        <wps:bodyPr rot="0" vert="horz" wrap="square" lIns="0" tIns="0" rIns="0" bIns="0" anchor="t" anchorCtr="0" upright="1">
                          <a:noAutofit/>
                        </wps:bodyPr>
                      </wps:wsp>
                      <wps:wsp>
                        <wps:cNvPr id="33" name="Text Box 11744"/>
                        <wps:cNvSpPr txBox="1">
                          <a:spLocks noChangeArrowheads="1"/>
                        </wps:cNvSpPr>
                        <wps:spPr bwMode="auto">
                          <a:xfrm>
                            <a:off x="588009" y="7629534"/>
                            <a:ext cx="2127646" cy="21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61305" w:rsidRDefault="00E52F00" w:rsidP="002A7229">
                              <w:pPr>
                                <w:spacing w:before="0" w:line="240" w:lineRule="exact"/>
                                <w:jc w:val="right"/>
                                <w:rPr>
                                  <w:sz w:val="16"/>
                                  <w:szCs w:val="20"/>
                                  <w:rtl/>
                                </w:rPr>
                              </w:pPr>
                              <w:r>
                                <w:rPr>
                                  <w:rFonts w:hint="cs"/>
                                  <w:sz w:val="16"/>
                                  <w:szCs w:val="20"/>
                                  <w:rtl/>
                                </w:rPr>
                                <w:t>تعمل هذه المعالجات كل على حدة في كل قناة خدمة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A0584A" id="Group 6" o:spid="_x0000_s1029" style="position:absolute;left:0;text-align:left;margin-left:58.3pt;margin-top:25.7pt;width:368.45pt;height:591.75pt;z-index:251557888;mso-width-relative:margin;mso-height-relative:margin" coordorigin="2133,3298" coordsize="46799,7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xAIQgAAONzAAAOAAAAZHJzL2Uyb0RvYy54bWzsXe2O2kYU/V+p72D5P2G+P1BIlewuUaW0&#10;jZT0AbxgwCrY1PaGTau+e+/MmMGwrtQmymwlz/5gDTbj+fAczj1zrv3yh8f9LvmU101RlfMUv0Bp&#10;kpfLalWUm3n668fFRKVJ02blKttVZT5PP+dN+sOr7797eTzMclJtq90qrxMopGxmx8M83bbtYTad&#10;Nsttvs+aF9UhL2Hnuqr3WQtv6810VWdHKH2/mxKExPRY1atDXS3zpoFPb93O9JUtf73Ol+0v63WT&#10;t8lunkLdWvta29d78zp99TKbberssC2WXTWyL6jFPitKOKkv6jZrs+ShLp4UtS+WddVU6/bFstpP&#10;q/W6WOa2DdAajK5a87auHg62LZvZcXPw3QRde9VPX1zs8udP7+ukWM1TkSZltochsmdNhOma42Ez&#10;gyPe1ocPh/d198HGvTOtfVzXe/Mf2pE82k797Ds1f2yTJXzIhNQU8zRZwj7JMSeEu25fbmFszPcI&#10;plTA6MABlGhFu2FZbu96ZWgGl9KpDK6kKWN6qsLU1NRX7HiAi6k591fzdf31YZsdcjsMjemNrr/k&#10;qb8+mpa+qR4TjCW2VTfnhwNNnyXtI+yCmWGvjubwrlr+1iRldbPNyk3+uq6r4zbPVlBDbBvU+6rp&#10;/mbWmELujz9VKxia7KGtbEFXHU8Uo5w87cHTGFBGNILdpvsI5ma733vZ7FA37du82idmY57WMG/s&#10;ebJP75rWHXo6xIx3WS2K3Q4+z2a78uIDGBH3CZwavmr2mUrYqfCnRvpO3Sk2YUTcTRi6vZ28Xtyw&#10;iVhgyW/p7c3NLf7LnBez2bZYrfLSnOY0LTH7d8PYAYSbUH5iNtWuWJniTJWaenN/s6uTTxnAwsL+&#10;dR3SO2x6WQ17tUFbrpqECUNviJ4shJITtmB8oiVSE4T1Gy0Q0+x2cdmkd0WZf32TkuM81Rxmkm3O&#10;P7YN2b+nbctm+6IF4N0V+3mq/EHZzFyMd+XKDm2bFTu33esKU/1zV8BwnwYapqC7Wt112z7eP1pc&#10;oebsZt99tfoM13JdwQUG1yL8aMDGtqr/SJMjAPA8bX5/yOo8TXY/ljAf4JD2tFGfNu5PG1m5hK/O&#10;0zZN3OZN61D94VAXmy2U7GZcWb2GObMu7EV8rgW0wLwBkHB1++ZoAdjl0PUCLeycNxUJihaMc8QQ&#10;1OgKb81ENYgd0WLWg4GIFgCYwdCCRbRYAbIPoQUjp74JihZca8qxBQtJKNVAM+yvg0cLQYmhHpFb&#10;RG7R0atgaGEDifOv+ki5BQQdA+TCzdPg5IIqoBddMCfgj9lA0kUBhlworLg8w4VSlh/6QC6GIouF&#10;wVfokB4H6fFvF8I43h1Dkf8WinSaxshDEQw/5k9jEfI8sYjUmCgXigjOKdaX5EJhEC6ADVlyQTBS&#10;UbiIwkUg4cIqjJFckEG0eJ5YhCBCscEvUC4subDh4plcSC4VByG7i0UiuYg6Z7BYRJ2i81HrnJgO&#10;woUXgYNKF4RTxQG/DFpwKaRF9DNaMC4x68gFFVgTC2oxFImrIt9+VcTy3Egu2CBaeBE4LFqcV6Ex&#10;oZqzK7jgjGkE8GbIBUUY6xiLxFgkUCxy9hWMm12AjWRAuvAycFC8wFIyBfKmoRdaYlhFv9QuOCdY&#10;AsDZYISBu8cyxEgvIr349vQCYuTougAPiDe19W0XxOvAQfGCUE61gHgD8AIjTDi/IhiCawmkwgIG&#10;5pjKCBiRYIQiGF7QGzfBGHR1Ei8FBwUMiDA4WPMcYEiKuL5aSzUGwJOtkyrMsA2cIsOIDCMAw/CS&#10;3rgBY9DYSbwYHBQwKFKYg03MMAwpATyuCYZgmHZOfFAwEIt4EQlGKILhRb1x48WgtZN4OTgsXmBG&#10;iVkBAbwArYJjYXHrvELCmRKsi0goVpJZpSUSjEgwAhAMr+qNGjCMtfqp5OlS5J7B3Mmx7vwXJqOM&#10;QU7ehRmcQ/IesA63RiJgDSUuqUaGEYpheFlv3IAxaO+kXhAOyjAIw5qaxF1gGPAfS21p4JlhAOVg&#10;yKePIEFERIyIGKEQw+t640aMQYsn9YpwYMQg4rRKAintJof6kmJgwQEkOh8GJLNHk2c0eQYzeWIv&#10;7I0bMQZdntRLwoERg1JqKARwDKYUMAobOfY5RkSMXjJZTGgPmdDuMppG7/Qkg05P6kXhoIihJKie&#10;DjCoxkirK4oBee7+djlUKc4t6kfZM8qe3172PKdtj5thDDo9YfGys7UFxQsC96vSwjk9mQAfxhDD&#10;oLJbWcUaSEhcKIkqRiAV45y5PW7EGPR6Ui8Kh0UMSDxDQBtMTCKEEnBXw0sVA4yeRHSAEUWMGJKE&#10;DElcnmMMSQa9ntRrwkEBA2Nz15xTZjvX/HqhRDMBZs8umySqnvEWngFvygdqe8wmAYvUoNeTekk4&#10;LGAoUDFAXLIMA0kqXbZIT/WUAvVvzBfXSeI6SbB1EpD7ImIAYgy6PenzuD014ZLDwg2EJFwwheRV&#10;NgkViki4wZZLWI0UI1KMkBTDK3ujFjHA1zng9gQL9nPInpQBw5AdxYDbALNrxMAINA7vD+dMOy4U&#10;F0riQkmAhRKv7I0bMQbtnux57J5gxkLmdp1AMSSkllBn5jzHJEojHG/+G59D0nsUS7iQxAt748aL&#10;QbMn8wpPUBGDUAaPhnJODEmUQNqaTiNgoGl8cJG59QHQXmCTF+a1cIDhhb1xA8ag19OljgdPQOsT&#10;DFhU5c5AdsYLgok0jxyIGkZ80tnpYW/hAMPrev9XwLCPSYQnSVpU7Z56aR5V2X8P2/1nc776GwAA&#10;//8DAFBLAwQUAAYACAAAACEABia+beEAAAALAQAADwAAAGRycy9kb3ducmV2LnhtbEyPwWrDMBBE&#10;74X+g9hCb42sODaJYzmE0PYUCk0KpTfF2tgmlmQsxXb+vttTcxzmMfs230ymZQP2vnFWgphFwNCW&#10;Tje2kvB1fHtZAvNBWa1aZ1HCDT1siseHXGXajfYTh0OoGI1YnykJdQhdxrkvazTKz1yHlrqz640K&#10;FPuK616NNG5aPo+ilBvVWLpQqw53NZaXw9VIeB/VuI3F67C/nHe3n2Py8b0XKOXz07RdAws4hX8Y&#10;/vRJHQpyOrmr1Z61lEWaEiohEQtgBCyTOAF2omYeL1bAi5zf/1D8AgAA//8DAFBLAQItABQABgAI&#10;AAAAIQC2gziS/gAAAOEBAAATAAAAAAAAAAAAAAAAAAAAAABbQ29udGVudF9UeXBlc10ueG1sUEsB&#10;Ai0AFAAGAAgAAAAhADj9If/WAAAAlAEAAAsAAAAAAAAAAAAAAAAALwEAAF9yZWxzLy5yZWxzUEsB&#10;Ai0AFAAGAAgAAAAhAMLIbEAhCAAA43MAAA4AAAAAAAAAAAAAAAAALgIAAGRycy9lMm9Eb2MueG1s&#10;UEsBAi0AFAAGAAgAAAAhAAYmvm3hAAAACwEAAA8AAAAAAAAAAAAAAAAAewoAAGRycy9kb3ducmV2&#10;LnhtbFBLBQYAAAAABAAEAPMAAACJCwAAAAA=&#10;">
                <v:shape id="Text Box 11710" o:spid="_x0000_s1030" type="#_x0000_t202" style="position:absolute;left:28435;top:3298;width:342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52F00" w:rsidRPr="00643792" w:rsidRDefault="00E52F00" w:rsidP="002A7229">
                        <w:pPr>
                          <w:spacing w:before="0" w:line="300" w:lineRule="exact"/>
                          <w:jc w:val="center"/>
                          <w:rPr>
                            <w:sz w:val="16"/>
                            <w:szCs w:val="20"/>
                            <w:rtl/>
                            <w:lang w:bidi="ar-EG"/>
                          </w:rPr>
                        </w:pPr>
                        <w:r w:rsidRPr="00643792">
                          <w:rPr>
                            <w:i/>
                            <w:iCs/>
                            <w:sz w:val="16"/>
                            <w:szCs w:val="20"/>
                            <w:lang w:bidi="ar-EG"/>
                          </w:rPr>
                          <w:t>n</w:t>
                        </w:r>
                        <w:r w:rsidRPr="00643792">
                          <w:rPr>
                            <w:rFonts w:hint="cs"/>
                            <w:i/>
                            <w:iCs/>
                            <w:sz w:val="16"/>
                            <w:szCs w:val="20"/>
                            <w:rtl/>
                            <w:lang w:bidi="ar-EG"/>
                          </w:rPr>
                          <w:t xml:space="preserve"> </w:t>
                        </w:r>
                        <w:r w:rsidRPr="00643792">
                          <w:rPr>
                            <w:rFonts w:hint="cs"/>
                            <w:sz w:val="16"/>
                            <w:szCs w:val="20"/>
                            <w:rtl/>
                            <w:lang w:bidi="ar-EG"/>
                          </w:rPr>
                          <w:t>مرة</w:t>
                        </w:r>
                      </w:p>
                    </w:txbxContent>
                  </v:textbox>
                </v:shape>
                <v:shape id="Text Box 11711" o:spid="_x0000_s1031" type="#_x0000_t202" style="position:absolute;left:45504;top:3298;width:342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52F00" w:rsidRPr="00643792" w:rsidRDefault="00E52F00" w:rsidP="002A7229">
                        <w:pPr>
                          <w:spacing w:before="0" w:line="300" w:lineRule="exact"/>
                          <w:jc w:val="center"/>
                          <w:rPr>
                            <w:sz w:val="16"/>
                            <w:szCs w:val="20"/>
                            <w:rtl/>
                            <w:lang w:bidi="ar-EG"/>
                          </w:rPr>
                        </w:pPr>
                        <w:r>
                          <w:rPr>
                            <w:i/>
                            <w:iCs/>
                            <w:sz w:val="16"/>
                            <w:szCs w:val="20"/>
                            <w:lang w:bidi="ar-EG"/>
                          </w:rPr>
                          <w:t>m</w:t>
                        </w:r>
                        <w:r w:rsidRPr="00643792">
                          <w:rPr>
                            <w:rFonts w:hint="cs"/>
                            <w:i/>
                            <w:iCs/>
                            <w:sz w:val="16"/>
                            <w:szCs w:val="20"/>
                            <w:rtl/>
                            <w:lang w:bidi="ar-EG"/>
                          </w:rPr>
                          <w:t xml:space="preserve"> </w:t>
                        </w:r>
                        <w:r w:rsidRPr="00643792">
                          <w:rPr>
                            <w:rFonts w:hint="cs"/>
                            <w:sz w:val="16"/>
                            <w:szCs w:val="20"/>
                            <w:rtl/>
                            <w:lang w:bidi="ar-EG"/>
                          </w:rPr>
                          <w:t>مرة</w:t>
                        </w:r>
                      </w:p>
                    </w:txbxContent>
                  </v:textbox>
                </v:shape>
                <v:shape id="Text Box 11742" o:spid="_x0000_s1032" type="#_x0000_t202" style="position:absolute;left:5993;top:72339;width:363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52F00" w:rsidRPr="00561305" w:rsidRDefault="00E52F00" w:rsidP="002A7229">
                        <w:pPr>
                          <w:spacing w:before="0" w:line="240" w:lineRule="exact"/>
                          <w:jc w:val="right"/>
                          <w:rPr>
                            <w:sz w:val="16"/>
                            <w:szCs w:val="20"/>
                            <w:rtl/>
                          </w:rPr>
                        </w:pPr>
                        <w:r>
                          <w:rPr>
                            <w:rFonts w:hint="cs"/>
                            <w:sz w:val="16"/>
                            <w:szCs w:val="20"/>
                            <w:rtl/>
                          </w:rPr>
                          <w:t>خياري</w:t>
                        </w:r>
                      </w:p>
                    </w:txbxContent>
                  </v:textbox>
                </v:shape>
                <v:shape id="Text Box 11720" o:spid="_x0000_s1033" type="#_x0000_t202" style="position:absolute;left:38455;top:6666;width:818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52F00" w:rsidRPr="00656CE7" w:rsidRDefault="00E52F00" w:rsidP="002A7229">
                        <w:pPr>
                          <w:spacing w:before="0" w:line="240" w:lineRule="exact"/>
                          <w:jc w:val="center"/>
                          <w:rPr>
                            <w:sz w:val="16"/>
                            <w:szCs w:val="20"/>
                            <w:rtl/>
                          </w:rPr>
                        </w:pPr>
                        <w:r w:rsidRPr="00656CE7">
                          <w:rPr>
                            <w:rFonts w:hint="cs"/>
                            <w:sz w:val="16"/>
                            <w:szCs w:val="20"/>
                            <w:rtl/>
                          </w:rPr>
                          <w:t>خدمات ال</w:t>
                        </w:r>
                        <w:r>
                          <w:rPr>
                            <w:rFonts w:hint="cs"/>
                            <w:sz w:val="16"/>
                            <w:szCs w:val="20"/>
                            <w:rtl/>
                          </w:rPr>
                          <w:t>بيانات</w:t>
                        </w:r>
                        <w:r w:rsidRPr="00656CE7">
                          <w:rPr>
                            <w:rFonts w:hint="cs"/>
                            <w:sz w:val="16"/>
                            <w:szCs w:val="20"/>
                            <w:rtl/>
                          </w:rPr>
                          <w:t xml:space="preserve"> العامة</w:t>
                        </w:r>
                      </w:p>
                    </w:txbxContent>
                  </v:textbox>
                </v:shape>
                <v:shape id="Text Box 11721" o:spid="_x0000_s1034" type="#_x0000_t202" style="position:absolute;left:7912;top:6553;width:812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52F00" w:rsidRPr="00561305" w:rsidRDefault="00E52F00" w:rsidP="00827FFC">
                        <w:pPr>
                          <w:spacing w:before="0" w:line="160" w:lineRule="exact"/>
                          <w:jc w:val="center"/>
                          <w:rPr>
                            <w:sz w:val="16"/>
                            <w:szCs w:val="20"/>
                            <w:rtl/>
                          </w:rPr>
                        </w:pPr>
                        <w:r w:rsidRPr="00561305">
                          <w:rPr>
                            <w:rFonts w:hint="cs"/>
                            <w:sz w:val="16"/>
                            <w:szCs w:val="20"/>
                            <w:rtl/>
                          </w:rPr>
                          <w:t>خدمات</w:t>
                        </w:r>
                        <w:r>
                          <w:rPr>
                            <w:sz w:val="16"/>
                            <w:szCs w:val="20"/>
                          </w:rPr>
                          <w:br/>
                        </w:r>
                        <w:r>
                          <w:rPr>
                            <w:rFonts w:hint="cs"/>
                            <w:sz w:val="16"/>
                            <w:szCs w:val="20"/>
                            <w:rtl/>
                          </w:rPr>
                          <w:t>بيانات مساعدة</w:t>
                        </w:r>
                      </w:p>
                    </w:txbxContent>
                  </v:textbox>
                </v:shape>
                <v:shape id="Text Box 11722" o:spid="_x0000_s1035" type="#_x0000_t202" style="position:absolute;left:20231;top:6666;width:75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52F00" w:rsidRPr="00561305" w:rsidRDefault="00E52F00" w:rsidP="002A7229">
                        <w:pPr>
                          <w:spacing w:before="0" w:line="240" w:lineRule="exact"/>
                          <w:jc w:val="center"/>
                          <w:rPr>
                            <w:sz w:val="16"/>
                            <w:szCs w:val="20"/>
                            <w:rtl/>
                          </w:rPr>
                        </w:pPr>
                        <w:r w:rsidRPr="00561305">
                          <w:rPr>
                            <w:rFonts w:hint="cs"/>
                            <w:sz w:val="16"/>
                            <w:szCs w:val="20"/>
                            <w:rtl/>
                          </w:rPr>
                          <w:t xml:space="preserve">خدمات </w:t>
                        </w:r>
                        <w:r>
                          <w:rPr>
                            <w:rFonts w:hint="cs"/>
                            <w:sz w:val="16"/>
                            <w:szCs w:val="20"/>
                            <w:rtl/>
                          </w:rPr>
                          <w:t>صوتية</w:t>
                        </w:r>
                      </w:p>
                    </w:txbxContent>
                  </v:textbox>
                </v:shape>
                <v:shape id="Text Box 11723" o:spid="_x0000_s1036" type="#_x0000_t202" style="position:absolute;left:2538;top:6576;width:457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مراقب تعدد البيانات</w:t>
                        </w:r>
                      </w:p>
                    </w:txbxContent>
                  </v:textbox>
                </v:shape>
                <v:shape id="Text Box 11724" o:spid="_x0000_s1037" type="#_x0000_t202" style="position:absolute;left:2133;top:12395;width:5449;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52F00" w:rsidRPr="00561305" w:rsidRDefault="00E52F00" w:rsidP="002A7229">
                        <w:pPr>
                          <w:spacing w:before="0" w:line="200" w:lineRule="exact"/>
                          <w:jc w:val="center"/>
                          <w:rPr>
                            <w:sz w:val="16"/>
                            <w:szCs w:val="20"/>
                            <w:rtl/>
                          </w:rPr>
                        </w:pPr>
                        <w:r>
                          <w:rPr>
                            <w:rFonts w:hint="cs"/>
                            <w:sz w:val="16"/>
                            <w:szCs w:val="20"/>
                            <w:rtl/>
                          </w:rPr>
                          <w:t>مراقب تعدد الإرسال</w:t>
                        </w:r>
                      </w:p>
                    </w:txbxContent>
                  </v:textbox>
                </v:shape>
                <v:shape id="Text Box 11725" o:spid="_x0000_s1038" type="#_x0000_t202" style="position:absolute;left:17748;top:9718;width:5522;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52F00" w:rsidRPr="008E5B2F" w:rsidRDefault="00E52F00" w:rsidP="002A7229">
                        <w:pPr>
                          <w:spacing w:before="0" w:line="140" w:lineRule="exact"/>
                          <w:jc w:val="center"/>
                          <w:rPr>
                            <w:spacing w:val="-6"/>
                            <w:w w:val="95"/>
                            <w:sz w:val="10"/>
                            <w:szCs w:val="16"/>
                            <w:rtl/>
                          </w:rPr>
                        </w:pPr>
                        <w:r w:rsidRPr="008E5B2F">
                          <w:rPr>
                            <w:rFonts w:hint="cs"/>
                            <w:spacing w:val="-6"/>
                            <w:w w:val="95"/>
                            <w:sz w:val="10"/>
                            <w:szCs w:val="16"/>
                            <w:rtl/>
                          </w:rPr>
                          <w:t xml:space="preserve">إشارات سمعية (تشكيل </w:t>
                        </w:r>
                        <w:r w:rsidRPr="008E5B2F">
                          <w:rPr>
                            <w:spacing w:val="-6"/>
                            <w:w w:val="95"/>
                            <w:sz w:val="10"/>
                            <w:szCs w:val="16"/>
                            <w:rtl/>
                          </w:rPr>
                          <w:br/>
                        </w:r>
                        <w:r w:rsidRPr="008E5B2F">
                          <w:rPr>
                            <w:spacing w:val="-6"/>
                            <w:w w:val="95"/>
                            <w:sz w:val="10"/>
                            <w:szCs w:val="16"/>
                          </w:rPr>
                          <w:t>PCM</w:t>
                        </w:r>
                        <w:r w:rsidRPr="008E5B2F">
                          <w:rPr>
                            <w:rFonts w:hint="cs"/>
                            <w:spacing w:val="-6"/>
                            <w:w w:val="95"/>
                            <w:sz w:val="10"/>
                            <w:szCs w:val="16"/>
                            <w:rtl/>
                          </w:rPr>
                          <w:t xml:space="preserve"> خطي </w:t>
                        </w:r>
                        <w:r w:rsidRPr="008E5B2F">
                          <w:rPr>
                            <w:spacing w:val="-6"/>
                            <w:w w:val="95"/>
                            <w:sz w:val="10"/>
                            <w:szCs w:val="16"/>
                          </w:rPr>
                          <w:t>kHz 48</w:t>
                        </w:r>
                        <w:r w:rsidRPr="008E5B2F">
                          <w:rPr>
                            <w:rFonts w:hint="cs"/>
                            <w:spacing w:val="-6"/>
                            <w:w w:val="95"/>
                            <w:sz w:val="10"/>
                            <w:szCs w:val="16"/>
                            <w:rtl/>
                          </w:rPr>
                          <w:t>)</w:t>
                        </w:r>
                      </w:p>
                    </w:txbxContent>
                  </v:textbox>
                </v:shape>
                <v:shape id="Text Box 11726" o:spid="_x0000_s1039" type="#_x0000_t202" style="position:absolute;left:23539;top:10125;width:659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E52F00" w:rsidRPr="00E720AE" w:rsidRDefault="00E52F00" w:rsidP="002A7229">
                        <w:pPr>
                          <w:spacing w:before="0" w:line="140" w:lineRule="exact"/>
                          <w:jc w:val="center"/>
                          <w:rPr>
                            <w:spacing w:val="-6"/>
                            <w:sz w:val="10"/>
                            <w:szCs w:val="16"/>
                            <w:rtl/>
                          </w:rPr>
                        </w:pPr>
                        <w:r>
                          <w:rPr>
                            <w:rFonts w:hint="cs"/>
                            <w:spacing w:val="-6"/>
                            <w:sz w:val="10"/>
                            <w:szCs w:val="16"/>
                            <w:rtl/>
                          </w:rPr>
                          <w:t>بيانات</w:t>
                        </w:r>
                        <w:r w:rsidRPr="00E720AE">
                          <w:rPr>
                            <w:rFonts w:hint="cs"/>
                            <w:spacing w:val="-6"/>
                            <w:sz w:val="10"/>
                            <w:szCs w:val="16"/>
                            <w:rtl/>
                          </w:rPr>
                          <w:t xml:space="preserve"> مصاحبة للبرنامج</w:t>
                        </w:r>
                      </w:p>
                    </w:txbxContent>
                  </v:textbox>
                </v:shape>
                <v:shape id="Text Box 11727" o:spid="_x0000_s1040" type="#_x0000_t202" style="position:absolute;left:19050;top:17305;width:9525;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E52F00" w:rsidRPr="00561305" w:rsidRDefault="00E52F00" w:rsidP="002A7229">
                        <w:pPr>
                          <w:spacing w:before="0" w:line="240" w:lineRule="exact"/>
                          <w:jc w:val="center"/>
                          <w:rPr>
                            <w:sz w:val="16"/>
                            <w:szCs w:val="20"/>
                          </w:rPr>
                        </w:pPr>
                        <w:r>
                          <w:rPr>
                            <w:rFonts w:hint="cs"/>
                            <w:sz w:val="16"/>
                            <w:szCs w:val="20"/>
                            <w:rtl/>
                          </w:rPr>
                          <w:t xml:space="preserve">مشفر سمعي طبقة </w:t>
                        </w:r>
                        <w:r>
                          <w:rPr>
                            <w:sz w:val="16"/>
                            <w:szCs w:val="20"/>
                          </w:rPr>
                          <w:t>II</w:t>
                        </w:r>
                        <w:r>
                          <w:rPr>
                            <w:sz w:val="16"/>
                            <w:szCs w:val="20"/>
                            <w:rtl/>
                          </w:rPr>
                          <w:br/>
                        </w:r>
                        <w:r>
                          <w:rPr>
                            <w:sz w:val="16"/>
                            <w:szCs w:val="20"/>
                          </w:rPr>
                          <w:t>ISO 11172-3</w:t>
                        </w:r>
                      </w:p>
                    </w:txbxContent>
                  </v:textbox>
                </v:shape>
                <v:shape id="Text Box 11728" o:spid="_x0000_s1041" type="#_x0000_t202" style="position:absolute;left:30815;top:7705;width:664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E52F00" w:rsidRPr="00561305" w:rsidRDefault="00E52F00" w:rsidP="002A7229">
                        <w:pPr>
                          <w:spacing w:before="0" w:line="168" w:lineRule="auto"/>
                          <w:jc w:val="center"/>
                          <w:rPr>
                            <w:sz w:val="16"/>
                            <w:szCs w:val="20"/>
                            <w:rtl/>
                          </w:rPr>
                        </w:pPr>
                        <w:r>
                          <w:rPr>
                            <w:rFonts w:hint="cs"/>
                            <w:sz w:val="16"/>
                            <w:szCs w:val="20"/>
                            <w:rtl/>
                          </w:rPr>
                          <w:t>معلومات</w:t>
                        </w:r>
                        <w:r>
                          <w:rPr>
                            <w:sz w:val="16"/>
                            <w:szCs w:val="20"/>
                            <w:rtl/>
                          </w:rPr>
                          <w:br/>
                        </w:r>
                        <w:r>
                          <w:rPr>
                            <w:rFonts w:hint="cs"/>
                            <w:sz w:val="16"/>
                            <w:szCs w:val="20"/>
                            <w:rtl/>
                          </w:rPr>
                          <w:t>الخدمة</w:t>
                        </w:r>
                      </w:p>
                    </w:txbxContent>
                  </v:textbox>
                </v:shape>
                <v:shape id="Text Box 11729" o:spid="_x0000_s1042" type="#_x0000_t202" style="position:absolute;left:31432;top:21751;width:548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مجمع معلومات الخدمة</w:t>
                        </w:r>
                      </w:p>
                    </w:txbxContent>
                  </v:textbox>
                </v:shape>
                <v:shape id="Text Box 11730" o:spid="_x0000_s1043" type="#_x0000_t202" style="position:absolute;left:38519;top:29004;width:5830;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E52F00" w:rsidRPr="00561305" w:rsidRDefault="00E52F00" w:rsidP="002919DD">
                        <w:pPr>
                          <w:spacing w:before="0" w:line="240" w:lineRule="exact"/>
                          <w:jc w:val="center"/>
                          <w:rPr>
                            <w:sz w:val="16"/>
                            <w:szCs w:val="20"/>
                            <w:rtl/>
                          </w:rPr>
                        </w:pPr>
                        <w:r>
                          <w:rPr>
                            <w:rFonts w:hint="cs"/>
                            <w:sz w:val="16"/>
                            <w:szCs w:val="20"/>
                            <w:rtl/>
                          </w:rPr>
                          <w:t>معدل</w:t>
                        </w:r>
                        <w:r>
                          <w:rPr>
                            <w:sz w:val="16"/>
                            <w:szCs w:val="20"/>
                          </w:rPr>
                          <w:br/>
                        </w:r>
                        <w:r>
                          <w:rPr>
                            <w:rFonts w:hint="cs"/>
                            <w:sz w:val="16"/>
                            <w:szCs w:val="20"/>
                            <w:rtl/>
                          </w:rPr>
                          <w:t>إرسال الرزم</w:t>
                        </w:r>
                      </w:p>
                    </w:txbxContent>
                  </v:textbox>
                </v:shape>
                <v:shape id="Text Box 11731" o:spid="_x0000_s1044" type="#_x0000_t202" style="position:absolute;left:24193;top:34817;width:1684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مخلط نفاذ شرطي (خياري)*</w:t>
                        </w:r>
                      </w:p>
                    </w:txbxContent>
                  </v:textbox>
                </v:shape>
                <v:shape id="Text Box 11732" o:spid="_x0000_s1045" type="#_x0000_t202" style="position:absolute;left:24269;top:52096;width:1652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مشذر الوقت*</w:t>
                        </w:r>
                      </w:p>
                    </w:txbxContent>
                  </v:textbox>
                </v:shape>
                <v:shape id="Text Box 11733" o:spid="_x0000_s1046" type="#_x0000_t202" style="position:absolute;left:24333;top:48816;width:165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مشفر تلافيفي*</w:t>
                        </w:r>
                      </w:p>
                    </w:txbxContent>
                  </v:textbox>
                </v:shape>
                <v:shape id="Text Box 11734" o:spid="_x0000_s1047" type="#_x0000_t202" style="position:absolute;left:8724;top:39109;width:723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مخلط</w:t>
                        </w:r>
                        <w:r>
                          <w:rPr>
                            <w:sz w:val="16"/>
                            <w:szCs w:val="20"/>
                          </w:rPr>
                          <w:br/>
                        </w:r>
                        <w:r>
                          <w:rPr>
                            <w:rFonts w:hint="cs"/>
                            <w:sz w:val="16"/>
                            <w:szCs w:val="20"/>
                            <w:rtl/>
                          </w:rPr>
                          <w:t>معلومات سريع</w:t>
                        </w:r>
                      </w:p>
                    </w:txbxContent>
                  </v:textbox>
                </v:shape>
                <v:shape id="Text Box 11735" o:spid="_x0000_s1048" type="#_x0000_t202" style="position:absolute;left:24269;top:46059;width:16524;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مخلط تشتت الطاقة*</w:t>
                        </w:r>
                      </w:p>
                    </w:txbxContent>
                  </v:textbox>
                </v:shape>
                <v:shape id="Text Box 11736" o:spid="_x0000_s1049" type="#_x0000_t202" style="position:absolute;left:23850;top:66862;width:790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52F00" w:rsidRPr="00561305" w:rsidRDefault="00E52F00" w:rsidP="002A7229">
                        <w:pPr>
                          <w:spacing w:before="0" w:line="240" w:lineRule="exact"/>
                          <w:jc w:val="center"/>
                          <w:rPr>
                            <w:sz w:val="16"/>
                            <w:szCs w:val="20"/>
                          </w:rPr>
                        </w:pPr>
                        <w:r>
                          <w:rPr>
                            <w:rFonts w:hint="cs"/>
                            <w:sz w:val="16"/>
                            <w:szCs w:val="20"/>
                            <w:rtl/>
                          </w:rPr>
                          <w:t xml:space="preserve">مشكل </w:t>
                        </w:r>
                        <w:r>
                          <w:rPr>
                            <w:sz w:val="16"/>
                            <w:szCs w:val="20"/>
                          </w:rPr>
                          <w:t>OFDM</w:t>
                        </w:r>
                      </w:p>
                    </w:txbxContent>
                  </v:textbox>
                </v:shape>
                <v:shape id="Text Box 11737" o:spid="_x0000_s1050" type="#_x0000_t202" style="position:absolute;left:11556;top:66595;width:946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مولد رمز قناة التزامن</w:t>
                        </w:r>
                      </w:p>
                    </w:txbxContent>
                  </v:textbox>
                </v:shape>
                <v:shape id="Text Box 11738" o:spid="_x0000_s1051" type="#_x0000_t202" style="position:absolute;left:18872;top:60737;width:1760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E52F00" w:rsidRPr="006C3B2B" w:rsidRDefault="00E52F00" w:rsidP="002A7229">
                        <w:pPr>
                          <w:spacing w:before="0" w:line="240" w:lineRule="exact"/>
                          <w:jc w:val="center"/>
                          <w:rPr>
                            <w:sz w:val="16"/>
                            <w:szCs w:val="20"/>
                            <w:vertAlign w:val="superscript"/>
                            <w:rtl/>
                          </w:rPr>
                        </w:pPr>
                        <w:r>
                          <w:rPr>
                            <w:rFonts w:hint="cs"/>
                            <w:sz w:val="16"/>
                            <w:szCs w:val="20"/>
                            <w:rtl/>
                          </w:rPr>
                          <w:t>تردد</w:t>
                        </w:r>
                        <w:r>
                          <w:rPr>
                            <w:rFonts w:hint="eastAsia"/>
                            <w:sz w:val="16"/>
                            <w:szCs w:val="20"/>
                            <w:rtl/>
                          </w:rPr>
                          <w:t> -</w:t>
                        </w:r>
                        <w:r>
                          <w:rPr>
                            <w:rFonts w:hint="cs"/>
                            <w:sz w:val="16"/>
                            <w:szCs w:val="20"/>
                            <w:rtl/>
                          </w:rPr>
                          <w:t> مشذر</w:t>
                        </w:r>
                      </w:p>
                    </w:txbxContent>
                  </v:textbox>
                </v:shape>
                <v:shape id="Text Box 11739" o:spid="_x0000_s1052" type="#_x0000_t202" style="position:absolute;left:9257;top:56480;width:3682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معدِّد إرسال رئيسي</w:t>
                        </w:r>
                      </w:p>
                    </w:txbxContent>
                  </v:textbox>
                </v:shape>
                <v:shape id="Text Box 11740" o:spid="_x0000_s1053" type="#_x0000_t202" style="position:absolute;left:34721;top:65994;width:10059;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مولد تعرف هوية المرسل (خياري)</w:t>
                        </w:r>
                      </w:p>
                    </w:txbxContent>
                  </v:textbox>
                </v:shape>
                <v:shape id="Text Box 11741" o:spid="_x0000_s1054" type="#_x0000_t202" style="position:absolute;left:5880;top:74323;width:89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52F00" w:rsidRPr="00561305" w:rsidRDefault="00E52F00" w:rsidP="002A7229">
                        <w:pPr>
                          <w:spacing w:before="0" w:line="240" w:lineRule="exact"/>
                          <w:jc w:val="right"/>
                          <w:rPr>
                            <w:sz w:val="16"/>
                            <w:szCs w:val="20"/>
                            <w:rtl/>
                          </w:rPr>
                        </w:pPr>
                        <w:r>
                          <w:rPr>
                            <w:rFonts w:hint="cs"/>
                            <w:sz w:val="16"/>
                            <w:szCs w:val="20"/>
                            <w:rtl/>
                          </w:rPr>
                          <w:t>وظيفة مستخدمة</w:t>
                        </w:r>
                      </w:p>
                    </w:txbxContent>
                  </v:textbox>
                </v:shape>
                <v:shape id="Text Box 11743" o:spid="_x0000_s1055" type="#_x0000_t202" style="position:absolute;left:23431;top:72860;width:890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E52F00" w:rsidRPr="00561305" w:rsidRDefault="00E52F00" w:rsidP="002A7229">
                        <w:pPr>
                          <w:spacing w:before="0" w:line="240" w:lineRule="exact"/>
                          <w:jc w:val="center"/>
                          <w:rPr>
                            <w:sz w:val="16"/>
                            <w:szCs w:val="20"/>
                            <w:rtl/>
                          </w:rPr>
                        </w:pPr>
                        <w:r>
                          <w:rPr>
                            <w:rFonts w:hint="cs"/>
                            <w:sz w:val="16"/>
                            <w:szCs w:val="20"/>
                            <w:rtl/>
                          </w:rPr>
                          <w:t xml:space="preserve">الإشارة </w:t>
                        </w:r>
                        <w:r>
                          <w:rPr>
                            <w:sz w:val="16"/>
                            <w:szCs w:val="20"/>
                          </w:rPr>
                          <w:t>DSB</w:t>
                        </w:r>
                        <w:r>
                          <w:rPr>
                            <w:rFonts w:hint="cs"/>
                            <w:sz w:val="16"/>
                            <w:szCs w:val="20"/>
                            <w:rtl/>
                          </w:rPr>
                          <w:t xml:space="preserve"> إلى المرسل</w:t>
                        </w:r>
                      </w:p>
                    </w:txbxContent>
                  </v:textbox>
                </v:shape>
                <v:shape id="Text Box 11744" o:spid="_x0000_s1056" type="#_x0000_t202" style="position:absolute;left:5880;top:76295;width:2127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E52F00" w:rsidRPr="00561305" w:rsidRDefault="00E52F00" w:rsidP="002A7229">
                        <w:pPr>
                          <w:spacing w:before="0" w:line="240" w:lineRule="exact"/>
                          <w:jc w:val="right"/>
                          <w:rPr>
                            <w:sz w:val="16"/>
                            <w:szCs w:val="20"/>
                            <w:rtl/>
                          </w:rPr>
                        </w:pPr>
                        <w:r>
                          <w:rPr>
                            <w:rFonts w:hint="cs"/>
                            <w:sz w:val="16"/>
                            <w:szCs w:val="20"/>
                            <w:rtl/>
                          </w:rPr>
                          <w:t>تعمل هذه المعالجات كل على حدة في كل قناة خدمة</w:t>
                        </w:r>
                      </w:p>
                    </w:txbxContent>
                  </v:textbox>
                </v:shape>
              </v:group>
            </w:pict>
          </mc:Fallback>
        </mc:AlternateContent>
      </w:r>
      <w:r w:rsidR="002A7229" w:rsidRPr="002F2643">
        <w:rPr>
          <w:rFonts w:hint="cs"/>
          <w:rtl/>
        </w:rPr>
        <w:t>مخطط نظري لجزء الإرسال في النظام</w:t>
      </w:r>
    </w:p>
    <w:p w:rsidR="002A7229" w:rsidRPr="002F2643" w:rsidRDefault="002A7229" w:rsidP="002A7229">
      <w:pPr>
        <w:pStyle w:val="Figure"/>
        <w:spacing w:after="0" w:line="240" w:lineRule="auto"/>
        <w:rPr>
          <w:sz w:val="2"/>
          <w:szCs w:val="2"/>
          <w:rtl/>
        </w:rPr>
      </w:pPr>
      <w:r w:rsidRPr="002F2643">
        <w:object w:dxaOrig="5608" w:dyaOrig="9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599.25pt" o:ole="">
            <v:imagedata r:id="rId22" o:title=""/>
          </v:shape>
          <o:OLEObject Type="Embed" ProgID="CorelDRAW.Graphic.14" ShapeID="_x0000_i1025" DrawAspect="Content" ObjectID="_1534165273" r:id="rId23"/>
        </w:object>
      </w:r>
      <w:r w:rsidRPr="002F2643">
        <w:rPr>
          <w:rtl/>
        </w:rPr>
        <w:br w:type="page"/>
      </w:r>
    </w:p>
    <w:p w:rsidR="002A7229" w:rsidRDefault="002A7229" w:rsidP="002A7229">
      <w:pPr>
        <w:pStyle w:val="Heading1"/>
        <w:rPr>
          <w:rtl/>
          <w:lang w:bidi="ar-EG"/>
        </w:rPr>
      </w:pPr>
      <w:bookmarkStart w:id="8" w:name="_Toc460419998"/>
      <w:r w:rsidRPr="002F2643">
        <w:lastRenderedPageBreak/>
        <w:t>2</w:t>
      </w:r>
      <w:r w:rsidRPr="002F2643">
        <w:rPr>
          <w:rFonts w:hint="cs"/>
          <w:rtl/>
          <w:lang w:bidi="ar-EG"/>
        </w:rPr>
        <w:tab/>
        <w:t>استخدام نموذج الطبقات</w:t>
      </w:r>
      <w:bookmarkEnd w:id="8"/>
    </w:p>
    <w:p w:rsidR="002A7229" w:rsidRPr="00294BE6" w:rsidRDefault="002A7229" w:rsidP="009E7CF0">
      <w:pPr>
        <w:rPr>
          <w:spacing w:val="-4"/>
          <w:rtl/>
          <w:lang w:bidi="ar-EG"/>
        </w:rPr>
      </w:pPr>
      <w:r w:rsidRPr="00294BE6">
        <w:rPr>
          <w:rFonts w:hint="cs"/>
          <w:spacing w:val="-4"/>
          <w:rtl/>
          <w:lang w:bidi="ar-EG"/>
        </w:rPr>
        <w:t>يطابق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النموذج الأساسي المرجعي للتوصيل البيني للأنظمة المفتوحة </w:t>
      </w:r>
      <w:r w:rsidR="002B77E1" w:rsidRPr="00294BE6">
        <w:rPr>
          <w:rFonts w:cs="Times New Roman"/>
          <w:spacing w:val="-4"/>
          <w:lang w:val="en-GB" w:bidi="ar-EG"/>
        </w:rPr>
        <w:t>(OSI)</w:t>
      </w:r>
      <w:r w:rsidRPr="00294BE6">
        <w:rPr>
          <w:rFonts w:hint="cs"/>
          <w:spacing w:val="-4"/>
          <w:rtl/>
          <w:lang w:bidi="ar-EG"/>
        </w:rPr>
        <w:t xml:space="preserve"> الصادر عن منظمة التقييس الدولية </w:t>
      </w:r>
      <w:r w:rsidRPr="00294BE6">
        <w:rPr>
          <w:spacing w:val="-4"/>
          <w:lang w:bidi="ar-EG"/>
        </w:rPr>
        <w:t>(ISO)</w:t>
      </w:r>
      <w:r w:rsidRPr="00294BE6">
        <w:rPr>
          <w:rFonts w:hint="cs"/>
          <w:spacing w:val="-4"/>
          <w:rtl/>
          <w:lang w:bidi="ar-EG"/>
        </w:rPr>
        <w:t xml:space="preserve"> والذي يرد وصفه في المعيار </w:t>
      </w:r>
      <w:r w:rsidRPr="00294BE6">
        <w:rPr>
          <w:spacing w:val="-4"/>
          <w:lang w:bidi="ar-EG"/>
        </w:rPr>
        <w:t>ISO 7498</w:t>
      </w:r>
      <w:r w:rsidRPr="00294BE6">
        <w:rPr>
          <w:rFonts w:hint="cs"/>
          <w:spacing w:val="-4"/>
          <w:rtl/>
          <w:lang w:bidi="ar-EG"/>
        </w:rPr>
        <w:t xml:space="preserve"> </w:t>
      </w:r>
      <w:r w:rsidRPr="00294BE6">
        <w:rPr>
          <w:spacing w:val="-4"/>
          <w:lang w:bidi="ar-EG"/>
        </w:rPr>
        <w:t>(1984)</w:t>
      </w:r>
      <w:r w:rsidRPr="00294BE6">
        <w:rPr>
          <w:rFonts w:hint="cs"/>
          <w:spacing w:val="-4"/>
          <w:rtl/>
          <w:lang w:bidi="ar-EG"/>
        </w:rPr>
        <w:t xml:space="preserve">. ويوصي باستخدام هذا النموذج في التوصية </w:t>
      </w:r>
      <w:r w:rsidRPr="00294BE6">
        <w:rPr>
          <w:spacing w:val="-4"/>
          <w:lang w:bidi="ar-EG"/>
        </w:rPr>
        <w:t>ITU</w:t>
      </w:r>
      <w:r w:rsidR="007D36E1" w:rsidRPr="00294BE6">
        <w:rPr>
          <w:spacing w:val="-4"/>
          <w:lang w:bidi="ar-EG"/>
        </w:rPr>
        <w:t>-</w:t>
      </w:r>
      <w:r w:rsidRPr="00294BE6">
        <w:rPr>
          <w:spacing w:val="-4"/>
          <w:lang w:bidi="ar-EG"/>
        </w:rPr>
        <w:t>R BT.807</w:t>
      </w:r>
      <w:r w:rsidRPr="00294BE6">
        <w:rPr>
          <w:rFonts w:hint="cs"/>
          <w:spacing w:val="-4"/>
          <w:rtl/>
          <w:lang w:bidi="ar-EG"/>
        </w:rPr>
        <w:t xml:space="preserve"> والتقرير</w:t>
      </w:r>
      <w:r w:rsidRPr="00294BE6">
        <w:rPr>
          <w:rFonts w:hint="eastAsia"/>
          <w:spacing w:val="-4"/>
          <w:rtl/>
          <w:lang w:bidi="ar-EG"/>
        </w:rPr>
        <w:t> </w:t>
      </w:r>
      <w:r w:rsidRPr="00294BE6">
        <w:rPr>
          <w:spacing w:val="-4"/>
          <w:lang w:bidi="ar-EG"/>
        </w:rPr>
        <w:t>ITU</w:t>
      </w:r>
      <w:r w:rsidR="009E7CF0" w:rsidRPr="00294BE6">
        <w:rPr>
          <w:spacing w:val="-4"/>
          <w:lang w:bidi="ar-EG"/>
        </w:rPr>
        <w:noBreakHyphen/>
      </w:r>
      <w:r w:rsidRPr="00294BE6">
        <w:rPr>
          <w:spacing w:val="-4"/>
          <w:lang w:bidi="ar-EG"/>
        </w:rPr>
        <w:t>R BT.1207</w:t>
      </w:r>
      <w:r w:rsidRPr="00294BE6">
        <w:rPr>
          <w:rFonts w:hint="cs"/>
          <w:spacing w:val="-4"/>
          <w:rtl/>
          <w:lang w:bidi="ar-EG"/>
        </w:rPr>
        <w:t>، وتقدم هذه التوصية الشروحات اللازمة لاستخدامه مع أنظمة الإذاعة المصممة حسب الطبقات. وسيتم وصف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فيما يتعلق بطبقات النموذ</w:t>
      </w:r>
      <w:r w:rsidRPr="00294BE6">
        <w:rPr>
          <w:spacing w:val="-4"/>
          <w:rtl/>
          <w:lang w:bidi="ar-EG"/>
        </w:rPr>
        <w:t>ج</w:t>
      </w:r>
      <w:r w:rsidRPr="00294BE6">
        <w:rPr>
          <w:rFonts w:hint="cs"/>
          <w:spacing w:val="-4"/>
          <w:rtl/>
          <w:lang w:bidi="ar-EG"/>
        </w:rPr>
        <w:t xml:space="preserve"> وفقاً للنموذج المعياري هذا، ويوضح الجدول</w:t>
      </w:r>
      <w:r w:rsidRPr="00294BE6">
        <w:rPr>
          <w:rFonts w:hint="eastAsia"/>
          <w:spacing w:val="-4"/>
          <w:rtl/>
          <w:lang w:bidi="ar-EG"/>
        </w:rPr>
        <w:t> </w:t>
      </w:r>
      <w:r w:rsidRPr="00294BE6">
        <w:rPr>
          <w:spacing w:val="-4"/>
          <w:lang w:bidi="ar-EG"/>
        </w:rPr>
        <w:t>2</w:t>
      </w:r>
      <w:r w:rsidRPr="00294BE6">
        <w:rPr>
          <w:rFonts w:hint="cs"/>
          <w:spacing w:val="-4"/>
          <w:rtl/>
          <w:lang w:bidi="ar-EG"/>
        </w:rPr>
        <w:t xml:space="preserve"> هذا</w:t>
      </w:r>
      <w:r w:rsidRPr="00294BE6">
        <w:rPr>
          <w:rFonts w:hint="eastAsia"/>
          <w:spacing w:val="-4"/>
          <w:rtl/>
          <w:lang w:bidi="ar-EG"/>
        </w:rPr>
        <w:t> </w:t>
      </w:r>
      <w:r w:rsidRPr="00294BE6">
        <w:rPr>
          <w:rFonts w:hint="cs"/>
          <w:spacing w:val="-4"/>
          <w:rtl/>
          <w:lang w:bidi="ar-EG"/>
        </w:rPr>
        <w:t>الوصف.</w:t>
      </w:r>
    </w:p>
    <w:p w:rsidR="002A7229" w:rsidRPr="002A7229" w:rsidRDefault="002A7229" w:rsidP="002A7229">
      <w:pPr>
        <w:rPr>
          <w:rtl/>
          <w:lang w:bidi="ar-EG"/>
        </w:rPr>
      </w:pPr>
      <w:r w:rsidRPr="002A7229">
        <w:rPr>
          <w:rFonts w:hint="cs"/>
          <w:rtl/>
          <w:lang w:bidi="ar-EG"/>
        </w:rPr>
        <w:t>ويتم وصف العديد من التقنيات المستخدمة بسهولة أكبر عندما يتعلق الأمر بتشغيل التجهيزات في المرسل أو في</w:t>
      </w:r>
      <w:r w:rsidRPr="002A7229">
        <w:rPr>
          <w:rFonts w:hint="eastAsia"/>
          <w:rtl/>
          <w:lang w:bidi="ar-EG"/>
        </w:rPr>
        <w:t> </w:t>
      </w:r>
      <w:r w:rsidRPr="002A7229">
        <w:rPr>
          <w:rFonts w:hint="cs"/>
          <w:rtl/>
          <w:lang w:bidi="ar-EG"/>
        </w:rPr>
        <w:t>النقطة المركزية لشبكة التوزيع في حالة شبكة</w:t>
      </w:r>
      <w:r w:rsidRPr="002A7229">
        <w:rPr>
          <w:rFonts w:hint="eastAsia"/>
          <w:rtl/>
          <w:lang w:bidi="ar-EG"/>
        </w:rPr>
        <w:t> </w:t>
      </w:r>
      <w:r w:rsidRPr="002A7229">
        <w:rPr>
          <w:rFonts w:hint="cs"/>
          <w:rtl/>
          <w:lang w:bidi="ar-EG"/>
        </w:rPr>
        <w:t>مرسلات.</w:t>
      </w:r>
    </w:p>
    <w:p w:rsidR="002A7229" w:rsidRPr="002F2643" w:rsidRDefault="002A7229" w:rsidP="009E7CF0">
      <w:pPr>
        <w:pStyle w:val="TableNo"/>
        <w:rPr>
          <w:rtl/>
        </w:rPr>
      </w:pPr>
      <w:r w:rsidRPr="002F2643">
        <w:rPr>
          <w:rFonts w:hint="cs"/>
          <w:rtl/>
        </w:rPr>
        <w:t xml:space="preserve">الجـدول </w:t>
      </w:r>
      <w:r w:rsidRPr="002F2643">
        <w:t>2</w:t>
      </w:r>
    </w:p>
    <w:p w:rsidR="002A7229" w:rsidRPr="002F2643" w:rsidRDefault="002A7229" w:rsidP="008832F9">
      <w:pPr>
        <w:pStyle w:val="Tabletitle"/>
        <w:rPr>
          <w:rtl/>
        </w:rPr>
      </w:pPr>
      <w:r w:rsidRPr="002F2643">
        <w:rPr>
          <w:rFonts w:hint="cs"/>
          <w:rtl/>
        </w:rPr>
        <w:t xml:space="preserve">شرح لنموذج طبقات التوصيل البيني للأنظمة المفتوحة </w:t>
      </w:r>
      <w:r w:rsidR="002B77E1" w:rsidRPr="002B77E1">
        <w:rPr>
          <w:rFonts w:ascii="Times New Roman" w:hAnsi="Times New Roman" w:cs="Times New Roman"/>
          <w:lang w:val="en-GB"/>
        </w:rPr>
        <w:t>(OSI)</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3202"/>
        <w:gridCol w:w="3228"/>
      </w:tblGrid>
      <w:tr w:rsidR="002A7229" w:rsidRPr="002F2643" w:rsidTr="0011620F">
        <w:tc>
          <w:tcPr>
            <w:tcW w:w="3285" w:type="dxa"/>
            <w:shd w:val="clear" w:color="auto" w:fill="auto"/>
          </w:tcPr>
          <w:p w:rsidR="002A7229" w:rsidRPr="002F2643" w:rsidRDefault="002A7229" w:rsidP="0011620F">
            <w:pPr>
              <w:pStyle w:val="Tablehead0"/>
              <w:rPr>
                <w:rtl/>
                <w:lang w:bidi="ar-EG"/>
              </w:rPr>
            </w:pPr>
            <w:r w:rsidRPr="002F2643">
              <w:rPr>
                <w:rFonts w:hint="cs"/>
                <w:rtl/>
                <w:lang w:bidi="ar-EG"/>
              </w:rPr>
              <w:t>اسم الطبقة</w:t>
            </w:r>
          </w:p>
        </w:tc>
        <w:tc>
          <w:tcPr>
            <w:tcW w:w="3285" w:type="dxa"/>
            <w:shd w:val="clear" w:color="auto" w:fill="auto"/>
          </w:tcPr>
          <w:p w:rsidR="002A7229" w:rsidRPr="002F2643" w:rsidRDefault="002A7229" w:rsidP="0011620F">
            <w:pPr>
              <w:pStyle w:val="Tablehead0"/>
              <w:rPr>
                <w:rtl/>
                <w:lang w:bidi="ar-EG"/>
              </w:rPr>
            </w:pPr>
            <w:r w:rsidRPr="002F2643">
              <w:rPr>
                <w:rFonts w:hint="cs"/>
                <w:rtl/>
                <w:lang w:bidi="ar-EG"/>
              </w:rPr>
              <w:t>الوصف</w:t>
            </w:r>
          </w:p>
        </w:tc>
        <w:tc>
          <w:tcPr>
            <w:tcW w:w="3285" w:type="dxa"/>
            <w:shd w:val="clear" w:color="auto" w:fill="auto"/>
          </w:tcPr>
          <w:p w:rsidR="002A7229" w:rsidRPr="002F2643" w:rsidRDefault="002A7229" w:rsidP="0011620F">
            <w:pPr>
              <w:pStyle w:val="Tablehead0"/>
              <w:rPr>
                <w:rtl/>
                <w:lang w:bidi="ar-EG"/>
              </w:rPr>
            </w:pPr>
            <w:r w:rsidRPr="002F2643">
              <w:rPr>
                <w:rFonts w:hint="cs"/>
                <w:rtl/>
                <w:lang w:bidi="ar-EG"/>
              </w:rPr>
              <w:t>خصائص النظام</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التطبيق</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استعمال عملي للنظام</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مرافق النظام</w:t>
            </w:r>
            <w:r w:rsidRPr="002F2643">
              <w:rPr>
                <w:rFonts w:hint="cs"/>
                <w:rtl/>
                <w:lang w:bidi="ar-EG"/>
              </w:rPr>
              <w:br/>
              <w:t>نوعية صوتية</w:t>
            </w:r>
            <w:r w:rsidRPr="002F2643">
              <w:rPr>
                <w:rFonts w:hint="cs"/>
                <w:rtl/>
                <w:lang w:bidi="ar-EG"/>
              </w:rPr>
              <w:br/>
              <w:t>أساليب الإرسال</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التقديم</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تحويل من أجل التقديم</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تشفير وفك تشفير سمعي</w:t>
            </w:r>
            <w:r w:rsidRPr="002F2643">
              <w:rPr>
                <w:rFonts w:hint="cs"/>
                <w:rtl/>
                <w:lang w:bidi="ar-EG"/>
              </w:rPr>
              <w:br/>
              <w:t>تقديم سمعي</w:t>
            </w:r>
            <w:r w:rsidRPr="002F2643">
              <w:rPr>
                <w:rtl/>
                <w:lang w:bidi="ar-EG"/>
              </w:rPr>
              <w:br/>
            </w:r>
            <w:r w:rsidRPr="002F2643">
              <w:rPr>
                <w:rFonts w:hint="cs"/>
                <w:rtl/>
                <w:lang w:bidi="ar-EG"/>
              </w:rPr>
              <w:t>معلومات الخدمة</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الدورة</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انتقاء البيانات</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انتقاء البرنامج</w:t>
            </w:r>
            <w:r w:rsidRPr="002F2643">
              <w:rPr>
                <w:rFonts w:hint="cs"/>
                <w:rtl/>
                <w:lang w:bidi="ar-EG"/>
              </w:rPr>
              <w:br/>
              <w:t>نفاذ مشروط</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النقل</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تجميع البيانات</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خدمات البرامج</w:t>
            </w:r>
            <w:r w:rsidRPr="002F2643">
              <w:rPr>
                <w:rFonts w:hint="cs"/>
                <w:rtl/>
                <w:lang w:bidi="ar-EG"/>
              </w:rPr>
              <w:br/>
              <w:t>تعدد الإرسال الرئيسي للخدمات</w:t>
            </w:r>
            <w:r w:rsidRPr="002F2643">
              <w:rPr>
                <w:rFonts w:hint="cs"/>
                <w:rtl/>
                <w:lang w:bidi="ar-EG"/>
              </w:rPr>
              <w:br/>
              <w:t>بيانات مساعدة</w:t>
            </w:r>
            <w:r w:rsidRPr="002F2643">
              <w:rPr>
                <w:rFonts w:hint="cs"/>
                <w:rtl/>
                <w:lang w:bidi="ar-EG"/>
              </w:rPr>
              <w:br/>
              <w:t>تربط البيانات</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الشبكة</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قناة منطقية</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 xml:space="preserve">أرتال سمعية </w:t>
            </w:r>
            <w:r w:rsidRPr="002F2643">
              <w:rPr>
                <w:lang w:bidi="ar-EG"/>
              </w:rPr>
              <w:t>ISO</w:t>
            </w:r>
            <w:r w:rsidRPr="002F2643">
              <w:rPr>
                <w:rFonts w:hint="cs"/>
                <w:rtl/>
                <w:lang w:bidi="ar-EG"/>
              </w:rPr>
              <w:br/>
              <w:t>بيانات مصاحبة للبرنامج</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وصلة البيانات</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 xml:space="preserve">نسق الإشارة المرسلة </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أرتال الإرسال</w:t>
            </w:r>
            <w:r w:rsidRPr="002F2643">
              <w:rPr>
                <w:rFonts w:hint="cs"/>
                <w:rtl/>
                <w:lang w:bidi="ar-EG"/>
              </w:rPr>
              <w:br/>
              <w:t>تزامن</w:t>
            </w:r>
          </w:p>
        </w:tc>
      </w:tr>
      <w:tr w:rsidR="002A7229" w:rsidRPr="002F2643" w:rsidTr="0011620F">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طبقة مادية</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إرسال مادي (راديوي)</w:t>
            </w:r>
          </w:p>
        </w:tc>
        <w:tc>
          <w:tcPr>
            <w:tcW w:w="3285" w:type="dxa"/>
            <w:shd w:val="clear" w:color="auto" w:fill="auto"/>
          </w:tcPr>
          <w:p w:rsidR="002A7229" w:rsidRPr="002F2643" w:rsidRDefault="002A7229" w:rsidP="0011620F">
            <w:pPr>
              <w:pStyle w:val="Tabletext"/>
              <w:spacing w:before="40"/>
              <w:rPr>
                <w:rtl/>
                <w:lang w:bidi="ar-EG"/>
              </w:rPr>
            </w:pPr>
            <w:r w:rsidRPr="002F2643">
              <w:rPr>
                <w:rFonts w:hint="cs"/>
                <w:rtl/>
                <w:lang w:bidi="ar-EG"/>
              </w:rPr>
              <w:t>تشتت الطاقة</w:t>
            </w:r>
            <w:r w:rsidRPr="002F2643">
              <w:rPr>
                <w:rFonts w:hint="cs"/>
                <w:rtl/>
                <w:lang w:bidi="ar-EG"/>
              </w:rPr>
              <w:br/>
              <w:t>تشفير تلافيفي</w:t>
            </w:r>
            <w:r w:rsidRPr="002F2643">
              <w:rPr>
                <w:rFonts w:hint="cs"/>
                <w:rtl/>
                <w:lang w:bidi="ar-EG"/>
              </w:rPr>
              <w:br/>
              <w:t>تشذير زمني</w:t>
            </w:r>
            <w:r w:rsidRPr="002F2643">
              <w:rPr>
                <w:rtl/>
                <w:lang w:bidi="ar-EG"/>
              </w:rPr>
              <w:br/>
            </w:r>
            <w:r w:rsidRPr="002F2643">
              <w:rPr>
                <w:rFonts w:hint="cs"/>
                <w:rtl/>
                <w:lang w:bidi="ar-EG"/>
              </w:rPr>
              <w:t>تشذير التردد</w:t>
            </w:r>
            <w:r w:rsidRPr="002F2643">
              <w:rPr>
                <w:rtl/>
                <w:lang w:bidi="ar-EG"/>
              </w:rPr>
              <w:br/>
            </w:r>
            <w:r w:rsidRPr="002F2643">
              <w:rPr>
                <w:rFonts w:hint="cs"/>
                <w:rtl/>
                <w:lang w:bidi="ar-EG"/>
              </w:rPr>
              <w:t xml:space="preserve">تشكيل </w:t>
            </w:r>
            <w:r w:rsidRPr="002F2643">
              <w:rPr>
                <w:lang w:bidi="ar-EG"/>
              </w:rPr>
              <w:t>DQPSK OFDM</w:t>
            </w:r>
            <w:r w:rsidRPr="002F2643">
              <w:rPr>
                <w:rFonts w:hint="cs"/>
                <w:rtl/>
                <w:lang w:bidi="ar-EG"/>
              </w:rPr>
              <w:t>،</w:t>
            </w:r>
            <w:r w:rsidRPr="002F2643">
              <w:rPr>
                <w:rtl/>
                <w:lang w:bidi="ar-EG"/>
              </w:rPr>
              <w:br/>
            </w:r>
            <w:r w:rsidRPr="002F2643">
              <w:rPr>
                <w:rFonts w:hint="cs"/>
                <w:rtl/>
                <w:lang w:bidi="ar-EG"/>
              </w:rPr>
              <w:t>إرسال راديوي</w:t>
            </w:r>
          </w:p>
        </w:tc>
      </w:tr>
    </w:tbl>
    <w:p w:rsidR="002A7229" w:rsidRPr="002F2643" w:rsidRDefault="002A7229" w:rsidP="002A7229">
      <w:pPr>
        <w:spacing w:before="360"/>
        <w:rPr>
          <w:rtl/>
          <w:lang w:bidi="ar-EG"/>
        </w:rPr>
      </w:pPr>
      <w:r w:rsidRPr="002F2643">
        <w:rPr>
          <w:rFonts w:hint="cs"/>
          <w:rtl/>
          <w:lang w:bidi="ar-EG"/>
        </w:rPr>
        <w:t>الهدف الأساسي للنظام</w:t>
      </w:r>
      <w:r w:rsidRPr="002F2643">
        <w:rPr>
          <w:rFonts w:hint="eastAsia"/>
          <w:rtl/>
          <w:lang w:bidi="ar-EG"/>
        </w:rPr>
        <w:t> </w:t>
      </w:r>
      <w:r w:rsidRPr="002F2643">
        <w:rPr>
          <w:lang w:bidi="ar-EG"/>
        </w:rPr>
        <w:t>A</w:t>
      </w:r>
      <w:r w:rsidRPr="002F2643">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rsidR="002A7229" w:rsidRPr="002F2643" w:rsidRDefault="002A7229" w:rsidP="002A7229">
      <w:pPr>
        <w:pStyle w:val="Heading1"/>
        <w:rPr>
          <w:rtl/>
          <w:lang w:bidi="ar-EG"/>
        </w:rPr>
      </w:pPr>
      <w:bookmarkStart w:id="9" w:name="_Toc460419999"/>
      <w:r w:rsidRPr="002F2643">
        <w:rPr>
          <w:lang w:bidi="ar-EG"/>
        </w:rPr>
        <w:t>3</w:t>
      </w:r>
      <w:r w:rsidRPr="002F2643">
        <w:rPr>
          <w:rFonts w:hint="cs"/>
          <w:rtl/>
          <w:lang w:bidi="ar-EG"/>
        </w:rPr>
        <w:tab/>
        <w:t>طبقة التطبيق</w:t>
      </w:r>
      <w:bookmarkEnd w:id="9"/>
    </w:p>
    <w:p w:rsidR="002A7229" w:rsidRPr="002F2643" w:rsidRDefault="002A7229" w:rsidP="002A7229">
      <w:pPr>
        <w:rPr>
          <w:rtl/>
          <w:lang w:bidi="ar-EG"/>
        </w:rPr>
      </w:pPr>
      <w:r w:rsidRPr="002F2643">
        <w:rPr>
          <w:rFonts w:hint="cs"/>
          <w:rtl/>
          <w:lang w:bidi="ar-EG"/>
        </w:rPr>
        <w:t>تقابل هذه الطبقة استعمال النظام</w:t>
      </w:r>
      <w:r w:rsidRPr="002F2643">
        <w:rPr>
          <w:rFonts w:hint="eastAsia"/>
          <w:rtl/>
        </w:rPr>
        <w:t> </w:t>
      </w:r>
      <w:r w:rsidRPr="002F2643">
        <w:t>A</w:t>
      </w:r>
      <w:r w:rsidRPr="002F2643">
        <w:rPr>
          <w:rFonts w:hint="cs"/>
          <w:rtl/>
          <w:lang w:bidi="ar-EG"/>
        </w:rPr>
        <w:t xml:space="preserve"> عند مستوى التطبيق. وتشمل المرافق والنوعية الصوتية التي تتوفر في النظام</w:t>
      </w:r>
      <w:r w:rsidRPr="002F2643">
        <w:rPr>
          <w:rFonts w:hint="eastAsia"/>
          <w:rtl/>
          <w:lang w:bidi="ar-EG"/>
        </w:rPr>
        <w:t> </w:t>
      </w:r>
      <w:r w:rsidRPr="002F2643">
        <w:rPr>
          <w:lang w:bidi="ar-EG"/>
        </w:rPr>
        <w:t>A</w:t>
      </w:r>
      <w:r w:rsidRPr="002F2643">
        <w:rPr>
          <w:rFonts w:hint="cs"/>
          <w:rtl/>
          <w:lang w:bidi="ar-EG"/>
        </w:rPr>
        <w:t xml:space="preserve"> والتي تقدمها الإذاعات إلى المستمعين، إلى جانب الأساليب المختلفة</w:t>
      </w:r>
      <w:r w:rsidRPr="002F2643">
        <w:rPr>
          <w:rFonts w:hint="eastAsia"/>
          <w:rtl/>
          <w:lang w:bidi="ar-EG"/>
        </w:rPr>
        <w:t> </w:t>
      </w:r>
      <w:r w:rsidRPr="002F2643">
        <w:rPr>
          <w:rFonts w:hint="cs"/>
          <w:rtl/>
          <w:lang w:bidi="ar-EG"/>
        </w:rPr>
        <w:t>للإرسال.</w:t>
      </w:r>
    </w:p>
    <w:p w:rsidR="002A7229" w:rsidRPr="002F2643" w:rsidRDefault="002A7229" w:rsidP="002A7229">
      <w:pPr>
        <w:pStyle w:val="Heading2"/>
        <w:rPr>
          <w:rtl/>
        </w:rPr>
      </w:pPr>
      <w:bookmarkStart w:id="10" w:name="_Toc460420000"/>
      <w:r w:rsidRPr="002F2643">
        <w:lastRenderedPageBreak/>
        <w:t>1.3</w:t>
      </w:r>
      <w:r w:rsidRPr="002F2643">
        <w:rPr>
          <w:rFonts w:hint="cs"/>
          <w:rtl/>
        </w:rPr>
        <w:tab/>
        <w:t xml:space="preserve">المرافق التي يقدمها النظام </w:t>
      </w:r>
      <w:r w:rsidRPr="002F2643">
        <w:t>A</w:t>
      </w:r>
      <w:bookmarkEnd w:id="10"/>
    </w:p>
    <w:p w:rsidR="002A7229" w:rsidRPr="002F2643" w:rsidRDefault="002A7229" w:rsidP="002A7229">
      <w:pPr>
        <w:rPr>
          <w:rtl/>
          <w:lang w:bidi="ar-EG"/>
        </w:rPr>
      </w:pPr>
      <w:r w:rsidRPr="002F2643">
        <w:rPr>
          <w:rFonts w:hint="cs"/>
          <w:rtl/>
          <w:lang w:bidi="ar-EG"/>
        </w:rPr>
        <w:t>يوفر النظام</w:t>
      </w:r>
      <w:r w:rsidRPr="002F2643">
        <w:rPr>
          <w:rFonts w:hint="eastAsia"/>
          <w:rtl/>
          <w:lang w:bidi="ar-EG"/>
        </w:rPr>
        <w:t> </w:t>
      </w:r>
      <w:r w:rsidRPr="002F2643">
        <w:rPr>
          <w:lang w:bidi="ar-EG"/>
        </w:rPr>
        <w:t>A</w:t>
      </w:r>
      <w:r w:rsidRPr="002F2643">
        <w:rPr>
          <w:rFonts w:hint="cs"/>
          <w:rtl/>
          <w:lang w:bidi="ar-EG"/>
        </w:rPr>
        <w:t xml:space="preserve"> إشارة تنقل تعدد إرسال البيانات الرقمية، وبذلك تنقل عدة برامج في نفس الوقت. ويتضمن تعدد الإرسال بيانات البرامج السمعية، وبيانات مساعدة تشمل بيانات مصاحبة للنظام </w:t>
      </w:r>
      <w:r w:rsidRPr="002F2643">
        <w:rPr>
          <w:lang w:bidi="ar-EG"/>
        </w:rPr>
        <w:t>(PAD)</w:t>
      </w:r>
      <w:r w:rsidRPr="002F2643">
        <w:rPr>
          <w:rFonts w:hint="cs"/>
          <w:rtl/>
          <w:lang w:bidi="ar-EG"/>
        </w:rPr>
        <w:t xml:space="preserve">، ومعلومات عن تشكيل تعدد الإرسال </w:t>
      </w:r>
      <w:r w:rsidRPr="002F2643">
        <w:rPr>
          <w:lang w:bidi="ar-EG"/>
        </w:rPr>
        <w:t>(MCI)</w:t>
      </w:r>
      <w:r w:rsidRPr="002F2643">
        <w:rPr>
          <w:rFonts w:hint="cs"/>
          <w:rtl/>
          <w:lang w:bidi="ar-EG"/>
        </w:rPr>
        <w:t xml:space="preserve">، ومعلومات عن الخدمة </w:t>
      </w:r>
      <w:r w:rsidRPr="002F2643">
        <w:rPr>
          <w:lang w:bidi="ar-EG"/>
        </w:rPr>
        <w:t>(SI)</w:t>
      </w:r>
      <w:r w:rsidRPr="002F2643">
        <w:rPr>
          <w:rFonts w:hint="cs"/>
          <w:rtl/>
          <w:lang w:bidi="ar-EG"/>
        </w:rPr>
        <w:t>. وقد ينقل تعدد الإرسال أيضاً بيانات مصاحبة للخدمات العامة للبيانات التي قد</w:t>
      </w:r>
      <w:r w:rsidRPr="002F2643">
        <w:rPr>
          <w:rFonts w:hint="eastAsia"/>
          <w:rtl/>
          <w:lang w:bidi="ar-EG"/>
        </w:rPr>
        <w:t> </w:t>
      </w:r>
      <w:r w:rsidRPr="002F2643">
        <w:rPr>
          <w:rFonts w:hint="cs"/>
          <w:rtl/>
          <w:lang w:bidi="ar-EG"/>
        </w:rPr>
        <w:t>لا تكون متصلة بإرسال البرامج</w:t>
      </w:r>
      <w:r w:rsidRPr="002F2643">
        <w:rPr>
          <w:rFonts w:hint="eastAsia"/>
          <w:rtl/>
          <w:lang w:bidi="ar-EG"/>
        </w:rPr>
        <w:t> </w:t>
      </w:r>
      <w:r w:rsidRPr="002F2643">
        <w:rPr>
          <w:rFonts w:hint="cs"/>
          <w:rtl/>
          <w:lang w:bidi="ar-EG"/>
        </w:rPr>
        <w:t>الصوتية.</w:t>
      </w:r>
    </w:p>
    <w:p w:rsidR="002A7229" w:rsidRPr="002F2643" w:rsidRDefault="002A7229" w:rsidP="00E55931">
      <w:pPr>
        <w:keepNext/>
        <w:spacing w:after="40"/>
        <w:rPr>
          <w:rtl/>
          <w:lang w:bidi="ar-EG"/>
        </w:rPr>
      </w:pPr>
      <w:r w:rsidRPr="002F2643">
        <w:rPr>
          <w:rFonts w:hint="cs"/>
          <w:rtl/>
          <w:lang w:bidi="ar-EG"/>
        </w:rPr>
        <w:t>المرافق التالية متوفرة لدى مستعمل النظام</w:t>
      </w:r>
      <w:r w:rsidRPr="002F2643">
        <w:rPr>
          <w:rFonts w:hint="eastAsia"/>
          <w:rtl/>
          <w:lang w:bidi="ar-EG"/>
        </w:rPr>
        <w:t> </w:t>
      </w:r>
      <w:r w:rsidRPr="002F2643">
        <w:rPr>
          <w:lang w:bidi="ar-EG"/>
        </w:rPr>
        <w:t>A</w:t>
      </w:r>
      <w:r w:rsidRPr="002F2643">
        <w:rPr>
          <w:rFonts w:hint="cs"/>
          <w:rtl/>
          <w:lang w:bidi="ar-EG"/>
        </w:rPr>
        <w:t xml:space="preserve"> على وجه التحديد:</w:t>
      </w:r>
    </w:p>
    <w:p w:rsidR="002A7229" w:rsidRPr="002F2643" w:rsidRDefault="002A7229" w:rsidP="009E7CF0">
      <w:pPr>
        <w:pStyle w:val="enumlev1"/>
        <w:rPr>
          <w:rtl/>
        </w:rPr>
      </w:pPr>
      <w:r w:rsidRPr="002F2643">
        <w:rPr>
          <w:rFonts w:hint="cs"/>
          <w:rtl/>
        </w:rPr>
        <w:t>-</w:t>
      </w:r>
      <w:r w:rsidRPr="002F2643">
        <w:rPr>
          <w:rFonts w:hint="cs"/>
          <w:rtl/>
        </w:rPr>
        <w:tab/>
        <w:t>الإشارة السمعية (أي البرنامج) يوفرها برنامج الخدمة المنتقى؛</w:t>
      </w:r>
    </w:p>
    <w:p w:rsidR="002A7229" w:rsidRPr="002F2643" w:rsidRDefault="002A7229" w:rsidP="009E7CF0">
      <w:pPr>
        <w:pStyle w:val="enumlev1"/>
        <w:rPr>
          <w:spacing w:val="-6"/>
          <w:rtl/>
        </w:rPr>
      </w:pPr>
      <w:r w:rsidRPr="002F2643">
        <w:rPr>
          <w:rFonts w:hint="cs"/>
          <w:spacing w:val="-6"/>
          <w:rtl/>
        </w:rPr>
        <w:t>-</w:t>
      </w:r>
      <w:r w:rsidRPr="002F2643">
        <w:rPr>
          <w:rFonts w:hint="cs"/>
          <w:spacing w:val="-6"/>
          <w:rtl/>
        </w:rPr>
        <w:tab/>
        <w:t>تطبيق اختياري لوظائف المستقبل، مثلاً التحكم في المدى الدينامي، الذي قد يستعمل بيانات مساعدة مرسلة مع</w:t>
      </w:r>
      <w:r w:rsidRPr="002F2643">
        <w:rPr>
          <w:rFonts w:hint="eastAsia"/>
          <w:spacing w:val="-6"/>
          <w:rtl/>
        </w:rPr>
        <w:t> </w:t>
      </w:r>
      <w:r w:rsidRPr="002F2643">
        <w:rPr>
          <w:rFonts w:hint="cs"/>
          <w:spacing w:val="-6"/>
          <w:rtl/>
        </w:rPr>
        <w:t>البرنامج؛</w:t>
      </w:r>
    </w:p>
    <w:p w:rsidR="002A7229" w:rsidRPr="002F2643" w:rsidRDefault="002A7229" w:rsidP="009E7CF0">
      <w:pPr>
        <w:pStyle w:val="enumlev1"/>
        <w:rPr>
          <w:rtl/>
        </w:rPr>
      </w:pPr>
      <w:r w:rsidRPr="002F2643">
        <w:rPr>
          <w:rFonts w:hint="cs"/>
          <w:rtl/>
        </w:rPr>
        <w:t>-</w:t>
      </w:r>
      <w:r w:rsidRPr="002F2643">
        <w:rPr>
          <w:rFonts w:hint="cs"/>
          <w:rtl/>
        </w:rPr>
        <w:tab/>
        <w:t>عرض لنص يعطي بعض المعلومات المنتقاة ضمن المعلومات المرسلة عن الخدمة. وقد يتعلق الأمر بمعلومات متصلة بالبرنامج المنتقى أو برامج أخرى مقترحة؛</w:t>
      </w:r>
    </w:p>
    <w:p w:rsidR="002A7229" w:rsidRPr="002F2643" w:rsidRDefault="002A7229" w:rsidP="009E7CF0">
      <w:pPr>
        <w:pStyle w:val="enumlev1"/>
        <w:rPr>
          <w:rtl/>
        </w:rPr>
      </w:pPr>
      <w:r w:rsidRPr="002F2643">
        <w:rPr>
          <w:rFonts w:hint="cs"/>
          <w:rtl/>
        </w:rPr>
        <w:t>-</w:t>
      </w:r>
      <w:r w:rsidRPr="002F2643">
        <w:rPr>
          <w:rFonts w:hint="cs"/>
          <w:rtl/>
        </w:rPr>
        <w:tab/>
        <w:t>اختيارات تسمح باختيار برامج أخرى ووظائف أخرى للمستقبل ومعلومات أخرى عن</w:t>
      </w:r>
      <w:r w:rsidRPr="002F2643">
        <w:rPr>
          <w:rFonts w:hint="eastAsia"/>
          <w:rtl/>
        </w:rPr>
        <w:t> </w:t>
      </w:r>
      <w:r w:rsidRPr="002F2643">
        <w:rPr>
          <w:rFonts w:hint="cs"/>
          <w:rtl/>
        </w:rPr>
        <w:t>الخدمة؛</w:t>
      </w:r>
    </w:p>
    <w:p w:rsidR="002A7229" w:rsidRPr="002F2643" w:rsidRDefault="002A7229" w:rsidP="009E7CF0">
      <w:pPr>
        <w:pStyle w:val="enumlev1"/>
        <w:rPr>
          <w:rtl/>
        </w:rPr>
      </w:pPr>
      <w:r w:rsidRPr="002F2643">
        <w:rPr>
          <w:rFonts w:hint="cs"/>
          <w:rtl/>
        </w:rPr>
        <w:t>-</w:t>
      </w:r>
      <w:r w:rsidRPr="002F2643">
        <w:rPr>
          <w:rFonts w:hint="cs"/>
          <w:rtl/>
        </w:rPr>
        <w:tab/>
        <w:t>خدمة أو عدة خدمات عامة للبيانات، مثلاً قناة رسالة الحركة</w:t>
      </w:r>
      <w:r w:rsidRPr="002F2643">
        <w:rPr>
          <w:rFonts w:hint="eastAsia"/>
          <w:rtl/>
        </w:rPr>
        <w:t> </w:t>
      </w:r>
      <w:r w:rsidR="002B77E1" w:rsidRPr="002B77E1">
        <w:rPr>
          <w:rFonts w:cs="Times New Roman"/>
          <w:lang w:val="en-GB"/>
        </w:rPr>
        <w:t>(TMC)</w:t>
      </w:r>
      <w:r w:rsidRPr="002F2643">
        <w:rPr>
          <w:rFonts w:hint="cs"/>
          <w:rtl/>
        </w:rPr>
        <w:t>.</w:t>
      </w:r>
    </w:p>
    <w:p w:rsidR="002A7229" w:rsidRPr="002F2643" w:rsidRDefault="002A7229" w:rsidP="002A7229">
      <w:pPr>
        <w:rPr>
          <w:rtl/>
          <w:lang w:bidi="ar-EG"/>
        </w:rPr>
      </w:pPr>
      <w:r w:rsidRPr="002F2643">
        <w:rPr>
          <w:rFonts w:hint="cs"/>
          <w:rtl/>
          <w:lang w:bidi="ar-EG"/>
        </w:rPr>
        <w:t>يوفر النظام إمكانية النفاذ المشروط، ويمكن للمستقبل أن يكون مجهزاً بخرج رقمي لإشارات البيانات وإشارات</w:t>
      </w:r>
      <w:r w:rsidRPr="002F2643">
        <w:rPr>
          <w:rFonts w:hint="eastAsia"/>
          <w:rtl/>
          <w:lang w:bidi="ar-EG"/>
        </w:rPr>
        <w:t> </w:t>
      </w:r>
      <w:r w:rsidRPr="002F2643">
        <w:rPr>
          <w:rFonts w:hint="cs"/>
          <w:rtl/>
          <w:lang w:bidi="ar-EG"/>
        </w:rPr>
        <w:t>سمعية.</w:t>
      </w:r>
    </w:p>
    <w:p w:rsidR="002A7229" w:rsidRPr="002F2643" w:rsidRDefault="002A7229" w:rsidP="002A7229">
      <w:pPr>
        <w:pStyle w:val="Heading2"/>
        <w:rPr>
          <w:rtl/>
        </w:rPr>
      </w:pPr>
      <w:bookmarkStart w:id="11" w:name="_Toc460420001"/>
      <w:r w:rsidRPr="002F2643">
        <w:t>2.3</w:t>
      </w:r>
      <w:r w:rsidRPr="002F2643">
        <w:rPr>
          <w:rFonts w:hint="cs"/>
          <w:rtl/>
        </w:rPr>
        <w:tab/>
        <w:t>النوعية السمعية</w:t>
      </w:r>
      <w:bookmarkEnd w:id="11"/>
    </w:p>
    <w:p w:rsidR="002A7229" w:rsidRPr="002F2643" w:rsidRDefault="002A7229" w:rsidP="002A7229">
      <w:pPr>
        <w:rPr>
          <w:rtl/>
          <w:lang w:bidi="ar-EG"/>
        </w:rPr>
      </w:pPr>
      <w:r w:rsidRPr="002F2643">
        <w:rPr>
          <w:rFonts w:hint="cs"/>
          <w:rtl/>
          <w:lang w:bidi="ar-EG"/>
        </w:rPr>
        <w:t>يمكن اختيار ضمن سعة تعدد الإرسال عدد خدمات البرنامج ونسق تقديم كل من هذه الخدمات (مثلاً، مجسم وغير مجسم ومحيط إلخ.)، والنوعية السمعية ودرجة الحماية من الأخطاء (وبالتالي الاعتمادية)، حسب احتياجات الهيئات الإذاعية.</w:t>
      </w:r>
    </w:p>
    <w:p w:rsidR="002A7229" w:rsidRPr="002F2643" w:rsidRDefault="002A7229" w:rsidP="002A7229">
      <w:pPr>
        <w:spacing w:after="40"/>
        <w:rPr>
          <w:rtl/>
          <w:lang w:bidi="ar-EG"/>
        </w:rPr>
      </w:pPr>
      <w:r w:rsidRPr="002F2643">
        <w:rPr>
          <w:rFonts w:hint="cs"/>
          <w:rtl/>
          <w:lang w:bidi="ar-EG"/>
        </w:rPr>
        <w:t>وفيما يلي الاختيارات المتوفرة بالنسبة إلى النوعية السمعية:</w:t>
      </w:r>
    </w:p>
    <w:p w:rsidR="002A7229" w:rsidRPr="002F2643" w:rsidRDefault="002A7229" w:rsidP="009E7CF0">
      <w:pPr>
        <w:pStyle w:val="enumlev1"/>
        <w:rPr>
          <w:rtl/>
        </w:rPr>
      </w:pPr>
      <w:r w:rsidRPr="002F2643">
        <w:rPr>
          <w:rFonts w:hint="cs"/>
          <w:rtl/>
        </w:rPr>
        <w:t>-</w:t>
      </w:r>
      <w:r w:rsidRPr="002F2643">
        <w:rPr>
          <w:rFonts w:hint="cs"/>
          <w:rtl/>
        </w:rPr>
        <w:tab/>
        <w:t>نوعية عالية، مع هامش المعالجة السمعية؛</w:t>
      </w:r>
    </w:p>
    <w:p w:rsidR="002A7229" w:rsidRPr="002F2643" w:rsidRDefault="002A7229" w:rsidP="009E7CF0">
      <w:pPr>
        <w:pStyle w:val="enumlev1"/>
        <w:rPr>
          <w:rtl/>
        </w:rPr>
      </w:pPr>
      <w:r w:rsidRPr="002F2643">
        <w:rPr>
          <w:rFonts w:hint="cs"/>
          <w:rtl/>
        </w:rPr>
        <w:t>-</w:t>
      </w:r>
      <w:r w:rsidRPr="002F2643">
        <w:rPr>
          <w:rFonts w:hint="cs"/>
          <w:rtl/>
        </w:rPr>
        <w:tab/>
        <w:t>نوعية شفافة حسب التقدير الشخصي، كافية لأعلى نوعية للإذاعة؛</w:t>
      </w:r>
    </w:p>
    <w:p w:rsidR="002A7229" w:rsidRPr="002F2643" w:rsidRDefault="002A7229" w:rsidP="009E7CF0">
      <w:pPr>
        <w:pStyle w:val="enumlev1"/>
        <w:rPr>
          <w:rtl/>
        </w:rPr>
      </w:pPr>
      <w:r w:rsidRPr="002F2643">
        <w:rPr>
          <w:rFonts w:hint="cs"/>
          <w:rtl/>
        </w:rPr>
        <w:t>-</w:t>
      </w:r>
      <w:r w:rsidRPr="002F2643">
        <w:rPr>
          <w:rFonts w:hint="cs"/>
          <w:rtl/>
        </w:rPr>
        <w:tab/>
        <w:t>نوعية عالية مكافئة لنوعية الخدمة</w:t>
      </w:r>
      <w:r w:rsidRPr="002F2643">
        <w:rPr>
          <w:rFonts w:hint="eastAsia"/>
          <w:rtl/>
        </w:rPr>
        <w:t> </w:t>
      </w:r>
      <w:r w:rsidRPr="002F2643">
        <w:t>FM</w:t>
      </w:r>
      <w:r w:rsidRPr="002F2643">
        <w:rPr>
          <w:rFonts w:hint="cs"/>
          <w:rtl/>
        </w:rPr>
        <w:t xml:space="preserve"> الجيدة؛</w:t>
      </w:r>
    </w:p>
    <w:p w:rsidR="002A7229" w:rsidRPr="002F2643" w:rsidRDefault="002A7229" w:rsidP="009E7CF0">
      <w:pPr>
        <w:pStyle w:val="enumlev1"/>
        <w:rPr>
          <w:rtl/>
        </w:rPr>
      </w:pPr>
      <w:r w:rsidRPr="002F2643">
        <w:rPr>
          <w:rFonts w:hint="cs"/>
          <w:rtl/>
        </w:rPr>
        <w:t>-</w:t>
      </w:r>
      <w:r w:rsidRPr="002F2643">
        <w:rPr>
          <w:rFonts w:hint="cs"/>
          <w:rtl/>
        </w:rPr>
        <w:tab/>
        <w:t>نوعية متوسطة مكافئة لنوعية الخدمة</w:t>
      </w:r>
      <w:r w:rsidRPr="002F2643">
        <w:rPr>
          <w:rFonts w:hint="eastAsia"/>
          <w:rtl/>
        </w:rPr>
        <w:t> </w:t>
      </w:r>
      <w:r w:rsidRPr="002F2643">
        <w:t>AM</w:t>
      </w:r>
      <w:r w:rsidRPr="002F2643">
        <w:rPr>
          <w:rFonts w:hint="cs"/>
          <w:rtl/>
        </w:rPr>
        <w:t xml:space="preserve"> الجيدة؛</w:t>
      </w:r>
    </w:p>
    <w:p w:rsidR="002A7229" w:rsidRPr="002F2643" w:rsidRDefault="002A7229" w:rsidP="009E7CF0">
      <w:pPr>
        <w:pStyle w:val="enumlev1"/>
        <w:rPr>
          <w:rtl/>
        </w:rPr>
      </w:pPr>
      <w:r w:rsidRPr="002F2643">
        <w:rPr>
          <w:rFonts w:hint="cs"/>
          <w:rtl/>
        </w:rPr>
        <w:t>-</w:t>
      </w:r>
      <w:r w:rsidRPr="002F2643">
        <w:rPr>
          <w:rFonts w:hint="cs"/>
          <w:rtl/>
        </w:rPr>
        <w:tab/>
        <w:t>نوعية كلامية فقط.</w:t>
      </w:r>
    </w:p>
    <w:p w:rsidR="002A7229" w:rsidRPr="002F2643" w:rsidRDefault="002A7229" w:rsidP="002A7229">
      <w:pPr>
        <w:rPr>
          <w:spacing w:val="-6"/>
          <w:rtl/>
          <w:lang w:bidi="ar-EG"/>
        </w:rPr>
      </w:pPr>
      <w:r w:rsidRPr="002F2643">
        <w:rPr>
          <w:rFonts w:hint="cs"/>
          <w:spacing w:val="-6"/>
          <w:rtl/>
          <w:lang w:bidi="ar-EG"/>
        </w:rPr>
        <w:t>يؤمن النظام</w:t>
      </w:r>
      <w:r w:rsidRPr="002F2643">
        <w:rPr>
          <w:rFonts w:hint="eastAsia"/>
          <w:spacing w:val="-6"/>
          <w:rtl/>
          <w:lang w:bidi="ar-EG"/>
        </w:rPr>
        <w:t> </w:t>
      </w:r>
      <w:r w:rsidRPr="002F2643">
        <w:rPr>
          <w:spacing w:val="-6"/>
          <w:lang w:bidi="ar-EG"/>
        </w:rPr>
        <w:t>A</w:t>
      </w:r>
      <w:r w:rsidRPr="002F2643">
        <w:rPr>
          <w:rFonts w:hint="cs"/>
          <w:spacing w:val="-6"/>
          <w:rtl/>
          <w:lang w:bidi="ar-EG"/>
        </w:rPr>
        <w:t xml:space="preserve"> استقبال نوعية منتظمة في حدود تغطية المرسل؛ وما بعد هذه الحدود تنخفض القيمة تدريجياً حسب التقدير</w:t>
      </w:r>
      <w:r w:rsidRPr="002F2643">
        <w:rPr>
          <w:rFonts w:hint="eastAsia"/>
          <w:spacing w:val="-6"/>
          <w:rtl/>
          <w:lang w:bidi="ar-EG"/>
        </w:rPr>
        <w:t> </w:t>
      </w:r>
      <w:r w:rsidRPr="002F2643">
        <w:rPr>
          <w:rFonts w:hint="cs"/>
          <w:spacing w:val="-6"/>
          <w:rtl/>
          <w:lang w:bidi="ar-EG"/>
        </w:rPr>
        <w:t>الشخصي.</w:t>
      </w:r>
    </w:p>
    <w:p w:rsidR="002A7229" w:rsidRPr="002F2643" w:rsidRDefault="002A7229" w:rsidP="002A7229">
      <w:pPr>
        <w:pStyle w:val="Heading2"/>
        <w:rPr>
          <w:rtl/>
        </w:rPr>
      </w:pPr>
      <w:bookmarkStart w:id="12" w:name="_Toc460420002"/>
      <w:r w:rsidRPr="002F2643">
        <w:t>3.3</w:t>
      </w:r>
      <w:r w:rsidRPr="002F2643">
        <w:rPr>
          <w:rFonts w:hint="cs"/>
          <w:rtl/>
        </w:rPr>
        <w:tab/>
        <w:t>أساليب الإرسال</w:t>
      </w:r>
      <w:bookmarkEnd w:id="12"/>
    </w:p>
    <w:p w:rsidR="002A7229" w:rsidRPr="002F2643" w:rsidRDefault="002A7229" w:rsidP="002A7229">
      <w:pPr>
        <w:rPr>
          <w:rtl/>
          <w:lang w:bidi="ar-EG"/>
        </w:rPr>
      </w:pPr>
      <w:r w:rsidRPr="002F2643">
        <w:rPr>
          <w:rFonts w:hint="cs"/>
          <w:rtl/>
          <w:lang w:bidi="ar-EG"/>
        </w:rPr>
        <w:t>يشمل النظام</w:t>
      </w:r>
      <w:r w:rsidRPr="002F2643">
        <w:rPr>
          <w:rFonts w:hint="eastAsia"/>
          <w:rtl/>
          <w:lang w:bidi="ar-EG"/>
        </w:rPr>
        <w:t> </w:t>
      </w:r>
      <w:r w:rsidRPr="002F2643">
        <w:rPr>
          <w:lang w:bidi="ar-EG"/>
        </w:rPr>
        <w:t>A</w:t>
      </w:r>
      <w:r w:rsidRPr="002F2643">
        <w:rPr>
          <w:rFonts w:hint="cs"/>
          <w:rtl/>
          <w:lang w:bidi="ar-EG"/>
        </w:rPr>
        <w:t xml:space="preserve"> أربعة أساليب بديلة للإرسال تسمح باستعمال مدى واسع للترددات يصل إلى</w:t>
      </w:r>
      <w:r w:rsidRPr="002F2643">
        <w:rPr>
          <w:rFonts w:hint="eastAsia"/>
          <w:rtl/>
          <w:lang w:bidi="ar-EG"/>
        </w:rPr>
        <w:t> </w:t>
      </w:r>
      <w:r w:rsidRPr="002F2643">
        <w:rPr>
          <w:lang w:bidi="ar-EG"/>
        </w:rPr>
        <w:t>GHz 3</w:t>
      </w:r>
      <w:r w:rsidRPr="002F2643">
        <w:rPr>
          <w:rFonts w:hint="cs"/>
          <w:rtl/>
          <w:lang w:bidi="ar-EG"/>
        </w:rPr>
        <w:t>. وقد تم تخصيص أساليب الإرسال هذه لمراعاة تمديد دوبلر وتمديد الإمهال في حالة الاستقبال المتنقل في وجود الصدى بمسارات</w:t>
      </w:r>
      <w:r w:rsidRPr="002F2643">
        <w:rPr>
          <w:rFonts w:hint="eastAsia"/>
          <w:rtl/>
          <w:lang w:bidi="ar-EG"/>
        </w:rPr>
        <w:t> </w:t>
      </w:r>
      <w:r w:rsidRPr="002F2643">
        <w:rPr>
          <w:rFonts w:hint="cs"/>
          <w:rtl/>
          <w:lang w:bidi="ar-EG"/>
        </w:rPr>
        <w:t>متعددة.</w:t>
      </w:r>
    </w:p>
    <w:p w:rsidR="002A7229" w:rsidRPr="002F2643" w:rsidRDefault="002A7229" w:rsidP="002A7229">
      <w:pPr>
        <w:rPr>
          <w:rtl/>
          <w:lang w:bidi="ar-EG"/>
        </w:rPr>
      </w:pPr>
      <w:r w:rsidRPr="002F2643">
        <w:rPr>
          <w:rFonts w:hint="cs"/>
          <w:rtl/>
          <w:lang w:bidi="ar-EG"/>
        </w:rPr>
        <w:t>ويقدم الجدول</w:t>
      </w:r>
      <w:r w:rsidRPr="002F2643">
        <w:rPr>
          <w:rFonts w:hint="eastAsia"/>
          <w:rtl/>
          <w:lang w:bidi="ar-EG"/>
        </w:rPr>
        <w:t> </w:t>
      </w:r>
      <w:r w:rsidRPr="002F2643">
        <w:rPr>
          <w:lang w:bidi="ar-EG"/>
        </w:rPr>
        <w:t>3</w:t>
      </w:r>
      <w:r w:rsidRPr="002F2643">
        <w:rPr>
          <w:rFonts w:hint="cs"/>
          <w:rtl/>
          <w:lang w:bidi="ar-EG"/>
        </w:rPr>
        <w:t xml:space="preserve"> وقت انتشار الصدى الناتج ومدى التردد الاسمي للاستقبال المتنقل. ويبلغ الانحطاط العائد إلى الضوضاء عند أعلى تردد وفي أسوأ ظروف الانتشار بمسارات متعددة، وهي ظروف نادرة في العادة، مقدار</w:t>
      </w:r>
      <w:r w:rsidRPr="002F2643">
        <w:rPr>
          <w:rFonts w:hint="eastAsia"/>
          <w:rtl/>
          <w:lang w:bidi="ar-EG"/>
        </w:rPr>
        <w:t> </w:t>
      </w:r>
      <w:r w:rsidRPr="002F2643">
        <w:rPr>
          <w:lang w:bidi="ar-EG"/>
        </w:rPr>
        <w:t>dB 1</w:t>
      </w:r>
      <w:r w:rsidRPr="002F2643">
        <w:rPr>
          <w:rFonts w:hint="cs"/>
          <w:rtl/>
          <w:lang w:bidi="ar-EG"/>
        </w:rPr>
        <w:t xml:space="preserve"> عند</w:t>
      </w:r>
      <w:r w:rsidRPr="002F2643">
        <w:rPr>
          <w:rFonts w:hint="eastAsia"/>
          <w:rtl/>
          <w:lang w:bidi="ar-EG"/>
        </w:rPr>
        <w:t> </w:t>
      </w:r>
      <w:r w:rsidRPr="002F2643">
        <w:rPr>
          <w:lang w:bidi="ar-EG"/>
        </w:rPr>
        <w:t>km/h 100</w:t>
      </w:r>
      <w:r w:rsidRPr="002F2643">
        <w:rPr>
          <w:rFonts w:hint="cs"/>
          <w:rtl/>
          <w:lang w:bidi="ar-EG"/>
        </w:rPr>
        <w:t>.</w:t>
      </w:r>
    </w:p>
    <w:p w:rsidR="002A7229" w:rsidRPr="002F2643" w:rsidRDefault="002A7229" w:rsidP="002A7229">
      <w:pPr>
        <w:pStyle w:val="TableNo"/>
        <w:rPr>
          <w:rtl/>
        </w:rPr>
      </w:pPr>
      <w:r w:rsidRPr="002F2643">
        <w:rPr>
          <w:rFonts w:hint="cs"/>
          <w:rtl/>
        </w:rPr>
        <w:lastRenderedPageBreak/>
        <w:t xml:space="preserve">الجـدول </w:t>
      </w:r>
      <w:r w:rsidRPr="002F2643">
        <w:t>3</w:t>
      </w:r>
    </w:p>
    <w:tbl>
      <w:tblPr>
        <w:bidiVisual/>
        <w:tblW w:w="903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1260"/>
        <w:gridCol w:w="1312"/>
        <w:gridCol w:w="1417"/>
        <w:gridCol w:w="1414"/>
      </w:tblGrid>
      <w:tr w:rsidR="002A7229" w:rsidRPr="002F2643" w:rsidTr="0011620F">
        <w:tc>
          <w:tcPr>
            <w:tcW w:w="3631" w:type="dxa"/>
            <w:tcBorders>
              <w:bottom w:val="single" w:sz="4" w:space="0" w:color="auto"/>
            </w:tcBorders>
            <w:shd w:val="clear" w:color="auto" w:fill="auto"/>
          </w:tcPr>
          <w:p w:rsidR="002A7229" w:rsidRPr="002F2643" w:rsidRDefault="002A7229" w:rsidP="0011620F">
            <w:pPr>
              <w:pStyle w:val="Tablehead0"/>
              <w:spacing w:before="60" w:after="60"/>
              <w:rPr>
                <w:rtl/>
                <w:lang w:bidi="ar-EG"/>
              </w:rPr>
            </w:pPr>
            <w:r w:rsidRPr="002F2643">
              <w:rPr>
                <w:rFonts w:hint="cs"/>
                <w:rtl/>
                <w:lang w:bidi="ar-EG"/>
              </w:rPr>
              <w:t>المعلمة</w:t>
            </w:r>
          </w:p>
        </w:tc>
        <w:tc>
          <w:tcPr>
            <w:tcW w:w="1260" w:type="dxa"/>
            <w:tcBorders>
              <w:bottom w:val="single" w:sz="4" w:space="0" w:color="auto"/>
            </w:tcBorders>
            <w:shd w:val="clear" w:color="auto" w:fill="auto"/>
          </w:tcPr>
          <w:p w:rsidR="002A7229" w:rsidRPr="002F2643" w:rsidRDefault="002A7229" w:rsidP="0011620F">
            <w:pPr>
              <w:pStyle w:val="Tablehead0"/>
              <w:spacing w:before="60" w:after="60"/>
              <w:rPr>
                <w:rtl/>
                <w:lang w:bidi="ar-EG"/>
              </w:rPr>
            </w:pPr>
            <w:r w:rsidRPr="002F2643">
              <w:rPr>
                <w:rFonts w:hint="cs"/>
                <w:rtl/>
                <w:lang w:bidi="ar-EG"/>
              </w:rPr>
              <w:t xml:space="preserve">الأسلوب </w:t>
            </w:r>
            <w:r w:rsidRPr="002F2643">
              <w:rPr>
                <w:lang w:bidi="ar-EG"/>
              </w:rPr>
              <w:t>I</w:t>
            </w:r>
          </w:p>
        </w:tc>
        <w:tc>
          <w:tcPr>
            <w:tcW w:w="1312" w:type="dxa"/>
            <w:tcBorders>
              <w:bottom w:val="single" w:sz="4" w:space="0" w:color="auto"/>
            </w:tcBorders>
            <w:shd w:val="clear" w:color="auto" w:fill="auto"/>
          </w:tcPr>
          <w:p w:rsidR="002A7229" w:rsidRPr="002F2643" w:rsidRDefault="002A7229" w:rsidP="0011620F">
            <w:pPr>
              <w:pStyle w:val="Tablehead0"/>
              <w:spacing w:before="60" w:after="60"/>
              <w:rPr>
                <w:rtl/>
                <w:lang w:bidi="ar-EG"/>
              </w:rPr>
            </w:pPr>
            <w:r w:rsidRPr="002F2643">
              <w:rPr>
                <w:rFonts w:hint="cs"/>
                <w:rtl/>
                <w:lang w:bidi="ar-EG"/>
              </w:rPr>
              <w:t xml:space="preserve">الأسلوب </w:t>
            </w:r>
            <w:r w:rsidRPr="002F2643">
              <w:rPr>
                <w:lang w:bidi="ar-EG"/>
              </w:rPr>
              <w:t>II</w:t>
            </w:r>
          </w:p>
        </w:tc>
        <w:tc>
          <w:tcPr>
            <w:tcW w:w="1417" w:type="dxa"/>
            <w:tcBorders>
              <w:bottom w:val="single" w:sz="4" w:space="0" w:color="auto"/>
            </w:tcBorders>
            <w:shd w:val="clear" w:color="auto" w:fill="auto"/>
          </w:tcPr>
          <w:p w:rsidR="002A7229" w:rsidRPr="002F2643" w:rsidRDefault="002A7229" w:rsidP="0011620F">
            <w:pPr>
              <w:pStyle w:val="Tablehead0"/>
              <w:spacing w:before="60" w:after="60"/>
              <w:rPr>
                <w:lang w:bidi="ar-EG"/>
              </w:rPr>
            </w:pPr>
            <w:r w:rsidRPr="002F2643">
              <w:rPr>
                <w:rFonts w:hint="cs"/>
                <w:rtl/>
                <w:lang w:bidi="ar-EG"/>
              </w:rPr>
              <w:t xml:space="preserve">الأسلوب </w:t>
            </w:r>
            <w:r w:rsidRPr="002F2643">
              <w:rPr>
                <w:lang w:bidi="ar-EG"/>
              </w:rPr>
              <w:t>III</w:t>
            </w:r>
          </w:p>
        </w:tc>
        <w:tc>
          <w:tcPr>
            <w:tcW w:w="1414" w:type="dxa"/>
            <w:tcBorders>
              <w:bottom w:val="single" w:sz="4" w:space="0" w:color="auto"/>
            </w:tcBorders>
            <w:shd w:val="clear" w:color="auto" w:fill="auto"/>
          </w:tcPr>
          <w:p w:rsidR="002A7229" w:rsidRPr="002F2643" w:rsidRDefault="002A7229" w:rsidP="0011620F">
            <w:pPr>
              <w:pStyle w:val="Tablehead0"/>
              <w:spacing w:before="60" w:after="60"/>
              <w:rPr>
                <w:lang w:bidi="ar-EG"/>
              </w:rPr>
            </w:pPr>
            <w:r w:rsidRPr="002F2643">
              <w:rPr>
                <w:rFonts w:hint="cs"/>
                <w:rtl/>
                <w:lang w:bidi="ar-EG"/>
              </w:rPr>
              <w:t xml:space="preserve">الأسلوب </w:t>
            </w:r>
            <w:r w:rsidRPr="002F2643">
              <w:rPr>
                <w:lang w:bidi="ar-EG"/>
              </w:rPr>
              <w:t>IV</w:t>
            </w:r>
          </w:p>
        </w:tc>
      </w:tr>
      <w:tr w:rsidR="002A7229" w:rsidRPr="002F2643" w:rsidTr="0011620F">
        <w:tc>
          <w:tcPr>
            <w:tcW w:w="3631" w:type="dxa"/>
            <w:tcBorders>
              <w:bottom w:val="single" w:sz="4" w:space="0" w:color="auto"/>
            </w:tcBorders>
            <w:shd w:val="clear" w:color="auto" w:fill="auto"/>
          </w:tcPr>
          <w:p w:rsidR="002A7229" w:rsidRPr="002F2643" w:rsidRDefault="002A7229" w:rsidP="0011620F">
            <w:pPr>
              <w:pStyle w:val="Tabletext"/>
              <w:keepNext/>
              <w:spacing w:before="60"/>
              <w:jc w:val="both"/>
              <w:rPr>
                <w:lang w:bidi="ar-EG"/>
              </w:rPr>
            </w:pPr>
            <w:r w:rsidRPr="002F2643">
              <w:rPr>
                <w:rFonts w:hint="cs"/>
                <w:rtl/>
                <w:lang w:bidi="ar-EG"/>
              </w:rPr>
              <w:t xml:space="preserve">مدة الفاصل الحارس </w:t>
            </w:r>
            <w:r w:rsidRPr="002F2643">
              <w:t>(</w:t>
            </w:r>
            <w:r w:rsidRPr="002F2643">
              <w:rPr>
                <w:rFonts w:ascii="Symbol" w:hAnsi="Symbol"/>
              </w:rPr>
              <w:t></w:t>
            </w:r>
            <w:r w:rsidRPr="002F2643">
              <w:t>s)</w:t>
            </w:r>
          </w:p>
        </w:tc>
        <w:tc>
          <w:tcPr>
            <w:tcW w:w="1260" w:type="dxa"/>
            <w:tcBorders>
              <w:bottom w:val="single" w:sz="4" w:space="0" w:color="auto"/>
            </w:tcBorders>
            <w:shd w:val="clear" w:color="auto" w:fill="auto"/>
          </w:tcPr>
          <w:p w:rsidR="002A7229" w:rsidRPr="002F2643" w:rsidRDefault="002A7229" w:rsidP="0011620F">
            <w:pPr>
              <w:pStyle w:val="Tabletext"/>
              <w:keepNext/>
              <w:spacing w:before="60"/>
              <w:jc w:val="center"/>
              <w:rPr>
                <w:rtl/>
                <w:lang w:bidi="ar-EG"/>
              </w:rPr>
            </w:pPr>
            <w:r w:rsidRPr="002F2643">
              <w:rPr>
                <w:lang w:bidi="ar-EG"/>
              </w:rPr>
              <w:t>246</w:t>
            </w:r>
          </w:p>
        </w:tc>
        <w:tc>
          <w:tcPr>
            <w:tcW w:w="1312" w:type="dxa"/>
            <w:tcBorders>
              <w:bottom w:val="single" w:sz="4" w:space="0" w:color="auto"/>
            </w:tcBorders>
            <w:shd w:val="clear" w:color="auto" w:fill="auto"/>
          </w:tcPr>
          <w:p w:rsidR="002A7229" w:rsidRPr="002F2643" w:rsidRDefault="002A7229" w:rsidP="0011620F">
            <w:pPr>
              <w:pStyle w:val="Tabletext"/>
              <w:keepNext/>
              <w:spacing w:before="60"/>
              <w:jc w:val="center"/>
              <w:rPr>
                <w:rtl/>
                <w:lang w:bidi="ar-EG"/>
              </w:rPr>
            </w:pPr>
            <w:r w:rsidRPr="002F2643">
              <w:rPr>
                <w:lang w:bidi="ar-EG"/>
              </w:rPr>
              <w:t>62</w:t>
            </w:r>
          </w:p>
        </w:tc>
        <w:tc>
          <w:tcPr>
            <w:tcW w:w="1417" w:type="dxa"/>
            <w:tcBorders>
              <w:bottom w:val="single" w:sz="4" w:space="0" w:color="auto"/>
            </w:tcBorders>
            <w:shd w:val="clear" w:color="auto" w:fill="auto"/>
          </w:tcPr>
          <w:p w:rsidR="002A7229" w:rsidRPr="002F2643" w:rsidRDefault="002A7229" w:rsidP="0011620F">
            <w:pPr>
              <w:pStyle w:val="Tabletext"/>
              <w:keepNext/>
              <w:spacing w:before="60"/>
              <w:jc w:val="center"/>
              <w:rPr>
                <w:rtl/>
                <w:lang w:bidi="ar-EG"/>
              </w:rPr>
            </w:pPr>
            <w:r w:rsidRPr="002F2643">
              <w:rPr>
                <w:lang w:bidi="ar-EG"/>
              </w:rPr>
              <w:t>31</w:t>
            </w:r>
          </w:p>
        </w:tc>
        <w:tc>
          <w:tcPr>
            <w:tcW w:w="1414" w:type="dxa"/>
            <w:tcBorders>
              <w:bottom w:val="single" w:sz="4" w:space="0" w:color="auto"/>
            </w:tcBorders>
            <w:shd w:val="clear" w:color="auto" w:fill="auto"/>
          </w:tcPr>
          <w:p w:rsidR="002A7229" w:rsidRPr="002F2643" w:rsidRDefault="002A7229" w:rsidP="0011620F">
            <w:pPr>
              <w:pStyle w:val="Tabletext"/>
              <w:keepNext/>
              <w:spacing w:before="60"/>
              <w:jc w:val="center"/>
              <w:rPr>
                <w:rtl/>
                <w:lang w:bidi="ar-EG"/>
              </w:rPr>
            </w:pPr>
            <w:r w:rsidRPr="002F2643">
              <w:rPr>
                <w:lang w:bidi="ar-EG"/>
              </w:rPr>
              <w:t>123</w:t>
            </w:r>
          </w:p>
        </w:tc>
      </w:tr>
      <w:tr w:rsidR="002A7229" w:rsidRPr="002F2643" w:rsidTr="0011620F">
        <w:tc>
          <w:tcPr>
            <w:tcW w:w="3631" w:type="dxa"/>
            <w:tcBorders>
              <w:top w:val="single" w:sz="4" w:space="0" w:color="auto"/>
            </w:tcBorders>
            <w:shd w:val="clear" w:color="auto" w:fill="auto"/>
          </w:tcPr>
          <w:p w:rsidR="002A7229" w:rsidRPr="002F2643" w:rsidRDefault="002A7229" w:rsidP="0011620F">
            <w:pPr>
              <w:pStyle w:val="Tabletext"/>
              <w:spacing w:before="60"/>
              <w:jc w:val="both"/>
              <w:rPr>
                <w:rtl/>
                <w:lang w:bidi="ar-EG"/>
              </w:rPr>
            </w:pPr>
            <w:r w:rsidRPr="002F2643">
              <w:rPr>
                <w:rFonts w:hint="cs"/>
                <w:rtl/>
                <w:lang w:bidi="ar-EG"/>
              </w:rPr>
              <w:t xml:space="preserve">وقت الانتشار الأقصى للصدى الناتج </w:t>
            </w:r>
            <w:r w:rsidRPr="002F2643">
              <w:t>(</w:t>
            </w:r>
            <w:r w:rsidRPr="002F2643">
              <w:rPr>
                <w:rFonts w:ascii="Symbol" w:hAnsi="Symbol"/>
              </w:rPr>
              <w:t></w:t>
            </w:r>
            <w:r w:rsidRPr="002F2643">
              <w:t>s)</w:t>
            </w:r>
          </w:p>
        </w:tc>
        <w:tc>
          <w:tcPr>
            <w:tcW w:w="1260" w:type="dxa"/>
            <w:tcBorders>
              <w:top w:val="single" w:sz="4" w:space="0" w:color="auto"/>
            </w:tcBorders>
            <w:shd w:val="clear" w:color="auto" w:fill="auto"/>
          </w:tcPr>
          <w:p w:rsidR="002A7229" w:rsidRPr="002F2643" w:rsidRDefault="002A7229" w:rsidP="0011620F">
            <w:pPr>
              <w:pStyle w:val="Tabletext"/>
              <w:spacing w:before="60"/>
              <w:jc w:val="center"/>
              <w:rPr>
                <w:lang w:bidi="ar-EG"/>
              </w:rPr>
            </w:pPr>
            <w:r w:rsidRPr="002F2643">
              <w:rPr>
                <w:lang w:bidi="ar-EG"/>
              </w:rPr>
              <w:t>300</w:t>
            </w:r>
          </w:p>
        </w:tc>
        <w:tc>
          <w:tcPr>
            <w:tcW w:w="1312" w:type="dxa"/>
            <w:tcBorders>
              <w:top w:val="single" w:sz="4" w:space="0" w:color="auto"/>
            </w:tcBorders>
            <w:shd w:val="clear" w:color="auto" w:fill="auto"/>
          </w:tcPr>
          <w:p w:rsidR="002A7229" w:rsidRPr="002F2643" w:rsidRDefault="002A7229" w:rsidP="0011620F">
            <w:pPr>
              <w:pStyle w:val="Tabletext"/>
              <w:spacing w:before="60"/>
              <w:jc w:val="center"/>
              <w:rPr>
                <w:lang w:bidi="ar-EG"/>
              </w:rPr>
            </w:pPr>
            <w:r w:rsidRPr="002F2643">
              <w:rPr>
                <w:lang w:bidi="ar-EG"/>
              </w:rPr>
              <w:t>75</w:t>
            </w:r>
          </w:p>
        </w:tc>
        <w:tc>
          <w:tcPr>
            <w:tcW w:w="1417" w:type="dxa"/>
            <w:tcBorders>
              <w:top w:val="single" w:sz="4" w:space="0" w:color="auto"/>
            </w:tcBorders>
            <w:shd w:val="clear" w:color="auto" w:fill="auto"/>
          </w:tcPr>
          <w:p w:rsidR="002A7229" w:rsidRPr="002F2643" w:rsidRDefault="002A7229" w:rsidP="0011620F">
            <w:pPr>
              <w:pStyle w:val="Tabletext"/>
              <w:spacing w:before="60"/>
              <w:jc w:val="center"/>
              <w:rPr>
                <w:lang w:bidi="ar-EG"/>
              </w:rPr>
            </w:pPr>
            <w:r w:rsidRPr="002F2643">
              <w:rPr>
                <w:lang w:bidi="ar-EG"/>
              </w:rPr>
              <w:t>37,5</w:t>
            </w:r>
          </w:p>
        </w:tc>
        <w:tc>
          <w:tcPr>
            <w:tcW w:w="1414" w:type="dxa"/>
            <w:tcBorders>
              <w:top w:val="single" w:sz="4" w:space="0" w:color="auto"/>
            </w:tcBorders>
            <w:shd w:val="clear" w:color="auto" w:fill="auto"/>
          </w:tcPr>
          <w:p w:rsidR="002A7229" w:rsidRPr="002F2643" w:rsidRDefault="002A7229" w:rsidP="0011620F">
            <w:pPr>
              <w:pStyle w:val="Tabletext"/>
              <w:spacing w:before="60"/>
              <w:jc w:val="center"/>
              <w:rPr>
                <w:lang w:bidi="ar-EG"/>
              </w:rPr>
            </w:pPr>
            <w:r w:rsidRPr="002F2643">
              <w:rPr>
                <w:lang w:bidi="ar-EG"/>
              </w:rPr>
              <w:t>150</w:t>
            </w:r>
          </w:p>
        </w:tc>
      </w:tr>
    </w:tbl>
    <w:p w:rsidR="002A7229" w:rsidRPr="002F2643" w:rsidRDefault="002A7229" w:rsidP="008832F9">
      <w:pPr>
        <w:pStyle w:val="Normalaftertitle0"/>
        <w:rPr>
          <w:rtl/>
          <w:lang w:bidi="ar-EG"/>
        </w:rPr>
      </w:pPr>
      <w:r w:rsidRPr="002F2643">
        <w:rPr>
          <w:rFonts w:hint="cs"/>
          <w:rtl/>
          <w:lang w:bidi="ar-EG"/>
        </w:rPr>
        <w:t>واستناداً إلى الجدول</w:t>
      </w:r>
      <w:r w:rsidRPr="002F2643">
        <w:rPr>
          <w:rFonts w:hint="eastAsia"/>
          <w:rtl/>
          <w:lang w:bidi="ar-EG"/>
        </w:rPr>
        <w:t> </w:t>
      </w:r>
      <w:r w:rsidRPr="002F2643">
        <w:rPr>
          <w:lang w:bidi="ar-EG"/>
        </w:rPr>
        <w:t>3</w:t>
      </w:r>
      <w:r w:rsidRPr="002F2643">
        <w:rPr>
          <w:rFonts w:hint="cs"/>
          <w:rtl/>
          <w:lang w:bidi="ar-EG"/>
        </w:rPr>
        <w:t>، يمكن ملاحظة أن استعمال الترددات الأكثر ارتفاعاً يفرض حدوداً متشددة على وقت الانتشار. ويلائم الأسلوب</w:t>
      </w:r>
      <w:r w:rsidRPr="002F2643">
        <w:rPr>
          <w:rFonts w:hint="eastAsia"/>
          <w:rtl/>
          <w:lang w:bidi="ar-EG"/>
        </w:rPr>
        <w:t> </w:t>
      </w:r>
      <w:r w:rsidRPr="002F2643">
        <w:rPr>
          <w:lang w:bidi="ar-EG"/>
        </w:rPr>
        <w:t>I</w:t>
      </w:r>
      <w:r w:rsidRPr="002F2643">
        <w:rPr>
          <w:rFonts w:hint="cs"/>
          <w:rtl/>
          <w:lang w:bidi="ar-EG"/>
        </w:rPr>
        <w:t xml:space="preserve"> شبكة وحيدة التردد للأرض</w:t>
      </w:r>
      <w:r w:rsidRPr="002F2643">
        <w:rPr>
          <w:rFonts w:hint="eastAsia"/>
          <w:rtl/>
          <w:lang w:bidi="ar-EG"/>
        </w:rPr>
        <w:t> </w:t>
      </w:r>
      <w:r w:rsidRPr="002F2643">
        <w:t>(SFN)</w:t>
      </w:r>
      <w:r w:rsidRPr="002F2643">
        <w:rPr>
          <w:rFonts w:hint="cs"/>
          <w:rtl/>
          <w:lang w:bidi="ar-EG"/>
        </w:rPr>
        <w:t xml:space="preserve"> ملاءمة تامة، لأنه يسمح بمباعدة أكبر بين المرسلات. ويلائم الأسلوب</w:t>
      </w:r>
      <w:r w:rsidRPr="002F2643">
        <w:rPr>
          <w:rFonts w:hint="eastAsia"/>
          <w:rtl/>
          <w:lang w:bidi="ar-EG"/>
        </w:rPr>
        <w:t> </w:t>
      </w:r>
      <w:r w:rsidRPr="002F2643">
        <w:rPr>
          <w:lang w:bidi="ar-EG"/>
        </w:rPr>
        <w:t>II</w:t>
      </w:r>
      <w:r w:rsidRPr="002F2643">
        <w:rPr>
          <w:rFonts w:hint="cs"/>
          <w:rtl/>
          <w:lang w:bidi="ar-EG"/>
        </w:rPr>
        <w:t xml:space="preserve"> الإذاعة المحلية بمرسل وحيد للأرض والإرسال الهجين </w:t>
      </w:r>
      <w:proofErr w:type="spellStart"/>
      <w:r w:rsidRPr="002F2643">
        <w:rPr>
          <w:rFonts w:hint="cs"/>
          <w:rtl/>
          <w:lang w:bidi="ar-EG"/>
        </w:rPr>
        <w:t>الساتلي</w:t>
      </w:r>
      <w:proofErr w:type="spellEnd"/>
      <w:r w:rsidRPr="002F2643">
        <w:rPr>
          <w:rFonts w:hint="cs"/>
          <w:rtl/>
          <w:lang w:bidi="ar-EG"/>
        </w:rPr>
        <w:t>/الأرضي بتردد يصل إلى</w:t>
      </w:r>
      <w:r w:rsidRPr="002F2643">
        <w:rPr>
          <w:rFonts w:hint="eastAsia"/>
          <w:rtl/>
          <w:lang w:bidi="ar-EG"/>
        </w:rPr>
        <w:t> </w:t>
      </w:r>
      <w:r w:rsidRPr="002F2643">
        <w:rPr>
          <w:lang w:bidi="ar-EG"/>
        </w:rPr>
        <w:t>GHz 1,5</w:t>
      </w:r>
      <w:r w:rsidRPr="002F2643">
        <w:rPr>
          <w:rFonts w:hint="cs"/>
          <w:rtl/>
          <w:lang w:bidi="ar-EG"/>
        </w:rPr>
        <w:t xml:space="preserve"> ملائمة تامة. إلا أنه يمكن استعمال الأسلوب</w:t>
      </w:r>
      <w:r w:rsidRPr="002F2643">
        <w:rPr>
          <w:rFonts w:hint="eastAsia"/>
          <w:rtl/>
          <w:lang w:bidi="ar-EG"/>
        </w:rPr>
        <w:t> </w:t>
      </w:r>
      <w:r w:rsidRPr="002F2643">
        <w:rPr>
          <w:lang w:bidi="ar-EG"/>
        </w:rPr>
        <w:t>II</w:t>
      </w:r>
      <w:r w:rsidRPr="002F2643">
        <w:rPr>
          <w:rFonts w:hint="cs"/>
          <w:rtl/>
          <w:lang w:bidi="ar-EG"/>
        </w:rPr>
        <w:t xml:space="preserve"> لشبكة وحيدة التردد بتغطية متوسطة أو كبيرة (مثلاً، </w:t>
      </w:r>
      <w:r w:rsidRPr="002F2643">
        <w:rPr>
          <w:lang w:bidi="ar-EG"/>
        </w:rPr>
        <w:t>GHz 1,5</w:t>
      </w:r>
      <w:r w:rsidRPr="002F2643">
        <w:rPr>
          <w:rFonts w:hint="cs"/>
          <w:rtl/>
          <w:lang w:bidi="ar-EG"/>
        </w:rPr>
        <w:t>) عن طريق إدراج، عند الضرورة، تأخر اصطناعي عند سوية المرسل و/أو عن طريق استخدام هوائيات إرسال اتجاهية. ويلائم الأسلوب</w:t>
      </w:r>
      <w:r w:rsidRPr="002F2643">
        <w:rPr>
          <w:rFonts w:hint="eastAsia"/>
          <w:rtl/>
          <w:lang w:bidi="ar-EG"/>
        </w:rPr>
        <w:t> </w:t>
      </w:r>
      <w:r w:rsidRPr="002F2643">
        <w:rPr>
          <w:lang w:bidi="ar-EG"/>
        </w:rPr>
        <w:t>III</w:t>
      </w:r>
      <w:r w:rsidRPr="002F2643">
        <w:rPr>
          <w:rFonts w:hint="cs"/>
          <w:rtl/>
          <w:lang w:bidi="ar-EG"/>
        </w:rPr>
        <w:t xml:space="preserve"> الإرسال </w:t>
      </w:r>
      <w:proofErr w:type="spellStart"/>
      <w:r w:rsidRPr="002F2643">
        <w:rPr>
          <w:rFonts w:hint="cs"/>
          <w:rtl/>
          <w:lang w:bidi="ar-EG"/>
        </w:rPr>
        <w:t>الساتلي</w:t>
      </w:r>
      <w:proofErr w:type="spellEnd"/>
      <w:r w:rsidRPr="002F2643">
        <w:rPr>
          <w:rFonts w:hint="cs"/>
          <w:rtl/>
          <w:lang w:bidi="ar-EG"/>
        </w:rPr>
        <w:t xml:space="preserve"> والإرسال التكميلي للأرض ملاءمة تامة، في جميع الترددات لغاية</w:t>
      </w:r>
      <w:r w:rsidRPr="002F2643">
        <w:rPr>
          <w:rFonts w:hint="eastAsia"/>
          <w:rtl/>
          <w:lang w:bidi="ar-EG"/>
        </w:rPr>
        <w:t> </w:t>
      </w:r>
      <w:r w:rsidRPr="002F2643">
        <w:rPr>
          <w:lang w:bidi="ar-EG"/>
        </w:rPr>
        <w:t>GHz 3</w:t>
      </w:r>
      <w:r w:rsidRPr="002F2643">
        <w:rPr>
          <w:rFonts w:hint="cs"/>
          <w:rtl/>
          <w:lang w:bidi="ar-EG"/>
        </w:rPr>
        <w:t>.</w:t>
      </w:r>
    </w:p>
    <w:p w:rsidR="002A7229" w:rsidRPr="002F2643" w:rsidRDefault="002A7229" w:rsidP="002A7229">
      <w:pPr>
        <w:rPr>
          <w:rtl/>
          <w:lang w:bidi="ar-EG"/>
        </w:rPr>
      </w:pPr>
      <w:r w:rsidRPr="002F2643">
        <w:rPr>
          <w:rFonts w:hint="cs"/>
          <w:rtl/>
          <w:lang w:bidi="ar-EG"/>
        </w:rPr>
        <w:t>والأسلوب</w:t>
      </w:r>
      <w:r w:rsidRPr="002F2643">
        <w:rPr>
          <w:rFonts w:hint="eastAsia"/>
          <w:rtl/>
          <w:lang w:bidi="ar-EG"/>
        </w:rPr>
        <w:t> </w:t>
      </w:r>
      <w:r w:rsidRPr="002F2643">
        <w:rPr>
          <w:lang w:bidi="ar-EG"/>
        </w:rPr>
        <w:t>III</w:t>
      </w:r>
      <w:r w:rsidRPr="002F2643">
        <w:rPr>
          <w:rFonts w:hint="cs"/>
          <w:rtl/>
          <w:lang w:bidi="ar-EG"/>
        </w:rPr>
        <w:t xml:space="preserve"> هو أيض</w:t>
      </w:r>
      <w:r w:rsidR="00E55931">
        <w:rPr>
          <w:rFonts w:hint="cs"/>
          <w:rtl/>
          <w:lang w:bidi="ar-EG"/>
        </w:rPr>
        <w:t xml:space="preserve">اً الأسلوب المفضل للإرسال </w:t>
      </w:r>
      <w:proofErr w:type="spellStart"/>
      <w:r w:rsidR="00E55931">
        <w:rPr>
          <w:rFonts w:hint="cs"/>
          <w:rtl/>
          <w:lang w:bidi="ar-EG"/>
        </w:rPr>
        <w:t>الكبلي</w:t>
      </w:r>
      <w:proofErr w:type="spellEnd"/>
      <w:r w:rsidRPr="002F2643">
        <w:rPr>
          <w:rFonts w:hint="cs"/>
          <w:rtl/>
          <w:lang w:bidi="ar-EG"/>
        </w:rPr>
        <w:t xml:space="preserve"> بتردد يصل إلى</w:t>
      </w:r>
      <w:r w:rsidRPr="002F2643">
        <w:rPr>
          <w:rFonts w:hint="eastAsia"/>
          <w:rtl/>
          <w:lang w:bidi="ar-EG"/>
        </w:rPr>
        <w:t> </w:t>
      </w:r>
      <w:r w:rsidRPr="002F2643">
        <w:rPr>
          <w:lang w:bidi="ar-EG"/>
        </w:rPr>
        <w:t>GHz 3</w:t>
      </w:r>
      <w:r w:rsidRPr="002F2643">
        <w:rPr>
          <w:rFonts w:hint="cs"/>
          <w:rtl/>
          <w:lang w:bidi="ar-EG"/>
        </w:rPr>
        <w:t>.</w:t>
      </w:r>
    </w:p>
    <w:p w:rsidR="002A7229" w:rsidRPr="002F2643" w:rsidRDefault="002A7229" w:rsidP="002A7229">
      <w:pPr>
        <w:rPr>
          <w:rtl/>
          <w:lang w:bidi="ar-EG"/>
        </w:rPr>
      </w:pPr>
      <w:r w:rsidRPr="002F2643">
        <w:rPr>
          <w:rFonts w:hint="cs"/>
          <w:rtl/>
          <w:lang w:bidi="ar-EG"/>
        </w:rPr>
        <w:t>أما الأسلوب</w:t>
      </w:r>
      <w:r w:rsidRPr="002F2643">
        <w:rPr>
          <w:rFonts w:hint="eastAsia"/>
          <w:rtl/>
          <w:lang w:bidi="ar-EG"/>
        </w:rPr>
        <w:t> </w:t>
      </w:r>
      <w:r w:rsidRPr="002F2643">
        <w:rPr>
          <w:lang w:bidi="ar-EG"/>
        </w:rPr>
        <w:t>IV</w:t>
      </w:r>
      <w:r w:rsidRPr="002F2643">
        <w:rPr>
          <w:rFonts w:hint="cs"/>
          <w:rtl/>
          <w:lang w:bidi="ar-EG"/>
        </w:rPr>
        <w:t xml:space="preserve"> فيلائم الشبكات وحيدة التردد المتوسطة أو الكبيرة العاملة في نطاق الموجات </w:t>
      </w:r>
      <w:proofErr w:type="spellStart"/>
      <w:r w:rsidRPr="002F2643">
        <w:rPr>
          <w:rFonts w:hint="cs"/>
          <w:rtl/>
          <w:lang w:bidi="ar-EG"/>
        </w:rPr>
        <w:t>الديسيمترية</w:t>
      </w:r>
      <w:proofErr w:type="spellEnd"/>
      <w:r w:rsidRPr="002F2643">
        <w:rPr>
          <w:rFonts w:hint="eastAsia"/>
          <w:rtl/>
          <w:lang w:bidi="ar-EG"/>
        </w:rPr>
        <w:t> </w:t>
      </w:r>
      <w:r w:rsidRPr="002F2643">
        <w:rPr>
          <w:lang w:bidi="ar-EG"/>
        </w:rPr>
        <w:t>(UHF)</w:t>
      </w:r>
      <w:r w:rsidRPr="002F2643">
        <w:rPr>
          <w:rFonts w:hint="cs"/>
          <w:rtl/>
          <w:lang w:bidi="ar-EG"/>
        </w:rPr>
        <w:t>.</w:t>
      </w:r>
    </w:p>
    <w:p w:rsidR="002A7229" w:rsidRPr="002F2643" w:rsidRDefault="002A7229" w:rsidP="002A7229">
      <w:pPr>
        <w:pStyle w:val="Heading1"/>
        <w:rPr>
          <w:rtl/>
          <w:lang w:bidi="ar-EG"/>
        </w:rPr>
      </w:pPr>
      <w:bookmarkStart w:id="13" w:name="_Toc460420003"/>
      <w:r w:rsidRPr="002F2643">
        <w:rPr>
          <w:lang w:bidi="ar-EG"/>
        </w:rPr>
        <w:t>4</w:t>
      </w:r>
      <w:r w:rsidRPr="002F2643">
        <w:rPr>
          <w:rFonts w:hint="cs"/>
          <w:rtl/>
          <w:lang w:bidi="ar-EG"/>
        </w:rPr>
        <w:tab/>
        <w:t>طبقة التقديم</w:t>
      </w:r>
      <w:bookmarkEnd w:id="13"/>
    </w:p>
    <w:p w:rsidR="002A7229" w:rsidRPr="002F2643" w:rsidRDefault="002A7229" w:rsidP="002A7229">
      <w:pPr>
        <w:rPr>
          <w:rtl/>
          <w:lang w:bidi="ar-EG"/>
        </w:rPr>
      </w:pPr>
      <w:r w:rsidRPr="002F2643">
        <w:rPr>
          <w:rFonts w:hint="cs"/>
          <w:rtl/>
          <w:lang w:bidi="ar-EG"/>
        </w:rPr>
        <w:t>تُعنى هذه الطبقة بتحويل المعلومات المذاعة وتقديمها.</w:t>
      </w:r>
    </w:p>
    <w:p w:rsidR="002A7229" w:rsidRPr="002F2643" w:rsidRDefault="002A7229" w:rsidP="002A7229">
      <w:pPr>
        <w:pStyle w:val="Heading2"/>
        <w:rPr>
          <w:rtl/>
        </w:rPr>
      </w:pPr>
      <w:bookmarkStart w:id="14" w:name="_Toc460420004"/>
      <w:r w:rsidRPr="002F2643">
        <w:t>1.4</w:t>
      </w:r>
      <w:r w:rsidRPr="002F2643">
        <w:rPr>
          <w:rFonts w:hint="cs"/>
          <w:rtl/>
        </w:rPr>
        <w:tab/>
        <w:t>تشفير المصدر السمعي</w:t>
      </w:r>
      <w:bookmarkEnd w:id="14"/>
    </w:p>
    <w:p w:rsidR="002A7229" w:rsidRPr="002F2643" w:rsidRDefault="002A7229" w:rsidP="002A7229">
      <w:pPr>
        <w:rPr>
          <w:rtl/>
          <w:lang w:bidi="ar-EG"/>
        </w:rPr>
      </w:pPr>
      <w:r w:rsidRPr="002F2643">
        <w:rPr>
          <w:rFonts w:hint="cs"/>
          <w:rtl/>
          <w:lang w:bidi="ar-EG"/>
        </w:rPr>
        <w:t xml:space="preserve">تقنية تشفير المصدر السمعي المستعملة هي التقنية </w:t>
      </w:r>
      <w:r w:rsidRPr="002F2643">
        <w:rPr>
          <w:lang w:bidi="ar-EG"/>
        </w:rPr>
        <w:t>ISO/IEC MPEG</w:t>
      </w:r>
      <w:r w:rsidRPr="002F2643">
        <w:rPr>
          <w:rFonts w:hint="cs"/>
          <w:rtl/>
          <w:lang w:bidi="ar-EG"/>
        </w:rPr>
        <w:t xml:space="preserve"> السمعية للطبقة</w:t>
      </w:r>
      <w:r w:rsidRPr="002F2643">
        <w:rPr>
          <w:rFonts w:hint="eastAsia"/>
          <w:rtl/>
          <w:lang w:bidi="ar-EG"/>
        </w:rPr>
        <w:t> </w:t>
      </w:r>
      <w:r w:rsidRPr="002F2643">
        <w:rPr>
          <w:lang w:bidi="ar-EG"/>
        </w:rPr>
        <w:t>II</w:t>
      </w:r>
      <w:r w:rsidRPr="002F2643">
        <w:rPr>
          <w:rFonts w:hint="cs"/>
          <w:rtl/>
          <w:lang w:bidi="ar-EG"/>
        </w:rPr>
        <w:t xml:space="preserve"> المحددة في المعيار </w:t>
      </w:r>
      <w:r w:rsidRPr="002F2643">
        <w:rPr>
          <w:lang w:bidi="ar-EG"/>
        </w:rPr>
        <w:t>ISO 11172</w:t>
      </w:r>
      <w:r w:rsidR="007D36E1">
        <w:rPr>
          <w:lang w:bidi="ar-EG"/>
        </w:rPr>
        <w:t>-</w:t>
      </w:r>
      <w:r w:rsidRPr="002F2643">
        <w:rPr>
          <w:lang w:bidi="ar-EG"/>
        </w:rPr>
        <w:t>3</w:t>
      </w:r>
      <w:r w:rsidRPr="002F2643">
        <w:rPr>
          <w:rFonts w:hint="cs"/>
          <w:rtl/>
          <w:lang w:bidi="ar-EG"/>
        </w:rPr>
        <w:t xml:space="preserve">. ويعرف نظام الانضغاط وتشفير النطاق الفرعي بالنظام </w:t>
      </w:r>
      <w:r w:rsidRPr="002F2643">
        <w:rPr>
          <w:lang w:bidi="ar-EG"/>
        </w:rPr>
        <w:t>MUSICAM</w:t>
      </w:r>
      <w:r w:rsidRPr="002F2643">
        <w:rPr>
          <w:rFonts w:hint="eastAsia"/>
          <w:rtl/>
          <w:lang w:bidi="ar-EG"/>
        </w:rPr>
        <w:t> </w:t>
      </w:r>
      <w:r w:rsidRPr="002F2643">
        <w:rPr>
          <w:rFonts w:hint="cs"/>
          <w:rtl/>
          <w:lang w:bidi="ar-EG"/>
        </w:rPr>
        <w:t>أيضاً.</w:t>
      </w:r>
    </w:p>
    <w:p w:rsidR="002A7229" w:rsidRPr="002F2643" w:rsidRDefault="002A7229" w:rsidP="00294BE6">
      <w:pPr>
        <w:rPr>
          <w:rtl/>
          <w:lang w:bidi="ar-EG"/>
        </w:rPr>
      </w:pPr>
      <w:r w:rsidRPr="002F2643">
        <w:rPr>
          <w:rFonts w:hint="cs"/>
          <w:rtl/>
          <w:lang w:bidi="ar-EG"/>
        </w:rPr>
        <w:t xml:space="preserve">ويقبل النظام </w:t>
      </w:r>
      <w:r w:rsidRPr="002F2643">
        <w:rPr>
          <w:lang w:bidi="ar-EG"/>
        </w:rPr>
        <w:t>A</w:t>
      </w:r>
      <w:r w:rsidRPr="002F2643">
        <w:rPr>
          <w:rFonts w:hint="cs"/>
          <w:rtl/>
          <w:lang w:bidi="ar-EG"/>
        </w:rPr>
        <w:t xml:space="preserve"> بعدد من الإشارات السمعية </w:t>
      </w:r>
      <w:r w:rsidRPr="002F2643">
        <w:rPr>
          <w:lang w:bidi="ar-EG"/>
        </w:rPr>
        <w:t>PCM</w:t>
      </w:r>
      <w:r w:rsidRPr="002F2643">
        <w:rPr>
          <w:rFonts w:hint="cs"/>
          <w:rtl/>
          <w:lang w:bidi="ar-EG"/>
        </w:rPr>
        <w:t xml:space="preserve"> عند معدل اعتيان يبلغ</w:t>
      </w:r>
      <w:r w:rsidRPr="002F2643">
        <w:rPr>
          <w:rFonts w:hint="eastAsia"/>
          <w:rtl/>
          <w:lang w:bidi="ar-EG"/>
        </w:rPr>
        <w:t> </w:t>
      </w:r>
      <w:r w:rsidRPr="002F2643">
        <w:rPr>
          <w:lang w:bidi="ar-EG"/>
        </w:rPr>
        <w:t>kHz 48</w:t>
      </w:r>
      <w:r w:rsidRPr="002F2643">
        <w:rPr>
          <w:rFonts w:hint="cs"/>
          <w:rtl/>
          <w:lang w:bidi="ar-EG"/>
        </w:rPr>
        <w:t xml:space="preserve"> وبيانات مصاحبة للبرنامج. ويتوقف عدد المصادر السمعية الممكنة على معدل البتات والمظهر </w:t>
      </w:r>
      <w:proofErr w:type="spellStart"/>
      <w:r w:rsidRPr="002F2643">
        <w:rPr>
          <w:rFonts w:hint="cs"/>
          <w:rtl/>
          <w:lang w:bidi="ar-EG"/>
        </w:rPr>
        <w:t>الجانب‍ي</w:t>
      </w:r>
      <w:proofErr w:type="spellEnd"/>
      <w:r w:rsidRPr="002F2643">
        <w:rPr>
          <w:rFonts w:hint="cs"/>
          <w:rtl/>
          <w:lang w:bidi="ar-EG"/>
        </w:rPr>
        <w:t xml:space="preserve"> للحماية من الأخطاء. ويجوز تشغيل المشفر السمعي عند</w:t>
      </w:r>
      <w:r w:rsidRPr="002F2643">
        <w:rPr>
          <w:rFonts w:hint="eastAsia"/>
          <w:rtl/>
          <w:lang w:bidi="ar-EG"/>
        </w:rPr>
        <w:t> </w:t>
      </w:r>
      <w:r w:rsidRPr="002F2643">
        <w:rPr>
          <w:lang w:bidi="ar-EG"/>
        </w:rPr>
        <w:t>32</w:t>
      </w:r>
      <w:r w:rsidRPr="002F2643">
        <w:rPr>
          <w:rFonts w:hint="cs"/>
          <w:rtl/>
          <w:lang w:bidi="ar-EG"/>
        </w:rPr>
        <w:t xml:space="preserve"> أو</w:t>
      </w:r>
      <w:r w:rsidRPr="002F2643">
        <w:rPr>
          <w:rFonts w:hint="eastAsia"/>
          <w:rtl/>
          <w:lang w:bidi="ar-EG"/>
        </w:rPr>
        <w:t> </w:t>
      </w:r>
      <w:r w:rsidRPr="002F2643">
        <w:rPr>
          <w:lang w:bidi="ar-EG"/>
        </w:rPr>
        <w:t>48</w:t>
      </w:r>
      <w:r w:rsidRPr="002F2643">
        <w:rPr>
          <w:rFonts w:hint="cs"/>
          <w:rtl/>
          <w:lang w:bidi="ar-EG"/>
        </w:rPr>
        <w:t xml:space="preserve"> أو</w:t>
      </w:r>
      <w:r w:rsidRPr="002F2643">
        <w:rPr>
          <w:rFonts w:hint="eastAsia"/>
          <w:rtl/>
          <w:lang w:bidi="ar-EG"/>
        </w:rPr>
        <w:t> </w:t>
      </w:r>
      <w:r w:rsidRPr="002F2643">
        <w:rPr>
          <w:lang w:bidi="ar-EG"/>
        </w:rPr>
        <w:t>56</w:t>
      </w:r>
      <w:r w:rsidRPr="002F2643">
        <w:rPr>
          <w:rFonts w:hint="cs"/>
          <w:rtl/>
          <w:lang w:bidi="ar-EG"/>
        </w:rPr>
        <w:t xml:space="preserve"> أو</w:t>
      </w:r>
      <w:r w:rsidRPr="002F2643">
        <w:rPr>
          <w:rFonts w:hint="eastAsia"/>
          <w:rtl/>
          <w:lang w:bidi="ar-EG"/>
        </w:rPr>
        <w:t> </w:t>
      </w:r>
      <w:r w:rsidRPr="002F2643">
        <w:rPr>
          <w:lang w:bidi="ar-EG"/>
        </w:rPr>
        <w:t>64</w:t>
      </w:r>
      <w:r w:rsidRPr="002F2643">
        <w:rPr>
          <w:rFonts w:hint="cs"/>
          <w:rtl/>
          <w:lang w:bidi="ar-EG"/>
        </w:rPr>
        <w:t xml:space="preserve"> أو</w:t>
      </w:r>
      <w:r w:rsidRPr="002F2643">
        <w:rPr>
          <w:rFonts w:hint="eastAsia"/>
          <w:rtl/>
          <w:lang w:bidi="ar-EG"/>
        </w:rPr>
        <w:t> </w:t>
      </w:r>
      <w:r w:rsidRPr="002F2643">
        <w:rPr>
          <w:lang w:bidi="ar-EG"/>
        </w:rPr>
        <w:t>80</w:t>
      </w:r>
      <w:r w:rsidRPr="002F2643">
        <w:rPr>
          <w:rFonts w:hint="cs"/>
          <w:rtl/>
          <w:lang w:bidi="ar-EG"/>
        </w:rPr>
        <w:t xml:space="preserve"> أو</w:t>
      </w:r>
      <w:r w:rsidRPr="002F2643">
        <w:rPr>
          <w:rFonts w:hint="eastAsia"/>
          <w:rtl/>
          <w:lang w:bidi="ar-EG"/>
        </w:rPr>
        <w:t> </w:t>
      </w:r>
      <w:r w:rsidRPr="002F2643">
        <w:rPr>
          <w:lang w:bidi="ar-EG"/>
        </w:rPr>
        <w:t>96</w:t>
      </w:r>
      <w:r w:rsidRPr="002F2643">
        <w:rPr>
          <w:rFonts w:hint="cs"/>
          <w:rtl/>
          <w:lang w:bidi="ar-EG"/>
        </w:rPr>
        <w:t xml:space="preserve"> أو</w:t>
      </w:r>
      <w:r w:rsidRPr="002F2643">
        <w:rPr>
          <w:rFonts w:hint="eastAsia"/>
          <w:rtl/>
          <w:lang w:bidi="ar-EG"/>
        </w:rPr>
        <w:t> </w:t>
      </w:r>
      <w:r w:rsidRPr="002F2643">
        <w:rPr>
          <w:lang w:bidi="ar-EG"/>
        </w:rPr>
        <w:t>112</w:t>
      </w:r>
      <w:r w:rsidRPr="002F2643">
        <w:rPr>
          <w:rFonts w:hint="cs"/>
          <w:rtl/>
          <w:lang w:bidi="ar-EG"/>
        </w:rPr>
        <w:t xml:space="preserve"> أو</w:t>
      </w:r>
      <w:r w:rsidRPr="002F2643">
        <w:rPr>
          <w:rFonts w:hint="eastAsia"/>
          <w:rtl/>
          <w:lang w:bidi="ar-EG"/>
        </w:rPr>
        <w:t> </w:t>
      </w:r>
      <w:r w:rsidRPr="002F2643">
        <w:rPr>
          <w:lang w:bidi="ar-EG"/>
        </w:rPr>
        <w:t>128</w:t>
      </w:r>
      <w:r w:rsidRPr="002F2643">
        <w:rPr>
          <w:rFonts w:hint="cs"/>
          <w:rtl/>
          <w:lang w:bidi="ar-EG"/>
        </w:rPr>
        <w:t xml:space="preserve"> </w:t>
      </w:r>
      <w:r w:rsidRPr="002F2643">
        <w:rPr>
          <w:rFonts w:hint="cs"/>
          <w:rtl/>
        </w:rPr>
        <w:t>أ</w:t>
      </w:r>
      <w:r w:rsidRPr="002F2643">
        <w:rPr>
          <w:rFonts w:hint="cs"/>
          <w:rtl/>
          <w:lang w:bidi="ar-EG"/>
        </w:rPr>
        <w:t>و</w:t>
      </w:r>
      <w:r w:rsidRPr="002F2643">
        <w:rPr>
          <w:rFonts w:hint="eastAsia"/>
          <w:rtl/>
          <w:lang w:bidi="ar-EG"/>
        </w:rPr>
        <w:t> </w:t>
      </w:r>
      <w:r w:rsidRPr="002F2643">
        <w:rPr>
          <w:lang w:bidi="ar-EG"/>
        </w:rPr>
        <w:t>160</w:t>
      </w:r>
      <w:r w:rsidRPr="002F2643">
        <w:rPr>
          <w:rFonts w:hint="cs"/>
          <w:rtl/>
          <w:lang w:bidi="ar-EG"/>
        </w:rPr>
        <w:t xml:space="preserve"> أو</w:t>
      </w:r>
      <w:r w:rsidRPr="002F2643">
        <w:rPr>
          <w:rFonts w:hint="eastAsia"/>
          <w:rtl/>
          <w:lang w:bidi="ar-EG"/>
        </w:rPr>
        <w:t> </w:t>
      </w:r>
      <w:proofErr w:type="spellStart"/>
      <w:r w:rsidRPr="002F2643">
        <w:rPr>
          <w:lang w:bidi="ar-EG"/>
        </w:rPr>
        <w:t>kbit</w:t>
      </w:r>
      <w:proofErr w:type="spellEnd"/>
      <w:r w:rsidRPr="002F2643">
        <w:rPr>
          <w:lang w:bidi="ar-EG"/>
        </w:rPr>
        <w:t>/s 192</w:t>
      </w:r>
      <w:r w:rsidRPr="002F2643">
        <w:rPr>
          <w:rFonts w:hint="cs"/>
          <w:rtl/>
          <w:lang w:bidi="ar-EG"/>
        </w:rPr>
        <w:t xml:space="preserve"> لكل قناة غير مجسمة. وفيما يتعلق بأسلوب القناة المجسمة أو</w:t>
      </w:r>
      <w:r w:rsidR="00294BE6">
        <w:rPr>
          <w:rFonts w:hint="eastAsia"/>
          <w:rtl/>
          <w:lang w:bidi="ar-EG"/>
        </w:rPr>
        <w:t> </w:t>
      </w:r>
      <w:r w:rsidRPr="002F2643">
        <w:rPr>
          <w:rFonts w:hint="cs"/>
          <w:rtl/>
          <w:lang w:bidi="ar-EG"/>
        </w:rPr>
        <w:t>الثنائية، يكون معدل البتات الخاص بالمشفر هو ضعف معدل الأسلوب غير</w:t>
      </w:r>
      <w:r w:rsidRPr="002F2643">
        <w:rPr>
          <w:rFonts w:hint="eastAsia"/>
          <w:rtl/>
          <w:lang w:bidi="ar-EG"/>
        </w:rPr>
        <w:t> </w:t>
      </w:r>
      <w:r w:rsidRPr="002F2643">
        <w:rPr>
          <w:rFonts w:hint="cs"/>
          <w:rtl/>
          <w:lang w:bidi="ar-EG"/>
        </w:rPr>
        <w:t>المجسم.</w:t>
      </w:r>
    </w:p>
    <w:p w:rsidR="002A7229" w:rsidRPr="002F2643" w:rsidRDefault="002A7229" w:rsidP="002A7229">
      <w:pPr>
        <w:rPr>
          <w:rtl/>
          <w:lang w:bidi="ar-EG"/>
        </w:rPr>
      </w:pPr>
      <w:r w:rsidRPr="002F2643">
        <w:rPr>
          <w:rFonts w:hint="cs"/>
          <w:rtl/>
          <w:lang w:bidi="ar-EG"/>
        </w:rPr>
        <w:t>ويمكن للإذاعات استعمال اختيارات معدل البتات المختلفة حسب النوعية الفعلية المطلوبة و/أو عدد البرامج الصوتية التي ينبغ</w:t>
      </w:r>
      <w:r w:rsidRPr="002F2643">
        <w:rPr>
          <w:rtl/>
          <w:lang w:bidi="ar-EG"/>
        </w:rPr>
        <w:t>ي</w:t>
      </w:r>
      <w:r w:rsidRPr="002F2643">
        <w:rPr>
          <w:rFonts w:hint="cs"/>
          <w:rtl/>
          <w:lang w:bidi="ar-EG"/>
        </w:rPr>
        <w:t xml:space="preserve"> توفيرها. فعلى سبيل المثال، إن استعمال معدلات بتات أعلى من معدل</w:t>
      </w:r>
      <w:r w:rsidRPr="002F2643">
        <w:rPr>
          <w:rFonts w:hint="eastAsia"/>
          <w:rtl/>
          <w:lang w:bidi="ar-EG"/>
        </w:rPr>
        <w:t> </w:t>
      </w:r>
      <w:proofErr w:type="spellStart"/>
      <w:r w:rsidRPr="002F2643">
        <w:rPr>
          <w:lang w:bidi="ar-EG"/>
        </w:rPr>
        <w:t>kbit</w:t>
      </w:r>
      <w:proofErr w:type="spellEnd"/>
      <w:r w:rsidRPr="002F2643">
        <w:rPr>
          <w:lang w:bidi="ar-EG"/>
        </w:rPr>
        <w:t>/s 128</w:t>
      </w:r>
      <w:r w:rsidRPr="002F2643">
        <w:rPr>
          <w:rFonts w:hint="cs"/>
          <w:rtl/>
          <w:lang w:bidi="ar-EG"/>
        </w:rPr>
        <w:t xml:space="preserve"> أو مساوٍ له من أجل البرامج غير المجسمة، وأعلى من معدل</w:t>
      </w:r>
      <w:r w:rsidRPr="002F2643">
        <w:rPr>
          <w:rFonts w:hint="eastAsia"/>
          <w:rtl/>
          <w:lang w:bidi="ar-EG"/>
        </w:rPr>
        <w:t> </w:t>
      </w:r>
      <w:proofErr w:type="spellStart"/>
      <w:r w:rsidRPr="002F2643">
        <w:rPr>
          <w:lang w:bidi="ar-EG"/>
        </w:rPr>
        <w:t>kbit</w:t>
      </w:r>
      <w:proofErr w:type="spellEnd"/>
      <w:r w:rsidRPr="002F2643">
        <w:rPr>
          <w:lang w:bidi="ar-EG"/>
        </w:rPr>
        <w:t>/s 256</w:t>
      </w:r>
      <w:r w:rsidRPr="002F2643">
        <w:rPr>
          <w:rFonts w:hint="cs"/>
          <w:rtl/>
          <w:lang w:bidi="ar-EG"/>
        </w:rPr>
        <w:t xml:space="preserve"> أو مساوٍ له من أجل البرامج المجسمة ليوفر نوعية عالية جداً وحسب، بل هامش معالجة كافٍ لعمليات لاحقة متعددة للتشفير/فك التشفير، بما في ذلك لمعالجة السمعية اللاحقة. ولأغراض الإذاعة عالية النوعية، يفضل استعمال معدل بتات يساوي </w:t>
      </w:r>
      <w:proofErr w:type="spellStart"/>
      <w:r w:rsidRPr="002F2643">
        <w:rPr>
          <w:lang w:bidi="ar-EG"/>
        </w:rPr>
        <w:t>kbit</w:t>
      </w:r>
      <w:proofErr w:type="spellEnd"/>
      <w:r w:rsidRPr="002F2643">
        <w:rPr>
          <w:lang w:bidi="ar-EG"/>
        </w:rPr>
        <w:t>/s 128</w:t>
      </w:r>
      <w:r w:rsidRPr="002F2643">
        <w:rPr>
          <w:rFonts w:hint="cs"/>
          <w:rtl/>
          <w:lang w:bidi="ar-EG"/>
        </w:rPr>
        <w:t xml:space="preserve"> للبرامج غير المجسمة أو</w:t>
      </w:r>
      <w:r w:rsidRPr="002F2643">
        <w:rPr>
          <w:rFonts w:hint="eastAsia"/>
          <w:rtl/>
          <w:lang w:bidi="ar-EG"/>
        </w:rPr>
        <w:t> </w:t>
      </w:r>
      <w:proofErr w:type="spellStart"/>
      <w:r w:rsidRPr="002F2643">
        <w:rPr>
          <w:lang w:bidi="ar-EG"/>
        </w:rPr>
        <w:t>kbit</w:t>
      </w:r>
      <w:proofErr w:type="spellEnd"/>
      <w:r w:rsidRPr="002F2643">
        <w:rPr>
          <w:lang w:bidi="ar-EG"/>
        </w:rPr>
        <w:t>/s 256</w:t>
      </w:r>
      <w:r w:rsidRPr="002F2643">
        <w:rPr>
          <w:rFonts w:hint="cs"/>
          <w:rtl/>
          <w:lang w:bidi="ar-EG"/>
        </w:rPr>
        <w:t xml:space="preserve"> للبرامج المجسمة، مما يسمح بالحصول على نوعية سمعية شفافة. وحتى استعمال معدل البتات الذي يساوي </w:t>
      </w:r>
      <w:proofErr w:type="spellStart"/>
      <w:r w:rsidRPr="002F2643">
        <w:rPr>
          <w:lang w:bidi="ar-EG"/>
        </w:rPr>
        <w:t>kbit</w:t>
      </w:r>
      <w:proofErr w:type="spellEnd"/>
      <w:r w:rsidRPr="002F2643">
        <w:rPr>
          <w:lang w:bidi="ar-EG"/>
        </w:rPr>
        <w:t>/s 192</w:t>
      </w:r>
      <w:r w:rsidRPr="002F2643">
        <w:rPr>
          <w:rFonts w:hint="cs"/>
          <w:rtl/>
          <w:lang w:bidi="ar-EG"/>
        </w:rPr>
        <w:t xml:space="preserve"> لكل برنامج مجسم يفي في العادة بمتطلبات الاتحاد</w:t>
      </w:r>
      <w:r w:rsidRPr="002F2643">
        <w:rPr>
          <w:rFonts w:hint="eastAsia"/>
          <w:rtl/>
          <w:lang w:bidi="ar-EG"/>
        </w:rPr>
        <w:t> </w:t>
      </w:r>
      <w:r w:rsidRPr="002F2643">
        <w:rPr>
          <w:lang w:bidi="ar-EG"/>
        </w:rPr>
        <w:t>EBU</w:t>
      </w:r>
      <w:r w:rsidRPr="002F2643">
        <w:rPr>
          <w:rFonts w:hint="cs"/>
          <w:rtl/>
          <w:lang w:bidi="ar-EG"/>
        </w:rPr>
        <w:t xml:space="preserve"> فيما يتعلق بالأنظمة السمعية الرقمية مع تخفيض معدل البتات. يعطي معدل بتات يساوي </w:t>
      </w:r>
      <w:proofErr w:type="spellStart"/>
      <w:r w:rsidRPr="002F2643">
        <w:rPr>
          <w:lang w:bidi="ar-EG"/>
        </w:rPr>
        <w:t>kbit</w:t>
      </w:r>
      <w:proofErr w:type="spellEnd"/>
      <w:r w:rsidRPr="002F2643">
        <w:rPr>
          <w:lang w:bidi="ar-EG"/>
        </w:rPr>
        <w:t>/s 96</w:t>
      </w:r>
      <w:r w:rsidRPr="002F2643">
        <w:rPr>
          <w:rFonts w:hint="cs"/>
          <w:rtl/>
          <w:lang w:bidi="ar-EG"/>
        </w:rPr>
        <w:t xml:space="preserve"> للبرامج المجسمة نوعية سمعية جيدة، أما عند معدل يساوي </w:t>
      </w:r>
      <w:proofErr w:type="spellStart"/>
      <w:r w:rsidRPr="002F2643">
        <w:rPr>
          <w:lang w:bidi="ar-EG"/>
        </w:rPr>
        <w:t>kbit</w:t>
      </w:r>
      <w:proofErr w:type="spellEnd"/>
      <w:r w:rsidRPr="002F2643">
        <w:rPr>
          <w:lang w:bidi="ar-EG"/>
        </w:rPr>
        <w:t>/s 48</w:t>
      </w:r>
      <w:r w:rsidRPr="002F2643">
        <w:rPr>
          <w:rFonts w:hint="cs"/>
          <w:rtl/>
          <w:lang w:bidi="ar-EG"/>
        </w:rPr>
        <w:t>، تكون النوعية كنوعية الإذاعة</w:t>
      </w:r>
      <w:r w:rsidRPr="002F2643">
        <w:rPr>
          <w:rFonts w:hint="eastAsia"/>
          <w:rtl/>
          <w:lang w:bidi="ar-EG"/>
        </w:rPr>
        <w:t> </w:t>
      </w:r>
      <w:r w:rsidRPr="002F2643">
        <w:rPr>
          <w:lang w:bidi="ar-EG"/>
        </w:rPr>
        <w:t>AM</w:t>
      </w:r>
      <w:r w:rsidRPr="002F2643">
        <w:rPr>
          <w:rFonts w:hint="cs"/>
          <w:rtl/>
          <w:lang w:bidi="ar-EG"/>
        </w:rPr>
        <w:t xml:space="preserve"> تقريباً. وفيما يخص البرامج التي تشمل الإشارات الصوتية فقط، قد يكون معدل بتات بمقدار </w:t>
      </w:r>
      <w:proofErr w:type="spellStart"/>
      <w:r w:rsidRPr="002F2643">
        <w:rPr>
          <w:lang w:bidi="ar-EG"/>
        </w:rPr>
        <w:t>kbit</w:t>
      </w:r>
      <w:proofErr w:type="spellEnd"/>
      <w:r w:rsidRPr="002F2643">
        <w:rPr>
          <w:lang w:bidi="ar-EG"/>
        </w:rPr>
        <w:t>/s 32</w:t>
      </w:r>
      <w:r w:rsidRPr="002F2643">
        <w:rPr>
          <w:rFonts w:hint="cs"/>
          <w:rtl/>
          <w:lang w:bidi="ar-EG"/>
        </w:rPr>
        <w:t xml:space="preserve"> كافياً إذا كان تعدد إرسال النظام مصاحباً لأكبر عدد من</w:t>
      </w:r>
      <w:r w:rsidRPr="002F2643">
        <w:rPr>
          <w:rFonts w:hint="eastAsia"/>
          <w:rtl/>
          <w:lang w:bidi="ar-EG"/>
        </w:rPr>
        <w:t> </w:t>
      </w:r>
      <w:r w:rsidRPr="002F2643">
        <w:rPr>
          <w:rFonts w:hint="cs"/>
          <w:rtl/>
          <w:lang w:bidi="ar-EG"/>
        </w:rPr>
        <w:t>الخدمات.</w:t>
      </w:r>
    </w:p>
    <w:p w:rsidR="002A7229" w:rsidRPr="002F2643" w:rsidRDefault="002A7229" w:rsidP="002A7229">
      <w:pPr>
        <w:rPr>
          <w:rtl/>
          <w:lang w:bidi="ar-EG"/>
        </w:rPr>
      </w:pPr>
      <w:r w:rsidRPr="002F2643">
        <w:rPr>
          <w:rFonts w:hint="cs"/>
          <w:rtl/>
          <w:lang w:bidi="ar-EG"/>
        </w:rPr>
        <w:t>ويقدم الشكل</w:t>
      </w:r>
      <w:r w:rsidRPr="002F2643">
        <w:rPr>
          <w:rFonts w:hint="eastAsia"/>
          <w:rtl/>
          <w:lang w:bidi="ar-EG"/>
        </w:rPr>
        <w:t> </w:t>
      </w:r>
      <w:r w:rsidRPr="002F2643">
        <w:rPr>
          <w:lang w:bidi="ar-EG"/>
        </w:rPr>
        <w:t>2</w:t>
      </w:r>
      <w:r w:rsidRPr="002F2643">
        <w:rPr>
          <w:rFonts w:hint="cs"/>
          <w:rtl/>
          <w:lang w:bidi="ar-EG"/>
        </w:rPr>
        <w:t xml:space="preserve"> المخطط الإجمالي للوحدات الوظيفية للمشفر السمعي. وتنطبق العينات السمعية</w:t>
      </w:r>
      <w:r w:rsidRPr="002F2643">
        <w:rPr>
          <w:rFonts w:hint="eastAsia"/>
          <w:rtl/>
          <w:lang w:bidi="ar-EG"/>
        </w:rPr>
        <w:t> </w:t>
      </w:r>
      <w:r w:rsidRPr="002F2643">
        <w:rPr>
          <w:lang w:bidi="ar-EG"/>
        </w:rPr>
        <w:t>PCM</w:t>
      </w:r>
      <w:r w:rsidRPr="002F2643">
        <w:rPr>
          <w:rFonts w:hint="cs"/>
          <w:rtl/>
          <w:lang w:bidi="ar-EG"/>
        </w:rPr>
        <w:t xml:space="preserve"> للدخل على المشفر السمعي. ويستطيع المشفر معالجة قناتي الإشارة المجسمة، على الرغم من أنه من المحتمل أن يستلم إشارة غير مجسمة. يقسم ضفة </w:t>
      </w:r>
      <w:proofErr w:type="spellStart"/>
      <w:r w:rsidRPr="002F2643">
        <w:rPr>
          <w:rFonts w:hint="cs"/>
          <w:rtl/>
          <w:lang w:bidi="ar-EG"/>
        </w:rPr>
        <w:t>المراشيح</w:t>
      </w:r>
      <w:proofErr w:type="spellEnd"/>
      <w:r w:rsidRPr="002F2643">
        <w:rPr>
          <w:rFonts w:hint="cs"/>
          <w:rtl/>
          <w:lang w:bidi="ar-EG"/>
        </w:rPr>
        <w:t xml:space="preserve"> متعددة الأطوار السمعية الرقمية إلى </w:t>
      </w:r>
      <w:r w:rsidRPr="002F2643">
        <w:rPr>
          <w:lang w:bidi="ar-EG"/>
        </w:rPr>
        <w:t>32</w:t>
      </w:r>
      <w:r w:rsidRPr="002F2643">
        <w:rPr>
          <w:rFonts w:hint="cs"/>
          <w:rtl/>
          <w:lang w:bidi="ar-EG"/>
        </w:rPr>
        <w:t xml:space="preserve"> إشارة نطاق فرعي ويولد تمثيلاً مرشحاً </w:t>
      </w:r>
      <w:proofErr w:type="spellStart"/>
      <w:r w:rsidRPr="002F2643">
        <w:rPr>
          <w:rFonts w:hint="cs"/>
          <w:rtl/>
          <w:lang w:bidi="ar-EG"/>
        </w:rPr>
        <w:t>باعتيان</w:t>
      </w:r>
      <w:proofErr w:type="spellEnd"/>
      <w:r w:rsidRPr="002F2643">
        <w:rPr>
          <w:rFonts w:hint="cs"/>
          <w:rtl/>
          <w:lang w:bidi="ar-EG"/>
        </w:rPr>
        <w:t xml:space="preserve"> فرعي للإشارة السمعية للدخل. </w:t>
      </w:r>
      <w:r w:rsidRPr="002F2643">
        <w:rPr>
          <w:rFonts w:hint="cs"/>
          <w:rtl/>
          <w:lang w:bidi="ar-EG"/>
        </w:rPr>
        <w:lastRenderedPageBreak/>
        <w:t xml:space="preserve">ويطلق على العينات المرشحة عينات النطاق الفرعي. وتخضع </w:t>
      </w:r>
      <w:proofErr w:type="spellStart"/>
      <w:r w:rsidRPr="002F2643">
        <w:rPr>
          <w:rFonts w:hint="cs"/>
          <w:rtl/>
          <w:lang w:bidi="ar-EG"/>
        </w:rPr>
        <w:t>التكمية</w:t>
      </w:r>
      <w:proofErr w:type="spellEnd"/>
      <w:r w:rsidRPr="002F2643">
        <w:rPr>
          <w:rFonts w:hint="cs"/>
          <w:rtl/>
          <w:lang w:bidi="ar-EG"/>
        </w:rPr>
        <w:t xml:space="preserve"> والتشفير إلى نموذج إدراكي لأذن الإنسان يدمج في المشفر. وقد يختلف هذا التحكم حسب نمط المشفر، يمكن مثلاً استعمال تقدير لعتبة حجب أذن الإنسان للحصول على بيانات التحكم في المكمم. وتجمع العينات المتتالية لكل إشارة بنطاق فرعي إلى فدرات، ثم يتم في كل فدرة تحديد الاتساع الأقصى لكل قدرة بنطاق فرعي والإشارة إليه بعامل القياس. ويولد المكمم والمشفر مجموعة من كلمات التشفير انطلاقاً من عينات نطاق فرعي. ويجري تطبيق هذه العمليات أثناء الأرتال السمعية </w:t>
      </w:r>
      <w:r w:rsidRPr="002F2643">
        <w:rPr>
          <w:lang w:bidi="ar-EG"/>
        </w:rPr>
        <w:t>ISO</w:t>
      </w:r>
      <w:r w:rsidRPr="002F2643">
        <w:rPr>
          <w:rFonts w:hint="cs"/>
          <w:rtl/>
          <w:lang w:bidi="ar-EG"/>
        </w:rPr>
        <w:t xml:space="preserve"> التي سيتم وصفها في طبقة</w:t>
      </w:r>
      <w:r w:rsidRPr="002F2643">
        <w:rPr>
          <w:rFonts w:hint="eastAsia"/>
          <w:rtl/>
          <w:lang w:bidi="ar-EG"/>
        </w:rPr>
        <w:t> </w:t>
      </w:r>
      <w:r w:rsidRPr="002F2643">
        <w:rPr>
          <w:rFonts w:hint="cs"/>
          <w:rtl/>
          <w:lang w:bidi="ar-EG"/>
        </w:rPr>
        <w:t>الشبكة.</w:t>
      </w:r>
    </w:p>
    <w:p w:rsidR="002A7229" w:rsidRPr="002F2643" w:rsidRDefault="002A7229" w:rsidP="002A7229">
      <w:pPr>
        <w:pStyle w:val="FigureNo0"/>
        <w:rPr>
          <w:rtl/>
        </w:rPr>
      </w:pPr>
      <w:r w:rsidRPr="002F2643">
        <w:rPr>
          <w:rFonts w:hint="cs"/>
          <w:rtl/>
        </w:rPr>
        <w:t xml:space="preserve">الشـكل </w:t>
      </w:r>
      <w:r w:rsidRPr="002F2643">
        <w:t>2</w:t>
      </w:r>
    </w:p>
    <w:p w:rsidR="002A7229" w:rsidRDefault="002A7229" w:rsidP="002A7229">
      <w:pPr>
        <w:pStyle w:val="FigureTitle0"/>
      </w:pPr>
      <w:r w:rsidRPr="002F2643">
        <w:rPr>
          <w:rFonts w:hint="cs"/>
          <w:rtl/>
        </w:rPr>
        <w:t>مخطط فدرات المشفر السمعي في النظام الأساسي</w:t>
      </w:r>
    </w:p>
    <w:p w:rsidR="00A968CB" w:rsidRPr="00A968CB" w:rsidRDefault="00E35788" w:rsidP="00A968CB">
      <w:pPr>
        <w:spacing w:line="240" w:lineRule="auto"/>
        <w:jc w:val="center"/>
        <w:rPr>
          <w:rtl/>
          <w:lang w:val="fr-FR" w:eastAsia="fr-FR" w:bidi="ar-EG"/>
        </w:rPr>
      </w:pPr>
      <w:r>
        <w:rPr>
          <w:noProof/>
        </w:rPr>
        <mc:AlternateContent>
          <mc:Choice Requires="wpg">
            <w:drawing>
              <wp:anchor distT="0" distB="0" distL="114300" distR="114300" simplePos="0" relativeHeight="251661312" behindDoc="0" locked="0" layoutInCell="1" allowOverlap="1">
                <wp:simplePos x="0" y="0"/>
                <wp:positionH relativeFrom="column">
                  <wp:posOffset>867170</wp:posOffset>
                </wp:positionH>
                <wp:positionV relativeFrom="paragraph">
                  <wp:posOffset>132703</wp:posOffset>
                </wp:positionV>
                <wp:extent cx="4286250" cy="1865630"/>
                <wp:effectExtent l="0" t="0" r="0" b="1270"/>
                <wp:wrapNone/>
                <wp:docPr id="986" name="Group 986"/>
                <wp:cNvGraphicFramePr/>
                <a:graphic xmlns:a="http://schemas.openxmlformats.org/drawingml/2006/main">
                  <a:graphicData uri="http://schemas.microsoft.com/office/word/2010/wordprocessingGroup">
                    <wpg:wgp>
                      <wpg:cNvGrpSpPr/>
                      <wpg:grpSpPr>
                        <a:xfrm>
                          <a:off x="0" y="0"/>
                          <a:ext cx="4286250" cy="1865630"/>
                          <a:chOff x="0" y="0"/>
                          <a:chExt cx="4286250" cy="1865630"/>
                        </a:xfrm>
                      </wpg:grpSpPr>
                      <wps:wsp>
                        <wps:cNvPr id="979" name="Rectangle 979"/>
                        <wps:cNvSpPr>
                          <a:spLocks noChangeArrowheads="1"/>
                        </wps:cNvSpPr>
                        <wps:spPr bwMode="auto">
                          <a:xfrm>
                            <a:off x="3632200" y="165100"/>
                            <a:ext cx="654050" cy="354330"/>
                          </a:xfrm>
                          <a:prstGeom prst="rect">
                            <a:avLst/>
                          </a:prstGeom>
                          <a:noFill/>
                          <a:ln>
                            <a:noFill/>
                          </a:ln>
                          <a:effectLst/>
                          <a:extLst/>
                        </wps:spPr>
                        <wps:txbx>
                          <w:txbxContent>
                            <w:p w:rsidR="00E52F00" w:rsidRPr="00F02DA5" w:rsidRDefault="00E52F00" w:rsidP="00EF2F5D">
                              <w:pPr>
                                <w:pStyle w:val="FigureLegend1"/>
                              </w:pPr>
                              <w:r w:rsidRPr="00F02DA5">
                                <w:rPr>
                                  <w:rFonts w:hint="cs"/>
                                  <w:rtl/>
                                </w:rPr>
                                <w:t>تدفّق بتات</w:t>
                              </w:r>
                              <w:r w:rsidRPr="00F02DA5">
                                <w:rPr>
                                  <w:rtl/>
                                </w:rPr>
                                <w:br/>
                              </w:r>
                              <w:r w:rsidRPr="00F02DA5">
                                <w:rPr>
                                  <w:rFonts w:hint="cs"/>
                                  <w:rtl/>
                                </w:rPr>
                                <w:t>سمعية مشفرة</w:t>
                              </w:r>
                            </w:p>
                          </w:txbxContent>
                        </wps:txbx>
                        <wps:bodyPr rot="0" vert="horz" wrap="square" lIns="0" tIns="0" rIns="0" bIns="0" anchor="t" anchorCtr="0" upright="1">
                          <a:noAutofit/>
                        </wps:bodyPr>
                      </wps:wsp>
                      <wps:wsp>
                        <wps:cNvPr id="980" name="Rectangle 980"/>
                        <wps:cNvSpPr>
                          <a:spLocks noChangeArrowheads="1"/>
                        </wps:cNvSpPr>
                        <wps:spPr bwMode="auto">
                          <a:xfrm>
                            <a:off x="2819400" y="406400"/>
                            <a:ext cx="793750" cy="265430"/>
                          </a:xfrm>
                          <a:prstGeom prst="rect">
                            <a:avLst/>
                          </a:prstGeom>
                          <a:noFill/>
                          <a:ln>
                            <a:noFill/>
                          </a:ln>
                          <a:effectLst/>
                          <a:extLst/>
                        </wps:spPr>
                        <wps:txbx>
                          <w:txbxContent>
                            <w:p w:rsidR="00E52F00" w:rsidRPr="00F02DA5" w:rsidRDefault="00E52F00" w:rsidP="00EF2F5D">
                              <w:pPr>
                                <w:pStyle w:val="FigureLegend1"/>
                              </w:pPr>
                              <w:r w:rsidRPr="00F02DA5">
                                <w:rPr>
                                  <w:rFonts w:hint="cs"/>
                                  <w:rtl/>
                                </w:rPr>
                                <w:t>إعداد الأرتال</w:t>
                              </w:r>
                            </w:p>
                          </w:txbxContent>
                        </wps:txbx>
                        <wps:bodyPr rot="0" vert="horz" wrap="square" lIns="0" tIns="0" rIns="0" bIns="0" anchor="t" anchorCtr="0" upright="1">
                          <a:noAutofit/>
                        </wps:bodyPr>
                      </wps:wsp>
                      <wps:wsp>
                        <wps:cNvPr id="981" name="Rectangle 981"/>
                        <wps:cNvSpPr>
                          <a:spLocks noChangeArrowheads="1"/>
                        </wps:cNvSpPr>
                        <wps:spPr bwMode="auto">
                          <a:xfrm>
                            <a:off x="666750" y="1511300"/>
                            <a:ext cx="793750" cy="354330"/>
                          </a:xfrm>
                          <a:prstGeom prst="rect">
                            <a:avLst/>
                          </a:prstGeom>
                          <a:noFill/>
                          <a:ln>
                            <a:noFill/>
                          </a:ln>
                          <a:effectLst/>
                          <a:extLst/>
                        </wps:spPr>
                        <wps:txbx>
                          <w:txbxContent>
                            <w:p w:rsidR="00E52F00" w:rsidRPr="00F02DA5" w:rsidRDefault="00E52F00" w:rsidP="00EF2F5D">
                              <w:pPr>
                                <w:pStyle w:val="FigureLegend1"/>
                              </w:pPr>
                              <w:r>
                                <w:rPr>
                                  <w:rFonts w:hint="cs"/>
                                  <w:rtl/>
                                </w:rPr>
                                <w:t>نموذج صوتي</w:t>
                              </w:r>
                              <w:r>
                                <w:rPr>
                                  <w:rtl/>
                                </w:rPr>
                                <w:br/>
                              </w:r>
                              <w:r>
                                <w:rPr>
                                  <w:rFonts w:hint="cs"/>
                                  <w:rtl/>
                                </w:rPr>
                                <w:t>نفسي</w:t>
                              </w:r>
                            </w:p>
                          </w:txbxContent>
                        </wps:txbx>
                        <wps:bodyPr rot="0" vert="horz" wrap="square" lIns="0" tIns="0" rIns="0" bIns="0" anchor="t" anchorCtr="0" upright="1">
                          <a:noAutofit/>
                        </wps:bodyPr>
                      </wps:wsp>
                      <wps:wsp>
                        <wps:cNvPr id="982" name="Rectangle 982"/>
                        <wps:cNvSpPr>
                          <a:spLocks noChangeArrowheads="1"/>
                        </wps:cNvSpPr>
                        <wps:spPr bwMode="auto">
                          <a:xfrm>
                            <a:off x="666750" y="317500"/>
                            <a:ext cx="793750" cy="360680"/>
                          </a:xfrm>
                          <a:prstGeom prst="rect">
                            <a:avLst/>
                          </a:prstGeom>
                          <a:noFill/>
                          <a:ln>
                            <a:noFill/>
                          </a:ln>
                          <a:effectLst/>
                          <a:extLst/>
                        </wps:spPr>
                        <wps:txbx>
                          <w:txbxContent>
                            <w:p w:rsidR="00E52F00" w:rsidRPr="00F02DA5" w:rsidRDefault="00E52F00" w:rsidP="00EF2F5D">
                              <w:pPr>
                                <w:pStyle w:val="FigureLegend1"/>
                              </w:pPr>
                              <w:r w:rsidRPr="00F02DA5">
                                <w:rPr>
                                  <w:rFonts w:hint="cs"/>
                                  <w:rtl/>
                                </w:rPr>
                                <w:t xml:space="preserve">ضفة </w:t>
                              </w:r>
                              <w:proofErr w:type="spellStart"/>
                              <w:r w:rsidRPr="00F02DA5">
                                <w:rPr>
                                  <w:rFonts w:hint="cs"/>
                                  <w:rtl/>
                                </w:rPr>
                                <w:t>مراشيح</w:t>
                              </w:r>
                              <w:proofErr w:type="spellEnd"/>
                              <w:r w:rsidRPr="00F02DA5">
                                <w:br/>
                              </w:r>
                              <w:r w:rsidRPr="00F02DA5">
                                <w:rPr>
                                  <w:rFonts w:hint="cs"/>
                                  <w:rtl/>
                                </w:rPr>
                                <w:t xml:space="preserve">بـ‍ </w:t>
                              </w:r>
                              <w:r w:rsidRPr="00F02DA5">
                                <w:t>32</w:t>
                              </w:r>
                              <w:r w:rsidRPr="00F02DA5">
                                <w:rPr>
                                  <w:rFonts w:hint="cs"/>
                                  <w:rtl/>
                                </w:rPr>
                                <w:t xml:space="preserve"> نطاق فرعي</w:t>
                              </w:r>
                            </w:p>
                          </w:txbxContent>
                        </wps:txbx>
                        <wps:bodyPr rot="0" vert="horz" wrap="square" lIns="0" tIns="0" rIns="0" bIns="0" anchor="t" anchorCtr="0" upright="1">
                          <a:noAutofit/>
                        </wps:bodyPr>
                      </wps:wsp>
                      <wps:wsp>
                        <wps:cNvPr id="983" name="Rectangle 983"/>
                        <wps:cNvSpPr>
                          <a:spLocks noChangeArrowheads="1"/>
                        </wps:cNvSpPr>
                        <wps:spPr bwMode="auto">
                          <a:xfrm>
                            <a:off x="1733550" y="419100"/>
                            <a:ext cx="793750" cy="252730"/>
                          </a:xfrm>
                          <a:prstGeom prst="rect">
                            <a:avLst/>
                          </a:prstGeom>
                          <a:noFill/>
                          <a:ln>
                            <a:noFill/>
                          </a:ln>
                          <a:effectLst/>
                          <a:extLst/>
                        </wps:spPr>
                        <wps:txbx>
                          <w:txbxContent>
                            <w:p w:rsidR="00E52F00" w:rsidRPr="00F02DA5" w:rsidRDefault="00E52F00" w:rsidP="00EF2F5D">
                              <w:pPr>
                                <w:pStyle w:val="FigureLegend1"/>
                              </w:pPr>
                              <w:r w:rsidRPr="00F02DA5">
                                <w:rPr>
                                  <w:rFonts w:hint="cs"/>
                                  <w:rtl/>
                                </w:rPr>
                                <w:t>تكمية وتشفير</w:t>
                              </w:r>
                            </w:p>
                          </w:txbxContent>
                        </wps:txbx>
                        <wps:bodyPr rot="0" vert="horz" wrap="square" lIns="0" tIns="0" rIns="0" bIns="0" anchor="t" anchorCtr="0" upright="1">
                          <a:noAutofit/>
                        </wps:bodyPr>
                      </wps:wsp>
                      <wps:wsp>
                        <wps:cNvPr id="984" name="Rectangle 984"/>
                        <wps:cNvSpPr>
                          <a:spLocks noChangeArrowheads="1"/>
                        </wps:cNvSpPr>
                        <wps:spPr bwMode="auto">
                          <a:xfrm>
                            <a:off x="1727200" y="1498600"/>
                            <a:ext cx="793750" cy="360680"/>
                          </a:xfrm>
                          <a:prstGeom prst="rect">
                            <a:avLst/>
                          </a:prstGeom>
                          <a:noFill/>
                          <a:ln>
                            <a:noFill/>
                          </a:ln>
                          <a:effectLst/>
                          <a:extLst/>
                        </wps:spPr>
                        <wps:txbx>
                          <w:txbxContent>
                            <w:p w:rsidR="00E52F00" w:rsidRPr="00F02DA5" w:rsidRDefault="00E52F00" w:rsidP="00EF2F5D">
                              <w:pPr>
                                <w:pStyle w:val="FigureLegend1"/>
                              </w:pPr>
                              <w:r>
                                <w:rPr>
                                  <w:rFonts w:hint="cs"/>
                                  <w:rtl/>
                                </w:rPr>
                                <w:t xml:space="preserve">توزيع </w:t>
                              </w:r>
                              <w:r>
                                <w:rPr>
                                  <w:rtl/>
                                </w:rPr>
                                <w:br/>
                              </w:r>
                              <w:r>
                                <w:rPr>
                                  <w:rFonts w:hint="cs"/>
                                  <w:rtl/>
                                </w:rPr>
                                <w:t>البتات</w:t>
                              </w:r>
                            </w:p>
                          </w:txbxContent>
                        </wps:txbx>
                        <wps:bodyPr rot="0" vert="horz" wrap="square" lIns="0" tIns="0" rIns="0" bIns="0" anchor="t" anchorCtr="0" upright="1">
                          <a:noAutofit/>
                        </wps:bodyPr>
                      </wps:wsp>
                      <wps:wsp>
                        <wps:cNvPr id="985" name="Rectangle 985"/>
                        <wps:cNvSpPr>
                          <a:spLocks noChangeArrowheads="1"/>
                        </wps:cNvSpPr>
                        <wps:spPr bwMode="auto">
                          <a:xfrm>
                            <a:off x="0" y="0"/>
                            <a:ext cx="654050" cy="494030"/>
                          </a:xfrm>
                          <a:prstGeom prst="rect">
                            <a:avLst/>
                          </a:prstGeom>
                          <a:noFill/>
                          <a:ln>
                            <a:noFill/>
                          </a:ln>
                          <a:effectLst/>
                          <a:extLst/>
                        </wps:spPr>
                        <wps:txbx>
                          <w:txbxContent>
                            <w:p w:rsidR="00E52F00" w:rsidRPr="00F02DA5" w:rsidRDefault="00E52F00" w:rsidP="00EF2F5D">
                              <w:pPr>
                                <w:pStyle w:val="FigureLegend1"/>
                                <w:rPr>
                                  <w:rtl/>
                                </w:rPr>
                              </w:pPr>
                              <w:r w:rsidRPr="00F02DA5">
                                <w:rPr>
                                  <w:rFonts w:hint="cs"/>
                                  <w:rtl/>
                                </w:rPr>
                                <w:t>العينات</w:t>
                              </w:r>
                              <w:r>
                                <w:rPr>
                                  <w:rtl/>
                                </w:rPr>
                                <w:br/>
                              </w:r>
                              <w:r w:rsidRPr="00F02DA5">
                                <w:rPr>
                                  <w:rFonts w:hint="cs"/>
                                  <w:rtl/>
                                </w:rPr>
                                <w:t>السمعية</w:t>
                              </w:r>
                              <w:r>
                                <w:rPr>
                                  <w:rFonts w:hint="cs"/>
                                  <w:rtl/>
                                </w:rPr>
                                <w:t xml:space="preserve"> </w:t>
                              </w:r>
                              <w:r w:rsidRPr="00F02DA5">
                                <w:t>PCM</w:t>
                              </w:r>
                              <w:r w:rsidRPr="00F02DA5">
                                <w:rPr>
                                  <w:rFonts w:hint="cs"/>
                                  <w:rtl/>
                                </w:rPr>
                                <w:t xml:space="preserve"> بالتردد </w:t>
                              </w:r>
                              <w:r w:rsidRPr="00F02DA5">
                                <w:t>kHz 48</w:t>
                              </w:r>
                            </w:p>
                            <w:p w:rsidR="00E52F00" w:rsidRPr="00F02DA5" w:rsidRDefault="00E52F00" w:rsidP="00F02DA5">
                              <w:pPr>
                                <w:pStyle w:val="Equationlegend"/>
                              </w:pPr>
                            </w:p>
                          </w:txbxContent>
                        </wps:txbx>
                        <wps:bodyPr rot="0" vert="horz" wrap="square" lIns="0" tIns="0" rIns="0" bIns="0" anchor="t" anchorCtr="0" upright="1">
                          <a:noAutofit/>
                        </wps:bodyPr>
                      </wps:wsp>
                    </wpg:wgp>
                  </a:graphicData>
                </a:graphic>
              </wp:anchor>
            </w:drawing>
          </mc:Choice>
          <mc:Fallback>
            <w:pict>
              <v:group id="Group 986" o:spid="_x0000_s1057" style="position:absolute;left:0;text-align:left;margin-left:68.3pt;margin-top:10.45pt;width:337.5pt;height:146.9pt;z-index:251661312" coordsize="42862,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ObMQMAAM0SAAAOAAAAZHJzL2Uyb0RvYy54bWzsmFtv2yAUx98n7Tsg3lfH1yRWnapq12pS&#10;t1Xr9gGIjS+aDQxIne7T74AvSduokzo1ytS+OJjA4Zw/Pw6G45N1U6NbKlXFWYLdowlGlKU8q1iR&#10;4B/fLz7MMFKasIzUnNEE31GFTxbv3x23IqYeL3mdUYnACFNxKxJcai1ix1FpSRuijrigDP7MuWyI&#10;hldZOJkkLVhvasebTCKn5TITkqdUKag97/7EC2s/z2mqv+a5ohrVCQbftH1K+1yap7M4JnEhiSir&#10;tHeDPMOLhlQMBh1NnRNN0EpWj0w1VSq54rk+Snnj8DyvUmpjgGjcyYNoLiVfCRtLEbeFGGUCaR/o&#10;9Gyz6Zfba4mqLMHzWYQRIw1Mkh0XmQqQpxVFDK0upbgR17KvKLo3E/E6l435hVjQ2gp7NwpL1xql&#10;UBl4s8gLQf8U/nNnURj5vfRpCfPzqF9afvxLT2cY2DH+je60AjBSG6XUvyl1UxJB7QQoo8Gg1HQ+&#10;KPUNACOsqCmaQ6UVx7Y0UhlRlLji6U+FGD8roR09lZK3JSUZOOaa9uD+VgfzoqArWrafeQYzQVaa&#10;W64eqOxHvgf4Y2T0jEIXimCMxIPgURhMBr39MPA7uUfRSCyk0peUN8gUEiwhDjsOub1S2vi1aWLs&#10;Mn5R1bUdomb3KqBhV0Ptaut6W0d6Q0NMhiQV6/VybXHrPDJVS57dQciSd4sTkgkUSi5/Y9TCwkyw&#10;+rUikmJUf2Igm1nFQ0EOheVQICyFrgnWGHXFM92t9pWQVVGCZdfGyfgpSJtXNtaNF/2EAEKduy/P&#10;0gzi6VbdFktQCVobt4C6l2bJm7nzoGcpmESmeI+l6dyfDix5ANYBsmSX0mYWXy1L7i6WRnH2wFIU&#10;RZYVk5ZC1/WfYulA85I3LL1Xnpe8XSyN4uyXJd8Fqp5IS340ibqceVBbnP+GUmY+LP1dKI3i7AEl&#10;d+r7odnDIC8F7vzR59K9LS70pge4xQVvLFmWgl0sjeLshSVvOn56B3BI+g8TU/gGk4Up3AXTKM4e&#10;YOpS0oOdbfvwFsCn+QFmo/5m4HAPb/ZaAO5M7Em2v98xlzLb7/awt7mFWvwBAAD//wMAUEsDBBQA&#10;BgAIAAAAIQDRYcsO4AAAAAoBAAAPAAAAZHJzL2Rvd25yZXYueG1sTI/BTsMwDIbvSLxDZCRuLM0K&#10;ZStNp2kCThMSGxLazWu9tlqTVE3Wdm+POcHxtz/9/pytJtOKgXrfOKtBzSIQZAtXNrbS8LV/e1iA&#10;8AFtia2zpOFKHlb57U2GaelG+0nDLlSCS6xPUUMdQpdK6YuaDPqZ68jy7uR6g4FjX8myx5HLTSvn&#10;UZRIg43lCzV2tKmpOO8uRsP7iOM6Vq/D9nzaXA/7p4/vrSKt7++m9QuIQFP4g+FXn9UhZ6eju9jS&#10;i5ZznCSMaphHSxAMLJTiwVFDrB6fQeaZ/P9C/gMAAP//AwBQSwECLQAUAAYACAAAACEAtoM4kv4A&#10;AADhAQAAEwAAAAAAAAAAAAAAAAAAAAAAW0NvbnRlbnRfVHlwZXNdLnhtbFBLAQItABQABgAIAAAA&#10;IQA4/SH/1gAAAJQBAAALAAAAAAAAAAAAAAAAAC8BAABfcmVscy8ucmVsc1BLAQItABQABgAIAAAA&#10;IQBXKTObMQMAAM0SAAAOAAAAAAAAAAAAAAAAAC4CAABkcnMvZTJvRG9jLnhtbFBLAQItABQABgAI&#10;AAAAIQDRYcsO4AAAAAoBAAAPAAAAAAAAAAAAAAAAAIsFAABkcnMvZG93bnJldi54bWxQSwUGAAAA&#10;AAQABADzAAAAmAYAAAAA&#10;">
                <v:rect id="Rectangle 979" o:spid="_x0000_s1058" style="position:absolute;left:36322;top:1651;width:654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rsidR="00E52F00" w:rsidRPr="00F02DA5" w:rsidRDefault="00E52F00" w:rsidP="00EF2F5D">
                        <w:pPr>
                          <w:pStyle w:val="FigureLegend1"/>
                        </w:pPr>
                        <w:r w:rsidRPr="00F02DA5">
                          <w:rPr>
                            <w:rFonts w:hint="cs"/>
                            <w:rtl/>
                          </w:rPr>
                          <w:t>تدفّق بتات</w:t>
                        </w:r>
                        <w:r w:rsidRPr="00F02DA5">
                          <w:rPr>
                            <w:rtl/>
                          </w:rPr>
                          <w:br/>
                        </w:r>
                        <w:r w:rsidRPr="00F02DA5">
                          <w:rPr>
                            <w:rFonts w:hint="cs"/>
                            <w:rtl/>
                          </w:rPr>
                          <w:t>سمعية مشفرة</w:t>
                        </w:r>
                      </w:p>
                    </w:txbxContent>
                  </v:textbox>
                </v:rect>
                <v:rect id="Rectangle 980" o:spid="_x0000_s1059" style="position:absolute;left:28194;top:4064;width:793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rsidR="00E52F00" w:rsidRPr="00F02DA5" w:rsidRDefault="00E52F00" w:rsidP="00EF2F5D">
                        <w:pPr>
                          <w:pStyle w:val="FigureLegend1"/>
                        </w:pPr>
                        <w:r w:rsidRPr="00F02DA5">
                          <w:rPr>
                            <w:rFonts w:hint="cs"/>
                            <w:rtl/>
                          </w:rPr>
                          <w:t>إعداد الأرتال</w:t>
                        </w:r>
                      </w:p>
                    </w:txbxContent>
                  </v:textbox>
                </v:rect>
                <v:rect id="Rectangle 981" o:spid="_x0000_s1060" style="position:absolute;left:6667;top:15113;width:793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uMYA&#10;AADcAAAADwAAAGRycy9kb3ducmV2LnhtbESPT2vCQBTE70K/w/IK3szGHkqSuor0D3qsiZD29si+&#10;JqHZtyG7NbGf3hUEj8PM/IZZbSbTiRMNrrWsYBnFIIgrq1uuFRyLj0UCwnlkjZ1lUnAmB5v1w2yF&#10;mbYjH+iU+1oECLsMFTTe95mUrmrIoItsTxy8HzsY9EEOtdQDjgFuOvkUx8/SYMthocGeXhuqfvM/&#10;o2CX9Nuvvf0f6+79e1d+lulbkXql5o/T9gWEp8nfw7f2XitIky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uMYAAADcAAAADwAAAAAAAAAAAAAAAACYAgAAZHJz&#10;L2Rvd25yZXYueG1sUEsFBgAAAAAEAAQA9QAAAIsDAAAAAA==&#10;" filled="f" stroked="f">
                  <v:textbox inset="0,0,0,0">
                    <w:txbxContent>
                      <w:p w:rsidR="00E52F00" w:rsidRPr="00F02DA5" w:rsidRDefault="00E52F00" w:rsidP="00EF2F5D">
                        <w:pPr>
                          <w:pStyle w:val="FigureLegend1"/>
                        </w:pPr>
                        <w:r>
                          <w:rPr>
                            <w:rFonts w:hint="cs"/>
                            <w:rtl/>
                          </w:rPr>
                          <w:t>نموذج صوتي</w:t>
                        </w:r>
                        <w:r>
                          <w:rPr>
                            <w:rtl/>
                          </w:rPr>
                          <w:br/>
                        </w:r>
                        <w:r>
                          <w:rPr>
                            <w:rFonts w:hint="cs"/>
                            <w:rtl/>
                          </w:rPr>
                          <w:t>نفسي</w:t>
                        </w:r>
                      </w:p>
                    </w:txbxContent>
                  </v:textbox>
                </v:rect>
                <v:rect id="Rectangle 982" o:spid="_x0000_s1061" style="position:absolute;left:6667;top:3175;width:7938;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Nz8QA&#10;AADcAAAADwAAAGRycy9kb3ducmV2LnhtbESPQYvCMBSE7wv+h/AEb2uqB2mrUUR30eOuCurt0Tzb&#10;YvNSmmjr/vqNIHgcZuYbZrboTCXu1LjSsoLRMAJBnFldcq7gsP/+jEE4j6yxskwKHuRgMe99zDDV&#10;tuVfuu98LgKEXYoKCu/rVEqXFWTQDW1NHLyLbQz6IJtc6gbbADeVHEfRRBosOSwUWNOqoOy6uxkF&#10;m7henrb2r82rr/Pm+HNM1vvEKzXod8spCE+df4df7a1WkMR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jc/EAAAA3AAAAA8AAAAAAAAAAAAAAAAAmAIAAGRycy9k&#10;b3ducmV2LnhtbFBLBQYAAAAABAAEAPUAAACJAwAAAAA=&#10;" filled="f" stroked="f">
                  <v:textbox inset="0,0,0,0">
                    <w:txbxContent>
                      <w:p w:rsidR="00E52F00" w:rsidRPr="00F02DA5" w:rsidRDefault="00E52F00" w:rsidP="00EF2F5D">
                        <w:pPr>
                          <w:pStyle w:val="FigureLegend1"/>
                        </w:pPr>
                        <w:r w:rsidRPr="00F02DA5">
                          <w:rPr>
                            <w:rFonts w:hint="cs"/>
                            <w:rtl/>
                          </w:rPr>
                          <w:t xml:space="preserve">ضفة </w:t>
                        </w:r>
                        <w:proofErr w:type="spellStart"/>
                        <w:r w:rsidRPr="00F02DA5">
                          <w:rPr>
                            <w:rFonts w:hint="cs"/>
                            <w:rtl/>
                          </w:rPr>
                          <w:t>مراشيح</w:t>
                        </w:r>
                        <w:proofErr w:type="spellEnd"/>
                        <w:r w:rsidRPr="00F02DA5">
                          <w:br/>
                        </w:r>
                        <w:r w:rsidRPr="00F02DA5">
                          <w:rPr>
                            <w:rFonts w:hint="cs"/>
                            <w:rtl/>
                          </w:rPr>
                          <w:t xml:space="preserve">بـ‍ </w:t>
                        </w:r>
                        <w:r w:rsidRPr="00F02DA5">
                          <w:t>32</w:t>
                        </w:r>
                        <w:r w:rsidRPr="00F02DA5">
                          <w:rPr>
                            <w:rFonts w:hint="cs"/>
                            <w:rtl/>
                          </w:rPr>
                          <w:t xml:space="preserve"> نطاق فرعي</w:t>
                        </w:r>
                      </w:p>
                    </w:txbxContent>
                  </v:textbox>
                </v:rect>
                <v:rect id="Rectangle 983" o:spid="_x0000_s1062" style="position:absolute;left:17335;top:4191;width:7938;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VMUA&#10;AADcAAAADwAAAGRycy9kb3ducmV2LnhtbESPT2vCQBTE74LfYXmCN92oU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ChUxQAAANwAAAAPAAAAAAAAAAAAAAAAAJgCAABkcnMv&#10;ZG93bnJldi54bWxQSwUGAAAAAAQABAD1AAAAigMAAAAA&#10;" filled="f" stroked="f">
                  <v:textbox inset="0,0,0,0">
                    <w:txbxContent>
                      <w:p w:rsidR="00E52F00" w:rsidRPr="00F02DA5" w:rsidRDefault="00E52F00" w:rsidP="00EF2F5D">
                        <w:pPr>
                          <w:pStyle w:val="FigureLegend1"/>
                        </w:pPr>
                        <w:r w:rsidRPr="00F02DA5">
                          <w:rPr>
                            <w:rFonts w:hint="cs"/>
                            <w:rtl/>
                          </w:rPr>
                          <w:t>تكمية وتشفير</w:t>
                        </w:r>
                      </w:p>
                    </w:txbxContent>
                  </v:textbox>
                </v:rect>
                <v:rect id="Rectangle 984" o:spid="_x0000_s1063" style="position:absolute;left:17272;top:14986;width:7937;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rsidR="00E52F00" w:rsidRPr="00F02DA5" w:rsidRDefault="00E52F00" w:rsidP="00EF2F5D">
                        <w:pPr>
                          <w:pStyle w:val="FigureLegend1"/>
                        </w:pPr>
                        <w:r>
                          <w:rPr>
                            <w:rFonts w:hint="cs"/>
                            <w:rtl/>
                          </w:rPr>
                          <w:t xml:space="preserve">توزيع </w:t>
                        </w:r>
                        <w:r>
                          <w:rPr>
                            <w:rtl/>
                          </w:rPr>
                          <w:br/>
                        </w:r>
                        <w:r>
                          <w:rPr>
                            <w:rFonts w:hint="cs"/>
                            <w:rtl/>
                          </w:rPr>
                          <w:t>البتات</w:t>
                        </w:r>
                      </w:p>
                    </w:txbxContent>
                  </v:textbox>
                </v:rect>
                <v:rect id="Rectangle 985" o:spid="_x0000_s1064" style="position:absolute;width:654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rsidR="00E52F00" w:rsidRPr="00F02DA5" w:rsidRDefault="00E52F00" w:rsidP="00EF2F5D">
                        <w:pPr>
                          <w:pStyle w:val="FigureLegend1"/>
                          <w:rPr>
                            <w:rtl/>
                          </w:rPr>
                        </w:pPr>
                        <w:r w:rsidRPr="00F02DA5">
                          <w:rPr>
                            <w:rFonts w:hint="cs"/>
                            <w:rtl/>
                          </w:rPr>
                          <w:t>العينات</w:t>
                        </w:r>
                        <w:r>
                          <w:rPr>
                            <w:rtl/>
                          </w:rPr>
                          <w:br/>
                        </w:r>
                        <w:r w:rsidRPr="00F02DA5">
                          <w:rPr>
                            <w:rFonts w:hint="cs"/>
                            <w:rtl/>
                          </w:rPr>
                          <w:t>السمعية</w:t>
                        </w:r>
                        <w:r>
                          <w:rPr>
                            <w:rFonts w:hint="cs"/>
                            <w:rtl/>
                          </w:rPr>
                          <w:t xml:space="preserve"> </w:t>
                        </w:r>
                        <w:r w:rsidRPr="00F02DA5">
                          <w:t>PCM</w:t>
                        </w:r>
                        <w:r w:rsidRPr="00F02DA5">
                          <w:rPr>
                            <w:rFonts w:hint="cs"/>
                            <w:rtl/>
                          </w:rPr>
                          <w:t xml:space="preserve"> بالتردد </w:t>
                        </w:r>
                        <w:r w:rsidRPr="00F02DA5">
                          <w:t>kHz 48</w:t>
                        </w:r>
                      </w:p>
                      <w:p w:rsidR="00E52F00" w:rsidRPr="00F02DA5" w:rsidRDefault="00E52F00" w:rsidP="00F02DA5">
                        <w:pPr>
                          <w:pStyle w:val="Equationlegend"/>
                        </w:pPr>
                      </w:p>
                    </w:txbxContent>
                  </v:textbox>
                </v:rect>
              </v:group>
            </w:pict>
          </mc:Fallback>
        </mc:AlternateContent>
      </w:r>
      <w:r>
        <w:rPr>
          <w:lang w:val="fr-FR" w:eastAsia="fr-FR" w:bidi="ar-EG"/>
        </w:rPr>
        <w:object w:dxaOrig="6964" w:dyaOrig="4050">
          <v:shape id="_x0000_i1026" type="#_x0000_t75" style="width:347.25pt;height:202.5pt" o:ole="">
            <v:imagedata r:id="rId24" o:title=""/>
          </v:shape>
          <o:OLEObject Type="Embed" ProgID="CorelDraw.Graphic.16" ShapeID="_x0000_i1026" DrawAspect="Content" ObjectID="_1534165274" r:id="rId25"/>
        </w:object>
      </w:r>
    </w:p>
    <w:p w:rsidR="002A7229" w:rsidRPr="002F2643" w:rsidRDefault="002A7229" w:rsidP="002A7229">
      <w:pPr>
        <w:pStyle w:val="Heading2"/>
        <w:rPr>
          <w:rtl/>
        </w:rPr>
      </w:pPr>
      <w:bookmarkStart w:id="15" w:name="_Toc460420005"/>
      <w:r w:rsidRPr="002F2643">
        <w:t>2.4</w:t>
      </w:r>
      <w:r w:rsidRPr="002F2643">
        <w:rPr>
          <w:rFonts w:hint="cs"/>
          <w:rtl/>
        </w:rPr>
        <w:tab/>
        <w:t>فك التشفير السمعي</w:t>
      </w:r>
      <w:bookmarkEnd w:id="15"/>
    </w:p>
    <w:p w:rsidR="002A7229" w:rsidRPr="002F2643" w:rsidRDefault="002A7229" w:rsidP="002A7229">
      <w:pPr>
        <w:rPr>
          <w:rtl/>
          <w:lang w:bidi="ar-EG"/>
        </w:rPr>
      </w:pPr>
      <w:r w:rsidRPr="002F2643">
        <w:rPr>
          <w:rFonts w:hint="cs"/>
          <w:rtl/>
          <w:lang w:bidi="ar-EG"/>
        </w:rPr>
        <w:t>إن فك التشفير في المستقبِل الذي يقوم على تقنية بسيطة لمعالجة الإشارة سهل واقتصادي، ويتطلب فقط عمليات إزالة تعدد الإرسال والتمديد والترشيح العكسي. ويقدم الشكل</w:t>
      </w:r>
      <w:r w:rsidRPr="002F2643">
        <w:rPr>
          <w:rFonts w:hint="eastAsia"/>
          <w:rtl/>
          <w:lang w:bidi="ar-EG"/>
        </w:rPr>
        <w:t> </w:t>
      </w:r>
      <w:r w:rsidRPr="002F2643">
        <w:rPr>
          <w:lang w:bidi="ar-EG"/>
        </w:rPr>
        <w:t>3</w:t>
      </w:r>
      <w:r w:rsidRPr="002F2643">
        <w:rPr>
          <w:rFonts w:hint="cs"/>
          <w:rtl/>
          <w:lang w:bidi="ar-EG"/>
        </w:rPr>
        <w:t xml:space="preserve"> المخطط الإجمالي للوحدات الوظيفية لمفكك</w:t>
      </w:r>
      <w:r w:rsidRPr="002F2643">
        <w:rPr>
          <w:rFonts w:hint="eastAsia"/>
          <w:rtl/>
          <w:lang w:bidi="ar-EG"/>
        </w:rPr>
        <w:t> </w:t>
      </w:r>
      <w:r w:rsidRPr="002F2643">
        <w:rPr>
          <w:rFonts w:hint="cs"/>
          <w:rtl/>
          <w:lang w:bidi="ar-EG"/>
        </w:rPr>
        <w:t>الشفرة.</w:t>
      </w:r>
    </w:p>
    <w:p w:rsidR="002A7229" w:rsidRPr="002F2643" w:rsidRDefault="002A7229" w:rsidP="002A7229">
      <w:pPr>
        <w:pStyle w:val="FigureNo0"/>
        <w:rPr>
          <w:rtl/>
        </w:rPr>
      </w:pPr>
      <w:r w:rsidRPr="002F2643">
        <w:rPr>
          <w:rFonts w:hint="cs"/>
          <w:rtl/>
        </w:rPr>
        <w:t xml:space="preserve">الشـكل </w:t>
      </w:r>
      <w:r w:rsidRPr="002F2643">
        <w:t>3</w:t>
      </w:r>
    </w:p>
    <w:p w:rsidR="002A7229" w:rsidRDefault="002A7229" w:rsidP="002A7229">
      <w:pPr>
        <w:pStyle w:val="FigureTitle0"/>
      </w:pPr>
      <w:r w:rsidRPr="002F2643">
        <w:rPr>
          <w:rFonts w:hint="cs"/>
          <w:rtl/>
        </w:rPr>
        <w:t>مخطط فدرات مفكك الشفرة السمعي في النظام الأساسي</w:t>
      </w:r>
    </w:p>
    <w:p w:rsidR="00E35788" w:rsidRPr="00E35788" w:rsidRDefault="00CF6663" w:rsidP="00E35788">
      <w:pPr>
        <w:spacing w:line="240" w:lineRule="auto"/>
        <w:jc w:val="center"/>
        <w:rPr>
          <w:rtl/>
          <w:lang w:val="fr-FR" w:eastAsia="fr-FR" w:bidi="ar-EG"/>
        </w:rPr>
      </w:pPr>
      <w:r>
        <w:rPr>
          <w:noProof/>
        </w:rPr>
        <mc:AlternateContent>
          <mc:Choice Requires="wpg">
            <w:drawing>
              <wp:anchor distT="0" distB="0" distL="114300" distR="114300" simplePos="0" relativeHeight="251676672" behindDoc="0" locked="0" layoutInCell="1" allowOverlap="1">
                <wp:simplePos x="0" y="0"/>
                <wp:positionH relativeFrom="column">
                  <wp:posOffset>599440</wp:posOffset>
                </wp:positionH>
                <wp:positionV relativeFrom="paragraph">
                  <wp:posOffset>-2576830</wp:posOffset>
                </wp:positionV>
                <wp:extent cx="4293870" cy="3832225"/>
                <wp:effectExtent l="0" t="0" r="11430" b="15875"/>
                <wp:wrapNone/>
                <wp:docPr id="6562" name="Group 6562"/>
                <wp:cNvGraphicFramePr/>
                <a:graphic xmlns:a="http://schemas.openxmlformats.org/drawingml/2006/main">
                  <a:graphicData uri="http://schemas.microsoft.com/office/word/2010/wordprocessingGroup">
                    <wpg:wgp>
                      <wpg:cNvGrpSpPr/>
                      <wpg:grpSpPr>
                        <a:xfrm>
                          <a:off x="0" y="0"/>
                          <a:ext cx="4293870" cy="3832225"/>
                          <a:chOff x="-109725" y="-2913093"/>
                          <a:chExt cx="4294375" cy="3832573"/>
                        </a:xfrm>
                      </wpg:grpSpPr>
                      <wps:wsp>
                        <wps:cNvPr id="987" name="Rectangle 987"/>
                        <wps:cNvSpPr>
                          <a:spLocks noChangeArrowheads="1"/>
                        </wps:cNvSpPr>
                        <wps:spPr bwMode="auto">
                          <a:xfrm>
                            <a:off x="3333750" y="44450"/>
                            <a:ext cx="793750" cy="400050"/>
                          </a:xfrm>
                          <a:prstGeom prst="rect">
                            <a:avLst/>
                          </a:prstGeom>
                          <a:noFill/>
                          <a:ln>
                            <a:noFill/>
                          </a:ln>
                          <a:effectLst/>
                          <a:extLst/>
                        </wps:spPr>
                        <wps:txbx>
                          <w:txbxContent>
                            <w:p w:rsidR="00E52F00" w:rsidRPr="00EF2F5D" w:rsidRDefault="00E52F00" w:rsidP="006478C4">
                              <w:pPr>
                                <w:pStyle w:val="FigureLegend1"/>
                                <w:rPr>
                                  <w:spacing w:val="-4"/>
                                </w:rPr>
                              </w:pPr>
                              <w:r w:rsidRPr="00EF2F5D">
                                <w:rPr>
                                  <w:rFonts w:hint="cs"/>
                                  <w:spacing w:val="-4"/>
                                  <w:rtl/>
                                </w:rPr>
                                <w:t xml:space="preserve">ضفة </w:t>
                              </w:r>
                              <w:proofErr w:type="spellStart"/>
                              <w:r w:rsidRPr="00EF2F5D">
                                <w:rPr>
                                  <w:rFonts w:hint="cs"/>
                                  <w:spacing w:val="-4"/>
                                  <w:rtl/>
                                </w:rPr>
                                <w:t>المراشيح</w:t>
                              </w:r>
                              <w:proofErr w:type="spellEnd"/>
                              <w:r w:rsidRPr="00EF2F5D">
                                <w:rPr>
                                  <w:spacing w:val="-4"/>
                                </w:rPr>
                                <w:t xml:space="preserve"> </w:t>
                              </w:r>
                              <w:r w:rsidRPr="00EF2F5D">
                                <w:rPr>
                                  <w:rFonts w:hint="cs"/>
                                  <w:spacing w:val="-4"/>
                                  <w:rtl/>
                                </w:rPr>
                                <w:t xml:space="preserve">العكسية ‍ </w:t>
                              </w:r>
                              <w:r>
                                <w:rPr>
                                  <w:rFonts w:hint="cs"/>
                                  <w:spacing w:val="-4"/>
                                  <w:rtl/>
                                </w:rPr>
                                <w:t xml:space="preserve">بعدد </w:t>
                              </w:r>
                              <w:r w:rsidRPr="00EF2F5D">
                                <w:rPr>
                                  <w:spacing w:val="-4"/>
                                </w:rPr>
                                <w:t>32</w:t>
                              </w:r>
                              <w:r w:rsidRPr="00EF2F5D">
                                <w:rPr>
                                  <w:rFonts w:hint="cs"/>
                                  <w:spacing w:val="-4"/>
                                  <w:rtl/>
                                </w:rPr>
                                <w:t xml:space="preserve"> نطاق فرعي</w:t>
                              </w:r>
                            </w:p>
                          </w:txbxContent>
                        </wps:txbx>
                        <wps:bodyPr rot="0" vert="horz" wrap="square" lIns="0" tIns="0" rIns="0" bIns="0" anchor="t" anchorCtr="0" upright="1">
                          <a:noAutofit/>
                        </wps:bodyPr>
                      </wps:wsp>
                      <wps:wsp>
                        <wps:cNvPr id="988" name="Rectangle 988"/>
                        <wps:cNvSpPr>
                          <a:spLocks noChangeArrowheads="1"/>
                        </wps:cNvSpPr>
                        <wps:spPr bwMode="auto">
                          <a:xfrm>
                            <a:off x="1047750" y="139700"/>
                            <a:ext cx="666750" cy="215900"/>
                          </a:xfrm>
                          <a:prstGeom prst="rect">
                            <a:avLst/>
                          </a:prstGeom>
                          <a:noFill/>
                          <a:ln>
                            <a:noFill/>
                          </a:ln>
                          <a:effectLst/>
                          <a:extLst/>
                        </wps:spPr>
                        <wps:txbx>
                          <w:txbxContent>
                            <w:p w:rsidR="00E52F00" w:rsidRPr="00F02DA5" w:rsidRDefault="00E52F00" w:rsidP="00EF2F5D">
                              <w:pPr>
                                <w:pStyle w:val="FigureLegend1"/>
                              </w:pPr>
                              <w:r w:rsidRPr="00E35788">
                                <w:rPr>
                                  <w:rFonts w:hint="cs"/>
                                  <w:rtl/>
                                </w:rPr>
                                <w:t>فك الأرتال</w:t>
                              </w:r>
                            </w:p>
                          </w:txbxContent>
                        </wps:txbx>
                        <wps:bodyPr rot="0" vert="horz" wrap="square" lIns="0" tIns="0" rIns="0" bIns="0" anchor="t" anchorCtr="0" upright="1">
                          <a:noAutofit/>
                        </wps:bodyPr>
                      </wps:wsp>
                      <wps:wsp>
                        <wps:cNvPr id="989" name="Rectangle 989"/>
                        <wps:cNvSpPr>
                          <a:spLocks noChangeArrowheads="1"/>
                        </wps:cNvSpPr>
                        <wps:spPr bwMode="auto">
                          <a:xfrm>
                            <a:off x="2203450" y="133350"/>
                            <a:ext cx="711200" cy="215900"/>
                          </a:xfrm>
                          <a:prstGeom prst="rect">
                            <a:avLst/>
                          </a:prstGeom>
                          <a:noFill/>
                          <a:ln>
                            <a:noFill/>
                          </a:ln>
                          <a:effectLst/>
                          <a:extLst/>
                        </wps:spPr>
                        <wps:txbx>
                          <w:txbxContent>
                            <w:p w:rsidR="00E52F00" w:rsidRPr="00F02DA5" w:rsidRDefault="00E52F00" w:rsidP="00EF2F5D">
                              <w:pPr>
                                <w:pStyle w:val="FigureLegend1"/>
                              </w:pPr>
                              <w:r w:rsidRPr="00E35788">
                                <w:rPr>
                                  <w:rFonts w:hint="cs"/>
                                  <w:rtl/>
                                </w:rPr>
                                <w:t>إعادة تكوين</w:t>
                              </w:r>
                            </w:p>
                          </w:txbxContent>
                        </wps:txbx>
                        <wps:bodyPr rot="0" vert="horz" wrap="square" lIns="0" tIns="0" rIns="0" bIns="0" anchor="t" anchorCtr="0" upright="1">
                          <a:noAutofit/>
                        </wps:bodyPr>
                      </wps:wsp>
                      <wps:wsp>
                        <wps:cNvPr id="990" name="Rectangle 990"/>
                        <wps:cNvSpPr>
                          <a:spLocks noChangeArrowheads="1"/>
                        </wps:cNvSpPr>
                        <wps:spPr bwMode="auto">
                          <a:xfrm>
                            <a:off x="-109725" y="273050"/>
                            <a:ext cx="831850" cy="374650"/>
                          </a:xfrm>
                          <a:prstGeom prst="rect">
                            <a:avLst/>
                          </a:prstGeom>
                          <a:noFill/>
                          <a:ln>
                            <a:noFill/>
                          </a:ln>
                          <a:effectLst/>
                          <a:extLst/>
                        </wps:spPr>
                        <wps:txbx>
                          <w:txbxContent>
                            <w:p w:rsidR="00E52F00" w:rsidRPr="00F02DA5" w:rsidRDefault="00E52F00" w:rsidP="00EF2F5D">
                              <w:pPr>
                                <w:pStyle w:val="FigureLegend1"/>
                              </w:pPr>
                              <w:r w:rsidRPr="00335CC2">
                                <w:rPr>
                                  <w:rFonts w:hint="cs"/>
                                  <w:rtl/>
                                </w:rPr>
                                <w:t>إشارة نطاق</w:t>
                              </w:r>
                              <w:r w:rsidRPr="00335CC2">
                                <w:rPr>
                                  <w:rtl/>
                                </w:rPr>
                                <w:br/>
                              </w:r>
                              <w:r w:rsidRPr="00335CC2">
                                <w:rPr>
                                  <w:rFonts w:hint="cs"/>
                                  <w:rtl/>
                                </w:rPr>
                                <w:t>أساس مشفرة</w:t>
                              </w:r>
                            </w:p>
                          </w:txbxContent>
                        </wps:txbx>
                        <wps:bodyPr rot="0" vert="horz" wrap="square" lIns="0" tIns="0" rIns="0" bIns="0" anchor="t" anchorCtr="0" upright="1">
                          <a:noAutofit/>
                        </wps:bodyPr>
                      </wps:wsp>
                      <wps:wsp>
                        <wps:cNvPr id="991" name="Rectangle 991"/>
                        <wps:cNvSpPr>
                          <a:spLocks noChangeArrowheads="1"/>
                        </wps:cNvSpPr>
                        <wps:spPr bwMode="auto">
                          <a:xfrm>
                            <a:off x="2038350" y="546100"/>
                            <a:ext cx="920750" cy="360680"/>
                          </a:xfrm>
                          <a:prstGeom prst="rect">
                            <a:avLst/>
                          </a:prstGeom>
                          <a:noFill/>
                          <a:ln>
                            <a:noFill/>
                          </a:ln>
                          <a:effectLst/>
                          <a:extLst/>
                        </wps:spPr>
                        <wps:txbx>
                          <w:txbxContent>
                            <w:p w:rsidR="00E52F00" w:rsidRPr="00F02DA5" w:rsidRDefault="00E52F00" w:rsidP="00EF2F5D">
                              <w:pPr>
                                <w:pStyle w:val="FigureLegend1"/>
                                <w:jc w:val="left"/>
                              </w:pPr>
                              <w:r w:rsidRPr="00335CC2">
                                <w:rPr>
                                  <w:rFonts w:hint="cs"/>
                                  <w:rtl/>
                                </w:rPr>
                                <w:t xml:space="preserve">المعيار </w:t>
                              </w:r>
                              <w:r w:rsidRPr="00335CC2">
                                <w:t>ISO 11172-3</w:t>
                              </w:r>
                              <w:r w:rsidRPr="00335CC2">
                                <w:rPr>
                                  <w:rFonts w:hint="cs"/>
                                  <w:rtl/>
                                </w:rPr>
                                <w:br/>
                                <w:t xml:space="preserve">الطبقة </w:t>
                              </w:r>
                              <w:r w:rsidRPr="00335CC2">
                                <w:t>II</w:t>
                              </w:r>
                            </w:p>
                          </w:txbxContent>
                        </wps:txbx>
                        <wps:bodyPr rot="0" vert="horz" wrap="square" lIns="0" tIns="0" rIns="0" bIns="0" anchor="t" anchorCtr="0" upright="1">
                          <a:noAutofit/>
                        </wps:bodyPr>
                      </wps:wsp>
                      <wps:wsp>
                        <wps:cNvPr id="6560" name="Rectangle 6560"/>
                        <wps:cNvSpPr>
                          <a:spLocks noChangeArrowheads="1"/>
                        </wps:cNvSpPr>
                        <wps:spPr bwMode="auto">
                          <a:xfrm>
                            <a:off x="3244850" y="558800"/>
                            <a:ext cx="939800" cy="360680"/>
                          </a:xfrm>
                          <a:prstGeom prst="rect">
                            <a:avLst/>
                          </a:prstGeom>
                          <a:noFill/>
                          <a:ln>
                            <a:noFill/>
                          </a:ln>
                          <a:effectLst/>
                          <a:extLst/>
                        </wps:spPr>
                        <wps:txbx>
                          <w:txbxContent>
                            <w:p w:rsidR="00E52F00" w:rsidRPr="00335CC2" w:rsidRDefault="00E52F00" w:rsidP="00EF2F5D">
                              <w:pPr>
                                <w:pStyle w:val="FigureLegend1"/>
                                <w:jc w:val="left"/>
                              </w:pPr>
                              <w:r w:rsidRPr="00335CC2">
                                <w:rPr>
                                  <w:rFonts w:hint="cs"/>
                                  <w:rtl/>
                                </w:rPr>
                                <w:t xml:space="preserve">عينات سمعية </w:t>
                              </w:r>
                              <w:r w:rsidRPr="00335CC2">
                                <w:t>PCM</w:t>
                              </w:r>
                              <w:r>
                                <w:br/>
                              </w:r>
                              <w:r w:rsidRPr="00335CC2">
                                <w:rPr>
                                  <w:rFonts w:hint="cs"/>
                                  <w:rtl/>
                                </w:rPr>
                                <w:t xml:space="preserve">بتردد </w:t>
                              </w:r>
                              <w:r w:rsidRPr="00335CC2">
                                <w:t>kHz 48</w:t>
                              </w:r>
                            </w:p>
                          </w:txbxContent>
                        </wps:txbx>
                        <wps:bodyPr rot="0" vert="horz" wrap="square" lIns="0" tIns="0" rIns="0" bIns="0" anchor="t" anchorCtr="0" upright="1">
                          <a:noAutofit/>
                        </wps:bodyPr>
                      </wps:wsp>
                      <wps:wsp>
                        <wps:cNvPr id="6561" name="Rectangle 6561"/>
                        <wps:cNvSpPr>
                          <a:spLocks noChangeArrowheads="1"/>
                        </wps:cNvSpPr>
                        <wps:spPr bwMode="auto">
                          <a:xfrm>
                            <a:off x="844550" y="546100"/>
                            <a:ext cx="927100" cy="360680"/>
                          </a:xfrm>
                          <a:prstGeom prst="rect">
                            <a:avLst/>
                          </a:prstGeom>
                          <a:noFill/>
                          <a:ln>
                            <a:noFill/>
                          </a:ln>
                          <a:effectLst/>
                          <a:extLst/>
                        </wps:spPr>
                        <wps:txbx>
                          <w:txbxContent>
                            <w:p w:rsidR="00E52F00" w:rsidRPr="00335CC2" w:rsidRDefault="00E52F00" w:rsidP="00EF2F5D">
                              <w:pPr>
                                <w:pStyle w:val="FigureLegend1"/>
                                <w:jc w:val="left"/>
                              </w:pPr>
                              <w:r w:rsidRPr="00335CC2">
                                <w:rPr>
                                  <w:rFonts w:hint="cs"/>
                                  <w:rtl/>
                                </w:rPr>
                                <w:t xml:space="preserve">تدفّق بتات سمعية وفق المعيار </w:t>
                              </w:r>
                              <w:r w:rsidRPr="00335CC2">
                                <w:t>ISO 11172-3</w:t>
                              </w:r>
                            </w:p>
                          </w:txbxContent>
                        </wps:txbx>
                        <wps:bodyPr rot="0" vert="horz" wrap="square" lIns="0" tIns="0" rIns="0" bIns="0" anchor="t" anchorCtr="0" upright="1">
                          <a:noAutofit/>
                        </wps:bodyPr>
                      </wps:wsp>
                      <wps:wsp>
                        <wps:cNvPr id="484" name="Rectangle 484"/>
                        <wps:cNvSpPr>
                          <a:spLocks noChangeArrowheads="1"/>
                        </wps:cNvSpPr>
                        <wps:spPr bwMode="auto">
                          <a:xfrm>
                            <a:off x="3142531" y="-2913093"/>
                            <a:ext cx="920750" cy="360680"/>
                          </a:xfrm>
                          <a:prstGeom prst="rect">
                            <a:avLst/>
                          </a:prstGeom>
                          <a:noFill/>
                          <a:ln>
                            <a:noFill/>
                          </a:ln>
                          <a:effectLst/>
                          <a:extLst/>
                        </wps:spPr>
                        <wps:txbx>
                          <w:txbxContent>
                            <w:p w:rsidR="00E52F00" w:rsidRPr="00F02DA5" w:rsidRDefault="00E52F00" w:rsidP="00EF2F5D">
                              <w:pPr>
                                <w:pStyle w:val="FigureLegend1"/>
                                <w:jc w:val="left"/>
                              </w:pPr>
                              <w:r w:rsidRPr="00335CC2">
                                <w:rPr>
                                  <w:rFonts w:hint="cs"/>
                                  <w:rtl/>
                                </w:rPr>
                                <w:t xml:space="preserve">المعيار </w:t>
                              </w:r>
                              <w:r w:rsidRPr="00335CC2">
                                <w:t>ISO 11172-3</w:t>
                              </w:r>
                              <w:r w:rsidRPr="00335CC2">
                                <w:rPr>
                                  <w:rFonts w:hint="cs"/>
                                  <w:rtl/>
                                </w:rPr>
                                <w:br/>
                                <w:t xml:space="preserve">الطبقة </w:t>
                              </w:r>
                              <w:r w:rsidRPr="00335CC2">
                                <w:t>II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562" o:spid="_x0000_s1065" style="position:absolute;left:0;text-align:left;margin-left:47.2pt;margin-top:-202.9pt;width:338.1pt;height:301.75pt;z-index:251676672;mso-width-relative:margin;mso-height-relative:margin" coordorigin="-1097,-29130" coordsize="42943,3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OtigMAADcVAAAOAAAAZHJzL2Uyb0RvYy54bWzkWMlu2zAQvRfoPxC8J1qtDVGCIGmCAmkb&#10;NO0H0BK1oJLIknLk9Os7JC3ZsY0eUtRwYR9kakiOZh4f30i8uFq2DXqmQtasS7FzbmNEu4zldVem&#10;+Pu3u7MII9mTLicN62iKX6jEV5fv310MPKEuq1iTU4HASSeTgae46nueWJbMKtoSec447aCzYKIl&#10;PdyK0soFGcB721iubQfWwETOBcuolGC9NZ34UvsvCpr1X4pC0h41KYbYen0V+jpXV+vygiSlILyq&#10;s1UY5A1RtKTu4KGTq1vSE7QQ9Y6rts4Ek6zozzPWWqwo6ozqHCAbx97K5l6wBde5lMlQ8gkmgHYL&#10;pze7zT4/PwpU5ykOZoGLUUdaWCX9YKQtANDAywTG3Qv+xB/FylCaO5XzshCt+ods0FJD+zJBS5c9&#10;ysDou7EXhbACGfR5kee67syAn1WwQmremWPHIVgRjDhzY8ezY28c8mHtxvdCGDO6mYV6jDVGYalg&#10;p9gGDqySa+Dk3wH3VBFO9XpIBcgKuDgKR9y+At9IVzYUKaNGSo9UuCmEJH9g2Q+JOnZTwTh6LQQb&#10;KkpyCMxR4yH8jQnqRsJUNB8+sRzWhSx6pmm2BbkHv3AG6AJ0vu9DC3yRZAQ/jE2vAs23bdv0T5iR&#10;hAvZ31PWItVIsYA09GPI84PsVVjrIcpvx+7qptGPaLpXBhhoLFTvPTNbB7JyNKakWCWTfjlfavJ5&#10;E1pzlr9AxoKZrQrSAo2KiV8YDbBNUyx/LoigGDUfO0BN7emxIcbGfGyQLoOpKe4xMs2b3uz9BRd1&#10;WYFnR+fZsWtAtqh1riowE8VqPYBBJtwDUAnk0mzBTSpFB6SSY/vhSCXHi0N7i0tBEOhuxSXXmcWm&#10;/6i4NMF14lyK93EpPiCXXNf2lBgpWXJAonZ0yXGghhsxP1IuTXCdNpdiWKUdXQIj1AAll1AM/3WJ&#10;23w7cENvVcPWNS7ynEhRTb8YhH5wfDXOn+A6cS45+7ikX38OxCWQpUiJkdKlmR842zUudu2pxnmB&#10;HUR65Y6pxvkTXCfNJfhC2SNM2no4ZfJc39fSo9g0i6IdNnmxshllOk42uaOQnzqb9kgTsGnabAeo&#10;cxF8vv1RmkIlV8dMJv1Bvv6IOtFPOT/yd8ucMh5QmBzfnXlAaRCm1wcq48HAf1DoJsCOVZr0iROc&#10;zulTktVJojr+27zXBwnr887L3wAAAP//AwBQSwMEFAAGAAgAAAAhALfjlEbiAAAACwEAAA8AAABk&#10;cnMvZG93bnJldi54bWxMj0FLw0AQhe+C/2EZwVu7G00bG7MppainItgK4m2aTJPQ7G7IbpP03zue&#10;9DjMx3vfy9aTacVAvW+c1RDNFQiyhSsbW2n4PLzOnkD4gLbE1lnScCUP6/z2JsO0dKP9oGEfKsEh&#10;1qeooQ6hS6X0RU0G/dx1ZPl3cr3BwGdfybLHkcNNKx+UWkqDjeWGGjva1lSc9xej4W3EcfMYvQy7&#10;82l7/T4s3r92EWl9fzdtnkEEmsIfDL/6rA45Ox3dxZZetBpWccykhlmsFryBiSRRSxBHRldJAjLP&#10;5P8N+Q8AAAD//wMAUEsBAi0AFAAGAAgAAAAhALaDOJL+AAAA4QEAABMAAAAAAAAAAAAAAAAAAAAA&#10;AFtDb250ZW50X1R5cGVzXS54bWxQSwECLQAUAAYACAAAACEAOP0h/9YAAACUAQAACwAAAAAAAAAA&#10;AAAAAAAvAQAAX3JlbHMvLnJlbHNQSwECLQAUAAYACAAAACEAwXczrYoDAAA3FQAADgAAAAAAAAAA&#10;AAAAAAAuAgAAZHJzL2Uyb0RvYy54bWxQSwECLQAUAAYACAAAACEAt+OURuIAAAALAQAADwAAAAAA&#10;AAAAAAAAAADkBQAAZHJzL2Rvd25yZXYueG1sUEsFBgAAAAAEAAQA8wAAAPMGAAAAAA==&#10;">
                <v:rect id="Rectangle 987" o:spid="_x0000_s1066" style="position:absolute;left:33337;top:444;width:793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uV8UA&#10;AADcAAAADwAAAGRycy9kb3ducmV2LnhtbESPT2vCQBTE74LfYXmCN93owSbRVcQ/6NFqwXp7ZF+T&#10;0OzbkF1N7Kd3C4Ueh5n5DbNYdaYSD2pcaVnBZByBIM6sLjlX8HHZj2IQziNrrCyTgic5WC37vQWm&#10;2rb8To+zz0WAsEtRQeF9nUrpsoIMurGtiYP3ZRuDPsgml7rBNsBNJadRNJMGSw4LBda0KSj7Pt+N&#10;gkNcrz+P9qfNq93tcD1dk+0l8UoNB916DsJT5//Df+2jVpDE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5XxQAAANwAAAAPAAAAAAAAAAAAAAAAAJgCAABkcnMv&#10;ZG93bnJldi54bWxQSwUGAAAAAAQABAD1AAAAigMAAAAA&#10;" filled="f" stroked="f">
                  <v:textbox inset="0,0,0,0">
                    <w:txbxContent>
                      <w:p w:rsidR="00E52F00" w:rsidRPr="00EF2F5D" w:rsidRDefault="00E52F00" w:rsidP="006478C4">
                        <w:pPr>
                          <w:pStyle w:val="FigureLegend1"/>
                          <w:rPr>
                            <w:spacing w:val="-4"/>
                          </w:rPr>
                        </w:pPr>
                        <w:r w:rsidRPr="00EF2F5D">
                          <w:rPr>
                            <w:rFonts w:hint="cs"/>
                            <w:spacing w:val="-4"/>
                            <w:rtl/>
                          </w:rPr>
                          <w:t xml:space="preserve">ضفة </w:t>
                        </w:r>
                        <w:proofErr w:type="spellStart"/>
                        <w:r w:rsidRPr="00EF2F5D">
                          <w:rPr>
                            <w:rFonts w:hint="cs"/>
                            <w:spacing w:val="-4"/>
                            <w:rtl/>
                          </w:rPr>
                          <w:t>المراشيح</w:t>
                        </w:r>
                        <w:proofErr w:type="spellEnd"/>
                        <w:r w:rsidRPr="00EF2F5D">
                          <w:rPr>
                            <w:spacing w:val="-4"/>
                          </w:rPr>
                          <w:t xml:space="preserve"> </w:t>
                        </w:r>
                        <w:r w:rsidRPr="00EF2F5D">
                          <w:rPr>
                            <w:rFonts w:hint="cs"/>
                            <w:spacing w:val="-4"/>
                            <w:rtl/>
                          </w:rPr>
                          <w:t xml:space="preserve">العكسية ‍ </w:t>
                        </w:r>
                        <w:r>
                          <w:rPr>
                            <w:rFonts w:hint="cs"/>
                            <w:spacing w:val="-4"/>
                            <w:rtl/>
                          </w:rPr>
                          <w:t xml:space="preserve">بعدد </w:t>
                        </w:r>
                        <w:r w:rsidRPr="00EF2F5D">
                          <w:rPr>
                            <w:spacing w:val="-4"/>
                          </w:rPr>
                          <w:t>32</w:t>
                        </w:r>
                        <w:r w:rsidRPr="00EF2F5D">
                          <w:rPr>
                            <w:rFonts w:hint="cs"/>
                            <w:spacing w:val="-4"/>
                            <w:rtl/>
                          </w:rPr>
                          <w:t xml:space="preserve"> نطاق فرعي</w:t>
                        </w:r>
                      </w:p>
                    </w:txbxContent>
                  </v:textbox>
                </v:rect>
                <v:rect id="Rectangle 988" o:spid="_x0000_s1067" style="position:absolute;left:10477;top:1397;width:666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rsidR="00E52F00" w:rsidRPr="00F02DA5" w:rsidRDefault="00E52F00" w:rsidP="00EF2F5D">
                        <w:pPr>
                          <w:pStyle w:val="FigureLegend1"/>
                        </w:pPr>
                        <w:r w:rsidRPr="00E35788">
                          <w:rPr>
                            <w:rFonts w:hint="cs"/>
                            <w:rtl/>
                          </w:rPr>
                          <w:t>فك الأرتال</w:t>
                        </w:r>
                      </w:p>
                    </w:txbxContent>
                  </v:textbox>
                </v:rect>
                <v:rect id="Rectangle 989" o:spid="_x0000_s1068" style="position:absolute;left:22034;top:1333;width:711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E52F00" w:rsidRPr="00F02DA5" w:rsidRDefault="00E52F00" w:rsidP="00EF2F5D">
                        <w:pPr>
                          <w:pStyle w:val="FigureLegend1"/>
                        </w:pPr>
                        <w:r w:rsidRPr="00E35788">
                          <w:rPr>
                            <w:rFonts w:hint="cs"/>
                            <w:rtl/>
                          </w:rPr>
                          <w:t>إعادة تكوين</w:t>
                        </w:r>
                      </w:p>
                    </w:txbxContent>
                  </v:textbox>
                </v:rect>
                <v:rect id="Rectangle 990" o:spid="_x0000_s1069" style="position:absolute;left:-1097;top:2730;width:831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E52F00" w:rsidRPr="00F02DA5" w:rsidRDefault="00E52F00" w:rsidP="00EF2F5D">
                        <w:pPr>
                          <w:pStyle w:val="FigureLegend1"/>
                        </w:pPr>
                        <w:r w:rsidRPr="00335CC2">
                          <w:rPr>
                            <w:rFonts w:hint="cs"/>
                            <w:rtl/>
                          </w:rPr>
                          <w:t>إشارة نطاق</w:t>
                        </w:r>
                        <w:r w:rsidRPr="00335CC2">
                          <w:rPr>
                            <w:rtl/>
                          </w:rPr>
                          <w:br/>
                        </w:r>
                        <w:r w:rsidRPr="00335CC2">
                          <w:rPr>
                            <w:rFonts w:hint="cs"/>
                            <w:rtl/>
                          </w:rPr>
                          <w:t>أساس مشفرة</w:t>
                        </w:r>
                      </w:p>
                    </w:txbxContent>
                  </v:textbox>
                </v:rect>
                <v:rect id="Rectangle 991" o:spid="_x0000_s1070" style="position:absolute;left:20383;top:5461;width:9208;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E52F00" w:rsidRPr="00F02DA5" w:rsidRDefault="00E52F00" w:rsidP="00EF2F5D">
                        <w:pPr>
                          <w:pStyle w:val="FigureLegend1"/>
                          <w:jc w:val="left"/>
                        </w:pPr>
                        <w:r w:rsidRPr="00335CC2">
                          <w:rPr>
                            <w:rFonts w:hint="cs"/>
                            <w:rtl/>
                          </w:rPr>
                          <w:t xml:space="preserve">المعيار </w:t>
                        </w:r>
                        <w:r w:rsidRPr="00335CC2">
                          <w:t>ISO 11172-3</w:t>
                        </w:r>
                        <w:r w:rsidRPr="00335CC2">
                          <w:rPr>
                            <w:rFonts w:hint="cs"/>
                            <w:rtl/>
                          </w:rPr>
                          <w:br/>
                          <w:t xml:space="preserve">الطبقة </w:t>
                        </w:r>
                        <w:r w:rsidRPr="00335CC2">
                          <w:t>II</w:t>
                        </w:r>
                      </w:p>
                    </w:txbxContent>
                  </v:textbox>
                </v:rect>
                <v:rect id="Rectangle 6560" o:spid="_x0000_s1071" style="position:absolute;left:32448;top:5588;width:9398;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tNsQA&#10;AADdAAAADwAAAGRycy9kb3ducmV2LnhtbERPTWvCQBC9C/0PyxR6000LDT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7TbEAAAA3QAAAA8AAAAAAAAAAAAAAAAAmAIAAGRycy9k&#10;b3ducmV2LnhtbFBLBQYAAAAABAAEAPUAAACJAwAAAAA=&#10;" filled="f" stroked="f">
                  <v:textbox inset="0,0,0,0">
                    <w:txbxContent>
                      <w:p w:rsidR="00E52F00" w:rsidRPr="00335CC2" w:rsidRDefault="00E52F00" w:rsidP="00EF2F5D">
                        <w:pPr>
                          <w:pStyle w:val="FigureLegend1"/>
                          <w:jc w:val="left"/>
                        </w:pPr>
                        <w:r w:rsidRPr="00335CC2">
                          <w:rPr>
                            <w:rFonts w:hint="cs"/>
                            <w:rtl/>
                          </w:rPr>
                          <w:t xml:space="preserve">عينات سمعية </w:t>
                        </w:r>
                        <w:r w:rsidRPr="00335CC2">
                          <w:t>PCM</w:t>
                        </w:r>
                        <w:r>
                          <w:br/>
                        </w:r>
                        <w:r w:rsidRPr="00335CC2">
                          <w:rPr>
                            <w:rFonts w:hint="cs"/>
                            <w:rtl/>
                          </w:rPr>
                          <w:t xml:space="preserve">بتردد </w:t>
                        </w:r>
                        <w:r w:rsidRPr="00335CC2">
                          <w:t>kHz 48</w:t>
                        </w:r>
                      </w:p>
                    </w:txbxContent>
                  </v:textbox>
                </v:rect>
                <v:rect id="Rectangle 6561" o:spid="_x0000_s1072" style="position:absolute;left:8445;top:5461;width:9271;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rcUA&#10;AADdAAAADwAAAGRycy9kb3ducmV2LnhtbESPT4vCMBTE74LfITzBm6YKFq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UitxQAAAN0AAAAPAAAAAAAAAAAAAAAAAJgCAABkcnMv&#10;ZG93bnJldi54bWxQSwUGAAAAAAQABAD1AAAAigMAAAAA&#10;" filled="f" stroked="f">
                  <v:textbox inset="0,0,0,0">
                    <w:txbxContent>
                      <w:p w:rsidR="00E52F00" w:rsidRPr="00335CC2" w:rsidRDefault="00E52F00" w:rsidP="00EF2F5D">
                        <w:pPr>
                          <w:pStyle w:val="FigureLegend1"/>
                          <w:jc w:val="left"/>
                        </w:pPr>
                        <w:r w:rsidRPr="00335CC2">
                          <w:rPr>
                            <w:rFonts w:hint="cs"/>
                            <w:rtl/>
                          </w:rPr>
                          <w:t xml:space="preserve">تدفّق بتات سمعية وفق المعيار </w:t>
                        </w:r>
                        <w:r w:rsidRPr="00335CC2">
                          <w:t>ISO 11172-3</w:t>
                        </w:r>
                      </w:p>
                    </w:txbxContent>
                  </v:textbox>
                </v:rect>
                <v:rect id="Rectangle 484" o:spid="_x0000_s1073" style="position:absolute;left:31425;top:-29130;width:9207;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E52F00" w:rsidRPr="00F02DA5" w:rsidRDefault="00E52F00" w:rsidP="00EF2F5D">
                        <w:pPr>
                          <w:pStyle w:val="FigureLegend1"/>
                          <w:jc w:val="left"/>
                        </w:pPr>
                        <w:r w:rsidRPr="00335CC2">
                          <w:rPr>
                            <w:rFonts w:hint="cs"/>
                            <w:rtl/>
                          </w:rPr>
                          <w:t xml:space="preserve">المعيار </w:t>
                        </w:r>
                        <w:r w:rsidRPr="00335CC2">
                          <w:t>ISO 11172-3</w:t>
                        </w:r>
                        <w:r w:rsidRPr="00335CC2">
                          <w:rPr>
                            <w:rFonts w:hint="cs"/>
                            <w:rtl/>
                          </w:rPr>
                          <w:br/>
                          <w:t xml:space="preserve">الطبقة </w:t>
                        </w:r>
                        <w:r w:rsidRPr="00335CC2">
                          <w:t>II</w:t>
                        </w:r>
                      </w:p>
                    </w:txbxContent>
                  </v:textbox>
                </v:rect>
              </v:group>
            </w:pict>
          </mc:Fallback>
        </mc:AlternateContent>
      </w:r>
      <w:r w:rsidR="002D2E62">
        <w:object w:dxaOrig="6470" w:dyaOrig="2117">
          <v:shape id="_x0000_i1027" type="#_x0000_t75" style="width:380.25pt;height:124.5pt" o:ole="">
            <v:imagedata r:id="rId26" o:title=""/>
          </v:shape>
          <o:OLEObject Type="Embed" ProgID="CorelDraw.Graphic.16" ShapeID="_x0000_i1027" DrawAspect="Content" ObjectID="_1534165275" r:id="rId27"/>
        </w:object>
      </w:r>
    </w:p>
    <w:p w:rsidR="002A7229" w:rsidRPr="002F2643" w:rsidRDefault="002A7229" w:rsidP="00CF6663">
      <w:pPr>
        <w:pStyle w:val="Normalaftertitle0"/>
        <w:rPr>
          <w:rtl/>
          <w:lang w:bidi="ar-EG"/>
        </w:rPr>
      </w:pPr>
      <w:r w:rsidRPr="002F2643">
        <w:rPr>
          <w:rFonts w:hint="cs"/>
          <w:rtl/>
          <w:lang w:bidi="ar-EG"/>
        </w:rPr>
        <w:t>يتم إدخال الرتل السمعي</w:t>
      </w:r>
      <w:r w:rsidRPr="002F2643">
        <w:rPr>
          <w:rFonts w:hint="eastAsia"/>
          <w:rtl/>
          <w:lang w:bidi="ar-EG"/>
        </w:rPr>
        <w:t> </w:t>
      </w:r>
      <w:r w:rsidRPr="002F2643">
        <w:rPr>
          <w:lang w:bidi="ar-EG"/>
        </w:rPr>
        <w:t>ISO</w:t>
      </w:r>
      <w:r w:rsidRPr="002F2643">
        <w:rPr>
          <w:rFonts w:hint="cs"/>
          <w:rtl/>
          <w:lang w:bidi="ar-EG"/>
        </w:rPr>
        <w:t xml:space="preserve"> في مفكك الشفرة السمعي </w:t>
      </w:r>
      <w:r w:rsidRPr="002F2643">
        <w:rPr>
          <w:lang w:bidi="ar-EG"/>
        </w:rPr>
        <w:t>ISO/MPEG</w:t>
      </w:r>
      <w:r w:rsidRPr="002F2643">
        <w:rPr>
          <w:rFonts w:hint="cs"/>
          <w:rtl/>
          <w:lang w:bidi="ar-EG"/>
        </w:rPr>
        <w:t xml:space="preserve"> للطبقة</w:t>
      </w:r>
      <w:r w:rsidRPr="002F2643">
        <w:rPr>
          <w:rFonts w:hint="eastAsia"/>
          <w:rtl/>
          <w:lang w:bidi="ar-EG"/>
        </w:rPr>
        <w:t> </w:t>
      </w:r>
      <w:r w:rsidRPr="002F2643">
        <w:rPr>
          <w:lang w:bidi="ar-EG"/>
        </w:rPr>
        <w:t>II</w:t>
      </w:r>
      <w:r w:rsidRPr="002F2643">
        <w:rPr>
          <w:rFonts w:hint="cs"/>
          <w:rtl/>
          <w:lang w:bidi="ar-EG"/>
        </w:rPr>
        <w:t xml:space="preserve"> الذي يقوم بإزالة ترزيم بيانات الرتل لإعادة تكوين العناصر المختلفة للمعلومات. وتعيد وحدة إعادة التكوين إنشاء عينات للنطاق الفرعي بعد </w:t>
      </w:r>
      <w:proofErr w:type="spellStart"/>
      <w:r w:rsidRPr="002F2643">
        <w:rPr>
          <w:rFonts w:hint="cs"/>
          <w:rtl/>
          <w:lang w:bidi="ar-EG"/>
        </w:rPr>
        <w:t>تكميتها</w:t>
      </w:r>
      <w:proofErr w:type="spellEnd"/>
      <w:r w:rsidRPr="002F2643">
        <w:rPr>
          <w:rFonts w:hint="cs"/>
          <w:rtl/>
          <w:lang w:bidi="ar-EG"/>
        </w:rPr>
        <w:t xml:space="preserve"> ضفة </w:t>
      </w:r>
      <w:proofErr w:type="spellStart"/>
      <w:r w:rsidRPr="002F2643">
        <w:rPr>
          <w:rFonts w:hint="cs"/>
          <w:rtl/>
          <w:lang w:bidi="ar-EG"/>
        </w:rPr>
        <w:t>المراشيح</w:t>
      </w:r>
      <w:proofErr w:type="spellEnd"/>
      <w:r w:rsidRPr="002F2643">
        <w:rPr>
          <w:rFonts w:hint="cs"/>
          <w:rtl/>
          <w:lang w:bidi="ar-EG"/>
        </w:rPr>
        <w:t xml:space="preserve"> العكسية عينات النطاق الفرعي من أجل إنتاج إشارات</w:t>
      </w:r>
      <w:r w:rsidRPr="002F2643">
        <w:rPr>
          <w:rFonts w:hint="eastAsia"/>
          <w:rtl/>
          <w:lang w:bidi="ar-EG"/>
        </w:rPr>
        <w:t> </w:t>
      </w:r>
      <w:r w:rsidRPr="002F2643">
        <w:rPr>
          <w:lang w:bidi="ar-EG"/>
        </w:rPr>
        <w:t>PCM</w:t>
      </w:r>
      <w:r w:rsidRPr="002F2643">
        <w:rPr>
          <w:rFonts w:hint="cs"/>
          <w:rtl/>
          <w:lang w:bidi="ar-EG"/>
        </w:rPr>
        <w:t xml:space="preserve"> سمعية منتظمة بمعدل اعتيان قدره</w:t>
      </w:r>
      <w:r w:rsidRPr="002F2643">
        <w:rPr>
          <w:rFonts w:hint="eastAsia"/>
          <w:rtl/>
          <w:lang w:bidi="ar-EG"/>
        </w:rPr>
        <w:t> </w:t>
      </w:r>
      <w:r w:rsidRPr="002F2643">
        <w:rPr>
          <w:lang w:bidi="ar-EG"/>
        </w:rPr>
        <w:t>kHz 48</w:t>
      </w:r>
      <w:r w:rsidRPr="002F2643">
        <w:rPr>
          <w:rFonts w:hint="cs"/>
          <w:rtl/>
          <w:lang w:bidi="ar-EG"/>
        </w:rPr>
        <w:t>.</w:t>
      </w:r>
    </w:p>
    <w:p w:rsidR="002A7229" w:rsidRPr="002F2643" w:rsidRDefault="002A7229" w:rsidP="002A7229">
      <w:pPr>
        <w:pStyle w:val="Heading2"/>
        <w:rPr>
          <w:rtl/>
        </w:rPr>
      </w:pPr>
      <w:bookmarkStart w:id="16" w:name="_Toc460420006"/>
      <w:r w:rsidRPr="002F2643">
        <w:lastRenderedPageBreak/>
        <w:t>3.4</w:t>
      </w:r>
      <w:r w:rsidRPr="002F2643">
        <w:rPr>
          <w:rFonts w:hint="cs"/>
          <w:rtl/>
        </w:rPr>
        <w:tab/>
        <w:t>تقديم سمعي</w:t>
      </w:r>
      <w:bookmarkEnd w:id="16"/>
    </w:p>
    <w:p w:rsidR="002A7229" w:rsidRPr="002F2643" w:rsidRDefault="002A7229" w:rsidP="002A7229">
      <w:pPr>
        <w:rPr>
          <w:rtl/>
          <w:lang w:bidi="ar-EG"/>
        </w:rPr>
      </w:pPr>
      <w:r w:rsidRPr="002F2643">
        <w:rPr>
          <w:rFonts w:hint="cs"/>
          <w:rtl/>
          <w:lang w:bidi="ar-EG"/>
        </w:rPr>
        <w:t xml:space="preserve">يمكن تقديم الإشارات السمعية بشكل مجسم أو غير مجسم، ويمكن تجميع القنوات السمعية أيضاً لاسترجاع الصوت المحيطي. ويمكن وصل البرامج فيما بينها لتوفير البرنامج نفسه بلغات متعددة بشكل </w:t>
      </w:r>
      <w:proofErr w:type="spellStart"/>
      <w:r w:rsidRPr="002F2643">
        <w:rPr>
          <w:rFonts w:hint="cs"/>
          <w:rtl/>
          <w:lang w:bidi="ar-EG"/>
        </w:rPr>
        <w:t>متآون</w:t>
      </w:r>
      <w:proofErr w:type="spellEnd"/>
      <w:r w:rsidRPr="002F2643">
        <w:rPr>
          <w:rFonts w:hint="cs"/>
          <w:rtl/>
          <w:lang w:bidi="ar-EG"/>
        </w:rPr>
        <w:t>. ومن أجل إرضاء مستمعين يتطلبون أداء عالي الجودة في بيئة تعاني من الضوضاء، تستطيع الإذاعة إرسال إشارة اختيارية للتحكم في المدى الدينامي</w:t>
      </w:r>
      <w:r w:rsidRPr="002F2643">
        <w:rPr>
          <w:rFonts w:hint="eastAsia"/>
          <w:rtl/>
          <w:lang w:bidi="ar-EG"/>
        </w:rPr>
        <w:t> </w:t>
      </w:r>
      <w:r w:rsidRPr="002F2643">
        <w:rPr>
          <w:lang w:bidi="ar-EG"/>
        </w:rPr>
        <w:t>(DRC)</w:t>
      </w:r>
      <w:r w:rsidR="006478C4">
        <w:rPr>
          <w:rFonts w:hint="cs"/>
          <w:rtl/>
          <w:lang w:bidi="ar-EG"/>
        </w:rPr>
        <w:t xml:space="preserve"> يمكن استعمالها في</w:t>
      </w:r>
      <w:r w:rsidR="006478C4">
        <w:rPr>
          <w:rFonts w:hint="eastAsia"/>
          <w:rtl/>
          <w:lang w:bidi="ar-EG"/>
        </w:rPr>
        <w:t> </w:t>
      </w:r>
      <w:r w:rsidRPr="002F2643">
        <w:rPr>
          <w:rFonts w:hint="cs"/>
          <w:rtl/>
          <w:lang w:bidi="ar-EG"/>
        </w:rPr>
        <w:t>جو ضوضاء لضغط المدى الدينامي للإشارة السمعية التي أعاد المستقبل إنتاجها. وتجدر الإشارة إلى أن هذه التقنية مفيدة للمستمعين معتلّي</w:t>
      </w:r>
      <w:r w:rsidRPr="002F2643">
        <w:rPr>
          <w:rFonts w:hint="eastAsia"/>
          <w:rtl/>
          <w:lang w:bidi="ar-EG"/>
        </w:rPr>
        <w:t> </w:t>
      </w:r>
      <w:r w:rsidRPr="002F2643">
        <w:rPr>
          <w:rFonts w:hint="cs"/>
          <w:rtl/>
          <w:lang w:bidi="ar-EG"/>
        </w:rPr>
        <w:t>السمع.</w:t>
      </w:r>
    </w:p>
    <w:p w:rsidR="002A7229" w:rsidRPr="002F2643" w:rsidRDefault="002A7229" w:rsidP="002A7229">
      <w:pPr>
        <w:pStyle w:val="Heading2"/>
        <w:rPr>
          <w:rtl/>
        </w:rPr>
      </w:pPr>
      <w:bookmarkStart w:id="17" w:name="_Toc460420007"/>
      <w:r w:rsidRPr="002F2643">
        <w:t>4.4</w:t>
      </w:r>
      <w:r w:rsidRPr="002F2643">
        <w:rPr>
          <w:rFonts w:hint="cs"/>
          <w:rtl/>
        </w:rPr>
        <w:tab/>
        <w:t>تقديم معلومات الخدمة</w:t>
      </w:r>
      <w:bookmarkEnd w:id="17"/>
    </w:p>
    <w:p w:rsidR="002A7229" w:rsidRPr="002F2643" w:rsidRDefault="002A7229" w:rsidP="002A7229">
      <w:pPr>
        <w:rPr>
          <w:rtl/>
          <w:lang w:bidi="ar-EG"/>
        </w:rPr>
      </w:pPr>
      <w:r w:rsidRPr="002F2643">
        <w:rPr>
          <w:rFonts w:hint="cs"/>
          <w:rtl/>
          <w:lang w:bidi="ar-EG"/>
        </w:rPr>
        <w:t xml:space="preserve">يمكن توفير العناصر التالية الخاصة بمعلومات الخدمة </w:t>
      </w:r>
      <w:r w:rsidRPr="002F2643">
        <w:rPr>
          <w:lang w:bidi="ar-EG"/>
        </w:rPr>
        <w:t>(SI)</w:t>
      </w:r>
      <w:r w:rsidRPr="002F2643">
        <w:rPr>
          <w:rFonts w:hint="cs"/>
          <w:rtl/>
          <w:lang w:bidi="ar-EG"/>
        </w:rPr>
        <w:t xml:space="preserve"> لعرضها على المستقبِل، وذلك فيما يتعلق بكل برنامج أرسله النظام:</w:t>
      </w:r>
    </w:p>
    <w:p w:rsidR="002A7229" w:rsidRPr="002F2643" w:rsidRDefault="002A7229" w:rsidP="009E7CF0">
      <w:pPr>
        <w:pStyle w:val="enumlev1"/>
        <w:rPr>
          <w:rtl/>
        </w:rPr>
      </w:pPr>
      <w:r w:rsidRPr="002F2643">
        <w:rPr>
          <w:rFonts w:hint="cs"/>
          <w:rtl/>
        </w:rPr>
        <w:t>-</w:t>
      </w:r>
      <w:r w:rsidRPr="002F2643">
        <w:rPr>
          <w:rFonts w:hint="cs"/>
          <w:rtl/>
        </w:rPr>
        <w:tab/>
        <w:t>وسم البرنامج الأساسي (أي اسم</w:t>
      </w:r>
      <w:r w:rsidRPr="002F2643">
        <w:rPr>
          <w:rFonts w:hint="eastAsia"/>
          <w:rtl/>
        </w:rPr>
        <w:t> </w:t>
      </w:r>
      <w:r w:rsidRPr="002F2643">
        <w:rPr>
          <w:rFonts w:hint="cs"/>
          <w:rtl/>
        </w:rPr>
        <w:t>البرنامج)،</w:t>
      </w:r>
    </w:p>
    <w:p w:rsidR="002A7229" w:rsidRPr="002F2643" w:rsidRDefault="002A7229" w:rsidP="009E7CF0">
      <w:pPr>
        <w:pStyle w:val="enumlev1"/>
        <w:rPr>
          <w:rtl/>
        </w:rPr>
      </w:pPr>
      <w:r w:rsidRPr="002F2643">
        <w:rPr>
          <w:rFonts w:hint="cs"/>
          <w:rtl/>
        </w:rPr>
        <w:t>-</w:t>
      </w:r>
      <w:r w:rsidRPr="002F2643">
        <w:rPr>
          <w:rFonts w:hint="cs"/>
          <w:rtl/>
        </w:rPr>
        <w:tab/>
        <w:t>الوقت والتاريخ،</w:t>
      </w:r>
    </w:p>
    <w:p w:rsidR="002A7229" w:rsidRPr="002F2643" w:rsidRDefault="002A7229" w:rsidP="009E7CF0">
      <w:pPr>
        <w:pStyle w:val="enumlev1"/>
        <w:rPr>
          <w:rtl/>
        </w:rPr>
      </w:pPr>
      <w:r w:rsidRPr="002F2643">
        <w:rPr>
          <w:rFonts w:hint="cs"/>
          <w:rtl/>
        </w:rPr>
        <w:t>-</w:t>
      </w:r>
      <w:r w:rsidRPr="002F2643">
        <w:rPr>
          <w:rFonts w:hint="cs"/>
          <w:rtl/>
        </w:rPr>
        <w:tab/>
        <w:t xml:space="preserve">الإشارة إلى البرامج المائلة أو المشابهة (مثلاً بلغة أخرى) المرسلة في عنصر آخر أو مرسلة بشكل </w:t>
      </w:r>
      <w:proofErr w:type="spellStart"/>
      <w:r w:rsidRPr="002F2643">
        <w:rPr>
          <w:rFonts w:hint="cs"/>
          <w:rtl/>
        </w:rPr>
        <w:t>متآون</w:t>
      </w:r>
      <w:proofErr w:type="spellEnd"/>
      <w:r w:rsidRPr="002F2643">
        <w:rPr>
          <w:rFonts w:hint="cs"/>
          <w:rtl/>
        </w:rPr>
        <w:t xml:space="preserve"> باستعمال الخدمة</w:t>
      </w:r>
      <w:r w:rsidRPr="002F2643">
        <w:rPr>
          <w:rFonts w:hint="eastAsia"/>
          <w:rtl/>
        </w:rPr>
        <w:t> </w:t>
      </w:r>
      <w:r w:rsidRPr="002F2643">
        <w:t>AM</w:t>
      </w:r>
      <w:r w:rsidRPr="002F2643">
        <w:rPr>
          <w:rFonts w:hint="cs"/>
          <w:rtl/>
        </w:rPr>
        <w:t xml:space="preserve"> أو</w:t>
      </w:r>
      <w:r w:rsidRPr="002F2643">
        <w:rPr>
          <w:rFonts w:hint="eastAsia"/>
          <w:rtl/>
        </w:rPr>
        <w:t> </w:t>
      </w:r>
      <w:r w:rsidRPr="002F2643">
        <w:t>FM</w:t>
      </w:r>
      <w:r w:rsidRPr="002F2643">
        <w:rPr>
          <w:rFonts w:hint="cs"/>
          <w:rtl/>
        </w:rPr>
        <w:t>،</w:t>
      </w:r>
    </w:p>
    <w:p w:rsidR="002A7229" w:rsidRPr="002F2643" w:rsidRDefault="002A7229" w:rsidP="009E7CF0">
      <w:pPr>
        <w:pStyle w:val="enumlev1"/>
        <w:rPr>
          <w:rtl/>
        </w:rPr>
      </w:pPr>
      <w:r w:rsidRPr="002F2643">
        <w:rPr>
          <w:rFonts w:hint="cs"/>
          <w:rtl/>
        </w:rPr>
        <w:t>-</w:t>
      </w:r>
      <w:r w:rsidRPr="002F2643">
        <w:rPr>
          <w:rFonts w:hint="cs"/>
          <w:rtl/>
        </w:rPr>
        <w:tab/>
        <w:t>تمديد وسم الخدمة إلى الخدمات المصاحبة للبرنامج،</w:t>
      </w:r>
    </w:p>
    <w:p w:rsidR="002A7229" w:rsidRPr="002F2643" w:rsidRDefault="002A7229" w:rsidP="009E7CF0">
      <w:pPr>
        <w:pStyle w:val="enumlev1"/>
        <w:rPr>
          <w:rtl/>
        </w:rPr>
      </w:pPr>
      <w:r w:rsidRPr="002F2643">
        <w:rPr>
          <w:rFonts w:hint="cs"/>
          <w:rtl/>
        </w:rPr>
        <w:t>-</w:t>
      </w:r>
      <w:r w:rsidRPr="002F2643">
        <w:rPr>
          <w:rFonts w:hint="cs"/>
          <w:rtl/>
        </w:rPr>
        <w:tab/>
        <w:t>معلومات بشأن البرنامج (مثلاً، أسماء الفنانين)،</w:t>
      </w:r>
    </w:p>
    <w:p w:rsidR="002A7229" w:rsidRPr="002F2643" w:rsidRDefault="002A7229" w:rsidP="009E7CF0">
      <w:pPr>
        <w:pStyle w:val="enumlev1"/>
        <w:rPr>
          <w:rtl/>
        </w:rPr>
      </w:pPr>
      <w:r w:rsidRPr="002F2643">
        <w:rPr>
          <w:rFonts w:hint="cs"/>
          <w:rtl/>
        </w:rPr>
        <w:t>-</w:t>
      </w:r>
      <w:r w:rsidRPr="002F2643">
        <w:rPr>
          <w:rFonts w:hint="cs"/>
          <w:rtl/>
        </w:rPr>
        <w:tab/>
        <w:t>اللغة،</w:t>
      </w:r>
    </w:p>
    <w:p w:rsidR="002A7229" w:rsidRPr="002F2643" w:rsidRDefault="002A7229" w:rsidP="009E7CF0">
      <w:pPr>
        <w:pStyle w:val="enumlev1"/>
        <w:rPr>
          <w:rtl/>
        </w:rPr>
      </w:pPr>
      <w:r w:rsidRPr="002F2643">
        <w:rPr>
          <w:rFonts w:hint="cs"/>
          <w:rtl/>
        </w:rPr>
        <w:t>-</w:t>
      </w:r>
      <w:r w:rsidRPr="002F2643">
        <w:rPr>
          <w:rFonts w:hint="cs"/>
          <w:rtl/>
        </w:rPr>
        <w:tab/>
        <w:t>نوع البرنامج (مثلاً، الأخبار، الرياضة، الموسيقى،</w:t>
      </w:r>
      <w:r w:rsidRPr="002F2643">
        <w:rPr>
          <w:rFonts w:hint="eastAsia"/>
          <w:rtl/>
        </w:rPr>
        <w:t> </w:t>
      </w:r>
      <w:r w:rsidRPr="002F2643">
        <w:rPr>
          <w:rFonts w:hint="cs"/>
          <w:rtl/>
        </w:rPr>
        <w:t>إلخ.)،</w:t>
      </w:r>
    </w:p>
    <w:p w:rsidR="002A7229" w:rsidRPr="002F2643" w:rsidRDefault="002A7229" w:rsidP="009E7CF0">
      <w:pPr>
        <w:pStyle w:val="enumlev1"/>
        <w:rPr>
          <w:rtl/>
        </w:rPr>
      </w:pPr>
      <w:r w:rsidRPr="002F2643">
        <w:rPr>
          <w:rFonts w:hint="cs"/>
          <w:rtl/>
        </w:rPr>
        <w:t>-</w:t>
      </w:r>
      <w:r w:rsidRPr="002F2643">
        <w:rPr>
          <w:rFonts w:hint="cs"/>
          <w:rtl/>
        </w:rPr>
        <w:tab/>
        <w:t>معرف هوية المرسل،</w:t>
      </w:r>
    </w:p>
    <w:p w:rsidR="002A7229" w:rsidRPr="002F2643" w:rsidRDefault="002A7229" w:rsidP="009E7CF0">
      <w:pPr>
        <w:pStyle w:val="enumlev1"/>
        <w:rPr>
          <w:rtl/>
        </w:rPr>
      </w:pPr>
      <w:r w:rsidRPr="002F2643">
        <w:rPr>
          <w:rFonts w:hint="cs"/>
          <w:rtl/>
        </w:rPr>
        <w:t>-</w:t>
      </w:r>
      <w:r w:rsidRPr="002F2643">
        <w:rPr>
          <w:rFonts w:hint="cs"/>
          <w:rtl/>
        </w:rPr>
        <w:tab/>
        <w:t>قناة رسالة الحركة (</w:t>
      </w:r>
      <w:r w:rsidRPr="002F2643">
        <w:t>TMC</w:t>
      </w:r>
      <w:r w:rsidRPr="002F2643">
        <w:rPr>
          <w:rFonts w:hint="cs"/>
          <w:rtl/>
        </w:rPr>
        <w:t>، باستعمال مركب صوتي مدمج في المستقبل).</w:t>
      </w:r>
    </w:p>
    <w:p w:rsidR="002A7229" w:rsidRPr="002F2643" w:rsidRDefault="002A7229" w:rsidP="00CF6663">
      <w:pPr>
        <w:rPr>
          <w:rtl/>
        </w:rPr>
      </w:pPr>
      <w:r w:rsidRPr="002F2643">
        <w:rPr>
          <w:rFonts w:hint="cs"/>
          <w:rtl/>
        </w:rPr>
        <w:t>ويمكن أيضاً إدراج البيانات المتصلة بشبكة المرسلات للاستعمالات الداخلية لهيئات</w:t>
      </w:r>
      <w:r w:rsidRPr="002F2643">
        <w:rPr>
          <w:rFonts w:hint="eastAsia"/>
          <w:rtl/>
        </w:rPr>
        <w:t> </w:t>
      </w:r>
      <w:r w:rsidRPr="002F2643">
        <w:rPr>
          <w:rFonts w:hint="cs"/>
          <w:rtl/>
        </w:rPr>
        <w:t>الإذاعة.</w:t>
      </w:r>
    </w:p>
    <w:p w:rsidR="002A7229" w:rsidRPr="002F2643" w:rsidRDefault="002A7229" w:rsidP="002A7229">
      <w:pPr>
        <w:pStyle w:val="Heading1"/>
        <w:rPr>
          <w:rtl/>
          <w:lang w:bidi="ar-EG"/>
        </w:rPr>
      </w:pPr>
      <w:bookmarkStart w:id="18" w:name="_Toc460420008"/>
      <w:r w:rsidRPr="002F2643">
        <w:rPr>
          <w:lang w:bidi="ar-EG"/>
        </w:rPr>
        <w:t>5</w:t>
      </w:r>
      <w:r w:rsidRPr="002F2643">
        <w:rPr>
          <w:rFonts w:hint="cs"/>
          <w:rtl/>
          <w:lang w:bidi="ar-EG"/>
        </w:rPr>
        <w:tab/>
        <w:t>دورة الطبقة</w:t>
      </w:r>
      <w:bookmarkEnd w:id="18"/>
    </w:p>
    <w:p w:rsidR="002A7229" w:rsidRPr="002F2643" w:rsidRDefault="002A7229" w:rsidP="002A7229">
      <w:pPr>
        <w:rPr>
          <w:rtl/>
          <w:lang w:bidi="ar-EG"/>
        </w:rPr>
      </w:pPr>
      <w:r w:rsidRPr="002F2643">
        <w:rPr>
          <w:rFonts w:hint="cs"/>
          <w:rtl/>
          <w:lang w:bidi="ar-EG"/>
        </w:rPr>
        <w:t>تخص هذه الطبقة انتقاء المعلومات المذاعة والنفاذ إليها.</w:t>
      </w:r>
    </w:p>
    <w:p w:rsidR="002A7229" w:rsidRPr="002F2643" w:rsidRDefault="002A7229" w:rsidP="002A7229">
      <w:pPr>
        <w:pStyle w:val="Heading2"/>
        <w:rPr>
          <w:rtl/>
        </w:rPr>
      </w:pPr>
      <w:bookmarkStart w:id="19" w:name="_Toc460420009"/>
      <w:r w:rsidRPr="002F2643">
        <w:t>1.5</w:t>
      </w:r>
      <w:r w:rsidRPr="002F2643">
        <w:rPr>
          <w:rFonts w:hint="cs"/>
          <w:rtl/>
        </w:rPr>
        <w:tab/>
        <w:t>انتقاء البرنامج</w:t>
      </w:r>
      <w:bookmarkEnd w:id="19"/>
    </w:p>
    <w:p w:rsidR="002A7229" w:rsidRPr="002F2643" w:rsidRDefault="002A7229" w:rsidP="002A7229">
      <w:pPr>
        <w:rPr>
          <w:rtl/>
          <w:lang w:bidi="ar-EG"/>
        </w:rPr>
      </w:pPr>
      <w:r w:rsidRPr="002F2643">
        <w:rPr>
          <w:rFonts w:hint="cs"/>
          <w:rtl/>
          <w:lang w:bidi="ar-EG"/>
        </w:rPr>
        <w:t>لكي يتمكن المستقبل من النفاذ شبه المباشر إلى بعض الخدمات أو إلى جميعها، ترسل قناة المعلومات السريعة</w:t>
      </w:r>
      <w:r w:rsidRPr="002F2643">
        <w:rPr>
          <w:rFonts w:hint="eastAsia"/>
          <w:rtl/>
          <w:lang w:bidi="ar-EG"/>
        </w:rPr>
        <w:t> </w:t>
      </w:r>
      <w:r w:rsidRPr="002F2643">
        <w:rPr>
          <w:lang w:bidi="ar-EG"/>
        </w:rPr>
        <w:t>(FIC)</w:t>
      </w:r>
      <w:r w:rsidRPr="002F2643">
        <w:rPr>
          <w:rFonts w:hint="cs"/>
          <w:rtl/>
          <w:lang w:bidi="ar-EG"/>
        </w:rPr>
        <w:t xml:space="preserve"> معلومات متصلة بالمحتوى الحالي والمستقبلي لتعدد الإرسالات معروفة بمعلومات تشكيل تعدد الإرسال </w:t>
      </w:r>
      <w:r w:rsidRPr="002F2643">
        <w:rPr>
          <w:lang w:bidi="ar-EG"/>
        </w:rPr>
        <w:t>(MCI)</w:t>
      </w:r>
      <w:r w:rsidRPr="002F2643">
        <w:rPr>
          <w:rFonts w:hint="cs"/>
          <w:rtl/>
          <w:lang w:bidi="ar-EG"/>
        </w:rPr>
        <w:t xml:space="preserve"> وهي بيانات تقرأ </w:t>
      </w:r>
      <w:proofErr w:type="spellStart"/>
      <w:r w:rsidR="00512E6A">
        <w:rPr>
          <w:rFonts w:hint="cs"/>
          <w:rtl/>
          <w:lang w:bidi="ar-EG"/>
        </w:rPr>
        <w:t>أوتوماتياً</w:t>
      </w:r>
      <w:proofErr w:type="spellEnd"/>
      <w:r w:rsidRPr="002F2643">
        <w:rPr>
          <w:rFonts w:hint="cs"/>
          <w:rtl/>
          <w:lang w:bidi="ar-EG"/>
        </w:rPr>
        <w:t>. وبيانات القناة</w:t>
      </w:r>
      <w:r w:rsidRPr="002F2643">
        <w:rPr>
          <w:rFonts w:hint="eastAsia"/>
          <w:rtl/>
          <w:lang w:bidi="ar-EG"/>
        </w:rPr>
        <w:t> </w:t>
      </w:r>
      <w:r w:rsidRPr="002F2643">
        <w:rPr>
          <w:lang w:bidi="ar-EG"/>
        </w:rPr>
        <w:t>FIC</w:t>
      </w:r>
      <w:r w:rsidRPr="002F2643">
        <w:rPr>
          <w:rFonts w:hint="cs"/>
          <w:rtl/>
          <w:lang w:bidi="ar-EG"/>
        </w:rPr>
        <w:t xml:space="preserve"> غير </w:t>
      </w:r>
      <w:proofErr w:type="spellStart"/>
      <w:r w:rsidRPr="002F2643">
        <w:rPr>
          <w:rFonts w:hint="cs"/>
          <w:rtl/>
          <w:lang w:bidi="ar-EG"/>
        </w:rPr>
        <w:t>مشذرة</w:t>
      </w:r>
      <w:proofErr w:type="spellEnd"/>
      <w:r w:rsidRPr="002F2643">
        <w:rPr>
          <w:rFonts w:hint="cs"/>
          <w:rtl/>
          <w:lang w:bidi="ar-EG"/>
        </w:rPr>
        <w:t xml:space="preserve"> زمنياً، بحيث لا تخضع المعلومات </w:t>
      </w:r>
      <w:r w:rsidRPr="002F2643">
        <w:rPr>
          <w:lang w:bidi="ar-EG"/>
        </w:rPr>
        <w:t>(MCI)</w:t>
      </w:r>
      <w:r w:rsidRPr="002F2643">
        <w:rPr>
          <w:rFonts w:hint="cs"/>
          <w:rtl/>
          <w:lang w:bidi="ar-EG"/>
        </w:rPr>
        <w:t xml:space="preserve"> إلى التأخر الملازم لعملية </w:t>
      </w:r>
      <w:proofErr w:type="spellStart"/>
      <w:r w:rsidRPr="002F2643">
        <w:rPr>
          <w:rFonts w:hint="cs"/>
          <w:rtl/>
          <w:lang w:bidi="ar-EG"/>
        </w:rPr>
        <w:t>التشذير</w:t>
      </w:r>
      <w:proofErr w:type="spellEnd"/>
      <w:r w:rsidRPr="002F2643">
        <w:rPr>
          <w:rFonts w:hint="cs"/>
          <w:rtl/>
          <w:lang w:bidi="ar-EG"/>
        </w:rPr>
        <w:t xml:space="preserve"> الزمني والمنطبق على خدمات البيانات العامة والسمعية. ومع ذلك، تكرر هذه البيانات بتواتر كبير لأغراض الدقة. وعندما توشك تشكيلة تعدد الإرسال أن تتغير، ترسل مسبقاً المعلومات الجديدة مع توقيت التغيير في المعلومات</w:t>
      </w:r>
      <w:r w:rsidRPr="002F2643">
        <w:rPr>
          <w:rFonts w:hint="eastAsia"/>
          <w:rtl/>
          <w:lang w:bidi="ar-EG"/>
        </w:rPr>
        <w:t> </w:t>
      </w:r>
      <w:r w:rsidRPr="002F2643">
        <w:rPr>
          <w:lang w:bidi="ar-EG"/>
        </w:rPr>
        <w:t>MCI</w:t>
      </w:r>
      <w:r w:rsidRPr="002F2643">
        <w:rPr>
          <w:rFonts w:hint="cs"/>
          <w:rtl/>
          <w:lang w:bidi="ar-EG"/>
        </w:rPr>
        <w:t>.</w:t>
      </w:r>
    </w:p>
    <w:p w:rsidR="002A7229" w:rsidRPr="002F2643" w:rsidRDefault="002A7229" w:rsidP="002A7229">
      <w:pPr>
        <w:rPr>
          <w:spacing w:val="-4"/>
          <w:rtl/>
          <w:lang w:bidi="ar-EG"/>
        </w:rPr>
      </w:pPr>
      <w:r w:rsidRPr="002F2643">
        <w:rPr>
          <w:rFonts w:hint="cs"/>
          <w:spacing w:val="-4"/>
          <w:rtl/>
          <w:lang w:bidi="ar-EG"/>
        </w:rPr>
        <w:t>ويمكن لمستعمل المستقبِل أن يختار البرامج على أساس المعلومات النصية المرسلة في معلومات الخدمة</w:t>
      </w:r>
      <w:r w:rsidRPr="002F2643">
        <w:rPr>
          <w:rFonts w:hint="eastAsia"/>
          <w:spacing w:val="-4"/>
          <w:rtl/>
          <w:lang w:bidi="ar-EG"/>
        </w:rPr>
        <w:t> </w:t>
      </w:r>
      <w:r w:rsidRPr="002F2643">
        <w:rPr>
          <w:spacing w:val="-4"/>
          <w:lang w:bidi="ar-EG"/>
        </w:rPr>
        <w:t>(SI)</w:t>
      </w:r>
      <w:r w:rsidRPr="002F2643">
        <w:rPr>
          <w:rFonts w:hint="cs"/>
          <w:spacing w:val="-4"/>
          <w:rtl/>
          <w:lang w:bidi="ar-EG"/>
        </w:rPr>
        <w:t>، باستعمال اسم خدمة البرنامج، وهوية نمط البرنامج أو اللغة. وبالتالي، يقوم المستقبِل بتنفيذ أوامر المستمع باستعمال العناصر المقابلة للمعلومات</w:t>
      </w:r>
      <w:r w:rsidRPr="002F2643">
        <w:rPr>
          <w:rFonts w:hint="eastAsia"/>
          <w:spacing w:val="-4"/>
          <w:rtl/>
          <w:lang w:bidi="ar-EG"/>
        </w:rPr>
        <w:t> </w:t>
      </w:r>
      <w:r w:rsidRPr="002F2643">
        <w:rPr>
          <w:spacing w:val="-4"/>
          <w:lang w:bidi="ar-EG"/>
        </w:rPr>
        <w:t>MCI</w:t>
      </w:r>
      <w:r w:rsidRPr="002F2643">
        <w:rPr>
          <w:rFonts w:hint="cs"/>
          <w:spacing w:val="-4"/>
          <w:rtl/>
          <w:lang w:bidi="ar-EG"/>
        </w:rPr>
        <w:t>.</w:t>
      </w:r>
    </w:p>
    <w:p w:rsidR="002A7229" w:rsidRPr="002F2643" w:rsidRDefault="002A7229" w:rsidP="002A7229">
      <w:pPr>
        <w:rPr>
          <w:rtl/>
          <w:lang w:bidi="ar-EG"/>
        </w:rPr>
      </w:pPr>
      <w:r w:rsidRPr="002F2643">
        <w:rPr>
          <w:rFonts w:hint="cs"/>
          <w:rtl/>
          <w:lang w:bidi="ar-EG"/>
        </w:rPr>
        <w:t>وإذا تيسرت موارد بديلة لخدمة برنامج معين وأصبحت خدمة رقمية ما غير قابلة للاستعمال، يمكن استعمال بيانات التوصيل الموجودة في معلومات</w:t>
      </w:r>
      <w:r w:rsidRPr="002F2643">
        <w:rPr>
          <w:rFonts w:hint="eastAsia"/>
          <w:spacing w:val="-4"/>
          <w:rtl/>
          <w:lang w:bidi="ar-EG"/>
        </w:rPr>
        <w:t> </w:t>
      </w:r>
      <w:r w:rsidRPr="002F2643">
        <w:rPr>
          <w:lang w:bidi="ar-EG"/>
        </w:rPr>
        <w:t>SI</w:t>
      </w:r>
      <w:r w:rsidRPr="002F2643">
        <w:rPr>
          <w:rFonts w:hint="cs"/>
          <w:rtl/>
          <w:lang w:bidi="ar-EG"/>
        </w:rPr>
        <w:t xml:space="preserve"> (أي "البرنامج المشار إليه") لإيجاد بديل (الانتقال إلى خدمة</w:t>
      </w:r>
      <w:r w:rsidRPr="002F2643">
        <w:rPr>
          <w:rFonts w:hint="eastAsia"/>
          <w:spacing w:val="-4"/>
          <w:rtl/>
          <w:lang w:bidi="ar-EG"/>
        </w:rPr>
        <w:t> </w:t>
      </w:r>
      <w:r w:rsidRPr="002F2643">
        <w:rPr>
          <w:lang w:bidi="ar-EG"/>
        </w:rPr>
        <w:t>FM</w:t>
      </w:r>
      <w:r w:rsidRPr="002F2643">
        <w:rPr>
          <w:rFonts w:hint="cs"/>
          <w:rtl/>
          <w:lang w:bidi="ar-EG"/>
        </w:rPr>
        <w:t xml:space="preserve"> مثلاً) والتبديل إليه. ولكن في هذه الحالة، يعود المستقبِل إلى الخدمة الأصلية حالما أمكن</w:t>
      </w:r>
      <w:r w:rsidRPr="002F2643">
        <w:rPr>
          <w:rFonts w:hint="eastAsia"/>
          <w:spacing w:val="-4"/>
          <w:rtl/>
          <w:lang w:bidi="ar-EG"/>
        </w:rPr>
        <w:t> </w:t>
      </w:r>
      <w:r w:rsidRPr="002F2643">
        <w:rPr>
          <w:rFonts w:hint="cs"/>
          <w:rtl/>
          <w:lang w:bidi="ar-EG"/>
        </w:rPr>
        <w:t>الاستقبال.</w:t>
      </w:r>
    </w:p>
    <w:p w:rsidR="002A7229" w:rsidRPr="002F2643" w:rsidRDefault="002A7229" w:rsidP="002A7229">
      <w:pPr>
        <w:pStyle w:val="Heading2"/>
        <w:rPr>
          <w:rtl/>
        </w:rPr>
      </w:pPr>
      <w:bookmarkStart w:id="20" w:name="_Toc460420010"/>
      <w:r w:rsidRPr="002F2643">
        <w:lastRenderedPageBreak/>
        <w:t>2.5</w:t>
      </w:r>
      <w:r w:rsidRPr="002F2643">
        <w:rPr>
          <w:rFonts w:hint="cs"/>
          <w:rtl/>
        </w:rPr>
        <w:tab/>
        <w:t>النفاذ المشروط</w:t>
      </w:r>
      <w:bookmarkEnd w:id="20"/>
    </w:p>
    <w:p w:rsidR="002A7229" w:rsidRPr="002F2643" w:rsidRDefault="002A7229" w:rsidP="002A7229">
      <w:pPr>
        <w:rPr>
          <w:spacing w:val="-6"/>
          <w:rtl/>
          <w:lang w:bidi="ar-EG"/>
        </w:rPr>
      </w:pPr>
      <w:r w:rsidRPr="002F2643">
        <w:rPr>
          <w:rFonts w:hint="cs"/>
          <w:spacing w:val="-6"/>
          <w:rtl/>
          <w:lang w:bidi="ar-EG"/>
        </w:rPr>
        <w:t>يتوقع استعمال هذا النظام للتزامن والتحكم في النفاذ المشروط.</w:t>
      </w:r>
    </w:p>
    <w:p w:rsidR="002A7229" w:rsidRPr="002F2643" w:rsidRDefault="002A7229" w:rsidP="002A7229">
      <w:pPr>
        <w:rPr>
          <w:spacing w:val="-10"/>
          <w:rtl/>
          <w:lang w:bidi="ar-EG"/>
        </w:rPr>
      </w:pPr>
      <w:r w:rsidRPr="002F2643">
        <w:rPr>
          <w:rFonts w:hint="cs"/>
          <w:spacing w:val="-10"/>
          <w:rtl/>
          <w:lang w:bidi="ar-EG"/>
        </w:rPr>
        <w:t>يمكن تطبيق النفاذ المشروط بمعزل عن جميع مكونات الخدمة (المرسلة في قناة</w:t>
      </w:r>
      <w:r w:rsidRPr="002F2643">
        <w:rPr>
          <w:rFonts w:hint="eastAsia"/>
          <w:spacing w:val="-10"/>
          <w:rtl/>
          <w:lang w:bidi="ar-EG"/>
        </w:rPr>
        <w:t> </w:t>
      </w:r>
      <w:r w:rsidRPr="002F2643">
        <w:rPr>
          <w:spacing w:val="-10"/>
          <w:lang w:bidi="ar-EG"/>
        </w:rPr>
        <w:t>MSC</w:t>
      </w:r>
      <w:r w:rsidRPr="002F2643">
        <w:rPr>
          <w:rFonts w:hint="cs"/>
          <w:spacing w:val="-10"/>
          <w:rtl/>
          <w:lang w:bidi="ar-EG"/>
        </w:rPr>
        <w:t xml:space="preserve"> أو</w:t>
      </w:r>
      <w:r w:rsidRPr="002F2643">
        <w:rPr>
          <w:rFonts w:hint="eastAsia"/>
          <w:spacing w:val="-10"/>
          <w:rtl/>
          <w:lang w:bidi="ar-EG"/>
        </w:rPr>
        <w:t> </w:t>
      </w:r>
      <w:r w:rsidRPr="002F2643">
        <w:rPr>
          <w:spacing w:val="-10"/>
          <w:lang w:bidi="ar-EG"/>
        </w:rPr>
        <w:t>FIC</w:t>
      </w:r>
      <w:r w:rsidRPr="002F2643">
        <w:rPr>
          <w:rFonts w:hint="cs"/>
          <w:spacing w:val="-10"/>
          <w:rtl/>
          <w:lang w:bidi="ar-EG"/>
        </w:rPr>
        <w:t>)، وعلى الخدمات أو على تعدد الإرسال</w:t>
      </w:r>
      <w:r w:rsidRPr="002F2643">
        <w:rPr>
          <w:rFonts w:hint="eastAsia"/>
          <w:spacing w:val="-10"/>
          <w:rtl/>
          <w:lang w:bidi="ar-EG"/>
        </w:rPr>
        <w:t> </w:t>
      </w:r>
      <w:r w:rsidRPr="002F2643">
        <w:rPr>
          <w:rFonts w:hint="cs"/>
          <w:spacing w:val="-10"/>
          <w:rtl/>
          <w:lang w:bidi="ar-EG"/>
        </w:rPr>
        <w:t>بكامله.</w:t>
      </w:r>
    </w:p>
    <w:p w:rsidR="002A7229" w:rsidRPr="002F2643" w:rsidRDefault="002A7229" w:rsidP="002A7229">
      <w:pPr>
        <w:pStyle w:val="Heading1"/>
        <w:rPr>
          <w:rtl/>
          <w:lang w:bidi="ar-EG"/>
        </w:rPr>
      </w:pPr>
      <w:bookmarkStart w:id="21" w:name="_Toc460420011"/>
      <w:r w:rsidRPr="002F2643">
        <w:rPr>
          <w:lang w:bidi="ar-EG"/>
        </w:rPr>
        <w:t>6</w:t>
      </w:r>
      <w:r w:rsidRPr="002F2643">
        <w:rPr>
          <w:rFonts w:hint="cs"/>
          <w:rtl/>
          <w:lang w:bidi="ar-EG"/>
        </w:rPr>
        <w:tab/>
        <w:t>طبقة النقل</w:t>
      </w:r>
      <w:bookmarkEnd w:id="21"/>
    </w:p>
    <w:p w:rsidR="002A7229" w:rsidRPr="002F2643" w:rsidRDefault="002A7229" w:rsidP="002A7229">
      <w:pPr>
        <w:rPr>
          <w:rtl/>
          <w:lang w:bidi="ar-EG"/>
        </w:rPr>
      </w:pPr>
      <w:r w:rsidRPr="002F2643">
        <w:rPr>
          <w:rFonts w:hint="cs"/>
          <w:rtl/>
          <w:lang w:bidi="ar-EG"/>
        </w:rPr>
        <w:t>تخص هذه الطبقة تعرف هوية مجموعة من البيانات في شكل خدمات البرنامج، وتعدد إرسال البيانات من أجل تلك الخدمات إرفاق عناصر البيانات التي طُبق عليها تعدد</w:t>
      </w:r>
      <w:r w:rsidRPr="002F2643">
        <w:rPr>
          <w:rFonts w:hint="eastAsia"/>
          <w:spacing w:val="-4"/>
          <w:rtl/>
          <w:lang w:bidi="ar-EG"/>
        </w:rPr>
        <w:t> </w:t>
      </w:r>
      <w:r w:rsidRPr="002F2643">
        <w:rPr>
          <w:rFonts w:hint="cs"/>
          <w:rtl/>
          <w:lang w:bidi="ar-EG"/>
        </w:rPr>
        <w:t>الإرسال.</w:t>
      </w:r>
    </w:p>
    <w:p w:rsidR="002A7229" w:rsidRPr="002F2643" w:rsidRDefault="002A7229" w:rsidP="002A7229">
      <w:pPr>
        <w:pStyle w:val="Heading2"/>
        <w:rPr>
          <w:rtl/>
        </w:rPr>
      </w:pPr>
      <w:bookmarkStart w:id="22" w:name="_Toc460420012"/>
      <w:r w:rsidRPr="002F2643">
        <w:t>1.6</w:t>
      </w:r>
      <w:r w:rsidRPr="002F2643">
        <w:rPr>
          <w:rFonts w:hint="cs"/>
          <w:rtl/>
        </w:rPr>
        <w:tab/>
        <w:t>خدمات البرنامج</w:t>
      </w:r>
      <w:bookmarkEnd w:id="22"/>
    </w:p>
    <w:p w:rsidR="002A7229" w:rsidRPr="002F2643" w:rsidRDefault="002A7229" w:rsidP="002A7229">
      <w:pPr>
        <w:rPr>
          <w:rtl/>
          <w:lang w:bidi="ar-EG"/>
        </w:rPr>
      </w:pPr>
      <w:r w:rsidRPr="002F2643">
        <w:rPr>
          <w:rFonts w:hint="cs"/>
          <w:rtl/>
          <w:lang w:bidi="ar-EG"/>
        </w:rPr>
        <w:t>تتضمن خدمة البرنامج بصفة عامة مكونات الخدمة السمعية وخدمات سمعية و/أو مكونات خدمات البيانات الإضافية بشكل اختيارين يؤمنها موفر الخدمة. وقد تكرس السعة الكلية لتعدد الإرسال إلى مزود واحد للخدمة (مثلاً، إذاعة خمس أو</w:t>
      </w:r>
      <w:r w:rsidRPr="002F2643">
        <w:rPr>
          <w:rFonts w:hint="eastAsia"/>
          <w:rtl/>
          <w:lang w:bidi="ar-EG"/>
        </w:rPr>
        <w:t> </w:t>
      </w:r>
      <w:r w:rsidRPr="002F2643">
        <w:rPr>
          <w:rFonts w:hint="cs"/>
          <w:rtl/>
          <w:lang w:bidi="ar-EG"/>
        </w:rPr>
        <w:t>ست خدمات لبرامج سمعية عالية النوعية)، أو يمكن توزيعها بين عدة مزودين للخدمة (مثلاً إذاعة مشتركة لعشرين خدمة برامج متوسطة النوعية).</w:t>
      </w:r>
    </w:p>
    <w:p w:rsidR="002A7229" w:rsidRPr="002F2643" w:rsidRDefault="002A7229" w:rsidP="002A7229">
      <w:pPr>
        <w:pStyle w:val="Heading2"/>
        <w:rPr>
          <w:rtl/>
        </w:rPr>
      </w:pPr>
      <w:bookmarkStart w:id="23" w:name="_Toc460420013"/>
      <w:r w:rsidRPr="002F2643">
        <w:t>2.6</w:t>
      </w:r>
      <w:r w:rsidRPr="002F2643">
        <w:rPr>
          <w:rFonts w:hint="cs"/>
          <w:rtl/>
        </w:rPr>
        <w:tab/>
        <w:t>تعدد الإرسال الرئيسي للخدمات</w:t>
      </w:r>
      <w:bookmarkEnd w:id="23"/>
    </w:p>
    <w:p w:rsidR="002A7229" w:rsidRPr="002F2643" w:rsidRDefault="002A7229" w:rsidP="002A7229">
      <w:pPr>
        <w:rPr>
          <w:rtl/>
          <w:lang w:bidi="ar-EG"/>
        </w:rPr>
      </w:pPr>
      <w:r w:rsidRPr="002F2643">
        <w:rPr>
          <w:rFonts w:hint="cs"/>
          <w:rtl/>
          <w:lang w:bidi="ar-EG"/>
        </w:rPr>
        <w:t>كما جاء في الفقرة</w:t>
      </w:r>
      <w:r w:rsidRPr="002F2643">
        <w:rPr>
          <w:rFonts w:hint="eastAsia"/>
          <w:rtl/>
          <w:lang w:bidi="ar-EG"/>
        </w:rPr>
        <w:t> </w:t>
      </w:r>
      <w:r w:rsidRPr="002F2643">
        <w:rPr>
          <w:lang w:bidi="ar-EG"/>
        </w:rPr>
        <w:t>1</w:t>
      </w:r>
      <w:r w:rsidRPr="002F2643">
        <w:rPr>
          <w:rFonts w:hint="cs"/>
          <w:rtl/>
          <w:lang w:bidi="ar-EG"/>
        </w:rPr>
        <w:t xml:space="preserve">، إن البيانات التي تمثل كلاً من البرامج المذاعة (بيانات سمعية مع بيانات مساعدة أو حتى بيانات عامة) محمية من الأخطاء عن طريق التشفير </w:t>
      </w:r>
      <w:proofErr w:type="spellStart"/>
      <w:r w:rsidRPr="002F2643">
        <w:rPr>
          <w:rFonts w:hint="cs"/>
          <w:rtl/>
          <w:lang w:bidi="ar-EG"/>
        </w:rPr>
        <w:t>التلافيفي</w:t>
      </w:r>
      <w:proofErr w:type="spellEnd"/>
      <w:r w:rsidRPr="002F2643">
        <w:rPr>
          <w:rFonts w:hint="cs"/>
          <w:rtl/>
          <w:lang w:bidi="ar-EG"/>
        </w:rPr>
        <w:t xml:space="preserve"> (انظر الفقرة</w:t>
      </w:r>
      <w:r w:rsidRPr="002F2643">
        <w:rPr>
          <w:rFonts w:hint="eastAsia"/>
          <w:rtl/>
          <w:lang w:bidi="ar-EG"/>
        </w:rPr>
        <w:t> </w:t>
      </w:r>
      <w:r w:rsidRPr="002F2643">
        <w:rPr>
          <w:lang w:bidi="ar-EG"/>
        </w:rPr>
        <w:t>2.9</w:t>
      </w:r>
      <w:r w:rsidRPr="002F2643">
        <w:rPr>
          <w:rFonts w:hint="cs"/>
          <w:rtl/>
          <w:lang w:bidi="ar-EG"/>
        </w:rPr>
        <w:t xml:space="preserve">) </w:t>
      </w:r>
      <w:proofErr w:type="spellStart"/>
      <w:r w:rsidRPr="002F2643">
        <w:rPr>
          <w:rFonts w:hint="cs"/>
          <w:rtl/>
          <w:lang w:bidi="ar-EG"/>
        </w:rPr>
        <w:t>والتشذير</w:t>
      </w:r>
      <w:proofErr w:type="spellEnd"/>
      <w:r w:rsidRPr="002F2643">
        <w:rPr>
          <w:rFonts w:hint="cs"/>
          <w:rtl/>
          <w:lang w:bidi="ar-EG"/>
        </w:rPr>
        <w:t xml:space="preserve"> الزمني. ويرفع </w:t>
      </w:r>
      <w:proofErr w:type="spellStart"/>
      <w:r w:rsidRPr="002F2643">
        <w:rPr>
          <w:rFonts w:hint="cs"/>
          <w:rtl/>
          <w:lang w:bidi="ar-EG"/>
        </w:rPr>
        <w:t>التشذير</w:t>
      </w:r>
      <w:proofErr w:type="spellEnd"/>
      <w:r w:rsidRPr="002F2643">
        <w:rPr>
          <w:rFonts w:hint="cs"/>
          <w:rtl/>
          <w:lang w:bidi="ar-EG"/>
        </w:rPr>
        <w:t xml:space="preserve"> الزمني من دقة إرسال البيانات في بيئة متغيرة (مثلاً، الاستقبال على متن مركبة متحركة) ويفرض تأخراً في الإرسال يمكن توقعه. وبعد ذلك، تدرج البيانات </w:t>
      </w:r>
      <w:proofErr w:type="spellStart"/>
      <w:r w:rsidRPr="002F2643">
        <w:rPr>
          <w:rFonts w:hint="cs"/>
          <w:rtl/>
          <w:lang w:bidi="ar-EG"/>
        </w:rPr>
        <w:t>المشذرة</w:t>
      </w:r>
      <w:proofErr w:type="spellEnd"/>
      <w:r w:rsidRPr="002F2643">
        <w:rPr>
          <w:rFonts w:hint="cs"/>
          <w:rtl/>
          <w:lang w:bidi="ar-EG"/>
        </w:rPr>
        <w:t xml:space="preserve"> والمشفرة في معدد إرسال الخدمة الرئيسية حيث يتم تجميع الخدمة في تتابع داخل رتل تعدد الإرسال كل</w:t>
      </w:r>
      <w:r w:rsidRPr="002F2643">
        <w:rPr>
          <w:rFonts w:hint="eastAsia"/>
          <w:rtl/>
          <w:lang w:bidi="ar-EG"/>
        </w:rPr>
        <w:t> </w:t>
      </w:r>
      <w:proofErr w:type="spellStart"/>
      <w:r w:rsidRPr="002F2643">
        <w:rPr>
          <w:lang w:bidi="ar-EG"/>
        </w:rPr>
        <w:t>ms</w:t>
      </w:r>
      <w:proofErr w:type="spellEnd"/>
      <w:r w:rsidRPr="002F2643">
        <w:rPr>
          <w:lang w:bidi="ar-EG"/>
        </w:rPr>
        <w:t> 24</w:t>
      </w:r>
      <w:r w:rsidRPr="002F2643">
        <w:rPr>
          <w:rFonts w:hint="cs"/>
          <w:rtl/>
          <w:lang w:bidi="ar-EG"/>
        </w:rPr>
        <w:t>. يتميز خرج قطار البتات المجمع من معدد الإرسال المعروف بقناة الخدمة الرئيسية</w:t>
      </w:r>
      <w:r w:rsidRPr="002F2643">
        <w:rPr>
          <w:rFonts w:hint="eastAsia"/>
          <w:rtl/>
          <w:lang w:bidi="ar-EG"/>
        </w:rPr>
        <w:t> </w:t>
      </w:r>
      <w:r w:rsidRPr="002F2643">
        <w:rPr>
          <w:lang w:bidi="ar-EG"/>
        </w:rPr>
        <w:t>(MSC)</w:t>
      </w:r>
      <w:r w:rsidRPr="002F2643">
        <w:rPr>
          <w:rFonts w:hint="cs"/>
          <w:rtl/>
          <w:lang w:bidi="ar-EG"/>
        </w:rPr>
        <w:t xml:space="preserve"> بسعة إجمالية قدرها</w:t>
      </w:r>
      <w:r w:rsidRPr="002F2643">
        <w:rPr>
          <w:rFonts w:hint="eastAsia"/>
          <w:rtl/>
          <w:lang w:bidi="ar-EG"/>
        </w:rPr>
        <w:t> </w:t>
      </w:r>
      <w:r w:rsidRPr="002F2643">
        <w:rPr>
          <w:lang w:bidi="ar-EG"/>
        </w:rPr>
        <w:t>Mbit/s 2,3</w:t>
      </w:r>
      <w:r w:rsidRPr="002F2643">
        <w:rPr>
          <w:rFonts w:hint="cs"/>
          <w:rtl/>
          <w:lang w:bidi="ar-EG"/>
        </w:rPr>
        <w:t>. وحسب معدل الشفرة المختار (الذي قد يختلف من مكونة خدمة عن أخرى)، يتراوح معدل البتات الصافي بين</w:t>
      </w:r>
      <w:r w:rsidRPr="002F2643">
        <w:rPr>
          <w:rFonts w:hint="eastAsia"/>
          <w:rtl/>
          <w:lang w:bidi="ar-EG"/>
        </w:rPr>
        <w:t> </w:t>
      </w:r>
      <w:r w:rsidRPr="002F2643">
        <w:rPr>
          <w:lang w:bidi="ar-EG"/>
        </w:rPr>
        <w:t>0,8</w:t>
      </w:r>
      <w:r w:rsidRPr="002F2643">
        <w:rPr>
          <w:rFonts w:hint="cs"/>
          <w:rtl/>
          <w:lang w:bidi="ar-EG"/>
        </w:rPr>
        <w:t xml:space="preserve"> و</w:t>
      </w:r>
      <w:r w:rsidRPr="002F2643">
        <w:rPr>
          <w:lang w:bidi="ar-EG"/>
        </w:rPr>
        <w:t>Mbit/s 1,7</w:t>
      </w:r>
      <w:r w:rsidRPr="002F2643">
        <w:rPr>
          <w:rFonts w:hint="cs"/>
          <w:rtl/>
          <w:lang w:bidi="ar-EG"/>
        </w:rPr>
        <w:t xml:space="preserve"> على عرض نطاق يبلغ</w:t>
      </w:r>
      <w:r w:rsidRPr="002F2643">
        <w:rPr>
          <w:rFonts w:hint="eastAsia"/>
          <w:rtl/>
          <w:lang w:bidi="ar-EG"/>
        </w:rPr>
        <w:t> </w:t>
      </w:r>
      <w:r w:rsidRPr="002F2643">
        <w:rPr>
          <w:lang w:bidi="ar-EG"/>
        </w:rPr>
        <w:t>MHz 1,5</w:t>
      </w:r>
      <w:r w:rsidRPr="002F2643">
        <w:rPr>
          <w:rFonts w:hint="cs"/>
          <w:rtl/>
          <w:lang w:bidi="ar-EG"/>
        </w:rPr>
        <w:t>. إن معدد إرسال الخدمة الرئيسي هو النقطة التي تجمع فيها البيانات المتزامنة الصادرة عن جميع خدمات البرنامج التي تستعمل تعدد</w:t>
      </w:r>
      <w:r w:rsidRPr="002F2643">
        <w:rPr>
          <w:rFonts w:hint="eastAsia"/>
          <w:rtl/>
          <w:lang w:bidi="ar-EG"/>
        </w:rPr>
        <w:t> </w:t>
      </w:r>
      <w:r w:rsidRPr="002F2643">
        <w:rPr>
          <w:rFonts w:hint="cs"/>
          <w:rtl/>
          <w:lang w:bidi="ar-EG"/>
        </w:rPr>
        <w:t>الإرسال.</w:t>
      </w:r>
    </w:p>
    <w:p w:rsidR="002A7229" w:rsidRPr="002F2643" w:rsidRDefault="002A7229" w:rsidP="002A7229">
      <w:pPr>
        <w:rPr>
          <w:rtl/>
          <w:lang w:bidi="ar-EG"/>
        </w:rPr>
      </w:pPr>
      <w:r w:rsidRPr="002F2643">
        <w:rPr>
          <w:rFonts w:hint="cs"/>
          <w:rtl/>
          <w:lang w:bidi="ar-EG"/>
        </w:rPr>
        <w:t>ويمكن إرسال بيانات عامة في القناة</w:t>
      </w:r>
      <w:r w:rsidRPr="002F2643">
        <w:rPr>
          <w:rFonts w:hint="eastAsia"/>
          <w:rtl/>
          <w:lang w:bidi="ar-EG"/>
        </w:rPr>
        <w:t> </w:t>
      </w:r>
      <w:r w:rsidRPr="002F2643">
        <w:rPr>
          <w:lang w:bidi="ar-EG"/>
        </w:rPr>
        <w:t>MSC</w:t>
      </w:r>
      <w:r w:rsidRPr="002F2643">
        <w:rPr>
          <w:rFonts w:hint="cs"/>
          <w:rtl/>
          <w:lang w:bidi="ar-EG"/>
        </w:rPr>
        <w:t xml:space="preserve"> كتدفّق غير مبني أو منظم في شكل تعدد إرسال الرزم حيث يتم تركيب عدة موارد. إن المعدل الذي قد يكون عبارة عن مضاعف ما بمقدار</w:t>
      </w:r>
      <w:r w:rsidRPr="002F2643">
        <w:rPr>
          <w:rFonts w:hint="eastAsia"/>
          <w:rtl/>
          <w:lang w:bidi="ar-EG"/>
        </w:rPr>
        <w:t> </w:t>
      </w:r>
      <w:proofErr w:type="spellStart"/>
      <w:r w:rsidRPr="002F2643">
        <w:rPr>
          <w:lang w:bidi="ar-EG"/>
        </w:rPr>
        <w:t>kbit</w:t>
      </w:r>
      <w:proofErr w:type="spellEnd"/>
      <w:r w:rsidRPr="002F2643">
        <w:rPr>
          <w:lang w:bidi="ar-EG"/>
        </w:rPr>
        <w:t>/s 8</w:t>
      </w:r>
      <w:r w:rsidRPr="002F2643">
        <w:rPr>
          <w:rFonts w:hint="cs"/>
          <w:rtl/>
          <w:lang w:bidi="ar-EG"/>
        </w:rPr>
        <w:t xml:space="preserve"> متزامن مع تعدد إرسال النظام شريطة أن تكون السعة الكلية لتعدد الإرسال كافية ومع مراعاة طلب الخدمات</w:t>
      </w:r>
      <w:r w:rsidRPr="002F2643">
        <w:rPr>
          <w:rFonts w:hint="eastAsia"/>
          <w:rtl/>
          <w:lang w:bidi="ar-EG"/>
        </w:rPr>
        <w:t> </w:t>
      </w:r>
      <w:r w:rsidRPr="002F2643">
        <w:rPr>
          <w:rFonts w:hint="cs"/>
          <w:rtl/>
          <w:lang w:bidi="ar-EG"/>
        </w:rPr>
        <w:t>السمعية.</w:t>
      </w:r>
    </w:p>
    <w:p w:rsidR="002A7229" w:rsidRPr="002F2643" w:rsidRDefault="002A7229" w:rsidP="002A7229">
      <w:pPr>
        <w:rPr>
          <w:rtl/>
          <w:lang w:bidi="ar-EG"/>
        </w:rPr>
      </w:pPr>
      <w:r w:rsidRPr="002F2643">
        <w:rPr>
          <w:rFonts w:hint="cs"/>
          <w:rtl/>
          <w:lang w:bidi="ar-EG"/>
        </w:rPr>
        <w:t xml:space="preserve">والقناة </w:t>
      </w:r>
      <w:r w:rsidRPr="002F2643">
        <w:rPr>
          <w:lang w:bidi="ar-EG"/>
        </w:rPr>
        <w:t>FIC</w:t>
      </w:r>
      <w:r w:rsidRPr="002F2643">
        <w:rPr>
          <w:rFonts w:hint="cs"/>
          <w:rtl/>
          <w:lang w:bidi="ar-EG"/>
        </w:rPr>
        <w:t xml:space="preserve"> غير مدمجة في القناة </w:t>
      </w:r>
      <w:r w:rsidRPr="002F2643">
        <w:rPr>
          <w:lang w:bidi="ar-EG"/>
        </w:rPr>
        <w:t>MSC</w:t>
      </w:r>
      <w:r w:rsidRPr="002F2643">
        <w:rPr>
          <w:rFonts w:hint="cs"/>
          <w:rtl/>
          <w:lang w:bidi="ar-EG"/>
        </w:rPr>
        <w:t xml:space="preserve"> ولا تخضع </w:t>
      </w:r>
      <w:proofErr w:type="spellStart"/>
      <w:r w:rsidRPr="002F2643">
        <w:rPr>
          <w:rFonts w:hint="cs"/>
          <w:rtl/>
          <w:lang w:bidi="ar-EG"/>
        </w:rPr>
        <w:t>لتشذير</w:t>
      </w:r>
      <w:proofErr w:type="spellEnd"/>
      <w:r w:rsidRPr="002F2643">
        <w:rPr>
          <w:rFonts w:hint="cs"/>
          <w:rtl/>
          <w:lang w:bidi="ar-EG"/>
        </w:rPr>
        <w:t xml:space="preserve"> زمني.</w:t>
      </w:r>
    </w:p>
    <w:p w:rsidR="002A7229" w:rsidRPr="002F2643" w:rsidRDefault="002A7229" w:rsidP="002A7229">
      <w:pPr>
        <w:pStyle w:val="Heading2"/>
        <w:rPr>
          <w:rtl/>
        </w:rPr>
      </w:pPr>
      <w:bookmarkStart w:id="24" w:name="_Toc460420014"/>
      <w:r w:rsidRPr="002F2643">
        <w:t>3.6</w:t>
      </w:r>
      <w:r w:rsidRPr="002F2643">
        <w:rPr>
          <w:rFonts w:hint="cs"/>
          <w:rtl/>
        </w:rPr>
        <w:tab/>
        <w:t>بيانات مساعدة</w:t>
      </w:r>
      <w:bookmarkEnd w:id="24"/>
    </w:p>
    <w:p w:rsidR="002A7229" w:rsidRPr="002F2643" w:rsidRDefault="002A7229" w:rsidP="002A7229">
      <w:pPr>
        <w:rPr>
          <w:rtl/>
          <w:lang w:bidi="ar-EG"/>
        </w:rPr>
      </w:pPr>
      <w:r w:rsidRPr="002F2643">
        <w:rPr>
          <w:rFonts w:hint="cs"/>
          <w:rtl/>
          <w:lang w:bidi="ar-EG"/>
        </w:rPr>
        <w:t>هناك ثلاثة مجالات حيث يمكن نقل البيانات المساعدة في تعدد إرسال النظام:</w:t>
      </w:r>
    </w:p>
    <w:p w:rsidR="002A7229" w:rsidRPr="002F2643" w:rsidRDefault="002A7229" w:rsidP="009E7CF0">
      <w:pPr>
        <w:pStyle w:val="enumlev1"/>
        <w:rPr>
          <w:rtl/>
        </w:rPr>
      </w:pPr>
      <w:r w:rsidRPr="002F2643">
        <w:rPr>
          <w:rFonts w:hint="cs"/>
          <w:rtl/>
        </w:rPr>
        <w:t>-</w:t>
      </w:r>
      <w:r w:rsidRPr="002F2643">
        <w:rPr>
          <w:rFonts w:hint="cs"/>
          <w:rtl/>
        </w:rPr>
        <w:tab/>
        <w:t>القناة</w:t>
      </w:r>
      <w:r w:rsidRPr="002F2643">
        <w:rPr>
          <w:rFonts w:hint="eastAsia"/>
          <w:spacing w:val="-6"/>
          <w:rtl/>
        </w:rPr>
        <w:t> </w:t>
      </w:r>
      <w:r w:rsidRPr="002F2643">
        <w:t>FIC</w:t>
      </w:r>
      <w:r w:rsidRPr="002F2643">
        <w:rPr>
          <w:rFonts w:hint="cs"/>
          <w:rtl/>
        </w:rPr>
        <w:t xml:space="preserve">، حيث تكون السعة محدودة حسب كمية البيانات </w:t>
      </w:r>
      <w:r w:rsidRPr="002F2643">
        <w:t>MCI</w:t>
      </w:r>
      <w:r w:rsidRPr="002F2643">
        <w:rPr>
          <w:rFonts w:hint="cs"/>
          <w:rtl/>
        </w:rPr>
        <w:t xml:space="preserve"> الأساسية</w:t>
      </w:r>
      <w:r w:rsidRPr="002F2643">
        <w:rPr>
          <w:rFonts w:hint="eastAsia"/>
          <w:rtl/>
        </w:rPr>
        <w:t> </w:t>
      </w:r>
      <w:r w:rsidRPr="002F2643">
        <w:rPr>
          <w:rFonts w:hint="cs"/>
          <w:rtl/>
        </w:rPr>
        <w:t>المدرجة؛</w:t>
      </w:r>
    </w:p>
    <w:p w:rsidR="002A7229" w:rsidRPr="002F2643" w:rsidRDefault="002A7229" w:rsidP="009E7CF0">
      <w:pPr>
        <w:pStyle w:val="enumlev1"/>
      </w:pPr>
      <w:r w:rsidRPr="002F2643">
        <w:rPr>
          <w:rFonts w:hint="cs"/>
          <w:rtl/>
        </w:rPr>
        <w:t>-</w:t>
      </w:r>
      <w:r w:rsidRPr="002F2643">
        <w:rPr>
          <w:rFonts w:hint="cs"/>
          <w:rtl/>
        </w:rPr>
        <w:tab/>
        <w:t>هناك حكم خاص لنقل كمية متوسطة من البيانات</w:t>
      </w:r>
      <w:r w:rsidRPr="002F2643">
        <w:rPr>
          <w:rFonts w:hint="eastAsia"/>
          <w:rtl/>
        </w:rPr>
        <w:t> </w:t>
      </w:r>
      <w:r w:rsidRPr="002F2643">
        <w:t>PAD</w:t>
      </w:r>
      <w:r w:rsidRPr="002F2643">
        <w:rPr>
          <w:rFonts w:hint="cs"/>
          <w:rtl/>
        </w:rPr>
        <w:t xml:space="preserve"> داخل كل قناة</w:t>
      </w:r>
      <w:r w:rsidRPr="002F2643">
        <w:rPr>
          <w:rFonts w:hint="eastAsia"/>
          <w:rtl/>
        </w:rPr>
        <w:t> </w:t>
      </w:r>
      <w:r w:rsidRPr="002F2643">
        <w:rPr>
          <w:rFonts w:hint="cs"/>
          <w:rtl/>
        </w:rPr>
        <w:t>سمعية؛</w:t>
      </w:r>
    </w:p>
    <w:p w:rsidR="002A7229" w:rsidRPr="002F2643" w:rsidRDefault="002A7229" w:rsidP="009E7CF0">
      <w:pPr>
        <w:pStyle w:val="enumlev1"/>
        <w:rPr>
          <w:spacing w:val="-6"/>
          <w:rtl/>
        </w:rPr>
      </w:pPr>
      <w:r w:rsidRPr="002F2643">
        <w:rPr>
          <w:rFonts w:hint="cs"/>
          <w:spacing w:val="-6"/>
          <w:rtl/>
        </w:rPr>
        <w:t>-</w:t>
      </w:r>
      <w:r w:rsidRPr="002F2643">
        <w:rPr>
          <w:spacing w:val="-6"/>
          <w:rtl/>
        </w:rPr>
        <w:tab/>
      </w:r>
      <w:r w:rsidRPr="002F2643">
        <w:rPr>
          <w:rFonts w:hint="cs"/>
          <w:spacing w:val="-6"/>
          <w:rtl/>
        </w:rPr>
        <w:t>تعالج جميع البيانات المساعدة المتبقية كخدمة منفصلة داخل</w:t>
      </w:r>
      <w:r w:rsidRPr="002F2643">
        <w:rPr>
          <w:rFonts w:hint="eastAsia"/>
          <w:spacing w:val="-6"/>
          <w:rtl/>
        </w:rPr>
        <w:t> </w:t>
      </w:r>
      <w:r w:rsidRPr="002F2643">
        <w:rPr>
          <w:spacing w:val="-6"/>
        </w:rPr>
        <w:t>MSC</w:t>
      </w:r>
      <w:r w:rsidRPr="002F2643">
        <w:rPr>
          <w:rFonts w:hint="cs"/>
          <w:spacing w:val="-6"/>
          <w:rtl/>
        </w:rPr>
        <w:t>. ويشار إلى وجود هذه المعلومات في المعلومات</w:t>
      </w:r>
      <w:r w:rsidRPr="002F2643">
        <w:rPr>
          <w:rFonts w:hint="eastAsia"/>
          <w:spacing w:val="-6"/>
          <w:rtl/>
        </w:rPr>
        <w:t> </w:t>
      </w:r>
      <w:r w:rsidRPr="002F2643">
        <w:rPr>
          <w:spacing w:val="-6"/>
        </w:rPr>
        <w:t>MCI</w:t>
      </w:r>
      <w:r w:rsidRPr="002F2643">
        <w:rPr>
          <w:rFonts w:hint="cs"/>
          <w:spacing w:val="-6"/>
          <w:rtl/>
        </w:rPr>
        <w:t>.</w:t>
      </w:r>
    </w:p>
    <w:p w:rsidR="002A7229" w:rsidRPr="002F2643" w:rsidRDefault="002A7229" w:rsidP="002A7229">
      <w:pPr>
        <w:pStyle w:val="Heading2"/>
        <w:rPr>
          <w:rtl/>
        </w:rPr>
      </w:pPr>
      <w:bookmarkStart w:id="25" w:name="_Toc460420015"/>
      <w:r w:rsidRPr="002F2643">
        <w:t>4.6</w:t>
      </w:r>
      <w:r w:rsidRPr="002F2643">
        <w:rPr>
          <w:rFonts w:hint="cs"/>
          <w:rtl/>
        </w:rPr>
        <w:tab/>
        <w:t>تصاحب البيانات</w:t>
      </w:r>
      <w:bookmarkEnd w:id="25"/>
    </w:p>
    <w:p w:rsidR="002A7229" w:rsidRPr="002F2643" w:rsidRDefault="002A7229" w:rsidP="00C41E2F">
      <w:pPr>
        <w:rPr>
          <w:rtl/>
          <w:lang w:bidi="ar-EG"/>
        </w:rPr>
      </w:pPr>
      <w:r w:rsidRPr="002F2643">
        <w:rPr>
          <w:rFonts w:hint="cs"/>
          <w:rtl/>
          <w:lang w:bidi="ar-EG"/>
        </w:rPr>
        <w:t>تقدم المعلومات</w:t>
      </w:r>
      <w:r w:rsidRPr="002F2643">
        <w:rPr>
          <w:rFonts w:hint="eastAsia"/>
          <w:spacing w:val="-6"/>
          <w:rtl/>
        </w:rPr>
        <w:t> </w:t>
      </w:r>
      <w:r w:rsidRPr="002F2643">
        <w:rPr>
          <w:lang w:bidi="ar-EG"/>
        </w:rPr>
        <w:t>MCI</w:t>
      </w:r>
      <w:r w:rsidRPr="002F2643">
        <w:rPr>
          <w:rFonts w:hint="cs"/>
          <w:rtl/>
          <w:lang w:bidi="ar-EG"/>
        </w:rPr>
        <w:t xml:space="preserve"> التي تنقل في القناة</w:t>
      </w:r>
      <w:r w:rsidRPr="002F2643">
        <w:rPr>
          <w:rFonts w:hint="eastAsia"/>
          <w:spacing w:val="-6"/>
          <w:rtl/>
        </w:rPr>
        <w:t> </w:t>
      </w:r>
      <w:r w:rsidRPr="002F2643">
        <w:rPr>
          <w:lang w:bidi="ar-EG"/>
        </w:rPr>
        <w:t>FIC</w:t>
      </w:r>
      <w:r w:rsidRPr="002F2643">
        <w:rPr>
          <w:rFonts w:hint="cs"/>
          <w:rtl/>
          <w:lang w:bidi="ar-EG"/>
        </w:rPr>
        <w:t xml:space="preserve"> وصفاً دقيقاً للمحتوى الحالي والمستقبلي للقناة</w:t>
      </w:r>
      <w:r w:rsidRPr="002F2643">
        <w:rPr>
          <w:rFonts w:hint="eastAsia"/>
          <w:spacing w:val="-6"/>
          <w:rtl/>
        </w:rPr>
        <w:t> </w:t>
      </w:r>
      <w:r w:rsidRPr="002F2643">
        <w:rPr>
          <w:lang w:bidi="ar-EG"/>
        </w:rPr>
        <w:t>MSC</w:t>
      </w:r>
      <w:r w:rsidRPr="002F2643">
        <w:rPr>
          <w:rFonts w:hint="cs"/>
          <w:rtl/>
          <w:lang w:bidi="ar-EG"/>
        </w:rPr>
        <w:t>. ويجب أيضاً نقل العناصر الأساسية لمعلومات الخدمة والتي تتعلق بمحتوى القناة</w:t>
      </w:r>
      <w:r w:rsidRPr="002F2643">
        <w:rPr>
          <w:rFonts w:hint="eastAsia"/>
          <w:spacing w:val="-6"/>
          <w:rtl/>
        </w:rPr>
        <w:t> </w:t>
      </w:r>
      <w:r w:rsidRPr="002F2643">
        <w:rPr>
          <w:lang w:bidi="ar-EG"/>
        </w:rPr>
        <w:t>MSC</w:t>
      </w:r>
      <w:r w:rsidRPr="002F2643">
        <w:rPr>
          <w:rFonts w:hint="cs"/>
          <w:rtl/>
          <w:lang w:bidi="ar-EG"/>
        </w:rPr>
        <w:t xml:space="preserve"> (أي من أجل انتقاء البرنامج) في القناة</w:t>
      </w:r>
      <w:r w:rsidRPr="002F2643">
        <w:rPr>
          <w:rFonts w:hint="eastAsia"/>
          <w:spacing w:val="-6"/>
          <w:rtl/>
        </w:rPr>
        <w:t> </w:t>
      </w:r>
      <w:r w:rsidRPr="002F2643">
        <w:rPr>
          <w:lang w:bidi="ar-EG"/>
        </w:rPr>
        <w:t>FIC</w:t>
      </w:r>
      <w:r w:rsidRPr="002F2643">
        <w:rPr>
          <w:rFonts w:hint="cs"/>
          <w:rtl/>
          <w:lang w:bidi="ar-EG"/>
        </w:rPr>
        <w:t xml:space="preserve">. وينبغي إرسال النصوص </w:t>
      </w:r>
      <w:r w:rsidRPr="002F2643">
        <w:rPr>
          <w:rFonts w:hint="cs"/>
          <w:rtl/>
          <w:lang w:bidi="ar-EG"/>
        </w:rPr>
        <w:lastRenderedPageBreak/>
        <w:t>الأكثر طولاً مثل قائمة البرامج اليومية، بشكل منفصل كخدمة البيانات العامة. وهكذا، تشمل المعلومات</w:t>
      </w:r>
      <w:r w:rsidRPr="002F2643">
        <w:rPr>
          <w:rFonts w:hint="eastAsia"/>
          <w:spacing w:val="-6"/>
          <w:rtl/>
        </w:rPr>
        <w:t> </w:t>
      </w:r>
      <w:r w:rsidRPr="002F2643">
        <w:rPr>
          <w:lang w:bidi="ar-EG"/>
        </w:rPr>
        <w:t>MCI</w:t>
      </w:r>
      <w:r w:rsidRPr="002F2643">
        <w:rPr>
          <w:rFonts w:hint="cs"/>
          <w:rtl/>
          <w:lang w:bidi="ar-EG"/>
        </w:rPr>
        <w:t xml:space="preserve"> و</w:t>
      </w:r>
      <w:r w:rsidRPr="002F2643">
        <w:rPr>
          <w:lang w:bidi="ar-EG"/>
        </w:rPr>
        <w:t>SI</w:t>
      </w:r>
      <w:r w:rsidRPr="002F2643">
        <w:rPr>
          <w:rFonts w:hint="cs"/>
          <w:rtl/>
          <w:lang w:bidi="ar-EG"/>
        </w:rPr>
        <w:t xml:space="preserve"> مساهمات من جميع البرامج التي</w:t>
      </w:r>
      <w:r w:rsidRPr="002F2643">
        <w:rPr>
          <w:rFonts w:hint="eastAsia"/>
          <w:spacing w:val="-6"/>
          <w:rtl/>
        </w:rPr>
        <w:t> </w:t>
      </w:r>
      <w:r w:rsidRPr="002F2643">
        <w:rPr>
          <w:rFonts w:hint="cs"/>
          <w:rtl/>
          <w:lang w:bidi="ar-EG"/>
        </w:rPr>
        <w:t>تبث.</w:t>
      </w:r>
    </w:p>
    <w:p w:rsidR="002A7229" w:rsidRPr="002F2643" w:rsidRDefault="002A7229" w:rsidP="002A7229">
      <w:pPr>
        <w:rPr>
          <w:rtl/>
          <w:lang w:bidi="ar-EG"/>
        </w:rPr>
      </w:pPr>
      <w:r w:rsidRPr="002F2643">
        <w:rPr>
          <w:rFonts w:hint="cs"/>
          <w:rtl/>
          <w:lang w:bidi="ar-EG"/>
        </w:rPr>
        <w:t>تتضمن البيانات</w:t>
      </w:r>
      <w:r w:rsidRPr="002F2643">
        <w:rPr>
          <w:rFonts w:hint="eastAsia"/>
          <w:spacing w:val="-6"/>
          <w:rtl/>
        </w:rPr>
        <w:t> </w:t>
      </w:r>
      <w:r w:rsidRPr="002F2643">
        <w:rPr>
          <w:lang w:bidi="ar-EG"/>
        </w:rPr>
        <w:t>PAD</w:t>
      </w:r>
      <w:r w:rsidRPr="002F2643">
        <w:rPr>
          <w:rFonts w:hint="cs"/>
          <w:rtl/>
          <w:lang w:bidi="ar-EG"/>
        </w:rPr>
        <w:t xml:space="preserve"> أساساً المنقولة داخل القناة السمعية، المعلومات المرتبطة بشكل وثيق بالبرامج السمعية وبالتالي لا يمكن إرسالها في قناة بيانات مختلفة حيث يكون وقت الانتشار</w:t>
      </w:r>
      <w:r w:rsidRPr="002F2643">
        <w:rPr>
          <w:rFonts w:hint="eastAsia"/>
          <w:spacing w:val="-6"/>
          <w:rtl/>
        </w:rPr>
        <w:t> </w:t>
      </w:r>
      <w:r w:rsidRPr="002F2643">
        <w:rPr>
          <w:rFonts w:hint="cs"/>
          <w:rtl/>
          <w:lang w:bidi="ar-EG"/>
        </w:rPr>
        <w:t>مختلفاً.</w:t>
      </w:r>
    </w:p>
    <w:p w:rsidR="002A7229" w:rsidRPr="002F2643" w:rsidRDefault="002A7229" w:rsidP="002A7229">
      <w:pPr>
        <w:pStyle w:val="Heading1"/>
        <w:rPr>
          <w:rtl/>
          <w:lang w:bidi="ar-EG"/>
        </w:rPr>
      </w:pPr>
      <w:bookmarkStart w:id="26" w:name="_Toc460420016"/>
      <w:r w:rsidRPr="002F2643">
        <w:rPr>
          <w:lang w:bidi="ar-EG"/>
        </w:rPr>
        <w:t>7</w:t>
      </w:r>
      <w:r w:rsidRPr="002F2643">
        <w:rPr>
          <w:rFonts w:hint="cs"/>
          <w:rtl/>
          <w:lang w:bidi="ar-EG"/>
        </w:rPr>
        <w:tab/>
        <w:t>طبقة الشبكة</w:t>
      </w:r>
      <w:bookmarkEnd w:id="26"/>
    </w:p>
    <w:p w:rsidR="002A7229" w:rsidRPr="002F2643" w:rsidRDefault="002A7229" w:rsidP="002A7229">
      <w:pPr>
        <w:rPr>
          <w:rtl/>
          <w:lang w:bidi="ar-EG"/>
        </w:rPr>
      </w:pPr>
      <w:r w:rsidRPr="002F2643">
        <w:rPr>
          <w:rFonts w:hint="cs"/>
          <w:rtl/>
          <w:lang w:bidi="ar-EG"/>
        </w:rPr>
        <w:t>تخص هذه الطبقة تعرّف هوية زمر البيانات كبرامج.</w:t>
      </w:r>
    </w:p>
    <w:p w:rsidR="002A7229" w:rsidRPr="002F2643" w:rsidRDefault="002A7229" w:rsidP="002A7229">
      <w:pPr>
        <w:pStyle w:val="Heading2"/>
        <w:rPr>
          <w:rtl/>
        </w:rPr>
      </w:pPr>
      <w:bookmarkStart w:id="27" w:name="_Toc460420017"/>
      <w:r w:rsidRPr="002F2643">
        <w:t>1.7</w:t>
      </w:r>
      <w:r w:rsidRPr="002F2643">
        <w:rPr>
          <w:rFonts w:hint="cs"/>
          <w:rtl/>
        </w:rPr>
        <w:tab/>
        <w:t xml:space="preserve">أرتال سمعية </w:t>
      </w:r>
      <w:r w:rsidRPr="002F2643">
        <w:t>ISO</w:t>
      </w:r>
      <w:bookmarkEnd w:id="27"/>
    </w:p>
    <w:p w:rsidR="002A7229" w:rsidRPr="002F2643" w:rsidRDefault="002A7229" w:rsidP="002B77E1">
      <w:pPr>
        <w:rPr>
          <w:rtl/>
          <w:lang w:bidi="ar-EG"/>
        </w:rPr>
      </w:pPr>
      <w:r w:rsidRPr="002F2643">
        <w:rPr>
          <w:rFonts w:hint="cs"/>
          <w:rtl/>
          <w:lang w:bidi="ar-EG"/>
        </w:rPr>
        <w:t>تنفذ العمليات في مشفر المورد السمعي أثناء الأرتال السمعية</w:t>
      </w:r>
      <w:r w:rsidRPr="002F2643">
        <w:rPr>
          <w:rFonts w:hint="eastAsia"/>
          <w:spacing w:val="-6"/>
          <w:rtl/>
        </w:rPr>
        <w:t> </w:t>
      </w:r>
      <w:r w:rsidRPr="002F2643">
        <w:rPr>
          <w:lang w:bidi="ar-EG"/>
        </w:rPr>
        <w:t>ISO</w:t>
      </w:r>
      <w:r w:rsidRPr="002F2643">
        <w:rPr>
          <w:rFonts w:hint="cs"/>
          <w:rtl/>
          <w:lang w:bidi="ar-EG"/>
        </w:rPr>
        <w:t xml:space="preserve"> لمدة</w:t>
      </w:r>
      <w:r w:rsidRPr="002F2643">
        <w:rPr>
          <w:rFonts w:hint="eastAsia"/>
          <w:rtl/>
          <w:lang w:bidi="ar-EG"/>
        </w:rPr>
        <w:t> </w:t>
      </w:r>
      <w:proofErr w:type="spellStart"/>
      <w:r w:rsidRPr="002F2643">
        <w:rPr>
          <w:lang w:bidi="ar-EG"/>
        </w:rPr>
        <w:t>ms</w:t>
      </w:r>
      <w:proofErr w:type="spellEnd"/>
      <w:r w:rsidRPr="002F2643">
        <w:rPr>
          <w:lang w:bidi="ar-EG"/>
        </w:rPr>
        <w:t> 24</w:t>
      </w:r>
      <w:r w:rsidRPr="002F2643">
        <w:rPr>
          <w:rFonts w:hint="cs"/>
          <w:rtl/>
          <w:lang w:bidi="ar-EG"/>
        </w:rPr>
        <w:t>. ويجري توزيع البتات التي تختلف من رتل لآخر وعوامل القياس وتعدد إرسالها مع عينات النطاق الفرعي في كل رتل سمعي. وتجمع وحدة تجميع الرتل (انظر الشكل</w:t>
      </w:r>
      <w:r w:rsidRPr="002F2643">
        <w:rPr>
          <w:rFonts w:hint="eastAsia"/>
          <w:spacing w:val="-6"/>
          <w:rtl/>
        </w:rPr>
        <w:t> </w:t>
      </w:r>
      <w:r w:rsidRPr="002F2643">
        <w:rPr>
          <w:lang w:bidi="ar-EG"/>
        </w:rPr>
        <w:t>2</w:t>
      </w:r>
      <w:r w:rsidRPr="002F2643">
        <w:rPr>
          <w:rFonts w:hint="cs"/>
          <w:rtl/>
          <w:lang w:bidi="ar-EG"/>
        </w:rPr>
        <w:t>) قطار البتات الفعلي من بيانات الخرج للمكمم ووحدة التشفير، وتضيف معلومات أخرى، كمعلومات رأسية وكلمة الشفرة</w:t>
      </w:r>
      <w:r w:rsidRPr="002F2643">
        <w:rPr>
          <w:rFonts w:hint="eastAsia"/>
          <w:rtl/>
          <w:lang w:bidi="ar-EG"/>
        </w:rPr>
        <w:t> </w:t>
      </w:r>
      <w:r w:rsidRPr="002F2643">
        <w:rPr>
          <w:lang w:bidi="ar-EG"/>
        </w:rPr>
        <w:t>CRC</w:t>
      </w:r>
      <w:r w:rsidRPr="002F2643">
        <w:rPr>
          <w:rFonts w:hint="cs"/>
          <w:rtl/>
          <w:lang w:bidi="ar-EG"/>
        </w:rPr>
        <w:t xml:space="preserve"> لكشف الأخطاء، والبيانات</w:t>
      </w:r>
      <w:r w:rsidRPr="002F2643">
        <w:rPr>
          <w:rFonts w:hint="eastAsia"/>
          <w:rtl/>
          <w:lang w:bidi="ar-EG"/>
        </w:rPr>
        <w:t> </w:t>
      </w:r>
      <w:r w:rsidRPr="002F2643">
        <w:rPr>
          <w:lang w:bidi="ar-EG"/>
        </w:rPr>
        <w:t>PAD</w:t>
      </w:r>
      <w:r w:rsidRPr="002F2643">
        <w:rPr>
          <w:rFonts w:hint="cs"/>
          <w:rtl/>
          <w:lang w:bidi="ar-EG"/>
        </w:rPr>
        <w:t>، التي تنقل مع الإشارة السمعية المشفرة. وتحتوي كل قناة سمعية على قناة</w:t>
      </w:r>
      <w:r w:rsidRPr="002F2643">
        <w:rPr>
          <w:rFonts w:hint="eastAsia"/>
          <w:rtl/>
          <w:lang w:bidi="ar-EG"/>
        </w:rPr>
        <w:t> </w:t>
      </w:r>
      <w:r w:rsidRPr="002F2643">
        <w:rPr>
          <w:lang w:bidi="ar-EG"/>
        </w:rPr>
        <w:t>PAD</w:t>
      </w:r>
      <w:r w:rsidRPr="002F2643">
        <w:rPr>
          <w:rFonts w:hint="cs"/>
          <w:rtl/>
          <w:lang w:bidi="ar-EG"/>
        </w:rPr>
        <w:t xml:space="preserve"> تتميز بسعة متغيرة (عند</w:t>
      </w:r>
      <w:r w:rsidR="002B77E1">
        <w:rPr>
          <w:rFonts w:hint="eastAsia"/>
          <w:rtl/>
          <w:lang w:bidi="ar-EG"/>
        </w:rPr>
        <w:t> </w:t>
      </w:r>
      <w:proofErr w:type="spellStart"/>
      <w:r w:rsidRPr="002F2643">
        <w:rPr>
          <w:lang w:bidi="ar-EG"/>
        </w:rPr>
        <w:t>kbit</w:t>
      </w:r>
      <w:proofErr w:type="spellEnd"/>
      <w:r w:rsidRPr="002F2643">
        <w:rPr>
          <w:lang w:bidi="ar-EG"/>
        </w:rPr>
        <w:t>/s 2</w:t>
      </w:r>
      <w:r w:rsidRPr="002F2643">
        <w:rPr>
          <w:rFonts w:hint="cs"/>
          <w:rtl/>
          <w:lang w:bidi="ar-EG"/>
        </w:rPr>
        <w:t xml:space="preserve"> على الأقل بصفة عامة)، يمكن استعمالها لنقل المعلومات المرتبطة ارتباطاً وثيقاً بالبرنامج الصوتي. والأمثلة النموذجية هي الأعمال الغنائية، دلالة الكلام/الموسيقى ومعلومات</w:t>
      </w:r>
      <w:r w:rsidRPr="002F2643">
        <w:rPr>
          <w:rFonts w:hint="eastAsia"/>
          <w:rtl/>
          <w:lang w:bidi="ar-EG"/>
        </w:rPr>
        <w:t> </w:t>
      </w:r>
      <w:r w:rsidRPr="002F2643">
        <w:rPr>
          <w:lang w:bidi="ar-EG"/>
        </w:rPr>
        <w:t>DRC</w:t>
      </w:r>
      <w:r w:rsidRPr="002F2643">
        <w:rPr>
          <w:rFonts w:hint="cs"/>
          <w:rtl/>
          <w:lang w:bidi="ar-EG"/>
        </w:rPr>
        <w:t>.</w:t>
      </w:r>
    </w:p>
    <w:p w:rsidR="002A7229" w:rsidRPr="002F2643" w:rsidRDefault="002A7229" w:rsidP="002A7229">
      <w:pPr>
        <w:rPr>
          <w:rtl/>
          <w:lang w:bidi="ar-EG"/>
        </w:rPr>
      </w:pPr>
      <w:r w:rsidRPr="002F2643">
        <w:rPr>
          <w:rFonts w:hint="cs"/>
          <w:rtl/>
          <w:lang w:bidi="ar-EG"/>
        </w:rPr>
        <w:t xml:space="preserve">يشمل الرتل السمعي الناتج عن البرنامج الواحد، بيانات تمثل مدة قدرها </w:t>
      </w:r>
      <w:proofErr w:type="spellStart"/>
      <w:r w:rsidRPr="002F2643">
        <w:rPr>
          <w:lang w:bidi="ar-EG"/>
        </w:rPr>
        <w:t>ms</w:t>
      </w:r>
      <w:proofErr w:type="spellEnd"/>
      <w:r w:rsidRPr="002F2643">
        <w:rPr>
          <w:lang w:bidi="ar-EG"/>
        </w:rPr>
        <w:t> 24</w:t>
      </w:r>
      <w:r w:rsidRPr="002F2643">
        <w:rPr>
          <w:rFonts w:hint="cs"/>
          <w:rtl/>
          <w:lang w:bidi="ar-EG"/>
        </w:rPr>
        <w:t xml:space="preserve"> من المعلومات المجسمة (أو غير المجسمة) زائداً البيانات المصاحبة للبرنامج؛ ويقابل هذا الرتل نسق الطبقة</w:t>
      </w:r>
      <w:r w:rsidRPr="002F2643">
        <w:rPr>
          <w:rFonts w:hint="eastAsia"/>
          <w:rtl/>
          <w:lang w:bidi="ar-EG"/>
        </w:rPr>
        <w:t> </w:t>
      </w:r>
      <w:r w:rsidRPr="002F2643">
        <w:rPr>
          <w:lang w:bidi="ar-EG"/>
        </w:rPr>
        <w:t>II</w:t>
      </w:r>
      <w:r w:rsidRPr="002F2643">
        <w:rPr>
          <w:rFonts w:hint="cs"/>
          <w:rtl/>
          <w:lang w:bidi="ar-EG"/>
        </w:rPr>
        <w:t xml:space="preserve"> للمعيار </w:t>
      </w:r>
      <w:r w:rsidRPr="002F2643">
        <w:rPr>
          <w:lang w:bidi="ar-EG"/>
        </w:rPr>
        <w:t>ISO 11172</w:t>
      </w:r>
      <w:r w:rsidR="007D36E1">
        <w:rPr>
          <w:lang w:bidi="ar-EG"/>
        </w:rPr>
        <w:t>-</w:t>
      </w:r>
      <w:r w:rsidRPr="002F2643">
        <w:rPr>
          <w:lang w:bidi="ar-EG"/>
        </w:rPr>
        <w:t>3</w:t>
      </w:r>
      <w:r w:rsidRPr="002F2643">
        <w:rPr>
          <w:rFonts w:hint="cs"/>
          <w:rtl/>
          <w:lang w:bidi="ar-EG"/>
        </w:rPr>
        <w:t>، بحيث يمكن اعتباره كرتل</w:t>
      </w:r>
      <w:r w:rsidRPr="002F2643">
        <w:rPr>
          <w:rFonts w:hint="eastAsia"/>
          <w:rtl/>
          <w:lang w:bidi="ar-EG"/>
        </w:rPr>
        <w:t> </w:t>
      </w:r>
      <w:r w:rsidRPr="002F2643">
        <w:rPr>
          <w:lang w:bidi="ar-EG"/>
        </w:rPr>
        <w:t>ISO</w:t>
      </w:r>
      <w:r w:rsidRPr="002F2643">
        <w:rPr>
          <w:rFonts w:hint="cs"/>
          <w:rtl/>
          <w:lang w:bidi="ar-EG"/>
        </w:rPr>
        <w:t>. ويسمح ذلك باستعمال مفكك تشفير سمعي</w:t>
      </w:r>
      <w:r w:rsidRPr="002F2643">
        <w:rPr>
          <w:rFonts w:hint="eastAsia"/>
          <w:rtl/>
          <w:lang w:bidi="ar-EG"/>
        </w:rPr>
        <w:t> </w:t>
      </w:r>
      <w:r w:rsidRPr="002F2643">
        <w:rPr>
          <w:lang w:bidi="ar-EG"/>
        </w:rPr>
        <w:t>ISO/MPEG</w:t>
      </w:r>
      <w:r w:rsidRPr="002F2643">
        <w:rPr>
          <w:rFonts w:hint="cs"/>
          <w:rtl/>
          <w:lang w:bidi="ar-EG"/>
        </w:rPr>
        <w:t xml:space="preserve"> للطبقة</w:t>
      </w:r>
      <w:r w:rsidRPr="002F2643">
        <w:rPr>
          <w:rFonts w:hint="eastAsia"/>
          <w:rtl/>
          <w:lang w:bidi="ar-EG"/>
        </w:rPr>
        <w:t> </w:t>
      </w:r>
      <w:r w:rsidRPr="002F2643">
        <w:rPr>
          <w:lang w:bidi="ar-EG"/>
        </w:rPr>
        <w:t>II</w:t>
      </w:r>
      <w:r w:rsidRPr="002F2643">
        <w:rPr>
          <w:rFonts w:hint="cs"/>
          <w:rtl/>
          <w:lang w:bidi="ar-EG"/>
        </w:rPr>
        <w:t xml:space="preserve"> في</w:t>
      </w:r>
      <w:r w:rsidRPr="002F2643">
        <w:rPr>
          <w:rFonts w:hint="eastAsia"/>
          <w:rtl/>
          <w:lang w:bidi="ar-EG"/>
        </w:rPr>
        <w:t> </w:t>
      </w:r>
      <w:r w:rsidRPr="002F2643">
        <w:rPr>
          <w:rFonts w:hint="cs"/>
          <w:rtl/>
          <w:lang w:bidi="ar-EG"/>
        </w:rPr>
        <w:t>المستقبِ</w:t>
      </w:r>
      <w:r w:rsidRPr="002F2643">
        <w:rPr>
          <w:rtl/>
          <w:lang w:bidi="ar-EG"/>
        </w:rPr>
        <w:t>ل</w:t>
      </w:r>
      <w:r w:rsidRPr="002F2643">
        <w:rPr>
          <w:rFonts w:hint="cs"/>
          <w:rtl/>
          <w:lang w:bidi="ar-EG"/>
        </w:rPr>
        <w:t>.</w:t>
      </w:r>
    </w:p>
    <w:p w:rsidR="002A7229" w:rsidRPr="002F2643" w:rsidRDefault="002A7229" w:rsidP="002A7229">
      <w:pPr>
        <w:pStyle w:val="Heading1"/>
        <w:rPr>
          <w:rtl/>
          <w:lang w:bidi="ar-EG"/>
        </w:rPr>
      </w:pPr>
      <w:bookmarkStart w:id="28" w:name="_Toc460420018"/>
      <w:r w:rsidRPr="002F2643">
        <w:rPr>
          <w:lang w:bidi="ar-EG"/>
        </w:rPr>
        <w:t>8</w:t>
      </w:r>
      <w:r w:rsidRPr="002F2643">
        <w:rPr>
          <w:rFonts w:hint="cs"/>
          <w:rtl/>
          <w:lang w:bidi="ar-EG"/>
        </w:rPr>
        <w:tab/>
        <w:t>طبقة وصلة البيانات</w:t>
      </w:r>
      <w:bookmarkEnd w:id="28"/>
    </w:p>
    <w:p w:rsidR="002A7229" w:rsidRPr="002F2643" w:rsidRDefault="002A7229" w:rsidP="002A7229">
      <w:pPr>
        <w:rPr>
          <w:rtl/>
          <w:lang w:bidi="ar-EG"/>
        </w:rPr>
      </w:pPr>
      <w:r w:rsidRPr="002F2643">
        <w:rPr>
          <w:rFonts w:hint="cs"/>
          <w:rtl/>
          <w:lang w:bidi="ar-EG"/>
        </w:rPr>
        <w:t>توفر هذه الطبقة الوسائل التي تسمح بتزامن المستقبل.</w:t>
      </w:r>
    </w:p>
    <w:p w:rsidR="002A7229" w:rsidRPr="002F2643" w:rsidRDefault="002A7229" w:rsidP="002A7229">
      <w:pPr>
        <w:pStyle w:val="Heading2"/>
        <w:rPr>
          <w:rtl/>
        </w:rPr>
      </w:pPr>
      <w:bookmarkStart w:id="29" w:name="_Toc460420019"/>
      <w:r w:rsidRPr="002F2643">
        <w:t>1.8</w:t>
      </w:r>
      <w:r w:rsidRPr="002F2643">
        <w:rPr>
          <w:rFonts w:hint="cs"/>
          <w:rtl/>
        </w:rPr>
        <w:tab/>
        <w:t>رتل الإرسال</w:t>
      </w:r>
      <w:bookmarkEnd w:id="29"/>
    </w:p>
    <w:p w:rsidR="002A7229" w:rsidRPr="002F2643" w:rsidRDefault="002A7229" w:rsidP="002A7229">
      <w:pPr>
        <w:rPr>
          <w:rtl/>
          <w:lang w:bidi="ar-EG"/>
        </w:rPr>
      </w:pPr>
      <w:r w:rsidRPr="002F2643">
        <w:rPr>
          <w:rFonts w:hint="cs"/>
          <w:rtl/>
          <w:lang w:bidi="ar-EG"/>
        </w:rPr>
        <w:t>تسهيلاً لتزامن المستقبِل، تنظم الإشارة المرسلة في بنية رتل (انظر الشكل</w:t>
      </w:r>
      <w:r w:rsidRPr="002F2643">
        <w:rPr>
          <w:rFonts w:hint="eastAsia"/>
          <w:rtl/>
          <w:lang w:bidi="ar-EG"/>
        </w:rPr>
        <w:t> </w:t>
      </w:r>
      <w:r w:rsidRPr="002F2643">
        <w:rPr>
          <w:lang w:bidi="ar-EG"/>
        </w:rPr>
        <w:t>4</w:t>
      </w:r>
      <w:r w:rsidRPr="002F2643">
        <w:rPr>
          <w:rFonts w:hint="cs"/>
          <w:rtl/>
          <w:lang w:bidi="ar-EG"/>
        </w:rPr>
        <w:t xml:space="preserve">) تتضمن تتابعاً ثابتاً للشفرات. ويبدأ كل رتل إرسال برمز صفر لضمان تزامن </w:t>
      </w:r>
      <w:proofErr w:type="spellStart"/>
      <w:r w:rsidRPr="002F2643">
        <w:rPr>
          <w:rFonts w:hint="cs"/>
          <w:rtl/>
          <w:lang w:bidi="ar-EG"/>
        </w:rPr>
        <w:t>تقريب‍ي</w:t>
      </w:r>
      <w:proofErr w:type="spellEnd"/>
      <w:r w:rsidRPr="002F2643">
        <w:rPr>
          <w:rFonts w:hint="cs"/>
          <w:rtl/>
          <w:lang w:bidi="ar-EG"/>
        </w:rPr>
        <w:t xml:space="preserve"> (في حالة عدم إرسال إشارة</w:t>
      </w:r>
      <w:r w:rsidRPr="002F2643">
        <w:rPr>
          <w:rFonts w:hint="eastAsia"/>
          <w:rtl/>
          <w:lang w:bidi="ar-EG"/>
        </w:rPr>
        <w:t> </w:t>
      </w:r>
      <w:r w:rsidRPr="002F2643">
        <w:rPr>
          <w:lang w:bidi="ar-EG"/>
        </w:rPr>
        <w:t>RF</w:t>
      </w:r>
      <w:r w:rsidRPr="002F2643">
        <w:rPr>
          <w:rFonts w:hint="cs"/>
          <w:rtl/>
          <w:lang w:bidi="ar-EG"/>
        </w:rPr>
        <w:t xml:space="preserve">)، يليه رمز مرجعي ثابت لضمان تزامن دقيق، ووظائف التحكم </w:t>
      </w:r>
      <w:proofErr w:type="spellStart"/>
      <w:r w:rsidRPr="002F2643">
        <w:rPr>
          <w:rFonts w:hint="cs"/>
          <w:rtl/>
          <w:lang w:bidi="ar-EG"/>
        </w:rPr>
        <w:t>ال</w:t>
      </w:r>
      <w:r w:rsidR="006478C4">
        <w:rPr>
          <w:rFonts w:hint="cs"/>
          <w:rtl/>
          <w:lang w:bidi="ar-EG"/>
        </w:rPr>
        <w:t>أوتوماتي</w:t>
      </w:r>
      <w:proofErr w:type="spellEnd"/>
      <w:r w:rsidRPr="002F2643">
        <w:rPr>
          <w:rFonts w:hint="cs"/>
          <w:rtl/>
          <w:lang w:bidi="ar-EG"/>
        </w:rPr>
        <w:t xml:space="preserve"> في الكسب </w:t>
      </w:r>
      <w:r w:rsidRPr="002F2643">
        <w:rPr>
          <w:lang w:bidi="ar-EG"/>
        </w:rPr>
        <w:t>(AGC)</w:t>
      </w:r>
      <w:r w:rsidRPr="002F2643">
        <w:rPr>
          <w:rFonts w:hint="cs"/>
          <w:rtl/>
          <w:lang w:bidi="ar-EG"/>
        </w:rPr>
        <w:t xml:space="preserve"> وفي التردد </w:t>
      </w:r>
      <w:r w:rsidRPr="002F2643">
        <w:rPr>
          <w:lang w:bidi="ar-EG"/>
        </w:rPr>
        <w:t>(AFC)</w:t>
      </w:r>
      <w:r w:rsidRPr="002F2643">
        <w:rPr>
          <w:rFonts w:hint="cs"/>
          <w:rtl/>
          <w:lang w:bidi="ar-EG"/>
        </w:rPr>
        <w:t xml:space="preserve"> ومرجع الطور في المستقبِل؛ وتشكل هذه الشفرات قناة التزامن، والشفرات التالية محجوزة للقناة</w:t>
      </w:r>
      <w:r w:rsidRPr="002F2643">
        <w:rPr>
          <w:rFonts w:hint="eastAsia"/>
          <w:rtl/>
          <w:lang w:bidi="ar-EG"/>
        </w:rPr>
        <w:t> </w:t>
      </w:r>
      <w:r w:rsidRPr="002F2643">
        <w:rPr>
          <w:lang w:bidi="ar-EG"/>
        </w:rPr>
        <w:t>FIC</w:t>
      </w:r>
      <w:r w:rsidRPr="002F2643">
        <w:rPr>
          <w:rFonts w:hint="cs"/>
          <w:rtl/>
          <w:lang w:bidi="ar-EG"/>
        </w:rPr>
        <w:t>، وتوفر الشفرات المتبقية لقناة</w:t>
      </w:r>
      <w:r w:rsidRPr="002F2643">
        <w:rPr>
          <w:rFonts w:hint="eastAsia"/>
          <w:rtl/>
          <w:lang w:bidi="ar-EG"/>
        </w:rPr>
        <w:t> </w:t>
      </w:r>
      <w:r w:rsidRPr="002F2643">
        <w:rPr>
          <w:lang w:bidi="ar-EG"/>
        </w:rPr>
        <w:t>MSC</w:t>
      </w:r>
      <w:r w:rsidRPr="002F2643">
        <w:rPr>
          <w:rFonts w:hint="cs"/>
          <w:rtl/>
          <w:lang w:bidi="ar-EG"/>
        </w:rPr>
        <w:t>. وتساوي مدة الرتل الكلية إما</w:t>
      </w:r>
      <w:r w:rsidRPr="002F2643">
        <w:rPr>
          <w:rFonts w:hint="eastAsia"/>
          <w:rtl/>
          <w:lang w:bidi="ar-EG"/>
        </w:rPr>
        <w:t> </w:t>
      </w:r>
      <w:proofErr w:type="spellStart"/>
      <w:r w:rsidRPr="002F2643">
        <w:rPr>
          <w:lang w:bidi="ar-EG"/>
        </w:rPr>
        <w:t>ms</w:t>
      </w:r>
      <w:proofErr w:type="spellEnd"/>
      <w:r w:rsidRPr="002F2643">
        <w:rPr>
          <w:lang w:bidi="ar-EG"/>
        </w:rPr>
        <w:t> 96 </w:t>
      </w:r>
      <w:r w:rsidRPr="002F2643">
        <w:rPr>
          <w:i/>
        </w:rPr>
        <w:t>T</w:t>
      </w:r>
      <w:r w:rsidRPr="002F2643">
        <w:rPr>
          <w:i/>
          <w:iCs/>
          <w:vertAlign w:val="subscript"/>
        </w:rPr>
        <w:t>F</w:t>
      </w:r>
      <w:r w:rsidRPr="002F2643">
        <w:rPr>
          <w:rFonts w:hint="cs"/>
          <w:rtl/>
          <w:lang w:bidi="ar-EG"/>
        </w:rPr>
        <w:t xml:space="preserve"> أو</w:t>
      </w:r>
      <w:r w:rsidRPr="002F2643">
        <w:rPr>
          <w:rFonts w:hint="eastAsia"/>
          <w:rtl/>
          <w:lang w:bidi="ar-EG"/>
        </w:rPr>
        <w:t> </w:t>
      </w:r>
      <w:proofErr w:type="spellStart"/>
      <w:r w:rsidRPr="002F2643">
        <w:rPr>
          <w:lang w:bidi="ar-EG"/>
        </w:rPr>
        <w:t>ms</w:t>
      </w:r>
      <w:proofErr w:type="spellEnd"/>
      <w:r w:rsidRPr="002F2643">
        <w:rPr>
          <w:lang w:bidi="ar-EG"/>
        </w:rPr>
        <w:t> 48</w:t>
      </w:r>
      <w:r w:rsidRPr="002F2643">
        <w:rPr>
          <w:rFonts w:hint="cs"/>
          <w:rtl/>
        </w:rPr>
        <w:t xml:space="preserve"> </w:t>
      </w:r>
      <w:r w:rsidRPr="002F2643">
        <w:rPr>
          <w:rFonts w:hint="cs"/>
          <w:rtl/>
          <w:lang w:bidi="ar-EG"/>
        </w:rPr>
        <w:t xml:space="preserve">أو </w:t>
      </w:r>
      <w:proofErr w:type="spellStart"/>
      <w:r w:rsidRPr="002F2643">
        <w:rPr>
          <w:lang w:bidi="ar-EG"/>
        </w:rPr>
        <w:t>ms</w:t>
      </w:r>
      <w:proofErr w:type="spellEnd"/>
      <w:r w:rsidRPr="002F2643">
        <w:rPr>
          <w:lang w:bidi="ar-EG"/>
        </w:rPr>
        <w:t> 24</w:t>
      </w:r>
      <w:r w:rsidRPr="002F2643">
        <w:rPr>
          <w:rFonts w:hint="cs"/>
          <w:rtl/>
          <w:lang w:bidi="ar-EG"/>
        </w:rPr>
        <w:t xml:space="preserve"> حسب أسلوب الإرسال، كما جاء في الجدول</w:t>
      </w:r>
      <w:r w:rsidRPr="002F2643">
        <w:rPr>
          <w:rFonts w:hint="eastAsia"/>
          <w:rtl/>
          <w:lang w:bidi="ar-EG"/>
        </w:rPr>
        <w:t> </w:t>
      </w:r>
      <w:r w:rsidRPr="002F2643">
        <w:rPr>
          <w:lang w:bidi="ar-EG"/>
        </w:rPr>
        <w:t>4</w:t>
      </w:r>
      <w:r w:rsidRPr="002F2643">
        <w:rPr>
          <w:rFonts w:hint="cs"/>
          <w:rtl/>
          <w:lang w:bidi="ar-EG"/>
        </w:rPr>
        <w:t>.</w:t>
      </w:r>
    </w:p>
    <w:p w:rsidR="002A7229" w:rsidRPr="002F2643" w:rsidRDefault="002A7229" w:rsidP="002A7229">
      <w:pPr>
        <w:pStyle w:val="FigureNo0"/>
        <w:rPr>
          <w:rtl/>
        </w:rPr>
      </w:pPr>
      <w:r w:rsidRPr="002F2643">
        <w:rPr>
          <w:rFonts w:hint="cs"/>
          <w:rtl/>
        </w:rPr>
        <w:t xml:space="preserve">الشـكل </w:t>
      </w:r>
      <w:r w:rsidRPr="002F2643">
        <w:t>4</w:t>
      </w:r>
    </w:p>
    <w:p w:rsidR="002A7229" w:rsidRDefault="002A7229" w:rsidP="002A7229">
      <w:pPr>
        <w:pStyle w:val="FigureTitle0"/>
      </w:pPr>
      <w:r w:rsidRPr="002F2643">
        <w:rPr>
          <w:rFonts w:hint="cs"/>
          <w:rtl/>
        </w:rPr>
        <w:t>بنية رتل تعدد الإرسال</w:t>
      </w:r>
    </w:p>
    <w:p w:rsidR="00CF6663" w:rsidRPr="00CF6663" w:rsidRDefault="00EF2F5D" w:rsidP="00C41E2F">
      <w:pPr>
        <w:spacing w:before="0" w:line="240" w:lineRule="auto"/>
        <w:jc w:val="center"/>
        <w:rPr>
          <w:rtl/>
          <w:lang w:val="fr-FR" w:eastAsia="fr-FR" w:bidi="ar-EG"/>
        </w:rPr>
      </w:pPr>
      <w:r>
        <w:rPr>
          <w:noProof/>
        </w:rPr>
        <mc:AlternateContent>
          <mc:Choice Requires="wps">
            <w:drawing>
              <wp:anchor distT="0" distB="0" distL="114300" distR="114300" simplePos="0" relativeHeight="251682816" behindDoc="0" locked="0" layoutInCell="1" allowOverlap="1" wp14:anchorId="31A6C80E" wp14:editId="66558FD5">
                <wp:simplePos x="0" y="0"/>
                <wp:positionH relativeFrom="column">
                  <wp:posOffset>1032510</wp:posOffset>
                </wp:positionH>
                <wp:positionV relativeFrom="paragraph">
                  <wp:posOffset>105410</wp:posOffset>
                </wp:positionV>
                <wp:extent cx="990600" cy="220980"/>
                <wp:effectExtent l="0" t="0" r="0" b="7620"/>
                <wp:wrapNone/>
                <wp:docPr id="6565" name="Rectangle 6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20980"/>
                        </a:xfrm>
                        <a:prstGeom prst="rect">
                          <a:avLst/>
                        </a:prstGeom>
                        <a:noFill/>
                        <a:ln>
                          <a:noFill/>
                        </a:ln>
                        <a:effectLst/>
                        <a:extLst/>
                      </wps:spPr>
                      <wps:txbx>
                        <w:txbxContent>
                          <w:p w:rsidR="00E52F00" w:rsidRPr="00EF2F5D" w:rsidRDefault="00E52F00" w:rsidP="00EF2F5D">
                            <w:pPr>
                              <w:pStyle w:val="FigureLegend1"/>
                            </w:pPr>
                            <w:r w:rsidRPr="00EF2F5D">
                              <w:rPr>
                                <w:rFonts w:hint="cs"/>
                                <w:rtl/>
                              </w:rPr>
                              <w:t xml:space="preserve">قناة </w:t>
                            </w:r>
                            <w:r>
                              <w:rPr>
                                <w:rFonts w:hint="cs"/>
                                <w:rtl/>
                              </w:rPr>
                              <w:t>التزامن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A6C80E" id="Rectangle 6565" o:spid="_x0000_s1074" style="position:absolute;left:0;text-align:left;margin-left:81.3pt;margin-top:8.3pt;width:78pt;height:1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km8wEAANMDAAAOAAAAZHJzL2Uyb0RvYy54bWysU9tu2zAMfR+wfxD0vtgJlqAx4hRFiw4D&#10;uq1otw9gZDkWZosapcTOvn6UHKfr9jbsRaB4OeI5pDbXQ9eKoyZv0JZyPsul0FZhZey+lN++3r+7&#10;ksIHsBW0aHUpT9rL6+3bN5veFXqBDbaVJsEg1he9K2UTgiuyzKtGd+Bn6LTlYI3UQeAr7bOKoGf0&#10;rs0Web7KeqTKESrtPXvvxqDcJvy61ip8qWuvg2hLyb2FdFI6d/HMthso9gSuMercBvxDFx0Yy49e&#10;oO4ggDiQ+QuqM4rQYx1mCrsM69oonTgwm3n+B5vnBpxOXFgc7y4y+f8Hqz4fH0mYqpSr5WophYWO&#10;p/TEuoHdt1okL4vUO19w7rN7pEjTuwdU372weNtwor4hwr7RUHFr8yhq9qogXjyXil3/CSt+AA4B&#10;k15DTV0EZCXEkMZyuoxFD0Eodq7X+Srn4SkOLRb5+iqNLYNiKnbkwweNnYhGKYm7T+BwfPAhNgPF&#10;lBLfsnhv2jZNvrWvHJw4enRanbEaCm7kDDQRGQUJw25I2r1fRs4xuMPqxDwJx03jn8FGg/RTip63&#10;rJT+xwFIS9F+tKxVXMnJoMnYTQZYxaWlDFKM5m0YV/fgyOwbRp4nnhZvWM/aJK4vXZynwJuTJDhv&#10;eVzN3+8p6+Uvbn8BAAD//wMAUEsDBBQABgAIAAAAIQBFqf9c3wAAAAkBAAAPAAAAZHJzL2Rvd25y&#10;ZXYueG1sTI/NTsMwEITvSLyDtUjcqJMCURriVBU/KkdokQo3N16SCHsdxW4TeHq2JzjtjHY0+225&#10;nJwVRxxC50lBOktAINXedNQoeNs+XeUgQtRktPWECr4xwLI6Pyt1YfxIr3jcxEZwCYVCK2hj7Asp&#10;Q92i02HmeyTeffrB6ch2aKQZ9Mjlzsp5kmTS6Y74Qqt7vG+x/tocnIJ13q/en/3P2NjHj/XuZbd4&#10;2C6iUpcX0+oORMQp/oXhhM/oUDHT3h/IBGHZZ/OMoyfBkwPXac5ir+A2vQFZlfL/B9UvAAAA//8D&#10;AFBLAQItABQABgAIAAAAIQC2gziS/gAAAOEBAAATAAAAAAAAAAAAAAAAAAAAAABbQ29udGVudF9U&#10;eXBlc10ueG1sUEsBAi0AFAAGAAgAAAAhADj9If/WAAAAlAEAAAsAAAAAAAAAAAAAAAAALwEAAF9y&#10;ZWxzLy5yZWxzUEsBAi0AFAAGAAgAAAAhANoCiSbzAQAA0wMAAA4AAAAAAAAAAAAAAAAALgIAAGRy&#10;cy9lMm9Eb2MueG1sUEsBAi0AFAAGAAgAAAAhAEWp/1zfAAAACQEAAA8AAAAAAAAAAAAAAAAATQQA&#10;AGRycy9kb3ducmV2LnhtbFBLBQYAAAAABAAEAPMAAABZBQAAAAA=&#10;" filled="f" stroked="f">
                <v:textbox inset="0,0,0,0">
                  <w:txbxContent>
                    <w:p w:rsidR="00E52F00" w:rsidRPr="00EF2F5D" w:rsidRDefault="00E52F00" w:rsidP="00EF2F5D">
                      <w:pPr>
                        <w:pStyle w:val="FigureLegend1"/>
                      </w:pPr>
                      <w:r w:rsidRPr="00EF2F5D">
                        <w:rPr>
                          <w:rFonts w:hint="cs"/>
                          <w:rtl/>
                        </w:rPr>
                        <w:t xml:space="preserve">قناة </w:t>
                      </w:r>
                      <w:r>
                        <w:rPr>
                          <w:rFonts w:hint="cs"/>
                          <w:rtl/>
                        </w:rPr>
                        <w:t>التزامن</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51AB912F" wp14:editId="3DED96C9">
                <wp:simplePos x="0" y="0"/>
                <wp:positionH relativeFrom="column">
                  <wp:posOffset>3407410</wp:posOffset>
                </wp:positionH>
                <wp:positionV relativeFrom="paragraph">
                  <wp:posOffset>124460</wp:posOffset>
                </wp:positionV>
                <wp:extent cx="1301750" cy="265430"/>
                <wp:effectExtent l="0" t="0" r="12700" b="1270"/>
                <wp:wrapNone/>
                <wp:docPr id="6563" name="Rectangle 6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65430"/>
                        </a:xfrm>
                        <a:prstGeom prst="rect">
                          <a:avLst/>
                        </a:prstGeom>
                        <a:noFill/>
                        <a:ln>
                          <a:noFill/>
                        </a:ln>
                        <a:effectLst/>
                        <a:extLst/>
                      </wps:spPr>
                      <wps:txbx>
                        <w:txbxContent>
                          <w:p w:rsidR="00E52F00" w:rsidRPr="00EF2F5D" w:rsidRDefault="00E52F00" w:rsidP="00EF2F5D">
                            <w:pPr>
                              <w:pStyle w:val="FigureLegend1"/>
                            </w:pPr>
                            <w:r w:rsidRPr="00EF2F5D">
                              <w:rPr>
                                <w:rFonts w:hint="cs"/>
                                <w:rtl/>
                              </w:rPr>
                              <w:t>قناة الخدمة الرئيسية</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51AB912F" id="Rectangle 6563" o:spid="_x0000_s1075" style="position:absolute;left:0;text-align:left;margin-left:268.3pt;margin-top:9.8pt;width:102.5pt;height:20.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me9AEAANQDAAAOAAAAZHJzL2Uyb0RvYy54bWysU9uO0zAQfUfiHyy/0zTttqCo6Wq1q0VI&#10;C6xY+ICp4zQWiceM3Sbl6xk7TZeFN8SLNZ7L8Zwz48310LXiqMkbtKXMZ3MptFVYGbsv5bev92/e&#10;SeED2ApatLqUJ+3l9fb1q03vCr3ABttKk2AQ64velbIJwRVZ5lWjO/AzdNpysEbqIPCV9llF0DN6&#10;12aL+Xyd9UiVI1Tae/bejUG5Tfh1rVX4XNdeB9GWknsL6aR07uKZbTdQ7AlcY9S5DfiHLjowlh+9&#10;QN1BAHEg8xdUZxShxzrMFHYZ1rVROnFgNvn8DzZPDTiduLA43l1k8v8PVn06PpIwVSnXq/VSCgsd&#10;T+kL6wZ232qRvCxS73zBuU/ukSJN7x5QfffC4m3DifqGCPtGQ8Wt5VHU7EVBvHguFbv+I1b8ABwC&#10;Jr2GmroIyEqIIY3ldBmLHoJQ7MyX8/ztiqenOLZYr66WaW4ZFFO1Ix/ea+xENEpJ3H5Ch+ODD7Eb&#10;KKaU+JjFe9O2afStfeHgxNGj0+6M1VBwJ2egicmoSBh2QxLvah1Jx+AOqxMTJRxXjb8GGw3STyl6&#10;XrNS+h8HIC1F+8GyWHEnJ4MmYzcZYBWXljJIMZq3YdzdgyOzbxg5Tzwt3rCgtUlcn7s4j4FXJ0lw&#10;XvO4m7/fU9bzZ9z+AgAA//8DAFBLAwQUAAYACAAAACEAn75FwOAAAAAJAQAADwAAAGRycy9kb3du&#10;cmV2LnhtbEyPzU7DMBCE70i8g7VI3KgTKKEJcaqKH5UjtEiFmxsvSYS9jmK3CTw9ywlOu6sZzX5T&#10;LidnxRGH0HlSkM4SEEi1Nx01Cl63jxcLECFqMtp6QgVfGGBZnZ6UujB+pBc8bmIjOIRCoRW0MfaF&#10;lKFu0ekw8z0Sax9+cDryOTTSDHrkcGflZZJk0umO+EOre7xrsf7cHJyC9aJfvT3577GxD+/r3fMu&#10;v9/mUanzs2l1CyLiFP/M8IvP6FAx094fyARhFVxfZRlbWch5suFmnvKyV5Clc5BVKf83qH4AAAD/&#10;/wMAUEsBAi0AFAAGAAgAAAAhALaDOJL+AAAA4QEAABMAAAAAAAAAAAAAAAAAAAAAAFtDb250ZW50&#10;X1R5cGVzXS54bWxQSwECLQAUAAYACAAAACEAOP0h/9YAAACUAQAACwAAAAAAAAAAAAAAAAAvAQAA&#10;X3JlbHMvLnJlbHNQSwECLQAUAAYACAAAACEAFzuZnvQBAADUAwAADgAAAAAAAAAAAAAAAAAuAgAA&#10;ZHJzL2Uyb0RvYy54bWxQSwECLQAUAAYACAAAACEAn75FwOAAAAAJAQAADwAAAAAAAAAAAAAAAABO&#10;BAAAZHJzL2Rvd25yZXYueG1sUEsFBgAAAAAEAAQA8wAAAFsFAAAAAA==&#10;" filled="f" stroked="f">
                <v:textbox inset="0,0,0,0">
                  <w:txbxContent>
                    <w:p w:rsidR="00E52F00" w:rsidRPr="00EF2F5D" w:rsidRDefault="00E52F00" w:rsidP="00EF2F5D">
                      <w:pPr>
                        <w:pStyle w:val="FigureLegend1"/>
                      </w:pPr>
                      <w:r w:rsidRPr="00EF2F5D">
                        <w:rPr>
                          <w:rFonts w:hint="cs"/>
                          <w:rtl/>
                        </w:rPr>
                        <w:t>قناة الخدمة الرئيسية</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3C6F439A" wp14:editId="13815173">
                <wp:simplePos x="0" y="0"/>
                <wp:positionH relativeFrom="column">
                  <wp:posOffset>2054860</wp:posOffset>
                </wp:positionH>
                <wp:positionV relativeFrom="paragraph">
                  <wp:posOffset>124460</wp:posOffset>
                </wp:positionV>
                <wp:extent cx="990600" cy="220980"/>
                <wp:effectExtent l="0" t="0" r="0" b="7620"/>
                <wp:wrapNone/>
                <wp:docPr id="6564" name="Rectangle 6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20980"/>
                        </a:xfrm>
                        <a:prstGeom prst="rect">
                          <a:avLst/>
                        </a:prstGeom>
                        <a:noFill/>
                        <a:ln>
                          <a:noFill/>
                        </a:ln>
                        <a:effectLst/>
                        <a:extLst/>
                      </wps:spPr>
                      <wps:txbx>
                        <w:txbxContent>
                          <w:p w:rsidR="00E52F00" w:rsidRPr="00EF2F5D" w:rsidRDefault="00E52F00" w:rsidP="00EF2F5D">
                            <w:pPr>
                              <w:pStyle w:val="FigureLegend1"/>
                            </w:pPr>
                            <w:r w:rsidRPr="00EF2F5D">
                              <w:rPr>
                                <w:rFonts w:hint="cs"/>
                                <w:rtl/>
                              </w:rPr>
                              <w:t>قناة المعلومات</w:t>
                            </w:r>
                            <w:r>
                              <w:t xml:space="preserve"> </w:t>
                            </w:r>
                            <w:r w:rsidRPr="00EF2F5D">
                              <w:rPr>
                                <w:rFonts w:hint="cs"/>
                                <w:rtl/>
                              </w:rPr>
                              <w:t>السريعة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6F439A" id="Rectangle 6564" o:spid="_x0000_s1076" style="position:absolute;left:0;text-align:left;margin-left:161.8pt;margin-top:9.8pt;width:78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Md8wEAANMDAAAOAAAAZHJzL2Uyb0RvYy54bWysU9tu2zAMfR+wfxD0vtgJuqwx4hRFiw4D&#10;uq1Ytw9gZDkWZosapcTOvn6UHKfr+lbsRaB4OeI5pNZXQ9eKgyZv0JZyPsul0FZhZeyulD++3727&#10;lMIHsBW0aHUpj9rLq83bN+veFXqBDbaVJsEg1he9K2UTgiuyzKtGd+Bn6LTlYI3UQeAr7bKKoGf0&#10;rs0Web7MeqTKESrtPXtvx6DcJPy61ip8rWuvg2hLyb2FdFI6t/HMNmsodgSuMerUBryiiw6M5UfP&#10;ULcQQOzJvIDqjCL0WIeZwi7DujZKJw7MZp7/w+axAacTFxbHu7NM/v/Bqi+HBxKmKuXy/fJCCgsd&#10;T+kb6wZ212qRvCxS73zBuY/ugSJN7+5R/fTC4k3DifqaCPtGQ8WtzaOo2bOCePFcKrb9Z6z4AdgH&#10;THoNNXURkJUQQxrL8TwWPQSh2Lla5cuch6c4tFjkq8s0tgyKqdiRDx81diIapSTuPoHD4d6H2AwU&#10;U0p8y+Kdads0+dY+c3Di6NFpdcZqKLiRE9BEZBQkDNshaXfxIXKOwS1WR+ZJOG4a/ww2GqTfUvS8&#10;ZaX0v/ZAWor2k2Wt4kpOBk3GdjLAKi4tZZBiNG/CuLp7R2bXMPI88bR4zXrWJnF96uI0Bd6cJMFp&#10;y+Nq/n1PWU9/cfMHAAD//wMAUEsDBBQABgAIAAAAIQDMbyTv4AAAAAkBAAAPAAAAZHJzL2Rvd25y&#10;ZXYueG1sTI/NTsMwEITvSLyDtUjcqEMbShPiVBU/KkdokQo3N16SCHsdxW4TeHq2JzjtrmY0+02x&#10;HJ0VR+xD60nB9SQBgVR501Kt4G37dLUAEaImo60nVPCNAZbl+Vmhc+MHesXjJtaCQyjkWkETY5dL&#10;GaoGnQ4T3yGx9ul7pyOffS1NrwcOd1ZOk2QunW6JPzS6w/sGq6/NwSlYL7rV+7P/GWr7+LHeveyy&#10;h20Wlbq8GFd3ICKO8c8MJ3xGh5KZ9v5AJgirYDadzdnKQsaTDentadkruElTkGUh/zcofwEAAP//&#10;AwBQSwECLQAUAAYACAAAACEAtoM4kv4AAADhAQAAEwAAAAAAAAAAAAAAAAAAAAAAW0NvbnRlbnRf&#10;VHlwZXNdLnhtbFBLAQItABQABgAIAAAAIQA4/SH/1gAAAJQBAAALAAAAAAAAAAAAAAAAAC8BAABf&#10;cmVscy8ucmVsc1BLAQItABQABgAIAAAAIQBtIxMd8wEAANMDAAAOAAAAAAAAAAAAAAAAAC4CAABk&#10;cnMvZTJvRG9jLnhtbFBLAQItABQABgAIAAAAIQDMbyTv4AAAAAkBAAAPAAAAAAAAAAAAAAAAAE0E&#10;AABkcnMvZG93bnJldi54bWxQSwUGAAAAAAQABADzAAAAWgUAAAAA&#10;" filled="f" stroked="f">
                <v:textbox inset="0,0,0,0">
                  <w:txbxContent>
                    <w:p w:rsidR="00E52F00" w:rsidRPr="00EF2F5D" w:rsidRDefault="00E52F00" w:rsidP="00EF2F5D">
                      <w:pPr>
                        <w:pStyle w:val="FigureLegend1"/>
                      </w:pPr>
                      <w:r w:rsidRPr="00EF2F5D">
                        <w:rPr>
                          <w:rFonts w:hint="cs"/>
                          <w:rtl/>
                        </w:rPr>
                        <w:t>قناة المعلومات</w:t>
                      </w:r>
                      <w:r>
                        <w:t xml:space="preserve"> </w:t>
                      </w:r>
                      <w:r w:rsidRPr="00EF2F5D">
                        <w:rPr>
                          <w:rFonts w:hint="cs"/>
                          <w:rtl/>
                        </w:rPr>
                        <w:t>السريعة</w:t>
                      </w:r>
                    </w:p>
                  </w:txbxContent>
                </v:textbox>
              </v:rect>
            </w:pict>
          </mc:Fallback>
        </mc:AlternateContent>
      </w:r>
      <w:r>
        <w:object w:dxaOrig="5161" w:dyaOrig="1096">
          <v:shape id="_x0000_i1028" type="#_x0000_t75" style="width:321.75pt;height:69pt" o:ole="">
            <v:imagedata r:id="rId28" o:title=""/>
          </v:shape>
          <o:OLEObject Type="Embed" ProgID="CorelDraw.Graphic.16" ShapeID="_x0000_i1028" DrawAspect="Content" ObjectID="_1534165276" r:id="rId29"/>
        </w:object>
      </w:r>
    </w:p>
    <w:p w:rsidR="002A7229" w:rsidRPr="002F2643" w:rsidRDefault="002A7229" w:rsidP="002A7229">
      <w:pPr>
        <w:pStyle w:val="TableNo"/>
        <w:rPr>
          <w:rtl/>
        </w:rPr>
      </w:pPr>
      <w:r w:rsidRPr="002F2643">
        <w:rPr>
          <w:rFonts w:hint="cs"/>
          <w:rtl/>
        </w:rPr>
        <w:lastRenderedPageBreak/>
        <w:t xml:space="preserve">الجـدول </w:t>
      </w:r>
      <w:r w:rsidRPr="002F2643">
        <w:t>4</w:t>
      </w:r>
    </w:p>
    <w:p w:rsidR="002A7229" w:rsidRPr="002F2643" w:rsidRDefault="002A7229" w:rsidP="00EF2F5D">
      <w:pPr>
        <w:pStyle w:val="Tabletitle"/>
        <w:rPr>
          <w:rtl/>
        </w:rPr>
      </w:pPr>
      <w:r w:rsidRPr="002F2643">
        <w:rPr>
          <w:rFonts w:hint="cs"/>
          <w:rtl/>
          <w:lang w:bidi="ar-EG"/>
        </w:rPr>
        <w:t xml:space="preserve">معلمات الإرسال الخاصة بالنظام </w:t>
      </w:r>
      <w:r w:rsidRPr="002F2643">
        <w:rPr>
          <w:lang w:bidi="ar-EG"/>
        </w:rPr>
        <w:t>A</w:t>
      </w:r>
    </w:p>
    <w:tbl>
      <w:tblPr>
        <w:bidiVisual/>
        <w:tblW w:w="9603" w:type="dxa"/>
        <w:jc w:val="center"/>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Look w:val="0000" w:firstRow="0" w:lastRow="0" w:firstColumn="0" w:lastColumn="0" w:noHBand="0" w:noVBand="0"/>
      </w:tblPr>
      <w:tblGrid>
        <w:gridCol w:w="3791"/>
        <w:gridCol w:w="1453"/>
        <w:gridCol w:w="1453"/>
        <w:gridCol w:w="1453"/>
        <w:gridCol w:w="1453"/>
      </w:tblGrid>
      <w:tr w:rsidR="002A7229" w:rsidRPr="002F2643" w:rsidTr="0011620F">
        <w:trPr>
          <w:cantSplit/>
          <w:jc w:val="center"/>
        </w:trPr>
        <w:tc>
          <w:tcPr>
            <w:tcW w:w="3791" w:type="dxa"/>
          </w:tcPr>
          <w:p w:rsidR="002A7229" w:rsidRPr="002F2643" w:rsidRDefault="002A7229" w:rsidP="0011620F">
            <w:pPr>
              <w:pStyle w:val="Tablehead0"/>
              <w:keepLines/>
              <w:spacing w:before="80"/>
              <w:rPr>
                <w:rFonts w:ascii="Times New Roman" w:hAnsi="Times New Roman"/>
                <w:rtl/>
                <w:lang w:bidi="ar-EG"/>
              </w:rPr>
            </w:pPr>
            <w:r w:rsidRPr="002F2643">
              <w:rPr>
                <w:rFonts w:hint="cs"/>
                <w:rtl/>
                <w:lang w:bidi="ar-EG"/>
              </w:rPr>
              <w:t>المعلمات</w:t>
            </w:r>
          </w:p>
        </w:tc>
        <w:tc>
          <w:tcPr>
            <w:tcW w:w="1453" w:type="dxa"/>
          </w:tcPr>
          <w:p w:rsidR="002A7229" w:rsidRPr="002F2643" w:rsidRDefault="002A7229" w:rsidP="0011620F">
            <w:pPr>
              <w:pStyle w:val="Tablehead0"/>
              <w:keepLines/>
              <w:tabs>
                <w:tab w:val="left" w:pos="1371"/>
              </w:tabs>
              <w:spacing w:before="80"/>
              <w:rPr>
                <w:rFonts w:ascii="Times New Roman" w:hAnsi="Times New Roman"/>
                <w:rtl/>
                <w:lang w:bidi="ar-EG"/>
              </w:rPr>
            </w:pPr>
            <w:r w:rsidRPr="002F2643">
              <w:rPr>
                <w:rFonts w:ascii="Times New Roman" w:hAnsi="Times New Roman" w:hint="cs"/>
                <w:rtl/>
                <w:lang w:bidi="ar-EG"/>
              </w:rPr>
              <w:t xml:space="preserve">الأسلوب </w:t>
            </w:r>
            <w:r w:rsidRPr="002F2643">
              <w:rPr>
                <w:rFonts w:ascii="Times New Roman" w:hAnsi="Times New Roman"/>
                <w:lang w:bidi="ar-EG"/>
              </w:rPr>
              <w:t>I</w:t>
            </w:r>
          </w:p>
        </w:tc>
        <w:tc>
          <w:tcPr>
            <w:tcW w:w="1453" w:type="dxa"/>
          </w:tcPr>
          <w:p w:rsidR="002A7229" w:rsidRPr="002F2643" w:rsidRDefault="002A7229" w:rsidP="0011620F">
            <w:pPr>
              <w:pStyle w:val="Tablehead0"/>
              <w:keepLines/>
              <w:tabs>
                <w:tab w:val="left" w:pos="937"/>
                <w:tab w:val="left" w:pos="1371"/>
              </w:tabs>
              <w:spacing w:before="80"/>
              <w:rPr>
                <w:spacing w:val="-4"/>
              </w:rPr>
            </w:pPr>
            <w:r w:rsidRPr="002F2643">
              <w:rPr>
                <w:rFonts w:hint="cs"/>
                <w:spacing w:val="-4"/>
                <w:rtl/>
              </w:rPr>
              <w:t xml:space="preserve">الأسلوب </w:t>
            </w:r>
            <w:r w:rsidRPr="002F2643">
              <w:rPr>
                <w:spacing w:val="-4"/>
              </w:rPr>
              <w:t>II</w:t>
            </w:r>
          </w:p>
        </w:tc>
        <w:tc>
          <w:tcPr>
            <w:tcW w:w="1453" w:type="dxa"/>
          </w:tcPr>
          <w:p w:rsidR="002A7229" w:rsidRPr="002F2643" w:rsidRDefault="002A7229" w:rsidP="0011620F">
            <w:pPr>
              <w:pStyle w:val="Tablehead0"/>
              <w:keepLines/>
              <w:tabs>
                <w:tab w:val="left" w:pos="1371"/>
              </w:tabs>
              <w:spacing w:before="80"/>
              <w:rPr>
                <w:lang w:bidi="ar-EG"/>
              </w:rPr>
            </w:pPr>
            <w:r w:rsidRPr="002F2643">
              <w:rPr>
                <w:rFonts w:hint="cs"/>
                <w:rtl/>
                <w:lang w:bidi="ar-EG"/>
              </w:rPr>
              <w:t xml:space="preserve">الأسلوب </w:t>
            </w:r>
            <w:r w:rsidRPr="002F2643">
              <w:rPr>
                <w:lang w:bidi="ar-EG"/>
              </w:rPr>
              <w:t>III</w:t>
            </w:r>
          </w:p>
        </w:tc>
        <w:tc>
          <w:tcPr>
            <w:tcW w:w="1453" w:type="dxa"/>
          </w:tcPr>
          <w:p w:rsidR="002A7229" w:rsidRPr="002F2643" w:rsidRDefault="002A7229" w:rsidP="0011620F">
            <w:pPr>
              <w:pStyle w:val="Tablehead0"/>
              <w:keepLines/>
              <w:tabs>
                <w:tab w:val="left" w:pos="1371"/>
              </w:tabs>
              <w:spacing w:before="80"/>
              <w:rPr>
                <w:spacing w:val="-6"/>
                <w:lang w:bidi="ar-EG"/>
              </w:rPr>
            </w:pPr>
            <w:r w:rsidRPr="002F2643">
              <w:rPr>
                <w:rFonts w:hint="cs"/>
                <w:spacing w:val="-6"/>
                <w:rtl/>
                <w:lang w:bidi="ar-EG"/>
              </w:rPr>
              <w:t xml:space="preserve">الأسلوب </w:t>
            </w:r>
            <w:r w:rsidRPr="002F2643">
              <w:rPr>
                <w:spacing w:val="-6"/>
                <w:lang w:bidi="ar-EG"/>
              </w:rPr>
              <w:t>IV</w:t>
            </w:r>
          </w:p>
        </w:tc>
      </w:tr>
      <w:tr w:rsidR="002A7229" w:rsidRPr="002F2643" w:rsidTr="0011620F">
        <w:trPr>
          <w:cantSplit/>
          <w:jc w:val="center"/>
        </w:trPr>
        <w:tc>
          <w:tcPr>
            <w:tcW w:w="3791" w:type="dxa"/>
            <w:tcMar>
              <w:left w:w="108" w:type="dxa"/>
              <w:right w:w="108" w:type="dxa"/>
            </w:tcMar>
          </w:tcPr>
          <w:p w:rsidR="002A7229" w:rsidRPr="002F2643" w:rsidRDefault="002A7229" w:rsidP="00352D45">
            <w:pPr>
              <w:pStyle w:val="Tabletext"/>
              <w:rPr>
                <w:lang w:val="fr-FR"/>
              </w:rPr>
            </w:pPr>
            <w:r w:rsidRPr="002F2643">
              <w:rPr>
                <w:rFonts w:hint="cs"/>
                <w:rtl/>
                <w:lang w:val="fr-FR"/>
              </w:rPr>
              <w:t xml:space="preserve">مدة رتل الإرسال، </w:t>
            </w:r>
            <w:r w:rsidRPr="002F2643">
              <w:rPr>
                <w:i/>
                <w:lang w:val="fr-FR"/>
              </w:rPr>
              <w:t>T</w:t>
            </w:r>
            <w:r w:rsidRPr="002F2643">
              <w:rPr>
                <w:i/>
                <w:iCs/>
                <w:vertAlign w:val="subscript"/>
                <w:lang w:val="fr-FR"/>
              </w:rPr>
              <w:t>F</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ms 96</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ms 24</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ms 24</w:t>
            </w:r>
          </w:p>
        </w:tc>
        <w:tc>
          <w:tcPr>
            <w:tcW w:w="1453" w:type="dxa"/>
          </w:tcPr>
          <w:p w:rsidR="002A7229" w:rsidRPr="002F2643" w:rsidRDefault="002A7229" w:rsidP="00352D45">
            <w:pPr>
              <w:pStyle w:val="Tabletext"/>
              <w:jc w:val="center"/>
              <w:rPr>
                <w:lang w:val="fr-FR"/>
              </w:rPr>
            </w:pPr>
            <w:r w:rsidRPr="002F2643">
              <w:rPr>
                <w:lang w:val="fr-FR"/>
              </w:rPr>
              <w:t>ms 48</w:t>
            </w:r>
          </w:p>
        </w:tc>
      </w:tr>
      <w:tr w:rsidR="002A7229" w:rsidRPr="002F2643" w:rsidTr="0011620F">
        <w:trPr>
          <w:cantSplit/>
          <w:jc w:val="center"/>
        </w:trPr>
        <w:tc>
          <w:tcPr>
            <w:tcW w:w="3791" w:type="dxa"/>
            <w:tcMar>
              <w:left w:w="108" w:type="dxa"/>
              <w:right w:w="108" w:type="dxa"/>
            </w:tcMar>
          </w:tcPr>
          <w:p w:rsidR="002A7229" w:rsidRPr="002F2643" w:rsidRDefault="002A7229" w:rsidP="00352D45">
            <w:pPr>
              <w:pStyle w:val="Tabletext"/>
              <w:rPr>
                <w:lang w:val="fr-FR"/>
              </w:rPr>
            </w:pPr>
            <w:r w:rsidRPr="002F2643">
              <w:rPr>
                <w:rFonts w:hint="cs"/>
                <w:rtl/>
                <w:lang w:val="fr-FR"/>
              </w:rPr>
              <w:t xml:space="preserve">مدة الرمز المعدوم، </w:t>
            </w:r>
            <w:r w:rsidRPr="002F2643">
              <w:rPr>
                <w:i/>
                <w:lang w:val="fr-FR"/>
              </w:rPr>
              <w:t>T</w:t>
            </w:r>
            <w:r w:rsidRPr="002F2643">
              <w:rPr>
                <w:i/>
                <w:iCs/>
                <w:vertAlign w:val="subscript"/>
                <w:lang w:val="fr-FR"/>
              </w:rPr>
              <w:t>NULL</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ms 1,297</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324</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168</w:t>
            </w:r>
          </w:p>
        </w:tc>
        <w:tc>
          <w:tcPr>
            <w:tcW w:w="1453" w:type="dxa"/>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648</w:t>
            </w:r>
          </w:p>
        </w:tc>
      </w:tr>
      <w:tr w:rsidR="002A7229" w:rsidRPr="002F2643" w:rsidTr="0011620F">
        <w:trPr>
          <w:cantSplit/>
          <w:jc w:val="center"/>
        </w:trPr>
        <w:tc>
          <w:tcPr>
            <w:tcW w:w="3791" w:type="dxa"/>
            <w:tcMar>
              <w:left w:w="108" w:type="dxa"/>
              <w:right w:w="108" w:type="dxa"/>
            </w:tcMar>
          </w:tcPr>
          <w:p w:rsidR="002A7229" w:rsidRPr="002F2643" w:rsidRDefault="002A7229" w:rsidP="00352D45">
            <w:pPr>
              <w:pStyle w:val="Tabletext"/>
              <w:rPr>
                <w:rtl/>
                <w:lang w:bidi="ar-EG"/>
              </w:rPr>
            </w:pPr>
            <w:r w:rsidRPr="002F2643">
              <w:rPr>
                <w:rFonts w:hint="cs"/>
                <w:rtl/>
              </w:rPr>
              <w:t xml:space="preserve">مدة الشفرات </w:t>
            </w:r>
            <w:r w:rsidRPr="002F2643">
              <w:t>OFDM</w:t>
            </w:r>
            <w:r w:rsidRPr="002F2643">
              <w:rPr>
                <w:rFonts w:hint="cs"/>
                <w:rtl/>
                <w:lang w:bidi="ar-EG"/>
              </w:rPr>
              <w:t xml:space="preserve">، </w:t>
            </w:r>
            <w:proofErr w:type="spellStart"/>
            <w:r w:rsidRPr="002F2643">
              <w:rPr>
                <w:i/>
              </w:rPr>
              <w:t>T</w:t>
            </w:r>
            <w:r w:rsidRPr="002F2643">
              <w:rPr>
                <w:i/>
                <w:iCs/>
                <w:vertAlign w:val="subscript"/>
              </w:rPr>
              <w:t>s</w:t>
            </w:r>
            <w:proofErr w:type="spellEnd"/>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ms 1,246</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312</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156</w:t>
            </w:r>
          </w:p>
        </w:tc>
        <w:tc>
          <w:tcPr>
            <w:tcW w:w="1453" w:type="dxa"/>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623</w:t>
            </w:r>
          </w:p>
        </w:tc>
      </w:tr>
      <w:tr w:rsidR="002A7229" w:rsidRPr="002F2643" w:rsidTr="0011620F">
        <w:trPr>
          <w:cantSplit/>
          <w:jc w:val="center"/>
        </w:trPr>
        <w:tc>
          <w:tcPr>
            <w:tcW w:w="3791" w:type="dxa"/>
            <w:tcMar>
              <w:left w:w="108" w:type="dxa"/>
              <w:right w:w="108" w:type="dxa"/>
            </w:tcMar>
          </w:tcPr>
          <w:p w:rsidR="002A7229" w:rsidRPr="002F2643" w:rsidRDefault="002A7229" w:rsidP="00352D45">
            <w:pPr>
              <w:pStyle w:val="Tabletext"/>
            </w:pPr>
            <w:r w:rsidRPr="002F2643">
              <w:rPr>
                <w:rFonts w:hint="cs"/>
                <w:rtl/>
              </w:rPr>
              <w:t xml:space="preserve">عكس المباعدة بين الموجات الحاملة، </w:t>
            </w:r>
            <w:proofErr w:type="spellStart"/>
            <w:r w:rsidRPr="002F2643">
              <w:rPr>
                <w:i/>
              </w:rPr>
              <w:t>T</w:t>
            </w:r>
            <w:r w:rsidRPr="002F2643">
              <w:rPr>
                <w:i/>
                <w:iCs/>
                <w:vertAlign w:val="subscript"/>
              </w:rPr>
              <w:t>u</w:t>
            </w:r>
            <w:proofErr w:type="spellEnd"/>
          </w:p>
        </w:tc>
        <w:tc>
          <w:tcPr>
            <w:tcW w:w="1453" w:type="dxa"/>
            <w:tcMar>
              <w:left w:w="108" w:type="dxa"/>
              <w:right w:w="108" w:type="dxa"/>
            </w:tcMar>
          </w:tcPr>
          <w:p w:rsidR="002A7229" w:rsidRPr="002F2643" w:rsidRDefault="002A7229" w:rsidP="00352D45">
            <w:pPr>
              <w:pStyle w:val="Tabletext"/>
              <w:jc w:val="center"/>
            </w:pPr>
            <w:r w:rsidRPr="002F2643">
              <w:rPr>
                <w:lang w:val="fr-FR"/>
              </w:rPr>
              <w:t>ms 1</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250</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125</w:t>
            </w:r>
          </w:p>
        </w:tc>
        <w:tc>
          <w:tcPr>
            <w:tcW w:w="1453" w:type="dxa"/>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500</w:t>
            </w:r>
          </w:p>
        </w:tc>
      </w:tr>
      <w:tr w:rsidR="002A7229" w:rsidRPr="002F2643" w:rsidTr="0011620F">
        <w:trPr>
          <w:cantSplit/>
          <w:jc w:val="center"/>
        </w:trPr>
        <w:tc>
          <w:tcPr>
            <w:tcW w:w="3791" w:type="dxa"/>
            <w:tcMar>
              <w:left w:w="108" w:type="dxa"/>
              <w:right w:w="108" w:type="dxa"/>
            </w:tcMar>
          </w:tcPr>
          <w:p w:rsidR="002A7229" w:rsidRPr="002F2643" w:rsidRDefault="002A7229" w:rsidP="00352D45">
            <w:pPr>
              <w:pStyle w:val="Tabletext"/>
            </w:pPr>
            <w:r w:rsidRPr="002F2643">
              <w:rPr>
                <w:rFonts w:hint="cs"/>
                <w:rtl/>
              </w:rPr>
              <w:t xml:space="preserve">مدة فاصل الحراسة، </w:t>
            </w:r>
            <w:r w:rsidRPr="002F2643">
              <w:rPr>
                <w:rFonts w:ascii="Symbol" w:hAnsi="Symbol"/>
              </w:rPr>
              <w:t></w:t>
            </w:r>
            <w:r w:rsidRPr="002F2643">
              <w:rPr>
                <w:rFonts w:hint="cs"/>
                <w:rtl/>
              </w:rPr>
              <w:t xml:space="preserve"> </w:t>
            </w:r>
            <w:r w:rsidRPr="002F2643">
              <w:t>(</w:t>
            </w:r>
            <w:proofErr w:type="spellStart"/>
            <w:r w:rsidRPr="002F2643">
              <w:rPr>
                <w:i/>
              </w:rPr>
              <w:t>T</w:t>
            </w:r>
            <w:r w:rsidRPr="002F2643">
              <w:rPr>
                <w:i/>
                <w:iCs/>
                <w:vertAlign w:val="subscript"/>
              </w:rPr>
              <w:t>s</w:t>
            </w:r>
            <w:proofErr w:type="spellEnd"/>
            <w:r w:rsidRPr="002F2643">
              <w:t xml:space="preserve"> </w:t>
            </w:r>
            <w:r w:rsidRPr="002F2643">
              <w:rPr>
                <w:rFonts w:ascii="Symbol" w:hAnsi="Symbol"/>
              </w:rPr>
              <w:t></w:t>
            </w:r>
            <w:r w:rsidRPr="002F2643">
              <w:t xml:space="preserve"> </w:t>
            </w:r>
            <w:proofErr w:type="spellStart"/>
            <w:r w:rsidRPr="002F2643">
              <w:rPr>
                <w:i/>
              </w:rPr>
              <w:t>T</w:t>
            </w:r>
            <w:r w:rsidRPr="002F2643">
              <w:rPr>
                <w:i/>
                <w:iCs/>
                <w:vertAlign w:val="subscript"/>
              </w:rPr>
              <w:t>u</w:t>
            </w:r>
            <w:proofErr w:type="spellEnd"/>
            <w:r w:rsidRPr="002F2643">
              <w:t xml:space="preserve"> </w:t>
            </w:r>
            <w:r w:rsidRPr="002F2643">
              <w:rPr>
                <w:rFonts w:ascii="Symbol" w:hAnsi="Symbol"/>
              </w:rPr>
              <w:t></w:t>
            </w:r>
            <w:r w:rsidRPr="002F2643">
              <w:t xml:space="preserve"> </w:t>
            </w:r>
            <w:r w:rsidRPr="002F2643">
              <w:rPr>
                <w:rFonts w:ascii="Symbol" w:hAnsi="Symbol"/>
              </w:rPr>
              <w:t></w:t>
            </w:r>
            <w:r w:rsidRPr="002F2643">
              <w:t>)</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ms 246</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62</w:t>
            </w:r>
          </w:p>
        </w:tc>
        <w:tc>
          <w:tcPr>
            <w:tcW w:w="1453" w:type="dxa"/>
            <w:tcMar>
              <w:left w:w="108" w:type="dxa"/>
              <w:right w:w="108" w:type="dxa"/>
            </w:tcMar>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31</w:t>
            </w:r>
          </w:p>
        </w:tc>
        <w:tc>
          <w:tcPr>
            <w:tcW w:w="1453" w:type="dxa"/>
          </w:tcPr>
          <w:p w:rsidR="002A7229" w:rsidRPr="002F2643" w:rsidRDefault="002A7229" w:rsidP="00352D45">
            <w:pPr>
              <w:pStyle w:val="Tabletext"/>
              <w:jc w:val="center"/>
              <w:rPr>
                <w:lang w:val="fr-FR"/>
              </w:rPr>
            </w:pPr>
            <w:r w:rsidRPr="002F2643">
              <w:rPr>
                <w:rFonts w:ascii="Symbol" w:hAnsi="Symbol"/>
              </w:rPr>
              <w:t></w:t>
            </w:r>
            <w:r w:rsidRPr="002F2643">
              <w:t>s</w:t>
            </w:r>
            <w:r w:rsidRPr="002F2643">
              <w:rPr>
                <w:lang w:val="fr-FR"/>
              </w:rPr>
              <w:t xml:space="preserve"> 123</w:t>
            </w:r>
          </w:p>
        </w:tc>
      </w:tr>
      <w:tr w:rsidR="002A7229" w:rsidRPr="002F2643" w:rsidTr="0011620F">
        <w:trPr>
          <w:cantSplit/>
          <w:jc w:val="center"/>
        </w:trPr>
        <w:tc>
          <w:tcPr>
            <w:tcW w:w="3791" w:type="dxa"/>
            <w:tcMar>
              <w:left w:w="108" w:type="dxa"/>
              <w:right w:w="108" w:type="dxa"/>
            </w:tcMar>
          </w:tcPr>
          <w:p w:rsidR="002A7229" w:rsidRPr="002F2643" w:rsidRDefault="002A7229" w:rsidP="00352D45">
            <w:pPr>
              <w:pStyle w:val="Tabletext"/>
            </w:pPr>
            <w:r w:rsidRPr="002F2643">
              <w:rPr>
                <w:rFonts w:hint="cs"/>
                <w:rtl/>
              </w:rPr>
              <w:t xml:space="preserve">عدد الموجات الحاملة المرسلة، </w:t>
            </w:r>
            <w:r w:rsidRPr="002F2643">
              <w:rPr>
                <w:i/>
              </w:rPr>
              <w:t>K</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1 536</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384</w:t>
            </w:r>
          </w:p>
        </w:tc>
        <w:tc>
          <w:tcPr>
            <w:tcW w:w="1453" w:type="dxa"/>
            <w:tcMar>
              <w:left w:w="108" w:type="dxa"/>
              <w:right w:w="108" w:type="dxa"/>
            </w:tcMar>
          </w:tcPr>
          <w:p w:rsidR="002A7229" w:rsidRPr="002F2643" w:rsidRDefault="002A7229" w:rsidP="00352D45">
            <w:pPr>
              <w:pStyle w:val="Tabletext"/>
              <w:jc w:val="center"/>
              <w:rPr>
                <w:lang w:val="fr-FR"/>
              </w:rPr>
            </w:pPr>
            <w:r w:rsidRPr="002F2643">
              <w:rPr>
                <w:lang w:val="fr-FR"/>
              </w:rPr>
              <w:t>192</w:t>
            </w:r>
          </w:p>
        </w:tc>
        <w:tc>
          <w:tcPr>
            <w:tcW w:w="1453" w:type="dxa"/>
          </w:tcPr>
          <w:p w:rsidR="002A7229" w:rsidRPr="002F2643" w:rsidRDefault="002A7229" w:rsidP="00352D45">
            <w:pPr>
              <w:pStyle w:val="Tabletext"/>
              <w:jc w:val="center"/>
              <w:rPr>
                <w:lang w:val="fr-FR"/>
              </w:rPr>
            </w:pPr>
            <w:r w:rsidRPr="002F2643">
              <w:rPr>
                <w:lang w:val="fr-FR"/>
              </w:rPr>
              <w:t>768</w:t>
            </w:r>
          </w:p>
        </w:tc>
      </w:tr>
    </w:tbl>
    <w:p w:rsidR="002A7229" w:rsidRPr="002F2643" w:rsidRDefault="002A7229" w:rsidP="00352D45">
      <w:pPr>
        <w:rPr>
          <w:rtl/>
        </w:rPr>
      </w:pPr>
      <w:r w:rsidRPr="002F2643">
        <w:rPr>
          <w:rFonts w:hint="cs"/>
          <w:rtl/>
        </w:rPr>
        <w:t>يعين لكل خدمة سمعية داخل القناة</w:t>
      </w:r>
      <w:r w:rsidRPr="002F2643">
        <w:rPr>
          <w:rFonts w:hint="eastAsia"/>
          <w:rtl/>
        </w:rPr>
        <w:t> </w:t>
      </w:r>
      <w:r w:rsidRPr="002F2643">
        <w:t>MSC</w:t>
      </w:r>
      <w:r w:rsidRPr="002F2643">
        <w:rPr>
          <w:rFonts w:hint="cs"/>
          <w:rtl/>
        </w:rPr>
        <w:t xml:space="preserve"> فجوة زمنية في الرتل.</w:t>
      </w:r>
    </w:p>
    <w:p w:rsidR="002A7229" w:rsidRPr="002F2643" w:rsidRDefault="002A7229" w:rsidP="002A7229">
      <w:pPr>
        <w:pStyle w:val="Heading1"/>
        <w:rPr>
          <w:rtl/>
        </w:rPr>
      </w:pPr>
      <w:bookmarkStart w:id="30" w:name="_Toc460420020"/>
      <w:r w:rsidRPr="002F2643">
        <w:rPr>
          <w:lang w:bidi="ar-EG"/>
        </w:rPr>
        <w:t>9</w:t>
      </w:r>
      <w:r w:rsidRPr="002F2643">
        <w:rPr>
          <w:lang w:bidi="ar-EG"/>
        </w:rPr>
        <w:tab/>
      </w:r>
      <w:r w:rsidRPr="002F2643">
        <w:rPr>
          <w:rFonts w:hint="cs"/>
          <w:rtl/>
          <w:lang w:bidi="ar-EG"/>
        </w:rPr>
        <w:t>الطبقة المادية</w:t>
      </w:r>
      <w:bookmarkEnd w:id="30"/>
    </w:p>
    <w:p w:rsidR="002A7229" w:rsidRPr="002F2643" w:rsidRDefault="002A7229" w:rsidP="002A7229">
      <w:pPr>
        <w:rPr>
          <w:rtl/>
        </w:rPr>
      </w:pPr>
      <w:r w:rsidRPr="002F2643">
        <w:rPr>
          <w:rFonts w:hint="cs"/>
          <w:rtl/>
          <w:lang w:bidi="ar-EG"/>
        </w:rPr>
        <w:t>تتعلق هذه الطبقة بوسائل الإرسال الراديوي (أي طريقة التشكيل والحماية من الأخطاء)</w:t>
      </w:r>
      <w:r w:rsidRPr="002F2643">
        <w:rPr>
          <w:rFonts w:hint="cs"/>
          <w:rtl/>
        </w:rPr>
        <w:t>.</w:t>
      </w:r>
    </w:p>
    <w:p w:rsidR="002A7229" w:rsidRPr="002F2643" w:rsidRDefault="002A7229" w:rsidP="002A7229">
      <w:pPr>
        <w:pStyle w:val="Heading2"/>
        <w:rPr>
          <w:rtl/>
        </w:rPr>
      </w:pPr>
      <w:bookmarkStart w:id="31" w:name="_Toc460420021"/>
      <w:r w:rsidRPr="002F2643">
        <w:t>1.9</w:t>
      </w:r>
      <w:r w:rsidRPr="002F2643">
        <w:rPr>
          <w:rFonts w:hint="cs"/>
          <w:rtl/>
        </w:rPr>
        <w:tab/>
        <w:t>تشتت الطاقة</w:t>
      </w:r>
      <w:bookmarkEnd w:id="31"/>
    </w:p>
    <w:p w:rsidR="002A7229" w:rsidRPr="002F2643" w:rsidRDefault="002A7229" w:rsidP="002A7229">
      <w:pPr>
        <w:rPr>
          <w:rtl/>
          <w:lang w:bidi="ar-EG"/>
        </w:rPr>
      </w:pPr>
      <w:r w:rsidRPr="002F2643">
        <w:rPr>
          <w:rFonts w:hint="cs"/>
          <w:rtl/>
          <w:lang w:bidi="ar-EG"/>
        </w:rPr>
        <w:t>لضمان تشتت ملائم للطاقة داخل الإشارة المرسلة، يتم تخليط كل مورد يغذي تعدد الإرسال.</w:t>
      </w:r>
    </w:p>
    <w:p w:rsidR="002A7229" w:rsidRPr="002F2643" w:rsidRDefault="002A7229" w:rsidP="002A7229">
      <w:pPr>
        <w:pStyle w:val="Heading2"/>
        <w:rPr>
          <w:rtl/>
        </w:rPr>
      </w:pPr>
      <w:bookmarkStart w:id="32" w:name="_Toc460420022"/>
      <w:r w:rsidRPr="002F2643">
        <w:t>2.9</w:t>
      </w:r>
      <w:r w:rsidRPr="002F2643">
        <w:rPr>
          <w:rFonts w:hint="cs"/>
          <w:rtl/>
        </w:rPr>
        <w:tab/>
        <w:t>تشفير تلافيفي</w:t>
      </w:r>
      <w:bookmarkEnd w:id="32"/>
    </w:p>
    <w:p w:rsidR="002A7229" w:rsidRPr="002F2643" w:rsidRDefault="002A7229" w:rsidP="002A7229">
      <w:pPr>
        <w:rPr>
          <w:rtl/>
          <w:lang w:bidi="ar-EG"/>
        </w:rPr>
      </w:pPr>
      <w:r w:rsidRPr="002F2643">
        <w:rPr>
          <w:rFonts w:hint="cs"/>
          <w:rtl/>
          <w:lang w:bidi="ar-EG"/>
        </w:rPr>
        <w:t xml:space="preserve">ينطبق التشفير </w:t>
      </w:r>
      <w:proofErr w:type="spellStart"/>
      <w:r w:rsidRPr="002F2643">
        <w:rPr>
          <w:rFonts w:hint="cs"/>
          <w:rtl/>
          <w:lang w:bidi="ar-EG"/>
        </w:rPr>
        <w:t>التلافيفي</w:t>
      </w:r>
      <w:proofErr w:type="spellEnd"/>
      <w:r w:rsidRPr="002F2643">
        <w:rPr>
          <w:rFonts w:hint="cs"/>
          <w:rtl/>
          <w:lang w:bidi="ar-EG"/>
        </w:rPr>
        <w:t xml:space="preserve"> على كل مورد من موارد البيانات التي تغذي تعدد الإرسال للحصول على استقبال موثوق. وتتمثل عملية التشفير في إضافة الإطناب عمداً إلى رشقات بيانات المصدر (الطول المفروض قدره</w:t>
      </w:r>
      <w:r w:rsidRPr="002F2643">
        <w:rPr>
          <w:rFonts w:hint="eastAsia"/>
          <w:rtl/>
          <w:lang w:bidi="ar-EG"/>
        </w:rPr>
        <w:t> </w:t>
      </w:r>
      <w:r w:rsidRPr="002F2643">
        <w:rPr>
          <w:lang w:bidi="ar-EG"/>
        </w:rPr>
        <w:t>7</w:t>
      </w:r>
      <w:r w:rsidRPr="002F2643">
        <w:rPr>
          <w:rFonts w:hint="cs"/>
          <w:rtl/>
          <w:lang w:bidi="ar-EG"/>
        </w:rPr>
        <w:t>). ويتم الحصول بذلك على رشقات بيانات</w:t>
      </w:r>
      <w:r w:rsidRPr="002F2643">
        <w:rPr>
          <w:rFonts w:hint="eastAsia"/>
          <w:rtl/>
          <w:lang w:bidi="ar-EG"/>
        </w:rPr>
        <w:t> </w:t>
      </w:r>
      <w:r w:rsidRPr="002F2643">
        <w:rPr>
          <w:rFonts w:hint="cs"/>
          <w:rtl/>
          <w:lang w:bidi="ar-EG"/>
        </w:rPr>
        <w:t>"إجمالية".</w:t>
      </w:r>
    </w:p>
    <w:p w:rsidR="002A7229" w:rsidRPr="002F2643" w:rsidRDefault="002A7229" w:rsidP="002A7229">
      <w:pPr>
        <w:rPr>
          <w:rtl/>
          <w:lang w:bidi="ar-EG"/>
        </w:rPr>
      </w:pPr>
      <w:r w:rsidRPr="002F2643">
        <w:rPr>
          <w:rFonts w:hint="cs"/>
          <w:rtl/>
          <w:lang w:bidi="ar-EG"/>
        </w:rPr>
        <w:t>في حالة إشارة سمعية، تحظى بعض البتات المشفرة عند المصدر إلى حماي</w:t>
      </w:r>
      <w:r w:rsidRPr="002F2643">
        <w:rPr>
          <w:rtl/>
          <w:lang w:bidi="ar-EG"/>
        </w:rPr>
        <w:t>ة</w:t>
      </w:r>
      <w:r w:rsidRPr="002F2643">
        <w:rPr>
          <w:rFonts w:hint="cs"/>
          <w:rtl/>
          <w:lang w:bidi="ar-EG"/>
        </w:rPr>
        <w:t xml:space="preserve"> أكثر من البتات الأخرى، حسب نموذج محدد بشكل مسبق يعرف بالمظهر </w:t>
      </w:r>
      <w:proofErr w:type="spellStart"/>
      <w:r w:rsidRPr="002F2643">
        <w:rPr>
          <w:rFonts w:hint="cs"/>
          <w:rtl/>
          <w:lang w:bidi="ar-EG"/>
        </w:rPr>
        <w:t>الجانب‍ي</w:t>
      </w:r>
      <w:proofErr w:type="spellEnd"/>
      <w:r w:rsidRPr="002F2643">
        <w:rPr>
          <w:rFonts w:hint="cs"/>
          <w:rtl/>
          <w:lang w:bidi="ar-EG"/>
        </w:rPr>
        <w:t xml:space="preserve"> للحماية الكاملة من الأخطاء</w:t>
      </w:r>
      <w:r w:rsidRPr="002F2643">
        <w:rPr>
          <w:rFonts w:hint="eastAsia"/>
          <w:rtl/>
          <w:lang w:bidi="ar-EG"/>
        </w:rPr>
        <w:t> </w:t>
      </w:r>
      <w:r w:rsidRPr="002F2643">
        <w:rPr>
          <w:lang w:bidi="ar-EG"/>
        </w:rPr>
        <w:t>(UEP)</w:t>
      </w:r>
      <w:r w:rsidRPr="002F2643">
        <w:rPr>
          <w:rFonts w:hint="cs"/>
          <w:rtl/>
          <w:lang w:bidi="ar-EG"/>
        </w:rPr>
        <w:t xml:space="preserve">. يتراوح معدل الشفرة المتوسط المعرّف كالعلاقة بين عدد البتات المشفرة عند المصدر وعدد البتات بعد التشفير </w:t>
      </w:r>
      <w:proofErr w:type="spellStart"/>
      <w:r w:rsidRPr="002F2643">
        <w:rPr>
          <w:rFonts w:hint="cs"/>
          <w:rtl/>
          <w:lang w:bidi="ar-EG"/>
        </w:rPr>
        <w:t>التلافيفي</w:t>
      </w:r>
      <w:proofErr w:type="spellEnd"/>
      <w:r w:rsidRPr="002F2643">
        <w:rPr>
          <w:rFonts w:hint="cs"/>
          <w:rtl/>
          <w:lang w:bidi="ar-EG"/>
        </w:rPr>
        <w:t xml:space="preserve"> بين</w:t>
      </w:r>
      <w:r w:rsidRPr="002F2643">
        <w:rPr>
          <w:rFonts w:hint="eastAsia"/>
          <w:rtl/>
          <w:lang w:bidi="ar-EG"/>
        </w:rPr>
        <w:t> </w:t>
      </w:r>
      <w:r w:rsidRPr="002F2643">
        <w:rPr>
          <w:lang w:bidi="ar-EG"/>
        </w:rPr>
        <w:t>1/3</w:t>
      </w:r>
      <w:r w:rsidRPr="002F2643">
        <w:rPr>
          <w:rFonts w:hint="cs"/>
          <w:rtl/>
          <w:lang w:bidi="ar-EG"/>
        </w:rPr>
        <w:t xml:space="preserve"> (أعلى مستوى للحماية) و</w:t>
      </w:r>
      <w:r w:rsidRPr="002F2643">
        <w:rPr>
          <w:lang w:bidi="ar-EG"/>
        </w:rPr>
        <w:t>3/4</w:t>
      </w:r>
      <w:r w:rsidRPr="002F2643">
        <w:rPr>
          <w:rFonts w:hint="cs"/>
          <w:rtl/>
          <w:lang w:bidi="ar-EG"/>
        </w:rPr>
        <w:t xml:space="preserve"> (أدنى مستوى للحماية). ويمكن تطبيق مختلف المعدلات المتوسطة للشفرة على موارد سمعية مختلفة، حسب مستوى الحماية المطلوب ومعدل بتات البيانات المشفرة عند المصدر. فعلى سبيل المثال، قد يكون مستوى الحماية للخدمات السمعية التي تنقلها الشبكات </w:t>
      </w:r>
      <w:proofErr w:type="spellStart"/>
      <w:r w:rsidRPr="002F2643">
        <w:rPr>
          <w:rFonts w:hint="cs"/>
          <w:rtl/>
          <w:lang w:bidi="ar-EG"/>
        </w:rPr>
        <w:t>الكبلية</w:t>
      </w:r>
      <w:proofErr w:type="spellEnd"/>
      <w:r w:rsidRPr="002F2643">
        <w:rPr>
          <w:rFonts w:hint="cs"/>
          <w:rtl/>
          <w:lang w:bidi="ar-EG"/>
        </w:rPr>
        <w:t xml:space="preserve"> أدنى من مستوى الحماية في الخدمات المرسلة عبر قنوات التردد الراديوي.</w:t>
      </w:r>
    </w:p>
    <w:p w:rsidR="002A7229" w:rsidRPr="002F2643" w:rsidRDefault="002A7229" w:rsidP="002A7229">
      <w:pPr>
        <w:rPr>
          <w:rtl/>
          <w:lang w:bidi="ar-EG"/>
        </w:rPr>
      </w:pPr>
      <w:r w:rsidRPr="002F2643">
        <w:rPr>
          <w:rFonts w:hint="cs"/>
          <w:rtl/>
          <w:lang w:bidi="ar-EG"/>
        </w:rPr>
        <w:t xml:space="preserve">يتم تشفير خدمات البيانات العامة بالتشفير </w:t>
      </w:r>
      <w:proofErr w:type="spellStart"/>
      <w:r w:rsidRPr="002F2643">
        <w:rPr>
          <w:rFonts w:hint="cs"/>
          <w:rtl/>
          <w:lang w:bidi="ar-EG"/>
        </w:rPr>
        <w:t>التلافيفي</w:t>
      </w:r>
      <w:proofErr w:type="spellEnd"/>
      <w:r w:rsidRPr="002F2643">
        <w:rPr>
          <w:rFonts w:hint="cs"/>
          <w:rtl/>
          <w:lang w:bidi="ar-EG"/>
        </w:rPr>
        <w:t xml:space="preserve"> عن طريق انتقاء معدلات منتظمة. وتشفر البيانات في القناة</w:t>
      </w:r>
      <w:r w:rsidRPr="002F2643">
        <w:rPr>
          <w:rFonts w:hint="eastAsia"/>
          <w:rtl/>
          <w:lang w:bidi="ar-EG"/>
        </w:rPr>
        <w:t> </w:t>
      </w:r>
      <w:r w:rsidRPr="002F2643">
        <w:rPr>
          <w:lang w:bidi="ar-EG"/>
        </w:rPr>
        <w:t>FIC</w:t>
      </w:r>
      <w:r w:rsidRPr="002F2643">
        <w:rPr>
          <w:rFonts w:hint="cs"/>
          <w:rtl/>
          <w:lang w:bidi="ar-EG"/>
        </w:rPr>
        <w:t xml:space="preserve"> عند معدل ثابت بنسبة تبلغ</w:t>
      </w:r>
      <w:r w:rsidRPr="002F2643">
        <w:rPr>
          <w:rFonts w:hint="eastAsia"/>
          <w:rtl/>
          <w:lang w:bidi="ar-EG"/>
        </w:rPr>
        <w:t> </w:t>
      </w:r>
      <w:r w:rsidRPr="002F2643">
        <w:rPr>
          <w:lang w:bidi="ar-EG"/>
        </w:rPr>
        <w:t>1/3</w:t>
      </w:r>
      <w:r w:rsidRPr="002F2643">
        <w:rPr>
          <w:rFonts w:hint="cs"/>
          <w:rtl/>
          <w:lang w:bidi="ar-EG"/>
        </w:rPr>
        <w:t>.</w:t>
      </w:r>
    </w:p>
    <w:p w:rsidR="002A7229" w:rsidRPr="002F2643" w:rsidRDefault="002A7229" w:rsidP="002A7229">
      <w:pPr>
        <w:pStyle w:val="Heading2"/>
        <w:rPr>
          <w:rtl/>
        </w:rPr>
      </w:pPr>
      <w:bookmarkStart w:id="33" w:name="_Toc460420023"/>
      <w:r w:rsidRPr="002F2643">
        <w:t>3.9</w:t>
      </w:r>
      <w:r w:rsidRPr="002F2643">
        <w:rPr>
          <w:rFonts w:hint="cs"/>
          <w:rtl/>
        </w:rPr>
        <w:tab/>
        <w:t>تشذير زمني</w:t>
      </w:r>
      <w:bookmarkEnd w:id="33"/>
    </w:p>
    <w:p w:rsidR="002A7229" w:rsidRPr="002F2643" w:rsidRDefault="002A7229" w:rsidP="002A7229">
      <w:pPr>
        <w:rPr>
          <w:rtl/>
          <w:lang w:bidi="ar-EG"/>
        </w:rPr>
      </w:pPr>
      <w:r w:rsidRPr="002F2643">
        <w:rPr>
          <w:rFonts w:hint="cs"/>
          <w:rtl/>
          <w:lang w:bidi="ar-EG"/>
        </w:rPr>
        <w:t>يطبق تشذير زمني بعمق يبلغ</w:t>
      </w:r>
      <w:r w:rsidRPr="002F2643">
        <w:rPr>
          <w:rFonts w:hint="eastAsia"/>
          <w:rtl/>
          <w:lang w:bidi="ar-EG"/>
        </w:rPr>
        <w:t> </w:t>
      </w:r>
      <w:r w:rsidRPr="002F2643">
        <w:rPr>
          <w:lang w:bidi="ar-EG"/>
        </w:rPr>
        <w:t>16</w:t>
      </w:r>
      <w:r w:rsidRPr="002F2643">
        <w:rPr>
          <w:rFonts w:hint="cs"/>
          <w:rtl/>
          <w:lang w:bidi="ar-EG"/>
        </w:rPr>
        <w:t xml:space="preserve"> رتلاً على البيانات بعد التشفير </w:t>
      </w:r>
      <w:proofErr w:type="spellStart"/>
      <w:r w:rsidRPr="002F2643">
        <w:rPr>
          <w:rFonts w:hint="cs"/>
          <w:rtl/>
          <w:lang w:bidi="ar-EG"/>
        </w:rPr>
        <w:t>التلافيفي</w:t>
      </w:r>
      <w:proofErr w:type="spellEnd"/>
      <w:r w:rsidRPr="002F2643">
        <w:rPr>
          <w:rFonts w:hint="cs"/>
          <w:rtl/>
          <w:lang w:bidi="ar-EG"/>
        </w:rPr>
        <w:t xml:space="preserve"> لتقديم المزيد من المساعدة لمستقبِل</w:t>
      </w:r>
      <w:r w:rsidRPr="002F2643">
        <w:rPr>
          <w:rFonts w:hint="eastAsia"/>
          <w:rtl/>
          <w:lang w:bidi="ar-EG"/>
        </w:rPr>
        <w:t> </w:t>
      </w:r>
      <w:r w:rsidRPr="002F2643">
        <w:rPr>
          <w:rFonts w:hint="cs"/>
          <w:rtl/>
          <w:lang w:bidi="ar-EG"/>
        </w:rPr>
        <w:t>متنقل.</w:t>
      </w:r>
    </w:p>
    <w:p w:rsidR="002A7229" w:rsidRPr="002F2643" w:rsidRDefault="002A7229" w:rsidP="002A7229">
      <w:pPr>
        <w:pStyle w:val="Heading2"/>
        <w:rPr>
          <w:rtl/>
        </w:rPr>
      </w:pPr>
      <w:bookmarkStart w:id="34" w:name="_Toc460420024"/>
      <w:r w:rsidRPr="002F2643">
        <w:t>4.9</w:t>
      </w:r>
      <w:r w:rsidRPr="002F2643">
        <w:rPr>
          <w:rFonts w:hint="cs"/>
          <w:rtl/>
        </w:rPr>
        <w:tab/>
        <w:t>تشذير ترددي</w:t>
      </w:r>
      <w:bookmarkEnd w:id="34"/>
    </w:p>
    <w:p w:rsidR="002A7229" w:rsidRPr="002F2643" w:rsidRDefault="002A7229" w:rsidP="002A7229">
      <w:pPr>
        <w:rPr>
          <w:rtl/>
          <w:lang w:bidi="ar-EG"/>
        </w:rPr>
      </w:pPr>
      <w:r w:rsidRPr="002F2643">
        <w:rPr>
          <w:rFonts w:hint="cs"/>
          <w:rtl/>
          <w:lang w:bidi="ar-EG"/>
        </w:rPr>
        <w:t xml:space="preserve">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w:t>
      </w:r>
      <w:proofErr w:type="spellStart"/>
      <w:r w:rsidRPr="002F2643">
        <w:rPr>
          <w:rFonts w:hint="cs"/>
          <w:rtl/>
          <w:lang w:bidi="ar-EG"/>
        </w:rPr>
        <w:t>بتشذير</w:t>
      </w:r>
      <w:proofErr w:type="spellEnd"/>
      <w:r w:rsidRPr="002F2643">
        <w:rPr>
          <w:rFonts w:hint="cs"/>
          <w:rtl/>
          <w:lang w:bidi="ar-EG"/>
        </w:rPr>
        <w:t xml:space="preserve"> ترددي عن طريق إعادة ترتيب قطاع البتات الرقمي بين </w:t>
      </w:r>
      <w:r w:rsidRPr="002F2643">
        <w:rPr>
          <w:rFonts w:hint="cs"/>
          <w:rtl/>
          <w:lang w:bidi="ar-EG"/>
        </w:rPr>
        <w:lastRenderedPageBreak/>
        <w:t>الموجات الحاملة، بحيث لا تتأثر العينات المتتالية من نفس المورد بالخبو الانتقائي. وعندما يكون المستقبِل مستقراً، يعد التنوع في المجال الترددي الوسيلة الرئيسية لضمان استقبال</w:t>
      </w:r>
      <w:r w:rsidRPr="002F2643">
        <w:rPr>
          <w:rFonts w:hint="eastAsia"/>
          <w:rtl/>
          <w:lang w:bidi="ar-EG"/>
        </w:rPr>
        <w:t> </w:t>
      </w:r>
      <w:r w:rsidRPr="002F2643">
        <w:rPr>
          <w:rFonts w:hint="cs"/>
          <w:rtl/>
          <w:lang w:bidi="ar-EG"/>
        </w:rPr>
        <w:t>جيد.</w:t>
      </w:r>
    </w:p>
    <w:p w:rsidR="002A7229" w:rsidRPr="002F2643" w:rsidRDefault="002A7229" w:rsidP="002A7229">
      <w:pPr>
        <w:pStyle w:val="Heading2"/>
        <w:rPr>
          <w:rtl/>
        </w:rPr>
      </w:pPr>
      <w:bookmarkStart w:id="35" w:name="_Toc460420025"/>
      <w:r w:rsidRPr="002F2643">
        <w:t>5.9</w:t>
      </w:r>
      <w:r w:rsidRPr="002F2643">
        <w:rPr>
          <w:rFonts w:hint="cs"/>
          <w:rtl/>
        </w:rPr>
        <w:tab/>
        <w:t xml:space="preserve">التشكيل عن طريق استعمال </w:t>
      </w:r>
      <w:r w:rsidRPr="002F2643">
        <w:t>4-DPSK OFDM</w:t>
      </w:r>
      <w:bookmarkEnd w:id="35"/>
    </w:p>
    <w:p w:rsidR="002A7229" w:rsidRPr="002F2643" w:rsidRDefault="002A7229" w:rsidP="002A7229">
      <w:pPr>
        <w:rPr>
          <w:rtl/>
          <w:lang w:bidi="ar-EG"/>
        </w:rPr>
      </w:pPr>
      <w:r w:rsidRPr="002F2643">
        <w:rPr>
          <w:rFonts w:hint="cs"/>
          <w:rtl/>
          <w:lang w:bidi="ar-EG"/>
        </w:rPr>
        <w:t>يستعمل النظام</w:t>
      </w:r>
      <w:r w:rsidRPr="002F2643">
        <w:rPr>
          <w:rFonts w:hint="eastAsia"/>
          <w:rtl/>
          <w:lang w:bidi="ar-EG"/>
        </w:rPr>
        <w:t> </w:t>
      </w:r>
      <w:r w:rsidRPr="002F2643">
        <w:rPr>
          <w:lang w:bidi="ar-EG"/>
        </w:rPr>
        <w:t>A</w:t>
      </w:r>
      <w:r w:rsidRPr="002F2643">
        <w:rPr>
          <w:rFonts w:hint="cs"/>
          <w:rtl/>
          <w:lang w:bidi="ar-EG"/>
        </w:rPr>
        <w:t xml:space="preserve"> التشكيل </w:t>
      </w:r>
      <w:r w:rsidRPr="002F2643">
        <w:rPr>
          <w:lang w:bidi="ar-EG"/>
        </w:rPr>
        <w:t>DQPSK OFDM</w:t>
      </w:r>
      <w:r w:rsidRPr="002F2643">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Pr="002F2643">
        <w:rPr>
          <w:rFonts w:hint="eastAsia"/>
          <w:rtl/>
          <w:lang w:bidi="ar-EG"/>
        </w:rPr>
        <w:t> </w:t>
      </w:r>
      <w:r w:rsidRPr="002F2643">
        <w:rPr>
          <w:rFonts w:hint="cs"/>
          <w:rtl/>
          <w:lang w:bidi="ar-EG"/>
        </w:rPr>
        <w:t>وجود الانتشار بمسارات</w:t>
      </w:r>
      <w:r w:rsidRPr="002F2643">
        <w:rPr>
          <w:rFonts w:hint="eastAsia"/>
          <w:rtl/>
          <w:lang w:bidi="ar-EG"/>
        </w:rPr>
        <w:t> </w:t>
      </w:r>
      <w:r w:rsidRPr="002F2643">
        <w:rPr>
          <w:rFonts w:hint="cs"/>
          <w:rtl/>
          <w:lang w:bidi="ar-EG"/>
        </w:rPr>
        <w:t>متعددة.</w:t>
      </w:r>
    </w:p>
    <w:p w:rsidR="002A7229" w:rsidRPr="002F2643" w:rsidRDefault="002A7229" w:rsidP="009F5133">
      <w:pPr>
        <w:rPr>
          <w:rtl/>
          <w:lang w:bidi="ar-EG"/>
        </w:rPr>
      </w:pPr>
      <w:r w:rsidRPr="002F2643">
        <w:rPr>
          <w:rFonts w:hint="cs"/>
          <w:rtl/>
          <w:lang w:bidi="ar-EG"/>
        </w:rPr>
        <w:t>ويتمثل المبدأ الأساسي في تقسيم المعلومات التي يتعين نشرها على عدد كبير من قطارات البتات ذات المعدل المنخفض، والتي تستعمل فيما بعد لتشكيل موجات حاملة فردية. وتصبح مدة الشفرات المقابلة أطول من تمديد وقت الانتشار في</w:t>
      </w:r>
      <w:r w:rsidRPr="002F2643">
        <w:rPr>
          <w:rFonts w:hint="eastAsia"/>
          <w:rtl/>
          <w:lang w:bidi="ar-EG"/>
        </w:rPr>
        <w:t> </w:t>
      </w:r>
      <w:r w:rsidRPr="002F2643">
        <w:rPr>
          <w:rFonts w:hint="cs"/>
          <w:rtl/>
          <w:lang w:bidi="ar-EG"/>
        </w:rPr>
        <w:t>قناة الإرسال. لا يسبب صدى، تقل مدته عن فاصل الحراسة، أي تداخل بين الشفرات في المستقبل، بل على العكس يساهم في</w:t>
      </w:r>
      <w:r w:rsidRPr="002F2643">
        <w:rPr>
          <w:rFonts w:hint="eastAsia"/>
          <w:rtl/>
          <w:lang w:bidi="ar-EG"/>
        </w:rPr>
        <w:t> </w:t>
      </w:r>
      <w:r w:rsidRPr="002F2643">
        <w:rPr>
          <w:rFonts w:hint="cs"/>
          <w:rtl/>
          <w:lang w:bidi="ar-EG"/>
        </w:rPr>
        <w:t xml:space="preserve">القدرة المستلمة بشكل </w:t>
      </w:r>
      <w:r w:rsidR="009F5133">
        <w:rPr>
          <w:rFonts w:hint="cs"/>
          <w:rtl/>
          <w:lang w:bidi="ar-EG"/>
        </w:rPr>
        <w:t>إيجابي</w:t>
      </w:r>
      <w:r w:rsidRPr="002F2643">
        <w:rPr>
          <w:rFonts w:hint="cs"/>
          <w:rtl/>
          <w:lang w:bidi="ar-EG"/>
        </w:rPr>
        <w:t xml:space="preserve"> (انظر الشكل</w:t>
      </w:r>
      <w:r w:rsidRPr="002F2643">
        <w:rPr>
          <w:rFonts w:hint="eastAsia"/>
          <w:rtl/>
          <w:lang w:bidi="ar-EG"/>
        </w:rPr>
        <w:t> </w:t>
      </w:r>
      <w:r w:rsidRPr="002F2643">
        <w:rPr>
          <w:lang w:bidi="ar-EG"/>
        </w:rPr>
        <w:t>5</w:t>
      </w:r>
      <w:r w:rsidRPr="002F2643">
        <w:rPr>
          <w:rFonts w:hint="cs"/>
          <w:rtl/>
          <w:lang w:bidi="ar-EG"/>
        </w:rPr>
        <w:t>). ويعرف العدد الكبير</w:t>
      </w:r>
      <w:r w:rsidRPr="002F2643">
        <w:rPr>
          <w:rFonts w:hint="eastAsia"/>
          <w:rtl/>
          <w:lang w:bidi="ar-EG"/>
        </w:rPr>
        <w:t> </w:t>
      </w:r>
      <w:r w:rsidRPr="002F2643">
        <w:rPr>
          <w:i/>
          <w:iCs/>
          <w:sz w:val="20"/>
          <w:szCs w:val="20"/>
          <w:lang w:bidi="ar-EG"/>
        </w:rPr>
        <w:t>K</w:t>
      </w:r>
      <w:r w:rsidRPr="002F2643">
        <w:rPr>
          <w:rFonts w:hint="cs"/>
          <w:rtl/>
          <w:lang w:bidi="ar-EG"/>
        </w:rPr>
        <w:t xml:space="preserve"> للموجات الفرعية الحاملة جماعياً</w:t>
      </w:r>
      <w:r w:rsidRPr="002F2643">
        <w:rPr>
          <w:rFonts w:hint="eastAsia"/>
          <w:rtl/>
          <w:lang w:bidi="ar-EG"/>
        </w:rPr>
        <w:t> </w:t>
      </w:r>
      <w:r w:rsidRPr="002F2643">
        <w:rPr>
          <w:rFonts w:hint="cs"/>
          <w:rtl/>
          <w:lang w:bidi="ar-EG"/>
        </w:rPr>
        <w:t>بمجموعة.</w: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5</w:t>
      </w:r>
    </w:p>
    <w:p w:rsidR="002A7229" w:rsidRPr="002F2643" w:rsidRDefault="002A7229" w:rsidP="002A7229">
      <w:pPr>
        <w:pStyle w:val="FigureTitle0"/>
        <w:rPr>
          <w:rtl/>
        </w:rPr>
      </w:pPr>
      <w:r w:rsidRPr="002F2643">
        <w:rPr>
          <w:rFonts w:hint="cs"/>
          <w:rtl/>
        </w:rPr>
        <w:t>مساهمة بناءة للأصداء</w:t>
      </w:r>
    </w:p>
    <w:p w:rsidR="002A7229" w:rsidRPr="002F2643" w:rsidRDefault="002A7229" w:rsidP="002A7229">
      <w:pPr>
        <w:pStyle w:val="Normalaftertitle0"/>
        <w:spacing w:before="0" w:line="240" w:lineRule="auto"/>
        <w:jc w:val="center"/>
        <w:rPr>
          <w:rtl/>
          <w:lang w:val="en-GB" w:eastAsia="en-US" w:bidi="ar-EG"/>
        </w:rPr>
      </w:pPr>
      <w:r w:rsidRPr="002F2643">
        <w:rPr>
          <w:noProof/>
          <w:lang w:eastAsia="zh-CN"/>
        </w:rPr>
        <mc:AlternateContent>
          <mc:Choice Requires="wpg">
            <w:drawing>
              <wp:anchor distT="0" distB="0" distL="114300" distR="114300" simplePos="0" relativeHeight="251563008" behindDoc="0" locked="0" layoutInCell="1" allowOverlap="1" wp14:anchorId="29837ABC" wp14:editId="34084003">
                <wp:simplePos x="0" y="0"/>
                <wp:positionH relativeFrom="column">
                  <wp:posOffset>64135</wp:posOffset>
                </wp:positionH>
                <wp:positionV relativeFrom="paragraph">
                  <wp:posOffset>89535</wp:posOffset>
                </wp:positionV>
                <wp:extent cx="4751705" cy="2223135"/>
                <wp:effectExtent l="0" t="0" r="10795" b="5715"/>
                <wp:wrapNone/>
                <wp:docPr id="795"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23135"/>
                          <a:chOff x="1250" y="10643"/>
                          <a:chExt cx="7483" cy="3501"/>
                        </a:xfrm>
                      </wpg:grpSpPr>
                      <wps:wsp>
                        <wps:cNvPr id="796" name="Text Box 792"/>
                        <wps:cNvSpPr txBox="1">
                          <a:spLocks noChangeArrowheads="1"/>
                        </wps:cNvSpPr>
                        <wps:spPr bwMode="auto">
                          <a:xfrm>
                            <a:off x="4184" y="10643"/>
                            <a:ext cx="9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D900C5" w:rsidRDefault="00E52F00" w:rsidP="002A7229">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wps:txbx>
                        <wps:bodyPr rot="0" vert="horz" wrap="square" lIns="0" tIns="0" rIns="0" bIns="0" anchor="t" anchorCtr="0" upright="1">
                          <a:noAutofit/>
                        </wps:bodyPr>
                      </wps:wsp>
                      <wps:wsp>
                        <wps:cNvPr id="797" name="Text Box 778"/>
                        <wps:cNvSpPr txBox="1">
                          <a:spLocks noChangeArrowheads="1"/>
                        </wps:cNvSpPr>
                        <wps:spPr bwMode="auto">
                          <a:xfrm>
                            <a:off x="5140" y="1193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8" name="Text Box 782"/>
                        <wps:cNvSpPr txBox="1">
                          <a:spLocks noChangeArrowheads="1"/>
                        </wps:cNvSpPr>
                        <wps:spPr bwMode="auto">
                          <a:xfrm>
                            <a:off x="5439" y="137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9" name="Text Box 783"/>
                        <wps:cNvSpPr txBox="1">
                          <a:spLocks noChangeArrowheads="1"/>
                        </wps:cNvSpPr>
                        <wps:spPr bwMode="auto">
                          <a:xfrm>
                            <a:off x="5345" y="131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0" name="Text Box 788"/>
                        <wps:cNvSpPr txBox="1">
                          <a:spLocks noChangeArrowheads="1"/>
                        </wps:cNvSpPr>
                        <wps:spPr bwMode="auto">
                          <a:xfrm>
                            <a:off x="2616" y="131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1" name="Text Box 785"/>
                        <wps:cNvSpPr txBox="1">
                          <a:spLocks noChangeArrowheads="1"/>
                        </wps:cNvSpPr>
                        <wps:spPr bwMode="auto">
                          <a:xfrm>
                            <a:off x="2446"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2" name="Text Box 786"/>
                        <wps:cNvSpPr txBox="1">
                          <a:spLocks noChangeArrowheads="1"/>
                        </wps:cNvSpPr>
                        <wps:spPr bwMode="auto">
                          <a:xfrm>
                            <a:off x="2514" y="1254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3" name="Text Box 791"/>
                        <wps:cNvSpPr txBox="1">
                          <a:spLocks noChangeArrowheads="1"/>
                        </wps:cNvSpPr>
                        <wps:spPr bwMode="auto">
                          <a:xfrm>
                            <a:off x="1250" y="12521"/>
                            <a:ext cx="6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D900C5" w:rsidRDefault="00E52F00" w:rsidP="002A7229">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wps:txbx>
                        <wps:bodyPr rot="0" vert="horz" wrap="square" lIns="0" tIns="0" rIns="0" bIns="0" anchor="t" anchorCtr="0" upright="1">
                          <a:noAutofit/>
                        </wps:bodyPr>
                      </wps:wsp>
                      <wps:wsp>
                        <wps:cNvPr id="804" name="Text Box 789"/>
                        <wps:cNvSpPr txBox="1">
                          <a:spLocks noChangeArrowheads="1"/>
                        </wps:cNvSpPr>
                        <wps:spPr bwMode="auto">
                          <a:xfrm>
                            <a:off x="1265" y="13208"/>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D900C5" w:rsidRDefault="00E52F00" w:rsidP="002A7229">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wps:txbx>
                        <wps:bodyPr rot="0" vert="horz" wrap="square" lIns="0" tIns="0" rIns="0" bIns="0" anchor="t" anchorCtr="0" upright="1">
                          <a:noAutofit/>
                        </wps:bodyPr>
                      </wps:wsp>
                      <wps:wsp>
                        <wps:cNvPr id="805" name="Text Box 790"/>
                        <wps:cNvSpPr txBox="1">
                          <a:spLocks noChangeArrowheads="1"/>
                        </wps:cNvSpPr>
                        <wps:spPr bwMode="auto">
                          <a:xfrm>
                            <a:off x="1250" y="13830"/>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D900C5" w:rsidRDefault="00E52F00" w:rsidP="002A7229">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wps:txbx>
                        <wps:bodyPr rot="0" vert="horz" wrap="square" lIns="0" tIns="0" rIns="0" bIns="0" anchor="t" anchorCtr="0" upright="1">
                          <a:noAutofit/>
                        </wps:bodyPr>
                      </wps:wsp>
                      <wps:wsp>
                        <wps:cNvPr id="806" name="Text Box 787"/>
                        <wps:cNvSpPr txBox="1">
                          <a:spLocks noChangeArrowheads="1"/>
                        </wps:cNvSpPr>
                        <wps:spPr bwMode="auto">
                          <a:xfrm>
                            <a:off x="2733" y="137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wps:txbx>
                        <wps:bodyPr rot="0" vert="horz" wrap="square" lIns="0" tIns="0" rIns="0" bIns="0" anchor="t" anchorCtr="0" upright="1">
                          <a:noAutofit/>
                        </wps:bodyPr>
                      </wps:wsp>
                      <wps:wsp>
                        <wps:cNvPr id="807" name="Text Box 784"/>
                        <wps:cNvSpPr txBox="1">
                          <a:spLocks noChangeArrowheads="1"/>
                        </wps:cNvSpPr>
                        <wps:spPr bwMode="auto">
                          <a:xfrm>
                            <a:off x="5228" y="1255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8" name="Text Box 11750"/>
                        <wps:cNvSpPr txBox="1">
                          <a:spLocks noChangeArrowheads="1"/>
                        </wps:cNvSpPr>
                        <wps:spPr bwMode="auto">
                          <a:xfrm>
                            <a:off x="7908"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09" name="Text Box 11751"/>
                        <wps:cNvSpPr txBox="1">
                          <a:spLocks noChangeArrowheads="1"/>
                        </wps:cNvSpPr>
                        <wps:spPr bwMode="auto">
                          <a:xfrm>
                            <a:off x="8193" y="137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0" name="Text Box 11752"/>
                        <wps:cNvSpPr txBox="1">
                          <a:spLocks noChangeArrowheads="1"/>
                        </wps:cNvSpPr>
                        <wps:spPr bwMode="auto">
                          <a:xfrm>
                            <a:off x="8121" y="131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1" name="Text Box 11753"/>
                        <wps:cNvSpPr txBox="1">
                          <a:spLocks noChangeArrowheads="1"/>
                        </wps:cNvSpPr>
                        <wps:spPr bwMode="auto">
                          <a:xfrm>
                            <a:off x="8007" y="1254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37ABC" id="Group 11754" o:spid="_x0000_s1077" style="position:absolute;left:0;text-align:left;margin-left:5.05pt;margin-top:7.05pt;width:374.15pt;height:175.05pt;z-index:251563008" coordorigin="1250,10643" coordsize="748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wLnAUAAExFAAAOAAAAZHJzL2Uyb0RvYy54bWzsXN2OozYUvq/Ud0DcZ8DG/GqY1UwyGVXa&#10;tivt9gEcIAEVMDXMJNOq795jG8hMMqttd7VQKc5FZDCYc459Ps6fuX53qErjKeNtwerYRFe2aWR1&#10;wtKi3sXmb5/Wi8A02o7WKS1ZncXmc9aa725+/OF630QZZjkr04wbMEjdRvsmNvOuayLLapM8q2h7&#10;xZqshs4t4xXt4JDvrJTTPYxelRa2bc/aM542nCVZ28LZleo0b+T4222WdL9ut23WGWVsAm2d/Ofy&#10;fyP+rZtrGu04bfIi6cmgX0FFRYsaHjoOtaIdNR55cTZUVSSctWzbXSWssth2WySZ5AG4QfYJNw+c&#10;PTaSl1203zWjmEC0J3L66mGTX54+cKNIY9MPXdOoaQWTJJ9rIOS7RAho3+wiuO6BNx+bD1xxCc33&#10;LPm9hW7rtF8c79TFxmb/M0thSPrYMSmgw5ZXYghg3TjIeXge5yE7dEYCJ4nvIt8GchLowxg7yHHV&#10;TCU5TKe4D2EXphO6ke0RZ+i87wfwSeCoux3XRqLXopF6sqS2p06wBsuuPUq2/TbJfsxpk8kJa4XE&#10;Rsl6g2Q/CRbv2MHwQ6xEKy8UcjW6A3QAQ1JMrRKvUbNlTutddss52+cZTYFCxZAgHZ6hpkQctGKQ&#10;L8mboICcym0Qe+gCnULkLpGKMcqMRg1vu4eMVYZoxCYHvZJk0qf3bafEO1wiJrdm66Is4TyNyvrV&#10;CRhTnYGHwq2iTzxeqspfoR3eB/cBWRDs3S+IvVotbtdLsvDWsBRXzmq5XKG/xXMRifIiTbNaPGZQ&#10;W0T+3eT1AKIUblTclpVFKoYTJLV8t1mW3HiiABtr+esX0YvLrNdkyDUGvJywhDCx73C4WHuBvyBr&#10;4i5C3w4WNgrvQs8mIVmtX7P0vqizb2fJ2Mdm6GJXLabP8mbL3zlvNKqKDoC5LKrYDMaLaCSW4H2d&#10;yqntaFGq9gtRCPKPooDpHiYaFE+tUaV13WFzkLhDgkERNix9hiXMGawwUG54q0AjZ/xP09gDQsdm&#10;+8cj5ZlplD/VoAYCzocGHxqboUHrBG6Nzc40VHPZKdh/bHixy2FkpWg1uwVo2hZyFQsSFRUS1iQ2&#10;TAYS/jlI+KNsek2fBiRcBAAgwRWFjkQbpaUCmwU2SJBwPA0SGiSmAolQg0QqbDQwp5WNdrQkgnks&#10;CZc4oQIJxwebQr4RxKtcg8Rn37bakviulgR4BLAKj+/wi7UkQC/PQEL6SEI201oSDgE3TrhpDvI1&#10;SFja3QAEEFoKjsELV2pCd8OV9uzFgwT4dG+AxDzuBvYQBB4USEAIQlsSQzDxlYbomMR0MQl3NKkv&#10;OiYRQOz03JKQodjJLQlMSA8SKHT7gK92N0SsUrsbr0QwWeBSrUJtSdj4DZCQr/HpQQIil8qSwBCe&#10;0JaEdjdmdzf6DOqQV7jQmERgQz72NCYRjq7YpDGJY+oYu/gku+H5AGYy6wwN5aYOCeshv6lToEeD&#10;40XeT6VOVb5Pp0D/WwrUHU3qC3c34OV9ChLBmPmZGCS8IXCJbRkWOaZAPRdStRokdJ2EwLnp3I3R&#10;pL5wkAC9PAWJcMz8TAwSQxGaEziSBA0SXyg40inQ75sC9YXVqmMS9hsVl8Eom0lBAvsO+D4yu6Hr&#10;JKDEWcckZo9JjGm+C7ck3qi4VJVMkwcuXYyhskuABHZV0f3RktAVl7ose6xMn87dGP3uCweJ84pL&#10;sTFmHofDDyEWIWFCJ0HFdiltS8xtS6hNANrhsM9rLgVMzJPhCGDbxuByqC0k2prQcYk5qy69UREu&#10;25pA51WXAibGcrNJIxMBgvRnX3epcFzDhIaJWWFiVIQLh4nzuksBE/Ps4YBScQiUqNgE7OaA9aFh&#10;QsPErDAxKsL/FSbkVybgkx1yo0v/eRHxTZCXx3KL+fEjKDf/AAAA//8DAFBLAwQUAAYACAAAACEA&#10;d183fd8AAAAJAQAADwAAAGRycy9kb3ducmV2LnhtbEyPQWvCQBCF74X+h2UKvdVNNFqJ2YhI25MU&#10;qoXibc2OSTA7G7JrEv99p6d6ejze48032Xq0jeix87UjBfEkAoFUOFNTqeD78P6yBOGDJqMbR6jg&#10;hh7W+eNDplPjBvrCfh9KwSPkU62gCqFNpfRFhVb7iWuRODu7zurAtiul6fTA47aR0yhaSKtr4guV&#10;bnFbYXHZX62Cj0EPm1n81u8u5+3teJh//uxiVOr5adysQAQcw38Z/vAZHXJmOrkrGS8a9lHMTdaE&#10;lfPX+TIBcVIwWyRTkHkm7z/IfwEAAP//AwBQSwECLQAUAAYACAAAACEAtoM4kv4AAADhAQAAEwAA&#10;AAAAAAAAAAAAAAAAAAAAW0NvbnRlbnRfVHlwZXNdLnhtbFBLAQItABQABgAIAAAAIQA4/SH/1gAA&#10;AJQBAAALAAAAAAAAAAAAAAAAAC8BAABfcmVscy8ucmVsc1BLAQItABQABgAIAAAAIQAl7FwLnAUA&#10;AExFAAAOAAAAAAAAAAAAAAAAAC4CAABkcnMvZTJvRG9jLnhtbFBLAQItABQABgAIAAAAIQB3Xzd9&#10;3wAAAAkBAAAPAAAAAAAAAAAAAAAAAPYHAABkcnMvZG93bnJldi54bWxQSwUGAAAAAAQABADzAAAA&#10;AgkAAAAA&#10;">
                <v:shape id="Text Box 792" o:spid="_x0000_s1078" type="#_x0000_t202" style="position:absolute;left:4184;top:10643;width:9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E52F00" w:rsidRPr="00D900C5" w:rsidRDefault="00E52F00" w:rsidP="002A7229">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v:textbox>
                </v:shape>
                <v:shape id="Text Box 778" o:spid="_x0000_s1079" type="#_x0000_t202" style="position:absolute;left:5140;top:1193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2" o:spid="_x0000_s1080" type="#_x0000_t202" style="position:absolute;left:5439;top:137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3" o:spid="_x0000_s1081" type="#_x0000_t202" style="position:absolute;left:5345;top:131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8" o:spid="_x0000_s1082" type="#_x0000_t202" style="position:absolute;left:2616;top:131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85" o:spid="_x0000_s1083" type="#_x0000_t202" style="position:absolute;left:2446;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86" o:spid="_x0000_s1084" type="#_x0000_t202" style="position:absolute;left:2514;top:1254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91" o:spid="_x0000_s1085" type="#_x0000_t202" style="position:absolute;left:1250;top:12521;width:6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E52F00" w:rsidRPr="00D900C5" w:rsidRDefault="00E52F00" w:rsidP="002A7229">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v:textbox>
                </v:shape>
                <v:shape id="Text Box 789" o:spid="_x0000_s1086" type="#_x0000_t202" style="position:absolute;left:1265;top:13208;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E52F00" w:rsidRPr="00D900C5" w:rsidRDefault="00E52F00" w:rsidP="002A7229">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v:textbox>
                </v:shape>
                <v:shape id="Text Box 790" o:spid="_x0000_s1087" type="#_x0000_t202" style="position:absolute;left:1250;top:13830;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E52F00" w:rsidRPr="00D900C5" w:rsidRDefault="00E52F00" w:rsidP="002A7229">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v:textbox>
                </v:shape>
                <v:shape id="Text Box 787" o:spid="_x0000_s1088" type="#_x0000_t202" style="position:absolute;left:2733;top:137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proofErr w:type="spellStart"/>
                        <w:r>
                          <w:rPr>
                            <w:i/>
                            <w:iCs/>
                            <w:sz w:val="18"/>
                            <w:szCs w:val="22"/>
                            <w:lang w:bidi="ar-EG"/>
                          </w:rPr>
                          <w:t>i</w:t>
                        </w:r>
                        <w:proofErr w:type="spellEnd"/>
                      </w:p>
                    </w:txbxContent>
                  </v:textbox>
                </v:shape>
                <v:shape id="Text Box 784" o:spid="_x0000_s1089" type="#_x0000_t202" style="position:absolute;left:5228;top:125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11750" o:spid="_x0000_s1090" type="#_x0000_t202" style="position:absolute;left:7908;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1" o:spid="_x0000_s1091" type="#_x0000_t202" style="position:absolute;left:8193;top:1377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2" o:spid="_x0000_s1092" type="#_x0000_t202" style="position:absolute;left:8121;top:131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3" o:spid="_x0000_s1093" type="#_x0000_t202" style="position:absolute;left:8007;top:125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E52F00" w:rsidRPr="0099089C" w:rsidRDefault="00E52F00" w:rsidP="002A7229">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group>
            </w:pict>
          </mc:Fallback>
        </mc:AlternateContent>
      </w:r>
      <w:r w:rsidRPr="002F2643">
        <w:object w:dxaOrig="7088" w:dyaOrig="4007">
          <v:shape id="_x0000_i1029" type="#_x0000_t75" style="width:398.25pt;height:225.75pt" o:ole="">
            <v:imagedata r:id="rId30" o:title=""/>
          </v:shape>
          <o:OLEObject Type="Embed" ProgID="CorelDRAW.Graphic.14" ShapeID="_x0000_i1029" DrawAspect="Content" ObjectID="_1534165277" r:id="rId31"/>
        </w:object>
      </w:r>
    </w:p>
    <w:p w:rsidR="002A7229" w:rsidRPr="002F2643" w:rsidRDefault="002A7229" w:rsidP="00352D45">
      <w:pPr>
        <w:spacing w:before="240"/>
        <w:rPr>
          <w:spacing w:val="-4"/>
          <w:rtl/>
          <w:lang w:bidi="ar-EG"/>
        </w:rPr>
      </w:pPr>
      <w:r w:rsidRPr="002F2643">
        <w:rPr>
          <w:rFonts w:hint="cs"/>
          <w:spacing w:val="-4"/>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بإدخال إعادة توزيع عناصر قطار البتات الرقمي في</w:t>
      </w:r>
      <w:r w:rsidRPr="002F2643">
        <w:rPr>
          <w:rFonts w:hint="eastAsia"/>
          <w:spacing w:val="-4"/>
          <w:rtl/>
          <w:lang w:bidi="ar-EG"/>
        </w:rPr>
        <w:t> </w:t>
      </w:r>
      <w:r w:rsidRPr="002F2643">
        <w:rPr>
          <w:rFonts w:hint="cs"/>
          <w:spacing w:val="-4"/>
          <w:rtl/>
          <w:lang w:bidi="ar-EG"/>
        </w:rPr>
        <w:t>الوقت والتردد، بحيث تتأثر عينات المصدر المتتالية بخبو منفصل. وعندما يكون المستقبل مستقراً، يعد التنوع في المجال الترددي الوسيلة الرئيسية لضمان استقبال جيد، لا يساهم تنوع الوقت</w:t>
      </w:r>
      <w:r w:rsidRPr="002F2643">
        <w:rPr>
          <w:spacing w:val="-4"/>
          <w:lang w:bidi="ar-EG"/>
        </w:rPr>
        <w:t xml:space="preserve"> </w:t>
      </w:r>
      <w:r w:rsidRPr="002F2643">
        <w:rPr>
          <w:rFonts w:hint="cs"/>
          <w:spacing w:val="-4"/>
          <w:rtl/>
          <w:lang w:bidi="ar-EG"/>
        </w:rPr>
        <w:t xml:space="preserve">الذي يوفره </w:t>
      </w:r>
      <w:proofErr w:type="spellStart"/>
      <w:r w:rsidRPr="002F2643">
        <w:rPr>
          <w:rFonts w:hint="cs"/>
          <w:spacing w:val="-4"/>
          <w:rtl/>
          <w:lang w:bidi="ar-EG"/>
        </w:rPr>
        <w:t>التشذير</w:t>
      </w:r>
      <w:proofErr w:type="spellEnd"/>
      <w:r w:rsidRPr="002F2643">
        <w:rPr>
          <w:rFonts w:hint="cs"/>
          <w:spacing w:val="-4"/>
          <w:rtl/>
          <w:lang w:bidi="ar-EG"/>
        </w:rPr>
        <w:t xml:space="preserve"> الزمني بأي تحسين لمستقبل مستقر. يعد الانتشار بمسارات متعددة بالنسبة إلى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شكلاً من التنوع الفضائي؛ ويعتبر أنه يقدم مزايا مهمة، الشيء الذي يتعارض بشدة مع الأنظمة التقليدية </w:t>
      </w:r>
      <w:r w:rsidRPr="002F2643">
        <w:rPr>
          <w:spacing w:val="-4"/>
          <w:lang w:bidi="ar-EG"/>
        </w:rPr>
        <w:t>FM</w:t>
      </w:r>
      <w:r w:rsidRPr="002F2643">
        <w:rPr>
          <w:rFonts w:hint="cs"/>
          <w:spacing w:val="-4"/>
          <w:rtl/>
          <w:lang w:bidi="ar-EG"/>
        </w:rPr>
        <w:t xml:space="preserve"> أو</w:t>
      </w:r>
      <w:r w:rsidRPr="002F2643">
        <w:rPr>
          <w:rFonts w:hint="eastAsia"/>
          <w:spacing w:val="-4"/>
          <w:rtl/>
          <w:lang w:bidi="ar-EG"/>
        </w:rPr>
        <w:t> </w:t>
      </w:r>
      <w:r w:rsidRPr="002F2643">
        <w:rPr>
          <w:rFonts w:hint="cs"/>
          <w:spacing w:val="-4"/>
          <w:rtl/>
          <w:lang w:bidi="ar-EG"/>
        </w:rPr>
        <w:t>الأنظمة الرقمية ضيقة النطاق حيث يمكن للانتشار بمسارات متعددة أن يعوق استقبال أي</w:t>
      </w:r>
      <w:r w:rsidRPr="002F2643">
        <w:rPr>
          <w:rFonts w:hint="eastAsia"/>
          <w:spacing w:val="-4"/>
          <w:rtl/>
          <w:lang w:bidi="ar-EG"/>
        </w:rPr>
        <w:t> </w:t>
      </w:r>
      <w:r w:rsidRPr="002F2643">
        <w:rPr>
          <w:rFonts w:hint="cs"/>
          <w:spacing w:val="-4"/>
          <w:rtl/>
          <w:lang w:bidi="ar-EG"/>
        </w:rPr>
        <w:t>خدمة.</w:t>
      </w:r>
    </w:p>
    <w:p w:rsidR="002A7229" w:rsidRPr="002F2643" w:rsidRDefault="002A7229" w:rsidP="002A7229">
      <w:pPr>
        <w:rPr>
          <w:spacing w:val="-2"/>
          <w:rtl/>
          <w:lang w:bidi="ar-EG"/>
        </w:rPr>
      </w:pPr>
      <w:r w:rsidRPr="002F2643">
        <w:rPr>
          <w:rFonts w:hint="cs"/>
          <w:spacing w:val="-2"/>
          <w:rtl/>
          <w:lang w:bidi="ar-EG"/>
        </w:rPr>
        <w:t>في أي نظام يمكنه أن يستفيد من الانتشار بمسارات متعددة، كلما كان عرض نطاق قناة الإرسال أوسع كلما كان النظام موثوقاً منه أكثر. تم اختيار عرض نطاق شامل قدره</w:t>
      </w:r>
      <w:r w:rsidRPr="002F2643">
        <w:rPr>
          <w:rFonts w:hint="eastAsia"/>
          <w:rtl/>
          <w:lang w:bidi="ar-EG"/>
        </w:rPr>
        <w:t> </w:t>
      </w:r>
      <w:r w:rsidRPr="002F2643">
        <w:rPr>
          <w:spacing w:val="-2"/>
          <w:lang w:bidi="ar-EG"/>
        </w:rPr>
        <w:t>MHz 1,5</w:t>
      </w:r>
      <w:r w:rsidRPr="002F2643">
        <w:rPr>
          <w:rFonts w:hint="cs"/>
          <w:spacing w:val="-2"/>
          <w:rtl/>
          <w:lang w:bidi="ar-EG"/>
        </w:rPr>
        <w:t xml:space="preserve"> للاستفادة من المزايا التي تقدمها التقنية واسعة النطاق، وللسماح أيضاً بمرونة التخطيط. يبين الجدول</w:t>
      </w:r>
      <w:r w:rsidRPr="002F2643">
        <w:rPr>
          <w:rFonts w:hint="eastAsia"/>
          <w:rtl/>
          <w:lang w:bidi="ar-EG"/>
        </w:rPr>
        <w:t> </w:t>
      </w:r>
      <w:r w:rsidRPr="002F2643">
        <w:rPr>
          <w:spacing w:val="-2"/>
          <w:lang w:bidi="ar-EG"/>
        </w:rPr>
        <w:t>4</w:t>
      </w:r>
      <w:r w:rsidRPr="002F2643">
        <w:rPr>
          <w:rFonts w:hint="cs"/>
          <w:spacing w:val="-2"/>
          <w:rtl/>
          <w:lang w:bidi="ar-EG"/>
        </w:rPr>
        <w:t xml:space="preserve"> أيضاً عدد الموجات الحاملة</w:t>
      </w:r>
      <w:r w:rsidRPr="002F2643">
        <w:rPr>
          <w:rFonts w:hint="eastAsia"/>
          <w:rtl/>
          <w:lang w:bidi="ar-EG"/>
        </w:rPr>
        <w:t> </w:t>
      </w:r>
      <w:r w:rsidRPr="002F2643">
        <w:rPr>
          <w:spacing w:val="-2"/>
          <w:lang w:bidi="ar-EG"/>
        </w:rPr>
        <w:t>OFDM</w:t>
      </w:r>
      <w:r w:rsidRPr="002F2643">
        <w:rPr>
          <w:rFonts w:hint="cs"/>
          <w:spacing w:val="-2"/>
          <w:rtl/>
          <w:lang w:bidi="ar-EG"/>
        </w:rPr>
        <w:t xml:space="preserve"> المتضمنة في عرض النطاق هذا لكل أسلوب</w:t>
      </w:r>
      <w:r w:rsidRPr="002F2643">
        <w:rPr>
          <w:rFonts w:hint="eastAsia"/>
          <w:rtl/>
          <w:lang w:bidi="ar-EG"/>
        </w:rPr>
        <w:t> </w:t>
      </w:r>
      <w:r w:rsidRPr="002F2643">
        <w:rPr>
          <w:rFonts w:hint="cs"/>
          <w:spacing w:val="-2"/>
          <w:rtl/>
          <w:lang w:bidi="ar-EG"/>
        </w:rPr>
        <w:t>إرسال.</w:t>
      </w:r>
    </w:p>
    <w:p w:rsidR="002A7229" w:rsidRPr="002F2643" w:rsidRDefault="002A7229" w:rsidP="009F5133">
      <w:pPr>
        <w:keepNext/>
        <w:keepLines/>
        <w:rPr>
          <w:spacing w:val="-2"/>
          <w:rtl/>
          <w:lang w:bidi="ar-EG"/>
        </w:rPr>
      </w:pPr>
      <w:r w:rsidRPr="002F2643">
        <w:rPr>
          <w:rFonts w:hint="cs"/>
          <w:spacing w:val="-2"/>
          <w:rtl/>
          <w:lang w:bidi="ar-EG"/>
        </w:rPr>
        <w:lastRenderedPageBreak/>
        <w:t>يقدم استعمال تعدد الإرسال</w:t>
      </w:r>
      <w:r w:rsidRPr="002F2643">
        <w:rPr>
          <w:rFonts w:hint="eastAsia"/>
          <w:rtl/>
          <w:lang w:bidi="ar-EG"/>
        </w:rPr>
        <w:t> </w:t>
      </w:r>
      <w:r w:rsidRPr="002F2643">
        <w:rPr>
          <w:spacing w:val="-2"/>
          <w:lang w:bidi="ar-EG"/>
        </w:rPr>
        <w:t>OFDM</w:t>
      </w:r>
      <w:r w:rsidRPr="002F2643">
        <w:rPr>
          <w:rFonts w:hint="cs"/>
          <w:spacing w:val="-2"/>
          <w:rtl/>
          <w:lang w:bidi="ar-EG"/>
        </w:rPr>
        <w:t xml:space="preserve"> مزية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التردد، مما يؤدي كذلك إلى تخفيض شامل في قدرات التشغيل المطلوبة. ويمكن تخفيض مسافات إعادة استعمال الترددات بين مناطق مختلفة للخدمة بشكل</w:t>
      </w:r>
      <w:r w:rsidRPr="002F2643">
        <w:rPr>
          <w:rFonts w:hint="eastAsia"/>
          <w:rtl/>
          <w:lang w:bidi="ar-EG"/>
        </w:rPr>
        <w:t> </w:t>
      </w:r>
      <w:r w:rsidRPr="002F2643">
        <w:rPr>
          <w:rFonts w:hint="cs"/>
          <w:spacing w:val="-2"/>
          <w:rtl/>
          <w:lang w:bidi="ar-EG"/>
        </w:rPr>
        <w:t>كبير.</w:t>
      </w:r>
    </w:p>
    <w:p w:rsidR="002A7229" w:rsidRPr="002F2643" w:rsidRDefault="002A7229" w:rsidP="002A7229">
      <w:pPr>
        <w:rPr>
          <w:spacing w:val="-2"/>
          <w:rtl/>
          <w:lang w:bidi="ar-EG"/>
        </w:rPr>
      </w:pPr>
      <w:r w:rsidRPr="002F2643">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Pr="002F2643">
        <w:rPr>
          <w:rFonts w:hint="eastAsia"/>
          <w:rtl/>
          <w:lang w:bidi="ar-EG"/>
        </w:rPr>
        <w:t> </w:t>
      </w:r>
      <w:r w:rsidRPr="002F2643">
        <w:rPr>
          <w:rFonts w:hint="cs"/>
          <w:spacing w:val="-2"/>
          <w:rtl/>
          <w:lang w:bidi="ar-EG"/>
        </w:rPr>
        <w:t>اتجاهية.</w:t>
      </w:r>
    </w:p>
    <w:p w:rsidR="002A7229" w:rsidRPr="002F2643" w:rsidRDefault="002A7229" w:rsidP="002A7229">
      <w:pPr>
        <w:pStyle w:val="Heading2"/>
        <w:rPr>
          <w:rtl/>
        </w:rPr>
      </w:pPr>
      <w:bookmarkStart w:id="36" w:name="_Toc460420026"/>
      <w:r w:rsidRPr="002F2643">
        <w:t>6.9</w:t>
      </w:r>
      <w:r w:rsidRPr="002F2643">
        <w:rPr>
          <w:rFonts w:hint="cs"/>
          <w:rtl/>
        </w:rPr>
        <w:tab/>
        <w:t xml:space="preserve">طيف إشارة إرسال النظام </w:t>
      </w:r>
      <w:r w:rsidRPr="002F2643">
        <w:t>A</w:t>
      </w:r>
      <w:bookmarkEnd w:id="36"/>
    </w:p>
    <w:p w:rsidR="002A7229" w:rsidRPr="002F2643" w:rsidRDefault="002A7229" w:rsidP="002A7229">
      <w:pPr>
        <w:rPr>
          <w:rtl/>
          <w:lang w:bidi="ar-EG"/>
        </w:rPr>
      </w:pPr>
      <w:r w:rsidRPr="002F2643">
        <w:rPr>
          <w:rFonts w:hint="cs"/>
          <w:rtl/>
          <w:lang w:bidi="ar-EG"/>
        </w:rPr>
        <w:t xml:space="preserve">يقدم الشكل </w:t>
      </w:r>
      <w:r w:rsidRPr="002F2643">
        <w:rPr>
          <w:lang w:bidi="ar-EG"/>
        </w:rPr>
        <w:t>6</w:t>
      </w:r>
      <w:r w:rsidRPr="002F2643">
        <w:rPr>
          <w:rFonts w:hint="cs"/>
          <w:rtl/>
          <w:lang w:bidi="ar-EG"/>
        </w:rPr>
        <w:t xml:space="preserve"> مثالاً للطيف النظري للنظام</w:t>
      </w:r>
      <w:r w:rsidRPr="002F2643">
        <w:rPr>
          <w:rFonts w:hint="eastAsia"/>
          <w:rtl/>
          <w:lang w:bidi="ar-EG"/>
        </w:rPr>
        <w:t> </w:t>
      </w:r>
      <w:r w:rsidRPr="002F2643">
        <w:rPr>
          <w:lang w:bidi="ar-EG"/>
        </w:rPr>
        <w:t>A</w:t>
      </w:r>
      <w:r w:rsidRPr="002F2643">
        <w:rPr>
          <w:rFonts w:hint="cs"/>
          <w:rtl/>
          <w:lang w:bidi="ar-EG"/>
        </w:rPr>
        <w:t xml:space="preserve"> فيما يتعلق بأسلوب الإرسال</w:t>
      </w:r>
      <w:r w:rsidRPr="002F2643">
        <w:rPr>
          <w:rFonts w:hint="eastAsia"/>
          <w:rtl/>
          <w:lang w:bidi="ar-EG"/>
        </w:rPr>
        <w:t> </w:t>
      </w:r>
      <w:r w:rsidRPr="002F2643">
        <w:rPr>
          <w:lang w:bidi="ar-EG"/>
        </w:rPr>
        <w:t>II</w:t>
      </w:r>
      <w:r w:rsidRPr="002F2643">
        <w:rPr>
          <w:rFonts w:hint="cs"/>
          <w:rtl/>
          <w:lang w:bidi="ar-EG"/>
        </w:rPr>
        <w:t>.</w:t>
      </w:r>
    </w:p>
    <w:p w:rsidR="002A7229" w:rsidRPr="002F2643" w:rsidRDefault="002A7229" w:rsidP="002A7229">
      <w:pPr>
        <w:pStyle w:val="FigureNo0"/>
        <w:rPr>
          <w:rtl/>
        </w:rPr>
      </w:pPr>
      <w:r w:rsidRPr="002F2643">
        <w:rPr>
          <w:rFonts w:hint="cs"/>
          <w:rtl/>
        </w:rPr>
        <w:t xml:space="preserve">الشـكل </w:t>
      </w:r>
      <w:r w:rsidRPr="002F2643">
        <w:t>6</w:t>
      </w:r>
    </w:p>
    <w:p w:rsidR="002A7229" w:rsidRPr="002F2643" w:rsidRDefault="002A7229" w:rsidP="002A7229">
      <w:pPr>
        <w:pStyle w:val="FigureTitle0"/>
        <w:rPr>
          <w:rtl/>
          <w:lang w:bidi="ar-SA"/>
        </w:rPr>
      </w:pPr>
      <w:r w:rsidRPr="002F2643">
        <w:rPr>
          <w:rFonts w:hint="cs"/>
          <w:rtl/>
        </w:rPr>
        <w:t xml:space="preserve">طيف إشارة الإرسال النظري للنظام </w:t>
      </w:r>
      <w:r w:rsidRPr="002F2643">
        <w:t>A</w:t>
      </w:r>
      <w:r w:rsidRPr="002F2643">
        <w:rPr>
          <w:rFonts w:hint="cs"/>
          <w:rtl/>
        </w:rPr>
        <w:t xml:space="preserve"> في أسلوب الإرسال </w:t>
      </w:r>
      <w:r w:rsidRPr="002F2643">
        <w:t>II</w:t>
      </w:r>
    </w:p>
    <w:p w:rsidR="002A7229" w:rsidRPr="002F2643" w:rsidRDefault="002A7229" w:rsidP="002A7229">
      <w:pPr>
        <w:pStyle w:val="Figurewithouttitle"/>
        <w:spacing w:before="0" w:after="0" w:line="240" w:lineRule="auto"/>
        <w:rPr>
          <w:rtl/>
        </w:rPr>
      </w:pPr>
      <w:r w:rsidRPr="002F2643">
        <w:rPr>
          <w:noProof/>
          <w:lang w:eastAsia="zh-CN"/>
        </w:rPr>
        <mc:AlternateContent>
          <mc:Choice Requires="wpg">
            <w:drawing>
              <wp:anchor distT="0" distB="0" distL="114300" distR="114300" simplePos="0" relativeHeight="251565056" behindDoc="0" locked="0" layoutInCell="1" allowOverlap="1" wp14:anchorId="3B8C7208" wp14:editId="15FF6690">
                <wp:simplePos x="0" y="0"/>
                <wp:positionH relativeFrom="column">
                  <wp:posOffset>644686</wp:posOffset>
                </wp:positionH>
                <wp:positionV relativeFrom="paragraph">
                  <wp:posOffset>1248922</wp:posOffset>
                </wp:positionV>
                <wp:extent cx="3268345" cy="3034030"/>
                <wp:effectExtent l="0" t="0" r="8255" b="13970"/>
                <wp:wrapNone/>
                <wp:docPr id="791" name="Group 1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3034030"/>
                          <a:chOff x="2110" y="4316"/>
                          <a:chExt cx="5147" cy="4778"/>
                        </a:xfrm>
                      </wpg:grpSpPr>
                      <wps:wsp>
                        <wps:cNvPr id="792" name="Text Box 11755"/>
                        <wps:cNvSpPr txBox="1">
                          <a:spLocks noChangeArrowheads="1"/>
                        </wps:cNvSpPr>
                        <wps:spPr bwMode="auto">
                          <a:xfrm>
                            <a:off x="5625" y="8438"/>
                            <a:ext cx="125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wps:txbx>
                        <wps:bodyPr rot="0" vert="horz" wrap="square" lIns="0" tIns="0" rIns="0" bIns="0" anchor="t" anchorCtr="0" upright="1">
                          <a:noAutofit/>
                        </wps:bodyPr>
                      </wps:wsp>
                      <wps:wsp>
                        <wps:cNvPr id="793" name="Text Box 11756"/>
                        <wps:cNvSpPr txBox="1">
                          <a:spLocks noChangeArrowheads="1"/>
                        </wps:cNvSpPr>
                        <wps:spPr bwMode="auto">
                          <a:xfrm>
                            <a:off x="5248" y="8772"/>
                            <a:ext cx="20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wps:txbx>
                        <wps:bodyPr rot="0" vert="horz" wrap="square" lIns="0" tIns="0" rIns="0" bIns="0" anchor="t" anchorCtr="0" upright="1">
                          <a:noAutofit/>
                        </wps:bodyPr>
                      </wps:wsp>
                      <wps:wsp>
                        <wps:cNvPr id="794" name="Text Box 11757"/>
                        <wps:cNvSpPr txBox="1">
                          <a:spLocks noChangeArrowheads="1"/>
                        </wps:cNvSpPr>
                        <wps:spPr bwMode="auto">
                          <a:xfrm>
                            <a:off x="2110" y="4316"/>
                            <a:ext cx="270"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A639F" w:rsidRDefault="00E52F00" w:rsidP="002A7229">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C7208" id="Group 11769" o:spid="_x0000_s1094" style="position:absolute;left:0;text-align:left;margin-left:50.75pt;margin-top:98.35pt;width:257.35pt;height:238.9pt;z-index:251565056" coordorigin="2110,4316" coordsize="5147,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hDrwMAAGsPAAAOAAAAZHJzL2Uyb0RvYy54bWzsV9tu4zYQfS/QfyD4ruhiWrKEKIvEtoIC&#10;abvAbj+AlqgLKpEqSUdOF/33DknLzq1ouwukD40eBJJDDmfOcA6Hlx8OQ4/umVSd4DkOLwKMGC9F&#10;1fEmx798LrwVRkpTXtFecJbjB6bwh6vvv7ucxoxFohV9xSQCJVxl05jjVusx831Vtmyg6kKMjIOw&#10;FnKgGrqy8StJJ9A+9H4UBLE/CVmNUpRMKRjdOCG+svrrmpX657pWTKM+x2Cbtn9p/zvz968uadZI&#10;OrZdeTSDfoUVA+04bHpStaGaor3sXqgaulIKJWp9UYrBF3Xdlcz6AN6EwTNvbqXYj9aXJpua8QQT&#10;QPsMp69WW/50/1GirspxkoYYcTpAkOy+KAyTODUATWOTwbxbOX4aP0rnJTTvRPmrArH/XG76jZuM&#10;dtOPogKVdK+FBehQy8GoANfRwcbh4RQHdtCohMFFFK8WZIlRCbJFsCDB4hipsoVwmnVRGEI4QUwW&#10;YeyiWLbb4/plSBK3mCTJykh9mrmNrbFH44xncOrUGVj1bcB+aunIbLyUAewEbDQD+9l4eCMOBtvl&#10;0mFrpxpgkT6ACJLI4qQcvoiLdUt5w66lFFPLaAU2htYlYzzs4mJiOsoo+TvAl3EEwAJwK7Kw0NBs&#10;hj2MlvER8yh6ghrNRqn0LRMDMo0cS0gsaya9v1PaATxPMdHlouj6HsZp1vMnAxAJNwK7wlIjM/vb&#10;XPmSBul2tV0Rj0Tx1iPBZuNdF2vixQXgtVls1utN+IfZNyRZ21UV42abOW9D8s/Cd2QQl3GnzFWi&#10;7yqjzpikZLNb9xLdU+CNwn5HQB5N85+aYU8Z+PLMpTAiwU2UekW8SjxSkKWXJsHKC8L0Jo0DkpJN&#10;8dSlu46zb3cJTTlOlxBr685f+hbY76VvNBs6DczcdwMcldMkmpkjuOWVDa2mXe/aj6Aw5p+hgHDP&#10;gYbUc2fU5Z0+7A6WeGJitjfCnage4AhLAScMshuuFWi0Qv6O0QQUnWP1255KhlH/A4c0MHw+N+Tc&#10;2M0NyktYmmONkWuuteP9/Si7pgXNLtG4uAZuqjt7is9WWF6z7PBmNLF4lSYsuxm7jrn+RjQREbi5&#10;DU0kieWCM03AtZu+08Q7TTimfDuaON2X/3OaIK/SRDKT6JvSxCtlmLnNTREXJcDPpoCLgsQy/KkG&#10;e68miuLljfvoCnVViLs636uJf1lNnO7LV2nC1BT2ZP6nBYV9hcCLztZJx9eneTI+7tsC5PxGvvoT&#10;AAD//wMAUEsDBBQABgAIAAAAIQBgyDF24QAAAAsBAAAPAAAAZHJzL2Rvd25yZXYueG1sTI9BS8NA&#10;EIXvgv9hGcGb3Ww1aY3ZlFLUUxFsheJtmkyT0OxuyG6T9N87nvT2HvPx5r1sNZlWDNT7xlkNahaB&#10;IFu4srGVhq/928MShA9oS2ydJQ1X8rDKb28yTEs32k8adqESHGJ9ihrqELpUSl/UZNDPXEeWbyfX&#10;Gwxs+0qWPY4cblo5j6JEGmwsf6ixo01NxXl3MRreRxzXj+p12J5Pm+v3Pv44bBVpfX83rV9ABJrC&#10;Hwy/9bk65Nzp6C629KJlH6mYURbPyQIEE4lK5iCOLBZPMcg8k/835D8AAAD//wMAUEsBAi0AFAAG&#10;AAgAAAAhALaDOJL+AAAA4QEAABMAAAAAAAAAAAAAAAAAAAAAAFtDb250ZW50X1R5cGVzXS54bWxQ&#10;SwECLQAUAAYACAAAACEAOP0h/9YAAACUAQAACwAAAAAAAAAAAAAAAAAvAQAAX3JlbHMvLnJlbHNQ&#10;SwECLQAUAAYACAAAACEAe95IQ68DAABrDwAADgAAAAAAAAAAAAAAAAAuAgAAZHJzL2Uyb0RvYy54&#10;bWxQSwECLQAUAAYACAAAACEAYMgxduEAAAALAQAADwAAAAAAAAAAAAAAAAAJBgAAZHJzL2Rvd25y&#10;ZXYueG1sUEsFBgAAAAAEAAQA8wAAABcHAAAAAA==&#10;">
                <v:shape id="Text Box 11755" o:spid="_x0000_s1095" type="#_x0000_t202" style="position:absolute;left:5625;top:8438;width:125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E52F00" w:rsidRPr="00B41965" w:rsidRDefault="00E52F00" w:rsidP="002A7229">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v:textbox>
                </v:shape>
                <v:shape id="Text Box 11756" o:spid="_x0000_s1096" type="#_x0000_t202" style="position:absolute;left:5248;top:8772;width:200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E52F00" w:rsidRPr="00B41965" w:rsidRDefault="00E52F00" w:rsidP="002A7229">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v:textbox>
                </v:shape>
                <v:shape id="Text Box 11757" o:spid="_x0000_s1097" type="#_x0000_t202" style="position:absolute;left:2110;top:4316;width:27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yj8QA&#10;AADcAAAADwAAAGRycy9kb3ducmV2LnhtbESP3WrCQBSE7wu+w3IE7+rG2kaNrlICYq8Efx7gkD1m&#10;g9mzMbua+PZuodDLYWa+YVab3tbiQa2vHCuYjBMQxIXTFZcKzqft+xyED8gaa8ek4EkeNuvB2woz&#10;7To+0OMYShEh7DNUYEJoMil9YciiH7uGOHoX11oMUbal1C12EW5r+ZEkqbRYcVww2FBuqLge71bB&#10;/ilNN7Vf5yLP0306vW3xuquVGg377yWIQH34D/+1f7SC2eIT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co/EAAAA3AAAAA8AAAAAAAAAAAAAAAAAmAIAAGRycy9k&#10;b3ducmV2LnhtbFBLBQYAAAAABAAEAPUAAACJAwAAAAA=&#10;" filled="f" stroked="f">
                  <v:textbox style="layout-flow:vertical;mso-layout-flow-alt:bottom-to-top" inset="0,0,0,0">
                    <w:txbxContent>
                      <w:p w:rsidR="00E52F00" w:rsidRPr="00EA639F" w:rsidRDefault="00E52F00" w:rsidP="002A7229">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v:textbox>
                </v:shape>
              </v:group>
            </w:pict>
          </mc:Fallback>
        </mc:AlternateContent>
      </w:r>
      <w:r w:rsidRPr="002F2643">
        <w:object w:dxaOrig="5617" w:dyaOrig="5143">
          <v:shape id="_x0000_i1030" type="#_x0000_t75" style="width:389.25pt;height:354.75pt" o:ole="">
            <v:imagedata r:id="rId32" o:title=""/>
          </v:shape>
          <o:OLEObject Type="Embed" ProgID="CorelDRAW.Graphic.14" ShapeID="_x0000_i1030" DrawAspect="Content" ObjectID="_1534165278" r:id="rId33"/>
        </w:object>
      </w:r>
    </w:p>
    <w:p w:rsidR="002A7229" w:rsidRPr="002F2643" w:rsidRDefault="002A7229" w:rsidP="002A7229">
      <w:pPr>
        <w:keepNext/>
        <w:spacing w:before="360"/>
        <w:rPr>
          <w:rtl/>
          <w:lang w:bidi="ar-EG"/>
        </w:rPr>
      </w:pPr>
      <w:r w:rsidRPr="002F2643">
        <w:rPr>
          <w:rFonts w:hint="cs"/>
          <w:rtl/>
          <w:lang w:bidi="ar-EG"/>
        </w:rPr>
        <w:lastRenderedPageBreak/>
        <w:t>ينبغي أن يقع طيف الإشارة المشعة خارج النطاق في أي نطاق يساوي</w:t>
      </w:r>
      <w:r w:rsidRPr="002F2643">
        <w:rPr>
          <w:rFonts w:hint="eastAsia"/>
          <w:rtl/>
          <w:lang w:bidi="ar-EG"/>
        </w:rPr>
        <w:t> </w:t>
      </w:r>
      <w:r w:rsidRPr="002F2643">
        <w:rPr>
          <w:lang w:bidi="ar-EG"/>
        </w:rPr>
        <w:t>kHz 4</w:t>
      </w:r>
      <w:r w:rsidRPr="002F2643">
        <w:rPr>
          <w:rFonts w:hint="cs"/>
          <w:rtl/>
          <w:lang w:bidi="ar-EG"/>
        </w:rPr>
        <w:t xml:space="preserve"> ضمن حدود أحد الأقنعة المعرفة في الشكل</w:t>
      </w:r>
      <w:r w:rsidRPr="002F2643">
        <w:rPr>
          <w:rFonts w:hint="eastAsia"/>
          <w:rtl/>
          <w:lang w:bidi="ar-EG"/>
        </w:rPr>
        <w:t> </w:t>
      </w:r>
      <w:r w:rsidRPr="002F2643">
        <w:rPr>
          <w:lang w:bidi="ar-EG"/>
        </w:rPr>
        <w:t>7</w:t>
      </w:r>
      <w:r w:rsidRPr="002F2643">
        <w:rPr>
          <w:rFonts w:hint="cs"/>
          <w:rtl/>
          <w:lang w:bidi="ar-EG"/>
        </w:rPr>
        <w:t>.</w:t>
      </w:r>
    </w:p>
    <w:p w:rsidR="002A7229" w:rsidRPr="002F2643" w:rsidRDefault="002A7229" w:rsidP="002A7229">
      <w:pPr>
        <w:pStyle w:val="FigureNo0"/>
        <w:rPr>
          <w:rtl/>
        </w:rPr>
      </w:pPr>
      <w:r w:rsidRPr="002F2643">
        <w:rPr>
          <w:rFonts w:hint="cs"/>
          <w:rtl/>
        </w:rPr>
        <w:t xml:space="preserve">الشـكل </w:t>
      </w:r>
      <w:r w:rsidRPr="002F2643">
        <w:t>7</w:t>
      </w:r>
    </w:p>
    <w:p w:rsidR="002A7229" w:rsidRPr="002F2643" w:rsidRDefault="002A7229" w:rsidP="002A7229">
      <w:pPr>
        <w:pStyle w:val="FigureTitle0"/>
        <w:rPr>
          <w:rtl/>
        </w:rPr>
      </w:pPr>
      <w:r w:rsidRPr="002F2643">
        <w:rPr>
          <w:rFonts w:hint="cs"/>
          <w:rtl/>
        </w:rPr>
        <w:t xml:space="preserve">أقنعة الطيف خارج النطاق في إشارة الإرسال للنظام </w:t>
      </w:r>
      <w:r w:rsidRPr="002F2643">
        <w:t>A</w:t>
      </w:r>
    </w:p>
    <w:p w:rsidR="002A7229" w:rsidRPr="002F2643" w:rsidRDefault="002A7229" w:rsidP="002A7229">
      <w:pPr>
        <w:pStyle w:val="Figurewithouttitle"/>
        <w:keepNext/>
        <w:spacing w:before="0" w:after="0" w:line="240" w:lineRule="auto"/>
        <w:rPr>
          <w:rtl/>
        </w:rPr>
      </w:pPr>
      <w:r w:rsidRPr="002F2643">
        <w:rPr>
          <w:noProof/>
          <w:lang w:eastAsia="zh-CN"/>
        </w:rPr>
        <mc:AlternateContent>
          <mc:Choice Requires="wpg">
            <w:drawing>
              <wp:anchor distT="0" distB="0" distL="114300" distR="114300" simplePos="0" relativeHeight="251564032" behindDoc="0" locked="0" layoutInCell="1" allowOverlap="1" wp14:anchorId="020E6AFF" wp14:editId="7E2B7374">
                <wp:simplePos x="0" y="0"/>
                <wp:positionH relativeFrom="column">
                  <wp:posOffset>346710</wp:posOffset>
                </wp:positionH>
                <wp:positionV relativeFrom="paragraph">
                  <wp:posOffset>48895</wp:posOffset>
                </wp:positionV>
                <wp:extent cx="5233670" cy="7091680"/>
                <wp:effectExtent l="0" t="0" r="5080" b="13970"/>
                <wp:wrapNone/>
                <wp:docPr id="784" name="Group 1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7091680"/>
                          <a:chOff x="1675" y="2464"/>
                          <a:chExt cx="8242" cy="11168"/>
                        </a:xfrm>
                      </wpg:grpSpPr>
                      <wps:wsp>
                        <wps:cNvPr id="785" name="Text Box 11759"/>
                        <wps:cNvSpPr txBox="1">
                          <a:spLocks noChangeArrowheads="1"/>
                        </wps:cNvSpPr>
                        <wps:spPr bwMode="auto">
                          <a:xfrm>
                            <a:off x="1675" y="2464"/>
                            <a:ext cx="360"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317C8" w:rsidRDefault="00E52F00" w:rsidP="002A7229">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kHz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wps:txbx>
                        <wps:bodyPr rot="0" vert="vert270" wrap="square" lIns="0" tIns="0" rIns="0" bIns="0" anchor="t" anchorCtr="0" upright="1">
                          <a:noAutofit/>
                        </wps:bodyPr>
                      </wps:wsp>
                      <wps:wsp>
                        <wps:cNvPr id="786" name="Text Box 11760"/>
                        <wps:cNvSpPr txBox="1">
                          <a:spLocks noChangeArrowheads="1"/>
                        </wps:cNvSpPr>
                        <wps:spPr bwMode="auto">
                          <a:xfrm>
                            <a:off x="9557" y="3260"/>
                            <a:ext cx="360"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317C8" w:rsidRDefault="00E52F00" w:rsidP="002A7229">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wps:txbx>
                        <wps:bodyPr rot="0" vert="vert270" wrap="square" lIns="0" tIns="0" rIns="0" bIns="0" anchor="t" anchorCtr="0" upright="1">
                          <a:noAutofit/>
                        </wps:bodyPr>
                      </wps:wsp>
                      <wps:wsp>
                        <wps:cNvPr id="787" name="Text Box 11761"/>
                        <wps:cNvSpPr txBox="1">
                          <a:spLocks noChangeArrowheads="1"/>
                        </wps:cNvSpPr>
                        <wps:spPr bwMode="auto">
                          <a:xfrm>
                            <a:off x="3817" y="12134"/>
                            <a:ext cx="37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05681" w:rsidRDefault="00E52F00" w:rsidP="002A7229">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wps:txbx>
                        <wps:bodyPr rot="0" vert="horz" wrap="square" lIns="0" tIns="0" rIns="0" bIns="0" anchor="t" anchorCtr="0" upright="1">
                          <a:noAutofit/>
                        </wps:bodyPr>
                      </wps:wsp>
                      <wps:wsp>
                        <wps:cNvPr id="788" name="Text Box 11762"/>
                        <wps:cNvSpPr txBox="1">
                          <a:spLocks noChangeArrowheads="1"/>
                        </wps:cNvSpPr>
                        <wps:spPr bwMode="auto">
                          <a:xfrm>
                            <a:off x="3535" y="12458"/>
                            <a:ext cx="59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05681" w:rsidRDefault="00E52F00" w:rsidP="002A7229">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حرجة أو في نطاق قدره </w:t>
                              </w:r>
                              <w:r>
                                <w:rPr>
                                  <w:sz w:val="18"/>
                                  <w:szCs w:val="22"/>
                                  <w:lang w:bidi="ar-EG"/>
                                </w:rPr>
                                <w:t>GHz 1,5</w:t>
                              </w:r>
                            </w:p>
                          </w:txbxContent>
                        </wps:txbx>
                        <wps:bodyPr rot="0" vert="horz" wrap="square" lIns="0" tIns="0" rIns="0" bIns="0" anchor="t" anchorCtr="0" upright="1">
                          <a:noAutofit/>
                        </wps:bodyPr>
                      </wps:wsp>
                      <wps:wsp>
                        <wps:cNvPr id="789" name="Text Box 11763"/>
                        <wps:cNvSpPr txBox="1">
                          <a:spLocks noChangeArrowheads="1"/>
                        </wps:cNvSpPr>
                        <wps:spPr bwMode="auto">
                          <a:xfrm>
                            <a:off x="3535" y="12952"/>
                            <a:ext cx="58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05681" w:rsidRDefault="00E52F00" w:rsidP="002A7229">
                              <w:pPr>
                                <w:spacing w:before="0" w:line="260" w:lineRule="exact"/>
                                <w:jc w:val="right"/>
                                <w:rPr>
                                  <w:sz w:val="18"/>
                                  <w:szCs w:val="22"/>
                                  <w:rtl/>
                                  <w:lang w:bidi="ar-EG"/>
                                </w:rPr>
                              </w:pPr>
                              <w:r>
                                <w:rPr>
                                  <w:rFonts w:hint="cs"/>
                                  <w:sz w:val="18"/>
                                  <w:szCs w:val="22"/>
                                  <w:rtl/>
                                  <w:lang w:bidi="ar-EG"/>
                                </w:rPr>
                                <w:t xml:space="preserve">قناع الطيف لمرسلات بالموجات </w:t>
                              </w:r>
                              <w:r>
                                <w:rPr>
                                  <w:sz w:val="18"/>
                                  <w:szCs w:val="22"/>
                                  <w:lang w:bidi="ar-EG"/>
                                </w:rPr>
                                <w:t>VHF</w:t>
                              </w:r>
                              <w:r>
                                <w:rPr>
                                  <w:rFonts w:hint="cs"/>
                                  <w:sz w:val="18"/>
                                  <w:szCs w:val="22"/>
                                  <w:rtl/>
                                  <w:lang w:bidi="ar-EG"/>
                                </w:rPr>
                                <w:t xml:space="preserve"> العاملة في الحالات الحرجة</w:t>
                              </w:r>
                            </w:p>
                          </w:txbxContent>
                        </wps:txbx>
                        <wps:bodyPr rot="0" vert="horz" wrap="square" lIns="0" tIns="0" rIns="0" bIns="0" anchor="t" anchorCtr="0" upright="1">
                          <a:noAutofit/>
                        </wps:bodyPr>
                      </wps:wsp>
                      <wps:wsp>
                        <wps:cNvPr id="790" name="Text Box 11764"/>
                        <wps:cNvSpPr txBox="1">
                          <a:spLocks noChangeArrowheads="1"/>
                        </wps:cNvSpPr>
                        <wps:spPr bwMode="auto">
                          <a:xfrm>
                            <a:off x="3522" y="13340"/>
                            <a:ext cx="62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05681" w:rsidRDefault="00E52F00" w:rsidP="002A7229">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6AFF" id="Group 11765" o:spid="_x0000_s1098" style="position:absolute;left:0;text-align:left;margin-left:27.3pt;margin-top:3.85pt;width:412.1pt;height:558.4pt;z-index:251564032" coordorigin="1675,2464" coordsize="8242,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JhPgQAAOgbAAAOAAAAZHJzL2Uyb0RvYy54bWzsWdtu4zYQfS/QfyD07uh+RZRFYltBgbRd&#10;YLcfQEvUBZVElWQip0X/vUNSkp3ERdvdwi0Q60GgeBnOnOEcDqnrD/uuRU+E8Yb2qWFfWQYifU6L&#10;pq9S46fP2SoyEBe4L3BLe5Iaz4QbH26+/eZ6HBLi0Jq2BWEIhPQ8GYfUqIUYEtPkeU06zK/oQHpo&#10;LCnrsIBPVpkFwyNI71rTsazAHCkrBkZzwjnUbnSjcaPklyXJxY9lyYlAbWqAbkK9mXrv5Nu8ucZJ&#10;xfBQN/mkBv4CLTrc9DDpImqDBUaPrHkjqmtyRjktxVVOO5OWZZMTZQNYY1uvrLln9HFQtlTJWA0L&#10;TADtK5y+WGz+w9NHhpoiNcLIM1CPO3CSmhfZdhj4EqBxqBLod8+GT8NHpq2E4gPNf+bQbL5ul9+V&#10;7ox24/e0AJH4UVAF0L5knRQBpqO98sPz4geyFyiHSt9x3SAEd+XQFlqxHUSTp/Ia3CnH2UHoGwia&#10;HS/wtBfzejuNjxzP0YNtG8bKZhMnemal7aSdNA2WHT8gy78O2U81HohyGJeILciCqhrZz9LEO7qX&#10;4PqxBld1lcgisYcmsE0BxTXAqKfrGvcVuWWMjjXBBehoK5Ok8jCLdor84FLIXyF+ArkZdzeYMI8i&#10;RwG+oIaTgXFxT2iHZCE1GESWUhM/PXChAZ67SPf2NGvaFupx0vYvKkCmroFZYahsk/OrYPkttuJt&#10;tI28lecE25VnbTar22ztrYIM8Nq4m/V6Y/8u57W9pG6KgvRymjlwbe/vuW+iEB1yS+hy2jaFFCdV&#10;4qzarVuGnjAQR6aeaRkddTNfqqFWGdjyyiTb8aw7J15lQRSuvMzzV3FoRSvLju/iwPJib5O9NOmh&#10;6cnXm4TG1Ih9x9eL6U9ts9Tz1jacdI0Aam6bLjWipRNO5BLc9oVyrcBNq8tHUEj1D1CAu2dHQ+jp&#10;NarjTux3e8U8QTgHwo4Wz7CEGYUVBksR9hUoyLcj2WAEmk4N/ssjZsRA7Xc9RAJUi7nA5sJuLuA+&#10;rymwvTCQLq6F5v7HgTVVDcJ1rPX0FvipbNRCllpqRRS3KYI4G1MEp5gCwhLgPgr38zBF7Puh4ljX&#10;0RroSJUMvTBFGFuajGZ+vTBFlr2NpqPw0Ayjw+LCFP+QKdRefgjQ98wUEJpvc4pABePZmcKNbM0U&#10;tmO7UzomN3VFFSEkbyqTc2Jniow5CZwzhktScdifL1Tx7yQVS3Z9MqmAtODX95FRwAH8BE+oSDw/&#10;T/iuPrVBTuwrLj+kFH7sXXjicviYzl9nO3zAwWLKrd85T8QnecKd0ZkuGs5z8nAPPAFHWKnCEU9E&#10;LhyS5M3QJZ+4XFKcjyeWzPp980QMm/SJfEIl/f9BPuHARS9Qge26kD284InAufDE5TJzvs89H08s&#10;mfX/lSfUHxD4naTuaKdfX/J/1fG3uvk8/KC7+QMAAP//AwBQSwMEFAAGAAgAAAAhALnTFvLgAAAA&#10;CQEAAA8AAABkcnMvZG93bnJldi54bWxMj0Frg0AQhe+F/odlAr01q2mMYlxDCG1PodCkUHrb6EQl&#10;7qy4GzX/vtNTcxzex5vvZZvJtGLA3jWWFITzAARSYcuGKgVfx7fnBITzmkrdWkIFN3SwyR8fMp2W&#10;dqRPHA6+ElxCLtUKau+7VEpX1Gi0m9sOibOz7Y32fPaVLHs9crlp5SIIVtLohvhDrTvc1VhcDlej&#10;4H3U4/YlfB32l/Pu9nOMPr73ISr1NJu2axAeJ/8Pw58+q0POTid7pdKJVkG0XDGpII5BcJzECS85&#10;MRculhHIPJP3C/JfAAAA//8DAFBLAQItABQABgAIAAAAIQC2gziS/gAAAOEBAAATAAAAAAAAAAAA&#10;AAAAAAAAAABbQ29udGVudF9UeXBlc10ueG1sUEsBAi0AFAAGAAgAAAAhADj9If/WAAAAlAEAAAsA&#10;AAAAAAAAAAAAAAAALwEAAF9yZWxzLy5yZWxzUEsBAi0AFAAGAAgAAAAhAE/gkmE+BAAA6BsAAA4A&#10;AAAAAAAAAAAAAAAALgIAAGRycy9lMm9Eb2MueG1sUEsBAi0AFAAGAAgAAAAhALnTFvLgAAAACQEA&#10;AA8AAAAAAAAAAAAAAAAAmAYAAGRycy9kb3ducmV2LnhtbFBLBQYAAAAABAAEAPMAAAClBwAAAAA=&#10;">
                <v:shape id="Text Box 11759" o:spid="_x0000_s1099" type="#_x0000_t202" style="position:absolute;left:1675;top:2464;width:360;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BycIA&#10;AADcAAAADwAAAGRycy9kb3ducmV2LnhtbESP3YrCMBSE7xd8h3AE79ZUxSrVKFIQ90rw5wEOzbEp&#10;Nie1iba+/WZhwcthZr5h1tve1uJFra8cK5iMExDEhdMVlwqul/33EoQPyBprx6TgTR62m8HXGjPt&#10;Oj7R6xxKESHsM1RgQmgyKX1hyKIfu4Y4ejfXWgxRtqXULXYRbms5TZJUWqw4LhhsKDdU3M9Pq+D4&#10;lqab2fm1yPP0mM4ee7wfaqVGw363AhGoD5/wf/tHK1gs5/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HJwgAAANwAAAAPAAAAAAAAAAAAAAAAAJgCAABkcnMvZG93&#10;bnJldi54bWxQSwUGAAAAAAQABAD1AAAAhwMAAAAA&#10;" filled="f" stroked="f">
                  <v:textbox style="layout-flow:vertical;mso-layout-flow-alt:bottom-to-top" inset="0,0,0,0">
                    <w:txbxContent>
                      <w:p w:rsidR="00E52F00" w:rsidRPr="00E317C8" w:rsidRDefault="00E52F00" w:rsidP="002A7229">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kHz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v:textbox>
                </v:shape>
                <v:shape id="Text Box 11760" o:spid="_x0000_s1100" type="#_x0000_t202" style="position:absolute;left:9557;top:3260;width:360;height:7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vsMA&#10;AADcAAAADwAAAGRycy9kb3ducmV2LnhtbESP3YrCMBSE74V9h3CEvbOpilWqUaQgu1eCPw9waI5N&#10;sTnpNllb336zIHg5zMw3zGY32EY8qPO1YwXTJAVBXDpdc6XgejlMViB8QNbYOCYFT/Kw236MNphr&#10;1/OJHudQiQhhn6MCE0KbS+lLQxZ94lri6N1cZzFE2VVSd9hHuG3kLE0zabHmuGCwpcJQeT//WgXH&#10;pzT93C6uZVFkx2z+c8D7V6PU53jYr0EEGsI7/Gp/awXLV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fvsMAAADcAAAADwAAAAAAAAAAAAAAAACYAgAAZHJzL2Rv&#10;d25yZXYueG1sUEsFBgAAAAAEAAQA9QAAAIgDAAAAAA==&#10;" filled="f" stroked="f">
                  <v:textbox style="layout-flow:vertical;mso-layout-flow-alt:bottom-to-top" inset="0,0,0,0">
                    <w:txbxContent>
                      <w:p w:rsidR="00E52F00" w:rsidRPr="00E317C8" w:rsidRDefault="00E52F00" w:rsidP="002A7229">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v:textbox>
                </v:shape>
                <v:shape id="Text Box 11761" o:spid="_x0000_s1101" type="#_x0000_t202" style="position:absolute;left:3817;top:12134;width:37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E52F00" w:rsidRPr="00405681" w:rsidRDefault="00E52F00" w:rsidP="002A7229">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v:textbox>
                </v:shape>
                <v:shape id="Text Box 11762" o:spid="_x0000_s1102" type="#_x0000_t202" style="position:absolute;left:3535;top:12458;width:59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E52F00" w:rsidRPr="00405681" w:rsidRDefault="00E52F00" w:rsidP="002A7229">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حرجة أو في نطاق قدره </w:t>
                        </w:r>
                        <w:r>
                          <w:rPr>
                            <w:sz w:val="18"/>
                            <w:szCs w:val="22"/>
                            <w:lang w:bidi="ar-EG"/>
                          </w:rPr>
                          <w:t>GHz 1,5</w:t>
                        </w:r>
                      </w:p>
                    </w:txbxContent>
                  </v:textbox>
                </v:shape>
                <v:shape id="Text Box 11763" o:spid="_x0000_s1103" type="#_x0000_t202" style="position:absolute;left:3535;top:12952;width:58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E52F00" w:rsidRPr="00405681" w:rsidRDefault="00E52F00" w:rsidP="002A7229">
                        <w:pPr>
                          <w:spacing w:before="0" w:line="260" w:lineRule="exact"/>
                          <w:jc w:val="right"/>
                          <w:rPr>
                            <w:sz w:val="18"/>
                            <w:szCs w:val="22"/>
                            <w:rtl/>
                            <w:lang w:bidi="ar-EG"/>
                          </w:rPr>
                        </w:pPr>
                        <w:r>
                          <w:rPr>
                            <w:rFonts w:hint="cs"/>
                            <w:sz w:val="18"/>
                            <w:szCs w:val="22"/>
                            <w:rtl/>
                            <w:lang w:bidi="ar-EG"/>
                          </w:rPr>
                          <w:t xml:space="preserve">قناع الطيف لمرسلات بالموجات </w:t>
                        </w:r>
                        <w:r>
                          <w:rPr>
                            <w:sz w:val="18"/>
                            <w:szCs w:val="22"/>
                            <w:lang w:bidi="ar-EG"/>
                          </w:rPr>
                          <w:t>VHF</w:t>
                        </w:r>
                        <w:r>
                          <w:rPr>
                            <w:rFonts w:hint="cs"/>
                            <w:sz w:val="18"/>
                            <w:szCs w:val="22"/>
                            <w:rtl/>
                            <w:lang w:bidi="ar-EG"/>
                          </w:rPr>
                          <w:t xml:space="preserve"> العاملة في الحالات الحرجة</w:t>
                        </w:r>
                      </w:p>
                    </w:txbxContent>
                  </v:textbox>
                </v:shape>
                <v:shape id="Text Box 11764" o:spid="_x0000_s1104" type="#_x0000_t202" style="position:absolute;left:3522;top:13340;width:62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E52F00" w:rsidRPr="00405681" w:rsidRDefault="00E52F00" w:rsidP="002A7229">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v:textbox>
                </v:shape>
              </v:group>
            </w:pict>
          </mc:Fallback>
        </mc:AlternateContent>
      </w:r>
      <w:r w:rsidRPr="002F2643">
        <w:object w:dxaOrig="8855" w:dyaOrig="13657">
          <v:shape id="_x0000_i1031" type="#_x0000_t75" style="width:381.75pt;height:590.25pt" o:ole="">
            <v:imagedata r:id="rId34" o:title=""/>
          </v:shape>
          <o:OLEObject Type="Embed" ProgID="CorelDRAW.Graphic.14" ShapeID="_x0000_i1031" DrawAspect="Content" ObjectID="_1534165279" r:id="rId35"/>
        </w:object>
      </w:r>
    </w:p>
    <w:p w:rsidR="002A7229" w:rsidRPr="002F2643" w:rsidRDefault="002A7229" w:rsidP="002A7229">
      <w:pPr>
        <w:rPr>
          <w:rtl/>
        </w:rPr>
      </w:pPr>
      <w:r w:rsidRPr="002F2643">
        <w:rPr>
          <w:rFonts w:hint="cs"/>
          <w:rtl/>
          <w:lang w:bidi="ar-EG"/>
        </w:rPr>
        <w:lastRenderedPageBreak/>
        <w:t>وينبغي تطبيق قناع الخط المتواصل على المرسلات بالموجات</w:t>
      </w:r>
      <w:r w:rsidRPr="002F2643">
        <w:rPr>
          <w:rFonts w:hint="eastAsia"/>
          <w:rtl/>
          <w:lang w:bidi="ar-EG"/>
        </w:rPr>
        <w:t> </w:t>
      </w:r>
      <w:r w:rsidRPr="002F2643">
        <w:rPr>
          <w:lang w:bidi="ar-EG"/>
        </w:rPr>
        <w:t>VHF</w:t>
      </w:r>
      <w:r w:rsidRPr="002F2643">
        <w:rPr>
          <w:rFonts w:hint="cs"/>
          <w:rtl/>
          <w:lang w:bidi="ar-EG"/>
        </w:rPr>
        <w:t xml:space="preserve"> في المناطق الحرجة من أجل التداخل في القناة المجاورة. وينبغي تطبيق قناع الخط المتقطع على مرسلات الموجات</w:t>
      </w:r>
      <w:r w:rsidRPr="002F2643">
        <w:rPr>
          <w:rFonts w:hint="eastAsia"/>
          <w:rtl/>
          <w:lang w:bidi="ar-EG"/>
        </w:rPr>
        <w:t> </w:t>
      </w:r>
      <w:r w:rsidRPr="002F2643">
        <w:rPr>
          <w:lang w:bidi="ar-EG"/>
        </w:rPr>
        <w:t>VHF</w:t>
      </w:r>
      <w:r w:rsidRPr="002F2643">
        <w:rPr>
          <w:rFonts w:hint="cs"/>
          <w:rtl/>
          <w:lang w:bidi="ar-EG"/>
        </w:rPr>
        <w:t xml:space="preserve"> العاملة في ظروف أخرى أو في نطاق عرضه</w:t>
      </w:r>
      <w:r w:rsidRPr="002F2643">
        <w:rPr>
          <w:rFonts w:hint="eastAsia"/>
          <w:rtl/>
          <w:lang w:bidi="ar-EG"/>
        </w:rPr>
        <w:t> </w:t>
      </w:r>
      <w:r w:rsidRPr="002F2643">
        <w:rPr>
          <w:lang w:bidi="ar-EG"/>
        </w:rPr>
        <w:t>GHz 1,5</w:t>
      </w:r>
      <w:r w:rsidRPr="002F2643">
        <w:rPr>
          <w:rFonts w:hint="cs"/>
          <w:rtl/>
          <w:lang w:bidi="ar-EG"/>
        </w:rPr>
        <w:t xml:space="preserve"> أما قناع الخط المنقط فيستخدم في المرسلات بالموجات</w:t>
      </w:r>
      <w:r w:rsidRPr="002F2643">
        <w:rPr>
          <w:rFonts w:hint="eastAsia"/>
          <w:rtl/>
          <w:lang w:bidi="ar-EG"/>
        </w:rPr>
        <w:t> </w:t>
      </w:r>
      <w:r w:rsidRPr="002F2643">
        <w:rPr>
          <w:lang w:bidi="ar-EG"/>
        </w:rPr>
        <w:t>VHF</w:t>
      </w:r>
      <w:r w:rsidRPr="002F2643">
        <w:rPr>
          <w:rFonts w:hint="cs"/>
          <w:rtl/>
          <w:lang w:bidi="ar-EG"/>
        </w:rPr>
        <w:t xml:space="preserve"> العاملة في بعض المناطق التي تستعمل التردد</w:t>
      </w:r>
      <w:r w:rsidRPr="002F2643">
        <w:rPr>
          <w:rFonts w:hint="eastAsia"/>
          <w:rtl/>
          <w:lang w:bidi="ar-EG"/>
        </w:rPr>
        <w:t> </w:t>
      </w:r>
      <w:r w:rsidRPr="002F2643">
        <w:rPr>
          <w:lang w:bidi="ar-EG"/>
        </w:rPr>
        <w:t>12D</w:t>
      </w:r>
      <w:r w:rsidRPr="002F2643">
        <w:rPr>
          <w:rFonts w:hint="cs"/>
          <w:rtl/>
          <w:lang w:bidi="ar-EG"/>
        </w:rPr>
        <w:t>.</w:t>
      </w:r>
    </w:p>
    <w:p w:rsidR="002A7229" w:rsidRPr="002F2643" w:rsidRDefault="002A7229" w:rsidP="002A7229">
      <w:pPr>
        <w:rPr>
          <w:rtl/>
        </w:rPr>
      </w:pPr>
      <w:r w:rsidRPr="002F2643">
        <w:rPr>
          <w:rFonts w:hint="cs"/>
          <w:rtl/>
        </w:rPr>
        <w:t>يمكن الحد من مستوى الإشارة على الترددات خارج نطاق التردد العادي </w:t>
      </w:r>
      <w:r w:rsidRPr="002F2643">
        <w:t>MHz 1,536</w:t>
      </w:r>
      <w:r w:rsidRPr="002F2643">
        <w:rPr>
          <w:rFonts w:hint="cs"/>
          <w:rtl/>
        </w:rPr>
        <w:t xml:space="preserve"> بتطبيق الترشيح</w:t>
      </w:r>
      <w:r w:rsidRPr="002F2643">
        <w:rPr>
          <w:rFonts w:hint="eastAsia"/>
          <w:rtl/>
        </w:rPr>
        <w:t> </w:t>
      </w:r>
      <w:r w:rsidRPr="002F2643">
        <w:rPr>
          <w:rFonts w:hint="cs"/>
          <w:rtl/>
        </w:rPr>
        <w:t>المناسب.</w:t>
      </w:r>
    </w:p>
    <w:p w:rsidR="002A7229" w:rsidRPr="002F2643" w:rsidRDefault="002A7229" w:rsidP="000C12DC">
      <w:pPr>
        <w:pStyle w:val="TableNo"/>
        <w:rPr>
          <w:rtl/>
        </w:rPr>
      </w:pPr>
      <w:r w:rsidRPr="002F2643">
        <w:rPr>
          <w:rFonts w:hint="cs"/>
          <w:rtl/>
        </w:rPr>
        <w:t xml:space="preserve">الجـدول </w:t>
      </w:r>
      <w:r w:rsidRPr="002F2643">
        <w:t>5</w:t>
      </w:r>
    </w:p>
    <w:p w:rsidR="002A7229" w:rsidRPr="002F2643" w:rsidRDefault="002A7229" w:rsidP="00EF2F5D">
      <w:pPr>
        <w:pStyle w:val="Tabletitle"/>
        <w:rPr>
          <w:rtl/>
        </w:rPr>
      </w:pPr>
      <w:r w:rsidRPr="002F2643">
        <w:rPr>
          <w:rFonts w:hint="cs"/>
          <w:rtl/>
          <w:lang w:bidi="ar-EG"/>
        </w:rPr>
        <w:t xml:space="preserve">جدول الطيف خارج النطاق لإشارة إرسال النظام </w:t>
      </w:r>
      <w:r w:rsidRPr="002F2643">
        <w:rPr>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1701"/>
      </w:tblGrid>
      <w:tr w:rsidR="002A7229" w:rsidRPr="002F2643" w:rsidTr="00B077E2">
        <w:trPr>
          <w:jc w:val="center"/>
        </w:trPr>
        <w:tc>
          <w:tcPr>
            <w:tcW w:w="4253" w:type="dxa"/>
            <w:vAlign w:val="center"/>
          </w:tcPr>
          <w:p w:rsidR="002A7229" w:rsidRPr="002F2643" w:rsidRDefault="002A7229" w:rsidP="0011620F">
            <w:pPr>
              <w:pStyle w:val="Tablehead0"/>
              <w:jc w:val="both"/>
            </w:pPr>
          </w:p>
        </w:tc>
        <w:tc>
          <w:tcPr>
            <w:tcW w:w="2835" w:type="dxa"/>
            <w:vAlign w:val="center"/>
          </w:tcPr>
          <w:p w:rsidR="002A7229" w:rsidRPr="002F2643" w:rsidRDefault="002A7229" w:rsidP="0011620F">
            <w:pPr>
              <w:pStyle w:val="Tablehead0"/>
            </w:pPr>
            <w:r w:rsidRPr="002F2643">
              <w:rPr>
                <w:rFonts w:hint="cs"/>
                <w:rtl/>
              </w:rPr>
              <w:t xml:space="preserve">التردد </w:t>
            </w:r>
            <w:proofErr w:type="spellStart"/>
            <w:r w:rsidRPr="002F2643">
              <w:rPr>
                <w:rFonts w:hint="cs"/>
                <w:rtl/>
              </w:rPr>
              <w:t>النسب‍ي</w:t>
            </w:r>
            <w:proofErr w:type="spellEnd"/>
            <w:r w:rsidRPr="002F2643">
              <w:rPr>
                <w:rFonts w:hint="cs"/>
                <w:rtl/>
              </w:rPr>
              <w:t xml:space="preserve"> لمركز </w:t>
            </w:r>
            <w:r w:rsidRPr="002F2643">
              <w:rPr>
                <w:rFonts w:hint="cs"/>
                <w:rtl/>
              </w:rPr>
              <w:br/>
              <w:t xml:space="preserve">القناة </w:t>
            </w:r>
            <w:r w:rsidRPr="002F2643">
              <w:t>MHz 1,54</w:t>
            </w:r>
            <w:r w:rsidRPr="002F2643">
              <w:br/>
              <w:t>(MHz)</w:t>
            </w:r>
          </w:p>
        </w:tc>
        <w:tc>
          <w:tcPr>
            <w:tcW w:w="1701" w:type="dxa"/>
            <w:vAlign w:val="center"/>
          </w:tcPr>
          <w:p w:rsidR="002A7229" w:rsidRPr="002F2643" w:rsidRDefault="002A7229" w:rsidP="0011620F">
            <w:pPr>
              <w:pStyle w:val="Tablehead0"/>
              <w:rPr>
                <w:lang w:val="fr-FR"/>
              </w:rPr>
            </w:pPr>
            <w:r w:rsidRPr="002F2643">
              <w:rPr>
                <w:rFonts w:hint="cs"/>
                <w:rtl/>
                <w:lang w:val="fr-FR"/>
              </w:rPr>
              <w:t>السوية النسبية</w:t>
            </w:r>
            <w:r w:rsidRPr="002F2643">
              <w:rPr>
                <w:lang w:val="fr-FR"/>
              </w:rPr>
              <w:br/>
              <w:t>(dB)</w:t>
            </w:r>
          </w:p>
        </w:tc>
      </w:tr>
      <w:tr w:rsidR="002A7229" w:rsidRPr="002F2643" w:rsidTr="00B077E2">
        <w:trPr>
          <w:jc w:val="center"/>
        </w:trPr>
        <w:tc>
          <w:tcPr>
            <w:tcW w:w="4253" w:type="dxa"/>
            <w:vMerge w:val="restart"/>
          </w:tcPr>
          <w:p w:rsidR="002A7229" w:rsidRPr="002F2643" w:rsidRDefault="002A7229" w:rsidP="0011620F">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حالات عادية أو في نطاق عرضه </w:t>
            </w:r>
            <w:r w:rsidRPr="002F2643">
              <w:rPr>
                <w:lang w:bidi="ar-EG"/>
              </w:rPr>
              <w:t>GHz 1,5</w:t>
            </w:r>
          </w:p>
        </w:tc>
        <w:tc>
          <w:tcPr>
            <w:tcW w:w="2835" w:type="dxa"/>
          </w:tcPr>
          <w:p w:rsidR="002A7229" w:rsidRPr="002F2643" w:rsidRDefault="002A7229" w:rsidP="0011620F">
            <w:pPr>
              <w:pStyle w:val="Tabletext"/>
              <w:jc w:val="center"/>
              <w:rPr>
                <w:lang w:val="fr-FR"/>
              </w:rPr>
            </w:pPr>
            <w:r w:rsidRPr="002F2643">
              <w:rPr>
                <w:lang w:val="fr-FR"/>
              </w:rPr>
              <w:t>0,97</w:t>
            </w:r>
            <w:r w:rsidRPr="002F2643">
              <w:t>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26–</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0,97</w:t>
            </w:r>
            <w:r w:rsidRPr="002F2643">
              <w:rPr>
                <w:rFonts w:hint="eastAsia"/>
                <w:lang w:val="fr-FR"/>
              </w:rPr>
              <w:t>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56–</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rtl/>
                <w:lang w:val="fr-FR"/>
              </w:rPr>
            </w:pPr>
            <w:r w:rsidRPr="002F2643">
              <w:rPr>
                <w:lang w:val="fr-FR"/>
              </w:rPr>
              <w:t>3,0 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106–</w:t>
            </w:r>
          </w:p>
        </w:tc>
      </w:tr>
      <w:tr w:rsidR="002A7229" w:rsidRPr="002F2643" w:rsidTr="00B077E2">
        <w:trPr>
          <w:jc w:val="center"/>
        </w:trPr>
        <w:tc>
          <w:tcPr>
            <w:tcW w:w="4253" w:type="dxa"/>
            <w:vMerge w:val="restart"/>
          </w:tcPr>
          <w:p w:rsidR="002A7229" w:rsidRPr="002F2643" w:rsidRDefault="002A7229" w:rsidP="0011620F">
            <w:pPr>
              <w:pStyle w:val="Tabletext"/>
              <w:rPr>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العاملة في حالات حرجة</w:t>
            </w:r>
          </w:p>
        </w:tc>
        <w:tc>
          <w:tcPr>
            <w:tcW w:w="2835" w:type="dxa"/>
          </w:tcPr>
          <w:p w:rsidR="002A7229" w:rsidRPr="002F2643" w:rsidRDefault="002A7229" w:rsidP="0011620F">
            <w:pPr>
              <w:pStyle w:val="Tabletext"/>
              <w:jc w:val="center"/>
              <w:rPr>
                <w:lang w:val="fr-FR"/>
              </w:rPr>
            </w:pPr>
            <w:r w:rsidRPr="002F2643">
              <w:rPr>
                <w:lang w:val="fr-FR"/>
              </w:rPr>
              <w:t>0,77 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26–</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0,97 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71–</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1,75 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106–</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3,0 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106–</w:t>
            </w:r>
          </w:p>
        </w:tc>
      </w:tr>
      <w:tr w:rsidR="002A7229" w:rsidRPr="002F2643" w:rsidTr="00B077E2">
        <w:trPr>
          <w:jc w:val="center"/>
        </w:trPr>
        <w:tc>
          <w:tcPr>
            <w:tcW w:w="4253" w:type="dxa"/>
            <w:vMerge w:val="restart"/>
          </w:tcPr>
          <w:p w:rsidR="002A7229" w:rsidRPr="002F2643" w:rsidRDefault="002A7229" w:rsidP="0011620F">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مناطق تستعمل فدرة التردد </w:t>
            </w:r>
            <w:r w:rsidRPr="002F2643">
              <w:rPr>
                <w:lang w:bidi="ar-EG"/>
              </w:rPr>
              <w:t>12D</w:t>
            </w:r>
          </w:p>
        </w:tc>
        <w:tc>
          <w:tcPr>
            <w:tcW w:w="2835" w:type="dxa"/>
          </w:tcPr>
          <w:p w:rsidR="002A7229" w:rsidRPr="002F2643" w:rsidRDefault="002A7229" w:rsidP="0011620F">
            <w:pPr>
              <w:pStyle w:val="Tabletext"/>
              <w:jc w:val="center"/>
              <w:rPr>
                <w:lang w:val="fr-FR"/>
              </w:rPr>
            </w:pPr>
            <w:r w:rsidRPr="002F2643">
              <w:rPr>
                <w:lang w:val="fr-FR"/>
              </w:rPr>
              <w:t>0,77 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26–</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0,97 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78–</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2,2 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126–</w:t>
            </w:r>
          </w:p>
        </w:tc>
      </w:tr>
      <w:tr w:rsidR="002A7229" w:rsidRPr="002F2643" w:rsidTr="00B077E2">
        <w:trPr>
          <w:jc w:val="center"/>
        </w:trPr>
        <w:tc>
          <w:tcPr>
            <w:tcW w:w="4253" w:type="dxa"/>
            <w:vMerge/>
          </w:tcPr>
          <w:p w:rsidR="002A7229" w:rsidRPr="002F2643" w:rsidRDefault="002A7229" w:rsidP="0011620F">
            <w:pPr>
              <w:pStyle w:val="Tabletext"/>
              <w:jc w:val="both"/>
              <w:rPr>
                <w:lang w:val="fr-FR"/>
              </w:rPr>
            </w:pPr>
          </w:p>
        </w:tc>
        <w:tc>
          <w:tcPr>
            <w:tcW w:w="2835" w:type="dxa"/>
          </w:tcPr>
          <w:p w:rsidR="002A7229" w:rsidRPr="002F2643" w:rsidRDefault="002A7229" w:rsidP="0011620F">
            <w:pPr>
              <w:pStyle w:val="Tabletext"/>
              <w:jc w:val="center"/>
              <w:rPr>
                <w:lang w:val="fr-FR"/>
              </w:rPr>
            </w:pPr>
            <w:r w:rsidRPr="002F2643">
              <w:rPr>
                <w:lang w:val="fr-FR"/>
              </w:rPr>
              <w:t>3,0 </w:t>
            </w:r>
            <w:r w:rsidRPr="002F2643">
              <w:rPr>
                <w:lang w:val="fr-FR"/>
              </w:rPr>
              <w:sym w:font="Symbol" w:char="F0B1"/>
            </w:r>
          </w:p>
        </w:tc>
        <w:tc>
          <w:tcPr>
            <w:tcW w:w="1701" w:type="dxa"/>
          </w:tcPr>
          <w:p w:rsidR="002A7229" w:rsidRPr="002F2643" w:rsidRDefault="002A7229" w:rsidP="0011620F">
            <w:pPr>
              <w:pStyle w:val="Tabletext"/>
              <w:jc w:val="center"/>
              <w:rPr>
                <w:lang w:val="fr-FR"/>
              </w:rPr>
            </w:pPr>
            <w:r w:rsidRPr="002F2643">
              <w:rPr>
                <w:lang w:val="fr-FR"/>
              </w:rPr>
              <w:t>126–</w:t>
            </w:r>
          </w:p>
        </w:tc>
      </w:tr>
    </w:tbl>
    <w:p w:rsidR="002A7229" w:rsidRPr="002F2643" w:rsidRDefault="002A7229" w:rsidP="002A7229">
      <w:pPr>
        <w:pStyle w:val="Heading1"/>
        <w:rPr>
          <w:rtl/>
          <w:lang w:bidi="ar-EG"/>
        </w:rPr>
      </w:pPr>
      <w:bookmarkStart w:id="37" w:name="_Toc460420027"/>
      <w:r w:rsidRPr="002F2643">
        <w:rPr>
          <w:lang w:bidi="ar-EG"/>
        </w:rPr>
        <w:t>10</w:t>
      </w:r>
      <w:r w:rsidRPr="002F2643">
        <w:rPr>
          <w:rFonts w:hint="cs"/>
          <w:rtl/>
          <w:lang w:bidi="ar-EG"/>
        </w:rPr>
        <w:tab/>
        <w:t xml:space="preserve">خصائص أداء التردد الراديوي في النظام </w:t>
      </w:r>
      <w:r w:rsidRPr="002F2643">
        <w:rPr>
          <w:lang w:bidi="ar-EG"/>
        </w:rPr>
        <w:t>A</w:t>
      </w:r>
      <w:bookmarkEnd w:id="37"/>
    </w:p>
    <w:p w:rsidR="002A7229" w:rsidRPr="002F2643" w:rsidRDefault="002A7229" w:rsidP="002A7229">
      <w:pPr>
        <w:rPr>
          <w:rtl/>
          <w:lang w:bidi="ar-EG"/>
        </w:rPr>
      </w:pPr>
      <w:r w:rsidRPr="002F2643">
        <w:rPr>
          <w:rFonts w:hint="cs"/>
          <w:rtl/>
          <w:lang w:bidi="ar-EG"/>
        </w:rPr>
        <w:t>أجريت اختبارات لتقييم التردد</w:t>
      </w:r>
      <w:r w:rsidRPr="002F2643">
        <w:rPr>
          <w:rFonts w:hint="eastAsia"/>
          <w:rtl/>
          <w:lang w:bidi="ar-EG"/>
        </w:rPr>
        <w:t> </w:t>
      </w:r>
      <w:r w:rsidRPr="002F2643">
        <w:rPr>
          <w:lang w:bidi="ar-EG"/>
        </w:rPr>
        <w:t>RF</w:t>
      </w:r>
      <w:r w:rsidRPr="002F2643">
        <w:rPr>
          <w:rFonts w:hint="cs"/>
          <w:rtl/>
          <w:lang w:bidi="ar-EG"/>
        </w:rPr>
        <w:t xml:space="preserve"> في النظام الرقمي</w:t>
      </w:r>
      <w:r w:rsidRPr="002F2643">
        <w:rPr>
          <w:rFonts w:hint="eastAsia"/>
          <w:rtl/>
          <w:lang w:bidi="ar-EG"/>
        </w:rPr>
        <w:t> </w:t>
      </w:r>
      <w:r w:rsidRPr="002F2643">
        <w:rPr>
          <w:lang w:bidi="ar-EG"/>
        </w:rPr>
        <w:t>A</w:t>
      </w:r>
      <w:r w:rsidRPr="002F2643">
        <w:rPr>
          <w:rFonts w:hint="cs"/>
          <w:rtl/>
          <w:lang w:bidi="ar-EG"/>
        </w:rPr>
        <w:t xml:space="preserve"> باستعمال الأسلوب</w:t>
      </w:r>
      <w:r w:rsidRPr="002F2643">
        <w:rPr>
          <w:rFonts w:hint="eastAsia"/>
          <w:rtl/>
          <w:lang w:bidi="ar-EG"/>
        </w:rPr>
        <w:t> </w:t>
      </w:r>
      <w:r w:rsidRPr="002F2643">
        <w:rPr>
          <w:lang w:bidi="ar-EG"/>
        </w:rPr>
        <w:t>I</w:t>
      </w:r>
      <w:r w:rsidRPr="002F2643">
        <w:rPr>
          <w:rFonts w:hint="cs"/>
          <w:rtl/>
          <w:lang w:bidi="ar-EG"/>
        </w:rPr>
        <w:t xml:space="preserve"> عند</w:t>
      </w:r>
      <w:r w:rsidRPr="002F2643">
        <w:rPr>
          <w:rFonts w:hint="eastAsia"/>
          <w:rtl/>
          <w:lang w:bidi="ar-EG"/>
        </w:rPr>
        <w:t> </w:t>
      </w:r>
      <w:r w:rsidRPr="002F2643">
        <w:rPr>
          <w:lang w:bidi="ar-EG"/>
        </w:rPr>
        <w:t>MHz 226</w:t>
      </w:r>
      <w:r w:rsidRPr="002F2643">
        <w:rPr>
          <w:rFonts w:hint="cs"/>
          <w:rtl/>
          <w:lang w:bidi="ar-EG"/>
        </w:rPr>
        <w:t xml:space="preserve"> والأسلوب</w:t>
      </w:r>
      <w:r w:rsidRPr="002F2643">
        <w:rPr>
          <w:rFonts w:hint="eastAsia"/>
          <w:rtl/>
          <w:lang w:bidi="ar-EG"/>
        </w:rPr>
        <w:t> </w:t>
      </w:r>
      <w:r w:rsidRPr="002F2643">
        <w:rPr>
          <w:lang w:bidi="ar-EG"/>
        </w:rPr>
        <w:t>II</w:t>
      </w:r>
      <w:r w:rsidRPr="002F2643">
        <w:rPr>
          <w:rFonts w:hint="cs"/>
          <w:rtl/>
          <w:lang w:bidi="ar-EG"/>
        </w:rPr>
        <w:t xml:space="preserve"> عند </w:t>
      </w:r>
      <w:r w:rsidRPr="002F2643">
        <w:rPr>
          <w:lang w:bidi="ar-EG"/>
        </w:rPr>
        <w:t>MHz 1 480</w:t>
      </w:r>
      <w:r w:rsidRPr="002F2643">
        <w:rPr>
          <w:rFonts w:hint="cs"/>
          <w:rtl/>
          <w:lang w:bidi="ar-EG"/>
        </w:rPr>
        <w:t xml:space="preserve"> من أجل ظروف مختلفة تمثل الاستقبال المتنقل والثابت. وتم قياس معدلات خطأ البتات </w:t>
      </w:r>
      <w:r w:rsidRPr="002F2643">
        <w:rPr>
          <w:lang w:bidi="ar-EG"/>
        </w:rPr>
        <w:t>(BER)</w:t>
      </w:r>
      <w:r w:rsidRPr="002F2643">
        <w:rPr>
          <w:rFonts w:hint="cs"/>
          <w:rtl/>
          <w:lang w:bidi="ar-EG"/>
        </w:rPr>
        <w:t xml:space="preserve"> بدلالة نسبة الإشارة إلى الضوضاء</w:t>
      </w:r>
      <w:r w:rsidRPr="002F2643">
        <w:rPr>
          <w:rFonts w:hint="eastAsia"/>
          <w:rtl/>
          <w:lang w:bidi="ar-EG"/>
        </w:rPr>
        <w:t> </w:t>
      </w:r>
      <w:r w:rsidRPr="002F2643">
        <w:rPr>
          <w:lang w:bidi="ar-EG"/>
        </w:rPr>
        <w:t>(</w:t>
      </w:r>
      <w:r w:rsidRPr="002F2643">
        <w:rPr>
          <w:i/>
          <w:iCs/>
          <w:lang w:bidi="ar-EG"/>
        </w:rPr>
        <w:t>S/N</w:t>
      </w:r>
      <w:r w:rsidRPr="002F2643">
        <w:rPr>
          <w:lang w:bidi="ar-EG"/>
        </w:rPr>
        <w:t>)</w:t>
      </w:r>
      <w:r w:rsidRPr="002F2643">
        <w:rPr>
          <w:rFonts w:hint="cs"/>
          <w:rtl/>
          <w:lang w:bidi="ar-EG"/>
        </w:rPr>
        <w:t xml:space="preserve"> في قناة الإرسال على قناة البيانات باستعمال الشروط</w:t>
      </w:r>
      <w:r w:rsidRPr="002F2643">
        <w:rPr>
          <w:rFonts w:hint="eastAsia"/>
          <w:rtl/>
          <w:lang w:bidi="ar-EG"/>
        </w:rPr>
        <w:t> </w:t>
      </w:r>
      <w:r w:rsidRPr="002F2643">
        <w:rPr>
          <w:rFonts w:hint="cs"/>
          <w:rtl/>
          <w:lang w:bidi="ar-EG"/>
        </w:rPr>
        <w:t>التالية:</w:t>
      </w:r>
    </w:p>
    <w:p w:rsidR="002A7229" w:rsidRPr="002F2643" w:rsidRDefault="002A7229" w:rsidP="00C046FE">
      <w:pPr>
        <w:pStyle w:val="Equation"/>
        <w:tabs>
          <w:tab w:val="clear" w:pos="4820"/>
          <w:tab w:val="left" w:pos="2738"/>
          <w:tab w:val="left" w:pos="4767"/>
        </w:tabs>
        <w:rPr>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proofErr w:type="spellStart"/>
      <w:r w:rsidRPr="002F2643">
        <w:t>kbit</w:t>
      </w:r>
      <w:proofErr w:type="spellEnd"/>
      <w:r w:rsidRPr="002F2643">
        <w:t>/s 64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0,5</w:t>
      </w:r>
    </w:p>
    <w:p w:rsidR="002A7229" w:rsidRPr="002F2643" w:rsidRDefault="002A7229" w:rsidP="00C046FE">
      <w:pPr>
        <w:pStyle w:val="Equation"/>
        <w:tabs>
          <w:tab w:val="clear" w:pos="4820"/>
          <w:tab w:val="left" w:pos="2738"/>
          <w:tab w:val="left" w:pos="4767"/>
        </w:tabs>
        <w:rPr>
          <w:i/>
          <w:iCs/>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proofErr w:type="spellStart"/>
      <w:r w:rsidRPr="002F2643">
        <w:t>kbit</w:t>
      </w:r>
      <w:proofErr w:type="spellEnd"/>
      <w:r w:rsidRPr="002F2643">
        <w:t>/s 24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0,375</w:t>
      </w:r>
    </w:p>
    <w:p w:rsidR="002A7229" w:rsidRPr="002F2643" w:rsidRDefault="002A7229" w:rsidP="00C046FE">
      <w:pPr>
        <w:tabs>
          <w:tab w:val="clear" w:pos="4763"/>
          <w:tab w:val="left" w:pos="2738"/>
          <w:tab w:val="left" w:pos="4767"/>
        </w:tabs>
        <w:rPr>
          <w:rtl/>
          <w:lang w:bidi="ar-EG"/>
        </w:rPr>
      </w:pPr>
      <w:r w:rsidRPr="002F2643">
        <w:rPr>
          <w:rFonts w:hint="cs"/>
          <w:rtl/>
          <w:lang w:bidi="ar-EG"/>
        </w:rPr>
        <w:t>حيث:</w:t>
      </w:r>
    </w:p>
    <w:p w:rsidR="002A7229" w:rsidRPr="002F2643" w:rsidRDefault="002A7229" w:rsidP="00C046FE">
      <w:pPr>
        <w:pStyle w:val="Equation"/>
        <w:tabs>
          <w:tab w:val="clear" w:pos="4820"/>
          <w:tab w:val="left" w:pos="1417"/>
          <w:tab w:val="left" w:pos="1842"/>
        </w:tabs>
        <w:rPr>
          <w:rtl/>
        </w:rPr>
      </w:pPr>
      <w:r w:rsidRPr="002F2643">
        <w:rPr>
          <w:rFonts w:hint="cs"/>
          <w:i/>
          <w:iCs/>
          <w:rtl/>
        </w:rPr>
        <w:tab/>
      </w:r>
      <w:r w:rsidRPr="002F2643">
        <w:rPr>
          <w:i/>
          <w:iCs/>
        </w:rPr>
        <w:t>D</w:t>
      </w:r>
      <w:r w:rsidRPr="002F2643">
        <w:rPr>
          <w:rFonts w:hint="cs"/>
          <w:rtl/>
        </w:rPr>
        <w:t>:</w:t>
      </w:r>
      <w:r w:rsidRPr="002F2643">
        <w:rPr>
          <w:rFonts w:hint="cs"/>
          <w:rtl/>
        </w:rPr>
        <w:tab/>
        <w:t>معدل بيانات المصدر</w:t>
      </w:r>
    </w:p>
    <w:p w:rsidR="002A7229" w:rsidRPr="002F2643" w:rsidRDefault="002A7229" w:rsidP="00C046FE">
      <w:pPr>
        <w:pStyle w:val="Equation"/>
        <w:tabs>
          <w:tab w:val="clear" w:pos="4820"/>
          <w:tab w:val="left" w:pos="1417"/>
          <w:tab w:val="left" w:pos="1842"/>
        </w:tabs>
        <w:rPr>
          <w:rtl/>
        </w:rPr>
      </w:pPr>
      <w:r w:rsidRPr="002F2643">
        <w:rPr>
          <w:rFonts w:hint="cs"/>
          <w:i/>
          <w:iCs/>
          <w:rtl/>
        </w:rPr>
        <w:tab/>
      </w:r>
      <w:r w:rsidRPr="002F2643">
        <w:rPr>
          <w:i/>
          <w:iCs/>
        </w:rPr>
        <w:t>R</w:t>
      </w:r>
      <w:r w:rsidRPr="002F2643">
        <w:rPr>
          <w:rFonts w:hint="cs"/>
          <w:rtl/>
        </w:rPr>
        <w:t>:</w:t>
      </w:r>
      <w:r w:rsidRPr="002F2643">
        <w:rPr>
          <w:rFonts w:hint="cs"/>
          <w:rtl/>
        </w:rPr>
        <w:tab/>
        <w:t>معدل متوسط للتشفير.</w:t>
      </w:r>
    </w:p>
    <w:p w:rsidR="002A7229" w:rsidRPr="002F2643" w:rsidRDefault="002A7229" w:rsidP="002A7229">
      <w:pPr>
        <w:pStyle w:val="Heading2"/>
        <w:rPr>
          <w:rtl/>
        </w:rPr>
      </w:pPr>
      <w:bookmarkStart w:id="38" w:name="_Toc460420028"/>
      <w:r w:rsidRPr="002F2643">
        <w:t>1.10</w:t>
      </w:r>
      <w:r w:rsidRPr="002F2643">
        <w:rPr>
          <w:rFonts w:hint="cs"/>
          <w:rtl/>
        </w:rPr>
        <w:tab/>
        <w:t xml:space="preserve">المعدل </w:t>
      </w:r>
      <w:r w:rsidRPr="002F2643">
        <w:t>BER</w:t>
      </w:r>
      <w:r w:rsidRPr="002F2643">
        <w:rPr>
          <w:rFonts w:hint="cs"/>
          <w:rtl/>
        </w:rPr>
        <w:t xml:space="preserve"> بدلالة </w:t>
      </w:r>
      <w:r w:rsidRPr="002F2643">
        <w:rPr>
          <w:i/>
          <w:iCs/>
        </w:rPr>
        <w:t>S/N</w:t>
      </w:r>
      <w:r w:rsidRPr="002F2643">
        <w:rPr>
          <w:rFonts w:hint="cs"/>
          <w:rtl/>
        </w:rPr>
        <w:t xml:space="preserve"> (بمقدار </w:t>
      </w:r>
      <w:r w:rsidRPr="002F2643">
        <w:t>MHz 1,5</w:t>
      </w:r>
      <w:r w:rsidRPr="002F2643">
        <w:rPr>
          <w:rFonts w:hint="cs"/>
          <w:rtl/>
        </w:rPr>
        <w:t xml:space="preserve">) في قناة </w:t>
      </w:r>
      <w:proofErr w:type="spellStart"/>
      <w:r w:rsidRPr="002F2643">
        <w:rPr>
          <w:rFonts w:hint="cs"/>
          <w:rtl/>
        </w:rPr>
        <w:t>غوسية</w:t>
      </w:r>
      <w:bookmarkEnd w:id="38"/>
      <w:proofErr w:type="spellEnd"/>
    </w:p>
    <w:p w:rsidR="002A7229" w:rsidRPr="002F2643" w:rsidRDefault="002A7229" w:rsidP="00EA335E">
      <w:pPr>
        <w:rPr>
          <w:i/>
          <w:iCs/>
          <w:rtl/>
          <w:lang w:bidi="ar-EG"/>
        </w:rPr>
      </w:pPr>
      <w:r w:rsidRPr="002F2643">
        <w:rPr>
          <w:rFonts w:hint="cs"/>
          <w:rtl/>
          <w:lang w:bidi="ar-EG"/>
        </w:rPr>
        <w:t xml:space="preserve">أضيفت ضوضاء بيضاء </w:t>
      </w:r>
      <w:proofErr w:type="spellStart"/>
      <w:r w:rsidRPr="002F2643">
        <w:rPr>
          <w:rFonts w:hint="cs"/>
          <w:rtl/>
          <w:lang w:bidi="ar-EG"/>
        </w:rPr>
        <w:t>غوسية</w:t>
      </w:r>
      <w:proofErr w:type="spellEnd"/>
      <w:r w:rsidRPr="002F2643">
        <w:rPr>
          <w:rFonts w:hint="cs"/>
          <w:rtl/>
          <w:lang w:bidi="ar-EG"/>
        </w:rPr>
        <w:t xml:space="preserve"> إلى الإشارة لضبط العلاقة</w:t>
      </w:r>
      <w:r w:rsidRPr="002F2643">
        <w:rPr>
          <w:rFonts w:hint="eastAsia"/>
          <w:rtl/>
          <w:lang w:bidi="ar-EG"/>
        </w:rPr>
        <w:t> </w:t>
      </w:r>
      <w:r w:rsidRPr="002F2643">
        <w:rPr>
          <w:i/>
          <w:iCs/>
          <w:lang w:bidi="ar-EG"/>
        </w:rPr>
        <w:t>S/N</w:t>
      </w:r>
      <w:r w:rsidRPr="002F2643">
        <w:rPr>
          <w:rFonts w:hint="cs"/>
          <w:i/>
          <w:iCs/>
          <w:rtl/>
          <w:lang w:bidi="ar-EG"/>
        </w:rPr>
        <w:t xml:space="preserve"> </w:t>
      </w:r>
      <w:r w:rsidRPr="002F2643">
        <w:rPr>
          <w:rFonts w:hint="cs"/>
          <w:rtl/>
          <w:lang w:bidi="ar-EG"/>
        </w:rPr>
        <w:t>عند دخل المستقبِل. ويوضح الشكلان</w:t>
      </w:r>
      <w:r w:rsidRPr="002F2643">
        <w:rPr>
          <w:rFonts w:hint="eastAsia"/>
          <w:rtl/>
          <w:lang w:bidi="ar-EG"/>
        </w:rPr>
        <w:t> </w:t>
      </w:r>
      <w:r w:rsidRPr="002F2643">
        <w:rPr>
          <w:lang w:bidi="ar-EG"/>
        </w:rPr>
        <w:t>8</w:t>
      </w:r>
      <w:r w:rsidRPr="002F2643">
        <w:rPr>
          <w:rFonts w:hint="cs"/>
          <w:rtl/>
          <w:lang w:bidi="ar-EG"/>
        </w:rPr>
        <w:t xml:space="preserve"> و</w:t>
      </w:r>
      <w:r w:rsidRPr="002F2643">
        <w:rPr>
          <w:lang w:bidi="ar-EG"/>
        </w:rPr>
        <w:t>9</w:t>
      </w:r>
      <w:r w:rsidRPr="002F2643">
        <w:rPr>
          <w:rFonts w:hint="cs"/>
          <w:rtl/>
          <w:lang w:bidi="ar-EG"/>
        </w:rPr>
        <w:t xml:space="preserve"> النتائج التي تم</w:t>
      </w:r>
      <w:r w:rsidRPr="002F2643">
        <w:rPr>
          <w:rFonts w:hint="eastAsia"/>
          <w:rtl/>
          <w:lang w:bidi="ar-EG"/>
        </w:rPr>
        <w:t> </w:t>
      </w:r>
      <w:r w:rsidRPr="002F2643">
        <w:rPr>
          <w:rFonts w:hint="cs"/>
          <w:rtl/>
          <w:lang w:bidi="ar-EG"/>
        </w:rPr>
        <w:t>التوصل إليها. فعلى سبيل المثال، بالنسبة إلى</w:t>
      </w:r>
      <w:r w:rsidRPr="002F2643">
        <w:rPr>
          <w:rFonts w:hint="eastAsia"/>
          <w:rtl/>
          <w:lang w:bidi="ar-EG"/>
        </w:rPr>
        <w:t> </w:t>
      </w:r>
      <w:r w:rsidRPr="002F2643">
        <w:rPr>
          <w:i/>
          <w:iCs/>
          <w:lang w:bidi="ar-EG"/>
        </w:rPr>
        <w:t>R</w:t>
      </w:r>
      <w:r w:rsidRPr="002F2643">
        <w:rPr>
          <w:rFonts w:hint="cs"/>
          <w:i/>
          <w:iCs/>
          <w:rtl/>
          <w:lang w:bidi="ar-EG"/>
        </w:rPr>
        <w:t xml:space="preserve"> </w:t>
      </w:r>
      <w:r w:rsidRPr="002F2643">
        <w:rPr>
          <w:rFonts w:ascii="Symbol" w:hAnsi="Symbol"/>
        </w:rPr>
        <w:t></w:t>
      </w:r>
      <w:r w:rsidRPr="002F2643">
        <w:rPr>
          <w:rFonts w:hint="cs"/>
          <w:rtl/>
          <w:lang w:bidi="ar-EG"/>
        </w:rPr>
        <w:t xml:space="preserve"> </w:t>
      </w:r>
      <w:r w:rsidRPr="002F2643">
        <w:rPr>
          <w:lang w:bidi="ar-EG"/>
        </w:rPr>
        <w:t>0,5</w:t>
      </w:r>
      <w:r w:rsidRPr="002F2643">
        <w:rPr>
          <w:rFonts w:hint="cs"/>
          <w:rtl/>
          <w:lang w:bidi="ar-EG"/>
        </w:rPr>
        <w:t xml:space="preserve">، يمكن مقارنة النتائج </w:t>
      </w:r>
      <w:proofErr w:type="spellStart"/>
      <w:r w:rsidRPr="002F2643">
        <w:rPr>
          <w:rFonts w:hint="cs"/>
          <w:rtl/>
          <w:lang w:bidi="ar-EG"/>
        </w:rPr>
        <w:t>المقيسة</w:t>
      </w:r>
      <w:proofErr w:type="spellEnd"/>
      <w:r w:rsidRPr="002F2643">
        <w:rPr>
          <w:rFonts w:hint="cs"/>
          <w:rtl/>
          <w:lang w:bidi="ar-EG"/>
        </w:rPr>
        <w:t xml:space="preserve"> في الشكل</w:t>
      </w:r>
      <w:r w:rsidRPr="002F2643">
        <w:rPr>
          <w:rFonts w:hint="eastAsia"/>
          <w:rtl/>
          <w:lang w:bidi="ar-EG"/>
        </w:rPr>
        <w:t> </w:t>
      </w:r>
      <w:r w:rsidRPr="002F2643">
        <w:rPr>
          <w:lang w:bidi="ar-EG"/>
        </w:rPr>
        <w:t>8</w:t>
      </w:r>
      <w:r w:rsidRPr="002F2643">
        <w:rPr>
          <w:rFonts w:hint="cs"/>
          <w:rtl/>
          <w:lang w:bidi="ar-EG"/>
        </w:rPr>
        <w:t xml:space="preserve"> بالنتائج التي تم الحصول عليها عن طريق المحاكاة المعلوماتية لإظهار الأداء الملازم للنظام. ويلاحظ أنه تم الحصول على هامش للتنفيذ يقل عن</w:t>
      </w:r>
      <w:r w:rsidRPr="002F2643">
        <w:rPr>
          <w:rFonts w:hint="eastAsia"/>
          <w:rtl/>
          <w:lang w:bidi="ar-EG"/>
        </w:rPr>
        <w:t> </w:t>
      </w:r>
      <w:r w:rsidRPr="002F2643">
        <w:rPr>
          <w:lang w:bidi="ar-EG"/>
        </w:rPr>
        <w:t>dB 1,0</w:t>
      </w:r>
      <w:r w:rsidRPr="002F2643">
        <w:rPr>
          <w:rFonts w:hint="cs"/>
          <w:rtl/>
          <w:lang w:bidi="ar-EG"/>
        </w:rPr>
        <w:t xml:space="preserve"> عند معدل الخطأ في</w:t>
      </w:r>
      <w:r w:rsidR="00EA335E">
        <w:rPr>
          <w:rFonts w:hint="eastAsia"/>
          <w:rtl/>
          <w:lang w:bidi="ar-EG"/>
        </w:rPr>
        <w:t> </w:t>
      </w:r>
      <w:r w:rsidRPr="002F2643">
        <w:rPr>
          <w:rFonts w:hint="cs"/>
          <w:rtl/>
          <w:lang w:bidi="ar-EG"/>
        </w:rPr>
        <w:t>البتات</w:t>
      </w:r>
      <w:r w:rsidRPr="002F2643">
        <w:rPr>
          <w:rFonts w:hint="eastAsia"/>
          <w:rtl/>
          <w:lang w:bidi="ar-EG"/>
        </w:rPr>
        <w:t> </w:t>
      </w:r>
      <w:r w:rsidRPr="002F2643">
        <w:rPr>
          <w:lang w:bidi="ar-EG"/>
        </w:rPr>
        <w:t>(BER)</w:t>
      </w:r>
      <w:r w:rsidRPr="002F2643">
        <w:rPr>
          <w:rFonts w:hint="cs"/>
          <w:rtl/>
          <w:lang w:bidi="ar-EG"/>
        </w:rPr>
        <w:t xml:space="preserve"> قدره</w:t>
      </w:r>
      <w:r w:rsidRPr="002F2643">
        <w:rPr>
          <w:rFonts w:hint="eastAsia"/>
          <w:rtl/>
          <w:lang w:bidi="ar-EG"/>
        </w:rPr>
        <w:t> </w:t>
      </w:r>
      <w:r w:rsidRPr="002F2643">
        <w:rPr>
          <w:vertAlign w:val="superscript"/>
          <w:lang w:bidi="ar-EG"/>
        </w:rPr>
        <w:t>4–</w:t>
      </w:r>
      <w:r w:rsidRPr="002F2643">
        <w:rPr>
          <w:lang w:bidi="ar-EG"/>
        </w:rPr>
        <w:t>10 </w:t>
      </w:r>
      <w:r w:rsidRPr="002F2643">
        <w:rPr>
          <w:rFonts w:hint="cs"/>
          <w:lang w:bidi="ar-EG"/>
        </w:rPr>
        <w:t>×</w:t>
      </w:r>
      <w:r w:rsidRPr="002F2643">
        <w:rPr>
          <w:lang w:bidi="ar-EG"/>
        </w:rPr>
        <w:t> 1</w:t>
      </w:r>
      <w:r w:rsidRPr="002F2643">
        <w:rPr>
          <w:rFonts w:hint="cs"/>
          <w:rtl/>
          <w:lang w:bidi="ar-EG"/>
        </w:rPr>
        <w:t>.</w:t>
      </w:r>
    </w:p>
    <w:p w:rsidR="002A7229" w:rsidRPr="002F2643" w:rsidRDefault="002A7229" w:rsidP="002A7229">
      <w:pPr>
        <w:pStyle w:val="FigureNo0"/>
        <w:keepLines/>
        <w:spacing w:before="0"/>
        <w:rPr>
          <w:rFonts w:eastAsia="NSimSun"/>
          <w:rtl/>
          <w:lang w:eastAsia="en-US" w:bidi="ar-SA"/>
        </w:rPr>
      </w:pPr>
      <w:r w:rsidRPr="002F2643">
        <w:rPr>
          <w:rFonts w:eastAsia="NSimSun"/>
          <w:rtl/>
          <w:lang w:eastAsia="en-US"/>
        </w:rPr>
        <w:br w:type="page"/>
      </w:r>
      <w:r w:rsidRPr="002F2643">
        <w:rPr>
          <w:rFonts w:eastAsia="NSimSun" w:hint="cs"/>
          <w:rtl/>
          <w:lang w:eastAsia="en-US"/>
        </w:rPr>
        <w:lastRenderedPageBreak/>
        <w:t xml:space="preserve">الشـكل </w:t>
      </w:r>
      <w:r w:rsidRPr="002F2643">
        <w:rPr>
          <w:rFonts w:eastAsia="NSimSun"/>
          <w:lang w:eastAsia="en-US"/>
        </w:rPr>
        <w:t>8</w:t>
      </w:r>
    </w:p>
    <w:p w:rsidR="002A7229" w:rsidRPr="002F2643" w:rsidRDefault="002A7229" w:rsidP="002A7229">
      <w:pPr>
        <w:pStyle w:val="FigureTitle0"/>
        <w:rPr>
          <w:rtl/>
        </w:rPr>
      </w:pPr>
      <w:r w:rsidRPr="002F2643">
        <w:rPr>
          <w:rFonts w:hint="cs"/>
          <w:rtl/>
        </w:rPr>
        <w:t xml:space="preserve">معدل الخطأ في البتات بدلالة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الرقمي </w:t>
      </w:r>
      <w:r w:rsidRPr="002F2643">
        <w:t>A</w:t>
      </w:r>
      <w:r w:rsidRPr="002F2643">
        <w:rPr>
          <w:rFonts w:hint="cs"/>
          <w:rtl/>
        </w:rPr>
        <w:t xml:space="preserve"> (أسلوب الإرسال </w:t>
      </w:r>
      <w:r w:rsidRPr="002F2643">
        <w:t>I</w:t>
      </w:r>
      <w:r w:rsidRPr="002F2643">
        <w:rPr>
          <w:rFonts w:hint="cs"/>
          <w:rtl/>
        </w:rPr>
        <w:t xml:space="preserve">) </w:t>
      </w:r>
      <w:r w:rsidRPr="002F2643">
        <w:rPr>
          <w:rtl/>
        </w:rPr>
        <w:t>–</w:t>
      </w:r>
      <w:r w:rsidRPr="002F2643">
        <w:rPr>
          <w:rFonts w:hint="cs"/>
          <w:rtl/>
        </w:rPr>
        <w:t xml:space="preserve"> قناة </w:t>
      </w:r>
      <w:proofErr w:type="spellStart"/>
      <w:r w:rsidRPr="002F2643">
        <w:rPr>
          <w:rFonts w:hint="cs"/>
          <w:rtl/>
        </w:rPr>
        <w:t>غوسية</w:t>
      </w:r>
      <w:proofErr w:type="spellEnd"/>
    </w:p>
    <w:p w:rsidR="002A7229" w:rsidRPr="002F2643" w:rsidRDefault="002A7229" w:rsidP="002A7229">
      <w:pPr>
        <w:pStyle w:val="Normalaftertitle0"/>
        <w:spacing w:before="0" w:line="240" w:lineRule="auto"/>
        <w:jc w:val="center"/>
        <w:rPr>
          <w:rtl/>
          <w:lang w:eastAsia="en-US" w:bidi="ar-EG"/>
        </w:rPr>
      </w:pPr>
      <w:r w:rsidRPr="002F2643">
        <w:rPr>
          <w:noProof/>
          <w:lang w:eastAsia="zh-CN"/>
        </w:rPr>
        <mc:AlternateContent>
          <mc:Choice Requires="wpg">
            <w:drawing>
              <wp:anchor distT="0" distB="0" distL="114300" distR="114300" simplePos="0" relativeHeight="251566080" behindDoc="0" locked="0" layoutInCell="1" allowOverlap="1" wp14:anchorId="63F91989" wp14:editId="66557901">
                <wp:simplePos x="0" y="0"/>
                <wp:positionH relativeFrom="column">
                  <wp:posOffset>1211068</wp:posOffset>
                </wp:positionH>
                <wp:positionV relativeFrom="paragraph">
                  <wp:posOffset>517089</wp:posOffset>
                </wp:positionV>
                <wp:extent cx="2818130" cy="2258060"/>
                <wp:effectExtent l="0" t="0" r="1270" b="8890"/>
                <wp:wrapNone/>
                <wp:docPr id="780" name="Group 1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2258060"/>
                          <a:chOff x="3044" y="4044"/>
                          <a:chExt cx="4438" cy="3556"/>
                        </a:xfrm>
                      </wpg:grpSpPr>
                      <wps:wsp>
                        <wps:cNvPr id="781" name="Text Box 11766"/>
                        <wps:cNvSpPr txBox="1">
                          <a:spLocks noChangeArrowheads="1"/>
                        </wps:cNvSpPr>
                        <wps:spPr bwMode="auto">
                          <a:xfrm>
                            <a:off x="5064" y="7278"/>
                            <a:ext cx="24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82" name="Text Box 11768"/>
                        <wps:cNvSpPr txBox="1">
                          <a:spLocks noChangeArrowheads="1"/>
                        </wps:cNvSpPr>
                        <wps:spPr bwMode="auto">
                          <a:xfrm>
                            <a:off x="3044" y="4044"/>
                            <a:ext cx="27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A639F" w:rsidRDefault="00E52F00" w:rsidP="002A7229">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91989" id="Group 11772" o:spid="_x0000_s1105" style="position:absolute;left:0;text-align:left;margin-left:95.35pt;margin-top:40.7pt;width:221.9pt;height:177.8pt;z-index:251566080" coordorigin="3044,4044" coordsize="4438,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VawMAAEQLAAAOAAAAZHJzL2Uyb0RvYy54bWzsVttu2zgQfS+w/0DwXdHFsiQLUYrEl6BA&#10;dlug7QfQEiURK5EqSUdOi/33HZKW7bgtumiB7Ev1IIw45FzOzBzx+vW+79AjlYoJXuDwKsCI8lJU&#10;jDcF/vhh42UYKU14RTrBaYGfqMKvb/54dT0OOY1EK7qKSgRGuMrHocCt1kPu+6psaU/UlRgoB2Ut&#10;ZE80fMrGryQZwXrf+VEQJP4oZDVIUVKlYHXllPjG2q9rWuq3da2oRl2BITZt39K+t+bt31yTvJFk&#10;aFl5CIP8RBQ9YRycHk2tiCZoJ9lXpnpWSqFEra9K0fuirllJbQ6QTRhcZHMvxW6wuTT52AxHmADa&#10;C5x+2mz51+M7iVhV4DQDfDjpoUjWLwrDNI0MQOPQ5LDvXg7vh3fSZQnigyj/VqD2L/Xmu3Gb0Xb8&#10;U1Rgkuy0sADta9kbE5A62ts6PB3rQPcalbAYZWEWziCcEnRRNM+C5FCpsoVymnOzII4xAnVsBFvF&#10;sl0fzsfxDNrOHJ7N54nR+iR3jm2wh+BMZtB16gSs+jVg37dkoLZeygB2BDacgP1gMrwTe4NtYgMz&#10;EcBWAyzSe1DBEFmclMMXcbFsCW/orZRibCmpIMbQpnR21GWijJEfAT4PEgdcGqWZA+4IexxOsEW2&#10;8EfUSD5Ipe+p6JERCixhsGyY5PFBaQfwtMVUl4sN6zpblo4/WwCbbgW8wlGjM/7trHxZBIt1ts5i&#10;L46StRcHq5V3u1nGXrIJ0/lqtlouV+E/xm8Y5y2rKsqNm2luw/i/le/AIG7ijpOrRMcqY86EpGSz&#10;XXYSPRLgjY19Dm10ts1/HobtMsjlIqUwioO7aOFtkiz14k089xZpkHlBuLhbJEG8iFeb5yk9ME5/&#10;PSU0Fngxj+aumb6bW2Cfr3Mjec80MHPH+gJnx00kNy245pUtrSasc/IZFCb8ExRQ7qnQMHoqNz3q&#10;ulXvt3tHPDPj3ii3onqCFpYCOgymH34rILRCfsZoBIousPq0I5Ji1L3hMAaGzydBTsJ2Eggv4WiB&#10;NUZOXGrH+7tBsqYFy27QuLgFbqqZ7eJTFJbXLDu8GE1E36QJO6Rns/4yNPENfjVjatk5nZg5jGxw&#10;v2niN028AE3Y3/xpQC9owpBFZDrzf2UKe72Aq5olwMO10twFz78ts5wuvzf/AgAA//8DAFBLAwQU&#10;AAYACAAAACEAI7GWGeEAAAAKAQAADwAAAGRycy9kb3ducmV2LnhtbEyPTUvDQBCG74L/YRnBm92N&#10;ST+M2ZRS1FMRbAXxtk2mSWh2NmS3SfrvHU96fJmH930mW0+2FQP2vnGkIZopEEiFKxuqNHweXh9W&#10;IHwwVJrWEWq4ood1fnuTmbR0I33gsA+V4BLyqdFQh9ClUvqiRmv8zHVIfDu53prAsa9k2ZuRy20r&#10;H5VaSGsa4oXadLitsTjvL1bD22jGTRy9DLvzaXv9Pszfv3YRan1/N22eQQScwh8Mv/qsDjk7Hd2F&#10;Si9azk9qyaiGVZSAYGARJ3MQRw1JvFQg80z+fyH/AQAA//8DAFBLAQItABQABgAIAAAAIQC2gziS&#10;/gAAAOEBAAATAAAAAAAAAAAAAAAAAAAAAABbQ29udGVudF9UeXBlc10ueG1sUEsBAi0AFAAGAAgA&#10;AAAhADj9If/WAAAAlAEAAAsAAAAAAAAAAAAAAAAALwEAAF9yZWxzLy5yZWxzUEsBAi0AFAAGAAgA&#10;AAAhAL6MwlVrAwAARAsAAA4AAAAAAAAAAAAAAAAALgIAAGRycy9lMm9Eb2MueG1sUEsBAi0AFAAG&#10;AAgAAAAhACOxlhnhAAAACgEAAA8AAAAAAAAAAAAAAAAAxQUAAGRycy9kb3ducmV2LnhtbFBLBQYA&#10;AAAABAAEAPMAAADTBgAAAAA=&#10;">
                <v:shape id="Text Box 11766" o:spid="_x0000_s1106" type="#_x0000_t202" style="position:absolute;left:5064;top:7278;width:24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68" o:spid="_x0000_s1107" type="#_x0000_t202" style="position:absolute;left:3044;top:4044;width:27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ZvcMA&#10;AADcAAAADwAAAGRycy9kb3ducmV2LnhtbESP3YrCMBSE74V9h3AWvLPpKlbpGmUpiHsl+PMAh+bY&#10;FJuTbhNtfXuzIHg5zMw3zGoz2EbcqfO1YwVfSQqCuHS65krB+bSdLEH4gKyxcUwKHuRhs/4YrTDX&#10;rucD3Y+hEhHCPkcFJoQ2l9KXhiz6xLXE0bu4zmKIsquk7rCPcNvIaZpm0mLNccFgS4Wh8nq8WQX7&#10;hzT9zM7PZVFk+2z2t8XrrlFq/Dn8fIMINIR3+NX+1QoWyy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ZvcMAAADcAAAADwAAAAAAAAAAAAAAAACYAgAAZHJzL2Rv&#10;d25yZXYueG1sUEsFBgAAAAAEAAQA9QAAAIgDAAAAAA==&#10;" filled="f" stroked="f">
                  <v:textbox style="layout-flow:vertical;mso-layout-flow-alt:bottom-to-top" inset="0,0,0,0">
                    <w:txbxContent>
                      <w:p w:rsidR="00E52F00" w:rsidRPr="00EA639F" w:rsidRDefault="00E52F00" w:rsidP="002A7229">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Pr="002F2643">
        <w:object w:dxaOrig="5026" w:dyaOrig="3933">
          <v:shape id="_x0000_i1032" type="#_x0000_t75" style="width:282.75pt;height:222pt" o:ole="">
            <v:imagedata r:id="rId36" o:title=""/>
          </v:shape>
          <o:OLEObject Type="Embed" ProgID="CorelDRAW.Graphic.14" ShapeID="_x0000_i1032" DrawAspect="Content" ObjectID="_1534165280" r:id="rId37"/>
        </w:object>
      </w:r>
    </w:p>
    <w:p w:rsidR="002A7229" w:rsidRPr="002F2643" w:rsidRDefault="002A7229" w:rsidP="002A7229">
      <w:pPr>
        <w:pStyle w:val="FigureNo0"/>
        <w:keepLines/>
        <w:spacing w:before="120"/>
        <w:rPr>
          <w:rFonts w:eastAsia="NSimSun"/>
          <w:rtl/>
          <w:lang w:eastAsia="en-US" w:bidi="ar-SA"/>
        </w:rPr>
      </w:pPr>
      <w:r w:rsidRPr="002F2643">
        <w:rPr>
          <w:rFonts w:eastAsia="NSimSun" w:hint="cs"/>
          <w:rtl/>
          <w:lang w:eastAsia="en-US"/>
        </w:rPr>
        <w:t xml:space="preserve">الشـكل </w:t>
      </w:r>
      <w:r w:rsidRPr="002F2643">
        <w:rPr>
          <w:rFonts w:eastAsia="NSimSun"/>
          <w:lang w:eastAsia="en-US"/>
        </w:rPr>
        <w:t>9</w:t>
      </w:r>
    </w:p>
    <w:p w:rsidR="002A7229" w:rsidRPr="002F2643" w:rsidRDefault="002A7229" w:rsidP="002A7229">
      <w:pPr>
        <w:pStyle w:val="FigureTitle0"/>
        <w:rPr>
          <w:rtl/>
        </w:rPr>
      </w:pPr>
      <w:r w:rsidRPr="002F2643">
        <w:rPr>
          <w:rFonts w:hint="cs"/>
          <w:rtl/>
        </w:rPr>
        <w:t xml:space="preserve">معدل الخطأ في البتات بدلالة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الرقمي </w:t>
      </w:r>
      <w:r w:rsidRPr="002F2643">
        <w:t>A</w:t>
      </w:r>
      <w:r w:rsidRPr="002F2643">
        <w:rPr>
          <w:rFonts w:hint="cs"/>
          <w:rtl/>
        </w:rPr>
        <w:t xml:space="preserve"> (أسلوب الإرسال </w:t>
      </w:r>
      <w:r w:rsidRPr="002F2643">
        <w:t>II</w:t>
      </w:r>
      <w:r w:rsidRPr="002F2643">
        <w:rPr>
          <w:rFonts w:hint="cs"/>
          <w:rtl/>
        </w:rPr>
        <w:t xml:space="preserve"> أو </w:t>
      </w:r>
      <w:r w:rsidRPr="002F2643">
        <w:t>III</w:t>
      </w:r>
      <w:r w:rsidRPr="002F2643">
        <w:rPr>
          <w:rFonts w:hint="cs"/>
          <w:rtl/>
        </w:rPr>
        <w:t xml:space="preserve">): قناة </w:t>
      </w:r>
      <w:proofErr w:type="spellStart"/>
      <w:r w:rsidRPr="002F2643">
        <w:rPr>
          <w:rFonts w:hint="cs"/>
          <w:rtl/>
        </w:rPr>
        <w:t>غوسية</w:t>
      </w:r>
      <w:proofErr w:type="spellEnd"/>
    </w:p>
    <w:p w:rsidR="002A7229" w:rsidRPr="002F2643" w:rsidRDefault="002A7229" w:rsidP="002A7229">
      <w:pPr>
        <w:pStyle w:val="Normalaftertitle0"/>
        <w:spacing w:before="0" w:line="240" w:lineRule="auto"/>
        <w:jc w:val="center"/>
        <w:rPr>
          <w:rtl/>
          <w:lang w:eastAsia="en-US" w:bidi="ar-EG"/>
        </w:rPr>
      </w:pPr>
      <w:r w:rsidRPr="002F2643">
        <w:rPr>
          <w:noProof/>
          <w:lang w:eastAsia="zh-CN"/>
        </w:rPr>
        <mc:AlternateContent>
          <mc:Choice Requires="wpg">
            <w:drawing>
              <wp:anchor distT="0" distB="0" distL="114300" distR="114300" simplePos="0" relativeHeight="251567104" behindDoc="0" locked="0" layoutInCell="1" allowOverlap="1" wp14:anchorId="78100C34" wp14:editId="1AB115DD">
                <wp:simplePos x="0" y="0"/>
                <wp:positionH relativeFrom="column">
                  <wp:posOffset>1064260</wp:posOffset>
                </wp:positionH>
                <wp:positionV relativeFrom="paragraph">
                  <wp:posOffset>534035</wp:posOffset>
                </wp:positionV>
                <wp:extent cx="2787650" cy="2352675"/>
                <wp:effectExtent l="0" t="0" r="12700" b="9525"/>
                <wp:wrapNone/>
                <wp:docPr id="777" name="Group 1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2352675"/>
                          <a:chOff x="2809" y="10779"/>
                          <a:chExt cx="4390" cy="3705"/>
                        </a:xfrm>
                      </wpg:grpSpPr>
                      <wps:wsp>
                        <wps:cNvPr id="778" name="Text Box 11770"/>
                        <wps:cNvSpPr txBox="1">
                          <a:spLocks noChangeArrowheads="1"/>
                        </wps:cNvSpPr>
                        <wps:spPr bwMode="auto">
                          <a:xfrm>
                            <a:off x="2809" y="10779"/>
                            <a:ext cx="27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A639F" w:rsidRDefault="00E52F00" w:rsidP="002A7229">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9" name="Text Box 11771"/>
                        <wps:cNvSpPr txBox="1">
                          <a:spLocks noChangeArrowheads="1"/>
                        </wps:cNvSpPr>
                        <wps:spPr bwMode="auto">
                          <a:xfrm>
                            <a:off x="5306" y="14162"/>
                            <a:ext cx="18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00C34" id="Group 11775" o:spid="_x0000_s1108" style="position:absolute;left:0;text-align:left;margin-left:83.8pt;margin-top:42.05pt;width:219.5pt;height:185.25pt;z-index:251567104" coordorigin="2809,10779" coordsize="439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aDfgMAAEcLAAAOAAAAZHJzL2Uyb0RvYy54bWzsVttu2zgQfV+g/0DwXdHFsm6IUiS+BAuk&#10;uwXa/QBaoiSiEqkl6cjZov++Q9K2ErdAuy3QfakfBJJDDuecmTnm9evD0KNHKhUTvMThVYAR5ZWo&#10;GW9L/Nf7rZdhpDThNekFpyV+ogq/vnn12/U0FjQSnehrKhE44aqYxhJ3Wo+F76uqowNRV2KkHIyN&#10;kAPRMJWtX0sygfeh96MgSPxJyHqUoqJKweraGfGN9d80tNJ/No2iGvUlhti0/Ur73Zmvf3NNilaS&#10;sWPVMQzyHVEMhHG49OxqTTRBe8k+czWwSgolGn1VicEXTcMqajEAmjC4QHMvxX60WNpiasczTUDt&#10;BU/f7bb64/GtRKwucZqmGHEyQJLsvSgM03RpCJrGtoB993J8N76VDiUMH0T1QYHZv7Sbees2o930&#10;RtTgkuy1sAQdGjkYFwAdHWwens55oAeNKliM0ixNlpCuCmzRYhklLhBSVB2k05yLsiDHCMxhkKa5&#10;S2PVbY4O4kV+PL1IA4vBJ4W72UZ7jM5Ag7JTM7Pqx5h915GR2oQpw9iZWWgCx+x7A/FOHCy5tvpM&#10;BLDVMIv0AUwAyRKlHMGIi1VHeEtvpRRTR0kNMYYGMCA5H3VIlHHyNca/xNxM/In0KH5JGylGqfQ9&#10;FQMygxJLaC0bJ3l8UNqEM28x+eViy/oe1knR8xcLsNGtwK1w1NjM/bZbPuZBvsk2WezFUbLx4mC9&#10;9m63q9hLtmG6XC/Wq9U6/GTuDeOiY3VNubnm1Llh/G35O2qI67lz7yrRs9q4MyEp2e5WvUSPBJRj&#10;a3+WdLDM2/yXYVgSAMsFpDCKg7so97ZJlnrxNl56eRpkXhDmd3kSxHm83r6E9MA4/XFIaCpxvoyW&#10;rprmoC+wBfb3OTZSDEyDNvdsKHF23kQKU4MbXtvUasJ6N35GhQl/pgLSfUq0rVhTpK5c9WF3cNJz&#10;lBlV7ET9BDUsBVQYlCL8scDAfKMUphPodInV33siKUb97xxaAZb1aSBPg91pQHjVCZB7jZEbrrQT&#10;//0oWduBc9dsXNyCQDXMFrLpKxfIsclAIX6aVICqfUEqbMM/6/efIxXLRZA4kY3DJHIia1rVaHSY&#10;5Qsn0IvIms4KO+vAL6mYu+5ZfziJcX3xSyr+o1QkpgznDr2QCmj2f/5nnbAPDHitWQU8vizNc/D5&#10;3OrK/P69+RcAAP//AwBQSwMEFAAGAAgAAAAhAGaumlrgAAAACgEAAA8AAABkcnMvZG93bnJldi54&#10;bWxMj8FKw0AQhu+C77CM4M1uoula0mxKKeqpCLaC9LZNpklodjZkt0n69o4ne/xnPv75JltNthUD&#10;9r5xpCGeRSCQClc2VGn43r8/LUD4YKg0rSPUcEUPq/z+LjNp6Ub6wmEXKsEl5FOjoQ6hS6X0RY3W&#10;+JnrkHh3cr01gWNfybI3I5fbVj5HkZLWNMQXatPhpsbivLtYDR+jGdcv8duwPZ8218N+/vmzjVHr&#10;x4dpvQQRcAr/MPzpszrk7HR0Fyq9aDmrV8WohkUSg2BARYoHRw3JPFEg80zevpD/AgAA//8DAFBL&#10;AQItABQABgAIAAAAIQC2gziS/gAAAOEBAAATAAAAAAAAAAAAAAAAAAAAAABbQ29udGVudF9UeXBl&#10;c10ueG1sUEsBAi0AFAAGAAgAAAAhADj9If/WAAAAlAEAAAsAAAAAAAAAAAAAAAAALwEAAF9yZWxz&#10;Ly5yZWxzUEsBAi0AFAAGAAgAAAAhANUl5oN+AwAARwsAAA4AAAAAAAAAAAAAAAAALgIAAGRycy9l&#10;Mm9Eb2MueG1sUEsBAi0AFAAGAAgAAAAhAGaumlrgAAAACgEAAA8AAAAAAAAAAAAAAAAA2AUAAGRy&#10;cy9kb3ducmV2LnhtbFBLBQYAAAAABAAEAPMAAADlBgAAAAA=&#10;">
                <v:shape id="Text Box 11770" o:spid="_x0000_s1109" type="#_x0000_t202" style="position:absolute;left:2809;top:10779;width:27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ecMEA&#10;AADcAAAADwAAAGRycy9kb3ducmV2LnhtbERP3WrCMBS+F3yHcITd2XSTtdI1ihRkuxKmfYBDc2yK&#10;zUltMlvffrkY7PLj+y/3s+3Fg0bfOVbwmqQgiBunO24V1JfjegvCB2SNvWNS8CQP+91yUWKh3cTf&#10;9DiHVsQQ9gUqMCEMhZS+MWTRJ24gjtzVjRZDhGMr9YhTDLe9fEvTTFrsODYYHKgy1NzOP1bB6SnN&#10;tLHvdVNV2Snb3I94++yVelnNhw8QgebwL/5zf2kFeR7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nnDBAAAA3AAAAA8AAAAAAAAAAAAAAAAAmAIAAGRycy9kb3du&#10;cmV2LnhtbFBLBQYAAAAABAAEAPUAAACGAwAAAAA=&#10;" filled="f" stroked="f">
                  <v:textbox style="layout-flow:vertical;mso-layout-flow-alt:bottom-to-top" inset="0,0,0,0">
                    <w:txbxContent>
                      <w:p w:rsidR="00E52F00" w:rsidRPr="00EA639F" w:rsidRDefault="00E52F00" w:rsidP="002A7229">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1" o:spid="_x0000_s1110" type="#_x0000_t202" style="position:absolute;left:5306;top:14162;width:189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group>
            </w:pict>
          </mc:Fallback>
        </mc:AlternateContent>
      </w:r>
      <w:r w:rsidRPr="002F2643">
        <w:rPr>
          <w:lang w:val="en-GB"/>
        </w:rPr>
        <w:object w:dxaOrig="4990" w:dyaOrig="4010">
          <v:shape id="_x0000_i1033" type="#_x0000_t75" style="width:293.25pt;height:236.25pt" o:ole="">
            <v:imagedata r:id="rId38" o:title=""/>
          </v:shape>
          <o:OLEObject Type="Embed" ProgID="CorelDRAW.Graphic.14" ShapeID="_x0000_i1033" DrawAspect="Content" ObjectID="_1534165281" r:id="rId39"/>
        </w:object>
      </w:r>
    </w:p>
    <w:p w:rsidR="002A7229" w:rsidRPr="002F2643" w:rsidRDefault="002A7229" w:rsidP="002A7229">
      <w:pPr>
        <w:pStyle w:val="Heading2"/>
        <w:rPr>
          <w:rtl/>
        </w:rPr>
      </w:pPr>
      <w:bookmarkStart w:id="39" w:name="_Toc460420029"/>
      <w:r w:rsidRPr="002F2643">
        <w:t>2.10</w:t>
      </w:r>
      <w:r w:rsidRPr="002F2643">
        <w:rPr>
          <w:rFonts w:hint="cs"/>
          <w:rtl/>
        </w:rPr>
        <w:tab/>
        <w:t xml:space="preserve">معدل </w:t>
      </w:r>
      <w:r w:rsidRPr="002F2643">
        <w:t>BER</w:t>
      </w:r>
      <w:r w:rsidRPr="002F2643">
        <w:rPr>
          <w:rFonts w:hint="cs"/>
          <w:rtl/>
        </w:rPr>
        <w:t xml:space="preserve"> بدلالة </w:t>
      </w:r>
      <w:r w:rsidRPr="002F2643">
        <w:rPr>
          <w:i/>
          <w:iCs/>
        </w:rPr>
        <w:t>S/N</w:t>
      </w:r>
      <w:r w:rsidRPr="002F2643">
        <w:rPr>
          <w:rFonts w:hint="cs"/>
          <w:rtl/>
        </w:rPr>
        <w:t xml:space="preserve"> (بنسبة تبلغ </w:t>
      </w:r>
      <w:r w:rsidRPr="002F2643">
        <w:t>1,5</w:t>
      </w:r>
      <w:r w:rsidRPr="002F2643">
        <w:rPr>
          <w:rFonts w:hint="cs"/>
          <w:rtl/>
        </w:rPr>
        <w:t xml:space="preserve"> </w:t>
      </w:r>
      <w:r w:rsidRPr="002F2643">
        <w:t>MHz</w:t>
      </w:r>
      <w:r w:rsidRPr="002F2643">
        <w:rPr>
          <w:rFonts w:hint="cs"/>
          <w:rtl/>
        </w:rPr>
        <w:t xml:space="preserve">) في قناة </w:t>
      </w:r>
      <w:proofErr w:type="spellStart"/>
      <w:r w:rsidRPr="002F2643">
        <w:rPr>
          <w:rFonts w:hint="cs"/>
          <w:rtl/>
        </w:rPr>
        <w:t>رايلي</w:t>
      </w:r>
      <w:proofErr w:type="spellEnd"/>
      <w:r w:rsidRPr="002F2643">
        <w:rPr>
          <w:rFonts w:hint="cs"/>
          <w:rtl/>
        </w:rPr>
        <w:t xml:space="preserve"> محاكاة في بيئة ريفية</w:t>
      </w:r>
      <w:bookmarkEnd w:id="39"/>
    </w:p>
    <w:p w:rsidR="002A7229" w:rsidRPr="002F2643" w:rsidRDefault="002A7229" w:rsidP="002A7229">
      <w:pPr>
        <w:spacing w:line="168" w:lineRule="auto"/>
        <w:rPr>
          <w:rtl/>
          <w:lang w:bidi="ar-EG"/>
        </w:rPr>
      </w:pPr>
      <w:r w:rsidRPr="002F2643">
        <w:rPr>
          <w:rFonts w:hint="cs"/>
          <w:rtl/>
          <w:lang w:bidi="ar-EG"/>
        </w:rPr>
        <w:t>أجريت قياسات المعدل</w:t>
      </w:r>
      <w:r w:rsidRPr="002F2643">
        <w:rPr>
          <w:rFonts w:hint="eastAsia"/>
          <w:rtl/>
          <w:lang w:bidi="ar-EG"/>
        </w:rPr>
        <w:t> </w:t>
      </w:r>
      <w:r w:rsidRPr="002F2643">
        <w:rPr>
          <w:lang w:bidi="ar-EG"/>
        </w:rPr>
        <w:t>BER</w:t>
      </w:r>
      <w:r w:rsidRPr="002F2643">
        <w:rPr>
          <w:rFonts w:hint="cs"/>
          <w:rtl/>
          <w:lang w:bidi="ar-EG"/>
        </w:rPr>
        <w:t xml:space="preserve"> بدلالة</w:t>
      </w:r>
      <w:r w:rsidRPr="002F2643">
        <w:rPr>
          <w:rFonts w:hint="eastAsia"/>
          <w:rtl/>
          <w:lang w:bidi="ar-EG"/>
        </w:rPr>
        <w:t> </w:t>
      </w:r>
      <w:r w:rsidRPr="002F2643">
        <w:rPr>
          <w:i/>
          <w:iCs/>
          <w:lang w:bidi="ar-EG"/>
        </w:rPr>
        <w:t>S/N</w:t>
      </w:r>
      <w:r w:rsidRPr="002F2643">
        <w:rPr>
          <w:rFonts w:hint="cs"/>
          <w:rtl/>
          <w:lang w:bidi="ar-EG"/>
        </w:rPr>
        <w:t xml:space="preserve"> على قنوات البيانات بواسطة محاكي قناة الخبو. وتقابل حالات المحاكاة الخاصة بقناة </w:t>
      </w:r>
      <w:proofErr w:type="spellStart"/>
      <w:r w:rsidRPr="002F2643">
        <w:rPr>
          <w:rFonts w:hint="cs"/>
          <w:rtl/>
          <w:lang w:bidi="ar-EG"/>
        </w:rPr>
        <w:t>رايلي</w:t>
      </w:r>
      <w:proofErr w:type="spellEnd"/>
      <w:r w:rsidRPr="002F2643">
        <w:rPr>
          <w:rFonts w:hint="cs"/>
          <w:rtl/>
          <w:lang w:bidi="ar-EG"/>
        </w:rPr>
        <w:t xml:space="preserve"> الشكل</w:t>
      </w:r>
      <w:r w:rsidRPr="002F2643">
        <w:rPr>
          <w:rFonts w:hint="eastAsia"/>
          <w:rtl/>
          <w:lang w:bidi="ar-EG"/>
        </w:rPr>
        <w:t> </w:t>
      </w:r>
      <w:r w:rsidRPr="002F2643">
        <w:rPr>
          <w:lang w:bidi="ar-EG"/>
        </w:rPr>
        <w:t>5</w:t>
      </w:r>
      <w:r w:rsidRPr="002F2643">
        <w:rPr>
          <w:rFonts w:hint="cs"/>
          <w:rtl/>
          <w:lang w:bidi="ar-EG"/>
        </w:rPr>
        <w:t xml:space="preserve"> في الوثيقة</w:t>
      </w:r>
      <w:r w:rsidRPr="002F2643">
        <w:rPr>
          <w:rFonts w:hint="eastAsia"/>
          <w:rtl/>
          <w:lang w:bidi="ar-EG"/>
        </w:rPr>
        <w:t> </w:t>
      </w:r>
      <w:r w:rsidRPr="002F2643">
        <w:rPr>
          <w:lang w:bidi="ar-EG"/>
        </w:rPr>
        <w:t>Cost 207</w:t>
      </w:r>
      <w:r w:rsidRPr="002F2643">
        <w:rPr>
          <w:rFonts w:hint="cs"/>
          <w:rtl/>
          <w:lang w:bidi="ar-EG"/>
        </w:rPr>
        <w:t xml:space="preserve"> (منطقة ريفية نموذجية </w:t>
      </w:r>
      <w:r w:rsidRPr="002F2643">
        <w:rPr>
          <w:rFonts w:ascii="Symbol" w:hAnsi="Symbol"/>
        </w:rPr>
        <w:t></w:t>
      </w:r>
      <w:r w:rsidRPr="002F2643">
        <w:t>s 0,05</w:t>
      </w:r>
      <w:r w:rsidR="007D36E1">
        <w:t>-</w:t>
      </w:r>
      <w:r w:rsidRPr="002F2643">
        <w:t>0</w:t>
      </w:r>
      <w:r w:rsidRPr="002F2643">
        <w:rPr>
          <w:rFonts w:hint="cs"/>
          <w:rtl/>
          <w:lang w:bidi="ar-EG"/>
        </w:rPr>
        <w:t>) وتبلغ سرعة تنقل المستقبل</w:t>
      </w:r>
      <w:r w:rsidRPr="002F2643">
        <w:rPr>
          <w:rFonts w:hint="eastAsia"/>
          <w:rtl/>
          <w:lang w:bidi="ar-EG"/>
        </w:rPr>
        <w:t> </w:t>
      </w:r>
      <w:r w:rsidRPr="002F2643">
        <w:rPr>
          <w:lang w:bidi="ar-EG"/>
        </w:rPr>
        <w:t>km/h 15</w:t>
      </w:r>
      <w:r w:rsidRPr="002F2643">
        <w:rPr>
          <w:rFonts w:hint="cs"/>
          <w:rtl/>
          <w:lang w:bidi="ar-EG"/>
        </w:rPr>
        <w:t>.</w:t>
      </w:r>
    </w:p>
    <w:p w:rsidR="002A7229" w:rsidRPr="002F2643" w:rsidRDefault="002A7229" w:rsidP="002A7229">
      <w:pPr>
        <w:rPr>
          <w:rtl/>
          <w:lang w:bidi="ar-EG"/>
        </w:rPr>
      </w:pPr>
      <w:r w:rsidRPr="002F2643">
        <w:rPr>
          <w:rFonts w:hint="cs"/>
          <w:rtl/>
          <w:lang w:bidi="ar-EG"/>
        </w:rPr>
        <w:t>النتائج موضحة في الشكلين</w:t>
      </w:r>
      <w:r w:rsidRPr="002F2643">
        <w:rPr>
          <w:rFonts w:hint="eastAsia"/>
          <w:rtl/>
          <w:lang w:bidi="ar-EG"/>
        </w:rPr>
        <w:t> </w:t>
      </w:r>
      <w:r w:rsidRPr="002F2643">
        <w:rPr>
          <w:lang w:bidi="ar-EG"/>
        </w:rPr>
        <w:t>10</w:t>
      </w:r>
      <w:r w:rsidRPr="002F2643">
        <w:rPr>
          <w:rFonts w:hint="eastAsia"/>
          <w:rtl/>
          <w:lang w:bidi="ar-EG"/>
        </w:rPr>
        <w:t> </w:t>
      </w:r>
      <w:r w:rsidRPr="002F2643">
        <w:rPr>
          <w:rFonts w:hint="cs"/>
          <w:rtl/>
          <w:lang w:bidi="ar-EG"/>
        </w:rPr>
        <w:t>و</w:t>
      </w:r>
      <w:r w:rsidRPr="002F2643">
        <w:rPr>
          <w:lang w:bidi="ar-EG"/>
        </w:rPr>
        <w:t>11</w:t>
      </w:r>
      <w:r w:rsidRPr="002F2643">
        <w:rPr>
          <w:rFonts w:hint="cs"/>
          <w:rtl/>
          <w:lang w:bidi="ar-EG"/>
        </w:rPr>
        <w:t>.</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10</w:t>
      </w:r>
    </w:p>
    <w:p w:rsidR="002A7229" w:rsidRPr="002F2643" w:rsidRDefault="00392CA0" w:rsidP="00C046FE">
      <w:pPr>
        <w:pStyle w:val="FigureTitle0"/>
        <w:spacing w:after="240"/>
        <w:rPr>
          <w:rtl/>
        </w:rPr>
      </w:pPr>
      <w:r w:rsidRPr="002F2643">
        <w:rPr>
          <w:noProof/>
          <w:lang w:val="en-US" w:eastAsia="zh-CN" w:bidi="ar-SA"/>
        </w:rPr>
        <mc:AlternateContent>
          <mc:Choice Requires="wpg">
            <w:drawing>
              <wp:anchor distT="0" distB="0" distL="114300" distR="114300" simplePos="0" relativeHeight="251585536" behindDoc="0" locked="0" layoutInCell="1" allowOverlap="1" wp14:anchorId="16EEEB7C" wp14:editId="66CCBE73">
                <wp:simplePos x="0" y="0"/>
                <wp:positionH relativeFrom="column">
                  <wp:posOffset>1000760</wp:posOffset>
                </wp:positionH>
                <wp:positionV relativeFrom="paragraph">
                  <wp:posOffset>534299</wp:posOffset>
                </wp:positionV>
                <wp:extent cx="3583305" cy="2872740"/>
                <wp:effectExtent l="0" t="0" r="17145" b="3810"/>
                <wp:wrapNone/>
                <wp:docPr id="773" name="Group 1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2872740"/>
                          <a:chOff x="2703" y="5134"/>
                          <a:chExt cx="5643" cy="4524"/>
                        </a:xfrm>
                      </wpg:grpSpPr>
                      <wps:wsp>
                        <wps:cNvPr id="774" name="Text Box 11773"/>
                        <wps:cNvSpPr txBox="1">
                          <a:spLocks noChangeArrowheads="1"/>
                        </wps:cNvSpPr>
                        <wps:spPr bwMode="auto">
                          <a:xfrm>
                            <a:off x="2703" y="5984"/>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A639F" w:rsidRDefault="00E52F00" w:rsidP="002A7229">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5" name="Text Box 11774"/>
                        <wps:cNvSpPr txBox="1">
                          <a:spLocks noChangeArrowheads="1"/>
                        </wps:cNvSpPr>
                        <wps:spPr bwMode="auto">
                          <a:xfrm>
                            <a:off x="5306" y="9336"/>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76" name="Text Box 11778"/>
                        <wps:cNvSpPr txBox="1">
                          <a:spLocks noChangeArrowheads="1"/>
                        </wps:cNvSpPr>
                        <wps:spPr bwMode="auto">
                          <a:xfrm>
                            <a:off x="3746" y="5134"/>
                            <a:ext cx="4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333FB4" w:rsidRDefault="00E52F00" w:rsidP="002A7229">
                              <w:pPr>
                                <w:spacing w:before="0" w:line="240" w:lineRule="exact"/>
                                <w:jc w:val="center"/>
                                <w:rPr>
                                  <w:sz w:val="20"/>
                                  <w:szCs w:val="26"/>
                                  <w:rtl/>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EEB7C" id="Group 12020" o:spid="_x0000_s1111" style="position:absolute;left:0;text-align:left;margin-left:78.8pt;margin-top:42.05pt;width:282.15pt;height:226.2pt;z-index:251585536" coordorigin="2703,5134" coordsize="5643,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m4pwMAAGsPAAAOAAAAZHJzL2Uyb0RvYy54bWzsV9tu3DYQfS/QfyD4Lut+heXA3otRwG0D&#10;JPkArkRdUIlUSa61btF/75DU7tqboC2SwihQ60EYccjhzJmZI/L63WEc0CMVsuesxP6VhxFlFa97&#10;1pb408etk2EkFWE1GTijJX6iEr+7+f6763kqaMA7PtRUIDDCZDFPJe6UmgrXlVVHRyKv+EQZKBsu&#10;RqLgU7RuLcgM1sfBDTwvcWcu6knwikoJo2urxDfGftPQSv3cNJIqNJQYfFPmLcx7p9/uzTUpWkGm&#10;rq8WN8hXeDGSnsGmJ1Nrogjai/4zU2NfCS55o64qPrq8afqKmhggGt+7iOZe8P1kYmmLuZ1OMAG0&#10;Fzh9tdnqp8f3AvV1idM0xIiREZJk9kV+4AUGoHlqC5h3L6YP03thowTxgVe/SMDPvdTr79ZORrv5&#10;R16DSbJX3AB0aMSoTUDo6GDy8HTKAz0oVMFgGGdh6MUYVaALsjRIoyVTVQfp1OuC1AN3QR37YWSz&#10;WHWbZX2cRKDUi6M4MFqXFHZj4+zinC4SqDp5BlZ+G7AfOjJRky+pATsBGx2B/agjvOMH5PsabgBP&#10;ewBTNbBIHUAFTWRwkhZfxPiqI6ylt0LwuaOkBh99vRIiOS21dqQ28neAn4HLswW4I+ygsqj5mWfw&#10;PqFGiklIdU/5iLRQYgGNZdwkjw9SaW/OU3R2Gd/2wwDjpBjYiwGYaEdgV1iqdXp/0yu/516+yTZZ&#10;5ERBsnEib712breryEm2fhqvw/Vqtfb/0Pv6UdH1dU2Z3ubYt370z9K3MIjtuFPnSj70tTanXZKi&#10;3a0GgR4J8MbWPAZz0JynuS/dMCBALBch+UHk3QW5s02y1Im2UezkqZc5np/f5YkX5dF6+zKkh57R&#10;bw8JzSXO4yC2xXR2+iI2zzyfx0aKsVfAzEM/lhjKAR49iRS6BDesNrIi/WDlZ1Bo989QQLqPiTYF&#10;q2vUVqs67A4L8WjLupp3vH6CEhYcKgxKEX4rIOi3qcwZWLrE8tc9ERSj4QcGnaAp/SiIo7A7CoRV&#10;HQeyVxhZcaUs9e8n0bcdGLe9xvgt0FPTm0I+O7L0GBCEde8VmAI4z1LwC6Ywffqs3V+HKeLQSwzF&#10;5mGY2OTrTtUE7ccJqDTBhkGwFM+R2N+YYgHkjSn+dabI/pIpoNd/w+j/QBPQfF+giRM6r3qgCNPI&#10;0sT5JHakiSiBv8YbTbwdKMyZ6vUOFPl/nSbMLQRudOactNw+9ZXx+bc5fZzvyDd/AgAA//8DAFBL&#10;AwQUAAYACAAAACEALR565OEAAAAKAQAADwAAAGRycy9kb3ducmV2LnhtbEyPQUvDQBCF74L/YRnB&#10;m91sa9IasymlqKci2AribZtMk9DsbMhuk/TfO570+JiP977J1pNtxYC9bxxpULMIBFLhyoYqDZ+H&#10;14cVCB8MlaZ1hBqu6GGd395kJi3dSB847EMluIR8ajTUIXSplL6o0Ro/cx0S306utyZw7CtZ9mbk&#10;ctvKeRQl0pqGeKE2HW5rLM77i9XwNppxs1Avw+582l6/D/H7106h1vd30+YZRMAp/MHwq8/qkLPT&#10;0V2o9KLlHC8TRjWsHhUIBpZz9QTiqCFeJDHIPJP/X8h/AAAA//8DAFBLAQItABQABgAIAAAAIQC2&#10;gziS/gAAAOEBAAATAAAAAAAAAAAAAAAAAAAAAABbQ29udGVudF9UeXBlc10ueG1sUEsBAi0AFAAG&#10;AAgAAAAhADj9If/WAAAAlAEAAAsAAAAAAAAAAAAAAAAALwEAAF9yZWxzLy5yZWxzUEsBAi0AFAAG&#10;AAgAAAAhANIMmbinAwAAaw8AAA4AAAAAAAAAAAAAAAAALgIAAGRycy9lMm9Eb2MueG1sUEsBAi0A&#10;FAAGAAgAAAAhAC0eeuThAAAACgEAAA8AAAAAAAAAAAAAAAAAAQYAAGRycy9kb3ducmV2LnhtbFBL&#10;BQYAAAAABAAEAPMAAAAPBwAAAAA=&#10;">
                <v:shape id="Text Box 11773" o:spid="_x0000_s1112" type="#_x0000_t202" style="position:absolute;left:2703;top:5984;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UdcMA&#10;AADcAAAADwAAAGRycy9kb3ducmV2LnhtbESP3YrCMBSE7wXfIRxh7zR11bpUo0hBdq8Efx7g0Jxt&#10;is1JbbK2vv1GELwcZuYbZr3tbS3u1PrKsYLpJAFBXDhdcangct6Pv0D4gKyxdkwKHuRhuxkO1php&#10;1/GR7qdQighhn6ECE0KTSekLQxb9xDXE0ft1rcUQZVtK3WIX4baWn0mSSosVxwWDDeWGiuvpzyo4&#10;PKTpZnZxKfI8PaSz2x6v37VSH6N+twIRqA/v8Kv9oxUsl3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UdcMAAADcAAAADwAAAAAAAAAAAAAAAACYAgAAZHJzL2Rv&#10;d25yZXYueG1sUEsFBgAAAAAEAAQA9QAAAIgDAAAAAA==&#10;" filled="f" stroked="f">
                  <v:textbox style="layout-flow:vertical;mso-layout-flow-alt:bottom-to-top" inset="0,0,0,0">
                    <w:txbxContent>
                      <w:p w:rsidR="00E52F00" w:rsidRPr="00EA639F" w:rsidRDefault="00E52F00" w:rsidP="002A7229">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4" o:spid="_x0000_s1113" type="#_x0000_t202" style="position:absolute;left:5306;top:9336;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78" o:spid="_x0000_s1114" type="#_x0000_t202" style="position:absolute;left:3746;top:5134;width:46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E52F00" w:rsidRPr="00333FB4" w:rsidRDefault="00E52F00" w:rsidP="002A7229">
                        <w:pPr>
                          <w:spacing w:before="0" w:line="240" w:lineRule="exact"/>
                          <w:jc w:val="center"/>
                          <w:rPr>
                            <w:sz w:val="20"/>
                            <w:szCs w:val="26"/>
                            <w:rtl/>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v:textbox>
                </v:shape>
              </v:group>
            </w:pict>
          </mc:Fallback>
        </mc:AlternateContent>
      </w:r>
      <w:r w:rsidR="002A7229" w:rsidRPr="002F2643">
        <w:rPr>
          <w:rFonts w:hint="cs"/>
          <w:rtl/>
        </w:rPr>
        <w:t xml:space="preserve">معدل الخطأ في البتات بدلالة نسبة الإشارة إلى الضوضاء </w:t>
      </w:r>
      <w:r w:rsidR="002A7229" w:rsidRPr="002F2643">
        <w:t>(</w:t>
      </w:r>
      <w:r w:rsidR="002A7229" w:rsidRPr="002F2643">
        <w:rPr>
          <w:i/>
          <w:iCs/>
        </w:rPr>
        <w:t>S/N</w:t>
      </w:r>
      <w:r w:rsidR="002A7229" w:rsidRPr="002F2643">
        <w:t xml:space="preserve">) </w:t>
      </w:r>
      <w:r w:rsidR="002A7229" w:rsidRPr="002F2643">
        <w:rPr>
          <w:rtl/>
        </w:rPr>
        <w:br/>
      </w:r>
      <w:r w:rsidR="002A7229" w:rsidRPr="002F2643">
        <w:rPr>
          <w:rFonts w:hint="cs"/>
          <w:rtl/>
        </w:rPr>
        <w:t xml:space="preserve">فيما يتعلق بالنظام الرقمي </w:t>
      </w:r>
      <w:r w:rsidR="002A7229" w:rsidRPr="002F2643">
        <w:t>A</w:t>
      </w:r>
      <w:r w:rsidR="002A7229" w:rsidRPr="002F2643">
        <w:rPr>
          <w:rFonts w:hint="cs"/>
          <w:rtl/>
        </w:rPr>
        <w:t xml:space="preserve"> (أسلوب الإرسال </w:t>
      </w:r>
      <w:r w:rsidR="002A7229" w:rsidRPr="002F2643">
        <w:t>I</w:t>
      </w:r>
      <w:r w:rsidR="002A7229" w:rsidRPr="002F2643">
        <w:rPr>
          <w:rFonts w:hint="cs"/>
          <w:rtl/>
        </w:rPr>
        <w:t xml:space="preserve">، التردد </w:t>
      </w:r>
      <w:r w:rsidR="002A7229" w:rsidRPr="002F2643">
        <w:t>MHz 226</w:t>
      </w:r>
      <w:r w:rsidR="002A7229" w:rsidRPr="002F2643">
        <w:rPr>
          <w:rFonts w:hint="cs"/>
          <w:rtl/>
        </w:rPr>
        <w:t>)</w:t>
      </w:r>
    </w:p>
    <w:p w:rsidR="002A7229" w:rsidRPr="002F2643" w:rsidRDefault="002A7229" w:rsidP="002A7229">
      <w:pPr>
        <w:spacing w:before="0" w:line="240" w:lineRule="auto"/>
        <w:jc w:val="center"/>
        <w:rPr>
          <w:rFonts w:eastAsia="NSimSun"/>
          <w:rtl/>
          <w:lang w:eastAsia="en-US"/>
        </w:rPr>
      </w:pPr>
      <w:r w:rsidRPr="002F2643">
        <w:object w:dxaOrig="7331" w:dyaOrig="5789">
          <v:shape id="_x0000_i1034" type="#_x0000_t75" style="width:289.5pt;height:227.25pt" o:ole="">
            <v:imagedata r:id="rId40" o:title=""/>
          </v:shape>
          <o:OLEObject Type="Embed" ProgID="CorelDRAW.Graphic.14" ShapeID="_x0000_i1034" DrawAspect="Content" ObjectID="_1534165282" r:id="rId41"/>
        </w:objec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11</w:t>
      </w:r>
    </w:p>
    <w:p w:rsidR="002A7229" w:rsidRPr="002F2643" w:rsidRDefault="002A7229" w:rsidP="002A7229">
      <w:pPr>
        <w:pStyle w:val="FigureTitle0"/>
        <w:rPr>
          <w:rtl/>
        </w:rPr>
      </w:pPr>
      <w:r w:rsidRPr="002F2643">
        <w:rPr>
          <w:rFonts w:hint="cs"/>
          <w:rtl/>
        </w:rPr>
        <w:t xml:space="preserve">معدل الخطأ في البتات بدلالة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الرقمي </w:t>
      </w:r>
      <w:r w:rsidRPr="002F2643">
        <w:t>A</w:t>
      </w:r>
      <w:r w:rsidRPr="002F2643">
        <w:rPr>
          <w:rFonts w:hint="cs"/>
          <w:rtl/>
        </w:rPr>
        <w:t xml:space="preserve"> (أسلوب الإرسال </w:t>
      </w:r>
      <w:r w:rsidRPr="002F2643">
        <w:t>II</w:t>
      </w:r>
      <w:r w:rsidRPr="002F2643">
        <w:rPr>
          <w:rFonts w:hint="cs"/>
          <w:rtl/>
        </w:rPr>
        <w:t xml:space="preserve">، </w:t>
      </w:r>
      <w:r w:rsidRPr="002F2643">
        <w:t>MHz 1 480</w:t>
      </w:r>
      <w:r w:rsidRPr="002F2643">
        <w:rPr>
          <w:rFonts w:hint="cs"/>
          <w:rtl/>
        </w:rPr>
        <w:t>)</w:t>
      </w:r>
    </w:p>
    <w:p w:rsidR="002A7229" w:rsidRPr="002F2643" w:rsidRDefault="00832E1A" w:rsidP="002A7229">
      <w:pPr>
        <w:pStyle w:val="Normalaftertitle0"/>
        <w:spacing w:before="240" w:after="100" w:afterAutospacing="1" w:line="240" w:lineRule="auto"/>
        <w:jc w:val="center"/>
        <w:rPr>
          <w:rtl/>
          <w:lang w:eastAsia="en-US" w:bidi="ar-EG"/>
        </w:rPr>
      </w:pPr>
      <w:r w:rsidRPr="002F2643">
        <w:rPr>
          <w:noProof/>
          <w:lang w:eastAsia="zh-CN"/>
        </w:rPr>
        <mc:AlternateContent>
          <mc:Choice Requires="wps">
            <w:drawing>
              <wp:anchor distT="0" distB="0" distL="114300" distR="114300" simplePos="0" relativeHeight="251590656" behindDoc="0" locked="0" layoutInCell="1" allowOverlap="1" wp14:anchorId="5C200001" wp14:editId="52AD1748">
                <wp:simplePos x="0" y="0"/>
                <wp:positionH relativeFrom="column">
                  <wp:posOffset>1084580</wp:posOffset>
                </wp:positionH>
                <wp:positionV relativeFrom="paragraph">
                  <wp:posOffset>393700</wp:posOffset>
                </wp:positionV>
                <wp:extent cx="171450" cy="2231409"/>
                <wp:effectExtent l="0" t="0" r="0" b="0"/>
                <wp:wrapNone/>
                <wp:docPr id="770" name="Text Box 1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31409"/>
                        </a:xfrm>
                        <a:prstGeom prst="rect">
                          <a:avLst/>
                        </a:prstGeom>
                        <a:solidFill>
                          <a:schemeClr val="bg1"/>
                        </a:solidFill>
                        <a:ln>
                          <a:noFill/>
                        </a:ln>
                        <a:extLst/>
                      </wps:spPr>
                      <wps:txbx>
                        <w:txbxContent>
                          <w:p w:rsidR="00E52F00" w:rsidRPr="00EA639F" w:rsidRDefault="00E52F00" w:rsidP="002A7229">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0001" id="Text Box 11776" o:spid="_x0000_s1115" type="#_x0000_t202" style="position:absolute;left:0;text-align:left;margin-left:85.4pt;margin-top:31pt;width:13.5pt;height:175.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IfBwIAAPoDAAAOAAAAZHJzL2Uyb0RvYy54bWysU9tu2zAMfR+wfxD0vjjOuqYz4hRdig4D&#10;ugvQ7gNoWbaF2aJGKbH796PkJC26t2EvBCVSh4eH1OZ6Gnpx0OQN2lLmi6UU2iqsjW1L+fPx7t2V&#10;FD6AraFHq0v5pL283r59sxldoVfYYV9rEgxifTG6UnYhuCLLvOr0AH6BTlsONkgDBD5Sm9UEI6MP&#10;fbZaLi+zEal2hEp7z7e3c1BuE37TaBW+N43XQfSlZG4hWUq2ijbbbqBoCVxn1JEG/AOLAYzlomeo&#10;Wwgg9mT+ghqMIvTYhIXCIcOmMUqnHribfPmqm4cOnE69sDjenWXy/w9WfTv8IGHqUq7XrI+FgYf0&#10;qKcgPuEk8ny9vowajc4XnPrgODlMHOJZp369u0f1ywuLuw5sq2+IcOw01Mwxjy+zF09nHB9BqvEr&#10;1lwK9gET0NTQEAVkSQSjM5en83wiHRVLrvOLDxxRHFqt3ucXy4+pBBSn1458+KxxENEpJfH8Ezoc&#10;7n2IbKA4pcRiHntT35m+T4e4c3rXkzgAb0vVzvxfZfU25lqMr2bA+YY5HkvEhmOPc7dhqqak71Va&#10;thissH5iCQjnbeTfw060qziCkZexlP73HkhL0X+xrCRfh5NDJ6c6OWBVh7zTQYrZ3YV5w/eOTNsx&#10;+DwrizesdmOSEM9EjjPiBUv6HD9D3OCX55T1/GW3fwAAAP//AwBQSwMEFAAGAAgAAAAhAKpgIe7d&#10;AAAACgEAAA8AAABkcnMvZG93bnJldi54bWxMj81OwzAQhO9IvIO1SNyo3RI1NI1TQaXe6Y/E1Y23&#10;iZXYjmy3CTw92xMcZ3Y0+025mWzPbhii8U7CfCaAoau9Nq6RcDruXt6AxaScVr13KOEbI2yqx4dS&#10;FdqPbo+3Q2oYlbhYKAltSkPBeaxbtCrO/ICObhcfrEokQ8N1UCOV254vhFhyq4yjD60acNti3R2u&#10;VsJu9fWjtiaI0XQinD7NPs+6Dymfn6b3NbCEU/oLwx2f0KEiprO/Oh1ZTzoXhJ4kLBe06R5Y5WSc&#10;JWTz1wx4VfL/E6pfAAAA//8DAFBLAQItABQABgAIAAAAIQC2gziS/gAAAOEBAAATAAAAAAAAAAAA&#10;AAAAAAAAAABbQ29udGVudF9UeXBlc10ueG1sUEsBAi0AFAAGAAgAAAAhADj9If/WAAAAlAEAAAsA&#10;AAAAAAAAAAAAAAAALwEAAF9yZWxzLy5yZWxzUEsBAi0AFAAGAAgAAAAhALWYsh8HAgAA+gMAAA4A&#10;AAAAAAAAAAAAAAAALgIAAGRycy9lMm9Eb2MueG1sUEsBAi0AFAAGAAgAAAAhAKpgIe7dAAAACgEA&#10;AA8AAAAAAAAAAAAAAAAAYQQAAGRycy9kb3ducmV2LnhtbFBLBQYAAAAABAAEAPMAAABrBQAAAAA=&#10;" fillcolor="white [3212]" stroked="f">
                <v:textbox style="layout-flow:vertical;mso-layout-flow-alt:bottom-to-top" inset="0,0,0,0">
                  <w:txbxContent>
                    <w:p w:rsidR="00E52F00" w:rsidRPr="00EA639F" w:rsidRDefault="00E52F00" w:rsidP="002A7229">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w:pict>
          </mc:Fallback>
        </mc:AlternateContent>
      </w:r>
      <w:r w:rsidR="00C046FE" w:rsidRPr="002F2643">
        <w:rPr>
          <w:noProof/>
          <w:lang w:eastAsia="zh-CN"/>
        </w:rPr>
        <mc:AlternateContent>
          <mc:Choice Requires="wps">
            <w:drawing>
              <wp:anchor distT="0" distB="0" distL="114300" distR="114300" simplePos="0" relativeHeight="251640832" behindDoc="0" locked="0" layoutInCell="1" allowOverlap="1" wp14:anchorId="6BE198C6" wp14:editId="48AED093">
                <wp:simplePos x="0" y="0"/>
                <wp:positionH relativeFrom="column">
                  <wp:posOffset>1914525</wp:posOffset>
                </wp:positionH>
                <wp:positionV relativeFrom="paragraph">
                  <wp:posOffset>166370</wp:posOffset>
                </wp:positionV>
                <wp:extent cx="2701708" cy="204470"/>
                <wp:effectExtent l="0" t="0" r="3810" b="5080"/>
                <wp:wrapNone/>
                <wp:docPr id="652" name="Text Box 1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708"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333FB4" w:rsidRDefault="00E52F00" w:rsidP="00C046FE">
                            <w:pPr>
                              <w:shd w:val="clear" w:color="auto" w:fill="FFFFFF" w:themeFill="background1"/>
                              <w:spacing w:before="0" w:line="240" w:lineRule="exact"/>
                              <w:jc w:val="center"/>
                              <w:rPr>
                                <w:sz w:val="20"/>
                                <w:szCs w:val="26"/>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198C6" id="Text Box 11779" o:spid="_x0000_s1116" type="#_x0000_t202" style="position:absolute;left:0;text-align:left;margin-left:150.75pt;margin-top:13.1pt;width:212.75pt;height:1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LXtwIAALc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vkswIiTFpr0SAeN7sSAfD+KYlOjvlMJuD504KwHOIJe23xVdy+KbwpxsakJ39O1lKKvKSmBo29u&#10;us+ujjjKgOz6j6KEUOSghQUaKtmaAkJJEKBDr57O/TF0CtgMIs+PPFBUAWeBF4aRbaBLkul2J5V+&#10;T0WLjJFiCf236OR4r7RhQ5LJxQTjImdNYzXQ8KsNcBx3IDZcNWeGhW3pz9iLt4vtInTCYL51Qi/L&#10;nHW+CZ157kez7F222WT+LxPXD5OalSXlJswkLz/8s/adhD4K4ywwJRpWGjhDScn9btNIdCQg79x+&#10;tuZwcnFzr2nYIkAuL1Lyg9C7C2Inny8iJ8zDmRNDqR3Pj+/iuRfGYZZfp3TPOP33lFCf4ngWzEYx&#10;XUi/yM2z3+vcSNIyDQOkYW2KF2cnkhgJbnlpW6sJa0b7WSkM/UspoN1To61gjUZHtephN9j3sbBy&#10;NmreifIJJCwFKAx0CtMPjFrIHxj1MElSrL4fiKQYNR84PAMzdiZDTsZuMggv4GqKNUajudHjeDp0&#10;ku1rQB4fGhdreCoVsyq+sDg9MJgONpnTJDPj5/m/9brM29VvAAAA//8DAFBLAwQUAAYACAAAACEA&#10;pW3KqeAAAAAJAQAADwAAAGRycy9kb3ducmV2LnhtbEyPwU7DMBBE70j8g7VI3KjdQNM2zaaqEJyQ&#10;EGk4cHRiN7Ear0PstuHvMadyXO3TzJt8O9menfXojSOE+UwA09Q4ZahF+KxeH1bAfJCkZO9II/xo&#10;D9vi9iaXmXIXKvV5H1oWQ8hnEqELYcg4902nrfQzN2iKv4MbrQzxHFuuRnmJ4bbniRApt9JQbOjk&#10;oJ873Rz3J4uw+6LyxXy/1x/loTRVtRb0lh4R7++m3QZY0FO4wvCnH9WhiE61O5HyrEd4FPNFRBGS&#10;NAEWgWWyjONqhMXqCXiR8/8Lil8AAAD//wMAUEsBAi0AFAAGAAgAAAAhALaDOJL+AAAA4QEAABMA&#10;AAAAAAAAAAAAAAAAAAAAAFtDb250ZW50X1R5cGVzXS54bWxQSwECLQAUAAYACAAAACEAOP0h/9YA&#10;AACUAQAACwAAAAAAAAAAAAAAAAAvAQAAX3JlbHMvLnJlbHNQSwECLQAUAAYACAAAACEAmBry17cC&#10;AAC3BQAADgAAAAAAAAAAAAAAAAAuAgAAZHJzL2Uyb0RvYy54bWxQSwECLQAUAAYACAAAACEApW3K&#10;qeAAAAAJAQAADwAAAAAAAAAAAAAAAAARBQAAZHJzL2Rvd25yZXYueG1sUEsFBgAAAAAEAAQA8wAA&#10;AB4GAAAAAA==&#10;" filled="f" stroked="f">
                <v:textbox inset="0,0,0,0">
                  <w:txbxContent>
                    <w:p w:rsidR="00E52F00" w:rsidRPr="00333FB4" w:rsidRDefault="00E52F00" w:rsidP="00C046FE">
                      <w:pPr>
                        <w:shd w:val="clear" w:color="auto" w:fill="FFFFFF" w:themeFill="background1"/>
                        <w:spacing w:before="0" w:line="240" w:lineRule="exact"/>
                        <w:jc w:val="center"/>
                        <w:rPr>
                          <w:sz w:val="20"/>
                          <w:szCs w:val="26"/>
                        </w:rPr>
                      </w:pPr>
                      <w:r w:rsidRPr="00333FB4">
                        <w:rPr>
                          <w:rFonts w:hint="cs"/>
                          <w:sz w:val="20"/>
                          <w:szCs w:val="26"/>
                          <w:rtl/>
                        </w:rPr>
                        <w:t xml:space="preserve">محاكاة قناة </w:t>
                      </w:r>
                      <w:proofErr w:type="spellStart"/>
                      <w:r w:rsidRPr="00333FB4">
                        <w:rPr>
                          <w:rFonts w:hint="cs"/>
                          <w:sz w:val="20"/>
                          <w:szCs w:val="26"/>
                          <w:rtl/>
                        </w:rPr>
                        <w:t>رايلي</w:t>
                      </w:r>
                      <w:proofErr w:type="spellEnd"/>
                      <w:r w:rsidRPr="00333FB4">
                        <w:rPr>
                          <w:rFonts w:hint="cs"/>
                          <w:sz w:val="20"/>
                          <w:szCs w:val="26"/>
                          <w:rtl/>
                        </w:rPr>
                        <w:t xml:space="preserve"> (البيئة الحضرية، السرعة </w:t>
                      </w:r>
                      <w:r w:rsidRPr="00333FB4">
                        <w:rPr>
                          <w:sz w:val="20"/>
                          <w:szCs w:val="26"/>
                          <w:lang w:bidi="ar-EG"/>
                        </w:rPr>
                        <w:t>km/h 15</w:t>
                      </w:r>
                      <w:r w:rsidRPr="00333FB4">
                        <w:rPr>
                          <w:rFonts w:hint="cs"/>
                          <w:sz w:val="20"/>
                          <w:szCs w:val="26"/>
                          <w:rtl/>
                        </w:rPr>
                        <w:t>)</w:t>
                      </w:r>
                    </w:p>
                  </w:txbxContent>
                </v:textbox>
              </v:shape>
            </w:pict>
          </mc:Fallback>
        </mc:AlternateContent>
      </w:r>
      <w:r w:rsidR="002A7229" w:rsidRPr="002F2643">
        <w:rPr>
          <w:noProof/>
          <w:lang w:eastAsia="zh-CN"/>
        </w:rPr>
        <mc:AlternateContent>
          <mc:Choice Requires="wps">
            <w:drawing>
              <wp:anchor distT="0" distB="0" distL="114300" distR="114300" simplePos="0" relativeHeight="251591680" behindDoc="0" locked="0" layoutInCell="1" allowOverlap="1" wp14:anchorId="75847FED" wp14:editId="772C8FD8">
                <wp:simplePos x="0" y="0"/>
                <wp:positionH relativeFrom="column">
                  <wp:posOffset>2336800</wp:posOffset>
                </wp:positionH>
                <wp:positionV relativeFrom="paragraph">
                  <wp:posOffset>2829560</wp:posOffset>
                </wp:positionV>
                <wp:extent cx="1869440" cy="204470"/>
                <wp:effectExtent l="0" t="0" r="0" b="5080"/>
                <wp:wrapNone/>
                <wp:docPr id="772" name="Text Box 1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04470"/>
                        </a:xfrm>
                        <a:prstGeom prst="rect">
                          <a:avLst/>
                        </a:prstGeom>
                        <a:solidFill>
                          <a:schemeClr val="bg1"/>
                        </a:solidFill>
                        <a:ln>
                          <a:noFill/>
                        </a:ln>
                        <a:extLst/>
                      </wps:spPr>
                      <wps:txbx>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7FED" id="Text Box 11777" o:spid="_x0000_s1117" type="#_x0000_t202" style="position:absolute;left:0;text-align:left;margin-left:184pt;margin-top:222.8pt;width:147.2pt;height:16.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W3CAIAAPcDAAAOAAAAZHJzL2Uyb0RvYy54bWysU9tu2zAMfR+wfxD0vjgJgjoz4hRdig4D&#10;ugvQ7gNkWbaF2aJGKbGzrx8lxVnRvQ17ESiRPDw8pHa309Czk0KnwZR8tVhypoyEWpu25N+fH95t&#10;OXNemFr0YFTJz8rx2/3bN7vRFmoNHfS1QkYgxhWjLXnnvS2yzMlODcItwCpDzgZwEJ6u2GY1ipHQ&#10;hz5bL5c32QhYWwSpnKPX++Tk+4jfNEr6r03jlGd9yYmbjyfGswpntt+JokVhOy0vNMQ/sBiENlT0&#10;CnUvvGBH1H9BDVoiOGj8QsKQQdNoqWIP1M1q+aqbp05YFXshcZy9yuT+H6z8cvqGTNclz/M1Z0YM&#10;NKRnNXn2ASa2WuV5HjQarSso9MlSsJ/IRbOO/Tr7CPKHYwYOnTCtukOEsVOiJo6rkJm9SE04LoBU&#10;42eoqZQ4eohAU4NDEJAkYYROszpf5xPoyFBye/N+syGXJN96udnkcYCZKOZsi85/VDCwYJQcaf4R&#10;XZwenQ9sRDGHhGIOel0/6L6Pl7Bz6tAjOwnalqpN/F9F9SbEGghZCTC9EMdLidBw6DF166dqivpu&#10;17OQFdRnkgAhbSP9HjI6wF+cjbSJJXc/jwIVZ/0nQzKGtZ0NnI1qNoSRlFpyz1kyDz6t99GibjtC&#10;ToMycEdSNzqqECgmFpcB0XZFcS4/Iazvy3uM+vNf978BAAD//wMAUEsDBBQABgAIAAAAIQD+blfr&#10;4AAAAAsBAAAPAAAAZHJzL2Rvd25yZXYueG1sTI/NTsMwEITvSLyDtUjcqNM2uGmIUwESQkJIiMKh&#10;Rzfe/Ih4HcVuGt6e5QTHnRnNflPsZteLCcfQedKwXCQgkCpvO2o0fH483WQgQjRkTe8JNXxjgF15&#10;eVGY3PozveO0j43gEgq50dDGOORShqpFZ8LCD0js1X50JvI5NtKO5szlrperJFHSmY74Q2sGfGyx&#10;+tqfnIYH5ZtpuT6415f6WW7faste1Pr6ar6/AxFxjn9h+MVndCiZ6ehPZIPoNaxVxluihjS9VSA4&#10;odQqBXFkZbPJQJaF/L+h/AEAAP//AwBQSwECLQAUAAYACAAAACEAtoM4kv4AAADhAQAAEwAAAAAA&#10;AAAAAAAAAAAAAAAAW0NvbnRlbnRfVHlwZXNdLnhtbFBLAQItABQABgAIAAAAIQA4/SH/1gAAAJQB&#10;AAALAAAAAAAAAAAAAAAAAC8BAABfcmVscy8ucmVsc1BLAQItABQABgAIAAAAIQBRrLW3CAIAAPcD&#10;AAAOAAAAAAAAAAAAAAAAAC4CAABkcnMvZTJvRG9jLnhtbFBLAQItABQABgAIAAAAIQD+blfr4AAA&#10;AAsBAAAPAAAAAAAAAAAAAAAAAGIEAABkcnMvZG93bnJldi54bWxQSwUGAAAAAAQABADzAAAAbwUA&#10;AAAA&#10;" fillcolor="white [3212]" stroked="f">
                <v:textbox inset="0,0,0,0">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w:pict>
          </mc:Fallback>
        </mc:AlternateContent>
      </w:r>
      <w:r w:rsidR="002A7229" w:rsidRPr="002F2643">
        <w:object w:dxaOrig="6367" w:dyaOrig="5114">
          <v:shape id="_x0000_i1035" type="#_x0000_t75" style="width:300pt;height:240.75pt" o:ole="">
            <v:imagedata r:id="rId42" o:title=""/>
          </v:shape>
          <o:OLEObject Type="Embed" ProgID="CorelDRAW.Graphic.14" ShapeID="_x0000_i1035" DrawAspect="Content" ObjectID="_1534165283" r:id="rId43"/>
        </w:object>
      </w:r>
    </w:p>
    <w:p w:rsidR="002A7229" w:rsidRPr="002F2643" w:rsidRDefault="002A7229" w:rsidP="002A7229">
      <w:pPr>
        <w:pStyle w:val="Heading2"/>
        <w:rPr>
          <w:rtl/>
        </w:rPr>
      </w:pPr>
      <w:bookmarkStart w:id="40" w:name="_Toc460420030"/>
      <w:r w:rsidRPr="002F2643">
        <w:t>3.10</w:t>
      </w:r>
      <w:r w:rsidRPr="002F2643">
        <w:rPr>
          <w:rFonts w:hint="cs"/>
          <w:rtl/>
        </w:rPr>
        <w:tab/>
        <w:t xml:space="preserve">معدل الخطأ في البتات بدلالة النسبة </w:t>
      </w:r>
      <w:r w:rsidRPr="002F2643">
        <w:rPr>
          <w:i/>
          <w:iCs/>
        </w:rPr>
        <w:t>S/N</w:t>
      </w:r>
      <w:r w:rsidRPr="002F2643">
        <w:rPr>
          <w:rFonts w:hint="cs"/>
          <w:rtl/>
        </w:rPr>
        <w:t xml:space="preserve"> (قدره </w:t>
      </w:r>
      <w:r w:rsidRPr="002F2643">
        <w:t>1,5</w:t>
      </w:r>
      <w:r w:rsidRPr="002F2643">
        <w:rPr>
          <w:rFonts w:hint="cs"/>
          <w:rtl/>
        </w:rPr>
        <w:t xml:space="preserve"> </w:t>
      </w:r>
      <w:r w:rsidRPr="002F2643">
        <w:t>MHz</w:t>
      </w:r>
      <w:r w:rsidRPr="002F2643">
        <w:rPr>
          <w:rFonts w:hint="cs"/>
          <w:rtl/>
        </w:rPr>
        <w:t xml:space="preserve">) في قناة </w:t>
      </w:r>
      <w:proofErr w:type="spellStart"/>
      <w:r w:rsidRPr="002F2643">
        <w:rPr>
          <w:rFonts w:hint="cs"/>
          <w:rtl/>
        </w:rPr>
        <w:t>رايلي</w:t>
      </w:r>
      <w:proofErr w:type="spellEnd"/>
      <w:r w:rsidRPr="002F2643">
        <w:rPr>
          <w:rFonts w:hint="cs"/>
          <w:rtl/>
        </w:rPr>
        <w:t xml:space="preserve"> محاكاة في بيئة ريفية</w:t>
      </w:r>
      <w:bookmarkEnd w:id="40"/>
    </w:p>
    <w:p w:rsidR="002A7229" w:rsidRPr="002F2643" w:rsidRDefault="002A7229" w:rsidP="00E235B0">
      <w:pPr>
        <w:spacing w:line="168" w:lineRule="auto"/>
        <w:rPr>
          <w:spacing w:val="-2"/>
          <w:rtl/>
          <w:lang w:bidi="ar-EG"/>
        </w:rPr>
      </w:pPr>
      <w:r w:rsidRPr="002F2643">
        <w:rPr>
          <w:rFonts w:hint="cs"/>
          <w:spacing w:val="-2"/>
          <w:rtl/>
          <w:lang w:bidi="ar-EG"/>
        </w:rPr>
        <w:t>أجريت قياسات المعدل</w:t>
      </w:r>
      <w:r w:rsidRPr="002F2643">
        <w:rPr>
          <w:rFonts w:hint="eastAsia"/>
          <w:spacing w:val="-2"/>
          <w:rtl/>
          <w:lang w:bidi="ar-EG"/>
        </w:rPr>
        <w:t> </w:t>
      </w:r>
      <w:r w:rsidRPr="002F2643">
        <w:rPr>
          <w:spacing w:val="-2"/>
          <w:lang w:bidi="ar-EG"/>
        </w:rPr>
        <w:t>BER</w:t>
      </w:r>
      <w:r w:rsidRPr="002F2643">
        <w:rPr>
          <w:rFonts w:hint="cs"/>
          <w:spacing w:val="-2"/>
          <w:rtl/>
          <w:lang w:bidi="ar-EG"/>
        </w:rPr>
        <w:t xml:space="preserve"> بدلالة النسبة</w:t>
      </w:r>
      <w:r w:rsidRPr="002F2643">
        <w:rPr>
          <w:rFonts w:hint="eastAsia"/>
          <w:spacing w:val="-2"/>
          <w:rtl/>
          <w:lang w:bidi="ar-EG"/>
        </w:rPr>
        <w:t> </w:t>
      </w:r>
      <w:r w:rsidRPr="002F2643">
        <w:rPr>
          <w:i/>
          <w:iCs/>
          <w:spacing w:val="-2"/>
          <w:lang w:bidi="ar-EG"/>
        </w:rPr>
        <w:t>S/N</w:t>
      </w:r>
      <w:r w:rsidRPr="002F2643">
        <w:rPr>
          <w:rFonts w:hint="cs"/>
          <w:spacing w:val="-2"/>
          <w:rtl/>
          <w:lang w:bidi="ar-EG"/>
        </w:rPr>
        <w:t xml:space="preserve"> على قنوات البيانات بواسطة محاكي قناة الخبو. تقابل حالات المحاكاة الخاصة بقناة </w:t>
      </w:r>
      <w:proofErr w:type="spellStart"/>
      <w:r w:rsidRPr="002F2643">
        <w:rPr>
          <w:rFonts w:hint="cs"/>
          <w:spacing w:val="-2"/>
          <w:rtl/>
          <w:lang w:bidi="ar-EG"/>
        </w:rPr>
        <w:t>رايلي</w:t>
      </w:r>
      <w:proofErr w:type="spellEnd"/>
      <w:r w:rsidRPr="002F2643">
        <w:rPr>
          <w:rFonts w:hint="cs"/>
          <w:spacing w:val="-2"/>
          <w:rtl/>
          <w:lang w:bidi="ar-EG"/>
        </w:rPr>
        <w:t xml:space="preserve"> الشكل</w:t>
      </w:r>
      <w:r w:rsidRPr="002F2643">
        <w:rPr>
          <w:rFonts w:hint="eastAsia"/>
          <w:spacing w:val="-2"/>
          <w:rtl/>
          <w:lang w:bidi="ar-EG"/>
        </w:rPr>
        <w:t> </w:t>
      </w:r>
      <w:r w:rsidRPr="002F2643">
        <w:rPr>
          <w:spacing w:val="-2"/>
          <w:lang w:bidi="ar-EG"/>
        </w:rPr>
        <w:t>4</w:t>
      </w:r>
      <w:r w:rsidRPr="002F2643">
        <w:rPr>
          <w:rFonts w:hint="cs"/>
          <w:spacing w:val="-2"/>
          <w:rtl/>
          <w:lang w:bidi="ar-EG"/>
        </w:rPr>
        <w:t xml:space="preserve"> في الوثيقة </w:t>
      </w:r>
      <w:r w:rsidRPr="002F2643">
        <w:rPr>
          <w:spacing w:val="-2"/>
          <w:lang w:bidi="ar-EG"/>
        </w:rPr>
        <w:t>Cost 207</w:t>
      </w:r>
      <w:r w:rsidRPr="002F2643">
        <w:rPr>
          <w:rFonts w:hint="cs"/>
          <w:spacing w:val="-2"/>
          <w:rtl/>
          <w:lang w:bidi="ar-EG"/>
        </w:rPr>
        <w:t xml:space="preserve"> (منطقة ريفية غير جبلية، </w:t>
      </w:r>
      <w:r w:rsidRPr="002F2643">
        <w:rPr>
          <w:rFonts w:ascii="Symbol" w:hAnsi="Symbol"/>
          <w:spacing w:val="-2"/>
        </w:rPr>
        <w:t></w:t>
      </w:r>
      <w:r w:rsidRPr="002F2643">
        <w:rPr>
          <w:spacing w:val="-2"/>
        </w:rPr>
        <w:t>s 5</w:t>
      </w:r>
      <w:r w:rsidR="007D36E1">
        <w:rPr>
          <w:spacing w:val="-2"/>
        </w:rPr>
        <w:t>-</w:t>
      </w:r>
      <w:r w:rsidRPr="002F2643">
        <w:rPr>
          <w:spacing w:val="-2"/>
        </w:rPr>
        <w:t>0</w:t>
      </w:r>
      <w:r w:rsidRPr="002F2643">
        <w:rPr>
          <w:rFonts w:hint="cs"/>
          <w:spacing w:val="-2"/>
          <w:rtl/>
          <w:lang w:bidi="ar-EG"/>
        </w:rPr>
        <w:t>) وتبلغ سرعة تنقل المستقبل</w:t>
      </w:r>
      <w:r w:rsidRPr="002F2643">
        <w:rPr>
          <w:rFonts w:hint="eastAsia"/>
          <w:spacing w:val="-2"/>
          <w:rtl/>
          <w:lang w:bidi="ar-EG"/>
        </w:rPr>
        <w:t> </w:t>
      </w:r>
      <w:r w:rsidRPr="002F2643">
        <w:rPr>
          <w:spacing w:val="-2"/>
          <w:lang w:bidi="ar-EG"/>
        </w:rPr>
        <w:t>km/h 130</w:t>
      </w:r>
      <w:r w:rsidRPr="002F2643">
        <w:rPr>
          <w:rFonts w:hint="cs"/>
          <w:spacing w:val="-2"/>
          <w:rtl/>
          <w:lang w:bidi="ar-EG"/>
        </w:rPr>
        <w:t>. والنتائج موضحة في</w:t>
      </w:r>
      <w:r w:rsidR="00E235B0">
        <w:rPr>
          <w:rFonts w:hint="eastAsia"/>
          <w:spacing w:val="-2"/>
          <w:rtl/>
          <w:lang w:bidi="ar-EG"/>
        </w:rPr>
        <w:t> </w:t>
      </w:r>
      <w:r w:rsidRPr="002F2643">
        <w:rPr>
          <w:rFonts w:hint="cs"/>
          <w:spacing w:val="-2"/>
          <w:rtl/>
          <w:lang w:bidi="ar-EG"/>
        </w:rPr>
        <w:t>الشكلين</w:t>
      </w:r>
      <w:r w:rsidRPr="002F2643">
        <w:rPr>
          <w:rFonts w:hint="eastAsia"/>
          <w:spacing w:val="-2"/>
          <w:rtl/>
          <w:lang w:bidi="ar-EG"/>
        </w:rPr>
        <w:t> </w:t>
      </w:r>
      <w:r w:rsidRPr="002F2643">
        <w:rPr>
          <w:spacing w:val="-2"/>
          <w:lang w:bidi="ar-EG"/>
        </w:rPr>
        <w:t>12</w:t>
      </w:r>
      <w:r w:rsidRPr="002F2643">
        <w:rPr>
          <w:rFonts w:hint="eastAsia"/>
          <w:spacing w:val="-2"/>
          <w:rtl/>
          <w:lang w:bidi="ar-EG"/>
        </w:rPr>
        <w:t> </w:t>
      </w:r>
      <w:r w:rsidRPr="002F2643">
        <w:rPr>
          <w:rFonts w:hint="cs"/>
          <w:spacing w:val="-2"/>
          <w:rtl/>
          <w:lang w:bidi="ar-EG"/>
        </w:rPr>
        <w:t>و</w:t>
      </w:r>
      <w:r w:rsidRPr="002F2643">
        <w:rPr>
          <w:spacing w:val="-2"/>
          <w:lang w:bidi="ar-EG"/>
        </w:rPr>
        <w:t>13</w:t>
      </w:r>
      <w:r w:rsidRPr="002F2643">
        <w:rPr>
          <w:rFonts w:hint="cs"/>
          <w:spacing w:val="-2"/>
          <w:rtl/>
          <w:lang w:bidi="ar-EG"/>
        </w:rPr>
        <w:t>.</w:t>
      </w:r>
    </w:p>
    <w:p w:rsidR="002A7229" w:rsidRPr="002F2643" w:rsidRDefault="002A7229" w:rsidP="002A7229">
      <w:pPr>
        <w:pStyle w:val="FigureNo0"/>
        <w:keepLines/>
        <w:rPr>
          <w:rFonts w:eastAsia="NSimSun"/>
          <w:rtl/>
          <w:lang w:eastAsia="en-US"/>
        </w:rPr>
      </w:pPr>
      <w:r w:rsidRPr="002F2643">
        <w:rPr>
          <w:rFonts w:eastAsia="NSimSun" w:hint="cs"/>
          <w:rtl/>
          <w:lang w:eastAsia="en-US"/>
        </w:rPr>
        <w:lastRenderedPageBreak/>
        <w:t>الش</w:t>
      </w:r>
      <w:r w:rsidRPr="002F2643">
        <w:rPr>
          <w:rFonts w:eastAsia="NSimSun" w:hint="cs"/>
          <w:rtl/>
          <w:lang w:eastAsia="en-US" w:bidi="ar-SA"/>
        </w:rPr>
        <w:t>ـ</w:t>
      </w:r>
      <w:r w:rsidRPr="002F2643">
        <w:rPr>
          <w:rFonts w:eastAsia="NSimSun" w:hint="cs"/>
          <w:rtl/>
          <w:lang w:eastAsia="en-US"/>
        </w:rPr>
        <w:t xml:space="preserve">كل </w:t>
      </w:r>
      <w:r w:rsidRPr="002F2643">
        <w:rPr>
          <w:rFonts w:eastAsia="NSimSun"/>
          <w:lang w:eastAsia="en-US"/>
        </w:rPr>
        <w:t>12</w:t>
      </w:r>
    </w:p>
    <w:p w:rsidR="002A7229" w:rsidRPr="002F2643" w:rsidRDefault="002A7229" w:rsidP="00832E1A">
      <w:pPr>
        <w:pStyle w:val="FigureTitle0"/>
        <w:spacing w:after="240"/>
        <w:rPr>
          <w:rtl/>
        </w:rPr>
      </w:pPr>
      <w:r w:rsidRPr="002F2643">
        <w:rPr>
          <w:rFonts w:hint="cs"/>
          <w:noProof/>
          <w:rtl/>
          <w:lang w:val="en-US" w:eastAsia="zh-CN" w:bidi="ar-SA"/>
        </w:rPr>
        <mc:AlternateContent>
          <mc:Choice Requires="wpg">
            <w:drawing>
              <wp:anchor distT="0" distB="0" distL="114300" distR="114300" simplePos="0" relativeHeight="251593728" behindDoc="0" locked="0" layoutInCell="1" allowOverlap="1" wp14:anchorId="2DC3CEC3" wp14:editId="4BDFDA98">
                <wp:simplePos x="0" y="0"/>
                <wp:positionH relativeFrom="column">
                  <wp:posOffset>721360</wp:posOffset>
                </wp:positionH>
                <wp:positionV relativeFrom="paragraph">
                  <wp:posOffset>519430</wp:posOffset>
                </wp:positionV>
                <wp:extent cx="3618477" cy="2891941"/>
                <wp:effectExtent l="0" t="0" r="1270" b="3810"/>
                <wp:wrapNone/>
                <wp:docPr id="669" name="Group 669"/>
                <wp:cNvGraphicFramePr/>
                <a:graphic xmlns:a="http://schemas.openxmlformats.org/drawingml/2006/main">
                  <a:graphicData uri="http://schemas.microsoft.com/office/word/2010/wordprocessingGroup">
                    <wpg:wgp>
                      <wpg:cNvGrpSpPr/>
                      <wpg:grpSpPr>
                        <a:xfrm>
                          <a:off x="0" y="0"/>
                          <a:ext cx="3618477" cy="2891941"/>
                          <a:chOff x="-95250" y="76200"/>
                          <a:chExt cx="3618477" cy="2891941"/>
                        </a:xfrm>
                      </wpg:grpSpPr>
                      <wps:wsp>
                        <wps:cNvPr id="670" name="Text Box 11781"/>
                        <wps:cNvSpPr txBox="1">
                          <a:spLocks noChangeArrowheads="1"/>
                        </wps:cNvSpPr>
                        <wps:spPr bwMode="auto">
                          <a:xfrm>
                            <a:off x="1869743" y="2763671"/>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671" name="Text Box 11782"/>
                        <wps:cNvSpPr txBox="1">
                          <a:spLocks noChangeArrowheads="1"/>
                        </wps:cNvSpPr>
                        <wps:spPr bwMode="auto">
                          <a:xfrm>
                            <a:off x="-95250" y="843697"/>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A639F" w:rsidRDefault="00E52F00" w:rsidP="002A7229">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512" name="Text Box 11783"/>
                        <wps:cNvSpPr txBox="1">
                          <a:spLocks noChangeArrowheads="1"/>
                        </wps:cNvSpPr>
                        <wps:spPr bwMode="auto">
                          <a:xfrm>
                            <a:off x="1144517" y="76200"/>
                            <a:ext cx="2378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1D408B" w:rsidRDefault="00E52F00" w:rsidP="002A7229">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C3CEC3" id="Group 669" o:spid="_x0000_s1118" style="position:absolute;left:0;text-align:left;margin-left:56.8pt;margin-top:40.9pt;width:284.9pt;height:227.7pt;z-index:251593728;mso-width-relative:margin;mso-height-relative:margin" coordorigin="-952,762" coordsize="36184,2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ecvAMAAGQPAAAOAAAAZHJzL2Uyb0RvYy54bWzsV9tu4zYQfS/QfyD4rkiUad0QZZH4EhRI&#10;2wV29wNoibqgEqmSTOS06L93SFm2k81ui10gKIr4QaZ4GZ45M3NIXb7b9x164Eq3UuSYXAQYcVHI&#10;shV1jj993HoJRtowUbJOCp7jR67xu6sff7gch4yHspFdyRUCI0Jn45Djxpgh831dNLxn+kIOXMBg&#10;JVXPDLyq2i8VG8F63/lhEET+KFU5KFlwraF3PQ3iK2e/qnhhfq0qzQ3qcgzYjHsq99zZp391ybJa&#10;saFpiwMM9g0oetYK2PRoas0MQ/eq/cxU3xZKalmZi0L2vqyqtuDOB/CGBM+8uVXyfnC+1NlYD0ea&#10;gNpnPH2z2eKXh/cKtWWOoyjFSLAeguT2RbYD6BmHOoNZt2r4MLxXh456erMe7yvV23/wBe0dsY9H&#10;YvneoAI6FxFJaBxjVMBYmKQkpWSivmggPnadly7DJUQIJsQRRHYe3vyDCX9G4FugR1zjAPmkT5Tp&#10;76PsQ8MG7iKhLRkzZTEAnij7aF29kXtESJw43ywCmGpJQ2YPQ1AeLkX0cCeL3zQSctUwUfNrpeTY&#10;cFYCRrcSPDkutfzrTFsju/FnWUJ02L2RztAz5kkSpTFdOArDOFpE8YHjOQppSikBxC4IAaWAHsJ5&#10;JJBlg9Lmlsse2UaOFVSP24g93GkzTZ2n2IgLuW27DvpZ1oknHWBz6oGtYakdsyBcQfyZBukm2STU&#10;o2G08WiwXnvX2xX1oi2Jl+vFerVak7/svoRmTVuWXNht5uIk9N9F8iATU1kdy1PLri2tOQtJq3q3&#10;6hR6YCAOW/c7EHI2zX8Kw/EFvjxziYQ0uAlTbxslsUe3dOmlcZB4AUlv0iigKV1vn7p01wr+/S6h&#10;Mce2bqa8+qJvgft97hvL+taA/HZtn+PkOIllNhs3onShNaztpvYZFRb+iQoI9xxol7s2XafENfvd&#10;3qlLsrDb21zeyfIRsllJyDBIRjg7oNFI9QdGI+hwjvXv90xxjLqfBFQETDFzQ82N3dxgooClOTYY&#10;Tc2VmcT9flBt3YDlqeaEvIaqqVqXxScU4IJ9AaGYsL2CYpAXFSOc2XlVxTjT3IQuQD0siqlUrWqT&#10;mFAryVYvCKELSJBDDs3KM6vBm2Ccau+sSiahmapjJvaggW+CcTgZvigYdC6JFwXDykZoj9//v2Ys&#10;SfiiZhwV9VU1A4SALglc5Z5e1OzxbjUjXMRJ/HbJeLtknN2zXu+SsfyqZvwHLhmgdu5Tzt2dDp+d&#10;9lvx/N1dSk4fx1d/AwAA//8DAFBLAwQUAAYACAAAACEAOTQdmeAAAAAKAQAADwAAAGRycy9kb3du&#10;cmV2LnhtbEyPQUvDQBCF74L/YRnBm92ksTHEbEop6qkItoJ422anSWh2NmS3SfrvHU96fMzHm+8V&#10;69l2YsTBt44UxIsIBFLlTEu1gs/D60MGwgdNRneOUMEVPazL25tC58ZN9IHjPtSCS8jnWkETQp9L&#10;6asGrfYL1yPx7eQGqwPHoZZm0BOX204uoyiVVrfEHxrd47bB6ry/WAVvk542Sfwy7s6n7fX7sHr/&#10;2sWo1P3dvHkGEXAOfzD86rM6lOx0dBcyXnSc4yRlVEEW8wQG0ix5BHFUsEqeliDLQv6fUP4AAAD/&#10;/wMAUEsBAi0AFAAGAAgAAAAhALaDOJL+AAAA4QEAABMAAAAAAAAAAAAAAAAAAAAAAFtDb250ZW50&#10;X1R5cGVzXS54bWxQSwECLQAUAAYACAAAACEAOP0h/9YAAACUAQAACwAAAAAAAAAAAAAAAAAvAQAA&#10;X3JlbHMvLnJlbHNQSwECLQAUAAYACAAAACEAkfCXnLwDAABkDwAADgAAAAAAAAAAAAAAAAAuAgAA&#10;ZHJzL2Uyb0RvYy54bWxQSwECLQAUAAYACAAAACEAOTQdmeAAAAAKAQAADwAAAAAAAAAAAAAAAAAW&#10;BgAAZHJzL2Rvd25yZXYueG1sUEsFBgAAAAAEAAQA8wAAACMHAAAAAA==&#10;">
                <v:shape id="Text Box 11781" o:spid="_x0000_s1119" type="#_x0000_t202" style="position:absolute;left:18697;top:27636;width:994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2" o:spid="_x0000_s1120" type="#_x0000_t202" style="position:absolute;left:-952;top:8436;width:171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4cMIA&#10;AADcAAAADwAAAGRycy9kb3ducmV2LnhtbESP0YrCMBRE34X9h3CFfdNUxbpUo0hB1idB7QdcmrtN&#10;sbnpNllb/34jCD4OM3OG2ewG24g7db52rGA2TUAQl07XXCkorofJFwgfkDU2jknBgzzsth+jDWba&#10;9Xym+yVUIkLYZ6jAhNBmUvrSkEU/dS1x9H5cZzFE2VVSd9hHuG3kPElSabHmuGCwpdxQebv8WQWn&#10;hzT9wi6LMs/TU7r4PeDtu1Hqczzs1yACDeEdfrWPWkG6msH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zhwwgAAANwAAAAPAAAAAAAAAAAAAAAAAJgCAABkcnMvZG93&#10;bnJldi54bWxQSwUGAAAAAAQABAD1AAAAhwMAAAAA&#10;" filled="f" stroked="f">
                  <v:textbox style="layout-flow:vertical;mso-layout-flow-alt:bottom-to-top" inset="0,0,0,0">
                    <w:txbxContent>
                      <w:p w:rsidR="00E52F00" w:rsidRPr="00EA639F" w:rsidRDefault="00E52F00" w:rsidP="002A7229">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83" o:spid="_x0000_s1121" type="#_x0000_t202" style="position:absolute;left:11445;top:762;width:2378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E52F00" w:rsidRPr="001D408B" w:rsidRDefault="00E52F00" w:rsidP="002A7229">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v:textbox>
                </v:shape>
              </v:group>
            </w:pict>
          </mc:Fallback>
        </mc:AlternateContent>
      </w:r>
      <w:r w:rsidRPr="002F2643">
        <w:rPr>
          <w:rFonts w:hint="cs"/>
          <w:rtl/>
          <w:lang w:val="en-GB"/>
        </w:rPr>
        <w:t xml:space="preserve">معدل الخطأ في البتات </w:t>
      </w:r>
      <w:r w:rsidRPr="002F2643">
        <w:t>(BER)</w:t>
      </w:r>
      <w:r w:rsidRPr="002F2643">
        <w:rPr>
          <w:rFonts w:hint="cs"/>
          <w:rtl/>
        </w:rPr>
        <w:t xml:space="preserve"> مقابل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rsidR="002A7229" w:rsidRPr="002F2643" w:rsidRDefault="002A7229" w:rsidP="00832E1A">
      <w:pPr>
        <w:pStyle w:val="Normalaftertitle0"/>
        <w:spacing w:before="240" w:line="240" w:lineRule="auto"/>
        <w:jc w:val="center"/>
        <w:rPr>
          <w:rtl/>
          <w:lang w:eastAsia="en-US"/>
        </w:rPr>
      </w:pPr>
      <w:r w:rsidRPr="002F2643">
        <w:object w:dxaOrig="7928" w:dyaOrig="5555">
          <v:shape id="_x0000_i1036" type="#_x0000_t75" style="width:324pt;height:223.5pt" o:ole="">
            <v:imagedata r:id="rId44" o:title=""/>
          </v:shape>
          <o:OLEObject Type="Embed" ProgID="CorelDRAW.Graphic.14" ShapeID="_x0000_i1036" DrawAspect="Content" ObjectID="_1534165284" r:id="rId45"/>
        </w:objec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13</w:t>
      </w:r>
    </w:p>
    <w:p w:rsidR="002A7229" w:rsidRPr="002F2643" w:rsidRDefault="002A7229" w:rsidP="002A7229">
      <w:pPr>
        <w:pStyle w:val="FigureTitle0"/>
        <w:rPr>
          <w:rtl/>
        </w:rPr>
      </w:pPr>
      <w:r w:rsidRPr="002F2643">
        <w:rPr>
          <w:rFonts w:hint="cs"/>
          <w:rtl/>
          <w:lang w:val="en-GB"/>
        </w:rPr>
        <w:t xml:space="preserve">معدل الخطأ في البتات </w:t>
      </w:r>
      <w:r w:rsidRPr="002F2643">
        <w:t>(BER)</w:t>
      </w:r>
      <w:r w:rsidRPr="002F2643">
        <w:rPr>
          <w:rFonts w:hint="cs"/>
          <w:rtl/>
        </w:rPr>
        <w:t xml:space="preserve"> مقابل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II</w:t>
      </w:r>
      <w:r w:rsidRPr="002F2643">
        <w:rPr>
          <w:rFonts w:hint="cs"/>
          <w:rtl/>
        </w:rPr>
        <w:t xml:space="preserve">، التردد </w:t>
      </w:r>
      <w:r w:rsidRPr="002F2643">
        <w:t>MHz 1 480</w:t>
      </w:r>
      <w:r w:rsidRPr="002F2643">
        <w:rPr>
          <w:rFonts w:hint="cs"/>
          <w:rtl/>
        </w:rPr>
        <w:t>)</w:t>
      </w:r>
    </w:p>
    <w:p w:rsidR="002A7229" w:rsidRPr="002F2643" w:rsidRDefault="00392CA0" w:rsidP="002A7229">
      <w:pPr>
        <w:pStyle w:val="Normalaftertitle0"/>
        <w:spacing w:before="100" w:beforeAutospacing="1" w:line="240" w:lineRule="auto"/>
        <w:jc w:val="center"/>
        <w:rPr>
          <w:rtl/>
          <w:lang w:eastAsia="en-US" w:bidi="ar-EG"/>
        </w:rPr>
      </w:pPr>
      <w:r w:rsidRPr="002F2643">
        <w:rPr>
          <w:noProof/>
          <w:lang w:eastAsia="zh-CN"/>
        </w:rPr>
        <mc:AlternateContent>
          <mc:Choice Requires="wpg">
            <w:drawing>
              <wp:anchor distT="0" distB="0" distL="114300" distR="114300" simplePos="0" relativeHeight="251568128" behindDoc="0" locked="0" layoutInCell="1" allowOverlap="1" wp14:anchorId="0900C166" wp14:editId="7D0816E8">
                <wp:simplePos x="0" y="0"/>
                <wp:positionH relativeFrom="column">
                  <wp:posOffset>753110</wp:posOffset>
                </wp:positionH>
                <wp:positionV relativeFrom="paragraph">
                  <wp:posOffset>28839</wp:posOffset>
                </wp:positionV>
                <wp:extent cx="3552825" cy="2913380"/>
                <wp:effectExtent l="0" t="0" r="9525" b="1270"/>
                <wp:wrapNone/>
                <wp:docPr id="763" name="Group 1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2913380"/>
                          <a:chOff x="2316" y="9235"/>
                          <a:chExt cx="5595" cy="4588"/>
                        </a:xfrm>
                      </wpg:grpSpPr>
                      <wps:wsp>
                        <wps:cNvPr id="764" name="Text Box 11784"/>
                        <wps:cNvSpPr txBox="1">
                          <a:spLocks noChangeArrowheads="1"/>
                        </wps:cNvSpPr>
                        <wps:spPr bwMode="auto">
                          <a:xfrm>
                            <a:off x="4165" y="9235"/>
                            <a:ext cx="374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1D408B" w:rsidRDefault="00E52F00" w:rsidP="002A7229">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s:wsp>
                        <wps:cNvPr id="765" name="Text Box 11785"/>
                        <wps:cNvSpPr txBox="1">
                          <a:spLocks noChangeArrowheads="1"/>
                        </wps:cNvSpPr>
                        <wps:spPr bwMode="auto">
                          <a:xfrm>
                            <a:off x="5350" y="13501"/>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66" name="Text Box 11786"/>
                        <wps:cNvSpPr txBox="1">
                          <a:spLocks noChangeArrowheads="1"/>
                        </wps:cNvSpPr>
                        <wps:spPr bwMode="auto">
                          <a:xfrm>
                            <a:off x="2316" y="10437"/>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EA639F" w:rsidRDefault="00E52F00" w:rsidP="002A7229">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0C166" id="Group 11904" o:spid="_x0000_s1122" style="position:absolute;left:0;text-align:left;margin-left:59.3pt;margin-top:2.25pt;width:279.75pt;height:229.4pt;z-index:251568128" coordorigin="2316,9235" coordsize="5595,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RstwMAAG0PAAAOAAAAZHJzL2Uyb0RvYy54bWzsV9tu4zYQfS/QfyD47uguS0KUReJLUCBt&#10;F9jtB9ASdUElUiXpyOmi/94hKcuxdxdtd4H0xXoQSA45nDnDORzevjv0HXqmQrac5di7cTGirOBl&#10;y+oc//Zxu0gwkoqwknSc0Ry/UInf3f34w+04ZNTnDe9KKhAoYTIbhxw3Sg2Z48iioT2RN3ygDIQV&#10;Fz1R0BW1Uwoygva+c3zXjZ2Ri3IQvKBSwujaCvGd0V9VtFC/VpWkCnU5BtuU+Qvz3+m/c3dLslqQ&#10;oWmLyQzyDVb0pGWw6axqTRRBe9F+pqpvC8Elr9RNwXuHV1VbUOMDeOO5F948Cr4fjC91NtbDDBNA&#10;e4HTN6stfnl+L1Bb5ngZBxgx0kOQzL7I81I31ACNQ53BvEcxfBjeC+slNJ948bsEsXMp1/3aTka7&#10;8WdegkqyV9wAdKhEr1WA6+hg4vAyx4EeFCpgMIgiP/EjjAqQ+akXBMkUqaKBcOp1fuDFGIE49YPI&#10;RrFoNtP6KEqnxWGUJFrqkMxubIydjNOewamTJ2Dl9wH7oSEDNfGSGrAZ2PAI7Eft4QM/ALbLZMLW&#10;TNXAInUAESSRwUlafBHjq4awmt4LwceGkhJs9IxL2njYxcZEd6RW8k+Ah14M2JwBN8O+DAFTjXng&#10;+2eokWwQUj1S3iPdyLGAxDJmkucnqSzAxyk6uoxv266DcZJ17GwAImFHYFdYqmV6f5Mrn1I33SSb&#10;JFyEfrxZhO56vbjfrsJFvPWW0TpYr1Zr7y+9rxdmTVuWlOltjnnrhf8ufBOD2IybM1fyri21Om2S&#10;FPVu1Qn0TIA3tuabAHk1zTk3w5wy8OXCJc8P3Qc/XWzjZLkIt2G0SJdusnC99CGN3TAN19tzl55a&#10;Rr/fJTRCbkSQRMadr/rmmu9z30jWtwqYuWv7HCfzJJLpI7hhpQmtIm1n26+g0OafoIBwHwMNqWfP&#10;qM07ddgdDPEksd5eC3e8fIEjLDicMCBruFag0XDxJ0YjUHSO5R97IihG3U8M0kDz+bEhjo3dsUFY&#10;AUtzrDCyzZWyvL8fRFs3oNkmGuP3wE1Va07xyQrDa4Yd3owmIC8t/57RhGE3bdeU629DE1EQAbxA&#10;BR40DN/YPNX07EXxlSeuPDFR5dvxxPLKE6Wu0yD5vsATM4u+KU/MdZjnhoEJ0Ikn/CVQiC4nPLhA&#10;pivmWP4di4VrPXG6ml9dorYOsZfntZ74j/WEqfhPN/lFPaGrCnMy/9eSwrxD4E1nKqXp/akfja/7&#10;pgQ5vZLv/gYAAP//AwBQSwMEFAAGAAgAAAAhAJSptU/fAAAACQEAAA8AAABkcnMvZG93bnJldi54&#10;bWxMj0FLw0AQhe+C/2EZwZvdxNgYYjalFPVUBFtBvG2z0yQ0Oxuy2yT9944ne/x4jzffFKvZdmLE&#10;wbeOFMSLCARS5UxLtYKv/dtDBsIHTUZ3jlDBBT2sytubQufGTfSJ4y7UgkfI51pBE0KfS+mrBq32&#10;C9cjcXZ0g9WBcailGfTE47aTj1GUSqtb4guN7nHTYHXana2C90lP6yR+Hben4+bys19+fG9jVOr+&#10;bl6/gAg4h/8y/OmzOpTsdHBnMl50zHGWclXB0xIE5+lzFoM4MKdJArIs5PUH5S8AAAD//wMAUEsB&#10;Ai0AFAAGAAgAAAAhALaDOJL+AAAA4QEAABMAAAAAAAAAAAAAAAAAAAAAAFtDb250ZW50X1R5cGVz&#10;XS54bWxQSwECLQAUAAYACAAAACEAOP0h/9YAAACUAQAACwAAAAAAAAAAAAAAAAAvAQAAX3JlbHMv&#10;LnJlbHNQSwECLQAUAAYACAAAACEAPdSEbLcDAABtDwAADgAAAAAAAAAAAAAAAAAuAgAAZHJzL2Uy&#10;b0RvYy54bWxQSwECLQAUAAYACAAAACEAlKm1T98AAAAJAQAADwAAAAAAAAAAAAAAAAARBgAAZHJz&#10;L2Rvd25yZXYueG1sUEsFBgAAAAAEAAQA8wAAAB0HAAAAAA==&#10;">
                <v:shape id="Text Box 11784" o:spid="_x0000_s1123" type="#_x0000_t202" style="position:absolute;left:4165;top:9235;width:374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E52F00" w:rsidRPr="001D408B" w:rsidRDefault="00E52F00" w:rsidP="002A7229">
                        <w:pPr>
                          <w:spacing w:before="0" w:line="240" w:lineRule="exact"/>
                          <w:jc w:val="center"/>
                          <w:rPr>
                            <w:sz w:val="20"/>
                            <w:szCs w:val="26"/>
                            <w:lang w:bidi="ar-EG"/>
                          </w:rPr>
                        </w:pPr>
                        <w:r w:rsidRPr="001D408B">
                          <w:rPr>
                            <w:rFonts w:hint="cs"/>
                            <w:sz w:val="20"/>
                            <w:szCs w:val="26"/>
                            <w:rtl/>
                            <w:lang w:bidi="ar-EG"/>
                          </w:rPr>
                          <w:t xml:space="preserve">محاكاة قناة </w:t>
                        </w:r>
                        <w:proofErr w:type="spellStart"/>
                        <w:r w:rsidRPr="001D408B">
                          <w:rPr>
                            <w:rFonts w:hint="cs"/>
                            <w:sz w:val="20"/>
                            <w:szCs w:val="26"/>
                            <w:rtl/>
                            <w:lang w:bidi="ar-EG"/>
                          </w:rPr>
                          <w:t>رايلي</w:t>
                        </w:r>
                        <w:proofErr w:type="spellEnd"/>
                        <w:r w:rsidRPr="001D408B">
                          <w:rPr>
                            <w:rFonts w:hint="cs"/>
                            <w:sz w:val="20"/>
                            <w:szCs w:val="26"/>
                            <w:rtl/>
                            <w:lang w:bidi="ar-EG"/>
                          </w:rPr>
                          <w:t xml:space="preserve"> (البيئة الريفية، السرعة </w:t>
                        </w:r>
                        <w:r w:rsidRPr="001D408B">
                          <w:rPr>
                            <w:sz w:val="20"/>
                            <w:szCs w:val="26"/>
                            <w:lang w:bidi="ar-EG"/>
                          </w:rPr>
                          <w:t>km/h 130</w:t>
                        </w:r>
                        <w:r w:rsidRPr="001D408B">
                          <w:rPr>
                            <w:rFonts w:hint="cs"/>
                            <w:sz w:val="20"/>
                            <w:szCs w:val="26"/>
                            <w:rtl/>
                            <w:lang w:bidi="ar-EG"/>
                          </w:rPr>
                          <w:t>)</w:t>
                        </w:r>
                      </w:p>
                    </w:txbxContent>
                  </v:textbox>
                </v:shape>
                <v:shape id="Text Box 11785" o:spid="_x0000_s1124" type="#_x0000_t202" style="position:absolute;left:5350;top:13501;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E52F00" w:rsidRPr="00B41965" w:rsidRDefault="00E52F00" w:rsidP="002A7229">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6" o:spid="_x0000_s1125" type="#_x0000_t202" style="position:absolute;left:2316;top:10437;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5RMIA&#10;AADcAAAADwAAAGRycy9kb3ducmV2LnhtbESP0YrCMBRE3xf8h3AXfFvTVYzSNYoUZH0SVv2AS3O3&#10;KTY3tcna+vdGEPZxmJkzzGozuEbcqAu1Zw2fkwwEcelNzZWG82n3sQQRIrLBxjNpuFOAzXr0tsLc&#10;+J5/6HaMlUgQDjlqsDG2uZShtOQwTHxLnLxf3zmMSXaVNB32Ce4aOc0yJR3WnBYstlRYKi/HP6fh&#10;cJe2n7n5uSwKdVCz6w4v343W4/dh+wUi0hD/w6/23mhYKAX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jlEwgAAANwAAAAPAAAAAAAAAAAAAAAAAJgCAABkcnMvZG93&#10;bnJldi54bWxQSwUGAAAAAAQABAD1AAAAhwMAAAAA&#10;" filled="f" stroked="f">
                  <v:textbox style="layout-flow:vertical;mso-layout-flow-alt:bottom-to-top" inset="0,0,0,0">
                    <w:txbxContent>
                      <w:p w:rsidR="00E52F00" w:rsidRPr="00EA639F" w:rsidRDefault="00E52F00" w:rsidP="002A7229">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2A7229" w:rsidRPr="002F2643">
        <w:object w:dxaOrig="7925" w:dyaOrig="5635">
          <v:shape id="_x0000_i1037" type="#_x0000_t75" style="width:324pt;height:230.25pt" o:ole="">
            <v:imagedata r:id="rId46" o:title=""/>
          </v:shape>
          <o:OLEObject Type="Embed" ProgID="CorelDRAW.Graphic.14" ShapeID="_x0000_i1037" DrawAspect="Content" ObjectID="_1534165285" r:id="rId47"/>
        </w:object>
      </w:r>
    </w:p>
    <w:p w:rsidR="002A7229" w:rsidRPr="002F2643" w:rsidRDefault="002A7229" w:rsidP="002A7229">
      <w:pPr>
        <w:pStyle w:val="Heading2"/>
        <w:rPr>
          <w:rtl/>
        </w:rPr>
      </w:pPr>
      <w:bookmarkStart w:id="41" w:name="_Toc460420031"/>
      <w:r w:rsidRPr="002F2643">
        <w:t>4.10</w:t>
      </w:r>
      <w:r w:rsidRPr="002F2643">
        <w:rPr>
          <w:rFonts w:hint="cs"/>
          <w:rtl/>
        </w:rPr>
        <w:tab/>
        <w:t xml:space="preserve">نوعية صوتية بدلالة النسبة </w:t>
      </w:r>
      <w:r w:rsidRPr="002F2643">
        <w:rPr>
          <w:i/>
          <w:iCs/>
        </w:rPr>
        <w:t>S/N</w:t>
      </w:r>
      <w:bookmarkEnd w:id="41"/>
    </w:p>
    <w:p w:rsidR="002A7229" w:rsidRPr="002F2643" w:rsidRDefault="002A7229" w:rsidP="002A7229">
      <w:pPr>
        <w:rPr>
          <w:rtl/>
          <w:lang w:bidi="ar-EG"/>
        </w:rPr>
      </w:pPr>
      <w:r w:rsidRPr="002F2643">
        <w:rPr>
          <w:rFonts w:hint="cs"/>
          <w:rtl/>
          <w:lang w:bidi="ar-EG"/>
        </w:rPr>
        <w:t xml:space="preserve">أجري عدد من التقييمات الشخصية بهدف تقييم النوعية الصوتية بدلالة نسبة الإشارة إلى الضوضاء. وشمل مسار الإرسال تجهيزات لوضع النسبة </w:t>
      </w:r>
      <w:r w:rsidRPr="002F2643">
        <w:rPr>
          <w:i/>
          <w:iCs/>
          <w:lang w:bidi="ar-EG"/>
        </w:rPr>
        <w:t>S/N</w:t>
      </w:r>
      <w:r w:rsidRPr="002F2643">
        <w:rPr>
          <w:rFonts w:hint="cs"/>
          <w:rtl/>
          <w:lang w:bidi="ar-EG"/>
        </w:rPr>
        <w:t xml:space="preserve"> في قناة </w:t>
      </w:r>
      <w:proofErr w:type="spellStart"/>
      <w:r w:rsidRPr="002F2643">
        <w:rPr>
          <w:rFonts w:hint="cs"/>
          <w:rtl/>
          <w:lang w:bidi="ar-EG"/>
        </w:rPr>
        <w:t>غوسية</w:t>
      </w:r>
      <w:proofErr w:type="spellEnd"/>
      <w:r w:rsidRPr="002F2643">
        <w:rPr>
          <w:rFonts w:hint="cs"/>
          <w:rtl/>
          <w:lang w:bidi="ar-EG"/>
        </w:rPr>
        <w:t xml:space="preserve">، واستعمل محاكي قناة الخبو في قناة </w:t>
      </w:r>
      <w:proofErr w:type="spellStart"/>
      <w:r w:rsidRPr="002F2643">
        <w:rPr>
          <w:rFonts w:hint="cs"/>
          <w:rtl/>
          <w:lang w:bidi="ar-EG"/>
        </w:rPr>
        <w:t>رايلي</w:t>
      </w:r>
      <w:proofErr w:type="spellEnd"/>
      <w:r w:rsidRPr="002F2643">
        <w:rPr>
          <w:rFonts w:hint="cs"/>
          <w:rtl/>
          <w:lang w:bidi="ar-EG"/>
        </w:rPr>
        <w:t>. وتم استعما</w:t>
      </w:r>
      <w:r w:rsidR="00BB72FE">
        <w:rPr>
          <w:rFonts w:hint="cs"/>
          <w:rtl/>
          <w:lang w:bidi="ar-EG"/>
        </w:rPr>
        <w:t>ل "نموذجين" مختلفين للمحاكاة في</w:t>
      </w:r>
      <w:r w:rsidR="00BB72FE">
        <w:rPr>
          <w:rFonts w:hint="eastAsia"/>
          <w:rtl/>
          <w:lang w:bidi="ar-EG"/>
        </w:rPr>
        <w:t> </w:t>
      </w:r>
      <w:r w:rsidRPr="002F2643">
        <w:rPr>
          <w:rFonts w:hint="cs"/>
          <w:rtl/>
          <w:lang w:bidi="ar-EG"/>
        </w:rPr>
        <w:t xml:space="preserve">حالة قناة </w:t>
      </w:r>
      <w:proofErr w:type="spellStart"/>
      <w:r w:rsidRPr="002F2643">
        <w:rPr>
          <w:rFonts w:hint="cs"/>
          <w:rtl/>
          <w:lang w:bidi="ar-EG"/>
        </w:rPr>
        <w:t>رايلي</w:t>
      </w:r>
      <w:proofErr w:type="spellEnd"/>
      <w:r w:rsidRPr="002F2643">
        <w:rPr>
          <w:rFonts w:hint="cs"/>
          <w:rtl/>
          <w:lang w:bidi="ar-EG"/>
        </w:rPr>
        <w:t xml:space="preserve"> يطابقان النموذجين الموصوفين في الفقرتين</w:t>
      </w:r>
      <w:r w:rsidRPr="002F2643">
        <w:rPr>
          <w:rFonts w:hint="eastAsia"/>
          <w:rtl/>
          <w:lang w:bidi="ar-EG"/>
        </w:rPr>
        <w:t> </w:t>
      </w:r>
      <w:r w:rsidRPr="002F2643">
        <w:rPr>
          <w:lang w:bidi="ar-EG"/>
        </w:rPr>
        <w:t>2.10</w:t>
      </w:r>
      <w:r w:rsidRPr="002F2643">
        <w:rPr>
          <w:rFonts w:hint="cs"/>
          <w:rtl/>
          <w:lang w:bidi="ar-EG"/>
        </w:rPr>
        <w:t xml:space="preserve"> و</w:t>
      </w:r>
      <w:r w:rsidRPr="002F2643">
        <w:rPr>
          <w:lang w:bidi="ar-EG"/>
        </w:rPr>
        <w:t>3.10</w:t>
      </w:r>
      <w:r w:rsidRPr="002F2643">
        <w:rPr>
          <w:rFonts w:hint="cs"/>
          <w:rtl/>
          <w:lang w:bidi="ar-EG"/>
        </w:rPr>
        <w:t>.</w:t>
      </w:r>
    </w:p>
    <w:p w:rsidR="002A7229" w:rsidRPr="002F2643" w:rsidRDefault="002A7229" w:rsidP="00392CA0">
      <w:pPr>
        <w:keepNext/>
        <w:rPr>
          <w:rtl/>
        </w:rPr>
      </w:pPr>
      <w:r w:rsidRPr="002F2643">
        <w:rPr>
          <w:rFonts w:hint="cs"/>
          <w:rtl/>
          <w:lang w:bidi="ar-EG"/>
        </w:rPr>
        <w:lastRenderedPageBreak/>
        <w:t>في كل حالة من حالات اختبار الاستماع التي أجريت في خطوات لوضع متوسط النسبة</w:t>
      </w:r>
      <w:r w:rsidRPr="002F2643">
        <w:rPr>
          <w:rFonts w:hint="eastAsia"/>
          <w:rtl/>
          <w:lang w:bidi="ar-EG"/>
        </w:rPr>
        <w:t> </w:t>
      </w:r>
      <w:r w:rsidRPr="002F2643">
        <w:rPr>
          <w:i/>
          <w:iCs/>
          <w:lang w:bidi="ar-EG"/>
        </w:rPr>
        <w:t>S/N</w:t>
      </w:r>
      <w:r w:rsidRPr="002F2643">
        <w:rPr>
          <w:rFonts w:hint="cs"/>
          <w:rtl/>
          <w:lang w:bidi="ar-EG"/>
        </w:rPr>
        <w:t>، تم تخفيض</w:t>
      </w:r>
      <w:r w:rsidRPr="002F2643">
        <w:rPr>
          <w:rFonts w:hint="eastAsia"/>
          <w:rtl/>
          <w:lang w:bidi="ar-EG"/>
        </w:rPr>
        <w:t> </w:t>
      </w:r>
      <w:r w:rsidRPr="002F2643">
        <w:rPr>
          <w:lang w:bidi="ar-EG"/>
        </w:rPr>
        <w:t>dB 0,5</w:t>
      </w:r>
      <w:r w:rsidRPr="002F2643">
        <w:rPr>
          <w:rFonts w:hint="cs"/>
          <w:rtl/>
          <w:lang w:bidi="ar-EG"/>
        </w:rPr>
        <w:t>، وبالتالي لوضع الشرطين</w:t>
      </w:r>
      <w:r w:rsidRPr="002F2643">
        <w:rPr>
          <w:rFonts w:hint="eastAsia"/>
          <w:rtl/>
          <w:lang w:bidi="ar-EG"/>
        </w:rPr>
        <w:t> </w:t>
      </w:r>
      <w:r w:rsidRPr="002F2643">
        <w:rPr>
          <w:rFonts w:hint="cs"/>
          <w:rtl/>
          <w:lang w:bidi="ar-EG"/>
        </w:rPr>
        <w:t>التاليين</w:t>
      </w:r>
      <w:r w:rsidRPr="002F2643">
        <w:rPr>
          <w:rFonts w:hint="cs"/>
          <w:rtl/>
        </w:rPr>
        <w:t>:</w:t>
      </w:r>
    </w:p>
    <w:p w:rsidR="002A7229" w:rsidRPr="000C12DC" w:rsidRDefault="002A7229" w:rsidP="009E7CF0">
      <w:pPr>
        <w:pStyle w:val="enumlev1"/>
        <w:rPr>
          <w:rtl/>
          <w:lang w:bidi="ar-EG"/>
        </w:rPr>
      </w:pPr>
      <w:r w:rsidRPr="002F2643">
        <w:rPr>
          <w:rFonts w:hint="cs"/>
          <w:rtl/>
        </w:rPr>
        <w:t>-</w:t>
      </w:r>
      <w:r w:rsidRPr="002F2643">
        <w:rPr>
          <w:rFonts w:hint="cs"/>
          <w:rtl/>
        </w:rPr>
        <w:tab/>
      </w:r>
      <w:r w:rsidRPr="000C12DC">
        <w:rPr>
          <w:rtl/>
          <w:lang w:bidi="ar-EG"/>
        </w:rPr>
        <w:t>عتبة الانحطاط، أي النقطة التي تصبح عندها تأثيرات الأخطاء عندها ملحوظة. وهي تعرف بالنقطة التي يحدث عندها </w:t>
      </w:r>
      <w:r w:rsidR="000C12DC" w:rsidRPr="000C12DC">
        <w:rPr>
          <w:lang w:bidi="ar-EG"/>
        </w:rPr>
        <w:t>3</w:t>
      </w:r>
      <w:r w:rsidRPr="000C12DC">
        <w:rPr>
          <w:rtl/>
          <w:lang w:bidi="ar-EG"/>
        </w:rPr>
        <w:t xml:space="preserve"> أو </w:t>
      </w:r>
      <w:r w:rsidR="000C12DC" w:rsidRPr="000C12DC">
        <w:rPr>
          <w:lang w:bidi="ar-EG"/>
        </w:rPr>
        <w:t>4</w:t>
      </w:r>
      <w:r w:rsidRPr="000C12DC">
        <w:rPr>
          <w:rtl/>
          <w:lang w:bidi="ar-EG"/>
        </w:rPr>
        <w:t xml:space="preserve"> أخطاء ذات صلة بالأحداث وممكن سماعها في فترة زمنية مدتها </w:t>
      </w:r>
      <w:r w:rsidR="000C12DC" w:rsidRPr="000C12DC">
        <w:rPr>
          <w:lang w:bidi="ar-EG"/>
        </w:rPr>
        <w:t>30</w:t>
      </w:r>
      <w:r w:rsidRPr="000C12DC">
        <w:rPr>
          <w:rtl/>
          <w:lang w:bidi="ar-EG"/>
        </w:rPr>
        <w:t xml:space="preserve"> ثانية تقريباً؛</w:t>
      </w:r>
    </w:p>
    <w:p w:rsidR="002A7229" w:rsidRPr="002F2643" w:rsidRDefault="002A7229" w:rsidP="009E7CF0">
      <w:pPr>
        <w:pStyle w:val="enumlev1"/>
        <w:rPr>
          <w:spacing w:val="-4"/>
          <w:rtl/>
        </w:rPr>
      </w:pPr>
      <w:r w:rsidRPr="000C12DC">
        <w:rPr>
          <w:spacing w:val="-4"/>
          <w:rtl/>
          <w:lang w:bidi="ar-EG"/>
        </w:rPr>
        <w:t>-</w:t>
      </w:r>
      <w:r w:rsidRPr="000C12DC">
        <w:rPr>
          <w:spacing w:val="-4"/>
          <w:rtl/>
          <w:lang w:bidi="ar-EG"/>
        </w:rPr>
        <w:tab/>
        <w:t>نقطة العطب، وهي النقطة التي يتوقف عندها المستمع عن الاستماع للبرنامج لأنه يصبح غير مفهوم أو لأنه لم يعد يوفر المتعة التي يسعى إليها المستمع. وقد تم تعريف هذه النقطة بالوقت الذي تحدث فيه الأخطاء بدون انقطاع تقريباً، وحيث يتوقف البرنامج مرتان أو ثلاث مرات في فترة زمنية مدتها</w:t>
      </w:r>
      <w:r w:rsidRPr="000C12DC">
        <w:rPr>
          <w:rtl/>
          <w:lang w:bidi="ar-EG"/>
        </w:rPr>
        <w:t> </w:t>
      </w:r>
      <w:r w:rsidR="000C12DC" w:rsidRPr="000C12DC">
        <w:rPr>
          <w:spacing w:val="-4"/>
          <w:lang w:bidi="ar-EG"/>
        </w:rPr>
        <w:t>30</w:t>
      </w:r>
      <w:r w:rsidRPr="000C12DC">
        <w:rPr>
          <w:spacing w:val="-4"/>
          <w:rtl/>
          <w:lang w:bidi="ar-EG"/>
        </w:rPr>
        <w:t xml:space="preserve"> ثانية</w:t>
      </w:r>
      <w:r w:rsidRPr="000C12DC">
        <w:rPr>
          <w:rtl/>
          <w:lang w:bidi="ar-EG"/>
        </w:rPr>
        <w:t> </w:t>
      </w:r>
      <w:r w:rsidRPr="000C12DC">
        <w:rPr>
          <w:spacing w:val="-4"/>
          <w:rtl/>
          <w:lang w:bidi="ar-EG"/>
        </w:rPr>
        <w:t>تقريباً.</w:t>
      </w:r>
    </w:p>
    <w:p w:rsidR="002A7229" w:rsidRPr="002F2643" w:rsidRDefault="002A7229" w:rsidP="002A7229">
      <w:pPr>
        <w:rPr>
          <w:rtl/>
          <w:lang w:bidi="ar-EG"/>
        </w:rPr>
      </w:pPr>
      <w:r w:rsidRPr="002F2643">
        <w:rPr>
          <w:rFonts w:hint="cs"/>
          <w:rtl/>
          <w:lang w:bidi="ar-EG"/>
        </w:rPr>
        <w:t xml:space="preserve">تم تسجيل قيمتين للنسبة </w:t>
      </w:r>
      <w:r w:rsidRPr="002F2643">
        <w:rPr>
          <w:i/>
          <w:iCs/>
          <w:lang w:bidi="ar-EG"/>
        </w:rPr>
        <w:t>S/N</w:t>
      </w:r>
      <w:r w:rsidRPr="002F2643">
        <w:rPr>
          <w:rFonts w:hint="cs"/>
          <w:rtl/>
          <w:lang w:bidi="ar-EG"/>
        </w:rPr>
        <w:t xml:space="preserve"> لكل اختبار، تدلان على الاتفاق الذي توصل إليه فريق مهندسي الصوت. وتقابل النتائج المعروضة فيما يلي القيم المتوسطة الناتجة عن عدة اختبارات أجريت باستعمال </w:t>
      </w:r>
      <w:proofErr w:type="spellStart"/>
      <w:r w:rsidRPr="002F2643">
        <w:rPr>
          <w:rFonts w:hint="cs"/>
          <w:rtl/>
          <w:lang w:bidi="ar-EG"/>
        </w:rPr>
        <w:t>تتابعات</w:t>
      </w:r>
      <w:proofErr w:type="spellEnd"/>
      <w:r w:rsidRPr="002F2643">
        <w:rPr>
          <w:rFonts w:hint="cs"/>
          <w:rtl/>
          <w:lang w:bidi="ar-EG"/>
        </w:rPr>
        <w:t xml:space="preserve"> مختلفة</w:t>
      </w:r>
      <w:r w:rsidRPr="002F2643">
        <w:rPr>
          <w:rFonts w:hint="eastAsia"/>
          <w:rtl/>
          <w:lang w:bidi="ar-EG"/>
        </w:rPr>
        <w:t> </w:t>
      </w:r>
      <w:r w:rsidRPr="002F2643">
        <w:rPr>
          <w:rFonts w:hint="cs"/>
          <w:rtl/>
          <w:lang w:bidi="ar-EG"/>
        </w:rPr>
        <w:t>للبرنامج.</w:t>
      </w:r>
    </w:p>
    <w:p w:rsidR="002A7229" w:rsidRPr="002F2643" w:rsidRDefault="002A7229" w:rsidP="000C12DC">
      <w:pPr>
        <w:pStyle w:val="TableNo"/>
        <w:rPr>
          <w:rtl/>
        </w:rPr>
      </w:pPr>
      <w:r w:rsidRPr="002F2643">
        <w:rPr>
          <w:rFonts w:hint="cs"/>
          <w:rtl/>
        </w:rPr>
        <w:t xml:space="preserve">الجـدول </w:t>
      </w:r>
      <w:r w:rsidRPr="002F2643">
        <w:t>6</w:t>
      </w:r>
    </w:p>
    <w:p w:rsidR="002A7229" w:rsidRPr="002F2643" w:rsidRDefault="002A7229" w:rsidP="008832F9">
      <w:pPr>
        <w:pStyle w:val="Tabletitle"/>
        <w:rPr>
          <w:rtl/>
        </w:rPr>
      </w:pPr>
      <w:r w:rsidRPr="002F2643">
        <w:rPr>
          <w:rFonts w:hint="cs"/>
          <w:rtl/>
        </w:rPr>
        <w:t xml:space="preserve">النوعية الصوتية بدلالة نسبة الإشارة إلى الضوضاء </w:t>
      </w:r>
      <w:r w:rsidRPr="002F2643">
        <w:rPr>
          <w:rtl/>
        </w:rPr>
        <w:t>(</w:t>
      </w:r>
      <w:r w:rsidRPr="002F2643">
        <w:rPr>
          <w:i/>
          <w:iCs/>
        </w:rPr>
        <w:t>S/N</w:t>
      </w:r>
      <w:r w:rsidRPr="002F2643">
        <w:rPr>
          <w:rtl/>
        </w:rPr>
        <w:t>)</w:t>
      </w:r>
      <w:r w:rsidRPr="002F2643">
        <w:rPr>
          <w:rtl/>
          <w:lang w:bidi="ar-SA"/>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قناة </w:t>
      </w:r>
      <w:proofErr w:type="spellStart"/>
      <w:r w:rsidRPr="002F2643">
        <w:rPr>
          <w:rFonts w:hint="cs"/>
          <w:rtl/>
        </w:rPr>
        <w:t>غوسية</w:t>
      </w:r>
      <w:proofErr w:type="spellEnd"/>
    </w:p>
    <w:tbl>
      <w:tblPr>
        <w:bidiVisual/>
        <w:tblW w:w="9639" w:type="dxa"/>
        <w:tblLayout w:type="fixed"/>
        <w:tblCellMar>
          <w:left w:w="0" w:type="dxa"/>
          <w:right w:w="0" w:type="dxa"/>
        </w:tblCellMar>
        <w:tblLook w:val="0000" w:firstRow="0" w:lastRow="0" w:firstColumn="0" w:lastColumn="0" w:noHBand="0" w:noVBand="0"/>
      </w:tblPr>
      <w:tblGrid>
        <w:gridCol w:w="1741"/>
        <w:gridCol w:w="2435"/>
        <w:gridCol w:w="1668"/>
        <w:gridCol w:w="1926"/>
        <w:gridCol w:w="1869"/>
      </w:tblGrid>
      <w:tr w:rsidR="002A7229" w:rsidRPr="002F2643" w:rsidTr="0011620F">
        <w:trPr>
          <w:cantSplit/>
        </w:trPr>
        <w:tc>
          <w:tcPr>
            <w:tcW w:w="421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A7229" w:rsidRPr="002F2643" w:rsidRDefault="002A7229" w:rsidP="0011620F">
            <w:pPr>
              <w:pStyle w:val="Tablehead0"/>
            </w:pPr>
            <w:r w:rsidRPr="002F2643">
              <w:rPr>
                <w:rFonts w:hint="cs"/>
                <w:rtl/>
              </w:rPr>
              <w:t>تشفير المصدر</w:t>
            </w:r>
          </w:p>
        </w:tc>
        <w:tc>
          <w:tcPr>
            <w:tcW w:w="168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0C12DC">
            <w:pPr>
              <w:pStyle w:val="Tablehead0"/>
            </w:pPr>
            <w:r w:rsidRPr="002F2643">
              <w:rPr>
                <w:rFonts w:hint="cs"/>
                <w:rtl/>
              </w:rPr>
              <w:t>معدل متوسط</w:t>
            </w:r>
            <w:r w:rsidR="000C12DC">
              <w:rPr>
                <w:rtl/>
              </w:rPr>
              <w:br/>
            </w:r>
            <w:r w:rsidRPr="002F2643">
              <w:rPr>
                <w:rFonts w:hint="cs"/>
                <w:rtl/>
              </w:rPr>
              <w:t>لتشفير القناة</w:t>
            </w:r>
          </w:p>
        </w:tc>
        <w:tc>
          <w:tcPr>
            <w:tcW w:w="194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عتبة الانحطاط</w:t>
            </w:r>
            <w:r w:rsidRPr="002F2643">
              <w:br/>
            </w:r>
            <w:r w:rsidRPr="002F2643">
              <w:rPr>
                <w:i/>
              </w:rPr>
              <w:t>S</w:t>
            </w:r>
            <w:r w:rsidRPr="002F2643">
              <w:t>/</w:t>
            </w:r>
            <w:r w:rsidRPr="002F2643">
              <w:rPr>
                <w:i/>
              </w:rPr>
              <w:t>N</w:t>
            </w:r>
            <w:r w:rsidRPr="002F2643">
              <w:br/>
              <w:t>(dB)</w:t>
            </w:r>
          </w:p>
        </w:tc>
        <w:tc>
          <w:tcPr>
            <w:tcW w:w="18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نقطة العطب</w:t>
            </w:r>
            <w:r w:rsidRPr="002F2643">
              <w:br/>
            </w:r>
            <w:r w:rsidRPr="002F2643">
              <w:rPr>
                <w:i/>
              </w:rPr>
              <w:t>S</w:t>
            </w:r>
            <w:r w:rsidRPr="002F2643">
              <w:t>/</w:t>
            </w:r>
            <w:r w:rsidRPr="002F2643">
              <w:rPr>
                <w:i/>
              </w:rPr>
              <w:t>N</w:t>
            </w:r>
            <w:r w:rsidRPr="002F2643">
              <w:br/>
              <w:t>(dB)</w:t>
            </w: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A7229" w:rsidRPr="002F2643" w:rsidRDefault="002A7229" w:rsidP="0011620F">
            <w:pPr>
              <w:pStyle w:val="Tablehead0"/>
              <w:spacing w:before="80"/>
            </w:pPr>
            <w:r w:rsidRPr="002F2643">
              <w:rPr>
                <w:rFonts w:hint="cs"/>
                <w:rtl/>
              </w:rPr>
              <w:t>معدل البتات</w:t>
            </w:r>
            <w:r w:rsidRPr="002F2643">
              <w:br/>
              <w:t>(</w:t>
            </w:r>
            <w:proofErr w:type="spellStart"/>
            <w:r w:rsidRPr="002F2643">
              <w:t>kbit</w:t>
            </w:r>
            <w:proofErr w:type="spellEnd"/>
            <w:r w:rsidRPr="002F2643">
              <w:t>/s)</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A7229" w:rsidRPr="002F2643" w:rsidRDefault="002A7229" w:rsidP="0011620F">
            <w:pPr>
              <w:pStyle w:val="Tablehead0"/>
              <w:spacing w:before="80"/>
            </w:pPr>
            <w:r w:rsidRPr="002F2643">
              <w:rPr>
                <w:rFonts w:hint="cs"/>
                <w:rtl/>
              </w:rPr>
              <w:t>الأسلوب</w:t>
            </w:r>
          </w:p>
        </w:tc>
        <w:tc>
          <w:tcPr>
            <w:tcW w:w="168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80"/>
            </w:pPr>
          </w:p>
        </w:tc>
        <w:tc>
          <w:tcPr>
            <w:tcW w:w="194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80"/>
            </w:pPr>
          </w:p>
        </w:tc>
        <w:tc>
          <w:tcPr>
            <w:tcW w:w="18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80"/>
            </w:pP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256</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rPr>
                <w:lang w:val="fr-FR"/>
              </w:rPr>
            </w:pPr>
            <w:r w:rsidRPr="002F2643">
              <w:rPr>
                <w:rFonts w:hint="cs"/>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pPr>
            <w:r w:rsidRPr="002F2643">
              <w:rPr>
                <w:lang w:val="fr-FR"/>
              </w:rPr>
              <w:t>0,6</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7,6</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5,5</w:t>
            </w: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rPr>
                <w:lang w:val="fr-FR"/>
              </w:rPr>
            </w:pPr>
            <w:r w:rsidRPr="002F2643">
              <w:rPr>
                <w:rFonts w:hint="cs"/>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0,6</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8,3</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5,9</w:t>
            </w: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rPr>
                <w:lang w:val="fr-FR"/>
              </w:rPr>
            </w:pPr>
            <w:r w:rsidRPr="002F2643">
              <w:rPr>
                <w:rFonts w:hint="cs"/>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7,0</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4,8</w:t>
            </w: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rPr>
                <w:lang w:val="fr-FR"/>
              </w:rPr>
            </w:pPr>
            <w:r w:rsidRPr="002F2643">
              <w:rPr>
                <w:rFonts w:hint="cs"/>
                <w:rtl/>
                <w:lang w:val="fr-FR"/>
              </w:rPr>
              <w:t>مجسم مشترك</w:t>
            </w:r>
          </w:p>
        </w:tc>
        <w:tc>
          <w:tcPr>
            <w:tcW w:w="1683"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6,8</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4,5</w:t>
            </w: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192</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rPr>
                <w:lang w:val="fr-FR"/>
              </w:rPr>
            </w:pPr>
            <w:r w:rsidRPr="002F2643">
              <w:rPr>
                <w:rFonts w:hint="cs"/>
                <w:rtl/>
                <w:lang w:val="fr-FR"/>
              </w:rPr>
              <w:t>مجسم مشترك</w:t>
            </w:r>
          </w:p>
        </w:tc>
        <w:tc>
          <w:tcPr>
            <w:tcW w:w="1683"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7,2</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4,7</w:t>
            </w:r>
          </w:p>
        </w:tc>
      </w:tr>
      <w:tr w:rsidR="002A7229" w:rsidRPr="002F2643" w:rsidTr="0011620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rPr>
                <w:lang w:val="fr-FR"/>
              </w:rPr>
            </w:pPr>
            <w:r w:rsidRPr="002F2643">
              <w:rPr>
                <w:rFonts w:hint="cs"/>
                <w:rtl/>
                <w:lang w:val="fr-FR"/>
              </w:rPr>
              <w:t>غير مجسم</w:t>
            </w:r>
          </w:p>
        </w:tc>
        <w:tc>
          <w:tcPr>
            <w:tcW w:w="1683"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6,8</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4,5</w:t>
            </w:r>
          </w:p>
        </w:tc>
      </w:tr>
    </w:tbl>
    <w:p w:rsidR="002A7229" w:rsidRPr="002F2643" w:rsidRDefault="002A7229" w:rsidP="000C12DC">
      <w:pPr>
        <w:pStyle w:val="TableNo"/>
        <w:rPr>
          <w:rtl/>
        </w:rPr>
      </w:pPr>
      <w:r w:rsidRPr="002F2643">
        <w:rPr>
          <w:rFonts w:hint="cs"/>
          <w:rtl/>
        </w:rPr>
        <w:t xml:space="preserve">الجـدول </w:t>
      </w:r>
      <w:r w:rsidRPr="002F2643">
        <w:t>7</w:t>
      </w:r>
    </w:p>
    <w:p w:rsidR="002A7229" w:rsidRPr="002F2643" w:rsidRDefault="002A7229" w:rsidP="00EF2F5D">
      <w:pPr>
        <w:pStyle w:val="Tabletitle"/>
        <w:rPr>
          <w:rtl/>
        </w:rPr>
      </w:pPr>
      <w:r w:rsidRPr="002F2643">
        <w:rPr>
          <w:rFonts w:hint="cs"/>
          <w:rtl/>
          <w:lang w:bidi="ar-EG"/>
        </w:rPr>
        <w:t xml:space="preserve">النوعية الصوتية بدلالة نسبة الإشارة إلى الضوضاء </w:t>
      </w:r>
      <w:r w:rsidRPr="002F2643">
        <w:rPr>
          <w:rtl/>
          <w:lang w:bidi="ar-EG"/>
        </w:rPr>
        <w:t>(</w:t>
      </w:r>
      <w:r w:rsidRPr="002F2643">
        <w:rPr>
          <w:i/>
          <w:iCs/>
          <w:lang w:bidi="ar-EG"/>
        </w:rPr>
        <w:t>S/N</w:t>
      </w:r>
      <w:r w:rsidRPr="002F2643">
        <w:rPr>
          <w:rtl/>
          <w:lang w:bidi="ar-EG"/>
        </w:rPr>
        <w:t>)</w:t>
      </w:r>
      <w:r w:rsidRPr="002F2643">
        <w:rPr>
          <w:rtl/>
        </w:rPr>
        <w:br/>
      </w:r>
      <w:r w:rsidRPr="002F2643">
        <w:rPr>
          <w:rFonts w:hint="cs"/>
          <w:rtl/>
          <w:lang w:bidi="ar-EG"/>
        </w:rPr>
        <w:t xml:space="preserve">فيما يتعلق بالنظام </w:t>
      </w:r>
      <w:r w:rsidRPr="002F2643">
        <w:rPr>
          <w:lang w:bidi="ar-EG"/>
        </w:rPr>
        <w:t>A</w:t>
      </w:r>
      <w:r w:rsidRPr="002F2643">
        <w:rPr>
          <w:rFonts w:hint="cs"/>
          <w:rtl/>
          <w:lang w:bidi="ar-EG"/>
        </w:rPr>
        <w:t xml:space="preserve"> (أسلوب الإرسال </w:t>
      </w:r>
      <w:r w:rsidRPr="002F2643">
        <w:rPr>
          <w:lang w:bidi="ar-EG"/>
        </w:rPr>
        <w:t>II</w:t>
      </w:r>
      <w:r w:rsidRPr="002F2643">
        <w:rPr>
          <w:rFonts w:hint="cs"/>
          <w:rtl/>
          <w:lang w:bidi="ar-EG"/>
        </w:rPr>
        <w:t xml:space="preserve"> أو </w:t>
      </w:r>
      <w:r w:rsidRPr="002F2643">
        <w:rPr>
          <w:lang w:bidi="ar-EG"/>
        </w:rPr>
        <w:t>III</w:t>
      </w:r>
      <w:r w:rsidRPr="002F2643">
        <w:rPr>
          <w:rFonts w:hint="cs"/>
          <w:rtl/>
          <w:lang w:bidi="ar-EG"/>
        </w:rPr>
        <w:t xml:space="preserve">): قناة </w:t>
      </w:r>
      <w:proofErr w:type="spellStart"/>
      <w:r w:rsidRPr="002F2643">
        <w:rPr>
          <w:rFonts w:hint="cs"/>
          <w:rtl/>
          <w:lang w:bidi="ar-EG"/>
        </w:rPr>
        <w:t>غوسية</w:t>
      </w:r>
      <w:proofErr w:type="spellEnd"/>
    </w:p>
    <w:tbl>
      <w:tblPr>
        <w:bidiVisual/>
        <w:tblW w:w="9639" w:type="dxa"/>
        <w:tblLayout w:type="fixed"/>
        <w:tblCellMar>
          <w:left w:w="0" w:type="dxa"/>
          <w:right w:w="0" w:type="dxa"/>
        </w:tblCellMar>
        <w:tblLook w:val="0000" w:firstRow="0" w:lastRow="0" w:firstColumn="0" w:lastColumn="0" w:noHBand="0" w:noVBand="0"/>
      </w:tblPr>
      <w:tblGrid>
        <w:gridCol w:w="1741"/>
        <w:gridCol w:w="2435"/>
        <w:gridCol w:w="1668"/>
        <w:gridCol w:w="1926"/>
        <w:gridCol w:w="1869"/>
      </w:tblGrid>
      <w:tr w:rsidR="002A7229" w:rsidRPr="002F2643" w:rsidTr="0011620F">
        <w:trPr>
          <w:cantSplit/>
        </w:trPr>
        <w:tc>
          <w:tcPr>
            <w:tcW w:w="417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A7229" w:rsidRPr="002F2643" w:rsidRDefault="002A7229" w:rsidP="0011620F">
            <w:pPr>
              <w:pStyle w:val="Tablehead0"/>
            </w:pPr>
            <w:r w:rsidRPr="002F2643">
              <w:rPr>
                <w:rFonts w:hint="cs"/>
                <w:rtl/>
              </w:rPr>
              <w:t>تشفير المصدر</w:t>
            </w:r>
          </w:p>
        </w:tc>
        <w:tc>
          <w:tcPr>
            <w:tcW w:w="1668" w:type="dxa"/>
            <w:vMerge w:val="restart"/>
            <w:tcBorders>
              <w:top w:val="single" w:sz="6" w:space="0" w:color="auto"/>
              <w:left w:val="single" w:sz="6" w:space="0" w:color="auto"/>
              <w:right w:val="single" w:sz="6" w:space="0" w:color="auto"/>
            </w:tcBorders>
            <w:vAlign w:val="center"/>
          </w:tcPr>
          <w:p w:rsidR="002A7229" w:rsidRPr="002F2643" w:rsidRDefault="002A7229" w:rsidP="0011620F">
            <w:pPr>
              <w:pStyle w:val="Tablehead0"/>
            </w:pPr>
            <w:r w:rsidRPr="002F2643">
              <w:rPr>
                <w:rFonts w:hint="cs"/>
                <w:rtl/>
              </w:rPr>
              <w:t>معدل متوسط</w:t>
            </w:r>
            <w:r w:rsidRPr="002F2643">
              <w:rPr>
                <w:rtl/>
              </w:rPr>
              <w:br/>
            </w:r>
            <w:r w:rsidRPr="002F2643">
              <w:rPr>
                <w:rFonts w:hint="cs"/>
                <w:rtl/>
              </w:rPr>
              <w:t>لتشفير القناة</w:t>
            </w:r>
          </w:p>
        </w:tc>
        <w:tc>
          <w:tcPr>
            <w:tcW w:w="1926" w:type="dxa"/>
            <w:vMerge w:val="restart"/>
            <w:tcBorders>
              <w:top w:val="single" w:sz="6" w:space="0" w:color="auto"/>
              <w:left w:val="single" w:sz="6" w:space="0" w:color="auto"/>
              <w:right w:val="single" w:sz="6" w:space="0" w:color="auto"/>
            </w:tcBorders>
            <w:vAlign w:val="center"/>
          </w:tcPr>
          <w:p w:rsidR="002A7229" w:rsidRPr="002F2643" w:rsidRDefault="002A7229" w:rsidP="0011620F">
            <w:pPr>
              <w:pStyle w:val="Tablehead0"/>
            </w:pPr>
            <w:r w:rsidRPr="002F2643">
              <w:rPr>
                <w:rFonts w:hint="cs"/>
                <w:rtl/>
              </w:rPr>
              <w:t>عتبة الانحطاط</w:t>
            </w:r>
            <w:r w:rsidRPr="002F2643">
              <w:br/>
            </w:r>
            <w:r w:rsidRPr="002F2643">
              <w:rPr>
                <w:i/>
              </w:rPr>
              <w:t>S</w:t>
            </w:r>
            <w:r w:rsidRPr="002F2643">
              <w:t>/</w:t>
            </w:r>
            <w:r w:rsidRPr="002F2643">
              <w:rPr>
                <w:i/>
              </w:rPr>
              <w:t>N</w:t>
            </w:r>
            <w:r w:rsidRPr="002F2643">
              <w:br/>
              <w:t>(dB)</w:t>
            </w:r>
          </w:p>
        </w:tc>
        <w:tc>
          <w:tcPr>
            <w:tcW w:w="1869" w:type="dxa"/>
            <w:vMerge w:val="restart"/>
            <w:tcBorders>
              <w:top w:val="single" w:sz="6" w:space="0" w:color="auto"/>
              <w:left w:val="single" w:sz="6" w:space="0" w:color="auto"/>
              <w:right w:val="single" w:sz="6" w:space="0" w:color="auto"/>
            </w:tcBorders>
            <w:vAlign w:val="center"/>
          </w:tcPr>
          <w:p w:rsidR="002A7229" w:rsidRPr="002F2643" w:rsidRDefault="002A7229" w:rsidP="0011620F">
            <w:pPr>
              <w:pStyle w:val="Tablehead0"/>
            </w:pPr>
            <w:r w:rsidRPr="002F2643">
              <w:rPr>
                <w:rFonts w:hint="cs"/>
                <w:rtl/>
              </w:rPr>
              <w:t>نقطة العطب</w:t>
            </w:r>
            <w:r w:rsidRPr="002F2643">
              <w:br/>
            </w:r>
            <w:r w:rsidRPr="002F2643">
              <w:rPr>
                <w:i/>
              </w:rPr>
              <w:t>S</w:t>
            </w:r>
            <w:r w:rsidRPr="002F2643">
              <w:t>/</w:t>
            </w:r>
            <w:r w:rsidRPr="002F2643">
              <w:rPr>
                <w:i/>
              </w:rPr>
              <w:t>N</w:t>
            </w:r>
            <w:r w:rsidRPr="002F2643">
              <w:br/>
              <w:t>(dB)</w:t>
            </w: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A7229" w:rsidRPr="002F2643" w:rsidRDefault="002A7229" w:rsidP="0011620F">
            <w:pPr>
              <w:pStyle w:val="Tablehead0"/>
            </w:pPr>
            <w:r w:rsidRPr="002F2643">
              <w:rPr>
                <w:rFonts w:hint="cs"/>
                <w:rtl/>
              </w:rPr>
              <w:t>معدل البتات</w:t>
            </w:r>
            <w:r w:rsidRPr="002F2643">
              <w:br/>
              <w:t>(</w:t>
            </w:r>
            <w:proofErr w:type="spellStart"/>
            <w:r w:rsidRPr="002F2643">
              <w:t>kbit</w:t>
            </w:r>
            <w:proofErr w:type="spellEnd"/>
            <w:r w:rsidRPr="002F2643">
              <w:t>/s)</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A7229" w:rsidRPr="002F2643" w:rsidRDefault="002A7229" w:rsidP="0011620F">
            <w:pPr>
              <w:pStyle w:val="Tablehead0"/>
            </w:pPr>
            <w:r w:rsidRPr="002F2643">
              <w:rPr>
                <w:rFonts w:hint="cs"/>
                <w:rtl/>
              </w:rPr>
              <w:t>الأسلوب</w:t>
            </w:r>
          </w:p>
        </w:tc>
        <w:tc>
          <w:tcPr>
            <w:tcW w:w="1668" w:type="dxa"/>
            <w:vMerge/>
            <w:tcBorders>
              <w:left w:val="single" w:sz="6" w:space="0" w:color="auto"/>
              <w:bottom w:val="single" w:sz="6" w:space="0" w:color="auto"/>
              <w:right w:val="single" w:sz="6" w:space="0" w:color="auto"/>
            </w:tcBorders>
            <w:vAlign w:val="center"/>
          </w:tcPr>
          <w:p w:rsidR="002A7229" w:rsidRPr="002F2643" w:rsidRDefault="002A7229" w:rsidP="0011620F">
            <w:pPr>
              <w:pStyle w:val="Tablehead0"/>
            </w:pPr>
          </w:p>
        </w:tc>
        <w:tc>
          <w:tcPr>
            <w:tcW w:w="1926" w:type="dxa"/>
            <w:vMerge/>
            <w:tcBorders>
              <w:left w:val="single" w:sz="6" w:space="0" w:color="auto"/>
              <w:bottom w:val="single" w:sz="6" w:space="0" w:color="auto"/>
              <w:right w:val="single" w:sz="6" w:space="0" w:color="auto"/>
            </w:tcBorders>
            <w:vAlign w:val="center"/>
          </w:tcPr>
          <w:p w:rsidR="002A7229" w:rsidRPr="002F2643" w:rsidRDefault="002A7229" w:rsidP="0011620F">
            <w:pPr>
              <w:pStyle w:val="Tablehead0"/>
            </w:pPr>
          </w:p>
        </w:tc>
        <w:tc>
          <w:tcPr>
            <w:tcW w:w="1869" w:type="dxa"/>
            <w:vMerge/>
            <w:tcBorders>
              <w:left w:val="single" w:sz="6" w:space="0" w:color="auto"/>
              <w:bottom w:val="single" w:sz="6" w:space="0" w:color="auto"/>
              <w:right w:val="single" w:sz="6" w:space="0" w:color="auto"/>
            </w:tcBorders>
            <w:vAlign w:val="center"/>
          </w:tcPr>
          <w:p w:rsidR="002A7229" w:rsidRPr="002F2643" w:rsidRDefault="002A7229" w:rsidP="0011620F">
            <w:pPr>
              <w:pStyle w:val="Tablehead0"/>
            </w:pP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256</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rFonts w:hint="cs"/>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7,7</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5,7</w:t>
            </w: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rFonts w:hint="cs"/>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8,2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5,8</w:t>
            </w: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rFonts w:hint="cs"/>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6,7</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4,9</w:t>
            </w: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rFonts w:hint="cs"/>
                <w:rtl/>
                <w:lang w:val="fr-FR"/>
              </w:rPr>
              <w:t>مجسم مشترك</w:t>
            </w:r>
          </w:p>
        </w:tc>
        <w:tc>
          <w:tcPr>
            <w:tcW w:w="1668"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6,6</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4,6</w:t>
            </w: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192</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rFonts w:hint="cs"/>
                <w:rtl/>
                <w:lang w:val="fr-FR"/>
              </w:rPr>
              <w:t>مجسم مشترك</w:t>
            </w:r>
          </w:p>
        </w:tc>
        <w:tc>
          <w:tcPr>
            <w:tcW w:w="1668"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7,2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4,6</w:t>
            </w:r>
          </w:p>
        </w:tc>
      </w:tr>
      <w:tr w:rsidR="002A7229" w:rsidRPr="002F2643" w:rsidTr="0011620F">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rFonts w:hint="cs"/>
                <w:rtl/>
                <w:lang w:val="fr-FR"/>
              </w:rPr>
              <w:t>غير مجسم</w:t>
            </w:r>
          </w:p>
        </w:tc>
        <w:tc>
          <w:tcPr>
            <w:tcW w:w="1668" w:type="dxa"/>
            <w:tcBorders>
              <w:top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6,9</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2A7229" w:rsidRPr="002F2643" w:rsidRDefault="002A7229" w:rsidP="00F211B4">
            <w:pPr>
              <w:pStyle w:val="Tabletext"/>
              <w:jc w:val="center"/>
              <w:rPr>
                <w:lang w:val="fr-FR"/>
              </w:rPr>
            </w:pPr>
            <w:r w:rsidRPr="002F2643">
              <w:rPr>
                <w:lang w:val="fr-FR"/>
              </w:rPr>
              <w:t>4,5</w:t>
            </w:r>
          </w:p>
        </w:tc>
      </w:tr>
    </w:tbl>
    <w:p w:rsidR="002A7229" w:rsidRPr="002F2643" w:rsidRDefault="002A7229" w:rsidP="000C12DC">
      <w:pPr>
        <w:pStyle w:val="TableNo"/>
        <w:rPr>
          <w:rtl/>
        </w:rPr>
      </w:pPr>
      <w:r w:rsidRPr="002F2643">
        <w:rPr>
          <w:rFonts w:hint="cs"/>
          <w:rtl/>
        </w:rPr>
        <w:lastRenderedPageBreak/>
        <w:t xml:space="preserve">الجـدول </w:t>
      </w:r>
      <w:r w:rsidRPr="002F2643">
        <w:t>8</w:t>
      </w:r>
    </w:p>
    <w:p w:rsidR="002A7229" w:rsidRPr="002F2643" w:rsidRDefault="002A7229" w:rsidP="000C12DC">
      <w:pPr>
        <w:pStyle w:val="Tabletitle"/>
        <w:rPr>
          <w:rtl/>
        </w:rPr>
      </w:pPr>
      <w:r w:rsidRPr="002F2643">
        <w:rPr>
          <w:rFonts w:hint="cs"/>
          <w:rtl/>
          <w:lang w:bidi="ar-EG"/>
        </w:rPr>
        <w:t xml:space="preserve">النوعية الصوتية بدلالة نسبة الإشارة إلى الضوضاء </w:t>
      </w:r>
      <w:r w:rsidRPr="002F2643">
        <w:rPr>
          <w:rtl/>
          <w:lang w:bidi="ar-EG"/>
        </w:rPr>
        <w:t>(</w:t>
      </w:r>
      <w:r w:rsidRPr="002F2643">
        <w:rPr>
          <w:i/>
          <w:iCs/>
          <w:lang w:bidi="ar-EG"/>
        </w:rPr>
        <w:t>S/N</w:t>
      </w:r>
      <w:r w:rsidRPr="002F2643">
        <w:rPr>
          <w:rtl/>
          <w:lang w:bidi="ar-EG"/>
        </w:rPr>
        <w:t>)</w:t>
      </w:r>
      <w:r w:rsidRPr="002F2643">
        <w:rPr>
          <w:rtl/>
          <w:lang w:bidi="ar-EG"/>
        </w:rPr>
        <w:br/>
      </w:r>
      <w:r w:rsidRPr="002F2643">
        <w:rPr>
          <w:rFonts w:hint="cs"/>
          <w:rtl/>
          <w:lang w:bidi="ar-EG"/>
        </w:rPr>
        <w:t xml:space="preserve">فيما يتعلق بالنظام </w:t>
      </w:r>
      <w:r w:rsidRPr="002F2643">
        <w:rPr>
          <w:lang w:bidi="ar-EG"/>
        </w:rPr>
        <w:t>A</w:t>
      </w:r>
      <w:r w:rsidRPr="002F2643">
        <w:rPr>
          <w:rFonts w:hint="cs"/>
          <w:rtl/>
          <w:lang w:bidi="ar-EG"/>
        </w:rPr>
        <w:t xml:space="preserve"> قناة </w:t>
      </w:r>
      <w:proofErr w:type="spellStart"/>
      <w:r w:rsidRPr="002F2643">
        <w:rPr>
          <w:rFonts w:hint="cs"/>
          <w:rtl/>
          <w:lang w:bidi="ar-EG"/>
        </w:rPr>
        <w:t>رايلي</w:t>
      </w:r>
      <w:proofErr w:type="spellEnd"/>
      <w:r w:rsidRPr="002F2643">
        <w:rPr>
          <w:rFonts w:hint="cs"/>
          <w:rtl/>
          <w:lang w:bidi="ar-EG"/>
        </w:rPr>
        <w:t xml:space="preserve"> محاكاة (</w:t>
      </w:r>
      <w:proofErr w:type="spellStart"/>
      <w:r w:rsidRPr="002F2643">
        <w:rPr>
          <w:lang w:bidi="ar-EG"/>
        </w:rPr>
        <w:t>kbit</w:t>
      </w:r>
      <w:proofErr w:type="spellEnd"/>
      <w:r w:rsidRPr="002F2643">
        <w:rPr>
          <w:lang w:bidi="ar-EG"/>
        </w:rPr>
        <w:t>/s 224</w:t>
      </w:r>
      <w:r w:rsidRPr="002F2643">
        <w:rPr>
          <w:rFonts w:hint="cs"/>
          <w:rtl/>
          <w:lang w:bidi="ar-EG"/>
        </w:rPr>
        <w:t xml:space="preserve"> مجسم، نسبة التشفير </w:t>
      </w:r>
      <w:r w:rsidR="000C12DC">
        <w:rPr>
          <w:lang w:bidi="ar-EG"/>
        </w:rPr>
        <w:t>0,5</w:t>
      </w:r>
      <w:r w:rsidRPr="002F2643">
        <w:rPr>
          <w:rFonts w:hint="cs"/>
          <w:rtl/>
          <w:lang w:bidi="ar-EG"/>
        </w:rPr>
        <w:t xml:space="preserve">) </w:t>
      </w:r>
    </w:p>
    <w:tbl>
      <w:tblPr>
        <w:bidiVisual/>
        <w:tblW w:w="9639"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0" w:type="dxa"/>
          <w:right w:w="0" w:type="dxa"/>
        </w:tblCellMar>
        <w:tblLook w:val="0000" w:firstRow="0" w:lastRow="0" w:firstColumn="0" w:lastColumn="0" w:noHBand="0" w:noVBand="0"/>
      </w:tblPr>
      <w:tblGrid>
        <w:gridCol w:w="1226"/>
        <w:gridCol w:w="1348"/>
        <w:gridCol w:w="1225"/>
        <w:gridCol w:w="1348"/>
        <w:gridCol w:w="2246"/>
        <w:gridCol w:w="2246"/>
      </w:tblGrid>
      <w:tr w:rsidR="002A7229" w:rsidRPr="002F2643" w:rsidTr="0011620F">
        <w:trPr>
          <w:cantSplit/>
        </w:trPr>
        <w:tc>
          <w:tcPr>
            <w:tcW w:w="1226" w:type="dxa"/>
            <w:vAlign w:val="center"/>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tl/>
                <w:lang w:val="fr-FR" w:bidi="ar-EG"/>
              </w:rPr>
            </w:pPr>
            <w:r w:rsidRPr="002F2643">
              <w:rPr>
                <w:rFonts w:ascii="Times New Roman Bold" w:hAnsi="Times New Roman Bold" w:hint="cs"/>
                <w:b/>
                <w:bCs/>
                <w:szCs w:val="26"/>
                <w:rtl/>
                <w:lang w:val="fr-FR" w:bidi="ar-EG"/>
              </w:rPr>
              <w:t>الأسلوب</w:t>
            </w:r>
          </w:p>
        </w:tc>
        <w:tc>
          <w:tcPr>
            <w:tcW w:w="1348" w:type="dxa"/>
            <w:vAlign w:val="center"/>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2F2643">
              <w:rPr>
                <w:rFonts w:ascii="Times New Roman Bold" w:hAnsi="Times New Roman Bold" w:hint="cs"/>
                <w:b/>
                <w:bCs/>
                <w:szCs w:val="26"/>
                <w:rtl/>
                <w:lang w:val="fr-FR"/>
              </w:rPr>
              <w:t>التردد</w:t>
            </w:r>
            <w:r w:rsidRPr="002F2643">
              <w:rPr>
                <w:rFonts w:ascii="Times New Roman Bold" w:hAnsi="Times New Roman Bold"/>
                <w:b/>
                <w:bCs/>
                <w:szCs w:val="26"/>
                <w:lang w:val="fr-FR"/>
              </w:rPr>
              <w:br/>
              <w:t>(MHz)</w:t>
            </w:r>
          </w:p>
        </w:tc>
        <w:tc>
          <w:tcPr>
            <w:tcW w:w="1225" w:type="dxa"/>
            <w:vAlign w:val="center"/>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2F2643">
              <w:rPr>
                <w:rFonts w:ascii="Times New Roman Bold" w:hAnsi="Times New Roman Bold" w:hint="cs"/>
                <w:b/>
                <w:bCs/>
                <w:szCs w:val="26"/>
                <w:rtl/>
                <w:lang w:val="fr-FR"/>
              </w:rPr>
              <w:t>أسلوب القناة</w:t>
            </w:r>
          </w:p>
        </w:tc>
        <w:tc>
          <w:tcPr>
            <w:tcW w:w="1348" w:type="dxa"/>
            <w:vAlign w:val="center"/>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2F2643">
              <w:rPr>
                <w:rFonts w:ascii="Times New Roman Bold" w:hAnsi="Times New Roman Bold" w:hint="cs"/>
                <w:b/>
                <w:bCs/>
                <w:szCs w:val="26"/>
                <w:rtl/>
                <w:lang w:val="fr-FR"/>
              </w:rPr>
              <w:t>السرعة</w:t>
            </w:r>
            <w:r w:rsidRPr="002F2643">
              <w:rPr>
                <w:rFonts w:ascii="Times New Roman Bold" w:hAnsi="Times New Roman Bold"/>
                <w:b/>
                <w:bCs/>
                <w:szCs w:val="26"/>
                <w:lang w:val="fr-FR"/>
              </w:rPr>
              <w:br/>
              <w:t>(km/h)</w:t>
            </w:r>
          </w:p>
        </w:tc>
        <w:tc>
          <w:tcPr>
            <w:tcW w:w="2246" w:type="dxa"/>
            <w:vAlign w:val="center"/>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Pr>
            </w:pPr>
            <w:r w:rsidRPr="002F2643">
              <w:rPr>
                <w:rFonts w:ascii="Times New Roman Bold" w:hAnsi="Times New Roman Bold" w:hint="cs"/>
                <w:b/>
                <w:bCs/>
                <w:szCs w:val="26"/>
                <w:rtl/>
              </w:rPr>
              <w:t>عتبة الانحطاط</w:t>
            </w:r>
            <w:r w:rsidRPr="002F2643">
              <w:rPr>
                <w:rFonts w:ascii="Times New Roman Bold" w:hAnsi="Times New Roman Bold"/>
                <w:b/>
                <w:bCs/>
                <w:szCs w:val="26"/>
              </w:rPr>
              <w:br/>
            </w:r>
            <w:r w:rsidRPr="002F2643">
              <w:rPr>
                <w:rFonts w:ascii="Times New Roman Bold" w:hAnsi="Times New Roman Bold"/>
                <w:b/>
                <w:bCs/>
                <w:i/>
                <w:iCs/>
                <w:szCs w:val="26"/>
              </w:rPr>
              <w:t>S/N</w:t>
            </w:r>
            <w:r w:rsidRPr="002F2643">
              <w:rPr>
                <w:rFonts w:ascii="Times New Roman Bold" w:hAnsi="Times New Roman Bold"/>
                <w:b/>
                <w:bCs/>
                <w:szCs w:val="26"/>
              </w:rPr>
              <w:br/>
              <w:t>(dB)</w:t>
            </w:r>
          </w:p>
        </w:tc>
        <w:tc>
          <w:tcPr>
            <w:tcW w:w="2246" w:type="dxa"/>
            <w:vAlign w:val="center"/>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Pr>
            </w:pPr>
            <w:r w:rsidRPr="002F2643">
              <w:rPr>
                <w:rFonts w:ascii="Times New Roman Bold" w:hAnsi="Times New Roman Bold" w:hint="cs"/>
                <w:b/>
                <w:bCs/>
                <w:szCs w:val="26"/>
                <w:rtl/>
              </w:rPr>
              <w:t>نقطة العطب</w:t>
            </w:r>
            <w:r w:rsidRPr="002F2643">
              <w:rPr>
                <w:rFonts w:ascii="Times New Roman Bold" w:hAnsi="Times New Roman Bold"/>
                <w:b/>
                <w:bCs/>
                <w:szCs w:val="26"/>
              </w:rPr>
              <w:br/>
            </w:r>
            <w:r w:rsidRPr="002F2643">
              <w:rPr>
                <w:rFonts w:ascii="Times New Roman Bold" w:hAnsi="Times New Roman Bold"/>
                <w:b/>
                <w:bCs/>
                <w:i/>
                <w:iCs/>
                <w:szCs w:val="26"/>
              </w:rPr>
              <w:t>S/N</w:t>
            </w:r>
            <w:r w:rsidRPr="002F2643">
              <w:rPr>
                <w:rFonts w:ascii="Times New Roman Bold" w:hAnsi="Times New Roman Bold"/>
                <w:b/>
                <w:bCs/>
                <w:szCs w:val="26"/>
              </w:rPr>
              <w:br/>
              <w:t>(dB)</w:t>
            </w:r>
          </w:p>
        </w:tc>
      </w:tr>
      <w:tr w:rsidR="002A7229" w:rsidRPr="002F2643" w:rsidTr="0011620F">
        <w:trPr>
          <w:cantSplit/>
        </w:trPr>
        <w:tc>
          <w:tcPr>
            <w:tcW w:w="1226" w:type="dxa"/>
          </w:tcPr>
          <w:p w:rsidR="002A7229" w:rsidRPr="002F2643" w:rsidRDefault="002A7229" w:rsidP="00F211B4">
            <w:pPr>
              <w:pStyle w:val="Tabletext"/>
              <w:jc w:val="center"/>
              <w:rPr>
                <w:lang w:val="fr-FR"/>
              </w:rPr>
            </w:pPr>
            <w:r w:rsidRPr="002F2643">
              <w:rPr>
                <w:lang w:val="fr-FR"/>
              </w:rPr>
              <w:t>I</w:t>
            </w:r>
          </w:p>
        </w:tc>
        <w:tc>
          <w:tcPr>
            <w:tcW w:w="1348" w:type="dxa"/>
          </w:tcPr>
          <w:p w:rsidR="002A7229" w:rsidRPr="002F2643" w:rsidRDefault="002A7229" w:rsidP="00F211B4">
            <w:pPr>
              <w:pStyle w:val="Tabletext"/>
              <w:jc w:val="center"/>
              <w:rPr>
                <w:lang w:val="fr-FR"/>
              </w:rPr>
            </w:pPr>
            <w:r w:rsidRPr="002F2643">
              <w:rPr>
                <w:lang w:val="fr-FR"/>
              </w:rPr>
              <w:t>226</w:t>
            </w:r>
          </w:p>
        </w:tc>
        <w:tc>
          <w:tcPr>
            <w:tcW w:w="1225" w:type="dxa"/>
          </w:tcPr>
          <w:p w:rsidR="002A7229" w:rsidRPr="002F2643" w:rsidRDefault="002A7229" w:rsidP="00F211B4">
            <w:pPr>
              <w:pStyle w:val="Tabletext"/>
              <w:jc w:val="center"/>
              <w:rPr>
                <w:lang w:val="fr-FR"/>
              </w:rPr>
            </w:pPr>
            <w:r w:rsidRPr="002F2643">
              <w:rPr>
                <w:rFonts w:hint="cs"/>
                <w:rtl/>
                <w:lang w:val="fr-FR"/>
              </w:rPr>
              <w:t>حضرية</w:t>
            </w:r>
          </w:p>
        </w:tc>
        <w:tc>
          <w:tcPr>
            <w:tcW w:w="1348" w:type="dxa"/>
          </w:tcPr>
          <w:p w:rsidR="002A7229" w:rsidRPr="002F2643" w:rsidRDefault="002A7229" w:rsidP="00F211B4">
            <w:pPr>
              <w:pStyle w:val="Tabletext"/>
              <w:jc w:val="center"/>
              <w:rPr>
                <w:lang w:val="fr-FR"/>
              </w:rPr>
            </w:pPr>
            <w:r w:rsidRPr="002F2643">
              <w:rPr>
                <w:color w:val="FFFFFF"/>
                <w:lang w:val="fr-FR"/>
              </w:rPr>
              <w:t>0</w:t>
            </w:r>
            <w:r w:rsidRPr="002F2643">
              <w:rPr>
                <w:lang w:val="fr-FR"/>
              </w:rPr>
              <w:t>15</w:t>
            </w:r>
          </w:p>
        </w:tc>
        <w:tc>
          <w:tcPr>
            <w:tcW w:w="2246" w:type="dxa"/>
          </w:tcPr>
          <w:p w:rsidR="002A7229" w:rsidRPr="002F2643" w:rsidRDefault="002A7229" w:rsidP="00F211B4">
            <w:pPr>
              <w:pStyle w:val="Tabletext"/>
              <w:jc w:val="center"/>
              <w:rPr>
                <w:lang w:val="fr-FR"/>
              </w:rPr>
            </w:pPr>
            <w:r w:rsidRPr="002F2643">
              <w:rPr>
                <w:lang w:val="fr-FR"/>
              </w:rPr>
              <w:t>16,0</w:t>
            </w:r>
          </w:p>
        </w:tc>
        <w:tc>
          <w:tcPr>
            <w:tcW w:w="2246" w:type="dxa"/>
          </w:tcPr>
          <w:p w:rsidR="002A7229" w:rsidRPr="002F2643" w:rsidRDefault="002A7229" w:rsidP="00F211B4">
            <w:pPr>
              <w:pStyle w:val="Tabletext"/>
              <w:jc w:val="center"/>
              <w:rPr>
                <w:lang w:val="fr-FR"/>
              </w:rPr>
            </w:pPr>
            <w:r w:rsidRPr="002F2643">
              <w:rPr>
                <w:color w:val="FFFFFF"/>
                <w:lang w:val="fr-FR"/>
              </w:rPr>
              <w:t>0</w:t>
            </w:r>
            <w:r w:rsidRPr="002F2643">
              <w:rPr>
                <w:lang w:val="fr-FR"/>
              </w:rPr>
              <w:t>9,0</w:t>
            </w:r>
          </w:p>
        </w:tc>
      </w:tr>
      <w:tr w:rsidR="002A7229" w:rsidRPr="002F2643" w:rsidTr="0011620F">
        <w:trPr>
          <w:cantSplit/>
        </w:trPr>
        <w:tc>
          <w:tcPr>
            <w:tcW w:w="1226" w:type="dxa"/>
          </w:tcPr>
          <w:p w:rsidR="002A7229" w:rsidRPr="002F2643" w:rsidRDefault="002A7229" w:rsidP="00F211B4">
            <w:pPr>
              <w:pStyle w:val="Tabletext"/>
              <w:jc w:val="center"/>
              <w:rPr>
                <w:lang w:val="fr-FR"/>
              </w:rPr>
            </w:pPr>
            <w:r w:rsidRPr="002F2643">
              <w:rPr>
                <w:lang w:val="fr-FR"/>
              </w:rPr>
              <w:t>II</w:t>
            </w:r>
          </w:p>
        </w:tc>
        <w:tc>
          <w:tcPr>
            <w:tcW w:w="1348" w:type="dxa"/>
          </w:tcPr>
          <w:p w:rsidR="002A7229" w:rsidRPr="002F2643" w:rsidRDefault="002A7229" w:rsidP="00F211B4">
            <w:pPr>
              <w:pStyle w:val="Tabletext"/>
              <w:jc w:val="center"/>
              <w:rPr>
                <w:lang w:val="fr-FR"/>
              </w:rPr>
            </w:pPr>
            <w:r w:rsidRPr="002F2643">
              <w:rPr>
                <w:lang w:val="fr-FR"/>
              </w:rPr>
              <w:t>1 500</w:t>
            </w:r>
          </w:p>
        </w:tc>
        <w:tc>
          <w:tcPr>
            <w:tcW w:w="1225" w:type="dxa"/>
          </w:tcPr>
          <w:p w:rsidR="002A7229" w:rsidRPr="002F2643" w:rsidRDefault="002A7229" w:rsidP="00F211B4">
            <w:pPr>
              <w:pStyle w:val="Tabletext"/>
              <w:jc w:val="center"/>
              <w:rPr>
                <w:lang w:val="fr-FR"/>
              </w:rPr>
            </w:pPr>
            <w:r w:rsidRPr="002F2643">
              <w:rPr>
                <w:rFonts w:hint="cs"/>
                <w:rtl/>
                <w:lang w:val="fr-FR"/>
              </w:rPr>
              <w:t>حضرية</w:t>
            </w:r>
          </w:p>
        </w:tc>
        <w:tc>
          <w:tcPr>
            <w:tcW w:w="1348" w:type="dxa"/>
          </w:tcPr>
          <w:p w:rsidR="002A7229" w:rsidRPr="002F2643" w:rsidRDefault="002A7229" w:rsidP="00F211B4">
            <w:pPr>
              <w:pStyle w:val="Tabletext"/>
              <w:jc w:val="center"/>
              <w:rPr>
                <w:lang w:val="fr-FR"/>
              </w:rPr>
            </w:pPr>
            <w:r w:rsidRPr="002F2643">
              <w:rPr>
                <w:color w:val="FFFFFF"/>
                <w:lang w:val="fr-FR"/>
              </w:rPr>
              <w:t>0</w:t>
            </w:r>
            <w:r w:rsidRPr="002F2643">
              <w:rPr>
                <w:lang w:val="fr-FR"/>
              </w:rPr>
              <w:t>15</w:t>
            </w:r>
          </w:p>
        </w:tc>
        <w:tc>
          <w:tcPr>
            <w:tcW w:w="2246" w:type="dxa"/>
          </w:tcPr>
          <w:p w:rsidR="002A7229" w:rsidRPr="002F2643" w:rsidRDefault="002A7229" w:rsidP="00F211B4">
            <w:pPr>
              <w:pStyle w:val="Tabletext"/>
              <w:jc w:val="center"/>
            </w:pPr>
            <w:r w:rsidRPr="002F2643">
              <w:rPr>
                <w:lang w:val="fr-FR"/>
              </w:rPr>
              <w:t>13,0</w:t>
            </w:r>
          </w:p>
        </w:tc>
        <w:tc>
          <w:tcPr>
            <w:tcW w:w="2246" w:type="dxa"/>
          </w:tcPr>
          <w:p w:rsidR="002A7229" w:rsidRPr="002F2643" w:rsidRDefault="002A7229" w:rsidP="00F211B4">
            <w:pPr>
              <w:pStyle w:val="Tabletext"/>
              <w:jc w:val="center"/>
              <w:rPr>
                <w:lang w:val="fr-FR"/>
              </w:rPr>
            </w:pPr>
            <w:r w:rsidRPr="002F2643">
              <w:rPr>
                <w:color w:val="FFFFFF"/>
                <w:lang w:val="fr-FR"/>
              </w:rPr>
              <w:t>0</w:t>
            </w:r>
            <w:r w:rsidRPr="002F2643">
              <w:rPr>
                <w:lang w:val="fr-FR"/>
              </w:rPr>
              <w:t>7,0</w:t>
            </w:r>
          </w:p>
        </w:tc>
      </w:tr>
      <w:tr w:rsidR="002A7229" w:rsidRPr="002F2643" w:rsidTr="0011620F">
        <w:trPr>
          <w:cantSplit/>
        </w:trPr>
        <w:tc>
          <w:tcPr>
            <w:tcW w:w="1226" w:type="dxa"/>
          </w:tcPr>
          <w:p w:rsidR="002A7229" w:rsidRPr="002F2643" w:rsidRDefault="002A7229" w:rsidP="00F211B4">
            <w:pPr>
              <w:pStyle w:val="Tabletext"/>
              <w:jc w:val="center"/>
              <w:rPr>
                <w:lang w:val="fr-FR"/>
              </w:rPr>
            </w:pPr>
            <w:r w:rsidRPr="002F2643">
              <w:rPr>
                <w:lang w:val="fr-FR"/>
              </w:rPr>
              <w:t>I</w:t>
            </w:r>
          </w:p>
        </w:tc>
        <w:tc>
          <w:tcPr>
            <w:tcW w:w="1348" w:type="dxa"/>
          </w:tcPr>
          <w:p w:rsidR="002A7229" w:rsidRPr="002F2643" w:rsidRDefault="002A7229" w:rsidP="00F211B4">
            <w:pPr>
              <w:pStyle w:val="Tabletext"/>
              <w:jc w:val="center"/>
              <w:rPr>
                <w:lang w:val="fr-FR"/>
              </w:rPr>
            </w:pPr>
            <w:r w:rsidRPr="002F2643">
              <w:rPr>
                <w:lang w:val="fr-FR"/>
              </w:rPr>
              <w:t>226</w:t>
            </w:r>
          </w:p>
        </w:tc>
        <w:tc>
          <w:tcPr>
            <w:tcW w:w="1225" w:type="dxa"/>
          </w:tcPr>
          <w:p w:rsidR="002A7229" w:rsidRPr="002F2643" w:rsidRDefault="002A7229" w:rsidP="00F211B4">
            <w:pPr>
              <w:pStyle w:val="Tabletext"/>
              <w:jc w:val="center"/>
              <w:rPr>
                <w:rtl/>
                <w:lang w:val="fr-FR"/>
              </w:rPr>
            </w:pPr>
            <w:r w:rsidRPr="002F2643">
              <w:rPr>
                <w:rFonts w:hint="cs"/>
                <w:rtl/>
                <w:lang w:val="fr-FR"/>
              </w:rPr>
              <w:t>ريفية</w:t>
            </w:r>
          </w:p>
        </w:tc>
        <w:tc>
          <w:tcPr>
            <w:tcW w:w="1348" w:type="dxa"/>
          </w:tcPr>
          <w:p w:rsidR="002A7229" w:rsidRPr="002F2643" w:rsidRDefault="002A7229" w:rsidP="00F211B4">
            <w:pPr>
              <w:pStyle w:val="Tabletext"/>
              <w:jc w:val="center"/>
              <w:rPr>
                <w:lang w:val="fr-FR"/>
              </w:rPr>
            </w:pPr>
            <w:r w:rsidRPr="002F2643">
              <w:rPr>
                <w:lang w:val="fr-FR"/>
              </w:rPr>
              <w:t>130</w:t>
            </w:r>
          </w:p>
        </w:tc>
        <w:tc>
          <w:tcPr>
            <w:tcW w:w="2246" w:type="dxa"/>
          </w:tcPr>
          <w:p w:rsidR="002A7229" w:rsidRPr="002F2643" w:rsidRDefault="002A7229" w:rsidP="00F211B4">
            <w:pPr>
              <w:pStyle w:val="Tabletext"/>
              <w:jc w:val="center"/>
              <w:rPr>
                <w:lang w:val="fr-FR"/>
              </w:rPr>
            </w:pPr>
            <w:r w:rsidRPr="002F2643">
              <w:rPr>
                <w:lang w:val="fr-FR"/>
              </w:rPr>
              <w:t>17,6</w:t>
            </w:r>
          </w:p>
        </w:tc>
        <w:tc>
          <w:tcPr>
            <w:tcW w:w="2246" w:type="dxa"/>
          </w:tcPr>
          <w:p w:rsidR="002A7229" w:rsidRPr="002F2643" w:rsidRDefault="002A7229" w:rsidP="00F211B4">
            <w:pPr>
              <w:pStyle w:val="Tabletext"/>
              <w:jc w:val="center"/>
              <w:rPr>
                <w:lang w:val="fr-FR"/>
              </w:rPr>
            </w:pPr>
            <w:r w:rsidRPr="002F2643">
              <w:rPr>
                <w:lang w:val="fr-FR"/>
              </w:rPr>
              <w:t>10,0</w:t>
            </w:r>
          </w:p>
        </w:tc>
      </w:tr>
      <w:tr w:rsidR="002A7229" w:rsidRPr="002F2643" w:rsidTr="0011620F">
        <w:trPr>
          <w:cantSplit/>
        </w:trPr>
        <w:tc>
          <w:tcPr>
            <w:tcW w:w="1226" w:type="dxa"/>
          </w:tcPr>
          <w:p w:rsidR="002A7229" w:rsidRPr="002F2643" w:rsidRDefault="002A7229" w:rsidP="00F211B4">
            <w:pPr>
              <w:pStyle w:val="Tabletext"/>
              <w:jc w:val="center"/>
              <w:rPr>
                <w:lang w:val="fr-FR"/>
              </w:rPr>
            </w:pPr>
            <w:r w:rsidRPr="002F2643">
              <w:rPr>
                <w:lang w:val="fr-FR"/>
              </w:rPr>
              <w:t>II</w:t>
            </w:r>
          </w:p>
        </w:tc>
        <w:tc>
          <w:tcPr>
            <w:tcW w:w="1348" w:type="dxa"/>
          </w:tcPr>
          <w:p w:rsidR="002A7229" w:rsidRPr="002F2643" w:rsidRDefault="002A7229" w:rsidP="00F211B4">
            <w:pPr>
              <w:pStyle w:val="Tabletext"/>
              <w:jc w:val="center"/>
              <w:rPr>
                <w:lang w:val="fr-FR"/>
              </w:rPr>
            </w:pPr>
            <w:r w:rsidRPr="002F2643">
              <w:rPr>
                <w:lang w:val="fr-FR"/>
              </w:rPr>
              <w:t>1 500</w:t>
            </w:r>
          </w:p>
        </w:tc>
        <w:tc>
          <w:tcPr>
            <w:tcW w:w="1225" w:type="dxa"/>
          </w:tcPr>
          <w:p w:rsidR="002A7229" w:rsidRPr="002F2643" w:rsidRDefault="002A7229" w:rsidP="00F211B4">
            <w:pPr>
              <w:pStyle w:val="Tabletext"/>
              <w:jc w:val="center"/>
              <w:rPr>
                <w:lang w:val="fr-FR"/>
              </w:rPr>
            </w:pPr>
            <w:r w:rsidRPr="002F2643">
              <w:rPr>
                <w:rFonts w:hint="cs"/>
                <w:rtl/>
                <w:lang w:val="fr-FR"/>
              </w:rPr>
              <w:t>ريفية</w:t>
            </w:r>
          </w:p>
        </w:tc>
        <w:tc>
          <w:tcPr>
            <w:tcW w:w="1348" w:type="dxa"/>
          </w:tcPr>
          <w:p w:rsidR="002A7229" w:rsidRPr="002F2643" w:rsidRDefault="002A7229" w:rsidP="00F211B4">
            <w:pPr>
              <w:pStyle w:val="Tabletext"/>
              <w:jc w:val="center"/>
              <w:rPr>
                <w:lang w:val="fr-FR"/>
              </w:rPr>
            </w:pPr>
            <w:r w:rsidRPr="002F2643">
              <w:rPr>
                <w:lang w:val="fr-FR"/>
              </w:rPr>
              <w:t>130</w:t>
            </w:r>
          </w:p>
        </w:tc>
        <w:tc>
          <w:tcPr>
            <w:tcW w:w="2246" w:type="dxa"/>
          </w:tcPr>
          <w:p w:rsidR="002A7229" w:rsidRPr="002F2643" w:rsidRDefault="002A7229" w:rsidP="00F211B4">
            <w:pPr>
              <w:pStyle w:val="Tabletext"/>
              <w:jc w:val="center"/>
              <w:rPr>
                <w:lang w:val="fr-FR"/>
              </w:rPr>
            </w:pPr>
            <w:r w:rsidRPr="002F2643">
              <w:rPr>
                <w:lang w:val="fr-FR"/>
              </w:rPr>
              <w:t>18,0</w:t>
            </w:r>
          </w:p>
        </w:tc>
        <w:tc>
          <w:tcPr>
            <w:tcW w:w="2246" w:type="dxa"/>
          </w:tcPr>
          <w:p w:rsidR="002A7229" w:rsidRPr="002F2643" w:rsidRDefault="002A7229" w:rsidP="00F211B4">
            <w:pPr>
              <w:pStyle w:val="Tabletext"/>
              <w:jc w:val="center"/>
              <w:rPr>
                <w:lang w:val="fr-FR"/>
              </w:rPr>
            </w:pPr>
            <w:r w:rsidRPr="002F2643">
              <w:rPr>
                <w:lang w:val="fr-FR"/>
              </w:rPr>
              <w:t>10,0</w:t>
            </w:r>
          </w:p>
        </w:tc>
      </w:tr>
    </w:tbl>
    <w:p w:rsidR="002A7229" w:rsidRPr="002F2643" w:rsidRDefault="002A7229" w:rsidP="002A7229">
      <w:pPr>
        <w:pStyle w:val="Heading2"/>
        <w:spacing w:before="480"/>
        <w:rPr>
          <w:rtl/>
        </w:rPr>
      </w:pPr>
      <w:bookmarkStart w:id="42" w:name="_Toc460420032"/>
      <w:r w:rsidRPr="002F2643">
        <w:t>5.10</w:t>
      </w:r>
      <w:r w:rsidRPr="002F2643">
        <w:rPr>
          <w:rFonts w:hint="cs"/>
          <w:rtl/>
        </w:rPr>
        <w:tab/>
        <w:t>مقدرة التشغيل في شبكات وحيدة التردد</w:t>
      </w:r>
      <w:bookmarkEnd w:id="42"/>
    </w:p>
    <w:p w:rsidR="002A7229" w:rsidRPr="002F2643" w:rsidRDefault="002A7229" w:rsidP="00AA3E2E">
      <w:pPr>
        <w:rPr>
          <w:rtl/>
          <w:lang w:bidi="ar-EG"/>
        </w:rPr>
      </w:pPr>
      <w:r w:rsidRPr="002F2643">
        <w:rPr>
          <w:rFonts w:hint="cs"/>
          <w:rtl/>
          <w:lang w:bidi="ar-EG"/>
        </w:rPr>
        <w:t xml:space="preserve">تمت معالجة إشارة النظام </w:t>
      </w:r>
      <w:r w:rsidRPr="002F2643">
        <w:rPr>
          <w:lang w:bidi="ar-EG"/>
        </w:rPr>
        <w:t>A</w:t>
      </w:r>
      <w:r w:rsidRPr="002F2643">
        <w:rPr>
          <w:rFonts w:hint="cs"/>
          <w:rtl/>
          <w:lang w:bidi="ar-EG"/>
        </w:rPr>
        <w:t xml:space="preserve"> (أسلوب الإرسال</w:t>
      </w:r>
      <w:r w:rsidRPr="002F2643">
        <w:rPr>
          <w:rFonts w:hint="eastAsia"/>
          <w:rtl/>
          <w:lang w:bidi="ar-EG"/>
        </w:rPr>
        <w:t> </w:t>
      </w:r>
      <w:r w:rsidRPr="002F2643">
        <w:rPr>
          <w:lang w:bidi="ar-EG"/>
        </w:rPr>
        <w:t>II</w:t>
      </w:r>
      <w:r w:rsidRPr="002F2643">
        <w:rPr>
          <w:rFonts w:hint="cs"/>
          <w:rtl/>
          <w:lang w:bidi="ar-EG"/>
        </w:rPr>
        <w:t>) بواسطة محاكي القناة لتوليد نسختين من الإشارة، تمثل إحداهما الإشارة المستلمة عبر مسار إرسال مرجعي بدون تأخير وبقدرة ثابتة، وتمثل الأخرى إشارة مع تأخير ناتج عن مرسل ثانٍ في</w:t>
      </w:r>
      <w:r w:rsidRPr="002F2643">
        <w:rPr>
          <w:rFonts w:hint="eastAsia"/>
          <w:rtl/>
          <w:lang w:bidi="ar-EG"/>
        </w:rPr>
        <w:t> </w:t>
      </w:r>
      <w:r w:rsidRPr="002F2643">
        <w:rPr>
          <w:rFonts w:hint="cs"/>
          <w:rtl/>
          <w:lang w:bidi="ar-EG"/>
        </w:rPr>
        <w:t>شبكة وحيدة التردد (أو</w:t>
      </w:r>
      <w:r w:rsidR="00206878">
        <w:rPr>
          <w:rFonts w:hint="eastAsia"/>
          <w:rtl/>
          <w:lang w:bidi="ar-EG"/>
        </w:rPr>
        <w:t> </w:t>
      </w:r>
      <w:r w:rsidRPr="002F2643">
        <w:rPr>
          <w:rFonts w:hint="cs"/>
          <w:rtl/>
          <w:lang w:bidi="ar-EG"/>
        </w:rPr>
        <w:t>صدى آخر بوقت انتشار مهم). وكانت إزاحة دوبلر المنطبقة على الإشارة الثانية متلائمة مع حدود مقدرات النظام</w:t>
      </w:r>
      <w:r w:rsidRPr="002F2643">
        <w:rPr>
          <w:rFonts w:hint="eastAsia"/>
          <w:rtl/>
          <w:lang w:bidi="ar-EG"/>
        </w:rPr>
        <w:t> </w:t>
      </w:r>
      <w:r w:rsidRPr="002F2643">
        <w:rPr>
          <w:lang w:bidi="ar-EG"/>
        </w:rPr>
        <w:t>A</w:t>
      </w:r>
      <w:r w:rsidRPr="002F2643">
        <w:rPr>
          <w:rFonts w:hint="cs"/>
          <w:rtl/>
          <w:lang w:bidi="ar-EG"/>
        </w:rPr>
        <w:t>. وقد</w:t>
      </w:r>
      <w:r w:rsidR="00AA3E2E">
        <w:rPr>
          <w:rFonts w:hint="eastAsia"/>
          <w:rtl/>
          <w:lang w:bidi="ar-EG"/>
        </w:rPr>
        <w:t> </w:t>
      </w:r>
      <w:r w:rsidRPr="002F2643">
        <w:rPr>
          <w:rFonts w:hint="cs"/>
          <w:rtl/>
          <w:lang w:bidi="ar-EG"/>
        </w:rPr>
        <w:t>أ</w:t>
      </w:r>
      <w:r w:rsidR="00AA3E2E">
        <w:rPr>
          <w:rFonts w:hint="cs"/>
          <w:rtl/>
          <w:lang w:bidi="ar-EG"/>
        </w:rPr>
        <w:t>ُ</w:t>
      </w:r>
      <w:r w:rsidRPr="002F2643">
        <w:rPr>
          <w:rFonts w:hint="cs"/>
          <w:rtl/>
          <w:lang w:bidi="ar-EG"/>
        </w:rPr>
        <w:t>جريت سلسلتين من القياسات لضبط النسبة</w:t>
      </w:r>
      <w:r w:rsidRPr="002F2643">
        <w:rPr>
          <w:rFonts w:hint="eastAsia"/>
          <w:rtl/>
          <w:lang w:bidi="ar-EG"/>
        </w:rPr>
        <w:t> </w:t>
      </w:r>
      <w:r w:rsidRPr="002F2643">
        <w:rPr>
          <w:i/>
          <w:iCs/>
          <w:lang w:bidi="ar-EG"/>
        </w:rPr>
        <w:t>S/N</w:t>
      </w:r>
      <w:r w:rsidRPr="002F2643">
        <w:rPr>
          <w:rFonts w:hint="cs"/>
          <w:rtl/>
          <w:lang w:bidi="ar-EG"/>
        </w:rPr>
        <w:t xml:space="preserve"> للإشارة المستقبَلة الكلية على </w:t>
      </w:r>
      <w:r w:rsidRPr="002F2643">
        <w:rPr>
          <w:lang w:bidi="ar-EG"/>
        </w:rPr>
        <w:t>dB 12</w:t>
      </w:r>
      <w:r w:rsidRPr="002F2643">
        <w:rPr>
          <w:rFonts w:hint="cs"/>
          <w:rtl/>
          <w:lang w:bidi="ar-EG"/>
        </w:rPr>
        <w:t xml:space="preserve"> و</w:t>
      </w:r>
      <w:r w:rsidRPr="002F2643">
        <w:rPr>
          <w:lang w:bidi="ar-EG"/>
        </w:rPr>
        <w:t>dB 35</w:t>
      </w:r>
      <w:r w:rsidRPr="002F2643">
        <w:rPr>
          <w:rFonts w:hint="cs"/>
          <w:rtl/>
          <w:lang w:bidi="ar-EG"/>
        </w:rPr>
        <w:t>. وقد تم قياس القدرة النسبية للإشارة الثانية مع تأخير عن طريق تغيير التأخير عبر قناة بيانات بمعدل</w:t>
      </w:r>
      <w:r w:rsidRPr="002F2643">
        <w:rPr>
          <w:rFonts w:hint="eastAsia"/>
          <w:rtl/>
          <w:lang w:bidi="ar-EG"/>
        </w:rPr>
        <w:t> </w:t>
      </w:r>
      <w:r w:rsidRPr="002F2643">
        <w:rPr>
          <w:lang w:bidi="ar-EG"/>
        </w:rPr>
        <w:t>BER</w:t>
      </w:r>
      <w:r w:rsidRPr="002F2643">
        <w:rPr>
          <w:rFonts w:hint="cs"/>
          <w:rtl/>
          <w:lang w:bidi="ar-EG"/>
        </w:rPr>
        <w:t xml:space="preserve"> يساوي</w:t>
      </w:r>
      <w:r w:rsidRPr="002F2643">
        <w:rPr>
          <w:rFonts w:hint="eastAsia"/>
          <w:rtl/>
          <w:lang w:bidi="ar-EG"/>
        </w:rPr>
        <w:t> </w:t>
      </w:r>
      <w:r w:rsidRPr="002F2643">
        <w:rPr>
          <w:vertAlign w:val="superscript"/>
          <w:lang w:bidi="ar-EG"/>
        </w:rPr>
        <w:t>4</w:t>
      </w:r>
      <w:r w:rsidR="007D36E1">
        <w:rPr>
          <w:vertAlign w:val="superscript"/>
          <w:lang w:bidi="ar-EG"/>
        </w:rPr>
        <w:t>-</w:t>
      </w:r>
      <w:r w:rsidRPr="002F2643">
        <w:rPr>
          <w:lang w:bidi="ar-EG"/>
        </w:rPr>
        <w:t>10 </w:t>
      </w:r>
      <w:r w:rsidRPr="002F2643">
        <w:rPr>
          <w:rFonts w:hint="cs"/>
          <w:lang w:bidi="ar-EG"/>
        </w:rPr>
        <w:t>×</w:t>
      </w:r>
      <w:r w:rsidRPr="002F2643">
        <w:rPr>
          <w:lang w:bidi="ar-EG"/>
        </w:rPr>
        <w:t>1</w:t>
      </w:r>
      <w:r w:rsidRPr="002F2643">
        <w:rPr>
          <w:rFonts w:hint="cs"/>
          <w:rtl/>
          <w:lang w:bidi="ar-EG"/>
        </w:rPr>
        <w:t xml:space="preserve"> ومعدل</w:t>
      </w:r>
      <w:r w:rsidRPr="002F2643">
        <w:rPr>
          <w:rFonts w:hint="eastAsia"/>
          <w:rtl/>
          <w:lang w:bidi="ar-EG"/>
        </w:rPr>
        <w:t> </w:t>
      </w:r>
      <w:proofErr w:type="spellStart"/>
      <w:r w:rsidRPr="002F2643">
        <w:rPr>
          <w:lang w:bidi="ar-EG"/>
        </w:rPr>
        <w:t>kbit</w:t>
      </w:r>
      <w:proofErr w:type="spellEnd"/>
      <w:r w:rsidRPr="002F2643">
        <w:rPr>
          <w:lang w:bidi="ar-EG"/>
        </w:rPr>
        <w:t>/s 64</w:t>
      </w:r>
      <w:r w:rsidRPr="002F2643">
        <w:rPr>
          <w:rFonts w:hint="cs"/>
          <w:rtl/>
          <w:lang w:bidi="ar-EG"/>
        </w:rPr>
        <w:t xml:space="preserve"> ونسبة تشفير تبلغ</w:t>
      </w:r>
      <w:r w:rsidRPr="002F2643">
        <w:rPr>
          <w:rFonts w:hint="eastAsia"/>
          <w:rtl/>
          <w:lang w:bidi="ar-EG"/>
        </w:rPr>
        <w:t> </w:t>
      </w:r>
      <w:r w:rsidRPr="002F2643">
        <w:rPr>
          <w:lang w:bidi="ar-EG"/>
        </w:rPr>
        <w:t>0,5</w:t>
      </w:r>
      <w:r w:rsidRPr="002F2643">
        <w:rPr>
          <w:rFonts w:hint="cs"/>
          <w:rtl/>
          <w:lang w:bidi="ar-EG"/>
        </w:rPr>
        <w:t xml:space="preserve"> مع زيادة التأخير. النتائج موضحة في الشكل</w:t>
      </w:r>
      <w:r w:rsidRPr="002F2643">
        <w:rPr>
          <w:rFonts w:hint="eastAsia"/>
          <w:rtl/>
          <w:lang w:bidi="ar-EG"/>
        </w:rPr>
        <w:t> </w:t>
      </w:r>
      <w:r w:rsidRPr="002F2643">
        <w:rPr>
          <w:lang w:bidi="ar-EG"/>
        </w:rPr>
        <w:t>14</w:t>
      </w:r>
      <w:r w:rsidRPr="002F2643">
        <w:rPr>
          <w:rFonts w:hint="cs"/>
          <w:rtl/>
          <w:lang w:bidi="ar-EG"/>
        </w:rPr>
        <w:t>.</w:t>
      </w:r>
    </w:p>
    <w:p w:rsidR="002A7229" w:rsidRDefault="002A7229" w:rsidP="002A7229">
      <w:pPr>
        <w:rPr>
          <w:lang w:bidi="ar-EG"/>
        </w:rPr>
      </w:pPr>
      <w:r w:rsidRPr="002F2643">
        <w:rPr>
          <w:rFonts w:hint="cs"/>
          <w:rtl/>
          <w:lang w:bidi="ar-EG"/>
        </w:rPr>
        <w:t xml:space="preserve">ويساوي اتساع الفاصل الحارس </w:t>
      </w:r>
      <w:r w:rsidRPr="002F2643">
        <w:rPr>
          <w:rFonts w:ascii="Symbol" w:hAnsi="Symbol"/>
        </w:rPr>
        <w:t></w:t>
      </w:r>
      <w:r w:rsidRPr="002F2643">
        <w:t>s</w:t>
      </w:r>
      <w:r w:rsidRPr="002F2643">
        <w:rPr>
          <w:lang w:bidi="ar-EG"/>
        </w:rPr>
        <w:t> </w:t>
      </w:r>
      <w:r w:rsidRPr="002F2643">
        <w:t>64</w:t>
      </w:r>
      <w:r w:rsidRPr="002F2643">
        <w:rPr>
          <w:rFonts w:hint="cs"/>
          <w:rtl/>
          <w:lang w:bidi="ar-EG"/>
        </w:rPr>
        <w:t xml:space="preserve"> في أسلوب الإرسال</w:t>
      </w:r>
      <w:r w:rsidRPr="002F2643">
        <w:rPr>
          <w:rFonts w:hint="eastAsia"/>
          <w:rtl/>
          <w:lang w:bidi="ar-EG"/>
        </w:rPr>
        <w:t> </w:t>
      </w:r>
      <w:r w:rsidRPr="002F2643">
        <w:rPr>
          <w:lang w:bidi="ar-EG"/>
        </w:rPr>
        <w:t>II</w:t>
      </w:r>
      <w:r w:rsidRPr="002F2643">
        <w:rPr>
          <w:rFonts w:hint="cs"/>
          <w:rtl/>
          <w:lang w:bidi="ar-EG"/>
        </w:rPr>
        <w:t>، وهكذا تبين النتائج أنه ما دامت الإشارة الثانية موجودة في</w:t>
      </w:r>
      <w:r w:rsidRPr="002F2643">
        <w:rPr>
          <w:rFonts w:hint="eastAsia"/>
          <w:rtl/>
          <w:lang w:bidi="ar-EG"/>
        </w:rPr>
        <w:t> </w:t>
      </w:r>
      <w:r w:rsidRPr="002F2643">
        <w:rPr>
          <w:rFonts w:hint="cs"/>
          <w:rtl/>
          <w:lang w:bidi="ar-EG"/>
        </w:rPr>
        <w:t>فاصل الحراسة فلن يكون هناك أي</w:t>
      </w:r>
      <w:r w:rsidRPr="002F2643">
        <w:rPr>
          <w:rFonts w:hint="eastAsia"/>
          <w:rtl/>
          <w:lang w:bidi="ar-EG"/>
        </w:rPr>
        <w:t> </w:t>
      </w:r>
      <w:r w:rsidRPr="002F2643">
        <w:rPr>
          <w:rFonts w:hint="cs"/>
          <w:rtl/>
          <w:lang w:bidi="ar-EG"/>
        </w:rPr>
        <w:t>انحطاط.</w:t>
      </w:r>
    </w:p>
    <w:p w:rsidR="002A7229" w:rsidRPr="002F2643" w:rsidRDefault="002A7229" w:rsidP="002A7229">
      <w:pPr>
        <w:pStyle w:val="FigureNo0"/>
        <w:keepLines/>
        <w:rPr>
          <w:rFonts w:eastAsia="NSimSun"/>
          <w:rtl/>
          <w:lang w:eastAsia="en-US"/>
        </w:rPr>
      </w:pPr>
      <w:r w:rsidRPr="002F2643">
        <w:rPr>
          <w:rFonts w:eastAsia="NSimSun" w:hint="cs"/>
          <w:rtl/>
          <w:lang w:eastAsia="en-US"/>
        </w:rPr>
        <w:t>الش</w:t>
      </w:r>
      <w:r w:rsidRPr="002F2643">
        <w:rPr>
          <w:rFonts w:eastAsia="NSimSun" w:hint="cs"/>
          <w:rtl/>
          <w:lang w:eastAsia="en-US" w:bidi="ar-SA"/>
        </w:rPr>
        <w:t>ـ</w:t>
      </w:r>
      <w:r w:rsidRPr="002F2643">
        <w:rPr>
          <w:rFonts w:eastAsia="NSimSun" w:hint="cs"/>
          <w:rtl/>
          <w:lang w:eastAsia="en-US"/>
        </w:rPr>
        <w:t xml:space="preserve">كل </w:t>
      </w:r>
      <w:r w:rsidRPr="002F2643">
        <w:rPr>
          <w:rFonts w:eastAsia="NSimSun"/>
          <w:lang w:eastAsia="en-US"/>
        </w:rPr>
        <w:t>14</w:t>
      </w:r>
    </w:p>
    <w:p w:rsidR="002A7229" w:rsidRPr="002F2643" w:rsidRDefault="002A7229" w:rsidP="00F95B9A">
      <w:pPr>
        <w:pStyle w:val="FigureTitle0"/>
        <w:rPr>
          <w:rtl/>
        </w:rPr>
      </w:pPr>
      <w:r w:rsidRPr="002F2643">
        <w:rPr>
          <w:rFonts w:hint="cs"/>
          <w:rtl/>
        </w:rPr>
        <w:t>مثال مقدرة التشغيل في شبكة وحيدة التردد</w:t>
      </w:r>
      <w:r w:rsidR="00F95B9A" w:rsidRPr="00F95B9A">
        <w:rPr>
          <w:rFonts w:hint="cs"/>
          <w:rtl/>
        </w:rPr>
        <w:t xml:space="preserve"> </w:t>
      </w:r>
      <w:r w:rsidR="00F95B9A" w:rsidRPr="002F2643">
        <w:rPr>
          <w:rFonts w:hint="cs"/>
          <w:rtl/>
        </w:rPr>
        <w:t xml:space="preserve">فيما يتعلق بالنظام </w:t>
      </w:r>
      <w:r w:rsidR="00F95B9A" w:rsidRPr="002F2643">
        <w:t>A</w:t>
      </w:r>
      <w:r w:rsidRPr="002F2643">
        <w:rPr>
          <w:rtl/>
        </w:rPr>
        <w:br/>
      </w:r>
      <w:r w:rsidRPr="002F2643">
        <w:rPr>
          <w:rFonts w:hint="cs"/>
          <w:rtl/>
        </w:rPr>
        <w:t xml:space="preserve">(أسلوب الإرسال </w:t>
      </w:r>
      <w:r w:rsidRPr="002F2643">
        <w:t>II</w:t>
      </w:r>
      <w:r w:rsidRPr="002F2643">
        <w:rPr>
          <w:rFonts w:hint="cs"/>
          <w:rtl/>
        </w:rPr>
        <w:t>)</w:t>
      </w:r>
    </w:p>
    <w:p w:rsidR="002A7229" w:rsidRPr="002F2643" w:rsidRDefault="002A7229" w:rsidP="002A7229">
      <w:pPr>
        <w:pStyle w:val="Normalaftertitle0"/>
        <w:spacing w:before="0" w:line="240" w:lineRule="auto"/>
        <w:jc w:val="center"/>
        <w:rPr>
          <w:rtl/>
          <w:lang w:eastAsia="en-US" w:bidi="ar-EG"/>
        </w:rPr>
      </w:pPr>
      <w:r w:rsidRPr="002F2643">
        <w:rPr>
          <w:noProof/>
          <w:lang w:eastAsia="zh-CN"/>
        </w:rPr>
        <mc:AlternateContent>
          <mc:Choice Requires="wpg">
            <w:drawing>
              <wp:anchor distT="0" distB="0" distL="114300" distR="114300" simplePos="0" relativeHeight="251569152" behindDoc="0" locked="0" layoutInCell="1" allowOverlap="1" wp14:anchorId="42B3D0E1" wp14:editId="07611D63">
                <wp:simplePos x="0" y="0"/>
                <wp:positionH relativeFrom="column">
                  <wp:posOffset>1356360</wp:posOffset>
                </wp:positionH>
                <wp:positionV relativeFrom="paragraph">
                  <wp:posOffset>435610</wp:posOffset>
                </wp:positionV>
                <wp:extent cx="2633545" cy="2872889"/>
                <wp:effectExtent l="0" t="0" r="14605" b="3810"/>
                <wp:wrapNone/>
                <wp:docPr id="513" name="Group 513"/>
                <wp:cNvGraphicFramePr/>
                <a:graphic xmlns:a="http://schemas.openxmlformats.org/drawingml/2006/main">
                  <a:graphicData uri="http://schemas.microsoft.com/office/word/2010/wordprocessingGroup">
                    <wpg:wgp>
                      <wpg:cNvGrpSpPr/>
                      <wpg:grpSpPr>
                        <a:xfrm>
                          <a:off x="0" y="0"/>
                          <a:ext cx="2633545" cy="2872889"/>
                          <a:chOff x="0" y="388490"/>
                          <a:chExt cx="2633545" cy="2872889"/>
                        </a:xfrm>
                      </wpg:grpSpPr>
                      <wps:wsp>
                        <wps:cNvPr id="514" name="Text Box 11788"/>
                        <wps:cNvSpPr txBox="1">
                          <a:spLocks noChangeArrowheads="1"/>
                        </wps:cNvSpPr>
                        <wps:spPr bwMode="auto">
                          <a:xfrm>
                            <a:off x="0" y="388490"/>
                            <a:ext cx="245660" cy="201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E7267" w:rsidRDefault="00E52F00" w:rsidP="002A7229">
                              <w:pPr>
                                <w:spacing w:before="40" w:after="40" w:line="240" w:lineRule="exact"/>
                                <w:jc w:val="center"/>
                                <w:rPr>
                                  <w:sz w:val="18"/>
                                  <w:szCs w:val="22"/>
                                  <w:lang w:bidi="ar-EG"/>
                                </w:rPr>
                              </w:pPr>
                              <w:r>
                                <w:rPr>
                                  <w:rFonts w:hint="cs"/>
                                  <w:sz w:val="18"/>
                                  <w:szCs w:val="22"/>
                                  <w:rtl/>
                                  <w:lang w:bidi="ar-EG"/>
                                </w:rPr>
                                <w:t>القدرة النسبية للإشارة الثانية</w:t>
                              </w:r>
                            </w:p>
                          </w:txbxContent>
                        </wps:txbx>
                        <wps:bodyPr rot="0" vert="vert270" wrap="square" lIns="0" tIns="0" rIns="0" bIns="0" anchor="t" anchorCtr="0" upright="1">
                          <a:noAutofit/>
                        </wps:bodyPr>
                      </wps:wsp>
                      <wps:wsp>
                        <wps:cNvPr id="554" name="Text Box 11903"/>
                        <wps:cNvSpPr txBox="1">
                          <a:spLocks noChangeArrowheads="1"/>
                        </wps:cNvSpPr>
                        <wps:spPr bwMode="auto">
                          <a:xfrm>
                            <a:off x="1070565" y="2978804"/>
                            <a:ext cx="15629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862B6" w:rsidRDefault="00E52F00" w:rsidP="002A7229">
                              <w:pPr>
                                <w:spacing w:before="40" w:after="40" w:line="240" w:lineRule="exact"/>
                                <w:jc w:val="center"/>
                                <w:rPr>
                                  <w:sz w:val="18"/>
                                  <w:szCs w:val="22"/>
                                  <w:lang w:bidi="ar-EG"/>
                                </w:rPr>
                              </w:pPr>
                              <w:r>
                                <w:rPr>
                                  <w:rFonts w:hint="cs"/>
                                  <w:sz w:val="18"/>
                                  <w:szCs w:val="22"/>
                                  <w:rtl/>
                                  <w:lang w:bidi="ar-EG"/>
                                </w:rPr>
                                <w:t xml:space="preserve">تأخر </w:t>
                              </w:r>
                              <w:proofErr w:type="spellStart"/>
                              <w:r>
                                <w:rPr>
                                  <w:rFonts w:hint="cs"/>
                                  <w:sz w:val="18"/>
                                  <w:szCs w:val="22"/>
                                  <w:rtl/>
                                  <w:lang w:bidi="ar-EG"/>
                                </w:rPr>
                                <w:t>نسب‍ي</w:t>
                              </w:r>
                              <w:proofErr w:type="spellEnd"/>
                              <w:r>
                                <w:rPr>
                                  <w:rFonts w:hint="cs"/>
                                  <w:sz w:val="18"/>
                                  <w:szCs w:val="22"/>
                                  <w:rtl/>
                                  <w:lang w:bidi="ar-EG"/>
                                </w:rPr>
                                <w:t xml:space="preserve"> للإشارة الثانية </w:t>
                              </w:r>
                              <w:r>
                                <w:rPr>
                                  <w:sz w:val="18"/>
                                  <w:szCs w:val="22"/>
                                  <w:lang w:bidi="ar-EG"/>
                                </w:rPr>
                                <w:t>(</w:t>
                              </w:r>
                              <w:r>
                                <w:rPr>
                                  <w:rFonts w:hint="cs"/>
                                  <w:sz w:val="18"/>
                                  <w:szCs w:val="22"/>
                                  <w:lang w:bidi="ar-EG"/>
                                </w:rPr>
                                <w:t>µ</w:t>
                              </w:r>
                              <w:r>
                                <w:rPr>
                                  <w:sz w:val="18"/>
                                  <w:szCs w:val="22"/>
                                  <w:lang w:bidi="ar-EG"/>
                                </w:rPr>
                                <w:t>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B3D0E1" id="Group 513" o:spid="_x0000_s1126" style="position:absolute;left:0;text-align:left;margin-left:106.8pt;margin-top:34.3pt;width:207.35pt;height:226.2pt;z-index:251569152;mso-width-relative:margin;mso-height-relative:margin" coordorigin=",3884" coordsize="26335,2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AfZgMAACsLAAAOAAAAZHJzL2Uyb0RvYy54bWzsVttu1DAQfUfiHyy/p7lskk2ipqjdS4VU&#10;LhLwAd7ESSwSO9jeZgvi3xk7m2xbQCAQ8EIevPbYnsuZmbM+f3boWnRLpWKC59g/8zCivBAl43WO&#10;373dOglGShNeklZwmuM7qvCzi6dPzoc+o4FoRFtSiUAJV9nQ57jRus9cVxUN7Yg6Ez3lsFkJ2REN&#10;S1m7pSQDaO9aN/C82B2ELHspCqoUSNfjJr6w+quKFvpVVSmqUZtj8E3bUdpxZ0b34pxktSR9w4qj&#10;G+QXvOgI42B0VrUmmqC9ZF+p6lghhRKVPitE54qqYgW1MUA0vvcommsp9r2Npc6Gup9hAmgf4fTL&#10;aouXt68lYmWOI3+BEScdJMnaRUYA8Ax9ncGpa9m/6V/Lo6AeVybiQyU78wuxoIMF9m4Glh40KkAY&#10;xItFFEYYFbAXJMsgSdIR+qKB/JzuLZIkTI9ZKZrND667k3XXODn7NPRQS+oEl/o9uN40pKc2C8oA&#10;McMVTnC9NWFeiQPy/WWSjJjZowYwpA+wBa1hy0P1N6J4rxAXq4bwml5KKYaGkhJ89M1NiGS+arBX&#10;mTJKdsMLUUJmyF4Lq+ibqN9Hb4Y+jOIYKt8i7/mLyI+tnQk6kvVS6WsqOmQmOZbQM9YEub1R2rh0&#10;OmLyzMWWtS3ISdbyBwI4OErANlw1e8YL2wafUi/dJJskdMIg3jiht147l9tV6MRbfxmtF+vVau1/&#10;Nnb9MGtYWVJuzEwt6Yc/l8MjOYzNNDelEi0rjTrjkpL1btVKdEuAErb2OwJy75j70A0LAsTyKCQ/&#10;CL2rIHW2cbJ0wm0YOenSSxzPT6/S2AvTcL19GNIN4/T3Q0JDjtMoiMaK+m5snv2+jo1kHdNAui3r&#10;cpzMh0hm6nDDS5taTVg7zu9BYdw/QQHpnhJtq9YU6liy+rA7WE4Zu9xU8U6Ud1DHUkCFQTXCPwZM&#10;zBgsYTkAAedYfdgTSTFqn3NoB8PW00ROk900IbxoBPC4xmicrvTI6vtesroB5WPDcXEJLVMxW8gn&#10;R46NBiwxevzn6SL6Fl2k3pFi557/O3The0svioGPDR2nQFpeaOpk7FdD2H4UB2ky0UYSRMvoP2v8&#10;Z42/wxrjA+DUrI9YA/r+4z+mDPvegBeZJcPj69E8+e6vLcWc3rgXXwAAAP//AwBQSwMEFAAGAAgA&#10;AAAhAJ0g+cjgAAAACgEAAA8AAABkcnMvZG93bnJldi54bWxMj01Lw0AQhu+C/2EZwZvdfNAQYjal&#10;FPVUBFtBvE2z0yQ0uxuy2yT9944nPQ3DPLzzvOVmMb2YaPSdswriVQSCbO10ZxsFn8fXpxyED2g1&#10;9s6Sght52FT3dyUW2s32g6ZDaASHWF+ggjaEoZDS1y0Z9Cs3kOXb2Y0GA69jI/WIM4ebXiZRlEmD&#10;neUPLQ60a6m+HK5GwduM8zaNX6b95by7fR/X71/7mJR6fFi2zyACLeEPhl99VoeKnU7uarUXvYIk&#10;TjNGFWQ5TwayJE9BnBSskzgCWZXyf4XqBwAA//8DAFBLAQItABQABgAIAAAAIQC2gziS/gAAAOEB&#10;AAATAAAAAAAAAAAAAAAAAAAAAABbQ29udGVudF9UeXBlc10ueG1sUEsBAi0AFAAGAAgAAAAhADj9&#10;If/WAAAAlAEAAAsAAAAAAAAAAAAAAAAALwEAAF9yZWxzLy5yZWxzUEsBAi0AFAAGAAgAAAAhAKo1&#10;EB9mAwAAKwsAAA4AAAAAAAAAAAAAAAAALgIAAGRycy9lMm9Eb2MueG1sUEsBAi0AFAAGAAgAAAAh&#10;AJ0g+cjgAAAACgEAAA8AAAAAAAAAAAAAAAAAwAUAAGRycy9kb3ducmV2LnhtbFBLBQYAAAAABAAE&#10;APMAAADNBgAAAAA=&#10;">
                <v:shape id="Text Box 11788" o:spid="_x0000_s1127" type="#_x0000_t202" style="position:absolute;top:3884;width:2456;height:20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fNMIA&#10;AADcAAAADwAAAGRycy9kb3ducmV2LnhtbESP0YrCMBRE3wX/IVzBN01dtUg1ylKQ9UlY9QMuzbUp&#10;Nje1ydr690YQ9nGYmTPMZtfbWjyo9ZVjBbNpAoK4cLriUsHlvJ+sQPiArLF2TAqe5GG3HQ42mGnX&#10;8S89TqEUEcI+QwUmhCaT0heGLPqpa4ijd3WtxRBlW0rdYhfhtpZfSZJKixXHBYMN5YaK2+nPKjg+&#10;penmdnkp8jw9pvP7Hm8/tVLjUf+9BhGoD//hT/ugFSxn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h80wgAAANwAAAAPAAAAAAAAAAAAAAAAAJgCAABkcnMvZG93&#10;bnJldi54bWxQSwUGAAAAAAQABAD1AAAAhwMAAAAA&#10;" filled="f" stroked="f">
                  <v:textbox style="layout-flow:vertical;mso-layout-flow-alt:bottom-to-top" inset="0,0,0,0">
                    <w:txbxContent>
                      <w:p w:rsidR="00E52F00" w:rsidRPr="00BE7267" w:rsidRDefault="00E52F00" w:rsidP="002A7229">
                        <w:pPr>
                          <w:spacing w:before="40" w:after="40" w:line="240" w:lineRule="exact"/>
                          <w:jc w:val="center"/>
                          <w:rPr>
                            <w:sz w:val="18"/>
                            <w:szCs w:val="22"/>
                            <w:lang w:bidi="ar-EG"/>
                          </w:rPr>
                        </w:pPr>
                        <w:r>
                          <w:rPr>
                            <w:rFonts w:hint="cs"/>
                            <w:sz w:val="18"/>
                            <w:szCs w:val="22"/>
                            <w:rtl/>
                            <w:lang w:bidi="ar-EG"/>
                          </w:rPr>
                          <w:t>القدرة النسبية للإشارة الثانية</w:t>
                        </w:r>
                      </w:p>
                    </w:txbxContent>
                  </v:textbox>
                </v:shape>
                <v:shape id="Text Box 11903" o:spid="_x0000_s1128" type="#_x0000_t202" style="position:absolute;left:10705;top:29788;width:1563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E52F00" w:rsidRPr="00B862B6" w:rsidRDefault="00E52F00" w:rsidP="002A7229">
                        <w:pPr>
                          <w:spacing w:before="40" w:after="40" w:line="240" w:lineRule="exact"/>
                          <w:jc w:val="center"/>
                          <w:rPr>
                            <w:sz w:val="18"/>
                            <w:szCs w:val="22"/>
                            <w:lang w:bidi="ar-EG"/>
                          </w:rPr>
                        </w:pPr>
                        <w:r>
                          <w:rPr>
                            <w:rFonts w:hint="cs"/>
                            <w:sz w:val="18"/>
                            <w:szCs w:val="22"/>
                            <w:rtl/>
                            <w:lang w:bidi="ar-EG"/>
                          </w:rPr>
                          <w:t xml:space="preserve">تأخر </w:t>
                        </w:r>
                        <w:proofErr w:type="spellStart"/>
                        <w:r>
                          <w:rPr>
                            <w:rFonts w:hint="cs"/>
                            <w:sz w:val="18"/>
                            <w:szCs w:val="22"/>
                            <w:rtl/>
                            <w:lang w:bidi="ar-EG"/>
                          </w:rPr>
                          <w:t>نسب‍ي</w:t>
                        </w:r>
                        <w:proofErr w:type="spellEnd"/>
                        <w:r>
                          <w:rPr>
                            <w:rFonts w:hint="cs"/>
                            <w:sz w:val="18"/>
                            <w:szCs w:val="22"/>
                            <w:rtl/>
                            <w:lang w:bidi="ar-EG"/>
                          </w:rPr>
                          <w:t xml:space="preserve"> للإشارة الثانية </w:t>
                        </w:r>
                        <w:r>
                          <w:rPr>
                            <w:sz w:val="18"/>
                            <w:szCs w:val="22"/>
                            <w:lang w:bidi="ar-EG"/>
                          </w:rPr>
                          <w:t>(</w:t>
                        </w:r>
                        <w:r>
                          <w:rPr>
                            <w:rFonts w:hint="cs"/>
                            <w:sz w:val="18"/>
                            <w:szCs w:val="22"/>
                            <w:lang w:bidi="ar-EG"/>
                          </w:rPr>
                          <w:t>µ</w:t>
                        </w:r>
                        <w:r>
                          <w:rPr>
                            <w:sz w:val="18"/>
                            <w:szCs w:val="22"/>
                            <w:lang w:bidi="ar-EG"/>
                          </w:rPr>
                          <w:t>s)</w:t>
                        </w:r>
                      </w:p>
                    </w:txbxContent>
                  </v:textbox>
                </v:shape>
              </v:group>
            </w:pict>
          </mc:Fallback>
        </mc:AlternateContent>
      </w:r>
      <w:r w:rsidRPr="002F2643">
        <w:object w:dxaOrig="4923" w:dyaOrig="5099">
          <v:shape id="_x0000_i1038" type="#_x0000_t75" style="width:255pt;height:264pt" o:ole="">
            <v:imagedata r:id="rId48" o:title=""/>
          </v:shape>
          <o:OLEObject Type="Embed" ProgID="CorelDRAW.Graphic.14" ShapeID="_x0000_i1038" DrawAspect="Content" ObjectID="_1534165286" r:id="rId49"/>
        </w:object>
      </w:r>
    </w:p>
    <w:p w:rsidR="002A7229" w:rsidRPr="002F2643" w:rsidRDefault="002A7229" w:rsidP="00206878">
      <w:pPr>
        <w:pStyle w:val="AnnexNotitle"/>
        <w:rPr>
          <w:rtl/>
          <w:lang w:bidi="ar-EG"/>
        </w:rPr>
      </w:pPr>
      <w:bookmarkStart w:id="43" w:name="_Toc460420033"/>
      <w:r w:rsidRPr="002F2643">
        <w:rPr>
          <w:rFonts w:hint="cs"/>
          <w:rtl/>
        </w:rPr>
        <w:lastRenderedPageBreak/>
        <w:t xml:space="preserve">الملحق </w:t>
      </w:r>
      <w:r w:rsidRPr="002F2643">
        <w:t>3</w:t>
      </w:r>
      <w:r w:rsidR="00206878">
        <w:rPr>
          <w:rtl/>
        </w:rPr>
        <w:br/>
      </w:r>
      <w:r w:rsidR="00206878">
        <w:rPr>
          <w:rtl/>
        </w:rPr>
        <w:br/>
      </w:r>
      <w:r w:rsidRPr="002F2643">
        <w:rPr>
          <w:rFonts w:hint="cs"/>
          <w:rtl/>
          <w:lang w:bidi="ar-EG"/>
        </w:rPr>
        <w:t xml:space="preserve">النظام الرقمي </w:t>
      </w:r>
      <w:r w:rsidRPr="002F2643">
        <w:rPr>
          <w:lang w:bidi="ar-EG"/>
        </w:rPr>
        <w:t>F</w:t>
      </w:r>
      <w:bookmarkEnd w:id="43"/>
    </w:p>
    <w:p w:rsidR="002A7229" w:rsidRPr="002F2643" w:rsidRDefault="002A7229" w:rsidP="002A7229">
      <w:pPr>
        <w:pStyle w:val="Heading1"/>
        <w:rPr>
          <w:rtl/>
          <w:lang w:bidi="ar-EG"/>
        </w:rPr>
      </w:pPr>
      <w:bookmarkStart w:id="44" w:name="_Toc460420034"/>
      <w:r w:rsidRPr="002F2643">
        <w:rPr>
          <w:lang w:bidi="ar-EG"/>
        </w:rPr>
        <w:t>1</w:t>
      </w:r>
      <w:r w:rsidRPr="002F2643">
        <w:rPr>
          <w:rFonts w:hint="cs"/>
          <w:rtl/>
          <w:lang w:bidi="ar-EG"/>
        </w:rPr>
        <w:tab/>
        <w:t>مقدمة</w:t>
      </w:r>
      <w:bookmarkEnd w:id="44"/>
    </w:p>
    <w:p w:rsidR="002A7229" w:rsidRPr="002F2643" w:rsidRDefault="002A7229" w:rsidP="002A7229">
      <w:pPr>
        <w:spacing w:before="80" w:line="185" w:lineRule="auto"/>
        <w:rPr>
          <w:rtl/>
          <w:lang w:bidi="ar-EG"/>
        </w:rPr>
      </w:pPr>
      <w:r w:rsidRPr="002F2643">
        <w:rPr>
          <w:rFonts w:hint="cs"/>
          <w:rtl/>
          <w:lang w:bidi="ar-EG"/>
        </w:rPr>
        <w:t>صمم النظام الرقمي</w:t>
      </w:r>
      <w:r w:rsidRPr="002F2643">
        <w:rPr>
          <w:rFonts w:hint="eastAsia"/>
          <w:rtl/>
          <w:lang w:bidi="ar-EG"/>
        </w:rPr>
        <w:t> </w:t>
      </w:r>
      <w:r w:rsidRPr="002F2643">
        <w:rPr>
          <w:lang w:bidi="ar-EG"/>
        </w:rPr>
        <w:t>F</w:t>
      </w:r>
      <w:r w:rsidRPr="002F2643">
        <w:rPr>
          <w:rFonts w:hint="cs"/>
          <w:rtl/>
          <w:lang w:bidi="ar-EG"/>
        </w:rPr>
        <w:t xml:space="preserve"> (النظام</w:t>
      </w:r>
      <w:r w:rsidRPr="002F2643">
        <w:rPr>
          <w:rFonts w:hint="eastAsia"/>
          <w:rtl/>
          <w:lang w:bidi="ar-EG"/>
        </w:rPr>
        <w:t> </w:t>
      </w:r>
      <w:r w:rsidRPr="002F2643">
        <w:rPr>
          <w:lang w:bidi="ar-EG"/>
        </w:rPr>
        <w:t>F</w:t>
      </w:r>
      <w:r w:rsidRPr="002F2643">
        <w:rPr>
          <w:rFonts w:hint="cs"/>
          <w:rtl/>
          <w:lang w:bidi="ar-EG"/>
        </w:rPr>
        <w:t>)، المعروف أيضاً بالنظام</w:t>
      </w:r>
      <w:r w:rsidRPr="002F2643">
        <w:rPr>
          <w:rFonts w:hint="eastAsia"/>
          <w:rtl/>
          <w:lang w:bidi="ar-EG"/>
        </w:rPr>
        <w:t> </w:t>
      </w:r>
      <w:r w:rsidRPr="002F2643">
        <w:t>ISDB</w:t>
      </w:r>
      <w:r w:rsidR="007D36E1">
        <w:t>-</w:t>
      </w:r>
      <w:r w:rsidRPr="002F2643">
        <w:t>T</w:t>
      </w:r>
      <w:r w:rsidRPr="002F2643">
        <w:rPr>
          <w:vertAlign w:val="subscript"/>
        </w:rPr>
        <w:t>SB</w:t>
      </w:r>
      <w:r w:rsidRPr="002F2643">
        <w:rPr>
          <w:rFonts w:hint="cs"/>
          <w:rtl/>
          <w:lang w:bidi="ar-EG"/>
        </w:rPr>
        <w:t xml:space="preserve">، ليؤمن صوتاً عاليَ الجودة وإذاعة بيانات باعتمادية كبيرة حتى في حالة الاستقبال المتنقل. كما صمم النظام </w:t>
      </w:r>
      <w:r w:rsidRPr="002F2643">
        <w:rPr>
          <w:lang w:bidi="ar-EG"/>
        </w:rPr>
        <w:t>F</w:t>
      </w:r>
      <w:r w:rsidRPr="002F2643">
        <w:rPr>
          <w:rFonts w:hint="cs"/>
          <w:rtl/>
          <w:lang w:bidi="ar-EG"/>
        </w:rPr>
        <w:t xml:space="preserve"> لتوفير المرونة وإمكانية التوسع ويتوافق إلى حد بعيد مع إذاعة الوسائط المتعددة التي تستخدم شبكات الأرض ويتطابق مع متطلبات النظام التي تنص عليها التوصية</w:t>
      </w:r>
      <w:r w:rsidRPr="002F2643">
        <w:rPr>
          <w:rFonts w:hint="eastAsia"/>
          <w:rtl/>
          <w:lang w:bidi="ar-EG"/>
        </w:rPr>
        <w:t> </w:t>
      </w:r>
      <w:r w:rsidRPr="002F2643">
        <w:rPr>
          <w:lang w:bidi="ar-EG"/>
        </w:rPr>
        <w:t>ITU</w:t>
      </w:r>
      <w:r w:rsidR="007D36E1">
        <w:rPr>
          <w:lang w:bidi="ar-EG"/>
        </w:rPr>
        <w:t>-</w:t>
      </w:r>
      <w:r w:rsidRPr="002F2643">
        <w:rPr>
          <w:lang w:bidi="ar-EG"/>
        </w:rPr>
        <w:t>R BS.774</w:t>
      </w:r>
      <w:r w:rsidRPr="002F2643">
        <w:rPr>
          <w:rFonts w:hint="cs"/>
          <w:rtl/>
          <w:lang w:bidi="ar-EG"/>
        </w:rPr>
        <w:t>.</w:t>
      </w:r>
    </w:p>
    <w:p w:rsidR="002A7229" w:rsidRPr="002F2643" w:rsidRDefault="002A7229" w:rsidP="002A7229">
      <w:pPr>
        <w:spacing w:before="80" w:line="185" w:lineRule="auto"/>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نظام متين يستخدم التشكيل </w:t>
      </w:r>
      <w:r w:rsidRPr="002F2643">
        <w:rPr>
          <w:lang w:bidi="ar-EG"/>
        </w:rPr>
        <w:t>OFDM</w:t>
      </w:r>
      <w:r w:rsidRPr="002F2643">
        <w:rPr>
          <w:rFonts w:hint="cs"/>
          <w:rtl/>
          <w:lang w:bidi="ar-EG"/>
        </w:rPr>
        <w:t xml:space="preserve"> </w:t>
      </w:r>
      <w:proofErr w:type="spellStart"/>
      <w:r w:rsidRPr="002F2643">
        <w:rPr>
          <w:rFonts w:hint="cs"/>
          <w:rtl/>
          <w:lang w:bidi="ar-EG"/>
        </w:rPr>
        <w:t>والتشذير</w:t>
      </w:r>
      <w:proofErr w:type="spellEnd"/>
      <w:r w:rsidRPr="002F2643">
        <w:rPr>
          <w:rFonts w:hint="cs"/>
          <w:rtl/>
          <w:lang w:bidi="ar-EG"/>
        </w:rPr>
        <w:t xml:space="preserve"> الثنائي للزمن والتردد والشفرات المتسلسلة لتصحيح الخطأ. ويسمى التشكيل</w:t>
      </w:r>
      <w:r w:rsidRPr="002F2643">
        <w:rPr>
          <w:rFonts w:hint="eastAsia"/>
          <w:rtl/>
          <w:lang w:bidi="ar-EG"/>
        </w:rPr>
        <w:t> </w:t>
      </w:r>
      <w:r w:rsidRPr="002F2643">
        <w:rPr>
          <w:lang w:bidi="ar-EG"/>
        </w:rPr>
        <w:t>OFDM</w:t>
      </w:r>
      <w:r w:rsidRPr="002F2643">
        <w:rPr>
          <w:rFonts w:hint="cs"/>
          <w:rtl/>
          <w:lang w:bidi="ar-EG"/>
        </w:rPr>
        <w:t xml:space="preserve"> الذي يستعمله النظام</w:t>
      </w:r>
      <w:r w:rsidRPr="002F2643">
        <w:rPr>
          <w:rFonts w:hint="eastAsia"/>
          <w:rtl/>
          <w:lang w:bidi="ar-EG"/>
        </w:rPr>
        <w:t> </w:t>
      </w:r>
      <w:r w:rsidRPr="002F2643">
        <w:rPr>
          <w:lang w:bidi="ar-EG"/>
        </w:rPr>
        <w:t>F</w:t>
      </w:r>
      <w:r w:rsidRPr="002F2643">
        <w:rPr>
          <w:rFonts w:hint="cs"/>
          <w:rtl/>
          <w:lang w:bidi="ar-EG"/>
        </w:rPr>
        <w:t xml:space="preserve"> إرسالاً متقطع النطاق </w:t>
      </w:r>
      <w:r w:rsidRPr="002F2643">
        <w:rPr>
          <w:lang w:bidi="ar-EG"/>
        </w:rPr>
        <w:t>(BST)</w:t>
      </w:r>
      <w:r w:rsidR="007D36E1">
        <w:rPr>
          <w:lang w:bidi="ar-EG"/>
        </w:rPr>
        <w:t>-</w:t>
      </w:r>
      <w:r w:rsidRPr="002F2643">
        <w:rPr>
          <w:lang w:bidi="ar-EG"/>
        </w:rPr>
        <w:t>OFDM</w:t>
      </w:r>
      <w:r w:rsidRPr="002F2643">
        <w:rPr>
          <w:rFonts w:hint="cs"/>
          <w:rtl/>
          <w:lang w:bidi="ar-EG"/>
        </w:rPr>
        <w:t>. وهناك نقاط مشتركة بين النظام</w:t>
      </w:r>
      <w:r w:rsidRPr="002F2643">
        <w:rPr>
          <w:rFonts w:hint="eastAsia"/>
          <w:rtl/>
          <w:lang w:bidi="ar-EG"/>
        </w:rPr>
        <w:t> </w:t>
      </w:r>
      <w:r w:rsidRPr="002F2643">
        <w:rPr>
          <w:lang w:bidi="ar-EG"/>
        </w:rPr>
        <w:t>F</w:t>
      </w:r>
      <w:r w:rsidRPr="002F2643">
        <w:rPr>
          <w:rFonts w:hint="cs"/>
          <w:rtl/>
          <w:lang w:bidi="ar-EG"/>
        </w:rPr>
        <w:t xml:space="preserve"> والنظام</w:t>
      </w:r>
      <w:r w:rsidRPr="002F2643">
        <w:rPr>
          <w:rFonts w:hint="eastAsia"/>
          <w:rtl/>
          <w:lang w:bidi="ar-EG"/>
        </w:rPr>
        <w:t> </w:t>
      </w:r>
      <w:r w:rsidRPr="002F2643">
        <w:t>ISDB</w:t>
      </w:r>
      <w:r w:rsidR="007D36E1">
        <w:t>-</w:t>
      </w:r>
      <w:r w:rsidRPr="002F2643">
        <w:t>T</w:t>
      </w:r>
      <w:r w:rsidRPr="002F2643">
        <w:rPr>
          <w:rFonts w:hint="cs"/>
          <w:rtl/>
        </w:rPr>
        <w:t xml:space="preserve"> الخاص بالإذاعة الرقمية التلفزيونية للأرض في الطبقة المادية. ويبلغ عرض نطاق فدرة التشكيل</w:t>
      </w:r>
      <w:r w:rsidRPr="002F2643">
        <w:rPr>
          <w:rFonts w:hint="eastAsia"/>
          <w:rtl/>
        </w:rPr>
        <w:t> </w:t>
      </w:r>
      <w:r w:rsidRPr="002F2643">
        <w:t>OFDM</w:t>
      </w:r>
      <w:r w:rsidRPr="002F2643">
        <w:rPr>
          <w:rFonts w:hint="cs"/>
          <w:rtl/>
        </w:rPr>
        <w:t>،</w:t>
      </w:r>
      <w:r w:rsidRPr="002F2643">
        <w:rPr>
          <w:rFonts w:hint="cs"/>
          <w:rtl/>
          <w:lang w:bidi="ar-EG"/>
        </w:rPr>
        <w:t xml:space="preserve"> المسمّاة قطعة</w:t>
      </w:r>
      <w:r w:rsidRPr="002F2643">
        <w:rPr>
          <w:rFonts w:hint="eastAsia"/>
          <w:rtl/>
        </w:rPr>
        <w:t> </w:t>
      </w:r>
      <w:r w:rsidRPr="002F2643">
        <w:rPr>
          <w:lang w:bidi="ar-EG"/>
        </w:rPr>
        <w:t>OFDM</w:t>
      </w:r>
      <w:r w:rsidRPr="002F2643">
        <w:rPr>
          <w:rFonts w:hint="cs"/>
          <w:rtl/>
          <w:lang w:bidi="ar-EG"/>
        </w:rPr>
        <w:t>، زهاء</w:t>
      </w:r>
      <w:r w:rsidRPr="002F2643">
        <w:rPr>
          <w:rFonts w:hint="eastAsia"/>
          <w:rtl/>
        </w:rPr>
        <w:t> </w:t>
      </w:r>
      <w:r w:rsidRPr="002F2643">
        <w:rPr>
          <w:lang w:bidi="ar-EG"/>
        </w:rPr>
        <w:t>kHz 500</w:t>
      </w:r>
      <w:r w:rsidRPr="002F2643">
        <w:rPr>
          <w:rFonts w:hint="cs"/>
          <w:rtl/>
          <w:lang w:bidi="ar-EG"/>
        </w:rPr>
        <w:t>. ويتألف النظام</w:t>
      </w:r>
      <w:r w:rsidRPr="002F2643">
        <w:rPr>
          <w:rFonts w:hint="eastAsia"/>
          <w:rtl/>
          <w:lang w:bidi="ar-EG"/>
        </w:rPr>
        <w:t> </w:t>
      </w:r>
      <w:r w:rsidRPr="002F2643">
        <w:rPr>
          <w:lang w:bidi="ar-EG"/>
        </w:rPr>
        <w:t>F</w:t>
      </w:r>
      <w:r w:rsidRPr="002F2643">
        <w:rPr>
          <w:rFonts w:hint="cs"/>
          <w:rtl/>
          <w:lang w:bidi="ar-EG"/>
        </w:rPr>
        <w:t xml:space="preserve"> من قطعة واحدة أو ثلاث قطع من قطع</w:t>
      </w:r>
      <w:r w:rsidRPr="002F2643">
        <w:rPr>
          <w:rFonts w:hint="eastAsia"/>
          <w:rtl/>
          <w:lang w:bidi="ar-EG"/>
        </w:rPr>
        <w:t> </w:t>
      </w:r>
      <w:r w:rsidRPr="002F2643">
        <w:rPr>
          <w:lang w:bidi="ar-EG"/>
        </w:rPr>
        <w:t>OFDM</w:t>
      </w:r>
      <w:r w:rsidRPr="002F2643">
        <w:rPr>
          <w:rFonts w:hint="cs"/>
          <w:rtl/>
          <w:lang w:bidi="ar-EG"/>
        </w:rPr>
        <w:t xml:space="preserve"> وبالتالي يبلغ عرض نطاق النظام زهاء</w:t>
      </w:r>
      <w:r w:rsidRPr="002F2643">
        <w:rPr>
          <w:rFonts w:hint="eastAsia"/>
          <w:rtl/>
          <w:lang w:bidi="ar-EG"/>
        </w:rPr>
        <w:t> </w:t>
      </w:r>
      <w:r w:rsidRPr="002F2643">
        <w:rPr>
          <w:lang w:bidi="ar-EG"/>
        </w:rPr>
        <w:t>kHz 500</w:t>
      </w:r>
      <w:r w:rsidRPr="002F2643">
        <w:rPr>
          <w:rFonts w:hint="cs"/>
          <w:rtl/>
          <w:lang w:bidi="ar-EG"/>
        </w:rPr>
        <w:t xml:space="preserve"> أو</w:t>
      </w:r>
      <w:r w:rsidRPr="002F2643">
        <w:rPr>
          <w:rFonts w:hint="eastAsia"/>
          <w:rtl/>
          <w:lang w:bidi="ar-EG"/>
        </w:rPr>
        <w:t> </w:t>
      </w:r>
      <w:r w:rsidRPr="002F2643">
        <w:rPr>
          <w:lang w:bidi="ar-EG"/>
        </w:rPr>
        <w:t>MHz 1,5</w:t>
      </w:r>
      <w:r w:rsidRPr="002F2643">
        <w:rPr>
          <w:rFonts w:hint="cs"/>
          <w:rtl/>
          <w:lang w:bidi="ar-EG"/>
        </w:rPr>
        <w:t>.</w:t>
      </w:r>
    </w:p>
    <w:p w:rsidR="002A7229" w:rsidRPr="002F2643" w:rsidRDefault="002A7229" w:rsidP="002A7229">
      <w:pPr>
        <w:spacing w:before="80" w:line="185" w:lineRule="auto"/>
        <w:rPr>
          <w:rtl/>
          <w:lang w:bidi="ar-EG"/>
        </w:rPr>
      </w:pPr>
      <w:r w:rsidRPr="002F2643">
        <w:rPr>
          <w:rFonts w:hint="cs"/>
          <w:rtl/>
          <w:lang w:bidi="ar-EG"/>
        </w:rPr>
        <w:t>ومعلمات الإرسال في النظام</w:t>
      </w:r>
      <w:r w:rsidRPr="002F2643">
        <w:rPr>
          <w:rFonts w:hint="eastAsia"/>
          <w:rtl/>
          <w:lang w:bidi="ar-EG"/>
        </w:rPr>
        <w:t> </w:t>
      </w:r>
      <w:r w:rsidRPr="002F2643">
        <w:rPr>
          <w:lang w:bidi="ar-EG"/>
        </w:rPr>
        <w:t>F</w:t>
      </w:r>
      <w:r w:rsidRPr="002F2643">
        <w:rPr>
          <w:rFonts w:hint="cs"/>
          <w:rtl/>
          <w:lang w:bidi="ar-EG"/>
        </w:rPr>
        <w:t xml:space="preserve"> واسعة التنوع مثل خطة تشكيل الموجة الحاملة ومعدلات تشفير شفرة تصحيح الخطأ الداخلية وطول مدة </w:t>
      </w:r>
      <w:proofErr w:type="spellStart"/>
      <w:r w:rsidRPr="002F2643">
        <w:rPr>
          <w:rFonts w:hint="cs"/>
          <w:rtl/>
          <w:lang w:bidi="ar-EG"/>
        </w:rPr>
        <w:t>التشذير</w:t>
      </w:r>
      <w:proofErr w:type="spellEnd"/>
      <w:r w:rsidRPr="002F2643">
        <w:rPr>
          <w:rFonts w:hint="cs"/>
          <w:rtl/>
          <w:lang w:bidi="ar-EG"/>
        </w:rPr>
        <w:t xml:space="preserve"> وتخصص بعض الموجات الحاملة للتحكم في الحمالات التي تنقل معلومات عن معلمات الإرسال، وتسمى هذه الموجات الحاملة المخصصة للتحكم بالموجات الحاملة</w:t>
      </w:r>
      <w:r w:rsidRPr="002F2643">
        <w:rPr>
          <w:rFonts w:hint="eastAsia"/>
          <w:rtl/>
          <w:lang w:bidi="ar-EG"/>
        </w:rPr>
        <w:t> </w:t>
      </w:r>
      <w:r w:rsidRPr="002F2643">
        <w:rPr>
          <w:lang w:bidi="ar-EG"/>
        </w:rPr>
        <w:t>(TMCC)</w:t>
      </w:r>
      <w:r w:rsidRPr="002F2643">
        <w:rPr>
          <w:rFonts w:hint="cs"/>
          <w:rtl/>
          <w:lang w:bidi="ar-EG"/>
        </w:rPr>
        <w:t>.</w:t>
      </w:r>
    </w:p>
    <w:p w:rsidR="002A7229" w:rsidRPr="002F2643" w:rsidRDefault="002A7229" w:rsidP="002A7229">
      <w:pPr>
        <w:spacing w:before="80" w:line="185" w:lineRule="auto"/>
        <w:rPr>
          <w:rtl/>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طرائق تشفير سمعي عالي الانضغاط مثل طريقة الطبقة</w:t>
      </w:r>
      <w:r w:rsidRPr="002F2643">
        <w:rPr>
          <w:rFonts w:hint="eastAsia"/>
          <w:rtl/>
          <w:lang w:bidi="ar-EG"/>
        </w:rPr>
        <w:t> </w:t>
      </w:r>
      <w:r w:rsidRPr="002F2643">
        <w:rPr>
          <w:lang w:bidi="ar-EG"/>
        </w:rPr>
        <w:t>II</w:t>
      </w:r>
      <w:r w:rsidRPr="002F2643">
        <w:rPr>
          <w:rFonts w:hint="cs"/>
          <w:rtl/>
          <w:lang w:bidi="ar-EG"/>
        </w:rPr>
        <w:t xml:space="preserve"> للأسلوب </w:t>
      </w:r>
      <w:r w:rsidRPr="002F2643">
        <w:rPr>
          <w:lang w:bidi="ar-EG"/>
        </w:rPr>
        <w:t>MPEG</w:t>
      </w:r>
      <w:r w:rsidR="007D36E1">
        <w:rPr>
          <w:lang w:bidi="ar-EG"/>
        </w:rPr>
        <w:t>-</w:t>
      </w:r>
      <w:r w:rsidRPr="002F2643">
        <w:rPr>
          <w:lang w:bidi="ar-EG"/>
        </w:rPr>
        <w:t>2</w:t>
      </w:r>
      <w:r w:rsidRPr="002F2643">
        <w:rPr>
          <w:rFonts w:hint="cs"/>
          <w:rtl/>
          <w:lang w:bidi="ar-EG"/>
        </w:rPr>
        <w:t xml:space="preserve"> والطريقة</w:t>
      </w:r>
      <w:r w:rsidRPr="002F2643">
        <w:rPr>
          <w:rFonts w:hint="eastAsia"/>
          <w:rtl/>
          <w:lang w:bidi="ar-EG"/>
        </w:rPr>
        <w:t> </w:t>
      </w:r>
      <w:r w:rsidRPr="002F2643">
        <w:rPr>
          <w:lang w:bidi="ar-EG"/>
        </w:rPr>
        <w:t>AC</w:t>
      </w:r>
      <w:r w:rsidR="007D36E1">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AAC</w:t>
      </w:r>
      <w:r w:rsidRPr="002F2643">
        <w:rPr>
          <w:rFonts w:hint="cs"/>
          <w:rtl/>
          <w:lang w:bidi="ar-EG"/>
        </w:rPr>
        <w:t xml:space="preserve"> للأسلوب </w:t>
      </w:r>
      <w:r w:rsidRPr="002F2643">
        <w:rPr>
          <w:lang w:bidi="ar-EG"/>
        </w:rPr>
        <w:t>MPEG</w:t>
      </w:r>
      <w:r w:rsidR="007D36E1">
        <w:rPr>
          <w:lang w:bidi="ar-EG"/>
        </w:rPr>
        <w:t>-</w:t>
      </w:r>
      <w:r w:rsidRPr="002F2643">
        <w:rPr>
          <w:lang w:bidi="ar-EG"/>
        </w:rPr>
        <w:t>2</w:t>
      </w:r>
      <w:r w:rsidRPr="002F2643">
        <w:rPr>
          <w:rFonts w:hint="cs"/>
          <w:rtl/>
          <w:lang w:bidi="ar-EG"/>
        </w:rPr>
        <w:t xml:space="preserve">. كما أنه يستخدم الأنظمة </w:t>
      </w:r>
      <w:r w:rsidRPr="002F2643">
        <w:rPr>
          <w:lang w:bidi="ar-EG"/>
        </w:rPr>
        <w:t>MPEG</w:t>
      </w:r>
      <w:r w:rsidR="007D36E1">
        <w:rPr>
          <w:lang w:bidi="ar-EG"/>
        </w:rPr>
        <w:t>-</w:t>
      </w:r>
      <w:r w:rsidRPr="002F2643">
        <w:rPr>
          <w:lang w:bidi="ar-EG"/>
        </w:rPr>
        <w:t>2</w:t>
      </w:r>
      <w:r w:rsidRPr="002F2643">
        <w:rPr>
          <w:rFonts w:hint="cs"/>
          <w:rtl/>
          <w:lang w:bidi="ar-EG"/>
        </w:rPr>
        <w:t xml:space="preserve">. ولدية أيضاً نقاط مشتركة وقابلية للتشغيل مع أنظمة عديدة أخرى تستخدم الأنظمة </w:t>
      </w:r>
      <w:r w:rsidRPr="002F2643">
        <w:rPr>
          <w:lang w:bidi="ar-EG"/>
        </w:rPr>
        <w:t>MPEG</w:t>
      </w:r>
      <w:r w:rsidR="007D36E1">
        <w:rPr>
          <w:lang w:bidi="ar-EG"/>
        </w:rPr>
        <w:t>-</w:t>
      </w:r>
      <w:r w:rsidRPr="002F2643">
        <w:rPr>
          <w:lang w:bidi="ar-EG"/>
        </w:rPr>
        <w:t>2</w:t>
      </w:r>
      <w:r w:rsidRPr="002F2643">
        <w:rPr>
          <w:rFonts w:hint="cs"/>
          <w:rtl/>
          <w:lang w:bidi="ar-EG"/>
        </w:rPr>
        <w:t xml:space="preserve"> مثل الأنظمة </w:t>
      </w:r>
      <w:r w:rsidRPr="002F2643">
        <w:rPr>
          <w:lang w:bidi="ar-EG"/>
        </w:rPr>
        <w:t>ISDB</w:t>
      </w:r>
      <w:r w:rsidR="007D36E1">
        <w:rPr>
          <w:lang w:bidi="ar-EG"/>
        </w:rPr>
        <w:t>-</w:t>
      </w:r>
      <w:r w:rsidRPr="002F2643">
        <w:rPr>
          <w:lang w:bidi="ar-EG"/>
        </w:rPr>
        <w:t>S</w:t>
      </w:r>
      <w:r w:rsidRPr="002F2643">
        <w:rPr>
          <w:rFonts w:hint="cs"/>
          <w:rtl/>
          <w:lang w:bidi="ar-EG"/>
        </w:rPr>
        <w:t xml:space="preserve"> و</w:t>
      </w:r>
      <w:r w:rsidRPr="002F2643">
        <w:rPr>
          <w:lang w:bidi="ar-EG"/>
        </w:rPr>
        <w:t>ISDB</w:t>
      </w:r>
      <w:r w:rsidR="007D36E1">
        <w:rPr>
          <w:lang w:bidi="ar-EG"/>
        </w:rPr>
        <w:t>-</w:t>
      </w:r>
      <w:r w:rsidRPr="002F2643">
        <w:rPr>
          <w:lang w:bidi="ar-EG"/>
        </w:rPr>
        <w:t>T</w:t>
      </w:r>
      <w:r w:rsidRPr="002F2643">
        <w:rPr>
          <w:rFonts w:hint="cs"/>
          <w:rtl/>
          <w:lang w:bidi="ar-EG"/>
        </w:rPr>
        <w:t xml:space="preserve"> و</w:t>
      </w:r>
      <w:r w:rsidRPr="002F2643">
        <w:rPr>
          <w:lang w:bidi="ar-EG"/>
        </w:rPr>
        <w:t>DVB</w:t>
      </w:r>
      <w:r w:rsidR="007D36E1">
        <w:rPr>
          <w:lang w:bidi="ar-EG"/>
        </w:rPr>
        <w:t>-</w:t>
      </w:r>
      <w:r w:rsidRPr="002F2643">
        <w:rPr>
          <w:lang w:bidi="ar-EG"/>
        </w:rPr>
        <w:t>S</w:t>
      </w:r>
      <w:r w:rsidRPr="002F2643">
        <w:rPr>
          <w:rFonts w:hint="cs"/>
          <w:rtl/>
          <w:lang w:bidi="ar-EG"/>
        </w:rPr>
        <w:t xml:space="preserve"> و</w:t>
      </w:r>
      <w:r w:rsidRPr="002F2643">
        <w:rPr>
          <w:lang w:bidi="ar-EG"/>
        </w:rPr>
        <w:t>DVB</w:t>
      </w:r>
      <w:r w:rsidR="007D36E1">
        <w:rPr>
          <w:lang w:bidi="ar-EG"/>
        </w:rPr>
        <w:t>-</w:t>
      </w:r>
      <w:r w:rsidRPr="002F2643">
        <w:rPr>
          <w:lang w:bidi="ar-EG"/>
        </w:rPr>
        <w:t>T</w:t>
      </w:r>
      <w:r w:rsidRPr="002F2643">
        <w:rPr>
          <w:rFonts w:hint="cs"/>
          <w:rtl/>
          <w:lang w:bidi="ar-EG"/>
        </w:rPr>
        <w:t>.</w:t>
      </w:r>
    </w:p>
    <w:p w:rsidR="002A7229" w:rsidRPr="002F2643" w:rsidRDefault="002A7229" w:rsidP="002A7229">
      <w:pPr>
        <w:spacing w:before="80" w:line="185" w:lineRule="auto"/>
        <w:rPr>
          <w:rtl/>
          <w:lang w:bidi="ar-EG"/>
        </w:rPr>
      </w:pPr>
      <w:r w:rsidRPr="002F2643">
        <w:rPr>
          <w:rFonts w:hint="cs"/>
          <w:rtl/>
          <w:lang w:bidi="ar-EG"/>
        </w:rPr>
        <w:t>ويبين الشكل</w:t>
      </w:r>
      <w:r w:rsidRPr="002F2643">
        <w:rPr>
          <w:rFonts w:hint="eastAsia"/>
          <w:rtl/>
          <w:lang w:bidi="ar-EG"/>
        </w:rPr>
        <w:t> </w:t>
      </w:r>
      <w:r w:rsidRPr="002F2643">
        <w:rPr>
          <w:lang w:bidi="ar-EG"/>
        </w:rPr>
        <w:t>15</w:t>
      </w:r>
      <w:r w:rsidRPr="002F2643">
        <w:rPr>
          <w:rFonts w:hint="cs"/>
          <w:rtl/>
          <w:lang w:bidi="ar-EG"/>
        </w:rPr>
        <w:t xml:space="preserve"> مفهوم الإرسال </w:t>
      </w:r>
      <w:r w:rsidRPr="002F2643">
        <w:t>ISDB</w:t>
      </w:r>
      <w:r w:rsidR="007D36E1">
        <w:t>-</w:t>
      </w:r>
      <w:r w:rsidRPr="002F2643">
        <w:t>T</w:t>
      </w:r>
      <w:r w:rsidRPr="002F2643">
        <w:rPr>
          <w:vertAlign w:val="subscript"/>
        </w:rPr>
        <w:t>SB</w:t>
      </w:r>
      <w:r w:rsidRPr="002F2643">
        <w:rPr>
          <w:rFonts w:hint="cs"/>
          <w:rtl/>
          <w:lang w:bidi="ar-EG"/>
        </w:rPr>
        <w:t xml:space="preserve"> (بالنطاق </w:t>
      </w:r>
      <w:proofErr w:type="spellStart"/>
      <w:r w:rsidRPr="002F2643">
        <w:rPr>
          <w:rFonts w:hint="cs"/>
          <w:rtl/>
          <w:lang w:bidi="ar-EG"/>
        </w:rPr>
        <w:t>الجانب‍ي</w:t>
      </w:r>
      <w:proofErr w:type="spellEnd"/>
      <w:r w:rsidRPr="002F2643">
        <w:rPr>
          <w:rFonts w:hint="cs"/>
          <w:rtl/>
          <w:lang w:bidi="ar-EG"/>
        </w:rPr>
        <w:t>) و</w:t>
      </w:r>
      <w:r w:rsidRPr="002F2643">
        <w:t>ISDB</w:t>
      </w:r>
      <w:r w:rsidR="007D36E1">
        <w:t>-</w:t>
      </w:r>
      <w:r w:rsidRPr="002F2643">
        <w:t>T</w:t>
      </w:r>
      <w:r w:rsidRPr="002F2643">
        <w:rPr>
          <w:rFonts w:hint="cs"/>
          <w:rtl/>
          <w:lang w:bidi="ar-EG"/>
        </w:rPr>
        <w:t xml:space="preserve"> بالنطاق الكامل والاستقبال</w:t>
      </w:r>
      <w:r w:rsidRPr="002F2643">
        <w:rPr>
          <w:rFonts w:hint="eastAsia"/>
          <w:rtl/>
          <w:lang w:bidi="ar-EG"/>
        </w:rPr>
        <w:t> </w:t>
      </w:r>
      <w:r w:rsidRPr="002F2643">
        <w:rPr>
          <w:rFonts w:hint="cs"/>
          <w:rtl/>
          <w:lang w:bidi="ar-EG"/>
        </w:rPr>
        <w:t>الموازي.</w:t>
      </w:r>
    </w:p>
    <w:p w:rsidR="002A7229" w:rsidRPr="002F2643" w:rsidRDefault="002A7229" w:rsidP="00F95B9A">
      <w:pPr>
        <w:pStyle w:val="FigureNo0"/>
        <w:keepLines/>
        <w:spacing w:before="120"/>
        <w:rPr>
          <w:rFonts w:eastAsia="NSimSun"/>
          <w:rtl/>
          <w:lang w:eastAsia="en-US"/>
        </w:rPr>
      </w:pPr>
      <w:r w:rsidRPr="002F2643">
        <w:rPr>
          <w:rFonts w:eastAsia="NSimSun" w:hint="cs"/>
          <w:rtl/>
          <w:lang w:eastAsia="en-US"/>
        </w:rPr>
        <w:t xml:space="preserve">الشـكل </w:t>
      </w:r>
      <w:r w:rsidRPr="002F2643">
        <w:rPr>
          <w:rFonts w:eastAsia="NSimSun"/>
          <w:lang w:eastAsia="en-US"/>
        </w:rPr>
        <w:t>15</w:t>
      </w:r>
    </w:p>
    <w:p w:rsidR="002A7229" w:rsidRPr="002F2643" w:rsidRDefault="00F95B9A" w:rsidP="002A7229">
      <w:pPr>
        <w:pStyle w:val="FigureTitle0"/>
        <w:rPr>
          <w:rtl/>
        </w:rPr>
      </w:pPr>
      <w:r w:rsidRPr="002F2643">
        <w:rPr>
          <w:noProof/>
          <w:lang w:val="en-US" w:eastAsia="zh-CN" w:bidi="ar-SA"/>
        </w:rPr>
        <mc:AlternateContent>
          <mc:Choice Requires="wpg">
            <w:drawing>
              <wp:anchor distT="0" distB="0" distL="114300" distR="114300" simplePos="0" relativeHeight="251587584" behindDoc="0" locked="0" layoutInCell="1" allowOverlap="1" wp14:anchorId="32B24B0E" wp14:editId="7CF630DF">
                <wp:simplePos x="0" y="0"/>
                <wp:positionH relativeFrom="column">
                  <wp:posOffset>855980</wp:posOffset>
                </wp:positionH>
                <wp:positionV relativeFrom="paragraph">
                  <wp:posOffset>267970</wp:posOffset>
                </wp:positionV>
                <wp:extent cx="4415155" cy="3433445"/>
                <wp:effectExtent l="0" t="0" r="4445" b="14605"/>
                <wp:wrapNone/>
                <wp:docPr id="748" name="Group 1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155" cy="3433445"/>
                          <a:chOff x="2481" y="3926"/>
                          <a:chExt cx="6953" cy="5407"/>
                        </a:xfrm>
                      </wpg:grpSpPr>
                      <wps:wsp>
                        <wps:cNvPr id="749" name="Text Box 2386"/>
                        <wps:cNvSpPr txBox="1">
                          <a:spLocks noChangeArrowheads="1"/>
                        </wps:cNvSpPr>
                        <wps:spPr bwMode="auto">
                          <a:xfrm>
                            <a:off x="7178" y="3926"/>
                            <a:ext cx="144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line="220" w:lineRule="exact"/>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rFonts w:hint="cs"/>
                                  <w:sz w:val="18"/>
                                  <w:szCs w:val="22"/>
                                  <w:rtl/>
                                </w:rPr>
                                <w:t xml:space="preserve"> بالنطاق الكامل</w:t>
                              </w:r>
                            </w:p>
                          </w:txbxContent>
                        </wps:txbx>
                        <wps:bodyPr rot="0" vert="horz" wrap="square" lIns="0" tIns="0" rIns="0" bIns="0" anchor="t" anchorCtr="0" upright="1">
                          <a:noAutofit/>
                        </wps:bodyPr>
                      </wps:wsp>
                      <wps:wsp>
                        <wps:cNvPr id="750" name="Text Box 11905"/>
                        <wps:cNvSpPr txBox="1">
                          <a:spLocks noChangeArrowheads="1"/>
                        </wps:cNvSpPr>
                        <wps:spPr bwMode="auto">
                          <a:xfrm>
                            <a:off x="6682" y="451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1" name="Text Box 11906"/>
                        <wps:cNvSpPr txBox="1">
                          <a:spLocks noChangeArrowheads="1"/>
                        </wps:cNvSpPr>
                        <wps:spPr bwMode="auto">
                          <a:xfrm>
                            <a:off x="3700" y="4518"/>
                            <a:ext cx="56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2" name="Text Box 11907"/>
                        <wps:cNvSpPr txBox="1">
                          <a:spLocks noChangeArrowheads="1"/>
                        </wps:cNvSpPr>
                        <wps:spPr bwMode="auto">
                          <a:xfrm>
                            <a:off x="2642" y="4483"/>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3" name="Text Box 11908"/>
                        <wps:cNvSpPr txBox="1">
                          <a:spLocks noChangeArrowheads="1"/>
                        </wps:cNvSpPr>
                        <wps:spPr bwMode="auto">
                          <a:xfrm>
                            <a:off x="4323" y="4540"/>
                            <a:ext cx="5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4" name="Text Box 2392"/>
                        <wps:cNvSpPr txBox="1">
                          <a:spLocks noChangeArrowheads="1"/>
                        </wps:cNvSpPr>
                        <wps:spPr bwMode="auto">
                          <a:xfrm>
                            <a:off x="5376" y="5042"/>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wps:txbx>
                        <wps:bodyPr rot="0" vert="horz" wrap="square" lIns="0" tIns="0" rIns="0" bIns="0" anchor="t" anchorCtr="0" upright="1">
                          <a:noAutofit/>
                        </wps:bodyPr>
                      </wps:wsp>
                      <wps:wsp>
                        <wps:cNvPr id="755" name="Text Box 2387"/>
                        <wps:cNvSpPr txBox="1">
                          <a:spLocks noChangeArrowheads="1"/>
                        </wps:cNvSpPr>
                        <wps:spPr bwMode="auto">
                          <a:xfrm>
                            <a:off x="2938" y="4055"/>
                            <a:ext cx="14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wps:txbx>
                        <wps:bodyPr rot="0" vert="horz" wrap="square" lIns="0" tIns="0" rIns="0" bIns="0" anchor="t" anchorCtr="0" upright="1">
                          <a:noAutofit/>
                        </wps:bodyPr>
                      </wps:wsp>
                      <wps:wsp>
                        <wps:cNvPr id="756" name="Text Box 2393"/>
                        <wps:cNvSpPr txBox="1">
                          <a:spLocks noChangeArrowheads="1"/>
                        </wps:cNvSpPr>
                        <wps:spPr bwMode="auto">
                          <a:xfrm>
                            <a:off x="5347" y="6118"/>
                            <a:ext cx="5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jc w:val="center"/>
                                <w:rPr>
                                  <w:sz w:val="18"/>
                                  <w:szCs w:val="22"/>
                                  <w:lang w:bidi="ar-EG"/>
                                </w:rPr>
                              </w:pPr>
                              <w:r>
                                <w:rPr>
                                  <w:rFonts w:hint="cs"/>
                                  <w:sz w:val="18"/>
                                  <w:szCs w:val="22"/>
                                  <w:rtl/>
                                  <w:lang w:bidi="ar-EG"/>
                                </w:rPr>
                                <w:t>طيف</w:t>
                              </w:r>
                            </w:p>
                          </w:txbxContent>
                        </wps:txbx>
                        <wps:bodyPr rot="0" vert="horz" wrap="square" lIns="0" tIns="0" rIns="0" bIns="0" anchor="t" anchorCtr="0" upright="1">
                          <a:noAutofit/>
                        </wps:bodyPr>
                      </wps:wsp>
                      <wps:wsp>
                        <wps:cNvPr id="757" name="Text Box 2394"/>
                        <wps:cNvSpPr txBox="1">
                          <a:spLocks noChangeArrowheads="1"/>
                        </wps:cNvSpPr>
                        <wps:spPr bwMode="auto">
                          <a:xfrm>
                            <a:off x="5159" y="6963"/>
                            <a:ext cx="9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jc w:val="center"/>
                                <w:rPr>
                                  <w:sz w:val="18"/>
                                  <w:szCs w:val="22"/>
                                  <w:lang w:bidi="ar-EG"/>
                                </w:rPr>
                              </w:pPr>
                              <w:r>
                                <w:rPr>
                                  <w:rFonts w:hint="cs"/>
                                  <w:sz w:val="18"/>
                                  <w:szCs w:val="22"/>
                                  <w:rtl/>
                                  <w:lang w:bidi="ar-EG"/>
                                </w:rPr>
                                <w:t>استقبال جزئي</w:t>
                              </w:r>
                            </w:p>
                          </w:txbxContent>
                        </wps:txbx>
                        <wps:bodyPr rot="0" vert="horz" wrap="square" lIns="0" tIns="0" rIns="0" bIns="0" anchor="t" anchorCtr="0" upright="1">
                          <a:noAutofit/>
                        </wps:bodyPr>
                      </wps:wsp>
                      <wps:wsp>
                        <wps:cNvPr id="758" name="Text Box 2395"/>
                        <wps:cNvSpPr txBox="1">
                          <a:spLocks noChangeArrowheads="1"/>
                        </wps:cNvSpPr>
                        <wps:spPr bwMode="auto">
                          <a:xfrm>
                            <a:off x="6328" y="7931"/>
                            <a:ext cx="3106"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rFonts w:hint="cs"/>
                                  <w:sz w:val="18"/>
                                  <w:szCs w:val="22"/>
                                  <w:rtl/>
                                </w:rPr>
                                <w:t xml:space="preserve"> </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wps:txbx>
                        <wps:bodyPr rot="0" vert="horz" wrap="square" lIns="0" tIns="0" rIns="0" bIns="0" anchor="t" anchorCtr="0" upright="1">
                          <a:noAutofit/>
                        </wps:bodyPr>
                      </wps:wsp>
                      <wps:wsp>
                        <wps:cNvPr id="759" name="Text Box 2396"/>
                        <wps:cNvSpPr txBox="1">
                          <a:spLocks noChangeArrowheads="1"/>
                        </wps:cNvSpPr>
                        <wps:spPr bwMode="auto">
                          <a:xfrm>
                            <a:off x="2481" y="7934"/>
                            <a:ext cx="2504"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r>
                                <w:rPr>
                                  <w:sz w:val="18"/>
                                  <w:szCs w:val="22"/>
                                  <w:rtl/>
                                  <w:lang w:bidi="ar-EG"/>
                                </w:rPr>
                                <w:br/>
                              </w:r>
                              <w:r>
                                <w:rPr>
                                  <w:rFonts w:hint="cs"/>
                                  <w:sz w:val="18"/>
                                  <w:szCs w:val="22"/>
                                  <w:rtl/>
                                  <w:lang w:bidi="ar-EG"/>
                                </w:rPr>
                                <w:t>(قطعة واحدة أو ثلاثية)</w:t>
                              </w:r>
                            </w:p>
                          </w:txbxContent>
                        </wps:txbx>
                        <wps:bodyPr rot="0" vert="horz" wrap="square" lIns="0" tIns="0" rIns="0" bIns="0" anchor="t" anchorCtr="0" upright="1">
                          <a:noAutofit/>
                        </wps:bodyPr>
                      </wps:wsp>
                      <wps:wsp>
                        <wps:cNvPr id="760" name="Text Box 11909"/>
                        <wps:cNvSpPr txBox="1">
                          <a:spLocks noChangeArrowheads="1"/>
                        </wps:cNvSpPr>
                        <wps:spPr bwMode="auto">
                          <a:xfrm>
                            <a:off x="2767" y="8986"/>
                            <a:ext cx="19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B4FDD" w:rsidRDefault="00E52F00" w:rsidP="002A7229">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24B0E" id="Group 12029" o:spid="_x0000_s1129" style="position:absolute;left:0;text-align:left;margin-left:67.4pt;margin-top:21.1pt;width:347.65pt;height:270.35pt;z-index:251587584" coordorigin="2481,3926" coordsize="695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dIOwUAALw0AAAOAAAAZHJzL2Uyb0RvYy54bWzsW22PozYQ/l6p/8HiezYYzKuWPe0mm1Wl&#10;a3vSXX+AAyRBBUxtdpNt1f/esQ3kdXvVXctVivMhMhjsmfHM45nxcPtuV5XoJeeiYHVi4RvbQnmd&#10;sqyo14n1y6fFJLSQaGmd0ZLVeWK95sJ6d/f9d7fbJs4dtmFllnMEg9Qi3jaJtWnbJp5ORbrJKypu&#10;WJPX0LlivKItXPL1NON0C6NX5dSxbX+6ZTxrOEtzIeDuXHdad2r81SpP259XK5G3qEwsoK1V/1z9&#10;L+X/9O6WxmtOm02RdmTQL6CiokUNkw5DzWlL0TMvzoaqipQzwVbtTcqqKVutijRXPAA32D7h5omz&#10;50bxso6362YQE4j2RE5fPGz608sHjoossQICS1XTChZJzYuwYzuRFNC2Wcfw3BNvPjYfuOYSmu9Z&#10;+quA7ulpv7xe64fRcvsjy2BI+twyJaDdildyCGAd7dQ6vA7rkO9alMJNQrCHPc9CKfS5xHUJ8fRK&#10;pRtYTvmeQ0JsIdkdOX7f99i970eeq1/2iB3I3imN9cSK2I44yRlondgLVnydYD9uaJOr9RJSYINg&#10;o16wnySHD2yHHDdUVEsC4EkpV9TuoAdsSIlJaPGims02tF7n95yz7SanGZCIFUcHr2pGhBzkc/IO&#10;cADLfCS3XuqYELAQKXKPKOIGodG44aJ9ylmFZCOxONiVIpO+vBetlm//iFzcmi2KsoT7NC7roxsw&#10;pr4Ds8Krsk/Or0zlj8iOHsPHkEyI4z9OiD2fT+4XMzLxFzjw5u58NpvjP+W8mMSbIsvyWk7Tmy0m&#10;/2z1OgDRBjcYrmBlkcnhJEmCr5ezkqMXCrCxUL9Oiw4emx6ToZQMeDlhCTvEfnCiycIPgwlZEG8S&#10;BXY4sXH0EPk2ich8cczS+6LOv54ltE2syHM8rUxv8mar3zlvNK6KFoC5LKrECoeHaCxV8LHO1NK2&#10;tCh1+0AUkvy9KGC5+4UGyxOx1FGtre1uuVO4Eyl1lp1Llr2CCnMGGgaaCLsKNDaM/26hLSB0Yonf&#10;ninPLVT+UIMZSDjvG7xvLPsGrVN4NbFaC+nmrNWw/9zwYr2BkbWh1eweoGlVKC3eU6FgTYHDWCjh&#10;AT8afgeUwDiyFfAd2Po4MOH7oaNggng4lOqhzVSCs+dDj0YJtX0alDAoMQJKOFIL9/Z5tSgBXs8F&#10;lPg2zoQb2ABa4DD8DUqQyO22l97z6x0F40vst+WDDVT7IHrj7HG3c4+ML9E5jW/6EkrXDEp4sEVf&#10;QAkVCo3uSzg+6XwJEqr1Mb7EZ7xyE3H8txEHMb5EBgkfmSS5gBLK3x8dJYjrADnKl4A0xOWIg7iK&#10;NhNxmIhjhIhjiLyvPC9BzlDCgaRrD6GjZi89N/AVSHg2+BSXQQJSvrLHgIQBiRFAYgi8rxwk4LDm&#10;xJWAI45vFG9E4CYoT8KGM6QjkNgfcTiRQQlzxDHWEcdgCFeOErB5n6GEzg+OHm94LgkUSvj4zRMO&#10;h6hI0bgSxpUYwZUY4u4rBwkwy3OQGFI248Yb2IPaDUhK+JF/krqMnO4YFIpTTLxhiiVGKpboCrKu&#10;vlhiqFUbiiUgKTFkbEYFCd91dLwRRK6qZdmfb7jYBpfHlFSZkip5kjtaSRWGY3mIe805qNy9z32J&#10;IWczKkwMFasAE8pj2MOEA+lMDRM+NtUSJi0xUloC26b0UlW++5dLLwdfa1ycCHydmAgjXSO+xwks&#10;HYyuKP64rN1UaC8WXRRmKrT/7QptbA+nff/X1IT6rAM+kVHnft3nPPIbnMNrVdK9/+jo7i8AAAD/&#10;/wMAUEsDBBQABgAIAAAAIQAaHYBv4AAAAAoBAAAPAAAAZHJzL2Rvd25yZXYueG1sTI9PS8NAFMTv&#10;gt9heYI3u/nTSozZlFLUUxFsBfH2mn1NQrNvQ3abpN/e9aTHYYaZ3xTr2XRipMG1lhXEiwgEcWV1&#10;y7WCz8PrQwbCeWSNnWVScCUH6/L2psBc24k/aNz7WoQSdjkqaLzvcyld1ZBBt7A9cfBOdjDogxxq&#10;qQecQrnpZBJFj9Jgy2GhwZ62DVXn/cUoeJtw2qTxy7g7n7bX78Pq/WsXk1L3d/PmGYSn2f+F4Rc/&#10;oEMZmI72wtqJLuh0GdC9gmWSgAiBLI1iEEcFqyx5AlkW8v+F8gcAAP//AwBQSwECLQAUAAYACAAA&#10;ACEAtoM4kv4AAADhAQAAEwAAAAAAAAAAAAAAAAAAAAAAW0NvbnRlbnRfVHlwZXNdLnhtbFBLAQIt&#10;ABQABgAIAAAAIQA4/SH/1gAAAJQBAAALAAAAAAAAAAAAAAAAAC8BAABfcmVscy8ucmVsc1BLAQIt&#10;ABQABgAIAAAAIQC5fAdIOwUAALw0AAAOAAAAAAAAAAAAAAAAAC4CAABkcnMvZTJvRG9jLnhtbFBL&#10;AQItABQABgAIAAAAIQAaHYBv4AAAAAoBAAAPAAAAAAAAAAAAAAAAAJUHAABkcnMvZG93bnJldi54&#10;bWxQSwUGAAAAAAQABADzAAAAoggAAAAA&#10;">
                <v:shape id="Text Box 2386" o:spid="_x0000_s1130" type="#_x0000_t202" style="position:absolute;left:7178;top:3926;width:144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E52F00" w:rsidRPr="008B4FDD" w:rsidRDefault="00E52F00" w:rsidP="002A7229">
                        <w:pPr>
                          <w:spacing w:before="0" w:line="220" w:lineRule="exact"/>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rFonts w:hint="cs"/>
                            <w:sz w:val="18"/>
                            <w:szCs w:val="22"/>
                            <w:rtl/>
                          </w:rPr>
                          <w:t xml:space="preserve"> بالنطاق الكامل</w:t>
                        </w:r>
                      </w:p>
                    </w:txbxContent>
                  </v:textbox>
                </v:shape>
                <v:shape id="Text Box 11905" o:spid="_x0000_s1131" type="#_x0000_t202" style="position:absolute;left:6682;top:4518;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6" o:spid="_x0000_s1132" type="#_x0000_t202" style="position:absolute;left:3700;top:4518;width:56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7" o:spid="_x0000_s1133" type="#_x0000_t202" style="position:absolute;left:2642;top:4483;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8" o:spid="_x0000_s1134" type="#_x0000_t202" style="position:absolute;left:4323;top:4540;width:5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E52F00" w:rsidRPr="008B4FDD" w:rsidRDefault="00E52F00" w:rsidP="002A7229">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2392" o:spid="_x0000_s1135" type="#_x0000_t202" style="position:absolute;left:5376;top:5042;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E52F00" w:rsidRPr="008B4FDD" w:rsidRDefault="00E52F00" w:rsidP="002A7229">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v:textbox>
                </v:shape>
                <v:shape id="Text Box 2387" o:spid="_x0000_s1136" type="#_x0000_t202" style="position:absolute;left:2938;top:4055;width:14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E52F00" w:rsidRPr="008B4FDD" w:rsidRDefault="00E52F00" w:rsidP="002A7229">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v:textbox>
                </v:shape>
                <v:shape id="Text Box 2393" o:spid="_x0000_s1137" type="#_x0000_t202" style="position:absolute;left:5347;top:6118;width:56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E52F00" w:rsidRPr="008B4FDD" w:rsidRDefault="00E52F00" w:rsidP="002A7229">
                        <w:pPr>
                          <w:spacing w:before="0"/>
                          <w:jc w:val="center"/>
                          <w:rPr>
                            <w:sz w:val="18"/>
                            <w:szCs w:val="22"/>
                            <w:lang w:bidi="ar-EG"/>
                          </w:rPr>
                        </w:pPr>
                        <w:r>
                          <w:rPr>
                            <w:rFonts w:hint="cs"/>
                            <w:sz w:val="18"/>
                            <w:szCs w:val="22"/>
                            <w:rtl/>
                            <w:lang w:bidi="ar-EG"/>
                          </w:rPr>
                          <w:t>طيف</w:t>
                        </w:r>
                      </w:p>
                    </w:txbxContent>
                  </v:textbox>
                </v:shape>
                <v:shape id="Text Box 2394" o:spid="_x0000_s1138" type="#_x0000_t202" style="position:absolute;left:5159;top:6963;width:92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E52F00" w:rsidRPr="008B4FDD" w:rsidRDefault="00E52F00" w:rsidP="002A7229">
                        <w:pPr>
                          <w:spacing w:before="0"/>
                          <w:jc w:val="center"/>
                          <w:rPr>
                            <w:sz w:val="18"/>
                            <w:szCs w:val="22"/>
                            <w:lang w:bidi="ar-EG"/>
                          </w:rPr>
                        </w:pPr>
                        <w:r>
                          <w:rPr>
                            <w:rFonts w:hint="cs"/>
                            <w:sz w:val="18"/>
                            <w:szCs w:val="22"/>
                            <w:rtl/>
                            <w:lang w:bidi="ar-EG"/>
                          </w:rPr>
                          <w:t>استقبال جزئي</w:t>
                        </w:r>
                      </w:p>
                    </w:txbxContent>
                  </v:textbox>
                </v:shape>
                <v:shape id="Text Box 2395" o:spid="_x0000_s1139" type="#_x0000_t202" style="position:absolute;left:6328;top:7931;width:310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E52F00" w:rsidRPr="008B4FDD" w:rsidRDefault="00E52F00" w:rsidP="002A7229">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rFonts w:hint="cs"/>
                            <w:sz w:val="18"/>
                            <w:szCs w:val="22"/>
                            <w:rtl/>
                          </w:rPr>
                          <w:t xml:space="preserve"> </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v:textbox>
                </v:shape>
                <v:shape id="Text Box 2396" o:spid="_x0000_s1140" type="#_x0000_t202" style="position:absolute;left:2481;top:7934;width:250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E52F00" w:rsidRPr="008B4FDD" w:rsidRDefault="00E52F00" w:rsidP="002A7229">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r>
                          <w:rPr>
                            <w:sz w:val="18"/>
                            <w:szCs w:val="22"/>
                            <w:rtl/>
                            <w:lang w:bidi="ar-EG"/>
                          </w:rPr>
                          <w:br/>
                        </w:r>
                        <w:r>
                          <w:rPr>
                            <w:rFonts w:hint="cs"/>
                            <w:sz w:val="18"/>
                            <w:szCs w:val="22"/>
                            <w:rtl/>
                            <w:lang w:bidi="ar-EG"/>
                          </w:rPr>
                          <w:t>(قطعة واحدة أو ثلاثية)</w:t>
                        </w:r>
                      </w:p>
                    </w:txbxContent>
                  </v:textbox>
                </v:shape>
                <v:shape id="Text Box 11909" o:spid="_x0000_s1141" type="#_x0000_t202" style="position:absolute;left:2767;top:8986;width:193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E52F00" w:rsidRPr="008B4FDD" w:rsidRDefault="00E52F00" w:rsidP="002A7229">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v:textbox>
                </v:shape>
              </v:group>
            </w:pict>
          </mc:Fallback>
        </mc:AlternateContent>
      </w:r>
      <w:r w:rsidR="002A7229" w:rsidRPr="002F2643">
        <w:rPr>
          <w:rFonts w:hint="cs"/>
          <w:rtl/>
          <w:lang w:val="en-GB"/>
        </w:rPr>
        <w:t xml:space="preserve">مفهوم الإرسال </w:t>
      </w:r>
      <w:r w:rsidR="002A7229" w:rsidRPr="002F2643">
        <w:t>ISDB-T</w:t>
      </w:r>
      <w:r w:rsidR="002A7229" w:rsidRPr="002F2643">
        <w:rPr>
          <w:vertAlign w:val="subscript"/>
        </w:rPr>
        <w:t>SB</w:t>
      </w:r>
      <w:r w:rsidR="002A7229" w:rsidRPr="002F2643">
        <w:rPr>
          <w:rFonts w:hint="cs"/>
          <w:rtl/>
          <w:lang w:val="en-GB"/>
        </w:rPr>
        <w:t xml:space="preserve"> و</w:t>
      </w:r>
      <w:r w:rsidR="002A7229" w:rsidRPr="002F2643">
        <w:t>ISDB-T</w:t>
      </w:r>
      <w:r w:rsidR="002A7229" w:rsidRPr="002F2643">
        <w:rPr>
          <w:rFonts w:hint="cs"/>
          <w:rtl/>
        </w:rPr>
        <w:t xml:space="preserve"> بالنطاق الكامل والاستقبال الموازي</w:t>
      </w:r>
    </w:p>
    <w:p w:rsidR="002A7229" w:rsidRPr="002F2643" w:rsidRDefault="002A7229" w:rsidP="00F95B9A">
      <w:pPr>
        <w:pStyle w:val="Normalaftertitle0"/>
        <w:spacing w:before="120" w:line="240" w:lineRule="auto"/>
        <w:jc w:val="center"/>
        <w:rPr>
          <w:rFonts w:eastAsia="NSimSun"/>
          <w:szCs w:val="22"/>
          <w:rtl/>
          <w:lang w:eastAsia="en-US"/>
        </w:rPr>
      </w:pPr>
      <w:r w:rsidRPr="002F2643">
        <w:object w:dxaOrig="5958" w:dyaOrig="4613">
          <v:shape id="_x0000_i1039" type="#_x0000_t75" style="width:351pt;height:271.5pt" o:ole="">
            <v:imagedata r:id="rId50" o:title=""/>
          </v:shape>
          <o:OLEObject Type="Embed" ProgID="CorelDRAW.Graphic.14" ShapeID="_x0000_i1039" DrawAspect="Content" ObjectID="_1534165287" r:id="rId51"/>
        </w:object>
      </w:r>
    </w:p>
    <w:p w:rsidR="002A7229" w:rsidRPr="002F2643" w:rsidRDefault="002A7229" w:rsidP="002A7229">
      <w:pPr>
        <w:pStyle w:val="Heading1"/>
        <w:rPr>
          <w:rtl/>
          <w:lang w:bidi="ar-EG"/>
        </w:rPr>
      </w:pPr>
      <w:bookmarkStart w:id="45" w:name="_Toc460420035"/>
      <w:r w:rsidRPr="002F2643">
        <w:rPr>
          <w:lang w:bidi="ar-EG"/>
        </w:rPr>
        <w:lastRenderedPageBreak/>
        <w:t>2</w:t>
      </w:r>
      <w:r w:rsidRPr="002F2643">
        <w:rPr>
          <w:rFonts w:hint="cs"/>
          <w:rtl/>
          <w:lang w:bidi="ar-EG"/>
        </w:rPr>
        <w:tab/>
        <w:t xml:space="preserve">خصائص النظام </w:t>
      </w:r>
      <w:proofErr w:type="spellStart"/>
      <w:r w:rsidRPr="002F2643">
        <w:rPr>
          <w:lang w:bidi="ar-EG"/>
        </w:rPr>
        <w:t>Fd</w:t>
      </w:r>
      <w:bookmarkEnd w:id="45"/>
      <w:proofErr w:type="spellEnd"/>
    </w:p>
    <w:p w:rsidR="002A7229" w:rsidRPr="002F2643" w:rsidRDefault="002A7229" w:rsidP="00FC1E16">
      <w:pPr>
        <w:pStyle w:val="Heading2"/>
        <w:spacing w:before="240"/>
      </w:pPr>
      <w:bookmarkStart w:id="46" w:name="_Toc460420036"/>
      <w:r w:rsidRPr="002F2643">
        <w:t>1.2</w:t>
      </w:r>
      <w:r w:rsidRPr="002F2643">
        <w:rPr>
          <w:rFonts w:hint="cs"/>
          <w:rtl/>
        </w:rPr>
        <w:tab/>
        <w:t xml:space="preserve">متانة النظام </w:t>
      </w:r>
      <w:r w:rsidRPr="002F2643">
        <w:t>F</w:t>
      </w:r>
      <w:bookmarkEnd w:id="46"/>
    </w:p>
    <w:p w:rsidR="002A7229" w:rsidRPr="00D075BC" w:rsidRDefault="002A7229" w:rsidP="002A7229">
      <w:pPr>
        <w:rPr>
          <w:spacing w:val="-2"/>
          <w:rtl/>
          <w:lang w:bidi="ar-EG"/>
        </w:rPr>
      </w:pPr>
      <w:r w:rsidRPr="00D075BC">
        <w:rPr>
          <w:rFonts w:hint="cs"/>
          <w:spacing w:val="-2"/>
          <w:rtl/>
          <w:lang w:bidi="ar-EG"/>
        </w:rPr>
        <w:t>يستخدم النظام</w:t>
      </w:r>
      <w:r w:rsidRPr="00D075BC">
        <w:rPr>
          <w:rFonts w:hint="eastAsia"/>
          <w:spacing w:val="-2"/>
          <w:rtl/>
          <w:lang w:bidi="ar-EG"/>
        </w:rPr>
        <w:t> </w:t>
      </w:r>
      <w:r w:rsidRPr="00D075BC">
        <w:rPr>
          <w:spacing w:val="-2"/>
          <w:lang w:bidi="ar-EG"/>
        </w:rPr>
        <w:t>F</w:t>
      </w:r>
      <w:r w:rsidRPr="00D075BC">
        <w:rPr>
          <w:rFonts w:hint="cs"/>
          <w:spacing w:val="-2"/>
          <w:rtl/>
          <w:lang w:bidi="ar-EG"/>
        </w:rPr>
        <w:t xml:space="preserve"> 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w:t>
      </w:r>
      <w:proofErr w:type="spellStart"/>
      <w:r w:rsidRPr="00D075BC">
        <w:rPr>
          <w:rFonts w:hint="cs"/>
          <w:spacing w:val="-2"/>
          <w:rtl/>
          <w:lang w:bidi="ar-EG"/>
        </w:rPr>
        <w:t>والتشذير</w:t>
      </w:r>
      <w:proofErr w:type="spellEnd"/>
      <w:r w:rsidRPr="00D075BC">
        <w:rPr>
          <w:rFonts w:hint="cs"/>
          <w:spacing w:val="-2"/>
          <w:rtl/>
          <w:lang w:bidi="ar-EG"/>
        </w:rPr>
        <w:t xml:space="preserve"> الثنائي للزمن والتردد والشفرات المتسلسلة لتصحيح الخطأ. والتشكيل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طريقة تشكيل بموجات حاملة متعددة لا تتأثر بتعدد المسارات، وتضيف خصوصاً فاصل حراسة إلى مجال الزمن. وتشغل المعلومات المرسلة مجالي التردد والزمن من خلال </w:t>
      </w:r>
      <w:proofErr w:type="spellStart"/>
      <w:r w:rsidRPr="00D075BC">
        <w:rPr>
          <w:rFonts w:hint="cs"/>
          <w:spacing w:val="-2"/>
          <w:rtl/>
          <w:lang w:bidi="ar-EG"/>
        </w:rPr>
        <w:t>التشذير</w:t>
      </w:r>
      <w:proofErr w:type="spellEnd"/>
      <w:r w:rsidRPr="00D075BC">
        <w:rPr>
          <w:rFonts w:hint="cs"/>
          <w:spacing w:val="-2"/>
          <w:rtl/>
          <w:lang w:bidi="ar-EG"/>
        </w:rPr>
        <w:t xml:space="preserve"> ويتم تصحيحها في مفكك التشفير </w:t>
      </w:r>
      <w:proofErr w:type="spellStart"/>
      <w:r w:rsidRPr="00D075BC">
        <w:rPr>
          <w:rFonts w:hint="cs"/>
          <w:spacing w:val="-2"/>
          <w:rtl/>
          <w:lang w:bidi="ar-EG"/>
        </w:rPr>
        <w:t>فيترب‍ي</w:t>
      </w:r>
      <w:proofErr w:type="spellEnd"/>
      <w:r w:rsidRPr="00D075BC">
        <w:rPr>
          <w:rFonts w:hint="cs"/>
          <w:spacing w:val="-2"/>
          <w:rtl/>
          <w:lang w:bidi="ar-EG"/>
        </w:rPr>
        <w:t xml:space="preserve"> </w:t>
      </w:r>
      <w:r w:rsidRPr="00D075BC">
        <w:rPr>
          <w:spacing w:val="-2"/>
          <w:lang w:bidi="ar-EG"/>
        </w:rPr>
        <w:t>(Viterbi)</w:t>
      </w:r>
      <w:r w:rsidRPr="00D075BC">
        <w:rPr>
          <w:rFonts w:hint="cs"/>
          <w:spacing w:val="-2"/>
          <w:rtl/>
          <w:lang w:bidi="ar-EG"/>
        </w:rPr>
        <w:t xml:space="preserve"> </w:t>
      </w:r>
      <w:proofErr w:type="spellStart"/>
      <w:r w:rsidRPr="00D075BC">
        <w:rPr>
          <w:rFonts w:hint="cs"/>
          <w:spacing w:val="-2"/>
          <w:rtl/>
          <w:lang w:bidi="ar-EG"/>
        </w:rPr>
        <w:t>وريدسولومون</w:t>
      </w:r>
      <w:proofErr w:type="spellEnd"/>
      <w:r w:rsidRPr="00D075BC">
        <w:rPr>
          <w:rFonts w:hint="eastAsia"/>
          <w:spacing w:val="-2"/>
          <w:rtl/>
          <w:lang w:bidi="ar-EG"/>
        </w:rPr>
        <w:t> </w:t>
      </w:r>
      <w:r w:rsidRPr="00D075BC">
        <w:rPr>
          <w:spacing w:val="-2"/>
          <w:lang w:bidi="ar-EG"/>
        </w:rPr>
        <w:t>(RS)</w:t>
      </w:r>
      <w:r w:rsidRPr="00D075BC">
        <w:rPr>
          <w:rFonts w:hint="cs"/>
          <w:spacing w:val="-2"/>
          <w:rtl/>
          <w:lang w:bidi="ar-EG"/>
        </w:rPr>
        <w:t>. وبناءً على ذلك يتم الحصول على إشارة عالية الجودة في المستقبل حتى في الظروف الصعبة للانتشار متعدد المسارات سواء أكان ثابتاً أم متنقلاً.</w:t>
      </w:r>
    </w:p>
    <w:p w:rsidR="002A7229" w:rsidRPr="002F2643" w:rsidRDefault="002A7229" w:rsidP="00FC1E16">
      <w:pPr>
        <w:pStyle w:val="Heading2"/>
        <w:spacing w:before="240"/>
        <w:rPr>
          <w:rtl/>
        </w:rPr>
      </w:pPr>
      <w:bookmarkStart w:id="47" w:name="_Toc460420037"/>
      <w:r w:rsidRPr="002F2643">
        <w:t>2.2</w:t>
      </w:r>
      <w:r w:rsidRPr="002F2643">
        <w:rPr>
          <w:rFonts w:hint="cs"/>
          <w:rtl/>
        </w:rPr>
        <w:tab/>
        <w:t>التنوع الكبير في أساليب الإرسال</w:t>
      </w:r>
      <w:bookmarkEnd w:id="47"/>
    </w:p>
    <w:p w:rsidR="002A7229" w:rsidRPr="002F2643" w:rsidRDefault="002A7229" w:rsidP="002A7229">
      <w:pPr>
        <w:rPr>
          <w:spacing w:val="-4"/>
          <w:rtl/>
          <w:lang w:bidi="ar-EG"/>
        </w:rPr>
      </w:pPr>
      <w:r w:rsidRPr="002F2643">
        <w:rPr>
          <w:rFonts w:hint="cs"/>
          <w:spacing w:val="-4"/>
          <w:rtl/>
          <w:lang w:bidi="ar-EG"/>
        </w:rPr>
        <w:t>يعتمد النظام</w:t>
      </w:r>
      <w:r w:rsidRPr="002F2643">
        <w:rPr>
          <w:rFonts w:hint="eastAsia"/>
          <w:spacing w:val="-4"/>
          <w:rtl/>
          <w:lang w:bidi="ar-EG"/>
        </w:rPr>
        <w:t> </w:t>
      </w:r>
      <w:r w:rsidRPr="002F2643">
        <w:rPr>
          <w:spacing w:val="-4"/>
          <w:lang w:bidi="ar-EG"/>
        </w:rPr>
        <w:t>F</w:t>
      </w:r>
      <w:r w:rsidRPr="002F2643">
        <w:rPr>
          <w:rFonts w:hint="cs"/>
          <w:spacing w:val="-4"/>
          <w:rtl/>
          <w:lang w:bidi="ar-EG"/>
        </w:rPr>
        <w:t xml:space="preserve"> التشكيل </w:t>
      </w:r>
      <w:r w:rsidRPr="002F2643">
        <w:rPr>
          <w:spacing w:val="-4"/>
          <w:lang w:bidi="ar-EG"/>
        </w:rPr>
        <w:t>BST</w:t>
      </w:r>
      <w:r w:rsidR="007D36E1">
        <w:rPr>
          <w:spacing w:val="-4"/>
          <w:lang w:bidi="ar-EG"/>
        </w:rPr>
        <w:t>-</w:t>
      </w:r>
      <w:r w:rsidRPr="002F2643">
        <w:rPr>
          <w:spacing w:val="-4"/>
          <w:lang w:bidi="ar-EG"/>
        </w:rPr>
        <w:t>OFDM</w:t>
      </w:r>
      <w:r w:rsidRPr="002F2643">
        <w:rPr>
          <w:rFonts w:hint="cs"/>
          <w:spacing w:val="-4"/>
          <w:rtl/>
          <w:lang w:bidi="ar-EG"/>
        </w:rPr>
        <w:t>، ويتكون من إحدى القطع الثلاث</w:t>
      </w:r>
      <w:r w:rsidRPr="002F2643">
        <w:rPr>
          <w:rFonts w:hint="eastAsia"/>
          <w:rtl/>
          <w:lang w:bidi="ar-EG"/>
        </w:rPr>
        <w:t> </w:t>
      </w:r>
      <w:r w:rsidRPr="002F2643">
        <w:rPr>
          <w:spacing w:val="-4"/>
          <w:lang w:bidi="ar-EG"/>
        </w:rPr>
        <w:t>OFDM</w:t>
      </w:r>
      <w:r w:rsidRPr="002F2643">
        <w:rPr>
          <w:rFonts w:hint="cs"/>
          <w:spacing w:val="-4"/>
          <w:rtl/>
          <w:lang w:bidi="ar-EG"/>
        </w:rPr>
        <w:t xml:space="preserve"> وهو إرسال بقطعة واحدة وقطعة ثلاثية. ويتحدد عرض نطاق 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في إحدى الطر</w:t>
      </w:r>
      <w:proofErr w:type="spellStart"/>
      <w:r w:rsidRPr="002F2643">
        <w:rPr>
          <w:rFonts w:hint="cs"/>
          <w:spacing w:val="-4"/>
          <w:rtl/>
        </w:rPr>
        <w:t>ائ</w:t>
      </w:r>
      <w:proofErr w:type="spellEnd"/>
      <w:r w:rsidRPr="002F2643">
        <w:rPr>
          <w:rFonts w:hint="cs"/>
          <w:spacing w:val="-4"/>
          <w:rtl/>
          <w:lang w:bidi="ar-EG"/>
        </w:rPr>
        <w:t>ق الثلاث تبعاً لحجم القناة المرجعية</w:t>
      </w:r>
      <w:r w:rsidRPr="002F2643">
        <w:rPr>
          <w:rFonts w:hint="eastAsia"/>
          <w:spacing w:val="-4"/>
          <w:rtl/>
          <w:lang w:bidi="ar-EG"/>
        </w:rPr>
        <w:t>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وعرض النطاق هو</w:t>
      </w:r>
      <w:r w:rsidRPr="002F2643">
        <w:rPr>
          <w:rFonts w:hint="eastAsia"/>
          <w:spacing w:val="-4"/>
          <w:rtl/>
          <w:lang w:bidi="ar-EG"/>
        </w:rPr>
        <w:t> </w:t>
      </w:r>
      <w:r w:rsidRPr="002F2643">
        <w:rPr>
          <w:rFonts w:hint="cs"/>
          <w:spacing w:val="-4"/>
          <w:rtl/>
          <w:lang w:bidi="ar-EG"/>
        </w:rPr>
        <w:t>جزء من أربعة عشر جزءاً من عرض نطاق القناة المرجعية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xml:space="preserve">) أي </w:t>
      </w:r>
      <w:r w:rsidRPr="002F2643">
        <w:rPr>
          <w:spacing w:val="-4"/>
          <w:lang w:bidi="ar-EG"/>
        </w:rPr>
        <w:t>kHz 429</w:t>
      </w:r>
      <w:r w:rsidRPr="002F2643">
        <w:rPr>
          <w:rFonts w:hint="cs"/>
          <w:spacing w:val="-4"/>
          <w:rtl/>
          <w:lang w:bidi="ar-EG"/>
        </w:rPr>
        <w:t xml:space="preserve"> </w:t>
      </w:r>
      <w:r w:rsidRPr="002F2643">
        <w:rPr>
          <w:spacing w:val="-4"/>
          <w:lang w:bidi="ar-EG"/>
        </w:rPr>
        <w:t>(MHz 6/14)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500</w:t>
      </w:r>
      <w:r w:rsidRPr="002F2643">
        <w:rPr>
          <w:rFonts w:hint="cs"/>
          <w:spacing w:val="-4"/>
          <w:rtl/>
          <w:lang w:bidi="ar-EG"/>
        </w:rPr>
        <w:t xml:space="preserve"> </w:t>
      </w:r>
      <w:r w:rsidRPr="002F2643">
        <w:rPr>
          <w:spacing w:val="-4"/>
          <w:lang w:bidi="ar-EG"/>
        </w:rPr>
        <w:t>(MHz 7/14)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571</w:t>
      </w:r>
      <w:r w:rsidRPr="002F2643">
        <w:rPr>
          <w:rFonts w:hint="cs"/>
          <w:spacing w:val="-4"/>
          <w:rtl/>
          <w:lang w:bidi="ar-EG"/>
        </w:rPr>
        <w:t xml:space="preserve"> </w:t>
      </w:r>
      <w:r w:rsidRPr="002F2643">
        <w:rPr>
          <w:spacing w:val="-4"/>
          <w:lang w:bidi="ar-EG"/>
        </w:rPr>
        <w:t>(MHz 8/14)</w:t>
      </w:r>
      <w:r w:rsidRPr="002F2643">
        <w:rPr>
          <w:rFonts w:hint="cs"/>
          <w:spacing w:val="-4"/>
          <w:rtl/>
          <w:lang w:bidi="ar-EG"/>
        </w:rPr>
        <w:t>. وينبغي انتقاء عرض نطاق القطعة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وفقاً لحالة التردد في كل</w:t>
      </w:r>
      <w:r w:rsidRPr="002F2643">
        <w:rPr>
          <w:rFonts w:hint="eastAsia"/>
          <w:spacing w:val="-4"/>
          <w:rtl/>
          <w:lang w:bidi="ar-EG"/>
        </w:rPr>
        <w:t> </w:t>
      </w:r>
      <w:r w:rsidRPr="002F2643">
        <w:rPr>
          <w:rFonts w:hint="cs"/>
          <w:spacing w:val="-4"/>
          <w:rtl/>
          <w:lang w:bidi="ar-EG"/>
        </w:rPr>
        <w:t>بلد.</w:t>
      </w:r>
    </w:p>
    <w:p w:rsidR="002A7229" w:rsidRPr="00EC1A69" w:rsidRDefault="002A7229" w:rsidP="00EC1A69">
      <w:pPr>
        <w:rPr>
          <w:spacing w:val="-4"/>
          <w:rtl/>
          <w:lang w:bidi="ar-EG"/>
        </w:rPr>
      </w:pPr>
      <w:r w:rsidRPr="00EC1A69">
        <w:rPr>
          <w:rFonts w:hint="cs"/>
          <w:spacing w:val="-4"/>
          <w:rtl/>
          <w:lang w:bidi="ar-EG"/>
        </w:rPr>
        <w:t xml:space="preserve">وعرض نطاق القطعة الواحدة هو </w:t>
      </w:r>
      <w:r w:rsidRPr="00EC1A69">
        <w:rPr>
          <w:spacing w:val="-4"/>
          <w:lang w:bidi="ar-EG"/>
        </w:rPr>
        <w:t>kHz 500</w:t>
      </w:r>
      <w:r w:rsidRPr="00EC1A69">
        <w:rPr>
          <w:rFonts w:hint="cs"/>
          <w:spacing w:val="-4"/>
          <w:rtl/>
          <w:lang w:bidi="ar-EG"/>
        </w:rPr>
        <w:t xml:space="preserve"> تقريباً، ولذلك يكون عرض نطاق الإرسال بقطعة واحدة والإرسال بثلاث</w:t>
      </w:r>
      <w:r w:rsidR="00EC1A69" w:rsidRPr="00EC1A69">
        <w:rPr>
          <w:rFonts w:hint="eastAsia"/>
          <w:spacing w:val="-4"/>
          <w:rtl/>
          <w:lang w:bidi="ar-EG"/>
        </w:rPr>
        <w:t> </w:t>
      </w:r>
      <w:r w:rsidRPr="00EC1A69">
        <w:rPr>
          <w:rFonts w:hint="cs"/>
          <w:spacing w:val="-4"/>
          <w:rtl/>
          <w:lang w:bidi="ar-EG"/>
        </w:rPr>
        <w:t>قطع</w:t>
      </w:r>
      <w:r w:rsidRPr="00EC1A69">
        <w:rPr>
          <w:rFonts w:hint="eastAsia"/>
          <w:spacing w:val="-4"/>
          <w:rtl/>
          <w:lang w:bidi="ar-EG"/>
        </w:rPr>
        <w:t> </w:t>
      </w:r>
      <w:r w:rsidRPr="00EC1A69">
        <w:rPr>
          <w:spacing w:val="-4"/>
          <w:lang w:bidi="ar-EG"/>
        </w:rPr>
        <w:t>kHz 500</w:t>
      </w:r>
      <w:r w:rsidRPr="00EC1A69">
        <w:rPr>
          <w:rFonts w:hint="cs"/>
          <w:spacing w:val="-4"/>
          <w:rtl/>
          <w:lang w:bidi="ar-EG"/>
        </w:rPr>
        <w:t xml:space="preserve"> و</w:t>
      </w:r>
      <w:r w:rsidRPr="00EC1A69">
        <w:rPr>
          <w:spacing w:val="-4"/>
          <w:lang w:bidi="ar-EG"/>
        </w:rPr>
        <w:t>MHz 1,5</w:t>
      </w:r>
      <w:r w:rsidRPr="00EC1A69">
        <w:rPr>
          <w:rFonts w:hint="cs"/>
          <w:spacing w:val="-4"/>
          <w:rtl/>
          <w:lang w:bidi="ar-EG"/>
        </w:rPr>
        <w:t xml:space="preserve"> تقريباً.</w:t>
      </w:r>
    </w:p>
    <w:p w:rsidR="002A7229" w:rsidRPr="002F2643" w:rsidRDefault="002A7229" w:rsidP="002A7229">
      <w:pPr>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له ثلاثة أساليب إرسال أخرى تتيح استعمال مدى واسع من ترددات الإرسال، وأربعة أطوال لفواصل الحراسة من أجل تعيين المسافة بين مرسلات الشبكات وحيدة التردد</w:t>
      </w:r>
      <w:r w:rsidRPr="002F2643">
        <w:rPr>
          <w:rFonts w:hint="eastAsia"/>
          <w:rtl/>
          <w:lang w:bidi="ar-EG"/>
        </w:rPr>
        <w:t> </w:t>
      </w:r>
      <w:r w:rsidRPr="002F2643">
        <w:rPr>
          <w:lang w:bidi="ar-EG"/>
        </w:rPr>
        <w:t>(SFN)</w:t>
      </w:r>
      <w:r w:rsidRPr="002F2643">
        <w:rPr>
          <w:rFonts w:hint="cs"/>
          <w:rtl/>
          <w:lang w:bidi="ar-EG"/>
        </w:rPr>
        <w:t xml:space="preserve">. وقد تحددت أساليب الإرسال هذه من أجل معالجة التحديد </w:t>
      </w:r>
      <w:proofErr w:type="spellStart"/>
      <w:r w:rsidRPr="002F2643">
        <w:rPr>
          <w:rFonts w:hint="cs"/>
          <w:rtl/>
          <w:lang w:bidi="ar-EG"/>
        </w:rPr>
        <w:t>الدوبلري</w:t>
      </w:r>
      <w:proofErr w:type="spellEnd"/>
      <w:r w:rsidRPr="002F2643">
        <w:rPr>
          <w:rFonts w:hint="cs"/>
          <w:rtl/>
          <w:lang w:bidi="ar-EG"/>
        </w:rPr>
        <w:t xml:space="preserve"> وتمديد وقت الانتشار في الاستقبال المتنقل بوجود الصدى في المسارات</w:t>
      </w:r>
      <w:r w:rsidRPr="002F2643">
        <w:rPr>
          <w:rFonts w:hint="eastAsia"/>
          <w:rtl/>
          <w:lang w:bidi="ar-EG"/>
        </w:rPr>
        <w:t> </w:t>
      </w:r>
      <w:r w:rsidRPr="002F2643">
        <w:rPr>
          <w:rFonts w:hint="cs"/>
          <w:rtl/>
          <w:lang w:bidi="ar-EG"/>
        </w:rPr>
        <w:t>المتعددة.</w:t>
      </w:r>
    </w:p>
    <w:p w:rsidR="002A7229" w:rsidRPr="002F2643" w:rsidRDefault="002A7229" w:rsidP="00FC1E16">
      <w:pPr>
        <w:pStyle w:val="Heading2"/>
        <w:spacing w:before="240"/>
        <w:rPr>
          <w:rtl/>
        </w:rPr>
      </w:pPr>
      <w:bookmarkStart w:id="48" w:name="_Toc460420038"/>
      <w:r w:rsidRPr="002F2643">
        <w:t>3.2</w:t>
      </w:r>
      <w:r w:rsidRPr="002F2643">
        <w:rPr>
          <w:rFonts w:hint="cs"/>
          <w:rtl/>
        </w:rPr>
        <w:tab/>
        <w:t>المرونة</w:t>
      </w:r>
      <w:bookmarkEnd w:id="48"/>
    </w:p>
    <w:p w:rsidR="002A7229" w:rsidRPr="002F2643" w:rsidRDefault="002A7229" w:rsidP="002A7229">
      <w:pPr>
        <w:rPr>
          <w:rtl/>
          <w:lang w:bidi="ar-EG"/>
        </w:rPr>
      </w:pPr>
      <w:r w:rsidRPr="002F2643">
        <w:rPr>
          <w:rFonts w:hint="cs"/>
          <w:rtl/>
          <w:lang w:bidi="ar-EG"/>
        </w:rPr>
        <w:t>يمتثل النظام</w:t>
      </w:r>
      <w:r w:rsidRPr="002F2643">
        <w:rPr>
          <w:rFonts w:hint="eastAsia"/>
          <w:spacing w:val="-4"/>
          <w:rtl/>
          <w:lang w:bidi="ar-EG"/>
        </w:rPr>
        <w:t> </w:t>
      </w:r>
      <w:r w:rsidRPr="002F2643">
        <w:rPr>
          <w:lang w:bidi="ar-EG"/>
        </w:rPr>
        <w:t>F</w:t>
      </w:r>
      <w:r w:rsidRPr="002F2643">
        <w:rPr>
          <w:rFonts w:hint="cs"/>
          <w:rtl/>
          <w:lang w:bidi="ar-EG"/>
        </w:rPr>
        <w:t xml:space="preserve"> لتعدد الإرسال، امتثالاً كاملاً لمعمارية الأنظمة</w:t>
      </w:r>
      <w:r w:rsidRPr="002F2643">
        <w:rPr>
          <w:rFonts w:hint="eastAsia"/>
          <w:rtl/>
          <w:lang w:bidi="ar-EG"/>
        </w:rPr>
        <w:t> </w:t>
      </w:r>
      <w:r w:rsidRPr="002F2643">
        <w:rPr>
          <w:lang w:bidi="ar-EG"/>
        </w:rPr>
        <w:t>MPEG</w:t>
      </w:r>
      <w:r w:rsidR="007D36E1">
        <w:rPr>
          <w:lang w:bidi="ar-EG"/>
        </w:rPr>
        <w:t>-</w:t>
      </w:r>
      <w:r w:rsidRPr="002F2643">
        <w:rPr>
          <w:lang w:bidi="ar-EG"/>
        </w:rPr>
        <w:t>2</w:t>
      </w:r>
      <w:r w:rsidRPr="002F2643">
        <w:rPr>
          <w:rFonts w:hint="cs"/>
          <w:rtl/>
          <w:lang w:bidi="ar-EG"/>
        </w:rPr>
        <w:t>. ولذا يمكن إرسال محتويات رقمية متنوعة مثل الصوت والنص والصور الثابتة والبيانات</w:t>
      </w:r>
      <w:r w:rsidRPr="002F2643">
        <w:rPr>
          <w:rFonts w:hint="eastAsia"/>
          <w:rtl/>
          <w:lang w:bidi="ar-EG"/>
        </w:rPr>
        <w:t> </w:t>
      </w:r>
      <w:proofErr w:type="spellStart"/>
      <w:r w:rsidRPr="002F2643">
        <w:rPr>
          <w:rFonts w:hint="cs"/>
          <w:rtl/>
          <w:lang w:bidi="ar-EG"/>
        </w:rPr>
        <w:t>بالتآون</w:t>
      </w:r>
      <w:proofErr w:type="spellEnd"/>
      <w:r w:rsidRPr="002F2643">
        <w:rPr>
          <w:rFonts w:hint="cs"/>
          <w:rtl/>
          <w:lang w:bidi="ar-EG"/>
        </w:rPr>
        <w:t>.</w:t>
      </w:r>
    </w:p>
    <w:p w:rsidR="002A7229" w:rsidRPr="002F2643" w:rsidRDefault="002A7229" w:rsidP="00F95B9A">
      <w:pPr>
        <w:rPr>
          <w:rtl/>
          <w:lang w:bidi="ar-EG"/>
        </w:rPr>
      </w:pPr>
      <w:r w:rsidRPr="002F2643">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sidRPr="002F2643">
        <w:rPr>
          <w:lang w:bidi="ar-EG"/>
        </w:rPr>
        <w:t>:</w:t>
      </w:r>
      <w:r w:rsidRPr="002F2643">
        <w:rPr>
          <w:rFonts w:hint="eastAsia"/>
          <w:rtl/>
          <w:lang w:bidi="ar-EG"/>
        </w:rPr>
        <w:t>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xml:space="preserve"> و</w:t>
      </w:r>
      <w:r w:rsidRPr="002F2643">
        <w:rPr>
          <w:lang w:bidi="ar-EG"/>
        </w:rPr>
        <w:t>64</w:t>
      </w:r>
      <w:r w:rsidRPr="002F2643">
        <w:rPr>
          <w:lang w:bidi="ar-EG"/>
        </w:rPr>
        <w:noBreakHyphen/>
        <w:t>QAM</w:t>
      </w:r>
      <w:r w:rsidRPr="002F2643">
        <w:rPr>
          <w:rFonts w:hint="cs"/>
          <w:rtl/>
          <w:lang w:bidi="ar-EG"/>
        </w:rPr>
        <w:t>، وخمسة أنواع من معدلات التشفير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xml:space="preserve">، وخمسة أطوال </w:t>
      </w:r>
      <w:proofErr w:type="spellStart"/>
      <w:r w:rsidRPr="002F2643">
        <w:rPr>
          <w:rFonts w:hint="cs"/>
          <w:rtl/>
          <w:lang w:bidi="ar-EG"/>
        </w:rPr>
        <w:t>لتشذير</w:t>
      </w:r>
      <w:proofErr w:type="spellEnd"/>
      <w:r w:rsidRPr="002F2643">
        <w:rPr>
          <w:rFonts w:hint="cs"/>
          <w:rtl/>
          <w:lang w:bidi="ar-EG"/>
        </w:rPr>
        <w:t xml:space="preserve"> الوقت من</w:t>
      </w:r>
      <w:r w:rsidRPr="002F2643">
        <w:rPr>
          <w:rFonts w:hint="eastAsia"/>
          <w:rtl/>
          <w:lang w:bidi="ar-EG"/>
        </w:rPr>
        <w:t> </w:t>
      </w:r>
      <w:r w:rsidRPr="002F2643">
        <w:rPr>
          <w:lang w:bidi="ar-EG"/>
        </w:rPr>
        <w:t>0</w:t>
      </w:r>
      <w:r w:rsidRPr="002F2643">
        <w:rPr>
          <w:rFonts w:hint="cs"/>
          <w:rtl/>
          <w:lang w:bidi="ar-EG"/>
        </w:rPr>
        <w:t xml:space="preserve"> إلى ثانية واحدة تقريباً. وترسل الموجة الحاملة</w:t>
      </w:r>
      <w:r w:rsidRPr="002F2643">
        <w:rPr>
          <w:rFonts w:hint="eastAsia"/>
          <w:rtl/>
          <w:lang w:bidi="ar-EG"/>
        </w:rPr>
        <w:t> </w:t>
      </w:r>
      <w:r w:rsidRPr="002F2643">
        <w:rPr>
          <w:lang w:bidi="ar-EG"/>
        </w:rPr>
        <w:t>TMCC</w:t>
      </w:r>
      <w:r w:rsidRPr="002F2643">
        <w:rPr>
          <w:rFonts w:hint="cs"/>
          <w:rtl/>
          <w:lang w:bidi="ar-EG"/>
        </w:rPr>
        <w:t xml:space="preserve"> المعلومات إلى المستقبِل الذي يدل على نوعية طريقة التشكيل ومعدل التشفير المستخدمين في</w:t>
      </w:r>
      <w:r w:rsidRPr="002F2643">
        <w:rPr>
          <w:rFonts w:hint="eastAsia"/>
          <w:rtl/>
          <w:lang w:bidi="ar-EG"/>
        </w:rPr>
        <w:t> </w:t>
      </w:r>
      <w:r w:rsidRPr="002F2643">
        <w:rPr>
          <w:rFonts w:hint="cs"/>
          <w:rtl/>
          <w:lang w:bidi="ar-EG"/>
        </w:rPr>
        <w:t>النظام.</w:t>
      </w:r>
    </w:p>
    <w:p w:rsidR="002A7229" w:rsidRPr="002F2643" w:rsidRDefault="002A7229" w:rsidP="00FC1E16">
      <w:pPr>
        <w:pStyle w:val="Heading2"/>
        <w:spacing w:before="240"/>
        <w:rPr>
          <w:rtl/>
        </w:rPr>
      </w:pPr>
      <w:bookmarkStart w:id="49" w:name="_Toc460420039"/>
      <w:r w:rsidRPr="002F2643">
        <w:t>4.2</w:t>
      </w:r>
      <w:r w:rsidRPr="002F2643">
        <w:rPr>
          <w:rFonts w:hint="cs"/>
          <w:rtl/>
        </w:rPr>
        <w:tab/>
        <w:t>النقاط المشتركة وقابلية التشغيل البيني</w:t>
      </w:r>
      <w:bookmarkEnd w:id="49"/>
    </w:p>
    <w:p w:rsidR="002A7229" w:rsidRPr="002F2643" w:rsidRDefault="002A7229" w:rsidP="002A7229">
      <w:pPr>
        <w:rPr>
          <w:rtl/>
          <w:lang w:bidi="ar-EG"/>
        </w:rPr>
      </w:pPr>
      <w:r w:rsidRPr="002F2643">
        <w:rPr>
          <w:rFonts w:hint="cs"/>
          <w:rtl/>
          <w:lang w:bidi="ar-EG"/>
        </w:rPr>
        <w:t>يستخدم النظام</w:t>
      </w:r>
      <w:r w:rsidRPr="002F2643">
        <w:rPr>
          <w:rFonts w:hint="eastAsia"/>
          <w:spacing w:val="-4"/>
          <w:rtl/>
          <w:lang w:bidi="ar-EG"/>
        </w:rPr>
        <w:t> </w:t>
      </w:r>
      <w:r w:rsidRPr="002F2643">
        <w:rPr>
          <w:lang w:bidi="ar-EG"/>
        </w:rPr>
        <w:t>F</w:t>
      </w:r>
      <w:r w:rsidRPr="002F2643">
        <w:rPr>
          <w:rFonts w:hint="cs"/>
          <w:rtl/>
          <w:lang w:bidi="ar-EG"/>
        </w:rPr>
        <w:t xml:space="preserve"> التشكيل </w:t>
      </w:r>
      <w:r w:rsidRPr="002F2643">
        <w:rPr>
          <w:lang w:bidi="ar-EG"/>
        </w:rPr>
        <w:t>BST</w:t>
      </w:r>
      <w:r w:rsidR="007D36E1">
        <w:rPr>
          <w:lang w:bidi="ar-EG"/>
        </w:rPr>
        <w:t>-</w:t>
      </w:r>
      <w:r w:rsidRPr="002F2643">
        <w:rPr>
          <w:lang w:bidi="ar-EG"/>
        </w:rPr>
        <w:t>OFDM</w:t>
      </w:r>
      <w:r w:rsidRPr="002F2643">
        <w:rPr>
          <w:rFonts w:hint="cs"/>
          <w:rtl/>
          <w:lang w:bidi="ar-EG"/>
        </w:rPr>
        <w:t xml:space="preserve"> والأنظمة </w:t>
      </w:r>
      <w:r w:rsidRPr="002F2643">
        <w:rPr>
          <w:lang w:bidi="ar-EG"/>
        </w:rPr>
        <w:t>MPEG</w:t>
      </w:r>
      <w:r w:rsidR="007D36E1">
        <w:rPr>
          <w:lang w:bidi="ar-EG"/>
        </w:rPr>
        <w:t>-</w:t>
      </w:r>
      <w:r w:rsidRPr="002F2643">
        <w:rPr>
          <w:lang w:bidi="ar-EG"/>
        </w:rPr>
        <w:t>2</w:t>
      </w:r>
      <w:r w:rsidRPr="002F2643">
        <w:rPr>
          <w:rFonts w:hint="cs"/>
          <w:rtl/>
          <w:lang w:bidi="ar-EG"/>
        </w:rPr>
        <w:t>. ولذا لديه نقاط مشتركة مع النظام</w:t>
      </w:r>
      <w:r w:rsidRPr="002F2643">
        <w:rPr>
          <w:rFonts w:hint="eastAsia"/>
          <w:spacing w:val="-4"/>
          <w:rtl/>
          <w:lang w:bidi="ar-EG"/>
        </w:rPr>
        <w:t> </w:t>
      </w:r>
      <w:r w:rsidRPr="002F2643">
        <w:rPr>
          <w:lang w:bidi="ar-EG"/>
        </w:rPr>
        <w:t>ISDB</w:t>
      </w:r>
      <w:r w:rsidR="007D36E1">
        <w:rPr>
          <w:lang w:bidi="ar-EG"/>
        </w:rPr>
        <w:t>-</w:t>
      </w:r>
      <w:r w:rsidRPr="002F2643">
        <w:rPr>
          <w:lang w:bidi="ar-EG"/>
        </w:rPr>
        <w:t>T</w:t>
      </w:r>
      <w:r w:rsidRPr="002F2643">
        <w:rPr>
          <w:rFonts w:hint="cs"/>
          <w:rtl/>
          <w:lang w:bidi="ar-EG"/>
        </w:rPr>
        <w:t xml:space="preserve"> للإذاعة التلفزيونية الرقمية للأرض </w:t>
      </w:r>
      <w:r w:rsidRPr="002F2643">
        <w:rPr>
          <w:lang w:bidi="ar-EG"/>
        </w:rPr>
        <w:t>(DTTB)</w:t>
      </w:r>
      <w:r w:rsidRPr="002F2643">
        <w:rPr>
          <w:rFonts w:hint="cs"/>
          <w:rtl/>
          <w:lang w:bidi="ar-EG"/>
        </w:rPr>
        <w:t xml:space="preserve"> في الطبقة المادية، وكذلك مع أنظمة مثل الأنظمة </w:t>
      </w:r>
      <w:r w:rsidRPr="002F2643">
        <w:rPr>
          <w:lang w:bidi="ar-EG"/>
        </w:rPr>
        <w:t>ISDB</w:t>
      </w:r>
      <w:r w:rsidR="007D36E1">
        <w:rPr>
          <w:lang w:bidi="ar-EG"/>
        </w:rPr>
        <w:t>-</w:t>
      </w:r>
      <w:r w:rsidRPr="002F2643">
        <w:rPr>
          <w:lang w:bidi="ar-EG"/>
        </w:rPr>
        <w:t>T</w:t>
      </w:r>
      <w:r w:rsidRPr="002F2643">
        <w:rPr>
          <w:rFonts w:hint="cs"/>
          <w:rtl/>
          <w:lang w:bidi="ar-EG"/>
        </w:rPr>
        <w:t xml:space="preserve"> و</w:t>
      </w:r>
      <w:r w:rsidRPr="002F2643">
        <w:rPr>
          <w:lang w:bidi="ar-EG"/>
        </w:rPr>
        <w:t>ISDB</w:t>
      </w:r>
      <w:r w:rsidR="007D36E1">
        <w:rPr>
          <w:lang w:bidi="ar-EG"/>
        </w:rPr>
        <w:t>-</w:t>
      </w:r>
      <w:r w:rsidRPr="002F2643">
        <w:rPr>
          <w:lang w:bidi="ar-EG"/>
        </w:rPr>
        <w:t>S</w:t>
      </w:r>
      <w:r w:rsidRPr="002F2643">
        <w:rPr>
          <w:rFonts w:hint="cs"/>
          <w:rtl/>
          <w:lang w:bidi="ar-EG"/>
        </w:rPr>
        <w:t xml:space="preserve"> و</w:t>
      </w:r>
      <w:r w:rsidRPr="002F2643">
        <w:rPr>
          <w:lang w:bidi="ar-EG"/>
        </w:rPr>
        <w:t>DVB</w:t>
      </w:r>
      <w:r w:rsidR="007D36E1">
        <w:rPr>
          <w:lang w:bidi="ar-EG"/>
        </w:rPr>
        <w:t>-</w:t>
      </w:r>
      <w:r w:rsidRPr="002F2643">
        <w:rPr>
          <w:lang w:bidi="ar-EG"/>
        </w:rPr>
        <w:t>T</w:t>
      </w:r>
      <w:r w:rsidRPr="002F2643">
        <w:rPr>
          <w:rFonts w:hint="cs"/>
          <w:rtl/>
          <w:lang w:bidi="ar-EG"/>
        </w:rPr>
        <w:t xml:space="preserve"> و</w:t>
      </w:r>
      <w:r w:rsidRPr="002F2643">
        <w:rPr>
          <w:lang w:bidi="ar-EG"/>
        </w:rPr>
        <w:t>DVB</w:t>
      </w:r>
      <w:r w:rsidR="007D36E1">
        <w:rPr>
          <w:lang w:bidi="ar-EG"/>
        </w:rPr>
        <w:t>-</w:t>
      </w:r>
      <w:r w:rsidRPr="002F2643">
        <w:rPr>
          <w:lang w:bidi="ar-EG"/>
        </w:rPr>
        <w:t>S</w:t>
      </w:r>
      <w:r w:rsidRPr="002F2643">
        <w:rPr>
          <w:rFonts w:hint="cs"/>
          <w:rtl/>
          <w:lang w:bidi="ar-EG"/>
        </w:rPr>
        <w:t xml:space="preserve"> التي تستخدم الأنظمة </w:t>
      </w:r>
      <w:r w:rsidRPr="002F2643">
        <w:rPr>
          <w:lang w:bidi="ar-EG"/>
        </w:rPr>
        <w:t>MPEG</w:t>
      </w:r>
      <w:r w:rsidR="007D36E1">
        <w:rPr>
          <w:lang w:bidi="ar-EG"/>
        </w:rPr>
        <w:t>-</w:t>
      </w:r>
      <w:r w:rsidRPr="002F2643">
        <w:rPr>
          <w:lang w:bidi="ar-EG"/>
        </w:rPr>
        <w:t>2</w:t>
      </w:r>
      <w:r w:rsidRPr="002F2643">
        <w:rPr>
          <w:rFonts w:hint="cs"/>
          <w:rtl/>
          <w:lang w:bidi="ar-EG"/>
        </w:rPr>
        <w:t xml:space="preserve"> في طبقة</w:t>
      </w:r>
      <w:r w:rsidRPr="002F2643">
        <w:rPr>
          <w:rFonts w:hint="eastAsia"/>
          <w:spacing w:val="-4"/>
          <w:rtl/>
          <w:lang w:bidi="ar-EG"/>
        </w:rPr>
        <w:t> </w:t>
      </w:r>
      <w:r w:rsidRPr="002F2643">
        <w:rPr>
          <w:rFonts w:hint="cs"/>
          <w:rtl/>
          <w:lang w:bidi="ar-EG"/>
        </w:rPr>
        <w:t>النقل.</w:t>
      </w:r>
    </w:p>
    <w:p w:rsidR="002A7229" w:rsidRPr="002F2643" w:rsidRDefault="002A7229" w:rsidP="00FC1E16">
      <w:pPr>
        <w:pStyle w:val="Heading2"/>
        <w:spacing w:before="240"/>
        <w:rPr>
          <w:rtl/>
        </w:rPr>
      </w:pPr>
      <w:bookmarkStart w:id="50" w:name="_Toc460420040"/>
      <w:r w:rsidRPr="002F2643">
        <w:t>5.2</w:t>
      </w:r>
      <w:r w:rsidRPr="002F2643">
        <w:rPr>
          <w:rFonts w:hint="cs"/>
          <w:rtl/>
        </w:rPr>
        <w:tab/>
        <w:t>فعالية الإرسال وتشفير المصدر</w:t>
      </w:r>
      <w:bookmarkEnd w:id="50"/>
    </w:p>
    <w:p w:rsidR="002A7229" w:rsidRPr="002F2643" w:rsidRDefault="002A7229" w:rsidP="002A7229">
      <w:pPr>
        <w:rPr>
          <w:rtl/>
          <w:lang w:bidi="ar-EG"/>
        </w:rPr>
      </w:pPr>
      <w:r w:rsidRPr="002F2643">
        <w:rPr>
          <w:rFonts w:hint="cs"/>
          <w:rtl/>
          <w:lang w:bidi="ar-EG"/>
        </w:rPr>
        <w:t>يستخدم النظام</w:t>
      </w:r>
      <w:r w:rsidRPr="002F2643">
        <w:rPr>
          <w:rFonts w:hint="eastAsia"/>
          <w:rtl/>
          <w:lang w:bidi="ar-EG"/>
        </w:rPr>
        <w:t> </w:t>
      </w:r>
      <w:r w:rsidRPr="002F2643">
        <w:rPr>
          <w:lang w:bidi="ar-EG"/>
        </w:rPr>
        <w:t>F</w:t>
      </w:r>
      <w:r w:rsidRPr="002F2643">
        <w:rPr>
          <w:rFonts w:hint="cs"/>
          <w:rtl/>
          <w:lang w:bidi="ar-EG"/>
        </w:rPr>
        <w:t xml:space="preserve"> طريقة التشكيل عالية الفعالية في استعمال الطيف للتشكيل</w:t>
      </w:r>
      <w:r w:rsidRPr="002F2643">
        <w:rPr>
          <w:rFonts w:hint="eastAsia"/>
          <w:rtl/>
          <w:lang w:bidi="ar-EG"/>
        </w:rPr>
        <w:t> </w:t>
      </w:r>
      <w:r w:rsidRPr="002F2643">
        <w:rPr>
          <w:lang w:bidi="ar-EG"/>
        </w:rPr>
        <w:t>OFDM</w:t>
      </w:r>
      <w:r w:rsidRPr="002F2643">
        <w:rPr>
          <w:rFonts w:hint="cs"/>
          <w:rtl/>
          <w:lang w:bidi="ar-EG"/>
        </w:rPr>
        <w:t>. كما يسمح لشبكات الإذاعة بإعادة استعمال التردد بأن تتوسع باستعمال مرسلات إضافية تعمل جميعها في نفس التردد</w:t>
      </w:r>
      <w:r w:rsidRPr="002F2643">
        <w:rPr>
          <w:rFonts w:hint="eastAsia"/>
          <w:rtl/>
          <w:lang w:bidi="ar-EG"/>
        </w:rPr>
        <w:t> </w:t>
      </w:r>
      <w:r w:rsidRPr="002F2643">
        <w:rPr>
          <w:rFonts w:hint="cs"/>
          <w:rtl/>
          <w:lang w:bidi="ar-EG"/>
        </w:rPr>
        <w:t>المشع.</w:t>
      </w:r>
    </w:p>
    <w:p w:rsidR="002A7229" w:rsidRPr="002F2643" w:rsidRDefault="002A7229" w:rsidP="002A7229">
      <w:pPr>
        <w:rPr>
          <w:rtl/>
          <w:lang w:bidi="ar-EG"/>
        </w:rPr>
      </w:pPr>
      <w:r w:rsidRPr="002F2643">
        <w:rPr>
          <w:rFonts w:hint="cs"/>
          <w:rtl/>
          <w:lang w:bidi="ar-EG"/>
        </w:rPr>
        <w:lastRenderedPageBreak/>
        <w:t>وإضافة</w:t>
      </w:r>
      <w:r w:rsidR="00603F79">
        <w:rPr>
          <w:rFonts w:hint="cs"/>
          <w:rtl/>
          <w:lang w:bidi="ar-EG"/>
        </w:rPr>
        <w:t>ً</w:t>
      </w:r>
      <w:r w:rsidRPr="002F2643">
        <w:rPr>
          <w:rFonts w:hint="cs"/>
          <w:rtl/>
          <w:lang w:bidi="ar-EG"/>
        </w:rPr>
        <w:t xml:space="preserve"> إلى ذلك، تستطيع قنوات هيئات الإذاعة المستقلة أن ترسل سوية دون نطاقات حراسة من نفس المرسل طالما لم يتغير التردد وتزامن البتات بين</w:t>
      </w:r>
      <w:r w:rsidRPr="002F2643">
        <w:rPr>
          <w:rFonts w:hint="eastAsia"/>
          <w:rtl/>
          <w:lang w:bidi="ar-EG"/>
        </w:rPr>
        <w:t> </w:t>
      </w:r>
      <w:r w:rsidRPr="002F2643">
        <w:rPr>
          <w:rFonts w:hint="cs"/>
          <w:rtl/>
          <w:lang w:bidi="ar-EG"/>
        </w:rPr>
        <w:t>القنوات.</w:t>
      </w:r>
    </w:p>
    <w:p w:rsidR="002A7229" w:rsidRPr="002F2643" w:rsidRDefault="002A7229" w:rsidP="002A7229">
      <w:pPr>
        <w:rPr>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التحكم</w:t>
      </w:r>
      <w:r w:rsidRPr="002F2643">
        <w:rPr>
          <w:rFonts w:hint="eastAsia"/>
          <w:rtl/>
          <w:lang w:bidi="ar-EG"/>
        </w:rPr>
        <w:t> </w:t>
      </w:r>
      <w:r w:rsidRPr="002F2643">
        <w:rPr>
          <w:lang w:bidi="ar-EG"/>
        </w:rPr>
        <w:t>MPEG</w:t>
      </w:r>
      <w:r w:rsidR="007D36E1">
        <w:rPr>
          <w:lang w:bidi="ar-EG"/>
        </w:rPr>
        <w:t>-</w:t>
      </w:r>
      <w:r w:rsidRPr="002F2643">
        <w:rPr>
          <w:lang w:bidi="ar-EG"/>
        </w:rPr>
        <w:t>2 AAC</w:t>
      </w:r>
      <w:r w:rsidRPr="002F2643">
        <w:rPr>
          <w:rFonts w:hint="cs"/>
          <w:rtl/>
          <w:lang w:bidi="ar-EG"/>
        </w:rPr>
        <w:t>. ويمكن تحقيق نوعية تقارب نوعية القرص المتراص باعتماد معدل بتات قدره</w:t>
      </w:r>
      <w:r w:rsidRPr="002F2643">
        <w:rPr>
          <w:rFonts w:hint="eastAsia"/>
          <w:rtl/>
          <w:lang w:bidi="ar-EG"/>
        </w:rPr>
        <w:t> </w:t>
      </w:r>
      <w:proofErr w:type="spellStart"/>
      <w:r w:rsidRPr="002F2643">
        <w:rPr>
          <w:lang w:bidi="ar-EG"/>
        </w:rPr>
        <w:t>kbit</w:t>
      </w:r>
      <w:proofErr w:type="spellEnd"/>
      <w:r w:rsidRPr="002F2643">
        <w:rPr>
          <w:lang w:bidi="ar-EG"/>
        </w:rPr>
        <w:t>/s 144</w:t>
      </w:r>
      <w:r w:rsidRPr="002F2643">
        <w:rPr>
          <w:rFonts w:hint="cs"/>
          <w:rtl/>
          <w:lang w:bidi="ar-EG"/>
        </w:rPr>
        <w:t xml:space="preserve"> من أجل التجسيم.</w:t>
      </w:r>
    </w:p>
    <w:p w:rsidR="002A7229" w:rsidRPr="002F2643" w:rsidRDefault="002A7229" w:rsidP="00FC1E16">
      <w:pPr>
        <w:pStyle w:val="Heading2"/>
        <w:spacing w:before="240"/>
        <w:rPr>
          <w:rtl/>
        </w:rPr>
      </w:pPr>
      <w:bookmarkStart w:id="51" w:name="_Toc460420041"/>
      <w:r w:rsidRPr="002F2643">
        <w:t>6.2</w:t>
      </w:r>
      <w:r w:rsidRPr="002F2643">
        <w:rPr>
          <w:rFonts w:hint="cs"/>
          <w:rtl/>
        </w:rPr>
        <w:tab/>
        <w:t>استقلالية هيئات الإذاعة</w:t>
      </w:r>
      <w:bookmarkEnd w:id="51"/>
    </w:p>
    <w:p w:rsidR="002A7229" w:rsidRPr="002F2643" w:rsidRDefault="002A7229" w:rsidP="002A7229">
      <w:pPr>
        <w:rPr>
          <w:rtl/>
          <w:lang w:bidi="ar-EG"/>
        </w:rPr>
      </w:pPr>
      <w:r w:rsidRPr="002F2643">
        <w:rPr>
          <w:rFonts w:hint="cs"/>
          <w:rtl/>
          <w:lang w:bidi="ar-EG"/>
        </w:rPr>
        <w:t>النظام</w:t>
      </w:r>
      <w:r w:rsidRPr="002F2643">
        <w:rPr>
          <w:rFonts w:hint="eastAsia"/>
          <w:rtl/>
          <w:lang w:bidi="ar-EG"/>
        </w:rPr>
        <w:t> </w:t>
      </w:r>
      <w:r w:rsidRPr="002F2643">
        <w:rPr>
          <w:lang w:bidi="ar-EG"/>
        </w:rPr>
        <w:t>F</w:t>
      </w:r>
      <w:r w:rsidRPr="002F2643">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Pr="002F2643">
        <w:rPr>
          <w:rFonts w:hint="eastAsia"/>
          <w:rtl/>
          <w:lang w:bidi="ar-EG"/>
        </w:rPr>
        <w:t> </w:t>
      </w:r>
      <w:r w:rsidRPr="002F2643">
        <w:rPr>
          <w:rFonts w:hint="cs"/>
          <w:rtl/>
          <w:lang w:bidi="ar-EG"/>
        </w:rPr>
        <w:t>مستقل.</w:t>
      </w:r>
    </w:p>
    <w:p w:rsidR="002A7229" w:rsidRPr="002F2643" w:rsidRDefault="002A7229" w:rsidP="00FC1E16">
      <w:pPr>
        <w:pStyle w:val="Heading2"/>
        <w:spacing w:before="240"/>
        <w:rPr>
          <w:rtl/>
        </w:rPr>
      </w:pPr>
      <w:bookmarkStart w:id="52" w:name="_Toc460420042"/>
      <w:r w:rsidRPr="002F2643">
        <w:t>7.2</w:t>
      </w:r>
      <w:r w:rsidRPr="002F2643">
        <w:rPr>
          <w:rFonts w:hint="cs"/>
          <w:rtl/>
        </w:rPr>
        <w:tab/>
        <w:t>الاستهلاك الضئيل للطاقة</w:t>
      </w:r>
      <w:bookmarkEnd w:id="52"/>
    </w:p>
    <w:p w:rsidR="002A7229" w:rsidRPr="002F2643" w:rsidRDefault="002A7229" w:rsidP="002A7229">
      <w:pPr>
        <w:rPr>
          <w:rtl/>
          <w:lang w:bidi="ar-EG"/>
        </w:rPr>
      </w:pPr>
      <w:r w:rsidRPr="002F2643">
        <w:rPr>
          <w:rFonts w:hint="cs"/>
          <w:rtl/>
          <w:lang w:bidi="ar-EG"/>
        </w:rPr>
        <w:t>بالإمكان جعل جميع الأجهزة تقريباً صغيرة وخفيفة الوزن من خلال تطوير الدارات المدمجة على نطاق واسع</w:t>
      </w:r>
      <w:r w:rsidRPr="002F2643">
        <w:rPr>
          <w:rFonts w:hint="eastAsia"/>
          <w:rtl/>
          <w:lang w:bidi="ar-EG"/>
        </w:rPr>
        <w:t> </w:t>
      </w:r>
      <w:r w:rsidRPr="002F2643">
        <w:rPr>
          <w:lang w:bidi="ar-EG"/>
        </w:rPr>
        <w:t>(LSI)</w:t>
      </w:r>
      <w:r w:rsidRPr="002F2643">
        <w:rPr>
          <w:rFonts w:hint="cs"/>
          <w:rtl/>
          <w:lang w:bidi="ar-EG"/>
        </w:rPr>
        <w:t xml:space="preserve">. ومن أهم الجهود المبذولة لتقليص حجم البطاريات هو ضرورة خفض استهلاك الجهاز للطاقة. وكلما تباطأت </w:t>
      </w:r>
      <w:proofErr w:type="spellStart"/>
      <w:r w:rsidRPr="002F2643">
        <w:rPr>
          <w:rFonts w:hint="cs"/>
          <w:rtl/>
          <w:lang w:bidi="ar-EG"/>
        </w:rPr>
        <w:t>ميقاتية</w:t>
      </w:r>
      <w:proofErr w:type="spellEnd"/>
      <w:r w:rsidRPr="002F2643">
        <w:rPr>
          <w:rFonts w:hint="cs"/>
          <w:rtl/>
          <w:lang w:bidi="ar-EG"/>
        </w:rPr>
        <w:t xml:space="preserve"> النظام كلما تضاءل استهلاك الطاقة. وبالتالي يمكن للنظام بالنطاق الضيق والمعدل المنخفض مثل إرسال بقطعة واحدة أن يتيح للمستقبل إمكانية أن</w:t>
      </w:r>
      <w:r w:rsidRPr="002F2643">
        <w:rPr>
          <w:rFonts w:hint="eastAsia"/>
          <w:rtl/>
          <w:lang w:bidi="ar-EG"/>
        </w:rPr>
        <w:t> </w:t>
      </w:r>
      <w:r w:rsidRPr="002F2643">
        <w:rPr>
          <w:rFonts w:hint="cs"/>
          <w:rtl/>
          <w:lang w:bidi="ar-EG"/>
        </w:rPr>
        <w:t>يكون محمولاً</w:t>
      </w:r>
      <w:r w:rsidRPr="002F2643">
        <w:rPr>
          <w:rFonts w:hint="eastAsia"/>
          <w:rtl/>
          <w:lang w:bidi="ar-EG"/>
        </w:rPr>
        <w:t> </w:t>
      </w:r>
      <w:r w:rsidRPr="002F2643">
        <w:rPr>
          <w:rFonts w:hint="cs"/>
          <w:rtl/>
          <w:lang w:bidi="ar-EG"/>
        </w:rPr>
        <w:t>وخفيفاً.</w:t>
      </w:r>
    </w:p>
    <w:p w:rsidR="002A7229" w:rsidRPr="002F2643" w:rsidRDefault="002A7229" w:rsidP="00FC1E16">
      <w:pPr>
        <w:pStyle w:val="Heading2"/>
        <w:spacing w:before="240"/>
        <w:rPr>
          <w:rtl/>
        </w:rPr>
      </w:pPr>
      <w:bookmarkStart w:id="53" w:name="_Toc460420043"/>
      <w:r w:rsidRPr="002F2643">
        <w:t>8.2</w:t>
      </w:r>
      <w:r w:rsidRPr="002F2643">
        <w:rPr>
          <w:rFonts w:hint="cs"/>
          <w:rtl/>
        </w:rPr>
        <w:tab/>
        <w:t xml:space="preserve">الإرسال </w:t>
      </w:r>
      <w:proofErr w:type="spellStart"/>
      <w:r w:rsidRPr="002F2643">
        <w:rPr>
          <w:rFonts w:hint="cs"/>
          <w:rtl/>
        </w:rPr>
        <w:t>التراتب‍ي</w:t>
      </w:r>
      <w:proofErr w:type="spellEnd"/>
      <w:r w:rsidRPr="002F2643">
        <w:rPr>
          <w:rFonts w:hint="cs"/>
          <w:rtl/>
        </w:rPr>
        <w:t xml:space="preserve"> والاستقبال الجزئي</w:t>
      </w:r>
      <w:bookmarkEnd w:id="53"/>
    </w:p>
    <w:p w:rsidR="002A7229" w:rsidRPr="00781438" w:rsidRDefault="002A7229" w:rsidP="002A7229">
      <w:pPr>
        <w:rPr>
          <w:rtl/>
          <w:lang w:bidi="ar-EG"/>
        </w:rPr>
      </w:pPr>
      <w:r w:rsidRPr="00781438">
        <w:rPr>
          <w:rFonts w:hint="cs"/>
          <w:rtl/>
          <w:lang w:bidi="ar-EG"/>
        </w:rPr>
        <w:t xml:space="preserve">يجوز في الإرسال بالقطع الثلاث إنجاز إرسال الطبقة الواحدة والإرسال </w:t>
      </w:r>
      <w:proofErr w:type="spellStart"/>
      <w:r w:rsidRPr="00781438">
        <w:rPr>
          <w:rFonts w:hint="cs"/>
          <w:rtl/>
          <w:lang w:bidi="ar-EG"/>
        </w:rPr>
        <w:t>التراتب‍ي</w:t>
      </w:r>
      <w:proofErr w:type="spellEnd"/>
      <w:r w:rsidRPr="00781438">
        <w:rPr>
          <w:rFonts w:hint="cs"/>
          <w:rtl/>
          <w:lang w:bidi="ar-EG"/>
        </w:rPr>
        <w:t>، وثمة طبقتان</w:t>
      </w:r>
      <w:r w:rsidRPr="00781438">
        <w:rPr>
          <w:rFonts w:hint="eastAsia"/>
          <w:rtl/>
          <w:lang w:bidi="ar-EG"/>
        </w:rPr>
        <w:t> </w:t>
      </w:r>
      <w:r w:rsidRPr="00781438">
        <w:rPr>
          <w:lang w:bidi="ar-EG"/>
        </w:rPr>
        <w:t>A</w:t>
      </w:r>
      <w:r w:rsidRPr="00781438">
        <w:rPr>
          <w:rFonts w:hint="cs"/>
          <w:rtl/>
          <w:lang w:bidi="ar-EG"/>
        </w:rPr>
        <w:t xml:space="preserve"> و</w:t>
      </w:r>
      <w:r w:rsidRPr="00781438">
        <w:rPr>
          <w:lang w:bidi="ar-EG"/>
        </w:rPr>
        <w:t>B</w:t>
      </w:r>
      <w:r w:rsidRPr="00781438">
        <w:rPr>
          <w:rFonts w:hint="cs"/>
          <w:rtl/>
          <w:lang w:bidi="ar-EG"/>
        </w:rPr>
        <w:t xml:space="preserve"> في الإرسال </w:t>
      </w:r>
      <w:proofErr w:type="spellStart"/>
      <w:r w:rsidRPr="00781438">
        <w:rPr>
          <w:rFonts w:hint="cs"/>
          <w:rtl/>
          <w:lang w:bidi="ar-EG"/>
        </w:rPr>
        <w:t>التراتب‍ي</w:t>
      </w:r>
      <w:proofErr w:type="spellEnd"/>
      <w:r w:rsidRPr="00781438">
        <w:rPr>
          <w:rFonts w:hint="cs"/>
          <w:rtl/>
          <w:lang w:bidi="ar-EG"/>
        </w:rPr>
        <w:t>. ويمكن تغيير معلمات إرسال خطة تشكيل الموجات الحاملة ومعدلات تشفير الشفرة الداخلية وطول تشذير الزمن في</w:t>
      </w:r>
      <w:r w:rsidRPr="00781438">
        <w:rPr>
          <w:rFonts w:hint="eastAsia"/>
          <w:rtl/>
          <w:lang w:bidi="ar-EG"/>
        </w:rPr>
        <w:t> </w:t>
      </w:r>
      <w:r w:rsidRPr="00781438">
        <w:rPr>
          <w:rFonts w:hint="cs"/>
          <w:rtl/>
          <w:lang w:bidi="ar-EG"/>
        </w:rPr>
        <w:t>الطبقات</w:t>
      </w:r>
      <w:r w:rsidRPr="00781438">
        <w:rPr>
          <w:rFonts w:hint="eastAsia"/>
          <w:rtl/>
          <w:lang w:bidi="ar-EG"/>
        </w:rPr>
        <w:t> </w:t>
      </w:r>
      <w:r w:rsidRPr="00781438">
        <w:rPr>
          <w:rFonts w:hint="cs"/>
          <w:rtl/>
          <w:lang w:bidi="ar-EG"/>
        </w:rPr>
        <w:t>المختلفة.</w:t>
      </w:r>
    </w:p>
    <w:p w:rsidR="002A7229" w:rsidRPr="00781438" w:rsidRDefault="002A7229" w:rsidP="002A7229">
      <w:pPr>
        <w:rPr>
          <w:spacing w:val="-2"/>
          <w:rtl/>
          <w:lang w:bidi="ar-EG"/>
        </w:rPr>
      </w:pPr>
      <w:r w:rsidRPr="00781438">
        <w:rPr>
          <w:rFonts w:hint="cs"/>
          <w:spacing w:val="-2"/>
          <w:rtl/>
          <w:lang w:bidi="ar-EG"/>
        </w:rPr>
        <w:t xml:space="preserve">ويمكن استقبال القطعة المركزية للإرسال </w:t>
      </w:r>
      <w:proofErr w:type="spellStart"/>
      <w:r w:rsidRPr="00781438">
        <w:rPr>
          <w:rFonts w:hint="cs"/>
          <w:spacing w:val="-2"/>
          <w:rtl/>
          <w:lang w:bidi="ar-EG"/>
        </w:rPr>
        <w:t>التراتب‍ي</w:t>
      </w:r>
      <w:proofErr w:type="spellEnd"/>
      <w:r w:rsidRPr="00781438">
        <w:rPr>
          <w:rFonts w:hint="cs"/>
          <w:spacing w:val="-2"/>
          <w:rtl/>
          <w:lang w:bidi="ar-EG"/>
        </w:rPr>
        <w:t xml:space="preserve"> في مستقبل القطعة الواحدة. ويستطيع مستقبل القطعة الواحدة بفضل البنية المشتركة</w:t>
      </w:r>
      <w:r w:rsidRPr="00781438">
        <w:rPr>
          <w:rFonts w:hint="eastAsia"/>
          <w:spacing w:val="-2"/>
          <w:rtl/>
          <w:lang w:bidi="ar-EG"/>
        </w:rPr>
        <w:t> </w:t>
      </w:r>
      <w:r w:rsidRPr="00781438">
        <w:rPr>
          <w:spacing w:val="-2"/>
          <w:lang w:bidi="ar-EG"/>
        </w:rPr>
        <w:t>OFDM</w:t>
      </w:r>
      <w:r w:rsidRPr="00781438">
        <w:rPr>
          <w:rFonts w:hint="cs"/>
          <w:spacing w:val="-2"/>
          <w:rtl/>
          <w:lang w:bidi="ar-EG"/>
        </w:rPr>
        <w:t xml:space="preserve"> أن يستقبل جزئياً قطعة مركزية للإشارة </w:t>
      </w:r>
      <w:r w:rsidRPr="00781438">
        <w:rPr>
          <w:spacing w:val="-2"/>
          <w:lang w:bidi="ar-EG"/>
        </w:rPr>
        <w:t>ISDB</w:t>
      </w:r>
      <w:r w:rsidR="007D36E1" w:rsidRPr="00781438">
        <w:rPr>
          <w:spacing w:val="-2"/>
          <w:lang w:bidi="ar-EG"/>
        </w:rPr>
        <w:t>-</w:t>
      </w:r>
      <w:r w:rsidRPr="00781438">
        <w:rPr>
          <w:spacing w:val="-2"/>
          <w:lang w:bidi="ar-EG"/>
        </w:rPr>
        <w:t>T</w:t>
      </w:r>
      <w:r w:rsidRPr="00781438">
        <w:rPr>
          <w:rFonts w:hint="cs"/>
          <w:spacing w:val="-2"/>
          <w:rtl/>
          <w:lang w:bidi="ar-EG"/>
        </w:rPr>
        <w:t xml:space="preserve"> بالنطاق الكامل كلما أرسل برنامج مستقل في قطعة</w:t>
      </w:r>
      <w:r w:rsidRPr="00781438">
        <w:rPr>
          <w:rFonts w:hint="eastAsia"/>
          <w:spacing w:val="-2"/>
          <w:rtl/>
          <w:lang w:bidi="ar-EG"/>
        </w:rPr>
        <w:t> </w:t>
      </w:r>
      <w:r w:rsidRPr="00781438">
        <w:rPr>
          <w:rFonts w:hint="cs"/>
          <w:spacing w:val="-2"/>
          <w:rtl/>
          <w:lang w:bidi="ar-EG"/>
        </w:rPr>
        <w:t>مركزية.</w:t>
      </w:r>
    </w:p>
    <w:p w:rsidR="002A7229" w:rsidRPr="002F2643" w:rsidRDefault="002A7229" w:rsidP="002A7229">
      <w:pPr>
        <w:rPr>
          <w:rtl/>
          <w:lang w:bidi="ar-EG"/>
        </w:rPr>
      </w:pPr>
      <w:r w:rsidRPr="002F2643">
        <w:rPr>
          <w:rFonts w:hint="cs"/>
          <w:rtl/>
          <w:lang w:bidi="ar-EG"/>
        </w:rPr>
        <w:t>ويبين الشكل</w:t>
      </w:r>
      <w:r w:rsidRPr="002F2643">
        <w:rPr>
          <w:rFonts w:hint="eastAsia"/>
          <w:spacing w:val="-4"/>
          <w:rtl/>
          <w:lang w:bidi="ar-EG"/>
        </w:rPr>
        <w:t> </w:t>
      </w:r>
      <w:r w:rsidRPr="002F2643">
        <w:rPr>
          <w:lang w:bidi="ar-EG"/>
        </w:rPr>
        <w:t>16</w:t>
      </w:r>
      <w:r w:rsidRPr="002F2643">
        <w:rPr>
          <w:rFonts w:hint="cs"/>
          <w:rtl/>
          <w:lang w:bidi="ar-EG"/>
        </w:rPr>
        <w:t xml:space="preserve"> مثالاً للإرسال </w:t>
      </w:r>
      <w:proofErr w:type="spellStart"/>
      <w:r w:rsidRPr="002F2643">
        <w:rPr>
          <w:rFonts w:hint="cs"/>
          <w:spacing w:val="-4"/>
          <w:rtl/>
          <w:lang w:bidi="ar-EG"/>
        </w:rPr>
        <w:t>التراتب‍ي</w:t>
      </w:r>
      <w:proofErr w:type="spellEnd"/>
      <w:r w:rsidRPr="002F2643">
        <w:rPr>
          <w:rFonts w:hint="cs"/>
          <w:spacing w:val="-4"/>
          <w:rtl/>
          <w:lang w:bidi="ar-EG"/>
        </w:rPr>
        <w:t xml:space="preserve"> </w:t>
      </w:r>
      <w:r w:rsidRPr="002F2643">
        <w:rPr>
          <w:rFonts w:hint="cs"/>
          <w:rtl/>
          <w:lang w:bidi="ar-EG"/>
        </w:rPr>
        <w:t>والاستقبال الجزئي.</w: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16</w:t>
      </w:r>
    </w:p>
    <w:p w:rsidR="002A7229" w:rsidRPr="002F2643" w:rsidRDefault="002A7229" w:rsidP="002A7229">
      <w:pPr>
        <w:pStyle w:val="FigureTitle0"/>
        <w:rPr>
          <w:rtl/>
        </w:rPr>
      </w:pPr>
      <w:r w:rsidRPr="002F2643">
        <w:rPr>
          <w:rFonts w:hint="cs"/>
          <w:rtl/>
        </w:rPr>
        <w:t xml:space="preserve">مثال لمخطط إرسال </w:t>
      </w:r>
      <w:proofErr w:type="spellStart"/>
      <w:r w:rsidRPr="002F2643">
        <w:rPr>
          <w:rFonts w:hint="cs"/>
          <w:rtl/>
        </w:rPr>
        <w:t>تراتب‍ي</w:t>
      </w:r>
      <w:proofErr w:type="spellEnd"/>
      <w:r w:rsidRPr="002F2643">
        <w:rPr>
          <w:rFonts w:hint="cs"/>
          <w:rtl/>
        </w:rPr>
        <w:t xml:space="preserve"> واستقبال جزئي</w:t>
      </w:r>
    </w:p>
    <w:p w:rsidR="002A7229" w:rsidRPr="002F2643" w:rsidRDefault="002A7229" w:rsidP="002A7229">
      <w:pPr>
        <w:pStyle w:val="Normalaftertitle0"/>
        <w:spacing w:before="0" w:line="240" w:lineRule="auto"/>
        <w:jc w:val="center"/>
        <w:rPr>
          <w:rFonts w:eastAsia="NSimSun"/>
          <w:szCs w:val="22"/>
          <w:rtl/>
          <w:lang w:eastAsia="en-US"/>
        </w:rPr>
      </w:pPr>
      <w:r w:rsidRPr="002F2643">
        <w:rPr>
          <w:noProof/>
          <w:lang w:eastAsia="zh-CN"/>
        </w:rPr>
        <mc:AlternateContent>
          <mc:Choice Requires="wpg">
            <w:drawing>
              <wp:anchor distT="0" distB="0" distL="114300" distR="114300" simplePos="0" relativeHeight="251570176" behindDoc="0" locked="0" layoutInCell="1" allowOverlap="1" wp14:anchorId="4198F823" wp14:editId="247427DD">
                <wp:simplePos x="0" y="0"/>
                <wp:positionH relativeFrom="column">
                  <wp:posOffset>1073541</wp:posOffset>
                </wp:positionH>
                <wp:positionV relativeFrom="paragraph">
                  <wp:posOffset>56857</wp:posOffset>
                </wp:positionV>
                <wp:extent cx="3681095" cy="2793365"/>
                <wp:effectExtent l="0" t="0" r="14605" b="6985"/>
                <wp:wrapNone/>
                <wp:docPr id="737" name="Group 1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095" cy="2793365"/>
                          <a:chOff x="2821" y="5981"/>
                          <a:chExt cx="5797" cy="4399"/>
                        </a:xfrm>
                      </wpg:grpSpPr>
                      <wps:wsp>
                        <wps:cNvPr id="738" name="Text Box 11910"/>
                        <wps:cNvSpPr txBox="1">
                          <a:spLocks noChangeArrowheads="1"/>
                        </wps:cNvSpPr>
                        <wps:spPr bwMode="auto">
                          <a:xfrm>
                            <a:off x="7589" y="5981"/>
                            <a:ext cx="102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wps:txbx>
                        <wps:bodyPr rot="0" vert="horz" wrap="square" lIns="0" tIns="0" rIns="0" bIns="0" anchor="t" anchorCtr="0" upright="1">
                          <a:noAutofit/>
                        </wps:bodyPr>
                      </wps:wsp>
                      <wps:wsp>
                        <wps:cNvPr id="739" name="Text Box 11911"/>
                        <wps:cNvSpPr txBox="1">
                          <a:spLocks noChangeArrowheads="1"/>
                        </wps:cNvSpPr>
                        <wps:spPr bwMode="auto">
                          <a:xfrm>
                            <a:off x="6592" y="5981"/>
                            <a:ext cx="99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t" anchorCtr="0" upright="1">
                          <a:noAutofit/>
                        </wps:bodyPr>
                      </wps:wsp>
                      <wps:wsp>
                        <wps:cNvPr id="740" name="Text Box 11912"/>
                        <wps:cNvSpPr txBox="1">
                          <a:spLocks noChangeArrowheads="1"/>
                        </wps:cNvSpPr>
                        <wps:spPr bwMode="auto">
                          <a:xfrm>
                            <a:off x="4108" y="5981"/>
                            <a:ext cx="10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t" anchorCtr="0" upright="1">
                          <a:noAutofit/>
                        </wps:bodyPr>
                      </wps:wsp>
                      <wps:wsp>
                        <wps:cNvPr id="741" name="Text Box 11913"/>
                        <wps:cNvSpPr txBox="1">
                          <a:spLocks noChangeArrowheads="1"/>
                        </wps:cNvSpPr>
                        <wps:spPr bwMode="auto">
                          <a:xfrm>
                            <a:off x="2834" y="6974"/>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تعدد إرسال البيانات</w:t>
                              </w:r>
                            </w:p>
                          </w:txbxContent>
                        </wps:txbx>
                        <wps:bodyPr rot="0" vert="horz" wrap="square" lIns="0" tIns="0" rIns="0" bIns="0" anchor="t" anchorCtr="0" upright="1">
                          <a:noAutofit/>
                        </wps:bodyPr>
                      </wps:wsp>
                      <wps:wsp>
                        <wps:cNvPr id="742" name="Text Box 11914"/>
                        <wps:cNvSpPr txBox="1">
                          <a:spLocks noChangeArrowheads="1"/>
                        </wps:cNvSpPr>
                        <wps:spPr bwMode="auto">
                          <a:xfrm>
                            <a:off x="6299" y="7375"/>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200" w:lineRule="exact"/>
                                <w:jc w:val="righ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wps:txbx>
                        <wps:bodyPr rot="0" vert="horz" wrap="square" lIns="0" tIns="0" rIns="0" bIns="0" anchor="t" anchorCtr="0" upright="1">
                          <a:noAutofit/>
                        </wps:bodyPr>
                      </wps:wsp>
                      <wps:wsp>
                        <wps:cNvPr id="743" name="Text Box 11915"/>
                        <wps:cNvSpPr txBox="1">
                          <a:spLocks noChangeArrowheads="1"/>
                        </wps:cNvSpPr>
                        <wps:spPr bwMode="auto">
                          <a:xfrm>
                            <a:off x="3566" y="7532"/>
                            <a:ext cx="90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قطعة البيانات</w:t>
                              </w:r>
                            </w:p>
                          </w:txbxContent>
                        </wps:txbx>
                        <wps:bodyPr rot="0" vert="horz" wrap="square" lIns="0" tIns="0" rIns="0" bIns="0" anchor="t" anchorCtr="0" upright="1">
                          <a:noAutofit/>
                        </wps:bodyPr>
                      </wps:wsp>
                      <wps:wsp>
                        <wps:cNvPr id="744" name="Text Box 11916"/>
                        <wps:cNvSpPr txBox="1">
                          <a:spLocks noChangeArrowheads="1"/>
                        </wps:cNvSpPr>
                        <wps:spPr bwMode="auto">
                          <a:xfrm>
                            <a:off x="2821" y="8277"/>
                            <a:ext cx="7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الطيف</w:t>
                              </w:r>
                            </w:p>
                          </w:txbxContent>
                        </wps:txbx>
                        <wps:bodyPr rot="0" vert="horz" wrap="square" lIns="0" tIns="0" rIns="0" bIns="0" anchor="t" anchorCtr="0" upright="1">
                          <a:noAutofit/>
                        </wps:bodyPr>
                      </wps:wsp>
                      <wps:wsp>
                        <wps:cNvPr id="745" name="Text Box 11917"/>
                        <wps:cNvSpPr txBox="1">
                          <a:spLocks noChangeArrowheads="1"/>
                        </wps:cNvSpPr>
                        <wps:spPr bwMode="auto">
                          <a:xfrm>
                            <a:off x="5572" y="9419"/>
                            <a:ext cx="10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wps:txbx>
                        <wps:bodyPr rot="0" vert="horz" wrap="square" lIns="0" tIns="0" rIns="0" bIns="0" anchor="t" anchorCtr="0" upright="1">
                          <a:noAutofit/>
                        </wps:bodyPr>
                      </wps:wsp>
                      <wps:wsp>
                        <wps:cNvPr id="746" name="Text Box 11918"/>
                        <wps:cNvSpPr txBox="1">
                          <a:spLocks noChangeArrowheads="1"/>
                        </wps:cNvSpPr>
                        <wps:spPr bwMode="auto">
                          <a:xfrm>
                            <a:off x="6928" y="9784"/>
                            <a:ext cx="147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803A7" w:rsidRDefault="00E52F00" w:rsidP="002A7229">
                              <w:pPr>
                                <w:spacing w:before="0" w:after="40" w:line="28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t" anchorCtr="0" upright="1">
                          <a:noAutofit/>
                        </wps:bodyPr>
                      </wps:wsp>
                      <wps:wsp>
                        <wps:cNvPr id="747" name="Text Box 11919"/>
                        <wps:cNvSpPr txBox="1">
                          <a:spLocks noChangeArrowheads="1"/>
                        </wps:cNvSpPr>
                        <wps:spPr bwMode="auto">
                          <a:xfrm>
                            <a:off x="3742" y="9784"/>
                            <a:ext cx="146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803A7" w:rsidRDefault="00E52F00" w:rsidP="002A7229">
                              <w:pPr>
                                <w:spacing w:before="0" w:after="40" w:line="28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8F823" id="Group 11922" o:spid="_x0000_s1142" style="position:absolute;left:0;text-align:left;margin-left:84.55pt;margin-top:4.5pt;width:289.85pt;height:219.95pt;z-index:251570176" coordorigin="2821,5981" coordsize="5797,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24gQAAIAsAAAOAAAAZHJzL2Uyb0RvYy54bWzsmttu4zYQhu8L9B0I3TvWgTpQiLJI7Dgo&#10;kLYL7PYBaEm2hEqiSimx00XfvUNSog/rYLe7rVAg9IUhixLJGZKf/yHn+t2+rtBzzruSNYnlXNkW&#10;ypuUZWWzTazfPq5mkYW6njYZrViTJ9ZL3lnvbn784XrXxrnLClZlOUdQSdPFuzaxir5v4/m8S4u8&#10;pt0Va/MGCjeM17SHn3w7zzjdQe11NXdtO5jvGM9aztK86+DuUhVaN7L+zSZP+183my7vUZVY0Lde&#10;fnP5vRbf85trGm85bYsyHbpBv6EXNS0baFRXtaQ9RU+8/Kyqukw569imv0pZPWebTZnm0gawxrHP&#10;rHng7KmVtmzj3bbVbgLXnvnpm6tNf3l+z1GZJVbohRZqaA2DJNtFjkNcVzho125jeO6Btx/a91xZ&#10;CZePLP29g+L5ebn4vVUPo/XuZ5ZBlfSpZ9JB+w2vRRVgOtrLcXjR45Dve5TCTS+IHJv4FkqhzA2J&#10;5wW+Gqm0gOEU77mR61gIin0SOWPZ/fC+HxKwRbyMPUJE6ZzGqmHZ2aFzwjKYdd3Bsd33OfZDQdtc&#10;jlcnHKYdC2tAOfajsPCO7YVvHTn5RA/gUeFY1O+hCBaR9FOn/Isatihos81vOWe7IqcZ9FEaDJbo&#10;V5UlnajkSw4P/YicOW50u2O7UCTc5rnRiddo3PKuf8hZjcRFYnFYWLKb9Pmx65WDx0fE6DZsVVYV&#10;3Kdx1ZzcgJFQd6BVeFWUifblWvlEbHIf3Ud4ht3gfobt5XJ2u1rgWbByQn/pLReLpfOXaNfBcVFm&#10;Wd6IZsZ16+CvG76BIGrF6ZXbsarMRHWiSx3frhcVR88UuLGSn8EhR4/NT7shZxnYcmaS42L7ziWz&#10;VRCFM7zC/oyEdjSzHXJHAhsTvFydmvRYNvn3m4R2iUV811eT6VXbbPn53DYa12UPZK7KOrEi/RCN&#10;xRS8bzI5tD0tK3V95ArR/YMrYLjHgZYTVsxRNVv7/XovwePYnmhfTOc1y15gDnMGUwxoDf8rcFEw&#10;/qeFdsDoxOr+eKI8t1D1UwPrQAB9vODjxXq8oE0KryZWbyF1uegV+J9aXm4LqFmttIbdApw2pZzG&#10;h15IsEk8TMYJWH0XOCFX+9Fin4YTgU/cVzhBRroaTBhMTIgJbDCRgU7DgL0LmBikmtYE02ACOzao&#10;mxMdJv7OhYoDOQFFRk4YOSEU0YSckLHC4Y/8rcoJDAHSBU5osTVp2OFGHpacCEgoOa5kv+SEGwDR&#10;ZKjnBYMSHaPEMaYwYcdBwR9pbRWuKI1two5/GnbIyWY4gUHnX+CEVluTciJwYcNG6AnYjhr2fLSe&#10;0JzwQQKpPQfDCbM98Z9vT4Qm7pBxh3eRE1ptTcoJzw8CxQnfk5HPQU8Q28gJs4s5bOROGHbILXMj&#10;JzDo/AtyQoutSTGhj4kiN5QYP2AidA0mDCamx4Q8jzSYwHC8ewETWmtNignfD9VhB8GOHJ8DJuAg&#10;euCEB8ceJuowh6LTHIoe0gPe9qEoBpl/gRNabE3KiYCIIw3YnSBhdL6LicMhecKPZEikU05M8sRq&#10;NYDTJE/868kTjk4PeOOc0NlrJ0lWWm1NygkvFJuqr3AigABJnHb4xJx2mCSrqZKsHJ0f8H/lhEzN&#10;hDRXmTw2pOSKPNrj3zIp65A4fPM3AAAA//8DAFBLAwQUAAYACAAAACEAnA7z/N8AAAAJAQAADwAA&#10;AGRycy9kb3ducmV2LnhtbEyPQUvDQBSE74L/YXmCN7uJxprEbEop6qkItoJ4e82+JqHZ3ZDdJum/&#10;93nS4zDDzDfFajadGGnwrbMK4kUEgmzldGtrBZ/717sUhA9oNXbOkoILeViV11cF5tpN9oPGXagF&#10;l1ifo4ImhD6X0lcNGfQL15Nl7+gGg4HlUEs94MTlppP3UbSUBlvLCw32tGmoOu3ORsHbhNP6IX4Z&#10;t6fj5vK9f3z/2sak1O3NvH4GEWgOf2H4xWd0KJnp4M5We9GxXmYxRxVkfIn9pyTlKwcFSZJmIMtC&#10;/n9Q/gAAAP//AwBQSwECLQAUAAYACAAAACEAtoM4kv4AAADhAQAAEwAAAAAAAAAAAAAAAAAAAAAA&#10;W0NvbnRlbnRfVHlwZXNdLnhtbFBLAQItABQABgAIAAAAIQA4/SH/1gAAAJQBAAALAAAAAAAAAAAA&#10;AAAAAC8BAABfcmVscy8ucmVsc1BLAQItABQABgAIAAAAIQAC7/P24gQAAIAsAAAOAAAAAAAAAAAA&#10;AAAAAC4CAABkcnMvZTJvRG9jLnhtbFBLAQItABQABgAIAAAAIQCcDvP83wAAAAkBAAAPAAAAAAAA&#10;AAAAAAAAADwHAABkcnMvZG93bnJldi54bWxQSwUGAAAAAAQABADzAAAASAgAAAAA&#10;">
                <v:shape id="Text Box 11910" o:spid="_x0000_s1143" type="#_x0000_t202" style="position:absolute;left:7589;top:5981;width:102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E52F00" w:rsidRPr="00F86945" w:rsidRDefault="00E52F00" w:rsidP="002A7229">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v:textbox>
                </v:shape>
                <v:shape id="Text Box 11911" o:spid="_x0000_s1144" type="#_x0000_t202" style="position:absolute;left:6592;top:5981;width:99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E52F00" w:rsidRPr="00F86945" w:rsidRDefault="00E52F00" w:rsidP="002A7229">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2" o:spid="_x0000_s1145" type="#_x0000_t202" style="position:absolute;left:4108;top:5981;width:102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E52F00" w:rsidRPr="00F86945" w:rsidRDefault="00E52F00" w:rsidP="002A7229">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3" o:spid="_x0000_s1146" type="#_x0000_t202" style="position:absolute;left:2834;top:6974;width:12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تعدد إرسال البيانات</w:t>
                        </w:r>
                      </w:p>
                    </w:txbxContent>
                  </v:textbox>
                </v:shape>
                <v:shape id="Text Box 11914" o:spid="_x0000_s1147" type="#_x0000_t202" style="position:absolute;left:6299;top:737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E52F00" w:rsidRPr="00F86945" w:rsidRDefault="00E52F00" w:rsidP="002A7229">
                        <w:pPr>
                          <w:spacing w:before="0" w:after="40" w:line="200" w:lineRule="exact"/>
                          <w:jc w:val="righ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v:textbox>
                </v:shape>
                <v:shape id="Text Box 11915" o:spid="_x0000_s1148" type="#_x0000_t202" style="position:absolute;left:3566;top:7532;width:90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قطعة البيانات</w:t>
                        </w:r>
                      </w:p>
                    </w:txbxContent>
                  </v:textbox>
                </v:shape>
                <v:shape id="Text Box 11916" o:spid="_x0000_s1149" type="#_x0000_t202" style="position:absolute;left:2821;top:8277;width:72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الطيف</w:t>
                        </w:r>
                      </w:p>
                    </w:txbxContent>
                  </v:textbox>
                </v:shape>
                <v:shape id="Text Box 11917" o:spid="_x0000_s1150" type="#_x0000_t202" style="position:absolute;left:5572;top:9419;width:109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E52F00" w:rsidRPr="00F86945" w:rsidRDefault="00E52F00" w:rsidP="002A7229">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v:textbox>
                </v:shape>
                <v:shape id="Text Box 11918" o:spid="_x0000_s1151" type="#_x0000_t202" style="position:absolute;left:6928;top:9784;width:147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E52F00" w:rsidRPr="002803A7" w:rsidRDefault="00E52F00" w:rsidP="002A7229">
                        <w:pPr>
                          <w:spacing w:before="0" w:after="40" w:line="28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v:textbox>
                </v:shape>
                <v:shape id="Text Box 11919" o:spid="_x0000_s1152" type="#_x0000_t202" style="position:absolute;left:3742;top:9784;width:146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E52F00" w:rsidRPr="002803A7" w:rsidRDefault="00E52F00" w:rsidP="002A7229">
                        <w:pPr>
                          <w:spacing w:before="0" w:after="40" w:line="28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v:textbox>
                </v:shape>
              </v:group>
            </w:pict>
          </mc:Fallback>
        </mc:AlternateContent>
      </w:r>
      <w:r w:rsidRPr="002F2643">
        <w:object w:dxaOrig="4675" w:dyaOrig="3692">
          <v:shape id="_x0000_i1040" type="#_x0000_t75" style="width:309.75pt;height:242.25pt" o:ole="">
            <v:imagedata r:id="rId52" o:title=""/>
          </v:shape>
          <o:OLEObject Type="Embed" ProgID="CorelDRAW.Graphic.14" ShapeID="_x0000_i1040" DrawAspect="Content" ObjectID="_1534165288" r:id="rId53"/>
        </w:object>
      </w:r>
    </w:p>
    <w:p w:rsidR="002A7229" w:rsidRPr="002F2643" w:rsidRDefault="002A7229" w:rsidP="00F95B9A">
      <w:pPr>
        <w:pStyle w:val="Heading1"/>
        <w:spacing w:before="240"/>
        <w:rPr>
          <w:rtl/>
          <w:lang w:bidi="ar-EG"/>
        </w:rPr>
      </w:pPr>
      <w:bookmarkStart w:id="54" w:name="_Toc460420044"/>
      <w:r w:rsidRPr="002F2643">
        <w:rPr>
          <w:lang w:bidi="ar-EG"/>
        </w:rPr>
        <w:lastRenderedPageBreak/>
        <w:t>3</w:t>
      </w:r>
      <w:r w:rsidRPr="002F2643">
        <w:rPr>
          <w:rFonts w:hint="cs"/>
          <w:rtl/>
          <w:lang w:bidi="ar-EG"/>
        </w:rPr>
        <w:tab/>
        <w:t>معلمات الإرسال</w:t>
      </w:r>
      <w:bookmarkEnd w:id="54"/>
    </w:p>
    <w:p w:rsidR="002A7229" w:rsidRPr="002F2643" w:rsidRDefault="002A7229" w:rsidP="002A7229">
      <w:pPr>
        <w:spacing w:line="168" w:lineRule="auto"/>
        <w:rPr>
          <w:rtl/>
          <w:lang w:bidi="ar-EG"/>
        </w:rPr>
      </w:pPr>
      <w:r w:rsidRPr="002F2643">
        <w:rPr>
          <w:rFonts w:hint="cs"/>
          <w:rtl/>
          <w:lang w:bidi="ar-EG"/>
        </w:rPr>
        <w:t xml:space="preserve">يمكن تعيين ترتيب قنوات بالتردد </w:t>
      </w:r>
      <w:r w:rsidRPr="002F2643">
        <w:rPr>
          <w:lang w:bidi="ar-EG"/>
        </w:rPr>
        <w:t>MHz 6</w:t>
      </w:r>
      <w:r w:rsidRPr="002F2643">
        <w:rPr>
          <w:rFonts w:hint="cs"/>
          <w:rtl/>
          <w:lang w:bidi="ar-EG"/>
        </w:rPr>
        <w:t xml:space="preserve"> أو</w:t>
      </w:r>
      <w:r w:rsidRPr="002F2643">
        <w:rPr>
          <w:rFonts w:hint="eastAsia"/>
          <w:rtl/>
          <w:lang w:bidi="ar-EG"/>
        </w:rPr>
        <w:t> </w:t>
      </w:r>
      <w:r w:rsidRPr="002F2643">
        <w:rPr>
          <w:lang w:bidi="ar-EG"/>
        </w:rPr>
        <w:t>MHz 7</w:t>
      </w:r>
      <w:r w:rsidRPr="002F2643">
        <w:rPr>
          <w:rFonts w:hint="cs"/>
          <w:rtl/>
          <w:lang w:bidi="ar-EG"/>
        </w:rPr>
        <w:t xml:space="preserve"> أو</w:t>
      </w:r>
      <w:r w:rsidRPr="002F2643">
        <w:rPr>
          <w:rFonts w:hint="eastAsia"/>
          <w:rtl/>
          <w:lang w:bidi="ar-EG"/>
        </w:rPr>
        <w:t> </w:t>
      </w:r>
      <w:r w:rsidRPr="002F2643">
        <w:rPr>
          <w:lang w:bidi="ar-EG"/>
        </w:rPr>
        <w:t>MHz 8</w:t>
      </w:r>
      <w:r w:rsidRPr="002F2643">
        <w:rPr>
          <w:rFonts w:hint="cs"/>
          <w:rtl/>
          <w:lang w:bidi="ar-EG"/>
        </w:rPr>
        <w:t xml:space="preserve"> في النظام</w:t>
      </w:r>
      <w:r w:rsidRPr="002F2643">
        <w:rPr>
          <w:rFonts w:hint="eastAsia"/>
          <w:rtl/>
          <w:lang w:bidi="ar-EG"/>
        </w:rPr>
        <w:t> </w:t>
      </w:r>
      <w:r w:rsidRPr="002F2643">
        <w:rPr>
          <w:lang w:bidi="ar-EG"/>
        </w:rPr>
        <w:t>F</w:t>
      </w:r>
      <w:r w:rsidRPr="002F2643">
        <w:rPr>
          <w:rFonts w:hint="cs"/>
          <w:rtl/>
          <w:lang w:bidi="ar-EG"/>
        </w:rPr>
        <w:t xml:space="preserve">. ويعَّرف عرض نطاق القطعة بأنه جزء من أربعة عشر جزءاً من عرض نطاق القناة، وهنالك </w:t>
      </w:r>
      <w:r w:rsidRPr="002F2643">
        <w:rPr>
          <w:lang w:bidi="ar-EG"/>
        </w:rPr>
        <w:t>kHz 429</w:t>
      </w:r>
      <w:r w:rsidRPr="002F2643">
        <w:rPr>
          <w:rFonts w:hint="eastAsia"/>
          <w:rtl/>
          <w:lang w:bidi="ar-EG"/>
        </w:rPr>
        <w:t> </w:t>
      </w:r>
      <w:r w:rsidRPr="002F2643">
        <w:rPr>
          <w:lang w:bidi="ar-EG"/>
        </w:rPr>
        <w:t>(MHz 6/14)</w:t>
      </w:r>
      <w:r w:rsidRPr="002F2643">
        <w:rPr>
          <w:rFonts w:hint="cs"/>
          <w:rtl/>
          <w:lang w:bidi="ar-EG"/>
        </w:rPr>
        <w:t xml:space="preserve"> أو</w:t>
      </w:r>
      <w:r w:rsidRPr="002F2643">
        <w:rPr>
          <w:rFonts w:hint="eastAsia"/>
          <w:rtl/>
          <w:lang w:bidi="ar-EG"/>
        </w:rPr>
        <w:t> </w:t>
      </w:r>
      <w:r w:rsidRPr="002F2643">
        <w:rPr>
          <w:lang w:bidi="ar-EG"/>
        </w:rPr>
        <w:t>kHz 500</w:t>
      </w:r>
      <w:r w:rsidRPr="002F2643">
        <w:rPr>
          <w:rFonts w:hint="cs"/>
          <w:rtl/>
          <w:lang w:bidi="ar-EG"/>
        </w:rPr>
        <w:t xml:space="preserve"> </w:t>
      </w:r>
      <w:r w:rsidRPr="002F2643">
        <w:rPr>
          <w:lang w:bidi="ar-EG"/>
        </w:rPr>
        <w:t>(MHz 7/14)</w:t>
      </w:r>
      <w:r w:rsidRPr="002F2643">
        <w:rPr>
          <w:rFonts w:hint="cs"/>
          <w:rtl/>
          <w:lang w:bidi="ar-EG"/>
        </w:rPr>
        <w:t xml:space="preserve"> أو</w:t>
      </w:r>
      <w:r w:rsidRPr="002F2643">
        <w:rPr>
          <w:rFonts w:hint="eastAsia"/>
          <w:rtl/>
          <w:lang w:bidi="ar-EG"/>
        </w:rPr>
        <w:t> </w:t>
      </w:r>
      <w:r w:rsidRPr="002F2643">
        <w:rPr>
          <w:lang w:bidi="ar-EG"/>
        </w:rPr>
        <w:t>kHz 571</w:t>
      </w:r>
      <w:r w:rsidRPr="002F2643">
        <w:rPr>
          <w:rFonts w:hint="cs"/>
          <w:rtl/>
          <w:lang w:bidi="ar-EG"/>
        </w:rPr>
        <w:t xml:space="preserve"> </w:t>
      </w:r>
      <w:r w:rsidRPr="002F2643">
        <w:rPr>
          <w:lang w:bidi="ar-EG"/>
        </w:rPr>
        <w:t>(MHz 8/14)</w:t>
      </w:r>
      <w:r w:rsidRPr="002F2643">
        <w:rPr>
          <w:rFonts w:hint="cs"/>
          <w:rtl/>
          <w:lang w:bidi="ar-EG"/>
        </w:rPr>
        <w:t xml:space="preserve"> لكن ينبغي انتقاء عرض نطاق القطعة تبعاً لحالة التردد في كل</w:t>
      </w:r>
      <w:r w:rsidRPr="002F2643">
        <w:rPr>
          <w:rFonts w:hint="eastAsia"/>
          <w:rtl/>
          <w:lang w:bidi="ar-EG"/>
        </w:rPr>
        <w:t> </w:t>
      </w:r>
      <w:r w:rsidRPr="002F2643">
        <w:rPr>
          <w:rFonts w:hint="cs"/>
          <w:rtl/>
          <w:lang w:bidi="ar-EG"/>
        </w:rPr>
        <w:t>بلد.</w:t>
      </w:r>
    </w:p>
    <w:p w:rsidR="002A7229" w:rsidRPr="002F2643" w:rsidRDefault="002A7229" w:rsidP="002A7229">
      <w:pPr>
        <w:spacing w:after="100" w:line="168" w:lineRule="auto"/>
        <w:rPr>
          <w:rtl/>
          <w:lang w:bidi="ar-EG"/>
        </w:rPr>
      </w:pPr>
      <w:r w:rsidRPr="002F2643">
        <w:rPr>
          <w:rFonts w:hint="cs"/>
          <w:rtl/>
          <w:lang w:bidi="ar-EG"/>
        </w:rPr>
        <w:t xml:space="preserve">وترد معلمات الإرسال للنظام </w:t>
      </w:r>
      <w:r w:rsidRPr="002F2643">
        <w:t>ISDB</w:t>
      </w:r>
      <w:r w:rsidR="007D36E1">
        <w:t>-</w:t>
      </w:r>
      <w:r w:rsidRPr="002F2643">
        <w:t>T</w:t>
      </w:r>
      <w:r w:rsidRPr="002F2643">
        <w:rPr>
          <w:vertAlign w:val="subscript"/>
        </w:rPr>
        <w:t>SB</w:t>
      </w:r>
      <w:r w:rsidRPr="002F2643">
        <w:rPr>
          <w:rFonts w:hint="cs"/>
          <w:rtl/>
        </w:rPr>
        <w:t xml:space="preserve"> في الجدول</w:t>
      </w:r>
      <w:r w:rsidRPr="002F2643">
        <w:rPr>
          <w:rFonts w:hint="eastAsia"/>
          <w:rtl/>
        </w:rPr>
        <w:t> </w:t>
      </w:r>
      <w:r w:rsidRPr="002F2643">
        <w:t>9</w:t>
      </w:r>
      <w:r w:rsidRPr="002F2643">
        <w:rPr>
          <w:rFonts w:hint="cs"/>
          <w:rtl/>
          <w:lang w:bidi="ar-EG"/>
        </w:rPr>
        <w:t>.</w:t>
      </w:r>
    </w:p>
    <w:p w:rsidR="002A7229" w:rsidRPr="002F2643" w:rsidRDefault="002A7229" w:rsidP="00F95B9A">
      <w:pPr>
        <w:pStyle w:val="TableNo"/>
        <w:spacing w:before="120"/>
        <w:rPr>
          <w:rtl/>
        </w:rPr>
      </w:pPr>
      <w:r w:rsidRPr="002F2643">
        <w:rPr>
          <w:rFonts w:hint="cs"/>
          <w:rtl/>
        </w:rPr>
        <w:t xml:space="preserve">الجـدول </w:t>
      </w:r>
      <w:r w:rsidRPr="002F2643">
        <w:t>9</w:t>
      </w:r>
    </w:p>
    <w:p w:rsidR="002A7229" w:rsidRPr="002F2643" w:rsidRDefault="002A7229" w:rsidP="00F95B9A">
      <w:pPr>
        <w:pStyle w:val="Tabletitle"/>
        <w:spacing w:after="40"/>
        <w:rPr>
          <w:rtl/>
        </w:rPr>
      </w:pPr>
      <w:r w:rsidRPr="002F2643">
        <w:rPr>
          <w:rFonts w:hint="cs"/>
          <w:rtl/>
          <w:lang w:bidi="ar-EG"/>
        </w:rPr>
        <w:t xml:space="preserve">معلمات الإرسال في النظام </w:t>
      </w:r>
      <w:r w:rsidRPr="002F2643">
        <w:t>ISDB-T</w:t>
      </w:r>
      <w:r w:rsidRPr="002F2643">
        <w:rPr>
          <w:vertAlign w:val="subscript"/>
        </w:rPr>
        <w:t>SB</w:t>
      </w:r>
      <w:r w:rsidRPr="002F2643">
        <w:rPr>
          <w:rFonts w:hint="cs"/>
          <w:rtl/>
          <w:lang w:bidi="ar-EG"/>
        </w:rPr>
        <w:t xml:space="preserve"> </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5"/>
        <w:gridCol w:w="3202"/>
        <w:gridCol w:w="1540"/>
        <w:gridCol w:w="70"/>
        <w:gridCol w:w="1609"/>
        <w:gridCol w:w="1643"/>
      </w:tblGrid>
      <w:tr w:rsidR="002A7229" w:rsidRPr="002F2643" w:rsidTr="0011620F">
        <w:trPr>
          <w:cantSplit/>
          <w:tblHeader/>
        </w:trPr>
        <w:tc>
          <w:tcPr>
            <w:tcW w:w="4777" w:type="dxa"/>
            <w:gridSpan w:val="2"/>
            <w:vAlign w:val="center"/>
          </w:tcPr>
          <w:p w:rsidR="002A7229" w:rsidRPr="002F2643" w:rsidRDefault="002A7229" w:rsidP="00FC1E16">
            <w:pPr>
              <w:pStyle w:val="Tablehead0"/>
              <w:keepNext w:val="0"/>
              <w:spacing w:before="0" w:after="40"/>
              <w:jc w:val="left"/>
              <w:rPr>
                <w:rFonts w:ascii="Times New Roman" w:hAnsi="Times New Roman"/>
              </w:rPr>
            </w:pPr>
            <w:r w:rsidRPr="002F2643">
              <w:rPr>
                <w:rFonts w:hint="cs"/>
                <w:rtl/>
              </w:rPr>
              <w:t>الأسلوب</w:t>
            </w:r>
          </w:p>
        </w:tc>
        <w:tc>
          <w:tcPr>
            <w:tcW w:w="1610" w:type="dxa"/>
            <w:gridSpan w:val="2"/>
            <w:vAlign w:val="center"/>
          </w:tcPr>
          <w:p w:rsidR="002A7229" w:rsidRPr="002F2643" w:rsidRDefault="002A7229" w:rsidP="00FC1E16">
            <w:pPr>
              <w:pStyle w:val="Tablehead0"/>
              <w:keepNext w:val="0"/>
              <w:spacing w:before="0" w:after="40"/>
              <w:rPr>
                <w:rFonts w:ascii="Times New Roman" w:hAnsi="Times New Roman"/>
                <w:rtl/>
                <w:lang w:bidi="ar-EG"/>
              </w:rPr>
            </w:pPr>
            <w:r w:rsidRPr="002F2643">
              <w:rPr>
                <w:rFonts w:hint="cs"/>
                <w:rtl/>
              </w:rPr>
              <w:t xml:space="preserve">الأسلوب </w:t>
            </w:r>
            <w:r w:rsidRPr="002F2643">
              <w:t>1</w:t>
            </w:r>
          </w:p>
        </w:tc>
        <w:tc>
          <w:tcPr>
            <w:tcW w:w="1609" w:type="dxa"/>
            <w:vAlign w:val="center"/>
          </w:tcPr>
          <w:p w:rsidR="002A7229" w:rsidRPr="002F2643" w:rsidRDefault="002A7229" w:rsidP="00FC1E16">
            <w:pPr>
              <w:pStyle w:val="Tablehead0"/>
              <w:keepNext w:val="0"/>
              <w:spacing w:before="0" w:after="40"/>
              <w:rPr>
                <w:rFonts w:ascii="Times New Roman" w:hAnsi="Times New Roman"/>
                <w:rtl/>
                <w:lang w:bidi="ar-EG"/>
              </w:rPr>
            </w:pPr>
            <w:r w:rsidRPr="002F2643">
              <w:rPr>
                <w:rFonts w:hint="cs"/>
                <w:rtl/>
              </w:rPr>
              <w:t xml:space="preserve">الأسلوب </w:t>
            </w:r>
            <w:r w:rsidRPr="002F2643">
              <w:t>2</w:t>
            </w:r>
          </w:p>
        </w:tc>
        <w:tc>
          <w:tcPr>
            <w:tcW w:w="1643" w:type="dxa"/>
            <w:vAlign w:val="center"/>
          </w:tcPr>
          <w:p w:rsidR="002A7229" w:rsidRPr="002F2643" w:rsidRDefault="002A7229" w:rsidP="00FC1E16">
            <w:pPr>
              <w:pStyle w:val="Tablehead0"/>
              <w:keepNext w:val="0"/>
              <w:spacing w:before="0" w:after="40"/>
              <w:rPr>
                <w:rFonts w:ascii="Times New Roman" w:hAnsi="Times New Roman"/>
                <w:rtl/>
                <w:lang w:bidi="ar-EG"/>
              </w:rPr>
            </w:pPr>
            <w:r w:rsidRPr="002F2643">
              <w:rPr>
                <w:rFonts w:hint="cs"/>
                <w:rtl/>
                <w:lang w:bidi="ar-EG"/>
              </w:rPr>
              <w:t xml:space="preserve">الأسلوب </w:t>
            </w:r>
            <w:r w:rsidRPr="002F2643">
              <w:rPr>
                <w:lang w:bidi="ar-EG"/>
              </w:rPr>
              <w:t>3</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rPr>
            </w:pPr>
            <w:r w:rsidRPr="002F2643">
              <w:rPr>
                <w:rFonts w:hint="cs"/>
                <w:sz w:val="20"/>
                <w:szCs w:val="26"/>
                <w:rtl/>
              </w:rPr>
              <w:t>عدد القطع الإجمالي</w:t>
            </w:r>
            <w:r w:rsidRPr="002F2643">
              <w:rPr>
                <w:sz w:val="20"/>
                <w:szCs w:val="26"/>
                <w:vertAlign w:val="superscript"/>
              </w:rPr>
              <w:t>(1)</w:t>
            </w:r>
            <w:r w:rsidRPr="002F2643">
              <w:rPr>
                <w:rFonts w:hint="cs"/>
                <w:sz w:val="20"/>
                <w:szCs w:val="26"/>
                <w:rtl/>
              </w:rPr>
              <w:t xml:space="preserve"> </w:t>
            </w:r>
            <w:r w:rsidRPr="002F2643">
              <w:rPr>
                <w:sz w:val="20"/>
                <w:szCs w:val="26"/>
              </w:rPr>
              <w:t>(</w:t>
            </w:r>
            <w:proofErr w:type="spellStart"/>
            <w:r w:rsidRPr="002F2643">
              <w:rPr>
                <w:i/>
                <w:iCs/>
                <w:sz w:val="20"/>
                <w:szCs w:val="26"/>
              </w:rPr>
              <w:t>n</w:t>
            </w:r>
            <w:r w:rsidRPr="002F2643">
              <w:rPr>
                <w:i/>
                <w:iCs/>
                <w:sz w:val="20"/>
                <w:szCs w:val="26"/>
                <w:vertAlign w:val="subscript"/>
              </w:rPr>
              <w:t>c</w:t>
            </w:r>
            <w:proofErr w:type="spellEnd"/>
            <w:r w:rsidRPr="002F2643">
              <w:rPr>
                <w:i/>
                <w:iCs/>
                <w:sz w:val="20"/>
                <w:szCs w:val="26"/>
                <w:vertAlign w:val="subscript"/>
              </w:rPr>
              <w:t xml:space="preserve"> </w:t>
            </w:r>
            <w:r w:rsidRPr="002F2643">
              <w:rPr>
                <w:sz w:val="20"/>
                <w:szCs w:val="20"/>
              </w:rPr>
              <w:sym w:font="Symbol" w:char="F02B"/>
            </w:r>
            <w:r w:rsidRPr="002F2643">
              <w:rPr>
                <w:sz w:val="20"/>
                <w:szCs w:val="20"/>
              </w:rPr>
              <w:t xml:space="preserve"> </w:t>
            </w:r>
            <w:proofErr w:type="spellStart"/>
            <w:r w:rsidRPr="002F2643">
              <w:rPr>
                <w:i/>
                <w:iCs/>
                <w:sz w:val="20"/>
                <w:szCs w:val="26"/>
              </w:rPr>
              <w:t>n</w:t>
            </w:r>
            <w:r w:rsidRPr="002F2643">
              <w:rPr>
                <w:i/>
                <w:iCs/>
                <w:sz w:val="20"/>
                <w:szCs w:val="26"/>
                <w:vertAlign w:val="subscript"/>
              </w:rPr>
              <w:t>d</w:t>
            </w:r>
            <w:proofErr w:type="spellEnd"/>
            <w:r w:rsidRPr="002F2643">
              <w:t xml:space="preserve"> </w:t>
            </w:r>
            <w:r w:rsidRPr="002F2643">
              <w:sym w:font="Symbol" w:char="F03D"/>
            </w:r>
            <w:r w:rsidRPr="002F2643">
              <w:t xml:space="preserve"> </w:t>
            </w:r>
            <w:r w:rsidRPr="002F2643">
              <w:rPr>
                <w:i/>
                <w:iCs/>
                <w:sz w:val="20"/>
                <w:szCs w:val="26"/>
              </w:rPr>
              <w:t>N</w:t>
            </w:r>
            <w:r w:rsidRPr="002F2643">
              <w:rPr>
                <w:i/>
                <w:iCs/>
                <w:sz w:val="20"/>
                <w:szCs w:val="26"/>
                <w:vertAlign w:val="subscript"/>
              </w:rPr>
              <w:t>s</w:t>
            </w:r>
            <w:r w:rsidRPr="002F2643">
              <w:rPr>
                <w:sz w:val="20"/>
                <w:szCs w:val="20"/>
              </w:rPr>
              <w:t>)</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1</w:t>
            </w:r>
            <w:r w:rsidRPr="002F2643">
              <w:rPr>
                <w:rFonts w:hint="cs"/>
                <w:sz w:val="20"/>
                <w:szCs w:val="26"/>
                <w:rtl/>
                <w:lang w:val="fr-FR"/>
              </w:rPr>
              <w:t xml:space="preserve">، </w:t>
            </w:r>
            <w:r w:rsidRPr="002F2643">
              <w:rPr>
                <w:sz w:val="20"/>
                <w:szCs w:val="26"/>
                <w:lang w:val="fr-FR"/>
              </w:rPr>
              <w:t>3</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bidi="ar-EG"/>
              </w:rPr>
            </w:pPr>
            <w:r w:rsidRPr="002F2643">
              <w:rPr>
                <w:rFonts w:hint="cs"/>
                <w:sz w:val="20"/>
                <w:szCs w:val="26"/>
                <w:rtl/>
                <w:lang w:bidi="ar-EG"/>
              </w:rPr>
              <w:t xml:space="preserve">ترتيب القنوات المرجعي </w:t>
            </w:r>
            <w:r w:rsidRPr="002F2643">
              <w:rPr>
                <w:sz w:val="20"/>
                <w:szCs w:val="26"/>
                <w:lang w:bidi="ar-EG"/>
              </w:rPr>
              <w:t>(</w:t>
            </w:r>
            <w:proofErr w:type="spellStart"/>
            <w:r w:rsidRPr="002F2643">
              <w:rPr>
                <w:i/>
                <w:iCs/>
                <w:sz w:val="20"/>
                <w:szCs w:val="26"/>
              </w:rPr>
              <w:t>BWf</w:t>
            </w:r>
            <w:proofErr w:type="spellEnd"/>
            <w:r w:rsidRPr="002F2643">
              <w:rPr>
                <w:sz w:val="20"/>
                <w:szCs w:val="26"/>
              </w:rPr>
              <w:t>)</w:t>
            </w:r>
            <w:r w:rsidRPr="002F2643">
              <w:rPr>
                <w:rFonts w:hint="cs"/>
                <w:sz w:val="20"/>
                <w:szCs w:val="26"/>
                <w:rtl/>
                <w:lang w:bidi="ar-EG"/>
              </w:rPr>
              <w:t xml:space="preserve"> </w:t>
            </w:r>
            <w:r w:rsidRPr="002F2643">
              <w:rPr>
                <w:sz w:val="20"/>
                <w:szCs w:val="26"/>
                <w:lang w:bidi="ar-EG"/>
              </w:rPr>
              <w:t>(MHz)</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6</w:t>
            </w:r>
            <w:r w:rsidRPr="002F2643">
              <w:rPr>
                <w:rFonts w:hint="cs"/>
                <w:sz w:val="20"/>
                <w:szCs w:val="26"/>
                <w:rtl/>
                <w:lang w:val="fr-FR"/>
              </w:rPr>
              <w:t xml:space="preserve">، </w:t>
            </w:r>
            <w:r w:rsidRPr="002F2643">
              <w:rPr>
                <w:sz w:val="20"/>
                <w:szCs w:val="26"/>
                <w:lang w:val="fr-FR"/>
              </w:rPr>
              <w:t>7</w:t>
            </w:r>
            <w:r w:rsidRPr="002F2643">
              <w:rPr>
                <w:rFonts w:hint="cs"/>
                <w:sz w:val="20"/>
                <w:szCs w:val="26"/>
                <w:rtl/>
                <w:lang w:val="fr-FR"/>
              </w:rPr>
              <w:t xml:space="preserve">، </w:t>
            </w:r>
            <w:r w:rsidRPr="002F2643">
              <w:rPr>
                <w:sz w:val="20"/>
                <w:szCs w:val="26"/>
                <w:lang w:val="fr-FR"/>
              </w:rPr>
              <w:t>8</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bidi="ar-EG"/>
              </w:rPr>
            </w:pPr>
            <w:r w:rsidRPr="002F2643">
              <w:rPr>
                <w:rFonts w:hint="cs"/>
                <w:sz w:val="20"/>
                <w:szCs w:val="26"/>
                <w:rtl/>
                <w:lang w:bidi="ar-EG"/>
              </w:rPr>
              <w:t xml:space="preserve">عرض نطاق القطعة </w:t>
            </w:r>
            <w:r w:rsidRPr="002F2643">
              <w:rPr>
                <w:sz w:val="20"/>
                <w:szCs w:val="26"/>
                <w:lang w:bidi="ar-EG"/>
              </w:rPr>
              <w:t>(</w:t>
            </w:r>
            <w:r w:rsidRPr="002F2643">
              <w:rPr>
                <w:i/>
                <w:iCs/>
                <w:sz w:val="20"/>
                <w:szCs w:val="26"/>
              </w:rPr>
              <w:t>BWs</w:t>
            </w:r>
            <w:r w:rsidRPr="002F2643">
              <w:rPr>
                <w:sz w:val="20"/>
                <w:szCs w:val="26"/>
              </w:rPr>
              <w:t>)</w:t>
            </w:r>
            <w:r w:rsidRPr="002F2643">
              <w:rPr>
                <w:rFonts w:hint="cs"/>
                <w:sz w:val="20"/>
                <w:szCs w:val="26"/>
                <w:rtl/>
                <w:lang w:bidi="ar-EG"/>
              </w:rPr>
              <w:t xml:space="preserve"> </w:t>
            </w:r>
            <w:r w:rsidRPr="002F2643">
              <w:rPr>
                <w:sz w:val="20"/>
                <w:szCs w:val="26"/>
                <w:lang w:bidi="ar-EG"/>
              </w:rPr>
              <w:t>(kHz)</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BWf</w:t>
            </w:r>
            <w:proofErr w:type="spellEnd"/>
            <w:r w:rsidRPr="002F2643">
              <w:rPr>
                <w:sz w:val="20"/>
                <w:szCs w:val="26"/>
                <w:lang w:val="fr-FR"/>
              </w:rPr>
              <w:t> </w:t>
            </w:r>
            <w:r w:rsidRPr="002F2643">
              <w:rPr>
                <w:sz w:val="20"/>
                <w:szCs w:val="26"/>
                <w:lang w:val="fr-FR"/>
              </w:rPr>
              <w:sym w:font="Symbol" w:char="F0B4"/>
            </w:r>
            <w:r w:rsidRPr="002F2643">
              <w:rPr>
                <w:sz w:val="20"/>
                <w:szCs w:val="26"/>
                <w:lang w:val="fr-FR"/>
              </w:rPr>
              <w:t xml:space="preserve"> 1 000/14</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bidi="ar-EG"/>
              </w:rPr>
            </w:pPr>
            <w:r w:rsidRPr="002F2643">
              <w:rPr>
                <w:rFonts w:hint="cs"/>
                <w:sz w:val="20"/>
                <w:szCs w:val="26"/>
                <w:rtl/>
                <w:lang w:bidi="ar-EG"/>
              </w:rPr>
              <w:t xml:space="preserve">عرض النطاق المستعمل </w:t>
            </w:r>
            <w:r w:rsidRPr="002F2643">
              <w:rPr>
                <w:sz w:val="20"/>
                <w:szCs w:val="26"/>
                <w:lang w:bidi="ar-EG"/>
              </w:rPr>
              <w:t>(</w:t>
            </w:r>
            <w:proofErr w:type="spellStart"/>
            <w:r w:rsidRPr="002F2643">
              <w:rPr>
                <w:i/>
                <w:iCs/>
                <w:sz w:val="20"/>
                <w:szCs w:val="26"/>
              </w:rPr>
              <w:t>BWu</w:t>
            </w:r>
            <w:proofErr w:type="spellEnd"/>
            <w:r w:rsidRPr="002F2643">
              <w:rPr>
                <w:sz w:val="20"/>
                <w:szCs w:val="26"/>
              </w:rPr>
              <w:t>)</w:t>
            </w:r>
            <w:r w:rsidRPr="002F2643">
              <w:rPr>
                <w:rFonts w:hint="cs"/>
                <w:sz w:val="20"/>
                <w:szCs w:val="26"/>
                <w:rtl/>
                <w:lang w:bidi="ar-EG"/>
              </w:rPr>
              <w:t xml:space="preserve"> </w:t>
            </w:r>
            <w:r w:rsidRPr="002F2643">
              <w:rPr>
                <w:sz w:val="20"/>
                <w:szCs w:val="26"/>
                <w:lang w:bidi="ar-EG"/>
              </w:rPr>
              <w:t>(kHz)</w:t>
            </w:r>
          </w:p>
        </w:tc>
        <w:tc>
          <w:tcPr>
            <w:tcW w:w="4862" w:type="dxa"/>
            <w:gridSpan w:val="4"/>
          </w:tcPr>
          <w:p w:rsidR="002A7229" w:rsidRPr="002F2643" w:rsidRDefault="002A7229" w:rsidP="008C09E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BWs</w:t>
            </w:r>
            <w:proofErr w:type="spellEnd"/>
            <w:r w:rsidRPr="002F2643">
              <w:rPr>
                <w:sz w:val="20"/>
                <w:szCs w:val="26"/>
                <w:lang w:val="fr-FR"/>
              </w:rPr>
              <w:t xml:space="preserve">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 </w:t>
            </w:r>
            <w:r w:rsidRPr="002F2643">
              <w:rPr>
                <w:i/>
                <w:iCs/>
                <w:sz w:val="20"/>
                <w:szCs w:val="26"/>
                <w:lang w:val="fr-FR"/>
              </w:rPr>
              <w:t>C</w:t>
            </w:r>
            <w:r w:rsidRPr="002F2643">
              <w:rPr>
                <w:i/>
                <w:iCs/>
                <w:sz w:val="20"/>
                <w:szCs w:val="26"/>
                <w:vertAlign w:val="subscript"/>
                <w:lang w:val="fr-FR"/>
              </w:rPr>
              <w:t>s</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rPr>
            </w:pPr>
            <w:r w:rsidRPr="002F2643">
              <w:rPr>
                <w:rFonts w:hint="cs"/>
                <w:sz w:val="20"/>
                <w:szCs w:val="26"/>
                <w:rtl/>
              </w:rPr>
              <w:t>عدد القطع للتشكيل التفاضلي</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n</w:t>
            </w:r>
            <w:r w:rsidRPr="002F2643">
              <w:rPr>
                <w:i/>
                <w:iCs/>
                <w:sz w:val="20"/>
                <w:szCs w:val="26"/>
                <w:vertAlign w:val="subscript"/>
                <w:lang w:val="fr-FR"/>
              </w:rPr>
              <w:t>d</w:t>
            </w:r>
            <w:proofErr w:type="spellEnd"/>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rPr>
            </w:pPr>
            <w:r w:rsidRPr="002F2643">
              <w:rPr>
                <w:rFonts w:hint="cs"/>
                <w:sz w:val="20"/>
                <w:szCs w:val="26"/>
                <w:rtl/>
              </w:rPr>
              <w:t>عدد القطع للتشكيل المنسجم</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n</w:t>
            </w:r>
            <w:r w:rsidRPr="002F2643">
              <w:rPr>
                <w:i/>
                <w:iCs/>
                <w:sz w:val="20"/>
                <w:szCs w:val="26"/>
                <w:vertAlign w:val="subscript"/>
                <w:lang w:val="fr-FR"/>
              </w:rPr>
              <w:t>c</w:t>
            </w:r>
            <w:proofErr w:type="spellEnd"/>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rtl/>
                <w:lang w:bidi="ar-EG"/>
              </w:rPr>
            </w:pPr>
            <w:r w:rsidRPr="002F2643">
              <w:rPr>
                <w:rFonts w:hint="cs"/>
                <w:sz w:val="20"/>
                <w:szCs w:val="26"/>
                <w:rtl/>
                <w:lang w:val="fr-FR"/>
              </w:rPr>
              <w:t xml:space="preserve">تباعد الموجات الحاملة </w:t>
            </w:r>
            <w:r w:rsidRPr="002F2643">
              <w:rPr>
                <w:sz w:val="20"/>
                <w:szCs w:val="26"/>
              </w:rPr>
              <w:t>(</w:t>
            </w:r>
            <w:r w:rsidRPr="002F2643">
              <w:rPr>
                <w:i/>
                <w:iCs/>
                <w:sz w:val="20"/>
                <w:szCs w:val="26"/>
                <w:lang w:val="fr-FR"/>
              </w:rPr>
              <w:t>C</w:t>
            </w:r>
            <w:r w:rsidRPr="002F2643">
              <w:rPr>
                <w:i/>
                <w:iCs/>
                <w:sz w:val="20"/>
                <w:szCs w:val="26"/>
                <w:vertAlign w:val="subscript"/>
                <w:lang w:val="fr-FR"/>
              </w:rPr>
              <w:t>s</w:t>
            </w:r>
            <w:r w:rsidRPr="002F2643">
              <w:rPr>
                <w:sz w:val="20"/>
                <w:szCs w:val="26"/>
              </w:rPr>
              <w:t>)</w:t>
            </w:r>
            <w:r w:rsidRPr="002F2643">
              <w:rPr>
                <w:rFonts w:hint="cs"/>
                <w:sz w:val="20"/>
                <w:szCs w:val="26"/>
                <w:rtl/>
                <w:lang w:bidi="ar-EG"/>
              </w:rPr>
              <w:t xml:space="preserve"> </w:t>
            </w:r>
            <w:r w:rsidRPr="002F2643">
              <w:rPr>
                <w:sz w:val="20"/>
                <w:szCs w:val="26"/>
                <w:lang w:bidi="ar-EG"/>
              </w:rPr>
              <w:t>(kHz)</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ind w:right="-113"/>
              <w:jc w:val="center"/>
              <w:rPr>
                <w:sz w:val="20"/>
                <w:szCs w:val="26"/>
                <w:lang w:val="fr-FR"/>
              </w:rPr>
            </w:pPr>
            <w:proofErr w:type="spellStart"/>
            <w:r w:rsidRPr="002F2643">
              <w:rPr>
                <w:i/>
                <w:iCs/>
                <w:sz w:val="20"/>
                <w:szCs w:val="26"/>
                <w:lang w:val="fr-FR"/>
              </w:rPr>
              <w:t>BWs</w:t>
            </w:r>
            <w:proofErr w:type="spellEnd"/>
            <w:r w:rsidRPr="002F2643">
              <w:rPr>
                <w:sz w:val="20"/>
                <w:szCs w:val="26"/>
                <w:lang w:val="fr-FR"/>
              </w:rPr>
              <w:t>/108</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BWs</w:t>
            </w:r>
            <w:proofErr w:type="spellEnd"/>
            <w:r w:rsidRPr="002F2643">
              <w:rPr>
                <w:sz w:val="20"/>
                <w:szCs w:val="26"/>
                <w:lang w:val="fr-FR"/>
              </w:rPr>
              <w:t>/216</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BWs</w:t>
            </w:r>
            <w:proofErr w:type="spellEnd"/>
            <w:r w:rsidRPr="002F2643">
              <w:rPr>
                <w:sz w:val="20"/>
                <w:szCs w:val="26"/>
                <w:lang w:val="fr-FR"/>
              </w:rPr>
              <w:t>/432</w:t>
            </w:r>
          </w:p>
        </w:tc>
      </w:tr>
      <w:tr w:rsidR="002A7229" w:rsidRPr="002F2643" w:rsidTr="0011620F">
        <w:trPr>
          <w:cantSplit/>
        </w:trPr>
        <w:tc>
          <w:tcPr>
            <w:tcW w:w="1575" w:type="dxa"/>
            <w:vMerge w:val="restart"/>
            <w:vAlign w:val="center"/>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rtl/>
                <w:lang w:val="fr-FR" w:bidi="ar-EG"/>
              </w:rPr>
            </w:pPr>
            <w:r w:rsidRPr="002F2643">
              <w:rPr>
                <w:rFonts w:hint="cs"/>
                <w:sz w:val="20"/>
                <w:szCs w:val="26"/>
                <w:rtl/>
                <w:lang w:val="fr-FR" w:bidi="ar-EG"/>
              </w:rPr>
              <w:t>عدد الموجات</w:t>
            </w:r>
            <w:r w:rsidRPr="002F2643">
              <w:rPr>
                <w:rFonts w:hint="cs"/>
                <w:sz w:val="20"/>
                <w:szCs w:val="26"/>
                <w:rtl/>
                <w:lang w:val="fr-FR" w:bidi="ar-EG"/>
              </w:rPr>
              <w:br/>
              <w:t>الحاملة</w:t>
            </w: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المجموع</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108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rPr>
              <w:t>+</w:t>
            </w:r>
            <w:r w:rsidRPr="002F2643">
              <w:rPr>
                <w:sz w:val="20"/>
                <w:szCs w:val="26"/>
                <w:lang w:val="fr-FR"/>
              </w:rPr>
              <w:t xml:space="preserve"> 1</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216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+ 1</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432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+ 1</w:t>
            </w:r>
          </w:p>
        </w:tc>
      </w:tr>
      <w:tr w:rsidR="002A7229" w:rsidRPr="002F2643" w:rsidTr="0011620F">
        <w:trPr>
          <w:cantSplit/>
        </w:trPr>
        <w:tc>
          <w:tcPr>
            <w:tcW w:w="1575" w:type="dxa"/>
            <w:vMerge/>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40" w:line="260" w:lineRule="exact"/>
              <w:rPr>
                <w:sz w:val="20"/>
                <w:szCs w:val="26"/>
                <w:lang w:val="fr-FR"/>
              </w:rPr>
            </w:pP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البيانات</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96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192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384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p>
        </w:tc>
      </w:tr>
      <w:tr w:rsidR="002A7229" w:rsidRPr="002F2643" w:rsidTr="0011620F">
        <w:trPr>
          <w:cantSplit/>
        </w:trPr>
        <w:tc>
          <w:tcPr>
            <w:tcW w:w="1575" w:type="dxa"/>
            <w:vMerge/>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40" w:line="260" w:lineRule="exact"/>
              <w:rPr>
                <w:sz w:val="20"/>
                <w:szCs w:val="26"/>
                <w:lang w:val="fr-FR"/>
              </w:rPr>
            </w:pP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sz w:val="20"/>
                <w:szCs w:val="26"/>
                <w:vertAlign w:val="superscript"/>
                <w:lang w:val="fr-FR"/>
              </w:rPr>
              <w:t>(2)</w:t>
            </w:r>
            <w:r w:rsidRPr="002F2643">
              <w:rPr>
                <w:sz w:val="20"/>
                <w:szCs w:val="20"/>
              </w:rPr>
              <w:t>SP</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9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c</w:t>
            </w:r>
            <w:proofErr w:type="spellEnd"/>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18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c</w:t>
            </w:r>
            <w:proofErr w:type="spellEnd"/>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36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c</w:t>
            </w:r>
            <w:proofErr w:type="spellEnd"/>
          </w:p>
        </w:tc>
      </w:tr>
      <w:tr w:rsidR="002A7229" w:rsidRPr="002F2643" w:rsidTr="0011620F">
        <w:trPr>
          <w:cantSplit/>
        </w:trPr>
        <w:tc>
          <w:tcPr>
            <w:tcW w:w="1575" w:type="dxa"/>
            <w:vMerge/>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40" w:line="260" w:lineRule="exact"/>
              <w:rPr>
                <w:sz w:val="20"/>
                <w:szCs w:val="26"/>
                <w:lang w:val="fr-FR"/>
              </w:rPr>
            </w:pP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sz w:val="20"/>
                <w:szCs w:val="26"/>
                <w:vertAlign w:val="superscript"/>
                <w:lang w:val="fr-FR"/>
              </w:rPr>
              <w:t>(2)</w:t>
            </w:r>
            <w:r w:rsidRPr="002F2643">
              <w:rPr>
                <w:sz w:val="20"/>
                <w:szCs w:val="20"/>
              </w:rPr>
              <w:t>CP</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n</w:t>
            </w:r>
            <w:r w:rsidRPr="002F2643">
              <w:rPr>
                <w:i/>
                <w:iCs/>
                <w:sz w:val="20"/>
                <w:szCs w:val="26"/>
                <w:vertAlign w:val="subscript"/>
                <w:lang w:val="fr-FR"/>
              </w:rPr>
              <w:t>d</w:t>
            </w:r>
            <w:proofErr w:type="spellEnd"/>
            <w:r w:rsidRPr="002F2643">
              <w:rPr>
                <w:sz w:val="20"/>
                <w:szCs w:val="26"/>
                <w:lang w:val="fr-FR"/>
              </w:rPr>
              <w:t xml:space="preserve"> + 1</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n</w:t>
            </w:r>
            <w:r w:rsidRPr="002F2643">
              <w:rPr>
                <w:i/>
                <w:iCs/>
                <w:sz w:val="20"/>
                <w:szCs w:val="26"/>
                <w:vertAlign w:val="subscript"/>
                <w:lang w:val="fr-FR"/>
              </w:rPr>
              <w:t>d</w:t>
            </w:r>
            <w:proofErr w:type="spellEnd"/>
            <w:r w:rsidRPr="002F2643">
              <w:rPr>
                <w:sz w:val="20"/>
                <w:szCs w:val="26"/>
                <w:lang w:val="fr-FR"/>
              </w:rPr>
              <w:t xml:space="preserve"> + 1</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n</w:t>
            </w:r>
            <w:r w:rsidRPr="002F2643">
              <w:rPr>
                <w:i/>
                <w:iCs/>
                <w:sz w:val="20"/>
                <w:szCs w:val="26"/>
                <w:vertAlign w:val="subscript"/>
                <w:lang w:val="fr-FR"/>
              </w:rPr>
              <w:t>d</w:t>
            </w:r>
            <w:proofErr w:type="spellEnd"/>
            <w:r w:rsidRPr="002F2643">
              <w:rPr>
                <w:sz w:val="20"/>
                <w:szCs w:val="26"/>
                <w:lang w:val="fr-FR"/>
              </w:rPr>
              <w:t xml:space="preserve"> + 1</w:t>
            </w:r>
          </w:p>
        </w:tc>
      </w:tr>
      <w:tr w:rsidR="002A7229" w:rsidRPr="002F2643" w:rsidTr="0011620F">
        <w:trPr>
          <w:cantSplit/>
        </w:trPr>
        <w:tc>
          <w:tcPr>
            <w:tcW w:w="1575" w:type="dxa"/>
            <w:vMerge/>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40" w:line="260" w:lineRule="exact"/>
              <w:rPr>
                <w:sz w:val="20"/>
                <w:szCs w:val="26"/>
                <w:lang w:val="fr-FR"/>
              </w:rPr>
            </w:pP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sz w:val="20"/>
                <w:szCs w:val="26"/>
                <w:vertAlign w:val="superscript"/>
                <w:lang w:val="fr-FR"/>
              </w:rPr>
              <w:t>(3)</w:t>
            </w:r>
            <w:r w:rsidRPr="002F2643">
              <w:rPr>
                <w:sz w:val="20"/>
                <w:szCs w:val="20"/>
              </w:rPr>
              <w:t>TMCC</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n</w:t>
            </w:r>
            <w:r w:rsidRPr="002F2643">
              <w:rPr>
                <w:i/>
                <w:iCs/>
                <w:sz w:val="20"/>
                <w:szCs w:val="26"/>
                <w:vertAlign w:val="subscript"/>
                <w:lang w:val="fr-FR"/>
              </w:rPr>
              <w:t>c</w:t>
            </w:r>
            <w:proofErr w:type="spellEnd"/>
            <w:r w:rsidRPr="002F2643">
              <w:rPr>
                <w:sz w:val="20"/>
                <w:szCs w:val="26"/>
                <w:lang w:val="fr-FR"/>
              </w:rPr>
              <w:t xml:space="preserve"> + 5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d</w:t>
            </w:r>
            <w:proofErr w:type="spellEnd"/>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2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c</w:t>
            </w:r>
            <w:proofErr w:type="spellEnd"/>
            <w:r w:rsidRPr="002F2643">
              <w:rPr>
                <w:sz w:val="20"/>
                <w:szCs w:val="26"/>
                <w:lang w:val="fr-FR"/>
              </w:rPr>
              <w:t xml:space="preserve"> + 10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d</w:t>
            </w:r>
            <w:proofErr w:type="spellEnd"/>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4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c</w:t>
            </w:r>
            <w:proofErr w:type="spellEnd"/>
            <w:r w:rsidRPr="002F2643">
              <w:rPr>
                <w:sz w:val="20"/>
                <w:szCs w:val="26"/>
                <w:lang w:val="fr-FR"/>
              </w:rPr>
              <w:t xml:space="preserve"> + 20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d</w:t>
            </w:r>
            <w:proofErr w:type="spellEnd"/>
          </w:p>
        </w:tc>
      </w:tr>
      <w:tr w:rsidR="002A7229" w:rsidRPr="002F2643" w:rsidTr="0011620F">
        <w:trPr>
          <w:cantSplit/>
        </w:trPr>
        <w:tc>
          <w:tcPr>
            <w:tcW w:w="1575" w:type="dxa"/>
            <w:vMerge/>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40" w:line="260" w:lineRule="exact"/>
              <w:rPr>
                <w:sz w:val="20"/>
                <w:szCs w:val="26"/>
                <w:lang w:val="fr-FR"/>
              </w:rPr>
            </w:pP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sz w:val="20"/>
                <w:szCs w:val="26"/>
                <w:vertAlign w:val="superscript"/>
                <w:lang w:val="fr-FR"/>
              </w:rPr>
              <w:t>(4)</w:t>
            </w:r>
            <w:r w:rsidRPr="002F2643">
              <w:rPr>
                <w:sz w:val="20"/>
                <w:szCs w:val="20"/>
              </w:rPr>
              <w:t>AC1</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2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4 + </w:t>
            </w:r>
            <w:r w:rsidRPr="002F2643">
              <w:rPr>
                <w:i/>
                <w:iCs/>
                <w:sz w:val="20"/>
                <w:szCs w:val="26"/>
                <w:lang w:val="fr-FR"/>
              </w:rPr>
              <w:t>N</w:t>
            </w:r>
            <w:r w:rsidRPr="002F2643">
              <w:rPr>
                <w:i/>
                <w:iCs/>
                <w:sz w:val="20"/>
                <w:szCs w:val="26"/>
                <w:vertAlign w:val="subscript"/>
                <w:lang w:val="fr-FR"/>
              </w:rPr>
              <w:t>s</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8 </w:t>
            </w:r>
            <w:r w:rsidRPr="002F2643">
              <w:rPr>
                <w:sz w:val="20"/>
                <w:szCs w:val="26"/>
                <w:lang w:val="fr-FR"/>
              </w:rPr>
              <w:sym w:font="Symbol" w:char="F0B4"/>
            </w:r>
            <w:r w:rsidRPr="002F2643">
              <w:rPr>
                <w:sz w:val="20"/>
                <w:szCs w:val="26"/>
                <w:lang w:val="fr-FR"/>
              </w:rPr>
              <w:t xml:space="preserve"> </w:t>
            </w:r>
            <w:r w:rsidRPr="002F2643">
              <w:rPr>
                <w:i/>
                <w:iCs/>
                <w:sz w:val="20"/>
                <w:szCs w:val="26"/>
                <w:lang w:val="fr-FR"/>
              </w:rPr>
              <w:t>N</w:t>
            </w:r>
            <w:r w:rsidRPr="002F2643">
              <w:rPr>
                <w:i/>
                <w:iCs/>
                <w:sz w:val="20"/>
                <w:szCs w:val="26"/>
                <w:vertAlign w:val="subscript"/>
                <w:lang w:val="fr-FR"/>
              </w:rPr>
              <w:t>s</w:t>
            </w:r>
          </w:p>
        </w:tc>
      </w:tr>
      <w:tr w:rsidR="002A7229" w:rsidRPr="002F2643" w:rsidTr="0011620F">
        <w:trPr>
          <w:cantSplit/>
        </w:trPr>
        <w:tc>
          <w:tcPr>
            <w:tcW w:w="1575" w:type="dxa"/>
            <w:vMerge/>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40" w:line="260" w:lineRule="exact"/>
              <w:rPr>
                <w:sz w:val="20"/>
                <w:szCs w:val="26"/>
                <w:lang w:val="fr-FR"/>
              </w:rPr>
            </w:pPr>
          </w:p>
        </w:tc>
        <w:tc>
          <w:tcPr>
            <w:tcW w:w="3202"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sz w:val="20"/>
                <w:szCs w:val="26"/>
                <w:vertAlign w:val="superscript"/>
                <w:lang w:val="fr-FR"/>
              </w:rPr>
              <w:t>(4)</w:t>
            </w:r>
            <w:r w:rsidRPr="002F2643">
              <w:rPr>
                <w:sz w:val="20"/>
                <w:szCs w:val="20"/>
              </w:rPr>
              <w:t>AC2</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4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d</w:t>
            </w:r>
            <w:proofErr w:type="spellEnd"/>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9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d</w:t>
            </w:r>
            <w:proofErr w:type="spellEnd"/>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 xml:space="preserve">19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n</w:t>
            </w:r>
            <w:r w:rsidRPr="002F2643">
              <w:rPr>
                <w:i/>
                <w:iCs/>
                <w:sz w:val="20"/>
                <w:szCs w:val="26"/>
                <w:vertAlign w:val="subscript"/>
                <w:lang w:val="fr-FR"/>
              </w:rPr>
              <w:t>d</w:t>
            </w:r>
            <w:proofErr w:type="spellEnd"/>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تشكيل الموجة الحاملة</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DQPSK</w:t>
            </w:r>
            <w:r w:rsidRPr="002F2643">
              <w:rPr>
                <w:rFonts w:hint="cs"/>
                <w:sz w:val="20"/>
                <w:szCs w:val="26"/>
                <w:rtl/>
                <w:lang w:val="fr-FR"/>
              </w:rPr>
              <w:t xml:space="preserve">، </w:t>
            </w:r>
            <w:r w:rsidRPr="002F2643">
              <w:rPr>
                <w:sz w:val="20"/>
                <w:szCs w:val="26"/>
                <w:lang w:val="fr-FR"/>
              </w:rPr>
              <w:t>QPSK</w:t>
            </w:r>
            <w:r w:rsidRPr="002F2643">
              <w:rPr>
                <w:rFonts w:hint="cs"/>
                <w:sz w:val="20"/>
                <w:szCs w:val="26"/>
                <w:rtl/>
                <w:lang w:val="fr-FR"/>
              </w:rPr>
              <w:t xml:space="preserve">، </w:t>
            </w:r>
            <w:r w:rsidRPr="002F2643">
              <w:rPr>
                <w:sz w:val="20"/>
                <w:szCs w:val="26"/>
                <w:lang w:val="fr-FR"/>
              </w:rPr>
              <w:t>16-QAM</w:t>
            </w:r>
            <w:r w:rsidRPr="002F2643">
              <w:rPr>
                <w:rFonts w:hint="cs"/>
                <w:sz w:val="20"/>
                <w:szCs w:val="26"/>
                <w:rtl/>
                <w:lang w:val="fr-FR"/>
              </w:rPr>
              <w:t xml:space="preserve">، </w:t>
            </w:r>
            <w:r w:rsidRPr="002F2643">
              <w:rPr>
                <w:sz w:val="20"/>
                <w:szCs w:val="26"/>
                <w:lang w:val="fr-FR"/>
              </w:rPr>
              <w:t>64-QAM</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rPr>
            </w:pPr>
            <w:r w:rsidRPr="002F2643">
              <w:rPr>
                <w:rFonts w:hint="cs"/>
                <w:sz w:val="20"/>
                <w:szCs w:val="26"/>
                <w:rtl/>
              </w:rPr>
              <w:t>عدد الشفرات في الرتل الواحد</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204</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bidi="ar-EG"/>
              </w:rPr>
            </w:pPr>
            <w:r w:rsidRPr="002F2643">
              <w:rPr>
                <w:rFonts w:hint="cs"/>
                <w:sz w:val="20"/>
                <w:szCs w:val="26"/>
                <w:rtl/>
                <w:lang w:val="fr-FR"/>
              </w:rPr>
              <w:t xml:space="preserve">مدة الرمز النافع </w:t>
            </w:r>
            <w:r w:rsidRPr="002F2643">
              <w:rPr>
                <w:sz w:val="20"/>
                <w:szCs w:val="26"/>
              </w:rPr>
              <w:t>(</w:t>
            </w:r>
            <w:r w:rsidRPr="002F2643">
              <w:rPr>
                <w:i/>
                <w:iCs/>
                <w:sz w:val="20"/>
                <w:szCs w:val="26"/>
                <w:lang w:val="fr-FR"/>
              </w:rPr>
              <w:t>T</w:t>
            </w:r>
            <w:r w:rsidRPr="002F2643">
              <w:rPr>
                <w:i/>
                <w:iCs/>
                <w:sz w:val="20"/>
                <w:szCs w:val="26"/>
                <w:vertAlign w:val="subscript"/>
                <w:lang w:val="fr-FR"/>
              </w:rPr>
              <w:t>u</w:t>
            </w:r>
            <w:r w:rsidRPr="002F2643">
              <w:rPr>
                <w:sz w:val="20"/>
                <w:szCs w:val="26"/>
              </w:rPr>
              <w:t>)</w:t>
            </w:r>
            <w:r w:rsidRPr="002F2643">
              <w:rPr>
                <w:rFonts w:hint="cs"/>
                <w:sz w:val="20"/>
                <w:szCs w:val="26"/>
                <w:rtl/>
                <w:lang w:bidi="ar-EG"/>
              </w:rPr>
              <w:t xml:space="preserve"> </w:t>
            </w:r>
            <w:r w:rsidRPr="002F2643">
              <w:rPr>
                <w:sz w:val="20"/>
                <w:szCs w:val="26"/>
                <w:lang w:bidi="ar-EG"/>
              </w:rPr>
              <w:t>(</w:t>
            </w:r>
            <w:r w:rsidRPr="002F2643">
              <w:rPr>
                <w:rFonts w:ascii="Symbol" w:hAnsi="Symbol"/>
              </w:rPr>
              <w:t></w:t>
            </w:r>
            <w:r w:rsidRPr="002F2643">
              <w:t>s</w:t>
            </w:r>
            <w:r w:rsidRPr="002F2643">
              <w:rPr>
                <w:sz w:val="20"/>
                <w:szCs w:val="26"/>
                <w:lang w:bidi="ar-EG"/>
              </w:rPr>
              <w:t>)</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1 000/</w:t>
            </w:r>
            <w:r w:rsidRPr="002F2643">
              <w:rPr>
                <w:i/>
                <w:iCs/>
                <w:sz w:val="20"/>
                <w:szCs w:val="26"/>
                <w:lang w:val="fr-FR"/>
              </w:rPr>
              <w:t>C</w:t>
            </w:r>
            <w:r w:rsidRPr="002F2643">
              <w:rPr>
                <w:i/>
                <w:iCs/>
                <w:sz w:val="20"/>
                <w:szCs w:val="26"/>
                <w:vertAlign w:val="subscript"/>
                <w:lang w:val="fr-FR"/>
              </w:rPr>
              <w:t>s</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bidi="ar-EG"/>
              </w:rPr>
              <w:t>مدة فاصل الحراسة</w:t>
            </w:r>
            <w:r w:rsidRPr="002F2643">
              <w:rPr>
                <w:rFonts w:hint="cs"/>
                <w:sz w:val="20"/>
                <w:szCs w:val="26"/>
                <w:rtl/>
                <w:lang w:val="fr-FR"/>
              </w:rPr>
              <w:t xml:space="preserve"> </w:t>
            </w:r>
            <w:r w:rsidRPr="002F2643">
              <w:rPr>
                <w:sz w:val="20"/>
                <w:szCs w:val="26"/>
              </w:rPr>
              <w:t>(</w:t>
            </w:r>
            <w:r w:rsidRPr="002F2643">
              <w:rPr>
                <w:i/>
                <w:iCs/>
                <w:sz w:val="20"/>
                <w:szCs w:val="26"/>
                <w:lang w:val="fr-FR"/>
              </w:rPr>
              <w:t>T</w:t>
            </w:r>
            <w:r w:rsidRPr="002F2643">
              <w:rPr>
                <w:i/>
                <w:iCs/>
                <w:sz w:val="20"/>
                <w:szCs w:val="26"/>
                <w:vertAlign w:val="subscript"/>
                <w:lang w:val="fr-FR"/>
              </w:rPr>
              <w:t>g</w:t>
            </w:r>
            <w:r w:rsidRPr="002F2643">
              <w:rPr>
                <w:sz w:val="20"/>
                <w:szCs w:val="26"/>
              </w:rPr>
              <w:t>)</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1/4</w:t>
            </w:r>
            <w:r w:rsidRPr="002F2643">
              <w:rPr>
                <w:rFonts w:hint="cs"/>
                <w:sz w:val="20"/>
                <w:szCs w:val="26"/>
                <w:rtl/>
                <w:lang w:val="fr-FR"/>
              </w:rPr>
              <w:t xml:space="preserve"> أو </w:t>
            </w:r>
            <w:r w:rsidRPr="002F2643">
              <w:rPr>
                <w:sz w:val="20"/>
                <w:szCs w:val="26"/>
                <w:lang w:val="fr-FR"/>
              </w:rPr>
              <w:t>1/8</w:t>
            </w:r>
            <w:r w:rsidRPr="002F2643">
              <w:rPr>
                <w:rFonts w:hint="cs"/>
                <w:sz w:val="20"/>
                <w:szCs w:val="26"/>
                <w:rtl/>
                <w:lang w:val="fr-FR"/>
              </w:rPr>
              <w:t xml:space="preserve"> أو </w:t>
            </w:r>
            <w:r w:rsidRPr="002F2643">
              <w:rPr>
                <w:sz w:val="20"/>
                <w:szCs w:val="26"/>
                <w:lang w:val="fr-FR"/>
              </w:rPr>
              <w:t>1/16</w:t>
            </w:r>
            <w:r w:rsidRPr="002F2643">
              <w:rPr>
                <w:rFonts w:hint="cs"/>
                <w:sz w:val="20"/>
                <w:szCs w:val="26"/>
                <w:rtl/>
                <w:lang w:val="fr-FR"/>
              </w:rPr>
              <w:t xml:space="preserve"> أو </w:t>
            </w:r>
            <w:r w:rsidRPr="002F2643">
              <w:rPr>
                <w:sz w:val="20"/>
                <w:szCs w:val="26"/>
                <w:lang w:val="fr-FR"/>
              </w:rPr>
              <w:t>1/32</w:t>
            </w:r>
            <w:r w:rsidRPr="002F2643">
              <w:rPr>
                <w:rFonts w:hint="cs"/>
                <w:sz w:val="20"/>
                <w:szCs w:val="26"/>
                <w:rtl/>
                <w:lang w:val="fr-FR"/>
              </w:rPr>
              <w:t xml:space="preserve"> من </w:t>
            </w:r>
            <w:r w:rsidRPr="002F2643">
              <w:rPr>
                <w:i/>
                <w:iCs/>
                <w:sz w:val="20"/>
                <w:szCs w:val="26"/>
                <w:lang w:val="fr-FR"/>
              </w:rPr>
              <w:t>T</w:t>
            </w:r>
            <w:r w:rsidRPr="002F2643">
              <w:rPr>
                <w:i/>
                <w:iCs/>
                <w:sz w:val="20"/>
                <w:szCs w:val="26"/>
                <w:vertAlign w:val="subscript"/>
                <w:lang w:val="fr-FR"/>
              </w:rPr>
              <w:t>u</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 xml:space="preserve">مدة الرمز الإجمالية </w:t>
            </w:r>
            <w:r w:rsidRPr="002F2643">
              <w:rPr>
                <w:sz w:val="20"/>
                <w:szCs w:val="26"/>
              </w:rPr>
              <w:t>(</w:t>
            </w:r>
            <w:proofErr w:type="spellStart"/>
            <w:r w:rsidRPr="002F2643">
              <w:rPr>
                <w:i/>
                <w:iCs/>
                <w:sz w:val="20"/>
                <w:szCs w:val="26"/>
                <w:lang w:val="fr-FR"/>
              </w:rPr>
              <w:t>T</w:t>
            </w:r>
            <w:r w:rsidRPr="002F2643">
              <w:rPr>
                <w:i/>
                <w:iCs/>
                <w:sz w:val="20"/>
                <w:szCs w:val="26"/>
                <w:vertAlign w:val="subscript"/>
                <w:lang w:val="fr-FR"/>
              </w:rPr>
              <w:t>s</w:t>
            </w:r>
            <w:proofErr w:type="spellEnd"/>
            <w:r w:rsidRPr="002F2643">
              <w:rPr>
                <w:sz w:val="20"/>
                <w:szCs w:val="26"/>
              </w:rPr>
              <w:t>)</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i/>
                <w:iCs/>
                <w:sz w:val="20"/>
                <w:szCs w:val="26"/>
                <w:lang w:val="fr-FR"/>
              </w:rPr>
              <w:t>T</w:t>
            </w:r>
            <w:r w:rsidRPr="002F2643">
              <w:rPr>
                <w:i/>
                <w:iCs/>
                <w:sz w:val="20"/>
                <w:szCs w:val="26"/>
                <w:vertAlign w:val="subscript"/>
                <w:lang w:val="fr-FR"/>
              </w:rPr>
              <w:t>u</w:t>
            </w:r>
            <w:r w:rsidRPr="002F2643">
              <w:rPr>
                <w:sz w:val="20"/>
                <w:szCs w:val="26"/>
                <w:lang w:val="fr-FR"/>
              </w:rPr>
              <w:t xml:space="preserve"> + </w:t>
            </w:r>
            <w:r w:rsidRPr="002F2643">
              <w:rPr>
                <w:i/>
                <w:iCs/>
                <w:sz w:val="20"/>
                <w:szCs w:val="26"/>
                <w:lang w:val="fr-FR"/>
              </w:rPr>
              <w:t>T</w:t>
            </w:r>
            <w:r w:rsidRPr="002F2643">
              <w:rPr>
                <w:i/>
                <w:iCs/>
                <w:sz w:val="20"/>
                <w:szCs w:val="26"/>
                <w:vertAlign w:val="subscript"/>
                <w:lang w:val="fr-FR"/>
              </w:rPr>
              <w:t>g</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bidi="ar-EG"/>
              </w:rPr>
              <w:t>مدة الرتل</w:t>
            </w:r>
            <w:r w:rsidRPr="002F2643">
              <w:rPr>
                <w:rFonts w:hint="cs"/>
                <w:sz w:val="20"/>
                <w:szCs w:val="26"/>
                <w:rtl/>
                <w:lang w:val="fr-FR"/>
              </w:rPr>
              <w:t xml:space="preserve"> </w:t>
            </w:r>
            <w:r w:rsidRPr="002F2643">
              <w:rPr>
                <w:sz w:val="20"/>
                <w:szCs w:val="26"/>
              </w:rPr>
              <w:t>(</w:t>
            </w:r>
            <w:r w:rsidRPr="002F2643">
              <w:rPr>
                <w:i/>
                <w:iCs/>
                <w:sz w:val="20"/>
                <w:szCs w:val="26"/>
                <w:lang w:val="fr-FR"/>
              </w:rPr>
              <w:t>T</w:t>
            </w:r>
            <w:r w:rsidRPr="002F2643">
              <w:rPr>
                <w:i/>
                <w:iCs/>
                <w:sz w:val="20"/>
                <w:szCs w:val="26"/>
                <w:vertAlign w:val="subscript"/>
                <w:lang w:val="fr-FR"/>
              </w:rPr>
              <w:t>f</w:t>
            </w:r>
            <w:r w:rsidRPr="002F2643">
              <w:rPr>
                <w:sz w:val="20"/>
                <w:szCs w:val="26"/>
              </w:rPr>
              <w:t>)</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T</w:t>
            </w:r>
            <w:r w:rsidRPr="002F2643">
              <w:rPr>
                <w:i/>
                <w:iCs/>
                <w:sz w:val="20"/>
                <w:szCs w:val="26"/>
                <w:vertAlign w:val="subscript"/>
                <w:lang w:val="fr-FR"/>
              </w:rPr>
              <w:t>s</w:t>
            </w:r>
            <w:proofErr w:type="spellEnd"/>
            <w:r w:rsidRPr="002F2643">
              <w:rPr>
                <w:sz w:val="20"/>
                <w:szCs w:val="26"/>
                <w:lang w:val="fr-FR"/>
              </w:rPr>
              <w:t xml:space="preserve"> </w:t>
            </w:r>
            <w:r w:rsidRPr="002F2643">
              <w:rPr>
                <w:sz w:val="20"/>
                <w:szCs w:val="26"/>
                <w:lang w:val="fr-FR"/>
              </w:rPr>
              <w:sym w:font="Symbol" w:char="F0B4"/>
            </w:r>
            <w:r w:rsidRPr="002F2643">
              <w:rPr>
                <w:sz w:val="20"/>
                <w:szCs w:val="26"/>
                <w:lang w:val="fr-FR"/>
              </w:rPr>
              <w:t xml:space="preserve"> 204</w:t>
            </w:r>
          </w:p>
        </w:tc>
      </w:tr>
      <w:tr w:rsidR="002A7229" w:rsidRPr="002F2643" w:rsidTr="0011620F">
        <w:trPr>
          <w:cantSplit/>
        </w:trPr>
        <w:tc>
          <w:tcPr>
            <w:tcW w:w="4777" w:type="dxa"/>
            <w:gridSpan w:val="2"/>
            <w:vAlign w:val="center"/>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bidi="ar-EG"/>
              </w:rPr>
            </w:pPr>
            <w:r w:rsidRPr="002F2643">
              <w:rPr>
                <w:rFonts w:hint="cs"/>
                <w:sz w:val="20"/>
                <w:szCs w:val="26"/>
                <w:rtl/>
                <w:lang w:val="fr-FR" w:bidi="ar-EG"/>
              </w:rPr>
              <w:t>عينات المتحولة</w:t>
            </w:r>
            <w:r w:rsidRPr="002F2643">
              <w:rPr>
                <w:rFonts w:hint="cs"/>
                <w:sz w:val="20"/>
                <w:szCs w:val="26"/>
                <w:rtl/>
              </w:rPr>
              <w:t xml:space="preserve"> </w:t>
            </w:r>
            <w:r w:rsidRPr="002F2643">
              <w:rPr>
                <w:sz w:val="20"/>
                <w:szCs w:val="26"/>
              </w:rPr>
              <w:t>FFT</w:t>
            </w:r>
            <w:r w:rsidRPr="002F2643">
              <w:rPr>
                <w:rFonts w:hint="cs"/>
                <w:sz w:val="20"/>
                <w:szCs w:val="26"/>
                <w:rtl/>
                <w:lang w:bidi="ar-EG"/>
              </w:rPr>
              <w:t xml:space="preserve"> </w:t>
            </w:r>
            <w:r w:rsidRPr="002F2643">
              <w:rPr>
                <w:sz w:val="20"/>
                <w:szCs w:val="26"/>
                <w:lang w:bidi="ar-EG"/>
              </w:rPr>
              <w:t>(</w:t>
            </w:r>
            <w:proofErr w:type="spellStart"/>
            <w:r w:rsidRPr="002F2643">
              <w:rPr>
                <w:i/>
                <w:iCs/>
                <w:sz w:val="20"/>
                <w:szCs w:val="26"/>
                <w:lang w:val="fr-FR"/>
              </w:rPr>
              <w:t>F</w:t>
            </w:r>
            <w:r w:rsidRPr="002F2643">
              <w:rPr>
                <w:i/>
                <w:iCs/>
                <w:sz w:val="20"/>
                <w:szCs w:val="26"/>
                <w:vertAlign w:val="subscript"/>
                <w:lang w:val="fr-FR"/>
              </w:rPr>
              <w:t>s</w:t>
            </w:r>
            <w:proofErr w:type="spellEnd"/>
            <w:r w:rsidRPr="002F2643">
              <w:t>)</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256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lang w:val="fr-FR"/>
              </w:rPr>
              <w:sym w:font="Symbol" w:char="F03D"/>
            </w:r>
            <w:r w:rsidRPr="002F2643">
              <w:rPr>
                <w:sz w:val="20"/>
                <w:szCs w:val="26"/>
                <w:lang w:val="fr-FR"/>
              </w:rPr>
              <w:t xml:space="preserve"> 1)</w:t>
            </w:r>
            <w:r w:rsidRPr="002F2643">
              <w:rPr>
                <w:sz w:val="20"/>
                <w:szCs w:val="26"/>
                <w:lang w:val="fr-FR"/>
              </w:rPr>
              <w:br/>
              <w:t>512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lang w:val="fr-FR"/>
              </w:rPr>
              <w:sym w:font="Symbol" w:char="F03D"/>
            </w:r>
            <w:r w:rsidRPr="002F2643">
              <w:rPr>
                <w:sz w:val="20"/>
                <w:szCs w:val="26"/>
                <w:lang w:val="fr-FR"/>
              </w:rPr>
              <w:t xml:space="preserve"> 3)</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512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lang w:val="fr-FR"/>
              </w:rPr>
              <w:sym w:font="Symbol" w:char="F03D"/>
            </w:r>
            <w:r w:rsidRPr="002F2643">
              <w:rPr>
                <w:sz w:val="20"/>
                <w:szCs w:val="26"/>
              </w:rPr>
              <w:t xml:space="preserve"> </w:t>
            </w:r>
            <w:r w:rsidRPr="002F2643">
              <w:rPr>
                <w:sz w:val="20"/>
                <w:szCs w:val="26"/>
                <w:lang w:val="fr-FR"/>
              </w:rPr>
              <w:t>1)</w:t>
            </w:r>
            <w:r w:rsidRPr="002F2643">
              <w:rPr>
                <w:sz w:val="20"/>
                <w:szCs w:val="26"/>
                <w:lang w:val="fr-FR"/>
              </w:rPr>
              <w:br/>
              <w:t>1024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lang w:val="fr-FR"/>
              </w:rPr>
              <w:sym w:font="Symbol" w:char="F03D"/>
            </w:r>
            <w:r w:rsidRPr="002F2643">
              <w:rPr>
                <w:sz w:val="20"/>
                <w:szCs w:val="26"/>
                <w:lang w:val="fr-FR"/>
              </w:rPr>
              <w:t xml:space="preserve"> 3)</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1024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lang w:val="fr-FR"/>
              </w:rPr>
              <w:sym w:font="Symbol" w:char="F03D"/>
            </w:r>
            <w:r w:rsidRPr="002F2643">
              <w:rPr>
                <w:sz w:val="20"/>
                <w:szCs w:val="26"/>
                <w:lang w:val="fr-FR"/>
              </w:rPr>
              <w:t xml:space="preserve"> 1)</w:t>
            </w:r>
            <w:r w:rsidRPr="002F2643">
              <w:rPr>
                <w:sz w:val="20"/>
                <w:szCs w:val="26"/>
                <w:lang w:val="fr-FR"/>
              </w:rPr>
              <w:br/>
              <w:t>2048 (</w:t>
            </w:r>
            <w:r w:rsidRPr="002F2643">
              <w:rPr>
                <w:i/>
                <w:iCs/>
                <w:sz w:val="20"/>
                <w:szCs w:val="26"/>
                <w:lang w:val="fr-FR"/>
              </w:rPr>
              <w:t>N</w:t>
            </w:r>
            <w:r w:rsidRPr="002F2643">
              <w:rPr>
                <w:i/>
                <w:iCs/>
                <w:sz w:val="20"/>
                <w:szCs w:val="26"/>
                <w:vertAlign w:val="subscript"/>
                <w:lang w:val="fr-FR"/>
              </w:rPr>
              <w:t>s</w:t>
            </w:r>
            <w:r w:rsidRPr="002F2643">
              <w:rPr>
                <w:sz w:val="20"/>
                <w:szCs w:val="26"/>
                <w:lang w:val="fr-FR"/>
              </w:rPr>
              <w:t xml:space="preserve"> </w:t>
            </w:r>
            <w:r w:rsidRPr="002F2643">
              <w:rPr>
                <w:sz w:val="20"/>
                <w:szCs w:val="26"/>
                <w:lang w:val="fr-FR"/>
              </w:rPr>
              <w:sym w:font="Symbol" w:char="F03D"/>
            </w:r>
            <w:r w:rsidRPr="002F2643">
              <w:rPr>
                <w:sz w:val="20"/>
                <w:szCs w:val="26"/>
                <w:lang w:val="fr-FR"/>
              </w:rPr>
              <w:t xml:space="preserve"> 3)</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bidi="ar-EG"/>
              </w:rPr>
            </w:pPr>
            <w:proofErr w:type="spellStart"/>
            <w:r w:rsidRPr="002F2643">
              <w:rPr>
                <w:rFonts w:hint="cs"/>
                <w:sz w:val="20"/>
                <w:szCs w:val="26"/>
                <w:rtl/>
                <w:lang w:bidi="ar-EG"/>
              </w:rPr>
              <w:t>ميقاتية</w:t>
            </w:r>
            <w:proofErr w:type="spellEnd"/>
            <w:r w:rsidRPr="002F2643">
              <w:rPr>
                <w:rFonts w:hint="cs"/>
                <w:sz w:val="20"/>
                <w:szCs w:val="26"/>
                <w:rtl/>
                <w:lang w:bidi="ar-EG"/>
              </w:rPr>
              <w:t xml:space="preserve"> عينة المتحولة </w:t>
            </w:r>
            <w:r w:rsidRPr="002F2643">
              <w:rPr>
                <w:sz w:val="20"/>
                <w:szCs w:val="26"/>
                <w:lang w:bidi="ar-EG"/>
              </w:rPr>
              <w:t>FFT</w:t>
            </w:r>
            <w:r w:rsidRPr="002F2643">
              <w:rPr>
                <w:rFonts w:hint="cs"/>
                <w:sz w:val="20"/>
                <w:szCs w:val="26"/>
                <w:rtl/>
                <w:lang w:bidi="ar-EG"/>
              </w:rPr>
              <w:t xml:space="preserve"> </w:t>
            </w:r>
            <w:r w:rsidRPr="002F2643">
              <w:rPr>
                <w:sz w:val="20"/>
                <w:szCs w:val="26"/>
                <w:lang w:bidi="ar-EG"/>
              </w:rPr>
              <w:t>(</w:t>
            </w:r>
            <w:proofErr w:type="spellStart"/>
            <w:r w:rsidRPr="002F2643">
              <w:rPr>
                <w:i/>
                <w:iCs/>
                <w:sz w:val="20"/>
                <w:szCs w:val="26"/>
              </w:rPr>
              <w:t>F</w:t>
            </w:r>
            <w:r w:rsidRPr="002F2643">
              <w:rPr>
                <w:i/>
                <w:iCs/>
                <w:sz w:val="20"/>
                <w:szCs w:val="26"/>
                <w:vertAlign w:val="subscript"/>
              </w:rPr>
              <w:t>sc</w:t>
            </w:r>
            <w:proofErr w:type="spellEnd"/>
            <w:r w:rsidRPr="002F2643">
              <w:rPr>
                <w:sz w:val="20"/>
                <w:szCs w:val="26"/>
                <w:lang w:bidi="ar-EG"/>
              </w:rPr>
              <w:t>)</w:t>
            </w:r>
            <w:r w:rsidRPr="002F2643">
              <w:rPr>
                <w:rFonts w:hint="cs"/>
                <w:sz w:val="20"/>
                <w:szCs w:val="26"/>
                <w:rtl/>
                <w:lang w:bidi="ar-EG"/>
              </w:rPr>
              <w:t xml:space="preserve"> </w:t>
            </w:r>
            <w:r w:rsidRPr="002F2643">
              <w:rPr>
                <w:sz w:val="20"/>
                <w:szCs w:val="26"/>
                <w:lang w:bidi="ar-EG"/>
              </w:rPr>
              <w:t>(MHz)</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proofErr w:type="spellStart"/>
            <w:r w:rsidRPr="002F2643">
              <w:rPr>
                <w:i/>
                <w:iCs/>
                <w:sz w:val="20"/>
                <w:szCs w:val="26"/>
                <w:lang w:val="fr-FR"/>
              </w:rPr>
              <w:t>F</w:t>
            </w:r>
            <w:r w:rsidRPr="002F2643">
              <w:rPr>
                <w:i/>
                <w:iCs/>
                <w:sz w:val="20"/>
                <w:szCs w:val="26"/>
                <w:vertAlign w:val="subscript"/>
                <w:lang w:val="fr-FR"/>
              </w:rPr>
              <w:t>sc</w:t>
            </w:r>
            <w:proofErr w:type="spellEnd"/>
            <w:r w:rsidRPr="002F2643">
              <w:rPr>
                <w:sz w:val="20"/>
                <w:szCs w:val="26"/>
                <w:lang w:val="fr-FR"/>
              </w:rPr>
              <w:t xml:space="preserve"> = </w:t>
            </w:r>
            <w:proofErr w:type="spellStart"/>
            <w:r w:rsidRPr="002F2643">
              <w:rPr>
                <w:i/>
                <w:iCs/>
                <w:sz w:val="20"/>
                <w:szCs w:val="26"/>
                <w:lang w:val="fr-FR"/>
              </w:rPr>
              <w:t>F</w:t>
            </w:r>
            <w:r w:rsidRPr="002F2643">
              <w:rPr>
                <w:i/>
                <w:iCs/>
                <w:sz w:val="20"/>
                <w:szCs w:val="26"/>
                <w:vertAlign w:val="subscript"/>
                <w:lang w:val="fr-FR"/>
              </w:rPr>
              <w:t>s</w:t>
            </w:r>
            <w:proofErr w:type="spellEnd"/>
            <w:r w:rsidRPr="002F2643">
              <w:rPr>
                <w:sz w:val="20"/>
                <w:szCs w:val="26"/>
                <w:lang w:val="fr-FR"/>
              </w:rPr>
              <w:t>/</w:t>
            </w:r>
            <w:r w:rsidRPr="002F2643">
              <w:rPr>
                <w:i/>
                <w:iCs/>
                <w:sz w:val="20"/>
                <w:szCs w:val="26"/>
                <w:lang w:val="fr-FR"/>
              </w:rPr>
              <w:t>T</w:t>
            </w:r>
            <w:r w:rsidRPr="002F2643">
              <w:rPr>
                <w:i/>
                <w:iCs/>
                <w:sz w:val="20"/>
                <w:szCs w:val="26"/>
                <w:vertAlign w:val="subscript"/>
                <w:lang w:val="fr-FR"/>
              </w:rPr>
              <w:t>u</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rtl/>
                <w:lang w:val="fr-FR" w:bidi="ar-EG"/>
              </w:rPr>
            </w:pPr>
            <w:r w:rsidRPr="002F2643">
              <w:rPr>
                <w:rFonts w:hint="cs"/>
                <w:sz w:val="20"/>
                <w:szCs w:val="26"/>
                <w:rtl/>
                <w:lang w:val="fr-FR" w:bidi="ar-EG"/>
              </w:rPr>
              <w:t>شفرة داخلية</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rtl/>
                <w:lang w:bidi="ar-EG"/>
              </w:rPr>
            </w:pPr>
            <w:r w:rsidRPr="002F2643">
              <w:rPr>
                <w:rFonts w:hint="cs"/>
                <w:sz w:val="20"/>
                <w:szCs w:val="26"/>
                <w:rtl/>
              </w:rPr>
              <w:t xml:space="preserve">شفرة </w:t>
            </w:r>
            <w:proofErr w:type="spellStart"/>
            <w:r w:rsidRPr="002F2643">
              <w:rPr>
                <w:rFonts w:hint="cs"/>
                <w:sz w:val="20"/>
                <w:szCs w:val="26"/>
                <w:rtl/>
              </w:rPr>
              <w:t>تلافيفية</w:t>
            </w:r>
            <w:proofErr w:type="spellEnd"/>
            <w:r w:rsidRPr="002F2643">
              <w:rPr>
                <w:sz w:val="20"/>
                <w:szCs w:val="26"/>
              </w:rPr>
              <w:br/>
            </w:r>
            <w:r w:rsidRPr="002F2643">
              <w:rPr>
                <w:rFonts w:hint="cs"/>
                <w:sz w:val="20"/>
                <w:szCs w:val="26"/>
                <w:rtl/>
              </w:rPr>
              <w:t xml:space="preserve">(معدل الشفرة </w:t>
            </w:r>
            <w:r w:rsidRPr="002F2643">
              <w:rPr>
                <w:rFonts w:hint="cs"/>
                <w:sz w:val="20"/>
                <w:szCs w:val="26"/>
              </w:rPr>
              <w:sym w:font="Symbol" w:char="F03D"/>
            </w:r>
            <w:r w:rsidRPr="002F2643">
              <w:rPr>
                <w:rFonts w:hint="cs"/>
                <w:sz w:val="20"/>
                <w:szCs w:val="26"/>
                <w:rtl/>
              </w:rPr>
              <w:t xml:space="preserve"> </w:t>
            </w:r>
            <w:r w:rsidRPr="002F2643">
              <w:rPr>
                <w:sz w:val="20"/>
                <w:szCs w:val="26"/>
              </w:rPr>
              <w:t>1/2</w:t>
            </w:r>
            <w:r w:rsidRPr="002F2643">
              <w:rPr>
                <w:rFonts w:hint="cs"/>
                <w:sz w:val="20"/>
                <w:szCs w:val="26"/>
                <w:rtl/>
                <w:lang w:bidi="ar-EG"/>
              </w:rPr>
              <w:t xml:space="preserve">، </w:t>
            </w:r>
            <w:r w:rsidRPr="002F2643">
              <w:rPr>
                <w:sz w:val="20"/>
                <w:szCs w:val="26"/>
                <w:lang w:bidi="ar-EG"/>
              </w:rPr>
              <w:t>2/3</w:t>
            </w:r>
            <w:r w:rsidRPr="002F2643">
              <w:rPr>
                <w:rFonts w:hint="cs"/>
                <w:sz w:val="20"/>
                <w:szCs w:val="26"/>
                <w:rtl/>
                <w:lang w:bidi="ar-EG"/>
              </w:rPr>
              <w:t xml:space="preserve">، </w:t>
            </w:r>
            <w:r w:rsidRPr="002F2643">
              <w:rPr>
                <w:sz w:val="20"/>
                <w:szCs w:val="26"/>
                <w:lang w:bidi="ar-EG"/>
              </w:rPr>
              <w:t>3/4</w:t>
            </w:r>
            <w:r w:rsidRPr="002F2643">
              <w:rPr>
                <w:rFonts w:hint="cs"/>
                <w:sz w:val="20"/>
                <w:szCs w:val="26"/>
                <w:rtl/>
                <w:lang w:bidi="ar-EG"/>
              </w:rPr>
              <w:t xml:space="preserve">، </w:t>
            </w:r>
            <w:r w:rsidRPr="002F2643">
              <w:rPr>
                <w:sz w:val="20"/>
                <w:szCs w:val="26"/>
                <w:lang w:bidi="ar-EG"/>
              </w:rPr>
              <w:t>5/6</w:t>
            </w:r>
            <w:r w:rsidRPr="002F2643">
              <w:rPr>
                <w:rFonts w:hint="cs"/>
                <w:sz w:val="20"/>
                <w:szCs w:val="26"/>
                <w:rtl/>
                <w:lang w:bidi="ar-EG"/>
              </w:rPr>
              <w:t xml:space="preserve">، </w:t>
            </w:r>
            <w:r w:rsidRPr="002F2643">
              <w:rPr>
                <w:sz w:val="20"/>
                <w:szCs w:val="26"/>
                <w:lang w:bidi="ar-EG"/>
              </w:rPr>
              <w:t>7/8</w:t>
            </w:r>
            <w:r w:rsidRPr="002F2643">
              <w:rPr>
                <w:rFonts w:hint="cs"/>
                <w:sz w:val="20"/>
                <w:szCs w:val="26"/>
                <w:rtl/>
                <w:lang w:bidi="ar-EG"/>
              </w:rPr>
              <w:t>)</w:t>
            </w:r>
            <w:r w:rsidRPr="002F2643">
              <w:rPr>
                <w:sz w:val="20"/>
                <w:szCs w:val="26"/>
              </w:rPr>
              <w:br/>
            </w:r>
            <w:r w:rsidRPr="002F2643">
              <w:rPr>
                <w:rFonts w:hint="cs"/>
                <w:sz w:val="20"/>
                <w:szCs w:val="26"/>
                <w:rtl/>
              </w:rPr>
              <w:t xml:space="preserve">(الشفرة الأم </w:t>
            </w:r>
            <w:r w:rsidRPr="002F2643">
              <w:rPr>
                <w:rFonts w:hint="cs"/>
                <w:sz w:val="20"/>
                <w:szCs w:val="26"/>
              </w:rPr>
              <w:sym w:font="Symbol" w:char="F03D"/>
            </w:r>
            <w:r w:rsidRPr="002F2643">
              <w:rPr>
                <w:rFonts w:hint="cs"/>
                <w:sz w:val="20"/>
                <w:szCs w:val="26"/>
                <w:rtl/>
              </w:rPr>
              <w:t xml:space="preserve"> </w:t>
            </w:r>
            <w:r w:rsidRPr="002F2643">
              <w:rPr>
                <w:sz w:val="20"/>
                <w:szCs w:val="26"/>
              </w:rPr>
              <w:t>1/2</w:t>
            </w:r>
            <w:r w:rsidRPr="002F2643">
              <w:rPr>
                <w:rFonts w:hint="cs"/>
                <w:sz w:val="20"/>
                <w:szCs w:val="26"/>
                <w:rtl/>
                <w:lang w:bidi="ar-EG"/>
              </w:rPr>
              <w:t>)</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شفرة خارجية</w:t>
            </w:r>
          </w:p>
        </w:tc>
        <w:tc>
          <w:tcPr>
            <w:tcW w:w="4862" w:type="dxa"/>
            <w:gridSpan w:val="4"/>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rFonts w:hint="cs"/>
                <w:sz w:val="20"/>
                <w:szCs w:val="26"/>
                <w:rtl/>
                <w:lang w:val="fr-FR"/>
              </w:rPr>
              <w:t>شفرة</w:t>
            </w:r>
            <w:r w:rsidRPr="002F2643">
              <w:rPr>
                <w:sz w:val="20"/>
                <w:szCs w:val="26"/>
                <w:lang w:val="fr-FR"/>
              </w:rPr>
              <w:t xml:space="preserve">(204,188) RS </w:t>
            </w:r>
          </w:p>
        </w:tc>
      </w:tr>
      <w:tr w:rsidR="002A7229" w:rsidRPr="002F2643" w:rsidTr="0011620F">
        <w:trPr>
          <w:cantSplit/>
        </w:trPr>
        <w:tc>
          <w:tcPr>
            <w:tcW w:w="4777"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 xml:space="preserve">معلمة تشذير الزمن </w:t>
            </w:r>
            <w:r w:rsidRPr="002F2643">
              <w:rPr>
                <w:sz w:val="20"/>
                <w:szCs w:val="26"/>
                <w:lang w:val="fr-FR"/>
              </w:rPr>
              <w:t>(</w:t>
            </w:r>
            <w:r w:rsidRPr="002F2643">
              <w:rPr>
                <w:i/>
                <w:iCs/>
                <w:sz w:val="20"/>
                <w:szCs w:val="26"/>
                <w:lang w:val="fr-FR"/>
              </w:rPr>
              <w:t>I</w:t>
            </w:r>
            <w:r w:rsidRPr="002F2643">
              <w:rPr>
                <w:sz w:val="20"/>
                <w:szCs w:val="26"/>
                <w:lang w:val="fr-FR"/>
              </w:rPr>
              <w:t> )</w:t>
            </w:r>
          </w:p>
        </w:tc>
        <w:tc>
          <w:tcPr>
            <w:tcW w:w="1540"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0</w:t>
            </w:r>
            <w:r w:rsidRPr="002F2643">
              <w:rPr>
                <w:rFonts w:hint="cs"/>
                <w:sz w:val="20"/>
                <w:szCs w:val="26"/>
                <w:rtl/>
                <w:lang w:val="fr-FR"/>
              </w:rPr>
              <w:t xml:space="preserve">، </w:t>
            </w:r>
            <w:r w:rsidRPr="002F2643">
              <w:rPr>
                <w:sz w:val="20"/>
                <w:szCs w:val="26"/>
                <w:lang w:val="fr-FR"/>
              </w:rPr>
              <w:t>4</w:t>
            </w:r>
            <w:r w:rsidRPr="002F2643">
              <w:rPr>
                <w:rFonts w:hint="cs"/>
                <w:sz w:val="20"/>
                <w:szCs w:val="26"/>
                <w:rtl/>
                <w:lang w:val="fr-FR"/>
              </w:rPr>
              <w:t xml:space="preserve">، </w:t>
            </w:r>
            <w:r w:rsidRPr="002F2643">
              <w:rPr>
                <w:sz w:val="20"/>
                <w:szCs w:val="26"/>
                <w:lang w:val="fr-FR"/>
              </w:rPr>
              <w:t>8</w:t>
            </w:r>
            <w:r w:rsidRPr="002F2643">
              <w:rPr>
                <w:rFonts w:hint="cs"/>
                <w:sz w:val="20"/>
                <w:szCs w:val="26"/>
                <w:rtl/>
                <w:lang w:val="fr-FR"/>
              </w:rPr>
              <w:t xml:space="preserve">، </w:t>
            </w:r>
            <w:r w:rsidRPr="002F2643">
              <w:rPr>
                <w:sz w:val="20"/>
                <w:szCs w:val="26"/>
                <w:lang w:val="fr-FR"/>
              </w:rPr>
              <w:t>16</w:t>
            </w:r>
            <w:r w:rsidRPr="002F2643">
              <w:rPr>
                <w:rFonts w:hint="cs"/>
                <w:sz w:val="20"/>
                <w:szCs w:val="26"/>
                <w:rtl/>
                <w:lang w:val="fr-FR"/>
              </w:rPr>
              <w:t xml:space="preserve">، </w:t>
            </w:r>
            <w:r w:rsidRPr="002F2643">
              <w:rPr>
                <w:sz w:val="20"/>
                <w:szCs w:val="26"/>
                <w:lang w:val="fr-FR"/>
              </w:rPr>
              <w:t>32</w:t>
            </w:r>
          </w:p>
        </w:tc>
        <w:tc>
          <w:tcPr>
            <w:tcW w:w="1679" w:type="dxa"/>
            <w:gridSpan w:val="2"/>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0</w:t>
            </w:r>
            <w:r w:rsidRPr="002F2643">
              <w:rPr>
                <w:rFonts w:hint="cs"/>
                <w:sz w:val="20"/>
                <w:szCs w:val="26"/>
                <w:rtl/>
                <w:lang w:val="fr-FR"/>
              </w:rPr>
              <w:t xml:space="preserve">، </w:t>
            </w:r>
            <w:r w:rsidRPr="002F2643">
              <w:rPr>
                <w:sz w:val="20"/>
                <w:szCs w:val="26"/>
                <w:lang w:val="fr-FR"/>
              </w:rPr>
              <w:t>2</w:t>
            </w:r>
            <w:r w:rsidRPr="002F2643">
              <w:rPr>
                <w:rFonts w:hint="cs"/>
                <w:sz w:val="20"/>
                <w:szCs w:val="26"/>
                <w:rtl/>
                <w:lang w:val="fr-FR"/>
              </w:rPr>
              <w:t xml:space="preserve">، </w:t>
            </w:r>
            <w:r w:rsidRPr="002F2643">
              <w:rPr>
                <w:sz w:val="20"/>
                <w:szCs w:val="26"/>
                <w:lang w:val="fr-FR"/>
              </w:rPr>
              <w:t>4</w:t>
            </w:r>
            <w:r w:rsidRPr="002F2643">
              <w:rPr>
                <w:rFonts w:hint="cs"/>
                <w:sz w:val="20"/>
                <w:szCs w:val="26"/>
                <w:rtl/>
                <w:lang w:val="fr-FR"/>
              </w:rPr>
              <w:t xml:space="preserve">، </w:t>
            </w:r>
            <w:r w:rsidRPr="002F2643">
              <w:rPr>
                <w:sz w:val="20"/>
                <w:szCs w:val="26"/>
                <w:lang w:val="fr-FR"/>
              </w:rPr>
              <w:t>8</w:t>
            </w:r>
            <w:r w:rsidRPr="002F2643">
              <w:rPr>
                <w:rFonts w:hint="cs"/>
                <w:sz w:val="20"/>
                <w:szCs w:val="26"/>
                <w:rtl/>
                <w:lang w:val="fr-FR"/>
              </w:rPr>
              <w:t xml:space="preserve">، </w:t>
            </w:r>
            <w:r w:rsidRPr="002F2643">
              <w:rPr>
                <w:sz w:val="20"/>
                <w:szCs w:val="26"/>
                <w:lang w:val="fr-FR"/>
              </w:rPr>
              <w:t>16</w:t>
            </w:r>
          </w:p>
        </w:tc>
        <w:tc>
          <w:tcPr>
            <w:tcW w:w="1643" w:type="dxa"/>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sz w:val="20"/>
                <w:szCs w:val="26"/>
                <w:lang w:val="fr-FR"/>
              </w:rPr>
              <w:t>0</w:t>
            </w:r>
            <w:r w:rsidRPr="002F2643">
              <w:rPr>
                <w:rFonts w:hint="cs"/>
                <w:sz w:val="20"/>
                <w:szCs w:val="26"/>
                <w:rtl/>
                <w:lang w:val="fr-FR"/>
              </w:rPr>
              <w:t xml:space="preserve">، </w:t>
            </w:r>
            <w:r w:rsidRPr="002F2643">
              <w:rPr>
                <w:sz w:val="20"/>
                <w:szCs w:val="26"/>
                <w:lang w:val="fr-FR"/>
              </w:rPr>
              <w:t>1</w:t>
            </w:r>
            <w:r w:rsidRPr="002F2643">
              <w:rPr>
                <w:rFonts w:hint="cs"/>
                <w:sz w:val="20"/>
                <w:szCs w:val="26"/>
                <w:rtl/>
                <w:lang w:val="fr-FR"/>
              </w:rPr>
              <w:t xml:space="preserve">، </w:t>
            </w:r>
            <w:r w:rsidRPr="002F2643">
              <w:rPr>
                <w:sz w:val="20"/>
                <w:szCs w:val="26"/>
                <w:lang w:val="fr-FR"/>
              </w:rPr>
              <w:t>2</w:t>
            </w:r>
            <w:r w:rsidRPr="002F2643">
              <w:rPr>
                <w:rFonts w:hint="cs"/>
                <w:sz w:val="20"/>
                <w:szCs w:val="26"/>
                <w:rtl/>
                <w:lang w:val="fr-FR"/>
              </w:rPr>
              <w:t xml:space="preserve">، </w:t>
            </w:r>
            <w:r w:rsidRPr="002F2643">
              <w:rPr>
                <w:sz w:val="20"/>
                <w:szCs w:val="26"/>
                <w:lang w:val="fr-FR"/>
              </w:rPr>
              <w:t>4</w:t>
            </w:r>
            <w:r w:rsidRPr="002F2643">
              <w:rPr>
                <w:rFonts w:hint="cs"/>
                <w:sz w:val="20"/>
                <w:szCs w:val="26"/>
                <w:rtl/>
                <w:lang w:val="fr-FR"/>
              </w:rPr>
              <w:t xml:space="preserve">، </w:t>
            </w:r>
            <w:r w:rsidRPr="002F2643">
              <w:rPr>
                <w:sz w:val="20"/>
                <w:szCs w:val="26"/>
                <w:lang w:val="fr-FR"/>
              </w:rPr>
              <w:t>8</w:t>
            </w:r>
          </w:p>
        </w:tc>
      </w:tr>
      <w:tr w:rsidR="002A7229" w:rsidRPr="002F2643" w:rsidTr="0011620F">
        <w:trPr>
          <w:cantSplit/>
        </w:trPr>
        <w:tc>
          <w:tcPr>
            <w:tcW w:w="4777" w:type="dxa"/>
            <w:gridSpan w:val="2"/>
            <w:tcBorders>
              <w:bottom w:val="single" w:sz="4" w:space="0" w:color="auto"/>
            </w:tcBorders>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sz w:val="20"/>
                <w:szCs w:val="26"/>
                <w:lang w:val="fr-FR"/>
              </w:rPr>
            </w:pPr>
            <w:r w:rsidRPr="002F2643">
              <w:rPr>
                <w:rFonts w:hint="cs"/>
                <w:sz w:val="20"/>
                <w:szCs w:val="26"/>
                <w:rtl/>
                <w:lang w:val="fr-FR"/>
              </w:rPr>
              <w:t>طول تشذير الزمن</w:t>
            </w:r>
          </w:p>
        </w:tc>
        <w:tc>
          <w:tcPr>
            <w:tcW w:w="4862" w:type="dxa"/>
            <w:gridSpan w:val="4"/>
            <w:tcBorders>
              <w:bottom w:val="single" w:sz="4" w:space="0" w:color="auto"/>
            </w:tcBorders>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rPr>
            </w:pPr>
            <w:r w:rsidRPr="002F2643">
              <w:rPr>
                <w:i/>
                <w:iCs/>
                <w:sz w:val="20"/>
                <w:szCs w:val="26"/>
                <w:lang w:val="fr-FR"/>
              </w:rPr>
              <w:t>I</w:t>
            </w:r>
            <w:r w:rsidRPr="002F2643">
              <w:rPr>
                <w:sz w:val="20"/>
                <w:szCs w:val="26"/>
                <w:lang w:val="fr-FR"/>
              </w:rPr>
              <w:t xml:space="preserve"> </w:t>
            </w:r>
            <w:r w:rsidRPr="002F2643">
              <w:rPr>
                <w:sz w:val="20"/>
                <w:szCs w:val="26"/>
                <w:lang w:val="fr-FR"/>
              </w:rPr>
              <w:sym w:font="Symbol" w:char="F0B4"/>
            </w:r>
            <w:r w:rsidRPr="002F2643">
              <w:rPr>
                <w:sz w:val="20"/>
                <w:szCs w:val="26"/>
                <w:lang w:val="fr-FR"/>
              </w:rPr>
              <w:t xml:space="preserve"> 95 </w:t>
            </w:r>
            <w:r w:rsidRPr="002F2643">
              <w:rPr>
                <w:sz w:val="20"/>
                <w:szCs w:val="26"/>
                <w:lang w:val="fr-FR"/>
              </w:rPr>
              <w:sym w:font="Symbol" w:char="F0B4"/>
            </w:r>
            <w:r w:rsidRPr="002F2643">
              <w:rPr>
                <w:sz w:val="20"/>
                <w:szCs w:val="26"/>
                <w:lang w:val="fr-FR"/>
              </w:rPr>
              <w:t xml:space="preserve"> </w:t>
            </w:r>
            <w:proofErr w:type="spellStart"/>
            <w:r w:rsidRPr="002F2643">
              <w:rPr>
                <w:i/>
                <w:iCs/>
                <w:sz w:val="20"/>
                <w:szCs w:val="26"/>
                <w:lang w:val="fr-FR"/>
              </w:rPr>
              <w:t>T</w:t>
            </w:r>
            <w:r w:rsidRPr="002F2643">
              <w:rPr>
                <w:i/>
                <w:iCs/>
                <w:sz w:val="20"/>
                <w:szCs w:val="26"/>
                <w:vertAlign w:val="subscript"/>
                <w:lang w:val="fr-FR"/>
              </w:rPr>
              <w:t>s</w:t>
            </w:r>
            <w:proofErr w:type="spellEnd"/>
          </w:p>
        </w:tc>
      </w:tr>
      <w:tr w:rsidR="002A7229" w:rsidRPr="002F2643" w:rsidTr="0011620F">
        <w:trPr>
          <w:cantSplit/>
          <w:trHeight w:val="2166"/>
        </w:trPr>
        <w:tc>
          <w:tcPr>
            <w:tcW w:w="9639" w:type="dxa"/>
            <w:gridSpan w:val="6"/>
            <w:tcBorders>
              <w:left w:val="nil"/>
              <w:bottom w:val="nil"/>
              <w:right w:val="nil"/>
            </w:tcBorders>
          </w:tcPr>
          <w:p w:rsidR="002A7229" w:rsidRPr="002F2643" w:rsidRDefault="002A7229" w:rsidP="00FC1E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ind w:left="284" w:right="-85" w:hanging="369"/>
              <w:rPr>
                <w:sz w:val="18"/>
                <w:szCs w:val="24"/>
                <w:vertAlign w:val="superscript"/>
                <w:rtl/>
                <w:lang w:bidi="ar-EG"/>
              </w:rPr>
            </w:pPr>
            <w:r w:rsidRPr="002F2643">
              <w:rPr>
                <w:sz w:val="18"/>
                <w:szCs w:val="24"/>
              </w:rPr>
              <w:t>FFT</w:t>
            </w:r>
            <w:r w:rsidRPr="002F2643">
              <w:rPr>
                <w:rFonts w:hint="cs"/>
                <w:sz w:val="18"/>
                <w:szCs w:val="24"/>
                <w:rtl/>
                <w:lang w:bidi="ar-EG"/>
              </w:rPr>
              <w:t>: متحولة فورييه</w:t>
            </w:r>
            <w:r w:rsidRPr="002F2643">
              <w:rPr>
                <w:rFonts w:hint="cs"/>
                <w:sz w:val="18"/>
                <w:szCs w:val="24"/>
                <w:rtl/>
              </w:rPr>
              <w:t xml:space="preserve"> </w:t>
            </w:r>
            <w:r w:rsidRPr="002F2643">
              <w:rPr>
                <w:sz w:val="18"/>
                <w:szCs w:val="24"/>
              </w:rPr>
              <w:t>(Fourier)</w:t>
            </w:r>
            <w:r w:rsidRPr="002F2643">
              <w:rPr>
                <w:rFonts w:hint="cs"/>
                <w:sz w:val="18"/>
                <w:szCs w:val="24"/>
                <w:rtl/>
                <w:lang w:bidi="ar-EG"/>
              </w:rPr>
              <w:t xml:space="preserve"> السريعة</w:t>
            </w:r>
          </w:p>
          <w:p w:rsidR="002A7229" w:rsidRPr="002F2643" w:rsidRDefault="002A7229" w:rsidP="00FC1E16">
            <w:pPr>
              <w:pStyle w:val="Tablelegend0"/>
              <w:spacing w:before="0" w:after="40" w:line="260" w:lineRule="exact"/>
              <w:rPr>
                <w:sz w:val="24"/>
                <w:rtl/>
                <w:lang w:bidi="ar-EG"/>
              </w:rPr>
            </w:pPr>
            <w:r w:rsidRPr="002F2643">
              <w:rPr>
                <w:sz w:val="20"/>
                <w:szCs w:val="26"/>
                <w:vertAlign w:val="superscript"/>
                <w:lang w:val="fr-FR"/>
              </w:rPr>
              <w:t>(1)</w:t>
            </w:r>
            <w:r w:rsidRPr="002F2643">
              <w:tab/>
            </w:r>
            <w:r w:rsidRPr="002F2643">
              <w:rPr>
                <w:rFonts w:hint="cs"/>
                <w:rtl/>
              </w:rPr>
              <w:t xml:space="preserve">يستخدم النظام </w:t>
            </w:r>
            <w:r w:rsidRPr="002F2643">
              <w:t>F</w:t>
            </w:r>
            <w:r w:rsidRPr="002F2643">
              <w:rPr>
                <w:rFonts w:hint="cs"/>
                <w:rtl/>
                <w:lang w:bidi="ar-EG"/>
              </w:rPr>
              <w:t xml:space="preserve"> الإرسال بالقطعة الواحدة أو بالقطع الثلاث في الخدمات الصوتية بينما يجوز استعمال أي عدد من القطع في الخدمات الأخرى كالخدمات التلفزيونية مثلاً. (مقارنة بالنظام </w:t>
            </w:r>
            <w:r w:rsidRPr="002F2643">
              <w:rPr>
                <w:lang w:bidi="ar-EG"/>
              </w:rPr>
              <w:t>C</w:t>
            </w:r>
            <w:r w:rsidRPr="002F2643">
              <w:rPr>
                <w:rFonts w:hint="cs"/>
                <w:rtl/>
                <w:lang w:bidi="ar-EG"/>
              </w:rPr>
              <w:t xml:space="preserve"> الوارد في التوصية </w:t>
            </w:r>
            <w:r w:rsidRPr="002F2643">
              <w:rPr>
                <w:lang w:bidi="ar-EG"/>
              </w:rPr>
              <w:t>ITU-R BT.1306</w:t>
            </w:r>
            <w:r w:rsidRPr="002F2643">
              <w:rPr>
                <w:rFonts w:hint="cs"/>
                <w:rtl/>
                <w:lang w:bidi="ar-EG"/>
              </w:rPr>
              <w:t>)</w:t>
            </w:r>
            <w:r w:rsidRPr="002F2643">
              <w:rPr>
                <w:rFonts w:hint="cs"/>
                <w:sz w:val="24"/>
                <w:rtl/>
                <w:lang w:bidi="ar-EG"/>
              </w:rPr>
              <w:t>.</w:t>
            </w:r>
          </w:p>
          <w:p w:rsidR="002A7229" w:rsidRPr="002F2643" w:rsidRDefault="002A7229" w:rsidP="00FC1E16">
            <w:pPr>
              <w:pStyle w:val="Tablelegend0"/>
              <w:spacing w:before="0" w:after="40" w:line="260" w:lineRule="exact"/>
              <w:rPr>
                <w:rtl/>
                <w:lang w:bidi="ar-EG"/>
              </w:rPr>
            </w:pPr>
            <w:r w:rsidRPr="002F2643">
              <w:rPr>
                <w:sz w:val="20"/>
                <w:szCs w:val="26"/>
                <w:vertAlign w:val="superscript"/>
                <w:lang w:val="fr-FR"/>
              </w:rPr>
              <w:t>(2)</w:t>
            </w:r>
            <w:r w:rsidRPr="002F2643">
              <w:tab/>
            </w:r>
            <w:r w:rsidRPr="002F2643">
              <w:rPr>
                <w:rFonts w:hint="cs"/>
                <w:rtl/>
              </w:rPr>
              <w:t xml:space="preserve">تستخدم الموجات </w:t>
            </w:r>
            <w:r w:rsidRPr="002F2643">
              <w:t>SP</w:t>
            </w:r>
            <w:r w:rsidRPr="002F2643">
              <w:rPr>
                <w:rFonts w:hint="cs"/>
                <w:rtl/>
                <w:lang w:bidi="ar-EG"/>
              </w:rPr>
              <w:t xml:space="preserve"> (الموجات الدليلة المتقطعة) و</w:t>
            </w:r>
            <w:r w:rsidRPr="002F2643">
              <w:rPr>
                <w:lang w:bidi="ar-EG"/>
              </w:rPr>
              <w:t>CP</w:t>
            </w:r>
            <w:r w:rsidRPr="002F2643">
              <w:rPr>
                <w:rFonts w:hint="cs"/>
                <w:rtl/>
                <w:lang w:bidi="ar-EG"/>
              </w:rPr>
              <w:t xml:space="preserve"> (الموجات الدليلة المتصلة) في تزامن الترددات وتقدير القنوات. ويشمل عدد الموجات </w:t>
            </w:r>
            <w:r w:rsidRPr="002F2643">
              <w:rPr>
                <w:lang w:bidi="ar-EG"/>
              </w:rPr>
              <w:t>CP</w:t>
            </w:r>
            <w:r w:rsidRPr="002F2643">
              <w:rPr>
                <w:rFonts w:hint="cs"/>
                <w:rtl/>
                <w:lang w:bidi="ar-EG"/>
              </w:rPr>
              <w:t xml:space="preserve"> على عددها في جميع القطع وموجة </w:t>
            </w:r>
            <w:r w:rsidRPr="002F2643">
              <w:rPr>
                <w:lang w:bidi="ar-EG"/>
              </w:rPr>
              <w:t>CP</w:t>
            </w:r>
            <w:r w:rsidRPr="002F2643">
              <w:rPr>
                <w:rFonts w:hint="cs"/>
                <w:rtl/>
                <w:lang w:bidi="ar-EG"/>
              </w:rPr>
              <w:t xml:space="preserve"> واحدة للمسافة العليا لمجمل عرض النطاق.</w:t>
            </w:r>
          </w:p>
          <w:p w:rsidR="002A7229" w:rsidRPr="002F2643" w:rsidRDefault="002A7229" w:rsidP="00FC1E16">
            <w:pPr>
              <w:pStyle w:val="Tablelegend0"/>
              <w:spacing w:before="0" w:after="40" w:line="260" w:lineRule="exact"/>
              <w:rPr>
                <w:rtl/>
                <w:lang w:bidi="ar-EG"/>
              </w:rPr>
            </w:pPr>
            <w:r w:rsidRPr="002F2643">
              <w:rPr>
                <w:sz w:val="20"/>
                <w:szCs w:val="26"/>
                <w:vertAlign w:val="superscript"/>
                <w:lang w:val="fr-FR"/>
              </w:rPr>
              <w:t>(3)</w:t>
            </w:r>
            <w:r w:rsidRPr="002F2643">
              <w:tab/>
            </w:r>
            <w:r w:rsidRPr="002F2643">
              <w:rPr>
                <w:rFonts w:hint="cs"/>
                <w:rtl/>
              </w:rPr>
              <w:t xml:space="preserve">يتضمن التحكم </w:t>
            </w:r>
            <w:r w:rsidRPr="002F2643">
              <w:t>TMCC</w:t>
            </w:r>
            <w:r w:rsidRPr="002F2643">
              <w:rPr>
                <w:rFonts w:hint="cs"/>
                <w:rtl/>
                <w:lang w:bidi="ar-EG"/>
              </w:rPr>
              <w:t xml:space="preserve"> معلومات عن معلمات الإرسال.</w:t>
            </w:r>
          </w:p>
          <w:p w:rsidR="002A7229" w:rsidRPr="002F2643" w:rsidRDefault="002A7229" w:rsidP="00FC1E16">
            <w:pPr>
              <w:pStyle w:val="Tablelegend0"/>
              <w:spacing w:before="0" w:after="40" w:line="260" w:lineRule="exact"/>
              <w:rPr>
                <w:sz w:val="20"/>
                <w:szCs w:val="26"/>
                <w:rtl/>
                <w:lang w:bidi="ar-EG"/>
              </w:rPr>
            </w:pPr>
            <w:r w:rsidRPr="002F2643">
              <w:rPr>
                <w:sz w:val="20"/>
                <w:szCs w:val="26"/>
                <w:vertAlign w:val="superscript"/>
                <w:lang w:val="fr-FR"/>
              </w:rPr>
              <w:t>(4)</w:t>
            </w:r>
            <w:r w:rsidRPr="002F2643">
              <w:tab/>
            </w:r>
            <w:r w:rsidRPr="002F2643">
              <w:rPr>
                <w:rFonts w:hint="cs"/>
                <w:rtl/>
              </w:rPr>
              <w:t xml:space="preserve">تتضمن القناة </w:t>
            </w:r>
            <w:r w:rsidRPr="002F2643">
              <w:t>AC</w:t>
            </w:r>
            <w:r w:rsidRPr="002F2643">
              <w:rPr>
                <w:rFonts w:hint="cs"/>
                <w:rtl/>
                <w:lang w:bidi="ar-EG"/>
              </w:rPr>
              <w:t xml:space="preserve"> (القناة المساعدة) معلومات مساعدة عن تشغيل الشبكة.</w:t>
            </w:r>
          </w:p>
        </w:tc>
      </w:tr>
    </w:tbl>
    <w:p w:rsidR="002A7229" w:rsidRPr="002F2643" w:rsidRDefault="002A7229" w:rsidP="002A7229">
      <w:pPr>
        <w:pStyle w:val="Heading1"/>
        <w:keepNext w:val="0"/>
        <w:keepLines w:val="0"/>
        <w:rPr>
          <w:rtl/>
        </w:rPr>
      </w:pPr>
      <w:bookmarkStart w:id="55" w:name="_Toc460420045"/>
      <w:r w:rsidRPr="002F2643">
        <w:rPr>
          <w:lang w:bidi="ar-EG"/>
        </w:rPr>
        <w:lastRenderedPageBreak/>
        <w:t>4</w:t>
      </w:r>
      <w:r w:rsidRPr="002F2643">
        <w:rPr>
          <w:rFonts w:hint="cs"/>
          <w:rtl/>
          <w:lang w:bidi="ar-EG"/>
        </w:rPr>
        <w:tab/>
        <w:t>تشفير المصدر</w:t>
      </w:r>
      <w:bookmarkEnd w:id="55"/>
    </w:p>
    <w:p w:rsidR="002A7229" w:rsidRPr="002F2643" w:rsidRDefault="002A7229" w:rsidP="00EC1A69">
      <w:pPr>
        <w:rPr>
          <w:rtl/>
          <w:lang w:bidi="ar-EG"/>
        </w:rPr>
      </w:pPr>
      <w:r w:rsidRPr="002F2643">
        <w:rPr>
          <w:rFonts w:hint="cs"/>
          <w:rtl/>
          <w:lang w:bidi="ar-EG"/>
        </w:rPr>
        <w:t>تطابق بنية تعدد إرسال النظام</w:t>
      </w:r>
      <w:r w:rsidRPr="002F2643">
        <w:rPr>
          <w:rFonts w:hint="eastAsia"/>
          <w:rtl/>
          <w:lang w:bidi="ar-EG"/>
        </w:rPr>
        <w:t> </w:t>
      </w:r>
      <w:r w:rsidRPr="002F2643">
        <w:rPr>
          <w:lang w:bidi="ar-EG"/>
        </w:rPr>
        <w:t>F</w:t>
      </w:r>
      <w:r w:rsidRPr="002F2643">
        <w:rPr>
          <w:rFonts w:hint="cs"/>
          <w:rtl/>
          <w:lang w:bidi="ar-EG"/>
        </w:rPr>
        <w:t xml:space="preserve"> تماماً معمارية الأنظمة </w:t>
      </w:r>
      <w:r w:rsidRPr="002F2643">
        <w:rPr>
          <w:lang w:bidi="ar-EG"/>
        </w:rPr>
        <w:t>MPEG</w:t>
      </w:r>
      <w:r w:rsidR="007D36E1">
        <w:rPr>
          <w:lang w:bidi="ar-EG"/>
        </w:rPr>
        <w:t>-</w:t>
      </w:r>
      <w:r w:rsidRPr="002F2643">
        <w:rPr>
          <w:lang w:bidi="ar-EG"/>
        </w:rPr>
        <w:t>2</w:t>
      </w:r>
      <w:r w:rsidRPr="002F2643">
        <w:rPr>
          <w:rFonts w:hint="cs"/>
          <w:rtl/>
          <w:lang w:bidi="ar-EG"/>
        </w:rPr>
        <w:t xml:space="preserve">، وبالتالي يمكن إرسال رزم تدفّق نقل </w:t>
      </w:r>
      <w:r w:rsidRPr="002F2643">
        <w:rPr>
          <w:lang w:bidi="ar-EG"/>
        </w:rPr>
        <w:t>(TSPS) MPEG</w:t>
      </w:r>
      <w:r w:rsidR="007D36E1">
        <w:rPr>
          <w:lang w:bidi="ar-EG"/>
        </w:rPr>
        <w:t>-</w:t>
      </w:r>
      <w:r w:rsidRPr="002F2643">
        <w:rPr>
          <w:lang w:bidi="ar-EG"/>
        </w:rPr>
        <w:t>2</w:t>
      </w:r>
      <w:r w:rsidRPr="002F2643">
        <w:rPr>
          <w:rFonts w:hint="cs"/>
          <w:rtl/>
          <w:lang w:bidi="ar-EG"/>
        </w:rPr>
        <w:t xml:space="preserve"> التي تحتوي على إشارات سمعية رقمية مضغوطة. كما يمكن للنظام</w:t>
      </w:r>
      <w:r w:rsidRPr="002F2643">
        <w:rPr>
          <w:rFonts w:hint="eastAsia"/>
          <w:rtl/>
          <w:lang w:bidi="ar-EG"/>
        </w:rPr>
        <w:t> </w:t>
      </w:r>
      <w:r w:rsidRPr="002F2643">
        <w:rPr>
          <w:lang w:bidi="ar-EG"/>
        </w:rPr>
        <w:t>F</w:t>
      </w:r>
      <w:r w:rsidRPr="002F2643">
        <w:rPr>
          <w:rFonts w:hint="cs"/>
          <w:rtl/>
          <w:lang w:bidi="ar-EG"/>
        </w:rPr>
        <w:t xml:space="preserve"> أن يستخدم طرائق الانضغاط السمعي الرقمي مثل طريقة الطبقة</w:t>
      </w:r>
      <w:r w:rsidRPr="002F2643">
        <w:rPr>
          <w:rFonts w:hint="eastAsia"/>
          <w:rtl/>
          <w:lang w:bidi="ar-EG"/>
        </w:rPr>
        <w:t> </w:t>
      </w:r>
      <w:r w:rsidRPr="002F2643">
        <w:rPr>
          <w:lang w:bidi="ar-EG"/>
        </w:rPr>
        <w:t>II</w:t>
      </w:r>
      <w:r w:rsidRPr="002F2643">
        <w:rPr>
          <w:rFonts w:hint="cs"/>
          <w:rtl/>
          <w:lang w:bidi="ar-EG"/>
        </w:rPr>
        <w:t xml:space="preserve"> السمعية للنظام</w:t>
      </w:r>
      <w:r w:rsidRPr="002F2643">
        <w:rPr>
          <w:rFonts w:hint="eastAsia"/>
          <w:rtl/>
          <w:lang w:bidi="ar-EG"/>
        </w:rPr>
        <w:t> </w:t>
      </w:r>
      <w:r w:rsidRPr="002F2643">
        <w:rPr>
          <w:lang w:bidi="ar-EG"/>
        </w:rPr>
        <w:t>MPEG</w:t>
      </w:r>
      <w:r w:rsidR="007D36E1">
        <w:rPr>
          <w:lang w:bidi="ar-EG"/>
        </w:rPr>
        <w:t>-</w:t>
      </w:r>
      <w:r w:rsidRPr="002F2643">
        <w:rPr>
          <w:lang w:bidi="ar-EG"/>
        </w:rPr>
        <w:t>2</w:t>
      </w:r>
      <w:r w:rsidRPr="002F2643">
        <w:rPr>
          <w:rFonts w:hint="cs"/>
          <w:rtl/>
          <w:lang w:bidi="ar-EG"/>
        </w:rPr>
        <w:t xml:space="preserve"> المحددة في المعيار </w:t>
      </w:r>
      <w:r w:rsidRPr="002F2643">
        <w:rPr>
          <w:lang w:bidi="ar-EG"/>
        </w:rPr>
        <w:t>ISO/IEC 13818</w:t>
      </w:r>
      <w:r w:rsidR="007D36E1">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AC</w:t>
      </w:r>
      <w:r w:rsidR="007D36E1">
        <w:rPr>
          <w:lang w:bidi="ar-EG"/>
        </w:rPr>
        <w:t>-</w:t>
      </w:r>
      <w:r w:rsidRPr="002F2643">
        <w:rPr>
          <w:lang w:bidi="ar-EG"/>
        </w:rPr>
        <w:t>3</w:t>
      </w:r>
      <w:r w:rsidRPr="002F2643">
        <w:rPr>
          <w:rFonts w:hint="cs"/>
          <w:rtl/>
          <w:lang w:bidi="ar-EG"/>
        </w:rPr>
        <w:t xml:space="preserve"> (معيار الانضغاط السمعي الرقمي المحدد في</w:t>
      </w:r>
      <w:r w:rsidR="00EC1A69">
        <w:rPr>
          <w:rFonts w:hint="eastAsia"/>
          <w:rtl/>
          <w:lang w:bidi="ar-EG"/>
        </w:rPr>
        <w:t> </w:t>
      </w:r>
      <w:r w:rsidRPr="002F2643">
        <w:rPr>
          <w:rFonts w:hint="cs"/>
          <w:rtl/>
          <w:lang w:bidi="ar-EG"/>
        </w:rPr>
        <w:t xml:space="preserve">الوثيقة </w:t>
      </w:r>
      <w:r w:rsidRPr="002F2643">
        <w:rPr>
          <w:lang w:bidi="ar-EG"/>
        </w:rPr>
        <w:t>ATSC A/52</w:t>
      </w:r>
      <w:r w:rsidRPr="002F2643">
        <w:rPr>
          <w:rFonts w:hint="cs"/>
          <w:rtl/>
          <w:lang w:bidi="ar-EG"/>
        </w:rPr>
        <w:t xml:space="preserve">) والطريقة </w:t>
      </w:r>
      <w:r w:rsidRPr="002F2643">
        <w:rPr>
          <w:lang w:bidi="ar-EG"/>
        </w:rPr>
        <w:t>MPEG</w:t>
      </w:r>
      <w:r w:rsidR="007D36E1">
        <w:rPr>
          <w:lang w:bidi="ar-EG"/>
        </w:rPr>
        <w:t>-</w:t>
      </w:r>
      <w:r w:rsidRPr="002F2643">
        <w:rPr>
          <w:lang w:bidi="ar-EG"/>
        </w:rPr>
        <w:t>2 AAC</w:t>
      </w:r>
      <w:r w:rsidRPr="002F2643">
        <w:rPr>
          <w:rFonts w:hint="cs"/>
          <w:rtl/>
          <w:lang w:bidi="ar-EG"/>
        </w:rPr>
        <w:t xml:space="preserve"> المحددة في المعيار </w:t>
      </w:r>
      <w:r w:rsidRPr="002F2643">
        <w:rPr>
          <w:lang w:bidi="ar-EG"/>
        </w:rPr>
        <w:t>ISO/IEC 13818</w:t>
      </w:r>
      <w:r w:rsidR="007D36E1">
        <w:rPr>
          <w:lang w:bidi="ar-EG"/>
        </w:rPr>
        <w:t>-</w:t>
      </w:r>
      <w:r w:rsidRPr="002F2643">
        <w:rPr>
          <w:lang w:bidi="ar-EG"/>
        </w:rPr>
        <w:t>7</w:t>
      </w:r>
      <w:r w:rsidRPr="002F2643">
        <w:rPr>
          <w:rFonts w:hint="cs"/>
          <w:rtl/>
          <w:lang w:bidi="ar-EG"/>
        </w:rPr>
        <w:t>.</w:t>
      </w:r>
    </w:p>
    <w:p w:rsidR="002A7229" w:rsidRPr="002F2643" w:rsidRDefault="002A7229" w:rsidP="002A7229">
      <w:pPr>
        <w:pStyle w:val="Heading1"/>
        <w:rPr>
          <w:rtl/>
          <w:lang w:bidi="ar-EG"/>
        </w:rPr>
      </w:pPr>
      <w:bookmarkStart w:id="56" w:name="_Toc460420046"/>
      <w:r w:rsidRPr="002F2643">
        <w:rPr>
          <w:lang w:bidi="ar-EG"/>
        </w:rPr>
        <w:t>5</w:t>
      </w:r>
      <w:r w:rsidRPr="002F2643">
        <w:rPr>
          <w:lang w:bidi="ar-EG"/>
        </w:rPr>
        <w:tab/>
      </w:r>
      <w:r w:rsidRPr="002F2643">
        <w:rPr>
          <w:rFonts w:hint="cs"/>
          <w:rtl/>
          <w:lang w:bidi="ar-EG"/>
        </w:rPr>
        <w:t>تعدد الإرسال</w:t>
      </w:r>
      <w:bookmarkEnd w:id="56"/>
    </w:p>
    <w:p w:rsidR="002A7229" w:rsidRPr="002F2643" w:rsidRDefault="002A7229" w:rsidP="002A7229">
      <w:pPr>
        <w:rPr>
          <w:rtl/>
          <w:lang w:bidi="ar-EG"/>
        </w:rPr>
      </w:pPr>
      <w:r w:rsidRPr="002F2643">
        <w:rPr>
          <w:rFonts w:hint="cs"/>
          <w:rtl/>
          <w:lang w:bidi="ar-EG"/>
        </w:rPr>
        <w:t>تعدد الإرسال في النظام</w:t>
      </w:r>
      <w:r w:rsidRPr="002F2643">
        <w:rPr>
          <w:rFonts w:hint="eastAsia"/>
          <w:rtl/>
        </w:rPr>
        <w:t> </w:t>
      </w:r>
      <w:r w:rsidRPr="002F2643">
        <w:rPr>
          <w:lang w:bidi="ar-EG"/>
        </w:rPr>
        <w:t>F</w:t>
      </w:r>
      <w:r w:rsidRPr="002F2643">
        <w:rPr>
          <w:rFonts w:hint="cs"/>
          <w:rtl/>
          <w:lang w:bidi="ar-EG"/>
        </w:rPr>
        <w:t xml:space="preserve"> متطابق مع النظام </w:t>
      </w:r>
      <w:r w:rsidRPr="002F2643">
        <w:rPr>
          <w:lang w:bidi="ar-EG"/>
        </w:rPr>
        <w:t>MPEG</w:t>
      </w:r>
      <w:r w:rsidR="007D36E1">
        <w:rPr>
          <w:lang w:bidi="ar-EG"/>
        </w:rPr>
        <w:t>-</w:t>
      </w:r>
      <w:r w:rsidRPr="002F2643">
        <w:rPr>
          <w:lang w:bidi="ar-EG"/>
        </w:rPr>
        <w:t>2 TS ISO/IEC 13818</w:t>
      </w:r>
      <w:r w:rsidR="007D36E1">
        <w:rPr>
          <w:lang w:bidi="ar-EG"/>
        </w:rPr>
        <w:t>-</w:t>
      </w:r>
      <w:r w:rsidRPr="002F2643">
        <w:rPr>
          <w:lang w:bidi="ar-EG"/>
        </w:rPr>
        <w:t>1</w:t>
      </w:r>
      <w:r w:rsidRPr="002F2643">
        <w:rPr>
          <w:rFonts w:hint="cs"/>
          <w:rtl/>
          <w:lang w:bidi="ar-EG"/>
        </w:rPr>
        <w:t>. وعلاوة على ذلك تتحدد أرتال تعدد الإرسال وواصفات التحكم</w:t>
      </w:r>
      <w:r w:rsidRPr="002F2643">
        <w:rPr>
          <w:rFonts w:hint="eastAsia"/>
          <w:rtl/>
        </w:rPr>
        <w:t> </w:t>
      </w:r>
      <w:r w:rsidRPr="002F2643">
        <w:rPr>
          <w:lang w:bidi="ar-EG"/>
        </w:rPr>
        <w:t>TMCC</w:t>
      </w:r>
      <w:r w:rsidRPr="002F2643">
        <w:rPr>
          <w:rFonts w:hint="cs"/>
          <w:rtl/>
          <w:lang w:bidi="ar-EG"/>
        </w:rPr>
        <w:t xml:space="preserve"> للإرسال </w:t>
      </w:r>
      <w:proofErr w:type="spellStart"/>
      <w:r w:rsidRPr="002F2643">
        <w:rPr>
          <w:rFonts w:hint="cs"/>
          <w:rtl/>
          <w:lang w:bidi="ar-EG"/>
        </w:rPr>
        <w:t>التراتب‍ي</w:t>
      </w:r>
      <w:proofErr w:type="spellEnd"/>
      <w:r w:rsidRPr="002F2643">
        <w:rPr>
          <w:rFonts w:hint="cs"/>
          <w:rtl/>
          <w:lang w:bidi="ar-EG"/>
        </w:rPr>
        <w:t xml:space="preserve"> بالقطعة الواحدة.</w:t>
      </w:r>
    </w:p>
    <w:p w:rsidR="002A7229" w:rsidRPr="002F2643" w:rsidRDefault="002A7229" w:rsidP="002A7229">
      <w:pPr>
        <w:rPr>
          <w:spacing w:val="-4"/>
          <w:rtl/>
          <w:lang w:bidi="ar-EG"/>
        </w:rPr>
      </w:pPr>
      <w:r w:rsidRPr="002F2643">
        <w:rPr>
          <w:rFonts w:hint="cs"/>
          <w:spacing w:val="-4"/>
          <w:rtl/>
          <w:lang w:bidi="ar-EG"/>
        </w:rPr>
        <w:t xml:space="preserve">وفيما يتعلق بالتشغيل البيني الأقصى بين عدد من أنظمة الإذاعة الرقمية مثل النظام </w:t>
      </w:r>
      <w:r w:rsidRPr="002F2643">
        <w:rPr>
          <w:spacing w:val="-4"/>
          <w:lang w:bidi="ar-EG"/>
        </w:rPr>
        <w:t>ISDB</w:t>
      </w:r>
      <w:r w:rsidR="007D36E1">
        <w:rPr>
          <w:spacing w:val="-4"/>
          <w:lang w:bidi="ar-EG"/>
        </w:rPr>
        <w:t>-</w:t>
      </w:r>
      <w:r w:rsidRPr="002F2643">
        <w:rPr>
          <w:spacing w:val="-4"/>
          <w:lang w:bidi="ar-EG"/>
        </w:rPr>
        <w:t>S</w:t>
      </w:r>
      <w:r w:rsidRPr="002F2643">
        <w:rPr>
          <w:rFonts w:hint="cs"/>
          <w:spacing w:val="-4"/>
          <w:rtl/>
          <w:lang w:bidi="ar-EG"/>
        </w:rPr>
        <w:t xml:space="preserve"> موضوع التوصية </w:t>
      </w:r>
      <w:r w:rsidRPr="002F2643">
        <w:rPr>
          <w:spacing w:val="-4"/>
          <w:lang w:bidi="ar-EG"/>
        </w:rPr>
        <w:t>ITU</w:t>
      </w:r>
      <w:r w:rsidRPr="002F2643">
        <w:rPr>
          <w:spacing w:val="-4"/>
          <w:lang w:bidi="ar-EG"/>
        </w:rPr>
        <w:noBreakHyphen/>
        <w:t>R BO.1408</w:t>
      </w:r>
      <w:r w:rsidRPr="002F2643">
        <w:rPr>
          <w:rFonts w:hint="cs"/>
          <w:spacing w:val="-4"/>
          <w:rtl/>
        </w:rPr>
        <w:t xml:space="preserve"> و</w:t>
      </w:r>
      <w:r w:rsidRPr="002F2643">
        <w:rPr>
          <w:spacing w:val="-4"/>
        </w:rPr>
        <w:t>ISDB</w:t>
      </w:r>
      <w:r w:rsidRPr="002F2643">
        <w:rPr>
          <w:spacing w:val="-4"/>
        </w:rPr>
        <w:noBreakHyphen/>
        <w:t>T</w:t>
      </w:r>
      <w:r w:rsidRPr="002F2643">
        <w:rPr>
          <w:rFonts w:hint="cs"/>
          <w:spacing w:val="-4"/>
          <w:rtl/>
          <w:lang w:bidi="ar-EG"/>
        </w:rPr>
        <w:t xml:space="preserve"> موضوع التوصية </w:t>
      </w:r>
      <w:r w:rsidRPr="002F2643">
        <w:rPr>
          <w:spacing w:val="-4"/>
          <w:lang w:bidi="ar-EG"/>
        </w:rPr>
        <w:t>ITU</w:t>
      </w:r>
      <w:r w:rsidR="007D36E1">
        <w:rPr>
          <w:spacing w:val="-4"/>
          <w:lang w:bidi="ar-EG"/>
        </w:rPr>
        <w:t>-</w:t>
      </w:r>
      <w:r w:rsidRPr="002F2643">
        <w:rPr>
          <w:spacing w:val="-4"/>
          <w:lang w:bidi="ar-EG"/>
        </w:rPr>
        <w:t>R BT.1306</w:t>
      </w:r>
      <w:r w:rsidRPr="002F2643">
        <w:rPr>
          <w:rFonts w:hint="cs"/>
          <w:spacing w:val="-4"/>
          <w:rtl/>
          <w:lang w:bidi="ar-EG"/>
        </w:rPr>
        <w:t xml:space="preserve"> (النظام</w:t>
      </w:r>
      <w:r w:rsidRPr="002F2643">
        <w:rPr>
          <w:rFonts w:hint="eastAsia"/>
          <w:spacing w:val="-4"/>
          <w:rtl/>
          <w:lang w:bidi="ar-EG"/>
        </w:rPr>
        <w:t> </w:t>
      </w:r>
      <w:r w:rsidRPr="002F2643">
        <w:rPr>
          <w:spacing w:val="-4"/>
          <w:lang w:bidi="ar-EG"/>
        </w:rPr>
        <w:t>C</w:t>
      </w:r>
      <w:r w:rsidRPr="002F2643">
        <w:rPr>
          <w:rFonts w:hint="cs"/>
          <w:spacing w:val="-4"/>
          <w:rtl/>
          <w:lang w:bidi="ar-EG"/>
        </w:rPr>
        <w:t xml:space="preserve">) ونظام خدمة الإذاعة </w:t>
      </w:r>
      <w:proofErr w:type="spellStart"/>
      <w:r w:rsidRPr="002F2643">
        <w:rPr>
          <w:rFonts w:hint="cs"/>
          <w:spacing w:val="-4"/>
          <w:rtl/>
          <w:lang w:bidi="ar-EG"/>
        </w:rPr>
        <w:t>الساتلية</w:t>
      </w:r>
      <w:proofErr w:type="spellEnd"/>
      <w:r w:rsidRPr="002F2643">
        <w:rPr>
          <w:rFonts w:hint="cs"/>
          <w:spacing w:val="-4"/>
          <w:rtl/>
          <w:lang w:bidi="ar-EG"/>
        </w:rPr>
        <w:t xml:space="preserve"> (صوت) العاملة في النطاق</w:t>
      </w:r>
      <w:r w:rsidRPr="002F2643">
        <w:rPr>
          <w:rFonts w:hint="eastAsia"/>
          <w:spacing w:val="-4"/>
          <w:rtl/>
          <w:lang w:bidi="ar-EG"/>
        </w:rPr>
        <w:t> </w:t>
      </w:r>
      <w:r w:rsidRPr="002F2643">
        <w:rPr>
          <w:spacing w:val="-4"/>
          <w:lang w:bidi="ar-EG"/>
        </w:rPr>
        <w:t>GHz 2,6</w:t>
      </w:r>
      <w:r w:rsidRPr="002F2643">
        <w:rPr>
          <w:rFonts w:hint="cs"/>
          <w:spacing w:val="-4"/>
          <w:rtl/>
          <w:lang w:bidi="ar-EG"/>
        </w:rPr>
        <w:t xml:space="preserve"> والواردة في التوصية </w:t>
      </w:r>
      <w:r w:rsidRPr="002F2643">
        <w:rPr>
          <w:spacing w:val="-4"/>
          <w:lang w:bidi="ar-EG"/>
        </w:rPr>
        <w:t>ITU</w:t>
      </w:r>
      <w:r w:rsidR="007D36E1">
        <w:rPr>
          <w:spacing w:val="-4"/>
          <w:lang w:bidi="ar-EG"/>
        </w:rPr>
        <w:t>-</w:t>
      </w:r>
      <w:r w:rsidRPr="002F2643">
        <w:rPr>
          <w:spacing w:val="-4"/>
          <w:lang w:bidi="ar-EG"/>
        </w:rPr>
        <w:t>R BO.1130</w:t>
      </w:r>
      <w:r w:rsidRPr="002F2643">
        <w:rPr>
          <w:rFonts w:hint="cs"/>
          <w:spacing w:val="-4"/>
          <w:rtl/>
          <w:lang w:bidi="ar-EG"/>
        </w:rPr>
        <w:t xml:space="preserve"> (النظام</w:t>
      </w:r>
      <w:r w:rsidRPr="002F2643">
        <w:rPr>
          <w:rFonts w:hint="eastAsia"/>
          <w:spacing w:val="-4"/>
          <w:rtl/>
          <w:lang w:bidi="ar-EG"/>
        </w:rPr>
        <w:t> </w:t>
      </w:r>
      <w:r w:rsidRPr="002F2643">
        <w:rPr>
          <w:spacing w:val="-4"/>
          <w:lang w:bidi="ar-EG"/>
        </w:rPr>
        <w:t>E</w:t>
      </w:r>
      <w:r w:rsidRPr="002F2643">
        <w:rPr>
          <w:rFonts w:hint="cs"/>
          <w:spacing w:val="-4"/>
          <w:rtl/>
          <w:lang w:bidi="ar-EG"/>
        </w:rPr>
        <w:t>). فإن هذه الأنظمة قادرة على تبادل تدفّقات بيانات الإذاعة مع الأنظمة الإذاعية الأخرى من خلال هذا السطح</w:t>
      </w:r>
      <w:r w:rsidRPr="002F2643">
        <w:rPr>
          <w:rFonts w:hint="eastAsia"/>
          <w:spacing w:val="-4"/>
          <w:rtl/>
          <w:lang w:bidi="ar-EG"/>
        </w:rPr>
        <w:t> </w:t>
      </w:r>
      <w:r w:rsidRPr="002F2643">
        <w:rPr>
          <w:rFonts w:hint="cs"/>
          <w:spacing w:val="-4"/>
          <w:rtl/>
          <w:lang w:bidi="ar-EG"/>
        </w:rPr>
        <w:t>البيني.</w:t>
      </w:r>
    </w:p>
    <w:p w:rsidR="002A7229" w:rsidRPr="002F2643" w:rsidRDefault="002A7229" w:rsidP="002A7229">
      <w:pPr>
        <w:pStyle w:val="Heading2"/>
        <w:rPr>
          <w:rtl/>
        </w:rPr>
      </w:pPr>
      <w:bookmarkStart w:id="57" w:name="_Toc460420047"/>
      <w:r w:rsidRPr="002F2643">
        <w:t>1.5</w:t>
      </w:r>
      <w:r w:rsidRPr="002F2643">
        <w:rPr>
          <w:rFonts w:hint="cs"/>
          <w:rtl/>
        </w:rPr>
        <w:tab/>
        <w:t>رتل تعدد الإرسال</w:t>
      </w:r>
      <w:bookmarkEnd w:id="57"/>
    </w:p>
    <w:p w:rsidR="002A7229" w:rsidRPr="002F2643" w:rsidRDefault="002A7229" w:rsidP="002A7229">
      <w:pPr>
        <w:rPr>
          <w:spacing w:val="-4"/>
          <w:rtl/>
          <w:lang w:bidi="ar-EG"/>
        </w:rPr>
      </w:pPr>
      <w:r w:rsidRPr="002F2643">
        <w:rPr>
          <w:rFonts w:hint="cs"/>
          <w:spacing w:val="-4"/>
          <w:rtl/>
          <w:lang w:bidi="ar-EG"/>
        </w:rPr>
        <w:t xml:space="preserve">يحدد النظام </w:t>
      </w:r>
      <w:r w:rsidRPr="002F2643">
        <w:rPr>
          <w:spacing w:val="-4"/>
        </w:rPr>
        <w:t>ISDB</w:t>
      </w:r>
      <w:r w:rsidR="007D36E1">
        <w:rPr>
          <w:spacing w:val="-4"/>
        </w:rPr>
        <w:t>-</w:t>
      </w:r>
      <w:r w:rsidRPr="002F2643">
        <w:rPr>
          <w:spacing w:val="-4"/>
        </w:rPr>
        <w:t>T</w:t>
      </w:r>
      <w:r w:rsidRPr="002F2643">
        <w:rPr>
          <w:spacing w:val="-4"/>
          <w:vertAlign w:val="subscript"/>
        </w:rPr>
        <w:t>SB</w:t>
      </w:r>
      <w:r w:rsidRPr="002F2643">
        <w:rPr>
          <w:rFonts w:hint="cs"/>
          <w:spacing w:val="-4"/>
          <w:rtl/>
          <w:lang w:bidi="ar-EG"/>
        </w:rPr>
        <w:t xml:space="preserve">، بهدف تحقيق إرسال </w:t>
      </w:r>
      <w:proofErr w:type="spellStart"/>
      <w:r w:rsidRPr="002F2643">
        <w:rPr>
          <w:rFonts w:hint="cs"/>
          <w:spacing w:val="-4"/>
          <w:rtl/>
          <w:lang w:bidi="ar-EG"/>
        </w:rPr>
        <w:t>تراتب‍ي</w:t>
      </w:r>
      <w:proofErr w:type="spellEnd"/>
      <w:r w:rsidRPr="002F2643">
        <w:rPr>
          <w:rFonts w:hint="cs"/>
          <w:spacing w:val="-4"/>
          <w:rtl/>
          <w:lang w:bidi="ar-EG"/>
        </w:rPr>
        <w:t xml:space="preserve"> يستخدم النظام </w:t>
      </w:r>
      <w:r w:rsidRPr="002F2643">
        <w:rPr>
          <w:spacing w:val="-4"/>
          <w:lang w:bidi="ar-EG"/>
        </w:rPr>
        <w:t>BST</w:t>
      </w:r>
      <w:r w:rsidR="007D36E1">
        <w:rPr>
          <w:spacing w:val="-4"/>
          <w:lang w:bidi="ar-EG"/>
        </w:rPr>
        <w:t>-</w:t>
      </w:r>
      <w:r w:rsidRPr="002F2643">
        <w:rPr>
          <w:spacing w:val="-4"/>
          <w:lang w:bidi="ar-EG"/>
        </w:rPr>
        <w:t>OFDM</w:t>
      </w:r>
      <w:r w:rsidRPr="002F2643">
        <w:rPr>
          <w:rFonts w:hint="cs"/>
          <w:spacing w:val="-4"/>
          <w:rtl/>
          <w:lang w:bidi="ar-EG"/>
        </w:rPr>
        <w:t xml:space="preserve">، رتلاً متعدد الإرسال لتدفّقات النقل ضمن نطاق تطبيق الأنظمة </w:t>
      </w:r>
      <w:r w:rsidRPr="002F2643">
        <w:rPr>
          <w:spacing w:val="-4"/>
          <w:lang w:bidi="ar-EG"/>
        </w:rPr>
        <w:t>MPEG</w:t>
      </w:r>
      <w:r w:rsidR="007D36E1">
        <w:rPr>
          <w:spacing w:val="-4"/>
          <w:lang w:bidi="ar-EG"/>
        </w:rPr>
        <w:t>-</w:t>
      </w:r>
      <w:r w:rsidRPr="002F2643">
        <w:rPr>
          <w:spacing w:val="-4"/>
          <w:lang w:bidi="ar-EG"/>
        </w:rPr>
        <w:t>2</w:t>
      </w:r>
      <w:r w:rsidRPr="002F2643">
        <w:rPr>
          <w:rFonts w:hint="cs"/>
          <w:spacing w:val="-4"/>
          <w:rtl/>
          <w:lang w:bidi="ar-EG"/>
        </w:rPr>
        <w:t xml:space="preserve">. وتدفّق النقل في رتل تعدد الإرسال هو تدفّق مستمر لرزم تدفّقات نقل </w:t>
      </w:r>
      <w:proofErr w:type="spellStart"/>
      <w:r w:rsidRPr="002F2643">
        <w:rPr>
          <w:rFonts w:hint="cs"/>
          <w:spacing w:val="-4"/>
          <w:rtl/>
          <w:lang w:bidi="ar-EG"/>
        </w:rPr>
        <w:t>ريدسولومون</w:t>
      </w:r>
      <w:proofErr w:type="spellEnd"/>
      <w:r w:rsidRPr="002F2643">
        <w:rPr>
          <w:rFonts w:hint="cs"/>
          <w:spacing w:val="-4"/>
          <w:rtl/>
          <w:lang w:bidi="ar-EG"/>
        </w:rPr>
        <w:t xml:space="preserve"> </w:t>
      </w:r>
      <w:r w:rsidRPr="002F2643">
        <w:rPr>
          <w:spacing w:val="-4"/>
          <w:lang w:bidi="ar-EG"/>
        </w:rPr>
        <w:t>(RS</w:t>
      </w:r>
      <w:r w:rsidR="007D36E1">
        <w:rPr>
          <w:spacing w:val="-4"/>
          <w:lang w:bidi="ar-EG"/>
        </w:rPr>
        <w:t>-</w:t>
      </w:r>
      <w:r w:rsidRPr="002F2643">
        <w:rPr>
          <w:spacing w:val="-4"/>
          <w:lang w:bidi="ar-EG"/>
        </w:rPr>
        <w:t>TSP)</w:t>
      </w:r>
      <w:r w:rsidRPr="002F2643">
        <w:rPr>
          <w:rFonts w:hint="cs"/>
          <w:spacing w:val="-4"/>
          <w:rtl/>
          <w:lang w:bidi="ar-EG"/>
        </w:rPr>
        <w:t xml:space="preserve"> من</w:t>
      </w:r>
      <w:r w:rsidRPr="002F2643">
        <w:rPr>
          <w:rFonts w:hint="eastAsia"/>
          <w:spacing w:val="-4"/>
          <w:rtl/>
          <w:lang w:bidi="ar-EG"/>
        </w:rPr>
        <w:t> </w:t>
      </w:r>
      <w:r w:rsidRPr="002F2643">
        <w:rPr>
          <w:spacing w:val="-4"/>
          <w:lang w:bidi="ar-EG"/>
        </w:rPr>
        <w:t>204</w:t>
      </w:r>
      <w:r w:rsidRPr="002F2643">
        <w:rPr>
          <w:rFonts w:hint="eastAsia"/>
          <w:spacing w:val="-4"/>
          <w:rtl/>
          <w:lang w:bidi="ar-EG"/>
        </w:rPr>
        <w:t> </w:t>
      </w:r>
      <w:proofErr w:type="spellStart"/>
      <w:r w:rsidRPr="002F2643">
        <w:rPr>
          <w:rFonts w:hint="cs"/>
          <w:spacing w:val="-4"/>
          <w:rtl/>
          <w:lang w:bidi="ar-EG"/>
        </w:rPr>
        <w:t>أثمونات</w:t>
      </w:r>
      <w:proofErr w:type="spellEnd"/>
      <w:r w:rsidRPr="002F2643">
        <w:rPr>
          <w:rFonts w:hint="cs"/>
          <w:spacing w:val="-4"/>
          <w:rtl/>
          <w:lang w:bidi="ar-EG"/>
        </w:rPr>
        <w:t xml:space="preserve"> مكونة من رزم</w:t>
      </w:r>
      <w:r w:rsidRPr="002F2643">
        <w:rPr>
          <w:rFonts w:hint="eastAsia"/>
          <w:spacing w:val="-4"/>
          <w:rtl/>
          <w:lang w:bidi="ar-EG"/>
        </w:rPr>
        <w:t> </w:t>
      </w:r>
      <w:r w:rsidRPr="002F2643">
        <w:rPr>
          <w:spacing w:val="-4"/>
          <w:lang w:bidi="ar-EG"/>
        </w:rPr>
        <w:t>RS</w:t>
      </w:r>
      <w:r w:rsidR="007D36E1">
        <w:rPr>
          <w:spacing w:val="-4"/>
          <w:lang w:bidi="ar-EG"/>
        </w:rPr>
        <w:t>-</w:t>
      </w:r>
      <w:r w:rsidRPr="002F2643">
        <w:rPr>
          <w:spacing w:val="-4"/>
          <w:lang w:bidi="ar-EG"/>
        </w:rPr>
        <w:t>TSP</w:t>
      </w:r>
      <w:r w:rsidRPr="002F2643">
        <w:rPr>
          <w:rFonts w:hint="cs"/>
          <w:spacing w:val="-4"/>
          <w:rtl/>
          <w:lang w:bidi="ar-EG"/>
        </w:rPr>
        <w:t xml:space="preserve"> قدرها </w:t>
      </w:r>
      <w:r w:rsidRPr="002F2643">
        <w:rPr>
          <w:spacing w:val="-4"/>
          <w:lang w:bidi="ar-EG"/>
        </w:rPr>
        <w:t>188</w:t>
      </w:r>
      <w:r w:rsidRPr="002F2643">
        <w:rPr>
          <w:rFonts w:hint="eastAsia"/>
          <w:spacing w:val="-4"/>
          <w:rtl/>
          <w:lang w:bidi="ar-EG"/>
        </w:rPr>
        <w:t> </w:t>
      </w:r>
      <w:r w:rsidRPr="002F2643">
        <w:rPr>
          <w:rFonts w:hint="cs"/>
          <w:spacing w:val="-4"/>
          <w:rtl/>
          <w:lang w:bidi="ar-EG"/>
        </w:rPr>
        <w:t>أثموناً و</w:t>
      </w:r>
      <w:r w:rsidRPr="002F2643">
        <w:rPr>
          <w:spacing w:val="-4"/>
          <w:lang w:bidi="ar-EG"/>
        </w:rPr>
        <w:t>16</w:t>
      </w:r>
      <w:r w:rsidRPr="002F2643">
        <w:rPr>
          <w:rFonts w:hint="eastAsia"/>
          <w:spacing w:val="-4"/>
          <w:rtl/>
          <w:lang w:bidi="ar-EG"/>
        </w:rPr>
        <w:t> </w:t>
      </w:r>
      <w:r w:rsidRPr="002F2643">
        <w:rPr>
          <w:rFonts w:hint="cs"/>
          <w:spacing w:val="-4"/>
          <w:rtl/>
          <w:lang w:bidi="ar-EG"/>
        </w:rPr>
        <w:t>أثموناً من البيانات المعدومة أو التعادلية</w:t>
      </w:r>
      <w:r w:rsidRPr="002F2643">
        <w:rPr>
          <w:rFonts w:hint="eastAsia"/>
          <w:spacing w:val="-4"/>
          <w:rtl/>
          <w:lang w:bidi="ar-EG"/>
        </w:rPr>
        <w:t> </w:t>
      </w:r>
      <w:r w:rsidRPr="002F2643">
        <w:rPr>
          <w:spacing w:val="-4"/>
          <w:lang w:bidi="ar-EG"/>
        </w:rPr>
        <w:t>RS</w:t>
      </w:r>
      <w:r w:rsidRPr="002F2643">
        <w:rPr>
          <w:rFonts w:hint="cs"/>
          <w:spacing w:val="-4"/>
          <w:rtl/>
          <w:lang w:bidi="ar-EG"/>
        </w:rPr>
        <w:t>.</w:t>
      </w:r>
    </w:p>
    <w:p w:rsidR="002A7229" w:rsidRPr="002F2643" w:rsidRDefault="002A7229" w:rsidP="002A7229">
      <w:pPr>
        <w:rPr>
          <w:rtl/>
          <w:lang w:bidi="ar-EG"/>
        </w:rPr>
      </w:pPr>
      <w:r w:rsidRPr="002F2643">
        <w:rPr>
          <w:rFonts w:hint="cs"/>
          <w:rtl/>
          <w:lang w:bidi="ar-EG"/>
        </w:rPr>
        <w:t>ويتم تكييف مدة الرتل متعدد الإرسال مع الرتل</w:t>
      </w:r>
      <w:r w:rsidRPr="002F2643">
        <w:rPr>
          <w:rFonts w:hint="eastAsia"/>
          <w:spacing w:val="-4"/>
          <w:rtl/>
          <w:lang w:bidi="ar-EG"/>
        </w:rPr>
        <w:t> </w:t>
      </w:r>
      <w:r w:rsidRPr="002F2643">
        <w:rPr>
          <w:lang w:bidi="ar-EG"/>
        </w:rPr>
        <w:t>OFDM</w:t>
      </w:r>
      <w:r w:rsidRPr="002F2643">
        <w:rPr>
          <w:rFonts w:hint="cs"/>
          <w:rtl/>
          <w:lang w:bidi="ar-EG"/>
        </w:rPr>
        <w:t xml:space="preserve"> من خلال عدّ الرزم</w:t>
      </w:r>
      <w:r w:rsidRPr="002F2643">
        <w:rPr>
          <w:rFonts w:hint="eastAsia"/>
          <w:spacing w:val="-4"/>
          <w:rtl/>
          <w:lang w:bidi="ar-EG"/>
        </w:rPr>
        <w:t> </w:t>
      </w:r>
      <w:r w:rsidRPr="002F2643">
        <w:rPr>
          <w:lang w:bidi="ar-EG"/>
        </w:rPr>
        <w:t>RS</w:t>
      </w:r>
      <w:r w:rsidR="007D36E1">
        <w:rPr>
          <w:lang w:bidi="ar-EG"/>
        </w:rPr>
        <w:t>-</w:t>
      </w:r>
      <w:r w:rsidRPr="002F2643">
        <w:rPr>
          <w:lang w:bidi="ar-EG"/>
        </w:rPr>
        <w:t>TSP</w:t>
      </w:r>
      <w:r w:rsidRPr="002F2643">
        <w:rPr>
          <w:rFonts w:hint="cs"/>
          <w:rtl/>
          <w:lang w:bidi="ar-EG"/>
        </w:rPr>
        <w:t xml:space="preserve"> التي تستخدم </w:t>
      </w:r>
      <w:proofErr w:type="spellStart"/>
      <w:r w:rsidRPr="002F2643">
        <w:rPr>
          <w:rFonts w:hint="cs"/>
          <w:rtl/>
          <w:lang w:bidi="ar-EG"/>
        </w:rPr>
        <w:t>ميقاتية</w:t>
      </w:r>
      <w:proofErr w:type="spellEnd"/>
      <w:r w:rsidRPr="002F2643">
        <w:rPr>
          <w:rFonts w:hint="cs"/>
          <w:rtl/>
          <w:lang w:bidi="ar-EG"/>
        </w:rPr>
        <w:t xml:space="preserve"> تبلغ سرعتها ضعف سرعة </w:t>
      </w:r>
      <w:proofErr w:type="spellStart"/>
      <w:r w:rsidRPr="002F2643">
        <w:rPr>
          <w:rFonts w:hint="cs"/>
          <w:rtl/>
          <w:lang w:bidi="ar-EG"/>
        </w:rPr>
        <w:t>ميقاتية</w:t>
      </w:r>
      <w:proofErr w:type="spellEnd"/>
      <w:r w:rsidRPr="002F2643">
        <w:rPr>
          <w:rFonts w:hint="cs"/>
          <w:rtl/>
          <w:lang w:bidi="ar-EG"/>
        </w:rPr>
        <w:t xml:space="preserve"> اعتيان المتحولة</w:t>
      </w:r>
      <w:r w:rsidRPr="002F2643">
        <w:rPr>
          <w:rFonts w:hint="eastAsia"/>
          <w:spacing w:val="-4"/>
          <w:rtl/>
          <w:lang w:bidi="ar-EG"/>
        </w:rPr>
        <w:t> </w:t>
      </w:r>
      <w:r w:rsidRPr="002F2643">
        <w:rPr>
          <w:lang w:bidi="ar-EG"/>
        </w:rPr>
        <w:t>FFT</w:t>
      </w:r>
      <w:r w:rsidRPr="002F2643">
        <w:rPr>
          <w:rFonts w:hint="cs"/>
          <w:rtl/>
          <w:lang w:bidi="ar-EG"/>
        </w:rPr>
        <w:t xml:space="preserve"> العكسية</w:t>
      </w:r>
      <w:r w:rsidRPr="002F2643">
        <w:rPr>
          <w:rFonts w:hint="eastAsia"/>
          <w:spacing w:val="-4"/>
          <w:rtl/>
          <w:lang w:bidi="ar-EG"/>
        </w:rPr>
        <w:t> </w:t>
      </w:r>
      <w:r w:rsidRPr="002F2643">
        <w:rPr>
          <w:lang w:bidi="ar-EG"/>
        </w:rPr>
        <w:t>(IFFT)</w:t>
      </w:r>
      <w:r w:rsidRPr="002F2643">
        <w:rPr>
          <w:rFonts w:hint="cs"/>
          <w:rtl/>
          <w:lang w:bidi="ar-EG"/>
        </w:rPr>
        <w:t xml:space="preserve"> في حالة الإرسال وحيد القطعة. أما في حالة الإرسال ثلاثي القطع فتتكيف مدة الرتل متعدد الإرسال مع مدة الرتل</w:t>
      </w:r>
      <w:r w:rsidRPr="002F2643">
        <w:rPr>
          <w:rFonts w:hint="eastAsia"/>
          <w:spacing w:val="-4"/>
          <w:rtl/>
          <w:lang w:bidi="ar-EG"/>
        </w:rPr>
        <w:t> </w:t>
      </w:r>
      <w:r w:rsidRPr="002F2643">
        <w:rPr>
          <w:lang w:bidi="ar-EG"/>
        </w:rPr>
        <w:t>OFDM</w:t>
      </w:r>
      <w:r w:rsidRPr="002F2643">
        <w:rPr>
          <w:rFonts w:hint="cs"/>
          <w:rtl/>
          <w:lang w:bidi="ar-EG"/>
        </w:rPr>
        <w:t xml:space="preserve"> من خلال عدّ الرزم </w:t>
      </w:r>
      <w:r w:rsidRPr="002F2643">
        <w:rPr>
          <w:lang w:bidi="ar-EG"/>
        </w:rPr>
        <w:t>RS</w:t>
      </w:r>
      <w:r w:rsidR="007D36E1">
        <w:rPr>
          <w:lang w:bidi="ar-EG"/>
        </w:rPr>
        <w:t>-</w:t>
      </w:r>
      <w:r w:rsidRPr="002F2643">
        <w:rPr>
          <w:lang w:bidi="ar-EG"/>
        </w:rPr>
        <w:t>TSP</w:t>
      </w:r>
      <w:r w:rsidRPr="002F2643">
        <w:rPr>
          <w:rFonts w:hint="cs"/>
          <w:rtl/>
          <w:lang w:bidi="ar-EG"/>
        </w:rPr>
        <w:t xml:space="preserve"> التي تستخدم </w:t>
      </w:r>
      <w:proofErr w:type="spellStart"/>
      <w:r w:rsidRPr="002F2643">
        <w:rPr>
          <w:rFonts w:hint="cs"/>
          <w:rtl/>
          <w:lang w:bidi="ar-EG"/>
        </w:rPr>
        <w:t>ميقاتية</w:t>
      </w:r>
      <w:proofErr w:type="spellEnd"/>
      <w:r w:rsidRPr="002F2643">
        <w:rPr>
          <w:rFonts w:hint="cs"/>
          <w:rtl/>
          <w:lang w:bidi="ar-EG"/>
        </w:rPr>
        <w:t xml:space="preserve"> أسرع من </w:t>
      </w:r>
      <w:proofErr w:type="spellStart"/>
      <w:r w:rsidRPr="002F2643">
        <w:rPr>
          <w:rFonts w:hint="cs"/>
          <w:rtl/>
          <w:lang w:bidi="ar-EG"/>
        </w:rPr>
        <w:t>ميقاتية</w:t>
      </w:r>
      <w:proofErr w:type="spellEnd"/>
      <w:r w:rsidRPr="002F2643">
        <w:rPr>
          <w:rFonts w:hint="cs"/>
          <w:rtl/>
          <w:lang w:bidi="ar-EG"/>
        </w:rPr>
        <w:t xml:space="preserve"> اعتيان المتحولة</w:t>
      </w:r>
      <w:r w:rsidRPr="002F2643">
        <w:rPr>
          <w:rFonts w:hint="eastAsia"/>
          <w:spacing w:val="-4"/>
          <w:rtl/>
          <w:lang w:bidi="ar-EG"/>
        </w:rPr>
        <w:t> </w:t>
      </w:r>
      <w:r w:rsidRPr="002F2643">
        <w:rPr>
          <w:lang w:bidi="ar-EG"/>
        </w:rPr>
        <w:t>IFFT</w:t>
      </w:r>
      <w:r w:rsidRPr="002F2643">
        <w:rPr>
          <w:rFonts w:hint="cs"/>
          <w:rtl/>
          <w:lang w:bidi="ar-EG"/>
        </w:rPr>
        <w:t xml:space="preserve"> بأربعة</w:t>
      </w:r>
      <w:r w:rsidRPr="002F2643">
        <w:rPr>
          <w:rFonts w:hint="eastAsia"/>
          <w:spacing w:val="-4"/>
          <w:rtl/>
          <w:lang w:bidi="ar-EG"/>
        </w:rPr>
        <w:t> </w:t>
      </w:r>
      <w:r w:rsidRPr="002F2643">
        <w:rPr>
          <w:rFonts w:hint="cs"/>
          <w:rtl/>
          <w:lang w:bidi="ar-EG"/>
        </w:rPr>
        <w:t>أضعاف.</w:t>
      </w:r>
    </w:p>
    <w:p w:rsidR="002A7229" w:rsidRPr="002F2643" w:rsidRDefault="002A7229" w:rsidP="002A7229">
      <w:pPr>
        <w:pStyle w:val="Heading1"/>
        <w:rPr>
          <w:rtl/>
          <w:lang w:bidi="ar-EG"/>
        </w:rPr>
      </w:pPr>
      <w:bookmarkStart w:id="58" w:name="_Toc460420048"/>
      <w:r w:rsidRPr="002F2643">
        <w:rPr>
          <w:lang w:bidi="ar-EG"/>
        </w:rPr>
        <w:t>6</w:t>
      </w:r>
      <w:r w:rsidRPr="002F2643">
        <w:rPr>
          <w:rFonts w:hint="cs"/>
          <w:rtl/>
          <w:lang w:bidi="ar-EG"/>
        </w:rPr>
        <w:tab/>
        <w:t>تشفير القناة</w:t>
      </w:r>
      <w:bookmarkEnd w:id="58"/>
    </w:p>
    <w:p w:rsidR="002A7229" w:rsidRPr="002F2643" w:rsidRDefault="002A7229" w:rsidP="002A7229">
      <w:pPr>
        <w:rPr>
          <w:rtl/>
          <w:lang w:bidi="ar-EG"/>
        </w:rPr>
      </w:pPr>
      <w:r w:rsidRPr="002F2643">
        <w:rPr>
          <w:rFonts w:hint="cs"/>
          <w:rtl/>
          <w:lang w:bidi="ar-EG"/>
        </w:rPr>
        <w:t>يصف هذا القسم فدرة تشفير القناة التي تستقبل الرزم المرتبة في الأرتال متعددة الإرسال وتنقل فدر القناة المشفرة إلى فدرة التشكيل</w:t>
      </w:r>
      <w:r w:rsidRPr="002F2643">
        <w:rPr>
          <w:rFonts w:hint="eastAsia"/>
          <w:rtl/>
          <w:lang w:bidi="ar-EG"/>
        </w:rPr>
        <w:t> </w:t>
      </w:r>
      <w:r w:rsidRPr="002F2643">
        <w:rPr>
          <w:lang w:bidi="ar-EG"/>
        </w:rPr>
        <w:t>OFDM</w:t>
      </w:r>
      <w:r w:rsidRPr="002F2643">
        <w:rPr>
          <w:rFonts w:hint="cs"/>
          <w:rtl/>
          <w:lang w:bidi="ar-EG"/>
        </w:rPr>
        <w:t>.</w:t>
      </w:r>
    </w:p>
    <w:p w:rsidR="002A7229" w:rsidRPr="002F2643" w:rsidRDefault="002A7229" w:rsidP="002A7229">
      <w:pPr>
        <w:pStyle w:val="Heading2"/>
        <w:rPr>
          <w:rtl/>
        </w:rPr>
      </w:pPr>
      <w:bookmarkStart w:id="59" w:name="_Toc460420049"/>
      <w:r w:rsidRPr="002F2643">
        <w:t>1.6</w:t>
      </w:r>
      <w:r w:rsidRPr="002F2643">
        <w:rPr>
          <w:rFonts w:hint="cs"/>
          <w:rtl/>
        </w:rPr>
        <w:tab/>
        <w:t>المخطط الإجمالي الوظيفي لتشفير القناة</w:t>
      </w:r>
      <w:bookmarkEnd w:id="59"/>
    </w:p>
    <w:p w:rsidR="002A7229" w:rsidRPr="002F2643" w:rsidRDefault="002A7229" w:rsidP="002A7229">
      <w:pPr>
        <w:rPr>
          <w:rtl/>
          <w:lang w:bidi="ar-EG"/>
        </w:rPr>
      </w:pPr>
      <w:r w:rsidRPr="002F2643">
        <w:rPr>
          <w:rFonts w:hint="cs"/>
          <w:rtl/>
          <w:lang w:bidi="ar-EG"/>
        </w:rPr>
        <w:t xml:space="preserve">يبين الشكل </w:t>
      </w:r>
      <w:r w:rsidRPr="002F2643">
        <w:rPr>
          <w:lang w:bidi="ar-EG"/>
        </w:rPr>
        <w:t>17</w:t>
      </w:r>
      <w:r w:rsidRPr="002F2643">
        <w:rPr>
          <w:rFonts w:hint="cs"/>
          <w:rtl/>
          <w:lang w:bidi="ar-EG"/>
        </w:rPr>
        <w:t xml:space="preserve"> </w:t>
      </w:r>
      <w:r w:rsidRPr="002F2643">
        <w:rPr>
          <w:rFonts w:hint="cs"/>
          <w:rtl/>
        </w:rPr>
        <w:t>ال</w:t>
      </w:r>
      <w:r w:rsidRPr="002F2643">
        <w:rPr>
          <w:rFonts w:hint="cs"/>
          <w:rtl/>
          <w:lang w:bidi="ar-EG"/>
        </w:rPr>
        <w:t>مخطط الإجمالي الوظيفي لتشفير القناة في النظام</w:t>
      </w:r>
      <w:r w:rsidRPr="002F2643">
        <w:rPr>
          <w:rFonts w:hint="eastAsia"/>
          <w:rtl/>
          <w:lang w:bidi="ar-EG"/>
        </w:rPr>
        <w:t> </w:t>
      </w:r>
      <w:r w:rsidRPr="002F2643">
        <w:rPr>
          <w:szCs w:val="22"/>
        </w:rPr>
        <w:t>ISDB</w:t>
      </w:r>
      <w:r w:rsidR="007D36E1">
        <w:rPr>
          <w:szCs w:val="22"/>
        </w:rPr>
        <w:t>-</w:t>
      </w:r>
      <w:r w:rsidRPr="002F2643">
        <w:rPr>
          <w:szCs w:val="22"/>
        </w:rPr>
        <w:t>T</w:t>
      </w:r>
      <w:r w:rsidRPr="002F2643">
        <w:rPr>
          <w:szCs w:val="22"/>
          <w:vertAlign w:val="subscript"/>
        </w:rPr>
        <w:t>SB</w:t>
      </w:r>
      <w:r w:rsidRPr="002F2643">
        <w:rPr>
          <w:rFonts w:hint="cs"/>
          <w:rtl/>
          <w:lang w:bidi="ar-EG"/>
        </w:rPr>
        <w:t>.</w:t>
      </w:r>
    </w:p>
    <w:p w:rsidR="002A7229" w:rsidRPr="002F2643" w:rsidRDefault="002A7229" w:rsidP="002A7229">
      <w:pPr>
        <w:rPr>
          <w:rtl/>
          <w:lang w:bidi="ar-EG"/>
        </w:rPr>
      </w:pPr>
      <w:r w:rsidRPr="002F2643">
        <w:rPr>
          <w:rFonts w:hint="cs"/>
          <w:rtl/>
          <w:lang w:bidi="ar-EG"/>
        </w:rPr>
        <w:t>وتتوافق مدة الرتل المتعدد مع الرتل</w:t>
      </w:r>
      <w:r w:rsidRPr="002F2643">
        <w:rPr>
          <w:rFonts w:hint="eastAsia"/>
          <w:rtl/>
          <w:lang w:bidi="ar-EG"/>
        </w:rPr>
        <w:t> </w:t>
      </w:r>
      <w:r w:rsidRPr="002F2643">
        <w:rPr>
          <w:lang w:bidi="ar-EG"/>
        </w:rPr>
        <w:t>OFDM</w:t>
      </w:r>
      <w:r w:rsidRPr="002F2643">
        <w:rPr>
          <w:rFonts w:hint="cs"/>
          <w:rtl/>
          <w:lang w:bidi="ar-EG"/>
        </w:rPr>
        <w:t xml:space="preserve"> من خلال عدّ </w:t>
      </w:r>
      <w:proofErr w:type="spellStart"/>
      <w:r w:rsidRPr="002F2643">
        <w:rPr>
          <w:rFonts w:hint="cs"/>
          <w:rtl/>
          <w:lang w:bidi="ar-EG"/>
        </w:rPr>
        <w:t>أثمونات</w:t>
      </w:r>
      <w:proofErr w:type="spellEnd"/>
      <w:r w:rsidRPr="002F2643">
        <w:rPr>
          <w:rFonts w:hint="cs"/>
          <w:rtl/>
          <w:lang w:bidi="ar-EG"/>
        </w:rPr>
        <w:t xml:space="preserve"> الرتل متعدد الإرسال باستخدام </w:t>
      </w:r>
      <w:proofErr w:type="spellStart"/>
      <w:r w:rsidRPr="002F2643">
        <w:rPr>
          <w:rFonts w:hint="cs"/>
          <w:rtl/>
          <w:lang w:bidi="ar-EG"/>
        </w:rPr>
        <w:t>ميقاتية</w:t>
      </w:r>
      <w:proofErr w:type="spellEnd"/>
      <w:r w:rsidRPr="002F2643">
        <w:rPr>
          <w:rFonts w:hint="cs"/>
          <w:rtl/>
          <w:lang w:bidi="ar-EG"/>
        </w:rPr>
        <w:t xml:space="preserve"> أسرع من معدل اعتيان المتحولة</w:t>
      </w:r>
      <w:r w:rsidRPr="002F2643">
        <w:rPr>
          <w:rFonts w:hint="eastAsia"/>
          <w:rtl/>
          <w:lang w:bidi="ar-EG"/>
        </w:rPr>
        <w:t> </w:t>
      </w:r>
      <w:r w:rsidRPr="002F2643">
        <w:rPr>
          <w:lang w:bidi="ar-EG"/>
        </w:rPr>
        <w:t>IFFT</w:t>
      </w:r>
      <w:r w:rsidRPr="002F2643">
        <w:rPr>
          <w:rFonts w:hint="cs"/>
          <w:rtl/>
          <w:lang w:bidi="ar-EG"/>
        </w:rPr>
        <w:t xml:space="preserve"> كما ورد في الفقرة</w:t>
      </w:r>
      <w:r w:rsidRPr="002F2643">
        <w:rPr>
          <w:rFonts w:hint="eastAsia"/>
          <w:rtl/>
          <w:lang w:bidi="ar-EG"/>
        </w:rPr>
        <w:t> </w:t>
      </w:r>
      <w:r w:rsidRPr="002F2643">
        <w:rPr>
          <w:rFonts w:hint="cs"/>
          <w:rtl/>
          <w:lang w:bidi="ar-EG"/>
        </w:rPr>
        <w:t>السابقة.</w:t>
      </w:r>
    </w:p>
    <w:p w:rsidR="002A7229" w:rsidRPr="002F2643" w:rsidRDefault="002A7229" w:rsidP="002A7229">
      <w:pPr>
        <w:rPr>
          <w:rtl/>
          <w:lang w:bidi="ar-EG"/>
        </w:rPr>
      </w:pPr>
      <w:r w:rsidRPr="002F2643">
        <w:rPr>
          <w:rFonts w:hint="cs"/>
          <w:rtl/>
          <w:lang w:bidi="ar-EG"/>
        </w:rPr>
        <w:t xml:space="preserve">ويعتبر </w:t>
      </w:r>
      <w:proofErr w:type="spellStart"/>
      <w:r w:rsidRPr="002F2643">
        <w:rPr>
          <w:rFonts w:hint="cs"/>
          <w:rtl/>
          <w:lang w:bidi="ar-EG"/>
        </w:rPr>
        <w:t>أثمون</w:t>
      </w:r>
      <w:proofErr w:type="spellEnd"/>
      <w:r w:rsidRPr="002F2643">
        <w:rPr>
          <w:rFonts w:hint="cs"/>
          <w:rtl/>
          <w:lang w:bidi="ar-EG"/>
        </w:rPr>
        <w:t xml:space="preserve"> رأسية الرتل متعدد الإرسال (ويعادل </w:t>
      </w:r>
      <w:proofErr w:type="spellStart"/>
      <w:r w:rsidRPr="002F2643">
        <w:rPr>
          <w:rFonts w:hint="cs"/>
          <w:rtl/>
          <w:lang w:bidi="ar-EG"/>
        </w:rPr>
        <w:t>أثمون</w:t>
      </w:r>
      <w:proofErr w:type="spellEnd"/>
      <w:r w:rsidRPr="002F2643">
        <w:rPr>
          <w:rFonts w:hint="cs"/>
          <w:rtl/>
          <w:lang w:bidi="ar-EG"/>
        </w:rPr>
        <w:t xml:space="preserve"> تزامن الرزم </w:t>
      </w:r>
      <w:r w:rsidRPr="002F2643">
        <w:rPr>
          <w:lang w:bidi="ar-EG"/>
        </w:rPr>
        <w:t>TSP</w:t>
      </w:r>
      <w:r w:rsidRPr="002F2643">
        <w:rPr>
          <w:rFonts w:hint="cs"/>
          <w:rtl/>
          <w:lang w:bidi="ar-EG"/>
        </w:rPr>
        <w:t xml:space="preserve">) في السطح البيني الواقع بين فدرة الإرسال المتعدد وفدرة التشفير الخارجي، بمثابة </w:t>
      </w:r>
      <w:proofErr w:type="spellStart"/>
      <w:r w:rsidRPr="002F2643">
        <w:rPr>
          <w:rFonts w:hint="cs"/>
          <w:rtl/>
          <w:lang w:bidi="ar-EG"/>
        </w:rPr>
        <w:t>أثمون</w:t>
      </w:r>
      <w:proofErr w:type="spellEnd"/>
      <w:r w:rsidRPr="002F2643">
        <w:rPr>
          <w:rFonts w:hint="cs"/>
          <w:rtl/>
          <w:lang w:bidi="ar-EG"/>
        </w:rPr>
        <w:t xml:space="preserve"> رأسية الرتل</w:t>
      </w:r>
      <w:r w:rsidRPr="002F2643">
        <w:rPr>
          <w:rFonts w:hint="eastAsia"/>
          <w:rtl/>
          <w:lang w:bidi="ar-EG"/>
        </w:rPr>
        <w:t> </w:t>
      </w:r>
      <w:r w:rsidRPr="002F2643">
        <w:rPr>
          <w:lang w:bidi="ar-EG"/>
        </w:rPr>
        <w:t>OFDM</w:t>
      </w:r>
      <w:r w:rsidRPr="002F2643">
        <w:rPr>
          <w:rFonts w:hint="cs"/>
          <w:rtl/>
          <w:lang w:bidi="ar-EG"/>
        </w:rPr>
        <w:t xml:space="preserve">. وتعتبر البتة الأكثر دلالة </w:t>
      </w:r>
      <w:proofErr w:type="spellStart"/>
      <w:r w:rsidRPr="002F2643">
        <w:rPr>
          <w:rFonts w:hint="cs"/>
          <w:rtl/>
          <w:lang w:bidi="ar-EG"/>
        </w:rPr>
        <w:t>لأثمون</w:t>
      </w:r>
      <w:proofErr w:type="spellEnd"/>
      <w:r w:rsidRPr="002F2643">
        <w:rPr>
          <w:rFonts w:hint="cs"/>
          <w:rtl/>
          <w:lang w:bidi="ar-EG"/>
        </w:rPr>
        <w:t xml:space="preserve"> الرأسية. في وصف البتات، </w:t>
      </w:r>
      <w:proofErr w:type="spellStart"/>
      <w:r w:rsidRPr="002F2643">
        <w:rPr>
          <w:rFonts w:hint="cs"/>
          <w:rtl/>
          <w:lang w:bidi="ar-EG"/>
        </w:rPr>
        <w:t>بتة</w:t>
      </w:r>
      <w:proofErr w:type="spellEnd"/>
      <w:r w:rsidRPr="002F2643">
        <w:rPr>
          <w:rFonts w:hint="cs"/>
          <w:rtl/>
          <w:lang w:bidi="ar-EG"/>
        </w:rPr>
        <w:t xml:space="preserve"> تزامن الرتل</w:t>
      </w:r>
      <w:r w:rsidRPr="002F2643">
        <w:rPr>
          <w:rFonts w:hint="eastAsia"/>
          <w:rtl/>
          <w:lang w:bidi="ar-EG"/>
        </w:rPr>
        <w:t> </w:t>
      </w:r>
      <w:r w:rsidRPr="002F2643">
        <w:rPr>
          <w:lang w:bidi="ar-EG"/>
        </w:rPr>
        <w:t>OFDM</w:t>
      </w:r>
      <w:r w:rsidRPr="002F2643">
        <w:rPr>
          <w:rFonts w:hint="cs"/>
          <w:rtl/>
          <w:lang w:bidi="ar-EG"/>
        </w:rPr>
        <w:t>.</w:t>
      </w:r>
    </w:p>
    <w:p w:rsidR="002A7229" w:rsidRPr="002F2643" w:rsidRDefault="002A7229" w:rsidP="002A7229">
      <w:pPr>
        <w:rPr>
          <w:rtl/>
          <w:lang w:bidi="ar-EG"/>
        </w:rPr>
      </w:pPr>
      <w:r w:rsidRPr="002F2643">
        <w:rPr>
          <w:rFonts w:hint="cs"/>
          <w:rtl/>
          <w:lang w:bidi="ar-EG"/>
        </w:rPr>
        <w:lastRenderedPageBreak/>
        <w:t xml:space="preserve">وفيما يتعلق بإرسال الطبقات ثلاثي القطع يقسم التدفّق </w:t>
      </w:r>
      <w:r w:rsidRPr="002F2643">
        <w:rPr>
          <w:lang w:bidi="ar-EG"/>
        </w:rPr>
        <w:t>RS</w:t>
      </w:r>
      <w:r w:rsidR="007D36E1">
        <w:rPr>
          <w:lang w:bidi="ar-EG"/>
        </w:rPr>
        <w:t>-</w:t>
      </w:r>
      <w:r w:rsidRPr="002F2643">
        <w:rPr>
          <w:lang w:bidi="ar-EG"/>
        </w:rPr>
        <w:t>TSP</w:t>
      </w:r>
      <w:r w:rsidRPr="002F2643">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w:t>
      </w:r>
      <w:proofErr w:type="spellStart"/>
      <w:r w:rsidRPr="002F2643">
        <w:rPr>
          <w:rFonts w:hint="cs"/>
          <w:rtl/>
          <w:lang w:bidi="ar-EG"/>
        </w:rPr>
        <w:t>التشذير</w:t>
      </w:r>
      <w:proofErr w:type="spellEnd"/>
      <w:r w:rsidRPr="002F2643">
        <w:rPr>
          <w:rFonts w:hint="cs"/>
          <w:rtl/>
          <w:lang w:bidi="ar-EG"/>
        </w:rPr>
        <w:t xml:space="preserve"> الزمني كل على</w:t>
      </w:r>
      <w:r w:rsidRPr="002F2643">
        <w:rPr>
          <w:rFonts w:hint="eastAsia"/>
          <w:rtl/>
          <w:lang w:bidi="ar-EG"/>
        </w:rPr>
        <w:t> </w:t>
      </w:r>
      <w:r w:rsidRPr="002F2643">
        <w:rPr>
          <w:rFonts w:hint="cs"/>
          <w:rtl/>
          <w:lang w:bidi="ar-EG"/>
        </w:rPr>
        <w:t>حدة.</w: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17</w:t>
      </w:r>
    </w:p>
    <w:p w:rsidR="002A7229" w:rsidRPr="002F2643" w:rsidRDefault="002A7229" w:rsidP="002A7229">
      <w:pPr>
        <w:pStyle w:val="FigureTitle0"/>
        <w:rPr>
          <w:rtl/>
        </w:rPr>
      </w:pPr>
      <w:r w:rsidRPr="002F2643">
        <w:rPr>
          <w:rFonts w:hint="cs"/>
          <w:rtl/>
        </w:rPr>
        <w:t>مخطط تشفير القناة</w:t>
      </w:r>
    </w:p>
    <w:p w:rsidR="002A7229" w:rsidRPr="002F2643" w:rsidRDefault="002A7229" w:rsidP="002A7229">
      <w:pPr>
        <w:pStyle w:val="Normalaftertitle0"/>
        <w:spacing w:before="0" w:line="240" w:lineRule="auto"/>
        <w:jc w:val="center"/>
        <w:rPr>
          <w:rtl/>
          <w:lang w:val="en-GB" w:eastAsia="en-US" w:bidi="ar-EG"/>
        </w:rPr>
      </w:pPr>
      <w:r w:rsidRPr="002F2643">
        <w:rPr>
          <w:noProof/>
          <w:lang w:eastAsia="zh-CN"/>
        </w:rPr>
        <mc:AlternateContent>
          <mc:Choice Requires="wpg">
            <w:drawing>
              <wp:anchor distT="0" distB="0" distL="114300" distR="114300" simplePos="0" relativeHeight="251571200" behindDoc="0" locked="0" layoutInCell="1" allowOverlap="1" wp14:anchorId="172A1843" wp14:editId="44F1870D">
                <wp:simplePos x="0" y="0"/>
                <wp:positionH relativeFrom="column">
                  <wp:posOffset>502920</wp:posOffset>
                </wp:positionH>
                <wp:positionV relativeFrom="paragraph">
                  <wp:posOffset>88900</wp:posOffset>
                </wp:positionV>
                <wp:extent cx="5054600" cy="1394460"/>
                <wp:effectExtent l="0" t="0" r="12700" b="15240"/>
                <wp:wrapNone/>
                <wp:docPr id="722" name="Group 1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1394460"/>
                          <a:chOff x="1926" y="2885"/>
                          <a:chExt cx="7960" cy="2196"/>
                        </a:xfrm>
                      </wpg:grpSpPr>
                      <wps:wsp>
                        <wps:cNvPr id="723" name="Text Box 2567"/>
                        <wps:cNvSpPr txBox="1">
                          <a:spLocks noChangeArrowheads="1"/>
                        </wps:cNvSpPr>
                        <wps:spPr bwMode="auto">
                          <a:xfrm>
                            <a:off x="1926" y="349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تعدد الإرسال</w:t>
                              </w:r>
                            </w:p>
                          </w:txbxContent>
                        </wps:txbx>
                        <wps:bodyPr rot="0" vert="horz" wrap="square" lIns="0" tIns="0" rIns="0" bIns="0" anchor="t" anchorCtr="0" upright="1">
                          <a:noAutofit/>
                        </wps:bodyPr>
                      </wps:wsp>
                      <wps:wsp>
                        <wps:cNvPr id="724" name="Text Box 2566"/>
                        <wps:cNvSpPr txBox="1">
                          <a:spLocks noChangeArrowheads="1"/>
                        </wps:cNvSpPr>
                        <wps:spPr bwMode="auto">
                          <a:xfrm>
                            <a:off x="2890" y="338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wps:txbx>
                        <wps:bodyPr rot="0" vert="horz" wrap="square" lIns="0" tIns="0" rIns="0" bIns="0" anchor="t" anchorCtr="0" upright="1">
                          <a:noAutofit/>
                        </wps:bodyPr>
                      </wps:wsp>
                      <wps:wsp>
                        <wps:cNvPr id="725" name="Text Box 2571"/>
                        <wps:cNvSpPr txBox="1">
                          <a:spLocks noChangeArrowheads="1"/>
                        </wps:cNvSpPr>
                        <wps:spPr bwMode="auto">
                          <a:xfrm>
                            <a:off x="4735" y="296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t" anchorCtr="0" upright="1">
                          <a:noAutofit/>
                        </wps:bodyPr>
                      </wps:wsp>
                      <wps:wsp>
                        <wps:cNvPr id="726" name="Text Box 2568"/>
                        <wps:cNvSpPr txBox="1">
                          <a:spLocks noChangeArrowheads="1"/>
                        </wps:cNvSpPr>
                        <wps:spPr bwMode="auto">
                          <a:xfrm>
                            <a:off x="5759" y="2967"/>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t" anchorCtr="0" upright="1">
                          <a:noAutofit/>
                        </wps:bodyPr>
                      </wps:wsp>
                      <wps:wsp>
                        <wps:cNvPr id="727" name="Text Box 2565"/>
                        <wps:cNvSpPr txBox="1">
                          <a:spLocks noChangeArrowheads="1"/>
                        </wps:cNvSpPr>
                        <wps:spPr bwMode="auto">
                          <a:xfrm>
                            <a:off x="9166" y="338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wps:txbx>
                        <wps:bodyPr rot="0" vert="horz" wrap="square" lIns="0" tIns="0" rIns="0" bIns="0" anchor="t" anchorCtr="0" upright="1">
                          <a:noAutofit/>
                        </wps:bodyPr>
                      </wps:wsp>
                      <wps:wsp>
                        <wps:cNvPr id="728" name="Text Box 2570"/>
                        <wps:cNvSpPr txBox="1">
                          <a:spLocks noChangeArrowheads="1"/>
                        </wps:cNvSpPr>
                        <wps:spPr bwMode="auto">
                          <a:xfrm>
                            <a:off x="7860" y="3008"/>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29" name="Text Box 2569"/>
                        <wps:cNvSpPr txBox="1">
                          <a:spLocks noChangeArrowheads="1"/>
                        </wps:cNvSpPr>
                        <wps:spPr bwMode="auto">
                          <a:xfrm>
                            <a:off x="6781" y="2885"/>
                            <a:ext cx="90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wps:txbx>
                        <wps:bodyPr rot="0" vert="horz" wrap="square" lIns="0" tIns="0" rIns="0" bIns="0" anchor="t" anchorCtr="0" upright="1">
                          <a:noAutofit/>
                        </wps:bodyPr>
                      </wps:wsp>
                      <wps:wsp>
                        <wps:cNvPr id="730" name="Text Box 2572"/>
                        <wps:cNvSpPr txBox="1">
                          <a:spLocks noChangeArrowheads="1"/>
                        </wps:cNvSpPr>
                        <wps:spPr bwMode="auto">
                          <a:xfrm>
                            <a:off x="4724" y="408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t" anchorCtr="0" upright="1">
                          <a:noAutofit/>
                        </wps:bodyPr>
                      </wps:wsp>
                      <wps:wsp>
                        <wps:cNvPr id="731" name="Text Box 2573"/>
                        <wps:cNvSpPr txBox="1">
                          <a:spLocks noChangeArrowheads="1"/>
                        </wps:cNvSpPr>
                        <wps:spPr bwMode="auto">
                          <a:xfrm>
                            <a:off x="5758" y="4086"/>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t" anchorCtr="0" upright="1">
                          <a:noAutofit/>
                        </wps:bodyPr>
                      </wps:wsp>
                      <wps:wsp>
                        <wps:cNvPr id="732" name="Text Box 2574"/>
                        <wps:cNvSpPr txBox="1">
                          <a:spLocks noChangeArrowheads="1"/>
                        </wps:cNvSpPr>
                        <wps:spPr bwMode="auto">
                          <a:xfrm>
                            <a:off x="6781" y="3996"/>
                            <a:ext cx="90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wps:txbx>
                        <wps:bodyPr rot="0" vert="horz" wrap="square" lIns="0" tIns="0" rIns="0" bIns="0" anchor="t" anchorCtr="0" upright="1">
                          <a:noAutofit/>
                        </wps:bodyPr>
                      </wps:wsp>
                      <wps:wsp>
                        <wps:cNvPr id="733" name="Text Box 2575"/>
                        <wps:cNvSpPr txBox="1">
                          <a:spLocks noChangeArrowheads="1"/>
                        </wps:cNvSpPr>
                        <wps:spPr bwMode="auto">
                          <a:xfrm>
                            <a:off x="7860" y="4086"/>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34" name="Text Box 2576"/>
                        <wps:cNvSpPr txBox="1">
                          <a:spLocks noChangeArrowheads="1"/>
                        </wps:cNvSpPr>
                        <wps:spPr bwMode="auto">
                          <a:xfrm>
                            <a:off x="6300" y="4701"/>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 xml:space="preserve">إرسال </w:t>
                              </w:r>
                              <w:proofErr w:type="spellStart"/>
                              <w:r>
                                <w:rPr>
                                  <w:rFonts w:hint="cs"/>
                                  <w:sz w:val="14"/>
                                  <w:szCs w:val="20"/>
                                  <w:rtl/>
                                  <w:lang w:bidi="ar-EG"/>
                                </w:rPr>
                                <w:t>تراتب‍ي</w:t>
                              </w:r>
                              <w:proofErr w:type="spellEnd"/>
                            </w:p>
                          </w:txbxContent>
                        </wps:txbx>
                        <wps:bodyPr rot="0" vert="horz" wrap="square" lIns="0" tIns="0" rIns="0" bIns="0" anchor="t" anchorCtr="0" upright="1">
                          <a:noAutofit/>
                        </wps:bodyPr>
                      </wps:wsp>
                      <wps:wsp>
                        <wps:cNvPr id="735" name="Text Box 2577"/>
                        <wps:cNvSpPr txBox="1">
                          <a:spLocks noChangeArrowheads="1"/>
                        </wps:cNvSpPr>
                        <wps:spPr bwMode="auto">
                          <a:xfrm>
                            <a:off x="3303" y="4466"/>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wps:txbx>
                        <wps:bodyPr rot="0" vert="horz" wrap="square" lIns="0" tIns="0" rIns="0" bIns="0" anchor="t" anchorCtr="0" upright="1">
                          <a:noAutofit/>
                        </wps:bodyPr>
                      </wps:wsp>
                      <wps:wsp>
                        <wps:cNvPr id="736" name="Text Box 11921"/>
                        <wps:cNvSpPr txBox="1">
                          <a:spLocks noChangeArrowheads="1"/>
                        </wps:cNvSpPr>
                        <wps:spPr bwMode="auto">
                          <a:xfrm>
                            <a:off x="3812" y="295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51FE9" w:rsidRDefault="00E52F00" w:rsidP="002A7229">
                              <w:pPr>
                                <w:spacing w:before="40" w:after="40" w:line="220" w:lineRule="exact"/>
                                <w:jc w:val="center"/>
                                <w:rPr>
                                  <w:sz w:val="14"/>
                                  <w:szCs w:val="20"/>
                                  <w:lang w:bidi="ar-EG"/>
                                </w:rPr>
                              </w:pPr>
                              <w:r>
                                <w:rPr>
                                  <w:rFonts w:hint="cs"/>
                                  <w:sz w:val="14"/>
                                  <w:szCs w:val="20"/>
                                  <w:rtl/>
                                  <w:lang w:bidi="ar-EG"/>
                                </w:rPr>
                                <w:t>الفالق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A1843" id="Group 11928" o:spid="_x0000_s1153" style="position:absolute;left:0;text-align:left;margin-left:39.6pt;margin-top:7pt;width:398pt;height:109.8pt;z-index:251571200" coordorigin="1926,2885" coordsize="79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q9TQUAAAo9AAAOAAAAZHJzL2Uyb0RvYy54bWzsW9tu4zYQfS/QfyD07uh+RZRF4ktQIG0X&#10;2N0PoCXZEiqJKqXETov+e4ekRTu2ttvuAtwCph8MSpRIzpBzdGaGvH23b2r0UtC+Im1q2DeWgYo2&#10;I3nVblPj08fVLDJQP+A2xzVpi9R4LXrj3d2PP9zuuqRwSEnqvKAIGmn7ZNelRjkMXWKafVYWDe5v&#10;SFe0ULkhtMEDXNKtmVO8g9ab2nQsKzB3hOYdJVnR93B3ISqNO97+ZlNkw6+bTV8MqE4NGNvA/yn/&#10;X7N/8+4WJ1uKu7LKDsPAXzGKBlctdCqbWuABo2daXTTVVBklPdkMNxlpTLLZVFnBZQBpbOtMmkdK&#10;njsuyzbZbTupJlDtmZ6+utnsl5f3FFV5aoSOY6AWNzBJvF9k27ETMQXtum0Czz3S7kP3ngopofhE&#10;st96qDbP69n1VjyM1rufSQ5N4ueBcAXtN7RhTYDoaM/n4VXOQ7EfUAY3fcv3AgumK4M62409uBIz&#10;lZUwnew9GFtgIKh2osgf65aH98MYnucvO3YcsFoTJ6JjPtjD4JhksOr6o2L7b1PshxJ3BZ+vnilM&#10;KtYdFfuRSfhA9sjxg1Colj/J9IqGPdSAZFxNvVAvasm8xO22uKeU7MoC5zBEm0vExg6diClhFz1r&#10;5Ev6lnpzvdgTehu1Ho8ad4W2pc5w0tF+eCxIg1ghNSiYFR8lfnnqB6He8RE2ty1ZVXUN93FSt29u&#10;QJviDnQKr7I61j23lD9jK15Gy8ibeU6wnHnWYjG7X829WbCyQ3/hLubzhf0X69f2krLK86Jl3YxW&#10;a3v/bvIO+CHsTdptT+oqZ82xIfV0u57XFL1gQI0V/x0W0clj5tth8DUGspyJZDue9eDEs1UQhTNv&#10;5fmzOLSimWXHD7BIYQ4Wq7ciPVVt8e0ioV1qxL7ji7X0Wdks/ruUDSdNNQAu11WTGpF8CCdsBS7b&#10;nE/tgKtalE9UwYZ/VAVM9zjRYHhiiQqrG/brPYcd23ZZ/6x2TfJXWMKUwBID+4WvChRKQv8w0A4Q&#10;OjX6358xLQxU/9SCGTA4Hwt0LKzHAm4zeDU1BgOJ4nwQsP/c0WpbQsvC0FpyD9C0qfgyPo6CwxoH&#10;B2Uo4U2hBEcvNqyDqatBCSeKQbuArq4b8U+AMFOGzbYzYqvvcVDWMKFhQgVM8K/V0UCvFib8CZgI&#10;OSVQDhNe6MJoGAmLAw5UR5jQZEKTCcmnFJIJ7gtolGDOkfDlTl2OgzenmEz4oR+PKMGdnimUsPnE&#10;aS6huYQKLiFZ9ZW7HOEUSkgIVepyxDZQiGmXI3QO0RxGKkS0YYwijVEHHZg4+vgn3rjgIMIL14GJ&#10;/xqYkBG6K0cJCOFfcImQW6JyjyOMWPSBBSYs6ywwcfQ4Io0SOnypLHwpSfWVowRw/AuUCOIxtquU&#10;SwRhZAuPQyaHWJaBhS8lSviB9jg0SihDCWkI140SLny9L1AidL4LSnihAykX4BKeFenopalToZDn&#10;PLiXJ2lelalQ8HN1KhR2orjw9b5ECZknVsolIHoJ/s8XUEJHL/WGCWUbJhyZ7LtyLiH3q53kOEKZ&#10;JlaKEtLjcGOx4Wwix6E9Dr2tSl0mFHZzai7BuMTU5svw++Q4ZPTynzwOHb3UXEIdl5Ck+sq5xNTm&#10;y1CmidVyCchtCI8jtDjVm+ASrkYJjRLqUEKS6itHicm9lzJNrBQlXNcCZsPiEt753svjFm0NE9rl&#10;UOhySFZ95TBxufmSnaWTYRu1OBHZECcBnHBi2IYJLuEUm9AHvjSbUMcmJK3+v8IEPyQKB275QbbD&#10;4WB2ovf0mh8QOx5hvvsbAAD//wMAUEsDBBQABgAIAAAAIQBJYmtz4AAAAAkBAAAPAAAAZHJzL2Rv&#10;d25yZXYueG1sTI9LT8MwEITvSPwHa5G4UedBH4Q4VVUBpwqJFglxc+NtEjVeR7GbpP+e5QTHnRnN&#10;fpOvJ9uKAXvfOFIQzyIQSKUzDVUKPg+vDysQPmgyunWECq7oYV3c3uQ6M26kDxz2oRJcQj7TCuoQ&#10;ukxKX9ZotZ+5Dom9k+utDnz2lTS9HrnctjKJooW0uiH+UOsOtzWW5/3FKngb9bhJ45dhdz5tr9+H&#10;+fvXLkal7u+mzTOIgFP4C8MvPqNDwUxHdyHjRatg+ZRwkvVHnsT+ajln4aggSdMFyCKX/xcUPwAA&#10;AP//AwBQSwECLQAUAAYACAAAACEAtoM4kv4AAADhAQAAEwAAAAAAAAAAAAAAAAAAAAAAW0NvbnRl&#10;bnRfVHlwZXNdLnhtbFBLAQItABQABgAIAAAAIQA4/SH/1gAAAJQBAAALAAAAAAAAAAAAAAAAAC8B&#10;AABfcmVscy8ucmVsc1BLAQItABQABgAIAAAAIQBTCsq9TQUAAAo9AAAOAAAAAAAAAAAAAAAAAC4C&#10;AABkcnMvZTJvRG9jLnhtbFBLAQItABQABgAIAAAAIQBJYmtz4AAAAAkBAAAPAAAAAAAAAAAAAAAA&#10;AKcHAABkcnMvZG93bnJldi54bWxQSwUGAAAAAAQABADzAAAAtAgAAAAA&#10;">
                <v:shape id="Text Box 2567" o:spid="_x0000_s1154" type="#_x0000_t202" style="position:absolute;left:1926;top:349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تعدد الإرسال</w:t>
                        </w:r>
                      </w:p>
                    </w:txbxContent>
                  </v:textbox>
                </v:shape>
                <v:shape id="Text Box 2566" o:spid="_x0000_s1155" type="#_x0000_t202" style="position:absolute;left:2890;top:338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v:textbox>
                </v:shape>
                <v:shape id="Text Box 2571" o:spid="_x0000_s1156" type="#_x0000_t202" style="position:absolute;left:4735;top:296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68" o:spid="_x0000_s1157" type="#_x0000_t202" style="position:absolute;left:5759;top:2967;width:9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65" o:spid="_x0000_s1158" type="#_x0000_t202" style="position:absolute;left:9166;top:3388;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v:textbox>
                </v:shape>
                <v:shape id="Text Box 2570" o:spid="_x0000_s1159" type="#_x0000_t202" style="position:absolute;left:7860;top:3008;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69" o:spid="_x0000_s1160" type="#_x0000_t202" style="position:absolute;left:6781;top:2885;width:90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E52F00" w:rsidRPr="00851FE9" w:rsidRDefault="00E52F00" w:rsidP="002A7229">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v:textbox>
                </v:shape>
                <v:shape id="Text Box 2572" o:spid="_x0000_s1161" type="#_x0000_t202" style="position:absolute;left:4724;top:408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73" o:spid="_x0000_s1162" type="#_x0000_t202" style="position:absolute;left:5758;top:4086;width:9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4" o:spid="_x0000_s1163" type="#_x0000_t202" style="position:absolute;left:6781;top:3996;width:90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pacing w:val="-6"/>
                            <w:sz w:val="14"/>
                            <w:szCs w:val="20"/>
                            <w:lang w:bidi="ar-EG"/>
                          </w:rPr>
                        </w:pPr>
                        <w:proofErr w:type="spellStart"/>
                        <w:r w:rsidRPr="00851FE9">
                          <w:rPr>
                            <w:rFonts w:hint="cs"/>
                            <w:spacing w:val="-6"/>
                            <w:sz w:val="14"/>
                            <w:szCs w:val="20"/>
                            <w:rtl/>
                            <w:lang w:bidi="ar-EG"/>
                          </w:rPr>
                          <w:t>التشذير</w:t>
                        </w:r>
                        <w:proofErr w:type="spellEnd"/>
                        <w:r w:rsidRPr="00851FE9">
                          <w:rPr>
                            <w:rFonts w:hint="cs"/>
                            <w:spacing w:val="-6"/>
                            <w:sz w:val="14"/>
                            <w:szCs w:val="20"/>
                            <w:rtl/>
                            <w:lang w:bidi="ar-EG"/>
                          </w:rPr>
                          <w:t xml:space="preserve"> في اتجاه </w:t>
                        </w:r>
                        <w:proofErr w:type="spellStart"/>
                        <w:r w:rsidRPr="00851FE9">
                          <w:rPr>
                            <w:rFonts w:hint="cs"/>
                            <w:spacing w:val="-6"/>
                            <w:sz w:val="14"/>
                            <w:szCs w:val="20"/>
                            <w:rtl/>
                            <w:lang w:bidi="ar-EG"/>
                          </w:rPr>
                          <w:t>الأثمونات</w:t>
                        </w:r>
                        <w:proofErr w:type="spellEnd"/>
                      </w:p>
                    </w:txbxContent>
                  </v:textbox>
                </v:shape>
                <v:shape id="Text Box 2575" o:spid="_x0000_s1164" type="#_x0000_t202" style="position:absolute;left:7860;top:4086;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76" o:spid="_x0000_s1165" type="#_x0000_t202" style="position:absolute;left:6300;top:4701;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 xml:space="preserve">إرسال </w:t>
                        </w:r>
                        <w:proofErr w:type="spellStart"/>
                        <w:r>
                          <w:rPr>
                            <w:rFonts w:hint="cs"/>
                            <w:sz w:val="14"/>
                            <w:szCs w:val="20"/>
                            <w:rtl/>
                            <w:lang w:bidi="ar-EG"/>
                          </w:rPr>
                          <w:t>تراتب‍ي</w:t>
                        </w:r>
                        <w:proofErr w:type="spellEnd"/>
                      </w:p>
                    </w:txbxContent>
                  </v:textbox>
                </v:shape>
                <v:shape id="Text Box 2577" o:spid="_x0000_s1166" type="#_x0000_t202" style="position:absolute;left:3303;top:4466;width:12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E52F00" w:rsidRPr="00851FE9" w:rsidRDefault="00E52F00" w:rsidP="002A7229">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v:textbox>
                </v:shape>
                <v:shape id="Text Box 11921" o:spid="_x0000_s1167" type="#_x0000_t202" style="position:absolute;left:3812;top:295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E52F00" w:rsidRPr="00851FE9" w:rsidRDefault="00E52F00" w:rsidP="002A7229">
                        <w:pPr>
                          <w:spacing w:before="40" w:after="40" w:line="220" w:lineRule="exact"/>
                          <w:jc w:val="center"/>
                          <w:rPr>
                            <w:sz w:val="14"/>
                            <w:szCs w:val="20"/>
                            <w:lang w:bidi="ar-EG"/>
                          </w:rPr>
                        </w:pPr>
                        <w:r>
                          <w:rPr>
                            <w:rFonts w:hint="cs"/>
                            <w:sz w:val="14"/>
                            <w:szCs w:val="20"/>
                            <w:rtl/>
                            <w:lang w:bidi="ar-EG"/>
                          </w:rPr>
                          <w:t>الفالق</w:t>
                        </w:r>
                      </w:p>
                    </w:txbxContent>
                  </v:textbox>
                </v:shape>
              </v:group>
            </w:pict>
          </mc:Fallback>
        </mc:AlternateContent>
      </w:r>
      <w:r w:rsidRPr="002F2643">
        <w:object w:dxaOrig="10248" w:dyaOrig="3323">
          <v:shape id="_x0000_i1041" type="#_x0000_t75" style="width:402.75pt;height:130.5pt" o:ole="">
            <v:imagedata r:id="rId54" o:title=""/>
          </v:shape>
          <o:OLEObject Type="Embed" ProgID="CorelDRAW.Graphic.14" ShapeID="_x0000_i1041" DrawAspect="Content" ObjectID="_1534165289" r:id="rId55"/>
        </w:object>
      </w:r>
    </w:p>
    <w:p w:rsidR="002A7229" w:rsidRPr="002F2643" w:rsidRDefault="002A7229" w:rsidP="002A7229">
      <w:pPr>
        <w:pStyle w:val="Heading2"/>
        <w:spacing w:before="600"/>
        <w:rPr>
          <w:rtl/>
        </w:rPr>
      </w:pPr>
      <w:bookmarkStart w:id="60" w:name="_Toc460420050"/>
      <w:r w:rsidRPr="002F2643">
        <w:t>2.6</w:t>
      </w:r>
      <w:r w:rsidRPr="002F2643">
        <w:rPr>
          <w:rFonts w:hint="cs"/>
          <w:rtl/>
        </w:rPr>
        <w:tab/>
        <w:t>التشفير الخارجي</w:t>
      </w:r>
      <w:bookmarkEnd w:id="60"/>
    </w:p>
    <w:p w:rsidR="002A7229" w:rsidRPr="002F2643" w:rsidRDefault="002A7229" w:rsidP="002A7229">
      <w:pPr>
        <w:rPr>
          <w:spacing w:val="-8"/>
          <w:rtl/>
          <w:lang w:bidi="ar-EG"/>
        </w:rPr>
      </w:pPr>
      <w:r w:rsidRPr="002F2643">
        <w:rPr>
          <w:rFonts w:hint="cs"/>
          <w:spacing w:val="-8"/>
          <w:rtl/>
          <w:lang w:bidi="ar-EG"/>
        </w:rPr>
        <w:t>تطبق الشفرة القصيرة</w:t>
      </w:r>
      <w:r w:rsidRPr="002F2643">
        <w:rPr>
          <w:rFonts w:hint="eastAsia"/>
          <w:spacing w:val="-8"/>
          <w:rtl/>
          <w:lang w:bidi="ar-EG"/>
        </w:rPr>
        <w:t> </w:t>
      </w:r>
      <w:r w:rsidRPr="002F2643">
        <w:rPr>
          <w:spacing w:val="-8"/>
          <w:lang w:bidi="ar-EG"/>
        </w:rPr>
        <w:t>RS</w:t>
      </w:r>
      <w:r w:rsidRPr="002F2643">
        <w:rPr>
          <w:rFonts w:hint="cs"/>
          <w:spacing w:val="-8"/>
          <w:rtl/>
          <w:lang w:bidi="ar-EG"/>
        </w:rPr>
        <w:t xml:space="preserve"> </w:t>
      </w:r>
      <w:r w:rsidRPr="00044582">
        <w:rPr>
          <w:rFonts w:cs="Times New Roman" w:hint="cs"/>
          <w:szCs w:val="22"/>
          <w:rtl/>
          <w:lang w:bidi="ar-EG"/>
        </w:rPr>
        <w:t>(</w:t>
      </w:r>
      <w:r w:rsidRPr="002F2643">
        <w:rPr>
          <w:spacing w:val="-8"/>
          <w:lang w:bidi="ar-EG"/>
        </w:rPr>
        <w:t>204</w:t>
      </w:r>
      <w:r w:rsidRPr="002F2643">
        <w:rPr>
          <w:rFonts w:hint="cs"/>
          <w:spacing w:val="-8"/>
          <w:rtl/>
          <w:lang w:bidi="ar-EG"/>
        </w:rPr>
        <w:t xml:space="preserve">، </w:t>
      </w:r>
      <w:r w:rsidRPr="002F2643">
        <w:rPr>
          <w:spacing w:val="-8"/>
          <w:lang w:bidi="ar-EG"/>
        </w:rPr>
        <w:t>188</w:t>
      </w:r>
      <w:r w:rsidRPr="00044582">
        <w:rPr>
          <w:rFonts w:cs="Times New Roman" w:hint="cs"/>
          <w:szCs w:val="22"/>
          <w:rtl/>
          <w:lang w:bidi="ar-EG"/>
        </w:rPr>
        <w:t>)</w:t>
      </w:r>
      <w:r w:rsidRPr="002F2643">
        <w:rPr>
          <w:rFonts w:hint="cs"/>
          <w:spacing w:val="-8"/>
          <w:rtl/>
          <w:lang w:bidi="ar-EG"/>
        </w:rPr>
        <w:t xml:space="preserve"> على كل من الرزم </w:t>
      </w:r>
      <w:r w:rsidRPr="002F2643">
        <w:rPr>
          <w:spacing w:val="-8"/>
          <w:lang w:bidi="ar-EG"/>
        </w:rPr>
        <w:t>MPEG</w:t>
      </w:r>
      <w:r w:rsidR="007D36E1">
        <w:rPr>
          <w:spacing w:val="-8"/>
          <w:lang w:bidi="ar-EG"/>
        </w:rPr>
        <w:t>-</w:t>
      </w:r>
      <w:r w:rsidRPr="002F2643">
        <w:rPr>
          <w:spacing w:val="-8"/>
          <w:lang w:bidi="ar-EG"/>
        </w:rPr>
        <w:t>2 TSP</w:t>
      </w:r>
      <w:r w:rsidRPr="002F2643">
        <w:rPr>
          <w:rFonts w:hint="cs"/>
          <w:spacing w:val="-8"/>
          <w:rtl/>
          <w:lang w:bidi="ar-EG"/>
        </w:rPr>
        <w:t xml:space="preserve"> من أجل توليد رزمة</w:t>
      </w:r>
      <w:r w:rsidRPr="002F2643">
        <w:rPr>
          <w:rFonts w:hint="eastAsia"/>
          <w:spacing w:val="-8"/>
          <w:rtl/>
          <w:lang w:bidi="ar-EG"/>
        </w:rPr>
        <w:t> </w:t>
      </w:r>
      <w:r w:rsidRPr="002F2643">
        <w:rPr>
          <w:spacing w:val="-8"/>
          <w:lang w:bidi="ar-EG"/>
        </w:rPr>
        <w:t>TSP</w:t>
      </w:r>
      <w:r w:rsidRPr="002F2643">
        <w:rPr>
          <w:rFonts w:hint="cs"/>
          <w:spacing w:val="-8"/>
          <w:rtl/>
          <w:lang w:bidi="ar-EG"/>
        </w:rPr>
        <w:t xml:space="preserve"> محمية من الأخطاء هي </w:t>
      </w:r>
      <w:r w:rsidRPr="002F2643">
        <w:rPr>
          <w:spacing w:val="-8"/>
          <w:lang w:bidi="ar-EG"/>
        </w:rPr>
        <w:t>RS</w:t>
      </w:r>
      <w:r w:rsidR="007D36E1">
        <w:rPr>
          <w:spacing w:val="-8"/>
          <w:lang w:bidi="ar-EG"/>
        </w:rPr>
        <w:t>-</w:t>
      </w:r>
      <w:r w:rsidRPr="002F2643">
        <w:rPr>
          <w:spacing w:val="-8"/>
          <w:lang w:bidi="ar-EG"/>
        </w:rPr>
        <w:t>TSP</w:t>
      </w:r>
      <w:r w:rsidRPr="002F2643">
        <w:rPr>
          <w:rFonts w:hint="cs"/>
          <w:spacing w:val="-8"/>
          <w:rtl/>
          <w:lang w:bidi="ar-EG"/>
        </w:rPr>
        <w:t xml:space="preserve">. والشفرة </w:t>
      </w:r>
      <w:r w:rsidRPr="002F2643">
        <w:rPr>
          <w:spacing w:val="-8"/>
          <w:lang w:bidi="ar-EG"/>
        </w:rPr>
        <w:t>RS</w:t>
      </w:r>
      <w:r w:rsidRPr="002F2643">
        <w:rPr>
          <w:rFonts w:hint="cs"/>
          <w:spacing w:val="-8"/>
          <w:rtl/>
          <w:lang w:bidi="ar-EG"/>
        </w:rPr>
        <w:t xml:space="preserve"> </w:t>
      </w:r>
      <w:r w:rsidRPr="00044582">
        <w:rPr>
          <w:rFonts w:cs="Times New Roman" w:hint="cs"/>
          <w:szCs w:val="22"/>
          <w:rtl/>
          <w:lang w:bidi="ar-EG"/>
        </w:rPr>
        <w:t>(</w:t>
      </w:r>
      <w:r w:rsidRPr="002F2643">
        <w:rPr>
          <w:spacing w:val="-8"/>
          <w:lang w:bidi="ar-EG"/>
        </w:rPr>
        <w:t>208</w:t>
      </w:r>
      <w:r w:rsidRPr="002F2643">
        <w:rPr>
          <w:rFonts w:hint="cs"/>
          <w:spacing w:val="-8"/>
          <w:rtl/>
          <w:lang w:bidi="ar-EG"/>
        </w:rPr>
        <w:t xml:space="preserve">، </w:t>
      </w:r>
      <w:r w:rsidRPr="002F2643">
        <w:rPr>
          <w:spacing w:val="-8"/>
          <w:lang w:bidi="ar-EG"/>
        </w:rPr>
        <w:t>188</w:t>
      </w:r>
      <w:r w:rsidRPr="00044582">
        <w:rPr>
          <w:rFonts w:cs="Times New Roman" w:hint="cs"/>
          <w:szCs w:val="22"/>
          <w:rtl/>
          <w:lang w:bidi="ar-EG"/>
        </w:rPr>
        <w:t>)</w:t>
      </w:r>
      <w:r w:rsidRPr="002F2643">
        <w:rPr>
          <w:rFonts w:hint="cs"/>
          <w:spacing w:val="-8"/>
          <w:rtl/>
          <w:lang w:bidi="ar-EG"/>
        </w:rPr>
        <w:t xml:space="preserve"> قادرة على تصحيح عدد من </w:t>
      </w:r>
      <w:proofErr w:type="spellStart"/>
      <w:r w:rsidRPr="002F2643">
        <w:rPr>
          <w:rFonts w:hint="cs"/>
          <w:spacing w:val="-8"/>
          <w:rtl/>
          <w:lang w:bidi="ar-EG"/>
        </w:rPr>
        <w:t>الأثمونات</w:t>
      </w:r>
      <w:proofErr w:type="spellEnd"/>
      <w:r w:rsidRPr="002F2643">
        <w:rPr>
          <w:rFonts w:hint="cs"/>
          <w:spacing w:val="-8"/>
          <w:rtl/>
          <w:lang w:bidi="ar-EG"/>
        </w:rPr>
        <w:t xml:space="preserve"> الخاطئ</w:t>
      </w:r>
      <w:r w:rsidRPr="002F2643">
        <w:rPr>
          <w:spacing w:val="-8"/>
          <w:rtl/>
          <w:lang w:bidi="ar-EG"/>
        </w:rPr>
        <w:t>ة</w:t>
      </w:r>
      <w:r w:rsidRPr="002F2643">
        <w:rPr>
          <w:rFonts w:hint="cs"/>
          <w:spacing w:val="-8"/>
          <w:rtl/>
          <w:lang w:bidi="ar-EG"/>
        </w:rPr>
        <w:t xml:space="preserve"> العشوائية يصل إلى ثمانية في كلمة من </w:t>
      </w:r>
      <w:r w:rsidRPr="002F2643">
        <w:rPr>
          <w:spacing w:val="-8"/>
          <w:lang w:bidi="ar-EG"/>
        </w:rPr>
        <w:t>204</w:t>
      </w:r>
      <w:r w:rsidRPr="002F2643">
        <w:rPr>
          <w:rFonts w:hint="eastAsia"/>
          <w:spacing w:val="-8"/>
          <w:rtl/>
          <w:lang w:bidi="ar-EG"/>
        </w:rPr>
        <w:t> </w:t>
      </w:r>
      <w:r w:rsidRPr="002F2643">
        <w:rPr>
          <w:rFonts w:hint="cs"/>
          <w:spacing w:val="-8"/>
          <w:rtl/>
          <w:lang w:bidi="ar-EG"/>
        </w:rPr>
        <w:t>أثموناً.</w:t>
      </w:r>
    </w:p>
    <w:p w:rsidR="002A7229" w:rsidRPr="002F2643" w:rsidRDefault="002A7229" w:rsidP="002A7229">
      <w:pPr>
        <w:spacing w:line="168" w:lineRule="auto"/>
        <w:ind w:left="720"/>
        <w:rPr>
          <w:rtl/>
        </w:rPr>
      </w:pPr>
      <w:r w:rsidRPr="002F2643">
        <w:rPr>
          <w:rFonts w:hint="cs"/>
          <w:rtl/>
          <w:lang w:bidi="ar-EG"/>
        </w:rPr>
        <w:t>ومتعدد الحدود التوليدي لمجال هو:</w:t>
      </w:r>
      <w:r w:rsidRPr="002F2643">
        <w:rPr>
          <w:rtl/>
          <w:lang w:bidi="ar-EG"/>
        </w:rPr>
        <w:tab/>
      </w:r>
      <w:r w:rsidRPr="002F2643">
        <w:rPr>
          <w:rFonts w:cs="Times New Roman"/>
          <w:i/>
          <w:szCs w:val="22"/>
          <w:lang w:eastAsia="en-US"/>
        </w:rPr>
        <w:t>p</w:t>
      </w:r>
      <w:r w:rsidRPr="002F2643">
        <w:rPr>
          <w:rFonts w:cs="Times New Roman"/>
          <w:iCs/>
          <w:szCs w:val="22"/>
          <w:lang w:eastAsia="en-US"/>
        </w:rPr>
        <w:t>(</w:t>
      </w:r>
      <w:r w:rsidRPr="002F2643">
        <w:rPr>
          <w:rFonts w:cs="Times New Roman"/>
          <w:i/>
          <w:szCs w:val="22"/>
          <w:lang w:eastAsia="en-US"/>
        </w:rPr>
        <w:t>x</w:t>
      </w:r>
      <w:r w:rsidRPr="002F2643">
        <w:rPr>
          <w:rFonts w:cs="Times New Roman"/>
          <w:iCs/>
          <w:szCs w:val="22"/>
          <w:lang w:eastAsia="en-US"/>
        </w:rPr>
        <w:t>)</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8</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4</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3</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2</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w:t>
      </w:r>
      <w:r w:rsidRPr="002F2643">
        <w:rPr>
          <w:rFonts w:cs="Times New Roman"/>
          <w:iCs/>
          <w:szCs w:val="22"/>
          <w:lang w:eastAsia="en-US"/>
        </w:rPr>
        <w:t>1</w:t>
      </w:r>
    </w:p>
    <w:p w:rsidR="002A7229" w:rsidRPr="002F2643" w:rsidRDefault="002A7229" w:rsidP="002A7229">
      <w:pPr>
        <w:spacing w:line="168" w:lineRule="auto"/>
        <w:ind w:left="720"/>
        <w:rPr>
          <w:rtl/>
          <w:lang w:bidi="ar-EG"/>
        </w:rPr>
      </w:pPr>
      <w:r w:rsidRPr="002F2643">
        <w:rPr>
          <w:rFonts w:hint="cs"/>
          <w:rtl/>
          <w:lang w:bidi="ar-EG"/>
        </w:rPr>
        <w:t>ومتعدد الحدود التوليدي للشفرة هو:</w:t>
      </w:r>
      <w:r w:rsidRPr="002F2643">
        <w:rPr>
          <w:rFonts w:hint="cs"/>
          <w:rtl/>
          <w:lang w:bidi="ar-EG"/>
        </w:rPr>
        <w:tab/>
      </w:r>
      <w:r w:rsidRPr="002F2643">
        <w:rPr>
          <w:rFonts w:cs="Times New Roman"/>
          <w:i/>
          <w:iCs/>
          <w:sz w:val="24"/>
          <w:szCs w:val="20"/>
          <w:lang w:eastAsia="en-US"/>
        </w:rPr>
        <w:t>g</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w:t>
      </w:r>
      <w:r w:rsidRPr="002F2643">
        <w:rPr>
          <w:rFonts w:cs="Times New Roman"/>
          <w:i/>
          <w:iCs/>
          <w:szCs w:val="22"/>
          <w:lang w:eastAsia="en-US"/>
        </w:rPr>
        <w:t>x </w:t>
      </w:r>
      <w:r w:rsidRPr="002F2643">
        <w:rPr>
          <w:rFonts w:cs="Times New Roman"/>
          <w:szCs w:val="22"/>
          <w:lang w:eastAsia="en-US"/>
        </w:rPr>
        <w:t>– </w:t>
      </w:r>
      <w:r w:rsidRPr="002F2643">
        <w:rPr>
          <w:rFonts w:cs="Times New Roman"/>
          <w:szCs w:val="22"/>
          <w:lang w:val="fr-FR" w:eastAsia="en-US"/>
        </w:rPr>
        <w:sym w:font="Symbol" w:char="F06C"/>
      </w:r>
      <w:r w:rsidRPr="002F2643">
        <w:rPr>
          <w:rFonts w:cs="Times New Roman"/>
          <w:szCs w:val="22"/>
          <w:vertAlign w:val="superscript"/>
          <w:lang w:eastAsia="en-US"/>
        </w:rPr>
        <w:t>0</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2</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3</w:t>
      </w:r>
      <w:r w:rsidRPr="002F2643">
        <w:rPr>
          <w:rFonts w:cs="Times New Roman"/>
          <w:szCs w:val="22"/>
          <w:lang w:eastAsia="en-US"/>
        </w:rPr>
        <w:t>) ··· (</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15</w:t>
      </w:r>
      <w:r w:rsidRPr="002F2643">
        <w:rPr>
          <w:rFonts w:cs="Times New Roman"/>
          <w:szCs w:val="22"/>
          <w:lang w:eastAsia="en-US"/>
        </w:rPr>
        <w:t>)</w:t>
      </w:r>
    </w:p>
    <w:p w:rsidR="002A7229" w:rsidRPr="002F2643" w:rsidRDefault="002A7229" w:rsidP="002A7229">
      <w:pPr>
        <w:spacing w:line="168" w:lineRule="auto"/>
        <w:ind w:left="720"/>
        <w:rPr>
          <w:rtl/>
        </w:rPr>
      </w:pPr>
      <w:r w:rsidRPr="002F2643">
        <w:rPr>
          <w:rFonts w:hint="cs"/>
          <w:rtl/>
          <w:lang w:bidi="ar-EG"/>
        </w:rPr>
        <w:t xml:space="preserve">حيث </w:t>
      </w:r>
      <w:r w:rsidRPr="002F2643">
        <w:rPr>
          <w:rFonts w:cs="Times New Roman"/>
          <w:szCs w:val="22"/>
          <w:lang w:val="fr-FR" w:eastAsia="en-US"/>
        </w:rPr>
        <w:sym w:font="Symbol" w:char="F06C"/>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02</w:t>
      </w:r>
      <w:r w:rsidRPr="002F2643">
        <w:rPr>
          <w:rFonts w:cs="Times New Roman"/>
          <w:i/>
          <w:iCs/>
          <w:szCs w:val="22"/>
          <w:vertAlign w:val="subscript"/>
          <w:lang w:eastAsia="en-US"/>
        </w:rPr>
        <w:t>h</w:t>
      </w:r>
    </w:p>
    <w:p w:rsidR="002A7229" w:rsidRPr="002F2643" w:rsidRDefault="002A7229" w:rsidP="002A7229">
      <w:pPr>
        <w:spacing w:line="168" w:lineRule="auto"/>
        <w:rPr>
          <w:rtl/>
          <w:lang w:bidi="ar-EG"/>
        </w:rPr>
      </w:pPr>
      <w:r w:rsidRPr="002F2643">
        <w:rPr>
          <w:rFonts w:hint="cs"/>
          <w:rtl/>
          <w:lang w:bidi="ar-EG"/>
        </w:rPr>
        <w:t xml:space="preserve">ومن الجدير بالذكر أن الرزم </w:t>
      </w:r>
      <w:r w:rsidRPr="002F2643">
        <w:rPr>
          <w:lang w:bidi="ar-EG"/>
        </w:rPr>
        <w:t>TSP</w:t>
      </w:r>
      <w:r w:rsidRPr="002F2643">
        <w:rPr>
          <w:rFonts w:hint="cs"/>
          <w:rtl/>
          <w:lang w:bidi="ar-EG"/>
        </w:rPr>
        <w:t xml:space="preserve"> المعدومة الآتية من معدد الإرسال مشفرة أيضاً في رزم </w:t>
      </w:r>
      <w:r w:rsidRPr="002F2643">
        <w:rPr>
          <w:lang w:bidi="ar-EG"/>
        </w:rPr>
        <w:t>RS</w:t>
      </w:r>
      <w:r w:rsidRPr="002F2643">
        <w:rPr>
          <w:rFonts w:hint="cs"/>
          <w:rtl/>
          <w:lang w:bidi="ar-EG"/>
        </w:rPr>
        <w:t xml:space="preserve"> </w:t>
      </w:r>
      <w:r w:rsidRPr="00044582">
        <w:rPr>
          <w:rFonts w:cs="Times New Roman" w:hint="cs"/>
          <w:szCs w:val="22"/>
          <w:rtl/>
          <w:lang w:bidi="ar-EG"/>
        </w:rPr>
        <w:t>(</w:t>
      </w:r>
      <w:r w:rsidRPr="002F2643">
        <w:rPr>
          <w:lang w:bidi="ar-EG"/>
        </w:rPr>
        <w:t>204</w:t>
      </w:r>
      <w:r w:rsidRPr="002F2643">
        <w:rPr>
          <w:rFonts w:hint="cs"/>
          <w:rtl/>
          <w:lang w:bidi="ar-EG"/>
        </w:rPr>
        <w:t xml:space="preserve">، </w:t>
      </w:r>
      <w:r w:rsidRPr="002F2643">
        <w:rPr>
          <w:lang w:bidi="ar-EG"/>
        </w:rPr>
        <w:t>188</w:t>
      </w:r>
      <w:r w:rsidRPr="00044582">
        <w:rPr>
          <w:rFonts w:cs="Times New Roman" w:hint="cs"/>
          <w:szCs w:val="22"/>
          <w:rtl/>
          <w:lang w:bidi="ar-EG"/>
        </w:rPr>
        <w:t>)</w:t>
      </w:r>
      <w:r w:rsidRPr="002F2643">
        <w:rPr>
          <w:rFonts w:hint="cs"/>
          <w:rtl/>
          <w:lang w:bidi="ar-EG"/>
        </w:rPr>
        <w:t>.</w:t>
      </w:r>
    </w:p>
    <w:p w:rsidR="002A7229" w:rsidRPr="002F2643" w:rsidRDefault="002A7229" w:rsidP="002A7229">
      <w:pPr>
        <w:spacing w:line="168" w:lineRule="auto"/>
        <w:rPr>
          <w:rtl/>
          <w:lang w:bidi="ar-EG"/>
        </w:rPr>
      </w:pPr>
      <w:r w:rsidRPr="002F2643">
        <w:rPr>
          <w:rFonts w:hint="cs"/>
          <w:rtl/>
          <w:lang w:bidi="ar-EG"/>
        </w:rPr>
        <w:t xml:space="preserve">وتظهر الرزم </w:t>
      </w:r>
      <w:r w:rsidRPr="002F2643">
        <w:rPr>
          <w:lang w:bidi="ar-EG"/>
        </w:rPr>
        <w:t>MPEG</w:t>
      </w:r>
      <w:r w:rsidR="007D36E1">
        <w:rPr>
          <w:lang w:bidi="ar-EG"/>
        </w:rPr>
        <w:t>-</w:t>
      </w:r>
      <w:r w:rsidRPr="002F2643">
        <w:rPr>
          <w:lang w:bidi="ar-EG"/>
        </w:rPr>
        <w:t>2 TSP</w:t>
      </w:r>
      <w:r w:rsidRPr="002F2643">
        <w:rPr>
          <w:rFonts w:hint="cs"/>
          <w:rtl/>
          <w:lang w:bidi="ar-EG"/>
        </w:rPr>
        <w:t xml:space="preserve"> و</w:t>
      </w:r>
      <w:r w:rsidRPr="002F2643">
        <w:rPr>
          <w:lang w:bidi="ar-EG"/>
        </w:rPr>
        <w:t>RS</w:t>
      </w:r>
      <w:r w:rsidR="007D36E1">
        <w:rPr>
          <w:lang w:bidi="ar-EG"/>
        </w:rPr>
        <w:t>-</w:t>
      </w:r>
      <w:r w:rsidRPr="002F2643">
        <w:rPr>
          <w:lang w:bidi="ar-EG"/>
        </w:rPr>
        <w:t>TSP</w:t>
      </w:r>
      <w:r w:rsidRPr="002F2643">
        <w:rPr>
          <w:rFonts w:hint="cs"/>
          <w:rtl/>
          <w:lang w:bidi="ar-EG"/>
        </w:rPr>
        <w:t xml:space="preserve"> (الرزم </w:t>
      </w:r>
      <w:r w:rsidRPr="002F2643">
        <w:rPr>
          <w:lang w:bidi="ar-EG"/>
        </w:rPr>
        <w:t>TSP</w:t>
      </w:r>
      <w:r w:rsidRPr="002F2643">
        <w:rPr>
          <w:rFonts w:hint="cs"/>
          <w:rtl/>
          <w:lang w:bidi="ar-EG"/>
        </w:rPr>
        <w:t xml:space="preserve"> المحمية من أخطاء الشفرة </w:t>
      </w:r>
      <w:r w:rsidRPr="002F2643">
        <w:rPr>
          <w:lang w:bidi="ar-EG"/>
        </w:rPr>
        <w:t>RS</w:t>
      </w:r>
      <w:r w:rsidRPr="002F2643">
        <w:rPr>
          <w:rFonts w:hint="cs"/>
          <w:rtl/>
          <w:lang w:bidi="ar-EG"/>
        </w:rPr>
        <w:t>) في الشكل</w:t>
      </w:r>
      <w:r w:rsidRPr="002F2643">
        <w:rPr>
          <w:rFonts w:hint="eastAsia"/>
          <w:rtl/>
        </w:rPr>
        <w:t> </w:t>
      </w:r>
      <w:r w:rsidRPr="002F2643">
        <w:rPr>
          <w:lang w:bidi="ar-EG"/>
        </w:rPr>
        <w:t>18</w:t>
      </w:r>
      <w:r w:rsidRPr="002F2643">
        <w:rPr>
          <w:rFonts w:hint="cs"/>
          <w:rtl/>
          <w:lang w:bidi="ar-EG"/>
        </w:rPr>
        <w:t>. وتعرف الرزم</w:t>
      </w:r>
      <w:r w:rsidRPr="002F2643">
        <w:rPr>
          <w:rFonts w:hint="eastAsia"/>
          <w:rtl/>
        </w:rPr>
        <w:t> </w:t>
      </w:r>
      <w:r w:rsidRPr="002F2643">
        <w:rPr>
          <w:lang w:bidi="ar-EG"/>
        </w:rPr>
        <w:t>TSP</w:t>
      </w:r>
      <w:r w:rsidRPr="002F2643">
        <w:rPr>
          <w:rFonts w:hint="cs"/>
          <w:rtl/>
          <w:lang w:bidi="ar-EG"/>
        </w:rPr>
        <w:t xml:space="preserve"> المحمية من الأخطاء </w:t>
      </w:r>
      <w:r w:rsidRPr="002F2643">
        <w:rPr>
          <w:lang w:bidi="ar-EG"/>
        </w:rPr>
        <w:t>RS</w:t>
      </w:r>
      <w:r w:rsidRPr="002F2643">
        <w:rPr>
          <w:rFonts w:hint="cs"/>
          <w:rtl/>
          <w:lang w:bidi="ar-EG"/>
        </w:rPr>
        <w:t xml:space="preserve"> أيضاً باسم الرزم </w:t>
      </w:r>
      <w:r w:rsidRPr="002F2643">
        <w:rPr>
          <w:lang w:bidi="ar-EG"/>
        </w:rPr>
        <w:t>TSP</w:t>
      </w:r>
      <w:r w:rsidRPr="002F2643">
        <w:rPr>
          <w:rFonts w:hint="eastAsia"/>
          <w:rtl/>
        </w:rPr>
        <w:t> </w:t>
      </w:r>
      <w:r w:rsidRPr="002F2643">
        <w:rPr>
          <w:rFonts w:hint="cs"/>
          <w:rtl/>
          <w:lang w:bidi="ar-EG"/>
        </w:rPr>
        <w:t>للإرسال.</w: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18</w:t>
      </w:r>
    </w:p>
    <w:p w:rsidR="002A7229" w:rsidRPr="002F2643" w:rsidRDefault="002A7229" w:rsidP="002A7229">
      <w:pPr>
        <w:pStyle w:val="FigureTitle0"/>
      </w:pPr>
      <w:r w:rsidRPr="002F2643">
        <w:rPr>
          <w:rFonts w:hint="cs"/>
          <w:rtl/>
          <w:lang w:val="en-GB"/>
        </w:rPr>
        <w:t xml:space="preserve">الرزم </w:t>
      </w:r>
      <w:r w:rsidRPr="002F2643">
        <w:t>MPEG-2 TSP</w:t>
      </w:r>
      <w:r w:rsidRPr="002F2643">
        <w:rPr>
          <w:rFonts w:hint="cs"/>
          <w:rtl/>
        </w:rPr>
        <w:t xml:space="preserve"> و</w:t>
      </w:r>
      <w:r w:rsidRPr="002F2643">
        <w:t>RS-TSP</w:t>
      </w:r>
      <w:r w:rsidRPr="002F2643">
        <w:rPr>
          <w:rFonts w:hint="cs"/>
          <w:rtl/>
        </w:rPr>
        <w:t xml:space="preserve"> (رزم </w:t>
      </w:r>
      <w:r w:rsidRPr="002F2643">
        <w:t>TSP</w:t>
      </w:r>
      <w:r w:rsidRPr="002F2643">
        <w:rPr>
          <w:rFonts w:hint="cs"/>
          <w:rtl/>
        </w:rPr>
        <w:t xml:space="preserve"> للإرسال)</w:t>
      </w:r>
    </w:p>
    <w:p w:rsidR="002A7229" w:rsidRPr="002F2643" w:rsidRDefault="002A7229" w:rsidP="002A7229">
      <w:pPr>
        <w:pStyle w:val="Normalaftertitle0"/>
        <w:spacing w:before="0" w:line="240" w:lineRule="auto"/>
        <w:jc w:val="center"/>
      </w:pPr>
      <w:r w:rsidRPr="002F2643">
        <w:rPr>
          <w:noProof/>
          <w:lang w:eastAsia="zh-CN"/>
        </w:rPr>
        <mc:AlternateContent>
          <mc:Choice Requires="wpg">
            <w:drawing>
              <wp:anchor distT="0" distB="0" distL="114300" distR="114300" simplePos="0" relativeHeight="251638784" behindDoc="0" locked="0" layoutInCell="1" allowOverlap="1" wp14:anchorId="00D6C6DB" wp14:editId="4A977DD3">
                <wp:simplePos x="0" y="0"/>
                <wp:positionH relativeFrom="column">
                  <wp:posOffset>918210</wp:posOffset>
                </wp:positionH>
                <wp:positionV relativeFrom="paragraph">
                  <wp:posOffset>130175</wp:posOffset>
                </wp:positionV>
                <wp:extent cx="4168775" cy="1684020"/>
                <wp:effectExtent l="0" t="0" r="3175" b="11430"/>
                <wp:wrapNone/>
                <wp:docPr id="555" name="Group 1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1684020"/>
                          <a:chOff x="2867" y="11374"/>
                          <a:chExt cx="6565" cy="2652"/>
                        </a:xfrm>
                      </wpg:grpSpPr>
                      <wps:wsp>
                        <wps:cNvPr id="562" name="Text Box 11924"/>
                        <wps:cNvSpPr txBox="1">
                          <a:spLocks noChangeArrowheads="1"/>
                        </wps:cNvSpPr>
                        <wps:spPr bwMode="auto">
                          <a:xfrm>
                            <a:off x="4144" y="1137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222C1" w:rsidRDefault="00E52F00" w:rsidP="002A7229">
                              <w:pPr>
                                <w:spacing w:before="40" w:after="40" w:line="240" w:lineRule="exact"/>
                                <w:rPr>
                                  <w:spacing w:val="-8"/>
                                  <w:sz w:val="16"/>
                                  <w:szCs w:val="22"/>
                                  <w:rtl/>
                                  <w:lang w:bidi="ar-EG"/>
                                </w:rPr>
                              </w:pPr>
                              <w:r w:rsidRPr="00C222C1">
                                <w:rPr>
                                  <w:rFonts w:hint="cs"/>
                                  <w:spacing w:val="-8"/>
                                  <w:sz w:val="16"/>
                                  <w:szCs w:val="22"/>
                                  <w:rtl/>
                                  <w:lang w:bidi="ar-EG"/>
                                </w:rPr>
                                <w:t>أثمون واحد للتزامن</w:t>
                              </w:r>
                            </w:p>
                          </w:txbxContent>
                        </wps:txbx>
                        <wps:bodyPr rot="0" vert="horz" wrap="square" lIns="0" tIns="0" rIns="0" bIns="0" anchor="t" anchorCtr="0" upright="1">
                          <a:noAutofit/>
                        </wps:bodyPr>
                      </wps:wsp>
                      <wps:wsp>
                        <wps:cNvPr id="563" name="Text Box 11925"/>
                        <wps:cNvSpPr txBox="1">
                          <a:spLocks noChangeArrowheads="1"/>
                        </wps:cNvSpPr>
                        <wps:spPr bwMode="auto">
                          <a:xfrm>
                            <a:off x="5283" y="12092"/>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11730" w:rsidRDefault="00E52F00" w:rsidP="002A7229">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wps:txbx>
                        <wps:bodyPr rot="0" vert="horz" wrap="square" lIns="0" tIns="0" rIns="0" bIns="0" anchor="t" anchorCtr="0" upright="1">
                          <a:noAutofit/>
                        </wps:bodyPr>
                      </wps:wsp>
                      <wps:wsp>
                        <wps:cNvPr id="564" name="Text Box 11926"/>
                        <wps:cNvSpPr txBox="1">
                          <a:spLocks noChangeArrowheads="1"/>
                        </wps:cNvSpPr>
                        <wps:spPr bwMode="auto">
                          <a:xfrm>
                            <a:off x="8309" y="13004"/>
                            <a:ext cx="1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11730" w:rsidRDefault="00E52F00" w:rsidP="002A7229">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wps:txbx>
                        <wps:bodyPr rot="0" vert="horz" wrap="square" lIns="0" tIns="0" rIns="0" bIns="0" anchor="t" anchorCtr="0" upright="1">
                          <a:noAutofit/>
                        </wps:bodyPr>
                      </wps:wsp>
                      <wps:wsp>
                        <wps:cNvPr id="565" name="Text Box 11927"/>
                        <wps:cNvSpPr txBox="1">
                          <a:spLocks noChangeArrowheads="1"/>
                        </wps:cNvSpPr>
                        <wps:spPr bwMode="auto">
                          <a:xfrm>
                            <a:off x="4113" y="12873"/>
                            <a:ext cx="39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11730" w:rsidRDefault="00E52F00" w:rsidP="002A7229">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wps:wsp>
                        <wps:cNvPr id="566" name="Text Box 2598"/>
                        <wps:cNvSpPr txBox="1">
                          <a:spLocks noChangeArrowheads="1"/>
                        </wps:cNvSpPr>
                        <wps:spPr bwMode="auto">
                          <a:xfrm>
                            <a:off x="2867" y="12987"/>
                            <a:ext cx="11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222C1" w:rsidRDefault="00E52F00" w:rsidP="002A7229">
                              <w:pPr>
                                <w:spacing w:before="40" w:after="40" w:line="240" w:lineRule="exact"/>
                                <w:jc w:val="center"/>
                                <w:rPr>
                                  <w:spacing w:val="-8"/>
                                  <w:sz w:val="16"/>
                                  <w:szCs w:val="22"/>
                                  <w:rtl/>
                                </w:rPr>
                              </w:pPr>
                              <w:r w:rsidRPr="00C222C1">
                                <w:rPr>
                                  <w:rFonts w:hint="cs"/>
                                  <w:spacing w:val="-8"/>
                                  <w:sz w:val="16"/>
                                  <w:szCs w:val="22"/>
                                  <w:rtl/>
                                </w:rPr>
                                <w:t>أثمون واحد للتزامن</w:t>
                              </w:r>
                            </w:p>
                          </w:txbxContent>
                        </wps:txbx>
                        <wps:bodyPr rot="0" vert="horz" wrap="square" lIns="0" tIns="0" rIns="0" bIns="0" anchor="t" anchorCtr="0" upright="1">
                          <a:noAutofit/>
                        </wps:bodyPr>
                      </wps:wsp>
                      <wps:wsp>
                        <wps:cNvPr id="567" name="Text Box 2600"/>
                        <wps:cNvSpPr txBox="1">
                          <a:spLocks noChangeArrowheads="1"/>
                        </wps:cNvSpPr>
                        <wps:spPr bwMode="auto">
                          <a:xfrm>
                            <a:off x="3475" y="13666"/>
                            <a:ext cx="55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11730" w:rsidRDefault="00E52F00" w:rsidP="002A7229">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6C6DB" id="Group 11930" o:spid="_x0000_s1168" style="position:absolute;left:0;text-align:left;margin-left:72.3pt;margin-top:10.25pt;width:328.25pt;height:132.6pt;z-index:251638784" coordorigin="2867,11374" coordsize="6565,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tpKAQAAOgbAAAOAAAAZHJzL2Uyb0RvYy54bWzsWW2PozYQ/l6p/8Hy9ywYDAG07Gk3L6tK&#10;2/aku/sBDpgXFTC1yZJt1f/esYFkk72q1Z2EKm3yITLYjGeemXkYD7cfDnWFnrlUpWhiTG5sjHiT&#10;iLRs8hh/+bxdBBipjjUpq0TDY/zCFf5w9+MPt30bcUcUokq5RCCkUVHfxrjoujayLJUUvGbqRrS8&#10;gclMyJp1cClzK5WsB+l1ZTm27Vu9kGkrRcKVgrvrYRLfGflZxpPu1yxTvENVjEG3zvxL87/T/9bd&#10;LYtyydqiTEY12DdoUbOygU2PotasY2gvyzei6jKRQomsu0lEbYksKxNubABriH1hzaMU+9bYkkd9&#10;3h5hAmgvcPpmsckvzx8lKtMYe56HUcNqcJLZFxESugagvs0jWPco20/tRzlYCcMnkfymAD/rcl5f&#10;58NitOt/FimIZPtOGIAOmay1CDAdHYwfXo5+4IcOJXCTEj9YLkGdBOZgTG1n9FRSgDv1c07gLzHS&#10;08Rd0sGNSbEZBfiePz7t+J6jZy0WDTsbbUftdJRA2KkTsur7kP1UsJYbhymN2ISs70zIftYmPoiD&#10;BtcxamsNYKlGFnUHmAKTDFBqABg1YlWwJuf3Uoq+4CwFHYkx6dWjgyVKC/k3xCmh9BK5CXhiB5Ak&#10;GnXXN4gfYWNRK1X3yEWN9CDGElLL6Mmen1Q3IDwt0f5txLasKpNeVXN2A2QOd2BXeFTP6f1NtvwZ&#10;2uEm2AR0QR1/s6D2er24367owt+Spbd216vVmvyl9yU0Kso05Y3eZspcQv+b/0YOGXLumLtKVGWq&#10;xWmVlMx3q0qiZwbMsTW/MY5eLbPO1TBhBrZcmEQcaj844WILUb2gW+otwqUdLGwSPoS+TUO63p6b&#10;9FQ2/PtNQn2MQ8/xhmj6R9ts83trG4vqsgNurso6xsFxEYt0DG6a1Li2Y2U1jF9BodU/QQHunhwN&#10;uaciHaRDuHaH3cFQD3GWen89uxPpCwSxFBBiEIrwZoFBIeQfGPXA0jFWv++Z5BhVPzWQCJrSp4Gc&#10;BrtpwJoEHo1xh9EwXHUD9e9bWeYFSB5SrRH3QE9ZacL4pIWhNsMPsxGF+1Wi8CZ0ZiUKzwlAHU2x&#10;jh0aEh0SVTM0CcmVKK5EMXLljEQRTKnwzokCXuFDrXZWUfgTOrMSReDa4UAUrm2PtZh+oxuiIA6Q&#10;yLWiuFYUuiiakSjCKRXeOVEcD3VnRHGst2YlCgqHtbGiCJaudtCponBDCiSiicKjpt65Hj2uR48Z&#10;jh5Ti+PdHz38NxWF44XHcmtWnjg1d5wwMFR14gli2hfXguJaUMxbULim53ZqDrzbFgW0XS9OHo5v&#10;j33imVuZLtVNYt2hcH3fnH1OPOF59tgCvrYyr63M+Q4erumU/Z95wnwBgc9JpkU7fvrS36teX5vW&#10;5+kD3d3fAAAA//8DAFBLAwQUAAYACAAAACEAeV69duAAAAAKAQAADwAAAGRycy9kb3ducmV2Lnht&#10;bEyPwU7DMAyG70i8Q2QkbizJWEdVmk7TBJwmJDakabes8dpqTVI1Wdu9PeYEx9/+9Ptzvppsywbs&#10;Q+OdAjkTwNCV3jSuUvC9f39KgYWondGtd6jghgFWxf1drjPjR/eFwy5WjEpcyLSCOsYu4zyUNVod&#10;Zr5DR7uz762OFPuKm16PVG5bPhdiya1uHF2odYebGsvL7moVfIx6XD/Lt2F7OW9ux33yedhKVOrx&#10;YVq/Aos4xT8YfvVJHQpyOvmrM4G1lBeLJaEK5iIBRkAqpAR2okGavAAvcv7/heIHAAD//wMAUEsB&#10;Ai0AFAAGAAgAAAAhALaDOJL+AAAA4QEAABMAAAAAAAAAAAAAAAAAAAAAAFtDb250ZW50X1R5cGVz&#10;XS54bWxQSwECLQAUAAYACAAAACEAOP0h/9YAAACUAQAACwAAAAAAAAAAAAAAAAAvAQAAX3JlbHMv&#10;LnJlbHNQSwECLQAUAAYACAAAACEAEk3baSgEAADoGwAADgAAAAAAAAAAAAAAAAAuAgAAZHJzL2Uy&#10;b0RvYy54bWxQSwECLQAUAAYACAAAACEAeV69duAAAAAKAQAADwAAAAAAAAAAAAAAAACCBgAAZHJz&#10;L2Rvd25yZXYueG1sUEsFBgAAAAAEAAQA8wAAAI8HAAAAAA==&#10;">
                <v:shape id="Text Box 11924" o:spid="_x0000_s1169" type="#_x0000_t202" style="position:absolute;left:4144;top:1137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E52F00" w:rsidRPr="00C222C1" w:rsidRDefault="00E52F00" w:rsidP="002A7229">
                        <w:pPr>
                          <w:spacing w:before="40" w:after="40" w:line="240" w:lineRule="exact"/>
                          <w:rPr>
                            <w:spacing w:val="-8"/>
                            <w:sz w:val="16"/>
                            <w:szCs w:val="22"/>
                            <w:rtl/>
                            <w:lang w:bidi="ar-EG"/>
                          </w:rPr>
                        </w:pPr>
                        <w:r w:rsidRPr="00C222C1">
                          <w:rPr>
                            <w:rFonts w:hint="cs"/>
                            <w:spacing w:val="-8"/>
                            <w:sz w:val="16"/>
                            <w:szCs w:val="22"/>
                            <w:rtl/>
                            <w:lang w:bidi="ar-EG"/>
                          </w:rPr>
                          <w:t>أثمون واحد للتزامن</w:t>
                        </w:r>
                      </w:p>
                    </w:txbxContent>
                  </v:textbox>
                </v:shape>
                <v:shape id="Text Box 11925" o:spid="_x0000_s1170" type="#_x0000_t202" style="position:absolute;left:5283;top:12092;width:1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E52F00" w:rsidRPr="00511730" w:rsidRDefault="00E52F00" w:rsidP="002A7229">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v:textbox>
                </v:shape>
                <v:shape id="Text Box 11926" o:spid="_x0000_s1171" type="#_x0000_t202" style="position:absolute;left:8309;top:13004;width:11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E52F00" w:rsidRPr="00511730" w:rsidRDefault="00E52F00" w:rsidP="002A7229">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v:textbox>
                </v:shape>
                <v:shape id="Text Box 11927" o:spid="_x0000_s1172" type="#_x0000_t202" style="position:absolute;left:4113;top:12873;width:394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E52F00" w:rsidRPr="00511730" w:rsidRDefault="00E52F00" w:rsidP="002A7229">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v:shape id="Text Box 2598" o:spid="_x0000_s1173" type="#_x0000_t202" style="position:absolute;left:2867;top:12987;width:1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E52F00" w:rsidRPr="00C222C1" w:rsidRDefault="00E52F00" w:rsidP="002A7229">
                        <w:pPr>
                          <w:spacing w:before="40" w:after="40" w:line="240" w:lineRule="exact"/>
                          <w:jc w:val="center"/>
                          <w:rPr>
                            <w:spacing w:val="-8"/>
                            <w:sz w:val="16"/>
                            <w:szCs w:val="22"/>
                            <w:rtl/>
                          </w:rPr>
                        </w:pPr>
                        <w:r w:rsidRPr="00C222C1">
                          <w:rPr>
                            <w:rFonts w:hint="cs"/>
                            <w:spacing w:val="-8"/>
                            <w:sz w:val="16"/>
                            <w:szCs w:val="22"/>
                            <w:rtl/>
                          </w:rPr>
                          <w:t>أثمون واحد للتزامن</w:t>
                        </w:r>
                      </w:p>
                    </w:txbxContent>
                  </v:textbox>
                </v:shape>
                <v:shape id="Text Box 2600" o:spid="_x0000_s1174" type="#_x0000_t202" style="position:absolute;left:3475;top:13666;width:55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E52F00" w:rsidRPr="00511730" w:rsidRDefault="00E52F00" w:rsidP="002A7229">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v:textbox>
                </v:shape>
              </v:group>
            </w:pict>
          </mc:Fallback>
        </mc:AlternateContent>
      </w:r>
      <w:r w:rsidRPr="002F2643">
        <w:rPr>
          <w:noProof/>
          <w:lang w:eastAsia="zh-CN"/>
        </w:rPr>
        <mc:AlternateContent>
          <mc:Choice Requires="wps">
            <w:drawing>
              <wp:anchor distT="0" distB="0" distL="114300" distR="114300" simplePos="0" relativeHeight="251637760" behindDoc="0" locked="0" layoutInCell="1" allowOverlap="1" wp14:anchorId="30C2DF52" wp14:editId="3EFE1FA9">
                <wp:simplePos x="0" y="0"/>
                <wp:positionH relativeFrom="column">
                  <wp:posOffset>2534901</wp:posOffset>
                </wp:positionH>
                <wp:positionV relativeFrom="paragraph">
                  <wp:posOffset>63263</wp:posOffset>
                </wp:positionV>
                <wp:extent cx="2012865" cy="342900"/>
                <wp:effectExtent l="0" t="0" r="6985" b="0"/>
                <wp:wrapNone/>
                <wp:docPr id="715" name="Text Box 1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8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11730" w:rsidRDefault="00E52F00" w:rsidP="002A7229">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0C2DF52" id="Text Box 11923" o:spid="_x0000_s1175" type="#_x0000_t202" style="position:absolute;left:0;text-align:left;margin-left:199.6pt;margin-top:5pt;width:158.5pt;height:27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IbuAIAALg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7z05xhx0kKRHumg0Z0YkO/HwczkqO9UAq4PHTjrAY6g1jZe1d2L4rtCXKxrwnf0VkrR15SUwNE3&#10;N90XV0ccZUC2/SdRwlNkr4UFGirZmgRCShCgQ62eTvUxdArYhBQF0QJoFnA2C4PYswV0STLd7qTS&#10;H6hokTFSLKH+Fp0c7pU2bEgyuZjHuMhZ01gNNPxiAxzHHXgbrpozw8KW9Dn24k20iUInDBYbJ/Sy&#10;zLnN16GzyP3lPJtl63Xm/zLv+mFSs7Kk3DwzycsP/6x8R6GPwjgJTImGlQbOUFJyt103Eh0IyDu3&#10;n805nJzd3EsaNgkQy6uQ/CD07oLYyRfR0gnzcO7ESy9yPD++ixdeGIdZfhnSPeP030NCfYrjeTAf&#10;xXQm/So2z35vYyNJyzQMkIa1KY5OTiQxEtzw0pZWE9aM9otUGPrnVEC5p0JbwRqNjmrVw3aw/eHP&#10;Tp2wFeUTaFgKkBgIFcYfGLWQPzHqYZSkWP3YE0kxaj5y6AMzdyZDTsZ2Mggv4GqKNUajudbjfNp3&#10;ku1qQB47jYtb6JWKWRmbphpZHDsMxoON5jjKzPx5+W+9zgN39RsAAP//AwBQSwMEFAAGAAgAAAAh&#10;AHAdzGTeAAAACQEAAA8AAABkcnMvZG93bnJldi54bWxMj8FOwzAQRO9I/IO1SNyo3YICSeNUFYIT&#10;EiINhx6deJtEjdchdtvw9ywnOO7M0+xMvpndIM44hd6ThuVCgUBqvO2p1fBZvd49gQjRkDWDJ9Tw&#10;jQE2xfVVbjLrL1TieRdbwSEUMqOhi3HMpAxNh86EhR+R2Dv4yZnI59RKO5kLh7tBrpRKpDM98YfO&#10;jPjcYXPcnZyG7Z7Kl/7rvf4oD2VfVamit+So9e3NvF2DiDjHPxh+63N1KLhT7U9kgxg03KfpilE2&#10;FG9i4HGZsFBrSB4UyCKX/xcUPwAAAP//AwBQSwECLQAUAAYACAAAACEAtoM4kv4AAADhAQAAEwAA&#10;AAAAAAAAAAAAAAAAAAAAW0NvbnRlbnRfVHlwZXNdLnhtbFBLAQItABQABgAIAAAAIQA4/SH/1gAA&#10;AJQBAAALAAAAAAAAAAAAAAAAAC8BAABfcmVscy8ucmVsc1BLAQItABQABgAIAAAAIQDsDDIbuAIA&#10;ALgFAAAOAAAAAAAAAAAAAAAAAC4CAABkcnMvZTJvRG9jLnhtbFBLAQItABQABgAIAAAAIQBwHcxk&#10;3gAAAAkBAAAPAAAAAAAAAAAAAAAAABIFAABkcnMvZG93bnJldi54bWxQSwUGAAAAAAQABADzAAAA&#10;HQYAAAAA&#10;" filled="f" stroked="f">
                <v:textbox inset="0,0,0,0">
                  <w:txbxContent>
                    <w:p w:rsidR="00E52F00" w:rsidRPr="00511730" w:rsidRDefault="00E52F00" w:rsidP="002A7229">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w:pict>
          </mc:Fallback>
        </mc:AlternateContent>
      </w:r>
      <w:r w:rsidRPr="002F2643">
        <w:object w:dxaOrig="5277" w:dyaOrig="2344">
          <v:shape id="_x0000_i1042" type="#_x0000_t75" style="width:345.75pt;height:153pt" o:ole="">
            <v:imagedata r:id="rId56" o:title=""/>
          </v:shape>
          <o:OLEObject Type="Embed" ProgID="CorelDRAW.Graphic.14" ShapeID="_x0000_i1042" DrawAspect="Content" ObjectID="_1534165290" r:id="rId57"/>
        </w:object>
      </w:r>
    </w:p>
    <w:p w:rsidR="002A7229" w:rsidRPr="002F2643" w:rsidRDefault="002A7229" w:rsidP="002A7229">
      <w:pPr>
        <w:pStyle w:val="Heading2"/>
        <w:spacing w:before="360" w:line="182" w:lineRule="auto"/>
        <w:rPr>
          <w:rtl/>
        </w:rPr>
      </w:pPr>
      <w:bookmarkStart w:id="61" w:name="_Toc460420051"/>
      <w:r w:rsidRPr="002F2643">
        <w:rPr>
          <w:lang w:bidi="ar-EG"/>
        </w:rPr>
        <w:t>3.6</w:t>
      </w:r>
      <w:r w:rsidRPr="002F2643">
        <w:rPr>
          <w:rFonts w:hint="cs"/>
          <w:rtl/>
          <w:lang w:bidi="ar-EG"/>
        </w:rPr>
        <w:tab/>
        <w:t>تشتت الطاقة</w:t>
      </w:r>
      <w:bookmarkEnd w:id="61"/>
    </w:p>
    <w:p w:rsidR="002A7229" w:rsidRPr="002F2643" w:rsidRDefault="002A7229" w:rsidP="00FC1E16">
      <w:pPr>
        <w:spacing w:after="80" w:line="182" w:lineRule="auto"/>
        <w:rPr>
          <w:spacing w:val="-10"/>
          <w:rtl/>
          <w:lang w:bidi="ar-EG"/>
        </w:rPr>
      </w:pPr>
      <w:r w:rsidRPr="002F2643">
        <w:rPr>
          <w:rFonts w:hint="cs"/>
          <w:spacing w:val="-10"/>
          <w:rtl/>
          <w:lang w:bidi="ar-EG"/>
        </w:rPr>
        <w:t xml:space="preserve">حرصاً على ضمان انتقالات </w:t>
      </w:r>
      <w:proofErr w:type="spellStart"/>
      <w:r w:rsidR="00B578E3">
        <w:rPr>
          <w:rFonts w:hint="cs"/>
          <w:spacing w:val="-10"/>
          <w:rtl/>
          <w:lang w:bidi="ar-EG"/>
        </w:rPr>
        <w:t>ا</w:t>
      </w:r>
      <w:r w:rsidRPr="002F2643">
        <w:rPr>
          <w:rFonts w:hint="cs"/>
          <w:spacing w:val="-10"/>
          <w:rtl/>
          <w:lang w:bidi="ar-EG"/>
        </w:rPr>
        <w:t>ثنينية</w:t>
      </w:r>
      <w:proofErr w:type="spellEnd"/>
      <w:r w:rsidRPr="002F2643">
        <w:rPr>
          <w:rFonts w:hint="cs"/>
          <w:spacing w:val="-10"/>
          <w:rtl/>
          <w:lang w:bidi="ar-EG"/>
        </w:rPr>
        <w:t xml:space="preserve"> ملائمة يُعمل على جعل البيانات الواردة من الفالق عشوائية باستعمال تتابع بتات شبه عشوائي</w:t>
      </w:r>
      <w:r w:rsidRPr="002F2643">
        <w:rPr>
          <w:rFonts w:hint="eastAsia"/>
          <w:spacing w:val="-10"/>
          <w:rtl/>
        </w:rPr>
        <w:t> </w:t>
      </w:r>
      <w:r w:rsidRPr="002F2643">
        <w:rPr>
          <w:spacing w:val="-10"/>
          <w:lang w:bidi="ar-EG"/>
        </w:rPr>
        <w:t>(PRBS)</w:t>
      </w:r>
      <w:r w:rsidRPr="002F2643">
        <w:rPr>
          <w:rFonts w:hint="cs"/>
          <w:spacing w:val="-10"/>
          <w:rtl/>
          <w:lang w:bidi="ar-EG"/>
        </w:rPr>
        <w:t>.</w:t>
      </w:r>
    </w:p>
    <w:p w:rsidR="002A7229" w:rsidRPr="002F2643" w:rsidRDefault="002A7229" w:rsidP="00FC1E16">
      <w:pPr>
        <w:keepNext/>
        <w:spacing w:after="240" w:line="182" w:lineRule="auto"/>
        <w:rPr>
          <w:rtl/>
          <w:lang w:bidi="ar-EG"/>
        </w:rPr>
      </w:pPr>
      <w:r w:rsidRPr="002F2643">
        <w:rPr>
          <w:rFonts w:hint="cs"/>
          <w:rtl/>
          <w:lang w:bidi="ar-EG"/>
        </w:rPr>
        <w:lastRenderedPageBreak/>
        <w:t xml:space="preserve">ويكون متعدد الحدود الخاص بتوليد التتابع </w:t>
      </w:r>
      <w:r w:rsidRPr="002F2643">
        <w:rPr>
          <w:lang w:bidi="ar-EG"/>
        </w:rPr>
        <w:t>(PRBS)</w:t>
      </w:r>
      <w:r w:rsidRPr="002F2643">
        <w:rPr>
          <w:rFonts w:hint="eastAsia"/>
          <w:rtl/>
        </w:rPr>
        <w:t> </w:t>
      </w:r>
      <w:r w:rsidRPr="002F2643">
        <w:rPr>
          <w:rFonts w:hint="cs"/>
          <w:rtl/>
          <w:lang w:bidi="ar-EG"/>
        </w:rPr>
        <w:t>كالتالي:</w:t>
      </w:r>
    </w:p>
    <w:p w:rsidR="002A7229" w:rsidRPr="002F2643" w:rsidRDefault="002A7229" w:rsidP="002A7229">
      <w:pPr>
        <w:pStyle w:val="Equation"/>
        <w:spacing w:line="240" w:lineRule="auto"/>
      </w:pPr>
      <w:r w:rsidRPr="002F2643">
        <w:tab/>
      </w:r>
      <w:r w:rsidRPr="002F2643">
        <w:rPr>
          <w:i/>
          <w:iCs/>
        </w:rPr>
        <w:t>g</w:t>
      </w:r>
      <w:r w:rsidRPr="002F2643">
        <w:t>(</w:t>
      </w:r>
      <w:r w:rsidRPr="002F2643">
        <w:rPr>
          <w:i/>
          <w:iCs/>
        </w:rPr>
        <w:t>x</w:t>
      </w:r>
      <w:r w:rsidRPr="002F2643">
        <w:t xml:space="preserve">) </w:t>
      </w:r>
      <w:r w:rsidRPr="002F2643">
        <w:rPr>
          <w:rFonts w:ascii="Symbol" w:hAnsi="Symbol"/>
        </w:rPr>
        <w:t></w:t>
      </w:r>
      <w:r w:rsidRPr="002F2643">
        <w:t xml:space="preserve"> </w:t>
      </w:r>
      <w:r w:rsidRPr="002F2643">
        <w:rPr>
          <w:i/>
          <w:iCs/>
        </w:rPr>
        <w:t>x</w:t>
      </w:r>
      <w:r w:rsidRPr="002F2643">
        <w:rPr>
          <w:vertAlign w:val="superscript"/>
        </w:rPr>
        <w:t>15</w:t>
      </w:r>
      <w:r w:rsidRPr="002F2643">
        <w:t xml:space="preserve"> </w:t>
      </w:r>
      <w:r w:rsidRPr="002F2643">
        <w:rPr>
          <w:rFonts w:ascii="Symbol" w:hAnsi="Symbol"/>
        </w:rPr>
        <w:t></w:t>
      </w:r>
      <w:r w:rsidRPr="002F2643">
        <w:t xml:space="preserve"> </w:t>
      </w:r>
      <w:r w:rsidRPr="002F2643">
        <w:rPr>
          <w:i/>
          <w:iCs/>
        </w:rPr>
        <w:t>x</w:t>
      </w:r>
      <w:r w:rsidRPr="002F2643">
        <w:rPr>
          <w:vertAlign w:val="superscript"/>
        </w:rPr>
        <w:t>14</w:t>
      </w:r>
      <w:r w:rsidRPr="002F2643">
        <w:t xml:space="preserve"> </w:t>
      </w:r>
      <w:r w:rsidRPr="002F2643">
        <w:rPr>
          <w:rFonts w:ascii="Symbol" w:hAnsi="Symbol"/>
        </w:rPr>
        <w:t></w:t>
      </w:r>
      <w:r w:rsidRPr="002F2643">
        <w:t xml:space="preserve"> 1</w:t>
      </w:r>
    </w:p>
    <w:p w:rsidR="002A7229" w:rsidRPr="002F2643" w:rsidRDefault="002A7229" w:rsidP="002A7229">
      <w:pPr>
        <w:pStyle w:val="Heading2"/>
        <w:spacing w:line="182" w:lineRule="auto"/>
        <w:rPr>
          <w:rtl/>
        </w:rPr>
      </w:pPr>
      <w:bookmarkStart w:id="62" w:name="_Toc460420052"/>
      <w:r w:rsidRPr="002F2643">
        <w:t>4.6</w:t>
      </w:r>
      <w:r w:rsidRPr="002F2643">
        <w:tab/>
      </w:r>
      <w:r w:rsidRPr="002F2643">
        <w:rPr>
          <w:rFonts w:hint="cs"/>
          <w:rtl/>
        </w:rPr>
        <w:t>ضبط التأخير</w:t>
      </w:r>
      <w:bookmarkEnd w:id="62"/>
    </w:p>
    <w:p w:rsidR="002A7229" w:rsidRPr="002F2643" w:rsidRDefault="002A7229" w:rsidP="002A7229">
      <w:pPr>
        <w:spacing w:line="182" w:lineRule="auto"/>
        <w:rPr>
          <w:spacing w:val="-6"/>
          <w:rtl/>
          <w:lang w:bidi="ar-EG"/>
        </w:rPr>
      </w:pPr>
      <w:r w:rsidRPr="002F2643">
        <w:rPr>
          <w:rFonts w:hint="cs"/>
          <w:spacing w:val="-6"/>
          <w:rtl/>
          <w:lang w:bidi="ar-EG"/>
        </w:rPr>
        <w:t xml:space="preserve">يختلف التأخير الناتج عن عملية تشذير </w:t>
      </w:r>
      <w:proofErr w:type="spellStart"/>
      <w:r w:rsidRPr="002F2643">
        <w:rPr>
          <w:rFonts w:hint="cs"/>
          <w:spacing w:val="-6"/>
          <w:rtl/>
          <w:lang w:bidi="ar-EG"/>
        </w:rPr>
        <w:t>الأثمونات</w:t>
      </w:r>
      <w:proofErr w:type="spellEnd"/>
      <w:r w:rsidRPr="002F2643">
        <w:rPr>
          <w:rFonts w:hint="cs"/>
          <w:spacing w:val="-6"/>
          <w:rtl/>
          <w:lang w:bidi="ar-EG"/>
        </w:rPr>
        <w:t xml:space="preserve"> من تدفّق إلى آخر في الطبقات المختلفة تبعاً لخصائص التدفّق (مثل التشكيل وتشفير القناة) ومن أجل التعويض عن فرق التأخير بما فيه إزالة </w:t>
      </w:r>
      <w:proofErr w:type="spellStart"/>
      <w:r w:rsidRPr="002F2643">
        <w:rPr>
          <w:rFonts w:hint="cs"/>
          <w:spacing w:val="-6"/>
          <w:rtl/>
          <w:lang w:bidi="ar-EG"/>
        </w:rPr>
        <w:t>التشذير</w:t>
      </w:r>
      <w:proofErr w:type="spellEnd"/>
      <w:r w:rsidRPr="002F2643">
        <w:rPr>
          <w:rFonts w:hint="cs"/>
          <w:spacing w:val="-6"/>
          <w:rtl/>
          <w:lang w:bidi="ar-EG"/>
        </w:rPr>
        <w:t xml:space="preserve"> في المستقبِل، يتم ضبط التأخير قبل تشذير </w:t>
      </w:r>
      <w:proofErr w:type="spellStart"/>
      <w:r w:rsidRPr="002F2643">
        <w:rPr>
          <w:rFonts w:hint="cs"/>
          <w:spacing w:val="-6"/>
          <w:rtl/>
          <w:lang w:bidi="ar-EG"/>
        </w:rPr>
        <w:t>الأثمونات</w:t>
      </w:r>
      <w:proofErr w:type="spellEnd"/>
      <w:r w:rsidRPr="002F2643">
        <w:rPr>
          <w:rFonts w:hint="cs"/>
          <w:spacing w:val="-6"/>
          <w:rtl/>
          <w:lang w:bidi="ar-EG"/>
        </w:rPr>
        <w:t xml:space="preserve"> في جهة</w:t>
      </w:r>
      <w:r w:rsidRPr="002F2643">
        <w:rPr>
          <w:rFonts w:hint="eastAsia"/>
          <w:spacing w:val="-6"/>
          <w:rtl/>
        </w:rPr>
        <w:t> </w:t>
      </w:r>
      <w:r w:rsidRPr="002F2643">
        <w:rPr>
          <w:rFonts w:hint="cs"/>
          <w:spacing w:val="-6"/>
          <w:rtl/>
          <w:lang w:bidi="ar-EG"/>
        </w:rPr>
        <w:t>الإرسال.</w:t>
      </w:r>
    </w:p>
    <w:p w:rsidR="002A7229" w:rsidRPr="002F2643" w:rsidRDefault="002A7229" w:rsidP="002A7229">
      <w:pPr>
        <w:pStyle w:val="Heading2"/>
        <w:spacing w:line="182" w:lineRule="auto"/>
        <w:rPr>
          <w:rtl/>
          <w:lang w:bidi="ar-EG"/>
        </w:rPr>
      </w:pPr>
      <w:bookmarkStart w:id="63" w:name="_Toc460420053"/>
      <w:r w:rsidRPr="002F2643">
        <w:rPr>
          <w:lang w:bidi="ar-EG"/>
        </w:rPr>
        <w:t>5.6</w:t>
      </w:r>
      <w:r w:rsidRPr="002F2643">
        <w:rPr>
          <w:rFonts w:hint="cs"/>
          <w:rtl/>
          <w:lang w:bidi="ar-EG"/>
        </w:rPr>
        <w:tab/>
        <w:t xml:space="preserve">تشذير </w:t>
      </w:r>
      <w:proofErr w:type="spellStart"/>
      <w:r w:rsidRPr="002F2643">
        <w:rPr>
          <w:rFonts w:hint="cs"/>
          <w:rtl/>
          <w:lang w:bidi="ar-EG"/>
        </w:rPr>
        <w:t>الأثمونات</w:t>
      </w:r>
      <w:proofErr w:type="spellEnd"/>
      <w:r w:rsidRPr="002F2643">
        <w:rPr>
          <w:rFonts w:hint="cs"/>
          <w:rtl/>
          <w:lang w:bidi="ar-EG"/>
        </w:rPr>
        <w:t xml:space="preserve"> (</w:t>
      </w:r>
      <w:proofErr w:type="spellStart"/>
      <w:r w:rsidRPr="002F2643">
        <w:rPr>
          <w:rFonts w:hint="cs"/>
          <w:rtl/>
          <w:lang w:bidi="ar-EG"/>
        </w:rPr>
        <w:t>التشذير</w:t>
      </w:r>
      <w:proofErr w:type="spellEnd"/>
      <w:r w:rsidRPr="002F2643">
        <w:rPr>
          <w:rFonts w:hint="cs"/>
          <w:rtl/>
          <w:lang w:bidi="ar-EG"/>
        </w:rPr>
        <w:t xml:space="preserve"> بين الشفرات)</w:t>
      </w:r>
      <w:bookmarkEnd w:id="63"/>
    </w:p>
    <w:p w:rsidR="002A7229" w:rsidRPr="002F2643" w:rsidRDefault="002A7229" w:rsidP="002A7229">
      <w:pPr>
        <w:spacing w:line="182" w:lineRule="auto"/>
        <w:rPr>
          <w:spacing w:val="-8"/>
          <w:rtl/>
          <w:lang w:bidi="ar-EG"/>
        </w:rPr>
      </w:pPr>
      <w:r w:rsidRPr="002F2643">
        <w:rPr>
          <w:rFonts w:hint="cs"/>
          <w:spacing w:val="-8"/>
          <w:rtl/>
          <w:lang w:bidi="ar-EG"/>
        </w:rPr>
        <w:t xml:space="preserve">يطبق تشذير </w:t>
      </w:r>
      <w:proofErr w:type="spellStart"/>
      <w:r w:rsidRPr="002F2643">
        <w:rPr>
          <w:rFonts w:hint="cs"/>
          <w:spacing w:val="-8"/>
          <w:rtl/>
          <w:lang w:bidi="ar-EG"/>
        </w:rPr>
        <w:t>الأثمونات</w:t>
      </w:r>
      <w:proofErr w:type="spellEnd"/>
      <w:r w:rsidRPr="002F2643">
        <w:rPr>
          <w:rFonts w:hint="cs"/>
          <w:spacing w:val="-8"/>
          <w:rtl/>
          <w:lang w:bidi="ar-EG"/>
        </w:rPr>
        <w:t xml:space="preserve"> </w:t>
      </w:r>
      <w:proofErr w:type="spellStart"/>
      <w:r w:rsidRPr="002F2643">
        <w:rPr>
          <w:rFonts w:hint="cs"/>
          <w:spacing w:val="-8"/>
          <w:rtl/>
          <w:lang w:bidi="ar-EG"/>
        </w:rPr>
        <w:t>التلافيفي</w:t>
      </w:r>
      <w:proofErr w:type="spellEnd"/>
      <w:r w:rsidRPr="002F2643">
        <w:rPr>
          <w:rFonts w:hint="cs"/>
          <w:spacing w:val="-8"/>
          <w:rtl/>
          <w:lang w:bidi="ar-EG"/>
        </w:rPr>
        <w:t xml:space="preserve"> بالطول </w:t>
      </w:r>
      <w:r w:rsidRPr="002F2643">
        <w:rPr>
          <w:i/>
          <w:iCs/>
          <w:spacing w:val="-8"/>
          <w:lang w:bidi="ar-EG"/>
        </w:rPr>
        <w:t>I</w:t>
      </w:r>
      <w:r w:rsidRPr="002F2643">
        <w:rPr>
          <w:rFonts w:hint="cs"/>
          <w:spacing w:val="-8"/>
          <w:rtl/>
          <w:lang w:bidi="ar-EG"/>
        </w:rPr>
        <w:t xml:space="preserve"> = </w:t>
      </w:r>
      <w:r w:rsidRPr="002F2643">
        <w:rPr>
          <w:spacing w:val="-8"/>
          <w:lang w:bidi="ar-EG"/>
        </w:rPr>
        <w:t>12</w:t>
      </w:r>
      <w:r w:rsidRPr="002F2643">
        <w:rPr>
          <w:rFonts w:hint="cs"/>
          <w:spacing w:val="-8"/>
          <w:rtl/>
          <w:lang w:bidi="ar-EG"/>
        </w:rPr>
        <w:t xml:space="preserve"> على الرزم العشوائية والمحمية من الخطأ والمكونة من </w:t>
      </w:r>
      <w:r w:rsidRPr="002F2643">
        <w:rPr>
          <w:spacing w:val="-8"/>
          <w:lang w:bidi="ar-EG"/>
        </w:rPr>
        <w:t>204</w:t>
      </w:r>
      <w:r w:rsidRPr="002F2643">
        <w:rPr>
          <w:rFonts w:hint="eastAsia"/>
          <w:spacing w:val="-8"/>
          <w:rtl/>
        </w:rPr>
        <w:t> </w:t>
      </w:r>
      <w:r w:rsidRPr="002F2643">
        <w:rPr>
          <w:rFonts w:hint="cs"/>
          <w:spacing w:val="-8"/>
          <w:rtl/>
          <w:lang w:bidi="ar-EG"/>
        </w:rPr>
        <w:t xml:space="preserve">أثموناً. وقد يتألف </w:t>
      </w:r>
      <w:proofErr w:type="spellStart"/>
      <w:r w:rsidRPr="002F2643">
        <w:rPr>
          <w:rFonts w:hint="cs"/>
          <w:spacing w:val="-8"/>
          <w:rtl/>
          <w:lang w:bidi="ar-EG"/>
        </w:rPr>
        <w:t>التشذير</w:t>
      </w:r>
      <w:proofErr w:type="spellEnd"/>
      <w:r w:rsidRPr="002F2643">
        <w:rPr>
          <w:rFonts w:hint="cs"/>
          <w:spacing w:val="-8"/>
          <w:rtl/>
          <w:lang w:bidi="ar-EG"/>
        </w:rPr>
        <w:t xml:space="preserve"> من</w:t>
      </w:r>
      <w:r w:rsidRPr="002F2643">
        <w:rPr>
          <w:rFonts w:hint="eastAsia"/>
          <w:spacing w:val="-8"/>
          <w:rtl/>
          <w:lang w:bidi="ar-EG"/>
        </w:rPr>
        <w:t> </w:t>
      </w:r>
      <w:r w:rsidRPr="002F2643">
        <w:rPr>
          <w:i/>
          <w:iCs/>
          <w:spacing w:val="-8"/>
          <w:lang w:bidi="ar-EG"/>
        </w:rPr>
        <w:t>I</w:t>
      </w:r>
      <w:r w:rsidRPr="002F2643">
        <w:rPr>
          <w:rFonts w:hint="eastAsia"/>
          <w:spacing w:val="-8"/>
          <w:rtl/>
          <w:lang w:bidi="ar-EG"/>
        </w:rPr>
        <w:t> </w:t>
      </w:r>
      <w:r w:rsidRPr="002F2643">
        <w:rPr>
          <w:rFonts w:hint="cs"/>
          <w:spacing w:val="-8"/>
          <w:rtl/>
          <w:lang w:bidi="ar-EG"/>
        </w:rPr>
        <w:t>=</w:t>
      </w:r>
      <w:r w:rsidRPr="002F2643">
        <w:rPr>
          <w:rFonts w:hint="eastAsia"/>
          <w:spacing w:val="-8"/>
          <w:rtl/>
          <w:lang w:bidi="ar-EG"/>
        </w:rPr>
        <w:t> </w:t>
      </w:r>
      <w:r w:rsidRPr="002F2643">
        <w:rPr>
          <w:spacing w:val="-8"/>
          <w:lang w:bidi="ar-EG"/>
        </w:rPr>
        <w:t>12</w:t>
      </w:r>
      <w:r w:rsidRPr="002F2643">
        <w:rPr>
          <w:rFonts w:hint="cs"/>
          <w:spacing w:val="-8"/>
          <w:rtl/>
          <w:lang w:bidi="ar-EG"/>
        </w:rPr>
        <w:t xml:space="preserve"> فرعاً موصلة دورياً بتدفّق </w:t>
      </w:r>
      <w:proofErr w:type="spellStart"/>
      <w:r w:rsidRPr="002F2643">
        <w:rPr>
          <w:rFonts w:hint="cs"/>
          <w:spacing w:val="-8"/>
          <w:rtl/>
          <w:lang w:bidi="ar-EG"/>
        </w:rPr>
        <w:t>أثمونات</w:t>
      </w:r>
      <w:proofErr w:type="spellEnd"/>
      <w:r w:rsidRPr="002F2643">
        <w:rPr>
          <w:rFonts w:hint="cs"/>
          <w:spacing w:val="-8"/>
          <w:rtl/>
          <w:lang w:bidi="ar-EG"/>
        </w:rPr>
        <w:t xml:space="preserve"> داخلة من خلال بدَّالة الدخل. ويكون كل فرع في سجل </w:t>
      </w:r>
      <w:r w:rsidRPr="002F2643">
        <w:rPr>
          <w:i/>
          <w:iCs/>
          <w:spacing w:val="-8"/>
          <w:lang w:bidi="ar-EG"/>
        </w:rPr>
        <w:t>j</w:t>
      </w:r>
      <w:r w:rsidRPr="002F2643">
        <w:rPr>
          <w:rFonts w:hint="cs"/>
          <w:spacing w:val="-8"/>
          <w:rtl/>
          <w:lang w:bidi="ar-EG"/>
        </w:rPr>
        <w:t xml:space="preserve"> يخالف من نمط الخدمة حسب ترتيب الوصول </w:t>
      </w:r>
      <w:r w:rsidRPr="002F2643">
        <w:rPr>
          <w:spacing w:val="-8"/>
          <w:lang w:bidi="ar-EG"/>
        </w:rPr>
        <w:t>(FIFO)</w:t>
      </w:r>
      <w:r w:rsidRPr="002F2643">
        <w:rPr>
          <w:rFonts w:hint="cs"/>
          <w:spacing w:val="-8"/>
          <w:rtl/>
          <w:lang w:bidi="ar-EG"/>
        </w:rPr>
        <w:t xml:space="preserve"> مع الطول </w:t>
      </w:r>
      <w:r w:rsidRPr="002F2643">
        <w:rPr>
          <w:i/>
          <w:iCs/>
          <w:spacing w:val="-8"/>
          <w:lang w:bidi="ar-EG"/>
        </w:rPr>
        <w:t>j</w:t>
      </w:r>
      <w:r w:rsidRPr="002F2643">
        <w:rPr>
          <w:rFonts w:hint="cs"/>
          <w:spacing w:val="-8"/>
          <w:rtl/>
          <w:lang w:bidi="ar-EG"/>
        </w:rPr>
        <w:t xml:space="preserve"> × </w:t>
      </w:r>
      <w:r w:rsidRPr="002F2643">
        <w:rPr>
          <w:spacing w:val="-8"/>
          <w:lang w:bidi="ar-EG"/>
        </w:rPr>
        <w:t>17</w:t>
      </w:r>
      <w:r w:rsidRPr="002F2643">
        <w:rPr>
          <w:rFonts w:hint="cs"/>
          <w:spacing w:val="-8"/>
          <w:rtl/>
          <w:lang w:bidi="ar-EG"/>
        </w:rPr>
        <w:t xml:space="preserve"> أثموناً. وتضم خلايا النمط </w:t>
      </w:r>
      <w:r w:rsidRPr="002F2643">
        <w:rPr>
          <w:spacing w:val="-8"/>
          <w:lang w:bidi="ar-EG"/>
        </w:rPr>
        <w:t>FIFO</w:t>
      </w:r>
      <w:r w:rsidRPr="002F2643">
        <w:rPr>
          <w:rFonts w:hint="cs"/>
          <w:spacing w:val="-8"/>
          <w:rtl/>
          <w:lang w:bidi="ar-EG"/>
        </w:rPr>
        <w:t xml:space="preserve"> أثموناً واحداً ويكون تبديل الدخول والخروج متزامناً.</w:t>
      </w:r>
    </w:p>
    <w:p w:rsidR="002A7229" w:rsidRPr="002F2643" w:rsidRDefault="002A7229" w:rsidP="002A7229">
      <w:pPr>
        <w:spacing w:line="182" w:lineRule="auto"/>
        <w:rPr>
          <w:rtl/>
          <w:lang w:bidi="ar-EG"/>
        </w:rPr>
      </w:pPr>
      <w:r w:rsidRPr="002F2643">
        <w:rPr>
          <w:rFonts w:hint="cs"/>
          <w:spacing w:val="6"/>
          <w:rtl/>
          <w:lang w:bidi="ar-EG"/>
        </w:rPr>
        <w:t xml:space="preserve">وإزالة </w:t>
      </w:r>
      <w:proofErr w:type="spellStart"/>
      <w:r w:rsidRPr="002F2643">
        <w:rPr>
          <w:rFonts w:hint="cs"/>
          <w:spacing w:val="6"/>
          <w:rtl/>
          <w:lang w:bidi="ar-EG"/>
        </w:rPr>
        <w:t>التشذير</w:t>
      </w:r>
      <w:proofErr w:type="spellEnd"/>
      <w:r w:rsidRPr="002F2643">
        <w:rPr>
          <w:rFonts w:hint="cs"/>
          <w:spacing w:val="6"/>
          <w:rtl/>
          <w:lang w:bidi="ar-EG"/>
        </w:rPr>
        <w:t xml:space="preserve"> مماثلة مبدئياً </w:t>
      </w:r>
      <w:proofErr w:type="spellStart"/>
      <w:r w:rsidRPr="002F2643">
        <w:rPr>
          <w:rFonts w:hint="cs"/>
          <w:spacing w:val="6"/>
          <w:rtl/>
          <w:lang w:bidi="ar-EG"/>
        </w:rPr>
        <w:t>للتشذير</w:t>
      </w:r>
      <w:proofErr w:type="spellEnd"/>
      <w:r w:rsidRPr="002F2643">
        <w:rPr>
          <w:rFonts w:hint="cs"/>
          <w:spacing w:val="6"/>
          <w:rtl/>
          <w:lang w:bidi="ar-EG"/>
        </w:rPr>
        <w:t xml:space="preserve"> بفارق أن أدلة الفروع محجوزة. ويبلغ التأخير الكلي الناتج عن </w:t>
      </w:r>
      <w:proofErr w:type="spellStart"/>
      <w:r w:rsidRPr="002F2643">
        <w:rPr>
          <w:rFonts w:hint="cs"/>
          <w:spacing w:val="6"/>
          <w:rtl/>
          <w:lang w:bidi="ar-EG"/>
        </w:rPr>
        <w:t>التشذير</w:t>
      </w:r>
      <w:proofErr w:type="spellEnd"/>
      <w:r w:rsidRPr="002F2643">
        <w:rPr>
          <w:rFonts w:hint="cs"/>
          <w:spacing w:val="6"/>
          <w:rtl/>
          <w:lang w:bidi="ar-EG"/>
        </w:rPr>
        <w:t xml:space="preserve"> وإزالة </w:t>
      </w:r>
      <w:proofErr w:type="spellStart"/>
      <w:r w:rsidRPr="002F2643">
        <w:rPr>
          <w:rFonts w:hint="cs"/>
          <w:spacing w:val="6"/>
          <w:rtl/>
          <w:lang w:bidi="ar-EG"/>
        </w:rPr>
        <w:t>التشذير</w:t>
      </w:r>
      <w:proofErr w:type="spellEnd"/>
      <w:r w:rsidRPr="002F2643">
        <w:rPr>
          <w:rFonts w:hint="eastAsia"/>
          <w:rtl/>
          <w:lang w:bidi="ar-EG"/>
        </w:rPr>
        <w:t> </w:t>
      </w:r>
      <w:r w:rsidRPr="002F2643">
        <w:rPr>
          <w:lang w:bidi="ar-EG"/>
        </w:rPr>
        <w:t>17</w:t>
      </w:r>
      <w:r w:rsidRPr="002F2643">
        <w:rPr>
          <w:rFonts w:hint="eastAsia"/>
          <w:rtl/>
          <w:lang w:bidi="ar-EG"/>
        </w:rPr>
        <w:t> </w:t>
      </w:r>
      <w:r w:rsidRPr="002F2643">
        <w:rPr>
          <w:rFonts w:hint="cs"/>
          <w:rtl/>
          <w:lang w:bidi="ar-EG"/>
        </w:rPr>
        <w:t xml:space="preserve">× </w:t>
      </w:r>
      <w:r w:rsidRPr="002F2643">
        <w:rPr>
          <w:lang w:bidi="ar-EG"/>
        </w:rPr>
        <w:t>11</w:t>
      </w:r>
      <w:r w:rsidRPr="002F2643">
        <w:rPr>
          <w:rFonts w:hint="cs"/>
          <w:rtl/>
          <w:lang w:bidi="ar-EG"/>
        </w:rPr>
        <w:t xml:space="preserve"> × </w:t>
      </w:r>
      <w:r w:rsidRPr="002F2643">
        <w:rPr>
          <w:lang w:bidi="ar-EG"/>
        </w:rPr>
        <w:t>12</w:t>
      </w:r>
      <w:r w:rsidRPr="002F2643">
        <w:rPr>
          <w:rFonts w:hint="cs"/>
          <w:rtl/>
          <w:lang w:bidi="ar-EG"/>
        </w:rPr>
        <w:t xml:space="preserve"> أثموناً (يعادل </w:t>
      </w:r>
      <w:r w:rsidRPr="002F2643">
        <w:rPr>
          <w:lang w:bidi="ar-EG"/>
        </w:rPr>
        <w:t>11</w:t>
      </w:r>
      <w:r w:rsidRPr="002F2643">
        <w:rPr>
          <w:rFonts w:hint="cs"/>
          <w:rtl/>
          <w:lang w:bidi="ar-EG"/>
        </w:rPr>
        <w:t xml:space="preserve"> رزمة</w:t>
      </w:r>
      <w:r w:rsidRPr="002F2643">
        <w:rPr>
          <w:rFonts w:hint="eastAsia"/>
          <w:rtl/>
          <w:lang w:bidi="ar-EG"/>
        </w:rPr>
        <w:t> </w:t>
      </w:r>
      <w:r w:rsidRPr="002F2643">
        <w:rPr>
          <w:lang w:bidi="ar-EG"/>
        </w:rPr>
        <w:t>TSP</w:t>
      </w:r>
      <w:r w:rsidRPr="002F2643">
        <w:rPr>
          <w:rFonts w:hint="cs"/>
          <w:rtl/>
          <w:lang w:bidi="ar-EG"/>
        </w:rPr>
        <w:t>).</w:t>
      </w:r>
    </w:p>
    <w:p w:rsidR="002A7229" w:rsidRPr="002F2643" w:rsidRDefault="002A7229" w:rsidP="002A7229">
      <w:pPr>
        <w:pStyle w:val="Heading2"/>
        <w:spacing w:line="182" w:lineRule="auto"/>
        <w:rPr>
          <w:rtl/>
        </w:rPr>
      </w:pPr>
      <w:bookmarkStart w:id="64" w:name="_Toc460420054"/>
      <w:r w:rsidRPr="002F2643">
        <w:t>6.6</w:t>
      </w:r>
      <w:r w:rsidRPr="002F2643">
        <w:rPr>
          <w:rFonts w:hint="cs"/>
          <w:rtl/>
        </w:rPr>
        <w:tab/>
        <w:t xml:space="preserve">تشفير داخلي (شفرات </w:t>
      </w:r>
      <w:proofErr w:type="spellStart"/>
      <w:r w:rsidRPr="002F2643">
        <w:rPr>
          <w:rFonts w:hint="cs"/>
          <w:rtl/>
        </w:rPr>
        <w:t>تلافيفية</w:t>
      </w:r>
      <w:proofErr w:type="spellEnd"/>
      <w:r w:rsidRPr="002F2643">
        <w:rPr>
          <w:rFonts w:hint="cs"/>
          <w:rtl/>
        </w:rPr>
        <w:t>)</w:t>
      </w:r>
      <w:bookmarkEnd w:id="64"/>
    </w:p>
    <w:p w:rsidR="002A7229" w:rsidRPr="002F2643" w:rsidRDefault="002A7229" w:rsidP="00FC1E16">
      <w:pPr>
        <w:spacing w:line="182" w:lineRule="auto"/>
        <w:rPr>
          <w:spacing w:val="-2"/>
          <w:lang w:bidi="ar-EG"/>
        </w:rPr>
      </w:pPr>
      <w:r w:rsidRPr="002F2643">
        <w:rPr>
          <w:rFonts w:hint="cs"/>
          <w:spacing w:val="-2"/>
          <w:rtl/>
          <w:lang w:bidi="ar-EG"/>
        </w:rPr>
        <w:t>يسمح النظام</w:t>
      </w:r>
      <w:r w:rsidRPr="002F2643">
        <w:rPr>
          <w:rFonts w:hint="eastAsia"/>
          <w:spacing w:val="-2"/>
          <w:rtl/>
          <w:lang w:bidi="ar-EG"/>
        </w:rPr>
        <w:t> </w:t>
      </w:r>
      <w:r w:rsidRPr="002F2643">
        <w:rPr>
          <w:spacing w:val="-2"/>
          <w:lang w:bidi="ar-EG"/>
        </w:rPr>
        <w:t>F</w:t>
      </w:r>
      <w:r w:rsidRPr="002F2643">
        <w:rPr>
          <w:rFonts w:hint="cs"/>
          <w:spacing w:val="-2"/>
          <w:rtl/>
          <w:lang w:bidi="ar-EG"/>
        </w:rPr>
        <w:t xml:space="preserve"> بمدى من الشفرات </w:t>
      </w:r>
      <w:proofErr w:type="spellStart"/>
      <w:r w:rsidRPr="002F2643">
        <w:rPr>
          <w:rFonts w:hint="cs"/>
          <w:spacing w:val="-2"/>
          <w:rtl/>
          <w:lang w:bidi="ar-EG"/>
        </w:rPr>
        <w:t>التلافيفية</w:t>
      </w:r>
      <w:proofErr w:type="spellEnd"/>
      <w:r w:rsidRPr="002F2643">
        <w:rPr>
          <w:rFonts w:hint="cs"/>
          <w:spacing w:val="-2"/>
          <w:rtl/>
          <w:lang w:bidi="ar-EG"/>
        </w:rPr>
        <w:t xml:space="preserve"> المتقطعة القائمة على شفرة </w:t>
      </w:r>
      <w:proofErr w:type="spellStart"/>
      <w:r w:rsidRPr="002F2643">
        <w:rPr>
          <w:rFonts w:hint="cs"/>
          <w:spacing w:val="-2"/>
          <w:rtl/>
          <w:lang w:bidi="ar-EG"/>
        </w:rPr>
        <w:t>تلافيفية</w:t>
      </w:r>
      <w:proofErr w:type="spellEnd"/>
      <w:r w:rsidRPr="002F2643">
        <w:rPr>
          <w:rFonts w:hint="cs"/>
          <w:spacing w:val="-2"/>
          <w:rtl/>
          <w:lang w:bidi="ar-EG"/>
        </w:rPr>
        <w:t xml:space="preserve"> أولية بمعدل</w:t>
      </w:r>
      <w:r w:rsidRPr="002F2643">
        <w:rPr>
          <w:rFonts w:hint="eastAsia"/>
          <w:spacing w:val="-2"/>
          <w:rtl/>
          <w:lang w:bidi="ar-EG"/>
        </w:rPr>
        <w:t> </w:t>
      </w:r>
      <w:r w:rsidRPr="002F2643">
        <w:rPr>
          <w:spacing w:val="-2"/>
          <w:lang w:bidi="ar-EG"/>
        </w:rPr>
        <w:t>1/2</w:t>
      </w:r>
      <w:r w:rsidRPr="002F2643">
        <w:rPr>
          <w:rFonts w:hint="cs"/>
          <w:spacing w:val="-2"/>
          <w:rtl/>
          <w:lang w:bidi="ar-EG"/>
        </w:rPr>
        <w:t xml:space="preserve"> مع </w:t>
      </w:r>
      <w:r w:rsidRPr="002F2643">
        <w:rPr>
          <w:spacing w:val="-2"/>
          <w:lang w:bidi="ar-EG"/>
        </w:rPr>
        <w:t>64</w:t>
      </w:r>
      <w:r w:rsidRPr="002F2643">
        <w:rPr>
          <w:rFonts w:hint="eastAsia"/>
          <w:spacing w:val="-2"/>
          <w:rtl/>
          <w:lang w:bidi="ar-EG"/>
        </w:rPr>
        <w:t> </w:t>
      </w:r>
      <w:r w:rsidRPr="002F2643">
        <w:rPr>
          <w:rFonts w:hint="cs"/>
          <w:spacing w:val="-2"/>
          <w:rtl/>
          <w:lang w:bidi="ar-EG"/>
        </w:rPr>
        <w:t>حالة. ومعدلات تشفير الشفرات هي</w:t>
      </w:r>
      <w:r w:rsidRPr="002F2643">
        <w:rPr>
          <w:rFonts w:hint="eastAsia"/>
          <w:spacing w:val="-2"/>
          <w:rtl/>
          <w:lang w:bidi="ar-EG"/>
        </w:rPr>
        <w:t> </w:t>
      </w:r>
      <w:r w:rsidRPr="002F2643">
        <w:rPr>
          <w:spacing w:val="-2"/>
          <w:lang w:bidi="ar-EG"/>
        </w:rPr>
        <w:t>1/2</w:t>
      </w:r>
      <w:r w:rsidRPr="002F2643">
        <w:rPr>
          <w:rFonts w:hint="cs"/>
          <w:spacing w:val="-2"/>
          <w:rtl/>
          <w:lang w:bidi="ar-EG"/>
        </w:rPr>
        <w:t xml:space="preserve"> و</w:t>
      </w:r>
      <w:r w:rsidRPr="002F2643">
        <w:rPr>
          <w:spacing w:val="-2"/>
          <w:lang w:bidi="ar-EG"/>
        </w:rPr>
        <w:t>2/3</w:t>
      </w:r>
      <w:r w:rsidRPr="002F2643">
        <w:rPr>
          <w:rFonts w:hint="cs"/>
          <w:spacing w:val="-2"/>
          <w:rtl/>
          <w:lang w:bidi="ar-EG"/>
        </w:rPr>
        <w:t xml:space="preserve"> و</w:t>
      </w:r>
      <w:r w:rsidRPr="002F2643">
        <w:rPr>
          <w:spacing w:val="-2"/>
          <w:lang w:bidi="ar-EG"/>
        </w:rPr>
        <w:t>3/4</w:t>
      </w:r>
      <w:r w:rsidRPr="002F2643">
        <w:rPr>
          <w:rFonts w:hint="cs"/>
          <w:spacing w:val="-2"/>
          <w:rtl/>
          <w:lang w:bidi="ar-EG"/>
        </w:rPr>
        <w:t xml:space="preserve"> و</w:t>
      </w:r>
      <w:r w:rsidRPr="002F2643">
        <w:rPr>
          <w:spacing w:val="-2"/>
          <w:lang w:bidi="ar-EG"/>
        </w:rPr>
        <w:t>5/6</w:t>
      </w:r>
      <w:r w:rsidRPr="002F2643">
        <w:rPr>
          <w:rFonts w:hint="cs"/>
          <w:spacing w:val="-2"/>
          <w:rtl/>
          <w:lang w:bidi="ar-EG"/>
        </w:rPr>
        <w:t xml:space="preserve"> و</w:t>
      </w:r>
      <w:r w:rsidRPr="002F2643">
        <w:rPr>
          <w:spacing w:val="-2"/>
          <w:lang w:bidi="ar-EG"/>
        </w:rPr>
        <w:t>7/8</w:t>
      </w:r>
      <w:r w:rsidRPr="002F2643">
        <w:rPr>
          <w:rFonts w:hint="cs"/>
          <w:spacing w:val="-2"/>
          <w:rtl/>
          <w:lang w:bidi="ar-EG"/>
        </w:rPr>
        <w:t xml:space="preserve">. مما يتيح انتقاء الخواص الأكثر ملاءمة لتصحيح الخطأ في خدمة معينة أو معدل البيانات في خدمات الإرسال </w:t>
      </w:r>
      <w:r w:rsidRPr="002F2643">
        <w:rPr>
          <w:spacing w:val="-2"/>
        </w:rPr>
        <w:t>ISDB</w:t>
      </w:r>
      <w:r w:rsidR="007D36E1">
        <w:rPr>
          <w:spacing w:val="-2"/>
        </w:rPr>
        <w:t>-</w:t>
      </w:r>
      <w:r w:rsidRPr="002F2643">
        <w:rPr>
          <w:spacing w:val="-2"/>
        </w:rPr>
        <w:t>T</w:t>
      </w:r>
      <w:r w:rsidRPr="002F2643">
        <w:rPr>
          <w:spacing w:val="-2"/>
          <w:vertAlign w:val="subscript"/>
        </w:rPr>
        <w:t>SB</w:t>
      </w:r>
      <w:r w:rsidRPr="002F2643">
        <w:rPr>
          <w:rFonts w:hint="cs"/>
          <w:spacing w:val="-2"/>
          <w:rtl/>
          <w:lang w:bidi="ar-EG"/>
        </w:rPr>
        <w:t xml:space="preserve"> ومنها الخدمات المتنقلة. ومتعددان الحدود المولدان للشفرة الأولية هما </w:t>
      </w:r>
      <w:r w:rsidRPr="002F2643">
        <w:rPr>
          <w:i/>
          <w:iCs/>
          <w:spacing w:val="-2"/>
        </w:rPr>
        <w:t>G</w:t>
      </w:r>
      <w:r w:rsidRPr="002F2643">
        <w:rPr>
          <w:spacing w:val="-2"/>
          <w:vertAlign w:val="subscript"/>
        </w:rPr>
        <w:t>1</w:t>
      </w:r>
      <w:r w:rsidRPr="002F2643">
        <w:rPr>
          <w:rFonts w:hint="eastAsia"/>
          <w:spacing w:val="-2"/>
          <w:vertAlign w:val="subscript"/>
          <w:rtl/>
          <w:lang w:bidi="ar-EG"/>
        </w:rPr>
        <w:t> </w:t>
      </w:r>
      <w:r w:rsidRPr="002F2643">
        <w:rPr>
          <w:rFonts w:hint="cs"/>
          <w:spacing w:val="-2"/>
          <w:lang w:bidi="ar-EG"/>
        </w:rPr>
        <w:sym w:font="Symbol" w:char="F03D"/>
      </w:r>
      <w:r w:rsidRPr="002F2643">
        <w:rPr>
          <w:rFonts w:hint="eastAsia"/>
          <w:spacing w:val="-2"/>
          <w:rtl/>
          <w:lang w:bidi="ar-EG"/>
        </w:rPr>
        <w:t> </w:t>
      </w:r>
      <w:r w:rsidRPr="002F2643">
        <w:rPr>
          <w:spacing w:val="-2"/>
        </w:rPr>
        <w:t>171</w:t>
      </w:r>
      <w:r w:rsidRPr="002F2643">
        <w:rPr>
          <w:rFonts w:hint="cs"/>
          <w:spacing w:val="-2"/>
          <w:rtl/>
        </w:rPr>
        <w:t xml:space="preserve"> </w:t>
      </w:r>
      <w:r w:rsidRPr="002F2643">
        <w:rPr>
          <w:rFonts w:hint="cs"/>
          <w:spacing w:val="-2"/>
          <w:rtl/>
          <w:lang w:bidi="ar-EG"/>
        </w:rPr>
        <w:t>أثموناً للخرج</w:t>
      </w:r>
      <w:r w:rsidRPr="002F2643">
        <w:rPr>
          <w:rFonts w:hint="eastAsia"/>
          <w:spacing w:val="-2"/>
          <w:rtl/>
          <w:lang w:bidi="ar-EG"/>
        </w:rPr>
        <w:t> </w:t>
      </w:r>
      <w:r w:rsidRPr="002F2643">
        <w:rPr>
          <w:spacing w:val="-2"/>
          <w:lang w:bidi="ar-EG"/>
        </w:rPr>
        <w:t>X</w:t>
      </w:r>
      <w:r w:rsidRPr="002F2643">
        <w:rPr>
          <w:rFonts w:hint="cs"/>
          <w:spacing w:val="-2"/>
          <w:rtl/>
          <w:lang w:bidi="ar-EG"/>
        </w:rPr>
        <w:t xml:space="preserve"> و</w:t>
      </w:r>
      <w:r w:rsidRPr="002F2643">
        <w:rPr>
          <w:i/>
          <w:iCs/>
          <w:spacing w:val="-2"/>
        </w:rPr>
        <w:t>G</w:t>
      </w:r>
      <w:r w:rsidRPr="002F2643">
        <w:rPr>
          <w:spacing w:val="-2"/>
          <w:vertAlign w:val="subscript"/>
        </w:rPr>
        <w:t>2</w:t>
      </w:r>
      <w:r w:rsidRPr="002F2643">
        <w:rPr>
          <w:rFonts w:hint="cs"/>
          <w:spacing w:val="-2"/>
          <w:rtl/>
          <w:lang w:bidi="ar-EG"/>
        </w:rPr>
        <w:t xml:space="preserve"> </w:t>
      </w:r>
      <w:r w:rsidRPr="002F2643">
        <w:rPr>
          <w:rFonts w:hint="cs"/>
          <w:spacing w:val="-2"/>
          <w:lang w:bidi="ar-EG"/>
        </w:rPr>
        <w:sym w:font="Symbol" w:char="F03D"/>
      </w:r>
      <w:r w:rsidRPr="002F2643">
        <w:rPr>
          <w:rFonts w:hint="cs"/>
          <w:spacing w:val="-2"/>
          <w:rtl/>
          <w:lang w:bidi="ar-EG"/>
        </w:rPr>
        <w:t xml:space="preserve"> </w:t>
      </w:r>
      <w:r w:rsidRPr="002F2643">
        <w:rPr>
          <w:spacing w:val="-2"/>
        </w:rPr>
        <w:t>133</w:t>
      </w:r>
      <w:r w:rsidRPr="002F2643">
        <w:rPr>
          <w:rFonts w:hint="cs"/>
          <w:spacing w:val="-2"/>
          <w:rtl/>
          <w:lang w:bidi="ar-EG"/>
        </w:rPr>
        <w:t xml:space="preserve"> أثموناً للخرج</w:t>
      </w:r>
      <w:r w:rsidRPr="002F2643">
        <w:rPr>
          <w:rFonts w:hint="eastAsia"/>
          <w:spacing w:val="-2"/>
          <w:rtl/>
          <w:lang w:bidi="ar-EG"/>
        </w:rPr>
        <w:t> </w:t>
      </w:r>
      <w:r w:rsidRPr="002F2643">
        <w:rPr>
          <w:spacing w:val="-2"/>
          <w:lang w:bidi="ar-EG"/>
        </w:rPr>
        <w:t>Y</w:t>
      </w:r>
      <w:r w:rsidRPr="002F2643">
        <w:rPr>
          <w:rFonts w:hint="cs"/>
          <w:spacing w:val="-2"/>
          <w:rtl/>
          <w:lang w:bidi="ar-EG"/>
        </w:rPr>
        <w:t>.</w:t>
      </w:r>
    </w:p>
    <w:p w:rsidR="002A7229" w:rsidRPr="002F2643" w:rsidRDefault="002A7229" w:rsidP="002A7229">
      <w:pPr>
        <w:pStyle w:val="Heading1"/>
        <w:spacing w:line="182" w:lineRule="auto"/>
        <w:rPr>
          <w:rtl/>
          <w:lang w:bidi="ar-EG"/>
        </w:rPr>
      </w:pPr>
      <w:bookmarkStart w:id="65" w:name="_Toc460420055"/>
      <w:r w:rsidRPr="002F2643">
        <w:rPr>
          <w:lang w:bidi="ar-EG"/>
        </w:rPr>
        <w:t>7</w:t>
      </w:r>
      <w:r w:rsidRPr="002F2643">
        <w:rPr>
          <w:rFonts w:hint="cs"/>
          <w:rtl/>
          <w:lang w:bidi="ar-EG"/>
        </w:rPr>
        <w:tab/>
        <w:t>التشكيل</w:t>
      </w:r>
      <w:bookmarkEnd w:id="65"/>
    </w:p>
    <w:p w:rsidR="002A7229" w:rsidRPr="002F2643" w:rsidRDefault="002A7229" w:rsidP="002A7229">
      <w:pPr>
        <w:spacing w:line="182" w:lineRule="auto"/>
        <w:rPr>
          <w:rtl/>
          <w:lang w:bidi="ar-EG"/>
        </w:rPr>
      </w:pPr>
      <w:r w:rsidRPr="002F2643">
        <w:rPr>
          <w:rFonts w:hint="cs"/>
          <w:rtl/>
          <w:lang w:bidi="ar-EG"/>
        </w:rPr>
        <w:t>تظهر تشكيلة فدرة التشكيل في الشكلين</w:t>
      </w:r>
      <w:r w:rsidRPr="002F2643">
        <w:rPr>
          <w:rFonts w:hint="eastAsia"/>
          <w:spacing w:val="-2"/>
          <w:rtl/>
          <w:lang w:bidi="ar-EG"/>
        </w:rPr>
        <w:t> </w:t>
      </w:r>
      <w:r w:rsidRPr="002F2643">
        <w:rPr>
          <w:lang w:bidi="ar-EG"/>
        </w:rPr>
        <w:t>19</w:t>
      </w:r>
      <w:r w:rsidRPr="002F2643">
        <w:rPr>
          <w:rFonts w:hint="cs"/>
          <w:rtl/>
          <w:lang w:bidi="ar-EG"/>
        </w:rPr>
        <w:t xml:space="preserve"> و</w:t>
      </w:r>
      <w:r w:rsidRPr="002F2643">
        <w:rPr>
          <w:lang w:bidi="ar-EG"/>
        </w:rPr>
        <w:t>20</w:t>
      </w:r>
      <w:r w:rsidRPr="002F2643">
        <w:rPr>
          <w:rFonts w:hint="cs"/>
          <w:rtl/>
          <w:lang w:bidi="ar-EG"/>
        </w:rPr>
        <w:t>. وبعد تشذير البتات تتم جدولة بيانات كل طبقة في المجال</w:t>
      </w:r>
      <w:r w:rsidRPr="002F2643">
        <w:rPr>
          <w:rFonts w:hint="eastAsia"/>
          <w:spacing w:val="-2"/>
          <w:rtl/>
          <w:lang w:bidi="ar-EG"/>
        </w:rPr>
        <w:t> </w:t>
      </w:r>
      <w:r w:rsidRPr="002F2643">
        <w:rPr>
          <w:rFonts w:hint="cs"/>
          <w:rtl/>
          <w:lang w:bidi="ar-EG"/>
        </w:rPr>
        <w:t>المركب.</w:t>
      </w:r>
    </w:p>
    <w:p w:rsidR="002A7229" w:rsidRPr="002F2643" w:rsidRDefault="002A7229" w:rsidP="002A7229">
      <w:pPr>
        <w:pStyle w:val="Heading2"/>
        <w:spacing w:line="182" w:lineRule="auto"/>
        <w:rPr>
          <w:rtl/>
        </w:rPr>
      </w:pPr>
      <w:bookmarkStart w:id="66" w:name="_Toc460420056"/>
      <w:r w:rsidRPr="002F2643">
        <w:t>1.7</w:t>
      </w:r>
      <w:r w:rsidRPr="002F2643">
        <w:rPr>
          <w:rFonts w:hint="cs"/>
          <w:rtl/>
        </w:rPr>
        <w:tab/>
        <w:t>ضبط التأخير في تشذير البتات</w:t>
      </w:r>
      <w:bookmarkEnd w:id="66"/>
    </w:p>
    <w:p w:rsidR="002A7229" w:rsidRPr="002F2643" w:rsidRDefault="002A7229" w:rsidP="002A7229">
      <w:pPr>
        <w:spacing w:line="182" w:lineRule="auto"/>
        <w:rPr>
          <w:rtl/>
          <w:lang w:bidi="ar-EG"/>
        </w:rPr>
      </w:pPr>
      <w:r w:rsidRPr="002F2643">
        <w:rPr>
          <w:rFonts w:hint="cs"/>
          <w:rtl/>
          <w:lang w:bidi="ar-EG"/>
        </w:rPr>
        <w:t xml:space="preserve">يسفر تشذير البتات عن تأخير </w:t>
      </w:r>
      <w:r w:rsidRPr="002F2643">
        <w:rPr>
          <w:lang w:bidi="ar-EG"/>
        </w:rPr>
        <w:t>120</w:t>
      </w:r>
      <w:r w:rsidRPr="002F2643">
        <w:rPr>
          <w:rFonts w:hint="eastAsia"/>
          <w:spacing w:val="-2"/>
          <w:rtl/>
          <w:lang w:bidi="ar-EG"/>
        </w:rPr>
        <w:t> </w:t>
      </w:r>
      <w:r w:rsidRPr="002F2643">
        <w:rPr>
          <w:rFonts w:hint="cs"/>
          <w:rtl/>
          <w:lang w:bidi="ar-EG"/>
        </w:rPr>
        <w:t xml:space="preserve">وحدة بيانات مركبة </w:t>
      </w:r>
      <w:r w:rsidRPr="002F2643">
        <w:t>(</w:t>
      </w:r>
      <w:r w:rsidRPr="002F2643">
        <w:rPr>
          <w:i/>
          <w:iCs/>
        </w:rPr>
        <w:t>I</w:t>
      </w:r>
      <w:r w:rsidRPr="002F2643">
        <w:t> </w:t>
      </w:r>
      <w:r w:rsidRPr="002F2643">
        <w:rPr>
          <w:rFonts w:ascii="Symbol" w:hAnsi="Symbol"/>
        </w:rPr>
        <w:t></w:t>
      </w:r>
      <w:r w:rsidRPr="002F2643">
        <w:t> </w:t>
      </w:r>
      <w:proofErr w:type="spellStart"/>
      <w:r w:rsidRPr="002F2643">
        <w:rPr>
          <w:i/>
          <w:iCs/>
        </w:rPr>
        <w:t>jQ</w:t>
      </w:r>
      <w:proofErr w:type="spellEnd"/>
      <w:r w:rsidRPr="002F2643">
        <w:t>)</w:t>
      </w:r>
      <w:r w:rsidRPr="002F2643">
        <w:rPr>
          <w:rFonts w:hint="cs"/>
          <w:rtl/>
          <w:lang w:bidi="ar-EG"/>
        </w:rPr>
        <w:t xml:space="preserve"> كما سيرد في الفقرة التالية. ويضبط التأخير الكلي في</w:t>
      </w:r>
      <w:r w:rsidRPr="002F2643">
        <w:rPr>
          <w:rFonts w:hint="eastAsia"/>
          <w:spacing w:val="-2"/>
          <w:rtl/>
          <w:lang w:bidi="ar-EG"/>
        </w:rPr>
        <w:t> </w:t>
      </w:r>
      <w:r w:rsidRPr="002F2643">
        <w:rPr>
          <w:rFonts w:hint="cs"/>
          <w:rtl/>
          <w:lang w:bidi="ar-EG"/>
        </w:rPr>
        <w:t>المرسل والمستقبِل بمقدار يساوي رمزي تشكيل</w:t>
      </w:r>
      <w:r w:rsidRPr="002F2643">
        <w:rPr>
          <w:rFonts w:hint="eastAsia"/>
          <w:spacing w:val="-2"/>
          <w:rtl/>
          <w:lang w:bidi="ar-EG"/>
        </w:rPr>
        <w:t> </w:t>
      </w:r>
      <w:r w:rsidRPr="002F2643">
        <w:rPr>
          <w:lang w:bidi="ar-EG"/>
        </w:rPr>
        <w:t>OFDM</w:t>
      </w:r>
      <w:r w:rsidRPr="002F2643">
        <w:rPr>
          <w:rFonts w:hint="cs"/>
          <w:rtl/>
          <w:lang w:bidi="ar-EG"/>
        </w:rPr>
        <w:t xml:space="preserve"> وذلك بإضافة التأخير</w:t>
      </w:r>
      <w:r w:rsidRPr="002F2643">
        <w:rPr>
          <w:rFonts w:hint="eastAsia"/>
          <w:spacing w:val="-2"/>
          <w:rtl/>
          <w:lang w:bidi="ar-EG"/>
        </w:rPr>
        <w:t> </w:t>
      </w:r>
      <w:r w:rsidRPr="002F2643">
        <w:rPr>
          <w:rFonts w:hint="cs"/>
          <w:rtl/>
          <w:lang w:bidi="ar-EG"/>
        </w:rPr>
        <w:t>المناسب.</w:t>
      </w:r>
    </w:p>
    <w:p w:rsidR="002A7229" w:rsidRPr="002F2643" w:rsidRDefault="002A7229" w:rsidP="002A7229">
      <w:pPr>
        <w:pStyle w:val="Heading2"/>
        <w:spacing w:line="182" w:lineRule="auto"/>
        <w:rPr>
          <w:rtl/>
        </w:rPr>
      </w:pPr>
      <w:bookmarkStart w:id="67" w:name="_Toc460420057"/>
      <w:r w:rsidRPr="002F2643">
        <w:t>2.7</w:t>
      </w:r>
      <w:r w:rsidRPr="002F2643">
        <w:rPr>
          <w:rFonts w:hint="cs"/>
          <w:rtl/>
        </w:rPr>
        <w:tab/>
        <w:t>تشذير وجدولة البتات</w:t>
      </w:r>
      <w:bookmarkEnd w:id="67"/>
    </w:p>
    <w:p w:rsidR="002A7229" w:rsidRPr="002F2643" w:rsidRDefault="002A7229" w:rsidP="00044582">
      <w:pPr>
        <w:spacing w:line="182" w:lineRule="auto"/>
        <w:rPr>
          <w:spacing w:val="-4"/>
          <w:rtl/>
          <w:lang w:bidi="ar-EG"/>
        </w:rPr>
      </w:pPr>
      <w:r w:rsidRPr="002F2643">
        <w:rPr>
          <w:rFonts w:hint="cs"/>
          <w:spacing w:val="-4"/>
          <w:rtl/>
          <w:lang w:bidi="ar-EG"/>
        </w:rPr>
        <w:t xml:space="preserve">يمكن لأغراض هذا النظام انتقاء أحد أنظمة تشكيل الموجة الحاملة بين الأنظمة </w:t>
      </w:r>
      <w:r w:rsidRPr="002F2643">
        <w:rPr>
          <w:spacing w:val="-4"/>
          <w:lang w:bidi="ar-EG"/>
        </w:rPr>
        <w:t>DQPSK</w:t>
      </w:r>
      <w:r w:rsidRPr="002F2643">
        <w:rPr>
          <w:rFonts w:hint="cs"/>
          <w:spacing w:val="-4"/>
          <w:rtl/>
          <w:lang w:bidi="ar-EG"/>
        </w:rPr>
        <w:t xml:space="preserve"> و</w:t>
      </w:r>
      <w:r w:rsidRPr="002F2643">
        <w:rPr>
          <w:spacing w:val="-4"/>
          <w:lang w:bidi="ar-EG"/>
        </w:rPr>
        <w:t>QPSK</w:t>
      </w:r>
      <w:r w:rsidRPr="002F2643">
        <w:rPr>
          <w:rFonts w:hint="cs"/>
          <w:spacing w:val="-4"/>
          <w:rtl/>
          <w:lang w:bidi="ar-EG"/>
        </w:rPr>
        <w:t xml:space="preserve"> و</w:t>
      </w:r>
      <w:r w:rsidRPr="002F2643">
        <w:rPr>
          <w:spacing w:val="-4"/>
          <w:lang w:bidi="ar-EG"/>
        </w:rPr>
        <w:t>16</w:t>
      </w:r>
      <w:r w:rsidR="007D36E1">
        <w:rPr>
          <w:spacing w:val="-4"/>
          <w:lang w:bidi="ar-EG"/>
        </w:rPr>
        <w:t>-</w:t>
      </w:r>
      <w:r w:rsidRPr="002F2643">
        <w:rPr>
          <w:spacing w:val="-4"/>
          <w:lang w:bidi="ar-EG"/>
        </w:rPr>
        <w:t>QAM</w:t>
      </w:r>
      <w:r w:rsidRPr="002F2643">
        <w:rPr>
          <w:rFonts w:hint="cs"/>
          <w:spacing w:val="-4"/>
          <w:rtl/>
          <w:lang w:bidi="ar-EG"/>
        </w:rPr>
        <w:t xml:space="preserve"> و</w:t>
      </w:r>
      <w:r w:rsidRPr="002F2643">
        <w:rPr>
          <w:spacing w:val="-4"/>
          <w:lang w:bidi="ar-EG"/>
        </w:rPr>
        <w:t>64</w:t>
      </w:r>
      <w:r w:rsidR="007D36E1">
        <w:rPr>
          <w:spacing w:val="-4"/>
          <w:lang w:bidi="ar-EG"/>
        </w:rPr>
        <w:t>-</w:t>
      </w:r>
      <w:r w:rsidRPr="002F2643">
        <w:rPr>
          <w:spacing w:val="-4"/>
          <w:lang w:bidi="ar-EG"/>
        </w:rPr>
        <w:t>QAM</w:t>
      </w:r>
      <w:r w:rsidRPr="002F2643">
        <w:rPr>
          <w:rFonts w:hint="cs"/>
          <w:spacing w:val="-4"/>
          <w:rtl/>
          <w:lang w:bidi="ar-EG"/>
        </w:rPr>
        <w:t xml:space="preserve">. ويتحول تتابع البتات التسلسلي عند خرج الشفرة الداخلية إلى تتابع متوازٍ </w:t>
      </w:r>
      <w:proofErr w:type="spellStart"/>
      <w:r w:rsidRPr="002F2643">
        <w:rPr>
          <w:rFonts w:hint="cs"/>
          <w:spacing w:val="-4"/>
          <w:rtl/>
          <w:lang w:bidi="ar-EG"/>
        </w:rPr>
        <w:t>ببتتين</w:t>
      </w:r>
      <w:proofErr w:type="spellEnd"/>
      <w:r w:rsidRPr="002F2643">
        <w:rPr>
          <w:rFonts w:hint="cs"/>
          <w:spacing w:val="-4"/>
          <w:rtl/>
          <w:lang w:bidi="ar-EG"/>
        </w:rPr>
        <w:t xml:space="preserve"> لكي تخضع لجدول التشكيل </w:t>
      </w:r>
      <w:r w:rsidRPr="002F2643">
        <w:rPr>
          <w:spacing w:val="-4"/>
          <w:lang w:bidi="ar-EG"/>
        </w:rPr>
        <w:t>DQPSK</w:t>
      </w:r>
      <w:r w:rsidRPr="002F2643">
        <w:rPr>
          <w:rFonts w:hint="cs"/>
          <w:spacing w:val="-4"/>
          <w:rtl/>
          <w:lang w:bidi="ar-EG"/>
        </w:rPr>
        <w:t xml:space="preserve"> بتخالف </w:t>
      </w:r>
      <w:r w:rsidRPr="002F2643">
        <w:rPr>
          <w:spacing w:val="-4"/>
        </w:rPr>
        <w:sym w:font="Symbol" w:char="F070"/>
      </w:r>
      <w:r w:rsidRPr="002F2643">
        <w:rPr>
          <w:spacing w:val="-4"/>
        </w:rPr>
        <w:t>/4</w:t>
      </w:r>
      <w:r w:rsidRPr="002F2643">
        <w:rPr>
          <w:rFonts w:hint="cs"/>
          <w:spacing w:val="-4"/>
          <w:rtl/>
          <w:lang w:bidi="ar-EG"/>
        </w:rPr>
        <w:t xml:space="preserve"> أو جدولة التشكيل </w:t>
      </w:r>
      <w:r w:rsidRPr="002F2643">
        <w:rPr>
          <w:spacing w:val="-4"/>
          <w:lang w:bidi="ar-EG"/>
        </w:rPr>
        <w:t>QPSK</w:t>
      </w:r>
      <w:r w:rsidRPr="002F2643">
        <w:rPr>
          <w:rFonts w:hint="cs"/>
          <w:spacing w:val="-4"/>
          <w:rtl/>
          <w:lang w:bidi="ar-EG"/>
        </w:rPr>
        <w:t xml:space="preserve"> التي تعطي عدد </w:t>
      </w:r>
      <w:r w:rsidRPr="002F2643">
        <w:rPr>
          <w:i/>
          <w:iCs/>
          <w:spacing w:val="-4"/>
          <w:lang w:bidi="ar-EG"/>
        </w:rPr>
        <w:t>n</w:t>
      </w:r>
      <w:r w:rsidRPr="002F2643">
        <w:rPr>
          <w:rFonts w:hint="cs"/>
          <w:i/>
          <w:iCs/>
          <w:spacing w:val="-4"/>
          <w:rtl/>
          <w:lang w:bidi="ar-EG"/>
        </w:rPr>
        <w:t xml:space="preserve"> </w:t>
      </w:r>
      <w:r w:rsidRPr="002F2643">
        <w:rPr>
          <w:rFonts w:hint="cs"/>
          <w:spacing w:val="-4"/>
          <w:rtl/>
          <w:lang w:bidi="ar-EG"/>
        </w:rPr>
        <w:t>من بتات بيانات المحور</w:t>
      </w:r>
      <w:r w:rsidRPr="002F2643">
        <w:rPr>
          <w:rFonts w:hint="eastAsia"/>
          <w:spacing w:val="-4"/>
          <w:rtl/>
          <w:lang w:bidi="ar-EG"/>
        </w:rPr>
        <w:t> </w:t>
      </w:r>
      <w:r w:rsidRPr="002F2643">
        <w:rPr>
          <w:spacing w:val="-4"/>
          <w:lang w:bidi="ar-EG"/>
        </w:rPr>
        <w:t>I</w:t>
      </w:r>
      <w:r w:rsidRPr="002F2643">
        <w:rPr>
          <w:rFonts w:hint="cs"/>
          <w:spacing w:val="-4"/>
          <w:rtl/>
          <w:lang w:bidi="ar-EG"/>
        </w:rPr>
        <w:t xml:space="preserve"> والمحور</w:t>
      </w:r>
      <w:r w:rsidRPr="002F2643">
        <w:rPr>
          <w:rFonts w:hint="eastAsia"/>
          <w:spacing w:val="-4"/>
          <w:rtl/>
          <w:lang w:bidi="ar-EG"/>
        </w:rPr>
        <w:t> </w:t>
      </w:r>
      <w:r w:rsidRPr="002F2643">
        <w:rPr>
          <w:spacing w:val="-4"/>
          <w:lang w:bidi="ar-EG"/>
        </w:rPr>
        <w:t>Q</w:t>
      </w:r>
      <w:r w:rsidRPr="002F2643">
        <w:rPr>
          <w:rFonts w:hint="cs"/>
          <w:spacing w:val="-4"/>
          <w:rtl/>
          <w:lang w:bidi="ar-EG"/>
        </w:rPr>
        <w:t>. وقد يتوقف العدد</w:t>
      </w:r>
      <w:r w:rsidRPr="002F2643">
        <w:rPr>
          <w:rFonts w:hint="eastAsia"/>
          <w:spacing w:val="-4"/>
          <w:rtl/>
          <w:lang w:bidi="ar-EG"/>
        </w:rPr>
        <w:t> </w:t>
      </w:r>
      <w:r w:rsidRPr="002F2643">
        <w:rPr>
          <w:i/>
          <w:iCs/>
          <w:spacing w:val="-4"/>
          <w:lang w:bidi="ar-EG"/>
        </w:rPr>
        <w:t>n</w:t>
      </w:r>
      <w:r w:rsidRPr="002F2643">
        <w:rPr>
          <w:rFonts w:hint="cs"/>
          <w:i/>
          <w:iCs/>
          <w:spacing w:val="-4"/>
          <w:rtl/>
          <w:lang w:bidi="ar-EG"/>
        </w:rPr>
        <w:t xml:space="preserve"> </w:t>
      </w:r>
      <w:r w:rsidRPr="002F2643">
        <w:rPr>
          <w:rFonts w:hint="cs"/>
          <w:spacing w:val="-4"/>
          <w:rtl/>
          <w:lang w:bidi="ar-EG"/>
        </w:rPr>
        <w:t>على التطبيق، ففي حالة التشكيل</w:t>
      </w:r>
      <w:r w:rsidR="00044582">
        <w:rPr>
          <w:rFonts w:hint="eastAsia"/>
          <w:spacing w:val="-4"/>
          <w:rtl/>
          <w:lang w:bidi="ar-EG"/>
        </w:rPr>
        <w:t> </w:t>
      </w:r>
      <w:r w:rsidRPr="002F2643">
        <w:rPr>
          <w:spacing w:val="-4"/>
          <w:lang w:bidi="ar-EG"/>
        </w:rPr>
        <w:t>16</w:t>
      </w:r>
      <w:r w:rsidR="00044582">
        <w:rPr>
          <w:spacing w:val="-4"/>
          <w:lang w:bidi="ar-EG"/>
        </w:rPr>
        <w:noBreakHyphen/>
      </w:r>
      <w:r w:rsidRPr="002F2643">
        <w:rPr>
          <w:spacing w:val="-4"/>
          <w:lang w:bidi="ar-EG"/>
        </w:rPr>
        <w:t>QAM</w:t>
      </w:r>
      <w:r w:rsidRPr="002F2643">
        <w:rPr>
          <w:rFonts w:hint="cs"/>
          <w:spacing w:val="-4"/>
          <w:rtl/>
          <w:lang w:bidi="ar-EG"/>
        </w:rPr>
        <w:t xml:space="preserve"> يتحول التتابع إلى تتابع متواز بأربع بتات. وفي حالة التشكيل </w:t>
      </w:r>
      <w:r w:rsidRPr="002F2643">
        <w:rPr>
          <w:spacing w:val="-4"/>
          <w:lang w:bidi="ar-EG"/>
        </w:rPr>
        <w:t>64</w:t>
      </w:r>
      <w:r w:rsidR="007D36E1">
        <w:rPr>
          <w:spacing w:val="-4"/>
          <w:lang w:bidi="ar-EG"/>
        </w:rPr>
        <w:t>-</w:t>
      </w:r>
      <w:r w:rsidRPr="002F2643">
        <w:rPr>
          <w:spacing w:val="-4"/>
          <w:lang w:bidi="ar-EG"/>
        </w:rPr>
        <w:t>QAM</w:t>
      </w:r>
      <w:r w:rsidRPr="002F2643">
        <w:rPr>
          <w:rFonts w:hint="cs"/>
          <w:spacing w:val="-4"/>
          <w:rtl/>
          <w:lang w:bidi="ar-EG"/>
        </w:rPr>
        <w:t xml:space="preserve"> يتحول إلى تتابع متواز بست بتات. وبعد التحول من التسلسلي إلى المتوازي يتم تشذير البتات عن طريق إدراج تأخير قدره </w:t>
      </w:r>
      <w:r w:rsidRPr="002F2643">
        <w:rPr>
          <w:spacing w:val="-4"/>
          <w:lang w:bidi="ar-EG"/>
        </w:rPr>
        <w:t>120</w:t>
      </w:r>
      <w:r w:rsidRPr="002F2643">
        <w:rPr>
          <w:rFonts w:hint="eastAsia"/>
          <w:spacing w:val="-4"/>
          <w:rtl/>
          <w:lang w:bidi="ar-EG"/>
        </w:rPr>
        <w:t> </w:t>
      </w:r>
      <w:proofErr w:type="spellStart"/>
      <w:r w:rsidRPr="002F2643">
        <w:rPr>
          <w:rFonts w:hint="cs"/>
          <w:spacing w:val="-4"/>
          <w:rtl/>
          <w:lang w:bidi="ar-EG"/>
        </w:rPr>
        <w:t>بتة</w:t>
      </w:r>
      <w:proofErr w:type="spellEnd"/>
      <w:r w:rsidRPr="002F2643">
        <w:rPr>
          <w:rFonts w:hint="cs"/>
          <w:spacing w:val="-4"/>
          <w:rtl/>
          <w:lang w:bidi="ar-EG"/>
        </w:rPr>
        <w:t xml:space="preserve"> كحد</w:t>
      </w:r>
      <w:r w:rsidRPr="002F2643">
        <w:rPr>
          <w:rFonts w:hint="eastAsia"/>
          <w:spacing w:val="-4"/>
          <w:rtl/>
          <w:lang w:bidi="ar-EG"/>
        </w:rPr>
        <w:t> </w:t>
      </w:r>
      <w:r w:rsidRPr="002F2643">
        <w:rPr>
          <w:rFonts w:hint="cs"/>
          <w:spacing w:val="-4"/>
          <w:rtl/>
          <w:lang w:bidi="ar-EG"/>
        </w:rPr>
        <w:t>أقصى.</w:t>
      </w:r>
    </w:p>
    <w:p w:rsidR="002A7229" w:rsidRPr="002F2643" w:rsidRDefault="002A7229" w:rsidP="002A7229">
      <w:pPr>
        <w:pStyle w:val="Heading2"/>
        <w:spacing w:line="182" w:lineRule="auto"/>
        <w:rPr>
          <w:rtl/>
        </w:rPr>
      </w:pPr>
      <w:bookmarkStart w:id="68" w:name="_Toc460420058"/>
      <w:r w:rsidRPr="002F2643">
        <w:t>3.7</w:t>
      </w:r>
      <w:r w:rsidRPr="002F2643">
        <w:rPr>
          <w:rFonts w:hint="cs"/>
          <w:rtl/>
        </w:rPr>
        <w:tab/>
        <w:t>قطعة البيانات</w:t>
      </w:r>
      <w:bookmarkEnd w:id="68"/>
    </w:p>
    <w:p w:rsidR="002A7229" w:rsidRDefault="002A7229" w:rsidP="002A7229">
      <w:pPr>
        <w:spacing w:line="182" w:lineRule="auto"/>
        <w:rPr>
          <w:rtl/>
          <w:lang w:bidi="ar-EG"/>
        </w:rPr>
      </w:pPr>
      <w:r w:rsidRPr="002F2643">
        <w:rPr>
          <w:rFonts w:hint="cs"/>
          <w:rtl/>
          <w:lang w:bidi="ar-EG"/>
        </w:rPr>
        <w:t>تتحدد قطعة البيانات بأنها جدول عناوين للبيانات المركبة التي تنفذ عليها عمليات تحويل المعدل وتشذير الوقت وتشذير التردد. وتقابل قطعة البيانات جزء بيانات القطعة</w:t>
      </w:r>
      <w:r w:rsidRPr="002F2643">
        <w:rPr>
          <w:rFonts w:hint="eastAsia"/>
          <w:rtl/>
          <w:lang w:bidi="ar-EG"/>
        </w:rPr>
        <w:t> </w:t>
      </w:r>
      <w:r w:rsidRPr="002F2643">
        <w:rPr>
          <w:lang w:bidi="ar-EG"/>
        </w:rPr>
        <w:t>OFDM</w:t>
      </w:r>
      <w:r w:rsidRPr="002F2643">
        <w:rPr>
          <w:rFonts w:hint="cs"/>
          <w:rtl/>
          <w:lang w:bidi="ar-EG"/>
        </w:rPr>
        <w:t xml:space="preserve">. </w:t>
      </w:r>
    </w:p>
    <w:p w:rsidR="002A7229" w:rsidRPr="002F2643" w:rsidRDefault="002A7229" w:rsidP="002A7229">
      <w:pPr>
        <w:pStyle w:val="FigureNo0"/>
        <w:rPr>
          <w:rtl/>
        </w:rPr>
      </w:pPr>
      <w:r w:rsidRPr="002F2643">
        <w:rPr>
          <w:rFonts w:hint="cs"/>
          <w:rtl/>
        </w:rPr>
        <w:lastRenderedPageBreak/>
        <w:t>الش</w:t>
      </w:r>
      <w:r w:rsidRPr="002F2643">
        <w:rPr>
          <w:rFonts w:hint="cs"/>
          <w:rtl/>
          <w:lang w:bidi="ar-SA"/>
        </w:rPr>
        <w:t>ـ</w:t>
      </w:r>
      <w:r w:rsidRPr="002F2643">
        <w:rPr>
          <w:rFonts w:hint="cs"/>
          <w:rtl/>
        </w:rPr>
        <w:t xml:space="preserve">كل </w:t>
      </w:r>
      <w:r w:rsidRPr="002F2643">
        <w:t>19</w:t>
      </w:r>
    </w:p>
    <w:p w:rsidR="002A7229" w:rsidRPr="002F2643" w:rsidRDefault="002A7229" w:rsidP="002A7229">
      <w:pPr>
        <w:pStyle w:val="FigureTitle0"/>
        <w:rPr>
          <w:rtl/>
        </w:rPr>
      </w:pPr>
      <w:r w:rsidRPr="002F2643">
        <w:rPr>
          <w:rFonts w:hint="cs"/>
          <w:rtl/>
        </w:rPr>
        <w:t>مخطط فدرات للتشكيل</w:t>
      </w:r>
    </w:p>
    <w:p w:rsidR="002A7229" w:rsidRPr="002F2643" w:rsidRDefault="002A7229" w:rsidP="002A7229">
      <w:pPr>
        <w:pStyle w:val="Normalaftertitle0"/>
        <w:spacing w:before="0" w:line="240" w:lineRule="auto"/>
        <w:jc w:val="center"/>
        <w:rPr>
          <w:rtl/>
          <w:lang w:eastAsia="en-US"/>
        </w:rPr>
      </w:pPr>
      <w:r w:rsidRPr="002F2643">
        <w:rPr>
          <w:noProof/>
          <w:lang w:eastAsia="zh-CN"/>
        </w:rPr>
        <mc:AlternateContent>
          <mc:Choice Requires="wpg">
            <w:drawing>
              <wp:anchor distT="0" distB="0" distL="114300" distR="114300" simplePos="0" relativeHeight="251572224" behindDoc="0" locked="0" layoutInCell="1" allowOverlap="1" wp14:anchorId="36116C30" wp14:editId="55704674">
                <wp:simplePos x="0" y="0"/>
                <wp:positionH relativeFrom="column">
                  <wp:posOffset>4529</wp:posOffset>
                </wp:positionH>
                <wp:positionV relativeFrom="paragraph">
                  <wp:posOffset>21231</wp:posOffset>
                </wp:positionV>
                <wp:extent cx="5959475" cy="3350260"/>
                <wp:effectExtent l="0" t="0" r="3175" b="2540"/>
                <wp:wrapNone/>
                <wp:docPr id="697"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350260"/>
                          <a:chOff x="1136" y="3022"/>
                          <a:chExt cx="9385" cy="5276"/>
                        </a:xfrm>
                      </wpg:grpSpPr>
                      <wps:wsp>
                        <wps:cNvPr id="698" name="Text Box 2"/>
                        <wps:cNvSpPr txBox="1">
                          <a:spLocks noChangeArrowheads="1"/>
                        </wps:cNvSpPr>
                        <wps:spPr bwMode="auto">
                          <a:xfrm>
                            <a:off x="1136" y="3991"/>
                            <a:ext cx="98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E5C7E" w:rsidRDefault="00E52F00" w:rsidP="002A7229">
                              <w:pPr>
                                <w:jc w:val="center"/>
                                <w:rPr>
                                  <w:szCs w:val="22"/>
                                  <w:rtl/>
                                </w:rPr>
                              </w:pPr>
                              <w:r w:rsidRPr="00FE5C7E">
                                <w:rPr>
                                  <w:rFonts w:hint="cs"/>
                                  <w:szCs w:val="22"/>
                                  <w:rtl/>
                                </w:rPr>
                                <w:t>تشفير</w:t>
                              </w:r>
                              <w:r>
                                <w:rPr>
                                  <w:szCs w:val="22"/>
                                  <w:rtl/>
                                </w:rPr>
                                <w:br/>
                              </w:r>
                              <w:r w:rsidRPr="00FE5C7E">
                                <w:rPr>
                                  <w:rFonts w:hint="cs"/>
                                  <w:szCs w:val="22"/>
                                  <w:rtl/>
                                </w:rPr>
                                <w:t>القناة</w:t>
                              </w:r>
                            </w:p>
                          </w:txbxContent>
                        </wps:txbx>
                        <wps:bodyPr rot="0" vert="horz" wrap="square" lIns="0" tIns="0" rIns="0" bIns="0" anchor="t" anchorCtr="0" upright="1">
                          <a:noAutofit/>
                        </wps:bodyPr>
                      </wps:wsp>
                      <wps:wsp>
                        <wps:cNvPr id="699" name="Text Box 2"/>
                        <wps:cNvSpPr txBox="1">
                          <a:spLocks noChangeArrowheads="1"/>
                        </wps:cNvSpPr>
                        <wps:spPr bwMode="auto">
                          <a:xfrm>
                            <a:off x="2504" y="3022"/>
                            <a:ext cx="182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E5C7E" w:rsidRDefault="00E52F00" w:rsidP="002A7229">
                              <w:pPr>
                                <w:jc w:val="center"/>
                                <w:rPr>
                                  <w:szCs w:val="22"/>
                                  <w:rtl/>
                                </w:rPr>
                              </w:pPr>
                              <w:r>
                                <w:rPr>
                                  <w:rFonts w:hint="cs"/>
                                  <w:szCs w:val="22"/>
                                  <w:rtl/>
                                </w:rPr>
                                <w:t>تشكيل الموجة الحاملة</w:t>
                              </w:r>
                            </w:p>
                          </w:txbxContent>
                        </wps:txbx>
                        <wps:bodyPr rot="0" vert="horz" wrap="square" lIns="0" tIns="0" rIns="0" bIns="0" anchor="t" anchorCtr="0" upright="1">
                          <a:noAutofit/>
                        </wps:bodyPr>
                      </wps:wsp>
                      <wps:wsp>
                        <wps:cNvPr id="700" name="Text Box 2"/>
                        <wps:cNvSpPr txBox="1">
                          <a:spLocks noChangeArrowheads="1"/>
                        </wps:cNvSpPr>
                        <wps:spPr bwMode="auto">
                          <a:xfrm>
                            <a:off x="2504" y="3394"/>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E5C7E" w:rsidRDefault="00E52F00" w:rsidP="002A7229">
                              <w:pPr>
                                <w:jc w:val="center"/>
                                <w:rPr>
                                  <w:szCs w:val="22"/>
                                  <w:rtl/>
                                </w:rPr>
                              </w:pPr>
                              <w:r>
                                <w:rPr>
                                  <w:rFonts w:hint="cs"/>
                                  <w:szCs w:val="22"/>
                                  <w:rtl/>
                                </w:rPr>
                                <w:t>تشذير البتات</w:t>
                              </w:r>
                            </w:p>
                          </w:txbxContent>
                        </wps:txbx>
                        <wps:bodyPr rot="0" vert="horz" wrap="square" lIns="0" tIns="0" rIns="0" bIns="0" anchor="t" anchorCtr="0" upright="1">
                          <a:spAutoFit/>
                        </wps:bodyPr>
                      </wps:wsp>
                      <wps:wsp>
                        <wps:cNvPr id="701" name="Text Box 2"/>
                        <wps:cNvSpPr txBox="1">
                          <a:spLocks noChangeArrowheads="1"/>
                        </wps:cNvSpPr>
                        <wps:spPr bwMode="auto">
                          <a:xfrm>
                            <a:off x="9778" y="407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spacing w:before="0" w:line="220" w:lineRule="exact"/>
                                <w:jc w:val="center"/>
                                <w:rPr>
                                  <w:spacing w:val="-6"/>
                                  <w:sz w:val="18"/>
                                  <w:szCs w:val="18"/>
                                  <w:rtl/>
                                </w:rPr>
                              </w:pPr>
                              <w:r w:rsidRPr="00747FEF">
                                <w:rPr>
                                  <w:rFonts w:hint="cs"/>
                                  <w:spacing w:val="-6"/>
                                  <w:sz w:val="18"/>
                                  <w:szCs w:val="18"/>
                                  <w:rtl/>
                                </w:rPr>
                                <w:t>إدراج فاصل الحراسة</w:t>
                              </w:r>
                            </w:p>
                          </w:txbxContent>
                        </wps:txbx>
                        <wps:bodyPr rot="0" vert="horz" wrap="square" lIns="0" tIns="0" rIns="0" bIns="0" anchor="t" anchorCtr="0" upright="1">
                          <a:noAutofit/>
                        </wps:bodyPr>
                      </wps:wsp>
                      <wps:wsp>
                        <wps:cNvPr id="702" name="Text Box 2"/>
                        <wps:cNvSpPr txBox="1">
                          <a:spLocks noChangeArrowheads="1"/>
                        </wps:cNvSpPr>
                        <wps:spPr bwMode="auto">
                          <a:xfrm>
                            <a:off x="9188" y="4075"/>
                            <a:ext cx="47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wps:txbx>
                        <wps:bodyPr rot="0" vert="horz" wrap="square" lIns="0" tIns="0" rIns="0" bIns="0" anchor="t" anchorCtr="0" upright="1">
                          <a:noAutofit/>
                        </wps:bodyPr>
                      </wps:wsp>
                      <wps:wsp>
                        <wps:cNvPr id="703" name="Text Box 2"/>
                        <wps:cNvSpPr txBox="1">
                          <a:spLocks noChangeArrowheads="1"/>
                        </wps:cNvSpPr>
                        <wps:spPr bwMode="auto">
                          <a:xfrm>
                            <a:off x="8244" y="407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wps:txbx>
                        <wps:bodyPr rot="0" vert="horz" wrap="square" lIns="0" tIns="0" rIns="0" bIns="0" anchor="t" anchorCtr="0" upright="1">
                          <a:noAutofit/>
                        </wps:bodyPr>
                      </wps:wsp>
                      <wps:wsp>
                        <wps:cNvPr id="704" name="Text Box 2"/>
                        <wps:cNvSpPr txBox="1">
                          <a:spLocks noChangeArrowheads="1"/>
                        </wps:cNvSpPr>
                        <wps:spPr bwMode="auto">
                          <a:xfrm>
                            <a:off x="7109" y="418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spacing w:before="0" w:line="220" w:lineRule="exact"/>
                                <w:jc w:val="center"/>
                                <w:rPr>
                                  <w:spacing w:val="-6"/>
                                  <w:sz w:val="18"/>
                                  <w:szCs w:val="18"/>
                                  <w:rtl/>
                                </w:rPr>
                              </w:pPr>
                              <w:r>
                                <w:rPr>
                                  <w:rFonts w:hint="cs"/>
                                  <w:spacing w:val="-6"/>
                                  <w:sz w:val="18"/>
                                  <w:szCs w:val="18"/>
                                  <w:rtl/>
                                </w:rPr>
                                <w:t>مشذر التردد</w:t>
                              </w:r>
                            </w:p>
                          </w:txbxContent>
                        </wps:txbx>
                        <wps:bodyPr rot="0" vert="horz" wrap="square" lIns="0" tIns="0" rIns="0" bIns="0" anchor="t" anchorCtr="0" upright="1">
                          <a:noAutofit/>
                        </wps:bodyPr>
                      </wps:wsp>
                      <wps:wsp>
                        <wps:cNvPr id="705" name="Text Box 2"/>
                        <wps:cNvSpPr txBox="1">
                          <a:spLocks noChangeArrowheads="1"/>
                        </wps:cNvSpPr>
                        <wps:spPr bwMode="auto">
                          <a:xfrm>
                            <a:off x="6064" y="418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spacing w:before="0" w:line="220" w:lineRule="exact"/>
                                <w:jc w:val="center"/>
                                <w:rPr>
                                  <w:spacing w:val="-6"/>
                                  <w:sz w:val="18"/>
                                  <w:szCs w:val="18"/>
                                  <w:rtl/>
                                </w:rPr>
                              </w:pPr>
                              <w:r>
                                <w:rPr>
                                  <w:rFonts w:hint="cs"/>
                                  <w:spacing w:val="-6"/>
                                  <w:sz w:val="18"/>
                                  <w:szCs w:val="18"/>
                                  <w:rtl/>
                                </w:rPr>
                                <w:t>مشذر الوقت</w:t>
                              </w:r>
                            </w:p>
                          </w:txbxContent>
                        </wps:txbx>
                        <wps:bodyPr rot="0" vert="horz" wrap="square" lIns="0" tIns="0" rIns="0" bIns="0" anchor="t" anchorCtr="0" upright="1">
                          <a:noAutofit/>
                        </wps:bodyPr>
                      </wps:wsp>
                      <wps:wsp>
                        <wps:cNvPr id="706" name="Text Box 2"/>
                        <wps:cNvSpPr txBox="1">
                          <a:spLocks noChangeArrowheads="1"/>
                        </wps:cNvSpPr>
                        <wps:spPr bwMode="auto">
                          <a:xfrm>
                            <a:off x="4937" y="4075"/>
                            <a:ext cx="74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spacing w:before="0" w:line="220" w:lineRule="exact"/>
                                <w:jc w:val="center"/>
                                <w:rPr>
                                  <w:spacing w:val="-6"/>
                                  <w:sz w:val="18"/>
                                  <w:szCs w:val="18"/>
                                </w:rPr>
                              </w:pPr>
                              <w:r>
                                <w:rPr>
                                  <w:rFonts w:hint="cs"/>
                                  <w:spacing w:val="-6"/>
                                  <w:sz w:val="18"/>
                                  <w:szCs w:val="18"/>
                                  <w:rtl/>
                                </w:rPr>
                                <w:t>تركيب تدفقات الرشقات التراتبية</w:t>
                              </w:r>
                            </w:p>
                          </w:txbxContent>
                        </wps:txbx>
                        <wps:bodyPr rot="0" vert="horz" wrap="square" lIns="0" tIns="0" rIns="0" bIns="0" anchor="t" anchorCtr="0" upright="1">
                          <a:noAutofit/>
                        </wps:bodyPr>
                      </wps:wsp>
                      <wps:wsp>
                        <wps:cNvPr id="707" name="Text Box 2"/>
                        <wps:cNvSpPr txBox="1">
                          <a:spLocks noChangeArrowheads="1"/>
                        </wps:cNvSpPr>
                        <wps:spPr bwMode="auto">
                          <a:xfrm>
                            <a:off x="3724" y="3491"/>
                            <a:ext cx="7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1766C0" w:rsidRDefault="00E52F00" w:rsidP="002A7229">
                              <w:pPr>
                                <w:spacing w:before="0" w:line="220" w:lineRule="exact"/>
                                <w:jc w:val="center"/>
                                <w:rPr>
                                  <w:sz w:val="20"/>
                                  <w:szCs w:val="20"/>
                                </w:rPr>
                              </w:pPr>
                              <w:r w:rsidRPr="001766C0">
                                <w:rPr>
                                  <w:rFonts w:hint="cs"/>
                                  <w:sz w:val="20"/>
                                  <w:szCs w:val="20"/>
                                  <w:rtl/>
                                </w:rPr>
                                <w:t>جهاز جدولة</w:t>
                              </w:r>
                            </w:p>
                          </w:txbxContent>
                        </wps:txbx>
                        <wps:bodyPr rot="0" vert="horz" wrap="square" lIns="0" tIns="0" rIns="0" bIns="0" anchor="t" anchorCtr="0" upright="1">
                          <a:noAutofit/>
                        </wps:bodyPr>
                      </wps:wsp>
                      <wps:wsp>
                        <wps:cNvPr id="708" name="Text Box 2"/>
                        <wps:cNvSpPr txBox="1">
                          <a:spLocks noChangeArrowheads="1"/>
                        </wps:cNvSpPr>
                        <wps:spPr bwMode="auto">
                          <a:xfrm>
                            <a:off x="2486" y="4962"/>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E5C7E" w:rsidRDefault="00E52F00" w:rsidP="002A7229">
                              <w:pPr>
                                <w:jc w:val="center"/>
                                <w:rPr>
                                  <w:szCs w:val="22"/>
                                  <w:rtl/>
                                </w:rPr>
                              </w:pPr>
                              <w:r>
                                <w:rPr>
                                  <w:rFonts w:hint="cs"/>
                                  <w:szCs w:val="22"/>
                                  <w:rtl/>
                                </w:rPr>
                                <w:t>تشذير البتات</w:t>
                              </w:r>
                            </w:p>
                          </w:txbxContent>
                        </wps:txbx>
                        <wps:bodyPr rot="0" vert="horz" wrap="square" lIns="0" tIns="0" rIns="0" bIns="0" anchor="t" anchorCtr="0" upright="1">
                          <a:spAutoFit/>
                        </wps:bodyPr>
                      </wps:wsp>
                      <wps:wsp>
                        <wps:cNvPr id="709" name="Text Box 2"/>
                        <wps:cNvSpPr txBox="1">
                          <a:spLocks noChangeArrowheads="1"/>
                        </wps:cNvSpPr>
                        <wps:spPr bwMode="auto">
                          <a:xfrm>
                            <a:off x="2882" y="5417"/>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E5C7E" w:rsidRDefault="00E52F00" w:rsidP="002A7229">
                              <w:pPr>
                                <w:jc w:val="center"/>
                                <w:rPr>
                                  <w:szCs w:val="22"/>
                                  <w:rtl/>
                                </w:rPr>
                              </w:pPr>
                              <w:r>
                                <w:rPr>
                                  <w:rFonts w:hint="cs"/>
                                  <w:szCs w:val="22"/>
                                  <w:rtl/>
                                </w:rPr>
                                <w:t xml:space="preserve">إرسال </w:t>
                              </w:r>
                              <w:proofErr w:type="spellStart"/>
                              <w:r>
                                <w:rPr>
                                  <w:rFonts w:hint="cs"/>
                                  <w:szCs w:val="22"/>
                                  <w:rtl/>
                                </w:rPr>
                                <w:t>تراتب‍ي</w:t>
                              </w:r>
                              <w:proofErr w:type="spellEnd"/>
                            </w:p>
                          </w:txbxContent>
                        </wps:txbx>
                        <wps:bodyPr rot="0" vert="horz" wrap="square" lIns="0" tIns="0" rIns="0" bIns="0" anchor="t" anchorCtr="0" upright="1">
                          <a:spAutoFit/>
                        </wps:bodyPr>
                      </wps:wsp>
                      <wps:wsp>
                        <wps:cNvPr id="710" name="Text Box 2"/>
                        <wps:cNvSpPr txBox="1">
                          <a:spLocks noChangeArrowheads="1"/>
                        </wps:cNvSpPr>
                        <wps:spPr bwMode="auto">
                          <a:xfrm>
                            <a:off x="6562" y="6088"/>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wps:txbx>
                        <wps:bodyPr rot="0" vert="horz" wrap="square" lIns="0" tIns="0" rIns="0" bIns="0" anchor="t" anchorCtr="0" upright="1">
                          <a:noAutofit/>
                        </wps:bodyPr>
                      </wps:wsp>
                      <wps:wsp>
                        <wps:cNvPr id="711" name="Text Box 2"/>
                        <wps:cNvSpPr txBox="1">
                          <a:spLocks noChangeArrowheads="1"/>
                        </wps:cNvSpPr>
                        <wps:spPr bwMode="auto">
                          <a:xfrm>
                            <a:off x="6551" y="6869"/>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jc w:val="center"/>
                                <w:rPr>
                                  <w:sz w:val="16"/>
                                  <w:szCs w:val="22"/>
                                  <w:rtl/>
                                </w:rPr>
                              </w:pPr>
                              <w:r>
                                <w:rPr>
                                  <w:rFonts w:hint="cs"/>
                                  <w:sz w:val="16"/>
                                  <w:szCs w:val="22"/>
                                  <w:rtl/>
                                </w:rPr>
                                <w:t>إشارة تحكم</w:t>
                              </w:r>
                              <w:r>
                                <w:rPr>
                                  <w:rFonts w:hint="cs"/>
                                  <w:sz w:val="16"/>
                                  <w:szCs w:val="22"/>
                                  <w:rtl/>
                                </w:rPr>
                                <w:br/>
                              </w:r>
                              <w:r>
                                <w:rPr>
                                  <w:sz w:val="16"/>
                                  <w:szCs w:val="22"/>
                                </w:rPr>
                                <w:t>(TMCC)</w:t>
                              </w:r>
                            </w:p>
                          </w:txbxContent>
                        </wps:txbx>
                        <wps:bodyPr rot="0" vert="horz" wrap="square" lIns="0" tIns="0" rIns="0" bIns="0" anchor="t" anchorCtr="0" upright="1">
                          <a:noAutofit/>
                        </wps:bodyPr>
                      </wps:wsp>
                      <wps:wsp>
                        <wps:cNvPr id="712" name="Text Box 2"/>
                        <wps:cNvSpPr txBox="1">
                          <a:spLocks noChangeArrowheads="1"/>
                        </wps:cNvSpPr>
                        <wps:spPr bwMode="auto">
                          <a:xfrm>
                            <a:off x="6567" y="7693"/>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7FEF" w:rsidRDefault="00E52F00" w:rsidP="002A7229">
                              <w:pPr>
                                <w:jc w:val="center"/>
                                <w:rPr>
                                  <w:sz w:val="16"/>
                                  <w:szCs w:val="22"/>
                                  <w:rtl/>
                                </w:rPr>
                              </w:pPr>
                              <w:r>
                                <w:rPr>
                                  <w:rFonts w:hint="cs"/>
                                  <w:sz w:val="16"/>
                                  <w:szCs w:val="22"/>
                                  <w:rtl/>
                                </w:rPr>
                                <w:t>تيار متناوب</w:t>
                              </w:r>
                            </w:p>
                          </w:txbxContent>
                        </wps:txbx>
                        <wps:bodyPr rot="0" vert="horz" wrap="square" lIns="0" tIns="0" rIns="0" bIns="0" anchor="t" anchorCtr="0" upright="1">
                          <a:noAutofit/>
                        </wps:bodyPr>
                      </wps:wsp>
                      <wps:wsp>
                        <wps:cNvPr id="713" name="Text Box 2"/>
                        <wps:cNvSpPr txBox="1">
                          <a:spLocks noChangeArrowheads="1"/>
                        </wps:cNvSpPr>
                        <wps:spPr bwMode="auto">
                          <a:xfrm>
                            <a:off x="3724" y="5068"/>
                            <a:ext cx="7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1766C0" w:rsidRDefault="00E52F00" w:rsidP="002A7229">
                              <w:pPr>
                                <w:spacing w:before="0" w:line="220" w:lineRule="exact"/>
                                <w:jc w:val="center"/>
                                <w:rPr>
                                  <w:sz w:val="20"/>
                                  <w:szCs w:val="20"/>
                                </w:rPr>
                              </w:pPr>
                              <w:r w:rsidRPr="001766C0">
                                <w:rPr>
                                  <w:rFonts w:hint="cs"/>
                                  <w:sz w:val="20"/>
                                  <w:szCs w:val="20"/>
                                  <w:rtl/>
                                </w:rPr>
                                <w:t>جهاز جدولة</w:t>
                              </w:r>
                            </w:p>
                          </w:txbxContent>
                        </wps:txbx>
                        <wps:bodyPr rot="0" vert="horz" wrap="square" lIns="0" tIns="0" rIns="0" bIns="0" anchor="t" anchorCtr="0" upright="1">
                          <a:noAutofit/>
                        </wps:bodyPr>
                      </wps:wsp>
                      <wps:wsp>
                        <wps:cNvPr id="485" name="Text Box 2"/>
                        <wps:cNvSpPr txBox="1">
                          <a:spLocks noChangeArrowheads="1"/>
                        </wps:cNvSpPr>
                        <wps:spPr bwMode="auto">
                          <a:xfrm>
                            <a:off x="2463" y="4571"/>
                            <a:ext cx="182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E5C7E" w:rsidRDefault="00E52F00" w:rsidP="002A7229">
                              <w:pPr>
                                <w:jc w:val="center"/>
                                <w:rPr>
                                  <w:szCs w:val="22"/>
                                  <w:rtl/>
                                </w:rPr>
                              </w:pPr>
                              <w:r>
                                <w:rPr>
                                  <w:rFonts w:hint="cs"/>
                                  <w:szCs w:val="22"/>
                                  <w:rtl/>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16C30" id="Group 11931" o:spid="_x0000_s1176" style="position:absolute;left:0;text-align:left;margin-left:.35pt;margin-top:1.65pt;width:469.25pt;height:263.8pt;z-index:251572224" coordorigin="1136,3022" coordsize="938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ETgAUAAEhJAAAOAAAAZHJzL2Uyb0RvYy54bWzsXN1uozgUvl9p3wFxn8YG82PUdNQmTbVS&#10;d3ekmX0AB0hAC5g1tEl3tO++xzYhTTqjjmamBGmciwgw2D7H9sf5+fDlu11ZWI+paHJezWx8gWwr&#10;rWKe5NVmZv/1cTkJbatpWZWwglfpzH5KG/vd1a+/XG7rKHV4xoskFRZUUjXRtp7ZWdvW0XTaxFla&#10;suaC12kFhWsuStbCqdhME8G2UHtZTB2E/OmWi6QWPE6bBq4udKF9pepfr9O4/XO9btLWKmY29K1V&#10;/0L9r+T/9OqSRRvB6iyPu26wb+hFyfIKGu2rWrCWWQ8if1FVmceCN3zdXsS8nPL1Oo9TJQNIg9GJ&#10;NHeCP9RKlk203dS9mkC1J3r65mrjPx7fCytPZrZPA9uqWAmDpNq1MKYulgra1psI7rsT9Yf6vdBS&#10;wuE9j/9uoHh6Wi7PN/pma7X9nSdQJXtouVLQbi1KWQWIbu3UODz145DuWiuGix71KAk824qhzHU9&#10;5PjdSMUZDKd8DmPXty1ZjBxHj2Kc3XbPUzfsHvacwJelUxbphlVnu85JyWDWNQfFNt+n2A8Zq1M1&#10;Xo1UWK9YWANasR+lhDd8Z6kuy9bhNqlUq93BZRBL6ajRurUqPs9YtUmvheDbLGUJ9E+NCEjRP6ql&#10;aGQlryn7oDRKVT0s2quchrA6pLqDwD1SGItq0bR3KS8teTCzBawp1Uv2eN+0Wrf7W+TAVnyZFwVc&#10;Z1FRHV2AQdBXoFF4VJbJ5tUy+UQRvQ1vQzIhjn87IWixmFwv52TiL3HgLdzFfL7A/8l2MYmyPEnS&#10;SjazX7KYfN3IdeChF1u/aBte5ImsTnapEZvVvBDWIwPIWKpfp5Bnt02Pu6EmGMhyIhJ2CLpx6GTp&#10;h8GELIk3oQEKJwjTG+ojQslieSzSfV6l3y+StZ3Z1HM8PZe+KBtSv5eysajMWwDlIi9ndtjfxCI5&#10;A2+rRA1ty/JCHz9Thez+QRUw3PuBVvNVTlE9WdvdaqcwB7tEti9n84onTzCFBYcpBlMRXilwkHHx&#10;r21tAZ5ndvPPAxOpbRW/VbAMJJbvD8T+YLU/YFUMj87s1rb04bzVmP9Qi3yTQc16oVX8GnBpnatp&#10;fOiFwjSFDINBBB0JRDgeIie4KteoRGUcOvCGkBhBvNBghMGIoTDCMxiRwIsZAeaNwow4YIRLFX5/&#10;xoxwQ2NGGDNiMDNCGfmHF/jAZkRTSzNieXYzIkB4JBBBgwCcHmkqIPDjlMW4NyMC4morwsPKC+pd&#10;M+NpLJedWWU8jR/vaQTGilBWhDMWiMDhlyCij/0YiDDBiAGDEcqrPZsVMZZgRIDgBT0KRyN0iA5G&#10;GCtCJgdMvBKCkS8tpEHjldRYEcqKgHU5CogIMILQqXQ0MOR8jKOxz0M+8yBMSgOyOsNZEURBlLEi&#10;EKRgRwERPvI7K8JAhLEixpD1JB2t4ifPegYIKByjgAhCXUhtvhKudI6ZJCZcacKVHSvpDYgRpGcI&#10;/dTEiAD1pLQzc6fcwOmIEeSUO9VnNNxQs7P2ZDMDEQYi3hAiVIbdOBpoLPRKh4Sak0qo33FS90nP&#10;nl5peBEmozFgLOK89Mrx8CJGQ68MQ8i/gqPhEawS0oY69QpL2TCw35aBTc7LrhwNROCxsCt9D4wH&#10;CRE+AoLEUUajtyJ8CK5CiaFOmY80BvhIg5yXXTkaXgQeC7vS9zzoioSI0FcJ6c9YEQYijKMxoKNh&#10;2JXyG9oAKM3jyGiAFaEzGoFPVZzIQIRxNLTJeEQNGRAiDLtSQ8RY2JV9RsND/omjYTIa5mvw/oP4&#10;ASHCsCslRBC5e8UoeBEO8QGtJC/CC042jDBfg/cLxOwYMSC90hs9vVJtMQPb9aj4XLe1kNwP6Pm5&#10;2mHisAHS1f8AAAD//wMAUEsDBBQABgAIAAAAIQAan5cU3QAAAAYBAAAPAAAAZHJzL2Rvd25yZXYu&#10;eG1sTI7BSsNAFEX3gv8wPMGdnaShatK8lFLUVRHaCtLdNPOahGbehMw0Sf/ecaXLy72ce/LVZFox&#10;UO8aywjxLAJBXFrdcIXwdXh/egXhvGKtWsuEcCMHq+L+LleZtiPvaNj7SgQIu0wh1N53mZSurMko&#10;N7MdcejOtjfKh9hXUvdqDHDTynkUPUujGg4PtepoU1N52V8NwseoxnUSvw3by3lzOx4Wn9/bmBAf&#10;H6b1EoSnyf+N4Vc/qEMRnE72ytqJFuEl7BCSBEQo0ySdgzghLJIoBVnk8r9+8QMAAP//AwBQSwEC&#10;LQAUAAYACAAAACEAtoM4kv4AAADhAQAAEwAAAAAAAAAAAAAAAAAAAAAAW0NvbnRlbnRfVHlwZXNd&#10;LnhtbFBLAQItABQABgAIAAAAIQA4/SH/1gAAAJQBAAALAAAAAAAAAAAAAAAAAC8BAABfcmVscy8u&#10;cmVsc1BLAQItABQABgAIAAAAIQA9OoETgAUAAEhJAAAOAAAAAAAAAAAAAAAAAC4CAABkcnMvZTJv&#10;RG9jLnhtbFBLAQItABQABgAIAAAAIQAan5cU3QAAAAYBAAAPAAAAAAAAAAAAAAAAANoHAABkcnMv&#10;ZG93bnJldi54bWxQSwUGAAAAAAQABADzAAAA5AgAAAAA&#10;">
                <v:shape id="Text Box 2" o:spid="_x0000_s1177" type="#_x0000_t202" style="position:absolute;left:1136;top:3991;width:980;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E52F00" w:rsidRPr="00FE5C7E" w:rsidRDefault="00E52F00" w:rsidP="002A7229">
                        <w:pPr>
                          <w:jc w:val="center"/>
                          <w:rPr>
                            <w:szCs w:val="22"/>
                            <w:rtl/>
                          </w:rPr>
                        </w:pPr>
                        <w:r w:rsidRPr="00FE5C7E">
                          <w:rPr>
                            <w:rFonts w:hint="cs"/>
                            <w:szCs w:val="22"/>
                            <w:rtl/>
                          </w:rPr>
                          <w:t>تشفير</w:t>
                        </w:r>
                        <w:r>
                          <w:rPr>
                            <w:szCs w:val="22"/>
                            <w:rtl/>
                          </w:rPr>
                          <w:br/>
                        </w:r>
                        <w:r w:rsidRPr="00FE5C7E">
                          <w:rPr>
                            <w:rFonts w:hint="cs"/>
                            <w:szCs w:val="22"/>
                            <w:rtl/>
                          </w:rPr>
                          <w:t>القناة</w:t>
                        </w:r>
                      </w:p>
                    </w:txbxContent>
                  </v:textbox>
                </v:shape>
                <v:shape id="Text Box 2" o:spid="_x0000_s1178" type="#_x0000_t202" style="position:absolute;left:2504;top:3022;width:182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E52F00" w:rsidRPr="00FE5C7E" w:rsidRDefault="00E52F00" w:rsidP="002A7229">
                        <w:pPr>
                          <w:jc w:val="center"/>
                          <w:rPr>
                            <w:szCs w:val="22"/>
                            <w:rtl/>
                          </w:rPr>
                        </w:pPr>
                        <w:r>
                          <w:rPr>
                            <w:rFonts w:hint="cs"/>
                            <w:szCs w:val="22"/>
                            <w:rtl/>
                          </w:rPr>
                          <w:t>تشكيل الموجة الحاملة</w:t>
                        </w:r>
                      </w:p>
                    </w:txbxContent>
                  </v:textbox>
                </v:shape>
                <v:shape id="Text Box 2" o:spid="_x0000_s1179" type="#_x0000_t202" style="position:absolute;left:2504;top:3394;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lE8AA&#10;AADcAAAADwAAAGRycy9kb3ducmV2LnhtbERPTYvCMBC9C/sfwizsRWxaD7rWprIsLog3dS/ehmZs&#10;i82kNLGt/npzEDw+3ne2GU0jeupcbVlBEsUgiAuray4V/J/+Zt8gnEfW2FgmBXdysMk/Jhmm2g58&#10;oP7oSxFC2KWooPK+TaV0RUUGXWRb4sBdbGfQB9iVUnc4hHDTyHkcL6TBmkNDhS39VlRcjzejYDFu&#10;2+l+RfPhUTQ9nx9J4ilR6utz/FmD8DT6t/jl3mkFyzjMD2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NlE8AAAADcAAAADwAAAAAAAAAAAAAAAACYAgAAZHJzL2Rvd25y&#10;ZXYueG1sUEsFBgAAAAAEAAQA9QAAAIUDAAAAAA==&#10;" filled="f" stroked="f">
                  <v:textbox style="mso-fit-shape-to-text:t" inset="0,0,0,0">
                    <w:txbxContent>
                      <w:p w:rsidR="00E52F00" w:rsidRPr="00FE5C7E" w:rsidRDefault="00E52F00" w:rsidP="002A7229">
                        <w:pPr>
                          <w:jc w:val="center"/>
                          <w:rPr>
                            <w:szCs w:val="22"/>
                            <w:rtl/>
                          </w:rPr>
                        </w:pPr>
                        <w:r>
                          <w:rPr>
                            <w:rFonts w:hint="cs"/>
                            <w:szCs w:val="22"/>
                            <w:rtl/>
                          </w:rPr>
                          <w:t>تشذير البتات</w:t>
                        </w:r>
                      </w:p>
                    </w:txbxContent>
                  </v:textbox>
                </v:shape>
                <v:shape id="Text Box 2" o:spid="_x0000_s1180" type="#_x0000_t202" style="position:absolute;left:9778;top:407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E52F00" w:rsidRPr="00747FEF" w:rsidRDefault="00E52F00" w:rsidP="002A7229">
                        <w:pPr>
                          <w:spacing w:before="0" w:line="220" w:lineRule="exact"/>
                          <w:jc w:val="center"/>
                          <w:rPr>
                            <w:spacing w:val="-6"/>
                            <w:sz w:val="18"/>
                            <w:szCs w:val="18"/>
                            <w:rtl/>
                          </w:rPr>
                        </w:pPr>
                        <w:r w:rsidRPr="00747FEF">
                          <w:rPr>
                            <w:rFonts w:hint="cs"/>
                            <w:spacing w:val="-6"/>
                            <w:sz w:val="18"/>
                            <w:szCs w:val="18"/>
                            <w:rtl/>
                          </w:rPr>
                          <w:t>إدراج فاصل الحراسة</w:t>
                        </w:r>
                      </w:p>
                    </w:txbxContent>
                  </v:textbox>
                </v:shape>
                <v:shape id="Text Box 2" o:spid="_x0000_s1181" type="#_x0000_t202" style="position:absolute;left:9188;top:4075;width:47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E52F00" w:rsidRPr="00747FEF" w:rsidRDefault="00E52F00" w:rsidP="002A7229">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v:textbox>
                </v:shape>
                <v:shape id="Text Box 2" o:spid="_x0000_s1182" type="#_x0000_t202" style="position:absolute;left:8244;top:407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E52F00" w:rsidRPr="00747FEF" w:rsidRDefault="00E52F00" w:rsidP="002A7229">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v:textbox>
                </v:shape>
                <v:shape id="Text Box 2" o:spid="_x0000_s1183" type="#_x0000_t202" style="position:absolute;left:7109;top:418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E52F00" w:rsidRPr="00747FEF" w:rsidRDefault="00E52F00" w:rsidP="002A7229">
                        <w:pPr>
                          <w:spacing w:before="0" w:line="220" w:lineRule="exact"/>
                          <w:jc w:val="center"/>
                          <w:rPr>
                            <w:spacing w:val="-6"/>
                            <w:sz w:val="18"/>
                            <w:szCs w:val="18"/>
                            <w:rtl/>
                          </w:rPr>
                        </w:pPr>
                        <w:r>
                          <w:rPr>
                            <w:rFonts w:hint="cs"/>
                            <w:spacing w:val="-6"/>
                            <w:sz w:val="18"/>
                            <w:szCs w:val="18"/>
                            <w:rtl/>
                          </w:rPr>
                          <w:t>مشذر التردد</w:t>
                        </w:r>
                      </w:p>
                    </w:txbxContent>
                  </v:textbox>
                </v:shape>
                <v:shape id="Text Box 2" o:spid="_x0000_s1184" type="#_x0000_t202" style="position:absolute;left:6064;top:418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E52F00" w:rsidRPr="00747FEF" w:rsidRDefault="00E52F00" w:rsidP="002A7229">
                        <w:pPr>
                          <w:spacing w:before="0" w:line="220" w:lineRule="exact"/>
                          <w:jc w:val="center"/>
                          <w:rPr>
                            <w:spacing w:val="-6"/>
                            <w:sz w:val="18"/>
                            <w:szCs w:val="18"/>
                            <w:rtl/>
                          </w:rPr>
                        </w:pPr>
                        <w:r>
                          <w:rPr>
                            <w:rFonts w:hint="cs"/>
                            <w:spacing w:val="-6"/>
                            <w:sz w:val="18"/>
                            <w:szCs w:val="18"/>
                            <w:rtl/>
                          </w:rPr>
                          <w:t>مشذر الوقت</w:t>
                        </w:r>
                      </w:p>
                    </w:txbxContent>
                  </v:textbox>
                </v:shape>
                <v:shape id="Text Box 2" o:spid="_x0000_s1185" type="#_x0000_t202" style="position:absolute;left:4937;top:4075;width:74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E52F00" w:rsidRPr="00747FEF" w:rsidRDefault="00E52F00" w:rsidP="002A7229">
                        <w:pPr>
                          <w:spacing w:before="0" w:line="220" w:lineRule="exact"/>
                          <w:jc w:val="center"/>
                          <w:rPr>
                            <w:spacing w:val="-6"/>
                            <w:sz w:val="18"/>
                            <w:szCs w:val="18"/>
                          </w:rPr>
                        </w:pPr>
                        <w:r>
                          <w:rPr>
                            <w:rFonts w:hint="cs"/>
                            <w:spacing w:val="-6"/>
                            <w:sz w:val="18"/>
                            <w:szCs w:val="18"/>
                            <w:rtl/>
                          </w:rPr>
                          <w:t>تركيب تدفقات الرشقات التراتبية</w:t>
                        </w:r>
                      </w:p>
                    </w:txbxContent>
                  </v:textbox>
                </v:shape>
                <v:shape id="Text Box 2" o:spid="_x0000_s1186" type="#_x0000_t202" style="position:absolute;left:3724;top:3491;width:7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E52F00" w:rsidRPr="001766C0" w:rsidRDefault="00E52F00" w:rsidP="002A7229">
                        <w:pPr>
                          <w:spacing w:before="0" w:line="220" w:lineRule="exact"/>
                          <w:jc w:val="center"/>
                          <w:rPr>
                            <w:sz w:val="20"/>
                            <w:szCs w:val="20"/>
                          </w:rPr>
                        </w:pPr>
                        <w:r w:rsidRPr="001766C0">
                          <w:rPr>
                            <w:rFonts w:hint="cs"/>
                            <w:sz w:val="20"/>
                            <w:szCs w:val="20"/>
                            <w:rtl/>
                          </w:rPr>
                          <w:t>جهاز جدولة</w:t>
                        </w:r>
                      </w:p>
                    </w:txbxContent>
                  </v:textbox>
                </v:shape>
                <v:shape id="Text Box 2" o:spid="_x0000_s1187" type="#_x0000_t202" style="position:absolute;left:2486;top:4962;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pFcAA&#10;AADcAAAADwAAAGRycy9kb3ducmV2LnhtbERPTYvCMBC9C/sfwizsRWxaD7rWprIsLog3dS/ehmZs&#10;i82kNLGt/npzEDw+3ne2GU0jeupcbVlBEsUgiAuray4V/J/+Zt8gnEfW2FgmBXdysMk/Jhmm2g58&#10;oP7oSxFC2KWooPK+TaV0RUUGXWRb4sBdbGfQB9iVUnc4hHDTyHkcL6TBmkNDhS39VlRcjzejYDFu&#10;2+l+RfPhUTQ9nx9J4ilR6utz/FmD8DT6t/jl3mkFyzisDW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VpFcAAAADcAAAADwAAAAAAAAAAAAAAAACYAgAAZHJzL2Rvd25y&#10;ZXYueG1sUEsFBgAAAAAEAAQA9QAAAIUDAAAAAA==&#10;" filled="f" stroked="f">
                  <v:textbox style="mso-fit-shape-to-text:t" inset="0,0,0,0">
                    <w:txbxContent>
                      <w:p w:rsidR="00E52F00" w:rsidRPr="00FE5C7E" w:rsidRDefault="00E52F00" w:rsidP="002A7229">
                        <w:pPr>
                          <w:jc w:val="center"/>
                          <w:rPr>
                            <w:szCs w:val="22"/>
                            <w:rtl/>
                          </w:rPr>
                        </w:pPr>
                        <w:r>
                          <w:rPr>
                            <w:rFonts w:hint="cs"/>
                            <w:szCs w:val="22"/>
                            <w:rtl/>
                          </w:rPr>
                          <w:t>تشذير البتات</w:t>
                        </w:r>
                      </w:p>
                    </w:txbxContent>
                  </v:textbox>
                </v:shape>
                <v:shape id="Text Box 2" o:spid="_x0000_s1188" type="#_x0000_t202" style="position:absolute;left:2882;top:5417;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MjsIA&#10;AADcAAAADwAAAGRycy9kb3ducmV2LnhtbESPzarCMBSE9xd8h3AENxdN68Kr1SgiCuLOn427Q3Ns&#10;i81JaWJbfXojCHc5zMw3zGLVmVI0VLvCsoJ4FIEgTq0uOFNwOe+GUxDOI2ssLZOCJzlYLXs/C0y0&#10;bflIzclnIkDYJagg975KpHRpTgbdyFbEwbvZ2qAPss6krrENcFPKcRRNpMGCw0KOFW1ySu+nh1Ew&#10;6bbV72FG4/aVlg1fX3HsKVZq0O/WcxCeOv8f/rb3WsFfNIP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cyOwgAAANwAAAAPAAAAAAAAAAAAAAAAAJgCAABkcnMvZG93&#10;bnJldi54bWxQSwUGAAAAAAQABAD1AAAAhwMAAAAA&#10;" filled="f" stroked="f">
                  <v:textbox style="mso-fit-shape-to-text:t" inset="0,0,0,0">
                    <w:txbxContent>
                      <w:p w:rsidR="00E52F00" w:rsidRPr="00FE5C7E" w:rsidRDefault="00E52F00" w:rsidP="002A7229">
                        <w:pPr>
                          <w:jc w:val="center"/>
                          <w:rPr>
                            <w:szCs w:val="22"/>
                            <w:rtl/>
                          </w:rPr>
                        </w:pPr>
                        <w:r>
                          <w:rPr>
                            <w:rFonts w:hint="cs"/>
                            <w:szCs w:val="22"/>
                            <w:rtl/>
                          </w:rPr>
                          <w:t xml:space="preserve">إرسال </w:t>
                        </w:r>
                        <w:proofErr w:type="spellStart"/>
                        <w:r>
                          <w:rPr>
                            <w:rFonts w:hint="cs"/>
                            <w:szCs w:val="22"/>
                            <w:rtl/>
                          </w:rPr>
                          <w:t>تراتب‍ي</w:t>
                        </w:r>
                        <w:proofErr w:type="spellEnd"/>
                      </w:p>
                    </w:txbxContent>
                  </v:textbox>
                </v:shape>
                <v:shape id="Text Box 2" o:spid="_x0000_s1189" type="#_x0000_t202" style="position:absolute;left:6562;top:6088;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E52F00" w:rsidRPr="00747FEF" w:rsidRDefault="00E52F00" w:rsidP="002A7229">
                        <w:pPr>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v:textbox>
                </v:shape>
                <v:shape id="Text Box 2" o:spid="_x0000_s1190" type="#_x0000_t202" style="position:absolute;left:6551;top:6869;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E52F00" w:rsidRPr="00747FEF" w:rsidRDefault="00E52F00" w:rsidP="002A7229">
                        <w:pPr>
                          <w:jc w:val="center"/>
                          <w:rPr>
                            <w:sz w:val="16"/>
                            <w:szCs w:val="22"/>
                            <w:rtl/>
                          </w:rPr>
                        </w:pPr>
                        <w:r>
                          <w:rPr>
                            <w:rFonts w:hint="cs"/>
                            <w:sz w:val="16"/>
                            <w:szCs w:val="22"/>
                            <w:rtl/>
                          </w:rPr>
                          <w:t>إشارة تحكم</w:t>
                        </w:r>
                        <w:r>
                          <w:rPr>
                            <w:rFonts w:hint="cs"/>
                            <w:sz w:val="16"/>
                            <w:szCs w:val="22"/>
                            <w:rtl/>
                          </w:rPr>
                          <w:br/>
                        </w:r>
                        <w:r>
                          <w:rPr>
                            <w:sz w:val="16"/>
                            <w:szCs w:val="22"/>
                          </w:rPr>
                          <w:t>(TMCC)</w:t>
                        </w:r>
                      </w:p>
                    </w:txbxContent>
                  </v:textbox>
                </v:shape>
                <v:shape id="Text Box 2" o:spid="_x0000_s1191" type="#_x0000_t202" style="position:absolute;left:6567;top:7693;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E52F00" w:rsidRPr="00747FEF" w:rsidRDefault="00E52F00" w:rsidP="002A7229">
                        <w:pPr>
                          <w:jc w:val="center"/>
                          <w:rPr>
                            <w:sz w:val="16"/>
                            <w:szCs w:val="22"/>
                            <w:rtl/>
                          </w:rPr>
                        </w:pPr>
                        <w:r>
                          <w:rPr>
                            <w:rFonts w:hint="cs"/>
                            <w:sz w:val="16"/>
                            <w:szCs w:val="22"/>
                            <w:rtl/>
                          </w:rPr>
                          <w:t>تيار متناوب</w:t>
                        </w:r>
                      </w:p>
                    </w:txbxContent>
                  </v:textbox>
                </v:shape>
                <v:shape id="Text Box 2" o:spid="_x0000_s1192" type="#_x0000_t202" style="position:absolute;left:3724;top:5068;width:7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E52F00" w:rsidRPr="001766C0" w:rsidRDefault="00E52F00" w:rsidP="002A7229">
                        <w:pPr>
                          <w:spacing w:before="0" w:line="220" w:lineRule="exact"/>
                          <w:jc w:val="center"/>
                          <w:rPr>
                            <w:sz w:val="20"/>
                            <w:szCs w:val="20"/>
                          </w:rPr>
                        </w:pPr>
                        <w:r w:rsidRPr="001766C0">
                          <w:rPr>
                            <w:rFonts w:hint="cs"/>
                            <w:sz w:val="20"/>
                            <w:szCs w:val="20"/>
                            <w:rtl/>
                          </w:rPr>
                          <w:t>جهاز جدولة</w:t>
                        </w:r>
                      </w:p>
                    </w:txbxContent>
                  </v:textbox>
                </v:shape>
                <v:shape id="Text Box 2" o:spid="_x0000_s1193" type="#_x0000_t202" style="position:absolute;left:2463;top:4571;width:182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E52F00" w:rsidRPr="00FE5C7E" w:rsidRDefault="00E52F00" w:rsidP="002A7229">
                        <w:pPr>
                          <w:jc w:val="center"/>
                          <w:rPr>
                            <w:szCs w:val="22"/>
                            <w:rtl/>
                          </w:rPr>
                        </w:pPr>
                        <w:r>
                          <w:rPr>
                            <w:rFonts w:hint="cs"/>
                            <w:szCs w:val="22"/>
                            <w:rtl/>
                          </w:rPr>
                          <w:t>تشكيل الموجة الحاملة</w:t>
                        </w:r>
                      </w:p>
                    </w:txbxContent>
                  </v:textbox>
                </v:shape>
              </v:group>
            </w:pict>
          </mc:Fallback>
        </mc:AlternateContent>
      </w:r>
      <w:r w:rsidRPr="002F2643">
        <w:object w:dxaOrig="10208" w:dyaOrig="6232">
          <v:shape id="_x0000_i1043" type="#_x0000_t75" style="width:475.5pt;height:290.25pt" o:ole="">
            <v:imagedata r:id="rId58" o:title=""/>
          </v:shape>
          <o:OLEObject Type="Embed" ProgID="CorelDRAW.Graphic.14" ShapeID="_x0000_i1043" DrawAspect="Content" ObjectID="_1534165291" r:id="rId59"/>
        </w:object>
      </w:r>
    </w:p>
    <w:p w:rsidR="002A7229" w:rsidRPr="002F2643" w:rsidRDefault="002A7229" w:rsidP="002A7229">
      <w:pPr>
        <w:pStyle w:val="TableNo"/>
      </w:pPr>
      <w:r w:rsidRPr="002F2643">
        <w:rPr>
          <w:rFonts w:hint="cs"/>
          <w:rtl/>
        </w:rPr>
        <w:t xml:space="preserve">الشـكل </w:t>
      </w:r>
      <w:r w:rsidRPr="002F2643">
        <w:t>20</w:t>
      </w:r>
    </w:p>
    <w:p w:rsidR="002A7229" w:rsidRPr="002F2643" w:rsidRDefault="002A7229" w:rsidP="002A7229">
      <w:pPr>
        <w:pStyle w:val="FigureTitle0"/>
        <w:rPr>
          <w:rtl/>
        </w:rPr>
      </w:pPr>
      <w:r w:rsidRPr="002F2643">
        <w:rPr>
          <w:rFonts w:hint="cs"/>
          <w:rtl/>
        </w:rPr>
        <w:t>تشكيل فدرات الموجة الحاملة</w:t>
      </w:r>
    </w:p>
    <w:p w:rsidR="002A7229" w:rsidRPr="002F2643" w:rsidRDefault="002A7229" w:rsidP="002A7229">
      <w:pPr>
        <w:pStyle w:val="Normalaftertitle0"/>
        <w:spacing w:before="0" w:line="240" w:lineRule="auto"/>
        <w:jc w:val="center"/>
        <w:rPr>
          <w:rtl/>
          <w:lang w:eastAsia="en-US"/>
        </w:rPr>
      </w:pPr>
      <w:r w:rsidRPr="002F2643">
        <w:rPr>
          <w:noProof/>
          <w:lang w:eastAsia="zh-CN"/>
        </w:rPr>
        <mc:AlternateContent>
          <mc:Choice Requires="wpg">
            <w:drawing>
              <wp:anchor distT="0" distB="0" distL="114300" distR="114300" simplePos="0" relativeHeight="251573248" behindDoc="0" locked="0" layoutInCell="1" allowOverlap="1" wp14:anchorId="4F4BA1E3" wp14:editId="238E61D3">
                <wp:simplePos x="0" y="0"/>
                <wp:positionH relativeFrom="column">
                  <wp:posOffset>409970</wp:posOffset>
                </wp:positionH>
                <wp:positionV relativeFrom="paragraph">
                  <wp:posOffset>57090</wp:posOffset>
                </wp:positionV>
                <wp:extent cx="4449569" cy="1691014"/>
                <wp:effectExtent l="0" t="0" r="8255" b="4445"/>
                <wp:wrapNone/>
                <wp:docPr id="568" name="Group 568"/>
                <wp:cNvGraphicFramePr/>
                <a:graphic xmlns:a="http://schemas.openxmlformats.org/drawingml/2006/main">
                  <a:graphicData uri="http://schemas.microsoft.com/office/word/2010/wordprocessingGroup">
                    <wpg:wgp>
                      <wpg:cNvGrpSpPr/>
                      <wpg:grpSpPr>
                        <a:xfrm>
                          <a:off x="0" y="0"/>
                          <a:ext cx="4449569" cy="1691014"/>
                          <a:chOff x="0" y="0"/>
                          <a:chExt cx="4449569" cy="1691014"/>
                        </a:xfrm>
                      </wpg:grpSpPr>
                      <wps:wsp>
                        <wps:cNvPr id="569" name="Rectangle 569"/>
                        <wps:cNvSpPr/>
                        <wps:spPr>
                          <a:xfrm>
                            <a:off x="3357350" y="1364776"/>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357350" y="1016758"/>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3357350" y="627797"/>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572"/>
                        <wps:cNvSpPr/>
                        <wps:spPr>
                          <a:xfrm>
                            <a:off x="3357350" y="272955"/>
                            <a:ext cx="982165"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 Box 2813"/>
                        <wps:cNvSpPr txBox="1">
                          <a:spLocks noChangeArrowheads="1"/>
                        </wps:cNvSpPr>
                        <wps:spPr bwMode="auto">
                          <a:xfrm>
                            <a:off x="3302759" y="279779"/>
                            <a:ext cx="11468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08D2" w:rsidRDefault="00E52F00" w:rsidP="002A7229">
                              <w:pPr>
                                <w:spacing w:before="0" w:line="18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wps:txbx>
                        <wps:bodyPr rot="0" vert="horz" wrap="square" lIns="0" tIns="0" rIns="0" bIns="0" anchor="t" anchorCtr="0" upright="1">
                          <a:noAutofit/>
                        </wps:bodyPr>
                      </wps:wsp>
                      <wps:wsp>
                        <wps:cNvPr id="574" name="Text Box 2814"/>
                        <wps:cNvSpPr txBox="1">
                          <a:spLocks noChangeArrowheads="1"/>
                        </wps:cNvSpPr>
                        <wps:spPr bwMode="auto">
                          <a:xfrm>
                            <a:off x="3289111" y="627799"/>
                            <a:ext cx="11372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wps:txbx>
                        <wps:bodyPr rot="0" vert="horz" wrap="square" lIns="0" tIns="0" rIns="0" bIns="0" anchor="t" anchorCtr="0" upright="1">
                          <a:noAutofit/>
                        </wps:bodyPr>
                      </wps:wsp>
                      <wps:wsp>
                        <wps:cNvPr id="575" name="Text Box 2815"/>
                        <wps:cNvSpPr txBox="1">
                          <a:spLocks noChangeArrowheads="1"/>
                        </wps:cNvSpPr>
                        <wps:spPr bwMode="auto">
                          <a:xfrm>
                            <a:off x="3279732" y="989460"/>
                            <a:ext cx="115062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wps:txbx>
                        <wps:bodyPr rot="0" vert="horz" wrap="square" lIns="0" tIns="0" rIns="0" bIns="0" anchor="t" anchorCtr="0" upright="1">
                          <a:noAutofit/>
                        </wps:bodyPr>
                      </wps:wsp>
                      <wps:wsp>
                        <wps:cNvPr id="864" name="Text Box 2816"/>
                        <wps:cNvSpPr txBox="1">
                          <a:spLocks noChangeArrowheads="1"/>
                        </wps:cNvSpPr>
                        <wps:spPr bwMode="auto">
                          <a:xfrm>
                            <a:off x="3289111" y="1344304"/>
                            <a:ext cx="115316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wps:txbx>
                        <wps:bodyPr rot="0" vert="horz" wrap="square" lIns="0" tIns="0" rIns="0" bIns="0" anchor="t" anchorCtr="0" upright="1">
                          <a:noAutofit/>
                        </wps:bodyPr>
                      </wps:wsp>
                      <wps:wsp>
                        <wps:cNvPr id="865" name="Text Box 2817"/>
                        <wps:cNvSpPr txBox="1">
                          <a:spLocks noChangeArrowheads="1"/>
                        </wps:cNvSpPr>
                        <wps:spPr bwMode="auto">
                          <a:xfrm>
                            <a:off x="0" y="0"/>
                            <a:ext cx="876935" cy="231775"/>
                          </a:xfrm>
                          <a:prstGeom prst="rect">
                            <a:avLst/>
                          </a:prstGeom>
                          <a:solidFill>
                            <a:schemeClr val="bg1"/>
                          </a:solidFill>
                          <a:ln>
                            <a:noFill/>
                          </a:ln>
                          <a:extLst/>
                        </wps:spPr>
                        <wps:txbx>
                          <w:txbxContent>
                            <w:p w:rsidR="00E52F00" w:rsidRPr="009D08D2" w:rsidRDefault="00E52F00" w:rsidP="002A7229">
                              <w:pPr>
                                <w:spacing w:before="0" w:line="220" w:lineRule="exact"/>
                                <w:jc w:val="right"/>
                                <w:rPr>
                                  <w:sz w:val="16"/>
                                  <w:szCs w:val="22"/>
                                  <w:rtl/>
                                  <w:lang w:bidi="ar-EG"/>
                                </w:rPr>
                              </w:pPr>
                              <w:r>
                                <w:rPr>
                                  <w:rFonts w:hint="cs"/>
                                  <w:sz w:val="16"/>
                                  <w:szCs w:val="22"/>
                                  <w:rtl/>
                                  <w:lang w:bidi="ar-EG"/>
                                </w:rPr>
                                <w:t>الموجة الحاملة</w:t>
                              </w:r>
                            </w:p>
                          </w:txbxContent>
                        </wps:txbx>
                        <wps:bodyPr rot="0" vert="horz" wrap="square" lIns="0" tIns="0" rIns="0" bIns="0" anchor="t" anchorCtr="0" upright="1">
                          <a:noAutofit/>
                        </wps:bodyPr>
                      </wps:wsp>
                      <wps:wsp>
                        <wps:cNvPr id="866" name="Text Box 2809"/>
                        <wps:cNvSpPr txBox="1">
                          <a:spLocks noChangeArrowheads="1"/>
                        </wps:cNvSpPr>
                        <wps:spPr bwMode="auto">
                          <a:xfrm>
                            <a:off x="1821976" y="307074"/>
                            <a:ext cx="1104265" cy="163195"/>
                          </a:xfrm>
                          <a:prstGeom prst="rect">
                            <a:avLst/>
                          </a:prstGeom>
                          <a:solidFill>
                            <a:schemeClr val="bg1"/>
                          </a:solidFill>
                          <a:ln>
                            <a:noFill/>
                          </a:ln>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867" name="Text Box 2810"/>
                        <wps:cNvSpPr txBox="1">
                          <a:spLocks noChangeArrowheads="1"/>
                        </wps:cNvSpPr>
                        <wps:spPr bwMode="auto">
                          <a:xfrm>
                            <a:off x="1808329" y="675564"/>
                            <a:ext cx="1135380" cy="158115"/>
                          </a:xfrm>
                          <a:prstGeom prst="rect">
                            <a:avLst/>
                          </a:prstGeom>
                          <a:solidFill>
                            <a:schemeClr val="bg1"/>
                          </a:solidFill>
                          <a:ln>
                            <a:noFill/>
                          </a:ln>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868" name="Text Box 2811"/>
                        <wps:cNvSpPr txBox="1">
                          <a:spLocks noChangeArrowheads="1"/>
                        </wps:cNvSpPr>
                        <wps:spPr bwMode="auto">
                          <a:xfrm>
                            <a:off x="1815153" y="1044053"/>
                            <a:ext cx="1122680" cy="165100"/>
                          </a:xfrm>
                          <a:prstGeom prst="rect">
                            <a:avLst/>
                          </a:prstGeom>
                          <a:solidFill>
                            <a:schemeClr val="bg1"/>
                          </a:solidFill>
                          <a:ln>
                            <a:noFill/>
                          </a:ln>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869" name="Text Box 2812"/>
                        <wps:cNvSpPr txBox="1">
                          <a:spLocks noChangeArrowheads="1"/>
                        </wps:cNvSpPr>
                        <wps:spPr bwMode="auto">
                          <a:xfrm>
                            <a:off x="1808329" y="1398895"/>
                            <a:ext cx="1141730" cy="191770"/>
                          </a:xfrm>
                          <a:prstGeom prst="rect">
                            <a:avLst/>
                          </a:prstGeom>
                          <a:solidFill>
                            <a:schemeClr val="bg1"/>
                          </a:solidFill>
                          <a:ln>
                            <a:noFill/>
                          </a:ln>
                          <a:extLst/>
                        </wps:spPr>
                        <wps:txbx>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wps:wsp>
                        <wps:cNvPr id="870" name="Text Box 2808"/>
                        <wps:cNvSpPr txBox="1">
                          <a:spLocks noChangeArrowheads="1"/>
                        </wps:cNvSpPr>
                        <wps:spPr bwMode="auto">
                          <a:xfrm>
                            <a:off x="307075" y="900752"/>
                            <a:ext cx="524510" cy="232012"/>
                          </a:xfrm>
                          <a:prstGeom prst="rect">
                            <a:avLst/>
                          </a:prstGeom>
                          <a:solidFill>
                            <a:schemeClr val="bg1"/>
                          </a:solidFill>
                          <a:ln>
                            <a:noFill/>
                          </a:ln>
                          <a:extLst/>
                        </wps:spPr>
                        <wps:txbx>
                          <w:txbxContent>
                            <w:p w:rsidR="00E52F00" w:rsidRPr="009D08D2" w:rsidRDefault="00E52F00" w:rsidP="002A7229">
                              <w:pPr>
                                <w:spacing w:before="0" w:line="260" w:lineRule="exact"/>
                                <w:jc w:val="center"/>
                                <w:rPr>
                                  <w:sz w:val="16"/>
                                  <w:szCs w:val="22"/>
                                  <w:lang w:bidi="ar-EG"/>
                                </w:rPr>
                              </w:pPr>
                              <w:r>
                                <w:rPr>
                                  <w:rFonts w:hint="cs"/>
                                  <w:sz w:val="16"/>
                                  <w:szCs w:val="22"/>
                                  <w:rtl/>
                                  <w:lang w:bidi="ar-EG"/>
                                </w:rPr>
                                <w:t>ضبط التأخير</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F4BA1E3" id="Group 568" o:spid="_x0000_s1194" style="position:absolute;left:0;text-align:left;margin-left:32.3pt;margin-top:4.5pt;width:350.35pt;height:133.15pt;z-index:251573248;mso-width-relative:margin" coordsize="44495,1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Q0uwYAADcyAAAOAAAAZHJzL2Uyb0RvYy54bWzsW1tv2zYUfh+w/yDo3bUoUTejTpHacTEg&#10;a4u2Q59pibKFSaJGMbGzYv99h6REyxesbYK6Gaw8KJR4Pzr89J2P9MtX27Kw7ilvclZNbfTCsS1a&#10;JSzNq9XU/uPTYhTZViNIlZKCVXRqP9DGfnX16y8vN/WEumzNipRyCxqpmsmmntprIerJeNwka1qS&#10;5gWraQWZGeMlEXDLV+OUkw20XhZj13GC8YbxtOYsoU0DT+c6075S7WcZTcS7LGuosIqpDWMT6srV&#10;dSmv46uXZLLipF7nSTsM8ohRlCSvoFPT1JwIYt3x/KipMk84a1gmXiSsHLMsyxOq5gCzQc7BbN5w&#10;dleruawmm1VtzASmPbDTo5tN3t6/51aeTm0/gFdVkRJekurXkg/APJt6NYFSb3j9sX7P2wcrfSdn&#10;vM14Kf/DXKytMuyDMSzdCiuBhxjj2A9i20ogDwUxchDWpk/W8H6O6iXrm6/UHHcdj+X4zHA2NbhR&#10;s7NU8zRLfVyTmqoX0EgbGEvBTLSlPoCDkWpVULBWrK2lShpTNZMGrHbCTp7nh54PLikt4gU4DANt&#10;kc5mceSiwNcmcz3wDlfmm3mTSc0b8Yay0pKJqc1hKMoFyf1tI3TRrojsv2FFni7yolA3cn3RWcGt&#10;ewIrY7lCbeN7pYpKlq2YrKUblE/A4t2sVEo8FFSWK6oPNANXgvftqoGoRbzrhCQJrQTSWWuSUt23&#10;78Bf13s3LDVR1aBsOYP+TdttA11J3UjXth5lW15WpQoDTGXnvwamK5saqmdWCVO5zCvGTzVQwKza&#10;nnX5zkjaNNJKS5Y+gPtwphGoqZNFDq/tljTiPeEAOeAJAKPiHVyygm2mNmtTtrVm/O9Tz2V58G/I&#10;ta0NQNjUbv66I5zaVvFbBZ4fI4wl5qkb7Icu3PB+zrKfU92VMwa+gACw60QlZXlRdMmMs/IzoO21&#10;7BWySJVA31M7Eby7mQkNrYDXCb2+VsUA52oibquPdSIbl1aVbvlp+5nwuvVdAU7/lnWrjUwOXFiX&#10;lTUrdn0nWJYr/97ZtbU3rHyJV+eAgBAMcAQB8BDcQA4AwOI7IcBBQegrwAWnbcFvgIABAiQYDBDQ&#10;wsXzggBAymMIUF+CR0FA4IZhHEoEGRBAcZOBBAwkQNOqHWF4XgjgnkIAxdMfhQBu6Ma+PyCACRwG&#10;BBgQ4HkjgNchwCdJ2l+zreVGyDsIAyyxhZwu+mnqW5b82VgVm61BO6DXnLPNmpIUQjYdR/bAQ4cT&#10;UkOwlpvfWQrqDIEISIVRB8qL5zlu6IM0AYqCC0wiVILEjksghIMIQdwiRRg38LHXhd1dQ51c8I2K&#10;ghEGZOyvgXlfKVB9gxjRMRoliH2JnfgmuonwCLvBzQg78/noejHDo2CBQn/uzWezOfpHThDhyTpP&#10;U1rJVjtxDuFvk3RamVDLakae25M3Gr5aGglkof7kiwOJpVdsvD8MlQ2v+mBKyMXOazceLYIoHOEF&#10;9kdx6EQjB8Wv48DBMZ4v9qd0m1f06VOyQCeIfdfXosSewNOfm1RYdhpLv1iZC5Bfi7yc2pEpRCbS&#10;G2+qVFFRQfJCp3umkMPfmQIsBiZRL/pAHBLb5Vapi8g3xPhACvmaigEOqxUMSGj1AhJauYBEJ0KI&#10;LtlJEHc1z1drUCq05PB8hAN8CjGUGtpb9mdCDDeKEYIwBgBBRR9HiOGFbtRpkDFAhiInj9cgB8QQ&#10;elfgSzwgxlcRwxDpC0cMWIBaZ+hzDLUSfwJiALHwIOwBxIijGAftDlqnWCLkO4HUmSXH8FyMAT30&#10;J3XgGFN74Bg/mGMY4n3RiBEFJzmG2l/8CYix4xjIwxB0tDu/PcjwEOCIhgwchBCiDJDR7cwOkPGD&#10;IcMw7wuHjJMkQ+1GnB0yAAuAPRwwiygMYq8LRTwUhk8kFr0QH+L9/dME33Ucoot9JWZJU+nzHjLV&#10;C34NW7twLwtOUFnn8ODMeYJfBOdrYjh0I33Nc0InPPouOSBQtR6HAg/F/yuPM1/7C/e48ITHaYZx&#10;dlxDkRN5rhZo4bCHDzRNKWw7JuT5XtQyIeRHEEw9jQmdF+PMx+LCPc4co+yH60b9bE8GnQvjQHf1&#10;YY8CMA45cBoM0gcu57qBcbnAR0YmfmS8fl6Xaw+oHh2vuyxNOZIna48VIiOfndnldiCHvDiK9Gdz&#10;bxsKhbD1pM8Cx8DknhjvndflDFm5bJTbnX/soZxj1uNZXU6xNyBqAHKx44S+cvydw/kuBlxrtz2f&#10;00Hqb4kctMAqqcpz9Td1AB9+naC2A9tfUsifP/TvVWi0+73H1b8AAAD//wMAUEsDBBQABgAIAAAA&#10;IQAgd1Zy4AAAAAgBAAAPAAAAZHJzL2Rvd25yZXYueG1sTI9BT8JAEIXvJv6HzZh4k21BCtZOCSHq&#10;iZAIJobb0h3ahu5u013a8u8dT3qbl/fy5nvZajSN6KnztbMI8SQCQbZwurYlwtfh/WkJwgdltWqc&#10;JYQbeVjl93eZSrUb7Cf1+1AKLrE+VQhVCG0qpS8qMspPXEuWvbPrjAosu1LqTg1cbho5jaJEGlVb&#10;/lCpljYVFZf91SB8DGpYz+K3fns5b27Hw3z3vY0J8fFhXL+CCDSGvzD84jM65Mx0clervWgQkueE&#10;kwgvvIjtRTKfgTghTBd8yDyT/wfkPwAAAP//AwBQSwECLQAUAAYACAAAACEAtoM4kv4AAADhAQAA&#10;EwAAAAAAAAAAAAAAAAAAAAAAW0NvbnRlbnRfVHlwZXNdLnhtbFBLAQItABQABgAIAAAAIQA4/SH/&#10;1gAAAJQBAAALAAAAAAAAAAAAAAAAAC8BAABfcmVscy8ucmVsc1BLAQItABQABgAIAAAAIQC5yeQ0&#10;uwYAADcyAAAOAAAAAAAAAAAAAAAAAC4CAABkcnMvZTJvRG9jLnhtbFBLAQItABQABgAIAAAAIQAg&#10;d1Zy4AAAAAgBAAAPAAAAAAAAAAAAAAAAABUJAABkcnMvZG93bnJldi54bWxQSwUGAAAAAAQABADz&#10;AAAAIgoAAAAA&#10;">
                <v:rect id="Rectangle 569" o:spid="_x0000_s1195" style="position:absolute;left:33573;top:13647;width:9822;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ip8YA&#10;AADcAAAADwAAAGRycy9kb3ducmV2LnhtbESPQWsCMRSE7wX/Q3iCl1KzdanY1ShWELz0UCvS42Pz&#10;ugluXpZN3F399U2h0OMwM98wq83gatFRG6xnBc/TDARx6bXlSsHpc/+0ABEissbaMym4UYDNevSw&#10;wkL7nj+oO8ZKJAiHAhWYGJtCylAachimviFO3rdvHcYk20rqFvsEd7WcZdlcOrScFgw2tDNUXo5X&#10;p+D9lueH7jG/9CebV/Yuv97Oxis1GQ/bJYhIQ/wP/7UPWsHL/BV+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ip8YAAADcAAAADwAAAAAAAAAAAAAAAACYAgAAZHJz&#10;L2Rvd25yZXYueG1sUEsFBgAAAAAEAAQA9QAAAIsDAAAAAA==&#10;" fillcolor="white [3212]" stroked="f" strokeweight="1pt"/>
                <v:rect id="Rectangle 570" o:spid="_x0000_s1196" style="position:absolute;left:33573;top:10167;width:9822;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d58MA&#10;AADcAAAADwAAAGRycy9kb3ducmV2LnhtbERPz2vCMBS+D/wfwht4GZpq2RydUXQw8OJhTsTjo3lr&#10;gs1LabK27q83B8Hjx/d7uR5cLTpqg/WsYDbNQBCXXluuFBx/vibvIEJE1lh7JgVXCrBejZ6WWGjf&#10;8zd1h1iJFMKhQAUmxqaQMpSGHIapb4gT9+tbhzHBtpK6xT6Fu1rOs+xNOrScGgw29GmovBz+nIL9&#10;Nc933Ut+6Y82r+y/PG9Pxis1fh42HyAiDfEhvrt3WsHrIs1P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d58MAAADcAAAADwAAAAAAAAAAAAAAAACYAgAAZHJzL2Rv&#10;d25yZXYueG1sUEsFBgAAAAAEAAQA9QAAAIgDAAAAAA==&#10;" fillcolor="white [3212]" stroked="f" strokeweight="1pt"/>
                <v:rect id="Rectangle 571" o:spid="_x0000_s1197" style="position:absolute;left:33573;top:6277;width:9822;height:2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4fMYA&#10;AADcAAAADwAAAGRycy9kb3ducmV2LnhtbESPT2sCMRTE7wW/Q3iCl1KzuvQPW6OoIHjpoVZKj4/N&#10;6ya4eVk2cXf10zeC0OMwM79hFqvB1aKjNljPCmbTDARx6bXlSsHxa/f0BiJEZI21Z1JwoQCr5ehh&#10;gYX2PX9Sd4iVSBAOBSowMTaFlKE05DBMfUOcvF/fOoxJtpXULfYJ7mo5z7IX6dByWjDY0NZQeTqc&#10;nYKPS57vu8f81B9tXtmr/Nl8G6/UZDys30FEGuJ/+N7eawXPrz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4fMYAAADcAAAADwAAAAAAAAAAAAAAAACYAgAAZHJz&#10;L2Rvd25yZXYueG1sUEsFBgAAAAAEAAQA9QAAAIsDAAAAAA==&#10;" fillcolor="white [3212]" stroked="f" strokeweight="1pt"/>
                <v:rect id="Rectangle 572" o:spid="_x0000_s1198" style="position:absolute;left:33573;top:2729;width:9822;height: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mC8YA&#10;AADcAAAADwAAAGRycy9kb3ducmV2LnhtbESPQWsCMRSE7wX/Q3iCl1KzutSW1ShWELz0UCvS42Pz&#10;3AQ3L8sm3V399U2h0OMwM98wq83gatFRG6xnBbNpBoK49NpypeD0uX96BREissbaMym4UYDNevSw&#10;wkL7nj+oO8ZKJAiHAhWYGJtCylAachimviFO3sW3DmOSbSV1i32Cu1rOs2whHVpOCwYb2hkqr8dv&#10;p+D9lueH7jG/9iebV/Yuv97Oxis1GQ/bJYhIQ/wP/7UPWsHzyx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mC8YAAADcAAAADwAAAAAAAAAAAAAAAACYAgAAZHJz&#10;L2Rvd25yZXYueG1sUEsFBgAAAAAEAAQA9QAAAIsDAAAAAA==&#10;" fillcolor="white [3212]" stroked="f" strokeweight="1pt"/>
                <v:shape id="Text Box 2813" o:spid="_x0000_s1199" type="#_x0000_t202" style="position:absolute;left:33027;top:2797;width:11468;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E52F00" w:rsidRPr="009D08D2" w:rsidRDefault="00E52F00" w:rsidP="002A7229">
                        <w:pPr>
                          <w:spacing w:before="0" w:line="18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v:textbox>
                </v:shape>
                <v:shape id="Text Box 2814" o:spid="_x0000_s1200" type="#_x0000_t202" style="position:absolute;left:32891;top:6277;width:11372;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v:textbox>
                </v:shape>
                <v:shape id="Text Box 2815" o:spid="_x0000_s1201" type="#_x0000_t202" style="position:absolute;left:32797;top:9894;width:1150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v:textbox>
                </v:shape>
                <v:shape id="Text Box 2816" o:spid="_x0000_s1202" type="#_x0000_t202" style="position:absolute;left:32891;top:13443;width:11531;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v:textbox>
                </v:shape>
                <v:shape id="Text Box 2817" o:spid="_x0000_s1203" type="#_x0000_t202" style="position:absolute;width:876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SRcIA&#10;AADcAAAADwAAAGRycy9kb3ducmV2LnhtbESPS4vCMBSF9wP+h3AFd2OqMkWrUVQQBxkYRl24vDS3&#10;D2xuShNr/fdGEGZ5+M6Ds1h1phItNa60rGA0jEAQp1aXnCs4n3afUxDOI2usLJOCBzlYLXsfC0y0&#10;vfMftUefi1DCLkEFhfd1IqVLCzLohrYmDiyzjUEfZJNL3eA9lJtKjqMolgZLDgsF1rQtKL0eb0bB&#10;JrZ5O5pczM8h28vZb6YD80oN+t16DsJT5//N7/S3VjCNv+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xJFwgAAANwAAAAPAAAAAAAAAAAAAAAAAJgCAABkcnMvZG93&#10;bnJldi54bWxQSwUGAAAAAAQABAD1AAAAhwMAAAAA&#10;" fillcolor="white [3212]" stroked="f">
                  <v:textbox inset="0,0,0,0">
                    <w:txbxContent>
                      <w:p w:rsidR="00E52F00" w:rsidRPr="009D08D2" w:rsidRDefault="00E52F00" w:rsidP="002A7229">
                        <w:pPr>
                          <w:spacing w:before="0" w:line="220" w:lineRule="exact"/>
                          <w:jc w:val="right"/>
                          <w:rPr>
                            <w:sz w:val="16"/>
                            <w:szCs w:val="22"/>
                            <w:rtl/>
                            <w:lang w:bidi="ar-EG"/>
                          </w:rPr>
                        </w:pPr>
                        <w:r>
                          <w:rPr>
                            <w:rFonts w:hint="cs"/>
                            <w:sz w:val="16"/>
                            <w:szCs w:val="22"/>
                            <w:rtl/>
                            <w:lang w:bidi="ar-EG"/>
                          </w:rPr>
                          <w:t>الموجة الحاملة</w:t>
                        </w:r>
                      </w:p>
                    </w:txbxContent>
                  </v:textbox>
                </v:shape>
                <v:shape id="Text Box 2809" o:spid="_x0000_s1204" type="#_x0000_t202" style="position:absolute;left:18219;top:3070;width:1104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MMsEA&#10;AADcAAAADwAAAGRycy9kb3ducmV2LnhtbESPS4vCMBSF9wP+h3AFd2PqCEWrUXRAFBEGHwuXl+b2&#10;gc1NaWKt/94IwiwP33lw5svOVKKlxpWWFYyGEQji1OqScwWX8+Z7AsJ5ZI2VZVLwJAfLRe9rjom2&#10;Dz5Se/K5CCXsElRQeF8nUrq0IINuaGviwDLbGPRBNrnUDT5CuankTxTF0mDJYaHAmn4LSm+nu1Gw&#10;jm3ejsZXc9hnWzn9y3RgXqlBv1vNQHjq/L/5k95pBZM4hve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9jDLBAAAA3AAAAA8AAAAAAAAAAAAAAAAAmAIAAGRycy9kb3du&#10;cmV2LnhtbFBLBQYAAAAABAAEAPUAAACGAwAAAAA=&#10;" fillcolor="white [3212]"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v:textbox>
                </v:shape>
                <v:shape id="Text Box 2810" o:spid="_x0000_s1205" type="#_x0000_t202" style="position:absolute;left:18083;top:6755;width:113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pqcIA&#10;AADcAAAADwAAAGRycy9kb3ducmV2LnhtbESPS4vCMBSF94L/IVzBnaYqVKdjFBWGERFEx4XLS3P7&#10;YJqb0mRq598bQXB5+M6Ds1x3phItNa60rGAyjkAQp1aXnCu4/nyNFiCcR9ZYWSYF/+Rgver3lpho&#10;e+cztRefi1DCLkEFhfd1IqVLCzLoxrYmDiyzjUEfZJNL3eA9lJtKTqMolgZLDgsF1rQrKP29/BkF&#10;29jm7WR2M8dD9i0/TpkOzCs1HHSbTxCeOv82v9J7rWARz+F5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SmpwgAAANwAAAAPAAAAAAAAAAAAAAAAAJgCAABkcnMvZG93&#10;bnJldi54bWxQSwUGAAAAAAQABAD1AAAAhwMAAAAA&#10;" fillcolor="white [3212]"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v:textbox>
                </v:shape>
                <v:shape id="Text Box 2811" o:spid="_x0000_s1206" type="#_x0000_t202" style="position:absolute;left:18151;top:10440;width:1122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928AA&#10;AADcAAAADwAAAGRycy9kb3ducmV2LnhtbERPS2vCQBC+C/0PyxS86UaFYKOr2IJUiiC1PXgcspMH&#10;ZmdDdhvjv+8cBI8f33u9HVyjeupC7dnAbJqAIs69rbk08PuznyxBhYhssfFMBu4UYLt5Ga0xs/7G&#10;39SfY6kkhEOGBqoY20zrkFfkMEx9Syxc4TuHUWBXatvhTcJdo+dJkmqHNUtDhS19VJRfz3/OwHvq&#10;y362uLjjV/Gp306FFS4aM34dditQkYb4FD/cB2tgmcpa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6928AAAADcAAAADwAAAAAAAAAAAAAAAACYAgAAZHJzL2Rvd25y&#10;ZXYueG1sUEsFBgAAAAAEAAQA9QAAAIUDAAAAAA==&#10;" fillcolor="white [3212]"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v:textbox>
                </v:shape>
                <v:shape id="Text Box 2812" o:spid="_x0000_s1207" type="#_x0000_t202" style="position:absolute;left:18083;top:13988;width:11417;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YQMEA&#10;AADcAAAADwAAAGRycy9kb3ducmV2LnhtbESPS4vCMBSF94L/IVzBnaaOULQaRQdEkQEZx4XLS3P7&#10;wOamNLHWf2+EAZeH7zw4y3VnKtFS40rLCibjCARxanXJuYLL3240A+E8ssbKMil4koP1qt9bYqLt&#10;g3+pPftchBJ2CSoovK8TKV1akEE3tjVxYJltDPogm1zqBh+h3FTyK4piabDksFBgTd8Fpbfz3SjY&#10;xjZvJ9Or+Tlmezk/ZTowr9Rw0G0WIDx1/mP+Tx+0glk8h/e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GEDBAAAA3AAAAA8AAAAAAAAAAAAAAAAAmAIAAGRycy9kb3du&#10;cmV2LnhtbFBLBQYAAAAABAAEAPUAAACGAwAAAAA=&#10;" fillcolor="white [3212]" stroked="f">
                  <v:textbox inset="0,0,0,0">
                    <w:txbxContent>
                      <w:p w:rsidR="00E52F00" w:rsidRPr="009D08D2" w:rsidRDefault="00E52F00" w:rsidP="002A7229">
                        <w:pPr>
                          <w:spacing w:before="0" w:line="220" w:lineRule="exact"/>
                          <w:jc w:val="center"/>
                          <w:rPr>
                            <w:sz w:val="16"/>
                            <w:szCs w:val="22"/>
                            <w:lang w:bidi="ar-EG"/>
                          </w:rPr>
                        </w:pPr>
                        <w:r>
                          <w:rPr>
                            <w:rFonts w:hint="cs"/>
                            <w:sz w:val="16"/>
                            <w:szCs w:val="22"/>
                            <w:rtl/>
                            <w:lang w:bidi="ar-EG"/>
                          </w:rPr>
                          <w:t>مشذر البتات</w:t>
                        </w:r>
                      </w:p>
                    </w:txbxContent>
                  </v:textbox>
                </v:shape>
                <v:shape id="Text Box 2808" o:spid="_x0000_s1208" type="#_x0000_t202" style="position:absolute;left:3070;top:9007;width:5245;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AMEA&#10;AADcAAAADwAAAGRycy9kb3ducmV2LnhtbERPS2vCQBC+C/0PyxR6040WfEQ3oRZKiwhS68HjkJ08&#10;aHY2ZLcx/ffOodDjx/fe5aNr1UB9aDwbmM8SUMSFtw1XBi5fb9M1qBCRLbaeycAvBcizh8kOU+tv&#10;/EnDOVZKQjikaKCOsUu1DkVNDsPMd8TClb53GAX2lbY93iTctXqRJEvtsGFpqLGj15qK7/OPM7Bf&#10;+mqYP1/d8VC+682ptMJFY54ex5ctqEhj/Bf/uT+sgfVK5ssZOQI6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BJwDBAAAA3AAAAA8AAAAAAAAAAAAAAAAAmAIAAGRycy9kb3du&#10;cmV2LnhtbFBLBQYAAAAABAAEAPUAAACGAwAAAAA=&#10;" fillcolor="white [3212]" stroked="f">
                  <v:textbox inset="0,0,0,0">
                    <w:txbxContent>
                      <w:p w:rsidR="00E52F00" w:rsidRPr="009D08D2" w:rsidRDefault="00E52F00" w:rsidP="002A7229">
                        <w:pPr>
                          <w:spacing w:before="0" w:line="260" w:lineRule="exact"/>
                          <w:jc w:val="center"/>
                          <w:rPr>
                            <w:sz w:val="16"/>
                            <w:szCs w:val="22"/>
                            <w:lang w:bidi="ar-EG"/>
                          </w:rPr>
                        </w:pPr>
                        <w:r>
                          <w:rPr>
                            <w:rFonts w:hint="cs"/>
                            <w:sz w:val="16"/>
                            <w:szCs w:val="22"/>
                            <w:rtl/>
                            <w:lang w:bidi="ar-EG"/>
                          </w:rPr>
                          <w:t>ضبط التأخير</w:t>
                        </w:r>
                      </w:p>
                    </w:txbxContent>
                  </v:textbox>
                </v:shape>
              </v:group>
            </w:pict>
          </mc:Fallback>
        </mc:AlternateContent>
      </w:r>
      <w:r w:rsidRPr="002F2643">
        <w:object w:dxaOrig="8551" w:dyaOrig="3072">
          <v:shape id="_x0000_i1044" type="#_x0000_t75" style="width:446.25pt;height:160.5pt" o:ole="">
            <v:imagedata r:id="rId60" o:title=""/>
          </v:shape>
          <o:OLEObject Type="Embed" ProgID="CorelDRAW.Graphic.14" ShapeID="_x0000_i1044" DrawAspect="Content" ObjectID="_1534165292" r:id="rId61"/>
        </w:object>
      </w:r>
    </w:p>
    <w:p w:rsidR="002A7229" w:rsidRPr="002F2643" w:rsidRDefault="002A7229" w:rsidP="002A7229">
      <w:pPr>
        <w:pStyle w:val="Heading2"/>
        <w:spacing w:before="480"/>
        <w:rPr>
          <w:rtl/>
        </w:rPr>
      </w:pPr>
      <w:bookmarkStart w:id="69" w:name="_Toc460420059"/>
      <w:r w:rsidRPr="002F2643">
        <w:t>4.7</w:t>
      </w:r>
      <w:r w:rsidRPr="002F2643">
        <w:rPr>
          <w:rFonts w:hint="cs"/>
          <w:rtl/>
        </w:rPr>
        <w:tab/>
        <w:t>تركيب تدفّقات بيانات الطبقات</w:t>
      </w:r>
      <w:bookmarkEnd w:id="69"/>
    </w:p>
    <w:p w:rsidR="002A7229" w:rsidRPr="002F2643" w:rsidRDefault="002A7229" w:rsidP="002A7229">
      <w:pPr>
        <w:rPr>
          <w:rtl/>
          <w:lang w:bidi="ar-EG"/>
        </w:rPr>
      </w:pPr>
      <w:r w:rsidRPr="002F2643">
        <w:rPr>
          <w:rFonts w:hint="cs"/>
          <w:rtl/>
          <w:lang w:bidi="ar-EG"/>
        </w:rPr>
        <w:t>تدرج البيانات المركبة لكل قناة بعد تشفيرها لأغراض القناة وجدولتها في قطع البيانات المعينة مسبقاً عند كل</w:t>
      </w:r>
      <w:r w:rsidRPr="002F2643">
        <w:rPr>
          <w:rFonts w:hint="eastAsia"/>
          <w:rtl/>
          <w:lang w:bidi="ar-EG"/>
        </w:rPr>
        <w:t> </w:t>
      </w:r>
      <w:r w:rsidRPr="002F2643">
        <w:rPr>
          <w:rFonts w:hint="cs"/>
          <w:rtl/>
          <w:lang w:bidi="ar-EG"/>
        </w:rPr>
        <w:t>رمز.</w:t>
      </w:r>
    </w:p>
    <w:p w:rsidR="002A7229" w:rsidRPr="002F2643" w:rsidRDefault="002A7229" w:rsidP="002A7229">
      <w:pPr>
        <w:rPr>
          <w:rtl/>
          <w:lang w:bidi="ar-EG"/>
        </w:rPr>
      </w:pPr>
      <w:r w:rsidRPr="002F2643">
        <w:rPr>
          <w:rFonts w:hint="cs"/>
          <w:rtl/>
          <w:lang w:bidi="ar-EG"/>
        </w:rPr>
        <w:t xml:space="preserve">وتقرأ البيانات المخزنة في جميع قطع البيانات دورياً مع </w:t>
      </w:r>
      <w:proofErr w:type="spellStart"/>
      <w:r w:rsidRPr="002F2643">
        <w:rPr>
          <w:rFonts w:hint="cs"/>
          <w:rtl/>
          <w:lang w:bidi="ar-EG"/>
        </w:rPr>
        <w:t>ميقات</w:t>
      </w:r>
      <w:r w:rsidR="00232C40">
        <w:rPr>
          <w:rFonts w:hint="cs"/>
          <w:rtl/>
          <w:lang w:bidi="ar-EG"/>
        </w:rPr>
        <w:t>ي</w:t>
      </w:r>
      <w:r w:rsidRPr="002F2643">
        <w:rPr>
          <w:rFonts w:hint="cs"/>
          <w:rtl/>
          <w:lang w:bidi="ar-EG"/>
        </w:rPr>
        <w:t>ة</w:t>
      </w:r>
      <w:proofErr w:type="spellEnd"/>
      <w:r w:rsidRPr="002F2643">
        <w:rPr>
          <w:rFonts w:hint="cs"/>
          <w:rtl/>
          <w:lang w:bidi="ar-EG"/>
        </w:rPr>
        <w:t xml:space="preserve"> اعتيان المتحولة</w:t>
      </w:r>
      <w:r w:rsidRPr="002F2643">
        <w:rPr>
          <w:rFonts w:hint="eastAsia"/>
          <w:rtl/>
          <w:lang w:bidi="ar-EG"/>
        </w:rPr>
        <w:t> </w:t>
      </w:r>
      <w:r w:rsidRPr="002F2643">
        <w:rPr>
          <w:lang w:bidi="ar-EG"/>
        </w:rPr>
        <w:t>IFFT</w:t>
      </w:r>
      <w:r w:rsidRPr="002F2643">
        <w:rPr>
          <w:rFonts w:hint="cs"/>
          <w:rtl/>
          <w:lang w:bidi="ar-EG"/>
        </w:rPr>
        <w:t>؛ ثم يتم تحول المعدل وتركيب تدفّقات بيانات</w:t>
      </w:r>
      <w:r w:rsidRPr="002F2643">
        <w:rPr>
          <w:rFonts w:hint="eastAsia"/>
          <w:rtl/>
          <w:lang w:bidi="ar-EG"/>
        </w:rPr>
        <w:t> </w:t>
      </w:r>
      <w:r w:rsidRPr="002F2643">
        <w:rPr>
          <w:rFonts w:hint="cs"/>
          <w:rtl/>
          <w:lang w:bidi="ar-EG"/>
        </w:rPr>
        <w:t>الطبقات.</w:t>
      </w:r>
    </w:p>
    <w:p w:rsidR="002A7229" w:rsidRPr="002F2643" w:rsidRDefault="002A7229" w:rsidP="002A7229">
      <w:pPr>
        <w:pStyle w:val="Heading2"/>
        <w:rPr>
          <w:rtl/>
        </w:rPr>
      </w:pPr>
      <w:bookmarkStart w:id="70" w:name="_Toc460420060"/>
      <w:r w:rsidRPr="002F2643">
        <w:lastRenderedPageBreak/>
        <w:t>5.7</w:t>
      </w:r>
      <w:r w:rsidRPr="002F2643">
        <w:rPr>
          <w:rFonts w:hint="cs"/>
          <w:rtl/>
        </w:rPr>
        <w:tab/>
        <w:t>تشذير الوقت</w:t>
      </w:r>
      <w:bookmarkEnd w:id="70"/>
    </w:p>
    <w:p w:rsidR="002A7229" w:rsidRPr="002F2643" w:rsidRDefault="002A7229" w:rsidP="002A7229">
      <w:pPr>
        <w:rPr>
          <w:rtl/>
          <w:lang w:bidi="ar-EG"/>
        </w:rPr>
      </w:pPr>
      <w:r w:rsidRPr="002F2643">
        <w:rPr>
          <w:rFonts w:hint="cs"/>
          <w:rtl/>
          <w:lang w:bidi="ar-EG"/>
        </w:rPr>
        <w:t>يتم تشذير وقت الشفرات بعد عملية التركيب. ويتراوح طول تشذير الوقت بين</w:t>
      </w:r>
      <w:r w:rsidRPr="002F2643">
        <w:rPr>
          <w:rFonts w:hint="eastAsia"/>
          <w:rtl/>
          <w:lang w:bidi="ar-EG"/>
        </w:rPr>
        <w:t> </w:t>
      </w:r>
      <w:r w:rsidRPr="002F2643">
        <w:rPr>
          <w:lang w:bidi="ar-EG"/>
        </w:rPr>
        <w:t>0</w:t>
      </w:r>
      <w:r w:rsidRPr="002F2643">
        <w:rPr>
          <w:rFonts w:hint="cs"/>
          <w:rtl/>
          <w:lang w:bidi="ar-EG"/>
        </w:rPr>
        <w:t xml:space="preserve"> وثانية واحدة تقريباً ويكون محدداً لكل</w:t>
      </w:r>
      <w:r w:rsidRPr="002F2643">
        <w:rPr>
          <w:rFonts w:hint="eastAsia"/>
          <w:rtl/>
          <w:lang w:bidi="ar-EG"/>
        </w:rPr>
        <w:t> </w:t>
      </w:r>
      <w:r w:rsidRPr="002F2643">
        <w:rPr>
          <w:rFonts w:hint="cs"/>
          <w:rtl/>
          <w:lang w:bidi="ar-EG"/>
        </w:rPr>
        <w:t>طبقة.</w:t>
      </w:r>
    </w:p>
    <w:p w:rsidR="002A7229" w:rsidRPr="002F2643" w:rsidRDefault="002A7229" w:rsidP="002A7229">
      <w:pPr>
        <w:pStyle w:val="Heading2"/>
        <w:rPr>
          <w:rtl/>
        </w:rPr>
      </w:pPr>
      <w:bookmarkStart w:id="71" w:name="_Toc460420061"/>
      <w:r w:rsidRPr="002F2643">
        <w:t>6.7</w:t>
      </w:r>
      <w:r w:rsidRPr="002F2643">
        <w:rPr>
          <w:rFonts w:hint="cs"/>
          <w:rtl/>
        </w:rPr>
        <w:tab/>
        <w:t>تشذير التردد</w:t>
      </w:r>
      <w:bookmarkEnd w:id="71"/>
    </w:p>
    <w:p w:rsidR="002A7229" w:rsidRPr="002F2643" w:rsidRDefault="002A7229" w:rsidP="002A7229">
      <w:pPr>
        <w:rPr>
          <w:rtl/>
          <w:lang w:bidi="ar-EG"/>
        </w:rPr>
      </w:pPr>
      <w:r w:rsidRPr="002F2643">
        <w:rPr>
          <w:rFonts w:hint="cs"/>
          <w:rtl/>
          <w:lang w:bidi="ar-EG"/>
        </w:rPr>
        <w:t>يكمن تشذير التردد في تشذير التردد بين القطع ودوران الموجات الحاملة داخل القطع وعشوائية الموجات الحاملة داخل القطع. ويؤخذ تشذير التردد بين القطع من بين القطع ذات نظام التشكيل الواحد. ولا يمكن إجراء تشذير التردد بين القطع إلا في</w:t>
      </w:r>
      <w:r w:rsidRPr="002F2643">
        <w:rPr>
          <w:rFonts w:hint="eastAsia"/>
          <w:rtl/>
          <w:lang w:bidi="ar-EG"/>
        </w:rPr>
        <w:t> </w:t>
      </w:r>
      <w:r w:rsidRPr="002F2643">
        <w:rPr>
          <w:rFonts w:hint="cs"/>
          <w:rtl/>
          <w:lang w:bidi="ar-EG"/>
        </w:rPr>
        <w:t>الإرسال ثلاثي القطع. وبعد دوران الموجة الحاملة تتم عشوائية الموجات الحاملة حسب جدول</w:t>
      </w:r>
      <w:r w:rsidRPr="002F2643">
        <w:rPr>
          <w:rFonts w:hint="eastAsia"/>
          <w:rtl/>
          <w:lang w:bidi="ar-EG"/>
        </w:rPr>
        <w:t> </w:t>
      </w:r>
      <w:r w:rsidRPr="002F2643">
        <w:rPr>
          <w:rFonts w:hint="cs"/>
          <w:rtl/>
          <w:lang w:bidi="ar-EG"/>
        </w:rPr>
        <w:t>العشوائية.</w:t>
      </w:r>
    </w:p>
    <w:p w:rsidR="002A7229" w:rsidRPr="002F2643" w:rsidRDefault="002A7229" w:rsidP="002A7229">
      <w:pPr>
        <w:pStyle w:val="Heading2"/>
        <w:rPr>
          <w:rtl/>
        </w:rPr>
      </w:pPr>
      <w:bookmarkStart w:id="72" w:name="_Toc460420062"/>
      <w:r w:rsidRPr="002F2643">
        <w:t>7.7</w:t>
      </w:r>
      <w:r w:rsidRPr="002F2643">
        <w:rPr>
          <w:rFonts w:hint="cs"/>
          <w:rtl/>
        </w:rPr>
        <w:tab/>
        <w:t xml:space="preserve">بنية رتل القطعة </w:t>
      </w:r>
      <w:r w:rsidRPr="002F2643">
        <w:t>OFDM</w:t>
      </w:r>
      <w:bookmarkEnd w:id="72"/>
    </w:p>
    <w:p w:rsidR="002A7229" w:rsidRPr="002F2643" w:rsidRDefault="002A7229" w:rsidP="002A7229">
      <w:pPr>
        <w:rPr>
          <w:rtl/>
          <w:lang w:bidi="ar-EG"/>
        </w:rPr>
      </w:pPr>
      <w:r w:rsidRPr="002F2643">
        <w:rPr>
          <w:rFonts w:hint="cs"/>
          <w:rtl/>
          <w:lang w:bidi="ar-EG"/>
        </w:rPr>
        <w:t xml:space="preserve">تنتظم قطع البيانات داخل رتل قطعة </w:t>
      </w:r>
      <w:r w:rsidRPr="002F2643">
        <w:rPr>
          <w:lang w:bidi="ar-EG"/>
        </w:rPr>
        <w:t>OFDM</w:t>
      </w:r>
      <w:r w:rsidRPr="002F2643">
        <w:rPr>
          <w:rFonts w:hint="cs"/>
          <w:rtl/>
          <w:lang w:bidi="ar-EG"/>
        </w:rPr>
        <w:t xml:space="preserve"> بعد كل </w:t>
      </w:r>
      <w:r w:rsidRPr="002F2643">
        <w:rPr>
          <w:lang w:bidi="ar-EG"/>
        </w:rPr>
        <w:t>204</w:t>
      </w:r>
      <w:r w:rsidRPr="002F2643">
        <w:rPr>
          <w:rFonts w:hint="eastAsia"/>
          <w:rtl/>
          <w:lang w:bidi="ar-EG"/>
        </w:rPr>
        <w:t> </w:t>
      </w:r>
      <w:r w:rsidRPr="002F2643">
        <w:rPr>
          <w:rFonts w:hint="cs"/>
          <w:rtl/>
          <w:lang w:bidi="ar-EG"/>
        </w:rPr>
        <w:t xml:space="preserve">رمزاً بإضافة إشارات دليلة مثل </w:t>
      </w:r>
      <w:r w:rsidRPr="002F2643">
        <w:rPr>
          <w:lang w:bidi="ar-EG"/>
        </w:rPr>
        <w:t>CP</w:t>
      </w:r>
      <w:r w:rsidRPr="002F2643">
        <w:rPr>
          <w:rFonts w:hint="cs"/>
          <w:rtl/>
          <w:lang w:bidi="ar-EG"/>
        </w:rPr>
        <w:t xml:space="preserve"> و</w:t>
      </w:r>
      <w:r w:rsidRPr="002F2643">
        <w:rPr>
          <w:lang w:bidi="ar-EG"/>
        </w:rPr>
        <w:t>SP</w:t>
      </w:r>
      <w:r w:rsidRPr="002F2643">
        <w:rPr>
          <w:rFonts w:hint="cs"/>
          <w:rtl/>
          <w:lang w:bidi="ar-EG"/>
        </w:rPr>
        <w:t xml:space="preserve"> و</w:t>
      </w:r>
      <w:r w:rsidRPr="002F2643">
        <w:rPr>
          <w:lang w:bidi="ar-EG"/>
        </w:rPr>
        <w:t>TMCC</w:t>
      </w:r>
      <w:r w:rsidRPr="002F2643">
        <w:rPr>
          <w:rFonts w:hint="cs"/>
          <w:rtl/>
          <w:lang w:bidi="ar-EG"/>
        </w:rPr>
        <w:t xml:space="preserve"> و</w:t>
      </w:r>
      <w:r w:rsidRPr="002F2643">
        <w:rPr>
          <w:lang w:bidi="ar-EG"/>
        </w:rPr>
        <w:t>AC</w:t>
      </w:r>
      <w:r w:rsidRPr="002F2643">
        <w:rPr>
          <w:rFonts w:hint="cs"/>
          <w:rtl/>
          <w:lang w:bidi="ar-EG"/>
        </w:rPr>
        <w:t xml:space="preserve">. ويتحدد تشكيل الإشارة </w:t>
      </w:r>
      <w:r w:rsidRPr="002F2643">
        <w:rPr>
          <w:lang w:bidi="ar-EG"/>
        </w:rPr>
        <w:t>CP</w:t>
      </w:r>
      <w:r w:rsidRPr="002F2643">
        <w:rPr>
          <w:rFonts w:hint="cs"/>
          <w:rtl/>
          <w:lang w:bidi="ar-EG"/>
        </w:rPr>
        <w:t xml:space="preserve"> عند كل رمز </w:t>
      </w:r>
      <w:r w:rsidRPr="002F2643">
        <w:rPr>
          <w:lang w:bidi="ar-EG"/>
        </w:rPr>
        <w:t>OFDM</w:t>
      </w:r>
      <w:r w:rsidRPr="002F2643">
        <w:rPr>
          <w:rFonts w:hint="cs"/>
          <w:rtl/>
          <w:lang w:bidi="ar-EG"/>
        </w:rPr>
        <w:t>. وتدرج الإشارة</w:t>
      </w:r>
      <w:r w:rsidRPr="002F2643">
        <w:rPr>
          <w:rFonts w:hint="eastAsia"/>
          <w:rtl/>
          <w:lang w:bidi="ar-EG"/>
        </w:rPr>
        <w:t> </w:t>
      </w:r>
      <w:r w:rsidRPr="002F2643">
        <w:rPr>
          <w:lang w:bidi="ar-EG"/>
        </w:rPr>
        <w:t>SP</w:t>
      </w:r>
      <w:r w:rsidRPr="002F2643">
        <w:rPr>
          <w:rFonts w:hint="cs"/>
          <w:rtl/>
          <w:lang w:bidi="ar-EG"/>
        </w:rPr>
        <w:t xml:space="preserve"> بعد كل </w:t>
      </w:r>
      <w:r w:rsidRPr="002F2643">
        <w:rPr>
          <w:lang w:bidi="ar-EG"/>
        </w:rPr>
        <w:t>12</w:t>
      </w:r>
      <w:r w:rsidRPr="002F2643">
        <w:rPr>
          <w:rFonts w:hint="eastAsia"/>
          <w:rtl/>
          <w:lang w:bidi="ar-EG"/>
        </w:rPr>
        <w:t> </w:t>
      </w:r>
      <w:r w:rsidRPr="002F2643">
        <w:rPr>
          <w:rFonts w:hint="cs"/>
          <w:rtl/>
          <w:lang w:bidi="ar-EG"/>
        </w:rPr>
        <w:t xml:space="preserve">موجة حاملة وبعد كل </w:t>
      </w:r>
      <w:r w:rsidRPr="002F2643">
        <w:rPr>
          <w:lang w:bidi="ar-EG"/>
        </w:rPr>
        <w:t>4</w:t>
      </w:r>
      <w:r w:rsidRPr="002F2643">
        <w:rPr>
          <w:rFonts w:hint="eastAsia"/>
          <w:rtl/>
          <w:lang w:bidi="ar-EG"/>
        </w:rPr>
        <w:t> </w:t>
      </w:r>
      <w:r w:rsidRPr="002F2643">
        <w:rPr>
          <w:rFonts w:hint="cs"/>
          <w:rtl/>
          <w:lang w:bidi="ar-EG"/>
        </w:rPr>
        <w:t xml:space="preserve">شفرات </w:t>
      </w:r>
      <w:r w:rsidRPr="002F2643">
        <w:rPr>
          <w:lang w:bidi="ar-EG"/>
        </w:rPr>
        <w:t>OFDM</w:t>
      </w:r>
      <w:r w:rsidRPr="002F2643">
        <w:rPr>
          <w:rFonts w:hint="cs"/>
          <w:rtl/>
          <w:lang w:bidi="ar-EG"/>
        </w:rPr>
        <w:t xml:space="preserve"> في حالة طريقة التشكيل المتسقة. وتحتوي الموجة الحاملة </w:t>
      </w:r>
      <w:r w:rsidRPr="002F2643">
        <w:rPr>
          <w:lang w:bidi="ar-EG"/>
        </w:rPr>
        <w:t>TMCC</w:t>
      </w:r>
      <w:r w:rsidRPr="002F2643">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Pr="002F2643">
        <w:rPr>
          <w:rFonts w:hint="eastAsia"/>
          <w:rtl/>
          <w:lang w:bidi="ar-EG"/>
        </w:rPr>
        <w:t> </w:t>
      </w:r>
      <w:r w:rsidRPr="002F2643">
        <w:rPr>
          <w:lang w:bidi="ar-EG"/>
        </w:rPr>
        <w:t>AC</w:t>
      </w:r>
      <w:r w:rsidRPr="002F2643">
        <w:rPr>
          <w:rFonts w:hint="cs"/>
          <w:rtl/>
          <w:lang w:bidi="ar-EG"/>
        </w:rPr>
        <w:t xml:space="preserve"> المعلومات</w:t>
      </w:r>
      <w:r w:rsidRPr="002F2643">
        <w:rPr>
          <w:rFonts w:hint="eastAsia"/>
          <w:rtl/>
          <w:lang w:bidi="ar-EG"/>
        </w:rPr>
        <w:t> </w:t>
      </w:r>
      <w:r w:rsidRPr="002F2643">
        <w:rPr>
          <w:rFonts w:hint="cs"/>
          <w:rtl/>
          <w:lang w:bidi="ar-EG"/>
        </w:rPr>
        <w:t>المساعدة.</w:t>
      </w:r>
    </w:p>
    <w:p w:rsidR="002A7229" w:rsidRPr="002F2643" w:rsidRDefault="002A7229" w:rsidP="002A7229">
      <w:pPr>
        <w:pStyle w:val="Heading1"/>
        <w:rPr>
          <w:rtl/>
          <w:lang w:bidi="ar-EG"/>
        </w:rPr>
      </w:pPr>
      <w:bookmarkStart w:id="73" w:name="_Toc460420063"/>
      <w:r w:rsidRPr="002F2643">
        <w:rPr>
          <w:lang w:bidi="ar-EG"/>
        </w:rPr>
        <w:t>8</w:t>
      </w:r>
      <w:r w:rsidRPr="002F2643">
        <w:rPr>
          <w:rFonts w:hint="cs"/>
          <w:rtl/>
          <w:lang w:bidi="ar-EG"/>
        </w:rPr>
        <w:tab/>
        <w:t>قناع الطيف</w:t>
      </w:r>
      <w:bookmarkEnd w:id="73"/>
    </w:p>
    <w:p w:rsidR="002A7229" w:rsidRPr="002F2643" w:rsidRDefault="002A7229" w:rsidP="002A7229">
      <w:pPr>
        <w:rPr>
          <w:rtl/>
          <w:lang w:bidi="ar-EG"/>
        </w:rPr>
      </w:pPr>
      <w:r w:rsidRPr="002F2643">
        <w:rPr>
          <w:rFonts w:hint="cs"/>
          <w:rtl/>
          <w:lang w:bidi="ar-EG"/>
        </w:rPr>
        <w:t xml:space="preserve">ينبغي أن تتقيد الإشارة المشعة للإرسال وحيد القطع في نظام القطع </w:t>
      </w:r>
      <w:r w:rsidRPr="002F2643">
        <w:rPr>
          <w:lang w:bidi="ar-EG"/>
        </w:rPr>
        <w:t>MHz 6/14</w:t>
      </w:r>
      <w:r w:rsidRPr="002F2643">
        <w:rPr>
          <w:rFonts w:hint="cs"/>
          <w:rtl/>
          <w:lang w:bidi="ar-EG"/>
        </w:rPr>
        <w:t xml:space="preserve"> بالقناع المحدد في الشكل</w:t>
      </w:r>
      <w:r w:rsidRPr="002F2643">
        <w:rPr>
          <w:rFonts w:hint="eastAsia"/>
          <w:rtl/>
        </w:rPr>
        <w:t> </w:t>
      </w:r>
      <w:r w:rsidRPr="002F2643">
        <w:rPr>
          <w:lang w:bidi="ar-EG"/>
        </w:rPr>
        <w:t>21</w:t>
      </w:r>
      <w:r w:rsidRPr="002F2643">
        <w:rPr>
          <w:rFonts w:hint="cs"/>
          <w:rtl/>
          <w:lang w:bidi="ar-EG"/>
        </w:rPr>
        <w:t xml:space="preserve"> والجدول</w:t>
      </w:r>
      <w:r w:rsidRPr="002F2643">
        <w:rPr>
          <w:rFonts w:hint="eastAsia"/>
          <w:rtl/>
          <w:lang w:bidi="ar-EG"/>
        </w:rPr>
        <w:t> </w:t>
      </w:r>
      <w:r w:rsidRPr="002F2643">
        <w:rPr>
          <w:lang w:bidi="ar-EG"/>
        </w:rPr>
        <w:t>10</w:t>
      </w:r>
      <w:r w:rsidRPr="002F2643">
        <w:rPr>
          <w:rFonts w:hint="cs"/>
          <w:rtl/>
          <w:lang w:bidi="ar-EG"/>
        </w:rPr>
        <w:t xml:space="preserve">. ويمكن خفض سوية الإشارة في الترددات خارج عرض النطاق </w:t>
      </w:r>
      <w:r w:rsidRPr="002F2643">
        <w:rPr>
          <w:lang w:bidi="ar-EG"/>
        </w:rPr>
        <w:t>kHz 429</w:t>
      </w:r>
      <w:r w:rsidRPr="002F2643">
        <w:rPr>
          <w:rFonts w:hint="cs"/>
          <w:rtl/>
          <w:lang w:bidi="ar-EG"/>
        </w:rPr>
        <w:t xml:space="preserve"> </w:t>
      </w:r>
      <w:r w:rsidRPr="002F2643">
        <w:rPr>
          <w:lang w:bidi="ar-EG"/>
        </w:rPr>
        <w:t>(MHz 6/14)</w:t>
      </w:r>
      <w:r w:rsidRPr="002F2643">
        <w:rPr>
          <w:rFonts w:hint="cs"/>
          <w:rtl/>
          <w:lang w:bidi="ar-EG"/>
        </w:rPr>
        <w:t xml:space="preserve"> من خلال الترشيح</w:t>
      </w:r>
      <w:r w:rsidRPr="002F2643">
        <w:rPr>
          <w:rFonts w:hint="eastAsia"/>
          <w:rtl/>
          <w:lang w:bidi="ar-EG"/>
        </w:rPr>
        <w:t> </w:t>
      </w:r>
      <w:r w:rsidRPr="002F2643">
        <w:rPr>
          <w:rFonts w:hint="cs"/>
          <w:rtl/>
          <w:lang w:bidi="ar-EG"/>
        </w:rPr>
        <w:t>المناسب.</w:t>
      </w:r>
    </w:p>
    <w:p w:rsidR="002A7229" w:rsidRPr="002F2643" w:rsidRDefault="002A7229" w:rsidP="002A7229">
      <w:pPr>
        <w:pStyle w:val="FigureNo0"/>
        <w:rPr>
          <w:rtl/>
        </w:rPr>
      </w:pPr>
      <w:r w:rsidRPr="002F2643">
        <w:rPr>
          <w:rFonts w:hint="cs"/>
          <w:rtl/>
        </w:rPr>
        <w:t xml:space="preserve">الشـكل </w:t>
      </w:r>
      <w:r w:rsidRPr="002F2643">
        <w:t>21</w:t>
      </w:r>
    </w:p>
    <w:p w:rsidR="002A7229" w:rsidRPr="002F2643" w:rsidRDefault="002A7229" w:rsidP="002A7229">
      <w:pPr>
        <w:pStyle w:val="FigureTitle0"/>
        <w:rPr>
          <w:rtl/>
        </w:rPr>
      </w:pPr>
      <w:r w:rsidRPr="002F2643">
        <w:rPr>
          <w:rFonts w:hint="cs"/>
          <w:rtl/>
        </w:rPr>
        <w:t xml:space="preserve">قناع الطيف لإشارة الإرسال </w:t>
      </w:r>
      <w:r w:rsidRPr="002F2643">
        <w:rPr>
          <w:spacing w:val="-2"/>
        </w:rPr>
        <w:t>ISDB-TSB</w:t>
      </w:r>
      <w:r w:rsidRPr="002F2643">
        <w:rPr>
          <w:rFonts w:hint="cs"/>
          <w:rtl/>
        </w:rPr>
        <w:t xml:space="preserve"> الوحيد القطعة</w:t>
      </w:r>
      <w:r w:rsidRPr="002F2643">
        <w:rPr>
          <w:rFonts w:hint="cs"/>
          <w:rtl/>
        </w:rPr>
        <w:br/>
        <w:t xml:space="preserve">(عرض نطاق القطعة = </w:t>
      </w:r>
      <w:r w:rsidRPr="002F2643">
        <w:t>MHz 6/14</w:t>
      </w:r>
      <w:r w:rsidRPr="002F2643">
        <w:rPr>
          <w:rFonts w:hint="cs"/>
          <w:rtl/>
        </w:rPr>
        <w:t>)</w:t>
      </w:r>
    </w:p>
    <w:p w:rsidR="002A7229" w:rsidRPr="002F2643" w:rsidRDefault="002A7229" w:rsidP="002A7229">
      <w:pPr>
        <w:pStyle w:val="Normalaftertitle0"/>
        <w:spacing w:before="0" w:line="240" w:lineRule="auto"/>
        <w:jc w:val="center"/>
        <w:rPr>
          <w:rtl/>
          <w:lang w:eastAsia="en-US" w:bidi="ar-EG"/>
        </w:rPr>
      </w:pPr>
      <w:r w:rsidRPr="002F2643">
        <w:rPr>
          <w:noProof/>
          <w:lang w:eastAsia="zh-CN"/>
        </w:rPr>
        <mc:AlternateContent>
          <mc:Choice Requires="wpg">
            <w:drawing>
              <wp:anchor distT="0" distB="0" distL="114300" distR="114300" simplePos="0" relativeHeight="251574272" behindDoc="0" locked="0" layoutInCell="1" allowOverlap="1" wp14:anchorId="284BA5C2" wp14:editId="7922CF9A">
                <wp:simplePos x="0" y="0"/>
                <wp:positionH relativeFrom="column">
                  <wp:posOffset>1022446</wp:posOffset>
                </wp:positionH>
                <wp:positionV relativeFrom="paragraph">
                  <wp:posOffset>450011</wp:posOffset>
                </wp:positionV>
                <wp:extent cx="3200401" cy="1992086"/>
                <wp:effectExtent l="0" t="0" r="0" b="8255"/>
                <wp:wrapNone/>
                <wp:docPr id="871" name="Group 871"/>
                <wp:cNvGraphicFramePr/>
                <a:graphic xmlns:a="http://schemas.openxmlformats.org/drawingml/2006/main">
                  <a:graphicData uri="http://schemas.microsoft.com/office/word/2010/wordprocessingGroup">
                    <wpg:wgp>
                      <wpg:cNvGrpSpPr/>
                      <wpg:grpSpPr>
                        <a:xfrm>
                          <a:off x="0" y="0"/>
                          <a:ext cx="3200401" cy="1992086"/>
                          <a:chOff x="0" y="0"/>
                          <a:chExt cx="3200401" cy="1992086"/>
                        </a:xfrm>
                      </wpg:grpSpPr>
                      <wps:wsp>
                        <wps:cNvPr id="872" name="Text Box 2887"/>
                        <wps:cNvSpPr txBox="1">
                          <a:spLocks noChangeArrowheads="1"/>
                        </wps:cNvSpPr>
                        <wps:spPr bwMode="auto">
                          <a:xfrm>
                            <a:off x="0" y="0"/>
                            <a:ext cx="170597" cy="1010902"/>
                          </a:xfrm>
                          <a:prstGeom prst="rect">
                            <a:avLst/>
                          </a:prstGeom>
                          <a:solidFill>
                            <a:schemeClr val="bg1"/>
                          </a:solidFill>
                          <a:ln>
                            <a:noFill/>
                          </a:ln>
                          <a:extLst/>
                        </wps:spPr>
                        <wps:txbx>
                          <w:txbxContent>
                            <w:p w:rsidR="00E52F00" w:rsidRPr="00460A75" w:rsidRDefault="00E52F00" w:rsidP="002A7229">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t" anchorCtr="0" upright="1">
                          <a:noAutofit/>
                        </wps:bodyPr>
                      </wps:wsp>
                      <wps:wsp>
                        <wps:cNvPr id="873" name="Text Box 2889"/>
                        <wps:cNvSpPr txBox="1">
                          <a:spLocks noChangeArrowheads="1"/>
                        </wps:cNvSpPr>
                        <wps:spPr bwMode="auto">
                          <a:xfrm>
                            <a:off x="948907" y="1678187"/>
                            <a:ext cx="2251494" cy="313899"/>
                          </a:xfrm>
                          <a:prstGeom prst="rect">
                            <a:avLst/>
                          </a:prstGeom>
                          <a:solidFill>
                            <a:schemeClr val="bg1"/>
                          </a:solidFill>
                          <a:ln>
                            <a:noFill/>
                          </a:ln>
                          <a:extLst/>
                        </wps:spPr>
                        <wps:txbx>
                          <w:txbxContent>
                            <w:p w:rsidR="00E52F00" w:rsidRPr="0020388A" w:rsidRDefault="00E52F00" w:rsidP="002A7229">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w:t>
                              </w:r>
                              <w:r w:rsidRPr="00EC1A69">
                                <w:rPr>
                                  <w:rFonts w:hint="cs"/>
                                  <w:sz w:val="16"/>
                                  <w:szCs w:val="22"/>
                                  <w:rtl/>
                                  <w:lang w:val="en-GB"/>
                                </w:rPr>
                                <w:t xml:space="preserve">الوحيد القطعة </w:t>
                              </w:r>
                              <w:r w:rsidRPr="00EC1A69">
                                <w:rPr>
                                  <w:sz w:val="16"/>
                                  <w:szCs w:val="22"/>
                                </w:rPr>
                                <w:t>(kHz)</w:t>
                              </w:r>
                            </w:p>
                          </w:txbxContent>
                        </wps:txbx>
                        <wps:bodyPr rot="0" vert="horz" wrap="square" lIns="0" tIns="0" rIns="0" bIns="0" anchor="t" anchorCtr="0" upright="1">
                          <a:noAutofit/>
                        </wps:bodyPr>
                      </wps:wsp>
                    </wpg:wgp>
                  </a:graphicData>
                </a:graphic>
              </wp:anchor>
            </w:drawing>
          </mc:Choice>
          <mc:Fallback>
            <w:pict>
              <v:group w14:anchorId="284BA5C2" id="Group 871" o:spid="_x0000_s1209" style="position:absolute;left:0;text-align:left;margin-left:80.5pt;margin-top:35.45pt;width:252pt;height:156.85pt;z-index:251574272" coordsize="32004,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dzowIAAKAHAAAOAAAAZHJzL2Uyb0RvYy54bWzUlVtv0zAUx9+R+A6W32ku7dokajqNjk1I&#10;AyZtfADXcS4isY3tNhmffsd2k6EOCTQkJl4cX4/P+Z3/idfnQ9eiA1O6ETzH0SzEiHEqioZXOf56&#10;f/UuwUgbwgvSCs5y/MA0Pt+8fbPuZcZiUYu2YAqBEa6zXua4NkZmQaBpzTqiZ0IyDoulUB0xMFRV&#10;UCjSg/WuDeIwXAa9UIVUgjKtYfbSL+KNs1+WjJovZamZQW2OwTfjWuXanW2DzZpklSKybujRDfIC&#10;LzrScLh0MnVJDEF71Twz1TVUCS1KM6OiC0RZNpS5GCCaKDyJ5lqJvXSxVFlfyQkToD3h9GKz9PPh&#10;VqGmyHGyijDipIMkuXuRnQA8vawy2HWt5J28VceJyo9sxEOpOvuFWNDgwD5MYNlgEIXJOaRqEYJ9&#10;CmtRmsZhsvToaQ35eXaO1h9+czIYLw6sf5M7vQQZ6SdS+u9I3dVEMpcAbRlMpOKR1L2N8L0YUJwk&#10;K0/L7bSokBlgBeJ1wtDyRtBvGnGxrQmv2IVSoq8ZKcBFxxkCmY5a6jrT1siu/yQKyAnZG+EM/Qnv&#10;aBWepasjbtBVGsbWuQkayaTS5pqJDtlOjhUUirNODjfa+K3jFptcLdqmuGra1g1scbJtq9CBQFnt&#10;Ku//ya6W271c2FPeoJ8BYscrxhh9tGbYDU6I0fKoO53tRPEADJTwdQv/GejYNl5BMfdQtjnW3/dE&#10;MYzajxxQ2hofO2rs7MYO4bQWUP0GI9/dGv8v2EvVVDUY98ni4gJwl40jYd30jgBBOwCBeZf/gdLm&#10;v1Ja+ipKSxdJGoKobAkvV0nkBU+yscjj+CxapAuvunk0T1Ln5/8iOlchT7k+ER3I5scrK8796eAZ&#10;cHV8fLLsO/Pz2Cn06WHdPAIAAP//AwBQSwMEFAAGAAgAAAAhAMagNbbgAAAACgEAAA8AAABkcnMv&#10;ZG93bnJldi54bWxMj8FOwzAQRO9I/IO1SNyoE0pNCXGqqgJOFRItEuK2jbdJ1NiOYjdJ/57lBMeZ&#10;Hc2+yVeTbcVAfWi805DOEhDkSm8aV2n43L/eLUGEiM5g6x1puFCAVXF9lWNm/Og+aNjFSnCJCxlq&#10;qGPsMilDWZPFMPMdOb4dfW8xsuwraXocudy28j5JlLTYOP5QY0ebmsrT7mw1vI04rufpy7A9HTeX&#10;7/3i/Wubkta3N9P6GUSkKf6F4Ref0aFgpoM/OxNEy1qlvCVqeEyeQHBAqQUbBw3z5YMCWeTy/4Ti&#10;BwAA//8DAFBLAQItABQABgAIAAAAIQC2gziS/gAAAOEBAAATAAAAAAAAAAAAAAAAAAAAAABbQ29u&#10;dGVudF9UeXBlc10ueG1sUEsBAi0AFAAGAAgAAAAhADj9If/WAAAAlAEAAAsAAAAAAAAAAAAAAAAA&#10;LwEAAF9yZWxzLy5yZWxzUEsBAi0AFAAGAAgAAAAhAPgeZ3OjAgAAoAcAAA4AAAAAAAAAAAAAAAAA&#10;LgIAAGRycy9lMm9Eb2MueG1sUEsBAi0AFAAGAAgAAAAhAMagNbbgAAAACgEAAA8AAAAAAAAAAAAA&#10;AAAA/QQAAGRycy9kb3ducmV2LnhtbFBLBQYAAAAABAAEAPMAAAAKBgAAAAA=&#10;">
                <v:shape id="Text Box 2887" o:spid="_x0000_s1210" type="#_x0000_t202" style="position:absolute;width:1705;height:10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BEsQA&#10;AADcAAAADwAAAGRycy9kb3ducmV2LnhtbESPzWrDMBCE74G+g9hCb4nUUBrHjRLaQKDH5gdyXayN&#10;LWytjKTGbp++KgRyHGbmG2a1GV0nrhSi9azheaZAEFfeWK41nI67aQEiJmSDnWfS8EMRNuuHyQpL&#10;4wfe0/WQapEhHEvU0KTUl1LGqiGHceZ74uxdfHCYsgy1NAGHDHednCv1Kh1azgsN9rRtqGoP307D&#10;bnn+xa0NarCtCqcvu1+8tB9aPz2O728gEo3pHr61P42GYjGH/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QRLEAAAA3AAAAA8AAAAAAAAAAAAAAAAAmAIAAGRycy9k&#10;b3ducmV2LnhtbFBLBQYAAAAABAAEAPUAAACJAwAAAAA=&#10;" fillcolor="white [3212]" stroked="f">
                  <v:textbox style="layout-flow:vertical;mso-layout-flow-alt:bottom-to-top" inset="0,0,0,0">
                    <w:txbxContent>
                      <w:p w:rsidR="00E52F00" w:rsidRPr="00460A75" w:rsidRDefault="00E52F00" w:rsidP="002A7229">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889" o:spid="_x0000_s1211" type="#_x0000_t202" style="position:absolute;left:9489;top:16781;width:22515;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5d8MA&#10;AADcAAAADwAAAGRycy9kb3ducmV2LnhtbESPS2vCQBSF9wX/w3AL3TWTKFgbHYMKRSkFMXbh8pK5&#10;edDMnZAZY/z3TqHQ5eE7D84qG00rBupdY1lBEsUgiAurG64UfJ8/XhcgnEfW2FomBXdykK0nTytM&#10;tb3xiYbcVyKUsEtRQe19l0rpipoMush2xIGVtjfog+wrqXu8hXLTymkcz6XBhsNCjR3taip+8qtR&#10;sJ3bakhmF/P1We7l+7HUgXmlXp7HzRKEp9H/m//SB61g8TaD3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O5d8MAAADcAAAADwAAAAAAAAAAAAAAAACYAgAAZHJzL2Rv&#10;d25yZXYueG1sUEsFBgAAAAAEAAQA9QAAAIgDAAAAAA==&#10;" fillcolor="white [3212]" stroked="f">
                  <v:textbox inset="0,0,0,0">
                    <w:txbxContent>
                      <w:p w:rsidR="00E52F00" w:rsidRPr="0020388A" w:rsidRDefault="00E52F00" w:rsidP="002A7229">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w:t>
                        </w:r>
                        <w:r w:rsidRPr="00EC1A69">
                          <w:rPr>
                            <w:rFonts w:hint="cs"/>
                            <w:sz w:val="16"/>
                            <w:szCs w:val="22"/>
                            <w:rtl/>
                            <w:lang w:val="en-GB"/>
                          </w:rPr>
                          <w:t xml:space="preserve">الوحيد القطعة </w:t>
                        </w:r>
                        <w:r w:rsidRPr="00EC1A69">
                          <w:rPr>
                            <w:sz w:val="16"/>
                            <w:szCs w:val="22"/>
                          </w:rPr>
                          <w:t>(kHz)</w:t>
                        </w:r>
                      </w:p>
                    </w:txbxContent>
                  </v:textbox>
                </v:shape>
              </v:group>
            </w:pict>
          </mc:Fallback>
        </mc:AlternateContent>
      </w:r>
      <w:r w:rsidRPr="002F2643">
        <w:object w:dxaOrig="5367" w:dyaOrig="3502">
          <v:shape id="_x0000_i1045" type="#_x0000_t75" style="width:316.5pt;height:207pt" o:ole="">
            <v:imagedata r:id="rId62" o:title=""/>
          </v:shape>
          <o:OLEObject Type="Embed" ProgID="CorelDRAW.Graphic.14" ShapeID="_x0000_i1045" DrawAspect="Content" ObjectID="_1534165293" r:id="rId63"/>
        </w:object>
      </w:r>
    </w:p>
    <w:p w:rsidR="002A7229" w:rsidRPr="002F2643" w:rsidRDefault="002A7229" w:rsidP="002A7229">
      <w:pPr>
        <w:pStyle w:val="TableNo"/>
        <w:rPr>
          <w:rtl/>
        </w:rPr>
      </w:pPr>
      <w:r w:rsidRPr="002F2643">
        <w:rPr>
          <w:rFonts w:hint="cs"/>
          <w:rtl/>
        </w:rPr>
        <w:lastRenderedPageBreak/>
        <w:t xml:space="preserve">الجـدول </w:t>
      </w:r>
      <w:r w:rsidRPr="002F2643">
        <w:t>10</w:t>
      </w:r>
    </w:p>
    <w:p w:rsidR="002A7229" w:rsidRPr="002F2643" w:rsidRDefault="002A7229" w:rsidP="00232C40">
      <w:pPr>
        <w:pStyle w:val="Tabletitle"/>
        <w:rPr>
          <w:rtl/>
        </w:rPr>
      </w:pPr>
      <w:r w:rsidRPr="002F2643">
        <w:rPr>
          <w:rFonts w:hint="cs"/>
          <w:rtl/>
          <w:lang w:bidi="ar-EG"/>
        </w:rPr>
        <w:t>القيم الحدية لقناع الطيف الخاص بالإرسال وحيد القطع</w:t>
      </w:r>
      <w:r w:rsidRPr="002F2643">
        <w:rPr>
          <w:rFonts w:hint="cs"/>
          <w:rtl/>
          <w:lang w:bidi="ar-EG"/>
        </w:rPr>
        <w:br/>
        <w:t>(عرض نطاق القطعة</w:t>
      </w:r>
      <w:r w:rsidR="00232C40">
        <w:rPr>
          <w:rFonts w:hint="cs"/>
          <w:rtl/>
          <w:lang w:bidi="ar-EG"/>
        </w:rPr>
        <w:t xml:space="preserve"> =</w:t>
      </w:r>
      <w:r w:rsidRPr="002F2643">
        <w:rPr>
          <w:rFonts w:hint="cs"/>
          <w:rtl/>
          <w:lang w:bidi="ar-EG"/>
        </w:rPr>
        <w:t xml:space="preserve"> </w:t>
      </w:r>
      <w:r w:rsidRPr="002F2643">
        <w:rPr>
          <w:lang w:bidi="ar-EG"/>
        </w:rPr>
        <w:t>MHz 6/14</w:t>
      </w:r>
      <w:r w:rsidRPr="002F2643">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2A7229" w:rsidRPr="002F2643" w:rsidTr="0011620F">
        <w:trPr>
          <w:trHeight w:val="527"/>
          <w:jc w:val="center"/>
        </w:trPr>
        <w:tc>
          <w:tcPr>
            <w:tcW w:w="5387" w:type="dxa"/>
            <w:vAlign w:val="center"/>
          </w:tcPr>
          <w:p w:rsidR="002A7229" w:rsidRPr="002F2643" w:rsidRDefault="002A7229" w:rsidP="0011620F">
            <w:pPr>
              <w:pStyle w:val="Tablehead0"/>
              <w:keepLines/>
              <w:rPr>
                <w:rFonts w:ascii="Times New Roman" w:hAnsi="Times New Roman"/>
              </w:rPr>
            </w:pPr>
            <w:r w:rsidRPr="002F2643">
              <w:rPr>
                <w:rFonts w:hint="cs"/>
                <w:rtl/>
              </w:rPr>
              <w:t>فرق التردد نسبةً إلى التردد</w:t>
            </w:r>
            <w:r w:rsidRPr="002F2643">
              <w:rPr>
                <w:rFonts w:ascii="Times New Roman" w:hAnsi="Times New Roman"/>
              </w:rPr>
              <w:br/>
            </w:r>
            <w:r w:rsidRPr="002F2643">
              <w:rPr>
                <w:rFonts w:hint="cs"/>
                <w:rtl/>
              </w:rPr>
              <w:t>المركزي للإشارة المرسلة</w:t>
            </w:r>
            <w:r w:rsidRPr="002F2643">
              <w:rPr>
                <w:rFonts w:ascii="Times New Roman" w:hAnsi="Times New Roman"/>
              </w:rPr>
              <w:br/>
              <w:t>(kHz)</w:t>
            </w:r>
          </w:p>
        </w:tc>
        <w:tc>
          <w:tcPr>
            <w:tcW w:w="3119" w:type="dxa"/>
            <w:vAlign w:val="center"/>
          </w:tcPr>
          <w:p w:rsidR="002A7229" w:rsidRPr="002F2643" w:rsidRDefault="002A7229" w:rsidP="0011620F">
            <w:pPr>
              <w:pStyle w:val="Tablehead0"/>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2A7229" w:rsidRPr="002F2643" w:rsidTr="0011620F">
        <w:trPr>
          <w:jc w:val="center"/>
        </w:trPr>
        <w:tc>
          <w:tcPr>
            <w:tcW w:w="5387" w:type="dxa"/>
            <w:vAlign w:val="center"/>
          </w:tcPr>
          <w:p w:rsidR="002A7229" w:rsidRPr="002F2643" w:rsidRDefault="002A7229" w:rsidP="00F211B4">
            <w:pPr>
              <w:pStyle w:val="Tabletext"/>
              <w:jc w:val="center"/>
              <w:rPr>
                <w:lang w:val="fr-FR"/>
              </w:rPr>
            </w:pPr>
            <w:r w:rsidRPr="002F2643">
              <w:rPr>
                <w:lang w:val="fr-FR"/>
              </w:rPr>
              <w:t>220</w:t>
            </w:r>
            <w:r w:rsidRPr="002F2643">
              <w:rPr>
                <w:lang w:val="fr-FR"/>
              </w:rPr>
              <w:sym w:font="Symbol" w:char="F0B1"/>
            </w:r>
          </w:p>
        </w:tc>
        <w:tc>
          <w:tcPr>
            <w:tcW w:w="3119" w:type="dxa"/>
            <w:vAlign w:val="center"/>
          </w:tcPr>
          <w:p w:rsidR="002A7229" w:rsidRPr="002F2643" w:rsidRDefault="002A7229" w:rsidP="00F211B4">
            <w:pPr>
              <w:pStyle w:val="Tabletext"/>
              <w:jc w:val="center"/>
              <w:rPr>
                <w:lang w:val="fr-FR"/>
              </w:rPr>
            </w:pPr>
            <w:r w:rsidRPr="002F2643">
              <w:rPr>
                <w:lang w:val="fr-FR"/>
              </w:rPr>
              <w:t>0</w:t>
            </w:r>
          </w:p>
        </w:tc>
      </w:tr>
      <w:tr w:rsidR="002A7229" w:rsidRPr="002F2643" w:rsidTr="0011620F">
        <w:trPr>
          <w:jc w:val="center"/>
        </w:trPr>
        <w:tc>
          <w:tcPr>
            <w:tcW w:w="5387" w:type="dxa"/>
            <w:vAlign w:val="center"/>
          </w:tcPr>
          <w:p w:rsidR="002A7229" w:rsidRPr="002F2643" w:rsidRDefault="002A7229" w:rsidP="00F211B4">
            <w:pPr>
              <w:pStyle w:val="Tabletext"/>
              <w:jc w:val="center"/>
              <w:rPr>
                <w:lang w:val="fr-FR"/>
              </w:rPr>
            </w:pPr>
            <w:r w:rsidRPr="002F2643">
              <w:rPr>
                <w:lang w:val="fr-FR"/>
              </w:rPr>
              <w:t>290</w:t>
            </w:r>
            <w:r w:rsidRPr="002F2643">
              <w:rPr>
                <w:lang w:val="fr-FR"/>
              </w:rPr>
              <w:sym w:font="Symbol" w:char="F0B1"/>
            </w:r>
          </w:p>
        </w:tc>
        <w:tc>
          <w:tcPr>
            <w:tcW w:w="3119" w:type="dxa"/>
            <w:vAlign w:val="center"/>
          </w:tcPr>
          <w:p w:rsidR="002A7229" w:rsidRPr="002F2643" w:rsidRDefault="002A7229" w:rsidP="00F211B4">
            <w:pPr>
              <w:pStyle w:val="Tabletext"/>
              <w:jc w:val="center"/>
              <w:rPr>
                <w:lang w:val="fr-FR"/>
              </w:rPr>
            </w:pPr>
            <w:r w:rsidRPr="002F2643">
              <w:rPr>
                <w:lang w:val="fr-FR"/>
              </w:rPr>
              <w:t>20</w:t>
            </w:r>
            <w:r w:rsidR="00232C40" w:rsidRPr="00B22B97">
              <w:sym w:font="Symbol" w:char="F02D"/>
            </w:r>
          </w:p>
        </w:tc>
      </w:tr>
      <w:tr w:rsidR="002A7229" w:rsidRPr="002F2643" w:rsidTr="0011620F">
        <w:trPr>
          <w:jc w:val="center"/>
        </w:trPr>
        <w:tc>
          <w:tcPr>
            <w:tcW w:w="5387" w:type="dxa"/>
            <w:tcBorders>
              <w:bottom w:val="single" w:sz="4" w:space="0" w:color="auto"/>
            </w:tcBorders>
            <w:vAlign w:val="center"/>
          </w:tcPr>
          <w:p w:rsidR="002A7229" w:rsidRPr="002F2643" w:rsidRDefault="002A7229" w:rsidP="00F211B4">
            <w:pPr>
              <w:pStyle w:val="Tabletext"/>
              <w:jc w:val="center"/>
              <w:rPr>
                <w:lang w:val="fr-FR"/>
              </w:rPr>
            </w:pPr>
            <w:r w:rsidRPr="002F2643">
              <w:rPr>
                <w:lang w:val="fr-FR"/>
              </w:rPr>
              <w:t>360</w:t>
            </w:r>
            <w:r w:rsidRPr="002F2643">
              <w:rPr>
                <w:lang w:val="fr-FR"/>
              </w:rPr>
              <w:sym w:font="Symbol" w:char="F0B1"/>
            </w:r>
          </w:p>
        </w:tc>
        <w:tc>
          <w:tcPr>
            <w:tcW w:w="3119" w:type="dxa"/>
            <w:tcBorders>
              <w:bottom w:val="single" w:sz="4" w:space="0" w:color="auto"/>
            </w:tcBorders>
            <w:vAlign w:val="center"/>
          </w:tcPr>
          <w:p w:rsidR="002A7229" w:rsidRPr="002F2643" w:rsidRDefault="002A7229" w:rsidP="00F211B4">
            <w:pPr>
              <w:pStyle w:val="Tabletext"/>
              <w:jc w:val="center"/>
              <w:rPr>
                <w:lang w:val="fr-FR"/>
              </w:rPr>
            </w:pPr>
            <w:r w:rsidRPr="002F2643">
              <w:rPr>
                <w:lang w:val="fr-FR"/>
              </w:rPr>
              <w:t>30</w:t>
            </w:r>
            <w:r w:rsidR="00232C40" w:rsidRPr="00B22B97">
              <w:sym w:font="Symbol" w:char="F02D"/>
            </w:r>
          </w:p>
        </w:tc>
      </w:tr>
      <w:tr w:rsidR="002A7229" w:rsidRPr="002F2643" w:rsidTr="0011620F">
        <w:trPr>
          <w:jc w:val="center"/>
        </w:trPr>
        <w:tc>
          <w:tcPr>
            <w:tcW w:w="5387" w:type="dxa"/>
            <w:tcBorders>
              <w:bottom w:val="single" w:sz="4" w:space="0" w:color="auto"/>
            </w:tcBorders>
            <w:vAlign w:val="center"/>
          </w:tcPr>
          <w:p w:rsidR="002A7229" w:rsidRPr="002F2643" w:rsidRDefault="002A7229" w:rsidP="00F211B4">
            <w:pPr>
              <w:pStyle w:val="Tabletext"/>
              <w:jc w:val="center"/>
              <w:rPr>
                <w:lang w:val="fr-FR"/>
              </w:rPr>
            </w:pPr>
            <w:r w:rsidRPr="002F2643">
              <w:rPr>
                <w:lang w:val="fr-FR"/>
              </w:rPr>
              <w:t>1 790</w:t>
            </w:r>
            <w:r w:rsidRPr="002F2643">
              <w:rPr>
                <w:lang w:val="fr-FR"/>
              </w:rPr>
              <w:sym w:font="Symbol" w:char="F0B1"/>
            </w:r>
          </w:p>
        </w:tc>
        <w:tc>
          <w:tcPr>
            <w:tcW w:w="3119" w:type="dxa"/>
            <w:tcBorders>
              <w:bottom w:val="single" w:sz="4" w:space="0" w:color="auto"/>
            </w:tcBorders>
            <w:vAlign w:val="center"/>
          </w:tcPr>
          <w:p w:rsidR="002A7229" w:rsidRPr="002F2643" w:rsidRDefault="002A7229" w:rsidP="00F211B4">
            <w:pPr>
              <w:pStyle w:val="Tabletext"/>
              <w:jc w:val="center"/>
              <w:rPr>
                <w:lang w:val="fr-FR" w:bidi="ar-EG"/>
              </w:rPr>
            </w:pPr>
            <w:r w:rsidRPr="002F2643">
              <w:rPr>
                <w:lang w:val="fr-FR"/>
              </w:rPr>
              <w:t>50</w:t>
            </w:r>
            <w:r w:rsidR="00232C40" w:rsidRPr="00B22B97">
              <w:sym w:font="Symbol" w:char="F02D"/>
            </w:r>
          </w:p>
        </w:tc>
      </w:tr>
      <w:tr w:rsidR="002A7229" w:rsidRPr="002F2643" w:rsidTr="0011620F">
        <w:trPr>
          <w:jc w:val="center"/>
        </w:trPr>
        <w:tc>
          <w:tcPr>
            <w:tcW w:w="8506" w:type="dxa"/>
            <w:gridSpan w:val="2"/>
            <w:tcBorders>
              <w:left w:val="nil"/>
              <w:bottom w:val="nil"/>
              <w:right w:val="nil"/>
            </w:tcBorders>
            <w:vAlign w:val="center"/>
          </w:tcPr>
          <w:p w:rsidR="002A7229" w:rsidRPr="00044582" w:rsidRDefault="002A7229" w:rsidP="00044582">
            <w:pPr>
              <w:pStyle w:val="Note"/>
              <w:rPr>
                <w:i/>
                <w:iCs/>
                <w:rtl/>
              </w:rPr>
            </w:pPr>
            <w:r w:rsidRPr="00044582">
              <w:rPr>
                <w:rFonts w:hint="cs"/>
                <w:i/>
                <w:iCs/>
                <w:rtl/>
              </w:rPr>
              <w:t>ملاحظة عن الجدول</w:t>
            </w:r>
          </w:p>
          <w:p w:rsidR="002A7229" w:rsidRPr="002F2643" w:rsidRDefault="002A7229" w:rsidP="00044582">
            <w:pPr>
              <w:pStyle w:val="Note"/>
              <w:rPr>
                <w:rtl/>
                <w:lang w:bidi="ar-EG"/>
              </w:rPr>
            </w:pPr>
            <w:r w:rsidRPr="00EC1A69">
              <w:rPr>
                <w:rFonts w:hint="cs"/>
                <w:b/>
                <w:bCs/>
                <w:spacing w:val="6"/>
                <w:rtl/>
              </w:rPr>
              <w:t xml:space="preserve">الملاحظـة </w:t>
            </w:r>
            <w:r w:rsidRPr="00EC1A69">
              <w:rPr>
                <w:b/>
                <w:bCs/>
                <w:spacing w:val="6"/>
              </w:rPr>
              <w:t>1</w:t>
            </w:r>
            <w:r w:rsidRPr="002F2643">
              <w:rPr>
                <w:rFonts w:hint="cs"/>
                <w:spacing w:val="6"/>
                <w:rtl/>
                <w:lang w:bidi="ar-EG"/>
              </w:rPr>
              <w:t xml:space="preserve"> - يقاس طيف الإشارة المشعة بواسطة محلل الطيف. وينبغي ضبط عرض نطاق استبانة محلل الطيف على القيمة</w:t>
            </w:r>
            <w:r w:rsidRPr="002F2643">
              <w:rPr>
                <w:rFonts w:hint="cs"/>
                <w:rtl/>
                <w:lang w:bidi="ar-EG"/>
              </w:rPr>
              <w:t xml:space="preserve"> </w:t>
            </w:r>
            <w:r w:rsidRPr="002F2643">
              <w:rPr>
                <w:lang w:bidi="ar-EG"/>
              </w:rPr>
              <w:t>kHz 10</w:t>
            </w:r>
            <w:r w:rsidRPr="002F2643">
              <w:rPr>
                <w:rFonts w:hint="cs"/>
                <w:rtl/>
                <w:lang w:bidi="ar-EG"/>
              </w:rPr>
              <w:t xml:space="preserve"> أو </w:t>
            </w:r>
            <w:r w:rsidRPr="002F2643">
              <w:rPr>
                <w:lang w:bidi="ar-EG"/>
              </w:rPr>
              <w:t>kHz 3</w:t>
            </w:r>
            <w:r w:rsidRPr="002F2643">
              <w:rPr>
                <w:rFonts w:hint="cs"/>
                <w:rtl/>
                <w:lang w:bidi="ar-EG"/>
              </w:rPr>
              <w:t xml:space="preserve">. وفيما يتعلق بعرض النطاق </w:t>
            </w:r>
            <w:proofErr w:type="spellStart"/>
            <w:r w:rsidRPr="002F2643">
              <w:rPr>
                <w:rFonts w:hint="cs"/>
                <w:rtl/>
                <w:lang w:bidi="ar-EG"/>
              </w:rPr>
              <w:t>الفيديوي</w:t>
            </w:r>
            <w:proofErr w:type="spellEnd"/>
            <w:r w:rsidRPr="002F2643">
              <w:rPr>
                <w:rFonts w:hint="cs"/>
                <w:rtl/>
                <w:lang w:bidi="ar-EG"/>
              </w:rPr>
              <w:t xml:space="preserve"> فهو بين </w:t>
            </w:r>
            <w:r w:rsidRPr="002F2643">
              <w:rPr>
                <w:lang w:bidi="ar-EG"/>
              </w:rPr>
              <w:t>Hz 300</w:t>
            </w:r>
            <w:r w:rsidRPr="002F2643">
              <w:rPr>
                <w:rFonts w:hint="cs"/>
                <w:rtl/>
                <w:lang w:bidi="ar-EG"/>
              </w:rPr>
              <w:t xml:space="preserve"> و</w:t>
            </w:r>
            <w:r w:rsidRPr="002F2643">
              <w:rPr>
                <w:lang w:bidi="ar-EG"/>
              </w:rPr>
              <w:t>kHz 30</w:t>
            </w:r>
            <w:r w:rsidRPr="002F2643">
              <w:rPr>
                <w:rFonts w:hint="cs"/>
                <w:rtl/>
                <w:lang w:bidi="ar-EG"/>
              </w:rPr>
              <w:t xml:space="preserve"> ويستحسن تحديد متوسط </w:t>
            </w:r>
            <w:proofErr w:type="spellStart"/>
            <w:r w:rsidRPr="002F2643">
              <w:rPr>
                <w:rFonts w:hint="cs"/>
                <w:rtl/>
                <w:lang w:bidi="ar-EG"/>
              </w:rPr>
              <w:t>فيديوي</w:t>
            </w:r>
            <w:proofErr w:type="spellEnd"/>
            <w:r w:rsidRPr="002F2643">
              <w:rPr>
                <w:rFonts w:hint="cs"/>
                <w:rtl/>
                <w:lang w:bidi="ar-EG"/>
              </w:rPr>
              <w:t xml:space="preserve"> ويضبط انحراف التردد على القيمة الدنيا المطلوبة لقياس قناع طيف الإرسال.</w:t>
            </w:r>
          </w:p>
        </w:tc>
      </w:tr>
    </w:tbl>
    <w:p w:rsidR="002A7229" w:rsidRPr="002F2643" w:rsidRDefault="002A7229" w:rsidP="002A7229">
      <w:pPr>
        <w:spacing w:before="600"/>
        <w:rPr>
          <w:rtl/>
          <w:lang w:bidi="ar-EG"/>
        </w:rPr>
      </w:pPr>
      <w:r w:rsidRPr="002F2643">
        <w:rPr>
          <w:rFonts w:hint="cs"/>
          <w:rtl/>
          <w:lang w:bidi="ar-EG"/>
        </w:rPr>
        <w:t>ويحدد الشكل</w:t>
      </w:r>
      <w:r w:rsidRPr="002F2643">
        <w:rPr>
          <w:rFonts w:hint="eastAsia"/>
          <w:rtl/>
          <w:lang w:bidi="ar-EG"/>
        </w:rPr>
        <w:t> </w:t>
      </w:r>
      <w:r w:rsidRPr="002F2643">
        <w:rPr>
          <w:lang w:bidi="ar-EG"/>
        </w:rPr>
        <w:t>22</w:t>
      </w:r>
      <w:r w:rsidRPr="002F2643">
        <w:rPr>
          <w:rFonts w:hint="cs"/>
          <w:rtl/>
          <w:lang w:bidi="ar-EG"/>
        </w:rPr>
        <w:t xml:space="preserve"> والجدول</w:t>
      </w:r>
      <w:r w:rsidRPr="002F2643">
        <w:rPr>
          <w:rFonts w:hint="eastAsia"/>
          <w:rtl/>
          <w:lang w:bidi="ar-EG"/>
        </w:rPr>
        <w:t> </w:t>
      </w:r>
      <w:r w:rsidRPr="002F2643">
        <w:rPr>
          <w:lang w:bidi="ar-EG"/>
        </w:rPr>
        <w:t>11</w:t>
      </w:r>
      <w:r w:rsidRPr="002F2643">
        <w:rPr>
          <w:rFonts w:hint="cs"/>
          <w:rtl/>
          <w:lang w:bidi="ar-EG"/>
        </w:rPr>
        <w:t xml:space="preserve"> قناع الطيف للإرسال ثلاثي القطع في نظام قطع التردد </w:t>
      </w:r>
      <w:r w:rsidRPr="002F2643">
        <w:rPr>
          <w:lang w:bidi="ar-EG"/>
        </w:rPr>
        <w:t>MHz 6/14</w:t>
      </w:r>
      <w:r w:rsidRPr="002F2643">
        <w:rPr>
          <w:rFonts w:hint="cs"/>
          <w:rtl/>
          <w:lang w:bidi="ar-EG"/>
        </w:rPr>
        <w:t>.</w:t>
      </w:r>
    </w:p>
    <w:p w:rsidR="002A7229" w:rsidRPr="002F2643" w:rsidRDefault="002A7229" w:rsidP="002A7229">
      <w:pPr>
        <w:pStyle w:val="Note"/>
        <w:rPr>
          <w:rtl/>
          <w:lang w:bidi="ar-EG"/>
        </w:rPr>
      </w:pPr>
      <w:r w:rsidRPr="00EC1A69">
        <w:rPr>
          <w:rFonts w:hint="cs"/>
          <w:b/>
          <w:bCs/>
          <w:rtl/>
          <w:lang w:bidi="ar-EG"/>
        </w:rPr>
        <w:t xml:space="preserve">الملاحظـة </w:t>
      </w:r>
      <w:r w:rsidRPr="00EC1A69">
        <w:rPr>
          <w:b/>
          <w:bCs/>
          <w:lang w:bidi="ar-EG"/>
        </w:rPr>
        <w:t>1</w:t>
      </w:r>
      <w:r w:rsidRPr="002F2643">
        <w:rPr>
          <w:rFonts w:hint="cs"/>
          <w:rtl/>
          <w:lang w:bidi="ar-EG"/>
        </w:rPr>
        <w:t xml:space="preserve"> - ينبغي تعديل قناع الطيف في نظامي قطع التردد </w:t>
      </w:r>
      <w:r w:rsidRPr="002F2643">
        <w:rPr>
          <w:lang w:bidi="ar-EG"/>
        </w:rPr>
        <w:t>MHz 7/14</w:t>
      </w:r>
      <w:r w:rsidRPr="002F2643">
        <w:rPr>
          <w:rFonts w:hint="cs"/>
          <w:rtl/>
          <w:lang w:bidi="ar-EG"/>
        </w:rPr>
        <w:t xml:space="preserve"> و</w:t>
      </w:r>
      <w:r w:rsidRPr="002F2643">
        <w:rPr>
          <w:lang w:bidi="ar-EG"/>
        </w:rPr>
        <w:t>MHz 8/14</w:t>
      </w:r>
      <w:r w:rsidRPr="002F2643">
        <w:rPr>
          <w:rFonts w:hint="cs"/>
          <w:rtl/>
          <w:lang w:bidi="ar-EG"/>
        </w:rPr>
        <w:t xml:space="preserve"> وفقاً لشكل الطيف في</w:t>
      </w:r>
      <w:r w:rsidRPr="002F2643">
        <w:rPr>
          <w:rFonts w:hint="eastAsia"/>
          <w:rtl/>
          <w:lang w:bidi="ar-EG"/>
        </w:rPr>
        <w:t> </w:t>
      </w:r>
      <w:r w:rsidRPr="002F2643">
        <w:rPr>
          <w:rFonts w:hint="cs"/>
          <w:rtl/>
          <w:lang w:bidi="ar-EG"/>
        </w:rPr>
        <w:t>النظام.</w:t>
      </w:r>
    </w:p>
    <w:p w:rsidR="002A7229" w:rsidRPr="002F2643" w:rsidRDefault="002A7229" w:rsidP="002A7229">
      <w:pPr>
        <w:pStyle w:val="Note"/>
        <w:rPr>
          <w:rtl/>
          <w:lang w:bidi="ar-EG"/>
        </w:rPr>
      </w:pPr>
    </w:p>
    <w:p w:rsidR="002A7229" w:rsidRPr="002F2643" w:rsidRDefault="002A7229" w:rsidP="002A7229">
      <w:pPr>
        <w:pStyle w:val="FigureNo0"/>
        <w:keepLines/>
        <w:rPr>
          <w:rFonts w:eastAsia="NSimSun"/>
          <w:rtl/>
          <w:lang w:eastAsia="en-US"/>
        </w:rPr>
      </w:pPr>
      <w:r w:rsidRPr="002F2643">
        <w:rPr>
          <w:rFonts w:eastAsia="NSimSun" w:hint="cs"/>
          <w:rtl/>
          <w:lang w:eastAsia="en-US"/>
        </w:rPr>
        <w:t xml:space="preserve">الشـكل </w:t>
      </w:r>
      <w:r w:rsidRPr="002F2643">
        <w:rPr>
          <w:rFonts w:eastAsia="NSimSun"/>
          <w:lang w:eastAsia="en-US"/>
        </w:rPr>
        <w:t>22</w:t>
      </w:r>
    </w:p>
    <w:p w:rsidR="002A7229" w:rsidRPr="002F2643" w:rsidRDefault="002A7229" w:rsidP="002A7229">
      <w:pPr>
        <w:pStyle w:val="FigureTitle0"/>
        <w:rPr>
          <w:rtl/>
        </w:rPr>
      </w:pPr>
      <w:r w:rsidRPr="002F2643">
        <w:rPr>
          <w:rFonts w:hint="cs"/>
          <w:rtl/>
          <w:lang w:val="en-GB"/>
        </w:rPr>
        <w:t xml:space="preserve">قناع الطيف لإشارة الإرسال </w:t>
      </w:r>
      <w:r w:rsidRPr="002F2643">
        <w:rPr>
          <w:spacing w:val="-2"/>
        </w:rPr>
        <w:t>ISDB- TSB</w:t>
      </w:r>
      <w:r w:rsidRPr="002F2643">
        <w:rPr>
          <w:rFonts w:hint="cs"/>
          <w:rtl/>
        </w:rPr>
        <w:t xml:space="preserve"> ثلاثي القطع</w:t>
      </w:r>
      <w:r w:rsidRPr="002F2643">
        <w:rPr>
          <w:rFonts w:hint="cs"/>
          <w:rtl/>
        </w:rPr>
        <w:br/>
        <w:t xml:space="preserve">(عرض نطاق القطعة = </w:t>
      </w:r>
      <w:r w:rsidRPr="002F2643">
        <w:t>MHz 6/14</w:t>
      </w:r>
      <w:r w:rsidRPr="002F2643">
        <w:rPr>
          <w:rFonts w:hint="cs"/>
          <w:rtl/>
        </w:rPr>
        <w:t>)</w:t>
      </w:r>
    </w:p>
    <w:p w:rsidR="002A7229" w:rsidRPr="002F2643" w:rsidRDefault="002A7229" w:rsidP="002A7229">
      <w:pPr>
        <w:pStyle w:val="Normalaftertitle0"/>
        <w:spacing w:before="0" w:line="240" w:lineRule="auto"/>
        <w:jc w:val="center"/>
        <w:rPr>
          <w:rtl/>
          <w:lang w:eastAsia="en-US"/>
        </w:rPr>
      </w:pPr>
      <w:r w:rsidRPr="002F2643">
        <w:rPr>
          <w:noProof/>
          <w:lang w:eastAsia="zh-CN"/>
        </w:rPr>
        <mc:AlternateContent>
          <mc:Choice Requires="wpg">
            <w:drawing>
              <wp:anchor distT="0" distB="0" distL="114300" distR="114300" simplePos="0" relativeHeight="251586560" behindDoc="0" locked="0" layoutInCell="1" allowOverlap="1" wp14:anchorId="478335C4" wp14:editId="0FB26C8F">
                <wp:simplePos x="0" y="0"/>
                <wp:positionH relativeFrom="column">
                  <wp:posOffset>1143216</wp:posOffset>
                </wp:positionH>
                <wp:positionV relativeFrom="paragraph">
                  <wp:posOffset>415673</wp:posOffset>
                </wp:positionV>
                <wp:extent cx="3183148" cy="1860550"/>
                <wp:effectExtent l="0" t="0" r="17780" b="6350"/>
                <wp:wrapNone/>
                <wp:docPr id="874" name="Group 874"/>
                <wp:cNvGraphicFramePr/>
                <a:graphic xmlns:a="http://schemas.openxmlformats.org/drawingml/2006/main">
                  <a:graphicData uri="http://schemas.microsoft.com/office/word/2010/wordprocessingGroup">
                    <wpg:wgp>
                      <wpg:cNvGrpSpPr/>
                      <wpg:grpSpPr>
                        <a:xfrm>
                          <a:off x="0" y="0"/>
                          <a:ext cx="3183148" cy="1860550"/>
                          <a:chOff x="0" y="0"/>
                          <a:chExt cx="3183148" cy="1860550"/>
                        </a:xfrm>
                      </wpg:grpSpPr>
                      <wps:wsp>
                        <wps:cNvPr id="875" name="Text Box 2960"/>
                        <wps:cNvSpPr txBox="1">
                          <a:spLocks noChangeArrowheads="1"/>
                        </wps:cNvSpPr>
                        <wps:spPr bwMode="auto">
                          <a:xfrm>
                            <a:off x="0" y="0"/>
                            <a:ext cx="232012" cy="98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60A75" w:rsidRDefault="00E52F00" w:rsidP="002A7229">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t" anchorCtr="0" upright="1">
                          <a:noAutofit/>
                        </wps:bodyPr>
                      </wps:wsp>
                      <wps:wsp>
                        <wps:cNvPr id="876" name="Text Box 2961"/>
                        <wps:cNvSpPr txBox="1">
                          <a:spLocks noChangeArrowheads="1"/>
                        </wps:cNvSpPr>
                        <wps:spPr bwMode="auto">
                          <a:xfrm>
                            <a:off x="844988" y="1583055"/>
                            <a:ext cx="2338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0388A" w:rsidRDefault="00E52F00" w:rsidP="002A7229">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78335C4" id="Group 874" o:spid="_x0000_s1212" style="position:absolute;left:0;text-align:left;margin-left:90pt;margin-top:32.75pt;width:250.65pt;height:146.5pt;z-index:251586560;mso-width-relative:margin" coordsize="3183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jEbgMAAB8LAAAOAAAAZHJzL2Uyb0RvYy54bWzsVttu1DAQfUfiH6y8p7luNomaonYvFVKB&#10;SsAHeBMnsUjsYHubLYh/Z+xcdttSgUCCF/bB6+t45sycE5+/OrQNuiNCUs4yyztzLURYzgvKqsz6&#10;+GFrxxaSCrMCN5yRzLon0np18fLFed+lxOc1bwoiEBhhMu27zKqV6lLHkXlNWizPeEcYLJZctFjB&#10;UFROIXAP1tvG8V03cnouik7wnEgJs+th0bow9suS5OpdWUqiUJNZ4JsyrTDtTrfOxTlOK4G7muaj&#10;G/g3vGgxZXDpbGqNFUZ7QZ+YamkuuOSlOst56/CypDkxMUA0nvsommvB952JpUr7qpthAmgf4fTb&#10;ZvO3d7cC0SKz4mVoIYZbSJK5F+kJgKfvqhR2XYvufXcrxolqGOmID6Vo9T/Egg4G2PsZWHJQKIfJ&#10;wIsDL4RSyGHNiyN3sRihz2vIz5Nzeb35yUlnutjR/s3u9B2UkTwiJf8Mqfc17ohJgNQYzEgtJqQ+&#10;6Aiv+AH5SWQi0g7ATg0VUgdYgXhNYcjuhuefJGJ8VWNWkUsheF8TXICLnsYZApmPatRlKrWRXf+G&#10;F5ATvFfcGPoVvP0Aqskf4E7iIPIic8OEGU47IdU14S3SncwSwBNjHN/dSKWdOW7RuWV8S5sG5nHa&#10;sAcTsHGYASDgqF7TkJjS/5q4ySbexKEd+tHGDt312r7crkI72nrLxTpYr1Zr75u+1wvTmhYFYfqa&#10;iYZe+GvJGwVhINBMRMkbWmhz2iUpqt2qEegOgwxszW8E5GSb89ANAwLE8igkzw/dKz+xt1G8tMNt&#10;uLCTpRvbrpdcQQmESbjePgzphjLy5yGhPrOShb8YaunZ2FzzexobTluqQGgb2gLT50041RW4YYVJ&#10;rcK0GfonUGj3j1BAuqdEm3rVJToUqzrsDkZHvCjQ9+sC3vHiHkpYcCgxEF/4TEBHt/4Shj2obmbJ&#10;z3ssiIWa1wyYoCV66oips5s6mOU1B/FWFhq6KzVI+b4TtKrB+MA1xi+BLSU1lXx0ZOQY6MPg3l8Q&#10;iuhHQmHofsL2vyMUcRgmMUiwVuBFHIAE6zQNdNUa7QdB7IGIGY32l8swMRtmoT0qwn/ROPLvhCmD&#10;2AwMmYAddfC/aIxfh+dFY3xrPCMaQPsv/1gxzEMDXmFGDMcXo37mnY6NwhzftRffAQAA//8DAFBL&#10;AwQUAAYACAAAACEA96XAjt8AAAAKAQAADwAAAGRycy9kb3ducmV2LnhtbEyPQWuDQBSE74X+h+UV&#10;emtWKytiXUMIbU+h0CRQetvoi0rct+Ju1Pz7vp7a4zDDzDfFerG9mHD0nSMN8SoCgVS5uqNGw/Hw&#10;9pSB8MFQbXpHqOGGHtbl/V1h8trN9InTPjSCS8jnRkMbwpBL6asWrfErNyCxd3ajNYHl2Mh6NDOX&#10;214+R1EqremIF1oz4LbF6rK/Wg3vs5k3Sfw67S7n7e37oD6+djFq/fiwbF5ABFzCXxh+8RkdSmY6&#10;uSvVXvSss4i/BA2pUiA4kGZxAuKkIVGZAlkW8v+F8gcAAP//AwBQSwECLQAUAAYACAAAACEAtoM4&#10;kv4AAADhAQAAEwAAAAAAAAAAAAAAAAAAAAAAW0NvbnRlbnRfVHlwZXNdLnhtbFBLAQItABQABgAI&#10;AAAAIQA4/SH/1gAAAJQBAAALAAAAAAAAAAAAAAAAAC8BAABfcmVscy8ucmVsc1BLAQItABQABgAI&#10;AAAAIQBslbjEbgMAAB8LAAAOAAAAAAAAAAAAAAAAAC4CAABkcnMvZTJvRG9jLnhtbFBLAQItABQA&#10;BgAIAAAAIQD3pcCO3wAAAAoBAAAPAAAAAAAAAAAAAAAAAMgFAABkcnMvZG93bnJldi54bWxQSwUG&#10;AAAAAAQABADzAAAA1AYAAAAA&#10;">
                <v:shape id="Text Box 2960" o:spid="_x0000_s1213" type="#_x0000_t202" style="position:absolute;width:2320;height:9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luMIA&#10;AADcAAAADwAAAGRycy9kb3ducmV2LnhtbESP3YrCMBSE7xd8h3AE79ZUxSrVKFIQ90rw5wEOzbEp&#10;Nie1iba+/WZhwcthZr5h1tve1uJFra8cK5iMExDEhdMVlwqul/33EoQPyBprx6TgTR62m8HXGjPt&#10;Oj7R6xxKESHsM1RgQmgyKX1hyKIfu4Y4ejfXWgxRtqXULXYRbms5TZJUWqw4LhhsKDdU3M9Pq+D4&#10;lqab2fm1yPP0mM4ee7wfaqVGw363AhGoD5/wf/tHK1gu5v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aW4wgAAANwAAAAPAAAAAAAAAAAAAAAAAJgCAABkcnMvZG93&#10;bnJldi54bWxQSwUGAAAAAAQABAD1AAAAhwMAAAAA&#10;" filled="f" stroked="f">
                  <v:textbox style="layout-flow:vertical;mso-layout-flow-alt:bottom-to-top" inset="0,0,0,0">
                    <w:txbxContent>
                      <w:p w:rsidR="00E52F00" w:rsidRPr="00460A75" w:rsidRDefault="00E52F00" w:rsidP="002A7229">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961" o:spid="_x0000_s1214" type="#_x0000_t202" style="position:absolute;left:8449;top:15830;width:2338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rsidR="00E52F00" w:rsidRPr="0020388A" w:rsidRDefault="00E52F00" w:rsidP="002A7229">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v:textbox>
                </v:shape>
              </v:group>
            </w:pict>
          </mc:Fallback>
        </mc:AlternateContent>
      </w:r>
      <w:r w:rsidRPr="002F2643">
        <w:object w:dxaOrig="4563" w:dyaOrig="2896">
          <v:shape id="_x0000_i1046" type="#_x0000_t75" style="width:304.5pt;height:192.75pt" o:ole="">
            <v:imagedata r:id="rId64" o:title=""/>
          </v:shape>
          <o:OLEObject Type="Embed" ProgID="CorelDRAW.Graphic.14" ShapeID="_x0000_i1046" DrawAspect="Content" ObjectID="_1534165294" r:id="rId65"/>
        </w:object>
      </w:r>
    </w:p>
    <w:p w:rsidR="002A7229" w:rsidRPr="002F2643" w:rsidRDefault="002A7229" w:rsidP="002A7229">
      <w:pPr>
        <w:rPr>
          <w:rtl/>
          <w:lang w:eastAsia="en-US"/>
        </w:rPr>
      </w:pPr>
    </w:p>
    <w:p w:rsidR="002A7229" w:rsidRPr="002F2643" w:rsidRDefault="002A7229" w:rsidP="000C12DC">
      <w:pPr>
        <w:pStyle w:val="TableNo"/>
        <w:rPr>
          <w:rtl/>
        </w:rPr>
      </w:pPr>
      <w:r w:rsidRPr="002F2643">
        <w:rPr>
          <w:rtl/>
        </w:rPr>
        <w:br w:type="page"/>
      </w:r>
      <w:r w:rsidRPr="002F2643">
        <w:rPr>
          <w:rFonts w:hint="cs"/>
          <w:rtl/>
        </w:rPr>
        <w:lastRenderedPageBreak/>
        <w:t xml:space="preserve">الجـدول </w:t>
      </w:r>
      <w:r w:rsidRPr="002F2643">
        <w:t>11</w:t>
      </w:r>
    </w:p>
    <w:p w:rsidR="002A7229" w:rsidRPr="002F2643" w:rsidRDefault="002A7229" w:rsidP="002A7229">
      <w:pPr>
        <w:pStyle w:val="FigureTitle0"/>
        <w:rPr>
          <w:rtl/>
        </w:rPr>
      </w:pPr>
      <w:r w:rsidRPr="002F2643">
        <w:rPr>
          <w:rFonts w:hint="cs"/>
          <w:rtl/>
        </w:rPr>
        <w:t>القيم الحدية لقناع الطيف الخاص بالإرسال ثلاثي القطع</w:t>
      </w:r>
      <w:r w:rsidRPr="002F2643">
        <w:rPr>
          <w:rFonts w:hint="cs"/>
          <w:rtl/>
        </w:rPr>
        <w:br/>
        <w:t xml:space="preserve">(عرض نطاق القطعة </w:t>
      </w:r>
      <w:r w:rsidRPr="002F2643">
        <w:t xml:space="preserve">MHz 6/14 </w:t>
      </w:r>
      <w:r w:rsidRPr="002F2643">
        <w:sym w:font="Symbol" w:char="F03D"/>
      </w:r>
      <w:r w:rsidRPr="002F2643">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2A7229" w:rsidRPr="002F2643" w:rsidTr="0011620F">
        <w:trPr>
          <w:trHeight w:val="527"/>
          <w:jc w:val="center"/>
        </w:trPr>
        <w:tc>
          <w:tcPr>
            <w:tcW w:w="4394" w:type="dxa"/>
            <w:vAlign w:val="center"/>
          </w:tcPr>
          <w:p w:rsidR="002A7229" w:rsidRPr="002F2643" w:rsidRDefault="002A7229" w:rsidP="00613FDC">
            <w:pPr>
              <w:pStyle w:val="Tablehead0"/>
              <w:rPr>
                <w:rFonts w:ascii="Times New Roman" w:hAnsi="Times New Roman"/>
              </w:rPr>
            </w:pPr>
            <w:r w:rsidRPr="002F2643">
              <w:rPr>
                <w:rFonts w:hint="cs"/>
                <w:rtl/>
                <w:lang w:bidi="ar-EG"/>
              </w:rPr>
              <w:t>ال</w:t>
            </w:r>
            <w:r w:rsidRPr="002F2643">
              <w:rPr>
                <w:rFonts w:hint="cs"/>
                <w:rtl/>
              </w:rPr>
              <w:t>فرق نسبةً إلى التردد</w:t>
            </w:r>
            <w:r w:rsidR="00613FDC">
              <w:rPr>
                <w:rFonts w:hint="cs"/>
                <w:rtl/>
              </w:rPr>
              <w:t xml:space="preserve"> </w:t>
            </w:r>
            <w:r w:rsidRPr="002F2643">
              <w:rPr>
                <w:rFonts w:hint="cs"/>
                <w:rtl/>
              </w:rPr>
              <w:t>المركزي</w:t>
            </w:r>
            <w:r w:rsidR="00613FDC">
              <w:rPr>
                <w:rtl/>
              </w:rPr>
              <w:br/>
            </w:r>
            <w:r w:rsidRPr="002F2643">
              <w:rPr>
                <w:rFonts w:hint="cs"/>
                <w:rtl/>
              </w:rPr>
              <w:t>للإشارة الصوتية الرقمية للأرض</w:t>
            </w:r>
            <w:r w:rsidRPr="002F2643">
              <w:rPr>
                <w:rFonts w:ascii="Times New Roman" w:hAnsi="Times New Roman"/>
              </w:rPr>
              <w:br/>
              <w:t>(kHz)</w:t>
            </w:r>
          </w:p>
        </w:tc>
        <w:tc>
          <w:tcPr>
            <w:tcW w:w="2268" w:type="dxa"/>
            <w:vAlign w:val="center"/>
          </w:tcPr>
          <w:p w:rsidR="002A7229" w:rsidRPr="002F2643" w:rsidRDefault="002A7229" w:rsidP="0011620F">
            <w:pPr>
              <w:pStyle w:val="Tablehead0"/>
              <w:rPr>
                <w:rFonts w:ascii="Times New Roman" w:hAnsi="Times New Roman"/>
                <w:lang w:val="fr-FR"/>
              </w:rPr>
            </w:pPr>
            <w:r w:rsidRPr="002F2643">
              <w:rPr>
                <w:rFonts w:hint="cs"/>
                <w:rtl/>
                <w:lang w:val="fr-FR"/>
              </w:rPr>
              <w:t>السوية النسبية</w:t>
            </w:r>
            <w:r w:rsidRPr="002F2643">
              <w:rPr>
                <w:rFonts w:ascii="Times New Roman" w:hAnsi="Times New Roman"/>
                <w:lang w:val="fr-FR"/>
              </w:rPr>
              <w:br/>
              <w:t>(dB)</w:t>
            </w:r>
          </w:p>
        </w:tc>
      </w:tr>
      <w:tr w:rsidR="002A7229" w:rsidRPr="002F2643" w:rsidTr="0011620F">
        <w:trPr>
          <w:jc w:val="center"/>
        </w:trPr>
        <w:tc>
          <w:tcPr>
            <w:tcW w:w="4394" w:type="dxa"/>
            <w:vAlign w:val="center"/>
          </w:tcPr>
          <w:p w:rsidR="002A7229" w:rsidRPr="002F2643" w:rsidRDefault="002A7229" w:rsidP="00F211B4">
            <w:pPr>
              <w:pStyle w:val="Tabletext"/>
              <w:jc w:val="center"/>
              <w:rPr>
                <w:lang w:val="fr-FR"/>
              </w:rPr>
            </w:pPr>
            <w:r w:rsidRPr="002F2643">
              <w:rPr>
                <w:lang w:val="fr-FR"/>
              </w:rPr>
              <w:t>650</w:t>
            </w:r>
            <w:r w:rsidRPr="002F2643">
              <w:rPr>
                <w:lang w:val="fr-FR"/>
              </w:rPr>
              <w:sym w:font="Symbol" w:char="F0B1"/>
            </w:r>
          </w:p>
        </w:tc>
        <w:tc>
          <w:tcPr>
            <w:tcW w:w="2268" w:type="dxa"/>
            <w:vAlign w:val="center"/>
          </w:tcPr>
          <w:p w:rsidR="002A7229" w:rsidRPr="002F2643" w:rsidRDefault="002A7229" w:rsidP="00F211B4">
            <w:pPr>
              <w:pStyle w:val="Tabletext"/>
              <w:jc w:val="center"/>
              <w:rPr>
                <w:lang w:val="fr-FR"/>
              </w:rPr>
            </w:pPr>
            <w:r w:rsidRPr="002F2643">
              <w:rPr>
                <w:lang w:val="fr-FR"/>
              </w:rPr>
              <w:t>0</w:t>
            </w:r>
          </w:p>
        </w:tc>
      </w:tr>
      <w:tr w:rsidR="002A7229" w:rsidRPr="002F2643" w:rsidTr="0011620F">
        <w:trPr>
          <w:jc w:val="center"/>
        </w:trPr>
        <w:tc>
          <w:tcPr>
            <w:tcW w:w="4394" w:type="dxa"/>
            <w:vAlign w:val="center"/>
          </w:tcPr>
          <w:p w:rsidR="002A7229" w:rsidRPr="002F2643" w:rsidRDefault="002A7229" w:rsidP="00F211B4">
            <w:pPr>
              <w:pStyle w:val="Tabletext"/>
              <w:jc w:val="center"/>
              <w:rPr>
                <w:lang w:val="fr-FR"/>
              </w:rPr>
            </w:pPr>
            <w:r w:rsidRPr="002F2643">
              <w:rPr>
                <w:lang w:val="fr-FR"/>
              </w:rPr>
              <w:t>720</w:t>
            </w:r>
            <w:r w:rsidRPr="002F2643">
              <w:rPr>
                <w:lang w:val="fr-FR"/>
              </w:rPr>
              <w:sym w:font="Symbol" w:char="F0B1"/>
            </w:r>
          </w:p>
        </w:tc>
        <w:tc>
          <w:tcPr>
            <w:tcW w:w="2268" w:type="dxa"/>
            <w:vAlign w:val="center"/>
          </w:tcPr>
          <w:p w:rsidR="002A7229" w:rsidRPr="002F2643" w:rsidRDefault="002A7229" w:rsidP="00F211B4">
            <w:pPr>
              <w:pStyle w:val="Tabletext"/>
              <w:jc w:val="center"/>
              <w:rPr>
                <w:lang w:val="fr-FR"/>
              </w:rPr>
            </w:pPr>
            <w:r w:rsidRPr="002F2643">
              <w:rPr>
                <w:lang w:val="fr-FR"/>
              </w:rPr>
              <w:t>20</w:t>
            </w:r>
            <w:r w:rsidR="00032B62" w:rsidRPr="00B22B97">
              <w:sym w:font="Symbol" w:char="F02D"/>
            </w:r>
          </w:p>
        </w:tc>
      </w:tr>
      <w:tr w:rsidR="002A7229" w:rsidRPr="002F2643" w:rsidTr="0011620F">
        <w:trPr>
          <w:jc w:val="center"/>
        </w:trPr>
        <w:tc>
          <w:tcPr>
            <w:tcW w:w="4394" w:type="dxa"/>
            <w:vAlign w:val="center"/>
          </w:tcPr>
          <w:p w:rsidR="002A7229" w:rsidRPr="002F2643" w:rsidRDefault="002A7229" w:rsidP="00F211B4">
            <w:pPr>
              <w:pStyle w:val="Tabletext"/>
              <w:jc w:val="center"/>
              <w:rPr>
                <w:lang w:val="fr-FR"/>
              </w:rPr>
            </w:pPr>
            <w:r w:rsidRPr="002F2643">
              <w:rPr>
                <w:lang w:val="fr-FR"/>
              </w:rPr>
              <w:t>790</w:t>
            </w:r>
            <w:r w:rsidRPr="002F2643">
              <w:rPr>
                <w:lang w:val="fr-FR"/>
              </w:rPr>
              <w:sym w:font="Symbol" w:char="F0B1"/>
            </w:r>
          </w:p>
        </w:tc>
        <w:tc>
          <w:tcPr>
            <w:tcW w:w="2268" w:type="dxa"/>
            <w:vAlign w:val="center"/>
          </w:tcPr>
          <w:p w:rsidR="002A7229" w:rsidRPr="002F2643" w:rsidRDefault="002A7229" w:rsidP="00F211B4">
            <w:pPr>
              <w:pStyle w:val="Tabletext"/>
              <w:jc w:val="center"/>
              <w:rPr>
                <w:lang w:val="fr-FR"/>
              </w:rPr>
            </w:pPr>
            <w:r w:rsidRPr="002F2643">
              <w:rPr>
                <w:lang w:val="fr-FR"/>
              </w:rPr>
              <w:t>30</w:t>
            </w:r>
            <w:r w:rsidR="00032B62" w:rsidRPr="00B22B97">
              <w:sym w:font="Symbol" w:char="F02D"/>
            </w:r>
          </w:p>
        </w:tc>
      </w:tr>
      <w:tr w:rsidR="002A7229" w:rsidRPr="002F2643" w:rsidTr="0011620F">
        <w:trPr>
          <w:jc w:val="center"/>
        </w:trPr>
        <w:tc>
          <w:tcPr>
            <w:tcW w:w="4394" w:type="dxa"/>
            <w:vAlign w:val="center"/>
          </w:tcPr>
          <w:p w:rsidR="002A7229" w:rsidRPr="002F2643" w:rsidRDefault="002A7229" w:rsidP="00F211B4">
            <w:pPr>
              <w:pStyle w:val="Tabletext"/>
              <w:jc w:val="center"/>
              <w:rPr>
                <w:lang w:val="fr-FR"/>
              </w:rPr>
            </w:pPr>
            <w:r w:rsidRPr="002F2643">
              <w:rPr>
                <w:lang w:val="fr-FR"/>
              </w:rPr>
              <w:t>2 220</w:t>
            </w:r>
            <w:r w:rsidRPr="002F2643">
              <w:rPr>
                <w:lang w:val="fr-FR"/>
              </w:rPr>
              <w:sym w:font="Symbol" w:char="F0B1"/>
            </w:r>
          </w:p>
        </w:tc>
        <w:tc>
          <w:tcPr>
            <w:tcW w:w="2268" w:type="dxa"/>
            <w:vAlign w:val="center"/>
          </w:tcPr>
          <w:p w:rsidR="002A7229" w:rsidRPr="002F2643" w:rsidRDefault="002A7229" w:rsidP="00F211B4">
            <w:pPr>
              <w:pStyle w:val="Tabletext"/>
              <w:jc w:val="center"/>
              <w:rPr>
                <w:lang w:val="fr-FR" w:bidi="ar-EG"/>
              </w:rPr>
            </w:pPr>
            <w:r w:rsidRPr="002F2643">
              <w:rPr>
                <w:lang w:val="fr-FR"/>
              </w:rPr>
              <w:t>50</w:t>
            </w:r>
            <w:r w:rsidR="00032B62" w:rsidRPr="00B22B97">
              <w:sym w:font="Symbol" w:char="F02D"/>
            </w:r>
          </w:p>
        </w:tc>
      </w:tr>
    </w:tbl>
    <w:p w:rsidR="002A7229" w:rsidRPr="002F2643" w:rsidRDefault="002A7229" w:rsidP="002A7229">
      <w:pPr>
        <w:pStyle w:val="Heading1"/>
        <w:rPr>
          <w:rtl/>
          <w:lang w:bidi="ar-EG"/>
        </w:rPr>
      </w:pPr>
      <w:bookmarkStart w:id="74" w:name="_Toc460420064"/>
      <w:r w:rsidRPr="002F2643">
        <w:rPr>
          <w:lang w:bidi="ar-EG"/>
        </w:rPr>
        <w:t>9</w:t>
      </w:r>
      <w:r w:rsidRPr="002F2643">
        <w:rPr>
          <w:rFonts w:hint="cs"/>
          <w:rtl/>
          <w:lang w:bidi="ar-EG"/>
        </w:rPr>
        <w:tab/>
        <w:t>خصائص أداء التردد الراديوي</w:t>
      </w:r>
      <w:bookmarkEnd w:id="74"/>
    </w:p>
    <w:p w:rsidR="002A7229" w:rsidRPr="002F2643" w:rsidRDefault="002A7229" w:rsidP="002A7229">
      <w:pPr>
        <w:rPr>
          <w:spacing w:val="-4"/>
          <w:rtl/>
        </w:rPr>
      </w:pPr>
      <w:r w:rsidRPr="002F2643">
        <w:rPr>
          <w:rFonts w:hint="cs"/>
          <w:spacing w:val="-4"/>
          <w:rtl/>
          <w:lang w:bidi="ar-EG"/>
        </w:rPr>
        <w:t xml:space="preserve">أجريت اختبارات تقييم التردد الراديوي على نظام الإرسال </w:t>
      </w:r>
      <w:r w:rsidRPr="002F2643">
        <w:rPr>
          <w:spacing w:val="-4"/>
        </w:rPr>
        <w:t>ISDB-T</w:t>
      </w:r>
      <w:r w:rsidRPr="002F2643">
        <w:rPr>
          <w:spacing w:val="-4"/>
          <w:vertAlign w:val="subscript"/>
        </w:rPr>
        <w:t>SB</w:t>
      </w:r>
      <w:r w:rsidRPr="002F2643">
        <w:rPr>
          <w:rFonts w:hint="cs"/>
          <w:spacing w:val="-4"/>
          <w:rtl/>
        </w:rPr>
        <w:t xml:space="preserve"> في شروط إرسال مختلفة. وفيما يلي نتائج</w:t>
      </w:r>
      <w:r w:rsidRPr="002F2643">
        <w:rPr>
          <w:rFonts w:hint="eastAsia"/>
          <w:spacing w:val="-4"/>
          <w:rtl/>
          <w:lang w:bidi="ar-EG"/>
        </w:rPr>
        <w:t> </w:t>
      </w:r>
      <w:r w:rsidRPr="002F2643">
        <w:rPr>
          <w:rFonts w:hint="cs"/>
          <w:spacing w:val="-4"/>
          <w:rtl/>
        </w:rPr>
        <w:t>الاختبارات.</w:t>
      </w:r>
    </w:p>
    <w:p w:rsidR="002A7229" w:rsidRPr="002F2643" w:rsidRDefault="002A7229" w:rsidP="002A7229">
      <w:pPr>
        <w:rPr>
          <w:rtl/>
          <w:lang w:bidi="ar-EG"/>
        </w:rPr>
      </w:pPr>
      <w:r w:rsidRPr="002F2643">
        <w:rPr>
          <w:rFonts w:hint="cs"/>
          <w:rtl/>
        </w:rPr>
        <w:t>أجريت تجارب إرسال مجدية من أجل استنتاج أداء معدل أخطاء البتا</w:t>
      </w:r>
      <w:r w:rsidRPr="002F2643">
        <w:rPr>
          <w:rFonts w:hint="cs"/>
          <w:rtl/>
          <w:lang w:bidi="ar-EG"/>
        </w:rPr>
        <w:t xml:space="preserve">ت </w:t>
      </w:r>
      <w:r w:rsidRPr="002F2643">
        <w:rPr>
          <w:lang w:bidi="ar-EG"/>
        </w:rPr>
        <w:t>(BER)</w:t>
      </w:r>
      <w:r w:rsidRPr="002F2643">
        <w:rPr>
          <w:rFonts w:hint="cs"/>
          <w:rtl/>
          <w:lang w:bidi="ar-EG"/>
        </w:rPr>
        <w:t xml:space="preserve"> مقابل الضوضاء العشوائية والخبو الناجم عن تعدد المسارات. وقد تمت قياسات المعدل </w:t>
      </w:r>
      <w:r w:rsidRPr="002F2643">
        <w:rPr>
          <w:lang w:bidi="ar-EG"/>
        </w:rPr>
        <w:t>(BER)</w:t>
      </w:r>
      <w:r w:rsidRPr="002F2643">
        <w:rPr>
          <w:rFonts w:hint="cs"/>
          <w:rtl/>
          <w:lang w:bidi="ar-EG"/>
        </w:rPr>
        <w:t xml:space="preserve"> مقابل نسبة الموجة الحاملة إلى الضوضاء</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في قناة الإرسال في الشروط التالية (انظر الجدول</w:t>
      </w:r>
      <w:r w:rsidRPr="002F2643">
        <w:rPr>
          <w:rFonts w:hint="eastAsia"/>
          <w:rtl/>
          <w:lang w:bidi="ar-EG"/>
        </w:rPr>
        <w:t> </w:t>
      </w:r>
      <w:r w:rsidRPr="002F2643">
        <w:rPr>
          <w:lang w:bidi="ar-EG"/>
        </w:rPr>
        <w:t>12</w:t>
      </w:r>
      <w:r w:rsidRPr="002F2643">
        <w:rPr>
          <w:rFonts w:hint="cs"/>
          <w:rtl/>
          <w:lang w:bidi="ar-EG"/>
        </w:rPr>
        <w:t>).</w:t>
      </w:r>
    </w:p>
    <w:p w:rsidR="002A7229" w:rsidRPr="002F2643" w:rsidRDefault="002A7229" w:rsidP="002A7229">
      <w:pPr>
        <w:pStyle w:val="Heading2"/>
        <w:rPr>
          <w:rtl/>
        </w:rPr>
      </w:pPr>
      <w:bookmarkStart w:id="75" w:name="_Toc460420065"/>
      <w:r w:rsidRPr="002F2643">
        <w:t>1.9</w:t>
      </w:r>
      <w:r w:rsidRPr="002F2643">
        <w:rPr>
          <w:rFonts w:hint="cs"/>
          <w:rtl/>
        </w:rPr>
        <w:tab/>
        <w:t xml:space="preserve">المعدل </w:t>
      </w:r>
      <w:r w:rsidRPr="002F2643">
        <w:t>BER</w:t>
      </w:r>
      <w:r w:rsidRPr="002F2643">
        <w:rPr>
          <w:rFonts w:hint="cs"/>
          <w:rtl/>
        </w:rPr>
        <w:t xml:space="preserve"> مقابل النسبة </w:t>
      </w:r>
      <w:r w:rsidRPr="002F2643">
        <w:t>(</w:t>
      </w:r>
      <w:r w:rsidRPr="002F2643">
        <w:rPr>
          <w:i/>
          <w:iCs/>
        </w:rPr>
        <w:t>C/N</w:t>
      </w:r>
      <w:r w:rsidRPr="002F2643">
        <w:t>)</w:t>
      </w:r>
      <w:r w:rsidRPr="002F2643">
        <w:rPr>
          <w:rFonts w:hint="cs"/>
          <w:rtl/>
        </w:rPr>
        <w:t xml:space="preserve"> في قناة </w:t>
      </w:r>
      <w:proofErr w:type="spellStart"/>
      <w:r w:rsidRPr="002F2643">
        <w:rPr>
          <w:rFonts w:hint="cs"/>
          <w:rtl/>
        </w:rPr>
        <w:t>غوسية</w:t>
      </w:r>
      <w:bookmarkEnd w:id="75"/>
      <w:proofErr w:type="spellEnd"/>
    </w:p>
    <w:p w:rsidR="002A7229" w:rsidRPr="002F2643" w:rsidRDefault="002A7229" w:rsidP="002A7229">
      <w:pPr>
        <w:rPr>
          <w:rtl/>
          <w:lang w:bidi="ar-EG"/>
        </w:rPr>
      </w:pPr>
      <w:r w:rsidRPr="002F2643">
        <w:rPr>
          <w:rFonts w:hint="cs"/>
          <w:rtl/>
          <w:lang w:bidi="ar-EG"/>
        </w:rPr>
        <w:t xml:space="preserve">أضيفت ضوضاء </w:t>
      </w:r>
      <w:proofErr w:type="spellStart"/>
      <w:r w:rsidRPr="002F2643">
        <w:rPr>
          <w:rFonts w:hint="cs"/>
          <w:rtl/>
          <w:lang w:bidi="ar-EG"/>
        </w:rPr>
        <w:t>غوسية</w:t>
      </w:r>
      <w:proofErr w:type="spellEnd"/>
      <w:r w:rsidRPr="002F2643">
        <w:rPr>
          <w:rFonts w:hint="cs"/>
          <w:rtl/>
          <w:lang w:bidi="ar-EG"/>
        </w:rPr>
        <w:t xml:space="preserve"> بيضاء لكي تصبح النسبة</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عند دخل المستقبِل. وتظهر النتائج في الأشكال</w:t>
      </w:r>
      <w:r w:rsidRPr="002F2643">
        <w:rPr>
          <w:rFonts w:hint="eastAsia"/>
          <w:rtl/>
          <w:lang w:bidi="ar-EG"/>
        </w:rPr>
        <w:t> </w:t>
      </w:r>
      <w:r w:rsidRPr="002F2643">
        <w:rPr>
          <w:lang w:bidi="ar-EG"/>
        </w:rPr>
        <w:t>23</w:t>
      </w:r>
      <w:r w:rsidRPr="002F2643">
        <w:rPr>
          <w:rFonts w:hint="cs"/>
          <w:rtl/>
          <w:lang w:bidi="ar-EG"/>
        </w:rPr>
        <w:t xml:space="preserve"> و</w:t>
      </w:r>
      <w:r w:rsidRPr="002F2643">
        <w:rPr>
          <w:lang w:bidi="ar-EG"/>
        </w:rPr>
        <w:t>24</w:t>
      </w:r>
      <w:r w:rsidRPr="002F2643">
        <w:rPr>
          <w:rFonts w:hint="cs"/>
          <w:rtl/>
          <w:lang w:bidi="ar-EG"/>
        </w:rPr>
        <w:t xml:space="preserve"> و</w:t>
      </w:r>
      <w:r w:rsidRPr="002F2643">
        <w:rPr>
          <w:lang w:bidi="ar-EG"/>
        </w:rPr>
        <w:t>25</w:t>
      </w:r>
      <w:r w:rsidRPr="002F2643">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Pr="002F2643">
        <w:rPr>
          <w:rFonts w:hint="eastAsia"/>
          <w:rtl/>
          <w:lang w:bidi="ar-EG"/>
        </w:rPr>
        <w:t> </w:t>
      </w:r>
      <w:r w:rsidRPr="002F2643">
        <w:rPr>
          <w:lang w:bidi="ar-EG"/>
        </w:rPr>
        <w:t>dB 1</w:t>
      </w:r>
      <w:r w:rsidRPr="002F2643">
        <w:rPr>
          <w:rFonts w:hint="cs"/>
          <w:rtl/>
          <w:lang w:bidi="ar-EG"/>
        </w:rPr>
        <w:t xml:space="preserve"> نتجت عن معدل </w:t>
      </w:r>
      <w:r w:rsidRPr="002F2643">
        <w:rPr>
          <w:lang w:bidi="ar-EG"/>
        </w:rPr>
        <w:t>(BER)</w:t>
      </w:r>
      <w:r w:rsidRPr="002F2643">
        <w:rPr>
          <w:rFonts w:hint="cs"/>
          <w:rtl/>
          <w:lang w:bidi="ar-EG"/>
        </w:rPr>
        <w:t xml:space="preserve"> قدره</w:t>
      </w:r>
      <w:r w:rsidRPr="002F2643">
        <w:rPr>
          <w:rFonts w:hint="eastAsia"/>
          <w:rtl/>
          <w:lang w:bidi="ar-EG"/>
        </w:rPr>
        <w:t> </w:t>
      </w:r>
      <w:r w:rsidRPr="002F2643">
        <w:rPr>
          <w:vertAlign w:val="superscript"/>
          <w:lang w:bidi="ar-EG"/>
        </w:rPr>
        <w:t>4</w:t>
      </w:r>
      <w:r w:rsidR="007D36E1">
        <w:rPr>
          <w:vertAlign w:val="superscript"/>
          <w:lang w:bidi="ar-EG"/>
        </w:rPr>
        <w:t>-</w:t>
      </w:r>
      <w:r w:rsidRPr="002F2643">
        <w:rPr>
          <w:lang w:bidi="ar-EG"/>
        </w:rPr>
        <w:t xml:space="preserve">10 </w:t>
      </w:r>
      <w:r w:rsidRPr="002F2643">
        <w:rPr>
          <w:rFonts w:hint="cs"/>
          <w:lang w:bidi="ar-EG"/>
        </w:rPr>
        <w:t>×</w:t>
      </w:r>
      <w:r w:rsidRPr="002F2643">
        <w:rPr>
          <w:lang w:bidi="ar-EG"/>
        </w:rPr>
        <w:t xml:space="preserve"> 2</w:t>
      </w:r>
      <w:r w:rsidRPr="002F2643">
        <w:rPr>
          <w:rFonts w:hint="cs"/>
          <w:rtl/>
          <w:lang w:bidi="ar-EG"/>
        </w:rPr>
        <w:t xml:space="preserve"> قبل فك التشفير </w:t>
      </w:r>
      <w:proofErr w:type="spellStart"/>
      <w:r w:rsidRPr="002F2643">
        <w:rPr>
          <w:rFonts w:hint="cs"/>
          <w:rtl/>
          <w:lang w:bidi="ar-EG"/>
        </w:rPr>
        <w:t>ريدسولومون</w:t>
      </w:r>
      <w:proofErr w:type="spellEnd"/>
      <w:r w:rsidRPr="002F2643">
        <w:rPr>
          <w:rFonts w:hint="eastAsia"/>
          <w:rtl/>
          <w:lang w:bidi="ar-EG"/>
        </w:rPr>
        <w:t> </w:t>
      </w:r>
      <w:r w:rsidRPr="002F2643">
        <w:rPr>
          <w:lang w:bidi="ar-EG"/>
        </w:rPr>
        <w:t>(RS)</w:t>
      </w:r>
      <w:r w:rsidRPr="002F2643">
        <w:rPr>
          <w:rFonts w:hint="cs"/>
          <w:rtl/>
          <w:lang w:bidi="ar-EG"/>
        </w:rPr>
        <w:t>.</w:t>
      </w:r>
    </w:p>
    <w:p w:rsidR="002A7229" w:rsidRPr="002F2643" w:rsidRDefault="002A7229" w:rsidP="000C12DC">
      <w:pPr>
        <w:pStyle w:val="TableNo"/>
        <w:rPr>
          <w:rtl/>
        </w:rPr>
      </w:pPr>
      <w:r w:rsidRPr="002F2643">
        <w:rPr>
          <w:rFonts w:hint="cs"/>
          <w:rtl/>
        </w:rPr>
        <w:t xml:space="preserve">الجـدول </w:t>
      </w:r>
      <w:r w:rsidRPr="002F2643">
        <w:t>12</w:t>
      </w:r>
    </w:p>
    <w:p w:rsidR="002A7229" w:rsidRPr="002F2643" w:rsidRDefault="002A7229" w:rsidP="00EF2F5D">
      <w:pPr>
        <w:pStyle w:val="Tabletitle"/>
        <w:rPr>
          <w:rtl/>
        </w:rPr>
      </w:pPr>
      <w:r w:rsidRPr="002F2643">
        <w:rPr>
          <w:rFonts w:hint="cs"/>
          <w:rtl/>
          <w:lang w:bidi="ar-EG"/>
        </w:rPr>
        <w:t>معلمات الإرسال الخاصة بالاختبارات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2A7229" w:rsidRPr="002F2643" w:rsidTr="0011620F">
        <w:trPr>
          <w:jc w:val="center"/>
        </w:trPr>
        <w:tc>
          <w:tcPr>
            <w:tcW w:w="3119" w:type="dxa"/>
          </w:tcPr>
          <w:p w:rsidR="002A7229" w:rsidRPr="002F2643" w:rsidRDefault="002A7229" w:rsidP="00B902DF">
            <w:pPr>
              <w:pStyle w:val="Tabletext"/>
              <w:rPr>
                <w:rtl/>
                <w:lang w:val="fr-FR" w:bidi="ar-EG"/>
              </w:rPr>
            </w:pPr>
            <w:r w:rsidRPr="002F2643">
              <w:rPr>
                <w:rFonts w:hint="cs"/>
                <w:rtl/>
                <w:lang w:val="fr-FR" w:bidi="ar-EG"/>
              </w:rPr>
              <w:t>عدد القطع</w:t>
            </w:r>
          </w:p>
        </w:tc>
        <w:tc>
          <w:tcPr>
            <w:tcW w:w="4196" w:type="dxa"/>
          </w:tcPr>
          <w:p w:rsidR="002A7229" w:rsidRPr="002F2643" w:rsidRDefault="002A7229" w:rsidP="00B902DF">
            <w:pPr>
              <w:pStyle w:val="Tabletext"/>
              <w:rPr>
                <w:rtl/>
                <w:lang w:bidi="ar-EG"/>
              </w:rPr>
            </w:pPr>
            <w:r w:rsidRPr="002F2643">
              <w:rPr>
                <w:lang w:val="fr-FR"/>
              </w:rPr>
              <w:t>1</w:t>
            </w:r>
            <w:r w:rsidRPr="002F2643">
              <w:rPr>
                <w:rFonts w:hint="cs"/>
                <w:rtl/>
                <w:lang w:val="fr-FR" w:bidi="ar-EG"/>
              </w:rPr>
              <w:t xml:space="preserve"> (عرض النطاق: </w:t>
            </w:r>
            <w:r w:rsidRPr="002F2643">
              <w:rPr>
                <w:lang w:bidi="ar-EG"/>
              </w:rPr>
              <w:t>kHz 429</w:t>
            </w:r>
            <w:r w:rsidRPr="002F2643">
              <w:rPr>
                <w:rFonts w:hint="cs"/>
                <w:rtl/>
                <w:lang w:bidi="ar-EG"/>
              </w:rPr>
              <w:t>)</w:t>
            </w:r>
          </w:p>
        </w:tc>
      </w:tr>
      <w:tr w:rsidR="002A7229" w:rsidRPr="002F2643" w:rsidTr="0011620F">
        <w:trPr>
          <w:jc w:val="center"/>
        </w:trPr>
        <w:tc>
          <w:tcPr>
            <w:tcW w:w="3119" w:type="dxa"/>
          </w:tcPr>
          <w:p w:rsidR="002A7229" w:rsidRPr="002F2643" w:rsidRDefault="002A7229" w:rsidP="00B902DF">
            <w:pPr>
              <w:pStyle w:val="Tabletext"/>
              <w:rPr>
                <w:lang w:val="fr-FR"/>
              </w:rPr>
            </w:pPr>
            <w:r w:rsidRPr="002F2643">
              <w:rPr>
                <w:rFonts w:hint="cs"/>
                <w:rtl/>
                <w:lang w:val="fr-FR"/>
              </w:rPr>
              <w:t>أسلوب الإرسال</w:t>
            </w:r>
          </w:p>
        </w:tc>
        <w:tc>
          <w:tcPr>
            <w:tcW w:w="4196" w:type="dxa"/>
          </w:tcPr>
          <w:p w:rsidR="002A7229" w:rsidRPr="002F2643" w:rsidRDefault="002A7229" w:rsidP="00B902DF">
            <w:pPr>
              <w:pStyle w:val="Tabletext"/>
              <w:rPr>
                <w:rtl/>
                <w:lang w:bidi="ar-EG"/>
              </w:rPr>
            </w:pPr>
            <w:r w:rsidRPr="002F2643">
              <w:rPr>
                <w:lang w:val="fr-FR"/>
              </w:rPr>
              <w:t>3</w:t>
            </w:r>
            <w:r w:rsidRPr="002F2643">
              <w:rPr>
                <w:rFonts w:hint="cs"/>
                <w:rtl/>
                <w:lang w:val="fr-FR" w:bidi="ar-EG"/>
              </w:rPr>
              <w:t xml:space="preserve"> (مدة الرمز المفيد: </w:t>
            </w:r>
            <w:r w:rsidRPr="002F2643">
              <w:rPr>
                <w:lang w:bidi="ar-EG"/>
              </w:rPr>
              <w:t>1,008</w:t>
            </w:r>
            <w:r w:rsidRPr="002F2643">
              <w:rPr>
                <w:rFonts w:hint="cs"/>
                <w:rtl/>
                <w:lang w:bidi="ar-EG"/>
              </w:rPr>
              <w:t xml:space="preserve"> </w:t>
            </w:r>
            <w:proofErr w:type="spellStart"/>
            <w:r w:rsidRPr="002F2643">
              <w:rPr>
                <w:lang w:bidi="ar-EG"/>
              </w:rPr>
              <w:t>ms</w:t>
            </w:r>
            <w:proofErr w:type="spellEnd"/>
            <w:r w:rsidRPr="002F2643">
              <w:rPr>
                <w:rFonts w:hint="cs"/>
                <w:rtl/>
                <w:lang w:bidi="ar-EG"/>
              </w:rPr>
              <w:t>)</w:t>
            </w:r>
          </w:p>
        </w:tc>
      </w:tr>
      <w:tr w:rsidR="002A7229" w:rsidRPr="002F2643" w:rsidTr="0011620F">
        <w:trPr>
          <w:jc w:val="center"/>
        </w:trPr>
        <w:tc>
          <w:tcPr>
            <w:tcW w:w="3119" w:type="dxa"/>
          </w:tcPr>
          <w:p w:rsidR="002A7229" w:rsidRPr="002F2643" w:rsidRDefault="002A7229" w:rsidP="00B902DF">
            <w:pPr>
              <w:pStyle w:val="Tabletext"/>
              <w:rPr>
                <w:lang w:val="fr-FR"/>
              </w:rPr>
            </w:pPr>
            <w:r w:rsidRPr="002F2643">
              <w:rPr>
                <w:rFonts w:hint="cs"/>
                <w:rtl/>
                <w:lang w:val="fr-FR"/>
              </w:rPr>
              <w:t>عدد الموجات الحاملة</w:t>
            </w:r>
          </w:p>
        </w:tc>
        <w:tc>
          <w:tcPr>
            <w:tcW w:w="4196" w:type="dxa"/>
          </w:tcPr>
          <w:p w:rsidR="002A7229" w:rsidRPr="002F2643" w:rsidRDefault="002A7229" w:rsidP="00B902DF">
            <w:pPr>
              <w:pStyle w:val="Tabletext"/>
              <w:rPr>
                <w:lang w:val="fr-FR"/>
              </w:rPr>
            </w:pPr>
            <w:r w:rsidRPr="002F2643">
              <w:rPr>
                <w:lang w:val="fr-FR"/>
              </w:rPr>
              <w:t>433</w:t>
            </w:r>
          </w:p>
        </w:tc>
      </w:tr>
      <w:tr w:rsidR="002A7229" w:rsidRPr="002F2643" w:rsidTr="0011620F">
        <w:trPr>
          <w:jc w:val="center"/>
        </w:trPr>
        <w:tc>
          <w:tcPr>
            <w:tcW w:w="3119" w:type="dxa"/>
          </w:tcPr>
          <w:p w:rsidR="002A7229" w:rsidRPr="002F2643" w:rsidRDefault="002A7229" w:rsidP="00B902DF">
            <w:pPr>
              <w:pStyle w:val="Tabletext"/>
              <w:rPr>
                <w:lang w:val="fr-FR"/>
              </w:rPr>
            </w:pPr>
            <w:r w:rsidRPr="002F2643">
              <w:rPr>
                <w:rFonts w:hint="cs"/>
                <w:rtl/>
                <w:lang w:val="fr-FR"/>
              </w:rPr>
              <w:t>أنواع تشكيل الموجات الحاملة</w:t>
            </w:r>
          </w:p>
        </w:tc>
        <w:tc>
          <w:tcPr>
            <w:tcW w:w="4196" w:type="dxa"/>
          </w:tcPr>
          <w:p w:rsidR="002A7229" w:rsidRPr="002F2643" w:rsidRDefault="002A7229" w:rsidP="00B902DF">
            <w:pPr>
              <w:pStyle w:val="Tabletext"/>
              <w:rPr>
                <w:lang w:val="fr-FR"/>
              </w:rPr>
            </w:pPr>
            <w:r w:rsidRPr="002F2643">
              <w:rPr>
                <w:lang w:val="fr-FR"/>
              </w:rPr>
              <w:t>DQPSK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2A7229" w:rsidRPr="002F2643" w:rsidTr="0011620F">
        <w:trPr>
          <w:jc w:val="center"/>
        </w:trPr>
        <w:tc>
          <w:tcPr>
            <w:tcW w:w="3119" w:type="dxa"/>
          </w:tcPr>
          <w:p w:rsidR="002A7229" w:rsidRPr="002F2643" w:rsidRDefault="002A7229" w:rsidP="00B902DF">
            <w:pPr>
              <w:pStyle w:val="Tabletext"/>
              <w:rPr>
                <w:lang w:val="fr-FR"/>
              </w:rPr>
            </w:pPr>
            <w:r w:rsidRPr="002F2643">
              <w:rPr>
                <w:rFonts w:hint="cs"/>
                <w:rtl/>
                <w:lang w:val="fr-FR"/>
              </w:rPr>
              <w:t>فاصل الحراسة</w:t>
            </w:r>
          </w:p>
        </w:tc>
        <w:tc>
          <w:tcPr>
            <w:tcW w:w="4196" w:type="dxa"/>
          </w:tcPr>
          <w:p w:rsidR="002A7229" w:rsidRPr="002F2643" w:rsidRDefault="002A7229" w:rsidP="00B902DF">
            <w:pPr>
              <w:pStyle w:val="Tabletext"/>
              <w:rPr>
                <w:rtl/>
                <w:lang w:val="fr-FR"/>
              </w:rPr>
            </w:pPr>
            <w:r w:rsidRPr="002F2643">
              <w:rPr>
                <w:lang w:val="fr-FR"/>
              </w:rPr>
              <w:t>63</w:t>
            </w:r>
            <w:r w:rsidRPr="002F2643">
              <w:rPr>
                <w:rFonts w:hint="cs"/>
                <w:rtl/>
                <w:lang w:val="fr-FR"/>
              </w:rPr>
              <w:t xml:space="preserve"> </w:t>
            </w:r>
            <w:r w:rsidRPr="002F2643">
              <w:rPr>
                <w:lang w:val="fr-FR"/>
              </w:rPr>
              <w:sym w:font="Symbol" w:char="F06D"/>
            </w:r>
            <w:r w:rsidRPr="002F2643">
              <w:rPr>
                <w:lang w:val="fr-FR"/>
              </w:rPr>
              <w:t>s</w:t>
            </w:r>
            <w:r w:rsidRPr="002F2643">
              <w:rPr>
                <w:rFonts w:hint="cs"/>
                <w:rtl/>
                <w:lang w:val="fr-FR"/>
              </w:rPr>
              <w:t xml:space="preserve"> </w:t>
            </w:r>
            <w:r w:rsidRPr="002F2643">
              <w:rPr>
                <w:lang w:val="fr-FR"/>
              </w:rPr>
              <w:t>)</w:t>
            </w:r>
            <w:r w:rsidRPr="002F2643">
              <w:rPr>
                <w:rFonts w:hint="cs"/>
                <w:rtl/>
                <w:lang w:val="fr-FR"/>
              </w:rPr>
              <w:t xml:space="preserve">نسبة فاصل الحراسة: </w:t>
            </w:r>
            <w:r w:rsidRPr="002F2643">
              <w:rPr>
                <w:lang w:val="fr-FR"/>
              </w:rPr>
              <w:t>(1/16</w:t>
            </w:r>
          </w:p>
        </w:tc>
      </w:tr>
      <w:tr w:rsidR="002A7229" w:rsidRPr="002F2643" w:rsidTr="0011620F">
        <w:trPr>
          <w:jc w:val="center"/>
        </w:trPr>
        <w:tc>
          <w:tcPr>
            <w:tcW w:w="3119" w:type="dxa"/>
          </w:tcPr>
          <w:p w:rsidR="002A7229" w:rsidRPr="002F2643" w:rsidRDefault="002A7229" w:rsidP="00B902DF">
            <w:pPr>
              <w:pStyle w:val="Tabletext"/>
            </w:pPr>
            <w:r w:rsidRPr="002F2643">
              <w:rPr>
                <w:rFonts w:hint="cs"/>
                <w:rtl/>
              </w:rPr>
              <w:t>معدلات تشفير الشفرة الداخلية</w:t>
            </w:r>
          </w:p>
        </w:tc>
        <w:tc>
          <w:tcPr>
            <w:tcW w:w="4196" w:type="dxa"/>
          </w:tcPr>
          <w:p w:rsidR="002A7229" w:rsidRPr="002F2643" w:rsidRDefault="002A7229" w:rsidP="00B902DF">
            <w:pPr>
              <w:pStyle w:val="Tabletext"/>
              <w:rPr>
                <w:lang w:val="fr-FR"/>
              </w:rPr>
            </w:pPr>
            <w:r w:rsidRPr="002F2643">
              <w:rPr>
                <w:lang w:val="fr-FR"/>
              </w:rPr>
              <w:t>1/2</w:t>
            </w:r>
            <w:r w:rsidRPr="002F2643">
              <w:rPr>
                <w:rFonts w:hint="cs"/>
                <w:rtl/>
                <w:lang w:val="fr-FR"/>
              </w:rPr>
              <w:t xml:space="preserve"> و</w:t>
            </w:r>
            <w:r w:rsidRPr="002F2643">
              <w:rPr>
                <w:lang w:val="fr-FR"/>
              </w:rPr>
              <w:t>2/3</w:t>
            </w:r>
            <w:r w:rsidRPr="002F2643">
              <w:rPr>
                <w:rFonts w:hint="cs"/>
                <w:rtl/>
                <w:lang w:val="fr-FR"/>
              </w:rPr>
              <w:t xml:space="preserve"> و</w:t>
            </w:r>
            <w:r w:rsidRPr="002F2643">
              <w:rPr>
                <w:lang w:val="fr-FR"/>
              </w:rPr>
              <w:t>3/4</w:t>
            </w:r>
            <w:r w:rsidRPr="002F2643">
              <w:rPr>
                <w:rFonts w:hint="cs"/>
                <w:rtl/>
                <w:lang w:val="fr-FR"/>
              </w:rPr>
              <w:t xml:space="preserve"> و</w:t>
            </w:r>
            <w:r w:rsidRPr="002F2643">
              <w:rPr>
                <w:lang w:val="fr-FR"/>
              </w:rPr>
              <w:t>7/8</w:t>
            </w:r>
          </w:p>
        </w:tc>
      </w:tr>
      <w:tr w:rsidR="002A7229" w:rsidRPr="002F2643" w:rsidTr="0011620F">
        <w:trPr>
          <w:jc w:val="center"/>
        </w:trPr>
        <w:tc>
          <w:tcPr>
            <w:tcW w:w="3119" w:type="dxa"/>
          </w:tcPr>
          <w:p w:rsidR="002A7229" w:rsidRPr="002F2643" w:rsidRDefault="002A7229" w:rsidP="00B902DF">
            <w:pPr>
              <w:pStyle w:val="Tabletext"/>
              <w:rPr>
                <w:lang w:val="fr-FR"/>
              </w:rPr>
            </w:pPr>
            <w:r w:rsidRPr="002F2643">
              <w:rPr>
                <w:rFonts w:hint="cs"/>
                <w:rtl/>
                <w:lang w:val="fr-FR"/>
              </w:rPr>
              <w:t>تشذير الوقت</w:t>
            </w:r>
          </w:p>
        </w:tc>
        <w:tc>
          <w:tcPr>
            <w:tcW w:w="4196" w:type="dxa"/>
          </w:tcPr>
          <w:p w:rsidR="002A7229" w:rsidRPr="002F2643" w:rsidRDefault="002A7229" w:rsidP="00B902DF">
            <w:pPr>
              <w:pStyle w:val="Tabletext"/>
              <w:rPr>
                <w:lang w:val="fr-FR"/>
              </w:rPr>
            </w:pPr>
            <w:r w:rsidRPr="002F2643">
              <w:rPr>
                <w:lang w:val="fr-FR"/>
              </w:rPr>
              <w:t>0</w:t>
            </w:r>
            <w:r w:rsidRPr="002F2643">
              <w:rPr>
                <w:rFonts w:hint="cs"/>
                <w:rtl/>
                <w:lang w:val="fr-FR"/>
              </w:rPr>
              <w:t xml:space="preserve"> و</w:t>
            </w:r>
            <w:r w:rsidRPr="002F2643">
              <w:rPr>
                <w:lang w:val="fr-FR"/>
              </w:rPr>
              <w:t>407</w:t>
            </w:r>
            <w:r w:rsidRPr="002F2643">
              <w:rPr>
                <w:rFonts w:hint="cs"/>
                <w:rtl/>
                <w:lang w:val="fr-FR"/>
              </w:rPr>
              <w:t xml:space="preserve"> </w:t>
            </w:r>
            <w:r w:rsidRPr="002F2643">
              <w:rPr>
                <w:lang w:val="fr-FR"/>
              </w:rPr>
              <w:t>ms</w:t>
            </w:r>
          </w:p>
        </w:tc>
      </w:tr>
    </w:tbl>
    <w:p w:rsidR="002A7229" w:rsidRPr="002F2643" w:rsidRDefault="002A7229" w:rsidP="002A7229">
      <w:pPr>
        <w:pStyle w:val="FigureNo0"/>
        <w:keepLines/>
        <w:spacing w:before="0"/>
        <w:rPr>
          <w:rFonts w:eastAsia="NSimSun"/>
          <w:rtl/>
          <w:lang w:eastAsia="en-US"/>
        </w:rPr>
      </w:pPr>
    </w:p>
    <w:p w:rsidR="002A7229" w:rsidRPr="002F2643" w:rsidRDefault="002A7229" w:rsidP="002A7229">
      <w:pPr>
        <w:pStyle w:val="FigureNo0"/>
        <w:keepLines/>
        <w:spacing w:before="0"/>
        <w:rPr>
          <w:rFonts w:eastAsia="NSimSun"/>
          <w:rtl/>
          <w:lang w:val="en-US" w:eastAsia="en-US"/>
        </w:rPr>
      </w:pPr>
      <w:r w:rsidRPr="002F2643">
        <w:rPr>
          <w:rFonts w:eastAsia="NSimSun"/>
          <w:rtl/>
          <w:lang w:eastAsia="en-US"/>
        </w:rPr>
        <w:br w:type="page"/>
      </w:r>
      <w:r w:rsidRPr="002F2643">
        <w:rPr>
          <w:rFonts w:eastAsia="NSimSun" w:hint="cs"/>
          <w:rtl/>
          <w:lang w:eastAsia="en-US"/>
        </w:rPr>
        <w:lastRenderedPageBreak/>
        <w:t xml:space="preserve">الشـكل </w:t>
      </w:r>
      <w:r w:rsidRPr="002F2643">
        <w:rPr>
          <w:rFonts w:eastAsia="NSimSun"/>
          <w:lang w:eastAsia="en-US"/>
        </w:rPr>
        <w:t>23</w:t>
      </w:r>
    </w:p>
    <w:p w:rsidR="002A7229" w:rsidRPr="002F2643" w:rsidRDefault="002A7229" w:rsidP="002A7229">
      <w:pPr>
        <w:pStyle w:val="FigureTitle0"/>
        <w:rPr>
          <w:rtl/>
        </w:rPr>
      </w:pPr>
      <w:r w:rsidRPr="002F2643">
        <w:rPr>
          <w:rFonts w:hint="cs"/>
          <w:rtl/>
          <w:lang w:val="en-GB"/>
        </w:rPr>
        <w:t xml:space="preserve">معدل الخطأ في البتات </w:t>
      </w:r>
      <w:r w:rsidRPr="002F2643">
        <w:t>(BER)</w:t>
      </w:r>
      <w:r w:rsidRPr="002F2643">
        <w:rPr>
          <w:rFonts w:hint="cs"/>
          <w:rtl/>
        </w:rPr>
        <w:t xml:space="preserve"> قبل فك التشفير </w:t>
      </w:r>
      <w:r w:rsidRPr="002F2643">
        <w:t>RS</w:t>
      </w:r>
      <w:r w:rsidRPr="002F2643">
        <w:rPr>
          <w:rFonts w:hint="cs"/>
          <w:rtl/>
        </w:rPr>
        <w:t xml:space="preserve"> مقابل النسبة </w:t>
      </w:r>
      <w:r w:rsidRPr="002F2643">
        <w:rPr>
          <w:i/>
          <w:iCs/>
        </w:rPr>
        <w:t>C/N</w:t>
      </w:r>
    </w:p>
    <w:p w:rsidR="002A7229" w:rsidRPr="002F2643" w:rsidRDefault="002A7229" w:rsidP="002A7229">
      <w:pPr>
        <w:keepLines/>
        <w:spacing w:before="0" w:after="120"/>
        <w:jc w:val="center"/>
        <w:rPr>
          <w:rFonts w:ascii="Times New Roman Bold" w:hAnsi="Times New Roman Bold"/>
          <w:b/>
          <w:bCs/>
          <w:sz w:val="18"/>
          <w:szCs w:val="26"/>
          <w:rtl/>
          <w:lang w:eastAsia="en-US" w:bidi="ar-EG"/>
        </w:rPr>
      </w:pPr>
      <w:r w:rsidRPr="002F2643">
        <w:rPr>
          <w:rFonts w:hAnsi="Times New Roman Bold" w:hint="cs"/>
          <w:b/>
          <w:bCs/>
          <w:sz w:val="18"/>
          <w:szCs w:val="26"/>
          <w:rtl/>
          <w:lang w:eastAsia="en-US" w:bidi="ar-EG"/>
        </w:rPr>
        <w:t xml:space="preserve">(أسلوب الإرسال: </w:t>
      </w:r>
      <w:r w:rsidRPr="002F2643">
        <w:rPr>
          <w:rFonts w:hAnsi="Times New Roman Bold"/>
          <w:b/>
          <w:bCs/>
          <w:sz w:val="18"/>
          <w:szCs w:val="26"/>
          <w:lang w:eastAsia="en-US" w:bidi="ar-EG"/>
        </w:rPr>
        <w:t>3</w:t>
      </w:r>
      <w:r w:rsidRPr="002F2643">
        <w:rPr>
          <w:rFonts w:hAnsi="Times New Roman Bold" w:hint="cs"/>
          <w:b/>
          <w:bCs/>
          <w:sz w:val="18"/>
          <w:szCs w:val="26"/>
          <w:rtl/>
          <w:lang w:eastAsia="en-US" w:bidi="ar-EG"/>
        </w:rPr>
        <w:t xml:space="preserve">، تشكيل الموجة الحاملة: </w:t>
      </w:r>
      <w:r w:rsidRPr="002F2643">
        <w:rPr>
          <w:rFonts w:hAnsi="Times New Roman Bold"/>
          <w:b/>
          <w:bCs/>
          <w:sz w:val="18"/>
          <w:szCs w:val="26"/>
          <w:lang w:eastAsia="en-US" w:bidi="ar-EG"/>
        </w:rPr>
        <w:t>DQPSK</w:t>
      </w:r>
      <w:r w:rsidRPr="002F2643">
        <w:rPr>
          <w:rFonts w:hAnsi="Times New Roman Bold" w:hint="cs"/>
          <w:b/>
          <w:bCs/>
          <w:sz w:val="18"/>
          <w:szCs w:val="26"/>
          <w:rtl/>
          <w:lang w:eastAsia="en-US" w:bidi="ar-EG"/>
        </w:rPr>
        <w:t>،</w:t>
      </w:r>
      <w:r w:rsidRPr="002F2643">
        <w:rPr>
          <w:rFonts w:hAnsi="Times New Roman Bold" w:hint="cs"/>
          <w:b/>
          <w:bCs/>
          <w:sz w:val="18"/>
          <w:szCs w:val="26"/>
          <w:rtl/>
          <w:lang w:eastAsia="en-US" w:bidi="ar-EG"/>
        </w:rPr>
        <w:br/>
        <w:t xml:space="preserve">تشذير الوقت: </w:t>
      </w:r>
      <w:proofErr w:type="spellStart"/>
      <w:r w:rsidRPr="002F2643">
        <w:rPr>
          <w:rFonts w:hAnsi="Times New Roman Bold"/>
          <w:b/>
          <w:bCs/>
          <w:sz w:val="18"/>
          <w:szCs w:val="26"/>
          <w:lang w:eastAsia="en-US" w:bidi="ar-EG"/>
        </w:rPr>
        <w:t>ms</w:t>
      </w:r>
      <w:proofErr w:type="spellEnd"/>
      <w:r w:rsidRPr="002F2643">
        <w:rPr>
          <w:rFonts w:hAnsi="Times New Roman Bold"/>
          <w:b/>
          <w:bCs/>
          <w:sz w:val="18"/>
          <w:szCs w:val="26"/>
          <w:lang w:eastAsia="en-US" w:bidi="ar-EG"/>
        </w:rPr>
        <w:t> </w:t>
      </w:r>
      <w:r w:rsidRPr="002F2643">
        <w:rPr>
          <w:rFonts w:hAnsi="Times New Roman Bold"/>
          <w:b/>
          <w:bCs/>
          <w:sz w:val="18"/>
          <w:szCs w:val="26"/>
          <w:lang w:eastAsia="en-US" w:bidi="ar-EG"/>
        </w:rPr>
        <w:t>407</w:t>
      </w:r>
      <w:r w:rsidRPr="002F2643">
        <w:rPr>
          <w:rFonts w:hAnsi="Times New Roman Bold" w:hint="cs"/>
          <w:b/>
          <w:bCs/>
          <w:sz w:val="18"/>
          <w:szCs w:val="26"/>
          <w:rtl/>
          <w:lang w:eastAsia="en-US" w:bidi="ar-EG"/>
        </w:rPr>
        <w:t xml:space="preserve">): قناة </w:t>
      </w:r>
      <w:proofErr w:type="spellStart"/>
      <w:r w:rsidRPr="002F2643">
        <w:rPr>
          <w:rFonts w:hAnsi="Times New Roman Bold" w:hint="cs"/>
          <w:b/>
          <w:bCs/>
          <w:sz w:val="18"/>
          <w:szCs w:val="26"/>
          <w:rtl/>
          <w:lang w:eastAsia="en-US" w:bidi="ar-EG"/>
        </w:rPr>
        <w:t>غوسية</w:t>
      </w:r>
      <w:proofErr w:type="spellEnd"/>
      <w:r w:rsidRPr="002F2643">
        <w:rPr>
          <w:rFonts w:ascii="Times New Roman Bold" w:hAnsi="Times New Roman Bold" w:hint="cs"/>
          <w:b/>
          <w:bCs/>
          <w:sz w:val="18"/>
          <w:szCs w:val="26"/>
          <w:rtl/>
          <w:lang w:eastAsia="en-US" w:bidi="ar-EG"/>
        </w:rPr>
        <w:t xml:space="preserve"> </w:t>
      </w:r>
    </w:p>
    <w:p w:rsidR="002A7229" w:rsidRPr="002F2643" w:rsidRDefault="002A7229" w:rsidP="002A7229">
      <w:pPr>
        <w:keepLines/>
        <w:spacing w:before="0" w:line="240" w:lineRule="auto"/>
        <w:jc w:val="center"/>
        <w:rPr>
          <w:rFonts w:ascii="Times New Roman Bold" w:hAnsi="Times New Roman Bold"/>
          <w:b/>
          <w:bCs/>
          <w:sz w:val="18"/>
          <w:szCs w:val="26"/>
          <w:rtl/>
          <w:lang w:eastAsia="en-US" w:bidi="ar-EG"/>
        </w:rPr>
      </w:pPr>
      <w:r w:rsidRPr="002F2643">
        <w:rPr>
          <w:noProof/>
        </w:rPr>
        <mc:AlternateContent>
          <mc:Choice Requires="wpg">
            <w:drawing>
              <wp:anchor distT="0" distB="0" distL="114300" distR="114300" simplePos="0" relativeHeight="251588608" behindDoc="0" locked="0" layoutInCell="1" allowOverlap="1" wp14:anchorId="4AFB60F2" wp14:editId="28C30A31">
                <wp:simplePos x="0" y="0"/>
                <wp:positionH relativeFrom="column">
                  <wp:posOffset>416560</wp:posOffset>
                </wp:positionH>
                <wp:positionV relativeFrom="paragraph">
                  <wp:posOffset>532130</wp:posOffset>
                </wp:positionV>
                <wp:extent cx="3424896" cy="3704960"/>
                <wp:effectExtent l="0" t="0" r="4445" b="0"/>
                <wp:wrapNone/>
                <wp:docPr id="877" name="Group 877"/>
                <wp:cNvGraphicFramePr/>
                <a:graphic xmlns:a="http://schemas.openxmlformats.org/drawingml/2006/main">
                  <a:graphicData uri="http://schemas.microsoft.com/office/word/2010/wordprocessingGroup">
                    <wpg:wgp>
                      <wpg:cNvGrpSpPr/>
                      <wpg:grpSpPr>
                        <a:xfrm>
                          <a:off x="0" y="0"/>
                          <a:ext cx="3424896" cy="3704960"/>
                          <a:chOff x="-12700" y="6350"/>
                          <a:chExt cx="3424896" cy="3704960"/>
                        </a:xfrm>
                      </wpg:grpSpPr>
                      <wps:wsp>
                        <wps:cNvPr id="878" name="Text Box 11932"/>
                        <wps:cNvSpPr txBox="1">
                          <a:spLocks noChangeArrowheads="1"/>
                        </wps:cNvSpPr>
                        <wps:spPr bwMode="auto">
                          <a:xfrm>
                            <a:off x="1194179" y="2593075"/>
                            <a:ext cx="1296035" cy="1118235"/>
                          </a:xfrm>
                          <a:prstGeom prst="rect">
                            <a:avLst/>
                          </a:prstGeom>
                          <a:solidFill>
                            <a:schemeClr val="bg1"/>
                          </a:solidFill>
                          <a:ln>
                            <a:noFill/>
                          </a:ln>
                          <a:extLst/>
                        </wps:spPr>
                        <wps:txbx>
                          <w:txbxContent>
                            <w:p w:rsidR="00E52F00" w:rsidRPr="00BE3BF8"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(بالقياس)</w:t>
                              </w:r>
                            </w:p>
                            <w:p w:rsidR="00E52F00" w:rsidRPr="00BE3BF8"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52F00" w:rsidRPr="00BE3BF8"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52F00"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(بالمحاكاة)</w:t>
                              </w:r>
                            </w:p>
                            <w:p w:rsidR="00E52F00" w:rsidRPr="00BE3BF8" w:rsidRDefault="00E52F00" w:rsidP="002A7229">
                              <w:pPr>
                                <w:spacing w:before="40" w:line="24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txbxContent>
                        </wps:txbx>
                        <wps:bodyPr rot="0" vert="horz" wrap="square" lIns="0" tIns="0" rIns="0" bIns="0" anchor="t" anchorCtr="0" upright="1">
                          <a:noAutofit/>
                        </wps:bodyPr>
                      </wps:wsp>
                      <wps:wsp>
                        <wps:cNvPr id="879" name="Text Box 11933"/>
                        <wps:cNvSpPr txBox="1">
                          <a:spLocks noChangeArrowheads="1"/>
                        </wps:cNvSpPr>
                        <wps:spPr bwMode="auto">
                          <a:xfrm>
                            <a:off x="-12700" y="6350"/>
                            <a:ext cx="204716" cy="2129598"/>
                          </a:xfrm>
                          <a:prstGeom prst="rect">
                            <a:avLst/>
                          </a:prstGeom>
                          <a:solidFill>
                            <a:schemeClr val="bg1"/>
                          </a:solidFill>
                          <a:ln>
                            <a:noFill/>
                          </a:ln>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0" name="Text Box 11934"/>
                        <wps:cNvSpPr txBox="1">
                          <a:spLocks noChangeArrowheads="1"/>
                        </wps:cNvSpPr>
                        <wps:spPr bwMode="auto">
                          <a:xfrm>
                            <a:off x="2286000" y="2422478"/>
                            <a:ext cx="1126196" cy="211455"/>
                          </a:xfrm>
                          <a:prstGeom prst="rect">
                            <a:avLst/>
                          </a:prstGeom>
                          <a:solidFill>
                            <a:schemeClr val="bg1"/>
                          </a:solidFill>
                          <a:ln>
                            <a:noFill/>
                          </a:ln>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B60F2" id="Group 877" o:spid="_x0000_s1215" style="position:absolute;left:0;text-align:left;margin-left:32.8pt;margin-top:41.9pt;width:269.7pt;height:291.75pt;z-index:251588608;mso-width-relative:margin;mso-height-relative:margin" coordorigin="-127,63" coordsize="34248,3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v5QIAACgKAAAOAAAAZHJzL2Uyb0RvYy54bWzkVltr2zAUfh/sPwi9t7YUx0lMndK1axns&#10;Umj3AxRbvjBb0iQldvfrdyTbackCgw66lb3Yuhydy3e+c6Sz875t0I5rU0uRYnIaYsRFJvNalCn+&#10;en99ssTIWCZy1kjBU/zADT5fv31z1qmEU1nJJucagRJhkk6luLJWJUFgsoq3zJxKxQVsFlK3zMJU&#10;l0GuWQfa2yagYRgHndS50jLjxsDq1bCJ115/UfDMfikKwy1qUgy+Wf/V/rtx32B9xpJSM1XV2egG&#10;e4YXLasFGN2rumKWoa2uf1HV1pmWRhb2NJNtIIuizriPAaIh4UE0N1pulY+lTLpS7WECaA9werba&#10;7PPuVqM6T/FyscBIsBaS5O0itwDwdKpMQOpGqzt1q8eFcpi5iPtCt+4PsaDeA/uwB5b3FmWwOIto&#10;tFzFGGWwN1uE0Soeoc8qyI87d0LoIoQMgUA8m+933/9GQzA5EDg/9251CuhkHhEzf4bYXcUU94kw&#10;Dos9YkDuAbF7F+k72SNCVjM6wOZFHWbI9rAF1eEZYtRHmX0zSMjLiomSX2gtu4qzHHwk7iREsj/q&#10;4DeJcUo23SeZQ3LY1kqv6AB4sByRxcojSOerWbiYO20smZJAKKA+mw9JIIQsKUycvQlCliht7A2X&#10;LXKDFGsoH2+K7T4aO4hOIk6zkU2dX9dN4yeuZPllo9GOQbFtyiGYA6lGOFkh3alB4bACTo4mpoCH&#10;0G2/6T09SeyddbsbmT8AIFoO1QzdBwaV1D8w6qCSU2y+b5nmGDUfBIDqyn4a6GmwmQZMZHA0xRaj&#10;YXhph/awVbouK9A8pE3ICwC+qD0Mj16M6QKuDf6+AOkgxUdIN/srpDtatRPhaBgtyFj0FNg3Xy1f&#10;E9/iCdGjfHOsg471X1BuCWEeoVw0AQQt8eX6HKXLOBxvChpRGi08q570OUJjMl02lJBo/qra3Hjp&#10;/rttzt+08BzxN8f4dHLvnadz3xYfH3jrnwAAAP//AwBQSwMEFAAGAAgAAAAhABJjT07fAAAACQEA&#10;AA8AAABkcnMvZG93bnJldi54bWxMj0FLw0AQhe+C/2EZwZvdxJBY0mxKKeqpCLaC9LbNTpPQ7GzI&#10;bpP03zue9DaP93jzvmI9206MOPjWkYJ4EYFAqpxpqVbwdXh7WoLwQZPRnSNUcEMP6/L+rtC5cRN9&#10;4rgPteAS8rlW0ITQ51L6qkGr/cL1SOyd3WB1YDnU0gx64nLbyecoyqTVLfGHRve4bbC67K9Wwfuk&#10;p00Sv467y3l7Ox7Sj+9djEo9PsybFYiAc/gLw+98ng4lbzq5KxkvOgVZmnFSwTJhAvazKGW2Ex/Z&#10;SwKyLOR/gvIHAAD//wMAUEsBAi0AFAAGAAgAAAAhALaDOJL+AAAA4QEAABMAAAAAAAAAAAAAAAAA&#10;AAAAAFtDb250ZW50X1R5cGVzXS54bWxQSwECLQAUAAYACAAAACEAOP0h/9YAAACUAQAACwAAAAAA&#10;AAAAAAAAAAAvAQAAX3JlbHMvLnJlbHNQSwECLQAUAAYACAAAACEAP9ou7+UCAAAoCgAADgAAAAAA&#10;AAAAAAAAAAAuAgAAZHJzL2Uyb0RvYy54bWxQSwECLQAUAAYACAAAACEAEmNPTt8AAAAJAQAADwAA&#10;AAAAAAAAAAAAAAA/BQAAZHJzL2Rvd25yZXYueG1sUEsFBgAAAAAEAAQA8wAAAEsGAAAAAA==&#10;">
                <v:shape id="Text Box 11932" o:spid="_x0000_s1216" type="#_x0000_t202" style="position:absolute;left:11941;top:25930;width:12961;height:1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rBsEA&#10;AADcAAAADwAAAGRycy9kb3ducmV2LnhtbERPS2vCQBC+C/0PyxR6040WfEQ3oRZKiwhS68HjkJ08&#10;aHY2ZLcx/ffOodDjx/fe5aNr1UB9aDwbmM8SUMSFtw1XBi5fb9M1qBCRLbaeycAvBcizh8kOU+tv&#10;/EnDOVZKQjikaKCOsUu1DkVNDsPMd8TClb53GAX2lbY93iTctXqRJEvtsGFpqLGj15qK7/OPM7Bf&#10;+mqYP1/d8VC+682ptMJFY54ex5ctqEhj/Bf/uT+sgfVK1soZOQI6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3KwbBAAAA3AAAAA8AAAAAAAAAAAAAAAAAmAIAAGRycy9kb3du&#10;cmV2LnhtbFBLBQYAAAAABAAEAPUAAACGAwAAAAA=&#10;" fillcolor="white [3212]" stroked="f">
                  <v:textbox inset="0,0,0,0">
                    <w:txbxContent>
                      <w:p w:rsidR="00E52F00" w:rsidRPr="00BE3BF8"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(بالقياس)</w:t>
                        </w:r>
                      </w:p>
                      <w:p w:rsidR="00E52F00" w:rsidRPr="00BE3BF8"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52F00" w:rsidRPr="00BE3BF8"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52F00" w:rsidRDefault="00E52F00" w:rsidP="002A7229">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(بالمحاكاة)</w:t>
                        </w:r>
                      </w:p>
                      <w:p w:rsidR="00E52F00" w:rsidRPr="00BE3BF8" w:rsidRDefault="00E52F00" w:rsidP="002A7229">
                        <w:pPr>
                          <w:spacing w:before="40" w:line="24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txbxContent>
                  </v:textbox>
                </v:shape>
                <v:shape id="Text Box 11933" o:spid="_x0000_s1217" type="#_x0000_t202" style="position:absolute;left:-127;top:63;width:2047;height:2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TY8MA&#10;AADcAAAADwAAAGRycy9kb3ducmV2LnhtbESPS2vDMBCE74X+B7GB3hopJeThRgltINBjXpDrYm1t&#10;YWtlJCV2++ujQKHHYWa+YVabwbXiRiFazxomYwWCuPTGcqXhfNq9LkDEhGyw9UwafijCZv38tMLC&#10;+J4PdDumSmQIxwI11Cl1hZSxrMlhHPuOOHvfPjhMWYZKmoB9hrtWvik1kw4t54UaO9rWVDbHq9Ow&#10;W15+cWuD6m2jwnlvD/Np86n1y2j4eAeRaEj/4b/2l9GwmC/hcSYf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nTY8MAAADcAAAADwAAAAAAAAAAAAAAAACYAgAAZHJzL2Rv&#10;d25yZXYueG1sUEsFBgAAAAAEAAQA9QAAAIgDAAAAAA==&#10;" fillcolor="white [3212]" stroked="f">
                  <v:textbox style="layout-flow:vertical;mso-layout-flow-alt:bottom-to-top"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4" o:spid="_x0000_s1218" type="#_x0000_t202" style="position:absolute;left:22860;top:24224;width:11261;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XJ8AA&#10;AADcAAAADwAAAGRycy9kb3ducmV2LnhtbERPS2vCQBC+F/wPywje6kYFSaOrqCCWUihVDx6H7OSB&#10;2dmQXWP67zuHQo8f33u9HVyjeupC7dnAbJqAIs69rbk0cL0cX1NQISJbbDyTgR8KsN2MXtaYWf/k&#10;b+rPsVQSwiFDA1WMbaZ1yCtyGKa+JRau8J3DKLArte3wKeGu0fMkWWqHNUtDhS0dKsrv54czsF/6&#10;sp8tbu7zozjpt6/CCheNmYyH3QpUpCH+i//c79ZAmsp8OSN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XJ8AAAADcAAAADwAAAAAAAAAAAAAAAACYAgAAZHJzL2Rvd25y&#10;ZXYueG1sUEsFBgAAAAAEAAQA9QAAAIUDAAAAAA==&#10;" fillcolor="white [3212]" stroked="f">
                  <v:textbox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group>
            </w:pict>
          </mc:Fallback>
        </mc:AlternateContent>
      </w:r>
      <w:r w:rsidRPr="002F2643">
        <w:rPr>
          <w:lang w:val="en-GB"/>
        </w:rPr>
        <w:object w:dxaOrig="7090" w:dyaOrig="5850">
          <v:shape id="_x0000_i1047" type="#_x0000_t75" style="width:408.75pt;height:338.25pt" o:ole="">
            <v:imagedata r:id="rId66" o:title=""/>
          </v:shape>
          <o:OLEObject Type="Embed" ProgID="CorelDRAW.Graphic.14" ShapeID="_x0000_i1047" DrawAspect="Content" ObjectID="_1534165295" r:id="rId67"/>
        </w:object>
      </w:r>
    </w:p>
    <w:p w:rsidR="002A7229" w:rsidRPr="002F2643" w:rsidRDefault="002A7229" w:rsidP="002A7229">
      <w:pPr>
        <w:pStyle w:val="FigureNo0"/>
        <w:rPr>
          <w:rFonts w:eastAsia="NSimSun"/>
          <w:rtl/>
          <w:lang w:eastAsia="en-US"/>
        </w:rPr>
      </w:pPr>
      <w:r w:rsidRPr="002F2643">
        <w:rPr>
          <w:rFonts w:eastAsia="NSimSun"/>
          <w:rtl/>
          <w:lang w:eastAsia="en-US"/>
        </w:rPr>
        <w:br w:type="page"/>
      </w:r>
      <w:r w:rsidRPr="002F2643">
        <w:rPr>
          <w:rFonts w:eastAsia="NSimSun" w:hint="cs"/>
          <w:rtl/>
          <w:lang w:eastAsia="en-US"/>
        </w:rPr>
        <w:lastRenderedPageBreak/>
        <w:t xml:space="preserve">الشـكل </w:t>
      </w:r>
      <w:r w:rsidRPr="002F2643">
        <w:rPr>
          <w:rFonts w:eastAsia="NSimSun"/>
          <w:lang w:eastAsia="en-US"/>
        </w:rPr>
        <w:t>24</w:t>
      </w:r>
    </w:p>
    <w:p w:rsidR="002A7229" w:rsidRPr="000E03CA" w:rsidRDefault="002A7229" w:rsidP="000E03CA">
      <w:pPr>
        <w:pStyle w:val="FigureTitle0"/>
        <w:rPr>
          <w:rtl/>
        </w:rPr>
      </w:pPr>
      <w:r w:rsidRPr="000E03CA">
        <w:rPr>
          <w:rFonts w:hint="cs"/>
          <w:rtl/>
        </w:rPr>
        <w:t xml:space="preserve">معدل الخطأ في البتات </w:t>
      </w:r>
      <w:r w:rsidRPr="000E03CA">
        <w:t>(BER)</w:t>
      </w:r>
      <w:r w:rsidRPr="000E03CA">
        <w:rPr>
          <w:rFonts w:hint="cs"/>
          <w:rtl/>
        </w:rPr>
        <w:t xml:space="preserve"> مقابل النسبة </w:t>
      </w:r>
      <w:r w:rsidRPr="000E03CA">
        <w:t>C/N</w:t>
      </w:r>
      <w:r w:rsidRPr="000E03CA">
        <w:rPr>
          <w:rFonts w:hint="cs"/>
          <w:rtl/>
        </w:rPr>
        <w:t xml:space="preserve"> قبل فك تشفير شفرة </w:t>
      </w:r>
      <w:proofErr w:type="spellStart"/>
      <w:r w:rsidRPr="000E03CA">
        <w:rPr>
          <w:rFonts w:hint="cs"/>
          <w:rtl/>
        </w:rPr>
        <w:t>ريدسولومون</w:t>
      </w:r>
      <w:proofErr w:type="spellEnd"/>
      <w:r w:rsidRPr="000E03CA">
        <w:rPr>
          <w:rFonts w:hint="cs"/>
          <w:rtl/>
        </w:rPr>
        <w:t xml:space="preserve"> </w:t>
      </w:r>
      <w:r w:rsidRPr="000E03CA">
        <w:t>(RS)</w:t>
      </w:r>
      <w:r w:rsidR="000E03CA" w:rsidRPr="000E03CA">
        <w:rPr>
          <w:rtl/>
        </w:rPr>
        <w:br/>
      </w:r>
      <w:r w:rsidRPr="000E03CA">
        <w:rPr>
          <w:rFonts w:hint="cs"/>
          <w:rtl/>
        </w:rPr>
        <w:t xml:space="preserve">(أسلوب الإرسال: </w:t>
      </w:r>
      <w:r w:rsidRPr="000E03CA">
        <w:t>3</w:t>
      </w:r>
      <w:r w:rsidRPr="000E03CA">
        <w:rPr>
          <w:rFonts w:hint="cs"/>
          <w:rtl/>
        </w:rPr>
        <w:t xml:space="preserve">، تشكيل الموجة الحاملة: </w:t>
      </w:r>
      <w:r w:rsidRPr="000E03CA">
        <w:t>16-QAM</w:t>
      </w:r>
      <w:r w:rsidRPr="000E03CA">
        <w:rPr>
          <w:rFonts w:hint="cs"/>
          <w:rtl/>
        </w:rPr>
        <w:t>،</w:t>
      </w:r>
      <w:r w:rsidR="00032B62" w:rsidRPr="000E03CA">
        <w:rPr>
          <w:rFonts w:hint="cs"/>
          <w:rtl/>
        </w:rPr>
        <w:t xml:space="preserve"> </w:t>
      </w:r>
      <w:r w:rsidRPr="000E03CA">
        <w:rPr>
          <w:rFonts w:hint="cs"/>
          <w:rtl/>
        </w:rPr>
        <w:t xml:space="preserve">تشذير الوقت: </w:t>
      </w:r>
      <w:r w:rsidRPr="000E03CA">
        <w:t>ms 407</w:t>
      </w:r>
      <w:r w:rsidRPr="000E03CA">
        <w:rPr>
          <w:rFonts w:hint="cs"/>
          <w:rtl/>
        </w:rPr>
        <w:t xml:space="preserve">): قناة </w:t>
      </w:r>
      <w:proofErr w:type="spellStart"/>
      <w:r w:rsidRPr="000E03CA">
        <w:rPr>
          <w:rFonts w:hint="cs"/>
          <w:rtl/>
        </w:rPr>
        <w:t>غوسية</w:t>
      </w:r>
      <w:proofErr w:type="spellEnd"/>
    </w:p>
    <w:p w:rsidR="002A7229" w:rsidRPr="002F2643" w:rsidRDefault="002A7229" w:rsidP="002A7229">
      <w:pPr>
        <w:spacing w:before="0" w:line="240" w:lineRule="auto"/>
        <w:jc w:val="center"/>
        <w:rPr>
          <w:rFonts w:hAnsi="Times New Roman Bold"/>
          <w:b/>
          <w:bCs/>
          <w:sz w:val="18"/>
          <w:szCs w:val="26"/>
          <w:rtl/>
          <w:lang w:eastAsia="en-US" w:bidi="ar-EG"/>
        </w:rPr>
      </w:pPr>
      <w:r w:rsidRPr="002F2643">
        <w:rPr>
          <w:noProof/>
        </w:rPr>
        <mc:AlternateContent>
          <mc:Choice Requires="wpg">
            <w:drawing>
              <wp:anchor distT="0" distB="0" distL="114300" distR="114300" simplePos="0" relativeHeight="251589632" behindDoc="0" locked="0" layoutInCell="1" allowOverlap="1" wp14:anchorId="5D6AD151" wp14:editId="65ECF042">
                <wp:simplePos x="0" y="0"/>
                <wp:positionH relativeFrom="column">
                  <wp:posOffset>565247</wp:posOffset>
                </wp:positionH>
                <wp:positionV relativeFrom="paragraph">
                  <wp:posOffset>414523</wp:posOffset>
                </wp:positionV>
                <wp:extent cx="3060796" cy="3537351"/>
                <wp:effectExtent l="0" t="0" r="6350" b="6350"/>
                <wp:wrapNone/>
                <wp:docPr id="881" name="Group 881"/>
                <wp:cNvGraphicFramePr/>
                <a:graphic xmlns:a="http://schemas.openxmlformats.org/drawingml/2006/main">
                  <a:graphicData uri="http://schemas.microsoft.com/office/word/2010/wordprocessingGroup">
                    <wpg:wgp>
                      <wpg:cNvGrpSpPr/>
                      <wpg:grpSpPr>
                        <a:xfrm>
                          <a:off x="0" y="0"/>
                          <a:ext cx="3060796" cy="3537351"/>
                          <a:chOff x="352366" y="-299196"/>
                          <a:chExt cx="3060796" cy="3593997"/>
                        </a:xfrm>
                      </wpg:grpSpPr>
                      <wps:wsp>
                        <wps:cNvPr id="882" name="Text Box 11935"/>
                        <wps:cNvSpPr txBox="1">
                          <a:spLocks noChangeArrowheads="1"/>
                        </wps:cNvSpPr>
                        <wps:spPr bwMode="auto">
                          <a:xfrm>
                            <a:off x="352366" y="-299196"/>
                            <a:ext cx="198407"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3" name="Text Box 11936"/>
                        <wps:cNvSpPr txBox="1">
                          <a:spLocks noChangeArrowheads="1"/>
                        </wps:cNvSpPr>
                        <wps:spPr bwMode="auto">
                          <a:xfrm>
                            <a:off x="2270162" y="1939700"/>
                            <a:ext cx="1143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884" name="Text Box 11937"/>
                        <wps:cNvSpPr txBox="1">
                          <a:spLocks noChangeArrowheads="1"/>
                        </wps:cNvSpPr>
                        <wps:spPr bwMode="auto">
                          <a:xfrm>
                            <a:off x="1404386" y="2146720"/>
                            <a:ext cx="1139087" cy="114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E03CA" w:rsidRDefault="00E52F00" w:rsidP="000E03CA">
                              <w:pPr>
                                <w:spacing w:before="0" w:after="40" w:line="260" w:lineRule="exact"/>
                                <w:jc w:val="right"/>
                                <w:rPr>
                                  <w:sz w:val="16"/>
                                  <w:szCs w:val="22"/>
                                  <w:rtl/>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1/2</w:t>
                              </w:r>
                              <w:r w:rsidRPr="000E03CA">
                                <w:rPr>
                                  <w:rFonts w:hint="cs"/>
                                  <w:sz w:val="16"/>
                                  <w:szCs w:val="22"/>
                                  <w:rtl/>
                                  <w:lang w:bidi="ar-EG"/>
                                </w:rPr>
                                <w:t xml:space="preserve"> (بالقياس)</w:t>
                              </w:r>
                              <w:r w:rsidRPr="000E03CA">
                                <w:rPr>
                                  <w:sz w:val="16"/>
                                  <w:szCs w:val="22"/>
                                  <w:rtl/>
                                  <w:lang w:bidi="ar-EG"/>
                                </w:rPr>
                                <w:br/>
                              </w: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2/3</w:t>
                              </w:r>
                              <w:r w:rsidRPr="000E03CA">
                                <w:rPr>
                                  <w:rFonts w:hint="cs"/>
                                  <w:sz w:val="16"/>
                                  <w:szCs w:val="22"/>
                                  <w:rtl/>
                                  <w:lang w:bidi="ar-EG"/>
                                </w:rPr>
                                <w:t xml:space="preserve"> (بالقياس)</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3/4</w:t>
                              </w:r>
                              <w:r w:rsidRPr="000E03CA">
                                <w:rPr>
                                  <w:rFonts w:hint="cs"/>
                                  <w:sz w:val="16"/>
                                  <w:szCs w:val="22"/>
                                  <w:rtl/>
                                  <w:lang w:bidi="ar-EG"/>
                                </w:rPr>
                                <w:t xml:space="preserve"> (بالقياس)</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1/2</w:t>
                              </w:r>
                              <w:r w:rsidRPr="000E03CA">
                                <w:rPr>
                                  <w:rFonts w:hint="cs"/>
                                  <w:sz w:val="16"/>
                                  <w:szCs w:val="22"/>
                                  <w:rtl/>
                                  <w:lang w:bidi="ar-EG"/>
                                </w:rPr>
                                <w:t xml:space="preserve"> (بالمحاكاة)</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2/3</w:t>
                              </w:r>
                              <w:r w:rsidRPr="000E03CA">
                                <w:rPr>
                                  <w:rFonts w:hint="cs"/>
                                  <w:sz w:val="16"/>
                                  <w:szCs w:val="22"/>
                                  <w:rtl/>
                                  <w:lang w:bidi="ar-EG"/>
                                </w:rPr>
                                <w:t xml:space="preserve"> (بالمحاكاة)</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3/4</w:t>
                              </w:r>
                              <w:r w:rsidRPr="000E03CA">
                                <w:rPr>
                                  <w:rFonts w:hint="cs"/>
                                  <w:sz w:val="16"/>
                                  <w:szCs w:val="22"/>
                                  <w:rtl/>
                                  <w:lang w:bidi="ar-EG"/>
                                </w:rPr>
                                <w:t xml:space="preserve"> (بالمحاكاة)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6AD151" id="Group 881" o:spid="_x0000_s1219" style="position:absolute;left:0;text-align:left;margin-left:44.5pt;margin-top:32.65pt;width:241pt;height:278.55pt;z-index:251589632;mso-width-relative:margin;mso-height-relative:margin" coordorigin="3523,-2991" coordsize="30607,3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9irQMAAG4PAAAOAAAAZHJzL2Uyb0RvYy54bWzsV9tu3DYQfS+QfyD0LkuUuLrBcmDvxSjg&#10;tgGSfgBXoi6IRKok11o36L93SK3W9topigRYBIj3gUuRo+HMmZmj4eX7fd+heyZVK3ju4AvfQYwX&#10;omx5nTt/ftq4iYOUprykneAsdx6Yct5fvfvlchwyFohGdCWTCJRwlY1D7jRaD5nnqaJhPVUXYmAc&#10;Nishe6rhUdZeKekI2vvOC3w/8kYhy0GKgikFq6tp07my+quKFfqPqlJMoy53wDZtR2nHrRm9q0ua&#10;1ZIOTVsczKDfYEVPWw6HHlWtqKZoJ9sXqvq2kEKJSl8UovdEVbUFsz6AN9g/8eZWit1gfamzsR6O&#10;MAG0Jzh9s9ri9/sPErVl7iQJdhCnPQTJnovMAsAzDnUGUrdy+Dh8kIeFenoyHu8r2Zt/8AXtLbAP&#10;R2DZXqMCFkM/8uM0clABe+EijMOF1U2zooH4mPfCRRBGIAECbpCmGKRtbIpm/bqSNEzT2Mh4sw2e&#10;MfVo2ThARqlH0NT3gfaxoQOzsVAGjiNowQzaJ+PsjdgjjNNwMSFnRQ1sSO9hCwrEJoka7kTxWSEu&#10;lg3lNbuWUowNoyXYaHEBT46vmgioTBkl2/E3UUJ86E4Lq+gE+69hOIcBpwnx4ykKmAQxSWwBHAGk&#10;2SCVvmWiR2aSOxLqxx5E7++UnrCeRUzMudi0XWfj1PFnC6BzWoGz4VWzZ6ywJfEl9dN1sk6IS4Jo&#10;7RJ/tXKvN0viRhscL1bharlc4X/MuZhkTVuWjJtj5vLE5P9F8kAUU2EdC1SJri2NOmOSkvV22Ul0&#10;T4EeNvZ3yKgnYt5zM2zCgS8nLuGA+DdB6m6iJHbJhizcNPYT18fpTRr5JCWrzXOX7lrOvt8lNOZO&#10;uggWU1591Tff/l76RrO+1UDAXdsDAxyFaGaycc1LG1pN226aP4HCmP8IBYR7DrTNXZOuU+Lq/XZv&#10;+QVHyVwUW1E+QDpLASkGpAyfD5iYMYjhcQQ2zh31145K5qDuVw5VYah7nsh5sp0nlBeNAFLXDpqm&#10;Sz1R/G6Qbd2A8qnuuLiGyqlam8mmqiZDwI0DWUwmn4E1wldZw1Lek9I/D2sEgDqOgMeAeoG6IG0P&#10;n0VTsIa9MSYhpMbEG4EP0m+08UYbZ6ON9D9pAwr/75+DM8irnGFboLNzBiY+CZOpXQswieLgBWeE&#10;qZ/MvQaGTmPqJt96jbde4wy9BvQR0Lo8fuJPeo0fgDTsZQUudbaHOlxAza3x6bNtTB6vyVf/AgAA&#10;//8DAFBLAwQUAAYACAAAACEAAxvP9uAAAAAJAQAADwAAAGRycy9kb3ducmV2LnhtbEyPwU7DMBBE&#10;70j8g7VI3KiTlJQS4lRVBZyqSrRIiNs23iZRYzuK3ST9e5YTHHdmNPsmX02mFQP1vnFWQTyLQJAt&#10;nW5speDz8PawBOEDWo2ts6TgSh5Wxe1Njpl2o/2gYR8qwSXWZ6igDqHLpPRlTQb9zHVk2Tu53mDg&#10;s6+k7nHkctPKJIoW0mBj+UONHW1qKs/7i1HwPuK4nsevw/Z82ly/D+nuaxuTUvd30/oFRKAp/IXh&#10;F5/RoWCmo7tY7UWrYPnMU4KCRToHwX76FLNwZCFJHkEWufy/oPgBAAD//wMAUEsBAi0AFAAGAAgA&#10;AAAhALaDOJL+AAAA4QEAABMAAAAAAAAAAAAAAAAAAAAAAFtDb250ZW50X1R5cGVzXS54bWxQSwEC&#10;LQAUAAYACAAAACEAOP0h/9YAAACUAQAACwAAAAAAAAAAAAAAAAAvAQAAX3JlbHMvLnJlbHNQSwEC&#10;LQAUAAYACAAAACEABM8vYq0DAABuDwAADgAAAAAAAAAAAAAAAAAuAgAAZHJzL2Uyb0RvYy54bWxQ&#10;SwECLQAUAAYACAAAACEAAxvP9uAAAAAJAQAADwAAAAAAAAAAAAAAAAAHBgAAZHJzL2Rvd25yZXYu&#10;eG1sUEsFBgAAAAAEAAQA8wAAABQHAAAAAA==&#10;">
                <v:shape id="Text Box 11935" o:spid="_x0000_s1220" type="#_x0000_t202" style="position:absolute;left:3523;top:-2991;width:1984;height:1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N68IA&#10;AADcAAAADwAAAGRycy9kb3ducmV2LnhtbESP0YrCMBRE3wX/IVzBN01VLKVrFCnI7pOg6wdcmrtN&#10;sbmpTbT1740g7OMwM2eYzW6wjXhQ52vHChbzBARx6XTNlYLL72GWgfABWWPjmBQ8ycNuOx5tMNeu&#10;5xM9zqESEcI+RwUmhDaX0peGLPq5a4mj9+c6iyHKrpK6wz7CbSOXSZJKizXHBYMtFYbK6/luFRyf&#10;0vQru76URZEe09XtgNfvRqnpZNh/gQg0hP/wp/2jFWTZEt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U3rwgAAANwAAAAPAAAAAAAAAAAAAAAAAJgCAABkcnMvZG93&#10;bnJldi54bWxQSwUGAAAAAAQABAD1AAAAhwMAAAAA&#10;" filled="f" stroked="f">
                  <v:textbox style="layout-flow:vertical;mso-layout-flow-alt:bottom-to-top"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6" o:spid="_x0000_s1221" type="#_x0000_t202" style="position:absolute;left:22701;top:19397;width:1143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37" o:spid="_x0000_s1222" type="#_x0000_t202" style="position:absolute;left:14043;top:21467;width:11391;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E52F00" w:rsidRPr="000E03CA" w:rsidRDefault="00E52F00" w:rsidP="000E03CA">
                        <w:pPr>
                          <w:spacing w:before="0" w:after="40" w:line="260" w:lineRule="exact"/>
                          <w:jc w:val="right"/>
                          <w:rPr>
                            <w:sz w:val="16"/>
                            <w:szCs w:val="22"/>
                            <w:rtl/>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1/2</w:t>
                        </w:r>
                        <w:r w:rsidRPr="000E03CA">
                          <w:rPr>
                            <w:rFonts w:hint="cs"/>
                            <w:sz w:val="16"/>
                            <w:szCs w:val="22"/>
                            <w:rtl/>
                            <w:lang w:bidi="ar-EG"/>
                          </w:rPr>
                          <w:t xml:space="preserve"> (بالقياس)</w:t>
                        </w:r>
                        <w:r w:rsidRPr="000E03CA">
                          <w:rPr>
                            <w:sz w:val="16"/>
                            <w:szCs w:val="22"/>
                            <w:rtl/>
                            <w:lang w:bidi="ar-EG"/>
                          </w:rPr>
                          <w:br/>
                        </w: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2/3</w:t>
                        </w:r>
                        <w:r w:rsidRPr="000E03CA">
                          <w:rPr>
                            <w:rFonts w:hint="cs"/>
                            <w:sz w:val="16"/>
                            <w:szCs w:val="22"/>
                            <w:rtl/>
                            <w:lang w:bidi="ar-EG"/>
                          </w:rPr>
                          <w:t xml:space="preserve"> (بالقياس)</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3/4</w:t>
                        </w:r>
                        <w:r w:rsidRPr="000E03CA">
                          <w:rPr>
                            <w:rFonts w:hint="cs"/>
                            <w:sz w:val="16"/>
                            <w:szCs w:val="22"/>
                            <w:rtl/>
                            <w:lang w:bidi="ar-EG"/>
                          </w:rPr>
                          <w:t xml:space="preserve"> (بالقياس)</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1/2</w:t>
                        </w:r>
                        <w:r w:rsidRPr="000E03CA">
                          <w:rPr>
                            <w:rFonts w:hint="cs"/>
                            <w:sz w:val="16"/>
                            <w:szCs w:val="22"/>
                            <w:rtl/>
                            <w:lang w:bidi="ar-EG"/>
                          </w:rPr>
                          <w:t xml:space="preserve"> (بالمحاكاة)</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2/3</w:t>
                        </w:r>
                        <w:r w:rsidRPr="000E03CA">
                          <w:rPr>
                            <w:rFonts w:hint="cs"/>
                            <w:sz w:val="16"/>
                            <w:szCs w:val="22"/>
                            <w:rtl/>
                            <w:lang w:bidi="ar-EG"/>
                          </w:rPr>
                          <w:t xml:space="preserve"> (بالمحاكاة)</w:t>
                        </w:r>
                      </w:p>
                      <w:p w:rsidR="00E52F00" w:rsidRPr="000E03CA" w:rsidRDefault="00E52F00" w:rsidP="000E03CA">
                        <w:pPr>
                          <w:spacing w:before="0" w:after="40" w:line="260" w:lineRule="exact"/>
                          <w:jc w:val="right"/>
                          <w:rPr>
                            <w:sz w:val="16"/>
                            <w:szCs w:val="22"/>
                            <w:rtl/>
                            <w:lang w:bidi="ar-EG"/>
                          </w:rPr>
                        </w:pPr>
                        <w:r w:rsidRPr="000E03CA">
                          <w:rPr>
                            <w:rFonts w:hint="cs"/>
                            <w:sz w:val="16"/>
                            <w:szCs w:val="22"/>
                            <w:rtl/>
                            <w:lang w:bidi="ar-EG"/>
                          </w:rPr>
                          <w:t>معدل التشفير</w:t>
                        </w:r>
                        <w:r w:rsidRPr="000E03CA">
                          <w:rPr>
                            <w:rFonts w:hint="cs"/>
                            <w:sz w:val="16"/>
                            <w:szCs w:val="22"/>
                            <w:rtl/>
                          </w:rPr>
                          <w:t>:</w:t>
                        </w:r>
                        <w:r w:rsidRPr="000E03CA">
                          <w:rPr>
                            <w:rFonts w:hint="cs"/>
                            <w:sz w:val="16"/>
                            <w:szCs w:val="22"/>
                            <w:rtl/>
                            <w:lang w:bidi="ar-EG"/>
                          </w:rPr>
                          <w:t xml:space="preserve"> </w:t>
                        </w:r>
                        <w:r w:rsidRPr="000E03CA">
                          <w:rPr>
                            <w:sz w:val="16"/>
                            <w:szCs w:val="22"/>
                            <w:lang w:bidi="ar-EG"/>
                          </w:rPr>
                          <w:t>3/4</w:t>
                        </w:r>
                        <w:r w:rsidRPr="000E03CA">
                          <w:rPr>
                            <w:rFonts w:hint="cs"/>
                            <w:sz w:val="16"/>
                            <w:szCs w:val="22"/>
                            <w:rtl/>
                            <w:lang w:bidi="ar-EG"/>
                          </w:rPr>
                          <w:t xml:space="preserve"> (بالمحاكاة)</w:t>
                        </w:r>
                      </w:p>
                    </w:txbxContent>
                  </v:textbox>
                </v:shape>
              </v:group>
            </w:pict>
          </mc:Fallback>
        </mc:AlternateContent>
      </w:r>
      <w:r w:rsidR="000E03CA" w:rsidRPr="002F2643">
        <w:object w:dxaOrig="8179" w:dyaOrig="7029">
          <v:shape id="_x0000_i1048" type="#_x0000_t75" style="width:359.25pt;height:309pt" o:ole="">
            <v:imagedata r:id="rId68" o:title=""/>
          </v:shape>
          <o:OLEObject Type="Embed" ProgID="CorelDRAW.Graphic.14" ShapeID="_x0000_i1048" DrawAspect="Content" ObjectID="_1534165296" r:id="rId69"/>
        </w:object>
      </w:r>
    </w:p>
    <w:p w:rsidR="002A7229" w:rsidRPr="002F2643" w:rsidRDefault="002A7229" w:rsidP="000E03CA">
      <w:pPr>
        <w:pStyle w:val="FigureNo0"/>
        <w:spacing w:before="120"/>
        <w:rPr>
          <w:rFonts w:eastAsia="NSimSun"/>
          <w:rtl/>
          <w:lang w:eastAsia="en-US"/>
        </w:rPr>
      </w:pPr>
      <w:r w:rsidRPr="002F2643">
        <w:rPr>
          <w:rFonts w:eastAsia="NSimSun" w:hint="cs"/>
          <w:rtl/>
          <w:lang w:eastAsia="en-US"/>
        </w:rPr>
        <w:t xml:space="preserve">الشـكل </w:t>
      </w:r>
      <w:r w:rsidRPr="002F2643">
        <w:rPr>
          <w:rFonts w:eastAsia="NSimSun"/>
          <w:lang w:eastAsia="en-US"/>
        </w:rPr>
        <w:t>25</w:t>
      </w:r>
    </w:p>
    <w:p w:rsidR="002A7229" w:rsidRPr="000E03CA" w:rsidRDefault="002A7229" w:rsidP="000E03CA">
      <w:pPr>
        <w:pStyle w:val="FigureTitle0"/>
        <w:rPr>
          <w:rtl/>
        </w:rPr>
      </w:pPr>
      <w:r w:rsidRPr="000E03CA">
        <w:rPr>
          <w:rFonts w:hint="cs"/>
          <w:rtl/>
        </w:rPr>
        <w:t xml:space="preserve">معدل الخطأ في البتات </w:t>
      </w:r>
      <w:r w:rsidRPr="000E03CA">
        <w:t>(BER)</w:t>
      </w:r>
      <w:r w:rsidRPr="000E03CA">
        <w:rPr>
          <w:rFonts w:hint="cs"/>
          <w:rtl/>
        </w:rPr>
        <w:t xml:space="preserve"> مقابل النسبة </w:t>
      </w:r>
      <w:r w:rsidRPr="000E03CA">
        <w:t>C/N</w:t>
      </w:r>
      <w:r w:rsidRPr="000E03CA">
        <w:rPr>
          <w:rFonts w:hint="cs"/>
          <w:rtl/>
        </w:rPr>
        <w:t xml:space="preserve"> قبل فك تشفير شفرة </w:t>
      </w:r>
      <w:proofErr w:type="spellStart"/>
      <w:r w:rsidRPr="000E03CA">
        <w:rPr>
          <w:rFonts w:hint="cs"/>
          <w:rtl/>
        </w:rPr>
        <w:t>ريدسولومون</w:t>
      </w:r>
      <w:proofErr w:type="spellEnd"/>
      <w:r w:rsidRPr="000E03CA">
        <w:rPr>
          <w:rFonts w:hint="cs"/>
          <w:rtl/>
        </w:rPr>
        <w:t xml:space="preserve"> </w:t>
      </w:r>
      <w:r w:rsidRPr="000E03CA">
        <w:t>(RS)</w:t>
      </w:r>
      <w:r w:rsidR="000E03CA" w:rsidRPr="000E03CA">
        <w:rPr>
          <w:rtl/>
        </w:rPr>
        <w:br/>
      </w:r>
      <w:r w:rsidRPr="000E03CA">
        <w:rPr>
          <w:rFonts w:hint="cs"/>
          <w:rtl/>
        </w:rPr>
        <w:t xml:space="preserve">(أسلوب الإرسال: </w:t>
      </w:r>
      <w:r w:rsidRPr="000E03CA">
        <w:t>3</w:t>
      </w:r>
      <w:r w:rsidRPr="000E03CA">
        <w:rPr>
          <w:rFonts w:hint="cs"/>
          <w:rtl/>
        </w:rPr>
        <w:t xml:space="preserve">، تشكيل الموجة الحاملة: </w:t>
      </w:r>
      <w:r w:rsidRPr="000E03CA">
        <w:t>64-QAM</w:t>
      </w:r>
      <w:r w:rsidRPr="000E03CA">
        <w:rPr>
          <w:rFonts w:hint="cs"/>
          <w:rtl/>
        </w:rPr>
        <w:t>،</w:t>
      </w:r>
      <w:r w:rsidR="00032B62" w:rsidRPr="000E03CA">
        <w:rPr>
          <w:rFonts w:hint="cs"/>
          <w:rtl/>
        </w:rPr>
        <w:t xml:space="preserve"> </w:t>
      </w:r>
      <w:r w:rsidRPr="000E03CA">
        <w:rPr>
          <w:rFonts w:hint="cs"/>
          <w:rtl/>
        </w:rPr>
        <w:t xml:space="preserve">تشذير الوقت: </w:t>
      </w:r>
      <w:r w:rsidRPr="000E03CA">
        <w:t>ms 407</w:t>
      </w:r>
      <w:r w:rsidRPr="000E03CA">
        <w:rPr>
          <w:rFonts w:hint="cs"/>
          <w:rtl/>
        </w:rPr>
        <w:t xml:space="preserve">): قناة </w:t>
      </w:r>
      <w:proofErr w:type="spellStart"/>
      <w:r w:rsidRPr="000E03CA">
        <w:rPr>
          <w:rFonts w:hint="cs"/>
          <w:rtl/>
        </w:rPr>
        <w:t>غوسية</w:t>
      </w:r>
      <w:proofErr w:type="spellEnd"/>
    </w:p>
    <w:p w:rsidR="002A7229" w:rsidRPr="002F2643" w:rsidRDefault="002A7229" w:rsidP="00032B62">
      <w:pPr>
        <w:spacing w:before="0" w:line="240" w:lineRule="auto"/>
        <w:jc w:val="center"/>
        <w:rPr>
          <w:rFonts w:ascii="Times New Roman Bold" w:hAnsi="Times New Roman Bold"/>
          <w:b/>
          <w:bCs/>
          <w:sz w:val="18"/>
          <w:szCs w:val="26"/>
          <w:rtl/>
          <w:lang w:eastAsia="en-US" w:bidi="ar-EG"/>
        </w:rPr>
      </w:pPr>
      <w:r w:rsidRPr="002F2643">
        <w:rPr>
          <w:noProof/>
        </w:rPr>
        <mc:AlternateContent>
          <mc:Choice Requires="wpg">
            <w:drawing>
              <wp:anchor distT="0" distB="0" distL="114300" distR="114300" simplePos="0" relativeHeight="251575296" behindDoc="0" locked="0" layoutInCell="1" allowOverlap="1" wp14:anchorId="4DC9FA07" wp14:editId="5889C784">
                <wp:simplePos x="0" y="0"/>
                <wp:positionH relativeFrom="column">
                  <wp:posOffset>780846</wp:posOffset>
                </wp:positionH>
                <wp:positionV relativeFrom="paragraph">
                  <wp:posOffset>507242</wp:posOffset>
                </wp:positionV>
                <wp:extent cx="2955925" cy="3028023"/>
                <wp:effectExtent l="0" t="0" r="15875" b="1270"/>
                <wp:wrapNone/>
                <wp:docPr id="673" name="Group 1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3028023"/>
                          <a:chOff x="2365" y="4515"/>
                          <a:chExt cx="4655" cy="4888"/>
                        </a:xfrm>
                      </wpg:grpSpPr>
                      <wps:wsp>
                        <wps:cNvPr id="674" name="Text Box 11939"/>
                        <wps:cNvSpPr txBox="1">
                          <a:spLocks noChangeArrowheads="1"/>
                        </wps:cNvSpPr>
                        <wps:spPr bwMode="auto">
                          <a:xfrm>
                            <a:off x="2365" y="4515"/>
                            <a:ext cx="39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5" name="Text Box 11940"/>
                        <wps:cNvSpPr txBox="1">
                          <a:spLocks noChangeArrowheads="1"/>
                        </wps:cNvSpPr>
                        <wps:spPr bwMode="auto">
                          <a:xfrm>
                            <a:off x="5220" y="7585"/>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76" name="Text Box 11941"/>
                        <wps:cNvSpPr txBox="1">
                          <a:spLocks noChangeArrowheads="1"/>
                        </wps:cNvSpPr>
                        <wps:spPr bwMode="auto">
                          <a:xfrm>
                            <a:off x="3873" y="7827"/>
                            <a:ext cx="1800"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(بالقياس)</w:t>
                              </w:r>
                            </w:p>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52F00"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(بالمحاكاة)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9FA07" id="Group 11949" o:spid="_x0000_s1223" style="position:absolute;left:0;text-align:left;margin-left:61.5pt;margin-top:39.95pt;width:232.75pt;height:238.45pt;z-index:251575296" coordorigin="2365,4515" coordsize="4655,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w0uAMAAG8PAAAOAAAAZHJzL2Uyb0RvYy54bWzsV9tu3DYQfS+QfyD0vtZldYflwN5dGQXc&#10;NkCSD+BK1AWRSJXkWusW/fcOSWlvTtDmAqNArQeB5JDDmTMzh+T1233foUfCRctoZrlXjoUILVjZ&#10;0jqzPn7IF7GFhMS0xB2jJLOeiLDe3rz56XocUuKxhnUl4QiUUJGOQ2Y1Ug6pbYuiIT0WV2wgFIQV&#10;4z2W0OW1XXI8gva+sz3HCe2R8XLgrCBCwOjaCK0brb+qSCF/qypBJOoyC2yT+s/1f6v+9s01TmuO&#10;h6YtJjPwN1jR45bCpgdVaywx2vH2maq+LTgTrJJXBettVlVtQbQP4I3rXHhzz9lu0L7U6VgPB5gA&#10;2gucvllt8evjO47aMrPCaGkhinsIkt4XuW7iJwqgcahTmHfPh/fDO268hOYDKz4JENuXctWvzWS0&#10;HX9hJajEO8k0QPuK90oFuI72Og5PhziQvUQFDHpJECReYKECZEvHix1vaSJVNBBOtc5bhiAHsR+4&#10;wSzbTOv9MJgW+3EcK6mNU7OxNnYyTnkGWSeOwIrvA/Z9gwei4yUUYAdg/RnYD8rDO7ZX2C4nbPVU&#10;BSySexBBEWmchMEXUbZqMK3JLedsbAguwUZXu6SMh11MTFRHKCX/BPhngJthXyZgqILccyPvDDWc&#10;DlzIe8J6pBqZxaGwtJn48UFIA/A8RUWXsrztOhjHaUfPBiASZgR2haVKpvbXtfJn4iSbeBP7C98L&#10;NwvfWa8Xt/nKX4S5GwXr5Xq1Wrt/qX1dP23asiRUbTPXrev/u/BNDGIq7lC5gnVtqdQpkwSvt6uO&#10;o0cMvJHrbwLkZJp9bobOMvDlwiXX8507L1nkYRwt/NwPFknkxAvHTe6S0PETf52fu/TQUvL9LqEx&#10;s5IAiki780XfHP099w2nfSuBmbu2z6z4MAmnKgU3tNShlbjtTPsECmX+EQoI9xxoKD2To6bu5H67&#10;18TjRjqflXTLyifIYc4gxYCt4VyBhvp7EXRHoOnMEr/vMCcW6n6mUAqK0+cGnxvbuYFp0TBge2kh&#10;01xJw/27gbd1A8pNsVF2C/xUtTqTj4ZobtMM8WJUAbxlOPiUKnx9Tim7pnp/GaoIPA/gBT6Ignji&#10;WFWqiqFdSImJnpeamg8E+0oVef68nE7qw1CMqYtXqvhaqtDn0rFCL6gCiv2P/wdPhJ/liQORvihP&#10;LGN1dVQ8EXuRyn1zpJ/zhBtE4VQX8xVwvjC83imOx/MrUfygO4U+lf7LRKFfIvCq03el6QWqno2n&#10;fX0BOb6Tb/4GAAD//wMAUEsDBBQABgAIAAAAIQD0FYK24QAAAAoBAAAPAAAAZHJzL2Rvd25yZXYu&#10;eG1sTI9BS8NAEIXvgv9hGcGb3aQlNY3ZlFLUUxHaCuJtm50modnZkN0m6b93POltHvN473v5erKt&#10;GLD3jSMF8SwCgVQ601Cl4PP49pSC8EGT0a0jVHBDD+vi/i7XmXEj7XE4hEpwCPlMK6hD6DIpfVmj&#10;1X7mOiT+nV1vdWDZV9L0euRw28p5FC2l1Q1xQ6073NZYXg5Xq+B91ONmEb8Ou8t5e/s+Jh9fuxiV&#10;enyYNi8gAk7hzwy/+IwOBTOd3JWMFy3r+YK3BAXPqxUINiRpmoA48ZEsU5BFLv9PKH4AAAD//wMA&#10;UEsBAi0AFAAGAAgAAAAhALaDOJL+AAAA4QEAABMAAAAAAAAAAAAAAAAAAAAAAFtDb250ZW50X1R5&#10;cGVzXS54bWxQSwECLQAUAAYACAAAACEAOP0h/9YAAACUAQAACwAAAAAAAAAAAAAAAAAvAQAAX3Jl&#10;bHMvLnJlbHNQSwECLQAUAAYACAAAACEAnp9sNLgDAABvDwAADgAAAAAAAAAAAAAAAAAuAgAAZHJz&#10;L2Uyb0RvYy54bWxQSwECLQAUAAYACAAAACEA9BWCtuEAAAAKAQAADwAAAAAAAAAAAAAAAAASBgAA&#10;ZHJzL2Rvd25yZXYueG1sUEsFBgAAAAAEAAQA8wAAACAHAAAAAA==&#10;">
                <v:shape id="Text Box 11939" o:spid="_x0000_s1224" type="#_x0000_t202" style="position:absolute;left:2365;top:4515;width:39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b6MQA&#10;AADcAAAADwAAAGRycy9kb3ducmV2LnhtbESPwWrDMBBE74X8g9hAbo3cunWLG8UEQ0hOhqb5gMXa&#10;WibWyrHU2P77qFDocZiZN8ymmGwnbjT41rGCp3UCgrh2uuVGwflr//gOwgdkjZ1jUjCTh2K7eNhg&#10;rt3In3Q7hUZECPscFZgQ+lxKXxuy6NeuJ47etxsshiiHRuoBxwi3nXxOkkxabDkuGOypNFRfTj9W&#10;QTVLM6b29VyXZVZl6XWPl0On1Go57T5ABJrCf/ivfdQKsrcX+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jEAAAA3AAAAA8AAAAAAAAAAAAAAAAAmAIAAGRycy9k&#10;b3ducmV2LnhtbFBLBQYAAAAABAAEAPUAAACJAwAAAAA=&#10;" filled="f" stroked="f">
                  <v:textbox style="layout-flow:vertical;mso-layout-flow-alt:bottom-to-top" inset="0,0,0,0">
                    <w:txbxContent>
                      <w:p w:rsidR="00E52F00" w:rsidRPr="002F1A8E" w:rsidRDefault="00E52F00" w:rsidP="002A7229">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0" o:spid="_x0000_s1225" type="#_x0000_t202" style="position:absolute;left:5220;top:7585;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41" o:spid="_x0000_s1226" type="#_x0000_t202" style="position:absolute;left:3873;top:7827;width:1800;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(بالقياس)</w:t>
                        </w:r>
                      </w:p>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E52F00"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p w:rsidR="00E52F00" w:rsidRPr="00BE3BF8" w:rsidRDefault="00E52F00" w:rsidP="00032B62">
                        <w:pPr>
                          <w:spacing w:before="40" w:after="4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(بالمحاكاة)</w:t>
                        </w:r>
                      </w:p>
                    </w:txbxContent>
                  </v:textbox>
                </v:shape>
              </v:group>
            </w:pict>
          </mc:Fallback>
        </mc:AlternateContent>
      </w:r>
      <w:r w:rsidR="000E03CA" w:rsidRPr="002F2643">
        <w:object w:dxaOrig="8182" w:dyaOrig="7043">
          <v:shape id="_x0000_i1049" type="#_x0000_t75" style="width:327pt;height:282pt" o:ole="">
            <v:imagedata r:id="rId70" o:title=""/>
          </v:shape>
          <o:OLEObject Type="Embed" ProgID="CorelDRAW.Graphic.14" ShapeID="_x0000_i1049" DrawAspect="Content" ObjectID="_1534165297" r:id="rId71"/>
        </w:object>
      </w:r>
    </w:p>
    <w:p w:rsidR="002A7229" w:rsidRPr="002F2643" w:rsidRDefault="002A7229" w:rsidP="000E03CA">
      <w:pPr>
        <w:pStyle w:val="Heading2"/>
        <w:keepLines w:val="0"/>
        <w:spacing w:before="720"/>
        <w:rPr>
          <w:rtl/>
        </w:rPr>
      </w:pPr>
      <w:bookmarkStart w:id="76" w:name="_Toc460420066"/>
      <w:r w:rsidRPr="002F2643">
        <w:lastRenderedPageBreak/>
        <w:t>2.9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متعددة المسارات</w:t>
      </w:r>
      <w:bookmarkEnd w:id="76"/>
    </w:p>
    <w:p w:rsidR="002A7229" w:rsidRPr="002F2643" w:rsidRDefault="002A7229" w:rsidP="002A7229">
      <w:pPr>
        <w:rPr>
          <w:rtl/>
          <w:lang w:bidi="ar-EG"/>
        </w:rPr>
      </w:pPr>
      <w:r w:rsidRPr="002F2643">
        <w:rPr>
          <w:rFonts w:hint="cs"/>
          <w:rtl/>
          <w:lang w:bidi="ar-EG"/>
        </w:rPr>
        <w:t xml:space="preserve">أجريت القياسات للمعدل </w:t>
      </w:r>
      <w:r w:rsidRPr="002F2643">
        <w:rPr>
          <w:lang w:bidi="ar-EG"/>
        </w:rPr>
        <w:t>BER</w:t>
      </w:r>
      <w:r w:rsidRPr="002F2643">
        <w:rPr>
          <w:rFonts w:hint="cs"/>
          <w:rtl/>
          <w:lang w:bidi="ar-EG"/>
        </w:rPr>
        <w:t xml:space="preserve"> مقابل النسبة</w:t>
      </w:r>
      <w:r w:rsidRPr="002F2643">
        <w:rPr>
          <w:rFonts w:hint="eastAsia"/>
          <w:rtl/>
          <w:lang w:bidi="ar-EG"/>
        </w:rPr>
        <w:t> </w:t>
      </w:r>
      <w:r w:rsidRPr="002F2643">
        <w:rPr>
          <w:i/>
          <w:iCs/>
          <w:lang w:bidi="ar-EG"/>
        </w:rPr>
        <w:t>C/N</w:t>
      </w:r>
      <w:r w:rsidRPr="002F2643">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Pr="002F2643">
        <w:rPr>
          <w:rFonts w:hint="eastAsia"/>
          <w:rtl/>
          <w:lang w:bidi="ar-EG"/>
        </w:rPr>
        <w:t> </w:t>
      </w:r>
      <w:r w:rsidRPr="002F2643">
        <w:rPr>
          <w:i/>
          <w:iCs/>
          <w:lang w:bidi="ar-EG"/>
        </w:rPr>
        <w:t>D/U</w:t>
      </w:r>
      <w:r w:rsidRPr="002F2643">
        <w:rPr>
          <w:rFonts w:hint="cs"/>
          <w:rtl/>
          <w:lang w:bidi="ar-EG"/>
        </w:rPr>
        <w:t xml:space="preserve"> في الإشارة الرئيسية والإشارة المتأخرة ب‍</w:t>
      </w:r>
      <w:r w:rsidRPr="002F2643">
        <w:rPr>
          <w:rFonts w:hint="eastAsia"/>
          <w:rtl/>
          <w:lang w:bidi="ar-EG"/>
        </w:rPr>
        <w:t> </w:t>
      </w:r>
      <w:r w:rsidRPr="002F2643">
        <w:rPr>
          <w:lang w:bidi="ar-EG"/>
        </w:rPr>
        <w:t>3</w:t>
      </w:r>
      <w:r w:rsidRPr="002F2643">
        <w:rPr>
          <w:rFonts w:hint="cs"/>
          <w:rtl/>
          <w:lang w:bidi="ar-EG"/>
        </w:rPr>
        <w:t xml:space="preserve"> و</w:t>
      </w:r>
      <w:r w:rsidRPr="002F2643">
        <w:rPr>
          <w:lang w:bidi="ar-EG"/>
        </w:rPr>
        <w:t>dB 10</w:t>
      </w:r>
      <w:r w:rsidRPr="002F2643">
        <w:rPr>
          <w:rFonts w:hint="cs"/>
          <w:rtl/>
          <w:lang w:bidi="ar-EG"/>
        </w:rPr>
        <w:t>. وحددت مدة تأخير الإشارة المتأخرة نسبةً إلى الإشارة الرئيسية ب‍</w:t>
      </w:r>
      <w:r w:rsidRPr="002F2643">
        <w:rPr>
          <w:rFonts w:hint="eastAsia"/>
          <w:rtl/>
          <w:lang w:bidi="ar-EG"/>
        </w:rPr>
        <w:t> </w:t>
      </w:r>
      <w:r w:rsidRPr="002F2643">
        <w:sym w:font="Symbol" w:char="F06D"/>
      </w:r>
      <w:r w:rsidRPr="002F2643">
        <w:t>s 15</w:t>
      </w:r>
      <w:r w:rsidRPr="002F2643">
        <w:rPr>
          <w:rFonts w:hint="cs"/>
          <w:rtl/>
          <w:lang w:bidi="ar-EG"/>
        </w:rPr>
        <w:t xml:space="preserve"> ويبين الشكل</w:t>
      </w:r>
      <w:r w:rsidRPr="002F2643">
        <w:rPr>
          <w:rFonts w:hint="eastAsia"/>
          <w:rtl/>
          <w:lang w:bidi="ar-EG"/>
        </w:rPr>
        <w:t> </w:t>
      </w:r>
      <w:r w:rsidRPr="002F2643">
        <w:rPr>
          <w:lang w:bidi="ar-EG"/>
        </w:rPr>
        <w:t>26</w:t>
      </w:r>
      <w:r w:rsidRPr="002F2643">
        <w:rPr>
          <w:rFonts w:hint="eastAsia"/>
          <w:rtl/>
          <w:lang w:bidi="ar-EG"/>
        </w:rPr>
        <w:t> </w:t>
      </w:r>
      <w:r w:rsidRPr="002F2643">
        <w:rPr>
          <w:rFonts w:hint="cs"/>
          <w:rtl/>
          <w:lang w:bidi="ar-EG"/>
        </w:rPr>
        <w:t>النتائج.</w:t>
      </w:r>
    </w:p>
    <w:p w:rsidR="002A7229" w:rsidRPr="002F2643" w:rsidRDefault="002A7229" w:rsidP="002A7229">
      <w:pPr>
        <w:pStyle w:val="Heading2"/>
        <w:rPr>
          <w:rtl/>
        </w:rPr>
      </w:pPr>
      <w:bookmarkStart w:id="77" w:name="_Toc460420067"/>
      <w:r w:rsidRPr="002F2643">
        <w:t>3.9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w:t>
      </w:r>
      <w:proofErr w:type="spellStart"/>
      <w:r w:rsidRPr="002F2643">
        <w:rPr>
          <w:rFonts w:hint="cs"/>
          <w:rtl/>
        </w:rPr>
        <w:t>رايلي</w:t>
      </w:r>
      <w:bookmarkEnd w:id="77"/>
      <w:proofErr w:type="spellEnd"/>
    </w:p>
    <w:p w:rsidR="002A7229" w:rsidRPr="002F2643" w:rsidRDefault="002A7229" w:rsidP="002A7229">
      <w:pPr>
        <w:rPr>
          <w:rtl/>
          <w:lang w:bidi="ar-EG"/>
        </w:rPr>
      </w:pPr>
      <w:r w:rsidRPr="002F2643">
        <w:rPr>
          <w:rFonts w:hint="cs"/>
          <w:spacing w:val="4"/>
          <w:rtl/>
          <w:lang w:bidi="ar-EG"/>
        </w:rPr>
        <w:t xml:space="preserve">أجريت قياسات المعدل </w:t>
      </w:r>
      <w:r w:rsidRPr="002F2643">
        <w:rPr>
          <w:spacing w:val="4"/>
          <w:lang w:bidi="ar-EG"/>
        </w:rPr>
        <w:t>BER</w:t>
      </w:r>
      <w:r w:rsidRPr="002F2643">
        <w:rPr>
          <w:rFonts w:hint="cs"/>
          <w:spacing w:val="4"/>
          <w:rtl/>
          <w:lang w:bidi="ar-EG"/>
        </w:rPr>
        <w:t xml:space="preserve"> مقابل النسبة </w:t>
      </w:r>
      <w:r w:rsidRPr="002F2643">
        <w:rPr>
          <w:i/>
          <w:iCs/>
          <w:spacing w:val="4"/>
          <w:lang w:bidi="ar-EG"/>
        </w:rPr>
        <w:t>C/N</w:t>
      </w:r>
      <w:r w:rsidRPr="002F2643">
        <w:rPr>
          <w:rFonts w:hint="cs"/>
          <w:spacing w:val="4"/>
          <w:rtl/>
          <w:lang w:bidi="ar-EG"/>
        </w:rPr>
        <w:t xml:space="preserve"> باستخدام محاكي قناة تعاني من الخبو. وتحددت القناة بمساري </w:t>
      </w:r>
      <w:proofErr w:type="spellStart"/>
      <w:r w:rsidRPr="002F2643">
        <w:rPr>
          <w:rFonts w:hint="cs"/>
          <w:spacing w:val="4"/>
          <w:rtl/>
          <w:lang w:bidi="ar-EG"/>
        </w:rPr>
        <w:t>رايلي</w:t>
      </w:r>
      <w:proofErr w:type="spellEnd"/>
      <w:r w:rsidRPr="002F2643">
        <w:rPr>
          <w:rFonts w:hint="cs"/>
          <w:spacing w:val="4"/>
          <w:rtl/>
          <w:lang w:bidi="ar-EG"/>
        </w:rPr>
        <w:t xml:space="preserve"> مع</w:t>
      </w:r>
      <w:r w:rsidRPr="002F2643">
        <w:rPr>
          <w:rFonts w:hint="cs"/>
          <w:rtl/>
          <w:lang w:bidi="ar-EG"/>
        </w:rPr>
        <w:t xml:space="preserve"> </w:t>
      </w:r>
      <w:r w:rsidRPr="002F2643">
        <w:rPr>
          <w:rFonts w:hint="cs"/>
          <w:spacing w:val="6"/>
          <w:rtl/>
          <w:lang w:bidi="ar-EG"/>
        </w:rPr>
        <w:t>خبو والنسبة</w:t>
      </w:r>
      <w:r w:rsidRPr="002F2643">
        <w:rPr>
          <w:rFonts w:hint="eastAsia"/>
          <w:spacing w:val="6"/>
          <w:rtl/>
          <w:lang w:bidi="ar-EG"/>
        </w:rPr>
        <w:t> </w:t>
      </w:r>
      <w:r w:rsidRPr="002F2643">
        <w:rPr>
          <w:i/>
          <w:iCs/>
          <w:spacing w:val="6"/>
          <w:lang w:bidi="ar-EG"/>
        </w:rPr>
        <w:t>D/U</w:t>
      </w:r>
      <w:r w:rsidRPr="002F2643">
        <w:rPr>
          <w:rFonts w:hint="cs"/>
          <w:spacing w:val="6"/>
          <w:rtl/>
          <w:lang w:bidi="ar-EG"/>
        </w:rPr>
        <w:t xml:space="preserve"> في المسارين بالقيمة </w:t>
      </w:r>
      <w:r w:rsidRPr="002F2643">
        <w:rPr>
          <w:spacing w:val="6"/>
          <w:lang w:bidi="ar-EG"/>
        </w:rPr>
        <w:t>dB 0</w:t>
      </w:r>
      <w:r w:rsidRPr="002F2643">
        <w:rPr>
          <w:rFonts w:hint="cs"/>
          <w:spacing w:val="6"/>
          <w:rtl/>
          <w:lang w:bidi="ar-EG"/>
        </w:rPr>
        <w:t xml:space="preserve">. وتحدد زمن الإشارة المتأخرة بالقيمة </w:t>
      </w:r>
      <w:r w:rsidRPr="002F2643">
        <w:rPr>
          <w:spacing w:val="6"/>
        </w:rPr>
        <w:sym w:font="Symbol" w:char="F06D"/>
      </w:r>
      <w:r w:rsidRPr="002F2643">
        <w:rPr>
          <w:spacing w:val="6"/>
        </w:rPr>
        <w:t>s 15</w:t>
      </w:r>
      <w:r w:rsidRPr="002F2643">
        <w:rPr>
          <w:rFonts w:hint="cs"/>
          <w:spacing w:val="6"/>
          <w:rtl/>
          <w:lang w:bidi="ar-EG"/>
        </w:rPr>
        <w:t>. وترددات دوبلر القصوى للإشارة</w:t>
      </w:r>
      <w:r w:rsidRPr="002F2643">
        <w:rPr>
          <w:rFonts w:hint="eastAsia"/>
          <w:rtl/>
          <w:lang w:bidi="ar-EG"/>
        </w:rPr>
        <w:t> </w:t>
      </w:r>
      <w:r w:rsidRPr="002F2643">
        <w:rPr>
          <w:rFonts w:hint="cs"/>
          <w:rtl/>
          <w:lang w:bidi="ar-EG"/>
        </w:rPr>
        <w:t>ب</w:t>
      </w:r>
      <w:r w:rsidRPr="002F2643">
        <w:rPr>
          <w:rFonts w:ascii="MS Mincho" w:eastAsia="MS Mincho" w:hAnsi="MS Mincho" w:cs="MS Mincho" w:hint="cs"/>
          <w:rtl/>
          <w:lang w:bidi="ar-EG"/>
        </w:rPr>
        <w:t>‍</w:t>
      </w:r>
      <w:r w:rsidRPr="002F2643">
        <w:rPr>
          <w:rFonts w:hint="cs"/>
          <w:rtl/>
          <w:lang w:bidi="ar-EG"/>
        </w:rPr>
        <w:t>‍</w:t>
      </w:r>
      <w:r w:rsidRPr="002F2643">
        <w:rPr>
          <w:rFonts w:hint="eastAsia"/>
          <w:rtl/>
          <w:lang w:bidi="ar-EG"/>
        </w:rPr>
        <w:t> </w:t>
      </w:r>
      <w:r w:rsidRPr="002F2643">
        <w:rPr>
          <w:lang w:bidi="ar-EG"/>
        </w:rPr>
        <w:t>5</w:t>
      </w:r>
      <w:r w:rsidRPr="002F2643">
        <w:rPr>
          <w:rFonts w:hint="eastAsia"/>
          <w:rtl/>
          <w:lang w:bidi="ar-EG"/>
        </w:rPr>
        <w:t> </w:t>
      </w:r>
      <w:r w:rsidRPr="002F2643">
        <w:rPr>
          <w:rFonts w:hint="cs"/>
          <w:rtl/>
          <w:lang w:bidi="ar-EG"/>
        </w:rPr>
        <w:t>و</w:t>
      </w:r>
      <w:r w:rsidRPr="002F2643">
        <w:rPr>
          <w:lang w:bidi="ar-EG"/>
        </w:rPr>
        <w:t>Hz 20</w:t>
      </w:r>
      <w:r w:rsidRPr="002F2643">
        <w:rPr>
          <w:rFonts w:hint="cs"/>
          <w:rtl/>
          <w:lang w:bidi="ar-EG"/>
        </w:rPr>
        <w:t xml:space="preserve">. ويبين الشكل </w:t>
      </w:r>
      <w:r w:rsidRPr="002F2643">
        <w:rPr>
          <w:lang w:bidi="ar-EG"/>
        </w:rPr>
        <w:t>27</w:t>
      </w:r>
      <w:r w:rsidRPr="002F2643">
        <w:rPr>
          <w:rFonts w:hint="eastAsia"/>
          <w:rtl/>
          <w:lang w:bidi="ar-EG"/>
        </w:rPr>
        <w:t> </w:t>
      </w:r>
      <w:r w:rsidRPr="002F2643">
        <w:rPr>
          <w:rFonts w:hint="cs"/>
          <w:rtl/>
          <w:lang w:bidi="ar-EG"/>
        </w:rPr>
        <w:t>النتائج.</w:t>
      </w:r>
    </w:p>
    <w:p w:rsidR="002A7229" w:rsidRPr="002F2643" w:rsidRDefault="002A7229" w:rsidP="002A7229">
      <w:pPr>
        <w:pStyle w:val="FigureNo0"/>
        <w:rPr>
          <w:rFonts w:eastAsia="NSimSun"/>
          <w:rtl/>
          <w:lang w:eastAsia="en-US"/>
        </w:rPr>
      </w:pPr>
      <w:r w:rsidRPr="002F2643">
        <w:rPr>
          <w:rFonts w:eastAsia="NSimSun" w:hint="cs"/>
          <w:rtl/>
          <w:lang w:eastAsia="en-US"/>
        </w:rPr>
        <w:t xml:space="preserve">الشـكل </w:t>
      </w:r>
      <w:r w:rsidRPr="002F2643">
        <w:rPr>
          <w:rFonts w:eastAsia="NSimSun"/>
          <w:lang w:eastAsia="en-US"/>
        </w:rPr>
        <w:t>26</w:t>
      </w:r>
    </w:p>
    <w:p w:rsidR="002A7229" w:rsidRPr="002F2643" w:rsidRDefault="002A7229" w:rsidP="002A7229">
      <w:pPr>
        <w:pStyle w:val="FigureTitle0"/>
      </w:pPr>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i/>
          <w:iCs/>
          <w:rtl/>
        </w:rPr>
        <w:t xml:space="preserve"> </w:t>
      </w:r>
      <w:r w:rsidRPr="002F2643">
        <w:rPr>
          <w:rFonts w:hint="cs"/>
          <w:rtl/>
        </w:rPr>
        <w:t xml:space="preserve">قبل فك تشفير شفرة </w:t>
      </w:r>
      <w:proofErr w:type="spellStart"/>
      <w:r w:rsidRPr="002F2643">
        <w:rPr>
          <w:rFonts w:hint="cs"/>
          <w:rtl/>
        </w:rPr>
        <w:t>ريدسولومون</w:t>
      </w:r>
      <w:proofErr w:type="spellEnd"/>
      <w:r w:rsidRPr="002F2643">
        <w:rPr>
          <w:rFonts w:hint="cs"/>
          <w:rtl/>
        </w:rPr>
        <w:t xml:space="preserve"> </w:t>
      </w:r>
      <w:r w:rsidRPr="002F2643">
        <w:t>(RS)</w:t>
      </w:r>
    </w:p>
    <w:p w:rsidR="002A7229" w:rsidRPr="002F2643" w:rsidRDefault="002A7229" w:rsidP="002A7229">
      <w:pPr>
        <w:keepLines/>
        <w:spacing w:before="0" w:after="120"/>
        <w:jc w:val="center"/>
        <w:rPr>
          <w:rFonts w:hAnsi="Times New Roman Bold"/>
          <w:b/>
          <w:bCs/>
          <w:sz w:val="18"/>
          <w:szCs w:val="26"/>
          <w:rtl/>
          <w:lang w:eastAsia="en-US" w:bidi="ar-EG"/>
        </w:rPr>
      </w:pPr>
      <w:r w:rsidRPr="002F2643">
        <w:rPr>
          <w:rFonts w:hAnsi="Times New Roman Bold" w:hint="cs"/>
          <w:b/>
          <w:bCs/>
          <w:sz w:val="18"/>
          <w:szCs w:val="26"/>
          <w:rtl/>
          <w:lang w:eastAsia="en-US" w:bidi="ar-EG"/>
        </w:rPr>
        <w:t xml:space="preserve">(أسلوب الإرسال: </w:t>
      </w:r>
      <w:r w:rsidRPr="002F2643">
        <w:rPr>
          <w:rFonts w:hAnsi="Times New Roman Bold"/>
          <w:b/>
          <w:bCs/>
          <w:sz w:val="18"/>
          <w:szCs w:val="26"/>
          <w:lang w:eastAsia="en-US" w:bidi="ar-EG"/>
        </w:rPr>
        <w:t>3</w:t>
      </w:r>
      <w:r w:rsidRPr="002F2643">
        <w:rPr>
          <w:rFonts w:hAnsi="Times New Roman Bold" w:hint="cs"/>
          <w:b/>
          <w:bCs/>
          <w:sz w:val="18"/>
          <w:szCs w:val="26"/>
          <w:rtl/>
          <w:lang w:eastAsia="en-US" w:bidi="ar-EG"/>
        </w:rPr>
        <w:t xml:space="preserve">، معدل التشفير: </w:t>
      </w:r>
      <w:r w:rsidRPr="002F2643">
        <w:rPr>
          <w:rFonts w:hAnsi="Times New Roman Bold"/>
          <w:b/>
          <w:bCs/>
          <w:sz w:val="18"/>
          <w:szCs w:val="26"/>
          <w:lang w:eastAsia="en-US" w:bidi="ar-EG"/>
        </w:rPr>
        <w:t>1/2</w:t>
      </w:r>
      <w:r w:rsidRPr="002F2643">
        <w:rPr>
          <w:rFonts w:hAnsi="Times New Roman Bold" w:hint="cs"/>
          <w:b/>
          <w:bCs/>
          <w:sz w:val="18"/>
          <w:szCs w:val="26"/>
          <w:rtl/>
          <w:lang w:eastAsia="en-US" w:bidi="ar-EG"/>
        </w:rPr>
        <w:t xml:space="preserve">، تشذير الوقت: </w:t>
      </w:r>
      <w:proofErr w:type="spellStart"/>
      <w:r w:rsidRPr="002F2643">
        <w:rPr>
          <w:rFonts w:hAnsi="Times New Roman Bold"/>
          <w:b/>
          <w:bCs/>
          <w:sz w:val="18"/>
          <w:szCs w:val="26"/>
          <w:lang w:eastAsia="en-US" w:bidi="ar-EG"/>
        </w:rPr>
        <w:t>ms</w:t>
      </w:r>
      <w:proofErr w:type="spellEnd"/>
      <w:r w:rsidRPr="002F2643">
        <w:rPr>
          <w:rFonts w:hAnsi="Times New Roman Bold"/>
          <w:b/>
          <w:bCs/>
          <w:sz w:val="18"/>
          <w:szCs w:val="26"/>
          <w:lang w:eastAsia="en-US" w:bidi="ar-EG"/>
        </w:rPr>
        <w:t> </w:t>
      </w:r>
      <w:r w:rsidRPr="002F2643">
        <w:rPr>
          <w:rFonts w:hAnsi="Times New Roman Bold"/>
          <w:b/>
          <w:bCs/>
          <w:sz w:val="18"/>
          <w:szCs w:val="26"/>
          <w:lang w:eastAsia="en-US" w:bidi="ar-EG"/>
        </w:rPr>
        <w:t>407</w:t>
      </w:r>
      <w:r w:rsidRPr="002F2643">
        <w:rPr>
          <w:rFonts w:hAnsi="Times New Roman Bold" w:hint="cs"/>
          <w:b/>
          <w:bCs/>
          <w:sz w:val="18"/>
          <w:szCs w:val="26"/>
          <w:rtl/>
          <w:lang w:eastAsia="en-US" w:bidi="ar-EG"/>
        </w:rPr>
        <w:t>): قناة متعددة المسارات</w:t>
      </w:r>
    </w:p>
    <w:p w:rsidR="002A7229" w:rsidRPr="002F2643" w:rsidRDefault="002A7229" w:rsidP="002A7229">
      <w:pPr>
        <w:keepLines/>
        <w:spacing w:before="0" w:after="120"/>
        <w:jc w:val="center"/>
        <w:rPr>
          <w:rFonts w:hAnsi="Times New Roman Bold"/>
          <w:b/>
          <w:bCs/>
          <w:sz w:val="18"/>
          <w:szCs w:val="26"/>
          <w:rtl/>
          <w:lang w:eastAsia="en-US" w:bidi="ar-EG"/>
        </w:rPr>
      </w:pPr>
      <w:r w:rsidRPr="002F2643">
        <w:rPr>
          <w:noProof/>
        </w:rPr>
        <mc:AlternateContent>
          <mc:Choice Requires="wpg">
            <w:drawing>
              <wp:anchor distT="0" distB="0" distL="114300" distR="114300" simplePos="0" relativeHeight="251576320" behindDoc="0" locked="0" layoutInCell="1" allowOverlap="1" wp14:anchorId="38B7FF26" wp14:editId="05C439BD">
                <wp:simplePos x="0" y="0"/>
                <wp:positionH relativeFrom="column">
                  <wp:posOffset>637862</wp:posOffset>
                </wp:positionH>
                <wp:positionV relativeFrom="paragraph">
                  <wp:posOffset>461200</wp:posOffset>
                </wp:positionV>
                <wp:extent cx="3167380" cy="2515235"/>
                <wp:effectExtent l="0" t="0" r="0" b="0"/>
                <wp:wrapNone/>
                <wp:docPr id="885" name="Group 1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2515235"/>
                          <a:chOff x="2142" y="4149"/>
                          <a:chExt cx="4988" cy="3961"/>
                        </a:xfrm>
                      </wpg:grpSpPr>
                      <wps:wsp>
                        <wps:cNvPr id="886" name="Text Box 11946"/>
                        <wps:cNvSpPr txBox="1">
                          <a:spLocks noChangeArrowheads="1"/>
                        </wps:cNvSpPr>
                        <wps:spPr bwMode="auto">
                          <a:xfrm>
                            <a:off x="5330" y="7606"/>
                            <a:ext cx="180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887" name="Text Box 11947"/>
                        <wps:cNvSpPr txBox="1">
                          <a:spLocks noChangeArrowheads="1"/>
                        </wps:cNvSpPr>
                        <wps:spPr bwMode="auto">
                          <a:xfrm>
                            <a:off x="2142" y="4149"/>
                            <a:ext cx="344" cy="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8" name="Text Box 11948"/>
                        <wps:cNvSpPr txBox="1">
                          <a:spLocks noChangeArrowheads="1"/>
                        </wps:cNvSpPr>
                        <wps:spPr bwMode="auto">
                          <a:xfrm>
                            <a:off x="2927" y="7777"/>
                            <a:ext cx="180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8D67B0" w:rsidRDefault="00E52F00" w:rsidP="002A7229">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7FF26" id="Group 11953" o:spid="_x0000_s1227" style="position:absolute;left:0;text-align:left;margin-left:50.25pt;margin-top:36.3pt;width:249.4pt;height:198.05pt;z-index:251576320" coordorigin="2142,4149" coordsize="4988,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UIZAMAAHANAAAOAAAAZHJzL2Uyb0RvYy54bWzsV9tu1DAQfUfiHyy/b3PfXNQU0ZatkMpF&#10;Aj7AmziJRWIH29tsQfw7YzvZ0lIEAomLYB+ydsYez5yZM+McP9oPPbqiUjHBSxwc+RhRXoma8bbE&#10;b15vVhlGShNek15wWuJrqvCjk4cPjqexoKHoRF9TiUAJV8U0lrjTeiw8T1UdHYg6EiPlIGyEHIiG&#10;qWy9WpIJtA+9F/r+2puErEcpKqoUvD13Qnxi9TcNrfSLplFUo77EYJu2T2mfW/P0To5J0Uoydqya&#10;zSA/YMVAGIdDD6rOiSZoJ9kXqgZWSaFEo48qMXiiaVhFrQ/gTeDf8eZCit1ofWmLqR0PMAG0d3D6&#10;YbXV86uXErG6xFmWYMTJAEGy56IgyJPIADSNbQHrLuT4anwpnZcwvBTVWwVi767czFu3GG2nZ6IG&#10;lWSnhQVo38jBqADX0d7G4foQB7rXqIKXUbBOowzCVYEsTIIkjBIXqaqDcJp9YRCHGIE4DuJ8kT2Z&#10;98d5BmlnNkf5OjBSjxTuYGvsbJzxDLJO3QCrfg7YVx0ZqY2XMoAdgF0vwL42Hp6KvcE2Xjts7VID&#10;LNJ7EAGJLE7K4Yu4OOsIb+ljKcXUUVKDjc4lYzyc4mJiJsoo+RbgSRQBsABNuvatBaRYYA8yf8Y8&#10;imzgD6iRYpRKX1AxIDMosQRiWTPJ1aXSDuBliYmuEj2rN6zv7US227NeoisCJNzY3xyTW8t6bhZz&#10;YbY5je4NmAdnGJkx1JLqQx6EsX8a5qvNOktX8SZOVnnqZys/yE/ztR/n8fnmozEwiIuO1TXll4zT&#10;heBB/H1xnkuNo6alOJpKnCdh4kL0VSd9+7vPyYFpqHc9G4Bwh0WkMIF9wmtwmxSasN6Nvdvm2zQG&#10;DJZ/iwoktIu8y2a93+4tnYM0XvJrK+pryAwpIHAQYKjWMOiEfI/RBJWvxOrdjkiKUf+UQ3bBEr0M&#10;5DLYLgPCK9haYo2RG55pV053o2RtB5pd/nLxGCjfMJscxkZnhS0XlnS/jH3pvexLF3RmCv0a9t1T&#10;thb2RXE8F7wotdXuP/tso/9L2WdDeJP3d9hnOBimwLR/gYDQi9294lb7y34PAfMQ6oFpf/AzFvxv&#10;f+aefe/98e9uf4fr1Z/a/uxVFK71tp3PnyDmu+HzuW2XNx9KJ58AAAD//wMAUEsDBBQABgAIAAAA&#10;IQCMHeDa4QAAAAoBAAAPAAAAZHJzL2Rvd25yZXYueG1sTI/BbsIwEETvlfoP1lbqrdiBJkCIgxBq&#10;e0JIhUoVtyVekojYjmKThL+ve2qPo32aeZutR92wnjpXWyMhmghgZAqralNK+Dq+vyyAOY9GYWMN&#10;SbiTg3X++JBhquxgPqk/+JKFEuNSlFB536acu6IijW5iWzLhdrGdRh9iV3LV4RDKdcOnQiRcY23C&#10;QoUtbSsqroeblvAx4LCZRW/97nrZ3k/HeP+9i0jK56dxswLmafR/MPzqB3XIg9PZ3oxyrAlZiDig&#10;EubTBFgA4uVyBuws4TVZzIHnGf//Qv4DAAD//wMAUEsBAi0AFAAGAAgAAAAhALaDOJL+AAAA4QEA&#10;ABMAAAAAAAAAAAAAAAAAAAAAAFtDb250ZW50X1R5cGVzXS54bWxQSwECLQAUAAYACAAAACEAOP0h&#10;/9YAAACUAQAACwAAAAAAAAAAAAAAAAAvAQAAX3JlbHMvLnJlbHNQSwECLQAUAAYACAAAACEAt4TF&#10;CGQDAABwDQAADgAAAAAAAAAAAAAAAAAuAgAAZHJzL2Uyb0RvYy54bWxQSwECLQAUAAYACAAAACEA&#10;jB3g2uEAAAAKAQAADwAAAAAAAAAAAAAAAAC+BQAAZHJzL2Rvd25yZXYueG1sUEsFBgAAAAAEAAQA&#10;8wAAAMwGAAAAAA==&#10;">
                <v:shape id="_x0000_s1228" type="#_x0000_t202" style="position:absolute;left:5330;top:7606;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eEMQA&#10;AADcAAAADwAAAGRycy9kb3ducmV2LnhtbESPT4vCMBTE7wt+h/AEL4umeiilaxT/7IIH96Arnh/N&#10;sy02LyWJtn57Iwh7HGbmN8x82ZtG3Mn52rKC6SQBQVxYXXOp4PT3M85A+ICssbFMCh7kYbkYfMwx&#10;17bjA92PoRQRwj5HBVUIbS6lLyoy6Ce2JY7exTqDIUpXSu2wi3DTyFmSpNJgzXGhwpY2FRXX480o&#10;SLfu1h1487k9fe/xty1n5/XjrNRo2K++QATqw3/43d5pBVmWwut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3hDEAAAA3AAAAA8AAAAAAAAAAAAAAAAAmAIAAGRycy9k&#10;b3ducmV2LnhtbFBLBQYAAAAABAAEAPUAAACJAwAAAAA=&#10;" stroked="f">
                  <v:textbox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47" o:spid="_x0000_s1229" type="#_x0000_t202" style="position:absolute;left:2142;top:4149;width:34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dC8QA&#10;AADcAAAADwAAAGRycy9kb3ducmV2LnhtbESPzWrDMBCE74W8g9hALqWWU9rUOFGCCbT4WjuHHBdr&#10;/UOslbEU23n7qlDocZiZb5jDaTG9mGh0nWUF2ygGQVxZ3XGj4FJ+viQgnEfW2FsmBQ9ycDqung6Y&#10;ajvzN02Fb0SAsEtRQev9kErpqpYMusgOxMGr7WjQBzk2Uo84B7jp5Wsc76TBjsNCiwOdW6puxd0o&#10;WN5tkQ+uzHa4rYvnyV+/svJNqc16yfYgPC3+P/zXzrWCJPmA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3QvEAAAA3AAAAA8AAAAAAAAAAAAAAAAAmAIAAGRycy9k&#10;b3ducmV2LnhtbFBLBQYAAAAABAAEAPUAAACJAwAAAAA=&#10;" stroked="f">
                  <v:textbox style="layout-flow:vertical;mso-layout-flow-alt:bottom-to-top"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8" o:spid="_x0000_s1230" type="#_x0000_t202" style="position:absolute;left:2927;top:7777;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v+cIA&#10;AADcAAAADwAAAGRycy9kb3ducmV2LnhtbERPy4rCMBTdC/MP4Q64kWk6LqR0TMXHCLPQhQ9cX5pr&#10;W2xuShJt/fvJQnB5OO/5YjCteJDzjWUF30kKgri0uuFKwfm0/cpA+ICssbVMCp7kYVF8jOaYa9vz&#10;gR7HUIkYwj5HBXUIXS6lL2sy6BPbEUfuap3BEKGrpHbYx3DTymmazqTBhmNDjR2taypvx7tRMNu4&#10;e3/g9WRz/t3hvquml9XzotT4c1j+gAg0hLf45f7TCrIs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e/5wgAAANwAAAAPAAAAAAAAAAAAAAAAAJgCAABkcnMvZG93&#10;bnJldi54bWxQSwUGAAAAAAQABAD1AAAAhwMAAAAA&#10;" stroked="f">
                  <v:textbox inset="0,0,0,0">
                    <w:txbxContent>
                      <w:p w:rsidR="00E52F00" w:rsidRPr="008D67B0" w:rsidRDefault="00E52F00" w:rsidP="002A7229">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v:textbox>
                </v:shape>
              </v:group>
            </w:pict>
          </mc:Fallback>
        </mc:AlternateContent>
      </w:r>
      <w:r w:rsidRPr="002F2643">
        <w:object w:dxaOrig="7097" w:dyaOrig="6106">
          <v:shape id="_x0000_i1050" type="#_x0000_t75" style="width:371.25pt;height:319.5pt" o:ole="">
            <v:imagedata r:id="rId72" o:title=""/>
          </v:shape>
          <o:OLEObject Type="Embed" ProgID="CorelDRAW.Graphic.14" ShapeID="_x0000_i1050" DrawAspect="Content" ObjectID="_1534165298" r:id="rId73"/>
        </w:object>
      </w:r>
    </w:p>
    <w:p w:rsidR="002A7229" w:rsidRPr="002F2643" w:rsidRDefault="002A7229" w:rsidP="002A7229">
      <w:pPr>
        <w:pStyle w:val="FigureNo0"/>
        <w:rPr>
          <w:rFonts w:eastAsia="NSimSun"/>
          <w:rtl/>
          <w:lang w:eastAsia="en-US"/>
        </w:rPr>
      </w:pPr>
      <w:r w:rsidRPr="002F2643">
        <w:rPr>
          <w:rFonts w:eastAsia="NSimSun"/>
          <w:rtl/>
          <w:lang w:eastAsia="en-US"/>
        </w:rPr>
        <w:br w:type="page"/>
      </w:r>
      <w:r w:rsidRPr="002F2643">
        <w:rPr>
          <w:rFonts w:eastAsia="NSimSun" w:hint="cs"/>
          <w:rtl/>
          <w:lang w:eastAsia="en-US"/>
        </w:rPr>
        <w:lastRenderedPageBreak/>
        <w:t xml:space="preserve">الشـكل </w:t>
      </w:r>
      <w:r w:rsidRPr="002F2643">
        <w:rPr>
          <w:rFonts w:eastAsia="NSimSun"/>
          <w:lang w:eastAsia="en-US"/>
        </w:rPr>
        <w:t>27</w:t>
      </w:r>
    </w:p>
    <w:p w:rsidR="002A7229" w:rsidRPr="002F2643" w:rsidRDefault="002A7229" w:rsidP="002A7229">
      <w:pPr>
        <w:pStyle w:val="FigureTitle0"/>
      </w:pPr>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rtl/>
        </w:rPr>
        <w:t xml:space="preserve"> قبل فك تشفير شفرة </w:t>
      </w:r>
      <w:proofErr w:type="spellStart"/>
      <w:r w:rsidRPr="002F2643">
        <w:rPr>
          <w:rFonts w:hint="cs"/>
          <w:rtl/>
        </w:rPr>
        <w:t>ريدسولومون</w:t>
      </w:r>
      <w:proofErr w:type="spellEnd"/>
      <w:r w:rsidRPr="002F2643">
        <w:rPr>
          <w:rFonts w:hint="cs"/>
          <w:rtl/>
        </w:rPr>
        <w:t xml:space="preserve"> </w:t>
      </w:r>
      <w:r w:rsidRPr="002F2643">
        <w:t>(RS)</w:t>
      </w:r>
    </w:p>
    <w:p w:rsidR="002A7229" w:rsidRPr="002F2643" w:rsidRDefault="002A7229" w:rsidP="002A7229">
      <w:pPr>
        <w:keepLines/>
        <w:spacing w:before="0" w:after="120"/>
        <w:jc w:val="center"/>
        <w:rPr>
          <w:rFonts w:hAnsi="Times New Roman Bold"/>
          <w:b/>
          <w:bCs/>
          <w:sz w:val="18"/>
          <w:szCs w:val="26"/>
          <w:rtl/>
          <w:lang w:eastAsia="en-US"/>
        </w:rPr>
      </w:pPr>
      <w:r w:rsidRPr="002F2643">
        <w:rPr>
          <w:rFonts w:hAnsi="Times New Roman Bold" w:hint="cs"/>
          <w:b/>
          <w:bCs/>
          <w:sz w:val="18"/>
          <w:szCs w:val="26"/>
          <w:rtl/>
          <w:lang w:eastAsia="en-US" w:bidi="ar-EG"/>
        </w:rPr>
        <w:t xml:space="preserve">(أسلوب الإرسال: </w:t>
      </w:r>
      <w:r w:rsidRPr="002F2643">
        <w:rPr>
          <w:rFonts w:hAnsi="Times New Roman Bold"/>
          <w:b/>
          <w:bCs/>
          <w:sz w:val="18"/>
          <w:szCs w:val="26"/>
          <w:lang w:eastAsia="en-US" w:bidi="ar-EG"/>
        </w:rPr>
        <w:t>3</w:t>
      </w:r>
      <w:r w:rsidRPr="002F2643">
        <w:rPr>
          <w:rFonts w:hAnsi="Times New Roman Bold" w:hint="cs"/>
          <w:b/>
          <w:bCs/>
          <w:sz w:val="18"/>
          <w:szCs w:val="26"/>
          <w:rtl/>
          <w:lang w:eastAsia="en-US" w:bidi="ar-EG"/>
        </w:rPr>
        <w:t xml:space="preserve">، تشكيل الموجة الحاملة: </w:t>
      </w:r>
      <w:r w:rsidRPr="002F2643">
        <w:rPr>
          <w:rFonts w:hAnsi="Times New Roman Bold"/>
          <w:b/>
          <w:bCs/>
          <w:sz w:val="18"/>
          <w:szCs w:val="26"/>
          <w:lang w:eastAsia="en-US" w:bidi="ar-EG"/>
        </w:rPr>
        <w:t>DQPSK</w:t>
      </w:r>
      <w:r w:rsidRPr="002F2643">
        <w:rPr>
          <w:rFonts w:hAnsi="Times New Roman Bold" w:hint="cs"/>
          <w:b/>
          <w:bCs/>
          <w:sz w:val="18"/>
          <w:szCs w:val="26"/>
          <w:rtl/>
          <w:lang w:eastAsia="en-US" w:bidi="ar-EG"/>
        </w:rPr>
        <w:t xml:space="preserve">، معدل التشفير: </w:t>
      </w:r>
      <w:r w:rsidRPr="002F2643">
        <w:rPr>
          <w:rFonts w:hAnsi="Times New Roman Bold"/>
          <w:b/>
          <w:bCs/>
          <w:sz w:val="18"/>
          <w:szCs w:val="26"/>
          <w:lang w:eastAsia="en-US" w:bidi="ar-EG"/>
        </w:rPr>
        <w:t>1/2</w:t>
      </w:r>
      <w:r w:rsidRPr="002F2643">
        <w:rPr>
          <w:rFonts w:hAnsi="Times New Roman Bold" w:hint="cs"/>
          <w:b/>
          <w:bCs/>
          <w:sz w:val="18"/>
          <w:szCs w:val="26"/>
          <w:rtl/>
          <w:lang w:eastAsia="en-US" w:bidi="ar-EG"/>
        </w:rPr>
        <w:t xml:space="preserve">) قناة </w:t>
      </w:r>
      <w:proofErr w:type="spellStart"/>
      <w:r w:rsidRPr="002F2643">
        <w:rPr>
          <w:rFonts w:hAnsi="Times New Roman Bold" w:hint="cs"/>
          <w:b/>
          <w:bCs/>
          <w:sz w:val="18"/>
          <w:szCs w:val="26"/>
          <w:rtl/>
          <w:lang w:eastAsia="en-US" w:bidi="ar-EG"/>
        </w:rPr>
        <w:t>رايلي</w:t>
      </w:r>
      <w:proofErr w:type="spellEnd"/>
      <w:r w:rsidRPr="002F2643">
        <w:rPr>
          <w:rFonts w:hAnsi="Times New Roman Bold" w:hint="cs"/>
          <w:b/>
          <w:bCs/>
          <w:sz w:val="18"/>
          <w:szCs w:val="26"/>
          <w:rtl/>
          <w:lang w:eastAsia="en-US" w:bidi="ar-EG"/>
        </w:rPr>
        <w:t xml:space="preserve"> بمسارين</w:t>
      </w:r>
    </w:p>
    <w:p w:rsidR="002A7229" w:rsidRPr="002F2643" w:rsidRDefault="002A7229" w:rsidP="002A7229">
      <w:pPr>
        <w:keepLines/>
        <w:spacing w:before="0" w:line="240" w:lineRule="auto"/>
        <w:jc w:val="center"/>
        <w:rPr>
          <w:rtl/>
        </w:rPr>
      </w:pPr>
      <w:r w:rsidRPr="002F2643">
        <w:rPr>
          <w:noProof/>
        </w:rPr>
        <mc:AlternateContent>
          <mc:Choice Requires="wpg">
            <w:drawing>
              <wp:anchor distT="0" distB="0" distL="114300" distR="114300" simplePos="0" relativeHeight="251577344" behindDoc="0" locked="0" layoutInCell="1" allowOverlap="1" wp14:anchorId="53E7AE79" wp14:editId="7A1D353D">
                <wp:simplePos x="0" y="0"/>
                <wp:positionH relativeFrom="column">
                  <wp:posOffset>603743</wp:posOffset>
                </wp:positionH>
                <wp:positionV relativeFrom="paragraph">
                  <wp:posOffset>747803</wp:posOffset>
                </wp:positionV>
                <wp:extent cx="3219450" cy="3473450"/>
                <wp:effectExtent l="0" t="0" r="0" b="0"/>
                <wp:wrapNone/>
                <wp:docPr id="665" name="Group 1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473450"/>
                          <a:chOff x="2089" y="4485"/>
                          <a:chExt cx="5070" cy="5470"/>
                        </a:xfrm>
                      </wpg:grpSpPr>
                      <wps:wsp>
                        <wps:cNvPr id="666" name="Text Box 11950"/>
                        <wps:cNvSpPr txBox="1">
                          <a:spLocks noChangeArrowheads="1"/>
                        </wps:cNvSpPr>
                        <wps:spPr bwMode="auto">
                          <a:xfrm>
                            <a:off x="2089" y="4485"/>
                            <a:ext cx="459" cy="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67" name="Text Box 11951"/>
                        <wps:cNvSpPr txBox="1">
                          <a:spLocks noChangeArrowheads="1"/>
                        </wps:cNvSpPr>
                        <wps:spPr bwMode="auto">
                          <a:xfrm>
                            <a:off x="5359" y="7486"/>
                            <a:ext cx="180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362" name="Text Box 11952"/>
                        <wps:cNvSpPr txBox="1">
                          <a:spLocks noChangeArrowheads="1"/>
                        </wps:cNvSpPr>
                        <wps:spPr bwMode="auto">
                          <a:xfrm>
                            <a:off x="3841" y="7854"/>
                            <a:ext cx="945" cy="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6E6F50" w:rsidRDefault="00E52F00" w:rsidP="002A7229">
                              <w:pPr>
                                <w:spacing w:before="0" w:line="200" w:lineRule="exact"/>
                                <w:jc w:val="right"/>
                                <w:rPr>
                                  <w:sz w:val="16"/>
                                  <w:szCs w:val="22"/>
                                  <w:lang w:bidi="ar-EG"/>
                                </w:rPr>
                              </w:pPr>
                            </w:p>
                          </w:txbxContent>
                        </wps:txbx>
                        <wps:bodyPr rot="0" vert="horz" wrap="square" lIns="0" tIns="0" rIns="0" bIns="0" anchor="t" anchorCtr="0" upright="1">
                          <a:noAutofit/>
                        </wps:bodyPr>
                      </wps:wsp>
                      <wps:wsp>
                        <wps:cNvPr id="668" name="Text Box 11952"/>
                        <wps:cNvSpPr txBox="1">
                          <a:spLocks noChangeArrowheads="1"/>
                        </wps:cNvSpPr>
                        <wps:spPr bwMode="auto">
                          <a:xfrm>
                            <a:off x="4589" y="7909"/>
                            <a:ext cx="1465"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Default="00E52F00" w:rsidP="002A7229">
                              <w:pPr>
                                <w:spacing w:before="0" w:after="80" w:line="200" w:lineRule="exact"/>
                                <w:ind w:right="113"/>
                                <w:jc w:val="right"/>
                                <w:rPr>
                                  <w:sz w:val="16"/>
                                  <w:szCs w:val="22"/>
                                  <w:rtl/>
                                  <w:lang w:bidi="ar-EG"/>
                                </w:rPr>
                              </w:pPr>
                              <w:r>
                                <w:rPr>
                                  <w:rFonts w:hint="cs"/>
                                  <w:sz w:val="16"/>
                                  <w:szCs w:val="22"/>
                                  <w:rtl/>
                                  <w:lang w:bidi="ar-EG"/>
                                </w:rPr>
                                <w:t>تشذير الوقت:</w:t>
                              </w:r>
                              <w:r>
                                <w:rPr>
                                  <w:sz w:val="16"/>
                                  <w:szCs w:val="22"/>
                                  <w:rtl/>
                                  <w:lang w:bidi="ar-EG"/>
                                </w:rPr>
                                <w:br/>
                              </w:r>
                              <w:r>
                                <w:rPr>
                                  <w:rFonts w:hint="cs"/>
                                  <w:sz w:val="16"/>
                                  <w:szCs w:val="22"/>
                                  <w:rtl/>
                                  <w:lang w:bidi="ar-EG"/>
                                </w:rPr>
                                <w:t>تردد الخبو:</w:t>
                              </w:r>
                            </w:p>
                            <w:p w:rsidR="00E52F00" w:rsidRDefault="00E52F00" w:rsidP="002A7229">
                              <w:pPr>
                                <w:spacing w:before="0" w:line="200" w:lineRule="exact"/>
                                <w:ind w:right="113"/>
                                <w:jc w:val="right"/>
                                <w:rPr>
                                  <w:sz w:val="16"/>
                                  <w:szCs w:val="22"/>
                                  <w:rtl/>
                                  <w:lang w:bidi="ar-EG"/>
                                </w:rPr>
                              </w:pPr>
                              <w:r>
                                <w:rPr>
                                  <w:rFonts w:hint="cs"/>
                                  <w:sz w:val="16"/>
                                  <w:szCs w:val="22"/>
                                  <w:rtl/>
                                  <w:lang w:bidi="ar-EG"/>
                                </w:rPr>
                                <w:t>تشذير الوقت:</w:t>
                              </w:r>
                            </w:p>
                            <w:p w:rsidR="00E52F00" w:rsidRDefault="00E52F00" w:rsidP="002A7229">
                              <w:pPr>
                                <w:spacing w:before="0" w:after="80" w:line="200" w:lineRule="exact"/>
                                <w:ind w:right="113"/>
                                <w:jc w:val="right"/>
                                <w:rPr>
                                  <w:sz w:val="16"/>
                                  <w:szCs w:val="22"/>
                                  <w:rtl/>
                                  <w:lang w:bidi="ar-EG"/>
                                </w:rPr>
                              </w:pPr>
                              <w:r>
                                <w:rPr>
                                  <w:rFonts w:hint="cs"/>
                                  <w:sz w:val="16"/>
                                  <w:szCs w:val="22"/>
                                  <w:rtl/>
                                  <w:lang w:bidi="ar-EG"/>
                                </w:rPr>
                                <w:t>تردد الخبو:</w:t>
                              </w:r>
                            </w:p>
                            <w:p w:rsidR="00E52F00" w:rsidRDefault="00E52F00" w:rsidP="002A7229">
                              <w:pPr>
                                <w:spacing w:before="0" w:line="200" w:lineRule="exact"/>
                                <w:ind w:right="113"/>
                                <w:jc w:val="right"/>
                                <w:rPr>
                                  <w:sz w:val="16"/>
                                  <w:szCs w:val="22"/>
                                  <w:rtl/>
                                  <w:lang w:bidi="ar-EG"/>
                                </w:rPr>
                              </w:pPr>
                              <w:r>
                                <w:rPr>
                                  <w:rFonts w:hint="cs"/>
                                  <w:sz w:val="16"/>
                                  <w:szCs w:val="22"/>
                                  <w:rtl/>
                                  <w:lang w:bidi="ar-EG"/>
                                </w:rPr>
                                <w:t>تشذير الوقت:</w:t>
                              </w:r>
                            </w:p>
                            <w:p w:rsidR="00E52F00" w:rsidRDefault="00E52F00" w:rsidP="002A7229">
                              <w:pPr>
                                <w:spacing w:before="0" w:after="80" w:line="200" w:lineRule="exact"/>
                                <w:ind w:right="113"/>
                                <w:jc w:val="right"/>
                                <w:rPr>
                                  <w:sz w:val="16"/>
                                  <w:szCs w:val="22"/>
                                  <w:rtl/>
                                  <w:lang w:bidi="ar-EG"/>
                                </w:rPr>
                              </w:pPr>
                              <w:r>
                                <w:rPr>
                                  <w:rFonts w:hint="cs"/>
                                  <w:sz w:val="16"/>
                                  <w:szCs w:val="22"/>
                                  <w:rtl/>
                                  <w:lang w:bidi="ar-EG"/>
                                </w:rPr>
                                <w:t>تردد الخبو:</w:t>
                              </w:r>
                            </w:p>
                            <w:p w:rsidR="00E52F00" w:rsidRDefault="00E52F00" w:rsidP="002A7229">
                              <w:pPr>
                                <w:spacing w:before="0" w:line="200" w:lineRule="exact"/>
                                <w:ind w:right="113"/>
                                <w:jc w:val="right"/>
                                <w:rPr>
                                  <w:sz w:val="16"/>
                                  <w:szCs w:val="22"/>
                                  <w:rtl/>
                                  <w:lang w:bidi="ar-EG"/>
                                </w:rPr>
                              </w:pPr>
                              <w:r>
                                <w:rPr>
                                  <w:rFonts w:hint="cs"/>
                                  <w:sz w:val="16"/>
                                  <w:szCs w:val="22"/>
                                  <w:rtl/>
                                  <w:lang w:bidi="ar-EG"/>
                                </w:rPr>
                                <w:t>تشذير الوقت:</w:t>
                              </w:r>
                            </w:p>
                            <w:p w:rsidR="00E52F00" w:rsidRPr="006E6F50" w:rsidRDefault="00E52F00" w:rsidP="002A7229">
                              <w:pPr>
                                <w:spacing w:before="0" w:line="200" w:lineRule="exact"/>
                                <w:ind w:right="113"/>
                                <w:jc w:val="right"/>
                                <w:rPr>
                                  <w:sz w:val="16"/>
                                  <w:szCs w:val="22"/>
                                  <w:lang w:bidi="ar-EG"/>
                                </w:rPr>
                              </w:pPr>
                              <w:r>
                                <w:rPr>
                                  <w:rFonts w:hint="cs"/>
                                  <w:sz w:val="16"/>
                                  <w:szCs w:val="22"/>
                                  <w:rtl/>
                                  <w:lang w:bidi="ar-EG"/>
                                </w:rPr>
                                <w:t>تردد الخبو: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7AE79" id="Group 11965" o:spid="_x0000_s1231" style="position:absolute;left:0;text-align:left;margin-left:47.55pt;margin-top:58.9pt;width:253.5pt;height:273.5pt;z-index:251577344" coordorigin="2089,4485" coordsize="5070,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rmoQMAAO8QAAAOAAAAZHJzL2Uyb0RvYy54bWzsWNtu3DYQfS/QfyD4vtZlqSssB7GdNQq4&#10;bYCkH8CVqAsqkSrJtdYN+u8dktLa62zaIgXcGvE+aHkdzZyZMxzq/M1+6NEdk6oTvMDBmY8R46Wo&#10;Ot4U+JePm1WKkdKUV7QXnBX4nin85uL7786nMWehaEVfMYlACFf5NBa41XrMPU+VLRuoOhMj4zBZ&#10;CzlQDV3ZeJWkE0gfei/0/dibhKxGKUqmFIxeu0l8YeXXNSv1z3WtmEZ9gUE3bZ/SPrfm6V2c07yR&#10;dGy7claDfoUWA+04vPQg6ppqinay+0zU0JVSKFHrs1IMnqjrrmTWBrAm8J9YcyPFbrS2NPnUjAeY&#10;ANonOH212PKnu/cSdVWB4zjCiNMBnGTfi4IggyEAaBqbHNbdyPHD+F46K6F5K8pfFUx7T+dNv3GL&#10;0Xb6UVQgku60sADtazkYEWA62ls/3B/8wPYalTC4DoOMROCuEubWJFmbjvVU2YI7zb7QTzOMYJqQ&#10;1CpJ87J9N++P/GTeHBFoGR1p7l5slZ2VM5ZB1KkHYNW/A/ZDS0dm/aUMYAdg4wXYj8bCS7E32DqT&#10;jAaw1ACL9B6mgEQWJ+XwRVxctZQ37K2UYmoZrUDHwJr0aKuzRBkhfwf4CeAW2EkEkBrIg2R9jBrN&#10;R6n0DRMDMo0CSyCWVZPe3SrtAF6WGO8q0XfVput725HN9qqX6I4CCTf2N/vkaFnPzWIuzDYn0Y2A&#10;evAOM2cUtaT6lAUh8S/DbLWJ02RFNiRaZYmfrvwgu8xin2TkevOHUTAgedtVFeO3HWcLwQPyz/w8&#10;pxpHTUtxNBU4i8LIueiLRvr2d8rIodOQ7/puKHB6WERz49h3vLIxrmnXu7Z3rL4NY8Bg+beoQECr&#10;3HjexYDeb/eWzkGSmPeb2a2o7iEypADHAS8gW0PDPENDkwmSX4HVbzsqGUb9DxwCDIb10pBLY7s0&#10;KC9bATlUY+SaV9pl1N0ou6YF4S6EuXgLrK87Gx8PitiMYXn3bARMThLQ0ugRi56HgNHa0AxYlpA0&#10;Ni5ycW3yXgAhMSe99XqOniVfLux6JeCLIWD6lwQECv3+LbBvHYcn2Rcu6Dzr8bdOSeDYl0bkmH1Q&#10;cjjyhYHvTtilaHg9/nzvxR1/2RJfJ4+/b4V9cQwXMFfVHxWf/w37SDRX7UnmW/88OvuIuX/Y6jNL&#10;X6tPuBW+6OrTufCh6HtSff4P6GdvgnCrttX0/AXAXNsf922p+vCd4uJPAAAA//8DAFBLAwQUAAYA&#10;CAAAACEAzmBJRuAAAAAKAQAADwAAAGRycy9kb3ducmV2LnhtbEyPQU/DMAyF70j8h8hI3Fiawcoo&#10;TadpAk4TEhsS4pY1Xlutcaoma7t/jznBzX5+ev5evppcKwbsQ+NJg5olIJBKbxuqNHzuX++WIEI0&#10;ZE3rCTVcMMCquL7KTWb9SB847GIlOIRCZjTUMXaZlKGs0Zkw8x0S346+dyby2lfS9mbkcNfKeZKk&#10;0pmG+ENtOtzUWJ52Z6fhbTTj+l69DNvTcXP53i/ev7YKtb69mdbPICJO8c8Mv/iMDgUzHfyZbBCt&#10;hqeFYifr6pErsCFN5qwceEgfliCLXP6vUPwAAAD//wMAUEsBAi0AFAAGAAgAAAAhALaDOJL+AAAA&#10;4QEAABMAAAAAAAAAAAAAAAAAAAAAAFtDb250ZW50X1R5cGVzXS54bWxQSwECLQAUAAYACAAAACEA&#10;OP0h/9YAAACUAQAACwAAAAAAAAAAAAAAAAAvAQAAX3JlbHMvLnJlbHNQSwECLQAUAAYACAAAACEA&#10;vbDa5qEDAADvEAAADgAAAAAAAAAAAAAAAAAuAgAAZHJzL2Uyb0RvYy54bWxQSwECLQAUAAYACAAA&#10;ACEAzmBJRuAAAAAKAQAADwAAAAAAAAAAAAAAAAD7BQAAZHJzL2Rvd25yZXYueG1sUEsFBgAAAAAE&#10;AAQA8wAAAAgHAAAAAA==&#10;">
                <v:shape id="Text Box 11950" o:spid="_x0000_s1232" type="#_x0000_t202" style="position:absolute;left:2089;top:4485;width:45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FocMA&#10;AADcAAAADwAAAGRycy9kb3ducmV2LnhtbESPzWrDMBCE74W+g9hCLyWWE1oR3CjBBBp8rZ1Djou1&#10;/qHWyliK7b59VSj0OMzMN8zhtNpBzDT53rGGbZKCIK6d6bnVcK0+NnsQPiAbHByThm/ycDo+Phww&#10;M27hT5rL0IoIYZ+hhi6EMZPS1x1Z9IkbiaPXuMliiHJqpZlwiXA7yF2aKmmx57jQ4Ujnjuqv8m41&#10;rG+uLEZf5Qq3Tfkyh9slr161fn5a83cQgdbwH/5rF0aDUgp+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FocMAAADcAAAADwAAAAAAAAAAAAAAAACYAgAAZHJzL2Rv&#10;d25yZXYueG1sUEsFBgAAAAAEAAQA9QAAAIgDAAAAAA==&#10;" stroked="f">
                  <v:textbox style="layout-flow:vertical;mso-layout-flow-alt:bottom-to-top" inset="0,0,0,0">
                    <w:txbxContent>
                      <w:p w:rsidR="00E52F00" w:rsidRPr="002F1A8E" w:rsidRDefault="00E52F00" w:rsidP="002A7229">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51" o:spid="_x0000_s1233" type="#_x0000_t202" style="position:absolute;left:5359;top:7486;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usUA&#10;AADcAAAADwAAAGRycy9kb3ducmV2LnhtbESPQWvCQBSE7wX/w/IEL6Vu6iEtqatoUsFDe9CGnB/Z&#10;1yQ0+zbsrib+e7dQ6HGY+WaY9XYyvbiS851lBc/LBARxbXXHjYLy6/D0CsIHZI29ZVJwIw/bzexh&#10;jZm2I5/oeg6NiCXsM1TQhjBkUvq6JYN+aQfi6H1bZzBE6RqpHY6x3PRylSSpNNhxXGhxoLyl+ud8&#10;MQrSwl3GE+ePRfn+gZ9Ds6r2t0qpxXzavYEINIX/8B991JFLX+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6xQAAANwAAAAPAAAAAAAAAAAAAAAAAJgCAABkcnMv&#10;ZG93bnJldi54bWxQSwUGAAAAAAQABAD1AAAAigMAAAAA&#10;" stroked="f">
                  <v:textbox inset="0,0,0,0">
                    <w:txbxContent>
                      <w:p w:rsidR="00E52F00" w:rsidRPr="002F1A8E" w:rsidRDefault="00E52F00" w:rsidP="002A722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52" o:spid="_x0000_s1234" type="#_x0000_t202" style="position:absolute;left:3841;top:7854;width:94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GpsUA&#10;AADcAAAADwAAAGRycy9kb3ducmV2LnhtbESPT4vCMBTE7wt+h/AEL4umW6E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mxQAAANwAAAAPAAAAAAAAAAAAAAAAAJgCAABkcnMv&#10;ZG93bnJldi54bWxQSwUGAAAAAAQABAD1AAAAigMAAAAA&#10;" stroked="f">
                  <v:textbox inset="0,0,0,0">
                    <w:txbxContent>
                      <w:p w:rsidR="00E52F00" w:rsidRPr="006E6F50" w:rsidRDefault="00E52F00" w:rsidP="002A7229">
                        <w:pPr>
                          <w:spacing w:before="0" w:line="200" w:lineRule="exact"/>
                          <w:jc w:val="right"/>
                          <w:rPr>
                            <w:sz w:val="16"/>
                            <w:szCs w:val="22"/>
                            <w:lang w:bidi="ar-EG"/>
                          </w:rPr>
                        </w:pPr>
                      </w:p>
                    </w:txbxContent>
                  </v:textbox>
                </v:shape>
                <v:shape id="Text Box 11952" o:spid="_x0000_s1235" type="#_x0000_t202" style="position:absolute;left:4589;top:7909;width:146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SyMEA&#10;AADcAAAADwAAAGRycy9kb3ducmV2LnhtbERPS2vCQBC+F/oflin0UnRTD0FSV7E+oAc9aMXzkB2T&#10;YHY27K4m/nvnUOjx43vPFoNr1Z1CbDwb+BxnoIhLbxuuDJx+t6MpqJiQLbaeycCDIizmry8zLKzv&#10;+UD3Y6qUhHAs0ECdUldoHcuaHMax74iFu/jgMAkMlbYBewl3rZ5kWa4dNiwNNXa0qqm8Hm/OQL4O&#10;t/7Aq4/1abPDfVdNzt+PszHvb8PyC1SiIf2L/9w/Vny5rJUzcg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ksjBAAAA3AAAAA8AAAAAAAAAAAAAAAAAmAIAAGRycy9kb3du&#10;cmV2LnhtbFBLBQYAAAAABAAEAPUAAACGAwAAAAA=&#10;" stroked="f">
                  <v:textbox inset="0,0,0,0">
                    <w:txbxContent>
                      <w:p w:rsidR="00E52F00" w:rsidRDefault="00E52F00" w:rsidP="002A7229">
                        <w:pPr>
                          <w:spacing w:before="0" w:after="80" w:line="200" w:lineRule="exact"/>
                          <w:ind w:right="113"/>
                          <w:jc w:val="right"/>
                          <w:rPr>
                            <w:sz w:val="16"/>
                            <w:szCs w:val="22"/>
                            <w:rtl/>
                            <w:lang w:bidi="ar-EG"/>
                          </w:rPr>
                        </w:pPr>
                        <w:r>
                          <w:rPr>
                            <w:rFonts w:hint="cs"/>
                            <w:sz w:val="16"/>
                            <w:szCs w:val="22"/>
                            <w:rtl/>
                            <w:lang w:bidi="ar-EG"/>
                          </w:rPr>
                          <w:t>تشذير الوقت:</w:t>
                        </w:r>
                        <w:r>
                          <w:rPr>
                            <w:sz w:val="16"/>
                            <w:szCs w:val="22"/>
                            <w:rtl/>
                            <w:lang w:bidi="ar-EG"/>
                          </w:rPr>
                          <w:br/>
                        </w:r>
                        <w:r>
                          <w:rPr>
                            <w:rFonts w:hint="cs"/>
                            <w:sz w:val="16"/>
                            <w:szCs w:val="22"/>
                            <w:rtl/>
                            <w:lang w:bidi="ar-EG"/>
                          </w:rPr>
                          <w:t>تردد الخبو:</w:t>
                        </w:r>
                      </w:p>
                      <w:p w:rsidR="00E52F00" w:rsidRDefault="00E52F00" w:rsidP="002A7229">
                        <w:pPr>
                          <w:spacing w:before="0" w:line="200" w:lineRule="exact"/>
                          <w:ind w:right="113"/>
                          <w:jc w:val="right"/>
                          <w:rPr>
                            <w:sz w:val="16"/>
                            <w:szCs w:val="22"/>
                            <w:rtl/>
                            <w:lang w:bidi="ar-EG"/>
                          </w:rPr>
                        </w:pPr>
                        <w:r>
                          <w:rPr>
                            <w:rFonts w:hint="cs"/>
                            <w:sz w:val="16"/>
                            <w:szCs w:val="22"/>
                            <w:rtl/>
                            <w:lang w:bidi="ar-EG"/>
                          </w:rPr>
                          <w:t>تشذير الوقت:</w:t>
                        </w:r>
                      </w:p>
                      <w:p w:rsidR="00E52F00" w:rsidRDefault="00E52F00" w:rsidP="002A7229">
                        <w:pPr>
                          <w:spacing w:before="0" w:after="80" w:line="200" w:lineRule="exact"/>
                          <w:ind w:right="113"/>
                          <w:jc w:val="right"/>
                          <w:rPr>
                            <w:sz w:val="16"/>
                            <w:szCs w:val="22"/>
                            <w:rtl/>
                            <w:lang w:bidi="ar-EG"/>
                          </w:rPr>
                        </w:pPr>
                        <w:r>
                          <w:rPr>
                            <w:rFonts w:hint="cs"/>
                            <w:sz w:val="16"/>
                            <w:szCs w:val="22"/>
                            <w:rtl/>
                            <w:lang w:bidi="ar-EG"/>
                          </w:rPr>
                          <w:t>تردد الخبو:</w:t>
                        </w:r>
                      </w:p>
                      <w:p w:rsidR="00E52F00" w:rsidRDefault="00E52F00" w:rsidP="002A7229">
                        <w:pPr>
                          <w:spacing w:before="0" w:line="200" w:lineRule="exact"/>
                          <w:ind w:right="113"/>
                          <w:jc w:val="right"/>
                          <w:rPr>
                            <w:sz w:val="16"/>
                            <w:szCs w:val="22"/>
                            <w:rtl/>
                            <w:lang w:bidi="ar-EG"/>
                          </w:rPr>
                        </w:pPr>
                        <w:r>
                          <w:rPr>
                            <w:rFonts w:hint="cs"/>
                            <w:sz w:val="16"/>
                            <w:szCs w:val="22"/>
                            <w:rtl/>
                            <w:lang w:bidi="ar-EG"/>
                          </w:rPr>
                          <w:t>تشذير الوقت:</w:t>
                        </w:r>
                      </w:p>
                      <w:p w:rsidR="00E52F00" w:rsidRDefault="00E52F00" w:rsidP="002A7229">
                        <w:pPr>
                          <w:spacing w:before="0" w:after="80" w:line="200" w:lineRule="exact"/>
                          <w:ind w:right="113"/>
                          <w:jc w:val="right"/>
                          <w:rPr>
                            <w:sz w:val="16"/>
                            <w:szCs w:val="22"/>
                            <w:rtl/>
                            <w:lang w:bidi="ar-EG"/>
                          </w:rPr>
                        </w:pPr>
                        <w:r>
                          <w:rPr>
                            <w:rFonts w:hint="cs"/>
                            <w:sz w:val="16"/>
                            <w:szCs w:val="22"/>
                            <w:rtl/>
                            <w:lang w:bidi="ar-EG"/>
                          </w:rPr>
                          <w:t>تردد الخبو:</w:t>
                        </w:r>
                      </w:p>
                      <w:p w:rsidR="00E52F00" w:rsidRDefault="00E52F00" w:rsidP="002A7229">
                        <w:pPr>
                          <w:spacing w:before="0" w:line="200" w:lineRule="exact"/>
                          <w:ind w:right="113"/>
                          <w:jc w:val="right"/>
                          <w:rPr>
                            <w:sz w:val="16"/>
                            <w:szCs w:val="22"/>
                            <w:rtl/>
                            <w:lang w:bidi="ar-EG"/>
                          </w:rPr>
                        </w:pPr>
                        <w:r>
                          <w:rPr>
                            <w:rFonts w:hint="cs"/>
                            <w:sz w:val="16"/>
                            <w:szCs w:val="22"/>
                            <w:rtl/>
                            <w:lang w:bidi="ar-EG"/>
                          </w:rPr>
                          <w:t>تشذير الوقت:</w:t>
                        </w:r>
                      </w:p>
                      <w:p w:rsidR="00E52F00" w:rsidRPr="006E6F50" w:rsidRDefault="00E52F00" w:rsidP="002A7229">
                        <w:pPr>
                          <w:spacing w:before="0" w:line="200" w:lineRule="exact"/>
                          <w:ind w:right="113"/>
                          <w:jc w:val="right"/>
                          <w:rPr>
                            <w:sz w:val="16"/>
                            <w:szCs w:val="22"/>
                            <w:lang w:bidi="ar-EG"/>
                          </w:rPr>
                        </w:pPr>
                        <w:r>
                          <w:rPr>
                            <w:rFonts w:hint="cs"/>
                            <w:sz w:val="16"/>
                            <w:szCs w:val="22"/>
                            <w:rtl/>
                            <w:lang w:bidi="ar-EG"/>
                          </w:rPr>
                          <w:t>تردد الخبو:</w:t>
                        </w:r>
                      </w:p>
                    </w:txbxContent>
                  </v:textbox>
                </v:shape>
              </v:group>
            </w:pict>
          </mc:Fallback>
        </mc:AlternateContent>
      </w:r>
      <w:r w:rsidR="008E3280">
        <w:rPr>
          <w:noProof/>
          <w:rtl/>
        </w:rPr>
        <w:object w:dxaOrig="1440" w:dyaOrig="1440">
          <v:shape id="_x0000_s1027" type="#_x0000_t75" style="position:absolute;left:0;text-align:left;margin-left:132.55pt;margin-top:222.85pt;width:39.8pt;height:104.15pt;z-index:251641856;mso-position-horizontal-relative:text;mso-position-vertical-relative:text">
            <v:imagedata r:id="rId74" o:title="" croptop="44637f" cropleft="13535f" cropright="45035f"/>
          </v:shape>
          <o:OLEObject Type="Embed" ProgID="CorelDRAW.Graphic.14" ShapeID="_x0000_s1027" DrawAspect="Content" ObjectID="_1534165321" r:id="rId75"/>
        </w:object>
      </w:r>
      <w:r w:rsidRPr="002F2643">
        <w:object w:dxaOrig="7099" w:dyaOrig="6186">
          <v:shape id="_x0000_i1052" type="#_x0000_t75" style="width:374.25pt;height:326.25pt" o:ole="">
            <v:imagedata r:id="rId76" o:title=""/>
          </v:shape>
          <o:OLEObject Type="Embed" ProgID="CorelDRAW.Graphic.14" ShapeID="_x0000_i1052" DrawAspect="Content" ObjectID="_1534165299" r:id="rId77"/>
        </w:object>
      </w:r>
    </w:p>
    <w:p w:rsidR="002A7229" w:rsidRDefault="002A7229" w:rsidP="002A7229">
      <w:pPr>
        <w:pStyle w:val="ANNEXNO0"/>
        <w:spacing w:before="360"/>
        <w:rPr>
          <w:rtl/>
        </w:rPr>
      </w:pPr>
    </w:p>
    <w:p w:rsidR="00613FDC" w:rsidRPr="00613FDC" w:rsidRDefault="00613FDC" w:rsidP="00613FDC">
      <w:pPr>
        <w:pStyle w:val="AnnexNotitle"/>
        <w:rPr>
          <w:rtl/>
          <w:lang w:val="en-GB" w:eastAsia="en-US" w:bidi="ar-EG"/>
        </w:rPr>
      </w:pPr>
    </w:p>
    <w:p w:rsidR="00AA5646" w:rsidRDefault="00AA564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ascii="Times New Roman Bold" w:eastAsia="NSimSun" w:hAnsi="Times New Roman Bold"/>
          <w:b/>
          <w:bCs/>
          <w:sz w:val="26"/>
          <w:szCs w:val="36"/>
          <w:rtl/>
          <w:lang w:val="en-GB" w:eastAsia="en-US" w:bidi="ar-EG"/>
        </w:rPr>
      </w:pPr>
      <w:r>
        <w:rPr>
          <w:rFonts w:hint="eastAsia"/>
          <w:rtl/>
        </w:rPr>
        <w:br w:type="page"/>
      </w:r>
    </w:p>
    <w:p w:rsidR="002A7229" w:rsidRPr="002F2643" w:rsidRDefault="002A7229" w:rsidP="00B902DF">
      <w:pPr>
        <w:pStyle w:val="AnnexNotitle"/>
        <w:rPr>
          <w:lang w:bidi="ar-EG"/>
        </w:rPr>
      </w:pPr>
      <w:bookmarkStart w:id="78" w:name="_Toc460420068"/>
      <w:r w:rsidRPr="002F2643">
        <w:rPr>
          <w:rFonts w:hint="cs"/>
          <w:rtl/>
        </w:rPr>
        <w:lastRenderedPageBreak/>
        <w:t xml:space="preserve">الملحق </w:t>
      </w:r>
      <w:r w:rsidRPr="002F2643">
        <w:t>4</w:t>
      </w:r>
      <w:r w:rsidR="00B902DF">
        <w:rPr>
          <w:rtl/>
        </w:rPr>
        <w:br/>
      </w:r>
      <w:r w:rsidR="00B902DF">
        <w:rPr>
          <w:rtl/>
        </w:rPr>
        <w:br/>
      </w:r>
      <w:r w:rsidRPr="002F2643">
        <w:rPr>
          <w:rFonts w:hint="cs"/>
          <w:rtl/>
          <w:lang w:bidi="ar-EG"/>
        </w:rPr>
        <w:t xml:space="preserve">النظام الرقمي </w:t>
      </w:r>
      <w:r w:rsidRPr="002F2643">
        <w:rPr>
          <w:lang w:bidi="ar-EG"/>
        </w:rPr>
        <w:t>C</w:t>
      </w:r>
      <w:bookmarkEnd w:id="78"/>
    </w:p>
    <w:p w:rsidR="002A7229" w:rsidRPr="002F2643" w:rsidRDefault="002A7229" w:rsidP="002A7229">
      <w:pPr>
        <w:pStyle w:val="Heading1"/>
        <w:rPr>
          <w:rtl/>
          <w:lang w:bidi="ar-EG"/>
        </w:rPr>
      </w:pPr>
      <w:bookmarkStart w:id="79" w:name="_Toc460420069"/>
      <w:r w:rsidRPr="002F2643">
        <w:rPr>
          <w:lang w:bidi="ar-EG"/>
        </w:rPr>
        <w:t>1</w:t>
      </w:r>
      <w:r w:rsidRPr="002F2643">
        <w:rPr>
          <w:rFonts w:hint="cs"/>
          <w:rtl/>
          <w:lang w:bidi="ar-EG"/>
        </w:rPr>
        <w:tab/>
        <w:t>لمحة عامة عن النظام</w:t>
      </w:r>
      <w:bookmarkEnd w:id="79"/>
    </w:p>
    <w:p w:rsidR="002A7229" w:rsidRPr="002F2643" w:rsidRDefault="002A7229" w:rsidP="002A7229">
      <w:pPr>
        <w:rPr>
          <w:rtl/>
          <w:lang w:bidi="ar-EG"/>
        </w:rPr>
      </w:pPr>
      <w:r w:rsidRPr="002F2643">
        <w:rPr>
          <w:rFonts w:hint="cs"/>
          <w:rtl/>
          <w:lang w:bidi="ar-EG"/>
        </w:rPr>
        <w:t>يستخدم النظام الرقمي</w:t>
      </w:r>
      <w:r w:rsidRPr="002F2643">
        <w:rPr>
          <w:rFonts w:hint="eastAsia"/>
          <w:rtl/>
          <w:lang w:bidi="ar-EG"/>
        </w:rPr>
        <w:t> </w:t>
      </w:r>
      <w:r w:rsidRPr="002F2643">
        <w:rPr>
          <w:lang w:bidi="ar-EG"/>
        </w:rPr>
        <w:t>C</w:t>
      </w:r>
      <w:r w:rsidRPr="002F2643">
        <w:rPr>
          <w:rFonts w:hint="cs"/>
          <w:rtl/>
          <w:lang w:bidi="ar-EG"/>
        </w:rPr>
        <w:t xml:space="preserve"> التكنولوجيا</w:t>
      </w:r>
      <w:r w:rsidRPr="002F2643">
        <w:rPr>
          <w:rFonts w:hint="eastAsia"/>
          <w:rtl/>
          <w:lang w:bidi="ar-EG"/>
        </w:rPr>
        <w:t> </w:t>
      </w:r>
      <w:r w:rsidRPr="002F2643">
        <w:rPr>
          <w:lang w:bidi="ar-EG"/>
        </w:rPr>
        <w:t>IBOC</w:t>
      </w:r>
      <w:r w:rsidRPr="002F2643">
        <w:rPr>
          <w:rFonts w:hint="cs"/>
          <w:rtl/>
          <w:lang w:bidi="ar-EG"/>
        </w:rPr>
        <w:t xml:space="preserve"> من أجل تسهيل نشر الإذاعة الصوتية الرقمية</w:t>
      </w:r>
      <w:r w:rsidRPr="002F2643">
        <w:rPr>
          <w:rFonts w:hint="eastAsia"/>
          <w:rtl/>
          <w:lang w:bidi="ar-EG"/>
        </w:rPr>
        <w:t> </w:t>
      </w:r>
      <w:r w:rsidRPr="002F2643">
        <w:rPr>
          <w:lang w:bidi="ar-EG"/>
        </w:rPr>
        <w:t>(DSB)</w:t>
      </w:r>
      <w:r w:rsidRPr="002F2643">
        <w:rPr>
          <w:rFonts w:hint="cs"/>
          <w:rtl/>
          <w:lang w:bidi="ar-EG"/>
        </w:rPr>
        <w:t xml:space="preserve">. إنه يتيح للهيئات الإذاعية إمكانية تحسين خدمتها التماثلية بإضافة خدمات جديدة من الخدمات السمعية وخدمات البيانات، </w:t>
      </w:r>
      <w:proofErr w:type="spellStart"/>
      <w:r w:rsidRPr="002F2643">
        <w:rPr>
          <w:rFonts w:hint="cs"/>
          <w:rtl/>
          <w:lang w:bidi="ar-EG"/>
        </w:rPr>
        <w:t>مهيِّئاً</w:t>
      </w:r>
      <w:proofErr w:type="spellEnd"/>
      <w:r w:rsidRPr="002F2643">
        <w:rPr>
          <w:rFonts w:hint="cs"/>
          <w:rtl/>
          <w:lang w:bidi="ar-EG"/>
        </w:rPr>
        <w:t xml:space="preserve"> نوعية سمعية أوضح وداعماً تعزيز قوة الإشارة السمعية. وتسمح التكنولوجيا</w:t>
      </w:r>
      <w:r w:rsidRPr="002F2643">
        <w:rPr>
          <w:rFonts w:hint="eastAsia"/>
          <w:rtl/>
          <w:lang w:bidi="ar-EG"/>
        </w:rPr>
        <w:t> </w:t>
      </w:r>
      <w:r w:rsidRPr="002F2643">
        <w:rPr>
          <w:lang w:bidi="ar-EG"/>
        </w:rPr>
        <w:t>IBOC</w:t>
      </w:r>
      <w:r w:rsidRPr="002F2643">
        <w:rPr>
          <w:rFonts w:hint="cs"/>
          <w:rtl/>
          <w:lang w:bidi="ar-EG"/>
        </w:rPr>
        <w:t xml:space="preserve"> لهيئات الإذاعة بأن تُدخل هذه التحسينات دون الحاجة إلى توزيعات طيف جديدة للإشارات الرقمية. كما أن التكنولوجيا</w:t>
      </w:r>
      <w:r w:rsidRPr="002F2643">
        <w:rPr>
          <w:rFonts w:hint="eastAsia"/>
          <w:rtl/>
          <w:lang w:bidi="ar-EG"/>
        </w:rPr>
        <w:t> </w:t>
      </w:r>
      <w:r w:rsidRPr="002F2643">
        <w:rPr>
          <w:lang w:bidi="ar-EG"/>
        </w:rPr>
        <w:t>IBOC</w:t>
      </w:r>
      <w:r w:rsidRPr="002F2643">
        <w:rPr>
          <w:rFonts w:hint="cs"/>
          <w:rtl/>
          <w:lang w:bidi="ar-EG"/>
        </w:rPr>
        <w:t xml:space="preserve"> تتيح بث المحطات القائمة لنفس البرامج تماثلياً ورقمياً. ويهيئ ذلك وسائل فعَّالة من حيث استعمال الطيف للانتقال الرشيد من البيئة التماثلية القائمة إلى بيئة رقمية قادمة. </w:t>
      </w:r>
      <w:r w:rsidRPr="002F2643">
        <w:rPr>
          <w:rFonts w:hint="cs"/>
          <w:rtl/>
          <w:lang w:bidi="ar-JO"/>
        </w:rPr>
        <w:t xml:space="preserve">ويهيئ الشكل </w:t>
      </w:r>
      <w:r w:rsidRPr="002F2643">
        <w:rPr>
          <w:lang w:bidi="ar-EG"/>
        </w:rPr>
        <w:t>28</w:t>
      </w:r>
      <w:r w:rsidRPr="002F2643">
        <w:rPr>
          <w:rFonts w:hint="cs"/>
          <w:rtl/>
          <w:lang w:bidi="ar-JO"/>
        </w:rPr>
        <w:t xml:space="preserve"> لمحة عامة عن نظام الإذاعة </w:t>
      </w:r>
      <w:r w:rsidRPr="002F2643">
        <w:rPr>
          <w:lang w:bidi="ar-EG"/>
        </w:rPr>
        <w:t>IBOC</w:t>
      </w:r>
      <w:r w:rsidRPr="002F2643">
        <w:rPr>
          <w:rFonts w:hint="cs"/>
          <w:rtl/>
          <w:lang w:bidi="ar-EG"/>
        </w:rPr>
        <w:t>.</w:t>
      </w:r>
    </w:p>
    <w:p w:rsidR="002A7229" w:rsidRPr="002F2643" w:rsidRDefault="002A7229" w:rsidP="002A7229">
      <w:pPr>
        <w:pStyle w:val="FigureNo0"/>
        <w:rPr>
          <w:lang w:val="en-US"/>
        </w:rPr>
      </w:pPr>
      <w:r w:rsidRPr="002F2643">
        <w:rPr>
          <w:rFonts w:hint="cs"/>
          <w:rtl/>
          <w:lang w:val="en-US" w:bidi="ar-SA"/>
        </w:rPr>
        <w:t xml:space="preserve">الشـكل </w:t>
      </w:r>
      <w:r w:rsidRPr="002F2643">
        <w:rPr>
          <w:lang w:val="en-US"/>
        </w:rPr>
        <w:t>28</w:t>
      </w:r>
    </w:p>
    <w:p w:rsidR="002A7229" w:rsidRPr="002F2643" w:rsidRDefault="002A7229" w:rsidP="008832F9">
      <w:pPr>
        <w:pStyle w:val="FigureTitle0"/>
      </w:pPr>
      <w:r w:rsidRPr="002F2643">
        <w:rPr>
          <w:rFonts w:hint="cs"/>
          <w:rtl/>
          <w:lang w:val="en-US" w:bidi="ar-JO"/>
        </w:rPr>
        <w:t xml:space="preserve">لمحة عامة عن نظام الإذاعة </w:t>
      </w:r>
      <w:r w:rsidRPr="002F2643">
        <w:rPr>
          <w:lang w:val="en-US"/>
        </w:rPr>
        <w:t>IBOC</w:t>
      </w:r>
    </w:p>
    <w:p w:rsidR="002A7229" w:rsidRPr="002F2643" w:rsidRDefault="00247017" w:rsidP="002456E0">
      <w:pPr>
        <w:spacing w:line="240" w:lineRule="auto"/>
        <w:jc w:val="left"/>
        <w:rPr>
          <w:rtl/>
          <w:lang w:bidi="ar-EG"/>
        </w:rPr>
      </w:pPr>
      <w:r>
        <w:rPr>
          <w:noProof/>
        </w:rPr>
        <mc:AlternateContent>
          <mc:Choice Requires="wpg">
            <w:drawing>
              <wp:anchor distT="0" distB="0" distL="114300" distR="114300" simplePos="0" relativeHeight="251718656" behindDoc="0" locked="0" layoutInCell="1" allowOverlap="1">
                <wp:simplePos x="0" y="0"/>
                <wp:positionH relativeFrom="column">
                  <wp:posOffset>-2540</wp:posOffset>
                </wp:positionH>
                <wp:positionV relativeFrom="paragraph">
                  <wp:posOffset>84826</wp:posOffset>
                </wp:positionV>
                <wp:extent cx="5753100" cy="4108450"/>
                <wp:effectExtent l="0" t="0" r="0" b="6350"/>
                <wp:wrapNone/>
                <wp:docPr id="6585" name="Group 6585"/>
                <wp:cNvGraphicFramePr/>
                <a:graphic xmlns:a="http://schemas.openxmlformats.org/drawingml/2006/main">
                  <a:graphicData uri="http://schemas.microsoft.com/office/word/2010/wordprocessingGroup">
                    <wpg:wgp>
                      <wpg:cNvGrpSpPr/>
                      <wpg:grpSpPr>
                        <a:xfrm>
                          <a:off x="0" y="0"/>
                          <a:ext cx="5753100" cy="4108450"/>
                          <a:chOff x="0" y="0"/>
                          <a:chExt cx="5753100" cy="4108450"/>
                        </a:xfrm>
                      </wpg:grpSpPr>
                      <wps:wsp>
                        <wps:cNvPr id="6566" name="Text Box 11946"/>
                        <wps:cNvSpPr txBox="1">
                          <a:spLocks noChangeArrowheads="1"/>
                        </wps:cNvSpPr>
                        <wps:spPr bwMode="auto">
                          <a:xfrm>
                            <a:off x="1225550" y="0"/>
                            <a:ext cx="1866900" cy="205105"/>
                          </a:xfrm>
                          <a:prstGeom prst="rect">
                            <a:avLst/>
                          </a:prstGeom>
                          <a:noFill/>
                          <a:ln>
                            <a:noFill/>
                          </a:ln>
                          <a:extLst/>
                        </wps:spPr>
                        <wps:txbx>
                          <w:txbxContent>
                            <w:p w:rsidR="00E52F00" w:rsidRPr="002F1A8E" w:rsidRDefault="00E52F00" w:rsidP="00352641">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wps:txbx>
                        <wps:bodyPr rot="0" vert="horz" wrap="square" lIns="0" tIns="0" rIns="0" bIns="0" anchor="t" anchorCtr="0" upright="1">
                          <a:noAutofit/>
                        </wps:bodyPr>
                      </wps:wsp>
                      <wps:wsp>
                        <wps:cNvPr id="6567" name="Text Box 11946"/>
                        <wps:cNvSpPr txBox="1">
                          <a:spLocks noChangeArrowheads="1"/>
                        </wps:cNvSpPr>
                        <wps:spPr bwMode="auto">
                          <a:xfrm>
                            <a:off x="2901950" y="685800"/>
                            <a:ext cx="1492250" cy="323850"/>
                          </a:xfrm>
                          <a:prstGeom prst="rect">
                            <a:avLst/>
                          </a:prstGeom>
                          <a:noFill/>
                          <a:ln>
                            <a:noFill/>
                          </a:ln>
                          <a:extLst/>
                        </wps:spPr>
                        <wps:txbx>
                          <w:txbxContent>
                            <w:p w:rsidR="00E52F00" w:rsidRPr="002F1A8E" w:rsidRDefault="00E52F00" w:rsidP="002456E0">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wps:txbx>
                        <wps:bodyPr rot="0" vert="horz" wrap="square" lIns="0" tIns="0" rIns="0" bIns="0" anchor="t" anchorCtr="0" upright="1">
                          <a:noAutofit/>
                        </wps:bodyPr>
                      </wps:wsp>
                      <wps:wsp>
                        <wps:cNvPr id="6568" name="Text Box 11946"/>
                        <wps:cNvSpPr txBox="1">
                          <a:spLocks noChangeArrowheads="1"/>
                        </wps:cNvSpPr>
                        <wps:spPr bwMode="auto">
                          <a:xfrm>
                            <a:off x="4787900" y="1117600"/>
                            <a:ext cx="965200" cy="323850"/>
                          </a:xfrm>
                          <a:prstGeom prst="rect">
                            <a:avLst/>
                          </a:prstGeom>
                          <a:noFill/>
                          <a:ln>
                            <a:noFill/>
                          </a:ln>
                          <a:extLst/>
                        </wps:spPr>
                        <wps:txbx>
                          <w:txbxContent>
                            <w:p w:rsidR="00E52F00" w:rsidRPr="00352641" w:rsidRDefault="00E52F00" w:rsidP="00352641">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wps:txbx>
                        <wps:bodyPr rot="0" vert="horz" wrap="square" lIns="0" tIns="0" rIns="0" bIns="0" anchor="t" anchorCtr="0" upright="1">
                          <a:noAutofit/>
                        </wps:bodyPr>
                      </wps:wsp>
                      <wps:wsp>
                        <wps:cNvPr id="6569" name="Text Box 11946"/>
                        <wps:cNvSpPr txBox="1">
                          <a:spLocks noChangeArrowheads="1"/>
                        </wps:cNvSpPr>
                        <wps:spPr bwMode="auto">
                          <a:xfrm>
                            <a:off x="3587750" y="2451100"/>
                            <a:ext cx="755650" cy="342900"/>
                          </a:xfrm>
                          <a:prstGeom prst="rect">
                            <a:avLst/>
                          </a:prstGeom>
                          <a:noFill/>
                          <a:ln>
                            <a:noFill/>
                          </a:ln>
                          <a:extLst/>
                        </wps:spPr>
                        <wps:txbx>
                          <w:txbxContent>
                            <w:p w:rsidR="00E52F00" w:rsidRPr="002F1A8E" w:rsidRDefault="00E52F00" w:rsidP="00352641">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wps:txbx>
                        <wps:bodyPr rot="0" vert="horz" wrap="square" lIns="0" tIns="0" rIns="0" bIns="0" anchor="t" anchorCtr="0" upright="1">
                          <a:noAutofit/>
                        </wps:bodyPr>
                      </wps:wsp>
                      <wps:wsp>
                        <wps:cNvPr id="6570" name="Text Box 11946"/>
                        <wps:cNvSpPr txBox="1">
                          <a:spLocks noChangeArrowheads="1"/>
                        </wps:cNvSpPr>
                        <wps:spPr bwMode="auto">
                          <a:xfrm>
                            <a:off x="0" y="1117600"/>
                            <a:ext cx="819150" cy="603250"/>
                          </a:xfrm>
                          <a:prstGeom prst="rect">
                            <a:avLst/>
                          </a:prstGeom>
                          <a:noFill/>
                          <a:ln>
                            <a:noFill/>
                          </a:ln>
                          <a:extLst/>
                        </wps:spPr>
                        <wps:txbx>
                          <w:txbxContent>
                            <w:p w:rsidR="00E52F00" w:rsidRPr="002F1A8E" w:rsidRDefault="00E52F00" w:rsidP="00C67799">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 xml:space="preserve"> (MPS)</w:t>
                              </w:r>
                              <w:r>
                                <w:rPr>
                                  <w:sz w:val="16"/>
                                  <w:szCs w:val="22"/>
                                  <w:lang w:bidi="ar-EG"/>
                                </w:rPr>
                                <w:br/>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البث السمعي</w:t>
                              </w:r>
                            </w:p>
                          </w:txbxContent>
                        </wps:txbx>
                        <wps:bodyPr rot="0" vert="horz" wrap="square" lIns="0" tIns="0" rIns="0" bIns="0" anchor="t" anchorCtr="0" upright="1">
                          <a:noAutofit/>
                        </wps:bodyPr>
                      </wps:wsp>
                      <wps:wsp>
                        <wps:cNvPr id="6572" name="Text Box 11946"/>
                        <wps:cNvSpPr txBox="1">
                          <a:spLocks noChangeArrowheads="1"/>
                        </wps:cNvSpPr>
                        <wps:spPr bwMode="auto">
                          <a:xfrm>
                            <a:off x="0" y="1809750"/>
                            <a:ext cx="1200150" cy="2292350"/>
                          </a:xfrm>
                          <a:prstGeom prst="rect">
                            <a:avLst/>
                          </a:prstGeom>
                          <a:noFill/>
                          <a:ln>
                            <a:noFill/>
                          </a:ln>
                          <a:extLst/>
                        </wps:spPr>
                        <wps:txbx>
                          <w:txbxContent>
                            <w:p w:rsidR="00E52F00" w:rsidRDefault="00E52F00" w:rsidP="002456E0">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sz w:val="16"/>
                                  <w:szCs w:val="22"/>
                                  <w:lang w:bidi="ar-EG"/>
                                </w:rPr>
                                <w:br/>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E52F00" w:rsidRDefault="00E52F00" w:rsidP="002456E0">
                              <w:pPr>
                                <w:spacing w:before="40" w:after="120" w:line="220" w:lineRule="exact"/>
                                <w:jc w:val="left"/>
                                <w:rPr>
                                  <w:sz w:val="16"/>
                                  <w:szCs w:val="22"/>
                                  <w:u w:val="single"/>
                                  <w:lang w:bidi="ar-EG"/>
                                </w:rPr>
                              </w:pPr>
                            </w:p>
                            <w:p w:rsidR="00E52F00" w:rsidRDefault="00E52F00" w:rsidP="002456E0">
                              <w:pPr>
                                <w:spacing w:before="40" w:after="3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ية</w:t>
                              </w:r>
                              <w:r w:rsidRPr="00C67799">
                                <w:rPr>
                                  <w:sz w:val="16"/>
                                  <w:szCs w:val="22"/>
                                  <w:lang w:bidi="ar-EG"/>
                                </w:rPr>
                                <w:t>(SPS)</w:t>
                              </w:r>
                              <w:r w:rsidRPr="00C67799">
                                <w:rPr>
                                  <w:rFonts w:hint="cs"/>
                                  <w:sz w:val="16"/>
                                  <w:szCs w:val="22"/>
                                  <w:rtl/>
                                  <w:lang w:bidi="ar-EG"/>
                                </w:rPr>
                                <w:t xml:space="preserve"> </w:t>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البث السمعي</w:t>
                              </w:r>
                            </w:p>
                            <w:p w:rsidR="00E52F00" w:rsidRDefault="00E52F00" w:rsidP="00C67799">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E52F00" w:rsidRDefault="00E52F00" w:rsidP="002456E0">
                              <w:pPr>
                                <w:spacing w:before="240" w:after="12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 xml:space="preserve">خدمة معلومات </w:t>
                              </w:r>
                              <w:r w:rsidRPr="00C67799">
                                <w:rPr>
                                  <w:rFonts w:hint="cs"/>
                                  <w:sz w:val="16"/>
                                  <w:szCs w:val="22"/>
                                  <w:rtl/>
                                  <w:lang w:bidi="ar-EG"/>
                                </w:rPr>
                                <w:t>المحطات</w:t>
                              </w:r>
                              <w:r>
                                <w:rPr>
                                  <w:rFonts w:hint="eastAsia"/>
                                  <w:sz w:val="16"/>
                                  <w:szCs w:val="22"/>
                                  <w:rtl/>
                                  <w:lang w:bidi="ar-EG"/>
                                </w:rPr>
                                <w:t> </w:t>
                              </w:r>
                              <w:r>
                                <w:rPr>
                                  <w:sz w:val="16"/>
                                  <w:szCs w:val="22"/>
                                  <w:lang w:bidi="ar-EG"/>
                                </w:rPr>
                                <w:t xml:space="preserve">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E52F00" w:rsidRPr="002F1A8E" w:rsidRDefault="00E52F00" w:rsidP="002456E0">
                              <w:pPr>
                                <w:spacing w:before="240" w:after="120" w:line="220" w:lineRule="exact"/>
                                <w:jc w:val="left"/>
                                <w:rPr>
                                  <w:sz w:val="16"/>
                                  <w:szCs w:val="22"/>
                                  <w:rtl/>
                                  <w:lang w:bidi="ar-EG"/>
                                </w:rPr>
                              </w:pPr>
                              <w:r w:rsidRPr="00C67799">
                                <w:rPr>
                                  <w:sz w:val="16"/>
                                  <w:szCs w:val="22"/>
                                  <w:rtl/>
                                  <w:lang w:bidi="ar-EG"/>
                                </w:rPr>
                                <w:t>خدمة البيانات المتقدمة</w:t>
                              </w:r>
                              <w:r w:rsidRPr="00C67799">
                                <w:rPr>
                                  <w:rFonts w:hint="cs"/>
                                  <w:sz w:val="16"/>
                                  <w:szCs w:val="22"/>
                                  <w:rtl/>
                                  <w:lang w:bidi="ar-EG"/>
                                </w:rPr>
                                <w:t xml:space="preserve"> </w:t>
                              </w:r>
                              <w:r>
                                <w:rPr>
                                  <w:sz w:val="16"/>
                                  <w:szCs w:val="22"/>
                                  <w:rtl/>
                                  <w:lang w:bidi="ar-EG"/>
                                </w:rPr>
                                <w:br/>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بث ال</w:t>
                              </w:r>
                              <w:r w:rsidRPr="00C67799">
                                <w:rPr>
                                  <w:sz w:val="16"/>
                                  <w:szCs w:val="22"/>
                                  <w:u w:val="single"/>
                                  <w:rtl/>
                                  <w:lang w:bidi="ar-EG"/>
                                </w:rPr>
                                <w:t>بيانات</w:t>
                              </w:r>
                            </w:p>
                          </w:txbxContent>
                        </wps:txbx>
                        <wps:bodyPr rot="0" vert="horz" wrap="square" lIns="0" tIns="0" rIns="0" bIns="0" anchor="t" anchorCtr="0" upright="1">
                          <a:noAutofit/>
                        </wps:bodyPr>
                      </wps:wsp>
                      <wps:wsp>
                        <wps:cNvPr id="6573" name="Text Box 11946"/>
                        <wps:cNvSpPr txBox="1">
                          <a:spLocks noChangeArrowheads="1"/>
                        </wps:cNvSpPr>
                        <wps:spPr bwMode="auto">
                          <a:xfrm>
                            <a:off x="946150" y="400050"/>
                            <a:ext cx="374650" cy="247650"/>
                          </a:xfrm>
                          <a:prstGeom prst="rect">
                            <a:avLst/>
                          </a:prstGeom>
                          <a:noFill/>
                          <a:ln>
                            <a:noFill/>
                          </a:ln>
                          <a:extLst/>
                        </wps:spPr>
                        <wps:txbx>
                          <w:txbxContent>
                            <w:p w:rsidR="00E52F00" w:rsidRPr="002F1A8E" w:rsidRDefault="00E52F00" w:rsidP="00260C83">
                              <w:pPr>
                                <w:spacing w:before="40" w:after="70" w:line="220" w:lineRule="exact"/>
                                <w:jc w:val="center"/>
                                <w:rPr>
                                  <w:sz w:val="16"/>
                                  <w:szCs w:val="22"/>
                                  <w:rtl/>
                                  <w:lang w:bidi="ar-EG"/>
                                </w:rPr>
                              </w:pPr>
                              <w:r w:rsidRPr="00260C83">
                                <w:rPr>
                                  <w:sz w:val="16"/>
                                  <w:szCs w:val="22"/>
                                  <w:rtl/>
                                  <w:lang w:bidi="ar-EG"/>
                                </w:rPr>
                                <w:t>تأخير</w:t>
                              </w:r>
                            </w:p>
                          </w:txbxContent>
                        </wps:txbx>
                        <wps:bodyPr rot="0" vert="horz" wrap="square" lIns="0" tIns="0" rIns="0" bIns="0" anchor="t" anchorCtr="0" upright="1">
                          <a:noAutofit/>
                        </wps:bodyPr>
                      </wps:wsp>
                      <wps:wsp>
                        <wps:cNvPr id="6574" name="Text Box 11946"/>
                        <wps:cNvSpPr txBox="1">
                          <a:spLocks noChangeArrowheads="1"/>
                        </wps:cNvSpPr>
                        <wps:spPr bwMode="auto">
                          <a:xfrm>
                            <a:off x="1536700" y="1206500"/>
                            <a:ext cx="673100" cy="285750"/>
                          </a:xfrm>
                          <a:prstGeom prst="rect">
                            <a:avLst/>
                          </a:prstGeom>
                          <a:noFill/>
                          <a:ln>
                            <a:noFill/>
                          </a:ln>
                          <a:extLst/>
                        </wps:spPr>
                        <wps:txbx>
                          <w:txbxContent>
                            <w:p w:rsidR="00E52F00" w:rsidRPr="00260C83" w:rsidRDefault="00E52F00" w:rsidP="00260C83">
                              <w:pPr>
                                <w:spacing w:before="40" w:after="7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t" anchorCtr="0" upright="1">
                          <a:noAutofit/>
                        </wps:bodyPr>
                      </wps:wsp>
                      <wps:wsp>
                        <wps:cNvPr id="6575" name="Text Box 11946"/>
                        <wps:cNvSpPr txBox="1">
                          <a:spLocks noChangeArrowheads="1"/>
                        </wps:cNvSpPr>
                        <wps:spPr bwMode="auto">
                          <a:xfrm>
                            <a:off x="1714500" y="2476500"/>
                            <a:ext cx="615950" cy="285750"/>
                          </a:xfrm>
                          <a:prstGeom prst="rect">
                            <a:avLst/>
                          </a:prstGeom>
                          <a:noFill/>
                          <a:ln>
                            <a:noFill/>
                          </a:ln>
                          <a:extLst/>
                        </wps:spPr>
                        <wps:txbx>
                          <w:txbxContent>
                            <w:p w:rsidR="00E52F00" w:rsidRPr="00260C83" w:rsidRDefault="00E52F00" w:rsidP="00D326CF">
                              <w:pPr>
                                <w:spacing w:before="40" w:after="7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t" anchorCtr="0" upright="1">
                          <a:noAutofit/>
                        </wps:bodyPr>
                      </wps:wsp>
                      <wps:wsp>
                        <wps:cNvPr id="6576" name="Text Box 11946"/>
                        <wps:cNvSpPr txBox="1">
                          <a:spLocks noChangeArrowheads="1"/>
                        </wps:cNvSpPr>
                        <wps:spPr bwMode="auto">
                          <a:xfrm>
                            <a:off x="2832100" y="1219200"/>
                            <a:ext cx="527050" cy="285750"/>
                          </a:xfrm>
                          <a:prstGeom prst="rect">
                            <a:avLst/>
                          </a:prstGeom>
                          <a:noFill/>
                          <a:ln>
                            <a:noFill/>
                          </a:ln>
                          <a:extLst/>
                        </wps:spPr>
                        <wps:txbx>
                          <w:txbxContent>
                            <w:p w:rsidR="00E52F00" w:rsidRPr="00260C83" w:rsidRDefault="00E52F00" w:rsidP="00D326CF">
                              <w:pPr>
                                <w:spacing w:before="40" w:after="7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7" name="Text Box 11946"/>
                        <wps:cNvSpPr txBox="1">
                          <a:spLocks noChangeArrowheads="1"/>
                        </wps:cNvSpPr>
                        <wps:spPr bwMode="auto">
                          <a:xfrm>
                            <a:off x="2832100" y="2476500"/>
                            <a:ext cx="514350" cy="285750"/>
                          </a:xfrm>
                          <a:prstGeom prst="rect">
                            <a:avLst/>
                          </a:prstGeom>
                          <a:noFill/>
                          <a:ln>
                            <a:noFill/>
                          </a:ln>
                          <a:extLst/>
                        </wps:spPr>
                        <wps:txbx>
                          <w:txbxContent>
                            <w:p w:rsidR="00E52F00" w:rsidRPr="00260C83" w:rsidRDefault="00E52F00" w:rsidP="00D326CF">
                              <w:pPr>
                                <w:spacing w:before="40" w:after="7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8" name="Text Box 11946"/>
                        <wps:cNvSpPr txBox="1">
                          <a:spLocks noChangeArrowheads="1"/>
                        </wps:cNvSpPr>
                        <wps:spPr bwMode="auto">
                          <a:xfrm>
                            <a:off x="2844800" y="1797050"/>
                            <a:ext cx="514350" cy="304800"/>
                          </a:xfrm>
                          <a:prstGeom prst="rect">
                            <a:avLst/>
                          </a:prstGeom>
                          <a:noFill/>
                          <a:ln>
                            <a:noFill/>
                          </a:ln>
                          <a:extLst/>
                        </wps:spPr>
                        <wps:txbx>
                          <w:txbxContent>
                            <w:p w:rsidR="00E52F00" w:rsidRPr="002456E0" w:rsidRDefault="00E52F00" w:rsidP="00D326CF">
                              <w:pPr>
                                <w:spacing w:before="40" w:after="70" w:line="180" w:lineRule="exact"/>
                                <w:jc w:val="center"/>
                                <w:rPr>
                                  <w:spacing w:val="-4"/>
                                  <w:sz w:val="12"/>
                                  <w:szCs w:val="18"/>
                                  <w:rtl/>
                                  <w:lang w:bidi="ar-EG"/>
                                </w:rPr>
                              </w:pPr>
                              <w:r w:rsidRPr="002456E0">
                                <w:rPr>
                                  <w:rFonts w:hint="cs"/>
                                  <w:spacing w:val="-4"/>
                                  <w:sz w:val="12"/>
                                  <w:szCs w:val="18"/>
                                  <w:rtl/>
                                  <w:lang w:bidi="ar-EG"/>
                                </w:rPr>
                                <w:t xml:space="preserve">نقل بيانات خدمة البرامج </w:t>
                              </w:r>
                              <w:r w:rsidRPr="002456E0">
                                <w:rPr>
                                  <w:spacing w:val="-4"/>
                                  <w:sz w:val="12"/>
                                  <w:szCs w:val="18"/>
                                  <w:lang w:bidi="ar-EG"/>
                                </w:rPr>
                                <w:t>(PSD)</w:t>
                              </w:r>
                            </w:p>
                          </w:txbxContent>
                        </wps:txbx>
                        <wps:bodyPr rot="0" vert="horz" wrap="square" lIns="0" tIns="0" rIns="0" bIns="0" anchor="t" anchorCtr="0" upright="1">
                          <a:noAutofit/>
                        </wps:bodyPr>
                      </wps:wsp>
                      <wps:wsp>
                        <wps:cNvPr id="6579" name="Text Box 11946"/>
                        <wps:cNvSpPr txBox="1">
                          <a:spLocks noChangeArrowheads="1"/>
                        </wps:cNvSpPr>
                        <wps:spPr bwMode="auto">
                          <a:xfrm>
                            <a:off x="2844800" y="2921000"/>
                            <a:ext cx="514350" cy="304800"/>
                          </a:xfrm>
                          <a:prstGeom prst="rect">
                            <a:avLst/>
                          </a:prstGeom>
                          <a:noFill/>
                          <a:ln>
                            <a:noFill/>
                          </a:ln>
                          <a:extLst/>
                        </wps:spPr>
                        <wps:txbx>
                          <w:txbxContent>
                            <w:p w:rsidR="00E52F00" w:rsidRPr="002456E0" w:rsidRDefault="00E52F00" w:rsidP="002456E0">
                              <w:pPr>
                                <w:spacing w:before="40" w:after="70" w:line="180" w:lineRule="exact"/>
                                <w:jc w:val="center"/>
                                <w:rPr>
                                  <w:spacing w:val="-4"/>
                                  <w:sz w:val="12"/>
                                  <w:szCs w:val="18"/>
                                  <w:rtl/>
                                  <w:lang w:bidi="ar-EG"/>
                                </w:rPr>
                              </w:pPr>
                              <w:r w:rsidRPr="002456E0">
                                <w:rPr>
                                  <w:rFonts w:hint="cs"/>
                                  <w:spacing w:val="-4"/>
                                  <w:sz w:val="12"/>
                                  <w:szCs w:val="18"/>
                                  <w:rtl/>
                                  <w:lang w:bidi="ar-EG"/>
                                </w:rPr>
                                <w:t xml:space="preserve">نقل بيانات خدمة البرامج </w:t>
                              </w:r>
                              <w:r w:rsidRPr="002456E0">
                                <w:rPr>
                                  <w:spacing w:val="-4"/>
                                  <w:sz w:val="12"/>
                                  <w:szCs w:val="18"/>
                                  <w:lang w:bidi="ar-EG"/>
                                </w:rPr>
                                <w:t>(PSD)</w:t>
                              </w:r>
                            </w:p>
                          </w:txbxContent>
                        </wps:txbx>
                        <wps:bodyPr rot="0" vert="horz" wrap="square" lIns="0" tIns="0" rIns="0" bIns="0" anchor="t" anchorCtr="0" upright="1">
                          <a:noAutofit/>
                        </wps:bodyPr>
                      </wps:wsp>
                      <wps:wsp>
                        <wps:cNvPr id="6580" name="Text Box 11946"/>
                        <wps:cNvSpPr txBox="1">
                          <a:spLocks noChangeArrowheads="1"/>
                        </wps:cNvSpPr>
                        <wps:spPr bwMode="auto">
                          <a:xfrm>
                            <a:off x="4991100" y="1504950"/>
                            <a:ext cx="571500" cy="285750"/>
                          </a:xfrm>
                          <a:prstGeom prst="rect">
                            <a:avLst/>
                          </a:prstGeom>
                          <a:noFill/>
                          <a:ln>
                            <a:noFill/>
                          </a:ln>
                          <a:extLst/>
                        </wps:spPr>
                        <wps:txbx>
                          <w:txbxContent>
                            <w:p w:rsidR="00E52F00" w:rsidRPr="00260C83" w:rsidRDefault="00E52F00" w:rsidP="002E07F4">
                              <w:pPr>
                                <w:spacing w:before="40" w:after="7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proofErr w:type="spellStart"/>
                              <w:r w:rsidRPr="002E07F4">
                                <w:rPr>
                                  <w:rFonts w:hint="cs"/>
                                  <w:sz w:val="14"/>
                                  <w:szCs w:val="20"/>
                                  <w:rtl/>
                                  <w:lang w:bidi="ar-EG"/>
                                </w:rPr>
                                <w:t>القنوي</w:t>
                              </w:r>
                              <w:proofErr w:type="spellEnd"/>
                            </w:p>
                          </w:txbxContent>
                        </wps:txbx>
                        <wps:bodyPr rot="0" vert="horz" wrap="square" lIns="0" tIns="0" rIns="0" bIns="0" anchor="t" anchorCtr="0" upright="1">
                          <a:noAutofit/>
                        </wps:bodyPr>
                      </wps:wsp>
                      <wps:wsp>
                        <wps:cNvPr id="6581" name="Text Box 11946"/>
                        <wps:cNvSpPr txBox="1">
                          <a:spLocks noChangeArrowheads="1"/>
                        </wps:cNvSpPr>
                        <wps:spPr bwMode="auto">
                          <a:xfrm>
                            <a:off x="4984750" y="2012950"/>
                            <a:ext cx="571500" cy="285750"/>
                          </a:xfrm>
                          <a:prstGeom prst="rect">
                            <a:avLst/>
                          </a:prstGeom>
                          <a:noFill/>
                          <a:ln>
                            <a:noFill/>
                          </a:ln>
                          <a:extLst/>
                        </wps:spPr>
                        <wps:txbx>
                          <w:txbxContent>
                            <w:p w:rsidR="00E52F00" w:rsidRPr="00260C83" w:rsidRDefault="00E52F00" w:rsidP="002E07F4">
                              <w:pPr>
                                <w:spacing w:before="40" w:after="70" w:line="180" w:lineRule="exact"/>
                                <w:jc w:val="center"/>
                                <w:rPr>
                                  <w:sz w:val="14"/>
                                  <w:szCs w:val="20"/>
                                  <w:rtl/>
                                  <w:lang w:bidi="ar-EG"/>
                                </w:rPr>
                              </w:pPr>
                              <w:r w:rsidRPr="002E07F4">
                                <w:rPr>
                                  <w:rFonts w:hint="cs"/>
                                  <w:sz w:val="14"/>
                                  <w:szCs w:val="20"/>
                                  <w:rtl/>
                                  <w:lang w:bidi="ar-EG"/>
                                </w:rPr>
                                <w:t xml:space="preserve">التشكيل </w:t>
                              </w:r>
                              <w:proofErr w:type="spellStart"/>
                              <w:r w:rsidRPr="002E07F4">
                                <w:rPr>
                                  <w:rFonts w:hint="cs"/>
                                  <w:sz w:val="14"/>
                                  <w:szCs w:val="20"/>
                                  <w:rtl/>
                                  <w:lang w:bidi="ar-EG"/>
                                </w:rPr>
                                <w:t>التضميني</w:t>
                              </w:r>
                              <w:proofErr w:type="spellEnd"/>
                            </w:p>
                          </w:txbxContent>
                        </wps:txbx>
                        <wps:bodyPr rot="0" vert="horz" wrap="square" lIns="0" tIns="0" rIns="0" bIns="0" anchor="t" anchorCtr="0" upright="1">
                          <a:noAutofit/>
                        </wps:bodyPr>
                      </wps:wsp>
                      <wps:wsp>
                        <wps:cNvPr id="6582" name="Text Box 11946"/>
                        <wps:cNvSpPr txBox="1">
                          <a:spLocks noChangeArrowheads="1"/>
                        </wps:cNvSpPr>
                        <wps:spPr bwMode="auto">
                          <a:xfrm>
                            <a:off x="2838450" y="3416300"/>
                            <a:ext cx="514350" cy="317500"/>
                          </a:xfrm>
                          <a:prstGeom prst="rect">
                            <a:avLst/>
                          </a:prstGeom>
                          <a:noFill/>
                          <a:ln>
                            <a:noFill/>
                          </a:ln>
                          <a:extLst/>
                        </wps:spPr>
                        <wps:txbx>
                          <w:txbxContent>
                            <w:p w:rsidR="00E52F00" w:rsidRPr="00247017" w:rsidRDefault="00E52F00" w:rsidP="00247017">
                              <w:pPr>
                                <w:spacing w:before="40" w:after="70" w:line="140" w:lineRule="exact"/>
                                <w:jc w:val="center"/>
                                <w:rPr>
                                  <w:spacing w:val="-6"/>
                                  <w:sz w:val="12"/>
                                  <w:szCs w:val="18"/>
                                  <w:rtl/>
                                  <w:lang w:bidi="ar-EG"/>
                                </w:rPr>
                              </w:pPr>
                              <w:r w:rsidRPr="00247017">
                                <w:rPr>
                                  <w:rFonts w:hint="cs"/>
                                  <w:spacing w:val="-6"/>
                                  <w:sz w:val="12"/>
                                  <w:szCs w:val="18"/>
                                  <w:rtl/>
                                  <w:lang w:bidi="ar-EG"/>
                                </w:rPr>
                                <w:t xml:space="preserve">نقل بيانات </w:t>
                              </w:r>
                              <w:r w:rsidRPr="00247017">
                                <w:rPr>
                                  <w:spacing w:val="-6"/>
                                  <w:sz w:val="12"/>
                                  <w:szCs w:val="18"/>
                                  <w:rtl/>
                                  <w:lang w:bidi="ar-EG"/>
                                </w:rPr>
                                <w:t xml:space="preserve">خدمة معلومات </w:t>
                              </w:r>
                              <w:r w:rsidRPr="00247017">
                                <w:rPr>
                                  <w:rFonts w:hint="cs"/>
                                  <w:spacing w:val="-6"/>
                                  <w:sz w:val="12"/>
                                  <w:szCs w:val="18"/>
                                  <w:rtl/>
                                  <w:lang w:bidi="ar-EG"/>
                                </w:rPr>
                                <w:t xml:space="preserve">المحطات </w:t>
                              </w:r>
                              <w:r w:rsidRPr="00247017">
                                <w:rPr>
                                  <w:spacing w:val="-6"/>
                                  <w:sz w:val="12"/>
                                  <w:szCs w:val="18"/>
                                  <w:lang w:bidi="ar-EG"/>
                                </w:rPr>
                                <w:t xml:space="preserve"> (SIS)</w:t>
                              </w:r>
                            </w:p>
                          </w:txbxContent>
                        </wps:txbx>
                        <wps:bodyPr rot="0" vert="horz" wrap="square" lIns="0" tIns="0" rIns="0" bIns="0" anchor="t" anchorCtr="0" upright="1">
                          <a:noAutofit/>
                        </wps:bodyPr>
                      </wps:wsp>
                      <wps:wsp>
                        <wps:cNvPr id="6584" name="Text Box 11946"/>
                        <wps:cNvSpPr txBox="1">
                          <a:spLocks noChangeArrowheads="1"/>
                        </wps:cNvSpPr>
                        <wps:spPr bwMode="auto">
                          <a:xfrm>
                            <a:off x="2825750" y="3784600"/>
                            <a:ext cx="514350" cy="323850"/>
                          </a:xfrm>
                          <a:prstGeom prst="rect">
                            <a:avLst/>
                          </a:prstGeom>
                          <a:noFill/>
                          <a:ln>
                            <a:noFill/>
                          </a:ln>
                          <a:extLst/>
                        </wps:spPr>
                        <wps:txbx>
                          <w:txbxContent>
                            <w:p w:rsidR="00E52F00" w:rsidRPr="00247017" w:rsidRDefault="00E52F00" w:rsidP="00247017">
                              <w:pPr>
                                <w:spacing w:before="40" w:after="70" w:line="140" w:lineRule="exact"/>
                                <w:jc w:val="center"/>
                                <w:rPr>
                                  <w:spacing w:val="-6"/>
                                  <w:sz w:val="12"/>
                                  <w:szCs w:val="18"/>
                                  <w:rtl/>
                                  <w:lang w:bidi="ar-EG"/>
                                </w:rPr>
                              </w:pPr>
                              <w:r w:rsidRPr="00247017">
                                <w:rPr>
                                  <w:rFonts w:hint="cs"/>
                                  <w:spacing w:val="-6"/>
                                  <w:sz w:val="12"/>
                                  <w:szCs w:val="18"/>
                                  <w:rtl/>
                                  <w:lang w:bidi="ar-EG"/>
                                </w:rPr>
                                <w:t xml:space="preserve">نقل بيانات </w:t>
                              </w:r>
                              <w:r w:rsidRPr="00247017">
                                <w:rPr>
                                  <w:spacing w:val="-6"/>
                                  <w:sz w:val="12"/>
                                  <w:szCs w:val="18"/>
                                  <w:rtl/>
                                  <w:lang w:bidi="ar-EG"/>
                                </w:rPr>
                                <w:t>خدم</w:t>
                              </w:r>
                              <w:r w:rsidRPr="00247017">
                                <w:rPr>
                                  <w:rFonts w:hint="cs"/>
                                  <w:spacing w:val="-6"/>
                                  <w:sz w:val="12"/>
                                  <w:szCs w:val="18"/>
                                  <w:rtl/>
                                  <w:lang w:bidi="ar-EG"/>
                                </w:rPr>
                                <w:t>ات</w:t>
                              </w:r>
                              <w:r w:rsidRPr="00247017">
                                <w:rPr>
                                  <w:spacing w:val="-6"/>
                                  <w:sz w:val="12"/>
                                  <w:szCs w:val="18"/>
                                  <w:rtl/>
                                  <w:lang w:bidi="ar-EG"/>
                                </w:rPr>
                                <w:t xml:space="preserve"> </w:t>
                              </w:r>
                              <w:r w:rsidRPr="00247017">
                                <w:rPr>
                                  <w:rFonts w:hint="cs"/>
                                  <w:spacing w:val="-6"/>
                                  <w:sz w:val="12"/>
                                  <w:szCs w:val="18"/>
                                  <w:rtl/>
                                  <w:lang w:bidi="ar-EG"/>
                                </w:rPr>
                                <w:t xml:space="preserve">التطبيقات المتقدمة </w:t>
                              </w:r>
                              <w:r w:rsidRPr="00247017">
                                <w:rPr>
                                  <w:spacing w:val="-6"/>
                                  <w:sz w:val="12"/>
                                  <w:szCs w:val="18"/>
                                  <w:lang w:bidi="ar-EG"/>
                                </w:rPr>
                                <w:t xml:space="preserve"> (AAT)</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6585" o:spid="_x0000_s1236" style="position:absolute;left:0;text-align:left;margin-left:-.2pt;margin-top:6.7pt;width:453pt;height:323.5pt;z-index:251718656;mso-width-relative:margin" coordsize="57531,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NZgQAAMEpAAAOAAAAZHJzL2Uyb0RvYy54bWzsWu2OnDYU/V8p74D4nx1sMMajnY3SpFlV&#10;SttISR/Aw8eAMmBqmGW2T9/ra2A+th9SKmUdhT8zxmBz7/XxufbBt6+O9d57yHVXqWbjk5vA9/Im&#10;VVnV7Db+75/evUx8r+tlk8m9avKN/5h3/qu7Fz/cDu06p6pU+yzXHnTSdOuh3fhl37fr1apLy7yW&#10;3Y1q8wZuFkrXsodLvVtlWg7Qe71f0SCIV4PSWatVmncd1L61N/077L8o8rT/rSi6vPf2Gx9s6/FX&#10;4+/W/K7ubuV6p2VbVulohvwCK2pZNfDSuau3spfeQVdPuqqrVKtOFf1NquqVKooqzdEH8IYEV97c&#10;a3Vo0Zfdeti1c5ggtFdx+uJu018fPmivyjZ+zBLme42sYZTwxR7WQICGdreG5+51+7H9oMeKnb0y&#10;Ph8LXZt/8MY7Ymgf59Dmx95LoZJxFpIARiCFexEJkoiNwU9LGKEn7dLyp/9ouZpevDL2zeYMLQCp&#10;O8Wq+3+x+ljKNsch6EwM5ljF8RSrT8bFH9XRI0REsQGUMQGeNcHy+iPcgomB4Oja9yr93HmNelPK&#10;Zpe/1loNZS4zMJKYluDK3NT205lOtsMvKoNhkYdeYUdXESeUMgbx9J7GnSRxLKa404CRgOGLpuDJ&#10;dau7/j5XtWcKG1/DlMF3yIf3XW9sOj1iBrlR76r9Hurlet9cVMCDtgYCMjY17hgPrC/9cXtEqJGE&#10;TnHaquwRPNTKzkxgEiiUSv/pewPMyo3f/XGQOve9/c8NRMlM4amgp8J2KsgmhaYbv/c9W3zT26l+&#10;aHW1K6FnOw6Neg2RLCp0z9horRjjD+ix9n4NGHGHYERFQMQIozhhCcAGx3mawyQSALRxDoc0TOwU&#10;nifiCShfFUvhgqXM0HcMqdbStwOUFPGEI+8AJRFCeHwNJhEzyN82H7iDpWjBksWScAhLIUs4H3mJ&#10;RoyYdcQFMXHG4pmXIqAxvP/cvISJ9pRdvtscx2GWO8NLYMs/MVJCBJlQFAehyXR2+TOttp5lpTSv&#10;KL/zlRKn7qEoCYThpQsuIpDVZhhRKmjoBo74ktkws/HQIRzBhhGxYvbEQRBcYynk0ZzXaMRN2QFG&#10;ShYkWSRFDiGJsDDmZj1tshsNACpXvBTzk/5CE5BjnMCSWLBksTRLbw7s3QgnoM5ZLFnaucYSYagT&#10;GC3PGSwJNHJZbzPukjRJk5Ci7ou8RITZ81+slxjlJu+hLuwOllCNXbDEuFP65BmW/paXGInMatsx&#10;LC1at/28xF3SJ2kSRUbgxvUSF8hBl7x0hqUwwGeff+0tFq17xJJL+uQ5lmDDD+nuOsc5iaVF6x4/&#10;ewMLOKNPRkKgvo28xILIrLMveYmDYuBcjlu07hFLxCksJdH83SQg9BvB0qJ4j1hySfGGfRwe2TG8&#10;FEYkDv81xxGAHfLWM3+DE4vqPWLJJa2SJhT1R8QST6InZwPO93HOnA0QzuveeBAOzgnima3xTKM5&#10;iHh+jWecTicv7/4CAAD//wMAUEsDBBQABgAIAAAAIQDtu37x3wAAAAgBAAAPAAAAZHJzL2Rvd25y&#10;ZXYueG1sTI9BS8NAEIXvgv9hGcFbuxvbBo3ZlFLUUxFsBfE2zU6T0OxuyG6T9N87nvQ0zLzHm+/l&#10;68m2YqA+NN5pSOYKBLnSm8ZVGj4Pr7NHECGiM9h6RxquFGBd3N7kmBk/ug8a9rESHOJChhrqGLtM&#10;ylDWZDHMfUeOtZPvLUZe+0qaHkcOt618UCqVFhvHH2rsaFtTed5frIa3EcfNInkZdufT9vp9WL1/&#10;7RLS+v5u2jyDiDTFPzP84jM6FMx09Bdngmg1zJZs5POCJ8tPapWCOGpIU7UEWeTyf4HiBwAA//8D&#10;AFBLAQItABQABgAIAAAAIQC2gziS/gAAAOEBAAATAAAAAAAAAAAAAAAAAAAAAABbQ29udGVudF9U&#10;eXBlc10ueG1sUEsBAi0AFAAGAAgAAAAhADj9If/WAAAAlAEAAAsAAAAAAAAAAAAAAAAALwEAAF9y&#10;ZWxzLy5yZWxzUEsBAi0AFAAGAAgAAAAhAAr7mQ1mBAAAwSkAAA4AAAAAAAAAAAAAAAAALgIAAGRy&#10;cy9lMm9Eb2MueG1sUEsBAi0AFAAGAAgAAAAhAO27fvHfAAAACAEAAA8AAAAAAAAAAAAAAAAAwAYA&#10;AGRycy9kb3ducmV2LnhtbFBLBQYAAAAABAAEAPMAAADMBwAAAAA=&#10;">
                <v:shape id="_x0000_s1237" type="#_x0000_t202" style="position:absolute;left:12255;width:18669;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b6MYA&#10;AADdAAAADwAAAGRycy9kb3ducmV2LnhtbESPQWsCMRSE70L/Q3iF3jRboaFujSKlgiAU1+2hx9fN&#10;cze4edluoq7/vhEKHoeZ+YaZLwfXijP1wXrW8DzJQBBX3liuNXyV6/EriBCRDbaeScOVAiwXD6M5&#10;5sZfuKDzPtYiQTjkqKGJsculDFVDDsPEd8TJO/jeYUyyr6Xp8ZLgrpXTLFPSoeW00GBH7w1Vx/3J&#10;aVh9c/Fhfz9/dsWhsGU5y3irjlo/PQ6rNxCRhngP/7c3RoN6UQp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b6MYAAADdAAAADwAAAAAAAAAAAAAAAACYAgAAZHJz&#10;L2Rvd25yZXYueG1sUEsFBgAAAAAEAAQA9QAAAIsDAAAAAA==&#10;" filled="f" stroked="f">
                  <v:textbox inset="0,0,0,0">
                    <w:txbxContent>
                      <w:p w:rsidR="00E52F00" w:rsidRPr="002F1A8E" w:rsidRDefault="00E52F00" w:rsidP="00352641">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v:textbox>
                </v:shape>
                <v:shape id="_x0000_s1238" type="#_x0000_t202" style="position:absolute;left:29019;top:6858;width:1492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8YA&#10;AADdAAAADwAAAGRycy9kb3ducmV2LnhtbESPQWvCQBSE7wX/w/IK3uqmBaONriLSgiCUxnjo8Zl9&#10;JovZt2l21fjvuwXB4zAz3zDzZW8bcaHOG8cKXkcJCOLSacOVgn3x+TIF4QOyxsYxKbiRh+Vi8DTH&#10;TLsr53TZhUpECPsMFdQhtJmUvqzJoh+5ljh6R9dZDFF2ldQdXiPcNvItSVJp0XBcqLGldU3laXe2&#10;ClY/nH+Y36/Dd37MTVG8J7xNT0oNn/vVDESgPjzC9/ZGK0jH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8YAAADdAAAADwAAAAAAAAAAAAAAAACYAgAAZHJz&#10;L2Rvd25yZXYueG1sUEsFBgAAAAAEAAQA9QAAAIsDAAAAAA==&#10;" filled="f" stroked="f">
                  <v:textbox inset="0,0,0,0">
                    <w:txbxContent>
                      <w:p w:rsidR="00E52F00" w:rsidRPr="002F1A8E" w:rsidRDefault="00E52F00" w:rsidP="002456E0">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v:textbox>
                </v:shape>
                <v:shape id="_x0000_s1239" type="#_x0000_t202" style="position:absolute;left:47879;top:11176;width:965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qAcMA&#10;AADdAAAADwAAAGRycy9kb3ducmV2LnhtbERPz2vCMBS+D/wfwhN2m6mDlVlNRWQDYTCs9eDx2by2&#10;weala6J2//1yEHb8+H6v1qPtxI0GbxwrmM8SEMSV04YbBcfy8+UdhA/IGjvHpOCXPKzzydMKM+3u&#10;XNDtEBoRQ9hnqKANoc+k9FVLFv3M9cSRq91gMUQ4NFIPeI/htpOvSZJKi4ZjQ4s9bVuqLoerVbA5&#10;cfFhfr7P+6IuTFkuEv5KL0o9T8fNEkSgMfyLH+6dVpC+pX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AqAcMAAADdAAAADwAAAAAAAAAAAAAAAACYAgAAZHJzL2Rv&#10;d25yZXYueG1sUEsFBgAAAAAEAAQA9QAAAIgDAAAAAA==&#10;" filled="f" stroked="f">
                  <v:textbox inset="0,0,0,0">
                    <w:txbxContent>
                      <w:p w:rsidR="00E52F00" w:rsidRPr="00352641" w:rsidRDefault="00E52F00" w:rsidP="00352641">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v:textbox>
                </v:shape>
                <v:shape id="_x0000_s1240" type="#_x0000_t202" style="position:absolute;left:35877;top:24511;width:75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PmsUA&#10;AADdAAAADwAAAGRycy9kb3ducmV2LnhtbESPQWvCQBSE7wX/w/IEb3VjwVCjq4i0UBCKMR48PrPP&#10;ZDH7Ns1uNf77rlDwOMzMN8xi1dtGXKnzxrGCyTgBQVw6bbhScCg+X99B+ICssXFMCu7kYbUcvCww&#10;0+7GOV33oRIRwj5DBXUIbSalL2uy6MeuJY7e2XUWQ5RdJXWHtwi3jXxLklRaNBwXamxpU1N52f9a&#10;Besj5x/m5/u0y8+5KYpZwtv0otRo2K/nIAL14Rn+b39pBek0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I+axQAAAN0AAAAPAAAAAAAAAAAAAAAAAJgCAABkcnMv&#10;ZG93bnJldi54bWxQSwUGAAAAAAQABAD1AAAAigMAAAAA&#10;" filled="f" stroked="f">
                  <v:textbox inset="0,0,0,0">
                    <w:txbxContent>
                      <w:p w:rsidR="00E52F00" w:rsidRPr="002F1A8E" w:rsidRDefault="00E52F00" w:rsidP="00352641">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v:textbox>
                </v:shape>
                <v:shape id="_x0000_s1241" type="#_x0000_t202" style="position:absolute;top:11176;width:8191;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2sMA&#10;AADdAAAADwAAAGRycy9kb3ducmV2LnhtbERPz2vCMBS+C/sfwht403SDVdcZRYYDQRBrd9jxrXm2&#10;wealNlHrf28OgseP7/ds0dtGXKjzxrGCt3ECgrh02nCl4Lf4GU1B+ICssXFMCm7kYTF/Gcww0+7K&#10;OV32oRIxhH2GCuoQ2kxKX9Zk0Y9dSxy5g+sshgi7SuoOrzHcNvI9SVJp0XBsqLGl75rK4/5sFSz/&#10;OF+Z0/Z/lx9yUxSfCW/So1LD1375BSJQH57ih3utFaQfk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2sMAAADdAAAADwAAAAAAAAAAAAAAAACYAgAAZHJzL2Rv&#10;d25yZXYueG1sUEsFBgAAAAAEAAQA9QAAAIgDAAAAAA==&#10;" filled="f" stroked="f">
                  <v:textbox inset="0,0,0,0">
                    <w:txbxContent>
                      <w:p w:rsidR="00E52F00" w:rsidRPr="002F1A8E" w:rsidRDefault="00E52F00" w:rsidP="00C67799">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 xml:space="preserve"> (MPS)</w:t>
                        </w:r>
                        <w:r>
                          <w:rPr>
                            <w:sz w:val="16"/>
                            <w:szCs w:val="22"/>
                            <w:lang w:bidi="ar-EG"/>
                          </w:rPr>
                          <w:br/>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البث السمعي</w:t>
                        </w:r>
                      </w:p>
                    </w:txbxContent>
                  </v:textbox>
                </v:shape>
                <v:shape id="_x0000_s1242" type="#_x0000_t202" style="position:absolute;top:18097;width:12001;height:2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LNsYA&#10;AADdAAAADwAAAGRycy9kb3ducmV2LnhtbESPQWvCQBSE74X+h+UVvNVNBWObuooUBUGQxvTg8Zl9&#10;JovZt2l21fjv3YLQ4zAz3zDTeW8bcaHOG8cK3oYJCOLSacOVgp9i9foOwgdkjY1jUnAjD/PZ89MU&#10;M+2unNNlFyoRIewzVFCH0GZS+rImi37oWuLoHV1nMUTZVVJ3eI1w28hRkqTSouG4UGNLXzWVp93Z&#10;KljsOV+a3+3hOz/mpig+Et6kJ6UGL/3iE0SgPvyHH+21VpCO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LNsYAAADdAAAADwAAAAAAAAAAAAAAAACYAgAAZHJz&#10;L2Rvd25yZXYueG1sUEsFBgAAAAAEAAQA9QAAAIsDAAAAAA==&#10;" filled="f" stroked="f">
                  <v:textbox inset="0,0,0,0">
                    <w:txbxContent>
                      <w:p w:rsidR="00E52F00" w:rsidRDefault="00E52F00" w:rsidP="002456E0">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sz w:val="16"/>
                            <w:szCs w:val="22"/>
                            <w:lang w:bidi="ar-EG"/>
                          </w:rPr>
                          <w:br/>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E52F00" w:rsidRDefault="00E52F00" w:rsidP="002456E0">
                        <w:pPr>
                          <w:spacing w:before="40" w:after="120" w:line="220" w:lineRule="exact"/>
                          <w:jc w:val="left"/>
                          <w:rPr>
                            <w:sz w:val="16"/>
                            <w:szCs w:val="22"/>
                            <w:u w:val="single"/>
                            <w:lang w:bidi="ar-EG"/>
                          </w:rPr>
                        </w:pPr>
                      </w:p>
                      <w:p w:rsidR="00E52F00" w:rsidRDefault="00E52F00" w:rsidP="002456E0">
                        <w:pPr>
                          <w:spacing w:before="40" w:after="3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ية</w:t>
                        </w:r>
                        <w:r w:rsidRPr="00C67799">
                          <w:rPr>
                            <w:sz w:val="16"/>
                            <w:szCs w:val="22"/>
                            <w:lang w:bidi="ar-EG"/>
                          </w:rPr>
                          <w:t>(SPS)</w:t>
                        </w:r>
                        <w:r w:rsidRPr="00C67799">
                          <w:rPr>
                            <w:rFonts w:hint="cs"/>
                            <w:sz w:val="16"/>
                            <w:szCs w:val="22"/>
                            <w:rtl/>
                            <w:lang w:bidi="ar-EG"/>
                          </w:rPr>
                          <w:t xml:space="preserve"> </w:t>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البث السمعي</w:t>
                        </w:r>
                      </w:p>
                      <w:p w:rsidR="00E52F00" w:rsidRDefault="00E52F00" w:rsidP="00C67799">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E52F00" w:rsidRDefault="00E52F00" w:rsidP="002456E0">
                        <w:pPr>
                          <w:spacing w:before="240" w:after="12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 xml:space="preserve">خدمة معلومات </w:t>
                        </w:r>
                        <w:r w:rsidRPr="00C67799">
                          <w:rPr>
                            <w:rFonts w:hint="cs"/>
                            <w:sz w:val="16"/>
                            <w:szCs w:val="22"/>
                            <w:rtl/>
                            <w:lang w:bidi="ar-EG"/>
                          </w:rPr>
                          <w:t>المحطات</w:t>
                        </w:r>
                        <w:r>
                          <w:rPr>
                            <w:rFonts w:hint="eastAsia"/>
                            <w:sz w:val="16"/>
                            <w:szCs w:val="22"/>
                            <w:rtl/>
                            <w:lang w:bidi="ar-EG"/>
                          </w:rPr>
                          <w:t> </w:t>
                        </w:r>
                        <w:r>
                          <w:rPr>
                            <w:sz w:val="16"/>
                            <w:szCs w:val="22"/>
                            <w:lang w:bidi="ar-EG"/>
                          </w:rPr>
                          <w:t xml:space="preserve">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E52F00" w:rsidRPr="002F1A8E" w:rsidRDefault="00E52F00" w:rsidP="002456E0">
                        <w:pPr>
                          <w:spacing w:before="240" w:after="120" w:line="220" w:lineRule="exact"/>
                          <w:jc w:val="left"/>
                          <w:rPr>
                            <w:sz w:val="16"/>
                            <w:szCs w:val="22"/>
                            <w:rtl/>
                            <w:lang w:bidi="ar-EG"/>
                          </w:rPr>
                        </w:pPr>
                        <w:r w:rsidRPr="00C67799">
                          <w:rPr>
                            <w:sz w:val="16"/>
                            <w:szCs w:val="22"/>
                            <w:rtl/>
                            <w:lang w:bidi="ar-EG"/>
                          </w:rPr>
                          <w:t>خدمة البيانات المتقدمة</w:t>
                        </w:r>
                        <w:r w:rsidRPr="00C67799">
                          <w:rPr>
                            <w:rFonts w:hint="cs"/>
                            <w:sz w:val="16"/>
                            <w:szCs w:val="22"/>
                            <w:rtl/>
                            <w:lang w:bidi="ar-EG"/>
                          </w:rPr>
                          <w:t xml:space="preserve"> </w:t>
                        </w:r>
                        <w:r>
                          <w:rPr>
                            <w:sz w:val="16"/>
                            <w:szCs w:val="22"/>
                            <w:rtl/>
                            <w:lang w:bidi="ar-EG"/>
                          </w:rPr>
                          <w:br/>
                        </w:r>
                        <w:r w:rsidRPr="00C67799">
                          <w:rPr>
                            <w:sz w:val="16"/>
                            <w:szCs w:val="22"/>
                            <w:rtl/>
                            <w:lang w:bidi="ar-EG"/>
                          </w:rPr>
                          <w:t>–</w:t>
                        </w:r>
                        <w:r w:rsidRPr="00C67799">
                          <w:rPr>
                            <w:rFonts w:hint="cs"/>
                            <w:sz w:val="16"/>
                            <w:szCs w:val="22"/>
                            <w:rtl/>
                            <w:lang w:bidi="ar-EG"/>
                          </w:rPr>
                          <w:t xml:space="preserve"> </w:t>
                        </w:r>
                        <w:r w:rsidRPr="00C67799">
                          <w:rPr>
                            <w:rFonts w:hint="cs"/>
                            <w:sz w:val="16"/>
                            <w:szCs w:val="22"/>
                            <w:u w:val="single"/>
                            <w:rtl/>
                            <w:lang w:bidi="ar-EG"/>
                          </w:rPr>
                          <w:t>بث ال</w:t>
                        </w:r>
                        <w:r w:rsidRPr="00C67799">
                          <w:rPr>
                            <w:sz w:val="16"/>
                            <w:szCs w:val="22"/>
                            <w:u w:val="single"/>
                            <w:rtl/>
                            <w:lang w:bidi="ar-EG"/>
                          </w:rPr>
                          <w:t>بيانات</w:t>
                        </w:r>
                      </w:p>
                    </w:txbxContent>
                  </v:textbox>
                </v:shape>
                <v:shape id="_x0000_s1243" type="#_x0000_t202" style="position:absolute;left:9461;top:4000;width:374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urcYA&#10;AADdAAAADwAAAGRycy9kb3ducmV2LnhtbESPQWvCQBSE74L/YXmCN920YlpTVxGxIAilMT30+Mw+&#10;k8Xs2zS71fjvu4VCj8PMfMMs171txJU6bxwreJgmIIhLpw1XCj6K18kzCB+QNTaOScGdPKxXw8ES&#10;M+1unNP1GCoRIewzVFCH0GZS+rImi37qWuLonV1nMUTZVVJ3eItw28jHJEmlRcNxocaWtjWVl+O3&#10;VbD55Hxnvt5O7/k5N0WxSPiQXpQaj/rNC4hAffgP/7X3WkE6f5r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0urcYAAADdAAAADwAAAAAAAAAAAAAAAACYAgAAZHJz&#10;L2Rvd25yZXYueG1sUEsFBgAAAAAEAAQA9QAAAIsDAAAAAA==&#10;" filled="f" stroked="f">
                  <v:textbox inset="0,0,0,0">
                    <w:txbxContent>
                      <w:p w:rsidR="00E52F00" w:rsidRPr="002F1A8E" w:rsidRDefault="00E52F00" w:rsidP="00260C83">
                        <w:pPr>
                          <w:spacing w:before="40" w:after="70" w:line="220" w:lineRule="exact"/>
                          <w:jc w:val="center"/>
                          <w:rPr>
                            <w:sz w:val="16"/>
                            <w:szCs w:val="22"/>
                            <w:rtl/>
                            <w:lang w:bidi="ar-EG"/>
                          </w:rPr>
                        </w:pPr>
                        <w:r w:rsidRPr="00260C83">
                          <w:rPr>
                            <w:sz w:val="16"/>
                            <w:szCs w:val="22"/>
                            <w:rtl/>
                            <w:lang w:bidi="ar-EG"/>
                          </w:rPr>
                          <w:t>تأخير</w:t>
                        </w:r>
                      </w:p>
                    </w:txbxContent>
                  </v:textbox>
                </v:shape>
                <v:shape id="_x0000_s1244" type="#_x0000_t202" style="position:absolute;left:15367;top:12065;width:673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22cYA&#10;AADdAAAADwAAAGRycy9kb3ducmV2LnhtbESPQWvCQBSE74L/YXmCN920aFpTVxGxIAilMT30+Mw+&#10;k8Xs2zS71fjvu4VCj8PMfMMs171txJU6bxwreJgmIIhLpw1XCj6K18kzCB+QNTaOScGdPKxXw8ES&#10;M+1unNP1GCoRIewzVFCH0GZS+rImi37qWuLonV1nMUTZVVJ3eItw28jHJEmlRcNxocaWtjWVl+O3&#10;VbD55Hxnvt5O7/k5N0WxSPiQXpQaj/rNC4hAffgP/7X3WkE6f5r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S22cYAAADdAAAADwAAAAAAAAAAAAAAAACYAgAAZHJz&#10;L2Rvd25yZXYueG1sUEsFBgAAAAAEAAQA9QAAAIsDAAAAAA==&#10;" filled="f" stroked="f">
                  <v:textbox inset="0,0,0,0">
                    <w:txbxContent>
                      <w:p w:rsidR="00E52F00" w:rsidRPr="00260C83" w:rsidRDefault="00E52F00" w:rsidP="00260C83">
                        <w:pPr>
                          <w:spacing w:before="40" w:after="7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245" type="#_x0000_t202" style="position:absolute;left:17145;top:24765;width:615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TQsYA&#10;AADdAAAADwAAAGRycy9kb3ducmV2LnhtbESPQWvCQBSE74X+h+UVvNVNBVObuopIhYIgTdKDx2f2&#10;mSxm36bZrcZ/7xYKHoeZ+YaZLwfbijP13jhW8DJOQBBXThuuFXyXm+cZCB+QNbaOScGVPCwXjw9z&#10;zLS7cE7nItQiQthnqKAJocuk9FVDFv3YdcTRO7reYoiyr6Xu8RLhtpWTJEmlRcNxocGO1g1Vp+LX&#10;KljtOf8wP7vDV37MTVm+JbxNT0qNnobVO4hAQ7iH/9ufWkE6fZ3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gTQsYAAADdAAAADwAAAAAAAAAAAAAAAACYAgAAZHJz&#10;L2Rvd25yZXYueG1sUEsFBgAAAAAEAAQA9QAAAIsDAAAAAA==&#10;" filled="f" stroked="f">
                  <v:textbox inset="0,0,0,0">
                    <w:txbxContent>
                      <w:p w:rsidR="00E52F00" w:rsidRPr="00260C83" w:rsidRDefault="00E52F00" w:rsidP="00D326CF">
                        <w:pPr>
                          <w:spacing w:before="40" w:after="7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246" type="#_x0000_t202" style="position:absolute;left:28321;top:12192;width:527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NNcYA&#10;AADdAAAADwAAAGRycy9kb3ducmV2LnhtbESPQWvCQBSE7wX/w/IK3uqmBaONriLSgiCUxnjo8Zl9&#10;JovZt2l21fjvuwXB4zAz3zDzZW8bcaHOG8cKXkcJCOLSacOVgn3x+TIF4QOyxsYxKbiRh+Vi8DTH&#10;TLsr53TZhUpECPsMFdQhtJmUvqzJoh+5ljh6R9dZDFF2ldQdXiPcNvItSVJp0XBcqLGldU3laXe2&#10;ClY/nH+Y36/Dd37MTVG8J7xNT0oNn/vVDESgPjzC9/ZGK0jH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NNcYAAADdAAAADwAAAAAAAAAAAAAAAACYAgAAZHJz&#10;L2Rvd25yZXYueG1sUEsFBgAAAAAEAAQA9QAAAIsDAAAAAA==&#10;" filled="f" stroked="f">
                  <v:textbox inset="0,0,0,0">
                    <w:txbxContent>
                      <w:p w:rsidR="00E52F00" w:rsidRPr="00260C83" w:rsidRDefault="00E52F00" w:rsidP="00D326CF">
                        <w:pPr>
                          <w:spacing w:before="40" w:after="7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247" type="#_x0000_t202" style="position:absolute;left:28321;top:24765;width:5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orsYA&#10;AADdAAAADwAAAGRycy9kb3ducmV2LnhtbESPQWvCQBSE74X+h+UVvNVNC8Y2dRUpCoIgjenB4zP7&#10;TBazb2N21fjvXaHQ4zAz3zCTWW8bcaHOG8cK3oYJCOLSacOVgt9i+foBwgdkjY1jUnAjD7Pp89ME&#10;M+2unNNlGyoRIewzVFCH0GZS+rImi37oWuLoHVxnMUTZVVJ3eI1w28j3JEmlRcNxocaWvmsqj9uz&#10;VTDfcb4wp83+Jz/kpig+E16nR6UGL/38C0SgPvyH/9orrSAdjc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YorsYAAADdAAAADwAAAAAAAAAAAAAAAACYAgAAZHJz&#10;L2Rvd25yZXYueG1sUEsFBgAAAAAEAAQA9QAAAIsDAAAAAA==&#10;" filled="f" stroked="f">
                  <v:textbox inset="0,0,0,0">
                    <w:txbxContent>
                      <w:p w:rsidR="00E52F00" w:rsidRPr="00260C83" w:rsidRDefault="00E52F00" w:rsidP="00D326CF">
                        <w:pPr>
                          <w:spacing w:before="40" w:after="7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248" type="#_x0000_t202" style="position:absolute;left:28448;top:17970;width:51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83MMA&#10;AADdAAAADwAAAGRycy9kb3ducmV2LnhtbERPz2vCMBS+C/sfwht403SDVdcZRYYDQRBrd9jxrXm2&#10;wealNlHrf28OgseP7/ds0dtGXKjzxrGCt3ECgrh02nCl4Lf4GU1B+ICssXFMCm7kYTF/Gcww0+7K&#10;OV32oRIxhH2GCuoQ2kxKX9Zk0Y9dSxy5g+sshgi7SuoOrzHcNvI9SVJp0XBsqLGl75rK4/5sFSz/&#10;OF+Z0/Z/lx9yUxSfCW/So1LD1375BSJQH57ih3utFaQfkz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83MMAAADdAAAADwAAAAAAAAAAAAAAAACYAgAAZHJzL2Rv&#10;d25yZXYueG1sUEsFBgAAAAAEAAQA9QAAAIgDAAAAAA==&#10;" filled="f" stroked="f">
                  <v:textbox inset="0,0,0,0">
                    <w:txbxContent>
                      <w:p w:rsidR="00E52F00" w:rsidRPr="002456E0" w:rsidRDefault="00E52F00" w:rsidP="00D326CF">
                        <w:pPr>
                          <w:spacing w:before="40" w:after="70" w:line="180" w:lineRule="exact"/>
                          <w:jc w:val="center"/>
                          <w:rPr>
                            <w:spacing w:val="-4"/>
                            <w:sz w:val="12"/>
                            <w:szCs w:val="18"/>
                            <w:rtl/>
                            <w:lang w:bidi="ar-EG"/>
                          </w:rPr>
                        </w:pPr>
                        <w:r w:rsidRPr="002456E0">
                          <w:rPr>
                            <w:rFonts w:hint="cs"/>
                            <w:spacing w:val="-4"/>
                            <w:sz w:val="12"/>
                            <w:szCs w:val="18"/>
                            <w:rtl/>
                            <w:lang w:bidi="ar-EG"/>
                          </w:rPr>
                          <w:t xml:space="preserve">نقل بيانات خدمة البرامج </w:t>
                        </w:r>
                        <w:r w:rsidRPr="002456E0">
                          <w:rPr>
                            <w:spacing w:val="-4"/>
                            <w:sz w:val="12"/>
                            <w:szCs w:val="18"/>
                            <w:lang w:bidi="ar-EG"/>
                          </w:rPr>
                          <w:t>(PSD)</w:t>
                        </w:r>
                      </w:p>
                    </w:txbxContent>
                  </v:textbox>
                </v:shape>
                <v:shape id="_x0000_s1249" type="#_x0000_t202" style="position:absolute;left:28448;top:29210;width:51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ZR8YA&#10;AADdAAAADwAAAGRycy9kb3ducmV2LnhtbESPQWvCQBSE7wX/w/IEb3VjwVijq4goFAqlMR48PrPP&#10;ZDH7Ns1uNf333YLQ4zAz3zDLdW8bcaPOG8cKJuMEBHHptOFKwbHYP7+C8AFZY+OYFPyQh/Vq8LTE&#10;TLs753Q7hEpECPsMFdQhtJmUvqzJoh+7ljh6F9dZDFF2ldQd3iPcNvIlSVJp0XBcqLGlbU3l9fBt&#10;FWxOnO/M18f5M7/kpijmCb+nV6VGw36zABGoD//hR/tNK0in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ZR8YAAADdAAAADwAAAAAAAAAAAAAAAACYAgAAZHJz&#10;L2Rvd25yZXYueG1sUEsFBgAAAAAEAAQA9QAAAIsDAAAAAA==&#10;" filled="f" stroked="f">
                  <v:textbox inset="0,0,0,0">
                    <w:txbxContent>
                      <w:p w:rsidR="00E52F00" w:rsidRPr="002456E0" w:rsidRDefault="00E52F00" w:rsidP="002456E0">
                        <w:pPr>
                          <w:spacing w:before="40" w:after="70" w:line="180" w:lineRule="exact"/>
                          <w:jc w:val="center"/>
                          <w:rPr>
                            <w:spacing w:val="-4"/>
                            <w:sz w:val="12"/>
                            <w:szCs w:val="18"/>
                            <w:rtl/>
                            <w:lang w:bidi="ar-EG"/>
                          </w:rPr>
                        </w:pPr>
                        <w:r w:rsidRPr="002456E0">
                          <w:rPr>
                            <w:rFonts w:hint="cs"/>
                            <w:spacing w:val="-4"/>
                            <w:sz w:val="12"/>
                            <w:szCs w:val="18"/>
                            <w:rtl/>
                            <w:lang w:bidi="ar-EG"/>
                          </w:rPr>
                          <w:t xml:space="preserve">نقل بيانات خدمة البرامج </w:t>
                        </w:r>
                        <w:r w:rsidRPr="002456E0">
                          <w:rPr>
                            <w:spacing w:val="-4"/>
                            <w:sz w:val="12"/>
                            <w:szCs w:val="18"/>
                            <w:lang w:bidi="ar-EG"/>
                          </w:rPr>
                          <w:t>(PSD)</w:t>
                        </w:r>
                      </w:p>
                    </w:txbxContent>
                  </v:textbox>
                </v:shape>
                <v:shape id="_x0000_s1250" type="#_x0000_t202" style="position:absolute;left:49911;top:15049;width:571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A/cMA&#10;AADdAAAADwAAAGRycy9kb3ducmV2LnhtbERPz2vCMBS+D/wfwhN2m6kDi6umIjJBGIzV7uDx2by2&#10;wealNlG7/345DHb8+H6vN6PtxJ0GbxwrmM8SEMSV04YbBd/l/mUJwgdkjZ1jUvBDHjb55GmNmXYP&#10;Luh+DI2IIewzVNCG0GdS+qoli37meuLI1W6wGCIcGqkHfMRw28nXJEmlRcOxocWedi1Vl+PNKtie&#10;uHg318/zV1EXpizfEv5IL0o9T8ftCkSgMfyL/9wHrSBdLO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A/cMAAADdAAAADwAAAAAAAAAAAAAAAACYAgAAZHJzL2Rv&#10;d25yZXYueG1sUEsFBgAAAAAEAAQA9QAAAIgDAAAAAA==&#10;" filled="f" stroked="f">
                  <v:textbox inset="0,0,0,0">
                    <w:txbxContent>
                      <w:p w:rsidR="00E52F00" w:rsidRPr="00260C83" w:rsidRDefault="00E52F00" w:rsidP="002E07F4">
                        <w:pPr>
                          <w:spacing w:before="40" w:after="7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proofErr w:type="spellStart"/>
                        <w:r w:rsidRPr="002E07F4">
                          <w:rPr>
                            <w:rFonts w:hint="cs"/>
                            <w:sz w:val="14"/>
                            <w:szCs w:val="20"/>
                            <w:rtl/>
                            <w:lang w:bidi="ar-EG"/>
                          </w:rPr>
                          <w:t>القنوي</w:t>
                        </w:r>
                        <w:proofErr w:type="spellEnd"/>
                      </w:p>
                    </w:txbxContent>
                  </v:textbox>
                </v:shape>
                <v:shape id="_x0000_s1251" type="#_x0000_t202" style="position:absolute;left:49847;top:20129;width:571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lZsUA&#10;AADdAAAADwAAAGRycy9kb3ducmV2LnhtbESPQWvCQBSE7wX/w/KE3upGocFGVxFRKBSkMR48PrPP&#10;ZDH7NmZXjf++Wyj0OMzMN8x82dtG3KnzxrGC8SgBQVw6bbhScCi2b1MQPiBrbByTgid5WC4GL3PM&#10;tHtwTvd9qESEsM9QQR1Cm0npy5os+pFriaN3dp3FEGVXSd3hI8JtIydJkkqLhuNCjS2tayov+5tV&#10;sDpyvjHX3ek7P+emKD4S/kovSr0O+9UMRKA+/If/2p9aQfo+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mVmxQAAAN0AAAAPAAAAAAAAAAAAAAAAAJgCAABkcnMv&#10;ZG93bnJldi54bWxQSwUGAAAAAAQABAD1AAAAigMAAAAA&#10;" filled="f" stroked="f">
                  <v:textbox inset="0,0,0,0">
                    <w:txbxContent>
                      <w:p w:rsidR="00E52F00" w:rsidRPr="00260C83" w:rsidRDefault="00E52F00" w:rsidP="002E07F4">
                        <w:pPr>
                          <w:spacing w:before="40" w:after="70" w:line="180" w:lineRule="exact"/>
                          <w:jc w:val="center"/>
                          <w:rPr>
                            <w:sz w:val="14"/>
                            <w:szCs w:val="20"/>
                            <w:rtl/>
                            <w:lang w:bidi="ar-EG"/>
                          </w:rPr>
                        </w:pPr>
                        <w:r w:rsidRPr="002E07F4">
                          <w:rPr>
                            <w:rFonts w:hint="cs"/>
                            <w:sz w:val="14"/>
                            <w:szCs w:val="20"/>
                            <w:rtl/>
                            <w:lang w:bidi="ar-EG"/>
                          </w:rPr>
                          <w:t xml:space="preserve">التشكيل </w:t>
                        </w:r>
                        <w:proofErr w:type="spellStart"/>
                        <w:r w:rsidRPr="002E07F4">
                          <w:rPr>
                            <w:rFonts w:hint="cs"/>
                            <w:sz w:val="14"/>
                            <w:szCs w:val="20"/>
                            <w:rtl/>
                            <w:lang w:bidi="ar-EG"/>
                          </w:rPr>
                          <w:t>التضميني</w:t>
                        </w:r>
                        <w:proofErr w:type="spellEnd"/>
                      </w:p>
                    </w:txbxContent>
                  </v:textbox>
                </v:shape>
                <v:shape id="_x0000_s1252" type="#_x0000_t202" style="position:absolute;left:28384;top:34163;width:5144;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7EcUA&#10;AADdAAAADwAAAGRycy9kb3ducmV2LnhtbESPQWvCQBSE7wX/w/KE3upGwWCjq4hUEArFGA8en9ln&#10;sph9m2ZXTf+9Wyj0OMzMN8xi1dtG3KnzxrGC8SgBQVw6bbhScCy2bzMQPiBrbByTgh/ysFoOXhaY&#10;affgnO6HUIkIYZ+hgjqENpPSlzVZ9CPXEkfv4jqLIcqukrrDR4TbRk6SJJUWDceFGlva1FReDzer&#10;YH3i/MN8f533+SU3RfGe8Gd6Vep12K/nIAL14T/8195pBel0N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PsRxQAAAN0AAAAPAAAAAAAAAAAAAAAAAJgCAABkcnMv&#10;ZG93bnJldi54bWxQSwUGAAAAAAQABAD1AAAAigMAAAAA&#10;" filled="f" stroked="f">
                  <v:textbox inset="0,0,0,0">
                    <w:txbxContent>
                      <w:p w:rsidR="00E52F00" w:rsidRPr="00247017" w:rsidRDefault="00E52F00" w:rsidP="00247017">
                        <w:pPr>
                          <w:spacing w:before="40" w:after="70" w:line="140" w:lineRule="exact"/>
                          <w:jc w:val="center"/>
                          <w:rPr>
                            <w:spacing w:val="-6"/>
                            <w:sz w:val="12"/>
                            <w:szCs w:val="18"/>
                            <w:rtl/>
                            <w:lang w:bidi="ar-EG"/>
                          </w:rPr>
                        </w:pPr>
                        <w:r w:rsidRPr="00247017">
                          <w:rPr>
                            <w:rFonts w:hint="cs"/>
                            <w:spacing w:val="-6"/>
                            <w:sz w:val="12"/>
                            <w:szCs w:val="18"/>
                            <w:rtl/>
                            <w:lang w:bidi="ar-EG"/>
                          </w:rPr>
                          <w:t xml:space="preserve">نقل بيانات </w:t>
                        </w:r>
                        <w:r w:rsidRPr="00247017">
                          <w:rPr>
                            <w:spacing w:val="-6"/>
                            <w:sz w:val="12"/>
                            <w:szCs w:val="18"/>
                            <w:rtl/>
                            <w:lang w:bidi="ar-EG"/>
                          </w:rPr>
                          <w:t xml:space="preserve">خدمة معلومات </w:t>
                        </w:r>
                        <w:r w:rsidRPr="00247017">
                          <w:rPr>
                            <w:rFonts w:hint="cs"/>
                            <w:spacing w:val="-6"/>
                            <w:sz w:val="12"/>
                            <w:szCs w:val="18"/>
                            <w:rtl/>
                            <w:lang w:bidi="ar-EG"/>
                          </w:rPr>
                          <w:t xml:space="preserve">المحطات </w:t>
                        </w:r>
                        <w:r w:rsidRPr="00247017">
                          <w:rPr>
                            <w:spacing w:val="-6"/>
                            <w:sz w:val="12"/>
                            <w:szCs w:val="18"/>
                            <w:lang w:bidi="ar-EG"/>
                          </w:rPr>
                          <w:t xml:space="preserve"> (SIS)</w:t>
                        </w:r>
                      </w:p>
                    </w:txbxContent>
                  </v:textbox>
                </v:shape>
                <v:shape id="_x0000_s1253" type="#_x0000_t202" style="position:absolute;left:28257;top:37846;width:514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G/sYA&#10;AADdAAAADwAAAGRycy9kb3ducmV2LnhtbESPQWvCQBSE74X+h+UVvNVNiwabuooUBUGQxvTg8Zl9&#10;JovZtzG7avz3bqHQ4zAz3zDTeW8bcaXOG8cK3oYJCOLSacOVgp9i9ToB4QOyxsYxKbiTh/ns+WmK&#10;mXY3zum6C5WIEPYZKqhDaDMpfVmTRT90LXH0jq6zGKLsKqk7vEW4beR7kqTSouG4UGNLXzWVp93F&#10;KljsOV+a8/bwnR9zUxQfCW/Sk1KDl37xCSJQH/7Df+21VpCOJy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HG/sYAAADdAAAADwAAAAAAAAAAAAAAAACYAgAAZHJz&#10;L2Rvd25yZXYueG1sUEsFBgAAAAAEAAQA9QAAAIsDAAAAAA==&#10;" filled="f" stroked="f">
                  <v:textbox inset="0,0,0,0">
                    <w:txbxContent>
                      <w:p w:rsidR="00E52F00" w:rsidRPr="00247017" w:rsidRDefault="00E52F00" w:rsidP="00247017">
                        <w:pPr>
                          <w:spacing w:before="40" w:after="70" w:line="140" w:lineRule="exact"/>
                          <w:jc w:val="center"/>
                          <w:rPr>
                            <w:spacing w:val="-6"/>
                            <w:sz w:val="12"/>
                            <w:szCs w:val="18"/>
                            <w:rtl/>
                            <w:lang w:bidi="ar-EG"/>
                          </w:rPr>
                        </w:pPr>
                        <w:r w:rsidRPr="00247017">
                          <w:rPr>
                            <w:rFonts w:hint="cs"/>
                            <w:spacing w:val="-6"/>
                            <w:sz w:val="12"/>
                            <w:szCs w:val="18"/>
                            <w:rtl/>
                            <w:lang w:bidi="ar-EG"/>
                          </w:rPr>
                          <w:t xml:space="preserve">نقل بيانات </w:t>
                        </w:r>
                        <w:r w:rsidRPr="00247017">
                          <w:rPr>
                            <w:spacing w:val="-6"/>
                            <w:sz w:val="12"/>
                            <w:szCs w:val="18"/>
                            <w:rtl/>
                            <w:lang w:bidi="ar-EG"/>
                          </w:rPr>
                          <w:t>خدم</w:t>
                        </w:r>
                        <w:r w:rsidRPr="00247017">
                          <w:rPr>
                            <w:rFonts w:hint="cs"/>
                            <w:spacing w:val="-6"/>
                            <w:sz w:val="12"/>
                            <w:szCs w:val="18"/>
                            <w:rtl/>
                            <w:lang w:bidi="ar-EG"/>
                          </w:rPr>
                          <w:t>ات</w:t>
                        </w:r>
                        <w:r w:rsidRPr="00247017">
                          <w:rPr>
                            <w:spacing w:val="-6"/>
                            <w:sz w:val="12"/>
                            <w:szCs w:val="18"/>
                            <w:rtl/>
                            <w:lang w:bidi="ar-EG"/>
                          </w:rPr>
                          <w:t xml:space="preserve"> </w:t>
                        </w:r>
                        <w:r w:rsidRPr="00247017">
                          <w:rPr>
                            <w:rFonts w:hint="cs"/>
                            <w:spacing w:val="-6"/>
                            <w:sz w:val="12"/>
                            <w:szCs w:val="18"/>
                            <w:rtl/>
                            <w:lang w:bidi="ar-EG"/>
                          </w:rPr>
                          <w:t xml:space="preserve">التطبيقات المتقدمة </w:t>
                        </w:r>
                        <w:r w:rsidRPr="00247017">
                          <w:rPr>
                            <w:spacing w:val="-6"/>
                            <w:sz w:val="12"/>
                            <w:szCs w:val="18"/>
                            <w:lang w:bidi="ar-EG"/>
                          </w:rPr>
                          <w:t xml:space="preserve"> (AAT)</w:t>
                        </w:r>
                      </w:p>
                    </w:txbxContent>
                  </v:textbox>
                </v:shape>
              </v:group>
            </w:pict>
          </mc:Fallback>
        </mc:AlternateContent>
      </w:r>
      <w:r w:rsidR="002456E0">
        <w:object w:dxaOrig="5183" w:dyaOrig="4576">
          <v:shape id="_x0000_i1053" type="#_x0000_t75" style="width:415.5pt;height:368.25pt" o:ole="">
            <v:imagedata r:id="rId78" o:title=""/>
          </v:shape>
          <o:OLEObject Type="Embed" ProgID="CorelDraw.Graphic.16" ShapeID="_x0000_i1053" DrawAspect="Content" ObjectID="_1534165300" r:id="rId79"/>
        </w:object>
      </w:r>
    </w:p>
    <w:p w:rsidR="00AA5646" w:rsidRDefault="00AA5646" w:rsidP="00247017">
      <w:pPr>
        <w:spacing w:before="240"/>
        <w:rPr>
          <w:rtl/>
          <w:lang w:bidi="ar-JO"/>
        </w:rPr>
      </w:pPr>
    </w:p>
    <w:p w:rsidR="00AA5646" w:rsidRDefault="00AA5646" w:rsidP="00247017">
      <w:pPr>
        <w:spacing w:before="240"/>
        <w:rPr>
          <w:rtl/>
          <w:lang w:bidi="ar-JO"/>
        </w:rPr>
      </w:pPr>
    </w:p>
    <w:p w:rsidR="002A7229" w:rsidRPr="002F2643" w:rsidRDefault="002A7229" w:rsidP="00B578E3">
      <w:pPr>
        <w:spacing w:before="240"/>
        <w:rPr>
          <w:rtl/>
          <w:lang w:bidi="ar-JO"/>
        </w:rPr>
      </w:pPr>
      <w:r w:rsidRPr="002F2643">
        <w:rPr>
          <w:rFonts w:hint="cs"/>
          <w:rtl/>
          <w:lang w:bidi="ar-JO"/>
        </w:rPr>
        <w:lastRenderedPageBreak/>
        <w:t xml:space="preserve">يصون تطبيق تكنولوجيا </w:t>
      </w:r>
      <w:r w:rsidRPr="002F2643">
        <w:rPr>
          <w:lang w:bidi="ar-EG"/>
        </w:rPr>
        <w:t>IBOC</w:t>
      </w:r>
      <w:r w:rsidRPr="002F2643">
        <w:rPr>
          <w:rFonts w:hint="cs"/>
          <w:rtl/>
          <w:lang w:bidi="ar-JO"/>
        </w:rPr>
        <w:t xml:space="preserve"> البث التماثلي بتردد يقع ضمن النطاق المخصَّص الرئيسي. إنه يحفظ قدرة الإشارة التماثلية ويضيف نطاقات إشارات رقمية متدنية المستوى تجاور الإشارة التماثلية مباشرة. ويمكن أن تكون هذه الإشارات الرقمية، المجاورة مباشرة للإشارة التماثلية، على أي من جانبي الإشارة التماثلية أو على كليهما. ويمكن أن تُضبط قدرة كل من هذه الإشارات الرقمية على حدة، ما يجعل من الممكن إجراء تسويات قابلة للتنظيم بين تغطية الإشارة الرقمية وتعايشها مع الإشارات المشكَّلة التردد</w:t>
      </w:r>
      <w:r w:rsidR="00B578E3">
        <w:rPr>
          <w:rFonts w:hint="eastAsia"/>
          <w:rtl/>
          <w:lang w:bidi="ar-JO"/>
        </w:rPr>
        <w:t> </w:t>
      </w:r>
      <w:r w:rsidRPr="002F2643">
        <w:rPr>
          <w:lang w:bidi="ar-EG"/>
        </w:rPr>
        <w:t>(FM)</w:t>
      </w:r>
      <w:r w:rsidRPr="002F2643">
        <w:rPr>
          <w:rFonts w:hint="cs"/>
          <w:rtl/>
          <w:lang w:bidi="ar-JO"/>
        </w:rPr>
        <w:t xml:space="preserve"> والسابقة الوجود بكثافة عالية إلى حدٍ ما.</w:t>
      </w:r>
    </w:p>
    <w:p w:rsidR="002A7229" w:rsidRPr="002F2643" w:rsidRDefault="002A7229" w:rsidP="002A7229">
      <w:pPr>
        <w:rPr>
          <w:rtl/>
          <w:lang w:bidi="ar-JO"/>
        </w:rPr>
      </w:pPr>
      <w:r w:rsidRPr="002F2643">
        <w:rPr>
          <w:rFonts w:hint="cs"/>
          <w:rtl/>
          <w:lang w:bidi="ar-JO"/>
        </w:rPr>
        <w:t>ويمكن أن يقترن تشغيل الإشارات الرقمية بأسلوبين: الأسلوب "الهجين" والأسلوب "الرقمي بالكامل".</w:t>
      </w:r>
    </w:p>
    <w:p w:rsidR="002A7229" w:rsidRPr="002F2643" w:rsidRDefault="002A7229" w:rsidP="002A7229">
      <w:pPr>
        <w:rPr>
          <w:rtl/>
          <w:lang w:bidi="ar-JO"/>
        </w:rPr>
      </w:pPr>
      <w:r w:rsidRPr="002F2643">
        <w:rPr>
          <w:rFonts w:hint="cs"/>
          <w:rtl/>
          <w:lang w:bidi="ar-JO"/>
        </w:rPr>
        <w:t xml:space="preserve">وعندما يتم إدخال وتشغيل النطاق الرقمي، أو النطاقات الرقمية المتعددة، بوجود الإشارة التماثلية السابقة الوجود والمبقى عليها تماماً، تُعتبر الإشارة الرقمية تشكيلاً هجيناً لتكنولوجيا </w:t>
      </w:r>
      <w:r w:rsidRPr="002F2643">
        <w:rPr>
          <w:lang w:bidi="ar-EG"/>
        </w:rPr>
        <w:t>IBOC</w:t>
      </w:r>
      <w:r w:rsidRPr="002F2643">
        <w:rPr>
          <w:rFonts w:hint="cs"/>
          <w:rtl/>
          <w:lang w:bidi="ar-JO"/>
        </w:rPr>
        <w:t>.</w:t>
      </w:r>
    </w:p>
    <w:p w:rsidR="002A7229" w:rsidRPr="002F2643" w:rsidRDefault="002A7229" w:rsidP="002A7229">
      <w:pPr>
        <w:rPr>
          <w:rtl/>
          <w:lang w:bidi="ar-JO"/>
        </w:rPr>
      </w:pPr>
      <w:r w:rsidRPr="002F2643">
        <w:rPr>
          <w:rFonts w:hint="cs"/>
          <w:rtl/>
          <w:lang w:bidi="ar-JO"/>
        </w:rPr>
        <w:t xml:space="preserve">أما عندما يتم إدخال النطاق الرقمي، أو النطاقات الرقمية المتعددة، ويُنهى وجود الإشارة التماثلية القائمة فإن الإشارة الرقمية تُعتبر بمثابة تشكيلة رقمية بالكامل لنظام </w:t>
      </w:r>
      <w:r w:rsidRPr="002F2643">
        <w:rPr>
          <w:lang w:bidi="ar-EG"/>
        </w:rPr>
        <w:t>IBOC</w:t>
      </w:r>
      <w:r w:rsidRPr="002F2643">
        <w:rPr>
          <w:rFonts w:hint="cs"/>
          <w:rtl/>
          <w:lang w:bidi="ar-JO"/>
        </w:rPr>
        <w:t>. ولا يلزم أي تعديل في مكان النطاق الرقمي أو النطاقات الرقمية المتعددة.</w:t>
      </w:r>
    </w:p>
    <w:p w:rsidR="002A7229" w:rsidRPr="002F2643" w:rsidRDefault="002A7229" w:rsidP="002A7229">
      <w:pPr>
        <w:rPr>
          <w:rtl/>
          <w:lang w:bidi="ar-EG"/>
        </w:rPr>
      </w:pPr>
      <w:r w:rsidRPr="002F2643">
        <w:rPr>
          <w:rFonts w:hint="cs"/>
          <w:rtl/>
          <w:lang w:bidi="ar-JO"/>
        </w:rPr>
        <w:t xml:space="preserve">ويمكن لهيئات الإذاعة أن تستخدم الأسلوب الهجين خلال نشر التكنولوجيا لإتاحة تشغيل المستقبلات العاملة بالأسلوب التماثلي فقط بينما تؤدي المستقبلات القائمة على استعمال تكنولوجيا </w:t>
      </w:r>
      <w:r w:rsidRPr="002F2643">
        <w:rPr>
          <w:lang w:bidi="ar-EG"/>
        </w:rPr>
        <w:t>IBOC</w:t>
      </w:r>
      <w:r w:rsidRPr="002F2643">
        <w:rPr>
          <w:rFonts w:hint="cs"/>
          <w:rtl/>
          <w:lang w:bidi="ar-JO"/>
        </w:rPr>
        <w:t xml:space="preserve"> الخدمات المعزَّزة الجديدة إلى جانب الاستقبال التماثلي القائم. وفي المستقبل، عندما يغدو السوق قادراً كل القدرة على استقبال الإشارات الرقمية، يكون بإمكان هيئات الإذاعة التبديل للانتقال إلى الأسلوب الرقمي بالكامل.</w:t>
      </w:r>
    </w:p>
    <w:p w:rsidR="002A7229" w:rsidRPr="002F2643" w:rsidRDefault="002A7229" w:rsidP="002A7229">
      <w:pPr>
        <w:pStyle w:val="Heading1"/>
        <w:spacing w:line="190" w:lineRule="auto"/>
        <w:rPr>
          <w:rtl/>
          <w:lang w:bidi="ar-EG"/>
        </w:rPr>
      </w:pPr>
      <w:bookmarkStart w:id="80" w:name="_Toc460420070"/>
      <w:r w:rsidRPr="002F2643">
        <w:rPr>
          <w:lang w:bidi="ar-EG"/>
        </w:rPr>
        <w:t>2</w:t>
      </w:r>
      <w:r w:rsidRPr="002F2643">
        <w:rPr>
          <w:rFonts w:hint="cs"/>
          <w:rtl/>
          <w:lang w:bidi="ar-EG"/>
        </w:rPr>
        <w:tab/>
        <w:t xml:space="preserve">طبقات </w:t>
      </w:r>
      <w:r w:rsidRPr="002F2643">
        <w:rPr>
          <w:lang w:bidi="ar-EG"/>
        </w:rPr>
        <w:t>IBOC</w:t>
      </w:r>
      <w:bookmarkEnd w:id="80"/>
    </w:p>
    <w:p w:rsidR="002A7229" w:rsidRPr="002F2643" w:rsidRDefault="002A7229" w:rsidP="002A7229">
      <w:pPr>
        <w:spacing w:line="190" w:lineRule="auto"/>
        <w:rPr>
          <w:rtl/>
          <w:lang w:bidi="ar-EG"/>
        </w:rPr>
      </w:pPr>
      <w:r w:rsidRPr="002F2643">
        <w:rPr>
          <w:rFonts w:hint="cs"/>
          <w:rtl/>
          <w:lang w:bidi="ar-EG"/>
        </w:rPr>
        <w:t>مواصفات الأداء الدقيقة للتكنولوجيا</w:t>
      </w:r>
      <w:r w:rsidRPr="002F2643">
        <w:rPr>
          <w:rFonts w:hint="eastAsia"/>
          <w:rtl/>
          <w:lang w:bidi="ar-EG"/>
        </w:rPr>
        <w:t> </w:t>
      </w:r>
      <w:r w:rsidRPr="002F2643">
        <w:rPr>
          <w:lang w:bidi="ar-EG"/>
        </w:rPr>
        <w:t>IBOC</w:t>
      </w:r>
      <w:r w:rsidRPr="002F2643">
        <w:rPr>
          <w:rFonts w:hint="cs"/>
          <w:rtl/>
          <w:lang w:bidi="ar-EG"/>
        </w:rPr>
        <w:t xml:space="preserve"> منظمة استناداً إلى النموذج ذي الطبقات للتوصيل البيني للأنظمة المفتوحة الذي حددته منظمة التقييس الدولية </w:t>
      </w:r>
      <w:r w:rsidRPr="002F2643">
        <w:rPr>
          <w:lang w:bidi="ar-EG"/>
        </w:rPr>
        <w:t>(ISO OSI)</w:t>
      </w:r>
      <w:r w:rsidRPr="002F2643">
        <w:rPr>
          <w:rFonts w:hint="cs"/>
          <w:rtl/>
          <w:lang w:bidi="ar-EG"/>
        </w:rPr>
        <w:t>. ولكل طبقة توصيل</w:t>
      </w:r>
      <w:r w:rsidRPr="002F2643">
        <w:rPr>
          <w:rFonts w:hint="eastAsia"/>
          <w:rtl/>
          <w:lang w:bidi="ar-EG"/>
        </w:rPr>
        <w:t> </w:t>
      </w:r>
      <w:r w:rsidRPr="002F2643">
        <w:rPr>
          <w:lang w:bidi="ar-EG"/>
        </w:rPr>
        <w:t>OSI</w:t>
      </w:r>
      <w:r w:rsidRPr="002F2643">
        <w:rPr>
          <w:rFonts w:hint="cs"/>
          <w:rtl/>
          <w:lang w:bidi="ar-EG"/>
        </w:rPr>
        <w:t xml:space="preserve"> في النظام الإذاعي طبقة مقابلة في نظام الاستقبال تدعى الطبقة النظيرة، كما يبيَّن في الشكل </w:t>
      </w:r>
      <w:r w:rsidRPr="002F2643">
        <w:rPr>
          <w:lang w:bidi="ar-EG"/>
        </w:rPr>
        <w:t>29</w:t>
      </w:r>
      <w:r w:rsidRPr="002F2643">
        <w:rPr>
          <w:rFonts w:hint="cs"/>
          <w:rtl/>
          <w:lang w:bidi="ar-EG"/>
        </w:rPr>
        <w:t>. وتعمل وظيفة هذه الطبقات على نحو تعطي فيه النتيجة النهائية للطبقات الدنيا اتصالاً افتراضياً بين طبقة معينة ونظيرتها في الجهة</w:t>
      </w:r>
      <w:r w:rsidRPr="002F2643">
        <w:rPr>
          <w:rFonts w:hint="eastAsia"/>
          <w:rtl/>
          <w:lang w:bidi="ar-EG"/>
        </w:rPr>
        <w:t> </w:t>
      </w:r>
      <w:r w:rsidRPr="002F2643">
        <w:rPr>
          <w:rFonts w:hint="cs"/>
          <w:rtl/>
          <w:lang w:bidi="ar-EG"/>
        </w:rPr>
        <w:t>المقابلة.</w:t>
      </w:r>
    </w:p>
    <w:p w:rsidR="002A7229" w:rsidRPr="002F2643" w:rsidRDefault="002A7229" w:rsidP="002A7229">
      <w:pPr>
        <w:pStyle w:val="Heading2"/>
        <w:spacing w:line="190" w:lineRule="auto"/>
        <w:rPr>
          <w:rtl/>
        </w:rPr>
      </w:pPr>
      <w:bookmarkStart w:id="81" w:name="_Toc460420071"/>
      <w:r w:rsidRPr="002F2643">
        <w:t>1.2</w:t>
      </w:r>
      <w:r w:rsidRPr="002F2643">
        <w:rPr>
          <w:rFonts w:hint="cs"/>
          <w:rtl/>
        </w:rPr>
        <w:tab/>
        <w:t xml:space="preserve">الطبقة </w:t>
      </w:r>
      <w:r w:rsidRPr="002F2643">
        <w:t>1</w:t>
      </w:r>
      <w:bookmarkEnd w:id="81"/>
    </w:p>
    <w:p w:rsidR="002A7229" w:rsidRPr="002F2643" w:rsidRDefault="002A7229" w:rsidP="00B578E3">
      <w:pPr>
        <w:spacing w:line="190" w:lineRule="auto"/>
        <w:rPr>
          <w:rtl/>
          <w:lang w:bidi="ar-EG"/>
        </w:rPr>
      </w:pPr>
      <w:r w:rsidRPr="002F2643">
        <w:rPr>
          <w:rFonts w:hint="cs"/>
          <w:rtl/>
          <w:lang w:bidi="ar-EG"/>
        </w:rPr>
        <w:t>تحوِّل الطبقة</w:t>
      </w:r>
      <w:r w:rsidRPr="002F2643">
        <w:rPr>
          <w:rFonts w:hint="eastAsia"/>
          <w:rtl/>
          <w:lang w:bidi="ar-EG"/>
        </w:rPr>
        <w:t> </w:t>
      </w:r>
      <w:r w:rsidRPr="002F2643">
        <w:rPr>
          <w:lang w:bidi="ar-EG"/>
        </w:rPr>
        <w:t>(L1) 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المعلومات وأوامر النظام التي تصدر عن الطبقة</w:t>
      </w:r>
      <w:r w:rsidRPr="002F2643">
        <w:rPr>
          <w:rFonts w:hint="eastAsia"/>
          <w:rtl/>
          <w:lang w:bidi="ar-EG"/>
        </w:rPr>
        <w:t> </w:t>
      </w:r>
      <w:r w:rsidRPr="002F2643">
        <w:rPr>
          <w:lang w:bidi="ar-EG"/>
        </w:rPr>
        <w:t>(L2) 2</w:t>
      </w:r>
      <w:r w:rsidRPr="002F2643">
        <w:rPr>
          <w:rFonts w:hint="cs"/>
          <w:rtl/>
          <w:lang w:bidi="ar-EG"/>
        </w:rPr>
        <w:t xml:space="preserve"> إلى موجات</w:t>
      </w:r>
      <w:r w:rsidRPr="002F2643">
        <w:rPr>
          <w:rFonts w:hint="eastAsia"/>
          <w:rtl/>
          <w:lang w:bidi="ar-EG"/>
        </w:rPr>
        <w:t> </w:t>
      </w:r>
      <w:r w:rsidRPr="002F2643">
        <w:rPr>
          <w:lang w:bidi="ar-EG"/>
        </w:rPr>
        <w:t>IBOC</w:t>
      </w:r>
      <w:r w:rsidRPr="002F2643">
        <w:rPr>
          <w:rFonts w:hint="cs"/>
          <w:rtl/>
          <w:lang w:bidi="ar-EG"/>
        </w:rPr>
        <w:t xml:space="preserve"> من أجل إرسالها في نطاق الموجات المترية </w:t>
      </w:r>
      <w:r w:rsidRPr="002F2643">
        <w:rPr>
          <w:lang w:bidi="ar-EG"/>
        </w:rPr>
        <w:t>(VHF)</w:t>
      </w:r>
      <w:r w:rsidRPr="002F2643">
        <w:rPr>
          <w:rFonts w:hint="cs"/>
          <w:rtl/>
          <w:lang w:bidi="ar-EG"/>
        </w:rPr>
        <w:t>. وتنقل هذه المعلومات والأوامر في أرتال نقل منفصلة بقنوات منطقية متعددة عبر نقاط نفاذ خدمة الطبقة</w:t>
      </w:r>
      <w:r w:rsidRPr="002F2643">
        <w:rPr>
          <w:rFonts w:hint="eastAsia"/>
          <w:rtl/>
          <w:lang w:bidi="ar-EG"/>
        </w:rPr>
        <w:t> </w:t>
      </w:r>
      <w:r w:rsidRPr="002F2643">
        <w:rPr>
          <w:lang w:bidi="ar-EG"/>
        </w:rPr>
        <w:t>L1</w:t>
      </w:r>
      <w:r w:rsidRPr="002F2643">
        <w:rPr>
          <w:rFonts w:hint="cs"/>
          <w:rtl/>
          <w:lang w:bidi="ar-EG"/>
        </w:rPr>
        <w:t xml:space="preserve"> </w:t>
      </w:r>
      <w:r w:rsidRPr="002F2643">
        <w:rPr>
          <w:lang w:bidi="ar-EG"/>
        </w:rPr>
        <w:t>(SAP)</w:t>
      </w:r>
      <w:r w:rsidRPr="002F2643">
        <w:rPr>
          <w:rFonts w:hint="cs"/>
          <w:rtl/>
          <w:lang w:bidi="ar-EG"/>
        </w:rPr>
        <w:t>. وتسمى أرتال النقل هذه أيضاً وحدات بيانات الخدمة</w:t>
      </w:r>
      <w:r w:rsidR="00294BE6">
        <w:rPr>
          <w:rFonts w:hint="cs"/>
          <w:rtl/>
          <w:lang w:bidi="ar-EG"/>
        </w:rPr>
        <w:t xml:space="preserve"> </w:t>
      </w:r>
      <w:r w:rsidRPr="002F2643">
        <w:rPr>
          <w:lang w:bidi="ar-EG"/>
        </w:rPr>
        <w:t>(SDUs)</w:t>
      </w:r>
      <w:r w:rsidRPr="002F2643">
        <w:rPr>
          <w:rFonts w:hint="cs"/>
          <w:rtl/>
          <w:lang w:bidi="ar-EG"/>
        </w:rPr>
        <w:t xml:space="preserve"> ووحدات التحكم في</w:t>
      </w:r>
      <w:r w:rsidRPr="002F2643">
        <w:rPr>
          <w:rFonts w:hint="eastAsia"/>
          <w:rtl/>
          <w:lang w:bidi="ar-EG"/>
        </w:rPr>
        <w:t> </w:t>
      </w:r>
      <w:r w:rsidRPr="002F2643">
        <w:rPr>
          <w:rFonts w:hint="cs"/>
          <w:rtl/>
          <w:lang w:bidi="ar-EG"/>
        </w:rPr>
        <w:t>الخدمة</w:t>
      </w:r>
      <w:r w:rsidR="00B578E3">
        <w:rPr>
          <w:rFonts w:hint="eastAsia"/>
          <w:rtl/>
          <w:lang w:bidi="ar-EG"/>
        </w:rPr>
        <w:t> </w:t>
      </w:r>
      <w:r w:rsidRPr="002F2643">
        <w:rPr>
          <w:lang w:bidi="ar-EG"/>
        </w:rPr>
        <w:t>(SCUs)</w:t>
      </w:r>
      <w:r w:rsidRPr="002F2643">
        <w:rPr>
          <w:rFonts w:hint="cs"/>
          <w:rtl/>
          <w:lang w:bidi="ar-EG"/>
        </w:rPr>
        <w:t xml:space="preserve"> للطبقة </w:t>
      </w:r>
      <w:r w:rsidRPr="002F2643">
        <w:rPr>
          <w:lang w:bidi="ar-EG"/>
        </w:rPr>
        <w:t>L2</w:t>
      </w:r>
      <w:r w:rsidR="00AA5646">
        <w:rPr>
          <w:rFonts w:hint="cs"/>
          <w:rtl/>
          <w:lang w:bidi="ar-EG"/>
        </w:rPr>
        <w:t>،</w:t>
      </w:r>
      <w:r w:rsidRPr="002F2643">
        <w:rPr>
          <w:rFonts w:hint="cs"/>
          <w:rtl/>
          <w:lang w:bidi="ar-EG"/>
        </w:rPr>
        <w:t xml:space="preserve"> على</w:t>
      </w:r>
      <w:r w:rsidRPr="002F2643">
        <w:rPr>
          <w:rFonts w:hint="eastAsia"/>
          <w:rtl/>
          <w:lang w:bidi="ar-EG"/>
        </w:rPr>
        <w:t> </w:t>
      </w:r>
      <w:r w:rsidRPr="002F2643">
        <w:rPr>
          <w:rFonts w:hint="cs"/>
          <w:rtl/>
          <w:lang w:bidi="ar-EG"/>
        </w:rPr>
        <w:t>التوالي.</w:t>
      </w:r>
    </w:p>
    <w:p w:rsidR="002A7229" w:rsidRPr="002F2643" w:rsidRDefault="002A7229" w:rsidP="002A7229">
      <w:pPr>
        <w:spacing w:line="190" w:lineRule="auto"/>
        <w:rPr>
          <w:lang w:bidi="ar-EG"/>
        </w:rPr>
      </w:pPr>
      <w:r w:rsidRPr="002F2643">
        <w:rPr>
          <w:rFonts w:hint="cs"/>
          <w:rtl/>
          <w:lang w:bidi="ar-EG"/>
        </w:rPr>
        <w:t xml:space="preserve">وتختلف الوحدات </w:t>
      </w:r>
      <w:r w:rsidRPr="002F2643">
        <w:rPr>
          <w:lang w:bidi="ar-EG"/>
        </w:rPr>
        <w:t>L2 SDUs</w:t>
      </w:r>
      <w:r w:rsidRPr="002F2643">
        <w:rPr>
          <w:rFonts w:hint="cs"/>
          <w:rtl/>
          <w:lang w:bidi="ar-EG"/>
        </w:rPr>
        <w:t xml:space="preserve"> بالحجم والنسق باختلاف أسلوب الخدمة. وتحدد أسلوب الخدمة، وهو عنصر رئيسي في</w:t>
      </w:r>
      <w:r w:rsidRPr="002F2643">
        <w:rPr>
          <w:rFonts w:hint="eastAsia"/>
          <w:rtl/>
          <w:lang w:bidi="ar-EG"/>
        </w:rPr>
        <w:t> </w:t>
      </w:r>
      <w:r w:rsidRPr="002F2643">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مما يعطيه إمكانية إتاحة أصناف مختلفة من البيانات والإشارات السمعية</w:t>
      </w:r>
      <w:r w:rsidRPr="002F2643">
        <w:rPr>
          <w:rFonts w:hint="eastAsia"/>
          <w:rtl/>
          <w:lang w:bidi="ar-EG"/>
        </w:rPr>
        <w:t> </w:t>
      </w:r>
      <w:r w:rsidRPr="002F2643">
        <w:rPr>
          <w:rFonts w:hint="cs"/>
          <w:rtl/>
          <w:lang w:bidi="ar-EG"/>
        </w:rPr>
        <w:t>الرقمية.</w:t>
      </w:r>
    </w:p>
    <w:p w:rsidR="002A7229" w:rsidRPr="002F2643" w:rsidRDefault="002A7229" w:rsidP="002A7229">
      <w:pPr>
        <w:spacing w:line="190" w:lineRule="auto"/>
        <w:rPr>
          <w:rtl/>
          <w:lang w:bidi="ar-EG"/>
        </w:rPr>
      </w:pPr>
      <w:r w:rsidRPr="002F2643">
        <w:rPr>
          <w:rFonts w:hint="cs"/>
          <w:rtl/>
          <w:lang w:bidi="ar-EG"/>
        </w:rPr>
        <w:t>كما تستقبل الطبقة</w:t>
      </w:r>
      <w:r w:rsidRPr="002F2643">
        <w:rPr>
          <w:rFonts w:hint="eastAsia"/>
          <w:rtl/>
          <w:lang w:bidi="ar-EG"/>
        </w:rPr>
        <w:t> </w:t>
      </w:r>
      <w:r w:rsidRPr="002F2643">
        <w:rPr>
          <w:lang w:bidi="ar-EG"/>
        </w:rPr>
        <w:t>L1</w:t>
      </w:r>
      <w:r w:rsidRPr="002F2643">
        <w:rPr>
          <w:rFonts w:hint="cs"/>
          <w:rtl/>
          <w:lang w:bidi="ar-EG"/>
        </w:rPr>
        <w:t xml:space="preserve"> أوامر النظام على شكل وحدات تحكم/مراقبة</w:t>
      </w:r>
      <w:r w:rsidRPr="002F2643">
        <w:rPr>
          <w:rFonts w:hint="eastAsia"/>
          <w:rtl/>
          <w:lang w:bidi="ar-EG"/>
        </w:rPr>
        <w:t> </w:t>
      </w:r>
      <w:r w:rsidRPr="002F2643">
        <w:rPr>
          <w:lang w:bidi="ar-EG"/>
        </w:rPr>
        <w:t>(SCUs)</w:t>
      </w:r>
      <w:r w:rsidRPr="002F2643">
        <w:rPr>
          <w:rFonts w:hint="cs"/>
          <w:rtl/>
          <w:lang w:bidi="ar-EG"/>
        </w:rPr>
        <w:t xml:space="preserve"> تصدر عن الطبقة</w:t>
      </w:r>
      <w:r w:rsidRPr="002F2643">
        <w:rPr>
          <w:rFonts w:hint="eastAsia"/>
          <w:rtl/>
          <w:lang w:bidi="ar-EG"/>
        </w:rPr>
        <w:t> </w:t>
      </w:r>
      <w:r w:rsidRPr="002F2643">
        <w:rPr>
          <w:lang w:bidi="ar-EG"/>
        </w:rPr>
        <w:t>L2</w:t>
      </w:r>
      <w:r w:rsidRPr="002F2643">
        <w:rPr>
          <w:rFonts w:hint="cs"/>
          <w:rtl/>
          <w:lang w:bidi="ar-EG"/>
        </w:rPr>
        <w:t>. وتتم معالجة هذه الأوامر في</w:t>
      </w:r>
      <w:r w:rsidRPr="002F2643">
        <w:rPr>
          <w:rFonts w:hint="eastAsia"/>
          <w:rtl/>
          <w:lang w:bidi="ar-EG"/>
        </w:rPr>
        <w:t> </w:t>
      </w:r>
      <w:r w:rsidRPr="002F2643">
        <w:rPr>
          <w:rFonts w:hint="cs"/>
          <w:rtl/>
          <w:lang w:bidi="ar-EG"/>
        </w:rPr>
        <w:t>المعالج الخاص</w:t>
      </w:r>
      <w:r w:rsidRPr="002F2643">
        <w:rPr>
          <w:rFonts w:hint="eastAsia"/>
          <w:rtl/>
          <w:lang w:bidi="ar-EG"/>
        </w:rPr>
        <w:t> </w:t>
      </w:r>
      <w:r w:rsidRPr="002F2643">
        <w:rPr>
          <w:rFonts w:hint="cs"/>
          <w:rtl/>
          <w:lang w:bidi="ar-EG"/>
        </w:rPr>
        <w:t>بالنظام.</w:t>
      </w:r>
    </w:p>
    <w:p w:rsidR="002A7229" w:rsidRPr="002F2643" w:rsidRDefault="002A7229" w:rsidP="002A7229">
      <w:pPr>
        <w:pStyle w:val="FigureNo0"/>
        <w:rPr>
          <w:lang w:val="en-US"/>
        </w:rPr>
      </w:pPr>
      <w:r w:rsidRPr="002F2643">
        <w:rPr>
          <w:rFonts w:hint="cs"/>
          <w:rtl/>
          <w:lang w:val="en-US" w:bidi="ar-SA"/>
        </w:rPr>
        <w:lastRenderedPageBreak/>
        <w:t xml:space="preserve">الشـكل </w:t>
      </w:r>
      <w:r w:rsidRPr="002F2643">
        <w:rPr>
          <w:lang w:val="en-US"/>
        </w:rPr>
        <w:t>29</w:t>
      </w:r>
    </w:p>
    <w:p w:rsidR="002A7229" w:rsidRDefault="006726CA" w:rsidP="001B7B62">
      <w:pPr>
        <w:pStyle w:val="Tabletitle"/>
      </w:pPr>
      <w:r>
        <w:rPr>
          <w:noProof/>
          <w:lang w:bidi="ar-SA"/>
        </w:rPr>
        <mc:AlternateContent>
          <mc:Choice Requires="wpg">
            <w:drawing>
              <wp:anchor distT="0" distB="0" distL="114300" distR="114300" simplePos="0" relativeHeight="251805696" behindDoc="0" locked="0" layoutInCell="1" allowOverlap="1" wp14:anchorId="3E3E01F8" wp14:editId="6BDE4A14">
                <wp:simplePos x="0" y="0"/>
                <wp:positionH relativeFrom="column">
                  <wp:posOffset>728150</wp:posOffset>
                </wp:positionH>
                <wp:positionV relativeFrom="paragraph">
                  <wp:posOffset>332472</wp:posOffset>
                </wp:positionV>
                <wp:extent cx="4961255" cy="5473700"/>
                <wp:effectExtent l="742950" t="0" r="48895" b="12700"/>
                <wp:wrapNone/>
                <wp:docPr id="6586" name="Group 6586"/>
                <wp:cNvGraphicFramePr/>
                <a:graphic xmlns:a="http://schemas.openxmlformats.org/drawingml/2006/main">
                  <a:graphicData uri="http://schemas.microsoft.com/office/word/2010/wordprocessingGroup">
                    <wpg:wgp>
                      <wpg:cNvGrpSpPr/>
                      <wpg:grpSpPr>
                        <a:xfrm>
                          <a:off x="0" y="0"/>
                          <a:ext cx="4961255" cy="5473700"/>
                          <a:chOff x="0" y="0"/>
                          <a:chExt cx="4961665" cy="5473700"/>
                        </a:xfrm>
                      </wpg:grpSpPr>
                      <wps:wsp>
                        <wps:cNvPr id="195" name="Text Box 11946"/>
                        <wps:cNvSpPr txBox="1">
                          <a:spLocks noChangeArrowheads="1"/>
                        </wps:cNvSpPr>
                        <wps:spPr bwMode="auto">
                          <a:xfrm rot="16200000">
                            <a:off x="-727075" y="2959100"/>
                            <a:ext cx="1638300" cy="184150"/>
                          </a:xfrm>
                          <a:prstGeom prst="rect">
                            <a:avLst/>
                          </a:prstGeom>
                          <a:noFill/>
                          <a:ln>
                            <a:noFill/>
                          </a:ln>
                          <a:extLst/>
                        </wps:spPr>
                        <wps:txbx>
                          <w:txbxContent>
                            <w:p w:rsidR="00E52F00" w:rsidRPr="00260C83" w:rsidRDefault="00E52F00" w:rsidP="00626D26">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wps:txbx>
                        <wps:bodyPr rot="0" vert="vert270" wrap="square" lIns="0" tIns="0" rIns="0" bIns="0" anchor="t" anchorCtr="0" upright="1">
                          <a:noAutofit/>
                        </wps:bodyPr>
                      </wps:wsp>
                      <wps:wsp>
                        <wps:cNvPr id="196" name="Text Box 11946"/>
                        <wps:cNvSpPr txBox="1">
                          <a:spLocks noChangeArrowheads="1"/>
                        </wps:cNvSpPr>
                        <wps:spPr bwMode="auto">
                          <a:xfrm>
                            <a:off x="1520825" y="4248150"/>
                            <a:ext cx="2076450" cy="184150"/>
                          </a:xfrm>
                          <a:prstGeom prst="rect">
                            <a:avLst/>
                          </a:prstGeom>
                          <a:noFill/>
                          <a:ln>
                            <a:noFill/>
                          </a:ln>
                          <a:extLst/>
                        </wps:spPr>
                        <wps:txbx>
                          <w:txbxContent>
                            <w:p w:rsidR="00E52F00" w:rsidRPr="00260C83" w:rsidRDefault="00E52F00" w:rsidP="00626D26">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w:t>
                              </w:r>
                              <w:proofErr w:type="spellStart"/>
                              <w:r w:rsidRPr="001B7B62">
                                <w:rPr>
                                  <w:rFonts w:hint="cs"/>
                                  <w:sz w:val="14"/>
                                  <w:szCs w:val="20"/>
                                  <w:rtl/>
                                  <w:lang w:bidi="ar-EG"/>
                                </w:rPr>
                                <w:t>القنوي</w:t>
                              </w:r>
                              <w:proofErr w:type="spellEnd"/>
                              <w:r w:rsidRPr="001B7B62">
                                <w:rPr>
                                  <w:rFonts w:hint="cs"/>
                                  <w:sz w:val="14"/>
                                  <w:szCs w:val="20"/>
                                  <w:rtl/>
                                  <w:lang w:bidi="ar-EG"/>
                                </w:rPr>
                                <w:t>)</w:t>
                              </w:r>
                            </w:p>
                          </w:txbxContent>
                        </wps:txbx>
                        <wps:bodyPr rot="0" vert="horz" wrap="square" lIns="0" tIns="0" rIns="0" bIns="0" anchor="t" anchorCtr="0" upright="1">
                          <a:noAutofit/>
                        </wps:bodyPr>
                      </wps:wsp>
                      <wps:wsp>
                        <wps:cNvPr id="197" name="Text Box 11946"/>
                        <wps:cNvSpPr txBox="1">
                          <a:spLocks noChangeArrowheads="1"/>
                        </wps:cNvSpPr>
                        <wps:spPr bwMode="auto">
                          <a:xfrm>
                            <a:off x="1501775" y="4978400"/>
                            <a:ext cx="2076450" cy="184150"/>
                          </a:xfrm>
                          <a:prstGeom prst="rect">
                            <a:avLst/>
                          </a:prstGeom>
                          <a:noFill/>
                          <a:ln>
                            <a:noFill/>
                          </a:ln>
                          <a:extLst/>
                        </wps:spPr>
                        <wps:txbx>
                          <w:txbxContent>
                            <w:p w:rsidR="00E52F00" w:rsidRPr="00260C83" w:rsidRDefault="00E52F00" w:rsidP="00626D26">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wps:txbx>
                        <wps:bodyPr rot="0" vert="horz" wrap="square" lIns="0" tIns="0" rIns="0" bIns="0" anchor="t" anchorCtr="0" upright="1">
                          <a:noAutofit/>
                        </wps:bodyPr>
                      </wps:wsp>
                      <wps:wsp>
                        <wps:cNvPr id="198" name="Text Box 11946"/>
                        <wps:cNvSpPr txBox="1">
                          <a:spLocks noChangeArrowheads="1"/>
                        </wps:cNvSpPr>
                        <wps:spPr bwMode="auto">
                          <a:xfrm>
                            <a:off x="1489075" y="5289550"/>
                            <a:ext cx="2076450" cy="184150"/>
                          </a:xfrm>
                          <a:prstGeom prst="rect">
                            <a:avLst/>
                          </a:prstGeom>
                          <a:noFill/>
                          <a:ln>
                            <a:noFill/>
                          </a:ln>
                          <a:extLst/>
                        </wps:spPr>
                        <wps:txbx>
                          <w:txbxContent>
                            <w:p w:rsidR="00E52F00" w:rsidRPr="00186DF8" w:rsidRDefault="00E52F00" w:rsidP="00626D26">
                              <w:pPr>
                                <w:spacing w:before="40" w:after="70" w:line="180" w:lineRule="exact"/>
                                <w:jc w:val="center"/>
                                <w:rPr>
                                  <w:sz w:val="10"/>
                                  <w:szCs w:val="16"/>
                                  <w:rtl/>
                                  <w:lang w:bidi="ar-EG"/>
                                </w:rPr>
                              </w:pPr>
                              <w:r w:rsidRPr="00186DF8">
                                <w:rPr>
                                  <w:rFonts w:hint="cs"/>
                                  <w:sz w:val="10"/>
                                  <w:szCs w:val="16"/>
                                  <w:rtl/>
                                  <w:lang w:bidi="ar-EG"/>
                                </w:rPr>
                                <w:t xml:space="preserve">نمط موجات نظام البث في نفس النطاق ونفس القناة </w:t>
                              </w:r>
                              <w:r w:rsidRPr="00186DF8">
                                <w:rPr>
                                  <w:sz w:val="10"/>
                                  <w:szCs w:val="16"/>
                                  <w:lang w:bidi="ar-EG"/>
                                </w:rPr>
                                <w:t>(IBOC)</w:t>
                              </w:r>
                            </w:p>
                          </w:txbxContent>
                        </wps:txbx>
                        <wps:bodyPr rot="0" vert="horz" wrap="square" lIns="0" tIns="0" rIns="0" bIns="0" anchor="t" anchorCtr="0" upright="1">
                          <a:noAutofit/>
                        </wps:bodyPr>
                      </wps:wsp>
                      <wps:wsp>
                        <wps:cNvPr id="199" name="Text Box 11946"/>
                        <wps:cNvSpPr txBox="1">
                          <a:spLocks noChangeArrowheads="1"/>
                        </wps:cNvSpPr>
                        <wps:spPr bwMode="auto">
                          <a:xfrm>
                            <a:off x="441325" y="120650"/>
                            <a:ext cx="469900" cy="266700"/>
                          </a:xfrm>
                          <a:prstGeom prst="rect">
                            <a:avLst/>
                          </a:prstGeom>
                          <a:noFill/>
                          <a:ln>
                            <a:noFill/>
                          </a:ln>
                          <a:extLst/>
                        </wps:spPr>
                        <wps:txbx>
                          <w:txbxContent>
                            <w:p w:rsidR="00E52F00" w:rsidRPr="00186DF8" w:rsidRDefault="00E52F00" w:rsidP="00626D26">
                              <w:pPr>
                                <w:spacing w:before="40" w:after="70" w:line="160" w:lineRule="exact"/>
                                <w:jc w:val="center"/>
                                <w:rPr>
                                  <w:sz w:val="10"/>
                                  <w:szCs w:val="16"/>
                                  <w:rtl/>
                                  <w:lang w:bidi="ar-EG"/>
                                </w:rPr>
                              </w:pPr>
                              <w:r w:rsidRPr="00186DF8">
                                <w:rPr>
                                  <w:sz w:val="10"/>
                                  <w:szCs w:val="16"/>
                                  <w:rtl/>
                                  <w:lang w:bidi="ar-EG"/>
                                </w:rPr>
                                <w:t>خدمة معلومات المحطات</w:t>
                              </w:r>
                            </w:p>
                          </w:txbxContent>
                        </wps:txbx>
                        <wps:bodyPr rot="0" vert="horz" wrap="square" lIns="0" tIns="0" rIns="0" bIns="0" anchor="t" anchorCtr="0" upright="1">
                          <a:noAutofit/>
                        </wps:bodyPr>
                      </wps:wsp>
                      <wps:wsp>
                        <wps:cNvPr id="200" name="Text Box 11946"/>
                        <wps:cNvSpPr txBox="1">
                          <a:spLocks noChangeArrowheads="1"/>
                        </wps:cNvSpPr>
                        <wps:spPr bwMode="auto">
                          <a:xfrm>
                            <a:off x="2530475" y="215900"/>
                            <a:ext cx="469900" cy="266700"/>
                          </a:xfrm>
                          <a:prstGeom prst="rect">
                            <a:avLst/>
                          </a:prstGeom>
                          <a:noFill/>
                          <a:ln>
                            <a:noFill/>
                          </a:ln>
                          <a:extLst/>
                        </wps:spPr>
                        <wps:txbx>
                          <w:txbxContent>
                            <w:p w:rsidR="00E52F00" w:rsidRPr="00186DF8" w:rsidRDefault="00E52F00" w:rsidP="00626D26">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wps:txbx>
                        <wps:bodyPr rot="0" vert="horz" wrap="square" lIns="0" tIns="0" rIns="0" bIns="0" anchor="t" anchorCtr="0" upright="1">
                          <a:noAutofit/>
                        </wps:bodyPr>
                      </wps:wsp>
                      <wps:wsp>
                        <wps:cNvPr id="201" name="Text Box 11946"/>
                        <wps:cNvSpPr txBox="1">
                          <a:spLocks noChangeArrowheads="1"/>
                        </wps:cNvSpPr>
                        <wps:spPr bwMode="auto">
                          <a:xfrm>
                            <a:off x="2816225" y="44450"/>
                            <a:ext cx="469900" cy="266700"/>
                          </a:xfrm>
                          <a:prstGeom prst="rect">
                            <a:avLst/>
                          </a:prstGeom>
                          <a:noFill/>
                          <a:ln>
                            <a:noFill/>
                          </a:ln>
                          <a:extLst/>
                        </wps:spPr>
                        <wps:txbx>
                          <w:txbxContent>
                            <w:p w:rsidR="00E52F00" w:rsidRPr="00186DF8" w:rsidRDefault="00E52F00" w:rsidP="00626D26">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wps:txbx>
                        <wps:bodyPr rot="0" vert="horz" wrap="square" lIns="0" tIns="0" rIns="0" bIns="0" anchor="t" anchorCtr="0" upright="1">
                          <a:noAutofit/>
                        </wps:bodyPr>
                      </wps:wsp>
                      <wps:wsp>
                        <wps:cNvPr id="202" name="Text Box 11946"/>
                        <wps:cNvSpPr txBox="1">
                          <a:spLocks noChangeArrowheads="1"/>
                        </wps:cNvSpPr>
                        <wps:spPr bwMode="auto">
                          <a:xfrm>
                            <a:off x="3743325" y="228600"/>
                            <a:ext cx="469900" cy="266700"/>
                          </a:xfrm>
                          <a:prstGeom prst="rect">
                            <a:avLst/>
                          </a:prstGeom>
                          <a:noFill/>
                          <a:ln>
                            <a:noFill/>
                          </a:ln>
                          <a:extLst/>
                        </wps:spPr>
                        <wps:txbx>
                          <w:txbxContent>
                            <w:p w:rsidR="00E52F00" w:rsidRPr="00186DF8" w:rsidRDefault="00E52F00" w:rsidP="00626D26">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wps:txbx>
                        <wps:bodyPr rot="0" vert="horz" wrap="square" lIns="0" tIns="0" rIns="0" bIns="0" anchor="t" anchorCtr="0" upright="1">
                          <a:noAutofit/>
                        </wps:bodyPr>
                      </wps:wsp>
                      <wps:wsp>
                        <wps:cNvPr id="203" name="Text Box 11946"/>
                        <wps:cNvSpPr txBox="1">
                          <a:spLocks noChangeArrowheads="1"/>
                        </wps:cNvSpPr>
                        <wps:spPr bwMode="auto">
                          <a:xfrm>
                            <a:off x="3997325" y="0"/>
                            <a:ext cx="469900" cy="266700"/>
                          </a:xfrm>
                          <a:prstGeom prst="rect">
                            <a:avLst/>
                          </a:prstGeom>
                          <a:noFill/>
                          <a:ln>
                            <a:noFill/>
                          </a:ln>
                          <a:extLst/>
                        </wps:spPr>
                        <wps:txbx>
                          <w:txbxContent>
                            <w:p w:rsidR="00E52F00" w:rsidRPr="00186DF8" w:rsidRDefault="00E52F00" w:rsidP="00626D26">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wps:txbx>
                        <wps:bodyPr rot="0" vert="horz" wrap="square" lIns="0" tIns="0" rIns="0" bIns="0" anchor="t" anchorCtr="0" upright="1">
                          <a:noAutofit/>
                        </wps:bodyPr>
                      </wps:wsp>
                      <wps:wsp>
                        <wps:cNvPr id="204" name="Text Box 11946"/>
                        <wps:cNvSpPr txBox="1">
                          <a:spLocks noChangeArrowheads="1"/>
                        </wps:cNvSpPr>
                        <wps:spPr bwMode="auto">
                          <a:xfrm>
                            <a:off x="1393825" y="88900"/>
                            <a:ext cx="469900" cy="266700"/>
                          </a:xfrm>
                          <a:prstGeom prst="rect">
                            <a:avLst/>
                          </a:prstGeom>
                          <a:noFill/>
                          <a:ln>
                            <a:noFill/>
                          </a:ln>
                          <a:extLst/>
                        </wps:spPr>
                        <wps:txbx>
                          <w:txbxContent>
                            <w:p w:rsidR="00E52F00" w:rsidRPr="00186DF8" w:rsidRDefault="00E52F00" w:rsidP="00626D26">
                              <w:pPr>
                                <w:spacing w:before="40" w:after="70" w:line="160" w:lineRule="exact"/>
                                <w:jc w:val="center"/>
                                <w:rPr>
                                  <w:sz w:val="10"/>
                                  <w:szCs w:val="16"/>
                                  <w:rtl/>
                                  <w:lang w:bidi="ar-EG"/>
                                </w:rPr>
                              </w:pPr>
                              <w:r w:rsidRPr="00E4410B">
                                <w:rPr>
                                  <w:sz w:val="10"/>
                                  <w:szCs w:val="16"/>
                                  <w:rtl/>
                                  <w:lang w:bidi="ar-EG"/>
                                </w:rPr>
                                <w:t>خدمة البرامج الرئيسية</w:t>
                              </w:r>
                            </w:p>
                          </w:txbxContent>
                        </wps:txbx>
                        <wps:bodyPr rot="0" vert="horz" wrap="square" lIns="0" tIns="0" rIns="0" bIns="0" anchor="t" anchorCtr="0" upright="1">
                          <a:noAutofit/>
                        </wps:bodyPr>
                      </wps:wsp>
                      <wps:wsp>
                        <wps:cNvPr id="205" name="Text Box 11946"/>
                        <wps:cNvSpPr txBox="1">
                          <a:spLocks noChangeArrowheads="1"/>
                        </wps:cNvSpPr>
                        <wps:spPr bwMode="auto">
                          <a:xfrm>
                            <a:off x="1279525" y="1047750"/>
                            <a:ext cx="368300" cy="393700"/>
                          </a:xfrm>
                          <a:prstGeom prst="rect">
                            <a:avLst/>
                          </a:prstGeom>
                          <a:noFill/>
                          <a:ln>
                            <a:noFill/>
                          </a:ln>
                          <a:extLst/>
                        </wps:spPr>
                        <wps:txbx>
                          <w:txbxContent>
                            <w:p w:rsidR="00E52F00" w:rsidRPr="00186DF8" w:rsidRDefault="00E52F00" w:rsidP="00A42C52">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206" name="Text Box 11946"/>
                        <wps:cNvSpPr txBox="1">
                          <a:spLocks noChangeArrowheads="1"/>
                        </wps:cNvSpPr>
                        <wps:spPr bwMode="auto">
                          <a:xfrm>
                            <a:off x="1704975" y="1047750"/>
                            <a:ext cx="368300" cy="406400"/>
                          </a:xfrm>
                          <a:prstGeom prst="rect">
                            <a:avLst/>
                          </a:prstGeom>
                          <a:noFill/>
                          <a:ln>
                            <a:noFill/>
                          </a:ln>
                          <a:extLst/>
                        </wps:spPr>
                        <wps:txbx>
                          <w:txbxContent>
                            <w:p w:rsidR="00E52F00" w:rsidRPr="00186DF8" w:rsidRDefault="00E52F00" w:rsidP="00507F2C">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rsidR="00E52F00" w:rsidRPr="00186DF8" w:rsidRDefault="00E52F00" w:rsidP="00626D26">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7" name="Text Box 11946"/>
                        <wps:cNvSpPr txBox="1">
                          <a:spLocks noChangeArrowheads="1"/>
                        </wps:cNvSpPr>
                        <wps:spPr bwMode="auto">
                          <a:xfrm>
                            <a:off x="4378325" y="1035050"/>
                            <a:ext cx="368300" cy="347555"/>
                          </a:xfrm>
                          <a:prstGeom prst="rect">
                            <a:avLst/>
                          </a:prstGeom>
                          <a:noFill/>
                          <a:ln>
                            <a:noFill/>
                          </a:ln>
                          <a:extLst/>
                        </wps:spPr>
                        <wps:txbx>
                          <w:txbxContent>
                            <w:p w:rsidR="00E52F00" w:rsidRPr="00186DF8" w:rsidRDefault="00E52F00" w:rsidP="00507F2C">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wps:txbx>
                        <wps:bodyPr rot="0" vert="horz" wrap="square" lIns="0" tIns="0" rIns="0" bIns="0" anchor="t" anchorCtr="0" upright="1">
                          <a:noAutofit/>
                        </wps:bodyPr>
                      </wps:wsp>
                      <wps:wsp>
                        <wps:cNvPr id="208" name="Text Box 11946"/>
                        <wps:cNvSpPr txBox="1">
                          <a:spLocks noChangeArrowheads="1"/>
                        </wps:cNvSpPr>
                        <wps:spPr bwMode="auto">
                          <a:xfrm>
                            <a:off x="3870325" y="1041400"/>
                            <a:ext cx="368300" cy="331004"/>
                          </a:xfrm>
                          <a:prstGeom prst="rect">
                            <a:avLst/>
                          </a:prstGeom>
                          <a:noFill/>
                          <a:ln>
                            <a:noFill/>
                          </a:ln>
                          <a:extLst/>
                        </wps:spPr>
                        <wps:txbx>
                          <w:txbxContent>
                            <w:p w:rsidR="00E52F00" w:rsidRPr="00186DF8" w:rsidRDefault="00E52F00" w:rsidP="00507F2C">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E52F00" w:rsidRPr="00186DF8" w:rsidRDefault="00E52F00" w:rsidP="00626D26">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9" name="Text Box 11946"/>
                        <wps:cNvSpPr txBox="1">
                          <a:spLocks noChangeArrowheads="1"/>
                        </wps:cNvSpPr>
                        <wps:spPr bwMode="auto">
                          <a:xfrm>
                            <a:off x="193675" y="558800"/>
                            <a:ext cx="241300" cy="431800"/>
                          </a:xfrm>
                          <a:prstGeom prst="rect">
                            <a:avLst/>
                          </a:prstGeom>
                          <a:noFill/>
                          <a:ln>
                            <a:noFill/>
                          </a:ln>
                          <a:extLst/>
                        </wps:spPr>
                        <wps:txbx>
                          <w:txbxContent>
                            <w:p w:rsidR="00E52F00" w:rsidRDefault="00E52F00" w:rsidP="00626D26">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E52F00" w:rsidRPr="00186DF8" w:rsidRDefault="00E52F00" w:rsidP="00626D26">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0" name="Text Box 11946"/>
                        <wps:cNvSpPr txBox="1">
                          <a:spLocks noChangeArrowheads="1"/>
                        </wps:cNvSpPr>
                        <wps:spPr bwMode="auto">
                          <a:xfrm>
                            <a:off x="212725" y="4832350"/>
                            <a:ext cx="241300" cy="378012"/>
                          </a:xfrm>
                          <a:prstGeom prst="rect">
                            <a:avLst/>
                          </a:prstGeom>
                          <a:noFill/>
                          <a:ln>
                            <a:noFill/>
                          </a:ln>
                          <a:extLst/>
                        </wps:spPr>
                        <wps:txbx>
                          <w:txbxContent>
                            <w:p w:rsidR="00E52F00" w:rsidRDefault="00E52F00" w:rsidP="006168EE">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E52F00" w:rsidRPr="00186DF8" w:rsidRDefault="00E52F00" w:rsidP="00626D26">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4" name="Text Box 11946"/>
                        <wps:cNvSpPr txBox="1">
                          <a:spLocks noChangeArrowheads="1"/>
                        </wps:cNvSpPr>
                        <wps:spPr bwMode="auto">
                          <a:xfrm>
                            <a:off x="212725" y="2863850"/>
                            <a:ext cx="241300" cy="224078"/>
                          </a:xfrm>
                          <a:prstGeom prst="rect">
                            <a:avLst/>
                          </a:prstGeom>
                          <a:noFill/>
                          <a:ln>
                            <a:noFill/>
                          </a:ln>
                          <a:extLst/>
                        </wps:spPr>
                        <wps:txbx>
                          <w:txbxContent>
                            <w:p w:rsidR="00E52F00" w:rsidRPr="00186DF8" w:rsidRDefault="00E52F00" w:rsidP="006168EE">
                              <w:pPr>
                                <w:spacing w:before="0" w:line="150" w:lineRule="exact"/>
                                <w:jc w:val="right"/>
                                <w:rPr>
                                  <w:sz w:val="10"/>
                                  <w:szCs w:val="16"/>
                                  <w:rtl/>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txbxContent>
                        </wps:txbx>
                        <wps:bodyPr rot="0" vert="horz" wrap="square" lIns="0" tIns="0" rIns="0" bIns="0" anchor="t" anchorCtr="0" upright="1">
                          <a:noAutofit/>
                        </wps:bodyPr>
                      </wps:wsp>
                      <wps:wsp>
                        <wps:cNvPr id="34" name="Text Box 11946"/>
                        <wps:cNvSpPr txBox="1">
                          <a:spLocks noChangeArrowheads="1"/>
                        </wps:cNvSpPr>
                        <wps:spPr bwMode="auto">
                          <a:xfrm>
                            <a:off x="212725" y="1098550"/>
                            <a:ext cx="442776" cy="393068"/>
                          </a:xfrm>
                          <a:prstGeom prst="rect">
                            <a:avLst/>
                          </a:prstGeom>
                          <a:noFill/>
                          <a:ln>
                            <a:noFill/>
                          </a:ln>
                          <a:extLst/>
                        </wps:spPr>
                        <wps:txbx>
                          <w:txbxContent>
                            <w:p w:rsidR="00E52F00" w:rsidRPr="00A25448" w:rsidRDefault="00E52F00" w:rsidP="00021AD4">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wps:txbx>
                        <wps:bodyPr rot="0" vert="horz" wrap="square" lIns="0" tIns="0" rIns="0" bIns="0" anchor="t" anchorCtr="0" upright="1">
                          <a:noAutofit/>
                        </wps:bodyPr>
                      </wps:wsp>
                      <wps:wsp>
                        <wps:cNvPr id="35" name="Text Box 11946"/>
                        <wps:cNvSpPr txBox="1">
                          <a:spLocks noChangeArrowheads="1"/>
                        </wps:cNvSpPr>
                        <wps:spPr bwMode="auto">
                          <a:xfrm>
                            <a:off x="1152525" y="412750"/>
                            <a:ext cx="368300" cy="356462"/>
                          </a:xfrm>
                          <a:prstGeom prst="rect">
                            <a:avLst/>
                          </a:prstGeom>
                          <a:noFill/>
                          <a:ln>
                            <a:noFill/>
                          </a:ln>
                          <a:extLst/>
                        </wps:spPr>
                        <wps:txbx>
                          <w:txbxContent>
                            <w:p w:rsidR="00E52F00" w:rsidRPr="00186DF8" w:rsidRDefault="00E52F00" w:rsidP="00021AD4">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36" name="Text Box 11946"/>
                        <wps:cNvSpPr txBox="1">
                          <a:spLocks noChangeArrowheads="1"/>
                        </wps:cNvSpPr>
                        <wps:spPr bwMode="auto">
                          <a:xfrm>
                            <a:off x="1761979" y="412750"/>
                            <a:ext cx="368300" cy="333401"/>
                          </a:xfrm>
                          <a:prstGeom prst="rect">
                            <a:avLst/>
                          </a:prstGeom>
                          <a:noFill/>
                          <a:ln>
                            <a:noFill/>
                          </a:ln>
                          <a:extLst/>
                        </wps:spPr>
                        <wps:txbx>
                          <w:txbxContent>
                            <w:p w:rsidR="00E52F00" w:rsidRPr="00186DF8" w:rsidRDefault="00E52F00" w:rsidP="00021AD4">
                              <w:pPr>
                                <w:shd w:val="clear" w:color="auto" w:fill="FFFFFF" w:themeFill="background1"/>
                                <w:spacing w:before="0" w:line="160" w:lineRule="exact"/>
                                <w:jc w:val="right"/>
                                <w:rPr>
                                  <w:sz w:val="10"/>
                                  <w:szCs w:val="16"/>
                                  <w:rtl/>
                                  <w:lang w:bidi="ar-EG"/>
                                </w:rPr>
                              </w:pPr>
                              <w:r w:rsidRPr="00413BC7">
                                <w:rPr>
                                  <w:sz w:val="10"/>
                                  <w:szCs w:val="16"/>
                                  <w:rtl/>
                                  <w:lang w:bidi="ar-EG"/>
                                </w:rPr>
                                <w:t>خدمة البرامج الرئيسية - بث البيانات</w:t>
                              </w:r>
                            </w:p>
                            <w:p w:rsidR="00E52F00" w:rsidRPr="00186DF8" w:rsidRDefault="00E52F00" w:rsidP="00A42C52">
                              <w:pPr>
                                <w:shd w:val="clear" w:color="auto" w:fill="FFFFFF" w:themeFill="background1"/>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37" name="Text Box 11946"/>
                        <wps:cNvSpPr txBox="1">
                          <a:spLocks noChangeArrowheads="1"/>
                        </wps:cNvSpPr>
                        <wps:spPr bwMode="auto">
                          <a:xfrm>
                            <a:off x="2778125" y="1054100"/>
                            <a:ext cx="446856" cy="406400"/>
                          </a:xfrm>
                          <a:prstGeom prst="rect">
                            <a:avLst/>
                          </a:prstGeom>
                          <a:noFill/>
                          <a:ln>
                            <a:noFill/>
                          </a:ln>
                          <a:extLst/>
                        </wps:spPr>
                        <wps:txbx>
                          <w:txbxContent>
                            <w:p w:rsidR="00E52F00" w:rsidRPr="00186DF8" w:rsidRDefault="00E52F00" w:rsidP="00A42C52">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wps:txbx>
                        <wps:bodyPr rot="0" vert="horz" wrap="square" lIns="0" tIns="0" rIns="0" bIns="0" anchor="t" anchorCtr="0" upright="1">
                          <a:noAutofit/>
                        </wps:bodyPr>
                      </wps:wsp>
                      <wps:wsp>
                        <wps:cNvPr id="38" name="Text Box 11946"/>
                        <wps:cNvSpPr txBox="1">
                          <a:spLocks noChangeArrowheads="1"/>
                        </wps:cNvSpPr>
                        <wps:spPr bwMode="auto">
                          <a:xfrm>
                            <a:off x="1063625" y="1612900"/>
                            <a:ext cx="368300" cy="231703"/>
                          </a:xfrm>
                          <a:prstGeom prst="rect">
                            <a:avLst/>
                          </a:prstGeom>
                          <a:noFill/>
                          <a:ln>
                            <a:noFill/>
                          </a:ln>
                          <a:extLst/>
                        </wps:spPr>
                        <wps:txbx>
                          <w:txbxContent>
                            <w:p w:rsidR="00E52F00" w:rsidRPr="00186DF8" w:rsidRDefault="00E52F00" w:rsidP="00EC4DAD">
                              <w:pPr>
                                <w:spacing w:before="0" w:line="16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t" anchorCtr="0" upright="1">
                          <a:noAutofit/>
                        </wps:bodyPr>
                      </wps:wsp>
                      <wps:wsp>
                        <wps:cNvPr id="39" name="Text Box 11946"/>
                        <wps:cNvSpPr txBox="1">
                          <a:spLocks noChangeArrowheads="1"/>
                        </wps:cNvSpPr>
                        <wps:spPr bwMode="auto">
                          <a:xfrm>
                            <a:off x="1476375" y="1612900"/>
                            <a:ext cx="368300" cy="231703"/>
                          </a:xfrm>
                          <a:prstGeom prst="rect">
                            <a:avLst/>
                          </a:prstGeom>
                          <a:noFill/>
                          <a:ln>
                            <a:noFill/>
                          </a:ln>
                          <a:extLst/>
                        </wps:spPr>
                        <wps:txbx>
                          <w:txbxContent>
                            <w:p w:rsidR="00E52F00" w:rsidRPr="00186DF8" w:rsidRDefault="00E52F00" w:rsidP="00EC4DAD">
                              <w:pPr>
                                <w:spacing w:before="0" w:line="16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t" anchorCtr="0" upright="1">
                          <a:noAutofit/>
                        </wps:bodyPr>
                      </wps:wsp>
                      <wps:wsp>
                        <wps:cNvPr id="40" name="Text Box 11946"/>
                        <wps:cNvSpPr txBox="1">
                          <a:spLocks noChangeArrowheads="1"/>
                        </wps:cNvSpPr>
                        <wps:spPr bwMode="auto">
                          <a:xfrm>
                            <a:off x="3622675" y="1631950"/>
                            <a:ext cx="438581" cy="231703"/>
                          </a:xfrm>
                          <a:prstGeom prst="rect">
                            <a:avLst/>
                          </a:prstGeom>
                          <a:noFill/>
                          <a:ln>
                            <a:noFill/>
                          </a:ln>
                          <a:extLst/>
                        </wps:spPr>
                        <wps:txbx>
                          <w:txbxContent>
                            <w:p w:rsidR="00E52F00" w:rsidRPr="00186DF8" w:rsidRDefault="00E52F00" w:rsidP="00EC4DAD">
                              <w:pPr>
                                <w:spacing w:before="0" w:line="15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t" anchorCtr="0" upright="1">
                          <a:noAutofit/>
                        </wps:bodyPr>
                      </wps:wsp>
                      <wps:wsp>
                        <wps:cNvPr id="41" name="Text Box 11946"/>
                        <wps:cNvSpPr txBox="1">
                          <a:spLocks noChangeArrowheads="1"/>
                        </wps:cNvSpPr>
                        <wps:spPr bwMode="auto">
                          <a:xfrm>
                            <a:off x="4187825" y="1638300"/>
                            <a:ext cx="438581" cy="231703"/>
                          </a:xfrm>
                          <a:prstGeom prst="rect">
                            <a:avLst/>
                          </a:prstGeom>
                          <a:noFill/>
                          <a:ln>
                            <a:noFill/>
                          </a:ln>
                          <a:extLst/>
                        </wps:spPr>
                        <wps:txbx>
                          <w:txbxContent>
                            <w:p w:rsidR="00E52F00" w:rsidRPr="00186DF8" w:rsidRDefault="00E52F00" w:rsidP="00EC4DAD">
                              <w:pPr>
                                <w:spacing w:before="0" w:line="15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t" anchorCtr="0" upright="1">
                          <a:noAutofit/>
                        </wps:bodyPr>
                      </wps:wsp>
                      <wps:wsp>
                        <wps:cNvPr id="42" name="Text Box 11946"/>
                        <wps:cNvSpPr txBox="1">
                          <a:spLocks noChangeArrowheads="1"/>
                        </wps:cNvSpPr>
                        <wps:spPr bwMode="auto">
                          <a:xfrm>
                            <a:off x="212725" y="1549400"/>
                            <a:ext cx="401343" cy="148952"/>
                          </a:xfrm>
                          <a:prstGeom prst="rect">
                            <a:avLst/>
                          </a:prstGeom>
                          <a:noFill/>
                          <a:ln>
                            <a:noFill/>
                          </a:ln>
                          <a:extLst/>
                        </wps:spPr>
                        <wps:txbx>
                          <w:txbxContent>
                            <w:p w:rsidR="00E52F00" w:rsidRPr="00186DF8" w:rsidRDefault="00E52F00" w:rsidP="00A42C52">
                              <w:pPr>
                                <w:spacing w:before="40" w:after="70" w:line="160" w:lineRule="exact"/>
                                <w:jc w:val="righ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43" name="Text Box 11946"/>
                        <wps:cNvSpPr txBox="1">
                          <a:spLocks noChangeArrowheads="1"/>
                        </wps:cNvSpPr>
                        <wps:spPr bwMode="auto">
                          <a:xfrm>
                            <a:off x="187325" y="1714500"/>
                            <a:ext cx="463283" cy="318195"/>
                          </a:xfrm>
                          <a:prstGeom prst="rect">
                            <a:avLst/>
                          </a:prstGeom>
                          <a:noFill/>
                          <a:ln>
                            <a:noFill/>
                          </a:ln>
                          <a:extLst/>
                        </wps:spPr>
                        <wps:txbx>
                          <w:txbxContent>
                            <w:p w:rsidR="00E52F00" w:rsidRPr="00186DF8" w:rsidRDefault="00E52F00" w:rsidP="00A42C52">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wps:txbx>
                        <wps:bodyPr rot="0" vert="horz" wrap="square" lIns="0" tIns="0" rIns="0" bIns="0" anchor="t" anchorCtr="0" upright="1">
                          <a:noAutofit/>
                        </wps:bodyPr>
                      </wps:wsp>
                      <wps:wsp>
                        <wps:cNvPr id="44" name="Text Box 11946"/>
                        <wps:cNvSpPr txBox="1">
                          <a:spLocks noChangeArrowheads="1"/>
                        </wps:cNvSpPr>
                        <wps:spPr bwMode="auto">
                          <a:xfrm>
                            <a:off x="708025" y="1924050"/>
                            <a:ext cx="513057" cy="380655"/>
                          </a:xfrm>
                          <a:prstGeom prst="rect">
                            <a:avLst/>
                          </a:prstGeom>
                          <a:noFill/>
                          <a:ln>
                            <a:noFill/>
                          </a:ln>
                          <a:extLst/>
                        </wps:spPr>
                        <wps:txbx>
                          <w:txbxContent>
                            <w:p w:rsidR="00E52F00" w:rsidRPr="00186DF8" w:rsidRDefault="00E52F00" w:rsidP="00A42C52">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wps:txbx>
                        <wps:bodyPr rot="0" vert="horz" wrap="square" lIns="0" tIns="0" rIns="0" bIns="0" anchor="t" anchorCtr="0" upright="1">
                          <a:noAutofit/>
                        </wps:bodyPr>
                      </wps:wsp>
                      <wps:wsp>
                        <wps:cNvPr id="45" name="Text Box 11946"/>
                        <wps:cNvSpPr txBox="1">
                          <a:spLocks noChangeArrowheads="1"/>
                        </wps:cNvSpPr>
                        <wps:spPr bwMode="auto">
                          <a:xfrm rot="16200000">
                            <a:off x="1330325" y="2006600"/>
                            <a:ext cx="318774" cy="125549"/>
                          </a:xfrm>
                          <a:prstGeom prst="rect">
                            <a:avLst/>
                          </a:prstGeom>
                          <a:noFill/>
                          <a:ln>
                            <a:noFill/>
                          </a:ln>
                          <a:extLst/>
                        </wps:spPr>
                        <wps:txbx>
                          <w:txbxContent>
                            <w:p w:rsidR="00E52F00" w:rsidRPr="00A42C52" w:rsidRDefault="00E52F00" w:rsidP="00A42C52">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wps:txbx>
                        <wps:bodyPr rot="0" vert="vert270" wrap="square" lIns="0" tIns="0" rIns="0" bIns="0" anchor="t" anchorCtr="0" upright="1">
                          <a:noAutofit/>
                        </wps:bodyPr>
                      </wps:wsp>
                      <wps:wsp>
                        <wps:cNvPr id="46" name="Text Box 11946"/>
                        <wps:cNvSpPr txBox="1">
                          <a:spLocks noChangeArrowheads="1"/>
                        </wps:cNvSpPr>
                        <wps:spPr bwMode="auto">
                          <a:xfrm rot="16200000">
                            <a:off x="1533525" y="2006600"/>
                            <a:ext cx="318774" cy="125549"/>
                          </a:xfrm>
                          <a:prstGeom prst="rect">
                            <a:avLst/>
                          </a:prstGeom>
                          <a:noFill/>
                          <a:ln>
                            <a:noFill/>
                          </a:ln>
                          <a:extLst/>
                        </wps:spPr>
                        <wps:txbx>
                          <w:txbxContent>
                            <w:p w:rsidR="00E52F00" w:rsidRPr="00A42C52" w:rsidRDefault="00E52F00" w:rsidP="00A42C52">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47" name="Text Box 11946"/>
                        <wps:cNvSpPr txBox="1">
                          <a:spLocks noChangeArrowheads="1"/>
                        </wps:cNvSpPr>
                        <wps:spPr bwMode="auto">
                          <a:xfrm>
                            <a:off x="1958975" y="1936750"/>
                            <a:ext cx="513057" cy="306179"/>
                          </a:xfrm>
                          <a:prstGeom prst="rect">
                            <a:avLst/>
                          </a:prstGeom>
                          <a:noFill/>
                          <a:ln>
                            <a:noFill/>
                          </a:ln>
                          <a:extLst/>
                        </wps:spPr>
                        <wps:txbx>
                          <w:txbxContent>
                            <w:p w:rsidR="00E52F00" w:rsidRPr="00186DF8" w:rsidRDefault="00E52F00" w:rsidP="00AA6AB2">
                              <w:pPr>
                                <w:spacing w:before="0" w:line="160" w:lineRule="exact"/>
                                <w:jc w:val="center"/>
                                <w:rPr>
                                  <w:sz w:val="10"/>
                                  <w:szCs w:val="16"/>
                                  <w:rtl/>
                                  <w:lang w:bidi="ar-EG"/>
                                </w:rPr>
                              </w:pPr>
                              <w:r w:rsidRPr="00A42C52">
                                <w:rPr>
                                  <w:sz w:val="10"/>
                                  <w:szCs w:val="16"/>
                                  <w:rtl/>
                                  <w:lang w:bidi="ar-EG"/>
                                </w:rPr>
                                <w:t>الرزم المشفَّرة لخدمة البرامج الرئيسية</w:t>
                              </w:r>
                              <w:r w:rsidRPr="00A42C52">
                                <w:rPr>
                                  <w:rFonts w:hint="cs"/>
                                  <w:sz w:val="10"/>
                                  <w:szCs w:val="16"/>
                                  <w:lang w:bidi="ar-EG"/>
                                </w:rPr>
                                <w:t xml:space="preserve"> </w:t>
                              </w:r>
                              <w:r w:rsidRPr="00A42C52">
                                <w:rPr>
                                  <w:sz w:val="10"/>
                                  <w:szCs w:val="16"/>
                                  <w:rtl/>
                                  <w:lang w:bidi="ar-EG"/>
                                </w:rPr>
                                <w:t xml:space="preserve"> - البث الصوتي</w:t>
                              </w:r>
                            </w:p>
                          </w:txbxContent>
                        </wps:txbx>
                        <wps:bodyPr rot="0" vert="horz" wrap="square" lIns="0" tIns="0" rIns="0" bIns="0" anchor="t" anchorCtr="0" upright="1">
                          <a:noAutofit/>
                        </wps:bodyPr>
                      </wps:wsp>
                      <wps:wsp>
                        <wps:cNvPr id="48" name="Text Box 11946"/>
                        <wps:cNvSpPr txBox="1">
                          <a:spLocks noChangeArrowheads="1"/>
                        </wps:cNvSpPr>
                        <wps:spPr bwMode="auto">
                          <a:xfrm>
                            <a:off x="3267075" y="1905000"/>
                            <a:ext cx="513057" cy="380655"/>
                          </a:xfrm>
                          <a:prstGeom prst="rect">
                            <a:avLst/>
                          </a:prstGeom>
                          <a:noFill/>
                          <a:ln>
                            <a:noFill/>
                          </a:ln>
                          <a:extLst/>
                        </wps:spPr>
                        <wps:txbx>
                          <w:txbxContent>
                            <w:p w:rsidR="00E52F00" w:rsidRPr="00186DF8" w:rsidRDefault="00E52F00" w:rsidP="00A42C52">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Pr="00A42C52">
                                <w:rPr>
                                  <w:rFonts w:hint="cs"/>
                                  <w:sz w:val="10"/>
                                  <w:szCs w:val="16"/>
                                  <w:lang w:bidi="ar-EG"/>
                                </w:rPr>
                                <w:t xml:space="preserve"> </w:t>
                              </w:r>
                              <w:r w:rsidRPr="00A42C52">
                                <w:rPr>
                                  <w:sz w:val="10"/>
                                  <w:szCs w:val="16"/>
                                  <w:rtl/>
                                  <w:lang w:bidi="ar-EG"/>
                                </w:rPr>
                                <w:t xml:space="preserve"> - بث البيانات </w:t>
                              </w:r>
                              <w:r w:rsidRPr="00A42C52">
                                <w:rPr>
                                  <w:sz w:val="10"/>
                                  <w:szCs w:val="16"/>
                                  <w:lang w:bidi="ar-EG"/>
                                </w:rPr>
                                <w:t>1</w:t>
                              </w:r>
                            </w:p>
                          </w:txbxContent>
                        </wps:txbx>
                        <wps:bodyPr rot="0" vert="horz" wrap="square" lIns="0" tIns="0" rIns="0" bIns="0" anchor="t" anchorCtr="0" upright="1">
                          <a:noAutofit/>
                        </wps:bodyPr>
                      </wps:wsp>
                      <wps:wsp>
                        <wps:cNvPr id="49" name="Text Box 11946"/>
                        <wps:cNvSpPr txBox="1">
                          <a:spLocks noChangeArrowheads="1"/>
                        </wps:cNvSpPr>
                        <wps:spPr bwMode="auto">
                          <a:xfrm rot="16200000">
                            <a:off x="4225925" y="2019300"/>
                            <a:ext cx="318774" cy="125549"/>
                          </a:xfrm>
                          <a:prstGeom prst="rect">
                            <a:avLst/>
                          </a:prstGeom>
                          <a:noFill/>
                          <a:ln>
                            <a:noFill/>
                          </a:ln>
                          <a:extLst/>
                        </wps:spPr>
                        <wps:txbx>
                          <w:txbxContent>
                            <w:p w:rsidR="00E52F00" w:rsidRPr="00A42C52" w:rsidRDefault="00E52F00" w:rsidP="00A42C52">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51" name="Text Box 11946"/>
                        <wps:cNvSpPr txBox="1">
                          <a:spLocks noChangeArrowheads="1"/>
                        </wps:cNvSpPr>
                        <wps:spPr bwMode="auto">
                          <a:xfrm>
                            <a:off x="3810017" y="1910000"/>
                            <a:ext cx="264192" cy="306179"/>
                          </a:xfrm>
                          <a:prstGeom prst="rect">
                            <a:avLst/>
                          </a:prstGeom>
                          <a:noFill/>
                          <a:ln>
                            <a:noFill/>
                          </a:ln>
                          <a:extLst/>
                        </wps:spPr>
                        <wps:txbx>
                          <w:txbxContent>
                            <w:p w:rsidR="00E52F00" w:rsidRPr="00186DF8" w:rsidRDefault="00E52F00" w:rsidP="001A572C">
                              <w:pPr>
                                <w:spacing w:before="0" w:line="150" w:lineRule="exact"/>
                                <w:jc w:val="left"/>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sz w:val="10"/>
                                  <w:szCs w:val="16"/>
                                  <w:lang w:bidi="ar-EG"/>
                                </w:rPr>
                                <w:br/>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wps:txbx>
                        <wps:bodyPr rot="0" vert="horz" wrap="square" lIns="0" tIns="0" rIns="0" bIns="0" anchor="t" anchorCtr="0" upright="1">
                          <a:noAutofit/>
                        </wps:bodyPr>
                      </wps:wsp>
                      <wps:wsp>
                        <wps:cNvPr id="52" name="Text Box 11946"/>
                        <wps:cNvSpPr txBox="1">
                          <a:spLocks noChangeArrowheads="1"/>
                        </wps:cNvSpPr>
                        <wps:spPr bwMode="auto">
                          <a:xfrm>
                            <a:off x="4492625" y="1873250"/>
                            <a:ext cx="438581" cy="417893"/>
                          </a:xfrm>
                          <a:prstGeom prst="rect">
                            <a:avLst/>
                          </a:prstGeom>
                          <a:noFill/>
                          <a:ln>
                            <a:noFill/>
                          </a:ln>
                          <a:extLst/>
                        </wps:spPr>
                        <wps:txbx>
                          <w:txbxContent>
                            <w:p w:rsidR="00E52F00" w:rsidRPr="00186DF8" w:rsidRDefault="00E52F00" w:rsidP="00C74433">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Pr="00C74433">
                                <w:rPr>
                                  <w:rFonts w:hint="cs"/>
                                  <w:sz w:val="10"/>
                                  <w:szCs w:val="16"/>
                                  <w:lang w:bidi="ar-EG"/>
                                </w:rPr>
                                <w:t xml:space="preserve"> </w:t>
                              </w:r>
                              <w:r w:rsidRPr="00C74433">
                                <w:rPr>
                                  <w:sz w:val="10"/>
                                  <w:szCs w:val="16"/>
                                  <w:rtl/>
                                  <w:lang w:bidi="ar-EG"/>
                                </w:rPr>
                                <w:t xml:space="preserve"> - البث الصوتي</w:t>
                              </w:r>
                            </w:p>
                          </w:txbxContent>
                        </wps:txbx>
                        <wps:bodyPr rot="0" vert="horz" wrap="square" lIns="0" tIns="0" rIns="0" bIns="0" anchor="t" anchorCtr="0" upright="1">
                          <a:noAutofit/>
                        </wps:bodyPr>
                      </wps:wsp>
                      <wps:wsp>
                        <wps:cNvPr id="53" name="Text Box 11946"/>
                        <wps:cNvSpPr txBox="1">
                          <a:spLocks noChangeArrowheads="1"/>
                        </wps:cNvSpPr>
                        <wps:spPr bwMode="auto">
                          <a:xfrm>
                            <a:off x="390525" y="2476500"/>
                            <a:ext cx="513057" cy="397205"/>
                          </a:xfrm>
                          <a:prstGeom prst="rect">
                            <a:avLst/>
                          </a:prstGeom>
                          <a:noFill/>
                          <a:ln>
                            <a:noFill/>
                          </a:ln>
                          <a:extLst/>
                        </wps:spPr>
                        <wps:txbx>
                          <w:txbxContent>
                            <w:p w:rsidR="00E52F00" w:rsidRPr="00186DF8" w:rsidRDefault="00E52F00" w:rsidP="00AA6AB2">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wps:txbx>
                        <wps:bodyPr rot="0" vert="horz" wrap="square" lIns="0" tIns="0" rIns="0" bIns="0" anchor="t" anchorCtr="0" upright="1">
                          <a:noAutofit/>
                        </wps:bodyPr>
                      </wps:wsp>
                      <wps:wsp>
                        <wps:cNvPr id="54" name="Text Box 11946"/>
                        <wps:cNvSpPr txBox="1">
                          <a:spLocks noChangeArrowheads="1"/>
                        </wps:cNvSpPr>
                        <wps:spPr bwMode="auto">
                          <a:xfrm>
                            <a:off x="1152525" y="2527300"/>
                            <a:ext cx="645458" cy="338950"/>
                          </a:xfrm>
                          <a:prstGeom prst="rect">
                            <a:avLst/>
                          </a:prstGeom>
                          <a:noFill/>
                          <a:ln>
                            <a:noFill/>
                          </a:ln>
                          <a:extLst/>
                        </wps:spPr>
                        <wps:txbx>
                          <w:txbxContent>
                            <w:p w:rsidR="00E52F00" w:rsidRPr="00186DF8" w:rsidRDefault="00E52F00" w:rsidP="00AA6AB2">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wps:txbx>
                        <wps:bodyPr rot="0" vert="horz" wrap="square" lIns="0" tIns="0" rIns="0" bIns="0" anchor="t" anchorCtr="0" upright="1">
                          <a:noAutofit/>
                        </wps:bodyPr>
                      </wps:wsp>
                      <wps:wsp>
                        <wps:cNvPr id="55" name="Text Box 11946"/>
                        <wps:cNvSpPr txBox="1">
                          <a:spLocks noChangeArrowheads="1"/>
                        </wps:cNvSpPr>
                        <wps:spPr bwMode="auto">
                          <a:xfrm>
                            <a:off x="2422525" y="2501900"/>
                            <a:ext cx="645458" cy="384793"/>
                          </a:xfrm>
                          <a:prstGeom prst="rect">
                            <a:avLst/>
                          </a:prstGeom>
                          <a:noFill/>
                          <a:ln>
                            <a:noFill/>
                          </a:ln>
                          <a:extLst/>
                        </wps:spPr>
                        <wps:txbx>
                          <w:txbxContent>
                            <w:p w:rsidR="00E52F00" w:rsidRPr="00186DF8" w:rsidRDefault="00E52F00" w:rsidP="00AA6AB2">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wps:txbx>
                        <wps:bodyPr rot="0" vert="horz" wrap="square" lIns="0" tIns="0" rIns="0" bIns="0" anchor="t" anchorCtr="0" upright="1">
                          <a:noAutofit/>
                        </wps:bodyPr>
                      </wps:wsp>
                      <wps:wsp>
                        <wps:cNvPr id="56" name="Text Box 11946"/>
                        <wps:cNvSpPr txBox="1">
                          <a:spLocks noChangeArrowheads="1"/>
                        </wps:cNvSpPr>
                        <wps:spPr bwMode="auto">
                          <a:xfrm>
                            <a:off x="1863725" y="2432050"/>
                            <a:ext cx="485264" cy="223318"/>
                          </a:xfrm>
                          <a:prstGeom prst="rect">
                            <a:avLst/>
                          </a:prstGeom>
                          <a:noFill/>
                          <a:ln>
                            <a:noFill/>
                          </a:ln>
                          <a:extLst/>
                        </wps:spPr>
                        <wps:txbx>
                          <w:txbxContent>
                            <w:p w:rsidR="00E52F00" w:rsidRPr="00186DF8" w:rsidRDefault="00E52F00" w:rsidP="00AA6AB2">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wps:txbx>
                        <wps:bodyPr rot="0" vert="horz" wrap="square" lIns="0" tIns="0" rIns="0" bIns="0" anchor="t" anchorCtr="0" upright="1">
                          <a:noAutofit/>
                        </wps:bodyPr>
                      </wps:wsp>
                      <wps:wsp>
                        <wps:cNvPr id="57" name="Text Box 11946"/>
                        <wps:cNvSpPr txBox="1">
                          <a:spLocks noChangeArrowheads="1"/>
                        </wps:cNvSpPr>
                        <wps:spPr bwMode="auto">
                          <a:xfrm>
                            <a:off x="3730625" y="2584450"/>
                            <a:ext cx="703385" cy="273078"/>
                          </a:xfrm>
                          <a:prstGeom prst="rect">
                            <a:avLst/>
                          </a:prstGeom>
                          <a:noFill/>
                          <a:ln>
                            <a:noFill/>
                          </a:ln>
                          <a:extLst/>
                        </wps:spPr>
                        <wps:txbx>
                          <w:txbxContent>
                            <w:p w:rsidR="00E52F00" w:rsidRPr="00186DF8" w:rsidRDefault="00E52F00" w:rsidP="00AA6AB2">
                              <w:pPr>
                                <w:spacing w:before="0" w:line="180" w:lineRule="exact"/>
                                <w:jc w:val="center"/>
                                <w:rPr>
                                  <w:sz w:val="10"/>
                                  <w:szCs w:val="16"/>
                                  <w:rtl/>
                                  <w:lang w:bidi="ar-EG"/>
                                </w:rPr>
                              </w:pPr>
                              <w:r>
                                <w:rPr>
                                  <w:rFonts w:hint="cs"/>
                                  <w:sz w:val="10"/>
                                  <w:szCs w:val="16"/>
                                  <w:rtl/>
                                  <w:lang w:bidi="ar-EG"/>
                                </w:rPr>
                                <w:t>نقل الإشارة الصوتية</w:t>
                              </w:r>
                            </w:p>
                          </w:txbxContent>
                        </wps:txbx>
                        <wps:bodyPr rot="0" vert="horz" wrap="square" lIns="0" tIns="0" rIns="0" bIns="0" anchor="t" anchorCtr="0" upright="1">
                          <a:noAutofit/>
                        </wps:bodyPr>
                      </wps:wsp>
                      <wps:wsp>
                        <wps:cNvPr id="58" name="Text Box 11946"/>
                        <wps:cNvSpPr txBox="1">
                          <a:spLocks noChangeArrowheads="1"/>
                        </wps:cNvSpPr>
                        <wps:spPr bwMode="auto">
                          <a:xfrm>
                            <a:off x="777875" y="3263900"/>
                            <a:ext cx="513057" cy="380655"/>
                          </a:xfrm>
                          <a:prstGeom prst="rect">
                            <a:avLst/>
                          </a:prstGeom>
                          <a:noFill/>
                          <a:ln>
                            <a:noFill/>
                          </a:ln>
                          <a:extLst/>
                        </wps:spPr>
                        <wps:txbx>
                          <w:txbxContent>
                            <w:p w:rsidR="00E52F00" w:rsidRPr="00186DF8" w:rsidRDefault="00E52F00" w:rsidP="00414AD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59" name="Text Box 11946"/>
                        <wps:cNvSpPr txBox="1">
                          <a:spLocks noChangeArrowheads="1"/>
                        </wps:cNvSpPr>
                        <wps:spPr bwMode="auto">
                          <a:xfrm>
                            <a:off x="1679575" y="3270250"/>
                            <a:ext cx="513057" cy="380655"/>
                          </a:xfrm>
                          <a:prstGeom prst="rect">
                            <a:avLst/>
                          </a:prstGeom>
                          <a:noFill/>
                          <a:ln>
                            <a:noFill/>
                          </a:ln>
                          <a:extLst/>
                        </wps:spPr>
                        <wps:txbx>
                          <w:txbxContent>
                            <w:p w:rsidR="00E52F00" w:rsidRPr="00186DF8" w:rsidRDefault="00E52F00" w:rsidP="00414AD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0" name="Text Box 11946"/>
                        <wps:cNvSpPr txBox="1">
                          <a:spLocks noChangeArrowheads="1"/>
                        </wps:cNvSpPr>
                        <wps:spPr bwMode="auto">
                          <a:xfrm>
                            <a:off x="2790825" y="3263900"/>
                            <a:ext cx="513057" cy="492369"/>
                          </a:xfrm>
                          <a:prstGeom prst="rect">
                            <a:avLst/>
                          </a:prstGeom>
                          <a:noFill/>
                          <a:ln>
                            <a:noFill/>
                          </a:ln>
                          <a:extLst/>
                        </wps:spPr>
                        <wps:txbx>
                          <w:txbxContent>
                            <w:p w:rsidR="00E52F00" w:rsidRPr="00186DF8" w:rsidRDefault="00E52F00" w:rsidP="00414AD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wps:txbx>
                        <wps:bodyPr rot="0" vert="horz" wrap="square" lIns="0" tIns="0" rIns="0" bIns="0" anchor="t" anchorCtr="0" upright="1">
                          <a:noAutofit/>
                        </wps:bodyPr>
                      </wps:wsp>
                      <wps:wsp>
                        <wps:cNvPr id="61" name="Text Box 11946"/>
                        <wps:cNvSpPr txBox="1">
                          <a:spLocks noChangeArrowheads="1"/>
                        </wps:cNvSpPr>
                        <wps:spPr bwMode="auto">
                          <a:xfrm>
                            <a:off x="3355975" y="3244850"/>
                            <a:ext cx="513057" cy="380655"/>
                          </a:xfrm>
                          <a:prstGeom prst="rect">
                            <a:avLst/>
                          </a:prstGeom>
                          <a:noFill/>
                          <a:ln>
                            <a:noFill/>
                          </a:ln>
                          <a:extLst/>
                        </wps:spPr>
                        <wps:txbx>
                          <w:txbxContent>
                            <w:p w:rsidR="00E52F00" w:rsidRPr="00186DF8" w:rsidRDefault="00E52F00" w:rsidP="00414AD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62" name="Text Box 11946"/>
                        <wps:cNvSpPr txBox="1">
                          <a:spLocks noChangeArrowheads="1"/>
                        </wps:cNvSpPr>
                        <wps:spPr bwMode="auto">
                          <a:xfrm>
                            <a:off x="4371975" y="3244850"/>
                            <a:ext cx="513057" cy="380655"/>
                          </a:xfrm>
                          <a:prstGeom prst="rect">
                            <a:avLst/>
                          </a:prstGeom>
                          <a:noFill/>
                          <a:ln>
                            <a:noFill/>
                          </a:ln>
                          <a:extLst/>
                        </wps:spPr>
                        <wps:txbx>
                          <w:txbxContent>
                            <w:p w:rsidR="00E52F00" w:rsidRPr="00186DF8" w:rsidRDefault="00E52F00" w:rsidP="00414AD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3" name="Text Box 11946"/>
                        <wps:cNvSpPr txBox="1">
                          <a:spLocks noChangeArrowheads="1"/>
                        </wps:cNvSpPr>
                        <wps:spPr bwMode="auto">
                          <a:xfrm>
                            <a:off x="174625" y="4521200"/>
                            <a:ext cx="354784" cy="285491"/>
                          </a:xfrm>
                          <a:prstGeom prst="rect">
                            <a:avLst/>
                          </a:prstGeom>
                          <a:noFill/>
                          <a:ln>
                            <a:noFill/>
                          </a:ln>
                          <a:extLst/>
                        </wps:spPr>
                        <wps:txbx>
                          <w:txbxContent>
                            <w:p w:rsidR="00E52F00" w:rsidRPr="006168EE" w:rsidRDefault="00E52F00" w:rsidP="006168EE">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wps:txbx>
                        <wps:bodyPr rot="0" vert="horz" wrap="square" lIns="0" tIns="0" rIns="0" bIns="0" anchor="t" anchorCtr="0" upright="1">
                          <a:noAutofit/>
                        </wps:bodyPr>
                      </wps:wsp>
                      <wps:wsp>
                        <wps:cNvPr id="6571" name="Text Box 11946"/>
                        <wps:cNvSpPr txBox="1">
                          <a:spLocks noChangeArrowheads="1"/>
                        </wps:cNvSpPr>
                        <wps:spPr bwMode="auto">
                          <a:xfrm>
                            <a:off x="225425" y="4051300"/>
                            <a:ext cx="241300" cy="378012"/>
                          </a:xfrm>
                          <a:prstGeom prst="rect">
                            <a:avLst/>
                          </a:prstGeom>
                          <a:noFill/>
                          <a:ln>
                            <a:noFill/>
                          </a:ln>
                          <a:extLst/>
                        </wps:spPr>
                        <wps:txbx>
                          <w:txbxContent>
                            <w:p w:rsidR="00E52F00" w:rsidRDefault="00E52F00" w:rsidP="006168EE">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E52F00" w:rsidRPr="00186DF8" w:rsidRDefault="00E52F00" w:rsidP="001A572C">
                              <w:pPr>
                                <w:spacing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6583" name="Text Box 11946"/>
                        <wps:cNvSpPr txBox="1">
                          <a:spLocks noChangeArrowheads="1"/>
                        </wps:cNvSpPr>
                        <wps:spPr bwMode="auto">
                          <a:xfrm rot="16200000">
                            <a:off x="4559300" y="4435475"/>
                            <a:ext cx="443291" cy="361438"/>
                          </a:xfrm>
                          <a:prstGeom prst="rect">
                            <a:avLst/>
                          </a:prstGeom>
                          <a:noFill/>
                          <a:ln>
                            <a:noFill/>
                          </a:ln>
                          <a:extLst/>
                        </wps:spPr>
                        <wps:txbx>
                          <w:txbxContent>
                            <w:p w:rsidR="00E52F00" w:rsidRPr="00EB50D6" w:rsidRDefault="00E52F00" w:rsidP="005573BA">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rsidR="00E52F00" w:rsidRPr="00EB50D6" w:rsidRDefault="00E52F00" w:rsidP="005573BA">
                              <w:pPr>
                                <w:spacing w:before="0" w:line="160" w:lineRule="exact"/>
                                <w:jc w:val="center"/>
                                <w:rPr>
                                  <w:color w:val="0000FF"/>
                                  <w:sz w:val="10"/>
                                  <w:szCs w:val="16"/>
                                  <w:rtl/>
                                  <w:lang w:bidi="ar-EG"/>
                                </w:rPr>
                              </w:pPr>
                              <w:r w:rsidRPr="00EB50D6">
                                <w:rPr>
                                  <w:color w:val="0000FF"/>
                                  <w:sz w:val="10"/>
                                  <w:szCs w:val="16"/>
                                  <w:rtl/>
                                  <w:lang w:bidi="ar-EG"/>
                                </w:rPr>
                                <w:t>(اختياري)</w:t>
                              </w:r>
                            </w:p>
                          </w:txbxContent>
                        </wps:txbx>
                        <wps:bodyPr rot="0" vert="vert270" wrap="square" lIns="0" tIns="0" rIns="0" bIns="0" anchor="t" anchorCtr="0" upright="1">
                          <a:noAutofit/>
                        </wps:bodyPr>
                      </wps:wsp>
                      <wps:wsp>
                        <wps:cNvPr id="476" name="Text Box 11946"/>
                        <wps:cNvSpPr txBox="1">
                          <a:spLocks noChangeArrowheads="1"/>
                        </wps:cNvSpPr>
                        <wps:spPr bwMode="auto">
                          <a:xfrm>
                            <a:off x="3245597" y="495300"/>
                            <a:ext cx="644154" cy="273912"/>
                          </a:xfrm>
                          <a:prstGeom prst="rect">
                            <a:avLst/>
                          </a:prstGeom>
                          <a:solidFill>
                            <a:schemeClr val="bg1"/>
                          </a:solidFill>
                          <a:ln>
                            <a:noFill/>
                          </a:ln>
                          <a:extLst/>
                        </wps:spPr>
                        <wps:txbx>
                          <w:txbxContent>
                            <w:p w:rsidR="00E52F00" w:rsidRPr="00186DF8" w:rsidRDefault="00E52F00" w:rsidP="001A572C">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E52F00" w:rsidRPr="00186DF8" w:rsidRDefault="00E52F00" w:rsidP="00626D26">
                              <w:pPr>
                                <w:spacing w:before="40" w:after="7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3E3E01F8" id="Group 6586" o:spid="_x0000_s1254" style="position:absolute;left:0;text-align:left;margin-left:57.35pt;margin-top:26.2pt;width:390.65pt;height:431pt;z-index:251805696;mso-width-relative:margin" coordsize="49616,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DMVAgAAG9zAAAOAAAAZHJzL2Uyb0RvYy54bWzsnduO2zYQhu8L9B0E3ScWz5QRb5AmTVCg&#10;hwBJH0BrywfUtlxJu9706fuTEm1ZThwgASIaZi4cr3wiqV8zo2+G5IuXT5t19JiX1arYTmLyPImj&#10;fDstZqvtYhL//fHtMx1HVZ1tZ9m62OaT+FNexS/vfv7pxX43zmmxLNazvIzwJdtqvN9N4mVd78aj&#10;UTVd5pusel7s8i1enBflJqvxZ7kYzcpsj2/frEc0SeRoX5SzXVlM86rC0TfNi/Gd/f75PJ/Wf83n&#10;VV5H60mMttX2sbSP9+ZxdPciGy/KbLdcTdtmZN/Qik222uJHD1/1Jquz6KFcnX3VZjUti6qY18+n&#10;xWZUzOeraW77gN6QpNebd2XxsLN9WYz3i91hmDC0vXH65q+d/vn4voxWs0kshZZxtM02OEv2hyN7&#10;BAO03y3GeN+7cvdh975sDyyav0yfn+blxvyP3kRPdmg/HYY2f6qjKQ7yVBIqRBxN8ZrgiqmkHfzp&#10;Emfo7HPT5a+dT0p5/smR++GRad+hOfsdhFQdx6r6vrH6sMx2uT0FlRmDdqxIivY0Q/XR9PCX4iki&#10;JOXS6Mm0AG81YxXVT3gJ14XVRrX7vZj+U0Xb4vUy2y7yV2VZ7Jd5NkMbifkkenL4aPM9lfmS+/0f&#10;xQxnJXuoC/tFZsCjsoCYicRFgH/2cDv+zxRViUIDMdI0FSlxI+3OBZFMMxy054JoToQ9FYcBzca7&#10;sqrf5cUmMk8mcYnLyP5C9vh7VZuGHt9iTvy2eLtar3E8G6+3JwfwxuYIfrv9qOmj6VbTwfrp/snK&#10;j6SpG7z7YvYJ3bYdRCthXdAG84h+xdEeF+skrv59yMo8jta/bTF65sp2T0r35N49ybbTZYFrvo6j&#10;5unrurEAD7tytViaYbS92xavMMLzle2haWbTkPa8QFRNk3+Aug4X4lDq6lzORNBE00ZOnHLdqiUb&#10;OznRREkOCXklJ1wWF+UEQfx3G1pSQ1uqEy0lRLWmiadK875p8lRL1jofLULPNN2OlhDMDev1ulri&#10;OnVuTlCdisaLeW+XaLBLM3hcuHt/tMQ5Ya2LIzSRfSVxmaYuXqJStqHrsPESTVgQEoRkHL0/QqKC&#10;JdzF3kQY1diw2MVKfiqJByVZJRGflKRxb+fCbm7i6ysQkghCskKiHgmJKc6cc6NUy+swSQeS8lkY&#10;cCsRt3Hy/jg3lqbKKekqzJEK5siaI+6RiAhLmcNJGndwVyEkHYRkhTQ49e7e/1OVCnfThqBb9UMk&#10;Jo+UG6Lz5K7tMuW+HcfmFeJWCWhkg7jJ16TEE9liy4EBALGm8+apJJCxR+6NM6VdjEQSJpKLVgmo&#10;ADnRJqHmsqgD5N4oCYDbpMCR6PJISkyr5CglTs6SJScOjiHNaznO0FYp8O1GSj7xbZIy2fo3IbTu&#10;B90U+BvHbAKXM9K+PrSQAt+2QoKb9wcBUEKVg5Lwc/Bvxnt1cm4dJcETJsRag6GVFPh2oySfOEBH&#10;SYCSTF9SEqU8UfYefGglBcBtlMQ8FRJJUn1WBsA5VQp3m6bwEBggkV4IKfBtKySvgBIq3RxQ4vBz&#10;fYt0Em4LyaUXvi0wbiskv3CSJKlC/A+L81UhMcaTpvjX1TMfa2t/YPktJYFxWyH5BJPguDSq5q2Q&#10;SCL4WSU351KL1rf5wyUD4rZK8oklkUQy6ZSEmRhnebeuc6OMgDx5gCVpINxWSV6hJK4kc7mS61FS&#10;ANxGSdwnlgSDRB2VxJQkzKnqwSQOKqBRk2fu3PyxSYFvWyX5VCvJiVaupsRNbjvBkn4qKQBuqySf&#10;iiU7VJIInp6l3HCvxjhq8oxJIpiAInxgADTwbSskn2olYZEOuVtFUL7d922SUd0KCRk3M6F4+DIA&#10;3CCgETdfUcJ9wtsq0Ym7cUuRB+kHSQKpWwFoYfG2xtwlL4QU8La1SIPj7S+vEkAYO1SXmIU0zuYF&#10;wCophSvBujos3cAt1hk4AUcv4+4bWiQAa00MXBZwQVuCMZdJuSJtXSbgt6QtnyA4QiN9KM61dUy9&#10;UOrEAyaSIPPiQSgVILj1gD5BcAbc5FYMICkiqX5QfqIkX2IpFiC4VdLgEPzL/o5jom7aBulYxgtF&#10;Jj0T5WUsxS4z8Rvyd8InmMk00rwEHtggJrN4V19MVHKSAprZOz5f/B0LWNxYKfDAgaPyzgw5zlN6&#10;SPpaHtUzS10szonSqQ9JXxawuFWSTzSTIVpy/g353zOaeRI4pYomPkAoVKkGmmkW2/TIJJFOjSWK&#10;LdVZpISVBLnATYN1bgwJFmuyBqZOLHBxa5IGx5kd50ZN0O1skkDQ3Q+TTpSkufLDuQUwbpU0OLzs&#10;KIlg+omb1EQ5g/Pqh0laIOZubBKlDDdzHgAmdpmE38pCAib15c2SlAz+zAXcVOjzVbtQVomaplZJ&#10;eLMXk5rYZe59M0ryCVUqVH63RZaglgi/eybpJOD2hlQG5m2d2+CksuvcJFbJOShJoZTgGpSEOtVw&#10;64YtGXwq18VyS4d14L9qk0CemPQhD8cvQ+5bcW7SK8LNhHAZXUY5P5v77aV344FwG++GWa/+BNxY&#10;bQkzLZsJclekpEC4rZJ8ItxEYT53IyQuUAXeD7gZ9izSjgFoFMP5MGcXhaohTDI7Vymf3Bu4JHdS&#10;Sowr60Xc3dWWvFkjhwfEbW2SMEX5wwKlC3UmiJvsQl1mYQFuTJI9a8fll3CQwjI12RNJkN/1gFQe&#10;d0X77FreN1RngtTp0OLqoAEETCYOb5apSLFxRc9OSeyKYpKHJhWHTF36vWt5VcV6NTMbxZk22A0e&#10;89frMnrMsDXj/cL505N3ffNucpR7j8fttoXY1dHuptfuQGm2jez+bbeeO+6Tefc/AAAA//8DAFBL&#10;AwQUAAYACAAAACEA7z1+u+EAAAAKAQAADwAAAGRycy9kb3ducmV2LnhtbEyPQU/CQBCF7yb+h82Y&#10;eJPtYkEo3RJC1BMxEUwMt6Ed2obubtNd2vLvHU96fJkvb76XrkfTiJ46XzurQU0iEGRzV9S21PB1&#10;eHtagPABbYGNs6ThRh7W2f1diknhBvtJ/T6UgkusT1BDFUKbSOnzigz6iWvJ8u3sOoOBY1fKosOB&#10;y00jp1E0lwZryx8qbGlbUX7ZX42G9wGHzbN67XeX8/Z2PMw+vneKtH58GDcrEIHG8AfDrz6rQ8ZO&#10;J3e1hRcNZxW/MKphNo1BMLBYznncScNSxTHILJX/J2Q/AAAA//8DAFBLAQItABQABgAIAAAAIQC2&#10;gziS/gAAAOEBAAATAAAAAAAAAAAAAAAAAAAAAABbQ29udGVudF9UeXBlc10ueG1sUEsBAi0AFAAG&#10;AAgAAAAhADj9If/WAAAAlAEAAAsAAAAAAAAAAAAAAAAALwEAAF9yZWxzLy5yZWxzUEsBAi0AFAAG&#10;AAgAAAAhAJx2oMxUCAAAb3MAAA4AAAAAAAAAAAAAAAAALgIAAGRycy9lMm9Eb2MueG1sUEsBAi0A&#10;FAAGAAgAAAAhAO89frvhAAAACgEAAA8AAAAAAAAAAAAAAAAArgoAAGRycy9kb3ducmV2LnhtbFBL&#10;BQYAAAAABAAEAPMAAAC8CwAAAAA=&#10;">
                <v:shape id="_x0000_s1255" type="#_x0000_t202" style="position:absolute;left:-7271;top:29591;width:16383;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jx8MA&#10;AADcAAAADwAAAGRycy9kb3ducmV2LnhtbERPTWvCQBC9F/wPywje6kZFsamrSGnBHmtjtbcxOybB&#10;7GyaXZP4712h4G0e73MWq86UoqHaFZYVjIYRCOLU6oIzBcn3x/MchPPIGkvLpOBKDlbL3tMCY21b&#10;/qJm6zMRQtjFqCD3voqldGlOBt3QVsSBO9naoA+wzqSusQ3hppTjKJpJgwWHhhwresspPW8vRsH4&#10;uJ++l76Y/7SjySH5a34T3n0qNeh361cQnjr/EP+7NzrMf5nC/Z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bjx8MAAADcAAAADwAAAAAAAAAAAAAAAACYAgAAZHJzL2Rv&#10;d25yZXYueG1sUEsFBgAAAAAEAAQA9QAAAIgDAAAAAA==&#10;" filled="f" stroked="f">
                  <v:textbox style="layout-flow:vertical;mso-layout-flow-alt:bottom-to-top" inset="0,0,0,0">
                    <w:txbxContent>
                      <w:p w:rsidR="00E52F00" w:rsidRPr="00260C83" w:rsidRDefault="00E52F00" w:rsidP="00626D26">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v:textbox>
                </v:shape>
                <v:shape id="_x0000_s1256" type="#_x0000_t202" style="position:absolute;left:15208;top:42481;width:20764;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E52F00" w:rsidRPr="00260C83" w:rsidRDefault="00E52F00" w:rsidP="00626D26">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w:t>
                        </w:r>
                        <w:proofErr w:type="spellStart"/>
                        <w:r w:rsidRPr="001B7B62">
                          <w:rPr>
                            <w:rFonts w:hint="cs"/>
                            <w:sz w:val="14"/>
                            <w:szCs w:val="20"/>
                            <w:rtl/>
                            <w:lang w:bidi="ar-EG"/>
                          </w:rPr>
                          <w:t>القنوي</w:t>
                        </w:r>
                        <w:proofErr w:type="spellEnd"/>
                        <w:r w:rsidRPr="001B7B62">
                          <w:rPr>
                            <w:rFonts w:hint="cs"/>
                            <w:sz w:val="14"/>
                            <w:szCs w:val="20"/>
                            <w:rtl/>
                            <w:lang w:bidi="ar-EG"/>
                          </w:rPr>
                          <w:t>)</w:t>
                        </w:r>
                      </w:p>
                    </w:txbxContent>
                  </v:textbox>
                </v:shape>
                <v:shape id="_x0000_s1257" type="#_x0000_t202" style="position:absolute;left:15017;top:49784;width:2076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E52F00" w:rsidRPr="00260C83" w:rsidRDefault="00E52F00" w:rsidP="00626D26">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v:textbox>
                </v:shape>
                <v:shape id="_x0000_s1258" type="#_x0000_t202" style="position:absolute;left:14890;top:52895;width:2076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E52F00" w:rsidRPr="00186DF8" w:rsidRDefault="00E52F00" w:rsidP="00626D26">
                        <w:pPr>
                          <w:spacing w:before="40" w:after="70" w:line="180" w:lineRule="exact"/>
                          <w:jc w:val="center"/>
                          <w:rPr>
                            <w:sz w:val="10"/>
                            <w:szCs w:val="16"/>
                            <w:rtl/>
                            <w:lang w:bidi="ar-EG"/>
                          </w:rPr>
                        </w:pPr>
                        <w:r w:rsidRPr="00186DF8">
                          <w:rPr>
                            <w:rFonts w:hint="cs"/>
                            <w:sz w:val="10"/>
                            <w:szCs w:val="16"/>
                            <w:rtl/>
                            <w:lang w:bidi="ar-EG"/>
                          </w:rPr>
                          <w:t xml:space="preserve">نمط موجات نظام البث في نفس النطاق ونفس القناة </w:t>
                        </w:r>
                        <w:r w:rsidRPr="00186DF8">
                          <w:rPr>
                            <w:sz w:val="10"/>
                            <w:szCs w:val="16"/>
                            <w:lang w:bidi="ar-EG"/>
                          </w:rPr>
                          <w:t>(IBOC)</w:t>
                        </w:r>
                      </w:p>
                    </w:txbxContent>
                  </v:textbox>
                </v:shape>
                <v:shape id="_x0000_s1259" type="#_x0000_t202" style="position:absolute;left:4413;top:1206;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E52F00" w:rsidRPr="00186DF8" w:rsidRDefault="00E52F00" w:rsidP="00626D26">
                        <w:pPr>
                          <w:spacing w:before="40" w:after="70" w:line="160" w:lineRule="exact"/>
                          <w:jc w:val="center"/>
                          <w:rPr>
                            <w:sz w:val="10"/>
                            <w:szCs w:val="16"/>
                            <w:rtl/>
                            <w:lang w:bidi="ar-EG"/>
                          </w:rPr>
                        </w:pPr>
                        <w:r w:rsidRPr="00186DF8">
                          <w:rPr>
                            <w:sz w:val="10"/>
                            <w:szCs w:val="16"/>
                            <w:rtl/>
                            <w:lang w:bidi="ar-EG"/>
                          </w:rPr>
                          <w:t>خدمة معلومات المحطات</w:t>
                        </w:r>
                      </w:p>
                    </w:txbxContent>
                  </v:textbox>
                </v:shape>
                <v:shape id="_x0000_s1260" type="#_x0000_t202" style="position:absolute;left:25304;top:2159;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E52F00" w:rsidRPr="00186DF8" w:rsidRDefault="00E52F00" w:rsidP="00626D26">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v:textbox>
                </v:shape>
                <v:shape id="_x0000_s1261" type="#_x0000_t202" style="position:absolute;left:28162;top:444;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E52F00" w:rsidRPr="00186DF8" w:rsidRDefault="00E52F00" w:rsidP="00626D26">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v:textbox>
                </v:shape>
                <v:shape id="_x0000_s1262" type="#_x0000_t202" style="position:absolute;left:37433;top:2286;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E52F00" w:rsidRPr="00186DF8" w:rsidRDefault="00E52F00" w:rsidP="00626D26">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v:textbox>
                </v:shape>
                <v:shape id="_x0000_s1263" type="#_x0000_t202" style="position:absolute;left:39973;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E52F00" w:rsidRPr="00186DF8" w:rsidRDefault="00E52F00" w:rsidP="00626D26">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v:textbox>
                </v:shape>
                <v:shape id="_x0000_s1264" type="#_x0000_t202" style="position:absolute;left:13938;top:889;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E52F00" w:rsidRPr="00186DF8" w:rsidRDefault="00E52F00" w:rsidP="00626D26">
                        <w:pPr>
                          <w:spacing w:before="40" w:after="70" w:line="160" w:lineRule="exact"/>
                          <w:jc w:val="center"/>
                          <w:rPr>
                            <w:sz w:val="10"/>
                            <w:szCs w:val="16"/>
                            <w:rtl/>
                            <w:lang w:bidi="ar-EG"/>
                          </w:rPr>
                        </w:pPr>
                        <w:r w:rsidRPr="00E4410B">
                          <w:rPr>
                            <w:sz w:val="10"/>
                            <w:szCs w:val="16"/>
                            <w:rtl/>
                            <w:lang w:bidi="ar-EG"/>
                          </w:rPr>
                          <w:t>خدمة البرامج الرئيسية</w:t>
                        </w:r>
                      </w:p>
                    </w:txbxContent>
                  </v:textbox>
                </v:shape>
                <v:shape id="_x0000_s1265" type="#_x0000_t202" style="position:absolute;left:12795;top:10477;width:368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E52F00" w:rsidRPr="00186DF8" w:rsidRDefault="00E52F00" w:rsidP="00A42C52">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v:textbox>
                </v:shape>
                <v:shape id="_x0000_s1266" type="#_x0000_t202" style="position:absolute;left:17049;top:10477;width:3683;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E52F00" w:rsidRPr="00186DF8" w:rsidRDefault="00E52F00" w:rsidP="00507F2C">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rsidR="00E52F00" w:rsidRPr="00186DF8" w:rsidRDefault="00E52F00" w:rsidP="00626D26">
                        <w:pPr>
                          <w:spacing w:before="40" w:after="70" w:line="180" w:lineRule="exact"/>
                          <w:jc w:val="right"/>
                          <w:rPr>
                            <w:sz w:val="10"/>
                            <w:szCs w:val="16"/>
                            <w:rtl/>
                            <w:lang w:bidi="ar-EG"/>
                          </w:rPr>
                        </w:pPr>
                      </w:p>
                    </w:txbxContent>
                  </v:textbox>
                </v:shape>
                <v:shape id="_x0000_s1267" type="#_x0000_t202" style="position:absolute;left:43783;top:10350;width:3683;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E52F00" w:rsidRPr="00186DF8" w:rsidRDefault="00E52F00" w:rsidP="00507F2C">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v:textbox>
                </v:shape>
                <v:shape id="_x0000_s1268" type="#_x0000_t202" style="position:absolute;left:38703;top:10414;width:3683;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E52F00" w:rsidRPr="00186DF8" w:rsidRDefault="00E52F00" w:rsidP="00507F2C">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E52F00" w:rsidRPr="00186DF8" w:rsidRDefault="00E52F00" w:rsidP="00626D26">
                        <w:pPr>
                          <w:spacing w:before="40" w:after="70" w:line="180" w:lineRule="exact"/>
                          <w:jc w:val="right"/>
                          <w:rPr>
                            <w:sz w:val="10"/>
                            <w:szCs w:val="16"/>
                            <w:rtl/>
                            <w:lang w:bidi="ar-EG"/>
                          </w:rPr>
                        </w:pPr>
                      </w:p>
                    </w:txbxContent>
                  </v:textbox>
                </v:shape>
                <v:shape id="_x0000_s1269" type="#_x0000_t202" style="position:absolute;left:1936;top:5588;width:2413;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E52F00" w:rsidRDefault="00E52F00" w:rsidP="00626D26">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E52F00" w:rsidRPr="00186DF8" w:rsidRDefault="00E52F00" w:rsidP="00626D26">
                        <w:pPr>
                          <w:spacing w:before="40" w:after="70" w:line="160" w:lineRule="exact"/>
                          <w:jc w:val="center"/>
                          <w:rPr>
                            <w:sz w:val="10"/>
                            <w:szCs w:val="16"/>
                            <w:rtl/>
                            <w:lang w:bidi="ar-EG"/>
                          </w:rPr>
                        </w:pPr>
                        <w:r w:rsidRPr="00312F05">
                          <w:rPr>
                            <w:sz w:val="10"/>
                            <w:szCs w:val="16"/>
                            <w:rtl/>
                            <w:lang w:bidi="ar-EG"/>
                          </w:rPr>
                          <w:t>الحال</w:t>
                        </w:r>
                      </w:p>
                    </w:txbxContent>
                  </v:textbox>
                </v:shape>
                <v:shape id="_x0000_s1270" type="#_x0000_t202" style="position:absolute;left:2127;top:48323;width:2413;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E52F00" w:rsidRDefault="00E52F00" w:rsidP="006168EE">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E52F00" w:rsidRPr="00186DF8" w:rsidRDefault="00E52F00" w:rsidP="00626D26">
                        <w:pPr>
                          <w:spacing w:before="40" w:after="70" w:line="160" w:lineRule="exact"/>
                          <w:jc w:val="center"/>
                          <w:rPr>
                            <w:sz w:val="10"/>
                            <w:szCs w:val="16"/>
                            <w:rtl/>
                            <w:lang w:bidi="ar-EG"/>
                          </w:rPr>
                        </w:pPr>
                        <w:r w:rsidRPr="00312F05">
                          <w:rPr>
                            <w:sz w:val="10"/>
                            <w:szCs w:val="16"/>
                            <w:rtl/>
                            <w:lang w:bidi="ar-EG"/>
                          </w:rPr>
                          <w:t>الحال</w:t>
                        </w:r>
                      </w:p>
                    </w:txbxContent>
                  </v:textbox>
                </v:shape>
                <v:shape id="_x0000_s1271" type="#_x0000_t202" style="position:absolute;left:2127;top:28638;width:2413;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E52F00" w:rsidRPr="00186DF8" w:rsidRDefault="00E52F00" w:rsidP="006168EE">
                        <w:pPr>
                          <w:spacing w:before="0" w:line="150" w:lineRule="exact"/>
                          <w:jc w:val="right"/>
                          <w:rPr>
                            <w:sz w:val="10"/>
                            <w:szCs w:val="16"/>
                            <w:rtl/>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txbxContent>
                  </v:textbox>
                </v:shape>
                <v:shape id="_x0000_s1272" type="#_x0000_t202" style="position:absolute;left:2127;top:10985;width:4428;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E52F00" w:rsidRPr="00A25448" w:rsidRDefault="00E52F00" w:rsidP="00021AD4">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v:textbox>
                </v:shape>
                <v:shape id="_x0000_s1273" type="#_x0000_t202" style="position:absolute;left:11525;top:4127;width:3683;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52F00" w:rsidRPr="00186DF8" w:rsidRDefault="00E52F00" w:rsidP="00021AD4">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v:textbox>
                </v:shape>
                <v:shape id="_x0000_s1274" type="#_x0000_t202" style="position:absolute;left:17619;top:4127;width:368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52F00" w:rsidRPr="00186DF8" w:rsidRDefault="00E52F00" w:rsidP="00021AD4">
                        <w:pPr>
                          <w:shd w:val="clear" w:color="auto" w:fill="FFFFFF" w:themeFill="background1"/>
                          <w:spacing w:before="0" w:line="160" w:lineRule="exact"/>
                          <w:jc w:val="right"/>
                          <w:rPr>
                            <w:sz w:val="10"/>
                            <w:szCs w:val="16"/>
                            <w:rtl/>
                            <w:lang w:bidi="ar-EG"/>
                          </w:rPr>
                        </w:pPr>
                        <w:r w:rsidRPr="00413BC7">
                          <w:rPr>
                            <w:sz w:val="10"/>
                            <w:szCs w:val="16"/>
                            <w:rtl/>
                            <w:lang w:bidi="ar-EG"/>
                          </w:rPr>
                          <w:t>خدمة البرامج الرئيسية - بث البيانات</w:t>
                        </w:r>
                      </w:p>
                      <w:p w:rsidR="00E52F00" w:rsidRPr="00186DF8" w:rsidRDefault="00E52F00" w:rsidP="00A42C52">
                        <w:pPr>
                          <w:shd w:val="clear" w:color="auto" w:fill="FFFFFF" w:themeFill="background1"/>
                          <w:spacing w:before="40" w:after="70" w:line="180" w:lineRule="exact"/>
                          <w:jc w:val="right"/>
                          <w:rPr>
                            <w:sz w:val="10"/>
                            <w:szCs w:val="16"/>
                            <w:rtl/>
                            <w:lang w:bidi="ar-EG"/>
                          </w:rPr>
                        </w:pPr>
                      </w:p>
                    </w:txbxContent>
                  </v:textbox>
                </v:shape>
                <v:shape id="_x0000_s1275" type="#_x0000_t202" style="position:absolute;left:27781;top:10541;width:446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52F00" w:rsidRPr="00186DF8" w:rsidRDefault="00E52F00" w:rsidP="00A42C52">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v:textbox>
                </v:shape>
                <v:shape id="_x0000_s1276" type="#_x0000_t202" style="position:absolute;left:10636;top:16129;width:368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52F00" w:rsidRPr="00186DF8" w:rsidRDefault="00E52F00" w:rsidP="00EC4DAD">
                        <w:pPr>
                          <w:spacing w:before="0" w:line="160" w:lineRule="exact"/>
                          <w:jc w:val="center"/>
                          <w:rPr>
                            <w:sz w:val="10"/>
                            <w:szCs w:val="16"/>
                            <w:rtl/>
                            <w:lang w:bidi="ar-EG"/>
                          </w:rPr>
                        </w:pPr>
                        <w:r w:rsidRPr="00EC4DAD">
                          <w:rPr>
                            <w:sz w:val="10"/>
                            <w:szCs w:val="16"/>
                            <w:rtl/>
                            <w:lang w:bidi="ar-EG"/>
                          </w:rPr>
                          <w:t>نقل بيانات خدمة البرامج</w:t>
                        </w:r>
                      </w:p>
                    </w:txbxContent>
                  </v:textbox>
                </v:shape>
                <v:shape id="_x0000_s1277" type="#_x0000_t202" style="position:absolute;left:14763;top:16129;width:368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52F00" w:rsidRPr="00186DF8" w:rsidRDefault="00E52F00" w:rsidP="00EC4DAD">
                        <w:pPr>
                          <w:spacing w:before="0" w:line="160" w:lineRule="exact"/>
                          <w:jc w:val="center"/>
                          <w:rPr>
                            <w:sz w:val="10"/>
                            <w:szCs w:val="16"/>
                            <w:rtl/>
                            <w:lang w:bidi="ar-EG"/>
                          </w:rPr>
                        </w:pPr>
                        <w:r w:rsidRPr="00EC4DAD">
                          <w:rPr>
                            <w:sz w:val="10"/>
                            <w:szCs w:val="16"/>
                            <w:rtl/>
                            <w:lang w:bidi="ar-EG"/>
                          </w:rPr>
                          <w:t>وحدة تشفير البث الصوتي</w:t>
                        </w:r>
                      </w:p>
                    </w:txbxContent>
                  </v:textbox>
                </v:shape>
                <v:shape id="_x0000_s1278" type="#_x0000_t202" style="position:absolute;left:36226;top:16319;width:438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E52F00" w:rsidRPr="00186DF8" w:rsidRDefault="00E52F00" w:rsidP="00EC4DAD">
                        <w:pPr>
                          <w:spacing w:before="0" w:line="150" w:lineRule="exact"/>
                          <w:jc w:val="center"/>
                          <w:rPr>
                            <w:sz w:val="10"/>
                            <w:szCs w:val="16"/>
                            <w:rtl/>
                            <w:lang w:bidi="ar-EG"/>
                          </w:rPr>
                        </w:pPr>
                        <w:r w:rsidRPr="00EC4DAD">
                          <w:rPr>
                            <w:sz w:val="10"/>
                            <w:szCs w:val="16"/>
                            <w:rtl/>
                            <w:lang w:bidi="ar-EG"/>
                          </w:rPr>
                          <w:t>نقل بيانات خدمة البرامج</w:t>
                        </w:r>
                      </w:p>
                    </w:txbxContent>
                  </v:textbox>
                </v:shape>
                <v:shape id="_x0000_s1279" type="#_x0000_t202" style="position:absolute;left:41878;top:16383;width:438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E52F00" w:rsidRPr="00186DF8" w:rsidRDefault="00E52F00" w:rsidP="00EC4DAD">
                        <w:pPr>
                          <w:spacing w:before="0" w:line="150" w:lineRule="exact"/>
                          <w:jc w:val="center"/>
                          <w:rPr>
                            <w:sz w:val="10"/>
                            <w:szCs w:val="16"/>
                            <w:rtl/>
                            <w:lang w:bidi="ar-EG"/>
                          </w:rPr>
                        </w:pPr>
                        <w:r w:rsidRPr="00EC4DAD">
                          <w:rPr>
                            <w:sz w:val="10"/>
                            <w:szCs w:val="16"/>
                            <w:rtl/>
                            <w:lang w:bidi="ar-EG"/>
                          </w:rPr>
                          <w:t>وحدة تشفير البث الصوتي</w:t>
                        </w:r>
                      </w:p>
                    </w:txbxContent>
                  </v:textbox>
                </v:shape>
                <v:shape id="_x0000_s1280" type="#_x0000_t202" style="position:absolute;left:2127;top:15494;width:4013;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52F00" w:rsidRPr="00186DF8" w:rsidRDefault="00E52F00" w:rsidP="00A42C52">
                        <w:pPr>
                          <w:spacing w:before="40" w:after="70" w:line="160" w:lineRule="exact"/>
                          <w:jc w:val="right"/>
                          <w:rPr>
                            <w:sz w:val="10"/>
                            <w:szCs w:val="16"/>
                            <w:rtl/>
                            <w:lang w:bidi="ar-EG"/>
                          </w:rPr>
                        </w:pPr>
                        <w:r w:rsidRPr="00312F05">
                          <w:rPr>
                            <w:sz w:val="10"/>
                            <w:szCs w:val="16"/>
                            <w:rtl/>
                            <w:lang w:bidi="ar-EG"/>
                          </w:rPr>
                          <w:t>المراقبة/التحكم</w:t>
                        </w:r>
                      </w:p>
                    </w:txbxContent>
                  </v:textbox>
                </v:shape>
                <v:shape id="_x0000_s1281" type="#_x0000_t202" style="position:absolute;left:1873;top:17145;width:463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52F00" w:rsidRPr="00186DF8" w:rsidRDefault="00E52F00" w:rsidP="00A42C52">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v:textbox>
                </v:shape>
                <v:shape id="_x0000_s1282" type="#_x0000_t202" style="position:absolute;left:7080;top:19240;width:5130;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52F00" w:rsidRPr="00186DF8" w:rsidRDefault="00E52F00" w:rsidP="00A42C52">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v:textbox>
                </v:shape>
                <v:shape id="_x0000_s1283" type="#_x0000_t202" style="position:absolute;left:13303;top:20065;width:3188;height:1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bsUA&#10;AADbAAAADwAAAGRycy9kb3ducmV2LnhtbESPT2vCQBTE7wW/w/KE3upGrSLRVUpRaI+18d/tmX0m&#10;wezbmN0m6bd3C0KPw8z8hlmsOlOKhmpXWFYwHEQgiFOrC84UJN+blxkI55E1lpZJwS85WC17TwuM&#10;tW35i5qtz0SAsItRQe59FUvp0pwMuoGtiIN3sbVBH2SdSV1jG+CmlKMomkqDBYeFHCt6zym9bn+M&#10;gtH5MFmXvpjt2+H4mNyaU8K7T6We+93bHISnzv+HH+0PreB1An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GBuxQAAANsAAAAPAAAAAAAAAAAAAAAAAJgCAABkcnMv&#10;ZG93bnJldi54bWxQSwUGAAAAAAQABAD1AAAAigMAAAAA&#10;" filled="f" stroked="f">
                  <v:textbox style="layout-flow:vertical;mso-layout-flow-alt:bottom-to-top" inset="0,0,0,0">
                    <w:txbxContent>
                      <w:p w:rsidR="00E52F00" w:rsidRPr="00A42C52" w:rsidRDefault="00E52F00" w:rsidP="00A42C52">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v:textbox>
                </v:shape>
                <v:shape id="_x0000_s1284" type="#_x0000_t202" style="position:absolute;left:15335;top:20065;width:3188;height:1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GcUA&#10;AADbAAAADwAAAGRycy9kb3ducmV2LnhtbESPT2vCQBTE7wW/w/KE3upGrSLRVUpRaI+18d/tmX0m&#10;wezbmN0m6bd3CwWPw8z8hlmsOlOKhmpXWFYwHEQgiFOrC84UJN+blxkI55E1lpZJwS85WC17TwuM&#10;tW35i5qtz0SAsItRQe59FUvp0pwMuoGtiIN3sbVBH2SdSV1jG+CmlKMomkqDBYeFHCt6zym9bn+M&#10;gtH5MFmXvpjt2+H4mNyaU8K7T6We+93bHISnzj/C/+0PreB1Cn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v4ZxQAAANsAAAAPAAAAAAAAAAAAAAAAAJgCAABkcnMv&#10;ZG93bnJldi54bWxQSwUGAAAAAAQABAD1AAAAigMAAAAA&#10;" filled="f" stroked="f">
                  <v:textbox style="layout-flow:vertical;mso-layout-flow-alt:bottom-to-top" inset="0,0,0,0">
                    <w:txbxContent>
                      <w:p w:rsidR="00E52F00" w:rsidRPr="00A42C52" w:rsidRDefault="00E52F00" w:rsidP="00A42C52">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85" type="#_x0000_t202" style="position:absolute;left:19589;top:19367;width:5131;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52F00" w:rsidRPr="00186DF8" w:rsidRDefault="00E52F00" w:rsidP="00AA6AB2">
                        <w:pPr>
                          <w:spacing w:before="0" w:line="160" w:lineRule="exact"/>
                          <w:jc w:val="center"/>
                          <w:rPr>
                            <w:sz w:val="10"/>
                            <w:szCs w:val="16"/>
                            <w:rtl/>
                            <w:lang w:bidi="ar-EG"/>
                          </w:rPr>
                        </w:pPr>
                        <w:r w:rsidRPr="00A42C52">
                          <w:rPr>
                            <w:sz w:val="10"/>
                            <w:szCs w:val="16"/>
                            <w:rtl/>
                            <w:lang w:bidi="ar-EG"/>
                          </w:rPr>
                          <w:t>الرزم المشفَّرة لخدمة البرامج الرئيسية</w:t>
                        </w:r>
                        <w:r w:rsidRPr="00A42C52">
                          <w:rPr>
                            <w:rFonts w:hint="cs"/>
                            <w:sz w:val="10"/>
                            <w:szCs w:val="16"/>
                            <w:lang w:bidi="ar-EG"/>
                          </w:rPr>
                          <w:t xml:space="preserve"> </w:t>
                        </w:r>
                        <w:r w:rsidRPr="00A42C52">
                          <w:rPr>
                            <w:sz w:val="10"/>
                            <w:szCs w:val="16"/>
                            <w:rtl/>
                            <w:lang w:bidi="ar-EG"/>
                          </w:rPr>
                          <w:t xml:space="preserve"> - البث الصوتي</w:t>
                        </w:r>
                      </w:p>
                    </w:txbxContent>
                  </v:textbox>
                </v:shape>
                <v:shape id="_x0000_s1286" type="#_x0000_t202" style="position:absolute;left:32670;top:19050;width:5131;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52F00" w:rsidRPr="00186DF8" w:rsidRDefault="00E52F00" w:rsidP="00A42C52">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Pr="00A42C52">
                          <w:rPr>
                            <w:rFonts w:hint="cs"/>
                            <w:sz w:val="10"/>
                            <w:szCs w:val="16"/>
                            <w:lang w:bidi="ar-EG"/>
                          </w:rPr>
                          <w:t xml:space="preserve"> </w:t>
                        </w:r>
                        <w:r w:rsidRPr="00A42C52">
                          <w:rPr>
                            <w:sz w:val="10"/>
                            <w:szCs w:val="16"/>
                            <w:rtl/>
                            <w:lang w:bidi="ar-EG"/>
                          </w:rPr>
                          <w:t xml:space="preserve"> - بث البيانات </w:t>
                        </w:r>
                        <w:r w:rsidRPr="00A42C52">
                          <w:rPr>
                            <w:sz w:val="10"/>
                            <w:szCs w:val="16"/>
                            <w:lang w:bidi="ar-EG"/>
                          </w:rPr>
                          <w:t>1</w:t>
                        </w:r>
                      </w:p>
                    </w:txbxContent>
                  </v:textbox>
                </v:shape>
                <v:shape id="_x0000_s1287" type="#_x0000_t202" style="position:absolute;left:42259;top:20192;width:3188;height:1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qa8UA&#10;AADbAAAADwAAAGRycy9kb3ducmV2LnhtbESPQWvCQBSE70L/w/IKvelGq6Kpq4hYsMdq1Pb2mn1N&#10;QrNvY3abpP/eLQgeh5n5hlmsOlOKhmpXWFYwHEQgiFOrC84UJIfX/gyE88gaS8uk4I8crJYPvQXG&#10;2rb8Ts3eZyJA2MWoIPe+iqV0aU4G3cBWxMH7trVBH2SdSV1jG+CmlKMomkqDBYeFHCva5JT+7H+N&#10;gtHXebItfTE7tcPnj+TSfCZ8fFPq6bFbv4Dw1Pl7+NbeaQXjOfx/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WprxQAAANsAAAAPAAAAAAAAAAAAAAAAAJgCAABkcnMv&#10;ZG93bnJldi54bWxQSwUGAAAAAAQABAD1AAAAigMAAAAA&#10;" filled="f" stroked="f">
                  <v:textbox style="layout-flow:vertical;mso-layout-flow-alt:bottom-to-top" inset="0,0,0,0">
                    <w:txbxContent>
                      <w:p w:rsidR="00E52F00" w:rsidRPr="00A42C52" w:rsidRDefault="00E52F00" w:rsidP="00A42C52">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88" type="#_x0000_t202" style="position:absolute;left:38100;top:19100;width:264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E52F00" w:rsidRPr="00186DF8" w:rsidRDefault="00E52F00" w:rsidP="001A572C">
                        <w:pPr>
                          <w:spacing w:before="0" w:line="150" w:lineRule="exact"/>
                          <w:jc w:val="left"/>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sz w:val="10"/>
                            <w:szCs w:val="16"/>
                            <w:lang w:bidi="ar-EG"/>
                          </w:rPr>
                          <w:br/>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v:textbox>
                </v:shape>
                <v:shape id="_x0000_s1289" type="#_x0000_t202" style="position:absolute;left:44926;top:18732;width:4386;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E52F00" w:rsidRPr="00186DF8" w:rsidRDefault="00E52F00" w:rsidP="00C74433">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Pr="00C74433">
                          <w:rPr>
                            <w:rFonts w:hint="cs"/>
                            <w:sz w:val="10"/>
                            <w:szCs w:val="16"/>
                            <w:lang w:bidi="ar-EG"/>
                          </w:rPr>
                          <w:t xml:space="preserve"> </w:t>
                        </w:r>
                        <w:r w:rsidRPr="00C74433">
                          <w:rPr>
                            <w:sz w:val="10"/>
                            <w:szCs w:val="16"/>
                            <w:rtl/>
                            <w:lang w:bidi="ar-EG"/>
                          </w:rPr>
                          <w:t xml:space="preserve"> - البث الصوتي</w:t>
                        </w:r>
                      </w:p>
                    </w:txbxContent>
                  </v:textbox>
                </v:shape>
                <v:shape id="_x0000_s1290" type="#_x0000_t202" style="position:absolute;left:3905;top:24765;width:5130;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E52F00" w:rsidRPr="00186DF8" w:rsidRDefault="00E52F00" w:rsidP="00AA6AB2">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v:textbox>
                </v:shape>
                <v:shape id="_x0000_s1291" type="#_x0000_t202" style="position:absolute;left:11525;top:25273;width:6454;height:3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E52F00" w:rsidRPr="00186DF8" w:rsidRDefault="00E52F00" w:rsidP="00AA6AB2">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v:textbox>
                </v:shape>
                <v:shape id="_x0000_s1292" type="#_x0000_t202" style="position:absolute;left:24225;top:25019;width:6454;height: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E52F00" w:rsidRPr="00186DF8" w:rsidRDefault="00E52F00" w:rsidP="00AA6AB2">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v:textbox>
                </v:shape>
                <v:shape id="_x0000_s1293" type="#_x0000_t202" style="position:absolute;left:18637;top:24320;width:4852;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52F00" w:rsidRPr="00186DF8" w:rsidRDefault="00E52F00" w:rsidP="00AA6AB2">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v:textbox>
                </v:shape>
                <v:shape id="_x0000_s1294" type="#_x0000_t202" style="position:absolute;left:37306;top:25844;width:7034;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52F00" w:rsidRPr="00186DF8" w:rsidRDefault="00E52F00" w:rsidP="00AA6AB2">
                        <w:pPr>
                          <w:spacing w:before="0" w:line="180" w:lineRule="exact"/>
                          <w:jc w:val="center"/>
                          <w:rPr>
                            <w:sz w:val="10"/>
                            <w:szCs w:val="16"/>
                            <w:rtl/>
                            <w:lang w:bidi="ar-EG"/>
                          </w:rPr>
                        </w:pPr>
                        <w:r>
                          <w:rPr>
                            <w:rFonts w:hint="cs"/>
                            <w:sz w:val="10"/>
                            <w:szCs w:val="16"/>
                            <w:rtl/>
                            <w:lang w:bidi="ar-EG"/>
                          </w:rPr>
                          <w:t>نقل الإشارة الصوتية</w:t>
                        </w:r>
                      </w:p>
                    </w:txbxContent>
                  </v:textbox>
                </v:shape>
                <v:shape id="_x0000_s1295" type="#_x0000_t202" style="position:absolute;left:7778;top:32639;width:5131;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52F00" w:rsidRPr="00186DF8" w:rsidRDefault="00E52F00" w:rsidP="00414AD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sidRPr="00414ADF">
                          <w:rPr>
                            <w:sz w:val="10"/>
                            <w:szCs w:val="16"/>
                            <w:lang w:bidi="ar-EG"/>
                          </w:rPr>
                          <w:t>0</w:t>
                        </w:r>
                        <w:r w:rsidRPr="00414ADF">
                          <w:rPr>
                            <w:sz w:val="10"/>
                            <w:szCs w:val="16"/>
                            <w:rtl/>
                            <w:lang w:bidi="ar-EG"/>
                          </w:rPr>
                          <w:t>)</w:t>
                        </w:r>
                      </w:p>
                    </w:txbxContent>
                  </v:textbox>
                </v:shape>
                <v:shape id="_x0000_s1296" type="#_x0000_t202" style="position:absolute;left:16795;top:32702;width:5131;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E52F00" w:rsidRPr="00186DF8" w:rsidRDefault="00E52F00" w:rsidP="00414AD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Pr>
                            <w:sz w:val="10"/>
                            <w:szCs w:val="16"/>
                            <w:lang w:bidi="ar-EG"/>
                          </w:rPr>
                          <w:t>1</w:t>
                        </w:r>
                        <w:r w:rsidRPr="00414ADF">
                          <w:rPr>
                            <w:sz w:val="10"/>
                            <w:szCs w:val="16"/>
                            <w:rtl/>
                            <w:lang w:bidi="ar-EG"/>
                          </w:rPr>
                          <w:t>)</w:t>
                        </w:r>
                      </w:p>
                    </w:txbxContent>
                  </v:textbox>
                </v:shape>
                <v:shape id="_x0000_s1297" type="#_x0000_t202" style="position:absolute;left:27908;top:32639;width:5130;height: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E52F00" w:rsidRPr="00186DF8" w:rsidRDefault="00E52F00" w:rsidP="00414AD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v:textbox>
                </v:shape>
                <v:shape id="_x0000_s1298" type="#_x0000_t202" style="position:absolute;left:33559;top:32448;width:5131;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E52F00" w:rsidRPr="00186DF8" w:rsidRDefault="00E52F00" w:rsidP="00414AD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v:textbox>
                </v:shape>
                <v:shape id="_x0000_s1299" type="#_x0000_t202" style="position:absolute;left:43719;top:32448;width:5131;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E52F00" w:rsidRPr="00186DF8" w:rsidRDefault="00E52F00" w:rsidP="00414AD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v:textbox>
                </v:shape>
                <v:shape id="_x0000_s1300" type="#_x0000_t202" style="position:absolute;left:1746;top:45212;width:3548;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E52F00" w:rsidRPr="006168EE" w:rsidRDefault="00E52F00" w:rsidP="006168EE">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v:textbox>
                </v:shape>
                <v:shape id="_x0000_s1301" type="#_x0000_t202" style="position:absolute;left:2254;top:40513;width:2413;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VQcYA&#10;AADdAAAADwAAAGRycy9kb3ducmV2LnhtbESPQWvCQBSE7wX/w/IEb3VjwVijq4goFAqlMR48PrPP&#10;ZDH7Ns1uNf333YLQ4zAz3zDLdW8bcaPOG8cKJuMEBHHptOFKwbHYP7+C8AFZY+OYFPyQh/Vq8LTE&#10;TLs753Q7hEpECPsMFdQhtJmUvqzJoh+7ljh6F9dZDFF2ldQd3iPcNvIlSVJp0XBcqLGlbU3l9fBt&#10;FWxOnO/M18f5M7/kpijmCb+nV6VGw36zABGoD//hR/tNK0ins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MVQcYAAADdAAAADwAAAAAAAAAAAAAAAACYAgAAZHJz&#10;L2Rvd25yZXYueG1sUEsFBgAAAAAEAAQA9QAAAIsDAAAAAA==&#10;" filled="f" stroked="f">
                  <v:textbox inset="0,0,0,0">
                    <w:txbxContent>
                      <w:p w:rsidR="00E52F00" w:rsidRDefault="00E52F00" w:rsidP="006168EE">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E52F00" w:rsidRPr="00186DF8" w:rsidRDefault="00E52F00" w:rsidP="001A572C">
                        <w:pPr>
                          <w:spacing w:after="70" w:line="160" w:lineRule="exact"/>
                          <w:jc w:val="center"/>
                          <w:rPr>
                            <w:sz w:val="10"/>
                            <w:szCs w:val="16"/>
                            <w:rtl/>
                            <w:lang w:bidi="ar-EG"/>
                          </w:rPr>
                        </w:pPr>
                        <w:r w:rsidRPr="00312F05">
                          <w:rPr>
                            <w:sz w:val="10"/>
                            <w:szCs w:val="16"/>
                            <w:rtl/>
                            <w:lang w:bidi="ar-EG"/>
                          </w:rPr>
                          <w:t>الحال</w:t>
                        </w:r>
                      </w:p>
                    </w:txbxContent>
                  </v:textbox>
                </v:shape>
                <v:shape id="_x0000_s1302" type="#_x0000_t202" style="position:absolute;left:45592;top:44355;width:4433;height:36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qucYA&#10;AADdAAAADwAAAGRycy9kb3ducmV2LnhtbESPQWvCQBSE74X+h+UJ3upGRQmpq0ipoEc1bfX2mn0m&#10;wezbNLsm6b93C0KPw8x8wyxWvalES40rLSsYjyIQxJnVJecK0uPmJQbhPLLGyjIp+CUHq+Xz0wIT&#10;bTveU3vwuQgQdgkqKLyvEyldVpBBN7I1cfAutjHog2xyqRvsAtxUchJFc2mw5LBQYE1vBWXXw80o&#10;mHx/zd4rX8af3Xh6Sn/ac8ofO6WGg379CsJT7//Dj/ZWK5jP4in8vQ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FqucYAAADdAAAADwAAAAAAAAAAAAAAAACYAgAAZHJz&#10;L2Rvd25yZXYueG1sUEsFBgAAAAAEAAQA9QAAAIsDAAAAAA==&#10;" filled="f" stroked="f">
                  <v:textbox style="layout-flow:vertical;mso-layout-flow-alt:bottom-to-top" inset="0,0,0,0">
                    <w:txbxContent>
                      <w:p w:rsidR="00E52F00" w:rsidRPr="00EB50D6" w:rsidRDefault="00E52F00" w:rsidP="005573BA">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rsidR="00E52F00" w:rsidRPr="00EB50D6" w:rsidRDefault="00E52F00" w:rsidP="005573BA">
                        <w:pPr>
                          <w:spacing w:before="0" w:line="160" w:lineRule="exact"/>
                          <w:jc w:val="center"/>
                          <w:rPr>
                            <w:color w:val="0000FF"/>
                            <w:sz w:val="10"/>
                            <w:szCs w:val="16"/>
                            <w:rtl/>
                            <w:lang w:bidi="ar-EG"/>
                          </w:rPr>
                        </w:pPr>
                        <w:r w:rsidRPr="00EB50D6">
                          <w:rPr>
                            <w:color w:val="0000FF"/>
                            <w:sz w:val="10"/>
                            <w:szCs w:val="16"/>
                            <w:rtl/>
                            <w:lang w:bidi="ar-EG"/>
                          </w:rPr>
                          <w:t>(اختياري)</w:t>
                        </w:r>
                      </w:p>
                    </w:txbxContent>
                  </v:textbox>
                </v:shape>
                <v:shape id="_x0000_s1303" type="#_x0000_t202" style="position:absolute;left:32455;top:4953;width:644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vxcQA&#10;AADcAAAADwAAAGRycy9kb3ducmV2LnhtbESPS2vCQBSF9wX/w3AFd3WSWqJGJ2IFsZRC8bFwecnc&#10;PDBzJ2TGmP77TqHQ5eE7D856M5hG9NS52rKCeBqBIM6trrlUcDnvnxcgnEfW2FgmBd/kYJONntaY&#10;avvgI/UnX4pQwi5FBZX3bSqlyysy6Ka2JQ6ssJ1BH2RXSt3hI5SbRr5EUSIN1hwWKmxpV1F+O92N&#10;grfEln08u5rPj+Igl1+FDswrNRkP2xUIT4P/N/+l37WC13kC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178XEAAAA3AAAAA8AAAAAAAAAAAAAAAAAmAIAAGRycy9k&#10;b3ducmV2LnhtbFBLBQYAAAAABAAEAPUAAACJAwAAAAA=&#10;" fillcolor="white [3212]" stroked="f">
                  <v:textbox inset="0,0,0,0">
                    <w:txbxContent>
                      <w:p w:rsidR="00E52F00" w:rsidRPr="00186DF8" w:rsidRDefault="00E52F00" w:rsidP="001A572C">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E52F00" w:rsidRPr="00186DF8" w:rsidRDefault="00E52F00" w:rsidP="00626D26">
                        <w:pPr>
                          <w:spacing w:before="40" w:after="70" w:line="180" w:lineRule="exact"/>
                          <w:jc w:val="right"/>
                          <w:rPr>
                            <w:sz w:val="10"/>
                            <w:szCs w:val="16"/>
                            <w:rtl/>
                            <w:lang w:bidi="ar-EG"/>
                          </w:rPr>
                        </w:pPr>
                      </w:p>
                    </w:txbxContent>
                  </v:textbox>
                </v:shape>
              </v:group>
            </w:pict>
          </mc:Fallback>
        </mc:AlternateContent>
      </w:r>
      <w:r w:rsidR="002A7229" w:rsidRPr="00247017">
        <w:rPr>
          <w:rFonts w:hint="cs"/>
          <w:rtl/>
        </w:rPr>
        <w:t xml:space="preserve">مخطط فدري طبقي لبروتوكول نظام </w:t>
      </w:r>
      <w:r w:rsidR="002A7229" w:rsidRPr="00247017">
        <w:t>IBOC</w:t>
      </w:r>
      <w:r w:rsidR="002A7229" w:rsidRPr="00247017">
        <w:rPr>
          <w:rFonts w:hint="cs"/>
          <w:rtl/>
        </w:rPr>
        <w:t xml:space="preserve"> العامل بتشكيل التردد </w:t>
      </w:r>
      <w:r w:rsidR="001B7B62">
        <w:t>(</w:t>
      </w:r>
      <w:r w:rsidR="002A7229" w:rsidRPr="00247017">
        <w:t>FM</w:t>
      </w:r>
      <w:r w:rsidR="001B7B62">
        <w:t>)</w:t>
      </w:r>
    </w:p>
    <w:p w:rsidR="00626D26" w:rsidRDefault="001D34D5" w:rsidP="00626D26">
      <w:pPr>
        <w:spacing w:line="240" w:lineRule="auto"/>
        <w:jc w:val="center"/>
      </w:pPr>
      <w:r>
        <w:rPr>
          <w:noProof/>
        </w:rPr>
        <mc:AlternateContent>
          <mc:Choice Requires="wps">
            <w:drawing>
              <wp:anchor distT="0" distB="0" distL="114300" distR="114300" simplePos="0" relativeHeight="251721728" behindDoc="0" locked="0" layoutInCell="1" allowOverlap="1" wp14:anchorId="69056B6F" wp14:editId="0FF77923">
                <wp:simplePos x="0" y="0"/>
                <wp:positionH relativeFrom="margin">
                  <wp:align>center</wp:align>
                </wp:positionH>
                <wp:positionV relativeFrom="paragraph">
                  <wp:posOffset>815975</wp:posOffset>
                </wp:positionV>
                <wp:extent cx="2076450" cy="184150"/>
                <wp:effectExtent l="0" t="0" r="0" b="6350"/>
                <wp:wrapNone/>
                <wp:docPr id="194"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84150"/>
                        </a:xfrm>
                        <a:prstGeom prst="rect">
                          <a:avLst/>
                        </a:prstGeom>
                        <a:noFill/>
                        <a:ln>
                          <a:noFill/>
                        </a:ln>
                        <a:extLst/>
                      </wps:spPr>
                      <wps:txbx>
                        <w:txbxContent>
                          <w:p w:rsidR="00E52F00" w:rsidRPr="00260C83" w:rsidRDefault="00E52F00" w:rsidP="00626D26">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wps:txbx>
                      <wps:bodyPr rot="0" vert="horz" wrap="square" lIns="0" tIns="0" rIns="0" bIns="0" anchor="t" anchorCtr="0" upright="1">
                        <a:noAutofit/>
                      </wps:bodyPr>
                    </wps:wsp>
                  </a:graphicData>
                </a:graphic>
              </wp:anchor>
            </w:drawing>
          </mc:Choice>
          <mc:Fallback>
            <w:pict>
              <v:shape w14:anchorId="69056B6F" id="Text Box 11946" o:spid="_x0000_s1304" type="#_x0000_t202" style="position:absolute;left:0;text-align:left;margin-left:0;margin-top:64.25pt;width:163.5pt;height:14.5pt;z-index:251721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U8wEAANADAAAOAAAAZHJzL2Uyb0RvYy54bWysU9tu2zAMfR+wfxD0vjgOsiwz4hRdiw4D&#10;ugvQ7gMYWY6F2aJGKbGzrx8lx1m3vRV9EWheDnkO6c3V0LXiqMkbtKXMZ3MptFVYGbsv5ffHuzdr&#10;KXwAW0GLVpfypL282r5+teldoRfYYFtpEgxifdG7UjYhuCLLvGp0B36GTlsO1kgdBP6kfVYR9Ize&#10;tdliPl9lPVLlCJX2nr23Y1BuE35daxW+1rXXQbSl5NlCeim9u/hm2w0UewLXGHUeA54xRQfGctML&#10;1C0EEAcy/0F1RhF6rMNMYZdhXRulEwdmk8//YfPQgNOJC4vj3UUm/3Kw6svxGwlT8e7eL6Ww0PGS&#10;HvUQxAccRM7OVdSod77g1AfHyWHgEOcnvt7do/rhhcWbBuxeXxNh32ioeMY8VmZPSkccH0F2/Wes&#10;uBUcAiagoaYuCsiSCEbnXZ0u+4njKHYu5u9Wy7ccUhzL18uc7dgCiqnakQ8fNXYiGqUk3n9Ch+O9&#10;D2PqlBKbWbwzbct+KFr7l4MxRw/3PpdGInH2kUUYdkPSbbFcTwrtsDoxN8LxzPi3YKNB+iVFzydW&#10;Sv/zAKSlaD9Z1ife42TQZOwmA6zi0lIGKUbzJox3e3Bk9g0jjxuweM0a1ibRizOOU5yV57NJAp1P&#10;PN7l0++U9edH3P4GAAD//wMAUEsDBBQABgAIAAAAIQBXyh2Z3QAAAAgBAAAPAAAAZHJzL2Rvd25y&#10;ZXYueG1sTI/BTsMwEETvSPyDtUjcqENQ2hLiVBWCExIiDQeOTrxNrMbrELtt+HuWUznum9HsTLGZ&#10;3SBOOAXrScH9IgGB1HpjqVPwWb/erUGEqMnowRMq+MEAm/L6qtC58Weq8LSLneAQCrlW0Mc45lKG&#10;tkenw8KPSKzt/eR05HPqpJn0mcPdINMkWUqnLfGHXo/43GN72B2dgu0XVS/2+735qPaVrevHhN6W&#10;B6Vub+btE4iIc7yY4a8+V4eSOzX+SCaIQQEPiUzTdQaC5Yd0xaRhkq0ykGUh/w8ofwEAAP//AwBQ&#10;SwECLQAUAAYACAAAACEAtoM4kv4AAADhAQAAEwAAAAAAAAAAAAAAAAAAAAAAW0NvbnRlbnRfVHlw&#10;ZXNdLnhtbFBLAQItABQABgAIAAAAIQA4/SH/1gAAAJQBAAALAAAAAAAAAAAAAAAAAC8BAABfcmVs&#10;cy8ucmVsc1BLAQItABQABgAIAAAAIQBLm+tU8wEAANADAAAOAAAAAAAAAAAAAAAAAC4CAABkcnMv&#10;ZTJvRG9jLnhtbFBLAQItABQABgAIAAAAIQBXyh2Z3QAAAAgBAAAPAAAAAAAAAAAAAAAAAE0EAABk&#10;cnMvZG93bnJldi54bWxQSwUGAAAAAAQABADzAAAAVwUAAAAA&#10;" filled="f" stroked="f">
                <v:textbox inset="0,0,0,0">
                  <w:txbxContent>
                    <w:p w:rsidR="00E52F00" w:rsidRPr="00260C83" w:rsidRDefault="00E52F00" w:rsidP="00626D26">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v:textbox>
                <w10:wrap anchorx="margin"/>
              </v:shape>
            </w:pict>
          </mc:Fallback>
        </mc:AlternateContent>
      </w:r>
      <w:r w:rsidR="00626D26">
        <w:object w:dxaOrig="6549" w:dyaOrig="8167">
          <v:shape id="_x0000_i1054" type="#_x0000_t75" style="width:375pt;height:467.25pt" o:ole="">
            <v:imagedata r:id="rId80" o:title=""/>
          </v:shape>
          <o:OLEObject Type="Embed" ProgID="CorelDraw.Graphic.16" ShapeID="_x0000_i1054" DrawAspect="Content" ObjectID="_1534165301" r:id="rId81"/>
        </w:object>
      </w:r>
    </w:p>
    <w:p w:rsidR="002A7229" w:rsidRPr="002F2643" w:rsidRDefault="002A7229" w:rsidP="002A7229">
      <w:pPr>
        <w:pStyle w:val="Heading2"/>
        <w:spacing w:line="190" w:lineRule="auto"/>
        <w:rPr>
          <w:rtl/>
          <w:lang w:bidi="ar-EG"/>
        </w:rPr>
      </w:pPr>
      <w:bookmarkStart w:id="82" w:name="_Toc460420072"/>
      <w:r w:rsidRPr="002F2643">
        <w:t>2.2</w:t>
      </w:r>
      <w:r w:rsidRPr="002F2643">
        <w:tab/>
      </w:r>
      <w:r w:rsidRPr="002F2643">
        <w:rPr>
          <w:rFonts w:hint="cs"/>
          <w:rtl/>
        </w:rPr>
        <w:t>أنماط الموجات والطيف</w:t>
      </w:r>
      <w:bookmarkEnd w:id="82"/>
    </w:p>
    <w:p w:rsidR="002A7229" w:rsidRPr="002F2643" w:rsidRDefault="002A7229" w:rsidP="00044582">
      <w:pPr>
        <w:spacing w:line="190" w:lineRule="auto"/>
        <w:rPr>
          <w:rtl/>
          <w:lang w:bidi="ar-EG"/>
        </w:rPr>
      </w:pPr>
      <w:r w:rsidRPr="002F2643">
        <w:rPr>
          <w:rFonts w:hint="cs"/>
          <w:rtl/>
          <w:lang w:bidi="ar-EG"/>
        </w:rPr>
        <w:t>يتيح التصميم مرونة في الأخذ بنظام إذاعي رقمي من خلال توفيره نمطين جديدين لتشكيل الموجات هما النمط الهجين والنمط الرقمي بالكامل. كما يمكن تكييف التشكيل الهجين بتشكيلتين مختلفتين لعرض النطاق، تسميان التشكيلة الرئيسية والتشكيلة الموسَّعة. ويُبقي مختلف أنماط تشكيل الموجات الهجين على إشارة</w:t>
      </w:r>
      <w:r w:rsidRPr="002F2643">
        <w:rPr>
          <w:rFonts w:hint="eastAsia"/>
          <w:rtl/>
        </w:rPr>
        <w:t> </w:t>
      </w:r>
      <w:r w:rsidRPr="002F2643">
        <w:rPr>
          <w:lang w:bidi="ar-EG"/>
        </w:rPr>
        <w:t>FM</w:t>
      </w:r>
      <w:r w:rsidRPr="002F2643">
        <w:rPr>
          <w:rFonts w:hint="cs"/>
          <w:rtl/>
          <w:lang w:bidi="ar-EG"/>
        </w:rPr>
        <w:t xml:space="preserve"> التماثلية خلافاً لنمط تشكيلها الرقمي بالكامل الذي لا</w:t>
      </w:r>
      <w:r w:rsidR="00044582">
        <w:rPr>
          <w:rFonts w:hint="eastAsia"/>
          <w:rtl/>
          <w:lang w:bidi="ar-EG"/>
        </w:rPr>
        <w:t> </w:t>
      </w:r>
      <w:r w:rsidRPr="002F2643">
        <w:rPr>
          <w:rFonts w:hint="cs"/>
          <w:rtl/>
          <w:lang w:bidi="ar-EG"/>
        </w:rPr>
        <w:t>يُبقي على هذه الإشارة. ويعمل جميع أنماط تشكيل الموجات الرقمي باستعمال طيف أقل بكثير من قناع الطيف المخصص للبث، والذي تحدده عادة اللجنة الفيدرالية للاتصالات</w:t>
      </w:r>
      <w:r w:rsidRPr="002F2643">
        <w:rPr>
          <w:rFonts w:hint="eastAsia"/>
          <w:rtl/>
        </w:rPr>
        <w:t> </w:t>
      </w:r>
      <w:r w:rsidRPr="002F2643">
        <w:rPr>
          <w:lang w:bidi="ar-EG"/>
        </w:rPr>
        <w:t>(FCC)</w:t>
      </w:r>
      <w:r w:rsidRPr="002F2643">
        <w:rPr>
          <w:rFonts w:hint="cs"/>
          <w:rtl/>
          <w:lang w:bidi="ar-EG"/>
        </w:rPr>
        <w:t>.</w:t>
      </w:r>
    </w:p>
    <w:p w:rsidR="002A7229" w:rsidRPr="002F2643" w:rsidRDefault="002A7229" w:rsidP="002A7229">
      <w:pPr>
        <w:spacing w:line="190" w:lineRule="auto"/>
        <w:rPr>
          <w:rtl/>
          <w:lang w:bidi="ar-EG"/>
        </w:rPr>
      </w:pPr>
      <w:r w:rsidRPr="002F2643">
        <w:rPr>
          <w:rFonts w:hint="cs"/>
          <w:rtl/>
          <w:lang w:bidi="ar-EG"/>
        </w:rPr>
        <w:t xml:space="preserve">وتشكَّل الإشارة الرقمية </w:t>
      </w:r>
      <w:proofErr w:type="spellStart"/>
      <w:r w:rsidRPr="002F2643">
        <w:rPr>
          <w:rFonts w:hint="cs"/>
          <w:rtl/>
          <w:lang w:bidi="ar-EG"/>
        </w:rPr>
        <w:t>تضمينياً</w:t>
      </w:r>
      <w:proofErr w:type="spellEnd"/>
      <w:r w:rsidRPr="002F2643">
        <w:rPr>
          <w:rFonts w:hint="cs"/>
          <w:rtl/>
          <w:lang w:bidi="ar-EG"/>
        </w:rPr>
        <w:t xml:space="preserve"> باستخدام تعدد الإرسال بتقسيم تعامدي للتردد</w:t>
      </w:r>
      <w:r w:rsidRPr="002F2643">
        <w:rPr>
          <w:rFonts w:hint="eastAsia"/>
          <w:rtl/>
          <w:lang w:bidi="ar-EG"/>
        </w:rPr>
        <w:t> </w:t>
      </w:r>
      <w:r w:rsidR="00261FEE" w:rsidRPr="00261FEE">
        <w:rPr>
          <w:rFonts w:cs="Times New Roman"/>
          <w:lang w:val="en-GB" w:bidi="ar-EG"/>
        </w:rPr>
        <w:t>(OFDM)</w:t>
      </w:r>
      <w:r w:rsidRPr="002F2643">
        <w:rPr>
          <w:rFonts w:hint="cs"/>
          <w:rtl/>
          <w:lang w:bidi="ar-EG"/>
        </w:rPr>
        <w:t>. والنظام</w:t>
      </w:r>
      <w:r w:rsidRPr="002F2643">
        <w:rPr>
          <w:rFonts w:hint="eastAsia"/>
          <w:rtl/>
          <w:lang w:bidi="ar-EG"/>
        </w:rPr>
        <w:t> </w:t>
      </w:r>
      <w:r w:rsidRPr="002F2643">
        <w:rPr>
          <w:lang w:bidi="ar-EG"/>
        </w:rPr>
        <w:t>OFDM</w:t>
      </w:r>
      <w:r w:rsidRPr="002F2643">
        <w:rPr>
          <w:rFonts w:hint="cs"/>
          <w:rtl/>
          <w:lang w:bidi="ar-EG"/>
        </w:rPr>
        <w:t xml:space="preserve"> نظام مرن بجوهره تسهُل به المقابلة بين القنوات المنطقية وشتى مجموعات الموجات الحاملة</w:t>
      </w:r>
      <w:r w:rsidRPr="002F2643">
        <w:rPr>
          <w:rFonts w:hint="eastAsia"/>
          <w:rtl/>
          <w:lang w:bidi="ar-EG"/>
        </w:rPr>
        <w:t> </w:t>
      </w:r>
      <w:r w:rsidRPr="002F2643">
        <w:rPr>
          <w:rFonts w:hint="cs"/>
          <w:rtl/>
          <w:lang w:bidi="ar-EG"/>
        </w:rPr>
        <w:t>الفرعية.</w:t>
      </w:r>
    </w:p>
    <w:p w:rsidR="002A7229" w:rsidRPr="002F2643" w:rsidRDefault="002A7229" w:rsidP="00AA5646">
      <w:pPr>
        <w:keepNext/>
        <w:spacing w:line="190" w:lineRule="auto"/>
        <w:rPr>
          <w:rtl/>
          <w:lang w:bidi="ar-EG"/>
        </w:rPr>
      </w:pPr>
      <w:r w:rsidRPr="002F2643">
        <w:rPr>
          <w:rFonts w:hint="cs"/>
          <w:rtl/>
          <w:lang w:bidi="ar-EG"/>
        </w:rPr>
        <w:lastRenderedPageBreak/>
        <w:t>وتحدَّد في الجدول</w:t>
      </w:r>
      <w:r w:rsidRPr="002F2643">
        <w:rPr>
          <w:rFonts w:hint="eastAsia"/>
          <w:rtl/>
          <w:lang w:bidi="ar-EG"/>
        </w:rPr>
        <w:t> </w:t>
      </w:r>
      <w:r w:rsidRPr="002F2643">
        <w:rPr>
          <w:lang w:bidi="ar-EG"/>
        </w:rPr>
        <w:t>13</w:t>
      </w:r>
      <w:r w:rsidRPr="002F2643">
        <w:rPr>
          <w:rFonts w:hint="cs"/>
          <w:rtl/>
          <w:lang w:bidi="ar-EG"/>
        </w:rPr>
        <w:t xml:space="preserve"> معلمات رموز </w:t>
      </w:r>
      <w:r w:rsidRPr="002F2643">
        <w:rPr>
          <w:lang w:bidi="ar-EG"/>
        </w:rPr>
        <w:t>OFDM</w:t>
      </w:r>
      <w:r w:rsidRPr="002F2643">
        <w:rPr>
          <w:rFonts w:hint="cs"/>
          <w:rtl/>
          <w:lang w:bidi="ar-EG"/>
        </w:rPr>
        <w:t xml:space="preserve"> والطبقة المادية لنظام </w:t>
      </w:r>
      <w:r w:rsidRPr="002F2643">
        <w:rPr>
          <w:lang w:bidi="ar-EG"/>
        </w:rPr>
        <w:t>IBOC</w:t>
      </w:r>
      <w:r w:rsidRPr="002F2643">
        <w:rPr>
          <w:rFonts w:hint="cs"/>
          <w:rtl/>
          <w:lang w:bidi="ar-EG"/>
        </w:rPr>
        <w:t xml:space="preserve"> الأساسي.</w:t>
      </w:r>
    </w:p>
    <w:p w:rsidR="002A7229" w:rsidRPr="002F2643" w:rsidRDefault="002A7229" w:rsidP="000C12DC">
      <w:pPr>
        <w:pStyle w:val="TableNo"/>
        <w:rPr>
          <w:rtl/>
        </w:rPr>
      </w:pPr>
      <w:r w:rsidRPr="002F2643">
        <w:rPr>
          <w:rFonts w:hint="cs"/>
          <w:rtl/>
        </w:rPr>
        <w:t xml:space="preserve">الجـدول </w:t>
      </w:r>
      <w:r w:rsidRPr="002F2643">
        <w:t>13</w:t>
      </w:r>
    </w:p>
    <w:p w:rsidR="002A7229" w:rsidRPr="002F2643" w:rsidRDefault="002A7229" w:rsidP="00EF2F5D">
      <w:pPr>
        <w:pStyle w:val="Tabletitle"/>
        <w:rPr>
          <w:rtl/>
        </w:rPr>
      </w:pPr>
      <w:r w:rsidRPr="002F2643">
        <w:rPr>
          <w:rFonts w:hint="cs"/>
          <w:rtl/>
          <w:lang w:bidi="ar-EG"/>
        </w:rPr>
        <w:t xml:space="preserve">معلمات الطبقة المادية لنظام </w:t>
      </w:r>
      <w:r w:rsidRPr="002F2643">
        <w:rPr>
          <w:lang w:bidi="ar-EG"/>
        </w:rPr>
        <w:t>IBOC</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2A7229" w:rsidRPr="002F2643" w:rsidTr="0011620F">
        <w:trPr>
          <w:jc w:val="center"/>
        </w:trPr>
        <w:tc>
          <w:tcPr>
            <w:tcW w:w="2739" w:type="dxa"/>
            <w:tcMar>
              <w:left w:w="28" w:type="dxa"/>
              <w:right w:w="28" w:type="dxa"/>
            </w:tcMar>
            <w:vAlign w:val="center"/>
          </w:tcPr>
          <w:p w:rsidR="002A7229" w:rsidRPr="002F2643" w:rsidRDefault="002A7229" w:rsidP="0011620F">
            <w:pPr>
              <w:pStyle w:val="Tablehead0"/>
              <w:spacing w:after="40"/>
              <w:rPr>
                <w:rFonts w:ascii="Times New Roman" w:hAnsi="Times New Roman"/>
              </w:rPr>
            </w:pPr>
            <w:r w:rsidRPr="002F2643">
              <w:rPr>
                <w:rFonts w:hint="cs"/>
                <w:rtl/>
              </w:rPr>
              <w:t>اسم المعلمة</w:t>
            </w:r>
          </w:p>
        </w:tc>
        <w:tc>
          <w:tcPr>
            <w:tcW w:w="1035" w:type="dxa"/>
            <w:tcMar>
              <w:left w:w="28" w:type="dxa"/>
              <w:right w:w="28" w:type="dxa"/>
            </w:tcMar>
            <w:vAlign w:val="center"/>
          </w:tcPr>
          <w:p w:rsidR="002A7229" w:rsidRPr="002F2643" w:rsidRDefault="002A7229" w:rsidP="0011620F">
            <w:pPr>
              <w:pStyle w:val="Tablehead0"/>
              <w:spacing w:after="40"/>
              <w:rPr>
                <w:rFonts w:ascii="Times New Roman" w:hAnsi="Times New Roman"/>
              </w:rPr>
            </w:pPr>
            <w:r w:rsidRPr="002F2643">
              <w:rPr>
                <w:rFonts w:ascii="Times New Roman" w:hAnsi="Times New Roman" w:hint="cs"/>
                <w:rtl/>
              </w:rPr>
              <w:t>الرمز</w:t>
            </w:r>
          </w:p>
        </w:tc>
        <w:tc>
          <w:tcPr>
            <w:tcW w:w="1178" w:type="dxa"/>
            <w:tcMar>
              <w:left w:w="28" w:type="dxa"/>
              <w:right w:w="28" w:type="dxa"/>
            </w:tcMar>
            <w:vAlign w:val="center"/>
          </w:tcPr>
          <w:p w:rsidR="002A7229" w:rsidRPr="002F2643" w:rsidRDefault="002A7229" w:rsidP="0011620F">
            <w:pPr>
              <w:pStyle w:val="Tablehead0"/>
              <w:spacing w:after="40"/>
              <w:rPr>
                <w:rFonts w:ascii="Times New Roman" w:hAnsi="Times New Roman"/>
              </w:rPr>
            </w:pPr>
            <w:r w:rsidRPr="002F2643">
              <w:rPr>
                <w:rFonts w:ascii="Times New Roman" w:hAnsi="Times New Roman" w:hint="cs"/>
                <w:rtl/>
              </w:rPr>
              <w:t>الوحدات</w:t>
            </w:r>
          </w:p>
        </w:tc>
        <w:tc>
          <w:tcPr>
            <w:tcW w:w="2903" w:type="dxa"/>
            <w:tcMar>
              <w:left w:w="28" w:type="dxa"/>
              <w:right w:w="28" w:type="dxa"/>
            </w:tcMar>
            <w:vAlign w:val="center"/>
          </w:tcPr>
          <w:p w:rsidR="002A7229" w:rsidRPr="002F2643" w:rsidRDefault="002A7229" w:rsidP="0011620F">
            <w:pPr>
              <w:pStyle w:val="Tablehead0"/>
              <w:spacing w:after="40"/>
              <w:rPr>
                <w:rFonts w:ascii="Times New Roman" w:hAnsi="Times New Roman"/>
              </w:rPr>
            </w:pPr>
            <w:r w:rsidRPr="002F2643">
              <w:rPr>
                <w:rFonts w:ascii="Times New Roman" w:hAnsi="Times New Roman" w:hint="cs"/>
                <w:rtl/>
              </w:rPr>
              <w:t>القيمة الصحيحة</w:t>
            </w:r>
          </w:p>
        </w:tc>
        <w:tc>
          <w:tcPr>
            <w:tcW w:w="1784" w:type="dxa"/>
            <w:tcMar>
              <w:left w:w="28" w:type="dxa"/>
              <w:right w:w="28" w:type="dxa"/>
            </w:tcMar>
            <w:vAlign w:val="center"/>
          </w:tcPr>
          <w:p w:rsidR="002A7229" w:rsidRPr="002F2643" w:rsidRDefault="002A7229" w:rsidP="0011620F">
            <w:pPr>
              <w:pStyle w:val="Tablehead0"/>
              <w:spacing w:after="40"/>
              <w:rPr>
                <w:rFonts w:ascii="Times New Roman" w:hAnsi="Times New Roman"/>
                <w:rtl/>
                <w:lang w:bidi="ar-EG"/>
              </w:rPr>
            </w:pPr>
            <w:r w:rsidRPr="002F2643">
              <w:rPr>
                <w:rFonts w:ascii="Times New Roman" w:hAnsi="Times New Roman" w:hint="cs"/>
                <w:rtl/>
              </w:rPr>
              <w:t>ال</w:t>
            </w:r>
            <w:r w:rsidRPr="002F2643">
              <w:rPr>
                <w:rFonts w:ascii="Times New Roman" w:hAnsi="Times New Roman" w:hint="cs"/>
                <w:rtl/>
                <w:lang w:bidi="ar-EG"/>
              </w:rPr>
              <w:t>ق</w:t>
            </w:r>
            <w:proofErr w:type="spellStart"/>
            <w:r w:rsidRPr="002F2643">
              <w:rPr>
                <w:rFonts w:ascii="Times New Roman" w:hAnsi="Times New Roman" w:hint="cs"/>
                <w:rtl/>
              </w:rPr>
              <w:t>يمة</w:t>
            </w:r>
            <w:proofErr w:type="spellEnd"/>
            <w:r w:rsidRPr="002F2643">
              <w:rPr>
                <w:rFonts w:ascii="Times New Roman" w:hAnsi="Times New Roman" w:hint="cs"/>
                <w:rtl/>
              </w:rPr>
              <w:t xml:space="preserve"> المحسوبة</w:t>
            </w:r>
            <w:r w:rsidRPr="002F2643">
              <w:rPr>
                <w:rFonts w:ascii="Times New Roman" w:hAnsi="Times New Roman" w:hint="cs"/>
                <w:rtl/>
              </w:rPr>
              <w:br/>
            </w:r>
            <w:r w:rsidRPr="002F2643">
              <w:rPr>
                <w:rFonts w:ascii="Times New Roman" w:hAnsi="Times New Roman" w:hint="cs"/>
                <w:rtl/>
                <w:lang w:bidi="ar-EG"/>
              </w:rPr>
              <w:t>(</w:t>
            </w:r>
            <w:r w:rsidRPr="002F2643">
              <w:rPr>
                <w:rFonts w:ascii="Times New Roman" w:hAnsi="Times New Roman"/>
                <w:lang w:bidi="ar-EG"/>
              </w:rPr>
              <w:t>4</w:t>
            </w:r>
            <w:r w:rsidRPr="002F2643">
              <w:rPr>
                <w:rFonts w:ascii="Times New Roman" w:hAnsi="Times New Roman" w:hint="cs"/>
                <w:rtl/>
                <w:lang w:bidi="ar-EG"/>
              </w:rPr>
              <w:t xml:space="preserve"> أرقام معنوية)</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المباعدة بين الموجات الحاملة الفرعية</w:t>
            </w:r>
            <w:r w:rsidRPr="002F2643">
              <w:rPr>
                <w:rFonts w:hint="cs"/>
                <w:rtl/>
                <w:lang w:bidi="ar-EG"/>
              </w:rPr>
              <w:t xml:space="preserve"> </w:t>
            </w:r>
            <w:r w:rsidRPr="002F2643">
              <w:rPr>
                <w:lang w:bidi="ar-EG"/>
              </w:rPr>
              <w:t>OFDM</w:t>
            </w:r>
          </w:p>
        </w:tc>
        <w:tc>
          <w:tcPr>
            <w:tcW w:w="1035"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sym w:font="Symbol" w:char="F044"/>
            </w:r>
            <w:r w:rsidRPr="002F2643">
              <w:rPr>
                <w:i/>
                <w:iCs/>
                <w:lang w:val="fr-FR"/>
              </w:rPr>
              <w:t>f</w:t>
            </w:r>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Hz</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1 488 375/4 096</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363,4</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lang w:val="fr-FR"/>
              </w:rPr>
            </w:pPr>
            <w:r w:rsidRPr="002F2643">
              <w:rPr>
                <w:rFonts w:hint="cs"/>
                <w:rtl/>
                <w:lang w:val="fr-FR"/>
              </w:rPr>
              <w:t>عرض السابقة الدورية</w:t>
            </w:r>
          </w:p>
        </w:tc>
        <w:tc>
          <w:tcPr>
            <w:tcW w:w="1035"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sym w:font="Symbol" w:char="F061"/>
            </w:r>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rFonts w:hint="cs"/>
                <w:rtl/>
                <w:lang w:val="fr-FR"/>
              </w:rPr>
              <w:t>لا يوجد</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7/128</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 xml:space="preserve">5,469 </w:t>
            </w:r>
            <w:r w:rsidRPr="002F2643">
              <w:rPr>
                <w:rFonts w:hint="cs"/>
                <w:lang w:val="fr-FR"/>
              </w:rPr>
              <w:t>×</w:t>
            </w:r>
            <w:r w:rsidRPr="002F2643">
              <w:rPr>
                <w:lang w:val="fr-FR"/>
              </w:rPr>
              <w:t xml:space="preserve"> 10</w:t>
            </w:r>
            <w:r w:rsidR="007D36E1">
              <w:rPr>
                <w:vertAlign w:val="superscript"/>
                <w:lang w:val="fr-FR"/>
              </w:rPr>
              <w:t>-</w:t>
            </w:r>
            <w:r w:rsidRPr="002F2643">
              <w:rPr>
                <w:vertAlign w:val="superscript"/>
                <w:lang w:val="fr-FR"/>
              </w:rPr>
              <w:t>2</w:t>
            </w:r>
          </w:p>
        </w:tc>
      </w:tr>
      <w:tr w:rsidR="002A7229" w:rsidRPr="002F2643" w:rsidTr="0011620F">
        <w:trPr>
          <w:jc w:val="center"/>
        </w:trPr>
        <w:tc>
          <w:tcPr>
            <w:tcW w:w="2739" w:type="dxa"/>
            <w:tcMar>
              <w:left w:w="28" w:type="dxa"/>
              <w:right w:w="28" w:type="dxa"/>
            </w:tcMar>
          </w:tcPr>
          <w:p w:rsidR="002A7229" w:rsidRPr="002F2643" w:rsidRDefault="002A7229" w:rsidP="003D428B">
            <w:pPr>
              <w:pStyle w:val="Tabletext"/>
              <w:ind w:left="50"/>
            </w:pPr>
            <w:r w:rsidRPr="002F2643">
              <w:rPr>
                <w:rFonts w:hint="cs"/>
                <w:rtl/>
                <w:lang w:val="fr-FR"/>
              </w:rPr>
              <w:t>مدة السابقة الدورية</w:t>
            </w:r>
          </w:p>
        </w:tc>
        <w:tc>
          <w:tcPr>
            <w:tcW w:w="1035" w:type="dxa"/>
            <w:tcMar>
              <w:left w:w="28" w:type="dxa"/>
              <w:right w:w="28" w:type="dxa"/>
            </w:tcMar>
          </w:tcPr>
          <w:p w:rsidR="002A7229" w:rsidRPr="002F2643" w:rsidRDefault="002A7229" w:rsidP="0086036E">
            <w:pPr>
              <w:pStyle w:val="Tabletext"/>
              <w:jc w:val="center"/>
              <w:rPr>
                <w:i/>
                <w:iCs/>
              </w:rPr>
            </w:pPr>
            <w:r w:rsidRPr="002F2643">
              <w:rPr>
                <w:i/>
                <w:iCs/>
              </w:rPr>
              <w:t>T</w:t>
            </w:r>
            <w:r w:rsidRPr="002F2643">
              <w:rPr>
                <w:vertAlign w:val="subscript"/>
              </w:rPr>
              <w:sym w:font="Symbol" w:char="F061"/>
            </w:r>
          </w:p>
        </w:tc>
        <w:tc>
          <w:tcPr>
            <w:tcW w:w="1178" w:type="dxa"/>
            <w:tcMar>
              <w:left w:w="28" w:type="dxa"/>
              <w:right w:w="28" w:type="dxa"/>
            </w:tcMar>
          </w:tcPr>
          <w:p w:rsidR="002A7229" w:rsidRPr="002F2643" w:rsidRDefault="002A7229" w:rsidP="0086036E">
            <w:pPr>
              <w:pStyle w:val="Tabletext"/>
              <w:jc w:val="center"/>
            </w:pPr>
            <w:r w:rsidRPr="002F2643">
              <w:t>s</w:t>
            </w:r>
          </w:p>
        </w:tc>
        <w:tc>
          <w:tcPr>
            <w:tcW w:w="2903" w:type="dxa"/>
            <w:tcMar>
              <w:left w:w="28" w:type="dxa"/>
              <w:right w:w="28" w:type="dxa"/>
            </w:tcMar>
          </w:tcPr>
          <w:p w:rsidR="002A7229" w:rsidRPr="002F2643" w:rsidRDefault="002A7229" w:rsidP="0086036E">
            <w:pPr>
              <w:pStyle w:val="Tabletext"/>
            </w:pPr>
            <w:r w:rsidRPr="002F2643">
              <w:t>(7/128) ∙ (4</w:t>
            </w:r>
            <w:r w:rsidRPr="002F2643">
              <w:rPr>
                <w:rFonts w:ascii="Tms Rmn" w:hAnsi="Tms Rmn"/>
                <w:sz w:val="12"/>
              </w:rPr>
              <w:t> </w:t>
            </w:r>
            <w:r w:rsidRPr="002F2643">
              <w:t>096/1</w:t>
            </w:r>
            <w:r w:rsidRPr="002F2643">
              <w:rPr>
                <w:rFonts w:ascii="Tms Rmn" w:hAnsi="Tms Rmn"/>
                <w:sz w:val="12"/>
              </w:rPr>
              <w:t> </w:t>
            </w:r>
            <w:r w:rsidRPr="002F2643">
              <w:t>488</w:t>
            </w:r>
            <w:r w:rsidRPr="002F2643">
              <w:rPr>
                <w:rFonts w:ascii="Tms Rmn" w:hAnsi="Tms Rmn"/>
                <w:sz w:val="12"/>
              </w:rPr>
              <w:t> </w:t>
            </w:r>
            <w:r w:rsidRPr="002F2643">
              <w:t>375)</w:t>
            </w:r>
          </w:p>
        </w:tc>
        <w:tc>
          <w:tcPr>
            <w:tcW w:w="1784" w:type="dxa"/>
            <w:tcMar>
              <w:left w:w="28" w:type="dxa"/>
              <w:right w:w="28" w:type="dxa"/>
            </w:tcMar>
          </w:tcPr>
          <w:p w:rsidR="002A7229" w:rsidRPr="002F2643" w:rsidRDefault="002A7229" w:rsidP="0086036E">
            <w:pPr>
              <w:pStyle w:val="Tabletext"/>
              <w:jc w:val="center"/>
            </w:pPr>
            <w:r w:rsidRPr="002F2643">
              <w:t xml:space="preserve">1,586 </w:t>
            </w:r>
            <w:r w:rsidRPr="002F2643">
              <w:sym w:font="Symbol" w:char="F0B4"/>
            </w:r>
            <w:r w:rsidRPr="002F2643">
              <w:t xml:space="preserve"> 10</w:t>
            </w:r>
            <w:r w:rsidR="007D36E1">
              <w:rPr>
                <w:vertAlign w:val="superscript"/>
              </w:rPr>
              <w:t>-</w:t>
            </w:r>
            <w:r w:rsidRPr="002F2643">
              <w:rPr>
                <w:vertAlign w:val="superscript"/>
              </w:rPr>
              <w:t>4</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مدة الرمز </w:t>
            </w:r>
            <w:r w:rsidRPr="002F2643">
              <w:t>OFDM</w:t>
            </w:r>
          </w:p>
        </w:tc>
        <w:tc>
          <w:tcPr>
            <w:tcW w:w="1035" w:type="dxa"/>
            <w:tcMar>
              <w:left w:w="28" w:type="dxa"/>
              <w:right w:w="28" w:type="dxa"/>
            </w:tcMar>
            <w:vAlign w:val="center"/>
          </w:tcPr>
          <w:p w:rsidR="002A7229" w:rsidRPr="002F2643" w:rsidRDefault="002A7229" w:rsidP="0086036E">
            <w:pPr>
              <w:pStyle w:val="Tabletext"/>
              <w:jc w:val="center"/>
              <w:rPr>
                <w:i/>
                <w:iCs/>
                <w:lang w:val="fr-FR"/>
              </w:rPr>
            </w:pPr>
            <w:proofErr w:type="spellStart"/>
            <w:r w:rsidRPr="002F2643">
              <w:rPr>
                <w:i/>
                <w:iCs/>
                <w:lang w:val="fr-FR"/>
              </w:rPr>
              <w:t>T</w:t>
            </w:r>
            <w:r w:rsidRPr="002F2643">
              <w:rPr>
                <w:i/>
                <w:iCs/>
                <w:vertAlign w:val="subscript"/>
                <w:lang w:val="fr-FR"/>
              </w:rPr>
              <w:t>s</w:t>
            </w:r>
            <w:proofErr w:type="spellEnd"/>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s</w:t>
            </w:r>
          </w:p>
        </w:tc>
        <w:tc>
          <w:tcPr>
            <w:tcW w:w="2903" w:type="dxa"/>
            <w:tcMar>
              <w:left w:w="28" w:type="dxa"/>
              <w:right w:w="28" w:type="dxa"/>
            </w:tcMar>
            <w:vAlign w:val="center"/>
          </w:tcPr>
          <w:p w:rsidR="002A7229" w:rsidRPr="002F2643" w:rsidRDefault="002A7229" w:rsidP="0086036E">
            <w:pPr>
              <w:pStyle w:val="Tabletext"/>
              <w:rPr>
                <w:lang w:val="fr-FR"/>
              </w:rPr>
            </w:pPr>
            <w:r w:rsidRPr="002F2643">
              <w:t>=</w:t>
            </w:r>
            <w:r w:rsidRPr="002F2643">
              <w:rPr>
                <w:lang w:val="fr-FR"/>
              </w:rPr>
              <w:t xml:space="preserve"> (1 + </w:t>
            </w:r>
            <w:r w:rsidRPr="002F2643">
              <w:rPr>
                <w:lang w:val="fr-FR"/>
              </w:rPr>
              <w:sym w:font="Symbol" w:char="F061"/>
            </w:r>
            <w:r w:rsidRPr="002F2643">
              <w:rPr>
                <w:lang w:val="fr-FR"/>
              </w:rPr>
              <w:t>) /</w:t>
            </w:r>
            <w:r w:rsidRPr="002F2643">
              <w:rPr>
                <w:lang w:val="fr-FR"/>
              </w:rPr>
              <w:sym w:font="Symbol" w:char="F044"/>
            </w:r>
            <w:r w:rsidRPr="002F2643">
              <w:rPr>
                <w:i/>
                <w:iCs/>
                <w:lang w:val="fr-FR"/>
              </w:rPr>
              <w:t xml:space="preserve">f </w:t>
            </w:r>
            <w:r w:rsidRPr="002F2643">
              <w:rPr>
                <w:lang w:val="fr-FR"/>
              </w:rPr>
              <w:br/>
              <w:t>(135/128) ∙ (4 096/1 488 375)</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 xml:space="preserve">2,902 </w:t>
            </w:r>
            <w:r w:rsidRPr="002F2643">
              <w:rPr>
                <w:rFonts w:hint="cs"/>
                <w:lang w:val="fr-FR"/>
              </w:rPr>
              <w:t>×</w:t>
            </w:r>
            <w:r w:rsidRPr="002F2643">
              <w:rPr>
                <w:lang w:val="fr-FR"/>
              </w:rPr>
              <w:t xml:space="preserve"> 10</w:t>
            </w:r>
            <w:r w:rsidR="007D36E1">
              <w:rPr>
                <w:vertAlign w:val="superscript"/>
                <w:lang w:val="fr-FR"/>
              </w:rPr>
              <w:t>-</w:t>
            </w:r>
            <w:r w:rsidRPr="002F2643">
              <w:rPr>
                <w:vertAlign w:val="superscript"/>
                <w:lang w:val="fr-FR"/>
              </w:rPr>
              <w:t>3</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معدل الرمز </w:t>
            </w:r>
            <w:r w:rsidRPr="002F2643">
              <w:t>OFDM</w:t>
            </w:r>
          </w:p>
        </w:tc>
        <w:tc>
          <w:tcPr>
            <w:tcW w:w="1035" w:type="dxa"/>
            <w:tcMar>
              <w:left w:w="28" w:type="dxa"/>
              <w:right w:w="28" w:type="dxa"/>
            </w:tcMar>
            <w:vAlign w:val="center"/>
          </w:tcPr>
          <w:p w:rsidR="002A7229" w:rsidRPr="002F2643" w:rsidRDefault="002A7229" w:rsidP="0086036E">
            <w:pPr>
              <w:pStyle w:val="Tabletext"/>
              <w:jc w:val="center"/>
              <w:rPr>
                <w:i/>
                <w:iCs/>
                <w:lang w:val="fr-FR"/>
              </w:rPr>
            </w:pPr>
            <w:proofErr w:type="spellStart"/>
            <w:r w:rsidRPr="002F2643">
              <w:rPr>
                <w:i/>
                <w:iCs/>
                <w:lang w:val="fr-FR"/>
              </w:rPr>
              <w:t>R</w:t>
            </w:r>
            <w:r w:rsidRPr="002F2643">
              <w:rPr>
                <w:i/>
                <w:iCs/>
                <w:vertAlign w:val="subscript"/>
                <w:lang w:val="fr-FR"/>
              </w:rPr>
              <w:t>s</w:t>
            </w:r>
            <w:proofErr w:type="spellEnd"/>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Hz</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1/</w:t>
            </w:r>
            <w:proofErr w:type="spellStart"/>
            <w:r w:rsidRPr="002F2643">
              <w:rPr>
                <w:i/>
                <w:iCs/>
                <w:lang w:val="fr-FR"/>
              </w:rPr>
              <w:t>T</w:t>
            </w:r>
            <w:r w:rsidRPr="002F2643">
              <w:rPr>
                <w:i/>
                <w:iCs/>
                <w:vertAlign w:val="subscript"/>
                <w:lang w:val="fr-FR"/>
              </w:rPr>
              <w:t>s</w:t>
            </w:r>
            <w:proofErr w:type="spellEnd"/>
            <w:r w:rsidRPr="002F2643">
              <w:rPr>
                <w:i/>
                <w:iCs/>
                <w:vertAlign w:val="subscript"/>
                <w:lang w:val="fr-FR"/>
              </w:rPr>
              <w:t xml:space="preserve"> </w:t>
            </w:r>
            <w:r w:rsidRPr="002F2643">
              <w:t>=</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344,5</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مدة رتل </w:t>
            </w:r>
            <w:r w:rsidRPr="002F2643">
              <w:t>L1</w:t>
            </w:r>
          </w:p>
        </w:tc>
        <w:tc>
          <w:tcPr>
            <w:tcW w:w="1035" w:type="dxa"/>
            <w:tcMar>
              <w:left w:w="28" w:type="dxa"/>
              <w:right w:w="28" w:type="dxa"/>
            </w:tcMar>
            <w:vAlign w:val="center"/>
          </w:tcPr>
          <w:p w:rsidR="002A7229" w:rsidRPr="002F2643" w:rsidRDefault="002A7229" w:rsidP="0086036E">
            <w:pPr>
              <w:pStyle w:val="Tabletext"/>
              <w:jc w:val="center"/>
              <w:rPr>
                <w:i/>
                <w:iCs/>
                <w:lang w:val="fr-FR"/>
              </w:rPr>
            </w:pPr>
            <w:r w:rsidRPr="002F2643">
              <w:rPr>
                <w:i/>
                <w:iCs/>
                <w:lang w:val="fr-FR"/>
              </w:rPr>
              <w:t>T</w:t>
            </w:r>
            <w:r w:rsidRPr="002F2643">
              <w:rPr>
                <w:i/>
                <w:iCs/>
                <w:vertAlign w:val="subscript"/>
                <w:lang w:val="fr-FR"/>
              </w:rPr>
              <w:t>f</w:t>
            </w:r>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s</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65 536/44 100 = 512 ∙ </w:t>
            </w:r>
            <w:proofErr w:type="spellStart"/>
            <w:r w:rsidRPr="002F2643">
              <w:rPr>
                <w:i/>
                <w:iCs/>
                <w:lang w:val="fr-FR"/>
              </w:rPr>
              <w:t>T</w:t>
            </w:r>
            <w:r w:rsidRPr="002F2643">
              <w:rPr>
                <w:i/>
                <w:iCs/>
                <w:vertAlign w:val="subscript"/>
                <w:lang w:val="fr-FR"/>
              </w:rPr>
              <w:t>s</w:t>
            </w:r>
            <w:proofErr w:type="spellEnd"/>
            <w:r w:rsidRPr="002F2643">
              <w:rPr>
                <w:i/>
                <w:iCs/>
                <w:vertAlign w:val="subscript"/>
                <w:lang w:val="fr-FR"/>
              </w:rPr>
              <w:t xml:space="preserve"> </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1,486</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معدل رتل </w:t>
            </w:r>
            <w:r w:rsidRPr="002F2643">
              <w:t>L1</w:t>
            </w:r>
            <w:r w:rsidRPr="002F2643">
              <w:rPr>
                <w:rFonts w:hint="cs"/>
                <w:rtl/>
                <w:lang w:bidi="ar-EG"/>
              </w:rPr>
              <w:t xml:space="preserve"> </w:t>
            </w:r>
          </w:p>
        </w:tc>
        <w:tc>
          <w:tcPr>
            <w:tcW w:w="1035" w:type="dxa"/>
            <w:tcMar>
              <w:left w:w="28" w:type="dxa"/>
              <w:right w:w="28" w:type="dxa"/>
            </w:tcMar>
            <w:vAlign w:val="center"/>
          </w:tcPr>
          <w:p w:rsidR="002A7229" w:rsidRPr="002F2643" w:rsidRDefault="002A7229" w:rsidP="0086036E">
            <w:pPr>
              <w:pStyle w:val="Tabletext"/>
              <w:jc w:val="center"/>
              <w:rPr>
                <w:i/>
                <w:iCs/>
                <w:lang w:val="fr-FR"/>
              </w:rPr>
            </w:pPr>
            <w:proofErr w:type="spellStart"/>
            <w:r w:rsidRPr="002F2643">
              <w:rPr>
                <w:i/>
                <w:iCs/>
                <w:lang w:val="fr-FR"/>
              </w:rPr>
              <w:t>R</w:t>
            </w:r>
            <w:r w:rsidRPr="002F2643">
              <w:rPr>
                <w:i/>
                <w:iCs/>
                <w:vertAlign w:val="subscript"/>
                <w:lang w:val="fr-FR"/>
              </w:rPr>
              <w:t>f</w:t>
            </w:r>
            <w:proofErr w:type="spellEnd"/>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Hz</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1/</w:t>
            </w:r>
            <w:r w:rsidRPr="002F2643">
              <w:rPr>
                <w:i/>
                <w:iCs/>
                <w:lang w:val="fr-FR"/>
              </w:rPr>
              <w:t>T</w:t>
            </w:r>
            <w:r w:rsidRPr="002F2643">
              <w:rPr>
                <w:i/>
                <w:iCs/>
                <w:vertAlign w:val="subscript"/>
                <w:lang w:val="fr-FR"/>
              </w:rPr>
              <w:t xml:space="preserve">f  </w:t>
            </w:r>
            <w:r w:rsidRPr="002F2643">
              <w:t>=</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 xml:space="preserve">6,729 </w:t>
            </w:r>
            <w:r w:rsidRPr="002F2643">
              <w:rPr>
                <w:rFonts w:hint="cs"/>
                <w:lang w:val="fr-FR"/>
              </w:rPr>
              <w:t>×</w:t>
            </w:r>
            <w:r w:rsidRPr="002F2643">
              <w:rPr>
                <w:lang w:val="fr-FR"/>
              </w:rPr>
              <w:t xml:space="preserve"> 10</w:t>
            </w:r>
            <w:r w:rsidR="007D36E1">
              <w:rPr>
                <w:vertAlign w:val="superscript"/>
                <w:lang w:val="fr-FR"/>
              </w:rPr>
              <w:t>-</w:t>
            </w:r>
            <w:r w:rsidRPr="002F2643">
              <w:rPr>
                <w:vertAlign w:val="superscript"/>
                <w:lang w:val="fr-FR"/>
              </w:rPr>
              <w:t>1</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مدة فدرة </w:t>
            </w:r>
            <w:r w:rsidRPr="002F2643">
              <w:t>L1</w:t>
            </w:r>
          </w:p>
        </w:tc>
        <w:tc>
          <w:tcPr>
            <w:tcW w:w="1035" w:type="dxa"/>
            <w:tcMar>
              <w:left w:w="28" w:type="dxa"/>
              <w:right w:w="28" w:type="dxa"/>
            </w:tcMar>
            <w:vAlign w:val="center"/>
          </w:tcPr>
          <w:p w:rsidR="002A7229" w:rsidRPr="002F2643" w:rsidRDefault="002A7229" w:rsidP="0086036E">
            <w:pPr>
              <w:pStyle w:val="Tabletext"/>
              <w:jc w:val="center"/>
              <w:rPr>
                <w:i/>
                <w:iCs/>
                <w:lang w:val="fr-FR"/>
              </w:rPr>
            </w:pPr>
            <w:r w:rsidRPr="002F2643">
              <w:rPr>
                <w:i/>
                <w:iCs/>
                <w:lang w:val="fr-FR"/>
              </w:rPr>
              <w:t>T</w:t>
            </w:r>
            <w:r w:rsidRPr="002F2643">
              <w:rPr>
                <w:i/>
                <w:iCs/>
                <w:vertAlign w:val="subscript"/>
                <w:lang w:val="fr-FR"/>
              </w:rPr>
              <w:t>b</w:t>
            </w:r>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s</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32 ∙ </w:t>
            </w:r>
            <w:proofErr w:type="spellStart"/>
            <w:r w:rsidRPr="002F2643">
              <w:rPr>
                <w:i/>
                <w:iCs/>
                <w:lang w:val="fr-FR"/>
              </w:rPr>
              <w:t>T</w:t>
            </w:r>
            <w:r w:rsidRPr="002F2643">
              <w:rPr>
                <w:i/>
                <w:iCs/>
                <w:vertAlign w:val="subscript"/>
                <w:lang w:val="fr-FR"/>
              </w:rPr>
              <w:t>s</w:t>
            </w:r>
            <w:proofErr w:type="spellEnd"/>
            <w:r w:rsidRPr="002F2643">
              <w:rPr>
                <w:i/>
                <w:iCs/>
                <w:vertAlign w:val="subscript"/>
                <w:lang w:val="fr-FR"/>
              </w:rPr>
              <w:t xml:space="preserve"> </w:t>
            </w:r>
            <w:r w:rsidRPr="002F2643">
              <w:t>=</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 xml:space="preserve">9,288 </w:t>
            </w:r>
            <w:r w:rsidRPr="002F2643">
              <w:rPr>
                <w:rFonts w:hint="cs"/>
                <w:lang w:val="fr-FR"/>
              </w:rPr>
              <w:t>×</w:t>
            </w:r>
            <w:r w:rsidRPr="002F2643">
              <w:rPr>
                <w:lang w:val="fr-FR"/>
              </w:rPr>
              <w:t xml:space="preserve"> 10</w:t>
            </w:r>
            <w:r w:rsidR="007D36E1">
              <w:rPr>
                <w:vertAlign w:val="superscript"/>
                <w:lang w:val="fr-FR"/>
              </w:rPr>
              <w:t>-</w:t>
            </w:r>
            <w:r w:rsidRPr="002F2643">
              <w:rPr>
                <w:vertAlign w:val="superscript"/>
                <w:lang w:val="fr-FR"/>
              </w:rPr>
              <w:t>2</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معدل فدرة </w:t>
            </w:r>
            <w:r w:rsidRPr="002F2643">
              <w:t>L1</w:t>
            </w:r>
          </w:p>
        </w:tc>
        <w:tc>
          <w:tcPr>
            <w:tcW w:w="1035" w:type="dxa"/>
            <w:tcMar>
              <w:left w:w="28" w:type="dxa"/>
              <w:right w:w="28" w:type="dxa"/>
            </w:tcMar>
            <w:vAlign w:val="center"/>
          </w:tcPr>
          <w:p w:rsidR="002A7229" w:rsidRPr="002F2643" w:rsidRDefault="002A7229" w:rsidP="0086036E">
            <w:pPr>
              <w:pStyle w:val="Tabletext"/>
              <w:jc w:val="center"/>
              <w:rPr>
                <w:i/>
                <w:iCs/>
                <w:lang w:val="fr-FR"/>
              </w:rPr>
            </w:pPr>
            <w:r w:rsidRPr="002F2643">
              <w:rPr>
                <w:i/>
                <w:iCs/>
                <w:lang w:val="fr-FR"/>
              </w:rPr>
              <w:t>R</w:t>
            </w:r>
            <w:r w:rsidRPr="002F2643">
              <w:rPr>
                <w:i/>
                <w:iCs/>
                <w:vertAlign w:val="subscript"/>
                <w:lang w:val="fr-FR"/>
              </w:rPr>
              <w:t>b</w:t>
            </w:r>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Hz</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1/</w:t>
            </w:r>
            <w:r w:rsidRPr="002F2643">
              <w:rPr>
                <w:i/>
                <w:iCs/>
                <w:lang w:val="fr-FR"/>
              </w:rPr>
              <w:t>T</w:t>
            </w:r>
            <w:r w:rsidRPr="002F2643">
              <w:rPr>
                <w:i/>
                <w:iCs/>
                <w:vertAlign w:val="subscript"/>
                <w:lang w:val="fr-FR"/>
              </w:rPr>
              <w:t xml:space="preserve">b </w:t>
            </w:r>
            <w:r w:rsidRPr="002F2643">
              <w:t>=</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10,77</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مدة زوج فدرة </w:t>
            </w:r>
            <w:r w:rsidRPr="002F2643">
              <w:t>L1</w:t>
            </w:r>
          </w:p>
        </w:tc>
        <w:tc>
          <w:tcPr>
            <w:tcW w:w="1035" w:type="dxa"/>
            <w:tcMar>
              <w:left w:w="28" w:type="dxa"/>
              <w:right w:w="28" w:type="dxa"/>
            </w:tcMar>
            <w:vAlign w:val="center"/>
          </w:tcPr>
          <w:p w:rsidR="002A7229" w:rsidRPr="002F2643" w:rsidRDefault="002A7229" w:rsidP="0086036E">
            <w:pPr>
              <w:pStyle w:val="Tabletext"/>
              <w:jc w:val="center"/>
              <w:rPr>
                <w:i/>
                <w:iCs/>
                <w:lang w:val="fr-FR"/>
              </w:rPr>
            </w:pPr>
            <w:proofErr w:type="spellStart"/>
            <w:r w:rsidRPr="002F2643">
              <w:rPr>
                <w:i/>
                <w:iCs/>
                <w:lang w:val="fr-FR"/>
              </w:rPr>
              <w:t>T</w:t>
            </w:r>
            <w:r w:rsidRPr="002F2643">
              <w:rPr>
                <w:i/>
                <w:iCs/>
                <w:vertAlign w:val="subscript"/>
                <w:lang w:val="fr-FR"/>
              </w:rPr>
              <w:t>p</w:t>
            </w:r>
            <w:proofErr w:type="spellEnd"/>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s</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64 ∙ </w:t>
            </w:r>
            <w:proofErr w:type="spellStart"/>
            <w:r w:rsidRPr="002F2643">
              <w:rPr>
                <w:i/>
                <w:iCs/>
                <w:lang w:val="fr-FR"/>
              </w:rPr>
              <w:t>T</w:t>
            </w:r>
            <w:r w:rsidRPr="002F2643">
              <w:rPr>
                <w:i/>
                <w:iCs/>
                <w:vertAlign w:val="subscript"/>
                <w:lang w:val="fr-FR"/>
              </w:rPr>
              <w:t>s</w:t>
            </w:r>
            <w:proofErr w:type="spellEnd"/>
            <w:r w:rsidRPr="002F2643">
              <w:rPr>
                <w:i/>
                <w:iCs/>
                <w:vertAlign w:val="subscript"/>
                <w:lang w:val="fr-FR"/>
              </w:rPr>
              <w:t xml:space="preserve"> </w:t>
            </w:r>
            <w:r w:rsidRPr="002F2643">
              <w:t>=</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 xml:space="preserve">1,858 </w:t>
            </w:r>
            <w:r w:rsidRPr="002F2643">
              <w:rPr>
                <w:rFonts w:hint="cs"/>
                <w:lang w:val="fr-FR"/>
              </w:rPr>
              <w:t>×</w:t>
            </w:r>
            <w:r w:rsidRPr="002F2643">
              <w:rPr>
                <w:lang w:val="fr-FR"/>
              </w:rPr>
              <w:t xml:space="preserve"> 10</w:t>
            </w:r>
            <w:r w:rsidR="007D36E1">
              <w:rPr>
                <w:vertAlign w:val="superscript"/>
                <w:lang w:val="fr-FR"/>
              </w:rPr>
              <w:t>-</w:t>
            </w:r>
            <w:r w:rsidRPr="002F2643">
              <w:rPr>
                <w:vertAlign w:val="superscript"/>
                <w:lang w:val="fr-FR"/>
              </w:rPr>
              <w:t>1</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rtl/>
                <w:lang w:bidi="ar-EG"/>
              </w:rPr>
            </w:pPr>
            <w:r w:rsidRPr="002F2643">
              <w:rPr>
                <w:rFonts w:hint="cs"/>
                <w:rtl/>
                <w:lang w:val="fr-FR"/>
              </w:rPr>
              <w:t xml:space="preserve">معدل زوج فدرة </w:t>
            </w:r>
            <w:r w:rsidRPr="002F2643">
              <w:t>L1</w:t>
            </w:r>
          </w:p>
        </w:tc>
        <w:tc>
          <w:tcPr>
            <w:tcW w:w="1035" w:type="dxa"/>
            <w:tcMar>
              <w:left w:w="28" w:type="dxa"/>
              <w:right w:w="28" w:type="dxa"/>
            </w:tcMar>
            <w:vAlign w:val="center"/>
          </w:tcPr>
          <w:p w:rsidR="002A7229" w:rsidRPr="002F2643" w:rsidRDefault="002A7229" w:rsidP="0086036E">
            <w:pPr>
              <w:pStyle w:val="Tabletext"/>
              <w:jc w:val="center"/>
              <w:rPr>
                <w:i/>
                <w:iCs/>
                <w:lang w:val="fr-FR"/>
              </w:rPr>
            </w:pPr>
            <w:proofErr w:type="spellStart"/>
            <w:r w:rsidRPr="002F2643">
              <w:rPr>
                <w:i/>
                <w:iCs/>
                <w:lang w:val="fr-FR"/>
              </w:rPr>
              <w:t>R</w:t>
            </w:r>
            <w:r w:rsidRPr="002F2643">
              <w:rPr>
                <w:i/>
                <w:iCs/>
                <w:vertAlign w:val="subscript"/>
                <w:lang w:val="fr-FR"/>
              </w:rPr>
              <w:t>p</w:t>
            </w:r>
            <w:proofErr w:type="spellEnd"/>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Hz</w:t>
            </w:r>
          </w:p>
        </w:tc>
        <w:tc>
          <w:tcPr>
            <w:tcW w:w="2903" w:type="dxa"/>
            <w:tcMar>
              <w:left w:w="28" w:type="dxa"/>
              <w:right w:w="28" w:type="dxa"/>
            </w:tcMar>
            <w:vAlign w:val="center"/>
          </w:tcPr>
          <w:p w:rsidR="002A7229" w:rsidRPr="002F2643" w:rsidRDefault="002A7229" w:rsidP="0086036E">
            <w:pPr>
              <w:pStyle w:val="Tabletext"/>
              <w:rPr>
                <w:lang w:val="fr-FR"/>
              </w:rPr>
            </w:pPr>
            <w:r w:rsidRPr="002F2643">
              <w:rPr>
                <w:lang w:val="fr-FR"/>
              </w:rPr>
              <w:t>1/</w:t>
            </w:r>
            <w:proofErr w:type="spellStart"/>
            <w:r w:rsidRPr="002F2643">
              <w:rPr>
                <w:i/>
                <w:iCs/>
                <w:lang w:val="fr-FR"/>
              </w:rPr>
              <w:t>T</w:t>
            </w:r>
            <w:r w:rsidRPr="002F2643">
              <w:rPr>
                <w:i/>
                <w:iCs/>
                <w:vertAlign w:val="subscript"/>
                <w:lang w:val="fr-FR"/>
              </w:rPr>
              <w:t>p</w:t>
            </w:r>
            <w:proofErr w:type="spellEnd"/>
            <w:r w:rsidRPr="002F2643">
              <w:rPr>
                <w:i/>
                <w:iCs/>
                <w:vertAlign w:val="subscript"/>
                <w:lang w:val="fr-FR"/>
              </w:rPr>
              <w:t xml:space="preserve"> </w:t>
            </w:r>
            <w:r w:rsidRPr="002F2643">
              <w:t>=</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5,383</w:t>
            </w:r>
          </w:p>
        </w:tc>
      </w:tr>
      <w:tr w:rsidR="002A7229" w:rsidRPr="002F2643" w:rsidTr="0011620F">
        <w:trPr>
          <w:jc w:val="center"/>
        </w:trPr>
        <w:tc>
          <w:tcPr>
            <w:tcW w:w="2739" w:type="dxa"/>
            <w:tcMar>
              <w:left w:w="28" w:type="dxa"/>
              <w:right w:w="28" w:type="dxa"/>
            </w:tcMar>
            <w:vAlign w:val="center"/>
          </w:tcPr>
          <w:p w:rsidR="002A7229" w:rsidRPr="002F2643" w:rsidRDefault="002A7229" w:rsidP="003D428B">
            <w:pPr>
              <w:pStyle w:val="Tabletext"/>
              <w:ind w:left="50"/>
              <w:rPr>
                <w:lang w:val="fr-FR"/>
              </w:rPr>
            </w:pPr>
            <w:r w:rsidRPr="002F2643">
              <w:rPr>
                <w:rFonts w:hint="cs"/>
                <w:rtl/>
                <w:lang w:val="fr-FR"/>
              </w:rPr>
              <w:t>أرتال التأخير الناجمة عن التنوع</w:t>
            </w:r>
          </w:p>
        </w:tc>
        <w:tc>
          <w:tcPr>
            <w:tcW w:w="1035" w:type="dxa"/>
            <w:tcMar>
              <w:left w:w="28" w:type="dxa"/>
              <w:right w:w="28" w:type="dxa"/>
            </w:tcMar>
            <w:vAlign w:val="center"/>
          </w:tcPr>
          <w:p w:rsidR="002A7229" w:rsidRPr="002F2643" w:rsidRDefault="002A7229" w:rsidP="0086036E">
            <w:pPr>
              <w:pStyle w:val="Tabletext"/>
              <w:jc w:val="center"/>
              <w:rPr>
                <w:i/>
                <w:iCs/>
                <w:lang w:val="fr-FR"/>
              </w:rPr>
            </w:pPr>
            <w:proofErr w:type="spellStart"/>
            <w:r w:rsidRPr="002F2643">
              <w:rPr>
                <w:i/>
                <w:iCs/>
                <w:lang w:val="fr-FR"/>
              </w:rPr>
              <w:t>N</w:t>
            </w:r>
            <w:r w:rsidRPr="002F2643">
              <w:rPr>
                <w:i/>
                <w:iCs/>
                <w:vertAlign w:val="subscript"/>
                <w:lang w:val="fr-FR"/>
              </w:rPr>
              <w:t>dd</w:t>
            </w:r>
            <w:proofErr w:type="spellEnd"/>
          </w:p>
        </w:tc>
        <w:tc>
          <w:tcPr>
            <w:tcW w:w="1178" w:type="dxa"/>
            <w:tcMar>
              <w:left w:w="28" w:type="dxa"/>
              <w:right w:w="28" w:type="dxa"/>
            </w:tcMar>
            <w:vAlign w:val="center"/>
          </w:tcPr>
          <w:p w:rsidR="002A7229" w:rsidRPr="002F2643" w:rsidRDefault="002A7229" w:rsidP="0086036E">
            <w:pPr>
              <w:pStyle w:val="Tabletext"/>
              <w:jc w:val="center"/>
              <w:rPr>
                <w:lang w:val="fr-FR"/>
              </w:rPr>
            </w:pPr>
            <w:r w:rsidRPr="002F2643">
              <w:rPr>
                <w:rFonts w:hint="cs"/>
                <w:rtl/>
                <w:lang w:val="fr-FR"/>
              </w:rPr>
              <w:t>لا يوجد</w:t>
            </w:r>
          </w:p>
        </w:tc>
        <w:tc>
          <w:tcPr>
            <w:tcW w:w="2903" w:type="dxa"/>
            <w:tcMar>
              <w:left w:w="28" w:type="dxa"/>
              <w:right w:w="28" w:type="dxa"/>
            </w:tcMar>
            <w:vAlign w:val="center"/>
          </w:tcPr>
          <w:p w:rsidR="002A7229" w:rsidRPr="002F2643" w:rsidRDefault="002A7229" w:rsidP="0086036E">
            <w:pPr>
              <w:pStyle w:val="Tabletext"/>
              <w:rPr>
                <w:rtl/>
                <w:lang w:bidi="ar-EG"/>
              </w:rPr>
            </w:pPr>
            <w:r w:rsidRPr="002F2643">
              <w:rPr>
                <w:rFonts w:hint="cs"/>
                <w:rtl/>
                <w:lang w:val="fr-FR"/>
              </w:rPr>
              <w:t>=</w:t>
            </w:r>
            <w:r w:rsidRPr="002F2643">
              <w:rPr>
                <w:rFonts w:hint="eastAsia"/>
                <w:rtl/>
                <w:lang w:val="fr-FR"/>
              </w:rPr>
              <w:t> </w:t>
            </w:r>
            <w:r w:rsidRPr="002F2643">
              <w:rPr>
                <w:rFonts w:hint="cs"/>
                <w:rtl/>
                <w:lang w:val="fr-FR"/>
              </w:rPr>
              <w:t>عدد أرتال التأخير الناجم عن التعدد في</w:t>
            </w:r>
            <w:r w:rsidRPr="002F2643">
              <w:rPr>
                <w:rFonts w:hint="eastAsia"/>
                <w:rtl/>
                <w:lang w:val="fr-FR"/>
              </w:rPr>
              <w:t> </w:t>
            </w:r>
            <w:r w:rsidRPr="002F2643">
              <w:rPr>
                <w:rFonts w:hint="cs"/>
                <w:rtl/>
                <w:lang w:val="fr-FR"/>
              </w:rPr>
              <w:t xml:space="preserve">الطبقة </w:t>
            </w:r>
            <w:r w:rsidRPr="002F2643">
              <w:t>L1</w:t>
            </w:r>
          </w:p>
        </w:tc>
        <w:tc>
          <w:tcPr>
            <w:tcW w:w="1784" w:type="dxa"/>
            <w:tcMar>
              <w:left w:w="28" w:type="dxa"/>
              <w:right w:w="28" w:type="dxa"/>
            </w:tcMar>
            <w:vAlign w:val="center"/>
          </w:tcPr>
          <w:p w:rsidR="002A7229" w:rsidRPr="002F2643" w:rsidRDefault="002A7229" w:rsidP="0086036E">
            <w:pPr>
              <w:pStyle w:val="Tabletext"/>
              <w:jc w:val="center"/>
              <w:rPr>
                <w:lang w:val="fr-FR"/>
              </w:rPr>
            </w:pPr>
            <w:r w:rsidRPr="002F2643">
              <w:rPr>
                <w:lang w:val="fr-FR"/>
              </w:rPr>
              <w:t>3</w:t>
            </w:r>
          </w:p>
        </w:tc>
      </w:tr>
      <w:tr w:rsidR="002A7229" w:rsidRPr="002F2643" w:rsidTr="0011620F">
        <w:trPr>
          <w:jc w:val="center"/>
        </w:trPr>
        <w:tc>
          <w:tcPr>
            <w:tcW w:w="2739" w:type="dxa"/>
            <w:tcMar>
              <w:left w:w="28" w:type="dxa"/>
              <w:right w:w="28" w:type="dxa"/>
            </w:tcMar>
          </w:tcPr>
          <w:p w:rsidR="002A7229" w:rsidRPr="002F2643" w:rsidRDefault="002A7229" w:rsidP="003D428B">
            <w:pPr>
              <w:pStyle w:val="Tabletext"/>
              <w:ind w:left="50"/>
            </w:pPr>
            <w:r w:rsidRPr="002F2643">
              <w:rPr>
                <w:rFonts w:hint="cs"/>
                <w:rtl/>
              </w:rPr>
              <w:t>عدد المشتركين</w:t>
            </w:r>
          </w:p>
        </w:tc>
        <w:tc>
          <w:tcPr>
            <w:tcW w:w="1035" w:type="dxa"/>
            <w:tcMar>
              <w:left w:w="28" w:type="dxa"/>
              <w:right w:w="28" w:type="dxa"/>
            </w:tcMar>
          </w:tcPr>
          <w:p w:rsidR="002A7229" w:rsidRPr="002F2643" w:rsidRDefault="00B529E3" w:rsidP="0086036E">
            <w:pPr>
              <w:pStyle w:val="Tabletext"/>
              <w:jc w:val="center"/>
              <w:rPr>
                <w:i/>
                <w:iCs/>
                <w:rtl/>
                <w:lang w:bidi="ar-EG"/>
              </w:rPr>
            </w:pPr>
            <w:r>
              <w:rPr>
                <w:rFonts w:hint="cs"/>
                <w:i/>
                <w:iCs/>
                <w:rtl/>
                <w:lang w:bidi="ar-EG"/>
              </w:rPr>
              <w:t>غير متاحة</w:t>
            </w:r>
          </w:p>
        </w:tc>
        <w:tc>
          <w:tcPr>
            <w:tcW w:w="1178" w:type="dxa"/>
            <w:tcMar>
              <w:left w:w="28" w:type="dxa"/>
              <w:right w:w="28" w:type="dxa"/>
            </w:tcMar>
          </w:tcPr>
          <w:p w:rsidR="002A7229" w:rsidRPr="002F2643" w:rsidRDefault="002A7229" w:rsidP="0086036E">
            <w:pPr>
              <w:pStyle w:val="Tabletext"/>
              <w:jc w:val="center"/>
            </w:pPr>
            <w:r w:rsidRPr="002F2643">
              <w:rPr>
                <w:rFonts w:hint="cs"/>
                <w:rtl/>
                <w:lang w:val="fr-FR"/>
              </w:rPr>
              <w:t>لا يوجد</w:t>
            </w:r>
          </w:p>
        </w:tc>
        <w:tc>
          <w:tcPr>
            <w:tcW w:w="2903" w:type="dxa"/>
            <w:tcMar>
              <w:left w:w="28" w:type="dxa"/>
              <w:right w:w="28" w:type="dxa"/>
            </w:tcMar>
          </w:tcPr>
          <w:p w:rsidR="002A7229" w:rsidRPr="002F2643" w:rsidRDefault="002A7229" w:rsidP="00294BE6">
            <w:pPr>
              <w:pStyle w:val="Tabletext"/>
              <w:rPr>
                <w:szCs w:val="22"/>
              </w:rPr>
            </w:pPr>
            <w:r w:rsidRPr="002F2643">
              <w:rPr>
                <w:szCs w:val="22"/>
              </w:rPr>
              <w:t>70 kHz band: 191</w:t>
            </w:r>
          </w:p>
          <w:p w:rsidR="002A7229" w:rsidRPr="002F2643" w:rsidRDefault="002A7229" w:rsidP="00294BE6">
            <w:pPr>
              <w:pStyle w:val="Tabletext"/>
              <w:rPr>
                <w:szCs w:val="22"/>
              </w:rPr>
            </w:pPr>
            <w:r w:rsidRPr="002F2643">
              <w:rPr>
                <w:szCs w:val="22"/>
              </w:rPr>
              <w:t>100 kHz band: 267</w:t>
            </w:r>
          </w:p>
        </w:tc>
        <w:tc>
          <w:tcPr>
            <w:tcW w:w="1784" w:type="dxa"/>
            <w:tcMar>
              <w:left w:w="28" w:type="dxa"/>
              <w:right w:w="28" w:type="dxa"/>
            </w:tcMar>
          </w:tcPr>
          <w:p w:rsidR="002A7229" w:rsidRPr="002F2643" w:rsidRDefault="002A7229" w:rsidP="0086036E">
            <w:pPr>
              <w:pStyle w:val="Tabletext"/>
              <w:jc w:val="center"/>
            </w:pPr>
          </w:p>
        </w:tc>
      </w:tr>
      <w:tr w:rsidR="002A7229" w:rsidRPr="002F2643" w:rsidTr="0011620F">
        <w:trPr>
          <w:jc w:val="center"/>
        </w:trPr>
        <w:tc>
          <w:tcPr>
            <w:tcW w:w="2739" w:type="dxa"/>
            <w:tcMar>
              <w:left w:w="28" w:type="dxa"/>
              <w:right w:w="28" w:type="dxa"/>
            </w:tcMar>
          </w:tcPr>
          <w:p w:rsidR="002A7229" w:rsidRPr="002F2643" w:rsidRDefault="002A7229" w:rsidP="003D428B">
            <w:pPr>
              <w:pStyle w:val="Tabletext"/>
              <w:ind w:left="50"/>
            </w:pPr>
            <w:r w:rsidRPr="002F2643">
              <w:rPr>
                <w:rFonts w:hint="cs"/>
                <w:rtl/>
              </w:rPr>
              <w:t>عرض النطاق المستخدم</w:t>
            </w:r>
          </w:p>
        </w:tc>
        <w:tc>
          <w:tcPr>
            <w:tcW w:w="1035" w:type="dxa"/>
            <w:tcMar>
              <w:left w:w="28" w:type="dxa"/>
              <w:right w:w="28" w:type="dxa"/>
            </w:tcMar>
          </w:tcPr>
          <w:p w:rsidR="002A7229" w:rsidRPr="002F2643" w:rsidRDefault="002A7229" w:rsidP="0086036E">
            <w:pPr>
              <w:pStyle w:val="Tabletext"/>
              <w:jc w:val="center"/>
              <w:rPr>
                <w:i/>
                <w:iCs/>
              </w:rPr>
            </w:pPr>
            <w:r w:rsidRPr="002F2643">
              <w:rPr>
                <w:i/>
                <w:iCs/>
              </w:rPr>
              <w:t>PL/PU</w:t>
            </w:r>
          </w:p>
        </w:tc>
        <w:tc>
          <w:tcPr>
            <w:tcW w:w="1178" w:type="dxa"/>
            <w:tcMar>
              <w:left w:w="28" w:type="dxa"/>
              <w:right w:w="28" w:type="dxa"/>
            </w:tcMar>
          </w:tcPr>
          <w:p w:rsidR="002A7229" w:rsidRPr="002F2643" w:rsidRDefault="002A7229" w:rsidP="0086036E">
            <w:pPr>
              <w:pStyle w:val="Tabletext"/>
              <w:jc w:val="center"/>
            </w:pPr>
            <w:r w:rsidRPr="002F2643">
              <w:t>kHz</w:t>
            </w:r>
          </w:p>
        </w:tc>
        <w:tc>
          <w:tcPr>
            <w:tcW w:w="2903" w:type="dxa"/>
            <w:tcMar>
              <w:left w:w="28" w:type="dxa"/>
              <w:right w:w="28" w:type="dxa"/>
            </w:tcMar>
          </w:tcPr>
          <w:p w:rsidR="002A7229" w:rsidRPr="002F2643" w:rsidRDefault="002A7229" w:rsidP="0086036E">
            <w:pPr>
              <w:pStyle w:val="Tabletext"/>
              <w:rPr>
                <w:szCs w:val="22"/>
              </w:rPr>
            </w:pPr>
            <w:r w:rsidRPr="002F2643">
              <w:rPr>
                <w:szCs w:val="22"/>
              </w:rPr>
              <w:t>1488,375/4 096 · 191</w:t>
            </w:r>
          </w:p>
          <w:p w:rsidR="002A7229" w:rsidRPr="002F2643" w:rsidRDefault="002A7229" w:rsidP="0086036E">
            <w:pPr>
              <w:pStyle w:val="Tabletext"/>
              <w:rPr>
                <w:szCs w:val="22"/>
              </w:rPr>
            </w:pPr>
            <w:r w:rsidRPr="002F2643">
              <w:rPr>
                <w:szCs w:val="22"/>
              </w:rPr>
              <w:t>1488,375/4 096 · 267</w:t>
            </w:r>
          </w:p>
        </w:tc>
        <w:tc>
          <w:tcPr>
            <w:tcW w:w="1784" w:type="dxa"/>
            <w:tcMar>
              <w:left w:w="28" w:type="dxa"/>
              <w:right w:w="28" w:type="dxa"/>
            </w:tcMar>
          </w:tcPr>
          <w:p w:rsidR="002A7229" w:rsidRPr="002F2643" w:rsidRDefault="002A7229" w:rsidP="001A572C">
            <w:pPr>
              <w:pStyle w:val="Tabletext"/>
              <w:jc w:val="center"/>
              <w:rPr>
                <w:szCs w:val="22"/>
              </w:rPr>
            </w:pPr>
            <w:r w:rsidRPr="002F2643">
              <w:rPr>
                <w:szCs w:val="22"/>
              </w:rPr>
              <w:t>70 kHz band: 69</w:t>
            </w:r>
            <w:r w:rsidR="001A572C">
              <w:rPr>
                <w:szCs w:val="22"/>
              </w:rPr>
              <w:t>,</w:t>
            </w:r>
            <w:r w:rsidRPr="002F2643">
              <w:rPr>
                <w:szCs w:val="22"/>
              </w:rPr>
              <w:t>4</w:t>
            </w:r>
          </w:p>
          <w:p w:rsidR="002A7229" w:rsidRPr="002F2643" w:rsidRDefault="002A7229" w:rsidP="001A572C">
            <w:pPr>
              <w:pStyle w:val="Tabletext"/>
              <w:jc w:val="center"/>
            </w:pPr>
            <w:r w:rsidRPr="002F2643">
              <w:rPr>
                <w:szCs w:val="22"/>
              </w:rPr>
              <w:t>100 kHz band: 97</w:t>
            </w:r>
            <w:r w:rsidR="001A572C">
              <w:rPr>
                <w:szCs w:val="22"/>
              </w:rPr>
              <w:t>,</w:t>
            </w:r>
            <w:r w:rsidRPr="002F2643">
              <w:rPr>
                <w:szCs w:val="22"/>
              </w:rPr>
              <w:t>0</w:t>
            </w:r>
          </w:p>
        </w:tc>
      </w:tr>
    </w:tbl>
    <w:p w:rsidR="00AA5646" w:rsidRDefault="00AA5646" w:rsidP="00AA5646">
      <w:pPr>
        <w:rPr>
          <w:rtl/>
          <w:lang w:bidi="ar-EG"/>
        </w:rPr>
      </w:pPr>
    </w:p>
    <w:p w:rsidR="002A7229" w:rsidRPr="002F2643" w:rsidRDefault="002A7229" w:rsidP="002A7229">
      <w:pPr>
        <w:pStyle w:val="Heading3"/>
        <w:spacing w:line="190" w:lineRule="auto"/>
        <w:rPr>
          <w:rtl/>
          <w:lang w:bidi="ar-EG"/>
        </w:rPr>
      </w:pPr>
      <w:bookmarkStart w:id="83" w:name="_Toc460420073"/>
      <w:r w:rsidRPr="002F2643">
        <w:rPr>
          <w:lang w:bidi="ar-EG"/>
        </w:rPr>
        <w:t>1.2.2</w:t>
      </w:r>
      <w:r w:rsidRPr="002F2643">
        <w:rPr>
          <w:rFonts w:hint="cs"/>
          <w:rtl/>
          <w:lang w:bidi="ar-EG"/>
        </w:rPr>
        <w:tab/>
        <w:t>الموجة الهجينة الرئيسية</w:t>
      </w:r>
      <w:bookmarkEnd w:id="83"/>
    </w:p>
    <w:p w:rsidR="002A7229" w:rsidRPr="002F2643" w:rsidRDefault="002A7229" w:rsidP="00B578E3">
      <w:pPr>
        <w:spacing w:line="190" w:lineRule="auto"/>
        <w:rPr>
          <w:rtl/>
          <w:lang w:bidi="ar-EG"/>
        </w:rPr>
      </w:pPr>
      <w:r w:rsidRPr="002F2643">
        <w:rPr>
          <w:rFonts w:hint="cs"/>
          <w:rtl/>
          <w:lang w:bidi="ar-EG"/>
        </w:rPr>
        <w:t xml:space="preserve">ترسل الإشارة الرقمية في نطاقات جانبية أولية رئيسية </w:t>
      </w:r>
      <w:r w:rsidRPr="002F2643">
        <w:rPr>
          <w:lang w:bidi="ar-EG"/>
        </w:rPr>
        <w:t>(PM)</w:t>
      </w:r>
      <w:r w:rsidRPr="002F2643">
        <w:rPr>
          <w:rFonts w:hint="cs"/>
          <w:rtl/>
          <w:lang w:bidi="ar-EG"/>
        </w:rPr>
        <w:t xml:space="preserve"> على كل من جانبي إشارة</w:t>
      </w:r>
      <w:r w:rsidRPr="002F2643">
        <w:rPr>
          <w:rFonts w:hint="eastAsia"/>
          <w:rtl/>
          <w:lang w:bidi="ar-EG"/>
        </w:rPr>
        <w:t> </w:t>
      </w:r>
      <w:r w:rsidRPr="002F2643">
        <w:rPr>
          <w:lang w:bidi="ar-EG"/>
        </w:rPr>
        <w:t>FM</w:t>
      </w:r>
      <w:r w:rsidRPr="002F2643">
        <w:rPr>
          <w:rFonts w:hint="cs"/>
          <w:rtl/>
          <w:lang w:bidi="ar-EG"/>
        </w:rPr>
        <w:t xml:space="preserve"> التماثلية القائمة، </w:t>
      </w:r>
      <w:r w:rsidRPr="002F2643">
        <w:rPr>
          <w:rtl/>
          <w:lang w:bidi="ar-EG"/>
        </w:rPr>
        <w:t>و</w:t>
      </w:r>
      <w:r w:rsidRPr="002F2643">
        <w:rPr>
          <w:rFonts w:hint="cs"/>
          <w:rtl/>
          <w:lang w:bidi="ar-EG"/>
        </w:rPr>
        <w:t>ت</w:t>
      </w:r>
      <w:r w:rsidRPr="002F2643">
        <w:rPr>
          <w:rtl/>
          <w:lang w:bidi="ar-EG"/>
        </w:rPr>
        <w:t xml:space="preserve">متد </w:t>
      </w:r>
      <w:r w:rsidRPr="002F2643">
        <w:rPr>
          <w:rFonts w:hint="cs"/>
          <w:rtl/>
          <w:lang w:bidi="ar-EG"/>
        </w:rPr>
        <w:t>على زهاء</w:t>
      </w:r>
      <w:r w:rsidR="00044582">
        <w:rPr>
          <w:rFonts w:hint="eastAsia"/>
          <w:rtl/>
          <w:lang w:bidi="ar-EG"/>
        </w:rPr>
        <w:t> </w:t>
      </w:r>
      <w:r w:rsidRPr="002F2643">
        <w:t>kHz</w:t>
      </w:r>
      <w:r w:rsidR="00044582">
        <w:t> 70</w:t>
      </w:r>
      <w:r w:rsidRPr="002F2643">
        <w:rPr>
          <w:rtl/>
          <w:lang w:bidi="ar-EG"/>
        </w:rPr>
        <w:t xml:space="preserve">. ويمكن أن تتألف من </w:t>
      </w:r>
      <w:r w:rsidRPr="002F2643">
        <w:rPr>
          <w:rFonts w:hint="cs"/>
          <w:rtl/>
          <w:lang w:bidi="ar-EG"/>
        </w:rPr>
        <w:t>ال</w:t>
      </w:r>
      <w:r w:rsidRPr="002F2643">
        <w:rPr>
          <w:rtl/>
          <w:lang w:bidi="ar-EG"/>
        </w:rPr>
        <w:t xml:space="preserve">إشارة الأولية </w:t>
      </w:r>
      <w:r w:rsidRPr="002F2643">
        <w:rPr>
          <w:rFonts w:hint="cs"/>
          <w:rtl/>
          <w:lang w:bidi="ar-EG"/>
        </w:rPr>
        <w:t xml:space="preserve">الدنيا </w:t>
      </w:r>
      <w:r w:rsidR="00044582" w:rsidRPr="00044582">
        <w:rPr>
          <w:rFonts w:cs="Times New Roman"/>
          <w:lang w:val="en-GB" w:bidi="ar-EG"/>
        </w:rPr>
        <w:t>(PL)</w:t>
      </w:r>
      <w:r w:rsidRPr="002F2643">
        <w:rPr>
          <w:rtl/>
          <w:lang w:bidi="ar-EG"/>
        </w:rPr>
        <w:t xml:space="preserve"> </w:t>
      </w:r>
      <w:r w:rsidRPr="002F2643">
        <w:rPr>
          <w:rFonts w:hint="cs"/>
          <w:rtl/>
          <w:lang w:bidi="ar-EG"/>
        </w:rPr>
        <w:t xml:space="preserve">فقط </w:t>
      </w:r>
      <w:r w:rsidRPr="002F2643">
        <w:rPr>
          <w:rtl/>
          <w:lang w:bidi="ar-EG"/>
        </w:rPr>
        <w:t xml:space="preserve">أو </w:t>
      </w:r>
      <w:r w:rsidRPr="002F2643">
        <w:rPr>
          <w:rFonts w:hint="cs"/>
          <w:rtl/>
          <w:lang w:bidi="ar-EG"/>
        </w:rPr>
        <w:t>من ال</w:t>
      </w:r>
      <w:r w:rsidRPr="002F2643">
        <w:rPr>
          <w:rtl/>
          <w:lang w:bidi="ar-EG"/>
        </w:rPr>
        <w:t xml:space="preserve">إشارة الأولية العليا </w:t>
      </w:r>
      <w:r w:rsidR="00044582" w:rsidRPr="00044582">
        <w:rPr>
          <w:rFonts w:cs="Times New Roman"/>
          <w:lang w:val="en-GB" w:bidi="ar-EG"/>
        </w:rPr>
        <w:t>(PU)</w:t>
      </w:r>
      <w:r w:rsidRPr="002F2643">
        <w:rPr>
          <w:rtl/>
          <w:lang w:bidi="ar-EG"/>
        </w:rPr>
        <w:t xml:space="preserve"> فقط أو </w:t>
      </w:r>
      <w:r w:rsidRPr="002F2643">
        <w:rPr>
          <w:rFonts w:hint="cs"/>
          <w:rtl/>
          <w:lang w:bidi="ar-EG"/>
        </w:rPr>
        <w:t xml:space="preserve">من </w:t>
      </w:r>
      <w:r w:rsidRPr="002F2643">
        <w:rPr>
          <w:rtl/>
          <w:lang w:bidi="ar-EG"/>
        </w:rPr>
        <w:t>كل</w:t>
      </w:r>
      <w:r w:rsidRPr="002F2643">
        <w:rPr>
          <w:rFonts w:hint="cs"/>
          <w:rtl/>
          <w:lang w:bidi="ar-EG"/>
        </w:rPr>
        <w:t>ت</w:t>
      </w:r>
      <w:r w:rsidRPr="002F2643">
        <w:rPr>
          <w:rtl/>
          <w:lang w:bidi="ar-EG"/>
        </w:rPr>
        <w:t>يهما، كما</w:t>
      </w:r>
      <w:r w:rsidR="00044582">
        <w:rPr>
          <w:rFonts w:hint="cs"/>
          <w:rtl/>
          <w:lang w:bidi="ar-EG"/>
        </w:rPr>
        <w:t> </w:t>
      </w:r>
      <w:r w:rsidRPr="002F2643">
        <w:rPr>
          <w:rFonts w:hint="cs"/>
          <w:rtl/>
          <w:lang w:bidi="ar-EG"/>
        </w:rPr>
        <w:t>ي</w:t>
      </w:r>
      <w:r w:rsidRPr="002F2643">
        <w:rPr>
          <w:rtl/>
          <w:lang w:bidi="ar-EG"/>
        </w:rPr>
        <w:t>بي</w:t>
      </w:r>
      <w:r w:rsidRPr="002F2643">
        <w:rPr>
          <w:rFonts w:hint="cs"/>
          <w:rtl/>
          <w:lang w:bidi="ar-EG"/>
        </w:rPr>
        <w:t>َّ</w:t>
      </w:r>
      <w:r w:rsidRPr="002F2643">
        <w:rPr>
          <w:rtl/>
          <w:lang w:bidi="ar-EG"/>
        </w:rPr>
        <w:t xml:space="preserve">ن في الشكل </w:t>
      </w:r>
      <w:r w:rsidRPr="002F2643">
        <w:rPr>
          <w:lang w:bidi="ar-EG"/>
        </w:rPr>
        <w:t>30</w:t>
      </w:r>
      <w:r w:rsidRPr="002F2643">
        <w:rPr>
          <w:rtl/>
          <w:lang w:bidi="ar-EG"/>
        </w:rPr>
        <w:t xml:space="preserve">. </w:t>
      </w:r>
      <w:r w:rsidRPr="002F2643">
        <w:rPr>
          <w:rFonts w:hint="cs"/>
          <w:rtl/>
          <w:lang w:bidi="ar-EG"/>
        </w:rPr>
        <w:t>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w:t>
      </w:r>
      <w:proofErr w:type="spellStart"/>
      <w:r w:rsidRPr="002F2643">
        <w:rPr>
          <w:rtl/>
          <w:lang w:bidi="ar-EG"/>
        </w:rPr>
        <w:t>مختلف</w:t>
      </w:r>
      <w:r w:rsidRPr="002F2643">
        <w:rPr>
          <w:rFonts w:hint="cs"/>
          <w:rtl/>
          <w:lang w:bidi="ar-EG"/>
        </w:rPr>
        <w:t>َيها</w:t>
      </w:r>
      <w:proofErr w:type="spellEnd"/>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00B578E3" w:rsidRPr="002F2643">
        <w:rPr>
          <w:lang w:bidi="ar-EG"/>
        </w:rPr>
        <w:t>dB</w:t>
      </w:r>
      <w:r w:rsidR="00B578E3">
        <w:rPr>
          <w:lang w:bidi="ar-EG"/>
        </w:rPr>
        <w:t> </w:t>
      </w:r>
      <w:r w:rsidRPr="002F2643">
        <w:rPr>
          <w:lang w:bidi="ar-EG"/>
        </w:rPr>
        <w:t>10</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في</w:t>
      </w:r>
      <w:r w:rsidR="00B578E3">
        <w:rPr>
          <w:rFonts w:hint="cs"/>
          <w:rtl/>
          <w:lang w:bidi="ar-EG"/>
        </w:rPr>
        <w:t>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00B578E3" w:rsidRPr="002F2643">
        <w:rPr>
          <w:lang w:bidi="ar-EG"/>
        </w:rPr>
        <w:t>dB</w:t>
      </w:r>
      <w:r w:rsidR="00B578E3">
        <w:rPr>
          <w:lang w:bidi="ar-EG"/>
        </w:rPr>
        <w:t> </w:t>
      </w:r>
      <w:r w:rsidRPr="002F2643">
        <w:rPr>
          <w:lang w:bidi="ar-EG"/>
        </w:rPr>
        <w:t>13</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 وقد تكون الإشارة التماثلية صوتاً مجسماً أو</w:t>
      </w:r>
      <w:r w:rsidRPr="002F2643">
        <w:rPr>
          <w:rFonts w:hint="eastAsia"/>
          <w:rtl/>
          <w:lang w:bidi="ar-EG"/>
        </w:rPr>
        <w:t> </w:t>
      </w:r>
      <w:r w:rsidRPr="002F2643">
        <w:rPr>
          <w:rFonts w:hint="cs"/>
          <w:rtl/>
          <w:lang w:bidi="ar-EG"/>
        </w:rPr>
        <w:t>غير مجسم وقد تضم قنوات اتصالات فرعية مرخصة</w:t>
      </w:r>
      <w:r w:rsidRPr="002F2643">
        <w:rPr>
          <w:rFonts w:hint="eastAsia"/>
          <w:rtl/>
          <w:lang w:bidi="ar-EG"/>
        </w:rPr>
        <w:t> </w:t>
      </w:r>
      <w:r w:rsidRPr="002F2643">
        <w:rPr>
          <w:lang w:bidi="ar-EG"/>
        </w:rPr>
        <w:t>(SCA)</w:t>
      </w:r>
      <w:r w:rsidRPr="002F2643">
        <w:rPr>
          <w:rFonts w:hint="cs"/>
          <w:rtl/>
          <w:lang w:bidi="ar-EG"/>
        </w:rPr>
        <w:t>.</w:t>
      </w:r>
    </w:p>
    <w:p w:rsidR="002A7229" w:rsidRPr="002F2643" w:rsidRDefault="002A7229" w:rsidP="002A7229">
      <w:pPr>
        <w:pStyle w:val="FigureNo0"/>
        <w:rPr>
          <w:lang w:val="en-US"/>
        </w:rPr>
      </w:pPr>
      <w:r w:rsidRPr="002F2643">
        <w:rPr>
          <w:rFonts w:hint="cs"/>
          <w:rtl/>
          <w:lang w:val="en-US" w:bidi="ar-SA"/>
        </w:rPr>
        <w:lastRenderedPageBreak/>
        <w:t xml:space="preserve">الشـكل </w:t>
      </w:r>
      <w:r w:rsidRPr="002F2643">
        <w:rPr>
          <w:lang w:val="en-US"/>
        </w:rPr>
        <w:t>30</w:t>
      </w:r>
    </w:p>
    <w:p w:rsidR="002A7229" w:rsidRPr="00C06E1D" w:rsidRDefault="002A7229" w:rsidP="00C06E1D">
      <w:pPr>
        <w:pStyle w:val="FigureTitle0"/>
        <w:rPr>
          <w:rtl/>
        </w:rPr>
      </w:pPr>
      <w:r w:rsidRPr="00C06E1D">
        <w:rPr>
          <w:rFonts w:hint="cs"/>
          <w:rtl/>
        </w:rPr>
        <w:t xml:space="preserve">أمثلة على نمط الموجات الهجين الرئيسي في نظام </w:t>
      </w:r>
      <w:r w:rsidRPr="00C06E1D">
        <w:t>IBOC</w:t>
      </w:r>
      <w:r w:rsidRPr="00C06E1D">
        <w:rPr>
          <w:rFonts w:hint="cs"/>
          <w:rtl/>
        </w:rPr>
        <w:t xml:space="preserve"> العامل بتشكيل التردد </w:t>
      </w:r>
      <w:r w:rsidR="00C06E1D">
        <w:t>(</w:t>
      </w:r>
      <w:r w:rsidRPr="00C06E1D">
        <w:t>FM</w:t>
      </w:r>
      <w:r w:rsidR="00C06E1D">
        <w:t>)</w:t>
      </w:r>
    </w:p>
    <w:p w:rsidR="002A7229" w:rsidRPr="002F2643" w:rsidRDefault="00BD2DFC" w:rsidP="00C06E1D">
      <w:pPr>
        <w:spacing w:line="240" w:lineRule="auto"/>
        <w:jc w:val="center"/>
        <w:rPr>
          <w:vertAlign w:val="subscript"/>
          <w:rtl/>
          <w:lang w:bidi="ar-EG"/>
        </w:rPr>
      </w:pPr>
      <w:r>
        <w:rPr>
          <w:noProof/>
        </w:rPr>
        <mc:AlternateContent>
          <mc:Choice Requires="wpg">
            <w:drawing>
              <wp:anchor distT="0" distB="0" distL="114300" distR="114300" simplePos="0" relativeHeight="251838464" behindDoc="0" locked="0" layoutInCell="1" allowOverlap="1">
                <wp:simplePos x="0" y="0"/>
                <wp:positionH relativeFrom="column">
                  <wp:posOffset>843915</wp:posOffset>
                </wp:positionH>
                <wp:positionV relativeFrom="paragraph">
                  <wp:posOffset>44079</wp:posOffset>
                </wp:positionV>
                <wp:extent cx="4373003" cy="2827755"/>
                <wp:effectExtent l="0" t="0" r="8890" b="10795"/>
                <wp:wrapNone/>
                <wp:docPr id="352" name="Group 352"/>
                <wp:cNvGraphicFramePr/>
                <a:graphic xmlns:a="http://schemas.openxmlformats.org/drawingml/2006/main">
                  <a:graphicData uri="http://schemas.microsoft.com/office/word/2010/wordprocessingGroup">
                    <wpg:wgp>
                      <wpg:cNvGrpSpPr/>
                      <wpg:grpSpPr>
                        <a:xfrm>
                          <a:off x="0" y="0"/>
                          <a:ext cx="4373003" cy="2827755"/>
                          <a:chOff x="0" y="10572"/>
                          <a:chExt cx="4373003" cy="2827755"/>
                        </a:xfrm>
                      </wpg:grpSpPr>
                      <wps:wsp>
                        <wps:cNvPr id="6587" name="Text Box 11946"/>
                        <wps:cNvSpPr txBox="1">
                          <a:spLocks noChangeArrowheads="1"/>
                        </wps:cNvSpPr>
                        <wps:spPr bwMode="auto">
                          <a:xfrm>
                            <a:off x="0" y="23025"/>
                            <a:ext cx="606582" cy="278130"/>
                          </a:xfrm>
                          <a:prstGeom prst="rect">
                            <a:avLst/>
                          </a:prstGeom>
                          <a:noFill/>
                          <a:ln>
                            <a:noFill/>
                          </a:ln>
                          <a:extLst/>
                        </wps:spPr>
                        <wps:txbx>
                          <w:txbxContent>
                            <w:p w:rsidR="00E52F00" w:rsidRPr="0081342B" w:rsidRDefault="00E52F00" w:rsidP="0081342B">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6588" name="Text Box 11946"/>
                        <wps:cNvSpPr txBox="1">
                          <a:spLocks noChangeArrowheads="1"/>
                        </wps:cNvSpPr>
                        <wps:spPr bwMode="auto">
                          <a:xfrm>
                            <a:off x="3781183" y="23023"/>
                            <a:ext cx="591820" cy="278130"/>
                          </a:xfrm>
                          <a:prstGeom prst="rect">
                            <a:avLst/>
                          </a:prstGeom>
                          <a:noFill/>
                          <a:ln>
                            <a:noFill/>
                          </a:ln>
                          <a:extLst/>
                        </wps:spPr>
                        <wps:txbx>
                          <w:txbxContent>
                            <w:p w:rsidR="00E52F00" w:rsidRPr="0081342B" w:rsidRDefault="00E52F00" w:rsidP="0081342B">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6589" name="Text Box 11946"/>
                        <wps:cNvSpPr txBox="1">
                          <a:spLocks noChangeArrowheads="1"/>
                        </wps:cNvSpPr>
                        <wps:spPr bwMode="auto">
                          <a:xfrm>
                            <a:off x="743361" y="10572"/>
                            <a:ext cx="606582" cy="248970"/>
                          </a:xfrm>
                          <a:prstGeom prst="rect">
                            <a:avLst/>
                          </a:prstGeom>
                          <a:noFill/>
                          <a:ln>
                            <a:noFill/>
                          </a:ln>
                          <a:extLst/>
                        </wps:spPr>
                        <wps:txbx>
                          <w:txbxContent>
                            <w:p w:rsidR="00E52F00" w:rsidRPr="0033593C" w:rsidRDefault="00E52F00" w:rsidP="0033593C">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0" name="Text Box 11946"/>
                        <wps:cNvSpPr txBox="1">
                          <a:spLocks noChangeArrowheads="1"/>
                        </wps:cNvSpPr>
                        <wps:spPr bwMode="auto">
                          <a:xfrm>
                            <a:off x="3049097" y="10572"/>
                            <a:ext cx="606582" cy="248970"/>
                          </a:xfrm>
                          <a:prstGeom prst="rect">
                            <a:avLst/>
                          </a:prstGeom>
                          <a:noFill/>
                          <a:ln>
                            <a:noFill/>
                          </a:ln>
                          <a:extLst/>
                        </wps:spPr>
                        <wps:txbx>
                          <w:txbxContent>
                            <w:p w:rsidR="00E52F00" w:rsidRPr="0033593C" w:rsidRDefault="00E52F00" w:rsidP="0033593C">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1" name="Text Box 11946"/>
                        <wps:cNvSpPr txBox="1">
                          <a:spLocks noChangeArrowheads="1"/>
                        </wps:cNvSpPr>
                        <wps:spPr bwMode="auto">
                          <a:xfrm>
                            <a:off x="1165084" y="1414842"/>
                            <a:ext cx="606582" cy="278130"/>
                          </a:xfrm>
                          <a:prstGeom prst="rect">
                            <a:avLst/>
                          </a:prstGeom>
                          <a:noFill/>
                          <a:ln>
                            <a:noFill/>
                          </a:ln>
                          <a:extLst/>
                        </wps:spPr>
                        <wps:txbx>
                          <w:txbxContent>
                            <w:p w:rsidR="00E52F00" w:rsidRPr="0081342B" w:rsidRDefault="00E52F00" w:rsidP="008B1F27">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192" name="Text Box 11946"/>
                        <wps:cNvSpPr txBox="1">
                          <a:spLocks noChangeArrowheads="1"/>
                        </wps:cNvSpPr>
                        <wps:spPr bwMode="auto">
                          <a:xfrm>
                            <a:off x="2623381" y="1418515"/>
                            <a:ext cx="591820" cy="278130"/>
                          </a:xfrm>
                          <a:prstGeom prst="rect">
                            <a:avLst/>
                          </a:prstGeom>
                          <a:noFill/>
                          <a:ln>
                            <a:noFill/>
                          </a:ln>
                          <a:extLst/>
                        </wps:spPr>
                        <wps:txbx>
                          <w:txbxContent>
                            <w:p w:rsidR="00E52F00" w:rsidRPr="0081342B" w:rsidRDefault="00E52F00" w:rsidP="008B1F27">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193" name="Text Box 11946"/>
                        <wps:cNvSpPr txBox="1">
                          <a:spLocks noChangeArrowheads="1"/>
                        </wps:cNvSpPr>
                        <wps:spPr bwMode="auto">
                          <a:xfrm>
                            <a:off x="1911031" y="1411071"/>
                            <a:ext cx="606425" cy="248920"/>
                          </a:xfrm>
                          <a:prstGeom prst="rect">
                            <a:avLst/>
                          </a:prstGeom>
                          <a:noFill/>
                          <a:ln>
                            <a:noFill/>
                          </a:ln>
                          <a:extLst/>
                        </wps:spPr>
                        <wps:txbx>
                          <w:txbxContent>
                            <w:p w:rsidR="00E52F00" w:rsidRPr="0033593C" w:rsidRDefault="00E52F00" w:rsidP="008B1F27">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212" name="Text Box 11946"/>
                        <wps:cNvSpPr txBox="1">
                          <a:spLocks noChangeArrowheads="1"/>
                        </wps:cNvSpPr>
                        <wps:spPr bwMode="auto">
                          <a:xfrm>
                            <a:off x="217088" y="417730"/>
                            <a:ext cx="292740" cy="602055"/>
                          </a:xfrm>
                          <a:prstGeom prst="rect">
                            <a:avLst/>
                          </a:prstGeom>
                          <a:noFill/>
                          <a:ln>
                            <a:noFill/>
                          </a:ln>
                          <a:extLst/>
                        </wps:spPr>
                        <wps:txbx>
                          <w:txbxContent>
                            <w:p w:rsidR="00E52F00" w:rsidRPr="007550D1" w:rsidRDefault="00E52F00" w:rsidP="007550D1">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rsidR="00E52F00" w:rsidRPr="000C6600" w:rsidRDefault="00E52F00" w:rsidP="007550D1">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B529E3" w:rsidRDefault="00E52F00" w:rsidP="000C6600">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3" name="Text Box 11946"/>
                        <wps:cNvSpPr txBox="1">
                          <a:spLocks noChangeArrowheads="1"/>
                        </wps:cNvSpPr>
                        <wps:spPr bwMode="auto">
                          <a:xfrm>
                            <a:off x="220377" y="1220297"/>
                            <a:ext cx="292740" cy="226955"/>
                          </a:xfrm>
                          <a:prstGeom prst="rect">
                            <a:avLst/>
                          </a:prstGeom>
                          <a:noFill/>
                          <a:ln>
                            <a:noFill/>
                          </a:ln>
                          <a:extLst/>
                        </wps:spPr>
                        <wps:txbx>
                          <w:txbxContent>
                            <w:p w:rsidR="00E52F00" w:rsidRPr="000C6600" w:rsidRDefault="00E52F00" w:rsidP="007550D1">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5" name="Text Box 11946"/>
                        <wps:cNvSpPr txBox="1">
                          <a:spLocks noChangeArrowheads="1"/>
                        </wps:cNvSpPr>
                        <wps:spPr bwMode="auto">
                          <a:xfrm>
                            <a:off x="687445" y="1180826"/>
                            <a:ext cx="516406" cy="128280"/>
                          </a:xfrm>
                          <a:prstGeom prst="rect">
                            <a:avLst/>
                          </a:prstGeom>
                          <a:noFill/>
                          <a:ln>
                            <a:noFill/>
                          </a:ln>
                          <a:extLst/>
                        </wps:spPr>
                        <wps:txbx>
                          <w:txbxContent>
                            <w:p w:rsidR="00E52F00" w:rsidRPr="007550D1" w:rsidRDefault="00E52F00" w:rsidP="007550D1">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6" name="Text Box 11946"/>
                        <wps:cNvSpPr txBox="1">
                          <a:spLocks noChangeArrowheads="1"/>
                        </wps:cNvSpPr>
                        <wps:spPr bwMode="auto">
                          <a:xfrm>
                            <a:off x="3917448" y="1220297"/>
                            <a:ext cx="292740" cy="226955"/>
                          </a:xfrm>
                          <a:prstGeom prst="rect">
                            <a:avLst/>
                          </a:prstGeom>
                          <a:noFill/>
                          <a:ln>
                            <a:noFill/>
                          </a:ln>
                          <a:extLst/>
                        </wps:spPr>
                        <wps:txbx>
                          <w:txbxContent>
                            <w:p w:rsidR="00E52F00" w:rsidRPr="000C6600" w:rsidRDefault="00E52F00" w:rsidP="007550D1">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7" name="Text Box 11946"/>
                        <wps:cNvSpPr txBox="1">
                          <a:spLocks noChangeArrowheads="1"/>
                        </wps:cNvSpPr>
                        <wps:spPr bwMode="auto">
                          <a:xfrm>
                            <a:off x="3223425" y="1170959"/>
                            <a:ext cx="516255" cy="128270"/>
                          </a:xfrm>
                          <a:prstGeom prst="rect">
                            <a:avLst/>
                          </a:prstGeom>
                          <a:noFill/>
                          <a:ln>
                            <a:noFill/>
                          </a:ln>
                          <a:extLst/>
                        </wps:spPr>
                        <wps:txbx>
                          <w:txbxContent>
                            <w:p w:rsidR="00E52F00" w:rsidRPr="007550D1" w:rsidRDefault="00E52F00" w:rsidP="007550D1">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8" name="Text Box 11946"/>
                        <wps:cNvSpPr txBox="1">
                          <a:spLocks noChangeArrowheads="1"/>
                        </wps:cNvSpPr>
                        <wps:spPr bwMode="auto">
                          <a:xfrm>
                            <a:off x="3879594" y="422987"/>
                            <a:ext cx="329838" cy="602055"/>
                          </a:xfrm>
                          <a:prstGeom prst="rect">
                            <a:avLst/>
                          </a:prstGeom>
                          <a:noFill/>
                          <a:ln>
                            <a:noFill/>
                          </a:ln>
                          <a:extLst/>
                        </wps:spPr>
                        <wps:txbx>
                          <w:txbxContent>
                            <w:p w:rsidR="00E52F00" w:rsidRPr="007550D1" w:rsidRDefault="00E52F00" w:rsidP="00091513">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E52F00" w:rsidRPr="000C6600" w:rsidRDefault="00E52F00" w:rsidP="007550D1">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B529E3" w:rsidRDefault="00E52F00" w:rsidP="007550D1">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9" name="Text Box 11946"/>
                        <wps:cNvSpPr txBox="1">
                          <a:spLocks noChangeArrowheads="1"/>
                        </wps:cNvSpPr>
                        <wps:spPr bwMode="auto">
                          <a:xfrm>
                            <a:off x="1371600" y="1809065"/>
                            <a:ext cx="292740" cy="602055"/>
                          </a:xfrm>
                          <a:prstGeom prst="rect">
                            <a:avLst/>
                          </a:prstGeom>
                          <a:noFill/>
                          <a:ln>
                            <a:noFill/>
                          </a:ln>
                          <a:extLst/>
                        </wps:spPr>
                        <wps:txbx>
                          <w:txbxContent>
                            <w:p w:rsidR="00E52F00" w:rsidRPr="00BD2DFC" w:rsidRDefault="00E52F00" w:rsidP="00BD2DFC">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rsidR="00E52F00" w:rsidRPr="000C6600" w:rsidRDefault="00E52F00" w:rsidP="00BD2DFC">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0C6600" w:rsidRDefault="00E52F00" w:rsidP="00BD2DFC">
                              <w:pPr>
                                <w:spacing w:before="40" w:line="160" w:lineRule="exact"/>
                                <w:jc w:val="center"/>
                                <w:rPr>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0" name="Text Box 11946"/>
                        <wps:cNvSpPr txBox="1">
                          <a:spLocks noChangeArrowheads="1"/>
                        </wps:cNvSpPr>
                        <wps:spPr bwMode="auto">
                          <a:xfrm>
                            <a:off x="2753068" y="1812354"/>
                            <a:ext cx="292740" cy="602055"/>
                          </a:xfrm>
                          <a:prstGeom prst="rect">
                            <a:avLst/>
                          </a:prstGeom>
                          <a:noFill/>
                          <a:ln>
                            <a:noFill/>
                          </a:ln>
                          <a:extLst/>
                        </wps:spPr>
                        <wps:txbx>
                          <w:txbxContent>
                            <w:p w:rsidR="00E52F00" w:rsidRPr="00BD2DFC" w:rsidRDefault="00E52F00" w:rsidP="00BD2DFC">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rsidR="00E52F00" w:rsidRPr="000C6600" w:rsidRDefault="00E52F00" w:rsidP="00BD2DFC">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BD2DFC" w:rsidRDefault="00E52F00" w:rsidP="00BD2DFC">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1" name="Text Box 11946"/>
                        <wps:cNvSpPr txBox="1">
                          <a:spLocks noChangeArrowheads="1"/>
                        </wps:cNvSpPr>
                        <wps:spPr bwMode="auto">
                          <a:xfrm>
                            <a:off x="1361733" y="2608343"/>
                            <a:ext cx="292735" cy="226695"/>
                          </a:xfrm>
                          <a:prstGeom prst="rect">
                            <a:avLst/>
                          </a:prstGeom>
                          <a:noFill/>
                          <a:ln>
                            <a:noFill/>
                          </a:ln>
                          <a:extLst/>
                        </wps:spPr>
                        <wps:txbx>
                          <w:txbxContent>
                            <w:p w:rsidR="00E52F00" w:rsidRPr="000C6600" w:rsidRDefault="00E52F00" w:rsidP="00BD2DFC">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22" name="Text Box 11946"/>
                        <wps:cNvSpPr txBox="1">
                          <a:spLocks noChangeArrowheads="1"/>
                        </wps:cNvSpPr>
                        <wps:spPr bwMode="auto">
                          <a:xfrm>
                            <a:off x="1927477" y="2582029"/>
                            <a:ext cx="516255" cy="128270"/>
                          </a:xfrm>
                          <a:prstGeom prst="rect">
                            <a:avLst/>
                          </a:prstGeom>
                          <a:noFill/>
                          <a:ln>
                            <a:noFill/>
                          </a:ln>
                          <a:extLst/>
                        </wps:spPr>
                        <wps:txbx>
                          <w:txbxContent>
                            <w:p w:rsidR="00E52F00" w:rsidRPr="007550D1" w:rsidRDefault="00E52F00" w:rsidP="00BD2DFC">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23" name="Text Box 11946"/>
                        <wps:cNvSpPr txBox="1">
                          <a:spLocks noChangeArrowheads="1"/>
                        </wps:cNvSpPr>
                        <wps:spPr bwMode="auto">
                          <a:xfrm>
                            <a:off x="2756357" y="2611632"/>
                            <a:ext cx="292735" cy="226695"/>
                          </a:xfrm>
                          <a:prstGeom prst="rect">
                            <a:avLst/>
                          </a:prstGeom>
                          <a:noFill/>
                          <a:ln>
                            <a:noFill/>
                          </a:ln>
                          <a:extLst/>
                        </wps:spPr>
                        <wps:txbx>
                          <w:txbxContent>
                            <w:p w:rsidR="00E52F00" w:rsidRPr="000C6600" w:rsidRDefault="00E52F00" w:rsidP="00BD2DFC">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2" o:spid="_x0000_s1305" style="position:absolute;left:0;text-align:left;margin-left:66.45pt;margin-top:3.45pt;width:344.35pt;height:222.65pt;z-index:251838464;mso-width-relative:margin;mso-height-relative:margin" coordorigin=",105" coordsize="43730,2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RSpQQAAP8rAAAOAAAAZHJzL2Uyb0RvYy54bWzsWu2OnDYU/V+p74D43x1/YQza2ShNmlWl&#10;tI2U9AE8fAyoA6aGWWb79L22Yb4aKVIidR0Nf2aMAXN9fXzu8bXvXx2aXfBU6L5W7TrEdygMijZT&#10;ed1u1+Gfn979JMKgH2Sby51qi3X4XPThq4cff7gfu7QgqlK7vNABNNL26ditw2oYunS16rOqaGR/&#10;p7qihZul0o0c4FJvV7mWI7Te7FYEIb4alc47rbKi76H2rbsZPtj2y7LIhj/Ksi+GYLcOwbbB/mr7&#10;uzG/q4d7mW617Ko6m8yQX2FFI+sWPnps6q0cZLDX9X+aaupMq16Vw12mmpUqyzorbB+gNxhd9eZR&#10;q31n+7JNx213dBO49spPX91s9vvTBx3U+TqkEQmDVjYwSPa7gakA94zdNoWnHnX3sfugp4qtuzI9&#10;PpS6Mf/Ql+BgHft8dGxxGIIMKhmNKUI0DDK4RwSJ4yhyrs8qGJ/TexhFsf2qTLPqly+8vZo/vjI2&#10;Hk0aO4BSf/JW/23e+ljJrrCD0Bs/TN7ikYhnd30y3fxZHQKME8adz+yzxmHBcIBbMDUsPPruvcr+&#10;6oNWvalkuy1ea63GqpA5GInNm9CV46vG933am0Y2428qh5GR+0HZhj7rdUIRmfw6e54jsBQG1jo+&#10;FphayB89J9NO98NjoZrAFNahhhljPyCf3veDMej0iBnlVr2rdzuol+muvaiAB10NfHp6dTbfdWQ4&#10;bA4WaYQls5M2Kn+G7mnlJiYQCRQqpf8JgxEm5Trs/95LXYTB7tcWXGRm8FzQc2EzF2SbwavrcAgD&#10;V3wzuJm+73S9raBlNwiteg1uLGvbPWOjs2JyPkDH2ft/YAjY0U05DzBEAR5YwCQ1cxSQRN0MnZEU&#10;JVgQGACvkBRZOJ/G8HaRlHiEpJhRyrEF0hmhz0C6oCQmktgHSoos+y5AihKY4v5QEmIJSiDQAiV9&#10;N0iaVNMcVm6WkhJgAG+QhDGPkGAOSQwzwSaZ+VlW8kUoRTYG3zwr4eS4NPFAJxFOKBVTeGNYRPhK&#10;c/uplNiiuXOIIgkIXH9YKcEY0SOUMIqtDJHpGSsxWNI50Q1aCQS4W5PN67+XWL65tfvNsxLBXrES&#10;jpGA5SQoJYZjSLdcrt5IQmI2rd44IsiN4QvnAaJjsuSm8wAE+8RJhCAaT5IbygTkt033zJR0jiRC&#10;eOIHkqyRCyWBFPEnunERMwYGmcUbFkgQO91PwS3CnCHughuGrLDwIriJRSeBTiIYBsYbnUQTDFBy&#10;0Q1/P6S0pLnNxhLBPu2UUEKoldSWlWKURHaULliJQEyzktuwkhfpSW6pcYlv2KsNExEDelxOiRGS&#10;wI7ghVKiUEXBYLNj4o3mhrw8GLkgCfu0YYJpjDmC5ZkhJYES2LS9hNK56PYHSkum28Y3syvqjVQi&#10;cUQRn6SSwIRGNvF3im9+QmlJdDsoebVnApu4MZ0OBHAkKLs6EmCgROfsJOGQCzCs9cJJJb4kuh2U&#10;fMpOwg5OzKasEoEDSZBWugxwkAvwUHVbPC9aCY4CeRXgOI1cgpJw2NelVzu5frKS96lue4gSTpla&#10;Ap9OxJpjrOfX9ojc6dzuw78AAAD//wMAUEsDBBQABgAIAAAAIQCZfiWC4AAAAAkBAAAPAAAAZHJz&#10;L2Rvd25yZXYueG1sTI9BS8NAEIXvgv9hGcGb3SS1oY3ZlFLUUxFsBeltm50modnZkN0m6b93POlp&#10;eLzHm+/l68m2YsDeN44UxLMIBFLpTEOVgq/D29MShA+ajG4doYIbelgX93e5zowb6ROHfagEl5DP&#10;tII6hC6T0pc1Wu1nrkNi7+x6qwPLvpKm1yOX21YmUZRKqxviD7XucFtjedlfrYL3UY+befw67C7n&#10;7e14WHx872JU6vFh2ryACDiFvzD84jM6FMx0clcyXrSs58mKowpSPuwvkzgFcVLwvEgSkEUu/y8o&#10;fgAAAP//AwBQSwECLQAUAAYACAAAACEAtoM4kv4AAADhAQAAEwAAAAAAAAAAAAAAAAAAAAAAW0Nv&#10;bnRlbnRfVHlwZXNdLnhtbFBLAQItABQABgAIAAAAIQA4/SH/1gAAAJQBAAALAAAAAAAAAAAAAAAA&#10;AC8BAABfcmVscy8ucmVsc1BLAQItABQABgAIAAAAIQCdRZRSpQQAAP8rAAAOAAAAAAAAAAAAAAAA&#10;AC4CAABkcnMvZTJvRG9jLnhtbFBLAQItABQABgAIAAAAIQCZfiWC4AAAAAkBAAAPAAAAAAAAAAAA&#10;AAAAAP8GAABkcnMvZG93bnJldi54bWxQSwUGAAAAAAQABADzAAAADAgAAAAA&#10;">
                <v:shape id="_x0000_s1306" type="#_x0000_t202" style="position:absolute;top:230;width:606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YicYA&#10;AADdAAAADwAAAGRycy9kb3ducmV2LnhtbESPQWvCQBSE74X+h+UVvNVNC6Y2dRUpCoIgjenB4zP7&#10;TBazb2N21fjvXaHQ4zAz3zCTWW8bcaHOG8cK3oYJCOLSacOVgt9i+ToG4QOyxsYxKbiRh9n0+WmC&#10;mXZXzumyDZWIEPYZKqhDaDMpfVmTRT90LXH0Dq6zGKLsKqk7vEa4beR7kqTSouG4UGNL3zWVx+3Z&#10;KpjvOF+Y02b/kx9yUxSfCa/To1KDl37+BSJQH/7Df+2VVpCOxh/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NYicYAAADdAAAADwAAAAAAAAAAAAAAAACYAgAAZHJz&#10;L2Rvd25yZXYueG1sUEsFBgAAAAAEAAQA9QAAAIsDAAAAAA==&#10;" filled="f" stroked="f">
                  <v:textbox inset="0,0,0,0">
                    <w:txbxContent>
                      <w:p w:rsidR="00E52F00" w:rsidRPr="0081342B" w:rsidRDefault="00E52F00" w:rsidP="0081342B">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307" type="#_x0000_t202" style="position:absolute;left:37811;top:230;width:591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M+8MA&#10;AADdAAAADwAAAGRycy9kb3ducmV2LnhtbERPz2vCMBS+D/wfwhN2m6kDi6umIjJBGIzV7uDx2by2&#10;wealNlG7/345DHb8+H6vN6PtxJ0GbxwrmM8SEMSV04YbBd/l/mUJwgdkjZ1jUvBDHjb55GmNmXYP&#10;Luh+DI2IIewzVNCG0GdS+qoli37meuLI1W6wGCIcGqkHfMRw28nXJEmlRcOxocWedi1Vl+PNKtie&#10;uHg318/zV1EXpizfEv5IL0o9T8ftCkSgMfyL/9wHrSBdL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M+8MAAADdAAAADwAAAAAAAAAAAAAAAACYAgAAZHJzL2Rv&#10;d25yZXYueG1sUEsFBgAAAAAEAAQA9QAAAIgDAAAAAA==&#10;" filled="f" stroked="f">
                  <v:textbox inset="0,0,0,0">
                    <w:txbxContent>
                      <w:p w:rsidR="00E52F00" w:rsidRPr="0081342B" w:rsidRDefault="00E52F00" w:rsidP="0081342B">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308" type="#_x0000_t202" style="position:absolute;left:7433;top:105;width:606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pYMUA&#10;AADdAAAADwAAAGRycy9kb3ducmV2LnhtbESPQWvCQBSE7wX/w/KE3upGoUGjq4goFArSmB48PrPP&#10;ZDH7NmZXjf++Wyj0OMzMN8xi1dtG3KnzxrGC8SgBQVw6bbhS8F3s3qYgfEDW2DgmBU/ysFoOXhaY&#10;affgnO6HUIkIYZ+hgjqENpPSlzVZ9CPXEkfv7DqLIcqukrrDR4TbRk6SJJUWDceFGlva1FReDjer&#10;YH3kfGuu+9NXfs5NUcwS/kwvSr0O+/UcRKA+/If/2h9aQfo+n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GlgxQAAAN0AAAAPAAAAAAAAAAAAAAAAAJgCAABkcnMv&#10;ZG93bnJldi54bWxQSwUGAAAAAAQABAD1AAAAigMAAAAA&#10;" filled="f" stroked="f">
                  <v:textbox inset="0,0,0,0">
                    <w:txbxContent>
                      <w:p w:rsidR="00E52F00" w:rsidRPr="0033593C" w:rsidRDefault="00E52F00" w:rsidP="0033593C">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309" type="#_x0000_t202" style="position:absolute;left:30490;top:105;width:606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WIMIA&#10;AADdAAAADwAAAGRycy9kb3ducmV2LnhtbERPz2vCMBS+D/wfwht4m+kEy+yMIqIgCGLtDju+Nc82&#10;2LzUJmr9781B2PHj+z1b9LYRN+q8cazgc5SAIC6dNlwp+Ck2H18gfEDW2DgmBQ/ysJgP3maYaXfn&#10;nG7HUIkYwj5DBXUIbSalL2uy6EeuJY7cyXUWQ4RdJXWH9xhuGzlOklRaNBwbamxpVVN5Pl6tguUv&#10;52tz2f8d8lNuimKa8C49KzV875ffIAL14V/8cm+1gnQy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1YgwgAAAN0AAAAPAAAAAAAAAAAAAAAAAJgCAABkcnMvZG93&#10;bnJldi54bWxQSwUGAAAAAAQABAD1AAAAhwMAAAAA&#10;" filled="f" stroked="f">
                  <v:textbox inset="0,0,0,0">
                    <w:txbxContent>
                      <w:p w:rsidR="00E52F00" w:rsidRPr="0033593C" w:rsidRDefault="00E52F00" w:rsidP="0033593C">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310" type="#_x0000_t202" style="position:absolute;left:11650;top:14148;width:606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u8YA&#10;AADdAAAADwAAAGRycy9kb3ducmV2LnhtbESPQWvCQBSE74X+h+UJvdWNhQaNbkRKC0JBjOmhx9fs&#10;M1mSfZtmV03/vSsIPQ4z8w2zWo+2E2cavHGsYDZNQBBXThuuFXyVH89zED4ga+wck4I/8rDOHx9W&#10;mGl34YLOh1CLCGGfoYImhD6T0lcNWfRT1xNH7+gGiyHKoZZ6wEuE206+JEkqLRqOCw329NZQ1R5O&#10;VsHmm4t387v72RfHwpTlIuHPtFXqaTJuliACjeE/fG9vtYL0dTG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zu8YAAADdAAAADwAAAAAAAAAAAAAAAACYAgAAZHJz&#10;L2Rvd25yZXYueG1sUEsFBgAAAAAEAAQA9QAAAIsDAAAAAA==&#10;" filled="f" stroked="f">
                  <v:textbox inset="0,0,0,0">
                    <w:txbxContent>
                      <w:p w:rsidR="00E52F00" w:rsidRPr="0081342B" w:rsidRDefault="00E52F00" w:rsidP="008B1F27">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311" type="#_x0000_t202" style="position:absolute;left:26233;top:14185;width:591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E52F00" w:rsidRPr="0081342B" w:rsidRDefault="00E52F00" w:rsidP="008B1F27">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312" type="#_x0000_t202" style="position:absolute;left:19110;top:14110;width:606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E52F00" w:rsidRPr="0033593C" w:rsidRDefault="00E52F00" w:rsidP="008B1F27">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313" type="#_x0000_t202" style="position:absolute;left:2170;top:4177;width:2928;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E52F00" w:rsidRPr="007550D1" w:rsidRDefault="00E52F00" w:rsidP="007550D1">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rsidR="00E52F00" w:rsidRPr="000C6600" w:rsidRDefault="00E52F00" w:rsidP="007550D1">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B529E3" w:rsidRDefault="00E52F00" w:rsidP="000C6600">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314" type="#_x0000_t202" style="position:absolute;left:2203;top:12202;width:2928;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E52F00" w:rsidRPr="000C6600" w:rsidRDefault="00E52F00" w:rsidP="007550D1">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315" type="#_x0000_t202" style="position:absolute;left:6874;top:11808;width:516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52F00" w:rsidRPr="007550D1" w:rsidRDefault="00E52F00" w:rsidP="007550D1">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316" type="#_x0000_t202" style="position:absolute;left:39174;top:12202;width:2927;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E52F00" w:rsidRPr="000C6600" w:rsidRDefault="00E52F00" w:rsidP="007550D1">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317" type="#_x0000_t202" style="position:absolute;left:32234;top:11709;width:5162;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E52F00" w:rsidRPr="007550D1" w:rsidRDefault="00E52F00" w:rsidP="007550D1">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318" type="#_x0000_t202" style="position:absolute;left:38795;top:4229;width:3299;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52F00" w:rsidRPr="007550D1" w:rsidRDefault="00E52F00" w:rsidP="00091513">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E52F00" w:rsidRPr="000C6600" w:rsidRDefault="00E52F00" w:rsidP="007550D1">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B529E3" w:rsidRDefault="00E52F00" w:rsidP="007550D1">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319" type="#_x0000_t202" style="position:absolute;left:13716;top:18090;width:2927;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E52F00" w:rsidRPr="00BD2DFC" w:rsidRDefault="00E52F00" w:rsidP="00BD2DFC">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rsidR="00E52F00" w:rsidRPr="000C6600" w:rsidRDefault="00E52F00" w:rsidP="00BD2DFC">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0C6600" w:rsidRDefault="00E52F00" w:rsidP="00BD2DFC">
                        <w:pPr>
                          <w:spacing w:before="40" w:line="160" w:lineRule="exact"/>
                          <w:jc w:val="center"/>
                          <w:rPr>
                            <w:spacing w:val="-6"/>
                            <w:sz w:val="10"/>
                            <w:szCs w:val="16"/>
                            <w:rtl/>
                            <w:lang w:bidi="ar-EG"/>
                          </w:rPr>
                        </w:pPr>
                        <w:r w:rsidRPr="00BD2DFC">
                          <w:rPr>
                            <w:color w:val="008000"/>
                            <w:spacing w:val="-6"/>
                            <w:sz w:val="10"/>
                            <w:szCs w:val="16"/>
                            <w:lang w:bidi="ar-EG"/>
                          </w:rPr>
                          <w:t>kHz 70</w:t>
                        </w:r>
                      </w:p>
                    </w:txbxContent>
                  </v:textbox>
                </v:shape>
                <v:shape id="_x0000_s1320" type="#_x0000_t202" style="position:absolute;left:27530;top:18123;width:2928;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E52F00" w:rsidRPr="00BD2DFC" w:rsidRDefault="00E52F00" w:rsidP="00BD2DFC">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rsidR="00E52F00" w:rsidRPr="000C6600" w:rsidRDefault="00E52F00" w:rsidP="00BD2DFC">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BD2DFC" w:rsidRDefault="00E52F00" w:rsidP="00BD2DFC">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v:textbox>
                </v:shape>
                <v:shape id="_x0000_s1321" type="#_x0000_t202" style="position:absolute;left:13617;top:26083;width:292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E52F00" w:rsidRPr="000C6600" w:rsidRDefault="00E52F00" w:rsidP="00BD2DFC">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322" type="#_x0000_t202" style="position:absolute;left:19274;top:25820;width:5163;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E52F00" w:rsidRPr="007550D1" w:rsidRDefault="00E52F00" w:rsidP="00BD2DFC">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323" type="#_x0000_t202" style="position:absolute;left:27563;top:26116;width:292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E52F00" w:rsidRPr="000C6600" w:rsidRDefault="00E52F00" w:rsidP="00BD2DFC">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group>
            </w:pict>
          </mc:Fallback>
        </mc:AlternateContent>
      </w:r>
      <w:r w:rsidR="00C06E1D">
        <w:object w:dxaOrig="7240" w:dyaOrig="4881">
          <v:shape id="_x0000_i1055" type="#_x0000_t75" style="width:362.25pt;height:243.75pt" o:ole="">
            <v:imagedata r:id="rId82" o:title=""/>
          </v:shape>
          <o:OLEObject Type="Embed" ProgID="CorelDraw.Graphic.16" ShapeID="_x0000_i1055" DrawAspect="Content" ObjectID="_1534165302" r:id="rId83"/>
        </w:object>
      </w:r>
    </w:p>
    <w:p w:rsidR="002A7229" w:rsidRPr="002F2643" w:rsidRDefault="002A7229" w:rsidP="002A7229">
      <w:pPr>
        <w:pStyle w:val="Heading3"/>
        <w:spacing w:before="360"/>
        <w:rPr>
          <w:rtl/>
        </w:rPr>
      </w:pPr>
      <w:bookmarkStart w:id="84" w:name="_Toc460420074"/>
      <w:r w:rsidRPr="002F2643">
        <w:rPr>
          <w:lang w:bidi="ar-EG"/>
        </w:rPr>
        <w:t>2.2.2</w:t>
      </w:r>
      <w:r w:rsidRPr="002F2643">
        <w:rPr>
          <w:rtl/>
          <w:lang w:bidi="ar-EG"/>
        </w:rPr>
        <w:tab/>
      </w:r>
      <w:r w:rsidRPr="002F2643">
        <w:rPr>
          <w:rFonts w:hint="cs"/>
          <w:rtl/>
          <w:lang w:bidi="ar-EG"/>
        </w:rPr>
        <w:t>نمط الموجات الهجين الموسَّع</w:t>
      </w:r>
      <w:bookmarkEnd w:id="84"/>
    </w:p>
    <w:p w:rsidR="002A7229" w:rsidRPr="002F2643" w:rsidRDefault="002A7229" w:rsidP="00B578E3">
      <w:pPr>
        <w:rPr>
          <w:rtl/>
          <w:lang w:bidi="ar-EG"/>
        </w:rPr>
      </w:pPr>
      <w:r w:rsidRPr="002F2643">
        <w:rPr>
          <w:rFonts w:hint="cs"/>
          <w:rtl/>
          <w:lang w:bidi="ar-EG"/>
        </w:rPr>
        <w:t>بنمط</w:t>
      </w:r>
      <w:r w:rsidRPr="002F2643">
        <w:rPr>
          <w:rtl/>
          <w:lang w:bidi="ar-EG"/>
        </w:rPr>
        <w:t xml:space="preserve"> الموج</w:t>
      </w:r>
      <w:r w:rsidRPr="002F2643">
        <w:rPr>
          <w:rFonts w:hint="cs"/>
          <w:rtl/>
          <w:lang w:bidi="ar-EG"/>
        </w:rPr>
        <w:t>ات</w:t>
      </w:r>
      <w:r w:rsidRPr="002F2643">
        <w:rPr>
          <w:rtl/>
          <w:lang w:bidi="ar-EG"/>
        </w:rPr>
        <w:t xml:space="preserve"> الهجين الموس</w:t>
      </w:r>
      <w:r w:rsidRPr="002F2643">
        <w:rPr>
          <w:rFonts w:hint="cs"/>
          <w:rtl/>
          <w:lang w:bidi="ar-EG"/>
        </w:rPr>
        <w:t>َّ</w:t>
      </w:r>
      <w:r w:rsidRPr="002F2643">
        <w:rPr>
          <w:rtl/>
          <w:lang w:bidi="ar-EG"/>
        </w:rPr>
        <w:t xml:space="preserve">ع، يمكن تمديد عرض نطاق إشارات </w:t>
      </w:r>
      <w:r w:rsidRPr="002F2643">
        <w:rPr>
          <w:rFonts w:hint="cs"/>
          <w:rtl/>
          <w:lang w:bidi="ar-EG"/>
        </w:rPr>
        <w:t>النطاقات الجانبية الهجينة ليشمل</w:t>
      </w:r>
      <w:r w:rsidRPr="002F2643">
        <w:rPr>
          <w:rtl/>
          <w:lang w:bidi="ar-EG"/>
        </w:rPr>
        <w:t xml:space="preserve"> </w:t>
      </w:r>
      <w:r w:rsidRPr="002F2643">
        <w:rPr>
          <w:rFonts w:hint="cs"/>
          <w:rtl/>
          <w:lang w:bidi="ar-EG"/>
        </w:rPr>
        <w:t>إشارة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tl/>
          <w:lang w:bidi="ar-EG"/>
        </w:rPr>
        <w:t xml:space="preserve">، التي تمتد </w:t>
      </w:r>
      <w:r w:rsidRPr="002F2643">
        <w:rPr>
          <w:rFonts w:hint="cs"/>
          <w:rtl/>
          <w:lang w:bidi="ar-EG"/>
        </w:rPr>
        <w:t>على مدى يصل</w:t>
      </w:r>
      <w:r w:rsidRPr="002F2643">
        <w:rPr>
          <w:rtl/>
          <w:lang w:bidi="ar-EG"/>
        </w:rPr>
        <w:t xml:space="preserve"> </w:t>
      </w:r>
      <w:r w:rsidRPr="002F2643">
        <w:rPr>
          <w:rFonts w:hint="cs"/>
          <w:rtl/>
          <w:lang w:bidi="ar-EG"/>
        </w:rPr>
        <w:t>حتى زهاء</w:t>
      </w:r>
      <w:r w:rsidRPr="002F2643">
        <w:rPr>
          <w:rtl/>
          <w:lang w:bidi="ar-EG"/>
        </w:rPr>
        <w:t xml:space="preserve"> </w:t>
      </w:r>
      <w:r w:rsidR="00B578E3" w:rsidRPr="002F2643">
        <w:t>kHz</w:t>
      </w:r>
      <w:r w:rsidR="00B578E3">
        <w:rPr>
          <w:lang w:bidi="ar-EG"/>
        </w:rPr>
        <w:t> </w:t>
      </w:r>
      <w:r w:rsidRPr="002F2643">
        <w:rPr>
          <w:lang w:bidi="ar-EG"/>
        </w:rPr>
        <w:t>100</w:t>
      </w:r>
      <w:r w:rsidRPr="002F2643">
        <w:rPr>
          <w:rtl/>
          <w:lang w:bidi="ar-EG"/>
        </w:rPr>
        <w:t xml:space="preserve">، من أجل زيادة </w:t>
      </w:r>
      <w:r w:rsidRPr="002F2643">
        <w:rPr>
          <w:rFonts w:hint="cs"/>
          <w:rtl/>
          <w:lang w:bidi="ar-EG"/>
        </w:rPr>
        <w:t>السعة</w:t>
      </w:r>
      <w:r w:rsidRPr="002F2643">
        <w:rPr>
          <w:rtl/>
          <w:lang w:bidi="ar-EG"/>
        </w:rPr>
        <w:t xml:space="preserve"> الرقمية.</w:t>
      </w:r>
      <w:r w:rsidRPr="002F2643">
        <w:rPr>
          <w:rFonts w:hint="cs"/>
          <w:rtl/>
          <w:lang w:bidi="ar-EG"/>
        </w:rPr>
        <w:t xml:space="preserve"> إن </w:t>
      </w:r>
      <w:r w:rsidRPr="002F2643">
        <w:rPr>
          <w:rtl/>
          <w:lang w:bidi="ar-EG"/>
        </w:rPr>
        <w:t xml:space="preserve">هذا الطيف </w:t>
      </w:r>
      <w:r w:rsidRPr="002F2643">
        <w:rPr>
          <w:rFonts w:hint="cs"/>
          <w:rtl/>
          <w:lang w:bidi="ar-EG"/>
        </w:rPr>
        <w:t>ال</w:t>
      </w:r>
      <w:r w:rsidRPr="002F2643">
        <w:rPr>
          <w:rtl/>
          <w:lang w:bidi="ar-EG"/>
        </w:rPr>
        <w:t>إضاف</w:t>
      </w:r>
      <w:r w:rsidRPr="002F2643">
        <w:rPr>
          <w:rFonts w:hint="cs"/>
          <w:rtl/>
          <w:lang w:bidi="ar-EG"/>
        </w:rPr>
        <w:t>ي</w:t>
      </w:r>
      <w:r w:rsidRPr="002F2643">
        <w:rPr>
          <w:rtl/>
          <w:lang w:bidi="ar-EG"/>
        </w:rPr>
        <w:t xml:space="preserve">، </w:t>
      </w:r>
      <w:r w:rsidRPr="002F2643">
        <w:rPr>
          <w:rFonts w:hint="cs"/>
          <w:rtl/>
          <w:lang w:bidi="ar-EG"/>
        </w:rPr>
        <w:t>الموزَّع</w:t>
      </w:r>
      <w:r w:rsidRPr="002F2643">
        <w:rPr>
          <w:rtl/>
          <w:lang w:bidi="ar-EG"/>
        </w:rPr>
        <w:t xml:space="preserve"> للحافة الداخلية </w:t>
      </w:r>
      <w:r w:rsidRPr="002F2643">
        <w:rPr>
          <w:rFonts w:hint="cs"/>
          <w:rtl/>
          <w:lang w:bidi="ar-EG"/>
        </w:rPr>
        <w:t>ل</w:t>
      </w:r>
      <w:r w:rsidRPr="002F2643">
        <w:rPr>
          <w:rtl/>
          <w:lang w:bidi="ar-EG"/>
        </w:rPr>
        <w:t xml:space="preserve">كل </w:t>
      </w:r>
      <w:r w:rsidRPr="002F2643">
        <w:rPr>
          <w:rFonts w:hint="cs"/>
          <w:rtl/>
          <w:lang w:bidi="ar-EG"/>
        </w:rPr>
        <w:t xml:space="preserve">نطاق </w:t>
      </w:r>
      <w:r w:rsidRPr="002F2643">
        <w:rPr>
          <w:rtl/>
          <w:lang w:bidi="ar-EG"/>
        </w:rPr>
        <w:t xml:space="preserve">جانبي رئيسي </w:t>
      </w:r>
      <w:r w:rsidRPr="002F2643">
        <w:rPr>
          <w:rFonts w:hint="cs"/>
          <w:rtl/>
          <w:lang w:bidi="ar-EG"/>
        </w:rPr>
        <w:t>أولي</w:t>
      </w:r>
      <w:r w:rsidRPr="002F2643">
        <w:rPr>
          <w:rtl/>
          <w:lang w:bidi="ar-EG"/>
        </w:rPr>
        <w:t xml:space="preserve">، </w:t>
      </w:r>
      <w:r w:rsidRPr="002F2643">
        <w:rPr>
          <w:rFonts w:hint="cs"/>
          <w:rtl/>
          <w:lang w:bidi="ar-EG"/>
        </w:rPr>
        <w:t>يسمّى</w:t>
      </w:r>
      <w:r w:rsidRPr="002F2643">
        <w:rPr>
          <w:rtl/>
          <w:lang w:bidi="ar-EG"/>
        </w:rPr>
        <w:t xml:space="preserve"> </w:t>
      </w:r>
      <w:r w:rsidRPr="002F2643">
        <w:rPr>
          <w:rFonts w:hint="cs"/>
          <w:rtl/>
          <w:lang w:bidi="ar-EG"/>
        </w:rPr>
        <w:t>النطاق ال</w:t>
      </w:r>
      <w:r w:rsidRPr="002F2643">
        <w:rPr>
          <w:rtl/>
          <w:lang w:bidi="ar-EG"/>
        </w:rPr>
        <w:t>جانبي الرئيسي ا</w:t>
      </w:r>
      <w:r w:rsidRPr="002F2643">
        <w:rPr>
          <w:rFonts w:hint="cs"/>
          <w:rtl/>
          <w:lang w:bidi="ar-EG"/>
        </w:rPr>
        <w:t>لأولي ا</w:t>
      </w:r>
      <w:r w:rsidRPr="002F2643">
        <w:rPr>
          <w:rtl/>
          <w:lang w:bidi="ar-EG"/>
        </w:rPr>
        <w:t>لموس</w:t>
      </w:r>
      <w:r w:rsidRPr="002F2643">
        <w:rPr>
          <w:rFonts w:hint="cs"/>
          <w:rtl/>
          <w:lang w:bidi="ar-EG"/>
        </w:rPr>
        <w:t>َّ</w:t>
      </w:r>
      <w:r w:rsidRPr="002F2643">
        <w:rPr>
          <w:rtl/>
          <w:lang w:bidi="ar-EG"/>
        </w:rPr>
        <w:t xml:space="preserve">ع </w:t>
      </w:r>
      <w:r w:rsidR="003C2E76" w:rsidRPr="003C2E76">
        <w:rPr>
          <w:rFonts w:cs="Times New Roman"/>
          <w:lang w:val="en-GB" w:bidi="ar-EG"/>
        </w:rPr>
        <w:t>(PX)</w:t>
      </w:r>
      <w:r w:rsidRPr="002F2643">
        <w:rPr>
          <w:rtl/>
          <w:lang w:bidi="ar-EG"/>
        </w:rPr>
        <w:t xml:space="preserve">. </w:t>
      </w:r>
      <w:r w:rsidRPr="002F2643">
        <w:rPr>
          <w:rFonts w:hint="cs"/>
          <w:rtl/>
          <w:lang w:bidi="ar-EG"/>
        </w:rPr>
        <w:t xml:space="preserve">وتبيَّن في </w:t>
      </w:r>
      <w:r w:rsidRPr="002F2643">
        <w:rPr>
          <w:rtl/>
          <w:lang w:bidi="ar-EG"/>
        </w:rPr>
        <w:t xml:space="preserve">الشكل </w:t>
      </w:r>
      <w:r w:rsidRPr="002F2643">
        <w:rPr>
          <w:lang w:bidi="ar-EG"/>
        </w:rPr>
        <w:t>31</w:t>
      </w:r>
      <w:r w:rsidRPr="002F2643">
        <w:rPr>
          <w:rFonts w:hint="cs"/>
          <w:rtl/>
          <w:lang w:bidi="ar-EG"/>
        </w:rPr>
        <w:t xml:space="preserve"> </w:t>
      </w:r>
      <w:r w:rsidRPr="002F2643">
        <w:rPr>
          <w:rtl/>
          <w:lang w:bidi="ar-EG"/>
        </w:rPr>
        <w:t xml:space="preserve">أمثلة </w:t>
      </w:r>
      <w:r w:rsidRPr="002F2643">
        <w:rPr>
          <w:rFonts w:hint="cs"/>
          <w:rtl/>
          <w:lang w:bidi="ar-EG"/>
        </w:rPr>
        <w:t>على ا</w:t>
      </w:r>
      <w:r w:rsidRPr="002F2643">
        <w:rPr>
          <w:rtl/>
          <w:lang w:bidi="ar-EG"/>
        </w:rPr>
        <w:t>لإشار</w:t>
      </w:r>
      <w:r w:rsidRPr="002F2643">
        <w:rPr>
          <w:rFonts w:hint="cs"/>
          <w:rtl/>
          <w:lang w:bidi="ar-EG"/>
        </w:rPr>
        <w:t>ات</w:t>
      </w:r>
      <w:r w:rsidRPr="002F2643">
        <w:rPr>
          <w:rtl/>
          <w:lang w:bidi="ar-EG"/>
        </w:rPr>
        <w:t xml:space="preserve"> الموس</w:t>
      </w:r>
      <w:r w:rsidRPr="002F2643">
        <w:rPr>
          <w:rFonts w:hint="cs"/>
          <w:rtl/>
          <w:lang w:bidi="ar-EG"/>
        </w:rPr>
        <w:t>َّ</w:t>
      </w:r>
      <w:r w:rsidRPr="002F2643">
        <w:rPr>
          <w:rtl/>
          <w:lang w:bidi="ar-EG"/>
        </w:rPr>
        <w:t>عة، بما</w:t>
      </w:r>
      <w:r w:rsidR="00044582">
        <w:rPr>
          <w:rFonts w:hint="cs"/>
          <w:rtl/>
          <w:lang w:bidi="ar-EG"/>
        </w:rPr>
        <w:t> </w:t>
      </w:r>
      <w:r w:rsidRPr="002F2643">
        <w:rPr>
          <w:rtl/>
          <w:lang w:bidi="ar-EG"/>
        </w:rPr>
        <w:t>في</w:t>
      </w:r>
      <w:r w:rsidR="00044582">
        <w:rPr>
          <w:rFonts w:hint="cs"/>
          <w:rtl/>
          <w:lang w:bidi="ar-EG"/>
        </w:rPr>
        <w:t> </w:t>
      </w:r>
      <w:r w:rsidRPr="002F2643">
        <w:rPr>
          <w:rtl/>
          <w:lang w:bidi="ar-EG"/>
        </w:rPr>
        <w:t>ذلك الطيف</w:t>
      </w:r>
      <w:r w:rsidRPr="002F2643">
        <w:rPr>
          <w:rFonts w:hint="cs"/>
          <w:rtl/>
          <w:lang w:bidi="ar-EG"/>
        </w:rPr>
        <w:t>ُ</w:t>
      </w:r>
      <w:r w:rsidRPr="002F2643">
        <w:rPr>
          <w:rtl/>
          <w:lang w:bidi="ar-EG"/>
        </w:rPr>
        <w:t xml:space="preserve"> الرئيسي </w:t>
      </w:r>
      <w:r w:rsidRPr="002F2643">
        <w:rPr>
          <w:rFonts w:hint="cs"/>
          <w:rtl/>
          <w:lang w:bidi="ar-EG"/>
        </w:rPr>
        <w:t>و</w:t>
      </w:r>
      <w:r w:rsidRPr="002F2643">
        <w:rPr>
          <w:rtl/>
          <w:lang w:bidi="ar-EG"/>
        </w:rPr>
        <w:t>الطيف</w:t>
      </w:r>
      <w:r w:rsidRPr="002F2643">
        <w:rPr>
          <w:rFonts w:hint="cs"/>
          <w:rtl/>
          <w:lang w:bidi="ar-EG"/>
        </w:rPr>
        <w:t>ُ</w:t>
      </w:r>
      <w:r w:rsidRPr="002F2643">
        <w:rPr>
          <w:rtl/>
          <w:lang w:bidi="ar-EG"/>
        </w:rPr>
        <w:t xml:space="preserve"> الموس</w:t>
      </w:r>
      <w:r w:rsidRPr="002F2643">
        <w:rPr>
          <w:rFonts w:hint="cs"/>
          <w:rtl/>
          <w:lang w:bidi="ar-EG"/>
        </w:rPr>
        <w:t>َّ</w:t>
      </w:r>
      <w:r w:rsidRPr="002F2643">
        <w:rPr>
          <w:rtl/>
          <w:lang w:bidi="ar-EG"/>
        </w:rPr>
        <w:t>ع</w:t>
      </w:r>
      <w:r w:rsidRPr="002F2643">
        <w:rPr>
          <w:rFonts w:hint="cs"/>
          <w:rtl/>
          <w:lang w:bidi="ar-EG"/>
        </w:rPr>
        <w:t xml:space="preserve"> 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w:t>
      </w:r>
      <w:proofErr w:type="spellStart"/>
      <w:r w:rsidRPr="002F2643">
        <w:rPr>
          <w:rtl/>
          <w:lang w:bidi="ar-EG"/>
        </w:rPr>
        <w:t>مختلف</w:t>
      </w:r>
      <w:r w:rsidRPr="002F2643">
        <w:rPr>
          <w:rFonts w:hint="cs"/>
          <w:rtl/>
          <w:lang w:bidi="ar-EG"/>
        </w:rPr>
        <w:t>َيها</w:t>
      </w:r>
      <w:proofErr w:type="spellEnd"/>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8,5</w:t>
      </w:r>
      <w:r w:rsidRPr="002F2643">
        <w:rPr>
          <w:rtl/>
          <w:lang w:bidi="ar-EG"/>
        </w:rPr>
        <w:t xml:space="preserve"> </w:t>
      </w:r>
      <w:r w:rsidRPr="002F2643">
        <w:rPr>
          <w:lang w:bidi="ar-EG"/>
        </w:rPr>
        <w:t>dB</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w:t>
      </w:r>
      <w:r w:rsidR="00B578E3">
        <w:rPr>
          <w:rFonts w:hint="cs"/>
          <w:rtl/>
          <w:lang w:bidi="ar-EG"/>
        </w:rPr>
        <w:t>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 xml:space="preserve">في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00B578E3" w:rsidRPr="002F2643">
        <w:rPr>
          <w:lang w:bidi="ar-EG"/>
        </w:rPr>
        <w:t>dB</w:t>
      </w:r>
      <w:r w:rsidR="00B578E3">
        <w:rPr>
          <w:lang w:bidi="ar-EG"/>
        </w:rPr>
        <w:t> </w:t>
      </w:r>
      <w:r w:rsidRPr="002F2643">
        <w:rPr>
          <w:lang w:bidi="ar-EG"/>
        </w:rPr>
        <w:t>11,5</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w:t>
      </w:r>
    </w:p>
    <w:p w:rsidR="002A7229" w:rsidRPr="002F2643" w:rsidRDefault="002A7229" w:rsidP="002A7229">
      <w:pPr>
        <w:pStyle w:val="FigureNo0"/>
        <w:rPr>
          <w:lang w:val="en-US"/>
        </w:rPr>
      </w:pPr>
      <w:r w:rsidRPr="002F2643">
        <w:rPr>
          <w:rFonts w:hint="cs"/>
          <w:rtl/>
          <w:lang w:val="en-US" w:bidi="ar-SA"/>
        </w:rPr>
        <w:lastRenderedPageBreak/>
        <w:t xml:space="preserve">الشـكل </w:t>
      </w:r>
      <w:r w:rsidRPr="002F2643">
        <w:rPr>
          <w:lang w:val="en-US"/>
        </w:rPr>
        <w:t>31</w:t>
      </w:r>
    </w:p>
    <w:p w:rsidR="002A7229" w:rsidRPr="00091513" w:rsidRDefault="002A7229" w:rsidP="00E3722F">
      <w:pPr>
        <w:pStyle w:val="FigureTitle0"/>
        <w:rPr>
          <w:rtl/>
        </w:rPr>
      </w:pPr>
      <w:r w:rsidRPr="00091513">
        <w:rPr>
          <w:rFonts w:hint="cs"/>
          <w:rtl/>
        </w:rPr>
        <w:t xml:space="preserve">أمثلة على نمط الموجات الهجين الموسَّع في نظام </w:t>
      </w:r>
      <w:r w:rsidRPr="00091513">
        <w:t>IBOC</w:t>
      </w:r>
      <w:r w:rsidRPr="00091513">
        <w:rPr>
          <w:rFonts w:hint="cs"/>
          <w:rtl/>
        </w:rPr>
        <w:t xml:space="preserve"> العامل بتشكيل التردد </w:t>
      </w:r>
      <w:r w:rsidR="00E3722F">
        <w:t>(</w:t>
      </w:r>
      <w:r w:rsidRPr="00091513">
        <w:t>FM</w:t>
      </w:r>
      <w:r w:rsidR="00E3722F">
        <w:t>)</w:t>
      </w:r>
    </w:p>
    <w:p w:rsidR="002A7229" w:rsidRDefault="00E62E1E" w:rsidP="002A7229">
      <w:pPr>
        <w:jc w:val="center"/>
        <w:rPr>
          <w:rtl/>
          <w:lang w:bidi="ar-EG"/>
        </w:rPr>
      </w:pPr>
      <w:r>
        <w:rPr>
          <w:noProof/>
        </w:rPr>
        <mc:AlternateContent>
          <mc:Choice Requires="wps">
            <w:drawing>
              <wp:anchor distT="0" distB="0" distL="114300" distR="114300" simplePos="0" relativeHeight="251870208" behindDoc="0" locked="0" layoutInCell="1" allowOverlap="1" wp14:anchorId="732F70C7" wp14:editId="7E06820B">
                <wp:simplePos x="0" y="0"/>
                <wp:positionH relativeFrom="column">
                  <wp:posOffset>4619625</wp:posOffset>
                </wp:positionH>
                <wp:positionV relativeFrom="paragraph">
                  <wp:posOffset>424180</wp:posOffset>
                </wp:positionV>
                <wp:extent cx="406400" cy="601980"/>
                <wp:effectExtent l="0" t="0" r="12700" b="7620"/>
                <wp:wrapNone/>
                <wp:docPr id="367"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01980"/>
                        </a:xfrm>
                        <a:prstGeom prst="rect">
                          <a:avLst/>
                        </a:prstGeom>
                        <a:noFill/>
                        <a:ln>
                          <a:noFill/>
                        </a:ln>
                        <a:extLst/>
                      </wps:spPr>
                      <wps:txbx>
                        <w:txbxContent>
                          <w:p w:rsidR="00E52F00" w:rsidRPr="007550D1" w:rsidRDefault="00E52F00" w:rsidP="00E3722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E52F00" w:rsidRPr="000C6600" w:rsidRDefault="00E52F00" w:rsidP="00E3722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0C6600" w:rsidRDefault="00E52F00" w:rsidP="009250BB">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a:graphicData>
                </a:graphic>
              </wp:anchor>
            </w:drawing>
          </mc:Choice>
          <mc:Fallback>
            <w:pict>
              <v:shape w14:anchorId="732F70C7" id="_x0000_s1324" type="#_x0000_t202" style="position:absolute;left:0;text-align:left;margin-left:363.75pt;margin-top:33.4pt;width:32pt;height:47.4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X9gEAAM8DAAAOAAAAZHJzL2Uyb0RvYy54bWysU8Fu2zAMvQ/YPwi6L7azIGuNOEXXosOA&#10;bh3Q7gMYWY6F2aJGKbGzrx8lJ1m33YpeBFokn957pFdXY9+JvSZv0FaymOVSaKuwNnZbye9Pd+8u&#10;pPABbA0dWl3Jg/byav32zWpwpZ5ji12tSTCI9eXgKtmG4Mos86rVPfgZOm052SD1EPiTtllNMDB6&#10;32XzPF9mA1LtCJX2nm9vp6RcJ/ym0So8NI3XQXSVZG4hnZTOTTyz9QrKLYFrjTrSgBew6MFYfvQM&#10;dQsBxI7Mf1C9UYQemzBT2GfYNEbppIHVFPk/ah5bcDppYXO8O9vkXw9Wfd1/I2HqSr5ffpDCQs9D&#10;etJjEB9xFEVxuVhGjwbnSy59dFwcRk7xrJNe7+5R/fDC4k0LdquviXBoNdTMsYid2bPWCcdHkM3w&#10;BWt+CnYBE9DYUB8NZEsEo/OsDuf5RDqKLxf5cpFzRnFqmReXF2l+GZSnZkc+fNLYixhUknj8CRz2&#10;9z5EMlCeSuJbFu9M16UV6OxfF1w43fDTx9aoI1KfRIRxMybb5mzb0aAN1geWRjhtGf8VHLRIv6QY&#10;eMMq6X/ugLQU3WfL9sR1PAV0CjanAKzi1koGKabwJkxru3Nkti0jTwOweM0WNibJixwnFkfjeWuS&#10;6uOGx7V8/p2q/vyH698AAAD//wMAUEsDBBQABgAIAAAAIQConjV13gAAAAoBAAAPAAAAZHJzL2Rv&#10;d25yZXYueG1sTI/BTsMwDIbvSLxDZCRuLO0kUlaaThOCExKiKweOaeu10RqnNNlW3h5zgqPtT7+/&#10;v9gubhRnnIP1pCFdJSCQWt9Z6jV81C93DyBCNNSZ0RNq+MYA2/L6qjB55y9U4Xkfe8EhFHKjYYhx&#10;yqUM7YDOhJWfkPh28LMzkce5l91sLhzuRrlOEiWdscQfBjPh04DtcX9yGnafVD3br7fmvTpUtq43&#10;Cb2qo9a3N8vuEUTEJf7B8KvP6lCyU+NP1AUxasjW2T2jGpTiCgxkm5QXDZMqVSDLQv6vUP4AAAD/&#10;/wMAUEsBAi0AFAAGAAgAAAAhALaDOJL+AAAA4QEAABMAAAAAAAAAAAAAAAAAAAAAAFtDb250ZW50&#10;X1R5cGVzXS54bWxQSwECLQAUAAYACAAAACEAOP0h/9YAAACUAQAACwAAAAAAAAAAAAAAAAAvAQAA&#10;X3JlbHMvLnJlbHNQSwECLQAUAAYACAAAACEAQpvul/YBAADPAwAADgAAAAAAAAAAAAAAAAAuAgAA&#10;ZHJzL2Uyb0RvYy54bWxQSwECLQAUAAYACAAAACEAqJ41dd4AAAAKAQAADwAAAAAAAAAAAAAAAABQ&#10;BAAAZHJzL2Rvd25yZXYueG1sUEsFBgAAAAAEAAQA8wAAAFsFAAAAAA==&#10;" filled="f" stroked="f">
                <v:textbox inset="0,0,0,0">
                  <w:txbxContent>
                    <w:p w:rsidR="00E52F00" w:rsidRPr="007550D1" w:rsidRDefault="00E52F00" w:rsidP="00E3722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E52F00" w:rsidRPr="000C6600" w:rsidRDefault="00E52F00" w:rsidP="00E3722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0C6600" w:rsidRDefault="00E52F00" w:rsidP="009250BB">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10B554EF" wp14:editId="178813FE">
                <wp:simplePos x="0" y="0"/>
                <wp:positionH relativeFrom="column">
                  <wp:posOffset>2212340</wp:posOffset>
                </wp:positionH>
                <wp:positionV relativeFrom="paragraph">
                  <wp:posOffset>1856105</wp:posOffset>
                </wp:positionV>
                <wp:extent cx="415925" cy="601980"/>
                <wp:effectExtent l="0" t="0" r="3175" b="7620"/>
                <wp:wrapNone/>
                <wp:docPr id="377"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601980"/>
                        </a:xfrm>
                        <a:prstGeom prst="rect">
                          <a:avLst/>
                        </a:prstGeom>
                        <a:noFill/>
                        <a:ln>
                          <a:noFill/>
                        </a:ln>
                        <a:extLst/>
                      </wps:spPr>
                      <wps:txbx>
                        <w:txbxContent>
                          <w:p w:rsidR="00E52F00" w:rsidRPr="009250BB" w:rsidRDefault="00E52F00" w:rsidP="009250BB">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E52F00" w:rsidRPr="007550D1" w:rsidRDefault="00E52F00" w:rsidP="009250BB">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E52F00" w:rsidRPr="000C6600" w:rsidRDefault="00E52F00" w:rsidP="009250BB">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0C6600" w:rsidRDefault="00E52F00" w:rsidP="009250BB">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a:graphicData>
                </a:graphic>
              </wp:anchor>
            </w:drawing>
          </mc:Choice>
          <mc:Fallback>
            <w:pict>
              <v:shape w14:anchorId="10B554EF" id="_x0000_s1325" type="#_x0000_t202" style="position:absolute;left:0;text-align:left;margin-left:174.2pt;margin-top:146.15pt;width:32.75pt;height:47.4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dz+AEAAM8DAAAOAAAAZHJzL2Uyb0RvYy54bWysU9tu2zAMfR+wfxD0vjjO2jQx4hRdiw4D&#10;ugvQ7gMYWY6F2aJGKbG7rx8lx1m3vQ17ESiJPDrnkNpcD10rjpq8QVvKfDaXQluFlbH7Un59un+z&#10;ksIHsBW0aHUpn7WX19vXrza9K/QCG2wrTYJBrC96V8omBFdkmVeN7sDP0GnLlzVSB4G3tM8qgp7R&#10;uzZbzOfLrEeqHKHS3vPp3Xgptwm/rrUKn+va6yDaUjK3kFZK6y6u2XYDxZ7ANUadaMA/sOjAWH70&#10;DHUHAcSBzF9QnVGEHuswU9hlWNdG6aSB1eTzP9Q8NuB00sLmeHe2yf8/WPXp+IWEqUr59upKCgsd&#10;N+lJD0G8w0Hk+fpiGT3qnS849dFxchj4inud9Hr3gOqbFxZvG7B7fUOEfaOhYo55rMxelI44PoLs&#10;+o9Y8VNwCJiAhpq6aCBbIhide/V87k+ko/jwIr9cLy6lUHy1nOfrVepfBsVU7MiH9xo7EYNSErc/&#10;gcPxwYdIBoopJb5l8d60bRqB1v52wInjCT99Ko06IvVRRBh2Q7JtsVxNBu2wemZphOOU8a/goEH6&#10;IUXPE1ZK//0ApKVoP1i2J47jFNAU7KYArOLSUgYpxvA2jGN7cGT2DSOPDbB4wxbWJsmLHEcWJ+N5&#10;apLq04THsXy5T1m//uH2JwAAAP//AwBQSwMEFAAGAAgAAAAhAO8LiXbhAAAACwEAAA8AAABkcnMv&#10;ZG93bnJldi54bWxMj8tOwzAQRfdI/QdrKrGjzkslCXGqCsEKCZGGBUsnniZR43GI3Tb8PWZFl6N7&#10;dO+ZYrfokV1wtoMhAeEmAIbUGjVQJ+Czfn1IgVknScnREAr4QQu7cnVXyFyZK1V4ObiO+RKyuRTQ&#10;OzflnNu2Ry3txkxIPjuaWUvnz7njapZXX65HHgXBlms5kF/o5YTPPbanw1kL2H9R9TJ8vzcf1bEa&#10;6joL6G17EuJ+veyfgDlc3D8Mf/peHUrv1JgzKctGAXGSJh4VEGVRDMwTSRhnwBofpY8h8LLgtz+U&#10;vwAAAP//AwBQSwECLQAUAAYACAAAACEAtoM4kv4AAADhAQAAEwAAAAAAAAAAAAAAAAAAAAAAW0Nv&#10;bnRlbnRfVHlwZXNdLnhtbFBLAQItABQABgAIAAAAIQA4/SH/1gAAAJQBAAALAAAAAAAAAAAAAAAA&#10;AC8BAABfcmVscy8ucmVsc1BLAQItABQABgAIAAAAIQDkbldz+AEAAM8DAAAOAAAAAAAAAAAAAAAA&#10;AC4CAABkcnMvZTJvRG9jLnhtbFBLAQItABQABgAIAAAAIQDvC4l24QAAAAsBAAAPAAAAAAAAAAAA&#10;AAAAAFIEAABkcnMvZG93bnJldi54bWxQSwUGAAAAAAQABADzAAAAYAUAAAAA&#10;" filled="f" stroked="f">
                <v:textbox inset="0,0,0,0">
                  <w:txbxContent>
                    <w:p w:rsidR="00E52F00" w:rsidRPr="009250BB" w:rsidRDefault="00E52F00" w:rsidP="009250BB">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E52F00" w:rsidRPr="007550D1" w:rsidRDefault="00E52F00" w:rsidP="009250BB">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E52F00" w:rsidRPr="000C6600" w:rsidRDefault="00E52F00" w:rsidP="009250BB">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0C6600" w:rsidRDefault="00E52F00" w:rsidP="009250BB">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48A4C3CB" wp14:editId="73F81E75">
                <wp:simplePos x="0" y="0"/>
                <wp:positionH relativeFrom="column">
                  <wp:posOffset>3480435</wp:posOffset>
                </wp:positionH>
                <wp:positionV relativeFrom="paragraph">
                  <wp:posOffset>1856105</wp:posOffset>
                </wp:positionV>
                <wp:extent cx="406400" cy="601980"/>
                <wp:effectExtent l="0" t="0" r="12700" b="7620"/>
                <wp:wrapNone/>
                <wp:docPr id="378"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01980"/>
                        </a:xfrm>
                        <a:prstGeom prst="rect">
                          <a:avLst/>
                        </a:prstGeom>
                        <a:noFill/>
                        <a:ln>
                          <a:noFill/>
                        </a:ln>
                        <a:extLst/>
                      </wps:spPr>
                      <wps:txbx>
                        <w:txbxContent>
                          <w:p w:rsidR="00E52F00" w:rsidRPr="007550D1" w:rsidRDefault="00E52F00" w:rsidP="009250BB">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E52F00" w:rsidRPr="000C6600" w:rsidRDefault="00E52F00" w:rsidP="009250BB">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0C6600" w:rsidRDefault="00E52F00" w:rsidP="009250BB">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a:graphicData>
                </a:graphic>
              </wp:anchor>
            </w:drawing>
          </mc:Choice>
          <mc:Fallback>
            <w:pict>
              <v:shape w14:anchorId="48A4C3CB" id="_x0000_s1326" type="#_x0000_t202" style="position:absolute;left:0;text-align:left;margin-left:274.05pt;margin-top:146.15pt;width:32pt;height:47.4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yq9QEAAM8DAAAOAAAAZHJzL2Uyb0RvYy54bWysU8GO0zAQvSPxD5bvNEmpwjZqulp2tQhp&#10;YZF2+QDHcRKLxGPGbpPy9YydpixwQ1ysiWfm+b03k931NPTsqNBpMCXPVilnykiotWlL/vX5/s0V&#10;Z84LU4sejCr5STl+vX/9ajfaQq2hg75WyAjEuGK0Je+8t0WSONmpQbgVWGUo2QAOwtMntkmNYiT0&#10;oU/WaZonI2BtEaRyjm7v5iTfR/ymUdI/No1TnvUlJ24+nhjPKpzJfieKFoXttDzTEP/AYhDa0KMX&#10;qDvhBTug/gtq0BLBQeNXEoYEmkZLFTWQmiz9Q81TJ6yKWsgcZy82uf8HKz8fvyDTdcnfvqNRGTHQ&#10;kJ7V5Nl7mFiWbTd58Gi0rqDSJ0vFfqIUzTrqdfYB5DfHDNx2wrTqBhHGTomaOGahM3nROuO4AFKN&#10;n6Cmp8TBQwSaGhyCgWQJI3Sa1ekyn0BH0uUmzTcpZSSl8jTbXsX5JaJYmi06/0HBwEJQcqTxR3Bx&#10;fHA+kBHFUhLeMnCv+z6uQG9+u6DC+YaePrcGHYH6LMJP1RRtW+fbxaAK6hNJQ5i3jP4KCjrAH5yN&#10;tGEld98PAhVn/UdD9oR1XAJcgmoJhJHUWnLP2Rze+nltDxZ12xHyPAADN2Rho6O8wHFmcTaetiaq&#10;Pm94WMuX37Hq13+4/wkAAP//AwBQSwMEFAAGAAgAAAAhAPf2QsvhAAAACwEAAA8AAABkcnMvZG93&#10;bnJldi54bWxMj8FOwzAMhu9IvEPkSdxY2g5K19WdJgQnJLSuHDimTdZGa5zSZFt5e8IJjrY//f7+&#10;YjubgV3U5LQlhHgZAVPUWqmpQ/ioX+8zYM4LkmKwpBC+lYNteXtTiFzaK1XqcvAdCyHkcoHQez/m&#10;nLu2V0a4pR0VhdvRTkb4ME4dl5O4hnAz8CSKUm6EpvChF6N67lV7OpwNwu6Tqhf99d7sq2Ol63od&#10;0Vt6QrxbzLsNMK9m/wfDr35QhzI4NfZM0rEB4fEhiwOKkKyTFbBApHESNg3CKnuKgZcF/9+h/AEA&#10;AP//AwBQSwECLQAUAAYACAAAACEAtoM4kv4AAADhAQAAEwAAAAAAAAAAAAAAAAAAAAAAW0NvbnRl&#10;bnRfVHlwZXNdLnhtbFBLAQItABQABgAIAAAAIQA4/SH/1gAAAJQBAAALAAAAAAAAAAAAAAAAAC8B&#10;AABfcmVscy8ucmVsc1BLAQItABQABgAIAAAAIQBAnqyq9QEAAM8DAAAOAAAAAAAAAAAAAAAAAC4C&#10;AABkcnMvZTJvRG9jLnhtbFBLAQItABQABgAIAAAAIQD39kLL4QAAAAsBAAAPAAAAAAAAAAAAAAAA&#10;AE8EAABkcnMvZG93bnJldi54bWxQSwUGAAAAAAQABADzAAAAXQUAAAAA&#10;" filled="f" stroked="f">
                <v:textbox inset="0,0,0,0">
                  <w:txbxContent>
                    <w:p w:rsidR="00E52F00" w:rsidRPr="007550D1" w:rsidRDefault="00E52F00" w:rsidP="009250BB">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E52F00" w:rsidRPr="000C6600" w:rsidRDefault="00E52F00" w:rsidP="009250BB">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E52F00" w:rsidRPr="000C6600" w:rsidRDefault="00E52F00" w:rsidP="009250BB">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7ABE1F46" wp14:editId="6AC2A79B">
                <wp:simplePos x="0" y="0"/>
                <wp:positionH relativeFrom="column">
                  <wp:posOffset>1050290</wp:posOffset>
                </wp:positionH>
                <wp:positionV relativeFrom="paragraph">
                  <wp:posOffset>441164</wp:posOffset>
                </wp:positionV>
                <wp:extent cx="415925" cy="601980"/>
                <wp:effectExtent l="0" t="0" r="3175" b="7620"/>
                <wp:wrapNone/>
                <wp:docPr id="361"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601980"/>
                        </a:xfrm>
                        <a:prstGeom prst="rect">
                          <a:avLst/>
                        </a:prstGeom>
                        <a:noFill/>
                        <a:ln>
                          <a:noFill/>
                        </a:ln>
                        <a:extLst/>
                      </wps:spPr>
                      <wps:txbx>
                        <w:txbxContent>
                          <w:p w:rsidR="00E52F00" w:rsidRPr="009250BB" w:rsidRDefault="00E52F00" w:rsidP="009250BB">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E52F00" w:rsidRPr="007550D1" w:rsidRDefault="00E52F00" w:rsidP="009250BB">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E52F00" w:rsidRPr="000C6600" w:rsidRDefault="00E52F00" w:rsidP="009250BB">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0C6600" w:rsidRDefault="00E52F00" w:rsidP="009250BB">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a:graphicData>
                </a:graphic>
              </wp:anchor>
            </w:drawing>
          </mc:Choice>
          <mc:Fallback>
            <w:pict>
              <v:shape w14:anchorId="7ABE1F46" id="_x0000_s1327" type="#_x0000_t202" style="position:absolute;left:0;text-align:left;margin-left:82.7pt;margin-top:34.75pt;width:32.75pt;height:47.4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159gEAAM8DAAAOAAAAZHJzL2Uyb0RvYy54bWysU9tu2zAMfR+wfxD0vjjO2qwx4hRdiw4D&#10;ugvQ7gMYWY6F2aJGKbGzrx8lx2m3vQ17EWiRPDrnkF5fD10rDpq8QVvKfDaXQluFlbG7Un57un9z&#10;JYUPYCto0epSHrWX15vXr9a9K/QCG2wrTYJBrC96V8omBFdkmVeN7sDP0GnLyRqpg8CftMsqgp7R&#10;uzZbzOfLrEeqHKHS3vPt3ZiUm4Rf11qFL3XtdRBtKZlbSCelcxvPbLOGYkfgGqNONOAfWHRgLD96&#10;hrqDAGJP5i+ozihCj3WYKewyrGujdNLAavL5H2oeG3A6aWFzvDvb5P8frPp8+ErCVKV8u8ylsNDx&#10;kJ70EMR7HESery6W0aPe+YJLHx0Xh4FTPOuk17sHVN+9sHjbgN3pGyLsGw0Vc8xjZ/aidcTxEWTb&#10;f8KKn4J9wAQ01NRFA9kSweg8q+N5PpGO4suL/HK1uJRCcWo5z1dXaX4ZFFOzIx8+aOxEDEpJPP4E&#10;DocHHyIZKKaS+JbFe9O2aQVa+9sFF443/PSpNeqI1EcRYdgOybbFu0QiZrdYHVka4bhl/Fdw0CD9&#10;lKLnDSul/7EH0lK0Hy3bE9dxCmgKtlMAVnFrKYMUY3gbxrXdOzK7hpHHAVi8YQtrk+Q9szgZz1uT&#10;VJ82PK7ly+9U9fwfbn4BAAD//wMAUEsDBBQABgAIAAAAIQAiII1B3wAAAAoBAAAPAAAAZHJzL2Rv&#10;d25yZXYueG1sTI/LTsMwEEX3SPyDNUjsqN1XRNI4VYVghYRIw4KlE08Tq/E4xG4b/h53VZZX9+jO&#10;mXw72Z6dcfTGkYT5TABDapw21Er4qt6enoH5oEir3hFK+EUP2+L+LleZdhcq8bwPLYsj5DMloQth&#10;yDj3TYdW+ZkbkGJ3cKNVIcax5XpUlzhue74QIuFWGYoXOjXgS4fNcX+yEnbfVL6an4/6szyUpqpS&#10;Qe/JUcrHh2m3ARZwCjcYrvpRHYroVLsTac/6mJP1KqISknQNLAKLpUiB1ddmtQRe5Pz/C8UfAAAA&#10;//8DAFBLAQItABQABgAIAAAAIQC2gziS/gAAAOEBAAATAAAAAAAAAAAAAAAAAAAAAABbQ29udGVu&#10;dF9UeXBlc10ueG1sUEsBAi0AFAAGAAgAAAAhADj9If/WAAAAlAEAAAsAAAAAAAAAAAAAAAAALwEA&#10;AF9yZWxzLy5yZWxzUEsBAi0AFAAGAAgAAAAhAK4ZjXn2AQAAzwMAAA4AAAAAAAAAAAAAAAAALgIA&#10;AGRycy9lMm9Eb2MueG1sUEsBAi0AFAAGAAgAAAAhACIgjUHfAAAACgEAAA8AAAAAAAAAAAAAAAAA&#10;UAQAAGRycy9kb3ducmV2LnhtbFBLBQYAAAAABAAEAPMAAABcBQAAAAA=&#10;" filled="f" stroked="f">
                <v:textbox inset="0,0,0,0">
                  <w:txbxContent>
                    <w:p w:rsidR="00E52F00" w:rsidRPr="009250BB" w:rsidRDefault="00E52F00" w:rsidP="009250BB">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E52F00" w:rsidRPr="007550D1" w:rsidRDefault="00E52F00" w:rsidP="009250BB">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E52F00" w:rsidRPr="000C6600" w:rsidRDefault="00E52F00" w:rsidP="009250BB">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E52F00" w:rsidRPr="000C6600" w:rsidRDefault="00E52F00" w:rsidP="009250BB">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pict>
          </mc:Fallback>
        </mc:AlternateContent>
      </w:r>
      <w:r>
        <w:rPr>
          <w:noProof/>
        </w:rPr>
        <mc:AlternateContent>
          <mc:Choice Requires="wpg">
            <w:drawing>
              <wp:anchor distT="0" distB="0" distL="114300" distR="114300" simplePos="0" relativeHeight="251877376" behindDoc="0" locked="0" layoutInCell="1" allowOverlap="1" wp14:anchorId="40160E6A" wp14:editId="2933D4BF">
                <wp:simplePos x="0" y="0"/>
                <wp:positionH relativeFrom="column">
                  <wp:posOffset>856226</wp:posOffset>
                </wp:positionH>
                <wp:positionV relativeFrom="paragraph">
                  <wp:posOffset>35522</wp:posOffset>
                </wp:positionV>
                <wp:extent cx="4376752" cy="2860078"/>
                <wp:effectExtent l="0" t="0" r="5080" b="16510"/>
                <wp:wrapNone/>
                <wp:docPr id="969" name="Group 969"/>
                <wp:cNvGraphicFramePr/>
                <a:graphic xmlns:a="http://schemas.openxmlformats.org/drawingml/2006/main">
                  <a:graphicData uri="http://schemas.microsoft.com/office/word/2010/wordprocessingGroup">
                    <wpg:wgp>
                      <wpg:cNvGrpSpPr/>
                      <wpg:grpSpPr>
                        <a:xfrm>
                          <a:off x="0" y="0"/>
                          <a:ext cx="4376752" cy="2860078"/>
                          <a:chOff x="0" y="0"/>
                          <a:chExt cx="4376752" cy="2860078"/>
                        </a:xfrm>
                      </wpg:grpSpPr>
                      <wps:wsp>
                        <wps:cNvPr id="354" name="Text Box 11946"/>
                        <wps:cNvSpPr txBox="1">
                          <a:spLocks noChangeArrowheads="1"/>
                        </wps:cNvSpPr>
                        <wps:spPr bwMode="auto">
                          <a:xfrm>
                            <a:off x="0" y="13648"/>
                            <a:ext cx="606527" cy="278120"/>
                          </a:xfrm>
                          <a:prstGeom prst="rect">
                            <a:avLst/>
                          </a:prstGeom>
                          <a:noFill/>
                          <a:ln>
                            <a:noFill/>
                          </a:ln>
                          <a:extLst/>
                        </wps:spPr>
                        <wps:txbx>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55" name="Text Box 11946"/>
                        <wps:cNvSpPr txBox="1">
                          <a:spLocks noChangeArrowheads="1"/>
                        </wps:cNvSpPr>
                        <wps:spPr bwMode="auto">
                          <a:xfrm>
                            <a:off x="3746311" y="13648"/>
                            <a:ext cx="630441" cy="278120"/>
                          </a:xfrm>
                          <a:prstGeom prst="rect">
                            <a:avLst/>
                          </a:prstGeom>
                          <a:noFill/>
                          <a:ln>
                            <a:noFill/>
                          </a:ln>
                          <a:extLst/>
                        </wps:spPr>
                        <wps:txbx>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56" name="Text Box 11946"/>
                        <wps:cNvSpPr txBox="1">
                          <a:spLocks noChangeArrowheads="1"/>
                        </wps:cNvSpPr>
                        <wps:spPr bwMode="auto">
                          <a:xfrm>
                            <a:off x="743803" y="0"/>
                            <a:ext cx="606527" cy="248961"/>
                          </a:xfrm>
                          <a:prstGeom prst="rect">
                            <a:avLst/>
                          </a:prstGeom>
                          <a:noFill/>
                          <a:ln>
                            <a:noFill/>
                          </a:ln>
                          <a:extLst/>
                        </wps:spPr>
                        <wps:txbx>
                          <w:txbxContent>
                            <w:p w:rsidR="00E52F00" w:rsidRPr="0033593C" w:rsidRDefault="00E52F00" w:rsidP="00E3722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57" name="Text Box 11946"/>
                        <wps:cNvSpPr txBox="1">
                          <a:spLocks noChangeArrowheads="1"/>
                        </wps:cNvSpPr>
                        <wps:spPr bwMode="auto">
                          <a:xfrm>
                            <a:off x="3057099" y="0"/>
                            <a:ext cx="606527" cy="248961"/>
                          </a:xfrm>
                          <a:prstGeom prst="rect">
                            <a:avLst/>
                          </a:prstGeom>
                          <a:noFill/>
                          <a:ln>
                            <a:noFill/>
                          </a:ln>
                          <a:extLst/>
                        </wps:spPr>
                        <wps:txbx>
                          <w:txbxContent>
                            <w:p w:rsidR="00E52F00" w:rsidRPr="0033593C" w:rsidRDefault="00E52F00" w:rsidP="00E3722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64" name="Text Box 11946"/>
                        <wps:cNvSpPr txBox="1">
                          <a:spLocks noChangeArrowheads="1"/>
                        </wps:cNvSpPr>
                        <wps:spPr bwMode="auto">
                          <a:xfrm>
                            <a:off x="709684" y="1146412"/>
                            <a:ext cx="516255" cy="128270"/>
                          </a:xfrm>
                          <a:prstGeom prst="rect">
                            <a:avLst/>
                          </a:prstGeom>
                          <a:noFill/>
                          <a:ln>
                            <a:noFill/>
                          </a:ln>
                          <a:extLst/>
                        </wps:spPr>
                        <wps:txbx>
                          <w:txbxContent>
                            <w:p w:rsidR="00E52F00" w:rsidRPr="007550D1" w:rsidRDefault="00E52F00" w:rsidP="00E3722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65" name="Text Box 11946"/>
                        <wps:cNvSpPr txBox="1">
                          <a:spLocks noChangeArrowheads="1"/>
                        </wps:cNvSpPr>
                        <wps:spPr bwMode="auto">
                          <a:xfrm>
                            <a:off x="3835021" y="1235122"/>
                            <a:ext cx="292100" cy="226695"/>
                          </a:xfrm>
                          <a:prstGeom prst="rect">
                            <a:avLst/>
                          </a:prstGeom>
                          <a:noFill/>
                          <a:ln>
                            <a:noFill/>
                          </a:ln>
                          <a:extLst/>
                        </wps:spPr>
                        <wps:txbx>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6" name="Text Box 11946"/>
                        <wps:cNvSpPr txBox="1">
                          <a:spLocks noChangeArrowheads="1"/>
                        </wps:cNvSpPr>
                        <wps:spPr bwMode="auto">
                          <a:xfrm>
                            <a:off x="3159457" y="1139588"/>
                            <a:ext cx="515620" cy="127635"/>
                          </a:xfrm>
                          <a:prstGeom prst="rect">
                            <a:avLst/>
                          </a:prstGeom>
                          <a:noFill/>
                          <a:ln>
                            <a:noFill/>
                          </a:ln>
                          <a:extLst/>
                        </wps:spPr>
                        <wps:txbx>
                          <w:txbxContent>
                            <w:p w:rsidR="00E52F00" w:rsidRPr="007550D1" w:rsidRDefault="00E52F00" w:rsidP="00E3722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0" name="Text Box 11946"/>
                        <wps:cNvSpPr txBox="1">
                          <a:spLocks noChangeArrowheads="1"/>
                        </wps:cNvSpPr>
                        <wps:spPr bwMode="auto">
                          <a:xfrm>
                            <a:off x="1419368" y="2627194"/>
                            <a:ext cx="292100" cy="226060"/>
                          </a:xfrm>
                          <a:prstGeom prst="rect">
                            <a:avLst/>
                          </a:prstGeom>
                          <a:noFill/>
                          <a:ln>
                            <a:noFill/>
                          </a:ln>
                          <a:extLst/>
                        </wps:spPr>
                        <wps:txbx>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1" name="Text Box 11946"/>
                        <wps:cNvSpPr txBox="1">
                          <a:spLocks noChangeArrowheads="1"/>
                        </wps:cNvSpPr>
                        <wps:spPr bwMode="auto">
                          <a:xfrm>
                            <a:off x="1937983" y="2599899"/>
                            <a:ext cx="515620" cy="127635"/>
                          </a:xfrm>
                          <a:prstGeom prst="rect">
                            <a:avLst/>
                          </a:prstGeom>
                          <a:noFill/>
                          <a:ln>
                            <a:noFill/>
                          </a:ln>
                          <a:extLst/>
                        </wps:spPr>
                        <wps:txbx>
                          <w:txbxContent>
                            <w:p w:rsidR="00E52F00" w:rsidRPr="007550D1" w:rsidRDefault="00E52F00" w:rsidP="00E3722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2" name="Text Box 11946"/>
                        <wps:cNvSpPr txBox="1">
                          <a:spLocks noChangeArrowheads="1"/>
                        </wps:cNvSpPr>
                        <wps:spPr bwMode="auto">
                          <a:xfrm>
                            <a:off x="2668138" y="2634018"/>
                            <a:ext cx="292100" cy="226060"/>
                          </a:xfrm>
                          <a:prstGeom prst="rect">
                            <a:avLst/>
                          </a:prstGeom>
                          <a:noFill/>
                          <a:ln>
                            <a:noFill/>
                          </a:ln>
                          <a:extLst/>
                        </wps:spPr>
                        <wps:txbx>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4" name="Text Box 11946"/>
                        <wps:cNvSpPr txBox="1">
                          <a:spLocks noChangeArrowheads="1"/>
                        </wps:cNvSpPr>
                        <wps:spPr bwMode="auto">
                          <a:xfrm>
                            <a:off x="1146412" y="1433015"/>
                            <a:ext cx="606425" cy="277495"/>
                          </a:xfrm>
                          <a:prstGeom prst="rect">
                            <a:avLst/>
                          </a:prstGeom>
                          <a:noFill/>
                          <a:ln>
                            <a:noFill/>
                          </a:ln>
                          <a:extLst/>
                        </wps:spPr>
                        <wps:txbx>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75" name="Text Box 11946"/>
                        <wps:cNvSpPr txBox="1">
                          <a:spLocks noChangeArrowheads="1"/>
                        </wps:cNvSpPr>
                        <wps:spPr bwMode="auto">
                          <a:xfrm>
                            <a:off x="2593075" y="1426191"/>
                            <a:ext cx="629920" cy="277495"/>
                          </a:xfrm>
                          <a:prstGeom prst="rect">
                            <a:avLst/>
                          </a:prstGeom>
                          <a:noFill/>
                          <a:ln>
                            <a:noFill/>
                          </a:ln>
                          <a:extLst/>
                        </wps:spPr>
                        <wps:txbx>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76" name="Text Box 11946"/>
                        <wps:cNvSpPr txBox="1">
                          <a:spLocks noChangeArrowheads="1"/>
                        </wps:cNvSpPr>
                        <wps:spPr bwMode="auto">
                          <a:xfrm>
                            <a:off x="1897039" y="1419367"/>
                            <a:ext cx="606425" cy="248920"/>
                          </a:xfrm>
                          <a:prstGeom prst="rect">
                            <a:avLst/>
                          </a:prstGeom>
                          <a:noFill/>
                          <a:ln>
                            <a:noFill/>
                          </a:ln>
                          <a:extLst/>
                        </wps:spPr>
                        <wps:txbx>
                          <w:txbxContent>
                            <w:p w:rsidR="00E52F00" w:rsidRPr="0033593C" w:rsidRDefault="00E52F00" w:rsidP="009250BB">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g:wgp>
                  </a:graphicData>
                </a:graphic>
              </wp:anchor>
            </w:drawing>
          </mc:Choice>
          <mc:Fallback>
            <w:pict>
              <v:group w14:anchorId="40160E6A" id="Group 969" o:spid="_x0000_s1328" style="position:absolute;left:0;text-align:left;margin-left:67.4pt;margin-top:2.8pt;width:344.65pt;height:225.2pt;z-index:251877376" coordsize="43767,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eDAQAAHsgAAAOAAAAZHJzL2Uyb0RvYy54bWzsWm1v2zYQ/j5g/4Hg98UiKZGiEKXo2jUY&#10;0G0F2v0AWi+WMEvUSCVy9ut7pCQ7dQIUaIGOQPzFoUiRujs+vHvumOtXh26P7itjW93nmFxFGFV9&#10;ocu23+X470/vfkkxsqPqS7XXfZXjh8riVzc//3Q9DVlFdaP3ZWUQLNLbbBpy3IzjkG02tmiqTtkr&#10;PVQ9DNbadGqER7PblEZNsHq339Ao4ptJm3Iwuqishd638yC+8evXdVWMf9W1rUa0zzHINvpf43+3&#10;7ndzc62ynVFD0xaLGOobpOhU28NHj0u9VaNCd6Z9slTXFkZbXY9Xhe42uq7bovI6gDYkOtPm1ui7&#10;weuyy6bdcDQTmPbMTt+8bPHn/QeD2jLHkkuMetXBJvnvItcB5pmGXQZv3Zrh4/DBLB27+clpfKhN&#10;5/6CLujgDftwNGx1GFEBnTETXCQUowLGaMqjSKSz6YsG9ufJvKL57SszN+uHN06+ozjTADCyJ0vZ&#10;77PUx0YNld8A62ywWIol8WqpT07DX/UBESJjPpvLv+pshcYDDMGp8Miww3td/GNRr980qt9Vr43R&#10;U1OpEmQkbiZocpzqzG4z6xbZTn/oEjZF3Y3aL/SswQnj8WLS1eg84gkVi81FSqhH+9FwKhuMHW8r&#10;3SHXyLGBw+I/oO7f29EJdHrFbXCv37X7PfSrbN9/0QEvzj3w6WXqKv6syHjYHjzIqPCqutGtLh9A&#10;PaPnMwk+BBqNNv9hNMF5zLH9906ZCqP97z2YyB3etWHWxnZtqL6AqTkeMZqbb8b5kN8Npt01sPK8&#10;Cb1+DWasW6/eSYrF+ICcWd4fAKEkIAgxEXNGCEZwOp8DEoviGEb94Q0GSHQ9bS8cSDwgIImYpRHz&#10;OFpC67POKE4ln13e6sVPnuaHOiN2wVCZY5ZAlJgjfwDxjEWJiCRwkac04ouIFgyI4guIHIh4SKQI&#10;EMRTEMgFNBLzmPhoobLVHSWE0wRCsAtphKZUBMGNkguSPJKC4kYpSyK6cCPKEkLPoEQlJRGwU8+O&#10;KOfS7+L/TbOPucjLZkc8JHbESCJjF2u9V2IySc8ytoQkHLK0xSsJzoKAkrh4JeeVIESEQ5JITCTj&#10;UFsDKFEOWbX0LOQU4M68UsSDCHAe76e0+6Um/1AECQhKkgmZzkkbTaRMgXv7Is+JK4XolZba5Euv&#10;IwkoqgaTugH7SQlbvRKLI3IW4IL0Sql3jRevJEJK4NaszXOlmLGIeC50CnBQC4jpksFRIeIgaHd6&#10;qW67qyQmQsrgIKixyEnkaHdMOZF+lx5BiUq50u5woHSpb89QCimDI6kUEZtrkzMF98nRIyg99kpQ&#10;oQzizg3IHRC6kAOcv8SFG25/57jcxrsr9MfP/o7u9D8DN58BAAD//wMAUEsDBBQABgAIAAAAIQAZ&#10;2t543wAAAAkBAAAPAAAAZHJzL2Rvd25yZXYueG1sTI9BS8NAFITvgv9heYI3u0mbhBKzKaWopyLY&#10;CuLtNfuahGZ3Q3abpP/e50mPwwwz3xSb2XRipMG3ziqIFxEIspXTra0VfB5fn9YgfECrsXOWFNzI&#10;w6a8vysw126yHzQeQi24xPocFTQh9LmUvmrIoF+4nix7ZzcYDCyHWuoBJy43nVxGUSYNtpYXGuxp&#10;11B1OVyNgrcJp+0qfhn3l/Pu9n1M37/2MSn1+DBvn0EEmsNfGH7xGR1KZjq5q9VedKxXCaMHBWkG&#10;gv31MolBnBQkaRaBLAv5/0H5AwAA//8DAFBLAQItABQABgAIAAAAIQC2gziS/gAAAOEBAAATAAAA&#10;AAAAAAAAAAAAAAAAAABbQ29udGVudF9UeXBlc10ueG1sUEsBAi0AFAAGAAgAAAAhADj9If/WAAAA&#10;lAEAAAsAAAAAAAAAAAAAAAAALwEAAF9yZWxzLy5yZWxzUEsBAi0AFAAGAAgAAAAhALr4tB4MBAAA&#10;eyAAAA4AAAAAAAAAAAAAAAAALgIAAGRycy9lMm9Eb2MueG1sUEsBAi0AFAAGAAgAAAAhABna3njf&#10;AAAACQEAAA8AAAAAAAAAAAAAAAAAZgYAAGRycy9kb3ducmV2LnhtbFBLBQYAAAAABAAEAPMAAABy&#10;BwAAAAA=&#10;">
                <v:shape id="_x0000_s1329" type="#_x0000_t202" style="position:absolute;top:136;width:606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330" type="#_x0000_t202" style="position:absolute;left:37463;top:136;width:630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331" type="#_x0000_t202" style="position:absolute;left:7438;width:606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E52F00" w:rsidRPr="0033593C" w:rsidRDefault="00E52F00" w:rsidP="00E3722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332" type="#_x0000_t202" style="position:absolute;left:30570;width:606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E52F00" w:rsidRPr="0033593C" w:rsidRDefault="00E52F00" w:rsidP="00E3722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333" type="#_x0000_t202" style="position:absolute;left:7096;top:11464;width:5163;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E52F00" w:rsidRPr="007550D1" w:rsidRDefault="00E52F00" w:rsidP="00E3722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334" type="#_x0000_t202" style="position:absolute;left:38350;top:12351;width:292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335" type="#_x0000_t202" style="position:absolute;left:31594;top:11395;width:515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E52F00" w:rsidRPr="007550D1" w:rsidRDefault="00E52F00" w:rsidP="00E3722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336" type="#_x0000_t202" style="position:absolute;left:14193;top:26271;width:2921;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337" type="#_x0000_t202" style="position:absolute;left:19379;top:25998;width:515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E52F00" w:rsidRPr="007550D1" w:rsidRDefault="00E52F00" w:rsidP="00E3722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338" type="#_x0000_t202" style="position:absolute;left:26681;top:26340;width:292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339" type="#_x0000_t202" style="position:absolute;left:11464;top:14330;width:606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340" type="#_x0000_t202" style="position:absolute;left:25930;top:14261;width:629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E52F00" w:rsidRPr="0081342B" w:rsidRDefault="00E52F00" w:rsidP="009250BB">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341" type="#_x0000_t202" style="position:absolute;left:18970;top:14193;width:606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E52F00" w:rsidRPr="0033593C" w:rsidRDefault="00E52F00" w:rsidP="009250BB">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group>
            </w:pict>
          </mc:Fallback>
        </mc:AlternateContent>
      </w:r>
      <w:r>
        <w:rPr>
          <w:noProof/>
        </w:rPr>
        <mc:AlternateContent>
          <mc:Choice Requires="wps">
            <w:drawing>
              <wp:anchor distT="0" distB="0" distL="114300" distR="114300" simplePos="0" relativeHeight="251866112" behindDoc="0" locked="0" layoutInCell="1" allowOverlap="1" wp14:anchorId="44756DDE" wp14:editId="6804A640">
                <wp:simplePos x="0" y="0"/>
                <wp:positionH relativeFrom="column">
                  <wp:posOffset>1125855</wp:posOffset>
                </wp:positionH>
                <wp:positionV relativeFrom="paragraph">
                  <wp:posOffset>1256504</wp:posOffset>
                </wp:positionV>
                <wp:extent cx="292100" cy="226695"/>
                <wp:effectExtent l="0" t="0" r="12700" b="1905"/>
                <wp:wrapNone/>
                <wp:docPr id="363"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26695"/>
                        </a:xfrm>
                        <a:prstGeom prst="rect">
                          <a:avLst/>
                        </a:prstGeom>
                        <a:noFill/>
                        <a:ln>
                          <a:noFill/>
                        </a:ln>
                        <a:extLst/>
                      </wps:spPr>
                      <wps:txbx>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a:graphicData>
                </a:graphic>
              </wp:anchor>
            </w:drawing>
          </mc:Choice>
          <mc:Fallback>
            <w:pict>
              <v:shape w14:anchorId="44756DDE" id="_x0000_s1342" type="#_x0000_t202" style="position:absolute;left:0;text-align:left;margin-left:88.65pt;margin-top:98.95pt;width:23pt;height:17.8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289gEAAM8DAAAOAAAAZHJzL2Uyb0RvYy54bWysU9tu2zAMfR+wfxD0vjh2u6Ax4hRdiw4D&#10;ugvQ7gMYWY6F2aJGKbG7rx8lx1m3vQ17ESiRPOQ5pDbXY9+JoyZv0FYyXyyl0FZhbey+kl+f7t9c&#10;SeED2Bo6tLqSz9rL6+3rV5vBlbrAFrtak2AQ68vBVbINwZVZ5lWre/ALdNqys0HqIfCV9llNMDB6&#10;32XFcrnKBqTaESrtPb/eTU65TfhNo1X43DReB9FVknsL6aR07uKZbTdQ7glca9SpDfiHLnowloue&#10;oe4ggDiQ+QuqN4rQYxMWCvsMm8YonTgwm3z5B5vHFpxOXFgc784y+f8Hqz4dv5AwdSUvVhdSWOh5&#10;SE96DOIdjiLP15erqNHgfMmhj46Dw8gunnXi690Dqm9eWLxtwe71DREOrYaae8xjZvYidcLxEWQ3&#10;fMSaS8EhYAIaG+qjgCyJYHSe1fN5PrEdxY/FusiX7FHsKorVav02VYByTnbkw3uNvYhGJYnHn8Dh&#10;+OBDbAbKOSTWsnhvui6tQGd/e+DA6YVLn1Ijj9j6RCKMuzHJVlxdzgLtsH5maoTTlvGvYKNF+iHF&#10;wBtWSf/9AKSl6D5Ylieu42zQbOxmA6zi1EoGKSbzNkxre3Bk9i0jTwOweMMSNibRiz1OXZyE561J&#10;rE8bHtfy5T1F/fqH258AAAD//wMAUEsDBBQABgAIAAAAIQDPPDKy3gAAAAsBAAAPAAAAZHJzL2Rv&#10;d25yZXYueG1sTI9BT4QwEIXvJv6HZky8uUVIQJCy2Rg9mRhZPHgsdBbI0inS7i7+e8eT3t6beXnz&#10;Tbld7STOuPjRkYL7TQQCqXNmpF7BR/Ny9wDCB01GT45QwTd62FbXV6UujLtQjed96AWXkC+0giGE&#10;uZDSdwNa7TduRuLdwS1WB7ZLL82iL1xuJxlHUSqtHokvDHrGpwG74/5kFew+qX4ev97a9/pQj02T&#10;R/SaHpW6vVl3jyACruEvDL/4jA4VM7XuRMaLiX2WJRxlkWc5CE7EccKTlkWSpCCrUv7/ofoBAAD/&#10;/wMAUEsBAi0AFAAGAAgAAAAhALaDOJL+AAAA4QEAABMAAAAAAAAAAAAAAAAAAAAAAFtDb250ZW50&#10;X1R5cGVzXS54bWxQSwECLQAUAAYACAAAACEAOP0h/9YAAACUAQAACwAAAAAAAAAAAAAAAAAvAQAA&#10;X3JlbHMvLnJlbHNQSwECLQAUAAYACAAAACEA/YzdvPYBAADPAwAADgAAAAAAAAAAAAAAAAAuAgAA&#10;ZHJzL2Uyb0RvYy54bWxQSwECLQAUAAYACAAAACEAzzwyst4AAAALAQAADwAAAAAAAAAAAAAAAABQ&#10;BAAAZHJzL2Rvd25yZXYueG1sUEsFBgAAAAAEAAQA8wAAAFsFAAAAAA==&#10;" filled="f" stroked="f">
                <v:textbox inset="0,0,0,0">
                  <w:txbxContent>
                    <w:p w:rsidR="00E52F00" w:rsidRPr="000C6600" w:rsidRDefault="00E52F00" w:rsidP="00E3722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w:pict>
          </mc:Fallback>
        </mc:AlternateContent>
      </w:r>
      <w:r w:rsidR="00091513">
        <w:object w:dxaOrig="7240" w:dyaOrig="4716">
          <v:shape id="_x0000_i1056" type="#_x0000_t75" style="width:362.25pt;height:236.25pt" o:ole="">
            <v:imagedata r:id="rId84" o:title=""/>
          </v:shape>
          <o:OLEObject Type="Embed" ProgID="CorelDraw.Graphic.16" ShapeID="_x0000_i1056" DrawAspect="Content" ObjectID="_1534165303" r:id="rId85"/>
        </w:object>
      </w:r>
    </w:p>
    <w:p w:rsidR="00E62E1E" w:rsidRPr="002F2643" w:rsidRDefault="00E62E1E" w:rsidP="00E62E1E">
      <w:pPr>
        <w:rPr>
          <w:rtl/>
          <w:lang w:bidi="ar-EG"/>
        </w:rPr>
      </w:pPr>
    </w:p>
    <w:p w:rsidR="002A7229" w:rsidRPr="002F2643" w:rsidRDefault="002A7229" w:rsidP="002A7229">
      <w:pPr>
        <w:pStyle w:val="Heading3"/>
        <w:rPr>
          <w:rtl/>
          <w:lang w:bidi="ar-EG"/>
        </w:rPr>
      </w:pPr>
      <w:bookmarkStart w:id="85" w:name="_Toc460420075"/>
      <w:r w:rsidRPr="002F2643">
        <w:rPr>
          <w:lang w:bidi="ar-EG"/>
        </w:rPr>
        <w:t>3.2.2</w:t>
      </w:r>
      <w:r w:rsidRPr="002F2643">
        <w:rPr>
          <w:rFonts w:hint="cs"/>
          <w:rtl/>
          <w:lang w:bidi="ar-EG"/>
        </w:rPr>
        <w:tab/>
        <w:t>نمط الموجات الرقمية بالكامل</w:t>
      </w:r>
      <w:bookmarkEnd w:id="85"/>
    </w:p>
    <w:p w:rsidR="002A7229" w:rsidRPr="002F2643" w:rsidRDefault="002A7229" w:rsidP="004B6AF7">
      <w:pPr>
        <w:rPr>
          <w:rtl/>
          <w:lang w:bidi="ar-EG"/>
        </w:rPr>
      </w:pPr>
      <w:r w:rsidRPr="002F2643">
        <w:rPr>
          <w:rFonts w:hint="cs"/>
          <w:rtl/>
          <w:lang w:bidi="ar-EG"/>
        </w:rPr>
        <w:t>يحقق النظام أعظم التحسينات لدى استعمال نمط الموجات الرقمية بالكامل الذي يلغي الإشارة التماثلية ويوسع عرض نطاق إشارات النطاقات الجانبية الأولية إلى أبعد حد كما عليه الحال في نمط الموجات الهجينة الموسَّع. وذلك يشبه الأمثلة المبيَّنة في</w:t>
      </w:r>
      <w:r w:rsidR="004B6AF7">
        <w:rPr>
          <w:rFonts w:hint="eastAsia"/>
          <w:rtl/>
          <w:lang w:bidi="ar-EG"/>
        </w:rPr>
        <w:t> </w:t>
      </w:r>
      <w:r w:rsidRPr="002F2643">
        <w:rPr>
          <w:rtl/>
          <w:lang w:bidi="ar-EG"/>
        </w:rPr>
        <w:t>الشكل</w:t>
      </w:r>
      <w:r w:rsidR="004B6AF7">
        <w:rPr>
          <w:rFonts w:hint="cs"/>
          <w:rtl/>
          <w:lang w:bidi="ar-EG"/>
        </w:rPr>
        <w:t> </w:t>
      </w:r>
      <w:r w:rsidRPr="002F2643">
        <w:rPr>
          <w:lang w:bidi="ar-EG"/>
        </w:rPr>
        <w:t>31</w:t>
      </w:r>
      <w:r w:rsidRPr="002F2643">
        <w:rPr>
          <w:rFonts w:hint="cs"/>
          <w:rtl/>
          <w:lang w:bidi="ar-EG"/>
        </w:rPr>
        <w:t>، لكن بدون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 xml:space="preserve">التماثلية الملغاة. كما أن </w:t>
      </w:r>
      <w:r w:rsidRPr="002F2643">
        <w:rPr>
          <w:rtl/>
          <w:lang w:bidi="ar-EG"/>
        </w:rPr>
        <w:t xml:space="preserve">نمط الموجات </w:t>
      </w:r>
      <w:r w:rsidRPr="002F2643">
        <w:rPr>
          <w:rFonts w:hint="cs"/>
          <w:rtl/>
          <w:lang w:bidi="ar-EG"/>
        </w:rPr>
        <w:t>هذا يتيح إرسال إشارات النطاقات الجانبية الثانوية الرقمية المنخفضة القدرة في الطيف الذي أخلته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rsidR="002A7229" w:rsidRPr="002F2643" w:rsidRDefault="002A7229" w:rsidP="002A7229">
      <w:pPr>
        <w:pStyle w:val="Heading2"/>
        <w:rPr>
          <w:rtl/>
        </w:rPr>
      </w:pPr>
      <w:bookmarkStart w:id="86" w:name="_Toc460420076"/>
      <w:r w:rsidRPr="002F2643">
        <w:t>3.2</w:t>
      </w:r>
      <w:r w:rsidRPr="002F2643">
        <w:rPr>
          <w:rFonts w:hint="cs"/>
          <w:rtl/>
        </w:rPr>
        <w:tab/>
        <w:t>قناة التحكم في النظام</w:t>
      </w:r>
      <w:bookmarkEnd w:id="86"/>
    </w:p>
    <w:p w:rsidR="002A7229" w:rsidRPr="002F2643" w:rsidRDefault="002A7229" w:rsidP="002A7229">
      <w:pPr>
        <w:rPr>
          <w:rtl/>
          <w:lang w:bidi="ar-EG"/>
        </w:rPr>
      </w:pPr>
      <w:r w:rsidRPr="002F2643">
        <w:rPr>
          <w:rFonts w:hint="cs"/>
          <w:rtl/>
          <w:lang w:bidi="ar-EG"/>
        </w:rPr>
        <w:t xml:space="preserve">تنقل قناة التحكم في النظام </w:t>
      </w:r>
      <w:r w:rsidRPr="002F2643">
        <w:rPr>
          <w:lang w:bidi="ar-EG"/>
        </w:rPr>
        <w:t>(SCCH)</w:t>
      </w:r>
      <w:r w:rsidRPr="002F2643">
        <w:rPr>
          <w:rFonts w:hint="cs"/>
          <w:rtl/>
          <w:lang w:bidi="ar-EG"/>
        </w:rPr>
        <w:t xml:space="preserve"> الأوامر ومعلومات الحالة. وتُرسل أساليب الخدمة الأولية والثانوية، وكذلك التحكم في</w:t>
      </w:r>
      <w:r w:rsidRPr="002F2643">
        <w:rPr>
          <w:rFonts w:hint="eastAsia"/>
          <w:rtl/>
          <w:lang w:bidi="ar-EG"/>
        </w:rPr>
        <w:t> </w:t>
      </w:r>
      <w:r w:rsidRPr="002F2643">
        <w:rPr>
          <w:rFonts w:hint="cs"/>
          <w:rtl/>
          <w:lang w:bidi="ar-EG"/>
        </w:rPr>
        <w:t>التأخير والتنوع من الطبقة</w:t>
      </w:r>
      <w:r w:rsidRPr="002F2643">
        <w:rPr>
          <w:rFonts w:hint="eastAsia"/>
          <w:rtl/>
          <w:lang w:bidi="ar-EG"/>
        </w:rPr>
        <w:t> </w:t>
      </w:r>
      <w:r w:rsidRPr="002F2643">
        <w:rPr>
          <w:lang w:bidi="ar-EG"/>
        </w:rPr>
        <w:t>L2</w:t>
      </w:r>
      <w:r w:rsidRPr="002F2643">
        <w:rPr>
          <w:rFonts w:hint="cs"/>
          <w:rtl/>
          <w:lang w:bidi="ar-EG"/>
        </w:rPr>
        <w:t xml:space="preserve"> إلى الطبقة</w:t>
      </w:r>
      <w:r w:rsidRPr="002F2643">
        <w:rPr>
          <w:rFonts w:hint="eastAsia"/>
          <w:rtl/>
          <w:lang w:bidi="ar-EG"/>
        </w:rPr>
        <w:t> </w:t>
      </w:r>
      <w:r w:rsidRPr="002F2643">
        <w:rPr>
          <w:lang w:bidi="ar-EG"/>
        </w:rPr>
        <w:t>L1</w:t>
      </w:r>
      <w:r w:rsidRPr="002F2643">
        <w:rPr>
          <w:rFonts w:hint="cs"/>
          <w:rtl/>
          <w:lang w:bidi="ar-EG"/>
        </w:rPr>
        <w:t xml:space="preserve"> بينما ترسل معلومات التزامن من الطبقة</w:t>
      </w:r>
      <w:r w:rsidRPr="002F2643">
        <w:rPr>
          <w:rFonts w:hint="eastAsia"/>
          <w:rtl/>
          <w:lang w:bidi="ar-EG"/>
        </w:rPr>
        <w:t> </w:t>
      </w:r>
      <w:r w:rsidRPr="002F2643">
        <w:rPr>
          <w:lang w:bidi="ar-EG"/>
        </w:rPr>
        <w:t>L1</w:t>
      </w:r>
      <w:r w:rsidRPr="002F2643">
        <w:rPr>
          <w:rFonts w:hint="cs"/>
          <w:rtl/>
          <w:lang w:bidi="ar-EG"/>
        </w:rPr>
        <w:t xml:space="preserve"> إلى الطبقة</w:t>
      </w:r>
      <w:r w:rsidRPr="002F2643">
        <w:rPr>
          <w:rFonts w:hint="eastAsia"/>
          <w:rtl/>
          <w:lang w:bidi="ar-EG"/>
        </w:rPr>
        <w:t> </w:t>
      </w:r>
      <w:r w:rsidRPr="002F2643">
        <w:rPr>
          <w:lang w:bidi="ar-EG"/>
        </w:rPr>
        <w:t>L2</w:t>
      </w:r>
      <w:r w:rsidRPr="002F2643">
        <w:rPr>
          <w:rFonts w:hint="cs"/>
          <w:rtl/>
          <w:lang w:bidi="ar-EG"/>
        </w:rPr>
        <w:t>.</w:t>
      </w:r>
    </w:p>
    <w:p w:rsidR="002A7229" w:rsidRPr="002F2643" w:rsidRDefault="002A7229" w:rsidP="002A7229">
      <w:pPr>
        <w:rPr>
          <w:rtl/>
          <w:lang w:bidi="ar-EG"/>
        </w:rPr>
      </w:pPr>
      <w:r w:rsidRPr="002F2643">
        <w:rPr>
          <w:rFonts w:hint="cs"/>
          <w:rtl/>
          <w:lang w:bidi="ar-EG"/>
        </w:rPr>
        <w:t xml:space="preserve">وتُملي أساليب الخدمة جميع التشكيلات الجائزة للقنوات المنطقية. ويتيح النظام ما مجموعه أربعة وستون أسلوب خدمة. </w:t>
      </w:r>
    </w:p>
    <w:p w:rsidR="002A7229" w:rsidRPr="002F2643" w:rsidRDefault="002A7229" w:rsidP="002A7229">
      <w:pPr>
        <w:pStyle w:val="Heading2"/>
        <w:rPr>
          <w:rtl/>
        </w:rPr>
      </w:pPr>
      <w:bookmarkStart w:id="87" w:name="_Toc460420077"/>
      <w:r w:rsidRPr="002F2643">
        <w:t>4.2</w:t>
      </w:r>
      <w:r w:rsidRPr="002F2643">
        <w:rPr>
          <w:rFonts w:hint="cs"/>
          <w:rtl/>
        </w:rPr>
        <w:tab/>
        <w:t>القنوات المنطقية</w:t>
      </w:r>
      <w:bookmarkEnd w:id="87"/>
    </w:p>
    <w:p w:rsidR="002A7229" w:rsidRPr="002F2643" w:rsidRDefault="002A7229" w:rsidP="00294BE6">
      <w:pPr>
        <w:rPr>
          <w:rtl/>
          <w:lang w:bidi="ar-EG"/>
        </w:rPr>
      </w:pPr>
      <w:r w:rsidRPr="002F2643">
        <w:rPr>
          <w:rFonts w:hint="cs"/>
          <w:rtl/>
          <w:lang w:bidi="ar-EG"/>
        </w:rPr>
        <w:t xml:space="preserve">القناة المنطقية هي مسار إشارة يوصل الوحدات </w:t>
      </w:r>
      <w:r w:rsidRPr="002F2643">
        <w:rPr>
          <w:lang w:bidi="ar-EG"/>
        </w:rPr>
        <w:t>SDU</w:t>
      </w:r>
      <w:r w:rsidRPr="002F2643">
        <w:rPr>
          <w:rFonts w:hint="eastAsia"/>
          <w:rtl/>
          <w:lang w:bidi="ar-EG"/>
        </w:rPr>
        <w:t> </w:t>
      </w:r>
      <w:r w:rsidRPr="002F2643">
        <w:rPr>
          <w:rFonts w:hint="cs"/>
          <w:rtl/>
          <w:lang w:bidi="ar-EG"/>
        </w:rPr>
        <w:t xml:space="preserve">للطبقة </w:t>
      </w:r>
      <w:r w:rsidRPr="002F2643">
        <w:rPr>
          <w:lang w:bidi="ar-EG"/>
        </w:rPr>
        <w:t>L2</w:t>
      </w:r>
      <w:r w:rsidRPr="002F2643">
        <w:rPr>
          <w:rFonts w:hint="cs"/>
          <w:rtl/>
          <w:lang w:bidi="ar-EG"/>
        </w:rPr>
        <w:t xml:space="preserve"> في أرتال نقل إلى الطبقة</w:t>
      </w:r>
      <w:r w:rsidRPr="002F2643">
        <w:rPr>
          <w:rFonts w:hint="eastAsia"/>
          <w:rtl/>
          <w:lang w:bidi="ar-EG"/>
        </w:rPr>
        <w:t> </w:t>
      </w:r>
      <w:r w:rsidRPr="002F2643">
        <w:rPr>
          <w:lang w:bidi="ar-EG"/>
        </w:rPr>
        <w:t>L1</w:t>
      </w:r>
      <w:r w:rsidRPr="002F2643">
        <w:rPr>
          <w:rFonts w:hint="cs"/>
          <w:rtl/>
          <w:lang w:bidi="ar-EG"/>
        </w:rPr>
        <w:t xml:space="preserve"> بدرجة معيَّنة لجودة الخدمة، تتحدد بأسلوب الخدمة. وتوفِّر الطبقة</w:t>
      </w:r>
      <w:r w:rsidRPr="002F2643">
        <w:rPr>
          <w:rFonts w:hint="eastAsia"/>
          <w:rtl/>
          <w:lang w:bidi="ar-EG"/>
        </w:rPr>
        <w:t> </w:t>
      </w:r>
      <w:r w:rsidRPr="002F2643">
        <w:rPr>
          <w:lang w:bidi="ar-EG"/>
        </w:rPr>
        <w:t>L1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إحدى عشرة قناة منطقية لبروتوكولات الطبقة العليا. ولا تُستخدم جميع القنوات المنطقية في كل أسلوب من أساليب</w:t>
      </w:r>
      <w:r w:rsidRPr="002F2643">
        <w:rPr>
          <w:rFonts w:hint="eastAsia"/>
          <w:rtl/>
          <w:lang w:bidi="ar-EG"/>
        </w:rPr>
        <w:t> </w:t>
      </w:r>
      <w:r w:rsidRPr="002F2643">
        <w:rPr>
          <w:rFonts w:hint="cs"/>
          <w:rtl/>
          <w:lang w:bidi="ar-EG"/>
        </w:rPr>
        <w:t>الخدمة.</w:t>
      </w:r>
    </w:p>
    <w:p w:rsidR="002A7229" w:rsidRPr="002F2643" w:rsidRDefault="002A7229" w:rsidP="002A7229">
      <w:pPr>
        <w:pStyle w:val="Heading3"/>
        <w:rPr>
          <w:rtl/>
          <w:lang w:bidi="ar-EG"/>
        </w:rPr>
      </w:pPr>
      <w:bookmarkStart w:id="88" w:name="_Toc460420078"/>
      <w:r w:rsidRPr="002F2643">
        <w:rPr>
          <w:lang w:bidi="ar-EG"/>
        </w:rPr>
        <w:t>1.4.2</w:t>
      </w:r>
      <w:r w:rsidRPr="002F2643">
        <w:rPr>
          <w:rFonts w:hint="cs"/>
          <w:rtl/>
          <w:lang w:bidi="ar-EG"/>
        </w:rPr>
        <w:tab/>
        <w:t>القنوات المنطقية الأولية</w:t>
      </w:r>
      <w:bookmarkEnd w:id="88"/>
    </w:p>
    <w:p w:rsidR="002A7229" w:rsidRPr="002F2643" w:rsidRDefault="002A7229" w:rsidP="002A7229">
      <w:pPr>
        <w:rPr>
          <w:spacing w:val="-4"/>
          <w:rtl/>
          <w:lang w:bidi="ar-EG"/>
        </w:rPr>
      </w:pPr>
      <w:r w:rsidRPr="002F2643">
        <w:rPr>
          <w:rFonts w:hint="cs"/>
          <w:spacing w:val="-4"/>
          <w:rtl/>
          <w:lang w:bidi="ar-EG"/>
        </w:rPr>
        <w:t>ثمة خمس قنوات منطقية أولية يمكن أن تُستخدم في نمط الموجات الهجينة ونمط الموجات الرقمية بالكامل. وتسمى</w:t>
      </w:r>
      <w:r w:rsidRPr="002F2643">
        <w:rPr>
          <w:rFonts w:hint="eastAsia"/>
          <w:spacing w:val="-4"/>
          <w:rtl/>
          <w:lang w:bidi="ar-EG"/>
        </w:rPr>
        <w:t> </w:t>
      </w:r>
      <w:r w:rsidRPr="002F2643">
        <w:rPr>
          <w:spacing w:val="-4"/>
          <w:lang w:bidi="ar-EG"/>
        </w:rPr>
        <w:t>P1</w:t>
      </w:r>
      <w:r w:rsidRPr="002F2643">
        <w:rPr>
          <w:rFonts w:hint="cs"/>
          <w:spacing w:val="-4"/>
          <w:rtl/>
          <w:lang w:bidi="ar-EG"/>
        </w:rPr>
        <w:t xml:space="preserve"> و</w:t>
      </w:r>
      <w:r w:rsidRPr="002F2643">
        <w:rPr>
          <w:spacing w:val="-4"/>
          <w:lang w:bidi="ar-EG"/>
        </w:rPr>
        <w:t>P2</w:t>
      </w:r>
      <w:r w:rsidRPr="002F2643">
        <w:rPr>
          <w:rFonts w:hint="cs"/>
          <w:spacing w:val="-4"/>
          <w:rtl/>
          <w:lang w:bidi="ar-EG"/>
        </w:rPr>
        <w:t xml:space="preserve"> و</w:t>
      </w:r>
      <w:r w:rsidRPr="002F2643">
        <w:rPr>
          <w:spacing w:val="-4"/>
          <w:lang w:bidi="ar-EG"/>
        </w:rPr>
        <w:t>P3</w:t>
      </w:r>
      <w:r w:rsidRPr="002F2643">
        <w:rPr>
          <w:rFonts w:hint="cs"/>
          <w:spacing w:val="-4"/>
          <w:rtl/>
          <w:lang w:bidi="ar-EG"/>
        </w:rPr>
        <w:t xml:space="preserve"> و</w:t>
      </w:r>
      <w:r w:rsidRPr="002F2643">
        <w:rPr>
          <w:spacing w:val="-4"/>
          <w:lang w:bidi="ar-EG"/>
        </w:rPr>
        <w:t>P4</w:t>
      </w:r>
      <w:r w:rsidRPr="002F2643">
        <w:rPr>
          <w:rFonts w:hint="cs"/>
          <w:spacing w:val="-4"/>
          <w:rtl/>
          <w:lang w:bidi="ar-EG"/>
        </w:rPr>
        <w:t xml:space="preserve"> وخدمة بيانات</w:t>
      </w:r>
      <w:r w:rsidRPr="002F2643">
        <w:rPr>
          <w:rFonts w:hint="eastAsia"/>
          <w:spacing w:val="-4"/>
          <w:rtl/>
          <w:lang w:bidi="ar-EG"/>
        </w:rPr>
        <w:t> </w:t>
      </w:r>
      <w:r w:rsidRPr="002F2643">
        <w:rPr>
          <w:rFonts w:hint="cs"/>
          <w:spacing w:val="-4"/>
          <w:rtl/>
          <w:lang w:bidi="ar-EG"/>
        </w:rPr>
        <w:t xml:space="preserve">نظام </w:t>
      </w:r>
      <w:r w:rsidRPr="002F2643">
        <w:rPr>
          <w:spacing w:val="-4"/>
          <w:lang w:bidi="ar-EG"/>
        </w:rPr>
        <w:t>IBOC</w:t>
      </w:r>
      <w:r w:rsidRPr="002F2643">
        <w:rPr>
          <w:rFonts w:hint="cs"/>
          <w:spacing w:val="-4"/>
          <w:rtl/>
          <w:lang w:bidi="ar-EG"/>
        </w:rPr>
        <w:t xml:space="preserve"> الأولية </w:t>
      </w:r>
      <w:r w:rsidRPr="002F2643">
        <w:rPr>
          <w:spacing w:val="-4"/>
          <w:lang w:bidi="ar-EG"/>
        </w:rPr>
        <w:t>(PIDS)</w:t>
      </w:r>
      <w:r w:rsidRPr="002F2643">
        <w:rPr>
          <w:rFonts w:hint="cs"/>
          <w:spacing w:val="-4"/>
          <w:rtl/>
          <w:lang w:bidi="ar-EG"/>
        </w:rPr>
        <w:t>. ويبين الجدول</w:t>
      </w:r>
      <w:r w:rsidRPr="002F2643">
        <w:rPr>
          <w:rFonts w:hint="eastAsia"/>
          <w:spacing w:val="-4"/>
          <w:rtl/>
          <w:lang w:bidi="ar-EG"/>
        </w:rPr>
        <w:t> </w:t>
      </w:r>
      <w:r w:rsidRPr="002F2643">
        <w:rPr>
          <w:spacing w:val="-4"/>
          <w:lang w:bidi="ar-EG"/>
        </w:rPr>
        <w:t>14</w:t>
      </w:r>
      <w:r w:rsidRPr="002F2643">
        <w:rPr>
          <w:rFonts w:hint="cs"/>
          <w:spacing w:val="-4"/>
          <w:rtl/>
          <w:lang w:bidi="ar-EG"/>
        </w:rPr>
        <w:t xml:space="preserve"> منسوب المعلومات النظري التقريبي الذي توفِّره كل قناة منطقية أولية تبعاً لأسلوب الخدمة</w:t>
      </w:r>
      <w:r w:rsidRPr="002F2643">
        <w:rPr>
          <w:rFonts w:hint="eastAsia"/>
          <w:spacing w:val="-4"/>
          <w:rtl/>
          <w:lang w:bidi="ar-EG"/>
        </w:rPr>
        <w:t> </w:t>
      </w:r>
      <w:r w:rsidRPr="002F2643">
        <w:rPr>
          <w:rFonts w:hint="cs"/>
          <w:spacing w:val="-4"/>
          <w:rtl/>
          <w:lang w:bidi="ar-EG"/>
        </w:rPr>
        <w:t>الأولية المتَّخذ مثالاً.</w:t>
      </w:r>
    </w:p>
    <w:p w:rsidR="002A7229" w:rsidRPr="002F2643" w:rsidRDefault="002A7229" w:rsidP="000C12DC">
      <w:pPr>
        <w:pStyle w:val="TableNo"/>
        <w:rPr>
          <w:rtl/>
        </w:rPr>
      </w:pPr>
      <w:r w:rsidRPr="002F2643">
        <w:rPr>
          <w:rFonts w:hint="cs"/>
          <w:rtl/>
        </w:rPr>
        <w:lastRenderedPageBreak/>
        <w:t xml:space="preserve">الجـدول </w:t>
      </w:r>
      <w:r w:rsidRPr="002F2643">
        <w:t>14</w:t>
      </w:r>
    </w:p>
    <w:p w:rsidR="002A7229" w:rsidRPr="002F2643" w:rsidRDefault="002A7229" w:rsidP="00EF2F5D">
      <w:pPr>
        <w:pStyle w:val="Tabletitle"/>
        <w:rPr>
          <w:rtl/>
        </w:rPr>
      </w:pPr>
      <w:r w:rsidRPr="002F2643">
        <w:rPr>
          <w:rFonts w:hint="cs"/>
          <w:rtl/>
          <w:lang w:bidi="ar-EG"/>
        </w:rPr>
        <w:t>أمثلة على معدَّل المعلومات النظري للقنوات المنطقية الأولية</w:t>
      </w:r>
    </w:p>
    <w:tbl>
      <w:tblPr>
        <w:bidiVisual/>
        <w:tblW w:w="970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42"/>
        <w:gridCol w:w="866"/>
        <w:gridCol w:w="865"/>
        <w:gridCol w:w="865"/>
        <w:gridCol w:w="865"/>
        <w:gridCol w:w="865"/>
        <w:gridCol w:w="4035"/>
      </w:tblGrid>
      <w:tr w:rsidR="002A7229" w:rsidRPr="002F2643" w:rsidTr="00A47893">
        <w:trPr>
          <w:jc w:val="center"/>
        </w:trPr>
        <w:tc>
          <w:tcPr>
            <w:tcW w:w="1274" w:type="dxa"/>
            <w:vMerge w:val="restart"/>
            <w:tcBorders>
              <w:top w:val="single" w:sz="4" w:space="0" w:color="auto"/>
            </w:tcBorders>
            <w:vAlign w:val="center"/>
          </w:tcPr>
          <w:p w:rsidR="002A7229" w:rsidRPr="002F2643" w:rsidRDefault="002A7229" w:rsidP="0011620F">
            <w:pPr>
              <w:pStyle w:val="Tablehead0"/>
              <w:rPr>
                <w:rFonts w:ascii="Times New Roman" w:hAnsi="Times New Roman"/>
              </w:rPr>
            </w:pPr>
            <w:r w:rsidRPr="002F2643">
              <w:rPr>
                <w:rFonts w:hint="cs"/>
                <w:rtl/>
              </w:rPr>
              <w:t>أسلوب الخدمة</w:t>
            </w:r>
          </w:p>
        </w:tc>
        <w:tc>
          <w:tcPr>
            <w:tcW w:w="822" w:type="dxa"/>
            <w:tcBorders>
              <w:top w:val="single" w:sz="4" w:space="0" w:color="auto"/>
            </w:tcBorders>
          </w:tcPr>
          <w:p w:rsidR="002A7229" w:rsidRPr="002F2643" w:rsidRDefault="002A7229" w:rsidP="0011620F">
            <w:pPr>
              <w:pStyle w:val="Tablehead0"/>
              <w:rPr>
                <w:rtl/>
              </w:rPr>
            </w:pPr>
          </w:p>
        </w:tc>
        <w:tc>
          <w:tcPr>
            <w:tcW w:w="822" w:type="dxa"/>
            <w:gridSpan w:val="4"/>
            <w:tcBorders>
              <w:top w:val="single" w:sz="4" w:space="0" w:color="auto"/>
              <w:bottom w:val="single" w:sz="6" w:space="0" w:color="auto"/>
            </w:tcBorders>
            <w:vAlign w:val="bottom"/>
          </w:tcPr>
          <w:p w:rsidR="002A7229" w:rsidRPr="002F2643" w:rsidRDefault="002A7229" w:rsidP="0011620F">
            <w:pPr>
              <w:pStyle w:val="Tablehead0"/>
              <w:rPr>
                <w:rFonts w:ascii="Times New Roman" w:hAnsi="Times New Roman"/>
              </w:rPr>
            </w:pPr>
            <w:r w:rsidRPr="002F2643">
              <w:rPr>
                <w:rFonts w:hint="cs"/>
                <w:rtl/>
              </w:rPr>
              <w:t>معدَّل المعلومات النظري</w:t>
            </w:r>
            <w:r w:rsidRPr="002F2643">
              <w:rPr>
                <w:rFonts w:ascii="Times New Roman" w:hAnsi="Times New Roman"/>
              </w:rPr>
              <w:br/>
              <w:t>(</w:t>
            </w:r>
            <w:proofErr w:type="spellStart"/>
            <w:r w:rsidRPr="002F2643">
              <w:rPr>
                <w:rFonts w:ascii="Times New Roman" w:hAnsi="Times New Roman"/>
              </w:rPr>
              <w:t>kbit</w:t>
            </w:r>
            <w:proofErr w:type="spellEnd"/>
            <w:r w:rsidRPr="002F2643">
              <w:rPr>
                <w:rFonts w:ascii="Times New Roman" w:hAnsi="Times New Roman"/>
              </w:rPr>
              <w:t>/s)</w:t>
            </w:r>
          </w:p>
        </w:tc>
        <w:tc>
          <w:tcPr>
            <w:tcW w:w="3833" w:type="dxa"/>
            <w:vMerge w:val="restart"/>
            <w:tcBorders>
              <w:top w:val="single" w:sz="4" w:space="0" w:color="auto"/>
              <w:bottom w:val="single" w:sz="6" w:space="0" w:color="auto"/>
            </w:tcBorders>
            <w:vAlign w:val="center"/>
          </w:tcPr>
          <w:p w:rsidR="002A7229" w:rsidRPr="002F2643" w:rsidRDefault="002A7229" w:rsidP="00A47893">
            <w:pPr>
              <w:pStyle w:val="Tablehead0"/>
              <w:rPr>
                <w:rFonts w:ascii="Times New Roman" w:hAnsi="Times New Roman"/>
              </w:rPr>
            </w:pPr>
            <w:r w:rsidRPr="002F2643">
              <w:rPr>
                <w:rFonts w:hint="cs"/>
                <w:rtl/>
              </w:rPr>
              <w:t>نمط الموجة</w:t>
            </w:r>
          </w:p>
        </w:tc>
      </w:tr>
      <w:tr w:rsidR="002A7229" w:rsidRPr="002F2643" w:rsidTr="0011620F">
        <w:trPr>
          <w:jc w:val="center"/>
        </w:trPr>
        <w:tc>
          <w:tcPr>
            <w:tcW w:w="1274" w:type="dxa"/>
            <w:vMerge/>
            <w:tcBorders>
              <w:bottom w:val="single" w:sz="6" w:space="0" w:color="auto"/>
            </w:tcBorders>
            <w:vAlign w:val="bottom"/>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822" w:type="dxa"/>
            <w:tcBorders>
              <w:top w:val="single" w:sz="6" w:space="0" w:color="auto"/>
              <w:bottom w:val="single" w:sz="6" w:space="0" w:color="auto"/>
            </w:tcBorders>
            <w:vAlign w:val="center"/>
          </w:tcPr>
          <w:p w:rsidR="002A7229" w:rsidRPr="002F2643" w:rsidRDefault="002A7229" w:rsidP="0086036E">
            <w:pPr>
              <w:pStyle w:val="Tablehead0"/>
              <w:rPr>
                <w:lang w:val="fr-FR"/>
              </w:rPr>
            </w:pPr>
            <w:r w:rsidRPr="002F2643">
              <w:rPr>
                <w:lang w:val="fr-FR"/>
              </w:rPr>
              <w:t>P1</w:t>
            </w:r>
          </w:p>
        </w:tc>
        <w:tc>
          <w:tcPr>
            <w:tcW w:w="822" w:type="dxa"/>
            <w:tcBorders>
              <w:top w:val="single" w:sz="6" w:space="0" w:color="auto"/>
              <w:bottom w:val="single" w:sz="6" w:space="0" w:color="auto"/>
            </w:tcBorders>
            <w:vAlign w:val="center"/>
          </w:tcPr>
          <w:p w:rsidR="002A7229" w:rsidRPr="002F2643" w:rsidRDefault="002A7229" w:rsidP="0086036E">
            <w:pPr>
              <w:pStyle w:val="Tablehead0"/>
              <w:rPr>
                <w:lang w:val="fr-FR"/>
              </w:rPr>
            </w:pPr>
            <w:r w:rsidRPr="002F2643">
              <w:rPr>
                <w:lang w:val="fr-FR"/>
              </w:rPr>
              <w:t>P2</w:t>
            </w:r>
          </w:p>
        </w:tc>
        <w:tc>
          <w:tcPr>
            <w:tcW w:w="822" w:type="dxa"/>
            <w:tcBorders>
              <w:top w:val="single" w:sz="6" w:space="0" w:color="auto"/>
              <w:bottom w:val="single" w:sz="6" w:space="0" w:color="auto"/>
            </w:tcBorders>
            <w:vAlign w:val="center"/>
          </w:tcPr>
          <w:p w:rsidR="002A7229" w:rsidRPr="002F2643" w:rsidRDefault="002A7229" w:rsidP="0086036E">
            <w:pPr>
              <w:pStyle w:val="Tablehead0"/>
              <w:rPr>
                <w:lang w:val="fr-FR"/>
              </w:rPr>
            </w:pPr>
            <w:r w:rsidRPr="002F2643">
              <w:rPr>
                <w:lang w:val="fr-FR"/>
              </w:rPr>
              <w:t>P3</w:t>
            </w:r>
          </w:p>
        </w:tc>
        <w:tc>
          <w:tcPr>
            <w:tcW w:w="822" w:type="dxa"/>
            <w:tcBorders>
              <w:top w:val="single" w:sz="6" w:space="0" w:color="auto"/>
              <w:bottom w:val="single" w:sz="6" w:space="0" w:color="auto"/>
            </w:tcBorders>
            <w:vAlign w:val="center"/>
          </w:tcPr>
          <w:p w:rsidR="002A7229" w:rsidRPr="002F2643" w:rsidRDefault="002A7229" w:rsidP="0086036E">
            <w:pPr>
              <w:pStyle w:val="Tablehead0"/>
              <w:rPr>
                <w:rtl/>
                <w:lang w:val="fr-FR" w:bidi="ar-EG"/>
              </w:rPr>
            </w:pPr>
            <w:r w:rsidRPr="002F2643">
              <w:rPr>
                <w:lang w:val="fr-FR"/>
              </w:rPr>
              <w:t>P4</w:t>
            </w:r>
          </w:p>
        </w:tc>
        <w:tc>
          <w:tcPr>
            <w:tcW w:w="822" w:type="dxa"/>
            <w:tcBorders>
              <w:top w:val="single" w:sz="6" w:space="0" w:color="auto"/>
              <w:bottom w:val="single" w:sz="6" w:space="0" w:color="auto"/>
            </w:tcBorders>
            <w:vAlign w:val="center"/>
          </w:tcPr>
          <w:p w:rsidR="002A7229" w:rsidRPr="002F2643" w:rsidRDefault="002A7229" w:rsidP="0086036E">
            <w:pPr>
              <w:pStyle w:val="Tablehead0"/>
              <w:rPr>
                <w:lang w:val="fr-FR"/>
              </w:rPr>
            </w:pPr>
            <w:r w:rsidRPr="002F2643">
              <w:rPr>
                <w:lang w:val="fr-FR"/>
              </w:rPr>
              <w:t>PIDS</w:t>
            </w:r>
          </w:p>
        </w:tc>
        <w:tc>
          <w:tcPr>
            <w:tcW w:w="3833" w:type="dxa"/>
            <w:vMerge/>
            <w:tcBorders>
              <w:top w:val="single" w:sz="6" w:space="0" w:color="auto"/>
            </w:tcBorders>
            <w:shd w:val="pct15" w:color="auto" w:fill="auto"/>
            <w:vAlign w:val="bottom"/>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MP1</w:t>
            </w:r>
          </w:p>
        </w:tc>
        <w:tc>
          <w:tcPr>
            <w:tcW w:w="822" w:type="dxa"/>
            <w:tcBorders>
              <w:top w:val="single" w:sz="6" w:space="0" w:color="auto"/>
            </w:tcBorders>
            <w:vAlign w:val="bottom"/>
          </w:tcPr>
          <w:p w:rsidR="002A7229" w:rsidRPr="002F2643" w:rsidRDefault="002A7229" w:rsidP="0086036E">
            <w:pPr>
              <w:pStyle w:val="Tabletext"/>
              <w:jc w:val="center"/>
            </w:pPr>
            <w:r w:rsidRPr="002F2643">
              <w:t>98</w:t>
            </w:r>
          </w:p>
        </w:tc>
        <w:tc>
          <w:tcPr>
            <w:tcW w:w="822" w:type="dxa"/>
            <w:tcBorders>
              <w:top w:val="single" w:sz="6" w:space="0" w:color="auto"/>
            </w:tcBorders>
            <w:vAlign w:val="bottom"/>
          </w:tcPr>
          <w:p w:rsidR="002A7229" w:rsidRPr="002F2643" w:rsidRDefault="002A7229" w:rsidP="0086036E">
            <w:pPr>
              <w:pStyle w:val="Tabletext"/>
              <w:jc w:val="center"/>
            </w:pPr>
            <w:r w:rsidRPr="002F2643">
              <w:t>0</w:t>
            </w:r>
          </w:p>
        </w:tc>
        <w:tc>
          <w:tcPr>
            <w:tcW w:w="822" w:type="dxa"/>
            <w:tcBorders>
              <w:top w:val="single" w:sz="6" w:space="0" w:color="auto"/>
            </w:tcBorders>
            <w:vAlign w:val="bottom"/>
          </w:tcPr>
          <w:p w:rsidR="002A7229" w:rsidRPr="002F2643" w:rsidRDefault="002A7229" w:rsidP="0086036E">
            <w:pPr>
              <w:pStyle w:val="Tabletext"/>
              <w:jc w:val="center"/>
            </w:pPr>
            <w:r w:rsidRPr="002F2643">
              <w:t>0</w:t>
            </w:r>
          </w:p>
        </w:tc>
        <w:tc>
          <w:tcPr>
            <w:tcW w:w="822" w:type="dxa"/>
            <w:tcBorders>
              <w:top w:val="single" w:sz="6" w:space="0" w:color="auto"/>
            </w:tcBorders>
          </w:tcPr>
          <w:p w:rsidR="002A7229" w:rsidRPr="002F2643" w:rsidRDefault="002A7229" w:rsidP="0086036E">
            <w:pPr>
              <w:pStyle w:val="Tabletext"/>
              <w:jc w:val="center"/>
            </w:pPr>
            <w:r w:rsidRPr="002F2643">
              <w:t>0</w:t>
            </w:r>
          </w:p>
        </w:tc>
        <w:tc>
          <w:tcPr>
            <w:tcW w:w="822" w:type="dxa"/>
            <w:tcBorders>
              <w:top w:val="single" w:sz="6" w:space="0" w:color="auto"/>
            </w:tcBorders>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w:t>
            </w: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MP2</w:t>
            </w:r>
          </w:p>
        </w:tc>
        <w:tc>
          <w:tcPr>
            <w:tcW w:w="822" w:type="dxa"/>
            <w:vAlign w:val="bottom"/>
          </w:tcPr>
          <w:p w:rsidR="002A7229" w:rsidRPr="002F2643" w:rsidRDefault="002A7229" w:rsidP="0086036E">
            <w:pPr>
              <w:pStyle w:val="Tabletext"/>
              <w:jc w:val="center"/>
            </w:pPr>
            <w:r w:rsidRPr="002F2643">
              <w:t>98</w:t>
            </w:r>
          </w:p>
        </w:tc>
        <w:tc>
          <w:tcPr>
            <w:tcW w:w="822" w:type="dxa"/>
            <w:vAlign w:val="bottom"/>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12</w:t>
            </w:r>
          </w:p>
        </w:tc>
        <w:tc>
          <w:tcPr>
            <w:tcW w:w="822" w:type="dxa"/>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 موسعة</w:t>
            </w: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MP3</w:t>
            </w:r>
          </w:p>
        </w:tc>
        <w:tc>
          <w:tcPr>
            <w:tcW w:w="822" w:type="dxa"/>
            <w:vAlign w:val="bottom"/>
          </w:tcPr>
          <w:p w:rsidR="002A7229" w:rsidRPr="002F2643" w:rsidRDefault="002A7229" w:rsidP="0086036E">
            <w:pPr>
              <w:pStyle w:val="Tabletext"/>
              <w:jc w:val="center"/>
            </w:pPr>
            <w:r w:rsidRPr="002F2643">
              <w:t>98</w:t>
            </w:r>
          </w:p>
        </w:tc>
        <w:tc>
          <w:tcPr>
            <w:tcW w:w="822" w:type="dxa"/>
            <w:vAlign w:val="bottom"/>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25</w:t>
            </w:r>
          </w:p>
        </w:tc>
        <w:tc>
          <w:tcPr>
            <w:tcW w:w="822" w:type="dxa"/>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 موسعة</w:t>
            </w: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MP11</w:t>
            </w:r>
          </w:p>
        </w:tc>
        <w:tc>
          <w:tcPr>
            <w:tcW w:w="822" w:type="dxa"/>
            <w:vAlign w:val="bottom"/>
          </w:tcPr>
          <w:p w:rsidR="002A7229" w:rsidRPr="002F2643" w:rsidRDefault="002A7229" w:rsidP="0086036E">
            <w:pPr>
              <w:pStyle w:val="Tabletext"/>
              <w:jc w:val="center"/>
            </w:pPr>
            <w:r w:rsidRPr="002F2643">
              <w:t>98</w:t>
            </w:r>
          </w:p>
        </w:tc>
        <w:tc>
          <w:tcPr>
            <w:tcW w:w="822" w:type="dxa"/>
            <w:vAlign w:val="bottom"/>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25</w:t>
            </w:r>
          </w:p>
        </w:tc>
        <w:tc>
          <w:tcPr>
            <w:tcW w:w="822" w:type="dxa"/>
          </w:tcPr>
          <w:p w:rsidR="002A7229" w:rsidRPr="002F2643" w:rsidRDefault="002A7229" w:rsidP="0086036E">
            <w:pPr>
              <w:pStyle w:val="Tabletext"/>
              <w:jc w:val="center"/>
            </w:pPr>
            <w:r w:rsidRPr="002F2643">
              <w:t>25</w:t>
            </w:r>
          </w:p>
        </w:tc>
        <w:tc>
          <w:tcPr>
            <w:tcW w:w="822" w:type="dxa"/>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 موسعة</w:t>
            </w: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MP12</w:t>
            </w:r>
          </w:p>
        </w:tc>
        <w:tc>
          <w:tcPr>
            <w:tcW w:w="822" w:type="dxa"/>
            <w:vAlign w:val="bottom"/>
          </w:tcPr>
          <w:p w:rsidR="002A7229" w:rsidRPr="002F2643" w:rsidDel="009E2933" w:rsidRDefault="002A7229" w:rsidP="0086036E">
            <w:pPr>
              <w:pStyle w:val="Tabletext"/>
              <w:jc w:val="center"/>
            </w:pPr>
            <w:r w:rsidRPr="002F2643">
              <w:t>98</w:t>
            </w:r>
          </w:p>
        </w:tc>
        <w:tc>
          <w:tcPr>
            <w:tcW w:w="822" w:type="dxa"/>
            <w:vAlign w:val="bottom"/>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0</w:t>
            </w:r>
          </w:p>
        </w:tc>
        <w:tc>
          <w:tcPr>
            <w:tcW w:w="822" w:type="dxa"/>
          </w:tcPr>
          <w:p w:rsidR="002A7229" w:rsidRPr="002F2643" w:rsidRDefault="002A7229" w:rsidP="0086036E">
            <w:pPr>
              <w:pStyle w:val="Tabletext"/>
              <w:jc w:val="center"/>
            </w:pPr>
            <w:r w:rsidRPr="002F2643">
              <w:t>0</w:t>
            </w:r>
          </w:p>
        </w:tc>
        <w:tc>
          <w:tcPr>
            <w:tcW w:w="822" w:type="dxa"/>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 موسعة، رقمية بالكامل</w:t>
            </w: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MP5</w:t>
            </w:r>
          </w:p>
        </w:tc>
        <w:tc>
          <w:tcPr>
            <w:tcW w:w="822" w:type="dxa"/>
            <w:vAlign w:val="bottom"/>
          </w:tcPr>
          <w:p w:rsidR="002A7229" w:rsidRPr="002F2643" w:rsidRDefault="002A7229" w:rsidP="0086036E">
            <w:pPr>
              <w:pStyle w:val="Tabletext"/>
              <w:jc w:val="center"/>
            </w:pPr>
            <w:r w:rsidRPr="002F2643">
              <w:t>25</w:t>
            </w:r>
          </w:p>
        </w:tc>
        <w:tc>
          <w:tcPr>
            <w:tcW w:w="822" w:type="dxa"/>
            <w:vAlign w:val="bottom"/>
          </w:tcPr>
          <w:p w:rsidR="002A7229" w:rsidRPr="002F2643" w:rsidRDefault="002A7229" w:rsidP="0086036E">
            <w:pPr>
              <w:pStyle w:val="Tabletext"/>
              <w:jc w:val="center"/>
            </w:pPr>
            <w:r w:rsidRPr="002F2643">
              <w:t>74</w:t>
            </w:r>
          </w:p>
        </w:tc>
        <w:tc>
          <w:tcPr>
            <w:tcW w:w="822" w:type="dxa"/>
            <w:vAlign w:val="bottom"/>
          </w:tcPr>
          <w:p w:rsidR="002A7229" w:rsidRPr="002F2643" w:rsidRDefault="002A7229" w:rsidP="0086036E">
            <w:pPr>
              <w:pStyle w:val="Tabletext"/>
              <w:jc w:val="center"/>
            </w:pPr>
            <w:r w:rsidRPr="002F2643">
              <w:t>25</w:t>
            </w:r>
          </w:p>
        </w:tc>
        <w:tc>
          <w:tcPr>
            <w:tcW w:w="822" w:type="dxa"/>
          </w:tcPr>
          <w:p w:rsidR="002A7229" w:rsidRPr="002F2643" w:rsidRDefault="002A7229" w:rsidP="0086036E">
            <w:pPr>
              <w:pStyle w:val="Tabletext"/>
              <w:jc w:val="center"/>
            </w:pPr>
          </w:p>
        </w:tc>
        <w:tc>
          <w:tcPr>
            <w:tcW w:w="822" w:type="dxa"/>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 موسعة، رقمية بالكامل</w:t>
            </w:r>
          </w:p>
        </w:tc>
      </w:tr>
      <w:tr w:rsidR="002A7229" w:rsidRPr="002F2643" w:rsidTr="0011620F">
        <w:trPr>
          <w:jc w:val="center"/>
        </w:trPr>
        <w:tc>
          <w:tcPr>
            <w:tcW w:w="1274" w:type="dxa"/>
            <w:vAlign w:val="bottom"/>
          </w:tcPr>
          <w:p w:rsidR="002A7229" w:rsidRPr="002F2643" w:rsidRDefault="002A7229" w:rsidP="0086036E">
            <w:pPr>
              <w:pStyle w:val="Tabletext"/>
              <w:jc w:val="center"/>
            </w:pPr>
            <w:r w:rsidRPr="002F2643">
              <w:t>MP6</w:t>
            </w:r>
          </w:p>
        </w:tc>
        <w:tc>
          <w:tcPr>
            <w:tcW w:w="822" w:type="dxa"/>
            <w:vAlign w:val="bottom"/>
          </w:tcPr>
          <w:p w:rsidR="002A7229" w:rsidRPr="002F2643" w:rsidRDefault="002A7229" w:rsidP="0086036E">
            <w:pPr>
              <w:pStyle w:val="Tabletext"/>
              <w:jc w:val="center"/>
            </w:pPr>
            <w:r w:rsidRPr="002F2643">
              <w:t>49</w:t>
            </w:r>
          </w:p>
        </w:tc>
        <w:tc>
          <w:tcPr>
            <w:tcW w:w="822" w:type="dxa"/>
            <w:vAlign w:val="bottom"/>
          </w:tcPr>
          <w:p w:rsidR="002A7229" w:rsidRPr="002F2643" w:rsidRDefault="002A7229" w:rsidP="0086036E">
            <w:pPr>
              <w:pStyle w:val="Tabletext"/>
              <w:jc w:val="center"/>
            </w:pPr>
            <w:r w:rsidRPr="002F2643">
              <w:t>49</w:t>
            </w:r>
          </w:p>
        </w:tc>
        <w:tc>
          <w:tcPr>
            <w:tcW w:w="822" w:type="dxa"/>
            <w:vAlign w:val="bottom"/>
          </w:tcPr>
          <w:p w:rsidR="002A7229" w:rsidRPr="002F2643" w:rsidRDefault="002A7229" w:rsidP="0086036E">
            <w:pPr>
              <w:pStyle w:val="Tabletext"/>
              <w:jc w:val="center"/>
            </w:pPr>
            <w:r w:rsidRPr="002F2643">
              <w:t>0</w:t>
            </w:r>
          </w:p>
        </w:tc>
        <w:tc>
          <w:tcPr>
            <w:tcW w:w="822" w:type="dxa"/>
          </w:tcPr>
          <w:p w:rsidR="002A7229" w:rsidRPr="002F2643" w:rsidRDefault="002A7229" w:rsidP="0086036E">
            <w:pPr>
              <w:pStyle w:val="Tabletext"/>
              <w:jc w:val="center"/>
            </w:pPr>
          </w:p>
        </w:tc>
        <w:tc>
          <w:tcPr>
            <w:tcW w:w="822" w:type="dxa"/>
            <w:vAlign w:val="bottom"/>
          </w:tcPr>
          <w:p w:rsidR="002A7229" w:rsidRPr="002F2643" w:rsidRDefault="002A7229" w:rsidP="0086036E">
            <w:pPr>
              <w:pStyle w:val="Tabletext"/>
              <w:jc w:val="center"/>
            </w:pPr>
            <w:r w:rsidRPr="002F2643">
              <w:t>1</w:t>
            </w:r>
          </w:p>
        </w:tc>
        <w:tc>
          <w:tcPr>
            <w:tcW w:w="3833" w:type="dxa"/>
            <w:vAlign w:val="bottom"/>
          </w:tcPr>
          <w:p w:rsidR="002A7229" w:rsidRPr="002F2643" w:rsidRDefault="002A7229" w:rsidP="0086036E">
            <w:pPr>
              <w:pStyle w:val="Tabletext"/>
              <w:rPr>
                <w:lang w:val="fr-FR"/>
              </w:rPr>
            </w:pPr>
            <w:r w:rsidRPr="002F2643">
              <w:rPr>
                <w:rFonts w:hint="cs"/>
                <w:rtl/>
                <w:lang w:val="fr-FR"/>
              </w:rPr>
              <w:t>هجينة موسعة، رقمية بالكامل</w:t>
            </w:r>
          </w:p>
        </w:tc>
      </w:tr>
    </w:tbl>
    <w:p w:rsidR="002A7229" w:rsidRPr="002F2643" w:rsidRDefault="002A7229" w:rsidP="002A7229">
      <w:pPr>
        <w:pStyle w:val="Heading3"/>
        <w:spacing w:before="600"/>
        <w:rPr>
          <w:rtl/>
          <w:lang w:bidi="ar-EG"/>
        </w:rPr>
      </w:pPr>
      <w:bookmarkStart w:id="89" w:name="_Toc460420079"/>
      <w:r w:rsidRPr="002F2643">
        <w:rPr>
          <w:lang w:bidi="ar-EG"/>
        </w:rPr>
        <w:t>2.4.2</w:t>
      </w:r>
      <w:r w:rsidRPr="002F2643">
        <w:rPr>
          <w:rFonts w:hint="cs"/>
          <w:rtl/>
          <w:lang w:bidi="ar-EG"/>
        </w:rPr>
        <w:tab/>
        <w:t>القنوات المنطقية الثانوية</w:t>
      </w:r>
      <w:bookmarkEnd w:id="89"/>
    </w:p>
    <w:p w:rsidR="002A7229" w:rsidRPr="002F2643" w:rsidRDefault="002A7229" w:rsidP="002A7229">
      <w:pPr>
        <w:rPr>
          <w:rtl/>
          <w:lang w:bidi="ar-EG"/>
        </w:rPr>
      </w:pPr>
      <w:r w:rsidRPr="002F2643">
        <w:rPr>
          <w:rFonts w:hint="cs"/>
          <w:rtl/>
          <w:lang w:bidi="ar-EG"/>
        </w:rPr>
        <w:t>ثمة ست قنوات منطقية ثانوية لا تُستخدم إلا في نمط الموجات الرقمية بالكامل. وتسمى</w:t>
      </w:r>
      <w:r w:rsidRPr="002F2643">
        <w:rPr>
          <w:rFonts w:hint="eastAsia"/>
          <w:rtl/>
          <w:lang w:bidi="ar-EG"/>
        </w:rPr>
        <w:t> </w:t>
      </w:r>
      <w:r w:rsidRPr="002F2643">
        <w:rPr>
          <w:lang w:bidi="ar-EG"/>
        </w:rPr>
        <w:t>S1</w:t>
      </w:r>
      <w:r w:rsidRPr="002F2643">
        <w:rPr>
          <w:rFonts w:hint="cs"/>
          <w:rtl/>
          <w:lang w:bidi="ar-EG"/>
        </w:rPr>
        <w:t xml:space="preserve"> و</w:t>
      </w:r>
      <w:r w:rsidRPr="002F2643">
        <w:rPr>
          <w:lang w:bidi="ar-EG"/>
        </w:rPr>
        <w:t>S2</w:t>
      </w:r>
      <w:r w:rsidRPr="002F2643">
        <w:rPr>
          <w:rFonts w:hint="cs"/>
          <w:rtl/>
          <w:lang w:bidi="ar-EG"/>
        </w:rPr>
        <w:t xml:space="preserve"> و</w:t>
      </w:r>
      <w:r w:rsidRPr="002F2643">
        <w:rPr>
          <w:lang w:bidi="ar-EG"/>
        </w:rPr>
        <w:t>S3</w:t>
      </w:r>
      <w:r w:rsidRPr="002F2643">
        <w:rPr>
          <w:rFonts w:hint="cs"/>
          <w:rtl/>
          <w:lang w:bidi="ar-EG"/>
        </w:rPr>
        <w:t xml:space="preserve"> و</w:t>
      </w:r>
      <w:r w:rsidRPr="002F2643">
        <w:rPr>
          <w:lang w:bidi="ar-EG"/>
        </w:rPr>
        <w:t>S4</w:t>
      </w:r>
      <w:r w:rsidRPr="002F2643">
        <w:rPr>
          <w:rFonts w:hint="cs"/>
          <w:rtl/>
          <w:lang w:bidi="ar-EG"/>
        </w:rPr>
        <w:t xml:space="preserve"> و</w:t>
      </w:r>
      <w:r w:rsidRPr="002F2643">
        <w:rPr>
          <w:lang w:bidi="ar-EG"/>
        </w:rPr>
        <w:t>S5</w:t>
      </w:r>
      <w:r w:rsidRPr="002F2643">
        <w:rPr>
          <w:rFonts w:hint="cs"/>
          <w:rtl/>
          <w:lang w:bidi="ar-EG"/>
        </w:rPr>
        <w:t xml:space="preserve"> وخدمة بيانات</w:t>
      </w:r>
      <w:r w:rsidRPr="002F2643">
        <w:rPr>
          <w:rFonts w:hint="eastAsia"/>
          <w:rtl/>
          <w:lang w:bidi="ar-EG"/>
        </w:rPr>
        <w:t> </w:t>
      </w:r>
      <w:r w:rsidRPr="002F2643">
        <w:rPr>
          <w:lang w:bidi="ar-EG"/>
        </w:rPr>
        <w:t>IBOC</w:t>
      </w:r>
      <w:r w:rsidRPr="002F2643">
        <w:rPr>
          <w:rFonts w:hint="cs"/>
          <w:rtl/>
          <w:lang w:bidi="ar-EG"/>
        </w:rPr>
        <w:t xml:space="preserve"> ثانوية </w:t>
      </w:r>
      <w:r w:rsidRPr="002F2643">
        <w:rPr>
          <w:lang w:bidi="ar-EG"/>
        </w:rPr>
        <w:t>(SIDS)</w:t>
      </w:r>
      <w:r w:rsidRPr="002F2643">
        <w:rPr>
          <w:rFonts w:hint="cs"/>
          <w:rtl/>
          <w:lang w:bidi="ar-EG"/>
        </w:rPr>
        <w:t xml:space="preserve">. ويبين الجدول </w:t>
      </w:r>
      <w:r w:rsidRPr="002F2643">
        <w:rPr>
          <w:lang w:bidi="ar-EG"/>
        </w:rPr>
        <w:t>15</w:t>
      </w:r>
      <w:r w:rsidRPr="002F2643">
        <w:rPr>
          <w:rFonts w:hint="cs"/>
          <w:rtl/>
          <w:lang w:bidi="ar-EG"/>
        </w:rPr>
        <w:t xml:space="preserve"> معدل المعلومات النظري الذي توفره كل قناة منطقية ثانوية تبعاً لأسلوب الخدمة</w:t>
      </w:r>
      <w:r w:rsidRPr="002F2643">
        <w:rPr>
          <w:rFonts w:hint="eastAsia"/>
          <w:rtl/>
          <w:lang w:bidi="ar-EG"/>
        </w:rPr>
        <w:t> </w:t>
      </w:r>
      <w:r w:rsidRPr="002F2643">
        <w:rPr>
          <w:rFonts w:hint="cs"/>
          <w:rtl/>
          <w:lang w:bidi="ar-EG"/>
        </w:rPr>
        <w:t>الثانوية.</w:t>
      </w:r>
    </w:p>
    <w:p w:rsidR="002A7229" w:rsidRPr="002F2643" w:rsidRDefault="002A7229" w:rsidP="000C12DC">
      <w:pPr>
        <w:pStyle w:val="TableNo"/>
        <w:rPr>
          <w:rtl/>
        </w:rPr>
      </w:pPr>
      <w:r w:rsidRPr="002F2643">
        <w:rPr>
          <w:rFonts w:hint="cs"/>
          <w:rtl/>
        </w:rPr>
        <w:t xml:space="preserve">الجـدول </w:t>
      </w:r>
      <w:r w:rsidRPr="002F2643">
        <w:t>15</w:t>
      </w:r>
    </w:p>
    <w:p w:rsidR="002A7229" w:rsidRPr="002F2643" w:rsidRDefault="002A7229" w:rsidP="00EF2F5D">
      <w:pPr>
        <w:pStyle w:val="Tabletitle"/>
        <w:rPr>
          <w:rtl/>
        </w:rPr>
      </w:pPr>
      <w:r w:rsidRPr="002F2643">
        <w:rPr>
          <w:rFonts w:hint="cs"/>
          <w:rtl/>
          <w:lang w:bidi="ar-EG"/>
        </w:rPr>
        <w:t xml:space="preserve">معدل المعلومات النظري </w:t>
      </w:r>
      <w:proofErr w:type="spellStart"/>
      <w:r w:rsidRPr="002F2643">
        <w:rPr>
          <w:rFonts w:hint="cs"/>
          <w:rtl/>
          <w:lang w:bidi="ar-EG"/>
        </w:rPr>
        <w:t>التقريب‍ي</w:t>
      </w:r>
      <w:proofErr w:type="spellEnd"/>
      <w:r w:rsidRPr="002F2643">
        <w:rPr>
          <w:rFonts w:hint="cs"/>
          <w:rtl/>
          <w:lang w:bidi="ar-EG"/>
        </w:rPr>
        <w:t xml:space="preserve"> للقنوات المنطقية الثانوية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2A7229" w:rsidRPr="002F2643" w:rsidTr="0011620F">
        <w:trPr>
          <w:jc w:val="center"/>
        </w:trPr>
        <w:tc>
          <w:tcPr>
            <w:tcW w:w="1276" w:type="dxa"/>
            <w:vMerge w:val="restart"/>
            <w:tcBorders>
              <w:top w:val="single" w:sz="6" w:space="0" w:color="auto"/>
            </w:tcBorders>
            <w:vAlign w:val="center"/>
          </w:tcPr>
          <w:p w:rsidR="002A7229" w:rsidRPr="002F2643" w:rsidRDefault="002A7229" w:rsidP="0011620F">
            <w:pPr>
              <w:pStyle w:val="Tablehead0"/>
            </w:pPr>
            <w:r w:rsidRPr="002F2643">
              <w:rPr>
                <w:rFonts w:hint="cs"/>
                <w:rtl/>
              </w:rPr>
              <w:t>أسلوب الخدمة</w:t>
            </w:r>
          </w:p>
        </w:tc>
        <w:tc>
          <w:tcPr>
            <w:tcW w:w="5717" w:type="dxa"/>
            <w:gridSpan w:val="6"/>
            <w:tcBorders>
              <w:top w:val="single" w:sz="6" w:space="0" w:color="auto"/>
            </w:tcBorders>
            <w:vAlign w:val="bottom"/>
          </w:tcPr>
          <w:p w:rsidR="002A7229" w:rsidRPr="002F2643" w:rsidRDefault="002A7229" w:rsidP="0011620F">
            <w:pPr>
              <w:pStyle w:val="Tablehead0"/>
            </w:pPr>
            <w:r w:rsidRPr="002F2643">
              <w:rPr>
                <w:rFonts w:hint="cs"/>
                <w:rtl/>
              </w:rPr>
              <w:t>معدَّل المعلومات التقريبي</w:t>
            </w:r>
            <w:r w:rsidRPr="002F2643">
              <w:br/>
              <w:t>(</w:t>
            </w:r>
            <w:proofErr w:type="spellStart"/>
            <w:r w:rsidRPr="002F2643">
              <w:t>kbit</w:t>
            </w:r>
            <w:proofErr w:type="spellEnd"/>
            <w:r w:rsidRPr="002F2643">
              <w:t>/s)</w:t>
            </w:r>
          </w:p>
        </w:tc>
        <w:tc>
          <w:tcPr>
            <w:tcW w:w="2646" w:type="dxa"/>
            <w:vMerge w:val="restart"/>
            <w:tcBorders>
              <w:top w:val="single" w:sz="6" w:space="0" w:color="auto"/>
            </w:tcBorders>
            <w:vAlign w:val="center"/>
          </w:tcPr>
          <w:p w:rsidR="002A7229" w:rsidRPr="002F2643" w:rsidRDefault="002A7229" w:rsidP="0011620F">
            <w:pPr>
              <w:pStyle w:val="Tablehead0"/>
            </w:pPr>
            <w:r w:rsidRPr="002F2643">
              <w:rPr>
                <w:rFonts w:hint="cs"/>
                <w:rtl/>
              </w:rPr>
              <w:t>نمط الموجة</w:t>
            </w:r>
          </w:p>
        </w:tc>
      </w:tr>
      <w:tr w:rsidR="002A7229" w:rsidRPr="002F2643" w:rsidTr="0011620F">
        <w:trPr>
          <w:jc w:val="center"/>
        </w:trPr>
        <w:tc>
          <w:tcPr>
            <w:tcW w:w="1276" w:type="dxa"/>
            <w:vMerge/>
            <w:vAlign w:val="bottom"/>
          </w:tcPr>
          <w:p w:rsidR="002A7229" w:rsidRPr="002F2643" w:rsidRDefault="002A7229" w:rsidP="001162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964" w:type="dxa"/>
            <w:tcBorders>
              <w:top w:val="single" w:sz="6" w:space="0" w:color="auto"/>
            </w:tcBorders>
            <w:vAlign w:val="bottom"/>
          </w:tcPr>
          <w:p w:rsidR="002A7229" w:rsidRPr="002F2643" w:rsidRDefault="002A7229" w:rsidP="0086036E">
            <w:pPr>
              <w:pStyle w:val="Tablehead0"/>
              <w:rPr>
                <w:lang w:val="fr-FR"/>
              </w:rPr>
            </w:pPr>
            <w:r w:rsidRPr="002F2643">
              <w:rPr>
                <w:lang w:val="fr-FR"/>
              </w:rPr>
              <w:t>S1</w:t>
            </w:r>
          </w:p>
        </w:tc>
        <w:tc>
          <w:tcPr>
            <w:tcW w:w="944" w:type="dxa"/>
            <w:tcBorders>
              <w:top w:val="single" w:sz="6" w:space="0" w:color="auto"/>
            </w:tcBorders>
            <w:vAlign w:val="bottom"/>
          </w:tcPr>
          <w:p w:rsidR="002A7229" w:rsidRPr="002F2643" w:rsidRDefault="002A7229" w:rsidP="0086036E">
            <w:pPr>
              <w:pStyle w:val="Tablehead0"/>
              <w:rPr>
                <w:lang w:val="fr-FR"/>
              </w:rPr>
            </w:pPr>
            <w:r w:rsidRPr="002F2643">
              <w:rPr>
                <w:lang w:val="fr-FR"/>
              </w:rPr>
              <w:t>S2</w:t>
            </w:r>
          </w:p>
        </w:tc>
        <w:tc>
          <w:tcPr>
            <w:tcW w:w="944" w:type="dxa"/>
            <w:tcBorders>
              <w:top w:val="single" w:sz="6" w:space="0" w:color="auto"/>
            </w:tcBorders>
            <w:vAlign w:val="bottom"/>
          </w:tcPr>
          <w:p w:rsidR="002A7229" w:rsidRPr="002F2643" w:rsidRDefault="002A7229" w:rsidP="0086036E">
            <w:pPr>
              <w:pStyle w:val="Tablehead0"/>
              <w:rPr>
                <w:lang w:val="fr-FR"/>
              </w:rPr>
            </w:pPr>
            <w:r w:rsidRPr="002F2643">
              <w:rPr>
                <w:lang w:val="fr-FR"/>
              </w:rPr>
              <w:t>S3</w:t>
            </w:r>
          </w:p>
        </w:tc>
        <w:tc>
          <w:tcPr>
            <w:tcW w:w="944" w:type="dxa"/>
            <w:tcBorders>
              <w:top w:val="single" w:sz="6" w:space="0" w:color="auto"/>
            </w:tcBorders>
            <w:vAlign w:val="bottom"/>
          </w:tcPr>
          <w:p w:rsidR="002A7229" w:rsidRPr="002F2643" w:rsidRDefault="002A7229" w:rsidP="0086036E">
            <w:pPr>
              <w:pStyle w:val="Tablehead0"/>
              <w:rPr>
                <w:lang w:val="fr-FR"/>
              </w:rPr>
            </w:pPr>
            <w:r w:rsidRPr="002F2643">
              <w:rPr>
                <w:lang w:val="fr-FR"/>
              </w:rPr>
              <w:t>S4</w:t>
            </w:r>
          </w:p>
        </w:tc>
        <w:tc>
          <w:tcPr>
            <w:tcW w:w="944" w:type="dxa"/>
            <w:tcBorders>
              <w:top w:val="single" w:sz="6" w:space="0" w:color="auto"/>
            </w:tcBorders>
            <w:vAlign w:val="bottom"/>
          </w:tcPr>
          <w:p w:rsidR="002A7229" w:rsidRPr="002F2643" w:rsidRDefault="002A7229" w:rsidP="0086036E">
            <w:pPr>
              <w:pStyle w:val="Tablehead0"/>
              <w:rPr>
                <w:lang w:val="fr-FR"/>
              </w:rPr>
            </w:pPr>
            <w:r w:rsidRPr="002F2643">
              <w:rPr>
                <w:lang w:val="fr-FR"/>
              </w:rPr>
              <w:t>S5</w:t>
            </w:r>
          </w:p>
        </w:tc>
        <w:tc>
          <w:tcPr>
            <w:tcW w:w="977" w:type="dxa"/>
            <w:tcBorders>
              <w:top w:val="single" w:sz="6" w:space="0" w:color="auto"/>
            </w:tcBorders>
            <w:vAlign w:val="bottom"/>
          </w:tcPr>
          <w:p w:rsidR="002A7229" w:rsidRPr="002F2643" w:rsidRDefault="002A7229" w:rsidP="0086036E">
            <w:pPr>
              <w:pStyle w:val="Tablehead0"/>
              <w:rPr>
                <w:lang w:val="fr-FR"/>
              </w:rPr>
            </w:pPr>
            <w:r w:rsidRPr="002F2643">
              <w:rPr>
                <w:lang w:val="fr-FR"/>
              </w:rPr>
              <w:t>SIDS</w:t>
            </w:r>
          </w:p>
        </w:tc>
        <w:tc>
          <w:tcPr>
            <w:tcW w:w="2646" w:type="dxa"/>
            <w:vMerge/>
            <w:vAlign w:val="bottom"/>
          </w:tcPr>
          <w:p w:rsidR="002A7229" w:rsidRPr="002F2643" w:rsidRDefault="002A7229" w:rsidP="001162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2A7229" w:rsidRPr="002F2643" w:rsidTr="0011620F">
        <w:trPr>
          <w:jc w:val="center"/>
        </w:trPr>
        <w:tc>
          <w:tcPr>
            <w:tcW w:w="1276" w:type="dxa"/>
            <w:tcBorders>
              <w:top w:val="single" w:sz="6" w:space="0" w:color="auto"/>
            </w:tcBorders>
            <w:vAlign w:val="bottom"/>
          </w:tcPr>
          <w:p w:rsidR="002A7229" w:rsidRPr="002F2643" w:rsidRDefault="002A7229" w:rsidP="0086036E">
            <w:pPr>
              <w:pStyle w:val="Tabletext"/>
              <w:jc w:val="center"/>
            </w:pPr>
            <w:r w:rsidRPr="002F2643">
              <w:rPr>
                <w:lang w:val="fr-FR"/>
              </w:rPr>
              <w:t>MS1</w:t>
            </w:r>
          </w:p>
        </w:tc>
        <w:tc>
          <w:tcPr>
            <w:tcW w:w="964" w:type="dxa"/>
            <w:tcBorders>
              <w:top w:val="single" w:sz="6" w:space="0" w:color="auto"/>
            </w:tcBorders>
            <w:vAlign w:val="bottom"/>
          </w:tcPr>
          <w:p w:rsidR="002A7229" w:rsidRPr="002F2643" w:rsidRDefault="002A7229" w:rsidP="0086036E">
            <w:pPr>
              <w:pStyle w:val="Tabletext"/>
              <w:jc w:val="center"/>
              <w:rPr>
                <w:lang w:val="fr-FR"/>
              </w:rPr>
            </w:pPr>
            <w:r w:rsidRPr="002F2643">
              <w:rPr>
                <w:lang w:val="fr-FR"/>
              </w:rPr>
              <w:t>0</w:t>
            </w:r>
          </w:p>
        </w:tc>
        <w:tc>
          <w:tcPr>
            <w:tcW w:w="944" w:type="dxa"/>
            <w:tcBorders>
              <w:top w:val="single" w:sz="6" w:space="0" w:color="auto"/>
            </w:tcBorders>
            <w:vAlign w:val="bottom"/>
          </w:tcPr>
          <w:p w:rsidR="002A7229" w:rsidRPr="002F2643" w:rsidRDefault="002A7229" w:rsidP="0086036E">
            <w:pPr>
              <w:pStyle w:val="Tabletext"/>
              <w:jc w:val="center"/>
              <w:rPr>
                <w:lang w:val="fr-FR"/>
              </w:rPr>
            </w:pPr>
            <w:r w:rsidRPr="002F2643">
              <w:rPr>
                <w:lang w:val="fr-FR"/>
              </w:rPr>
              <w:t>0</w:t>
            </w:r>
          </w:p>
        </w:tc>
        <w:tc>
          <w:tcPr>
            <w:tcW w:w="944" w:type="dxa"/>
            <w:tcBorders>
              <w:top w:val="single" w:sz="6" w:space="0" w:color="auto"/>
            </w:tcBorders>
            <w:vAlign w:val="bottom"/>
          </w:tcPr>
          <w:p w:rsidR="002A7229" w:rsidRPr="002F2643" w:rsidRDefault="002A7229" w:rsidP="0086036E">
            <w:pPr>
              <w:pStyle w:val="Tabletext"/>
              <w:jc w:val="center"/>
              <w:rPr>
                <w:lang w:val="fr-FR"/>
              </w:rPr>
            </w:pPr>
            <w:r w:rsidRPr="002F2643">
              <w:rPr>
                <w:lang w:val="fr-FR"/>
              </w:rPr>
              <w:t>0</w:t>
            </w:r>
          </w:p>
        </w:tc>
        <w:tc>
          <w:tcPr>
            <w:tcW w:w="944" w:type="dxa"/>
            <w:tcBorders>
              <w:top w:val="single" w:sz="6" w:space="0" w:color="auto"/>
            </w:tcBorders>
            <w:vAlign w:val="bottom"/>
          </w:tcPr>
          <w:p w:rsidR="002A7229" w:rsidRPr="002F2643" w:rsidRDefault="002A7229" w:rsidP="0086036E">
            <w:pPr>
              <w:pStyle w:val="Tabletext"/>
              <w:jc w:val="center"/>
              <w:rPr>
                <w:lang w:val="fr-FR"/>
              </w:rPr>
            </w:pPr>
            <w:r w:rsidRPr="002F2643">
              <w:rPr>
                <w:lang w:val="fr-FR"/>
              </w:rPr>
              <w:t>98</w:t>
            </w:r>
          </w:p>
        </w:tc>
        <w:tc>
          <w:tcPr>
            <w:tcW w:w="944" w:type="dxa"/>
            <w:tcBorders>
              <w:top w:val="single" w:sz="6" w:space="0" w:color="auto"/>
            </w:tcBorders>
            <w:vAlign w:val="bottom"/>
          </w:tcPr>
          <w:p w:rsidR="002A7229" w:rsidRPr="002F2643" w:rsidRDefault="002A7229" w:rsidP="0086036E">
            <w:pPr>
              <w:pStyle w:val="Tabletext"/>
              <w:jc w:val="center"/>
              <w:rPr>
                <w:lang w:val="fr-FR"/>
              </w:rPr>
            </w:pPr>
            <w:r w:rsidRPr="002F2643">
              <w:rPr>
                <w:lang w:val="fr-FR"/>
              </w:rPr>
              <w:t>6</w:t>
            </w:r>
          </w:p>
        </w:tc>
        <w:tc>
          <w:tcPr>
            <w:tcW w:w="977" w:type="dxa"/>
            <w:tcBorders>
              <w:top w:val="single" w:sz="6" w:space="0" w:color="auto"/>
            </w:tcBorders>
            <w:vAlign w:val="bottom"/>
          </w:tcPr>
          <w:p w:rsidR="002A7229" w:rsidRPr="002F2643" w:rsidRDefault="002A7229" w:rsidP="0086036E">
            <w:pPr>
              <w:pStyle w:val="Tabletext"/>
              <w:jc w:val="center"/>
              <w:rPr>
                <w:lang w:val="fr-FR"/>
              </w:rPr>
            </w:pPr>
            <w:r w:rsidRPr="002F2643">
              <w:rPr>
                <w:lang w:val="fr-FR"/>
              </w:rPr>
              <w:t>1</w:t>
            </w:r>
          </w:p>
        </w:tc>
        <w:tc>
          <w:tcPr>
            <w:tcW w:w="2646" w:type="dxa"/>
            <w:tcBorders>
              <w:top w:val="single" w:sz="6" w:space="0" w:color="auto"/>
            </w:tcBorders>
            <w:vAlign w:val="bottom"/>
          </w:tcPr>
          <w:p w:rsidR="002A7229" w:rsidRPr="002F2643" w:rsidRDefault="002A7229" w:rsidP="0086036E">
            <w:pPr>
              <w:pStyle w:val="Tabletext"/>
              <w:rPr>
                <w:lang w:val="fr-FR"/>
              </w:rPr>
            </w:pPr>
            <w:r w:rsidRPr="002F2643">
              <w:rPr>
                <w:rFonts w:hint="cs"/>
                <w:rtl/>
                <w:lang w:val="fr-FR"/>
              </w:rPr>
              <w:t>رقمية بالكامل</w:t>
            </w:r>
          </w:p>
        </w:tc>
      </w:tr>
      <w:tr w:rsidR="002A7229" w:rsidRPr="002F2643" w:rsidTr="0011620F">
        <w:trPr>
          <w:jc w:val="center"/>
        </w:trPr>
        <w:tc>
          <w:tcPr>
            <w:tcW w:w="1276" w:type="dxa"/>
            <w:vAlign w:val="bottom"/>
          </w:tcPr>
          <w:p w:rsidR="002A7229" w:rsidRPr="002F2643" w:rsidRDefault="002A7229" w:rsidP="0086036E">
            <w:pPr>
              <w:pStyle w:val="Tabletext"/>
              <w:jc w:val="center"/>
              <w:rPr>
                <w:lang w:val="fr-FR"/>
              </w:rPr>
            </w:pPr>
            <w:r w:rsidRPr="002F2643">
              <w:rPr>
                <w:lang w:val="fr-FR"/>
              </w:rPr>
              <w:t>MS2</w:t>
            </w:r>
          </w:p>
        </w:tc>
        <w:tc>
          <w:tcPr>
            <w:tcW w:w="964" w:type="dxa"/>
            <w:vAlign w:val="bottom"/>
          </w:tcPr>
          <w:p w:rsidR="002A7229" w:rsidRPr="002F2643" w:rsidRDefault="002A7229" w:rsidP="0086036E">
            <w:pPr>
              <w:pStyle w:val="Tabletext"/>
              <w:jc w:val="center"/>
              <w:rPr>
                <w:lang w:val="fr-FR"/>
              </w:rPr>
            </w:pPr>
            <w:r w:rsidRPr="002F2643">
              <w:rPr>
                <w:lang w:val="fr-FR"/>
              </w:rPr>
              <w:t>25</w:t>
            </w:r>
          </w:p>
        </w:tc>
        <w:tc>
          <w:tcPr>
            <w:tcW w:w="944" w:type="dxa"/>
            <w:vAlign w:val="bottom"/>
          </w:tcPr>
          <w:p w:rsidR="002A7229" w:rsidRPr="002F2643" w:rsidRDefault="002A7229" w:rsidP="0086036E">
            <w:pPr>
              <w:pStyle w:val="Tabletext"/>
              <w:jc w:val="center"/>
              <w:rPr>
                <w:lang w:val="fr-FR"/>
              </w:rPr>
            </w:pPr>
            <w:r w:rsidRPr="002F2643">
              <w:rPr>
                <w:lang w:val="fr-FR"/>
              </w:rPr>
              <w:t>74</w:t>
            </w:r>
          </w:p>
        </w:tc>
        <w:tc>
          <w:tcPr>
            <w:tcW w:w="944" w:type="dxa"/>
            <w:vAlign w:val="bottom"/>
          </w:tcPr>
          <w:p w:rsidR="002A7229" w:rsidRPr="002F2643" w:rsidRDefault="002A7229" w:rsidP="0086036E">
            <w:pPr>
              <w:pStyle w:val="Tabletext"/>
              <w:jc w:val="center"/>
              <w:rPr>
                <w:lang w:val="fr-FR"/>
              </w:rPr>
            </w:pPr>
            <w:r w:rsidRPr="002F2643">
              <w:rPr>
                <w:lang w:val="fr-FR"/>
              </w:rPr>
              <w:t>25</w:t>
            </w:r>
          </w:p>
        </w:tc>
        <w:tc>
          <w:tcPr>
            <w:tcW w:w="944" w:type="dxa"/>
            <w:vAlign w:val="bottom"/>
          </w:tcPr>
          <w:p w:rsidR="002A7229" w:rsidRPr="002F2643" w:rsidRDefault="002A7229" w:rsidP="0086036E">
            <w:pPr>
              <w:pStyle w:val="Tabletext"/>
              <w:jc w:val="center"/>
              <w:rPr>
                <w:lang w:val="fr-FR"/>
              </w:rPr>
            </w:pPr>
            <w:r w:rsidRPr="002F2643">
              <w:rPr>
                <w:lang w:val="fr-FR"/>
              </w:rPr>
              <w:t>0</w:t>
            </w:r>
          </w:p>
        </w:tc>
        <w:tc>
          <w:tcPr>
            <w:tcW w:w="944" w:type="dxa"/>
            <w:vAlign w:val="bottom"/>
          </w:tcPr>
          <w:p w:rsidR="002A7229" w:rsidRPr="002F2643" w:rsidRDefault="002A7229" w:rsidP="0086036E">
            <w:pPr>
              <w:pStyle w:val="Tabletext"/>
              <w:jc w:val="center"/>
              <w:rPr>
                <w:lang w:val="fr-FR"/>
              </w:rPr>
            </w:pPr>
            <w:r w:rsidRPr="002F2643">
              <w:rPr>
                <w:lang w:val="fr-FR"/>
              </w:rPr>
              <w:t>6</w:t>
            </w:r>
          </w:p>
        </w:tc>
        <w:tc>
          <w:tcPr>
            <w:tcW w:w="977" w:type="dxa"/>
            <w:vAlign w:val="bottom"/>
          </w:tcPr>
          <w:p w:rsidR="002A7229" w:rsidRPr="002F2643" w:rsidRDefault="002A7229" w:rsidP="0086036E">
            <w:pPr>
              <w:pStyle w:val="Tabletext"/>
              <w:jc w:val="center"/>
              <w:rPr>
                <w:lang w:val="fr-FR"/>
              </w:rPr>
            </w:pPr>
            <w:r w:rsidRPr="002F2643">
              <w:rPr>
                <w:lang w:val="fr-FR"/>
              </w:rPr>
              <w:t>1</w:t>
            </w:r>
          </w:p>
        </w:tc>
        <w:tc>
          <w:tcPr>
            <w:tcW w:w="2646" w:type="dxa"/>
            <w:vAlign w:val="bottom"/>
          </w:tcPr>
          <w:p w:rsidR="002A7229" w:rsidRPr="002F2643" w:rsidRDefault="002A7229" w:rsidP="0086036E">
            <w:pPr>
              <w:pStyle w:val="Tabletext"/>
              <w:rPr>
                <w:lang w:val="fr-FR"/>
              </w:rPr>
            </w:pPr>
            <w:r w:rsidRPr="002F2643">
              <w:rPr>
                <w:rFonts w:hint="cs"/>
                <w:rtl/>
                <w:lang w:val="fr-FR"/>
              </w:rPr>
              <w:t>رقمية بالكامل</w:t>
            </w:r>
          </w:p>
        </w:tc>
      </w:tr>
      <w:tr w:rsidR="002A7229" w:rsidRPr="002F2643" w:rsidTr="0011620F">
        <w:trPr>
          <w:jc w:val="center"/>
        </w:trPr>
        <w:tc>
          <w:tcPr>
            <w:tcW w:w="1276" w:type="dxa"/>
            <w:vAlign w:val="bottom"/>
          </w:tcPr>
          <w:p w:rsidR="002A7229" w:rsidRPr="002F2643" w:rsidRDefault="002A7229" w:rsidP="0086036E">
            <w:pPr>
              <w:pStyle w:val="Tabletext"/>
              <w:jc w:val="center"/>
              <w:rPr>
                <w:lang w:val="fr-FR"/>
              </w:rPr>
            </w:pPr>
            <w:r w:rsidRPr="002F2643">
              <w:rPr>
                <w:lang w:val="fr-FR"/>
              </w:rPr>
              <w:t>MS3</w:t>
            </w:r>
          </w:p>
        </w:tc>
        <w:tc>
          <w:tcPr>
            <w:tcW w:w="964" w:type="dxa"/>
            <w:vAlign w:val="bottom"/>
          </w:tcPr>
          <w:p w:rsidR="002A7229" w:rsidRPr="002F2643" w:rsidRDefault="002A7229" w:rsidP="0086036E">
            <w:pPr>
              <w:pStyle w:val="Tabletext"/>
              <w:jc w:val="center"/>
              <w:rPr>
                <w:lang w:val="fr-FR"/>
              </w:rPr>
            </w:pPr>
            <w:r w:rsidRPr="002F2643">
              <w:rPr>
                <w:lang w:val="fr-FR"/>
              </w:rPr>
              <w:t>49</w:t>
            </w:r>
          </w:p>
        </w:tc>
        <w:tc>
          <w:tcPr>
            <w:tcW w:w="944" w:type="dxa"/>
            <w:vAlign w:val="bottom"/>
          </w:tcPr>
          <w:p w:rsidR="002A7229" w:rsidRPr="002F2643" w:rsidRDefault="002A7229" w:rsidP="0086036E">
            <w:pPr>
              <w:pStyle w:val="Tabletext"/>
              <w:jc w:val="center"/>
              <w:rPr>
                <w:lang w:val="fr-FR"/>
              </w:rPr>
            </w:pPr>
            <w:r w:rsidRPr="002F2643">
              <w:rPr>
                <w:lang w:val="fr-FR"/>
              </w:rPr>
              <w:t>49</w:t>
            </w:r>
          </w:p>
        </w:tc>
        <w:tc>
          <w:tcPr>
            <w:tcW w:w="944" w:type="dxa"/>
            <w:vAlign w:val="bottom"/>
          </w:tcPr>
          <w:p w:rsidR="002A7229" w:rsidRPr="002F2643" w:rsidRDefault="002A7229" w:rsidP="0086036E">
            <w:pPr>
              <w:pStyle w:val="Tabletext"/>
              <w:jc w:val="center"/>
              <w:rPr>
                <w:lang w:val="fr-FR"/>
              </w:rPr>
            </w:pPr>
            <w:r w:rsidRPr="002F2643">
              <w:rPr>
                <w:lang w:val="fr-FR"/>
              </w:rPr>
              <w:t>0</w:t>
            </w:r>
          </w:p>
        </w:tc>
        <w:tc>
          <w:tcPr>
            <w:tcW w:w="944" w:type="dxa"/>
            <w:vAlign w:val="bottom"/>
          </w:tcPr>
          <w:p w:rsidR="002A7229" w:rsidRPr="002F2643" w:rsidRDefault="002A7229" w:rsidP="0086036E">
            <w:pPr>
              <w:pStyle w:val="Tabletext"/>
              <w:jc w:val="center"/>
              <w:rPr>
                <w:lang w:val="fr-FR"/>
              </w:rPr>
            </w:pPr>
            <w:r w:rsidRPr="002F2643">
              <w:rPr>
                <w:lang w:val="fr-FR"/>
              </w:rPr>
              <w:t>0</w:t>
            </w:r>
          </w:p>
        </w:tc>
        <w:tc>
          <w:tcPr>
            <w:tcW w:w="944" w:type="dxa"/>
            <w:vAlign w:val="bottom"/>
          </w:tcPr>
          <w:p w:rsidR="002A7229" w:rsidRPr="002F2643" w:rsidRDefault="002A7229" w:rsidP="0086036E">
            <w:pPr>
              <w:pStyle w:val="Tabletext"/>
              <w:jc w:val="center"/>
              <w:rPr>
                <w:lang w:val="fr-FR"/>
              </w:rPr>
            </w:pPr>
            <w:r w:rsidRPr="002F2643">
              <w:rPr>
                <w:lang w:val="fr-FR"/>
              </w:rPr>
              <w:t>6</w:t>
            </w:r>
          </w:p>
        </w:tc>
        <w:tc>
          <w:tcPr>
            <w:tcW w:w="977" w:type="dxa"/>
            <w:vAlign w:val="bottom"/>
          </w:tcPr>
          <w:p w:rsidR="002A7229" w:rsidRPr="002F2643" w:rsidRDefault="002A7229" w:rsidP="0086036E">
            <w:pPr>
              <w:pStyle w:val="Tabletext"/>
              <w:jc w:val="center"/>
              <w:rPr>
                <w:lang w:val="fr-FR"/>
              </w:rPr>
            </w:pPr>
            <w:r w:rsidRPr="002F2643">
              <w:rPr>
                <w:lang w:val="fr-FR"/>
              </w:rPr>
              <w:t>1</w:t>
            </w:r>
          </w:p>
        </w:tc>
        <w:tc>
          <w:tcPr>
            <w:tcW w:w="2646" w:type="dxa"/>
            <w:vAlign w:val="bottom"/>
          </w:tcPr>
          <w:p w:rsidR="002A7229" w:rsidRPr="002F2643" w:rsidRDefault="002A7229" w:rsidP="0086036E">
            <w:pPr>
              <w:pStyle w:val="Tabletext"/>
              <w:rPr>
                <w:lang w:val="fr-FR"/>
              </w:rPr>
            </w:pPr>
            <w:r w:rsidRPr="002F2643">
              <w:rPr>
                <w:rFonts w:hint="cs"/>
                <w:rtl/>
                <w:lang w:val="fr-FR"/>
              </w:rPr>
              <w:t>رقمية بالكامل</w:t>
            </w:r>
          </w:p>
        </w:tc>
      </w:tr>
      <w:tr w:rsidR="002A7229" w:rsidRPr="002F2643" w:rsidTr="0011620F">
        <w:trPr>
          <w:jc w:val="center"/>
        </w:trPr>
        <w:tc>
          <w:tcPr>
            <w:tcW w:w="1276" w:type="dxa"/>
            <w:vAlign w:val="bottom"/>
          </w:tcPr>
          <w:p w:rsidR="002A7229" w:rsidRPr="002F2643" w:rsidRDefault="002A7229" w:rsidP="0086036E">
            <w:pPr>
              <w:pStyle w:val="Tabletext"/>
              <w:jc w:val="center"/>
              <w:rPr>
                <w:lang w:val="fr-FR"/>
              </w:rPr>
            </w:pPr>
            <w:r w:rsidRPr="002F2643">
              <w:rPr>
                <w:lang w:val="fr-FR"/>
              </w:rPr>
              <w:t>MS4</w:t>
            </w:r>
          </w:p>
        </w:tc>
        <w:tc>
          <w:tcPr>
            <w:tcW w:w="964" w:type="dxa"/>
            <w:vAlign w:val="bottom"/>
          </w:tcPr>
          <w:p w:rsidR="002A7229" w:rsidRPr="002F2643" w:rsidRDefault="002A7229" w:rsidP="0086036E">
            <w:pPr>
              <w:pStyle w:val="Tabletext"/>
              <w:jc w:val="center"/>
              <w:rPr>
                <w:lang w:val="fr-FR"/>
              </w:rPr>
            </w:pPr>
            <w:r w:rsidRPr="002F2643">
              <w:rPr>
                <w:lang w:val="fr-FR"/>
              </w:rPr>
              <w:t>25</w:t>
            </w:r>
          </w:p>
        </w:tc>
        <w:tc>
          <w:tcPr>
            <w:tcW w:w="944" w:type="dxa"/>
            <w:vAlign w:val="bottom"/>
          </w:tcPr>
          <w:p w:rsidR="002A7229" w:rsidRPr="002F2643" w:rsidRDefault="002A7229" w:rsidP="0086036E">
            <w:pPr>
              <w:pStyle w:val="Tabletext"/>
              <w:jc w:val="center"/>
              <w:rPr>
                <w:lang w:val="fr-FR"/>
              </w:rPr>
            </w:pPr>
            <w:r w:rsidRPr="002F2643">
              <w:rPr>
                <w:lang w:val="fr-FR"/>
              </w:rPr>
              <w:t>98</w:t>
            </w:r>
          </w:p>
        </w:tc>
        <w:tc>
          <w:tcPr>
            <w:tcW w:w="944" w:type="dxa"/>
            <w:vAlign w:val="bottom"/>
          </w:tcPr>
          <w:p w:rsidR="002A7229" w:rsidRPr="002F2643" w:rsidRDefault="002A7229" w:rsidP="0086036E">
            <w:pPr>
              <w:pStyle w:val="Tabletext"/>
              <w:jc w:val="center"/>
              <w:rPr>
                <w:lang w:val="fr-FR"/>
              </w:rPr>
            </w:pPr>
            <w:r w:rsidRPr="002F2643">
              <w:rPr>
                <w:lang w:val="fr-FR"/>
              </w:rPr>
              <w:t>25</w:t>
            </w:r>
          </w:p>
        </w:tc>
        <w:tc>
          <w:tcPr>
            <w:tcW w:w="944" w:type="dxa"/>
            <w:vAlign w:val="bottom"/>
          </w:tcPr>
          <w:p w:rsidR="002A7229" w:rsidRPr="002F2643" w:rsidRDefault="002A7229" w:rsidP="0086036E">
            <w:pPr>
              <w:pStyle w:val="Tabletext"/>
              <w:jc w:val="center"/>
              <w:rPr>
                <w:lang w:val="fr-FR"/>
              </w:rPr>
            </w:pPr>
            <w:r w:rsidRPr="002F2643">
              <w:rPr>
                <w:lang w:val="fr-FR"/>
              </w:rPr>
              <w:t>0</w:t>
            </w:r>
          </w:p>
        </w:tc>
        <w:tc>
          <w:tcPr>
            <w:tcW w:w="944" w:type="dxa"/>
            <w:vAlign w:val="bottom"/>
          </w:tcPr>
          <w:p w:rsidR="002A7229" w:rsidRPr="002F2643" w:rsidRDefault="002A7229" w:rsidP="0086036E">
            <w:pPr>
              <w:pStyle w:val="Tabletext"/>
              <w:jc w:val="center"/>
              <w:rPr>
                <w:lang w:val="fr-FR"/>
              </w:rPr>
            </w:pPr>
            <w:r w:rsidRPr="002F2643">
              <w:rPr>
                <w:lang w:val="fr-FR"/>
              </w:rPr>
              <w:t>6</w:t>
            </w:r>
          </w:p>
        </w:tc>
        <w:tc>
          <w:tcPr>
            <w:tcW w:w="977" w:type="dxa"/>
            <w:vAlign w:val="bottom"/>
          </w:tcPr>
          <w:p w:rsidR="002A7229" w:rsidRPr="002F2643" w:rsidRDefault="002A7229" w:rsidP="0086036E">
            <w:pPr>
              <w:pStyle w:val="Tabletext"/>
              <w:jc w:val="center"/>
              <w:rPr>
                <w:lang w:val="fr-FR"/>
              </w:rPr>
            </w:pPr>
            <w:r w:rsidRPr="002F2643">
              <w:rPr>
                <w:lang w:val="fr-FR"/>
              </w:rPr>
              <w:t>1</w:t>
            </w:r>
          </w:p>
        </w:tc>
        <w:tc>
          <w:tcPr>
            <w:tcW w:w="2646" w:type="dxa"/>
            <w:vAlign w:val="bottom"/>
          </w:tcPr>
          <w:p w:rsidR="002A7229" w:rsidRPr="002F2643" w:rsidRDefault="002A7229" w:rsidP="0086036E">
            <w:pPr>
              <w:pStyle w:val="Tabletext"/>
              <w:rPr>
                <w:lang w:val="fr-FR"/>
              </w:rPr>
            </w:pPr>
            <w:r w:rsidRPr="002F2643">
              <w:rPr>
                <w:rFonts w:hint="cs"/>
                <w:rtl/>
                <w:lang w:val="fr-FR"/>
              </w:rPr>
              <w:t>رقمية بالكامل</w:t>
            </w:r>
          </w:p>
        </w:tc>
      </w:tr>
    </w:tbl>
    <w:p w:rsidR="002A7229" w:rsidRPr="002F2643" w:rsidRDefault="002A7229" w:rsidP="002A7229">
      <w:pPr>
        <w:pStyle w:val="Heading3"/>
        <w:rPr>
          <w:rtl/>
          <w:lang w:bidi="ar-EG"/>
        </w:rPr>
      </w:pPr>
      <w:bookmarkStart w:id="90" w:name="_Toc460420080"/>
      <w:r w:rsidRPr="002F2643">
        <w:rPr>
          <w:lang w:bidi="ar-EG"/>
        </w:rPr>
        <w:t>3.4.2</w:t>
      </w:r>
      <w:r w:rsidRPr="002F2643">
        <w:rPr>
          <w:rFonts w:hint="cs"/>
          <w:rtl/>
          <w:lang w:bidi="ar-EG"/>
        </w:rPr>
        <w:tab/>
        <w:t>وظائف القنوات المنطقية</w:t>
      </w:r>
      <w:bookmarkEnd w:id="90"/>
    </w:p>
    <w:p w:rsidR="002A7229" w:rsidRPr="002F2643" w:rsidRDefault="002A7229" w:rsidP="002A7229">
      <w:pPr>
        <w:spacing w:before="80" w:line="185" w:lineRule="auto"/>
        <w:rPr>
          <w:rtl/>
        </w:rPr>
      </w:pPr>
      <w:r w:rsidRPr="002F2643">
        <w:rPr>
          <w:rFonts w:hint="cs"/>
          <w:rtl/>
          <w:lang w:bidi="ar-EG"/>
        </w:rPr>
        <w:t>تصمم القنوات المنطقية</w:t>
      </w:r>
      <w:r w:rsidRPr="002F2643">
        <w:rPr>
          <w:rFonts w:hint="eastAsia"/>
          <w:rtl/>
          <w:lang w:bidi="ar-EG"/>
        </w:rPr>
        <w:t> </w:t>
      </w:r>
      <w:r w:rsidRPr="002F2643">
        <w:rPr>
          <w:lang w:bidi="ar-EG"/>
        </w:rPr>
        <w:t>P1</w:t>
      </w:r>
      <w:r w:rsidRPr="002F2643">
        <w:rPr>
          <w:rFonts w:hint="cs"/>
          <w:rtl/>
          <w:lang w:bidi="ar-EG"/>
        </w:rPr>
        <w:t xml:space="preserve"> حتى</w:t>
      </w:r>
      <w:r w:rsidRPr="002F2643">
        <w:rPr>
          <w:rFonts w:hint="eastAsia"/>
          <w:rtl/>
          <w:lang w:bidi="ar-EG"/>
        </w:rPr>
        <w:t> </w:t>
      </w:r>
      <w:r w:rsidRPr="002F2643">
        <w:rPr>
          <w:lang w:bidi="ar-EG"/>
        </w:rPr>
        <w:t>P4</w:t>
      </w:r>
      <w:r w:rsidRPr="002F2643">
        <w:rPr>
          <w:rFonts w:hint="cs"/>
          <w:rtl/>
          <w:lang w:bidi="ar-EG"/>
        </w:rPr>
        <w:t xml:space="preserve"> من أجل تسيير البيانات والإشارات السمعية. ويمكن استخدام القنوات الثانوية </w:t>
      </w:r>
      <w:r w:rsidRPr="002F2643">
        <w:rPr>
          <w:lang w:bidi="ar-EG"/>
        </w:rPr>
        <w:t>S1</w:t>
      </w:r>
      <w:r w:rsidRPr="002F2643">
        <w:rPr>
          <w:rFonts w:hint="cs"/>
          <w:rtl/>
          <w:lang w:bidi="ar-EG"/>
        </w:rPr>
        <w:t xml:space="preserve"> إلى</w:t>
      </w:r>
      <w:r w:rsidRPr="002F2643">
        <w:rPr>
          <w:rFonts w:hint="eastAsia"/>
          <w:rtl/>
          <w:lang w:bidi="ar-EG"/>
        </w:rPr>
        <w:t> </w:t>
      </w:r>
      <w:r w:rsidRPr="002F2643">
        <w:rPr>
          <w:lang w:bidi="ar-EG"/>
        </w:rPr>
        <w:t>S5</w:t>
      </w:r>
      <w:r w:rsidRPr="002F2643">
        <w:rPr>
          <w:rFonts w:hint="cs"/>
          <w:rtl/>
          <w:lang w:bidi="ar-EG"/>
        </w:rPr>
        <w:t xml:space="preserve"> في نقل البيانات أو الإشارات الصوتية. أما القناتان المنطقيتان </w:t>
      </w:r>
      <w:r w:rsidRPr="002F2643">
        <w:rPr>
          <w:lang w:bidi="ar-EG"/>
        </w:rPr>
        <w:t>PIDS</w:t>
      </w:r>
      <w:r w:rsidRPr="002F2643">
        <w:rPr>
          <w:rFonts w:hint="cs"/>
          <w:rtl/>
          <w:lang w:bidi="ar-EG"/>
        </w:rPr>
        <w:t xml:space="preserve"> و</w:t>
      </w:r>
      <w:r w:rsidRPr="002F2643">
        <w:rPr>
          <w:lang w:bidi="ar-EG"/>
        </w:rPr>
        <w:t>SIDS</w:t>
      </w:r>
      <w:r w:rsidRPr="002F2643">
        <w:rPr>
          <w:rFonts w:hint="cs"/>
          <w:rtl/>
          <w:lang w:bidi="ar-EG"/>
        </w:rPr>
        <w:t xml:space="preserve"> فمصممتان لنقل معلومات خدمة بيانات</w:t>
      </w:r>
      <w:r w:rsidRPr="002F2643">
        <w:rPr>
          <w:rFonts w:hint="eastAsia"/>
          <w:rtl/>
          <w:lang w:bidi="ar-EG"/>
        </w:rPr>
        <w:t> </w:t>
      </w:r>
      <w:r w:rsidRPr="002F2643">
        <w:rPr>
          <w:lang w:bidi="ar-EG"/>
        </w:rPr>
        <w:t>(IDS) IBOC</w:t>
      </w:r>
      <w:r w:rsidRPr="002F2643">
        <w:rPr>
          <w:rFonts w:hint="cs"/>
          <w:rtl/>
        </w:rPr>
        <w:t>.</w:t>
      </w:r>
    </w:p>
    <w:p w:rsidR="002A7229" w:rsidRPr="002F2643" w:rsidRDefault="002A7229" w:rsidP="00537710">
      <w:pPr>
        <w:rPr>
          <w:rtl/>
          <w:lang w:bidi="ar-EG"/>
        </w:rPr>
      </w:pPr>
      <w:r w:rsidRPr="002F2643">
        <w:rPr>
          <w:rFonts w:hint="cs"/>
          <w:rtl/>
          <w:lang w:bidi="ar-EG"/>
        </w:rPr>
        <w:t xml:space="preserve">ويوصف أداء كل قناة منطقية كاملاً من خلال ثلاث معلمات تمس الخصائص هي: النقل والانتظار والقوة. ومكونات معلمات الخصائص هذه هي تشفير القناة والتقابل الطيفي وعمق </w:t>
      </w:r>
      <w:proofErr w:type="spellStart"/>
      <w:r w:rsidRPr="002F2643">
        <w:rPr>
          <w:rFonts w:hint="cs"/>
          <w:rtl/>
          <w:lang w:bidi="ar-EG"/>
        </w:rPr>
        <w:t>التشذير</w:t>
      </w:r>
      <w:proofErr w:type="spellEnd"/>
      <w:r w:rsidRPr="002F2643">
        <w:rPr>
          <w:rFonts w:hint="cs"/>
          <w:rtl/>
          <w:lang w:bidi="ar-EG"/>
        </w:rPr>
        <w:t xml:space="preserve"> والتأخير الناجم عن التنوع. ويظهر أسلوب الخدمة هذه المكونات بشكل فريد في كل قناة منطقية نشيطة مما يسمح بتعيين معلمات الخصائص</w:t>
      </w:r>
      <w:r w:rsidRPr="002F2643">
        <w:rPr>
          <w:rFonts w:hint="eastAsia"/>
          <w:rtl/>
          <w:lang w:bidi="ar-EG"/>
        </w:rPr>
        <w:t> </w:t>
      </w:r>
      <w:r w:rsidRPr="002F2643">
        <w:rPr>
          <w:rFonts w:hint="cs"/>
          <w:rtl/>
          <w:lang w:bidi="ar-EG"/>
        </w:rPr>
        <w:t>المناسبة.</w:t>
      </w:r>
    </w:p>
    <w:p w:rsidR="002A7229" w:rsidRPr="002F2643" w:rsidRDefault="004B6AF7" w:rsidP="002A7229">
      <w:pPr>
        <w:spacing w:line="185" w:lineRule="auto"/>
        <w:rPr>
          <w:rtl/>
          <w:lang w:bidi="ar-EG"/>
        </w:rPr>
      </w:pPr>
      <w:r>
        <w:rPr>
          <w:rFonts w:hint="cs"/>
          <w:rtl/>
          <w:lang w:bidi="ar-EG"/>
        </w:rPr>
        <w:t>و</w:t>
      </w:r>
      <w:r w:rsidR="002A7229" w:rsidRPr="002F2643">
        <w:rPr>
          <w:rFonts w:hint="cs"/>
          <w:rtl/>
          <w:lang w:bidi="ar-EG"/>
        </w:rPr>
        <w:t>علاوة</w:t>
      </w:r>
      <w:r>
        <w:rPr>
          <w:rFonts w:hint="cs"/>
          <w:rtl/>
          <w:lang w:bidi="ar-EG"/>
        </w:rPr>
        <w:t>ً</w:t>
      </w:r>
      <w:r w:rsidR="002A7229" w:rsidRPr="002F2643">
        <w:rPr>
          <w:rFonts w:hint="cs"/>
          <w:rtl/>
          <w:lang w:bidi="ar-EG"/>
        </w:rPr>
        <w:t xml:space="preserve"> على ذلك، يحدد أسلوب الخدمة تراصف الأرتال وتزامنها في أرتال النقل في كل قناة منطقية</w:t>
      </w:r>
      <w:r w:rsidR="002A7229" w:rsidRPr="002F2643">
        <w:rPr>
          <w:rFonts w:hint="eastAsia"/>
          <w:rtl/>
          <w:lang w:bidi="ar-EG"/>
        </w:rPr>
        <w:t> </w:t>
      </w:r>
      <w:r w:rsidR="002A7229" w:rsidRPr="002F2643">
        <w:rPr>
          <w:rFonts w:hint="cs"/>
          <w:rtl/>
          <w:lang w:bidi="ar-EG"/>
        </w:rPr>
        <w:t>نشيطة.</w:t>
      </w:r>
    </w:p>
    <w:p w:rsidR="002A7229" w:rsidRPr="002F2643" w:rsidRDefault="002A7229" w:rsidP="00294BE6">
      <w:pPr>
        <w:pStyle w:val="Heading2"/>
        <w:spacing w:before="80" w:line="185" w:lineRule="auto"/>
        <w:rPr>
          <w:rtl/>
        </w:rPr>
      </w:pPr>
      <w:bookmarkStart w:id="91" w:name="_Toc460420081"/>
      <w:r w:rsidRPr="002F2643">
        <w:lastRenderedPageBreak/>
        <w:t>5.2</w:t>
      </w:r>
      <w:r w:rsidRPr="002F2643">
        <w:rPr>
          <w:rFonts w:hint="cs"/>
          <w:rtl/>
        </w:rPr>
        <w:tab/>
        <w:t xml:space="preserve">المكوِّنات الوظيفية للطبقة </w:t>
      </w:r>
      <w:r w:rsidRPr="002F2643">
        <w:t>1</w:t>
      </w:r>
      <w:r w:rsidRPr="002F2643">
        <w:rPr>
          <w:rFonts w:hint="cs"/>
          <w:rtl/>
        </w:rPr>
        <w:t xml:space="preserve"> </w:t>
      </w:r>
      <w:r w:rsidRPr="002F2643">
        <w:t>(L1)</w:t>
      </w:r>
      <w:bookmarkEnd w:id="91"/>
      <w:r w:rsidRPr="002F2643">
        <w:rPr>
          <w:rFonts w:hint="cs"/>
          <w:rtl/>
        </w:rPr>
        <w:t xml:space="preserve"> </w:t>
      </w:r>
    </w:p>
    <w:p w:rsidR="002A7229" w:rsidRPr="002F2643" w:rsidRDefault="002A7229" w:rsidP="002A7229">
      <w:pPr>
        <w:spacing w:line="185" w:lineRule="auto"/>
        <w:rPr>
          <w:rtl/>
          <w:lang w:bidi="ar-EG"/>
        </w:rPr>
      </w:pPr>
      <w:r w:rsidRPr="002F2643">
        <w:rPr>
          <w:rFonts w:hint="cs"/>
          <w:rtl/>
          <w:lang w:bidi="ar-EG"/>
        </w:rPr>
        <w:t xml:space="preserve">ينطوي الشكل </w:t>
      </w:r>
      <w:r w:rsidRPr="002F2643">
        <w:rPr>
          <w:lang w:bidi="ar-EG"/>
        </w:rPr>
        <w:t>32</w:t>
      </w:r>
      <w:r w:rsidRPr="002F2643">
        <w:rPr>
          <w:rFonts w:hint="cs"/>
          <w:rtl/>
          <w:lang w:bidi="ar-EG"/>
        </w:rPr>
        <w:t xml:space="preserve"> على مخطَّط فدري وظيفي لسيرورة العمل في الطبقة</w:t>
      </w:r>
      <w:r w:rsidRPr="002F2643">
        <w:rPr>
          <w:rFonts w:hint="eastAsia"/>
          <w:rtl/>
          <w:lang w:bidi="ar-EG"/>
        </w:rPr>
        <w:t> </w:t>
      </w:r>
      <w:r w:rsidRPr="002F2643">
        <w:rPr>
          <w:lang w:bidi="ar-EG"/>
        </w:rPr>
        <w:t>L1</w:t>
      </w:r>
      <w:r w:rsidRPr="002F2643">
        <w:rPr>
          <w:rFonts w:hint="cs"/>
          <w:rtl/>
          <w:lang w:bidi="ar-EG"/>
        </w:rPr>
        <w:t xml:space="preserve">. وتمر البيانات والإشارات السمعية من الطبقات العليا </w:t>
      </w:r>
      <w:r w:rsidRPr="002F2643">
        <w:rPr>
          <w:rFonts w:hint="cs"/>
          <w:rtl/>
        </w:rPr>
        <w:t>ل</w:t>
      </w:r>
      <w:r w:rsidRPr="002F2643">
        <w:rPr>
          <w:rtl/>
        </w:rPr>
        <w:t>لتوصيل البيني للأنظمة المفتوحة</w:t>
      </w:r>
      <w:r w:rsidRPr="002F2643">
        <w:rPr>
          <w:lang w:bidi="ar-EG"/>
        </w:rPr>
        <w:t xml:space="preserve"> </w:t>
      </w:r>
      <w:r w:rsidR="002B77E1" w:rsidRPr="002B77E1">
        <w:rPr>
          <w:rFonts w:cs="Times New Roman"/>
          <w:lang w:val="en-GB" w:bidi="ar-EG"/>
        </w:rPr>
        <w:t>(OSI)</w:t>
      </w:r>
      <w:r w:rsidRPr="002F2643">
        <w:rPr>
          <w:lang w:bidi="ar-EG"/>
        </w:rPr>
        <w:t xml:space="preserve"> </w:t>
      </w:r>
      <w:r w:rsidRPr="002F2643">
        <w:rPr>
          <w:rFonts w:hint="cs"/>
          <w:rtl/>
          <w:lang w:bidi="ar-EG"/>
        </w:rPr>
        <w:t xml:space="preserve">إلى الطبقة المادية، المودم، عبر نقاط النفاذ إلى الخدمة </w:t>
      </w:r>
      <w:r w:rsidRPr="002F2643">
        <w:rPr>
          <w:lang w:bidi="ar-EG"/>
        </w:rPr>
        <w:t>(SAPs)</w:t>
      </w:r>
      <w:r w:rsidRPr="002F2643">
        <w:rPr>
          <w:rFonts w:hint="cs"/>
          <w:rtl/>
          <w:lang w:bidi="ar-EG"/>
        </w:rPr>
        <w:t xml:space="preserve"> في الطبقة</w:t>
      </w:r>
      <w:r w:rsidRPr="002F2643">
        <w:rPr>
          <w:rFonts w:hint="eastAsia"/>
          <w:rtl/>
          <w:lang w:bidi="ar-EG"/>
        </w:rPr>
        <w:t> </w:t>
      </w:r>
      <w:r w:rsidRPr="002F2643">
        <w:rPr>
          <w:lang w:bidi="ar-EG"/>
        </w:rPr>
        <w:t>L1 </w:t>
      </w:r>
      <w:r w:rsidRPr="002F2643">
        <w:rPr>
          <w:rFonts w:hint="cs"/>
          <w:rtl/>
          <w:lang w:bidi="ar-EG"/>
        </w:rPr>
        <w:t>. وتبعاً</w:t>
      </w:r>
      <w:r w:rsidRPr="002F2643">
        <w:rPr>
          <w:rtl/>
          <w:lang w:bidi="ar-EG"/>
        </w:rPr>
        <w:t xml:space="preserve"> لمخط</w:t>
      </w:r>
      <w:r w:rsidRPr="002F2643">
        <w:rPr>
          <w:rFonts w:hint="cs"/>
          <w:rtl/>
          <w:lang w:bidi="ar-EG"/>
        </w:rPr>
        <w:t>َّ</w:t>
      </w:r>
      <w:r w:rsidRPr="002F2643">
        <w:rPr>
          <w:rtl/>
          <w:lang w:bidi="ar-EG"/>
        </w:rPr>
        <w:t xml:space="preserve">ط </w:t>
      </w:r>
      <w:r w:rsidRPr="002F2643">
        <w:rPr>
          <w:rFonts w:hint="cs"/>
          <w:rtl/>
          <w:lang w:bidi="ar-EG"/>
        </w:rPr>
        <w:t xml:space="preserve">لسيرورة العمل في </w:t>
      </w:r>
      <w:r w:rsidRPr="002F2643">
        <w:rPr>
          <w:lang w:bidi="ar-EG"/>
        </w:rPr>
        <w:t>L1</w:t>
      </w:r>
      <w:r w:rsidRPr="002F2643">
        <w:rPr>
          <w:rtl/>
          <w:lang w:bidi="ar-EG"/>
        </w:rPr>
        <w:t xml:space="preserve">، </w:t>
      </w:r>
      <w:r w:rsidRPr="002F2643">
        <w:rPr>
          <w:rFonts w:hint="cs"/>
          <w:rtl/>
          <w:lang w:bidi="ar-EG"/>
        </w:rPr>
        <w:t>ي</w:t>
      </w:r>
      <w:r w:rsidRPr="002F2643">
        <w:rPr>
          <w:rtl/>
          <w:lang w:bidi="ar-EG"/>
        </w:rPr>
        <w:t>قد</w:t>
      </w:r>
      <w:r w:rsidRPr="002F2643">
        <w:rPr>
          <w:rFonts w:hint="cs"/>
          <w:rtl/>
          <w:lang w:bidi="ar-EG"/>
        </w:rPr>
        <w:t>َّ</w:t>
      </w:r>
      <w:r w:rsidRPr="002F2643">
        <w:rPr>
          <w:rtl/>
          <w:lang w:bidi="ar-EG"/>
        </w:rPr>
        <w:t xml:space="preserve">م وصف رفيع المستوى </w:t>
      </w:r>
      <w:r w:rsidRPr="002F2643">
        <w:rPr>
          <w:rFonts w:hint="cs"/>
          <w:rtl/>
          <w:lang w:bidi="ar-EG"/>
        </w:rPr>
        <w:t>ل</w:t>
      </w:r>
      <w:r w:rsidRPr="002F2643">
        <w:rPr>
          <w:rtl/>
          <w:lang w:bidi="ar-EG"/>
        </w:rPr>
        <w:t xml:space="preserve">كل </w:t>
      </w:r>
      <w:r w:rsidRPr="002F2643">
        <w:rPr>
          <w:rFonts w:hint="cs"/>
          <w:rtl/>
          <w:lang w:bidi="ar-EG"/>
        </w:rPr>
        <w:t>فدرة</w:t>
      </w:r>
      <w:r w:rsidRPr="002F2643">
        <w:rPr>
          <w:rtl/>
          <w:lang w:bidi="ar-EG"/>
        </w:rPr>
        <w:t xml:space="preserve"> وظيفية</w:t>
      </w:r>
      <w:r w:rsidRPr="002F2643">
        <w:rPr>
          <w:rFonts w:hint="cs"/>
          <w:rtl/>
          <w:lang w:bidi="ar-EG"/>
        </w:rPr>
        <w:t xml:space="preserve"> في الطبقة</w:t>
      </w:r>
      <w:r w:rsidRPr="002F2643">
        <w:rPr>
          <w:rtl/>
          <w:lang w:bidi="ar-EG"/>
        </w:rPr>
        <w:t xml:space="preserve"> </w:t>
      </w:r>
      <w:r w:rsidRPr="002F2643">
        <w:rPr>
          <w:lang w:bidi="ar-EG"/>
        </w:rPr>
        <w:t>L1</w:t>
      </w:r>
      <w:r w:rsidRPr="002F2643">
        <w:rPr>
          <w:rtl/>
          <w:lang w:bidi="ar-EG"/>
        </w:rPr>
        <w:t xml:space="preserve"> وتدفق </w:t>
      </w:r>
      <w:r w:rsidRPr="002F2643">
        <w:rPr>
          <w:rFonts w:hint="cs"/>
          <w:rtl/>
          <w:lang w:bidi="ar-EG"/>
        </w:rPr>
        <w:t>ال</w:t>
      </w:r>
      <w:r w:rsidRPr="002F2643">
        <w:rPr>
          <w:rtl/>
          <w:lang w:bidi="ar-EG"/>
        </w:rPr>
        <w:t>إشار</w:t>
      </w:r>
      <w:r w:rsidRPr="002F2643">
        <w:rPr>
          <w:rFonts w:hint="cs"/>
          <w:rtl/>
          <w:lang w:bidi="ar-EG"/>
        </w:rPr>
        <w:t>ات</w:t>
      </w:r>
      <w:r w:rsidRPr="002F2643">
        <w:rPr>
          <w:rtl/>
          <w:lang w:bidi="ar-EG"/>
        </w:rPr>
        <w:t xml:space="preserve"> المرتبط</w:t>
      </w:r>
      <w:r w:rsidRPr="002F2643">
        <w:rPr>
          <w:rFonts w:hint="cs"/>
          <w:rtl/>
          <w:lang w:bidi="ar-EG"/>
        </w:rPr>
        <w:t>ة بها.</w:t>
      </w:r>
    </w:p>
    <w:p w:rsidR="002A7229" w:rsidRPr="002F2643" w:rsidRDefault="002A7229" w:rsidP="002A7229">
      <w:pPr>
        <w:pStyle w:val="Heading3"/>
        <w:spacing w:before="80"/>
        <w:rPr>
          <w:rtl/>
          <w:lang w:bidi="ar-EG"/>
        </w:rPr>
      </w:pPr>
      <w:bookmarkStart w:id="92" w:name="_Toc460420082"/>
      <w:r w:rsidRPr="002F2643">
        <w:rPr>
          <w:lang w:bidi="ar-EG"/>
        </w:rPr>
        <w:t>1.5.2</w:t>
      </w:r>
      <w:r w:rsidRPr="002F2643">
        <w:rPr>
          <w:rFonts w:hint="cs"/>
          <w:rtl/>
          <w:lang w:bidi="ar-EG"/>
        </w:rPr>
        <w:tab/>
        <w:t xml:space="preserve">نقاط النفاذ إلى الخدمة </w:t>
      </w:r>
      <w:r w:rsidRPr="002F2643">
        <w:rPr>
          <w:lang w:bidi="ar-EG"/>
        </w:rPr>
        <w:t>(SAP)</w:t>
      </w:r>
      <w:bookmarkEnd w:id="92"/>
    </w:p>
    <w:p w:rsidR="002A7229" w:rsidRPr="002F2643" w:rsidRDefault="002A7229" w:rsidP="002A7229">
      <w:pPr>
        <w:spacing w:line="185" w:lineRule="auto"/>
        <w:rPr>
          <w:rtl/>
          <w:lang w:bidi="ar-EG"/>
        </w:rPr>
      </w:pPr>
      <w:r w:rsidRPr="002F2643">
        <w:rPr>
          <w:rFonts w:hint="cs"/>
          <w:rtl/>
          <w:lang w:bidi="ar-EG"/>
        </w:rPr>
        <w:t>تعرف النقاط</w:t>
      </w:r>
      <w:r w:rsidRPr="002F2643">
        <w:rPr>
          <w:rFonts w:hint="eastAsia"/>
          <w:rtl/>
          <w:lang w:bidi="ar-EG"/>
        </w:rPr>
        <w:t> </w:t>
      </w:r>
      <w:r w:rsidRPr="002F2643">
        <w:rPr>
          <w:lang w:bidi="ar-EG"/>
        </w:rPr>
        <w:t>L1 SAPs</w:t>
      </w:r>
      <w:r w:rsidRPr="002F2643">
        <w:rPr>
          <w:rFonts w:hint="cs"/>
          <w:rtl/>
          <w:lang w:bidi="ar-EG"/>
        </w:rPr>
        <w:t xml:space="preserve"> السطح البيني بين الطبقتين</w:t>
      </w:r>
      <w:r w:rsidRPr="002F2643">
        <w:rPr>
          <w:rFonts w:hint="eastAsia"/>
          <w:rtl/>
          <w:lang w:bidi="ar-EG"/>
        </w:rPr>
        <w:t> </w:t>
      </w:r>
      <w:r w:rsidRPr="002F2643">
        <w:rPr>
          <w:lang w:bidi="ar-EG"/>
        </w:rPr>
        <w:t>L2</w:t>
      </w:r>
      <w:r w:rsidRPr="002F2643">
        <w:rPr>
          <w:rFonts w:hint="cs"/>
          <w:rtl/>
          <w:lang w:bidi="ar-EG"/>
        </w:rPr>
        <w:t xml:space="preserve"> و</w:t>
      </w:r>
      <w:r w:rsidRPr="002F2643">
        <w:rPr>
          <w:lang w:bidi="ar-EG"/>
        </w:rPr>
        <w:t>L1</w:t>
      </w:r>
      <w:r w:rsidRPr="002F2643">
        <w:rPr>
          <w:rFonts w:hint="cs"/>
          <w:rtl/>
          <w:lang w:bidi="ar-EG"/>
        </w:rPr>
        <w:t xml:space="preserve"> في مجموعة بروتوكولات النظام. ولكل قناة منطقية وقناة تحكم</w:t>
      </w:r>
      <w:r w:rsidRPr="002F2643">
        <w:rPr>
          <w:rFonts w:hint="eastAsia"/>
          <w:rtl/>
          <w:lang w:bidi="ar-EG"/>
        </w:rPr>
        <w:t> </w:t>
      </w:r>
      <w:r w:rsidRPr="002F2643">
        <w:rPr>
          <w:lang w:bidi="ar-EG"/>
        </w:rPr>
        <w:t>SCCH</w:t>
      </w:r>
      <w:r w:rsidRPr="002F2643">
        <w:rPr>
          <w:rFonts w:hint="cs"/>
          <w:rtl/>
          <w:lang w:bidi="ar-EG"/>
        </w:rPr>
        <w:t xml:space="preserve"> نقاط </w:t>
      </w:r>
      <w:proofErr w:type="spellStart"/>
      <w:r w:rsidRPr="002F2643">
        <w:rPr>
          <w:rFonts w:hint="cs"/>
          <w:rtl/>
          <w:lang w:bidi="ar-EG"/>
        </w:rPr>
        <w:t>نفاذها</w:t>
      </w:r>
      <w:proofErr w:type="spellEnd"/>
      <w:r w:rsidRPr="002F2643">
        <w:rPr>
          <w:rFonts w:hint="cs"/>
          <w:rtl/>
          <w:lang w:bidi="ar-EG"/>
        </w:rPr>
        <w:t xml:space="preserve"> الخاصة بها. وتدخل كل قناة إلى الطبقة</w:t>
      </w:r>
      <w:r w:rsidRPr="002F2643">
        <w:rPr>
          <w:rFonts w:hint="eastAsia"/>
          <w:rtl/>
          <w:lang w:bidi="ar-EG"/>
        </w:rPr>
        <w:t> </w:t>
      </w:r>
      <w:r w:rsidRPr="002F2643">
        <w:rPr>
          <w:lang w:bidi="ar-EG"/>
        </w:rPr>
        <w:t>L1</w:t>
      </w:r>
      <w:r w:rsidRPr="002F2643">
        <w:rPr>
          <w:rFonts w:hint="cs"/>
          <w:rtl/>
          <w:lang w:bidi="ar-EG"/>
        </w:rPr>
        <w:t xml:space="preserve"> في أرتال نقل منفصلة بحجم خاص بها وبمعدل يحدده أسلوب الخدمة. وتسمى أرتال النقل في الطبقة</w:t>
      </w:r>
      <w:r w:rsidRPr="002F2643">
        <w:rPr>
          <w:rFonts w:hint="eastAsia"/>
          <w:rtl/>
          <w:lang w:bidi="ar-EG"/>
        </w:rPr>
        <w:t> </w:t>
      </w:r>
      <w:r w:rsidRPr="002F2643">
        <w:rPr>
          <w:lang w:bidi="ar-EG"/>
        </w:rPr>
        <w:t>L2</w:t>
      </w:r>
      <w:r w:rsidRPr="002F2643">
        <w:rPr>
          <w:rFonts w:hint="cs"/>
          <w:rtl/>
          <w:lang w:bidi="ar-EG"/>
        </w:rPr>
        <w:t xml:space="preserve"> بالوحدات</w:t>
      </w:r>
      <w:r w:rsidRPr="002F2643">
        <w:rPr>
          <w:rFonts w:hint="eastAsia"/>
          <w:rtl/>
          <w:lang w:bidi="ar-EG"/>
        </w:rPr>
        <w:t> </w:t>
      </w:r>
      <w:r w:rsidRPr="002F2643">
        <w:rPr>
          <w:lang w:bidi="ar-EG"/>
        </w:rPr>
        <w:t>L2 SDUs</w:t>
      </w:r>
      <w:r w:rsidRPr="002F2643">
        <w:rPr>
          <w:rFonts w:hint="cs"/>
          <w:rtl/>
          <w:lang w:bidi="ar-EG"/>
        </w:rPr>
        <w:t xml:space="preserve"> و</w:t>
      </w:r>
      <w:r w:rsidRPr="002F2643">
        <w:rPr>
          <w:lang w:bidi="ar-EG"/>
        </w:rPr>
        <w:t>L2 SCUs</w:t>
      </w:r>
      <w:r w:rsidRPr="002F2643">
        <w:rPr>
          <w:rFonts w:hint="cs"/>
          <w:rtl/>
          <w:lang w:bidi="ar-EG"/>
        </w:rPr>
        <w:t>.</w:t>
      </w:r>
    </w:p>
    <w:p w:rsidR="002A7229" w:rsidRPr="002F2643" w:rsidRDefault="002A7229" w:rsidP="002A7229">
      <w:pPr>
        <w:pStyle w:val="Heading3"/>
        <w:spacing w:before="80"/>
        <w:rPr>
          <w:rtl/>
          <w:lang w:bidi="ar-EG"/>
        </w:rPr>
      </w:pPr>
      <w:bookmarkStart w:id="93" w:name="_Toc460420083"/>
      <w:r w:rsidRPr="002F2643">
        <w:rPr>
          <w:lang w:bidi="ar-EG"/>
        </w:rPr>
        <w:t>2.5.2</w:t>
      </w:r>
      <w:r w:rsidRPr="002F2643">
        <w:rPr>
          <w:rFonts w:hint="cs"/>
          <w:rtl/>
          <w:lang w:bidi="ar-EG"/>
        </w:rPr>
        <w:tab/>
        <w:t>التخليط</w:t>
      </w:r>
      <w:bookmarkEnd w:id="93"/>
    </w:p>
    <w:p w:rsidR="002A7229" w:rsidRPr="002F2643" w:rsidRDefault="002A7229" w:rsidP="002A7229">
      <w:pPr>
        <w:spacing w:line="185" w:lineRule="auto"/>
        <w:rPr>
          <w:rtl/>
          <w:lang w:bidi="ar-EG"/>
        </w:rPr>
      </w:pPr>
      <w:r w:rsidRPr="002F2643">
        <w:rPr>
          <w:rFonts w:hint="cs"/>
          <w:rtl/>
          <w:lang w:bidi="ar-EG"/>
        </w:rPr>
        <w:t xml:space="preserve">تكمن هذه الوظيفة في تخليط البيانات الرقمية عشوائياً في كل قناة رقمية من أجل </w:t>
      </w:r>
      <w:r w:rsidRPr="002F2643">
        <w:rPr>
          <w:rFonts w:hint="cs"/>
          <w:rtl/>
        </w:rPr>
        <w:t>"</w:t>
      </w:r>
      <w:r w:rsidRPr="002F2643">
        <w:rPr>
          <w:rFonts w:hint="cs"/>
          <w:rtl/>
          <w:lang w:bidi="ar-EG"/>
        </w:rPr>
        <w:t>إخفاء" وتخفيف اختلاف مدد الإشارات عند إزالة تشكيل الموجات في مزيل تشكيل تقليدي للإشارات</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rsidR="002A7229" w:rsidRPr="002F2643" w:rsidRDefault="002A7229" w:rsidP="002A7229">
      <w:pPr>
        <w:pStyle w:val="Heading3"/>
        <w:spacing w:before="80"/>
        <w:rPr>
          <w:rtl/>
          <w:lang w:bidi="ar-EG"/>
        </w:rPr>
      </w:pPr>
      <w:bookmarkStart w:id="94" w:name="_Toc460420084"/>
      <w:r w:rsidRPr="002F2643">
        <w:rPr>
          <w:lang w:bidi="ar-EG"/>
        </w:rPr>
        <w:t>3.5.2</w:t>
      </w:r>
      <w:r w:rsidRPr="002F2643">
        <w:rPr>
          <w:rFonts w:hint="cs"/>
          <w:rtl/>
          <w:lang w:bidi="ar-EG"/>
        </w:rPr>
        <w:tab/>
        <w:t>تشفير القناة</w:t>
      </w:r>
      <w:bookmarkEnd w:id="94"/>
    </w:p>
    <w:p w:rsidR="002A7229" w:rsidRPr="002F2643" w:rsidRDefault="002A7229" w:rsidP="00294BE6">
      <w:pPr>
        <w:spacing w:line="185" w:lineRule="auto"/>
        <w:rPr>
          <w:rtl/>
          <w:lang w:bidi="ar-EG"/>
        </w:rPr>
      </w:pPr>
      <w:r w:rsidRPr="002F2643">
        <w:rPr>
          <w:rFonts w:hint="cs"/>
          <w:rtl/>
          <w:lang w:bidi="ar-EG"/>
        </w:rPr>
        <w:t>يستخدم نظام</w:t>
      </w:r>
      <w:r w:rsidRPr="002F2643">
        <w:rPr>
          <w:rFonts w:hint="eastAsia"/>
          <w:rtl/>
          <w:lang w:bidi="ar-EG"/>
        </w:rPr>
        <w:t> </w:t>
      </w:r>
      <w:r w:rsidRPr="002F2643">
        <w:rPr>
          <w:lang w:bidi="ar-EG"/>
        </w:rPr>
        <w:t>IBOC</w:t>
      </w:r>
      <w:r w:rsidRPr="002F2643">
        <w:rPr>
          <w:rFonts w:hint="cs"/>
          <w:rtl/>
        </w:rPr>
        <w:t xml:space="preserve"> الرقمي </w:t>
      </w:r>
      <w:r w:rsidRPr="002F2643">
        <w:rPr>
          <w:rFonts w:hint="cs"/>
          <w:rtl/>
          <w:lang w:bidi="ar-EG"/>
        </w:rPr>
        <w:t xml:space="preserve">شفرات </w:t>
      </w:r>
      <w:proofErr w:type="spellStart"/>
      <w:r w:rsidRPr="002F2643">
        <w:rPr>
          <w:rFonts w:hint="cs"/>
          <w:rtl/>
          <w:lang w:bidi="ar-EG"/>
        </w:rPr>
        <w:t>تلافيفية</w:t>
      </w:r>
      <w:proofErr w:type="spellEnd"/>
      <w:r w:rsidRPr="002F2643">
        <w:rPr>
          <w:rFonts w:hint="cs"/>
          <w:rtl/>
          <w:lang w:bidi="ar-EG"/>
        </w:rPr>
        <w:t xml:space="preserve"> بمنسوب تشفير فعلي يرتفع حتى</w:t>
      </w:r>
      <w:r w:rsidRPr="002F2643">
        <w:rPr>
          <w:rFonts w:hint="eastAsia"/>
          <w:rtl/>
          <w:lang w:bidi="ar-EG"/>
        </w:rPr>
        <w:t> </w:t>
      </w:r>
      <w:r w:rsidRPr="002F2643">
        <w:rPr>
          <w:lang w:bidi="ar-EG"/>
        </w:rPr>
        <w:t>5</w:t>
      </w:r>
      <w:r w:rsidR="003C2E76" w:rsidRPr="003C2E76">
        <w:rPr>
          <w:rFonts w:cs="Times New Roman"/>
          <w:lang w:val="en-GB" w:bidi="ar-EG"/>
        </w:rPr>
        <w:t>/</w:t>
      </w:r>
      <w:r w:rsidRPr="002F2643">
        <w:rPr>
          <w:lang w:bidi="ar-EG"/>
        </w:rPr>
        <w:t>4</w:t>
      </w:r>
      <w:r w:rsidRPr="002F2643">
        <w:rPr>
          <w:rFonts w:hint="cs"/>
          <w:rtl/>
          <w:lang w:bidi="ar-EG"/>
        </w:rPr>
        <w:t xml:space="preserve"> وينخفض حتى </w:t>
      </w:r>
      <w:r w:rsidRPr="002F2643">
        <w:rPr>
          <w:lang w:bidi="ar-EG"/>
        </w:rPr>
        <w:t>9</w:t>
      </w:r>
      <w:r w:rsidR="003C2E76" w:rsidRPr="003C2E76">
        <w:rPr>
          <w:rFonts w:cs="Times New Roman"/>
          <w:lang w:val="en-GB" w:bidi="ar-EG"/>
        </w:rPr>
        <w:t>/</w:t>
      </w:r>
      <w:r w:rsidRPr="002F2643">
        <w:rPr>
          <w:lang w:bidi="ar-EG"/>
        </w:rPr>
        <w:t>2</w:t>
      </w:r>
      <w:r w:rsidRPr="002F2643">
        <w:rPr>
          <w:rFonts w:hint="cs"/>
          <w:rtl/>
          <w:lang w:bidi="ar-EG"/>
        </w:rPr>
        <w:t xml:space="preserve">. ويضيف هذا التشفير </w:t>
      </w:r>
      <w:proofErr w:type="spellStart"/>
      <w:r w:rsidRPr="002F2643">
        <w:rPr>
          <w:rFonts w:hint="cs"/>
          <w:rtl/>
          <w:lang w:bidi="ar-EG"/>
        </w:rPr>
        <w:t>التلافيفي</w:t>
      </w:r>
      <w:proofErr w:type="spellEnd"/>
      <w:r w:rsidRPr="002F2643">
        <w:rPr>
          <w:rFonts w:hint="cs"/>
          <w:rtl/>
          <w:lang w:bidi="ar-EG"/>
        </w:rPr>
        <w:t xml:space="preserve"> بعض الإطناب إلى البيانات الرقمية في كل قناة منطقية من أجل تحسين اعتماديتها في حال وجود خلل في القناة. ويتناسب حجم متجهات القناة المنطقية تناسباً عكسياً مع معدل التشفير. ويظهر أسلوب الخدمة أنماط تقنيات التشفير. كما يفرض التأخير الناجم عن التنوع على القنوات المنطقية المنتقاة. وتحتفظ متجهات القناة المنطقية عند خرج مشفر القناة</w:t>
      </w:r>
      <w:r w:rsidRPr="002F2643">
        <w:rPr>
          <w:rFonts w:hint="eastAsia"/>
          <w:rtl/>
          <w:lang w:bidi="ar-EG"/>
        </w:rPr>
        <w:t> </w:t>
      </w:r>
      <w:r w:rsidRPr="002F2643">
        <w:rPr>
          <w:rFonts w:hint="cs"/>
          <w:rtl/>
          <w:lang w:bidi="ar-EG"/>
        </w:rPr>
        <w:t>بهويتها.</w:t>
      </w:r>
    </w:p>
    <w:p w:rsidR="002A7229" w:rsidRPr="002F2643" w:rsidRDefault="002A7229" w:rsidP="002A7229">
      <w:pPr>
        <w:pStyle w:val="Heading3"/>
        <w:spacing w:before="80"/>
        <w:rPr>
          <w:rtl/>
          <w:lang w:bidi="ar-EG"/>
        </w:rPr>
      </w:pPr>
      <w:bookmarkStart w:id="95" w:name="_Toc460420085"/>
      <w:r w:rsidRPr="002F2643">
        <w:rPr>
          <w:lang w:bidi="ar-EG"/>
        </w:rPr>
        <w:t>4.5.2</w:t>
      </w:r>
      <w:r w:rsidRPr="002F2643">
        <w:rPr>
          <w:rFonts w:hint="cs"/>
          <w:rtl/>
          <w:lang w:bidi="ar-EG"/>
        </w:rPr>
        <w:tab/>
      </w:r>
      <w:proofErr w:type="spellStart"/>
      <w:r w:rsidRPr="002F2643">
        <w:rPr>
          <w:rFonts w:hint="cs"/>
          <w:rtl/>
          <w:lang w:bidi="ar-EG"/>
        </w:rPr>
        <w:t>التشذير</w:t>
      </w:r>
      <w:bookmarkEnd w:id="95"/>
      <w:proofErr w:type="spellEnd"/>
    </w:p>
    <w:p w:rsidR="002A7229" w:rsidRPr="002F2643" w:rsidRDefault="002A7229" w:rsidP="003C2E76">
      <w:pPr>
        <w:spacing w:line="185" w:lineRule="auto"/>
        <w:rPr>
          <w:rtl/>
          <w:lang w:bidi="ar-EG"/>
        </w:rPr>
      </w:pPr>
      <w:r w:rsidRPr="002F2643">
        <w:rPr>
          <w:rFonts w:hint="cs"/>
          <w:rtl/>
          <w:lang w:bidi="ar-EG"/>
        </w:rPr>
        <w:t xml:space="preserve">يستخدم تشذير الوقت وتشذير التردد بهدف تخفيف آثار أخطاء الرشقات. ويتم تكييف تقنيات </w:t>
      </w:r>
      <w:proofErr w:type="spellStart"/>
      <w:r w:rsidRPr="002F2643">
        <w:rPr>
          <w:rFonts w:hint="cs"/>
          <w:rtl/>
          <w:lang w:bidi="ar-EG"/>
        </w:rPr>
        <w:t>التشذير</w:t>
      </w:r>
      <w:proofErr w:type="spellEnd"/>
      <w:r w:rsidRPr="002F2643">
        <w:rPr>
          <w:rFonts w:hint="cs"/>
          <w:rtl/>
          <w:lang w:bidi="ar-EG"/>
        </w:rPr>
        <w:t xml:space="preserve"> مع بيئة خبو الموجات المترية ويُظهرها أسلوب الخدمة. وتشذر كل قناة منطقية على حدة. أما عمق </w:t>
      </w:r>
      <w:proofErr w:type="spellStart"/>
      <w:r w:rsidRPr="002F2643">
        <w:rPr>
          <w:rFonts w:hint="cs"/>
          <w:rtl/>
          <w:lang w:bidi="ar-EG"/>
        </w:rPr>
        <w:t>المشذر</w:t>
      </w:r>
      <w:proofErr w:type="spellEnd"/>
      <w:r w:rsidRPr="002F2643">
        <w:rPr>
          <w:rFonts w:hint="cs"/>
          <w:rtl/>
          <w:lang w:bidi="ar-EG"/>
        </w:rPr>
        <w:t xml:space="preserve"> فيتحدد استناداً إلى استعمال القناة. فعمق </w:t>
      </w:r>
      <w:proofErr w:type="spellStart"/>
      <w:r w:rsidRPr="002F2643">
        <w:rPr>
          <w:rFonts w:hint="cs"/>
          <w:rtl/>
          <w:lang w:bidi="ar-EG"/>
        </w:rPr>
        <w:t>المشذر</w:t>
      </w:r>
      <w:proofErr w:type="spellEnd"/>
      <w:r w:rsidRPr="002F2643">
        <w:rPr>
          <w:rFonts w:hint="cs"/>
          <w:rtl/>
          <w:lang w:bidi="ar-EG"/>
        </w:rPr>
        <w:t xml:space="preserve"> في القناتين السمعيتين الأوليتين (</w:t>
      </w:r>
      <w:r w:rsidRPr="002F2643">
        <w:rPr>
          <w:lang w:bidi="ar-EG"/>
        </w:rPr>
        <w:t>P1</w:t>
      </w:r>
      <w:r w:rsidRPr="002F2643">
        <w:rPr>
          <w:rFonts w:hint="eastAsia"/>
          <w:rtl/>
          <w:lang w:bidi="ar-EG"/>
        </w:rPr>
        <w:t> </w:t>
      </w:r>
      <w:r w:rsidRPr="002F2643">
        <w:rPr>
          <w:rFonts w:hint="cs"/>
          <w:rtl/>
          <w:lang w:bidi="ar-EG"/>
        </w:rPr>
        <w:t>و</w:t>
      </w:r>
      <w:r w:rsidRPr="002F2643">
        <w:rPr>
          <w:lang w:bidi="ar-EG"/>
        </w:rPr>
        <w:t>P2</w:t>
      </w:r>
      <w:r w:rsidRPr="002F2643">
        <w:rPr>
          <w:rFonts w:hint="cs"/>
          <w:rtl/>
          <w:lang w:bidi="ar-EG"/>
        </w:rPr>
        <w:t>) يساوي رتلاً واحداً</w:t>
      </w:r>
      <w:r w:rsidRPr="002F2643">
        <w:rPr>
          <w:rFonts w:hint="eastAsia"/>
          <w:rtl/>
          <w:lang w:bidi="ar-EG"/>
        </w:rPr>
        <w:t> </w:t>
      </w:r>
      <w:r w:rsidRPr="002F2643">
        <w:rPr>
          <w:lang w:bidi="ar-EG"/>
        </w:rPr>
        <w:t>L1</w:t>
      </w:r>
      <w:r w:rsidRPr="002F2643">
        <w:rPr>
          <w:rFonts w:hint="cs"/>
          <w:rtl/>
          <w:lang w:bidi="ar-EG"/>
        </w:rPr>
        <w:t xml:space="preserve">. وفي هذه العملية تفقد القنوات المنطقية هويتها. وخرج </w:t>
      </w:r>
      <w:proofErr w:type="spellStart"/>
      <w:r w:rsidRPr="002F2643">
        <w:rPr>
          <w:rFonts w:hint="cs"/>
          <w:rtl/>
          <w:lang w:bidi="ar-EG"/>
        </w:rPr>
        <w:t>المشذر</w:t>
      </w:r>
      <w:proofErr w:type="spellEnd"/>
      <w:r w:rsidRPr="002F2643">
        <w:rPr>
          <w:rFonts w:hint="cs"/>
          <w:rtl/>
          <w:lang w:bidi="ar-EG"/>
        </w:rPr>
        <w:t xml:space="preserve"> منظم في نسق مصفوفات تتألف كل مصفوفة من قناة منطقية واحدة أو أكثر وترفق بجزء خاص من الطيف المرسَل. ويبلغ التأخير الإجمالي الناجم عن التنوع بما فيه </w:t>
      </w:r>
      <w:proofErr w:type="spellStart"/>
      <w:r w:rsidRPr="002F2643">
        <w:rPr>
          <w:rFonts w:hint="cs"/>
          <w:rtl/>
          <w:lang w:bidi="ar-EG"/>
        </w:rPr>
        <w:t>التشذير</w:t>
      </w:r>
      <w:proofErr w:type="spellEnd"/>
      <w:r w:rsidRPr="002F2643">
        <w:rPr>
          <w:rFonts w:hint="cs"/>
          <w:rtl/>
          <w:lang w:bidi="ar-EG"/>
        </w:rPr>
        <w:t xml:space="preserve"> ثلاثة أرتال</w:t>
      </w:r>
      <w:r w:rsidRPr="002F2643">
        <w:rPr>
          <w:rFonts w:hint="eastAsia"/>
          <w:rtl/>
          <w:lang w:bidi="ar-EG"/>
        </w:rPr>
        <w:t> </w:t>
      </w:r>
      <w:r w:rsidRPr="002F2643">
        <w:rPr>
          <w:lang w:bidi="ar-EG"/>
        </w:rPr>
        <w:t>L1</w:t>
      </w:r>
      <w:r w:rsidRPr="002F2643">
        <w:rPr>
          <w:rFonts w:hint="eastAsia"/>
          <w:rtl/>
          <w:lang w:bidi="ar-EG"/>
        </w:rPr>
        <w:t> </w:t>
      </w:r>
      <w:r w:rsidRPr="002F2643">
        <w:rPr>
          <w:lang w:bidi="ar-EG"/>
        </w:rPr>
        <w:t>(s 1,486 </w:t>
      </w:r>
      <w:r w:rsidRPr="002F2643">
        <w:rPr>
          <w:rFonts w:hint="cs"/>
          <w:lang w:bidi="ar-EG"/>
        </w:rPr>
        <w:t>×</w:t>
      </w:r>
      <w:r w:rsidRPr="002F2643">
        <w:rPr>
          <w:lang w:bidi="ar-EG"/>
        </w:rPr>
        <w:t> 3)</w:t>
      </w:r>
      <w:r w:rsidRPr="002F2643">
        <w:rPr>
          <w:rFonts w:hint="cs"/>
          <w:rtl/>
          <w:lang w:bidi="ar-EG"/>
        </w:rPr>
        <w:t xml:space="preserve">. ويبلغ </w:t>
      </w:r>
      <w:r w:rsidRPr="002F2643">
        <w:rPr>
          <w:rtl/>
          <w:lang w:bidi="ar-EG"/>
        </w:rPr>
        <w:t xml:space="preserve">طول </w:t>
      </w:r>
      <w:proofErr w:type="spellStart"/>
      <w:r w:rsidRPr="002F2643">
        <w:rPr>
          <w:rtl/>
        </w:rPr>
        <w:t>المشذ</w:t>
      </w:r>
      <w:r w:rsidRPr="002F2643">
        <w:rPr>
          <w:rFonts w:hint="cs"/>
          <w:rtl/>
        </w:rPr>
        <w:t>ِّ</w:t>
      </w:r>
      <w:r w:rsidRPr="002F2643">
        <w:rPr>
          <w:rtl/>
        </w:rPr>
        <w:t>ر</w:t>
      </w:r>
      <w:proofErr w:type="spellEnd"/>
      <w:r w:rsidRPr="002F2643">
        <w:rPr>
          <w:rtl/>
          <w:lang w:bidi="ar-EG"/>
        </w:rPr>
        <w:t xml:space="preserve"> في </w:t>
      </w:r>
      <w:r w:rsidRPr="002F2643">
        <w:rPr>
          <w:rFonts w:hint="cs"/>
          <w:rtl/>
          <w:lang w:bidi="ar-EG"/>
        </w:rPr>
        <w:t>ال</w:t>
      </w:r>
      <w:r w:rsidRPr="002F2643">
        <w:rPr>
          <w:rtl/>
          <w:lang w:bidi="ar-EG"/>
        </w:rPr>
        <w:t>قن</w:t>
      </w:r>
      <w:r w:rsidRPr="002F2643">
        <w:rPr>
          <w:rFonts w:hint="cs"/>
          <w:rtl/>
          <w:lang w:bidi="ar-EG"/>
        </w:rPr>
        <w:t>اتين</w:t>
      </w:r>
      <w:r w:rsidRPr="002F2643">
        <w:rPr>
          <w:rtl/>
          <w:lang w:bidi="ar-EG"/>
        </w:rPr>
        <w:t xml:space="preserve"> </w:t>
      </w:r>
      <w:r w:rsidRPr="002F2643">
        <w:rPr>
          <w:lang w:bidi="ar-EG"/>
        </w:rPr>
        <w:t>P3</w:t>
      </w:r>
      <w:r w:rsidRPr="002F2643">
        <w:rPr>
          <w:rtl/>
          <w:lang w:bidi="ar-EG"/>
        </w:rPr>
        <w:t xml:space="preserve"> و</w:t>
      </w:r>
      <w:r w:rsidRPr="002F2643">
        <w:rPr>
          <w:lang w:bidi="ar-EG"/>
        </w:rPr>
        <w:t>P4</w:t>
      </w:r>
      <w:r w:rsidRPr="002F2643">
        <w:rPr>
          <w:rtl/>
          <w:lang w:bidi="ar-EG"/>
        </w:rPr>
        <w:t xml:space="preserve"> ما</w:t>
      </w:r>
      <w:r w:rsidR="003C2E76">
        <w:rPr>
          <w:rFonts w:hint="cs"/>
          <w:rtl/>
          <w:lang w:bidi="ar-EG"/>
        </w:rPr>
        <w:t> </w:t>
      </w:r>
      <w:r w:rsidRPr="002F2643">
        <w:rPr>
          <w:rtl/>
          <w:lang w:bidi="ar-EG"/>
        </w:rPr>
        <w:t xml:space="preserve">يعادل </w:t>
      </w:r>
      <w:r w:rsidRPr="002F2643">
        <w:rPr>
          <w:rFonts w:hint="cs"/>
          <w:rtl/>
          <w:lang w:bidi="ar-EG"/>
        </w:rPr>
        <w:t>رتلين من أرتال</w:t>
      </w:r>
      <w:r w:rsidRPr="002F2643">
        <w:rPr>
          <w:rtl/>
          <w:lang w:bidi="ar-EG"/>
        </w:rPr>
        <w:t xml:space="preserve"> </w:t>
      </w:r>
      <w:r w:rsidRPr="002F2643">
        <w:rPr>
          <w:lang w:bidi="ar-EG"/>
        </w:rPr>
        <w:t>L1</w:t>
      </w:r>
      <w:r w:rsidRPr="002F2643">
        <w:rPr>
          <w:rtl/>
          <w:lang w:bidi="ar-EG"/>
        </w:rPr>
        <w:t xml:space="preserve">. </w:t>
      </w:r>
      <w:r w:rsidRPr="002F2643">
        <w:rPr>
          <w:rFonts w:hint="cs"/>
          <w:rtl/>
          <w:lang w:bidi="ar-EG"/>
        </w:rPr>
        <w:t>و</w:t>
      </w:r>
      <w:r w:rsidRPr="002F2643">
        <w:rPr>
          <w:rtl/>
          <w:lang w:bidi="ar-EG"/>
        </w:rPr>
        <w:t>هو منظ</w:t>
      </w:r>
      <w:r w:rsidRPr="002F2643">
        <w:rPr>
          <w:rFonts w:hint="cs"/>
          <w:rtl/>
          <w:lang w:bidi="ar-EG"/>
        </w:rPr>
        <w:t>َّ</w:t>
      </w:r>
      <w:r w:rsidRPr="002F2643">
        <w:rPr>
          <w:rtl/>
          <w:lang w:bidi="ar-EG"/>
        </w:rPr>
        <w:t xml:space="preserve">م كآلية </w:t>
      </w:r>
      <w:r w:rsidRPr="002F2643">
        <w:rPr>
          <w:rFonts w:hint="cs"/>
          <w:rtl/>
          <w:lang w:bidi="ar-EG"/>
        </w:rPr>
        <w:t>ملاصقة</w:t>
      </w:r>
      <w:r w:rsidRPr="002F2643">
        <w:rPr>
          <w:rtl/>
          <w:lang w:bidi="ar-EG"/>
        </w:rPr>
        <w:t xml:space="preserve"> مع عدم وجود حدود تقريبا</w:t>
      </w:r>
      <w:r w:rsidRPr="002F2643">
        <w:rPr>
          <w:rFonts w:hint="cs"/>
          <w:rtl/>
          <w:lang w:bidi="ar-EG"/>
        </w:rPr>
        <w:t>ً</w:t>
      </w:r>
      <w:r w:rsidRPr="002F2643">
        <w:rPr>
          <w:rtl/>
          <w:lang w:bidi="ar-EG"/>
        </w:rPr>
        <w:t>.</w:t>
      </w:r>
    </w:p>
    <w:p w:rsidR="002A7229" w:rsidRPr="002F2643" w:rsidRDefault="002A7229" w:rsidP="002A7229">
      <w:pPr>
        <w:pStyle w:val="Heading3"/>
        <w:spacing w:before="80"/>
        <w:rPr>
          <w:rtl/>
          <w:lang w:bidi="ar-EG"/>
        </w:rPr>
      </w:pPr>
      <w:bookmarkStart w:id="96" w:name="_Toc460420086"/>
      <w:r w:rsidRPr="002F2643">
        <w:rPr>
          <w:lang w:bidi="ar-EG"/>
        </w:rPr>
        <w:t>5.5.2</w:t>
      </w:r>
      <w:r w:rsidRPr="002F2643">
        <w:rPr>
          <w:rFonts w:hint="cs"/>
          <w:rtl/>
          <w:lang w:bidi="ar-EG"/>
        </w:rPr>
        <w:tab/>
        <w:t>معالجة مراقبة النظام</w:t>
      </w:r>
      <w:bookmarkEnd w:id="96"/>
    </w:p>
    <w:p w:rsidR="002A7229" w:rsidRPr="002F2643" w:rsidRDefault="002A7229" w:rsidP="002A7229">
      <w:pPr>
        <w:rPr>
          <w:rtl/>
          <w:lang w:bidi="ar-EG"/>
        </w:rPr>
      </w:pPr>
      <w:r w:rsidRPr="002F2643">
        <w:rPr>
          <w:rFonts w:hint="cs"/>
          <w:rtl/>
          <w:lang w:bidi="ar-EG"/>
        </w:rPr>
        <w:t>تكمن هذه الوظيفة في توليد مصفوفة من متتاليات بيانات مراقبة النظام تضم تشكيلة التحكم (كأسلوب الخدمة) من أجل إذاعتها عبر الموجات الحاملة الفرعية</w:t>
      </w:r>
      <w:r w:rsidRPr="002F2643">
        <w:rPr>
          <w:rFonts w:hint="eastAsia"/>
          <w:rtl/>
          <w:lang w:bidi="ar-EG"/>
        </w:rPr>
        <w:t> </w:t>
      </w:r>
      <w:r w:rsidRPr="002F2643">
        <w:rPr>
          <w:rFonts w:hint="cs"/>
          <w:rtl/>
          <w:lang w:bidi="ar-EG"/>
        </w:rPr>
        <w:t>المرجعية. كما أنها تضم بيان الحال من أجل الاستخدام المحلي.</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32</w:t>
      </w:r>
    </w:p>
    <w:p w:rsidR="002A7229" w:rsidRPr="00537710" w:rsidRDefault="002A7229" w:rsidP="00537710">
      <w:pPr>
        <w:pStyle w:val="FigureTitle0"/>
        <w:spacing w:after="80"/>
      </w:pPr>
      <w:r w:rsidRPr="00537710">
        <w:rPr>
          <w:rFonts w:hint="cs"/>
          <w:rtl/>
        </w:rPr>
        <w:t xml:space="preserve">مخطط إجمالي وظيفي للطبقة </w:t>
      </w:r>
      <w:r w:rsidRPr="00537710">
        <w:t>L1</w:t>
      </w:r>
      <w:r w:rsidRPr="00537710">
        <w:rPr>
          <w:rFonts w:hint="cs"/>
          <w:rtl/>
        </w:rPr>
        <w:t xml:space="preserve"> في السطح البيني الراديوي </w:t>
      </w:r>
      <w:r w:rsidRPr="00537710">
        <w:t>FM</w:t>
      </w:r>
    </w:p>
    <w:p w:rsidR="006900AE" w:rsidRPr="006900AE" w:rsidRDefault="006900AE" w:rsidP="00537710">
      <w:pPr>
        <w:spacing w:before="0" w:line="240" w:lineRule="auto"/>
        <w:jc w:val="center"/>
        <w:rPr>
          <w:rtl/>
          <w:lang w:val="fr-FR" w:eastAsia="fr-FR" w:bidi="ar-EG"/>
        </w:rPr>
      </w:pPr>
      <w:r w:rsidRPr="002F2643">
        <w:rPr>
          <w:noProof/>
        </w:rPr>
        <mc:AlternateContent>
          <mc:Choice Requires="wpg">
            <w:drawing>
              <wp:anchor distT="0" distB="0" distL="114300" distR="114300" simplePos="0" relativeHeight="251881472" behindDoc="0" locked="0" layoutInCell="1" allowOverlap="1" wp14:anchorId="06246B86" wp14:editId="3E3DB026">
                <wp:simplePos x="0" y="0"/>
                <wp:positionH relativeFrom="column">
                  <wp:posOffset>823290</wp:posOffset>
                </wp:positionH>
                <wp:positionV relativeFrom="paragraph">
                  <wp:posOffset>132414</wp:posOffset>
                </wp:positionV>
                <wp:extent cx="4308475" cy="4965700"/>
                <wp:effectExtent l="0" t="0" r="15875" b="6350"/>
                <wp:wrapNone/>
                <wp:docPr id="653" name="Group 1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8475" cy="4965700"/>
                          <a:chOff x="2258" y="3309"/>
                          <a:chExt cx="6785" cy="7820"/>
                        </a:xfrm>
                      </wpg:grpSpPr>
                      <wps:wsp>
                        <wps:cNvPr id="654" name="Text Box 11954"/>
                        <wps:cNvSpPr txBox="1">
                          <a:spLocks noChangeArrowheads="1"/>
                        </wps:cNvSpPr>
                        <wps:spPr bwMode="auto">
                          <a:xfrm>
                            <a:off x="2258" y="3309"/>
                            <a:ext cx="9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wps:txbx>
                        <wps:bodyPr rot="0" vert="horz" wrap="square" lIns="0" tIns="0" rIns="0" bIns="0" anchor="t" anchorCtr="0" upright="1">
                          <a:noAutofit/>
                        </wps:bodyPr>
                      </wps:wsp>
                      <wps:wsp>
                        <wps:cNvPr id="655" name="Text Box 11955"/>
                        <wps:cNvSpPr txBox="1">
                          <a:spLocks noChangeArrowheads="1"/>
                        </wps:cNvSpPr>
                        <wps:spPr bwMode="auto">
                          <a:xfrm>
                            <a:off x="5206" y="5601"/>
                            <a:ext cx="9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تخليط</w:t>
                              </w:r>
                            </w:p>
                          </w:txbxContent>
                        </wps:txbx>
                        <wps:bodyPr rot="0" vert="horz" wrap="square" lIns="0" tIns="0" rIns="0" bIns="0" anchor="t" anchorCtr="0" upright="1">
                          <a:noAutofit/>
                        </wps:bodyPr>
                      </wps:wsp>
                      <wps:wsp>
                        <wps:cNvPr id="656" name="Text Box 11956"/>
                        <wps:cNvSpPr txBox="1">
                          <a:spLocks noChangeArrowheads="1"/>
                        </wps:cNvSpPr>
                        <wps:spPr bwMode="auto">
                          <a:xfrm>
                            <a:off x="5189" y="6647"/>
                            <a:ext cx="9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تشفير القناة</w:t>
                              </w:r>
                            </w:p>
                          </w:txbxContent>
                        </wps:txbx>
                        <wps:bodyPr rot="0" vert="horz" wrap="square" lIns="0" tIns="0" rIns="0" bIns="0" anchor="t" anchorCtr="0" upright="1">
                          <a:noAutofit/>
                        </wps:bodyPr>
                      </wps:wsp>
                      <wps:wsp>
                        <wps:cNvPr id="657" name="Text Box 11957"/>
                        <wps:cNvSpPr txBox="1">
                          <a:spLocks noChangeArrowheads="1"/>
                        </wps:cNvSpPr>
                        <wps:spPr bwMode="auto">
                          <a:xfrm>
                            <a:off x="5266" y="7672"/>
                            <a:ext cx="7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تشذير</w:t>
                              </w:r>
                            </w:p>
                          </w:txbxContent>
                        </wps:txbx>
                        <wps:bodyPr rot="0" vert="horz" wrap="square" lIns="0" tIns="0" rIns="0" bIns="0" anchor="t" anchorCtr="0" upright="1">
                          <a:noAutofit/>
                        </wps:bodyPr>
                      </wps:wsp>
                      <wps:wsp>
                        <wps:cNvPr id="658" name="Text Box 11958"/>
                        <wps:cNvSpPr txBox="1">
                          <a:spLocks noChangeArrowheads="1"/>
                        </wps:cNvSpPr>
                        <wps:spPr bwMode="auto">
                          <a:xfrm>
                            <a:off x="5365" y="8707"/>
                            <a:ext cx="2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wps:txbx>
                        <wps:bodyPr rot="0" vert="horz" wrap="square" lIns="0" tIns="0" rIns="0" bIns="0" anchor="t" anchorCtr="0" upright="1">
                          <a:spAutoFit/>
                        </wps:bodyPr>
                      </wps:wsp>
                      <wps:wsp>
                        <wps:cNvPr id="659" name="Text Box 11959"/>
                        <wps:cNvSpPr txBox="1">
                          <a:spLocks noChangeArrowheads="1"/>
                        </wps:cNvSpPr>
                        <wps:spPr bwMode="auto">
                          <a:xfrm>
                            <a:off x="7937" y="6504"/>
                            <a:ext cx="7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أوامر/حالة</w:t>
                              </w:r>
                            </w:p>
                          </w:txbxContent>
                        </wps:txbx>
                        <wps:bodyPr rot="0" vert="horz" wrap="square" lIns="0" tIns="0" rIns="0" bIns="0" anchor="t" anchorCtr="0" upright="1">
                          <a:noAutofit/>
                        </wps:bodyPr>
                      </wps:wsp>
                      <wps:wsp>
                        <wps:cNvPr id="660" name="Text Box 11960"/>
                        <wps:cNvSpPr txBox="1">
                          <a:spLocks noChangeArrowheads="1"/>
                        </wps:cNvSpPr>
                        <wps:spPr bwMode="auto">
                          <a:xfrm>
                            <a:off x="8143" y="737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معالجة أوامر النظام</w:t>
                              </w:r>
                            </w:p>
                          </w:txbxContent>
                        </wps:txbx>
                        <wps:bodyPr rot="0" vert="horz" wrap="square" lIns="0" tIns="0" rIns="0" bIns="0" anchor="t" anchorCtr="0" upright="1">
                          <a:noAutofit/>
                        </wps:bodyPr>
                      </wps:wsp>
                      <wps:wsp>
                        <wps:cNvPr id="661" name="Text Box 11961"/>
                        <wps:cNvSpPr txBox="1">
                          <a:spLocks noChangeArrowheads="1"/>
                        </wps:cNvSpPr>
                        <wps:spPr bwMode="auto">
                          <a:xfrm>
                            <a:off x="4419" y="9740"/>
                            <a:ext cx="2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wps:txbx>
                        <wps:bodyPr rot="0" vert="horz" wrap="square" lIns="0" tIns="0" rIns="0" bIns="0" anchor="t" anchorCtr="0" upright="1">
                          <a:spAutoFit/>
                        </wps:bodyPr>
                      </wps:wsp>
                      <wps:wsp>
                        <wps:cNvPr id="662" name="Text Box 11962"/>
                        <wps:cNvSpPr txBox="1">
                          <a:spLocks noChangeArrowheads="1"/>
                        </wps:cNvSpPr>
                        <wps:spPr bwMode="auto">
                          <a:xfrm>
                            <a:off x="4450" y="10780"/>
                            <a:ext cx="252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نظام فرعي للإرسال</w:t>
                              </w:r>
                            </w:p>
                          </w:txbxContent>
                        </wps:txbx>
                        <wps:bodyPr rot="0" vert="horz" wrap="square" lIns="0" tIns="0" rIns="0" bIns="0" anchor="t" anchorCtr="0" upright="1">
                          <a:noAutofit/>
                        </wps:bodyPr>
                      </wps:wsp>
                      <wps:wsp>
                        <wps:cNvPr id="663" name="Text Box 11963"/>
                        <wps:cNvSpPr txBox="1">
                          <a:spLocks noChangeArrowheads="1"/>
                        </wps:cNvSpPr>
                        <wps:spPr bwMode="auto">
                          <a:xfrm>
                            <a:off x="2705" y="10627"/>
                            <a:ext cx="9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lang w:bidi="ar-EG"/>
                                </w:rPr>
                              </w:pPr>
                              <w:r>
                                <w:rPr>
                                  <w:rFonts w:hint="cs"/>
                                  <w:sz w:val="16"/>
                                  <w:szCs w:val="22"/>
                                  <w:rtl/>
                                  <w:lang w:bidi="ar-EG"/>
                                </w:rPr>
                                <w:t>نطاق أساسي</w:t>
                              </w:r>
                            </w:p>
                          </w:txbxContent>
                        </wps:txbx>
                        <wps:bodyPr rot="0" vert="horz" wrap="square" lIns="0" tIns="0" rIns="0" bIns="0" anchor="t" anchorCtr="0" upright="1">
                          <a:noAutofit/>
                        </wps:bodyPr>
                      </wps:wsp>
                      <wps:wsp>
                        <wps:cNvPr id="664" name="Text Box 11964"/>
                        <wps:cNvSpPr txBox="1">
                          <a:spLocks noChangeArrowheads="1"/>
                        </wps:cNvSpPr>
                        <wps:spPr bwMode="auto">
                          <a:xfrm>
                            <a:off x="7677" y="7654"/>
                            <a:ext cx="2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27E95" w:rsidRDefault="00E52F00" w:rsidP="006900AE">
                              <w:pPr>
                                <w:spacing w:before="0" w:line="220" w:lineRule="exact"/>
                                <w:jc w:val="center"/>
                                <w:rPr>
                                  <w:sz w:val="16"/>
                                  <w:szCs w:val="22"/>
                                  <w:rtl/>
                                </w:rPr>
                              </w:pPr>
                              <w:r>
                                <w:rPr>
                                  <w:rFonts w:hint="cs"/>
                                  <w:sz w:val="16"/>
                                  <w:szCs w:val="22"/>
                                  <w:rtl/>
                                  <w:lang w:bidi="ar-EG"/>
                                </w:rPr>
                                <w:t>أوامر/حالة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46B86" id="Group 11969" o:spid="_x0000_s1343" style="position:absolute;left:0;text-align:left;margin-left:64.85pt;margin-top:10.45pt;width:339.25pt;height:391pt;z-index:251881472" coordorigin="2258,3309" coordsize="6785,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HGCwUAAKgwAAAOAAAAZHJzL2Uyb0RvYy54bWzsW21v2zYQ/j5g/0HQd8d6oShRiFIkdhwM&#10;6LYC7X4ALcmWMEnUSCV2Vuy/70hKcuII6NaiSoHQHwyaFF/u4d2j4/F8+e5YV9ZDzkXJmsR2Lxzb&#10;ypuUZWWzT+w/Pm0WkW2JjjYZrViTJ/ZjLux3Vz//dHlo49xjBauynFswSCPiQ5vYRde18XIp0iKv&#10;qbhgbd5A447xmnbwk++XGacHGL2ulp7j4OWB8azlLM2FgNq1brSv1Pi7XZ52v+92Iu+sKrFhbZ36&#10;5up7K7+XV5c03nPaFmXaL4N+xSpqWjYw6TjUmnbUuufli6HqMuVMsF13kbJ6yXa7Ms2VDCCN65xJ&#10;c8fZfatk2ceHfTvCBNCe4fTVw6a/PXzgVpklNg5822poDZuk5rVcl2AiATq0+xieu+Ptx/YD11JC&#10;8T1L/xTQvDxvl7/3+mFre/iVZTAkve+YAui447UcAkS3jmofHsd9yI+dlUIl8p0IhYFtpdCGCA5C&#10;p9+ptIDtlP08LwDNgmbfd9QiaZwWt31/HEZ95zDyVM8ljfXEarH94qRkoHXiBKz4NmA/FrTN1X4J&#10;CdgILBqA/SQlvGFHiW2ANLbqUQms1R2hCYxI4SQ0vlbDVgVt9vk15+xQ5DSDNbqyJ0gydtWSCDnI&#10;lwCfAG6AnQBWGvIz0GjcctHd5ay2ZCGxOdiVWiV9eC86uZjTI3JzG7YpqwrqaVw1zyrgQV0Dk0JX&#10;2SanV6bymTjkNrqN0AJ5+HaBnPV6cb1ZoQXeuGGw9ter1dr9R87rorgosyxv5DSD2brov+1eTyDa&#10;4EbDFawqMzmcXJLg++2q4tYDBdrYqI+CHFpOjy2fL0OBALKcieR6yLnxyGKDo3CBNihYkNCJFo5L&#10;bgh2EEHrzXOR3pdN/u0iWYfEJoEXaF06LfpMNkd9XspG47rsgJirsk7saHyIxlIDb5tMbW1Hy0qX&#10;n0Ahl3+CArZ72Gilr1JFtbJ2x+1R8Y4HtgrDSW3esuwRVJgzUDFQRXitQKFg/G/bOgBFJ7b4657y&#10;3LaqXxowA8nnQ4EPhe1QoE0KXRO7sy1dXHWa9+9bXu4LGFkbWsOugZt2pVLj0yp6AwN2mI0mgLM0&#10;/z6jiREdYJT5aCLwHKz4NcCOohttp5KdCZCxogkPe73mDKRuaOKlKT2xDU0v2iYMTfxfmsCGJjLp&#10;poFdTtDEiM68NOFGRNEExiiU+2No4gtvXONNfGdvQqnh6T3+Zr2JcJImRnTmpQkPa28ixKHyGU40&#10;EQ6HDuNNmEPHjIeOyHgTypuAKMqENzGiMy9N+BjOQBDUiULnzJvw4EDSnzqgAI4GeNHm1GGCE989&#10;ONFHQF8pOCFaGZzY/ADBCXDzJ3hiRGdWngiJD94N8AQOHBVFnXInIkMTJoY5VwyTKGUzpw4ML+mX&#10;NAG1fYR3VpqIXARXWkAToX9+6hhjmAEyNGFoYjaaUKF0QxPYnaSJEZ1ZaQIhV8cwSajJ4ORNmFOH&#10;uRI93QrPF50gKkj2ajzxw5w64IJxyp0Y0ZmZJwLwbsCdcJ1QHy6miMJH6kxkwhMmd2KG3AniD571&#10;286dwGPu2tPcCah9jXOHFzo6jOk62DuLYxJ3CGOa5AmTYzVbjhUZkw3fOE9MpmLiEZ1ZHQq4DNVh&#10;zBDrZNAn/oQPno/MfpWBCnPbYVIx50nFJGOy4SRNyIRMeLm9cjamSuGGdHh1B9in7st8+6e/Vfbm&#10;6Q8GV/8CAAD//wMAUEsDBBQABgAIAAAAIQA93lTQ4AAAAAoBAAAPAAAAZHJzL2Rvd25yZXYueG1s&#10;TI/BTsMwDIbvSLxDZCRuLGkQ0Jam0zQBpwlpGxLiljVeW61JqiZru7fHO8HNv/zp9+diOduOjTiE&#10;1jsFyUIAQ1d507pawdf+/SEFFqJ2RnfeoYILBliWtzeFzo2f3BbHXawZlbiQawVNjH3OeagatDos&#10;fI+Odkc/WB0pDjU3g56o3HZcCvHMrW4dXWh0j+sGq9PubBV8THpaPSZv4+Z0XF9+9k+f35sElbq/&#10;m1evwCLO8Q+Gqz6pQ0lOB392JrCOssxeCFUgRQaMgFSkEtjhOsgMeFnw/y+UvwAAAP//AwBQSwEC&#10;LQAUAAYACAAAACEAtoM4kv4AAADhAQAAEwAAAAAAAAAAAAAAAAAAAAAAW0NvbnRlbnRfVHlwZXNd&#10;LnhtbFBLAQItABQABgAIAAAAIQA4/SH/1gAAAJQBAAALAAAAAAAAAAAAAAAAAC8BAABfcmVscy8u&#10;cmVsc1BLAQItABQABgAIAAAAIQC069HGCwUAAKgwAAAOAAAAAAAAAAAAAAAAAC4CAABkcnMvZTJv&#10;RG9jLnhtbFBLAQItABQABgAIAAAAIQA93lTQ4AAAAAoBAAAPAAAAAAAAAAAAAAAAAGUHAABkcnMv&#10;ZG93bnJldi54bWxQSwUGAAAAAAQABADzAAAAcggAAAAA&#10;">
                <v:shape id="Text Box 11954" o:spid="_x0000_s1344" type="#_x0000_t202" style="position:absolute;left:2258;top:3309;width:9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E52F00" w:rsidRPr="00F27E95" w:rsidRDefault="00E52F00" w:rsidP="006900AE">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v:textbox>
                </v:shape>
                <v:shape id="Text Box 11955" o:spid="_x0000_s1345" type="#_x0000_t202" style="position:absolute;left:5206;top:5601;width:9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تخليط</w:t>
                        </w:r>
                      </w:p>
                    </w:txbxContent>
                  </v:textbox>
                </v:shape>
                <v:shape id="Text Box 11956" o:spid="_x0000_s1346" type="#_x0000_t202" style="position:absolute;left:5189;top:6647;width:9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تشفير القناة</w:t>
                        </w:r>
                      </w:p>
                    </w:txbxContent>
                  </v:textbox>
                </v:shape>
                <v:shape id="Text Box 11957" o:spid="_x0000_s1347" type="#_x0000_t202" style="position:absolute;left:5266;top:7672;width:72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تشذير</w:t>
                        </w:r>
                      </w:p>
                    </w:txbxContent>
                  </v:textbox>
                </v:shape>
                <v:shape id="Text Box 11958" o:spid="_x0000_s1348" type="#_x0000_t202" style="position:absolute;left:5365;top:8707;width:25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JlcAA&#10;AADcAAAADwAAAGRycy9kb3ducmV2LnhtbERPS2vCQBC+F/wPywheSt1EqGjqKiIVxJuPi7chO01C&#10;s7Mhu02iv945FDx+fO/VZnC16qgNlWcD6TQBRZx7W3Fh4HrZfyxAhYhssfZMBu4UYLMeva0ws77n&#10;E3XnWCgJ4ZChgTLGJtM65CU5DFPfEAv341uHUWBbaNtiL+Gu1rMkmWuHFUtDiQ3tSsp/z3/OwHz4&#10;bt6PS5r1j7zu+PZI00ipMZPxsP0CFWmIL/G/+2DF9yl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dJlcAAAADcAAAADwAAAAAAAAAAAAAAAACYAgAAZHJzL2Rvd25y&#10;ZXYueG1sUEsFBgAAAAAEAAQA9QAAAIUDAAAAAA==&#10;" filled="f" stroked="f">
                  <v:textbox style="mso-fit-shape-to-text:t"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v:textbox>
                </v:shape>
                <v:shape id="Text Box 11959" o:spid="_x0000_s1349" type="#_x0000_t202" style="position:absolute;left:7937;top:6504;width:7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أوامر/حالة</w:t>
                        </w:r>
                      </w:p>
                    </w:txbxContent>
                  </v:textbox>
                </v:shape>
                <v:shape id="Text Box 11960" o:spid="_x0000_s1350" type="#_x0000_t202" style="position:absolute;left:8143;top:737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معالجة أوامر النظام</w:t>
                        </w:r>
                      </w:p>
                    </w:txbxContent>
                  </v:textbox>
                </v:shape>
                <v:shape id="Text Box 11961" o:spid="_x0000_s1351" type="#_x0000_t202" style="position:absolute;left:4419;top:9740;width:25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qtcMA&#10;AADcAAAADwAAAGRycy9kb3ducmV2LnhtbESPwWrDMBBE74X8g9hALyWR5YNpnCghhBZKb01zyW2R&#10;NraJtTKWarv++qpQ6HGYeTPM7jC5VgzUh8azBrXOQBAbbxuuNFw+X1fPIEJEtth6Jg3fFOCwXzzs&#10;sLR+5A8azrESqYRDiRrqGLtSymBqchjWviNO3s33DmOSfSVtj2Mqd63Ms6yQDhtOCzV2dKrJ3M9f&#10;TkMxvXRP7xvKx9m0A19npSIprR+X03ELItIU/8N/9JtNXKH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qtcMAAADcAAAADwAAAAAAAAAAAAAAAACYAgAAZHJzL2Rv&#10;d25yZXYueG1sUEsFBgAAAAAEAAQA9QAAAIgDAAAAAA==&#10;" filled="f" stroked="f">
                  <v:textbox style="mso-fit-shape-to-text:t"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v:textbox>
                </v:shape>
                <v:shape id="Text Box 11962" o:spid="_x0000_s1352" type="#_x0000_t202" style="position:absolute;left:4450;top:10780;width:25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نظام فرعي للإرسال</w:t>
                        </w:r>
                      </w:p>
                    </w:txbxContent>
                  </v:textbox>
                </v:shape>
                <v:shape id="Text Box 11963" o:spid="_x0000_s1353" type="#_x0000_t202" style="position:absolute;left:2705;top:10627;width:9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E52F00" w:rsidRPr="00F27E95" w:rsidRDefault="00E52F00" w:rsidP="006900AE">
                        <w:pPr>
                          <w:spacing w:before="0" w:line="220" w:lineRule="exact"/>
                          <w:jc w:val="center"/>
                          <w:rPr>
                            <w:sz w:val="16"/>
                            <w:szCs w:val="22"/>
                            <w:lang w:bidi="ar-EG"/>
                          </w:rPr>
                        </w:pPr>
                        <w:r>
                          <w:rPr>
                            <w:rFonts w:hint="cs"/>
                            <w:sz w:val="16"/>
                            <w:szCs w:val="22"/>
                            <w:rtl/>
                            <w:lang w:bidi="ar-EG"/>
                          </w:rPr>
                          <w:t>نطاق أساسي</w:t>
                        </w:r>
                      </w:p>
                    </w:txbxContent>
                  </v:textbox>
                </v:shape>
                <v:shape id="Text Box 11964" o:spid="_x0000_s1354" type="#_x0000_t202" style="position:absolute;left:7677;top:7654;width:23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NNcMA&#10;AADcAAAADwAAAGRycy9kb3ducmV2LnhtbESP3YrCMBSE7xd8h3AE79Z01zVI1yhSEPdK8OcBDs2x&#10;KTYntcna+vabBcHLYWa+YZbrwTXiTl2oPWv4mGYgiEtvaq40nE/b9wWIEJENNp5Jw4MCrFejtyXm&#10;xvd8oPsxViJBOOSowcbY5lKG0pLDMPUtcfIuvnMYk+wqaTrsE9w18jPLlHRYc1qw2FJhqbwef52G&#10;/UPafubm57Io1F7Nblu87hqtJ+Nh8w0i0hBf4Wf7x2hQ6gv+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NNcMAAADcAAAADwAAAAAAAAAAAAAAAACYAgAAZHJzL2Rv&#10;d25yZXYueG1sUEsFBgAAAAAEAAQA9QAAAIgDAAAAAA==&#10;" filled="f" stroked="f">
                  <v:textbox style="layout-flow:vertical;mso-layout-flow-alt:bottom-to-top" inset="0,0,0,0">
                    <w:txbxContent>
                      <w:p w:rsidR="00E52F00" w:rsidRPr="00F27E95" w:rsidRDefault="00E52F00" w:rsidP="006900AE">
                        <w:pPr>
                          <w:spacing w:before="0" w:line="220" w:lineRule="exact"/>
                          <w:jc w:val="center"/>
                          <w:rPr>
                            <w:sz w:val="16"/>
                            <w:szCs w:val="22"/>
                            <w:rtl/>
                          </w:rPr>
                        </w:pPr>
                        <w:r>
                          <w:rPr>
                            <w:rFonts w:hint="cs"/>
                            <w:sz w:val="16"/>
                            <w:szCs w:val="22"/>
                            <w:rtl/>
                            <w:lang w:bidi="ar-EG"/>
                          </w:rPr>
                          <w:t>أوامر/حالة</w:t>
                        </w:r>
                      </w:p>
                    </w:txbxContent>
                  </v:textbox>
                </v:shape>
              </v:group>
            </w:pict>
          </mc:Fallback>
        </mc:AlternateContent>
      </w:r>
      <w:r>
        <w:object w:dxaOrig="6657" w:dyaOrig="7769">
          <v:shape id="_x0000_i1057" type="#_x0000_t75" style="width:368.25pt;height:429pt" o:ole="">
            <v:imagedata r:id="rId86" o:title=""/>
          </v:shape>
          <o:OLEObject Type="Embed" ProgID="CorelDraw.Graphic.16" ShapeID="_x0000_i1057" DrawAspect="Content" ObjectID="_1534165304" r:id="rId87"/>
        </w:object>
      </w:r>
    </w:p>
    <w:p w:rsidR="002A7229" w:rsidRPr="002F2643" w:rsidRDefault="002A7229" w:rsidP="002A7229">
      <w:pPr>
        <w:pStyle w:val="Heading3"/>
        <w:rPr>
          <w:rtl/>
          <w:lang w:bidi="ar-EG"/>
        </w:rPr>
      </w:pPr>
      <w:bookmarkStart w:id="97" w:name="_Toc460420087"/>
      <w:r w:rsidRPr="002F2643">
        <w:rPr>
          <w:lang w:bidi="ar-EG"/>
        </w:rPr>
        <w:t>6.5.2</w:t>
      </w:r>
      <w:r w:rsidRPr="002F2643">
        <w:rPr>
          <w:rtl/>
          <w:lang w:bidi="ar-EG"/>
        </w:rPr>
        <w:tab/>
      </w:r>
      <w:r w:rsidRPr="002F2643">
        <w:rPr>
          <w:rFonts w:hint="cs"/>
          <w:rtl/>
          <w:lang w:bidi="ar-EG"/>
        </w:rPr>
        <w:t xml:space="preserve">تقابل الموجات الحاملة الفرعية </w:t>
      </w:r>
      <w:r w:rsidRPr="002F2643">
        <w:rPr>
          <w:lang w:bidi="ar-EG"/>
        </w:rPr>
        <w:t>OFDM</w:t>
      </w:r>
      <w:bookmarkEnd w:id="97"/>
    </w:p>
    <w:p w:rsidR="002A7229" w:rsidRPr="002F2643" w:rsidRDefault="002A7229" w:rsidP="002A7229">
      <w:pPr>
        <w:rPr>
          <w:rtl/>
          <w:lang w:bidi="ar-EG"/>
        </w:rPr>
      </w:pPr>
      <w:r w:rsidRPr="002F2643">
        <w:rPr>
          <w:rFonts w:hint="cs"/>
          <w:rtl/>
          <w:lang w:bidi="ar-EG"/>
        </w:rPr>
        <w:t xml:space="preserve">تكمن هذه الوظيفة في تخصيص مصفوفات </w:t>
      </w:r>
      <w:proofErr w:type="spellStart"/>
      <w:r w:rsidRPr="002F2643">
        <w:rPr>
          <w:rFonts w:hint="cs"/>
          <w:rtl/>
          <w:lang w:bidi="ar-EG"/>
        </w:rPr>
        <w:t>التشذير</w:t>
      </w:r>
      <w:proofErr w:type="spellEnd"/>
      <w:r w:rsidRPr="002F2643">
        <w:rPr>
          <w:rFonts w:hint="cs"/>
          <w:rtl/>
          <w:lang w:bidi="ar-EG"/>
        </w:rPr>
        <w:t xml:space="preserve"> ومصفوفة أوامر النظام للموجات الحاملة الفرعية</w:t>
      </w:r>
      <w:r w:rsidRPr="002F2643">
        <w:rPr>
          <w:rFonts w:hint="eastAsia"/>
          <w:rtl/>
          <w:lang w:bidi="ar-EG"/>
        </w:rPr>
        <w:t> </w:t>
      </w:r>
      <w:r w:rsidRPr="002F2643">
        <w:rPr>
          <w:lang w:bidi="ar-EG"/>
        </w:rPr>
        <w:t>OFDM</w:t>
      </w:r>
      <w:r w:rsidRPr="002F2643">
        <w:rPr>
          <w:rFonts w:hint="cs"/>
          <w:rtl/>
          <w:lang w:bidi="ar-EG"/>
        </w:rPr>
        <w:t>. ويعالج الصف الواحد لكل مصفوفة مشذرٍ نشيط في كل فترة يرمز إليها ب‍</w:t>
      </w:r>
      <w:r w:rsidRPr="002F2643">
        <w:rPr>
          <w:rFonts w:hint="eastAsia"/>
          <w:rtl/>
          <w:lang w:bidi="ar-EG"/>
        </w:rPr>
        <w:t> </w:t>
      </w:r>
      <w:proofErr w:type="spellStart"/>
      <w:r w:rsidRPr="002F2643">
        <w:rPr>
          <w:i/>
          <w:iCs/>
          <w:lang w:bidi="ar-EG"/>
        </w:rPr>
        <w:t>Ts</w:t>
      </w:r>
      <w:proofErr w:type="spellEnd"/>
      <w:r w:rsidRPr="002F2643">
        <w:rPr>
          <w:rFonts w:hint="cs"/>
          <w:rtl/>
          <w:lang w:bidi="ar-EG"/>
        </w:rPr>
        <w:t xml:space="preserve"> من أجل إنتاج قيمة خرج واحد</w:t>
      </w:r>
      <w:r w:rsidRPr="002F2643">
        <w:rPr>
          <w:rFonts w:hint="eastAsia"/>
          <w:rtl/>
          <w:lang w:bidi="ar-EG"/>
        </w:rPr>
        <w:t> </w:t>
      </w:r>
      <w:r w:rsidRPr="002F2643">
        <w:rPr>
          <w:b/>
          <w:bCs/>
          <w:lang w:bidi="ar-EG"/>
        </w:rPr>
        <w:t>X</w:t>
      </w:r>
      <w:r w:rsidRPr="002F2643">
        <w:rPr>
          <w:rFonts w:hint="cs"/>
          <w:b/>
          <w:bCs/>
          <w:rtl/>
          <w:lang w:bidi="ar-EG"/>
        </w:rPr>
        <w:t>،</w:t>
      </w:r>
      <w:r w:rsidRPr="002F2643">
        <w:rPr>
          <w:rFonts w:hint="cs"/>
          <w:rtl/>
          <w:lang w:bidi="ar-EG"/>
        </w:rPr>
        <w:t xml:space="preserve"> يمثل مجال تردد الإشارة. ويتم تكييف التقابل خصوصاً لأغراض بيئة التداخل غير المنتظم وهو وظيف</w:t>
      </w:r>
      <w:r w:rsidRPr="002F2643">
        <w:rPr>
          <w:rtl/>
          <w:lang w:bidi="ar-EG"/>
        </w:rPr>
        <w:t>ة</w:t>
      </w:r>
      <w:r w:rsidRPr="002F2643">
        <w:rPr>
          <w:rFonts w:hint="cs"/>
          <w:rtl/>
          <w:lang w:bidi="ar-EG"/>
        </w:rPr>
        <w:t xml:space="preserve"> من وظائف أسلوب</w:t>
      </w:r>
      <w:r w:rsidRPr="002F2643">
        <w:rPr>
          <w:rFonts w:hint="eastAsia"/>
          <w:rtl/>
          <w:lang w:bidi="ar-EG"/>
        </w:rPr>
        <w:t> </w:t>
      </w:r>
      <w:r w:rsidRPr="002F2643">
        <w:rPr>
          <w:rFonts w:hint="cs"/>
          <w:rtl/>
          <w:lang w:bidi="ar-EG"/>
        </w:rPr>
        <w:t>الخدمة.</w:t>
      </w:r>
    </w:p>
    <w:p w:rsidR="002A7229" w:rsidRPr="002F2643" w:rsidRDefault="002A7229" w:rsidP="002A7229">
      <w:pPr>
        <w:pStyle w:val="Heading3"/>
        <w:rPr>
          <w:rtl/>
          <w:lang w:bidi="ar-EG"/>
        </w:rPr>
      </w:pPr>
      <w:bookmarkStart w:id="98" w:name="_Toc460420088"/>
      <w:r w:rsidRPr="002F2643">
        <w:rPr>
          <w:lang w:bidi="ar-EG"/>
        </w:rPr>
        <w:t>7.5.2</w:t>
      </w:r>
      <w:r w:rsidRPr="002F2643">
        <w:rPr>
          <w:rFonts w:hint="cs"/>
          <w:rtl/>
          <w:lang w:bidi="ar-EG"/>
        </w:rPr>
        <w:tab/>
        <w:t xml:space="preserve">توليد إشارة </w:t>
      </w:r>
      <w:r w:rsidRPr="002F2643">
        <w:rPr>
          <w:lang w:bidi="ar-EG"/>
        </w:rPr>
        <w:t>OFDM</w:t>
      </w:r>
      <w:bookmarkEnd w:id="98"/>
    </w:p>
    <w:p w:rsidR="002A7229" w:rsidRPr="002F2643" w:rsidRDefault="002A7229" w:rsidP="003C2E76">
      <w:pPr>
        <w:rPr>
          <w:rtl/>
          <w:lang w:bidi="ar-EG"/>
        </w:rPr>
      </w:pPr>
      <w:r w:rsidRPr="002F2643">
        <w:rPr>
          <w:rFonts w:hint="cs"/>
          <w:rtl/>
          <w:lang w:bidi="ar-EG"/>
        </w:rPr>
        <w:t>تكمن هذه الوظيفة في توليد الجزء الرقمي من إشارة مجال الوقت. وتتحول المتجهات الداخلة إلى نبضة مشكلة بنطاق أساسي في</w:t>
      </w:r>
      <w:r w:rsidR="003C2E76">
        <w:rPr>
          <w:rFonts w:hint="eastAsia"/>
          <w:rtl/>
          <w:lang w:bidi="ar-EG"/>
        </w:rPr>
        <w:t> </w:t>
      </w:r>
      <w:r w:rsidRPr="002F2643">
        <w:rPr>
          <w:rFonts w:hint="cs"/>
          <w:rtl/>
          <w:lang w:bidi="ar-EG"/>
        </w:rPr>
        <w:t>المجال الزمني</w:t>
      </w:r>
      <w:r w:rsidRPr="002F2643">
        <w:rPr>
          <w:rFonts w:hint="eastAsia"/>
          <w:rtl/>
          <w:lang w:bidi="ar-EG"/>
        </w:rPr>
        <w:t> </w:t>
      </w:r>
      <w:proofErr w:type="spellStart"/>
      <w:r w:rsidRPr="002F2643">
        <w:rPr>
          <w:i/>
          <w:iCs/>
        </w:rPr>
        <w:t>y</w:t>
      </w:r>
      <w:r w:rsidRPr="002F2643">
        <w:rPr>
          <w:i/>
          <w:iCs/>
          <w:vertAlign w:val="subscript"/>
        </w:rPr>
        <w:t>n</w:t>
      </w:r>
      <w:proofErr w:type="spellEnd"/>
      <w:r w:rsidRPr="002F2643">
        <w:t>(</w:t>
      </w:r>
      <w:r w:rsidRPr="002F2643">
        <w:rPr>
          <w:i/>
          <w:iCs/>
        </w:rPr>
        <w:t>t</w:t>
      </w:r>
      <w:r w:rsidRPr="002F2643">
        <w:t>)</w:t>
      </w:r>
      <w:r w:rsidRPr="002F2643">
        <w:rPr>
          <w:rFonts w:hint="cs"/>
          <w:rtl/>
          <w:lang w:bidi="ar-EG"/>
        </w:rPr>
        <w:t xml:space="preserve">، تحدد رمز تشكيل </w:t>
      </w:r>
      <w:r w:rsidRPr="002F2643">
        <w:rPr>
          <w:lang w:bidi="ar-EG"/>
        </w:rPr>
        <w:t>OFDM</w:t>
      </w:r>
      <w:r w:rsidRPr="002F2643">
        <w:rPr>
          <w:rFonts w:hint="eastAsia"/>
          <w:rtl/>
          <w:lang w:bidi="ar-EG"/>
        </w:rPr>
        <w:t> </w:t>
      </w:r>
      <w:r w:rsidRPr="002F2643">
        <w:rPr>
          <w:rFonts w:hint="cs"/>
          <w:rtl/>
          <w:lang w:bidi="ar-EG"/>
        </w:rPr>
        <w:t>واحداً.</w:t>
      </w:r>
    </w:p>
    <w:p w:rsidR="002A7229" w:rsidRPr="002F2643" w:rsidRDefault="002A7229" w:rsidP="002A7229">
      <w:pPr>
        <w:pStyle w:val="Heading3"/>
        <w:rPr>
          <w:rtl/>
          <w:lang w:bidi="ar-EG"/>
        </w:rPr>
      </w:pPr>
      <w:bookmarkStart w:id="99" w:name="_Toc460420089"/>
      <w:r w:rsidRPr="002F2643">
        <w:rPr>
          <w:lang w:bidi="ar-EG"/>
        </w:rPr>
        <w:lastRenderedPageBreak/>
        <w:t>8.5.2</w:t>
      </w:r>
      <w:r w:rsidRPr="002F2643">
        <w:rPr>
          <w:rFonts w:hint="cs"/>
          <w:rtl/>
          <w:lang w:bidi="ar-EG"/>
        </w:rPr>
        <w:tab/>
        <w:t>نظام فرعي للإرسال</w:t>
      </w:r>
      <w:bookmarkEnd w:id="99"/>
    </w:p>
    <w:p w:rsidR="002A7229" w:rsidRPr="002F2643" w:rsidRDefault="002A7229" w:rsidP="002A7229">
      <w:pPr>
        <w:rPr>
          <w:rtl/>
          <w:lang w:bidi="ar-EG"/>
        </w:rPr>
      </w:pPr>
      <w:r w:rsidRPr="002F2643">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 تقوم هذه الوظيف</w:t>
      </w:r>
      <w:r w:rsidRPr="002F2643">
        <w:rPr>
          <w:rtl/>
          <w:lang w:bidi="ar-EG"/>
        </w:rPr>
        <w:t>ة</w:t>
      </w:r>
      <w:r w:rsidRPr="002F2643">
        <w:rPr>
          <w:rFonts w:hint="cs"/>
          <w:rtl/>
          <w:lang w:bidi="ar-EG"/>
        </w:rPr>
        <w:t xml:space="preserve"> عند إرسال الموجات الهجينة بتشكيل المصدر، وتبقي على الإشارة التماثلية بأكملها وتضمها إلى الإشارة الرقمية من أجل تكوين إشارة هجينة مركَّبة</w:t>
      </w:r>
      <w:r w:rsidRPr="002F2643">
        <w:rPr>
          <w:rFonts w:hint="eastAsia"/>
          <w:rtl/>
          <w:lang w:bidi="ar-EG"/>
        </w:rPr>
        <w:t> </w:t>
      </w:r>
      <w:r w:rsidRPr="002F2643">
        <w:rPr>
          <w:i/>
          <w:iCs/>
        </w:rPr>
        <w:t>s</w:t>
      </w:r>
      <w:r w:rsidRPr="002F2643">
        <w:t>(</w:t>
      </w:r>
      <w:r w:rsidRPr="002F2643">
        <w:rPr>
          <w:i/>
          <w:iCs/>
        </w:rPr>
        <w:t>t</w:t>
      </w:r>
      <w:r w:rsidRPr="002F2643">
        <w:t>)</w:t>
      </w:r>
      <w:r w:rsidRPr="002F2643">
        <w:rPr>
          <w:rFonts w:hint="cs"/>
          <w:rtl/>
          <w:lang w:bidi="ar-EG"/>
        </w:rPr>
        <w:t xml:space="preserve"> جاهزة</w:t>
      </w:r>
      <w:r w:rsidRPr="002F2643">
        <w:rPr>
          <w:rFonts w:hint="eastAsia"/>
          <w:rtl/>
          <w:lang w:bidi="ar-EG"/>
        </w:rPr>
        <w:t> </w:t>
      </w:r>
      <w:r w:rsidRPr="002F2643">
        <w:rPr>
          <w:rFonts w:hint="cs"/>
          <w:rtl/>
          <w:lang w:bidi="ar-EG"/>
        </w:rPr>
        <w:t>للإرسال.</w:t>
      </w:r>
    </w:p>
    <w:p w:rsidR="002A7229" w:rsidRPr="002F2643" w:rsidRDefault="002A7229" w:rsidP="002A7229">
      <w:pPr>
        <w:pStyle w:val="Heading1"/>
        <w:rPr>
          <w:rtl/>
          <w:lang w:bidi="ar-EG"/>
        </w:rPr>
      </w:pPr>
      <w:bookmarkStart w:id="100" w:name="_Toc460420090"/>
      <w:r w:rsidRPr="002F2643">
        <w:rPr>
          <w:lang w:bidi="ar-EG"/>
        </w:rPr>
        <w:t>3</w:t>
      </w:r>
      <w:r w:rsidRPr="002F2643">
        <w:rPr>
          <w:rFonts w:hint="cs"/>
          <w:rtl/>
          <w:lang w:bidi="ar-EG"/>
        </w:rPr>
        <w:tab/>
        <w:t>الوصف الوظيفي</w:t>
      </w:r>
      <w:bookmarkEnd w:id="100"/>
    </w:p>
    <w:p w:rsidR="002A7229" w:rsidRPr="002F2643" w:rsidRDefault="002A7229" w:rsidP="002A7229">
      <w:pPr>
        <w:pStyle w:val="Heading2"/>
        <w:rPr>
          <w:rtl/>
        </w:rPr>
      </w:pPr>
      <w:bookmarkStart w:id="101" w:name="_Toc460420091"/>
      <w:r w:rsidRPr="002F2643">
        <w:t>1.3</w:t>
      </w:r>
      <w:r w:rsidRPr="002F2643">
        <w:rPr>
          <w:rFonts w:hint="cs"/>
          <w:rtl/>
        </w:rPr>
        <w:tab/>
        <w:t>مقدمة</w:t>
      </w:r>
      <w:bookmarkEnd w:id="101"/>
    </w:p>
    <w:p w:rsidR="002A7229" w:rsidRPr="002F2643" w:rsidRDefault="002A7229" w:rsidP="002A7229">
      <w:pPr>
        <w:rPr>
          <w:rtl/>
          <w:lang w:bidi="ar-EG"/>
        </w:rPr>
      </w:pPr>
      <w:r w:rsidRPr="002F2643">
        <w:rPr>
          <w:rFonts w:hint="cs"/>
          <w:rtl/>
          <w:lang w:bidi="ar-EG"/>
        </w:rPr>
        <w:t>يستقبل توليد الإشارة</w:t>
      </w:r>
      <w:r w:rsidRPr="002F2643">
        <w:rPr>
          <w:rFonts w:hint="eastAsia"/>
          <w:rtl/>
          <w:lang w:bidi="ar-EG"/>
        </w:rPr>
        <w:t> </w:t>
      </w:r>
      <w:r w:rsidRPr="002F2643">
        <w:rPr>
          <w:lang w:bidi="ar-EG"/>
        </w:rPr>
        <w:t>OFDM</w:t>
      </w:r>
      <w:r w:rsidRPr="002F2643">
        <w:rPr>
          <w:rFonts w:hint="cs"/>
          <w:rtl/>
          <w:lang w:bidi="ar-EG"/>
        </w:rPr>
        <w:t xml:space="preserve"> شفرات تشكيل</w:t>
      </w:r>
      <w:r w:rsidRPr="002F2643">
        <w:rPr>
          <w:rFonts w:hint="eastAsia"/>
          <w:rtl/>
          <w:lang w:bidi="ar-EG"/>
        </w:rPr>
        <w:t> </w:t>
      </w:r>
      <w:r w:rsidRPr="002F2643">
        <w:rPr>
          <w:lang w:bidi="ar-EG"/>
        </w:rPr>
        <w:t>OFDM</w:t>
      </w:r>
      <w:r w:rsidRPr="002F2643">
        <w:rPr>
          <w:rFonts w:hint="cs"/>
          <w:rtl/>
          <w:lang w:bidi="ar-EG"/>
        </w:rPr>
        <w:t xml:space="preserve"> مركبة في مجال التردد من تقابل الموجات الحاملة الفرعية</w:t>
      </w:r>
      <w:r w:rsidRPr="002F2643">
        <w:rPr>
          <w:rFonts w:hint="eastAsia"/>
          <w:rtl/>
          <w:lang w:bidi="ar-EG"/>
        </w:rPr>
        <w:t> </w:t>
      </w:r>
      <w:r w:rsidRPr="002F2643">
        <w:rPr>
          <w:lang w:bidi="ar-EG"/>
        </w:rPr>
        <w:t>OFDM</w:t>
      </w:r>
      <w:r w:rsidRPr="002F2643">
        <w:rPr>
          <w:rFonts w:hint="cs"/>
          <w:rtl/>
          <w:lang w:bidi="ar-EG"/>
        </w:rPr>
        <w:t xml:space="preserve"> وينتج عند الخرج نبضات في مجال الوقت تمثل الجزء الرقمي من إشارة النظام الرقمي</w:t>
      </w:r>
      <w:r w:rsidRPr="002F2643">
        <w:rPr>
          <w:rFonts w:hint="eastAsia"/>
          <w:rtl/>
          <w:lang w:bidi="ar-EG"/>
        </w:rPr>
        <w:t> </w:t>
      </w:r>
      <w:r w:rsidRPr="002F2643">
        <w:rPr>
          <w:lang w:bidi="ar-EG"/>
        </w:rPr>
        <w:t>C</w:t>
      </w:r>
      <w:r w:rsidRPr="002F2643">
        <w:rPr>
          <w:rFonts w:hint="cs"/>
          <w:rtl/>
          <w:lang w:bidi="ar-EG"/>
        </w:rPr>
        <w:t>. ويبين الشكل</w:t>
      </w:r>
      <w:r w:rsidRPr="002F2643">
        <w:rPr>
          <w:rFonts w:hint="eastAsia"/>
          <w:rtl/>
          <w:lang w:bidi="ar-EG"/>
        </w:rPr>
        <w:t> </w:t>
      </w:r>
      <w:r w:rsidRPr="002F2643">
        <w:rPr>
          <w:lang w:bidi="ar-EG"/>
        </w:rPr>
        <w:t>33</w:t>
      </w:r>
      <w:r w:rsidRPr="002F2643">
        <w:rPr>
          <w:rFonts w:hint="cs"/>
          <w:rtl/>
          <w:lang w:bidi="ar-EG"/>
        </w:rPr>
        <w:t xml:space="preserve"> مخططاً إجمالياً لمفاهيم توليد الإشارة</w:t>
      </w:r>
      <w:r w:rsidRPr="002F2643">
        <w:rPr>
          <w:rFonts w:hint="eastAsia"/>
          <w:rtl/>
          <w:lang w:bidi="ar-EG"/>
        </w:rPr>
        <w:t> </w:t>
      </w:r>
      <w:r w:rsidRPr="002F2643">
        <w:rPr>
          <w:lang w:bidi="ar-EG"/>
        </w:rPr>
        <w:t>OFDM</w:t>
      </w:r>
      <w:r w:rsidRPr="002F2643">
        <w:rPr>
          <w:rFonts w:hint="cs"/>
          <w:rtl/>
          <w:lang w:bidi="ar-EG"/>
        </w:rPr>
        <w:t>.</w:t>
      </w:r>
    </w:p>
    <w:p w:rsidR="002A7229" w:rsidRPr="002F2643" w:rsidRDefault="002A7229" w:rsidP="002A7229">
      <w:pPr>
        <w:pStyle w:val="FigureNo0"/>
        <w:keepLines/>
        <w:rPr>
          <w:rFonts w:eastAsia="NSimSun"/>
          <w:rtl/>
          <w:lang w:eastAsia="en-US"/>
        </w:rPr>
      </w:pPr>
      <w:r w:rsidRPr="002F2643">
        <w:rPr>
          <w:rFonts w:eastAsia="NSimSun" w:hint="cs"/>
          <w:rtl/>
          <w:lang w:eastAsia="en-US"/>
        </w:rPr>
        <w:t xml:space="preserve">الشـكل </w:t>
      </w:r>
      <w:r w:rsidRPr="002F2643">
        <w:rPr>
          <w:rFonts w:eastAsia="NSimSun"/>
          <w:lang w:eastAsia="en-US"/>
        </w:rPr>
        <w:t>33</w:t>
      </w:r>
    </w:p>
    <w:p w:rsidR="002A7229" w:rsidRDefault="002A7229" w:rsidP="0010082C">
      <w:pPr>
        <w:pStyle w:val="FigureTitle0"/>
        <w:spacing w:after="0"/>
      </w:pPr>
      <w:r w:rsidRPr="002F2643">
        <w:rPr>
          <w:rFonts w:hint="cs"/>
          <w:rtl/>
        </w:rPr>
        <w:t xml:space="preserve">مخطط إجمالي لمفاهيم توليد الإشارة </w:t>
      </w:r>
      <w:r w:rsidRPr="002F2643">
        <w:t>OFDM</w:t>
      </w:r>
    </w:p>
    <w:p w:rsidR="002A26EC" w:rsidRPr="002A26EC" w:rsidRDefault="002A26EC" w:rsidP="002A26EC">
      <w:pPr>
        <w:rPr>
          <w:lang w:val="fr-FR" w:eastAsia="fr-FR" w:bidi="ar-EG"/>
        </w:rPr>
      </w:pPr>
      <w:r>
        <w:rPr>
          <w:noProof/>
          <w:rtl/>
        </w:rPr>
        <mc:AlternateContent>
          <mc:Choice Requires="wpg">
            <w:drawing>
              <wp:anchor distT="0" distB="0" distL="114300" distR="114300" simplePos="0" relativeHeight="251598848" behindDoc="0" locked="0" layoutInCell="1" allowOverlap="1" wp14:anchorId="02AB26DE" wp14:editId="7AFEBDE1">
                <wp:simplePos x="0" y="0"/>
                <wp:positionH relativeFrom="column">
                  <wp:posOffset>1727119</wp:posOffset>
                </wp:positionH>
                <wp:positionV relativeFrom="paragraph">
                  <wp:posOffset>50161</wp:posOffset>
                </wp:positionV>
                <wp:extent cx="2514600" cy="1948771"/>
                <wp:effectExtent l="0" t="0" r="0" b="0"/>
                <wp:wrapNone/>
                <wp:docPr id="379" name="Group 379"/>
                <wp:cNvGraphicFramePr/>
                <a:graphic xmlns:a="http://schemas.openxmlformats.org/drawingml/2006/main">
                  <a:graphicData uri="http://schemas.microsoft.com/office/word/2010/wordprocessingGroup">
                    <wpg:wgp>
                      <wpg:cNvGrpSpPr/>
                      <wpg:grpSpPr>
                        <a:xfrm>
                          <a:off x="0" y="0"/>
                          <a:ext cx="2514600" cy="1948771"/>
                          <a:chOff x="0" y="0"/>
                          <a:chExt cx="2514600" cy="1948950"/>
                        </a:xfrm>
                      </wpg:grpSpPr>
                      <wps:wsp>
                        <wps:cNvPr id="890" name="Text Box 11966"/>
                        <wps:cNvSpPr txBox="1">
                          <a:spLocks noChangeArrowheads="1"/>
                        </wps:cNvSpPr>
                        <wps:spPr bwMode="auto">
                          <a:xfrm>
                            <a:off x="0" y="0"/>
                            <a:ext cx="2514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304AB" w:rsidRDefault="00E52F00" w:rsidP="002A7229">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wps:txbx>
                        <wps:bodyPr rot="0" vert="horz" wrap="square" lIns="91440" tIns="45720" rIns="91440" bIns="45720" anchor="t" anchorCtr="0" upright="1">
                          <a:noAutofit/>
                        </wps:bodyPr>
                      </wps:wsp>
                      <wps:wsp>
                        <wps:cNvPr id="891" name="Text Box 11967"/>
                        <wps:cNvSpPr txBox="1">
                          <a:spLocks noChangeArrowheads="1"/>
                        </wps:cNvSpPr>
                        <wps:spPr bwMode="auto">
                          <a:xfrm>
                            <a:off x="591982" y="983093"/>
                            <a:ext cx="1371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304AB" w:rsidRDefault="00E52F00" w:rsidP="002A7229">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wps:txbx>
                        <wps:bodyPr rot="0" vert="horz" wrap="square" lIns="91440" tIns="45720" rIns="91440" bIns="45720" anchor="t" anchorCtr="0" upright="1">
                          <a:noAutofit/>
                        </wps:bodyPr>
                      </wps:wsp>
                      <wps:wsp>
                        <wps:cNvPr id="892" name="Text Box 11968"/>
                        <wps:cNvSpPr txBox="1">
                          <a:spLocks noChangeArrowheads="1"/>
                        </wps:cNvSpPr>
                        <wps:spPr bwMode="auto">
                          <a:xfrm>
                            <a:off x="602553" y="1686060"/>
                            <a:ext cx="13265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304AB" w:rsidRDefault="00E52F00" w:rsidP="002A7229">
                              <w:pPr>
                                <w:spacing w:before="0" w:line="240" w:lineRule="exact"/>
                                <w:jc w:val="center"/>
                                <w:rPr>
                                  <w:sz w:val="16"/>
                                  <w:szCs w:val="22"/>
                                  <w:rtl/>
                                  <w:lang w:bidi="ar-EG"/>
                                </w:rPr>
                              </w:pPr>
                              <w:r>
                                <w:rPr>
                                  <w:rFonts w:hint="cs"/>
                                  <w:sz w:val="16"/>
                                  <w:szCs w:val="22"/>
                                  <w:rtl/>
                                  <w:lang w:bidi="ar-EG"/>
                                </w:rPr>
                                <w:t>إلى النظام الفرعي للإرسال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2AB26DE" id="Group 379" o:spid="_x0000_s1355" style="position:absolute;left:0;text-align:left;margin-left:136pt;margin-top:3.95pt;width:198pt;height:153.45pt;z-index:251598848;mso-height-relative:margin" coordsize="25146,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lhwMAAIEPAAAOAAAAZHJzL2Uyb0RvYy54bWzsV9tu3DYQfS/QfyD4LkvUSlpRsBzYezEK&#10;uG2AJB/AlagLKpEqybXWLfrvHVJreW0nQJoADgrsPmjF23DOmZkj8vLdoe/QPVe6lSLH5CLAiItC&#10;lq2oc/zp49ZLMdKGiZJ1UvAcP3CN3139/NPlOGQ8lI3sSq4QGBE6G4ccN8YMme/rouE90xdy4AIG&#10;K6l6ZqCpar9UbATrfeeHQZD4o1TloGTBtYbe9TSIr5z9quKF+b2qNDeoyzH4ZtxTuefOPv2rS5bV&#10;ig1NWxzdYN/gRc9aAZvOptbMMLRX7StTfVsoqWVlLgrZ+7Kq2oI7DICGBC/Q3Cq5HxyWOhvrYaYJ&#10;qH3B0zebLX67f69QW+Z4saQYCdZDkNy+yHYAPeNQZzDrVg0fhvfq2FFPLYv4UKne/gMWdHDEPszE&#10;8oNBBXSGMYmSAPgvYIzQKF0uyUR90UB8Xq0rms2XVtLYBc1/3Ni3/s3ujAOkkX5iSn8fUx8aNnAX&#10;AG05ODKVUkAyMfXRIryRB0QITZKJLjfVcoXMAYYAsMsMPdzJ4g+NhFw1TNT8Wik5NpyV4KMjA5DM&#10;Sy3tOtPWyG78VZYQFLY30hn6z4SHSWhdhtDNrLFsUNrcctkj+5JjBZXirLP7O22mqY9TbHSF3LZd&#10;B/0s68SzDrA59QAVsNSOWVJc8v9NA7pJN2nkRWGy8aJgvfaut6vIS7ZkGa8X69VqTf6x+5Ioa9qy&#10;5MJu81iIJPq68B0lYSqhuRS17NrSmrMuaVXvVp1C9wyEYOt+R0JOpvnP3XB8AZYXkEgYBTch9bZJ&#10;uvSibRR7dBmkXkDoDU2CiEbr7XNId63g3w8JjTmmcRhPyfRFbIH7vcbGsr41ILVd2+c4nSexzKbg&#10;RpQutIa13fR+QoV1/4kKCPdjoF3C2hydstUcdgenJCGdK2EnywfIYSUhxaBo4EMBL41Uf2E0gujm&#10;WP+5Z4pj1P0ioA4oiSKr0q4RxcsQGup0ZHc6wkQBpnJsMJpeV2ZS9v2g2rqBnabKE/IaaqdqXVrb&#10;upq8AkxHuZj8fwPdIJ/VjeUP0Y2YEpqGGIEi03QR0IX1YqpdK9lksSSzZJ8V5KwgkBtvqCBzTZwV&#10;5NnJAwr2MyeP9IcoSBKEcbxwCkKSNAmS43Hafv4nCQmTmMTTqe8sIWcJeVsJmYvi/yIh7ioD9zx3&#10;2DreSe1F8rTtDi1PN+erfwEAAP//AwBQSwMEFAAGAAgAAAAhADYd9NbgAAAACQEAAA8AAABkcnMv&#10;ZG93bnJldi54bWxMj0Frg0AUhO+F/oflFXprVk1rjHUNIbQ9hUCTQsntRV9U4u6Ku1Hz7/t6ao/D&#10;DDPfZKtJt2Kg3jXWKAhnAQgyhS0bUyn4Orw/JSCcR1Niaw0puJGDVX5/l2Fa2tF80rD3leAS41JU&#10;UHvfpVK6oiaNbmY7Muydba/Rs+wrWfY4crluZRQEsdTYGF6osaNNTcVlf9UKPkYc1/Pwbdhezpvb&#10;8fCy+96GpNTjw7R+BeFp8n9h+MVndMiZ6WSvpnSiVRAtIv7iFSyWINiP44T1ScE8fE5A5pn8/yD/&#10;AQAA//8DAFBLAQItABQABgAIAAAAIQC2gziS/gAAAOEBAAATAAAAAAAAAAAAAAAAAAAAAABbQ29u&#10;dGVudF9UeXBlc10ueG1sUEsBAi0AFAAGAAgAAAAhADj9If/WAAAAlAEAAAsAAAAAAAAAAAAAAAAA&#10;LwEAAF9yZWxzLy5yZWxzUEsBAi0AFAAGAAgAAAAhAM6AZaWHAwAAgQ8AAA4AAAAAAAAAAAAAAAAA&#10;LgIAAGRycy9lMm9Eb2MueG1sUEsBAi0AFAAGAAgAAAAhADYd9NbgAAAACQEAAA8AAAAAAAAAAAAA&#10;AAAA4QUAAGRycy9kb3ducmV2LnhtbFBLBQYAAAAABAAEAPMAAADuBgAAAAA=&#10;">
                <v:shape id="Text Box 11966" o:spid="_x0000_s1356" type="#_x0000_t202" style="position:absolute;width:25146;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E52F00" w:rsidRPr="000304AB" w:rsidRDefault="00E52F00" w:rsidP="002A7229">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v:textbox>
                </v:shape>
                <v:shape id="Text Box 11967" o:spid="_x0000_s1357" type="#_x0000_t202" style="position:absolute;left:5919;top:9830;width:1371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E52F00" w:rsidRPr="000304AB" w:rsidRDefault="00E52F00" w:rsidP="002A7229">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v:textbox>
                </v:shape>
                <v:shape id="Text Box 11968" o:spid="_x0000_s1358" type="#_x0000_t202" style="position:absolute;left:6025;top:16860;width:1326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E52F00" w:rsidRPr="000304AB" w:rsidRDefault="00E52F00" w:rsidP="002A7229">
                        <w:pPr>
                          <w:spacing w:before="0" w:line="240" w:lineRule="exact"/>
                          <w:jc w:val="center"/>
                          <w:rPr>
                            <w:sz w:val="16"/>
                            <w:szCs w:val="22"/>
                            <w:rtl/>
                            <w:lang w:bidi="ar-EG"/>
                          </w:rPr>
                        </w:pPr>
                        <w:r>
                          <w:rPr>
                            <w:rFonts w:hint="cs"/>
                            <w:sz w:val="16"/>
                            <w:szCs w:val="22"/>
                            <w:rtl/>
                            <w:lang w:bidi="ar-EG"/>
                          </w:rPr>
                          <w:t>إلى النظام الفرعي للإرسال</w:t>
                        </w:r>
                      </w:p>
                    </w:txbxContent>
                  </v:textbox>
                </v:shape>
              </v:group>
            </w:pict>
          </mc:Fallback>
        </mc:AlternateContent>
      </w:r>
    </w:p>
    <w:p w:rsidR="0010082C" w:rsidRPr="0010082C" w:rsidRDefault="002A26EC" w:rsidP="002A26EC">
      <w:pPr>
        <w:spacing w:line="240" w:lineRule="auto"/>
        <w:jc w:val="center"/>
        <w:rPr>
          <w:rtl/>
          <w:lang w:val="fr-FR" w:eastAsia="fr-FR" w:bidi="ar-EG"/>
        </w:rPr>
      </w:pPr>
      <w:r>
        <w:object w:dxaOrig="4052" w:dyaOrig="2588">
          <v:shape id="_x0000_i1058" type="#_x0000_t75" style="width:202.5pt;height:129.75pt" o:ole="">
            <v:imagedata r:id="rId88" o:title=""/>
          </v:shape>
          <o:OLEObject Type="Embed" ProgID="CorelDraw.Graphic.16" ShapeID="_x0000_i1058" DrawAspect="Content" ObjectID="_1534165305" r:id="rId89"/>
        </w:object>
      </w:r>
    </w:p>
    <w:p w:rsidR="00537710" w:rsidRDefault="00537710" w:rsidP="002A26EC">
      <w:pPr>
        <w:spacing w:before="240"/>
        <w:rPr>
          <w:rtl/>
          <w:lang w:bidi="ar-EG"/>
        </w:rPr>
      </w:pPr>
    </w:p>
    <w:p w:rsidR="002A7229" w:rsidRPr="002F2643" w:rsidRDefault="002A7229" w:rsidP="002A26EC">
      <w:pPr>
        <w:spacing w:before="240"/>
        <w:rPr>
          <w:rtl/>
          <w:lang w:bidi="ar-EG"/>
        </w:rPr>
      </w:pPr>
      <w:r w:rsidRPr="002F2643">
        <w:rPr>
          <w:rFonts w:hint="cs"/>
          <w:rtl/>
          <w:lang w:bidi="ar-EG"/>
        </w:rPr>
        <w:t>إن الدخل الذي تتلقاه وحدة توليد الإشارة</w:t>
      </w:r>
      <w:r w:rsidRPr="002F2643">
        <w:rPr>
          <w:rFonts w:hint="eastAsia"/>
          <w:rtl/>
          <w:lang w:bidi="ar-EG"/>
        </w:rPr>
        <w:t> </w:t>
      </w:r>
      <w:r w:rsidRPr="002F2643">
        <w:rPr>
          <w:lang w:bidi="ar-EG"/>
        </w:rPr>
        <w:t>OFDM</w:t>
      </w:r>
      <w:r w:rsidRPr="002F2643">
        <w:rPr>
          <w:rFonts w:hint="cs"/>
          <w:rtl/>
          <w:lang w:bidi="ar-EG"/>
        </w:rPr>
        <w:t xml:space="preserve"> هو متجه</w:t>
      </w:r>
      <w:r w:rsidRPr="002F2643">
        <w:rPr>
          <w:rFonts w:hint="eastAsia"/>
          <w:rtl/>
          <w:lang w:bidi="ar-EG"/>
        </w:rPr>
        <w:t> </w:t>
      </w:r>
      <w:r w:rsidRPr="002F2643">
        <w:rPr>
          <w:rFonts w:hint="cs"/>
          <w:rtl/>
          <w:lang w:bidi="ar-EG"/>
        </w:rPr>
        <w:t xml:space="preserve">مركَّب </w:t>
      </w:r>
      <w:proofErr w:type="spellStart"/>
      <w:r w:rsidRPr="002F2643">
        <w:rPr>
          <w:b/>
          <w:bCs/>
        </w:rPr>
        <w:t>X</w:t>
      </w:r>
      <w:r w:rsidRPr="002F2643">
        <w:rPr>
          <w:i/>
          <w:iCs/>
          <w:vertAlign w:val="subscript"/>
        </w:rPr>
        <w:t>n</w:t>
      </w:r>
      <w:proofErr w:type="spellEnd"/>
      <w:r w:rsidRPr="002F2643">
        <w:rPr>
          <w:rFonts w:hint="cs"/>
          <w:rtl/>
          <w:lang w:bidi="ar-EG"/>
        </w:rPr>
        <w:t xml:space="preserve"> طوله</w:t>
      </w:r>
      <w:r w:rsidRPr="002F2643">
        <w:rPr>
          <w:rFonts w:hint="eastAsia"/>
          <w:rtl/>
          <w:lang w:bidi="ar-EG"/>
        </w:rPr>
        <w:t> </w:t>
      </w:r>
      <w:r w:rsidRPr="002F2643">
        <w:rPr>
          <w:i/>
          <w:iCs/>
          <w:lang w:bidi="ar-EG"/>
        </w:rPr>
        <w:t>L</w:t>
      </w:r>
      <w:r w:rsidRPr="002F2643">
        <w:rPr>
          <w:rFonts w:hint="cs"/>
          <w:rtl/>
          <w:lang w:bidi="ar-EG"/>
        </w:rPr>
        <w:t xml:space="preserve"> يمثل قيم المجموعة المركبة لكل موجة حاملة فرعية</w:t>
      </w:r>
      <w:r w:rsidRPr="002F2643">
        <w:rPr>
          <w:rFonts w:hint="eastAsia"/>
          <w:rtl/>
          <w:lang w:bidi="ar-EG"/>
        </w:rPr>
        <w:t> </w:t>
      </w:r>
      <w:r w:rsidRPr="002F2643">
        <w:rPr>
          <w:lang w:bidi="ar-EG"/>
        </w:rPr>
        <w:t>OFDM</w:t>
      </w:r>
      <w:r w:rsidRPr="002F2643">
        <w:rPr>
          <w:rFonts w:hint="cs"/>
          <w:rtl/>
          <w:lang w:bidi="ar-EG"/>
        </w:rPr>
        <w:t xml:space="preserve"> في الرمز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 أما خرج وحدة توليد الإشارة</w:t>
      </w:r>
      <w:r w:rsidRPr="002F2643">
        <w:rPr>
          <w:rFonts w:hint="eastAsia"/>
          <w:rtl/>
          <w:lang w:bidi="ar-EG"/>
        </w:rPr>
        <w:t> </w:t>
      </w:r>
      <w:r w:rsidRPr="002F2643">
        <w:rPr>
          <w:lang w:bidi="ar-EG"/>
        </w:rPr>
        <w:t>OFDM</w:t>
      </w:r>
      <w:r w:rsidRPr="002F2643">
        <w:rPr>
          <w:rFonts w:hint="cs"/>
          <w:rtl/>
          <w:lang w:bidi="ar-EG"/>
        </w:rPr>
        <w:t xml:space="preserve"> فهو نمط موجة مركبة في مجال الوقت بنطاق أساسي </w:t>
      </w:r>
      <w:proofErr w:type="spellStart"/>
      <w:r w:rsidRPr="002F2643">
        <w:rPr>
          <w:i/>
          <w:iCs/>
        </w:rPr>
        <w:t>y</w:t>
      </w:r>
      <w:r w:rsidRPr="002F2643">
        <w:rPr>
          <w:i/>
          <w:iCs/>
          <w:vertAlign w:val="subscript"/>
        </w:rPr>
        <w:t>n</w:t>
      </w:r>
      <w:proofErr w:type="spellEnd"/>
      <w:r w:rsidRPr="002F2643">
        <w:t>(</w:t>
      </w:r>
      <w:r w:rsidRPr="002F2643">
        <w:rPr>
          <w:i/>
          <w:iCs/>
        </w:rPr>
        <w:t>t</w:t>
      </w:r>
      <w:r w:rsidRPr="002F2643">
        <w:t>)</w:t>
      </w:r>
      <w:r w:rsidRPr="002F2643">
        <w:rPr>
          <w:rFonts w:hint="cs"/>
          <w:rtl/>
          <w:lang w:bidi="ar-EG"/>
        </w:rPr>
        <w:t>،</w:t>
      </w:r>
      <w:r w:rsidRPr="002F2643">
        <w:rPr>
          <w:rFonts w:hint="eastAsia"/>
          <w:rtl/>
          <w:lang w:bidi="ar-EG"/>
        </w:rPr>
        <w:t> </w:t>
      </w:r>
      <w:r w:rsidRPr="002F2643">
        <w:rPr>
          <w:rFonts w:hint="cs"/>
          <w:rtl/>
          <w:lang w:bidi="ar-EG"/>
        </w:rPr>
        <w:t>تمثل الإشارة الرقمية للرمز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w:t>
      </w:r>
    </w:p>
    <w:p w:rsidR="002A7229" w:rsidRPr="002F2643" w:rsidRDefault="002A7229" w:rsidP="002A7229">
      <w:pPr>
        <w:pStyle w:val="Heading2"/>
        <w:rPr>
          <w:rtl/>
        </w:rPr>
      </w:pPr>
      <w:bookmarkStart w:id="102" w:name="_Toc460420092"/>
      <w:r w:rsidRPr="002F2643">
        <w:t>2.3</w:t>
      </w:r>
      <w:r w:rsidRPr="002F2643">
        <w:rPr>
          <w:rFonts w:hint="cs"/>
          <w:rtl/>
        </w:rPr>
        <w:tab/>
        <w:t>النظام الفرعي للإرسال</w:t>
      </w:r>
      <w:bookmarkEnd w:id="102"/>
    </w:p>
    <w:p w:rsidR="002A7229" w:rsidRPr="002F2643" w:rsidRDefault="002A7229" w:rsidP="002A7229">
      <w:pPr>
        <w:pStyle w:val="Heading3"/>
        <w:rPr>
          <w:rtl/>
          <w:lang w:bidi="ar-EG"/>
        </w:rPr>
      </w:pPr>
      <w:bookmarkStart w:id="103" w:name="_Toc460420093"/>
      <w:r w:rsidRPr="002F2643">
        <w:rPr>
          <w:lang w:bidi="ar-EG"/>
        </w:rPr>
        <w:t>1.2.3</w:t>
      </w:r>
      <w:r w:rsidRPr="002F2643">
        <w:rPr>
          <w:rFonts w:hint="cs"/>
          <w:rtl/>
          <w:lang w:bidi="ar-EG"/>
        </w:rPr>
        <w:tab/>
        <w:t>مقدمة</w:t>
      </w:r>
      <w:bookmarkEnd w:id="103"/>
    </w:p>
    <w:p w:rsidR="002A7229" w:rsidRPr="002F2643" w:rsidRDefault="002A7229" w:rsidP="00B77F2E">
      <w:pPr>
        <w:spacing w:line="168" w:lineRule="auto"/>
        <w:rPr>
          <w:spacing w:val="-2"/>
          <w:rtl/>
          <w:lang w:bidi="ar-EG"/>
        </w:rPr>
      </w:pPr>
      <w:r w:rsidRPr="002F2643">
        <w:rPr>
          <w:rFonts w:hint="cs"/>
          <w:spacing w:val="-2"/>
          <w:rtl/>
          <w:lang w:bidi="ar-EG"/>
        </w:rPr>
        <w:t>يحدد النظام الفرعي للإرسال نسق نمط الموجة</w:t>
      </w:r>
      <w:r w:rsidRPr="002F2643">
        <w:rPr>
          <w:rFonts w:hint="eastAsia"/>
          <w:spacing w:val="-2"/>
          <w:rtl/>
          <w:lang w:bidi="ar-EG"/>
        </w:rPr>
        <w:t> </w:t>
      </w:r>
      <w:r w:rsidRPr="002F2643">
        <w:rPr>
          <w:spacing w:val="-2"/>
          <w:lang w:bidi="ar-EG"/>
        </w:rPr>
        <w:t>IBOC</w:t>
      </w:r>
      <w:r w:rsidRPr="002F2643">
        <w:rPr>
          <w:rFonts w:hint="cs"/>
          <w:spacing w:val="-2"/>
          <w:rtl/>
          <w:lang w:bidi="ar-EG"/>
        </w:rPr>
        <w:t xml:space="preserve"> في النطاق الأساسي من أجل الإرسال عبر القناة بالموجات المترية</w:t>
      </w:r>
      <w:r w:rsidRPr="002F2643">
        <w:rPr>
          <w:rFonts w:hint="eastAsia"/>
          <w:spacing w:val="-2"/>
          <w:rtl/>
          <w:lang w:bidi="ar-EG"/>
        </w:rPr>
        <w:t> </w:t>
      </w:r>
      <w:r w:rsidRPr="002F2643">
        <w:rPr>
          <w:spacing w:val="-2"/>
          <w:lang w:bidi="ar-EG"/>
        </w:rPr>
        <w:t>(VHF)</w:t>
      </w:r>
      <w:r w:rsidRPr="002F2643">
        <w:rPr>
          <w:rFonts w:hint="cs"/>
          <w:spacing w:val="-2"/>
          <w:rtl/>
          <w:lang w:bidi="ar-EG"/>
        </w:rPr>
        <w:t>. وتضم الوظائف تسلسل الشفرات والتمويل إلى الترددات الأعلى. وإضافة إلى ذلك، تؤجل هذه الوظيفة وتشكّل الإشارة التماثلية في</w:t>
      </w:r>
      <w:r w:rsidR="00B77F2E">
        <w:rPr>
          <w:rFonts w:hint="eastAsia"/>
          <w:spacing w:val="-2"/>
          <w:rtl/>
          <w:lang w:bidi="ar-EG"/>
        </w:rPr>
        <w:t> </w:t>
      </w:r>
      <w:r w:rsidRPr="002F2643">
        <w:rPr>
          <w:rFonts w:hint="cs"/>
          <w:spacing w:val="-2"/>
          <w:rtl/>
          <w:lang w:bidi="ar-EG"/>
        </w:rPr>
        <w:t>النطاق الأساسي قبل ضمها إلى الموجة الرقمية وذلك عند إرسال موجات هجينة أو</w:t>
      </w:r>
      <w:r w:rsidRPr="002F2643">
        <w:rPr>
          <w:rFonts w:hint="eastAsia"/>
          <w:spacing w:val="-2"/>
          <w:rtl/>
          <w:lang w:bidi="ar-EG"/>
        </w:rPr>
        <w:t> </w:t>
      </w:r>
      <w:r w:rsidRPr="002F2643">
        <w:rPr>
          <w:rFonts w:hint="cs"/>
          <w:spacing w:val="-2"/>
          <w:rtl/>
          <w:lang w:bidi="ar-EG"/>
        </w:rPr>
        <w:t>هجينة</w:t>
      </w:r>
      <w:r w:rsidRPr="002F2643">
        <w:rPr>
          <w:rFonts w:hint="eastAsia"/>
          <w:spacing w:val="-2"/>
          <w:rtl/>
          <w:lang w:bidi="ar-EG"/>
        </w:rPr>
        <w:t> </w:t>
      </w:r>
      <w:r w:rsidRPr="002F2643">
        <w:rPr>
          <w:rFonts w:hint="cs"/>
          <w:spacing w:val="-2"/>
          <w:rtl/>
          <w:lang w:bidi="ar-EG"/>
        </w:rPr>
        <w:t>موسعة.</w:t>
      </w:r>
    </w:p>
    <w:p w:rsidR="002A7229" w:rsidRPr="002F2643" w:rsidRDefault="002A7229" w:rsidP="002A7229">
      <w:pPr>
        <w:keepLines/>
        <w:rPr>
          <w:rtl/>
          <w:lang w:bidi="ar-EG"/>
        </w:rPr>
      </w:pPr>
      <w:r w:rsidRPr="002F2643">
        <w:rPr>
          <w:rFonts w:hint="cs"/>
          <w:rtl/>
          <w:lang w:bidi="ar-EG"/>
        </w:rPr>
        <w:t>ودخل هذه الوحدة هو نمط موجة</w:t>
      </w:r>
      <w:r w:rsidRPr="002F2643">
        <w:rPr>
          <w:rFonts w:hint="eastAsia"/>
          <w:rtl/>
          <w:lang w:bidi="ar-EG"/>
        </w:rPr>
        <w:t> </w:t>
      </w:r>
      <w:r w:rsidRPr="002F2643">
        <w:rPr>
          <w:lang w:bidi="ar-EG"/>
        </w:rPr>
        <w:t>OFDM</w:t>
      </w:r>
      <w:r w:rsidRPr="002F2643">
        <w:rPr>
          <w:rFonts w:hint="cs"/>
          <w:rtl/>
          <w:lang w:bidi="ar-EG"/>
        </w:rPr>
        <w:t xml:space="preserve"> مركبة في المجال الزمني بالنطاق الأساسي</w:t>
      </w:r>
      <w:r w:rsidRPr="002F2643">
        <w:rPr>
          <w:rFonts w:hint="eastAsia"/>
          <w:rtl/>
          <w:lang w:bidi="ar-EG"/>
        </w:rPr>
        <w:t> </w:t>
      </w:r>
      <w:proofErr w:type="spellStart"/>
      <w:r w:rsidRPr="002F2643">
        <w:rPr>
          <w:i/>
          <w:iCs/>
        </w:rPr>
        <w:t>y</w:t>
      </w:r>
      <w:r w:rsidRPr="002F2643">
        <w:rPr>
          <w:i/>
          <w:iCs/>
          <w:vertAlign w:val="subscript"/>
        </w:rPr>
        <w:t>n</w:t>
      </w:r>
      <w:proofErr w:type="spellEnd"/>
      <w:r w:rsidRPr="002F2643">
        <w:t>(</w:t>
      </w:r>
      <w:r w:rsidRPr="002F2643">
        <w:rPr>
          <w:i/>
          <w:iCs/>
        </w:rPr>
        <w:t>t</w:t>
      </w:r>
      <w:r w:rsidRPr="002F2643">
        <w:t>)</w:t>
      </w:r>
      <w:r w:rsidRPr="002F2643">
        <w:rPr>
          <w:rFonts w:hint="cs"/>
          <w:rtl/>
          <w:lang w:bidi="ar-EG"/>
        </w:rPr>
        <w:t xml:space="preserve"> تصدر عن وظيفة توليد الإشارة</w:t>
      </w:r>
      <w:r w:rsidRPr="002F2643">
        <w:rPr>
          <w:rFonts w:hint="eastAsia"/>
          <w:rtl/>
          <w:lang w:bidi="ar-EG"/>
        </w:rPr>
        <w:t> </w:t>
      </w:r>
      <w:r w:rsidRPr="002F2643">
        <w:rPr>
          <w:lang w:bidi="ar-EG"/>
        </w:rPr>
        <w:t>OFDM</w:t>
      </w:r>
      <w:r w:rsidRPr="002F2643">
        <w:rPr>
          <w:rFonts w:hint="cs"/>
          <w:rtl/>
          <w:lang w:bidi="ar-EG"/>
        </w:rPr>
        <w:t>. وتدخل إشارات تماثلية بالنطاق الأساسي</w:t>
      </w:r>
      <w:r w:rsidRPr="002F2643">
        <w:rPr>
          <w:rFonts w:hint="eastAsia"/>
          <w:rtl/>
          <w:lang w:bidi="ar-EG"/>
        </w:rPr>
        <w:t> </w:t>
      </w:r>
      <w:r w:rsidRPr="002F2643">
        <w:rPr>
          <w:i/>
          <w:iCs/>
        </w:rPr>
        <w:t>m</w:t>
      </w:r>
      <w:r w:rsidRPr="002F2643">
        <w:t>(</w:t>
      </w:r>
      <w:r w:rsidRPr="002F2643">
        <w:rPr>
          <w:i/>
          <w:iCs/>
        </w:rPr>
        <w:t>t</w:t>
      </w:r>
      <w:r w:rsidRPr="002F2643">
        <w:t>)</w:t>
      </w:r>
      <w:r w:rsidRPr="002F2643">
        <w:rPr>
          <w:rFonts w:hint="cs"/>
          <w:rtl/>
          <w:lang w:bidi="ar-EG"/>
        </w:rPr>
        <w:t xml:space="preserve"> أيضاً واردةً من مصدر تماثلي مع إشارات</w:t>
      </w:r>
      <w:r w:rsidRPr="002F2643">
        <w:rPr>
          <w:rFonts w:hint="eastAsia"/>
          <w:rtl/>
          <w:lang w:bidi="ar-EG"/>
        </w:rPr>
        <w:t> </w:t>
      </w:r>
      <w:r w:rsidRPr="002F2643">
        <w:rPr>
          <w:lang w:bidi="ar-EG"/>
        </w:rPr>
        <w:t>SCA</w:t>
      </w:r>
      <w:r w:rsidRPr="002F2643">
        <w:rPr>
          <w:rFonts w:hint="cs"/>
          <w:rtl/>
          <w:lang w:bidi="ar-EG"/>
        </w:rPr>
        <w:t xml:space="preserve"> خيارية وذلك عند إرسال موجات هجينة أو هجينة موسعة. كما يرد أيضاً أوامر تماثلية خاصة بالتأخير الناجم عن التنوع</w:t>
      </w:r>
      <w:r w:rsidRPr="002F2643">
        <w:rPr>
          <w:rFonts w:hint="eastAsia"/>
          <w:rtl/>
          <w:lang w:bidi="ar-EG"/>
        </w:rPr>
        <w:t> </w:t>
      </w:r>
      <w:r w:rsidRPr="002F2643">
        <w:rPr>
          <w:lang w:bidi="ar-EG"/>
        </w:rPr>
        <w:t>(DD)</w:t>
      </w:r>
      <w:r w:rsidRPr="002F2643">
        <w:rPr>
          <w:rFonts w:hint="cs"/>
          <w:rtl/>
          <w:lang w:bidi="ar-EG"/>
        </w:rPr>
        <w:t xml:space="preserve"> من الطبقة</w:t>
      </w:r>
      <w:r w:rsidRPr="002F2643">
        <w:rPr>
          <w:rFonts w:hint="eastAsia"/>
          <w:rtl/>
          <w:lang w:bidi="ar-EG"/>
        </w:rPr>
        <w:t> </w:t>
      </w:r>
      <w:r w:rsidRPr="002F2643">
        <w:rPr>
          <w:lang w:bidi="ar-EG"/>
        </w:rPr>
        <w:t>L2</w:t>
      </w:r>
      <w:r w:rsidRPr="002F2643">
        <w:rPr>
          <w:rFonts w:hint="cs"/>
          <w:rtl/>
          <w:lang w:bidi="ar-EG"/>
        </w:rPr>
        <w:t xml:space="preserve"> عبر قناة التحكم. أو خرج هذه الوحدة فهو نمط الموجات</w:t>
      </w:r>
      <w:r w:rsidRPr="002F2643">
        <w:rPr>
          <w:rFonts w:hint="eastAsia"/>
          <w:rtl/>
          <w:lang w:bidi="ar-EG"/>
        </w:rPr>
        <w:t> </w:t>
      </w:r>
      <w:r w:rsidRPr="002F2643">
        <w:rPr>
          <w:lang w:bidi="ar-EG"/>
        </w:rPr>
        <w:t>IBOC</w:t>
      </w:r>
      <w:r w:rsidRPr="002F2643">
        <w:rPr>
          <w:rFonts w:hint="cs"/>
          <w:rtl/>
          <w:lang w:bidi="ar-EG"/>
        </w:rPr>
        <w:t>.</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34</w:t>
      </w:r>
    </w:p>
    <w:p w:rsidR="002A7229" w:rsidRPr="002F2643" w:rsidRDefault="0085047E" w:rsidP="00537710">
      <w:pPr>
        <w:pStyle w:val="FigureTitle0"/>
        <w:rPr>
          <w:rtl/>
        </w:rPr>
      </w:pPr>
      <w:r w:rsidRPr="002F2643">
        <w:rPr>
          <w:noProof/>
          <w:rtl/>
          <w:lang w:val="en-US" w:eastAsia="zh-CN" w:bidi="ar-SA"/>
        </w:rPr>
        <mc:AlternateContent>
          <mc:Choice Requires="wpg">
            <w:drawing>
              <wp:anchor distT="0" distB="0" distL="114300" distR="114300" simplePos="0" relativeHeight="251599872" behindDoc="0" locked="0" layoutInCell="1" allowOverlap="1" wp14:anchorId="5279DB0F" wp14:editId="27D5B034">
                <wp:simplePos x="0" y="0"/>
                <wp:positionH relativeFrom="column">
                  <wp:posOffset>458587</wp:posOffset>
                </wp:positionH>
                <wp:positionV relativeFrom="paragraph">
                  <wp:posOffset>279617</wp:posOffset>
                </wp:positionV>
                <wp:extent cx="4646769" cy="4445255"/>
                <wp:effectExtent l="0" t="0" r="1905" b="12700"/>
                <wp:wrapNone/>
                <wp:docPr id="893" name="Group 893"/>
                <wp:cNvGraphicFramePr/>
                <a:graphic xmlns:a="http://schemas.openxmlformats.org/drawingml/2006/main">
                  <a:graphicData uri="http://schemas.microsoft.com/office/word/2010/wordprocessingGroup">
                    <wpg:wgp>
                      <wpg:cNvGrpSpPr/>
                      <wpg:grpSpPr>
                        <a:xfrm>
                          <a:off x="0" y="0"/>
                          <a:ext cx="4646769" cy="4445255"/>
                          <a:chOff x="-158566" y="0"/>
                          <a:chExt cx="4646769" cy="4445255"/>
                        </a:xfrm>
                      </wpg:grpSpPr>
                      <wps:wsp>
                        <wps:cNvPr id="894" name="Text Box 11970"/>
                        <wps:cNvSpPr txBox="1">
                          <a:spLocks noChangeArrowheads="1"/>
                        </wps:cNvSpPr>
                        <wps:spPr bwMode="auto">
                          <a:xfrm>
                            <a:off x="341194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wps:wsp>
                        <wps:cNvPr id="895" name="Text Box 11971"/>
                        <wps:cNvSpPr txBox="1">
                          <a:spLocks noChangeArrowheads="1"/>
                        </wps:cNvSpPr>
                        <wps:spPr bwMode="auto">
                          <a:xfrm>
                            <a:off x="2442003" y="304669"/>
                            <a:ext cx="7797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wps:txbx>
                        <wps:bodyPr rot="0" vert="horz" wrap="square" lIns="0" tIns="0" rIns="0" bIns="0" anchor="t" anchorCtr="0" upright="1">
                          <a:noAutofit/>
                        </wps:bodyPr>
                      </wps:wsp>
                      <wps:wsp>
                        <wps:cNvPr id="896" name="Text Box 11972"/>
                        <wps:cNvSpPr txBox="1">
                          <a:spLocks noChangeArrowheads="1"/>
                        </wps:cNvSpPr>
                        <wps:spPr bwMode="auto">
                          <a:xfrm>
                            <a:off x="1610830" y="109182"/>
                            <a:ext cx="850239" cy="24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من مصدر تماثلي</w:t>
                              </w:r>
                            </w:p>
                          </w:txbxContent>
                        </wps:txbx>
                        <wps:bodyPr rot="0" vert="horz" wrap="square" lIns="0" tIns="0" rIns="0" bIns="0" anchor="t" anchorCtr="0" upright="1">
                          <a:noAutofit/>
                        </wps:bodyPr>
                      </wps:wsp>
                      <wps:wsp>
                        <wps:cNvPr id="897" name="Text Box 11973"/>
                        <wps:cNvSpPr txBox="1">
                          <a:spLocks noChangeArrowheads="1"/>
                        </wps:cNvSpPr>
                        <wps:spPr bwMode="auto">
                          <a:xfrm>
                            <a:off x="349477" y="109182"/>
                            <a:ext cx="70624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wps:txbx>
                        <wps:bodyPr rot="0" vert="horz" wrap="square" lIns="0" tIns="0" rIns="0" bIns="0" anchor="t" anchorCtr="0" upright="1">
                          <a:noAutofit/>
                        </wps:bodyPr>
                      </wps:wsp>
                      <wps:wsp>
                        <wps:cNvPr id="898" name="Text Box 11974"/>
                        <wps:cNvSpPr txBox="1">
                          <a:spLocks noChangeArrowheads="1"/>
                        </wps:cNvSpPr>
                        <wps:spPr bwMode="auto">
                          <a:xfrm>
                            <a:off x="-158566" y="280419"/>
                            <a:ext cx="946150" cy="35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wps:txbx>
                        <wps:bodyPr rot="0" vert="horz" wrap="square" lIns="0" tIns="0" rIns="0" bIns="0" anchor="t" anchorCtr="0" upright="1">
                          <a:noAutofit/>
                        </wps:bodyPr>
                      </wps:wsp>
                      <wps:wsp>
                        <wps:cNvPr id="899" name="Text Box 11975"/>
                        <wps:cNvSpPr txBox="1">
                          <a:spLocks noChangeArrowheads="1"/>
                        </wps:cNvSpPr>
                        <wps:spPr bwMode="auto">
                          <a:xfrm>
                            <a:off x="2964838" y="1471553"/>
                            <a:ext cx="15233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t" anchorCtr="0" upright="1">
                          <a:noAutofit/>
                        </wps:bodyPr>
                      </wps:wsp>
                      <wps:wsp>
                        <wps:cNvPr id="900" name="Text Box 11976"/>
                        <wps:cNvSpPr txBox="1">
                          <a:spLocks noChangeArrowheads="1"/>
                        </wps:cNvSpPr>
                        <wps:spPr bwMode="auto">
                          <a:xfrm>
                            <a:off x="2940618" y="2429775"/>
                            <a:ext cx="15347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t" anchorCtr="0" upright="1">
                          <a:noAutofit/>
                        </wps:bodyPr>
                      </wps:wsp>
                      <wps:wsp>
                        <wps:cNvPr id="901" name="Text Box 11977"/>
                        <wps:cNvSpPr txBox="1">
                          <a:spLocks noChangeArrowheads="1"/>
                        </wps:cNvSpPr>
                        <wps:spPr bwMode="auto">
                          <a:xfrm>
                            <a:off x="575336" y="1460114"/>
                            <a:ext cx="15544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lang w:bidi="ar-EG"/>
                                </w:rPr>
                              </w:pPr>
                              <w:r>
                                <w:rPr>
                                  <w:rFonts w:hint="cs"/>
                                  <w:sz w:val="16"/>
                                  <w:szCs w:val="22"/>
                                  <w:rtl/>
                                  <w:lang w:bidi="ar-EG"/>
                                </w:rPr>
                                <w:t>تأخير ناجم عن التنوع</w:t>
                              </w:r>
                            </w:p>
                          </w:txbxContent>
                        </wps:txbx>
                        <wps:bodyPr rot="0" vert="horz" wrap="square" lIns="0" tIns="0" rIns="0" bIns="0" anchor="t" anchorCtr="0" upright="1">
                          <a:noAutofit/>
                        </wps:bodyPr>
                      </wps:wsp>
                      <wps:wsp>
                        <wps:cNvPr id="902" name="Text Box 11978"/>
                        <wps:cNvSpPr txBox="1">
                          <a:spLocks noChangeArrowheads="1"/>
                        </wps:cNvSpPr>
                        <wps:spPr bwMode="auto">
                          <a:xfrm>
                            <a:off x="593095" y="2429764"/>
                            <a:ext cx="15405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lang w:bidi="ar-EG"/>
                                </w:rPr>
                              </w:pPr>
                              <w:r>
                                <w:rPr>
                                  <w:rFonts w:hint="cs"/>
                                  <w:sz w:val="16"/>
                                  <w:szCs w:val="22"/>
                                  <w:rtl/>
                                  <w:lang w:bidi="ar-EG"/>
                                </w:rPr>
                                <w:t xml:space="preserve">مزيل تشكيل تماثلي للترددات </w:t>
                              </w:r>
                              <w:r>
                                <w:rPr>
                                  <w:sz w:val="16"/>
                                  <w:szCs w:val="22"/>
                                  <w:lang w:bidi="ar-EG"/>
                                </w:rPr>
                                <w:t>FM</w:t>
                              </w:r>
                            </w:p>
                          </w:txbxContent>
                        </wps:txbx>
                        <wps:bodyPr rot="0" vert="horz" wrap="square" lIns="0" tIns="0" rIns="0" bIns="0" anchor="t" anchorCtr="0" upright="1">
                          <a:noAutofit/>
                        </wps:bodyPr>
                      </wps:wsp>
                      <wps:wsp>
                        <wps:cNvPr id="903" name="Text Box 11979"/>
                        <wps:cNvSpPr txBox="1">
                          <a:spLocks noChangeArrowheads="1"/>
                        </wps:cNvSpPr>
                        <wps:spPr bwMode="auto">
                          <a:xfrm>
                            <a:off x="1025711" y="4234435"/>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2A7229">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wps:txbx>
                        <wps:bodyPr rot="0" vert="horz" wrap="square" lIns="0" tIns="0" rIns="0" bIns="0" anchor="t" anchorCtr="0" upright="1">
                          <a:noAutofit/>
                        </wps:bodyPr>
                      </wps:wsp>
                      <wps:wsp>
                        <wps:cNvPr id="904" name="Text Box 11980"/>
                        <wps:cNvSpPr txBox="1">
                          <a:spLocks noChangeArrowheads="1"/>
                        </wps:cNvSpPr>
                        <wps:spPr bwMode="auto">
                          <a:xfrm>
                            <a:off x="464418" y="3203753"/>
                            <a:ext cx="7435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5B665E" w:rsidRDefault="00E52F00" w:rsidP="00353901">
                              <w:pPr>
                                <w:spacing w:before="0" w:line="180" w:lineRule="exact"/>
                                <w:jc w:val="center"/>
                                <w:rPr>
                                  <w:sz w:val="16"/>
                                  <w:szCs w:val="22"/>
                                  <w:lang w:bidi="ar-EG"/>
                                </w:rPr>
                              </w:pPr>
                              <w:r>
                                <w:rPr>
                                  <w:rFonts w:hint="cs"/>
                                  <w:sz w:val="16"/>
                                  <w:szCs w:val="22"/>
                                  <w:rtl/>
                                  <w:lang w:bidi="ar-EG"/>
                                </w:rPr>
                                <w:t xml:space="preserve">موجات هجينة </w:t>
                              </w:r>
                              <w:proofErr w:type="spellStart"/>
                              <w:r>
                                <w:rPr>
                                  <w:rFonts w:hint="cs"/>
                                  <w:sz w:val="16"/>
                                  <w:szCs w:val="22"/>
                                  <w:rtl/>
                                  <w:lang w:bidi="ar-EG"/>
                                </w:rPr>
                                <w:t>هجينة</w:t>
                              </w:r>
                              <w:proofErr w:type="spellEnd"/>
                              <w:r>
                                <w:rPr>
                                  <w:rFonts w:hint="cs"/>
                                  <w:sz w:val="16"/>
                                  <w:szCs w:val="22"/>
                                  <w:rtl/>
                                  <w:lang w:bidi="ar-EG"/>
                                </w:rPr>
                                <w:t xml:space="preserve"> موسعة فقط</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79DB0F" id="Group 893" o:spid="_x0000_s1359" style="position:absolute;left:0;text-align:left;margin-left:36.1pt;margin-top:22pt;width:365.9pt;height:350pt;z-index:251599872;mso-width-relative:margin;mso-height-relative:margin" coordorigin="-1585" coordsize="46467,4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jhQAUAAPEwAAAOAAAAZHJzL2Uyb0RvYy54bWzsW21v2zYQ/j5g/0HQd8ekREqiEKdI7DgY&#10;kG0F2v0AWpItYZKokUrsrNh/35F6cxwX7VpAHWDlg0PrhTwe75577khfvzsUufWcSJWJcmHjK2Rb&#10;SRmJOCt3C/uPj+tZYFuq5mXMc1EmC/slUfa7m59/ut5XYeKIVORxIi3opFThvlrYaV1X4XyuojQp&#10;uLoSVVLCza2QBa/hq9zNY8n30HuRzx2EvPleyLiSIkqUgqur5qZ9Y/rfbpOo/n27VUlt5QsbZKvN&#10;pzSfG/05v7nm4U7yKs2iVgz+DVIUPCth0L6rFa+59SSzN10VWSSFEtv6KhLFXGy3WZSYOcBsMDqZ&#10;zYMUT5WZyy7c76peTaDaEz19c7fRb8/vpZXFCztgrm2VvIBFMuNa+gKoZ1/tQnjqQVYfqveyvbBr&#10;vukZH7ay0P9hLtbBKPalV2xyqK0ILhKPeL7HbCuCe4QQ6lDaqD5KYX30ezNMA+p5tjW8HaX3X3h/&#10;3g0/11L2Qu0rMCY16Et9n74+pLxKzDIorYleX6TT10c9zztxsDBmvrEpLQE8qjVm1Qe4Bb5h7ENV&#10;jyL6U1mlWKa83CW3Uop9mvAYZMRaJTCT/lWtfBUq3clm/6uIYWn4Uy1MRydqdwmMTcDCB/V1yg8Q&#10;WBbc0bp3icOgrcfpVMfDSqr6IRGFpRsLW4LTmCH486Oqm0e7R/RCl2Kd5Tlc52FevroAfTZXYGh4&#10;Vd/TQhg/+MQQuw/uAzIjjnc/I2i1mt2ul2TmrbFPV+5quVzhf/S4mIRpFsdJqYfpfBKTr1vDFh0a&#10;b+q9Uok8i3V3WiQld5tlLq1nDpiwNn+tQo4em78Ww+gL5nIyJewQdOew2doL/BlZEzqD9Q9mCLM7&#10;5iHCyGr9ekqPWZl8/5Ss/cJm4EONRX12bsj8vZ0bD4usBtTNswLcvn+Ih9oO78vYLG3Ns7xpH6lC&#10;iz+oApa7W2hjtdpQG5OtD5uDARWHMT2+NuONiF/AkKUAEwNrhJgBjVTIv21rD/i7sNVfT1wmtpX/&#10;UoIzaLDuGrJrbLoGLyN4dWHXttU0l3UD6k+VzHYp9Ny4WyluwWG2mTHjQYrWzQAjGtlGAAt6FiyM&#10;yx95/Dhg4RACsRPgXiMCIh4gs1lz7awarn2f+UGHGGDjzoQYE2KMhBhuE54GX71YxAAu1NCxV/TC&#10;6fB0VHqBPYwCFyABEAMjhgMjRhPeNWIEFDluy+8gJpLAb8NOR1M6AjFxjCFcHwXWhps0AXXiGP+N&#10;Y7ioj6IXzjH8s4jRZnF9VjEOx3CB/fog0GcAw0eeQ6A2oJMSBzIX6k2AMSUl4yQlLuqD6IUDBjjg&#10;GYpBfgjFOC4AOQEi+CQpYcTDtEtKqO+7E8WYkpLRkpI+iF44YgDHP4MYppg7fhmDeSRwAcM0xyA+&#10;ptSs0pCVYOq4rgeVl4ZloGAqZEylz7FKn1BY6+LoRWOG3m84hxmG8P8AzCDIww1mQGGT+X67EdXV&#10;PjF1ic8mzJi2S4Ydo9G2S1zUR9ILxwx8FjMM5R8dM6hPgUa0NMNDGBtgP6YZlJBuv8SBQulEMyaa&#10;MR7N6APphUOGcxYygo6EjbpfQpmLNInQ1U3NMrw3kEEQxW01Y4KM6VAGnEsZkWX0cfTCIaM/8fZq&#10;i7U/sjIqZGDkUB8D7wHMII5LiHuSmXgBhcM6UzFjOsfV52YjQkYfRy8cMs4e+gTy355yGxUy4Fgt&#10;aWsZroNcSFO0GENi4gOGBF0pgzF/ykumvGS8vKQPo/9XxDCHxuFcvTnR2v4GQB/cP/5uTooOv1S4&#10;+RcAAP//AwBQSwMEFAAGAAgAAAAhAJRr+5/eAAAACQEAAA8AAABkcnMvZG93bnJldi54bWxMj0FL&#10;w0AQhe+C/2EZwZvdJFYtaTalFPVUhLaC9LbNTpPQ7GzIbpP03zs56W1mvseb97LVaBvRY+drRwri&#10;WQQCqXCmplLB9+HjaQHCB01GN45QwQ09rPL7u0ynxg20w34fSsEm5FOtoAqhTaX0RYVW+5lrkZid&#10;XWd14LUrpen0wOa2kUkUvUqra+IPlW5xU2Fx2V+tgs9BD+vn+L3fXs6b2/Hw8vWzjVGpx4dxvQQR&#10;cAx/Ypjic3TIOdPJXcl40Sh4SxJWKpjPuRLzRTQNJwbTReaZ/N8g/wUAAP//AwBQSwECLQAUAAYA&#10;CAAAACEAtoM4kv4AAADhAQAAEwAAAAAAAAAAAAAAAAAAAAAAW0NvbnRlbnRfVHlwZXNdLnhtbFBL&#10;AQItABQABgAIAAAAIQA4/SH/1gAAAJQBAAALAAAAAAAAAAAAAAAAAC8BAABfcmVscy8ucmVsc1BL&#10;AQItABQABgAIAAAAIQC1XEjhQAUAAPEwAAAOAAAAAAAAAAAAAAAAAC4CAABkcnMvZTJvRG9jLnht&#10;bFBLAQItABQABgAIAAAAIQCUa/uf3gAAAAkBAAAPAAAAAAAAAAAAAAAAAJoHAABkcnMvZG93bnJl&#10;di54bWxQSwUGAAAAAAQABADzAAAApQgAAAAA&#10;">
                <v:shape id="Text Box 11970" o:spid="_x0000_s1360" type="#_x0000_t202" style="position:absolute;left:34119;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UxcUA&#10;AADcAAAADwAAAGRycy9kb3ducmV2LnhtbESPQWvCQBSE74X+h+UVvNVNp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JTFxQAAANwAAAAPAAAAAAAAAAAAAAAAAJgCAABkcnMv&#10;ZG93bnJldi54bWxQSwUGAAAAAAQABAD1AAAAigMAAAAA&#10;" filled="f" stroked="f">
                  <v:textbox inset="0,0,0,0">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v:shape id="Text Box 11971" o:spid="_x0000_s1361" type="#_x0000_t202" style="position:absolute;left:24420;top:3046;width:779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E52F00" w:rsidRPr="005B665E" w:rsidRDefault="00E52F00" w:rsidP="002A7229">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v:textbox>
                </v:shape>
                <v:shape id="Text Box 11972" o:spid="_x0000_s1362" type="#_x0000_t202" style="position:absolute;left:16108;top:1091;width:8502;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من مصدر تماثلي</w:t>
                        </w:r>
                      </w:p>
                    </w:txbxContent>
                  </v:textbox>
                </v:shape>
                <v:shape id="Text Box 11973" o:spid="_x0000_s1363" type="#_x0000_t202" style="position:absolute;left:3494;top:1091;width:7063;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v:textbox>
                </v:shape>
                <v:shape id="Text Box 11974" o:spid="_x0000_s1364" type="#_x0000_t202" style="position:absolute;left:-1585;top:2804;width:9460;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E52F00" w:rsidRPr="005B665E" w:rsidRDefault="00E52F00" w:rsidP="002A7229">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v:textbox>
                </v:shape>
                <v:shape id="Text Box 11975" o:spid="_x0000_s1365" type="#_x0000_t202" style="position:absolute;left:29648;top:14715;width:15234;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تسلسل الشفرات</w:t>
                        </w:r>
                      </w:p>
                    </w:txbxContent>
                  </v:textbox>
                </v:shape>
                <v:shape id="Text Box 11976" o:spid="_x0000_s1366" type="#_x0000_t202" style="position:absolute;left:29406;top:24297;width:1534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rsidR="00E52F00" w:rsidRPr="005B665E" w:rsidRDefault="00E52F00" w:rsidP="002A7229">
                        <w:pPr>
                          <w:spacing w:before="0" w:line="240" w:lineRule="exact"/>
                          <w:jc w:val="center"/>
                          <w:rPr>
                            <w:sz w:val="16"/>
                            <w:szCs w:val="22"/>
                            <w:rtl/>
                            <w:lang w:bidi="ar-EG"/>
                          </w:rPr>
                        </w:pPr>
                        <w:r>
                          <w:rPr>
                            <w:rFonts w:hint="cs"/>
                            <w:sz w:val="16"/>
                            <w:szCs w:val="22"/>
                            <w:rtl/>
                            <w:lang w:bidi="ar-EG"/>
                          </w:rPr>
                          <w:t>تحويل إلى ترددات أعلى</w:t>
                        </w:r>
                      </w:p>
                    </w:txbxContent>
                  </v:textbox>
                </v:shape>
                <v:shape id="Text Box 11977" o:spid="_x0000_s1367" type="#_x0000_t202" style="position:absolute;left:5753;top:14601;width:1554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E52F00" w:rsidRPr="005B665E" w:rsidRDefault="00E52F00" w:rsidP="002A7229">
                        <w:pPr>
                          <w:spacing w:before="0" w:line="240" w:lineRule="exact"/>
                          <w:jc w:val="center"/>
                          <w:rPr>
                            <w:sz w:val="16"/>
                            <w:szCs w:val="22"/>
                            <w:lang w:bidi="ar-EG"/>
                          </w:rPr>
                        </w:pPr>
                        <w:r>
                          <w:rPr>
                            <w:rFonts w:hint="cs"/>
                            <w:sz w:val="16"/>
                            <w:szCs w:val="22"/>
                            <w:rtl/>
                            <w:lang w:bidi="ar-EG"/>
                          </w:rPr>
                          <w:t>تأخير ناجم عن التنوع</w:t>
                        </w:r>
                      </w:p>
                    </w:txbxContent>
                  </v:textbox>
                </v:shape>
                <v:shape id="Text Box 11978" o:spid="_x0000_s1368" type="#_x0000_t202" style="position:absolute;left:5930;top:24297;width:15406;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rsidR="00E52F00" w:rsidRPr="005B665E" w:rsidRDefault="00E52F00" w:rsidP="002A7229">
                        <w:pPr>
                          <w:spacing w:before="0" w:line="240" w:lineRule="exact"/>
                          <w:jc w:val="center"/>
                          <w:rPr>
                            <w:sz w:val="16"/>
                            <w:szCs w:val="22"/>
                            <w:lang w:bidi="ar-EG"/>
                          </w:rPr>
                        </w:pPr>
                        <w:r>
                          <w:rPr>
                            <w:rFonts w:hint="cs"/>
                            <w:sz w:val="16"/>
                            <w:szCs w:val="22"/>
                            <w:rtl/>
                            <w:lang w:bidi="ar-EG"/>
                          </w:rPr>
                          <w:t xml:space="preserve">مزيل تشكيل تماثلي للترددات </w:t>
                        </w:r>
                        <w:r>
                          <w:rPr>
                            <w:sz w:val="16"/>
                            <w:szCs w:val="22"/>
                            <w:lang w:bidi="ar-EG"/>
                          </w:rPr>
                          <w:t>FM</w:t>
                        </w:r>
                      </w:p>
                    </w:txbxContent>
                  </v:textbox>
                </v:shape>
                <v:shape id="Text Box 11979" o:spid="_x0000_s1369" type="#_x0000_t202" style="position:absolute;left:10257;top:42344;width:685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E52F00" w:rsidRPr="005B665E" w:rsidRDefault="00E52F00" w:rsidP="002A7229">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v:textbox>
                </v:shape>
                <v:shape id="Text Box 11980" o:spid="_x0000_s1370" type="#_x0000_t202" style="position:absolute;left:4644;top:32037;width:743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rsidR="00E52F00" w:rsidRPr="005B665E" w:rsidRDefault="00E52F00" w:rsidP="00353901">
                        <w:pPr>
                          <w:spacing w:before="0" w:line="180" w:lineRule="exact"/>
                          <w:jc w:val="center"/>
                          <w:rPr>
                            <w:sz w:val="16"/>
                            <w:szCs w:val="22"/>
                            <w:lang w:bidi="ar-EG"/>
                          </w:rPr>
                        </w:pPr>
                        <w:r>
                          <w:rPr>
                            <w:rFonts w:hint="cs"/>
                            <w:sz w:val="16"/>
                            <w:szCs w:val="22"/>
                            <w:rtl/>
                            <w:lang w:bidi="ar-EG"/>
                          </w:rPr>
                          <w:t xml:space="preserve">موجات هجينة </w:t>
                        </w:r>
                        <w:proofErr w:type="spellStart"/>
                        <w:r>
                          <w:rPr>
                            <w:rFonts w:hint="cs"/>
                            <w:sz w:val="16"/>
                            <w:szCs w:val="22"/>
                            <w:rtl/>
                            <w:lang w:bidi="ar-EG"/>
                          </w:rPr>
                          <w:t>هجينة</w:t>
                        </w:r>
                        <w:proofErr w:type="spellEnd"/>
                        <w:r>
                          <w:rPr>
                            <w:rFonts w:hint="cs"/>
                            <w:sz w:val="16"/>
                            <w:szCs w:val="22"/>
                            <w:rtl/>
                            <w:lang w:bidi="ar-EG"/>
                          </w:rPr>
                          <w:t xml:space="preserve"> موسعة فقط</w:t>
                        </w:r>
                      </w:p>
                    </w:txbxContent>
                  </v:textbox>
                </v:shape>
              </v:group>
            </w:pict>
          </mc:Fallback>
        </mc:AlternateContent>
      </w:r>
      <w:r w:rsidR="002A7229" w:rsidRPr="002F2643">
        <w:rPr>
          <w:rFonts w:hint="cs"/>
          <w:rtl/>
        </w:rPr>
        <w:t>مخطط وظيفي للنظام الفرعي لإرسال الموجات الهجينة/الهجينة الموسعة</w:t>
      </w:r>
    </w:p>
    <w:p w:rsidR="0085047E" w:rsidRDefault="0085047E" w:rsidP="00537710">
      <w:pPr>
        <w:keepNext/>
        <w:rPr>
          <w:lang w:val="fr-FR" w:bidi="ar-EG"/>
        </w:rPr>
      </w:pPr>
    </w:p>
    <w:p w:rsidR="0085047E" w:rsidRDefault="0085047E" w:rsidP="0085047E">
      <w:pPr>
        <w:spacing w:line="240" w:lineRule="auto"/>
        <w:jc w:val="center"/>
        <w:rPr>
          <w:lang w:val="fr-FR" w:bidi="ar-EG"/>
        </w:rPr>
      </w:pPr>
      <w:r>
        <w:object w:dxaOrig="5648" w:dyaOrig="4757">
          <v:shape id="_x0000_i1059" type="#_x0000_t75" style="width:390pt;height:330pt" o:ole="">
            <v:imagedata r:id="rId90" o:title=""/>
          </v:shape>
          <o:OLEObject Type="Embed" ProgID="CorelDraw.Graphic.16" ShapeID="_x0000_i1059" DrawAspect="Content" ObjectID="_1534165306" r:id="rId91"/>
        </w:object>
      </w:r>
    </w:p>
    <w:p w:rsidR="002A7229" w:rsidRPr="002F2643" w:rsidRDefault="002A7229" w:rsidP="002355F3">
      <w:pPr>
        <w:pStyle w:val="Heading3"/>
        <w:rPr>
          <w:rtl/>
          <w:lang w:bidi="ar-EG"/>
        </w:rPr>
      </w:pPr>
      <w:bookmarkStart w:id="104" w:name="_Toc460420094"/>
      <w:r w:rsidRPr="002F2643">
        <w:rPr>
          <w:lang w:bidi="ar-EG"/>
        </w:rPr>
        <w:t>2.2.3</w:t>
      </w:r>
      <w:r w:rsidRPr="002F2643">
        <w:rPr>
          <w:rFonts w:hint="cs"/>
          <w:rtl/>
          <w:lang w:bidi="ar-EG"/>
        </w:rPr>
        <w:tab/>
        <w:t>التأخير الناجم عن التنوع</w:t>
      </w:r>
      <w:bookmarkEnd w:id="104"/>
    </w:p>
    <w:p w:rsidR="002A7229" w:rsidRPr="002F2643" w:rsidRDefault="002A7229" w:rsidP="002A7229">
      <w:pPr>
        <w:spacing w:line="185" w:lineRule="auto"/>
        <w:rPr>
          <w:spacing w:val="-2"/>
          <w:rtl/>
          <w:lang w:bidi="ar-EG"/>
        </w:rPr>
      </w:pPr>
      <w:r w:rsidRPr="002F2643">
        <w:rPr>
          <w:rFonts w:hint="cs"/>
          <w:spacing w:val="-2"/>
          <w:rtl/>
          <w:lang w:bidi="ar-EG"/>
        </w:rPr>
        <w:t xml:space="preserve">عند إذاعة الموجات الهجينة والهجينة الموسعة، كما يبيَّن في الشكل </w:t>
      </w:r>
      <w:r w:rsidRPr="002F2643">
        <w:rPr>
          <w:spacing w:val="-2"/>
          <w:lang w:bidi="ar-EG"/>
        </w:rPr>
        <w:t>34</w:t>
      </w:r>
      <w:r w:rsidRPr="002F2643">
        <w:rPr>
          <w:rFonts w:hint="cs"/>
          <w:spacing w:val="-2"/>
          <w:rtl/>
          <w:lang w:bidi="ar-EG"/>
        </w:rPr>
        <w:t>، تنضم الإشارة</w:t>
      </w:r>
      <w:r w:rsidRPr="002F2643">
        <w:rPr>
          <w:rFonts w:hint="eastAsia"/>
          <w:spacing w:val="-2"/>
          <w:rtl/>
          <w:lang w:bidi="ar-EG"/>
        </w:rPr>
        <w:t> </w:t>
      </w:r>
      <w:r w:rsidRPr="002F2643">
        <w:t>z(t)</w:t>
      </w:r>
      <w:r w:rsidRPr="002F2643">
        <w:rPr>
          <w:rFonts w:hint="cs"/>
          <w:spacing w:val="-2"/>
          <w:rtl/>
          <w:lang w:bidi="ar-EG"/>
        </w:rPr>
        <w:t xml:space="preserve"> إلى إشارة التردد</w:t>
      </w:r>
      <w:r w:rsidRPr="002F2643">
        <w:rPr>
          <w:rFonts w:hint="eastAsia"/>
          <w:spacing w:val="-2"/>
          <w:rtl/>
          <w:lang w:bidi="ar-EG"/>
        </w:rPr>
        <w:t> </w:t>
      </w:r>
      <w:r w:rsidRPr="002F2643">
        <w:rPr>
          <w:spacing w:val="-2"/>
          <w:lang w:bidi="ar-EG"/>
        </w:rPr>
        <w:t>FM</w:t>
      </w:r>
      <w:r w:rsidRPr="002F2643">
        <w:rPr>
          <w:rFonts w:hint="cs"/>
          <w:spacing w:val="-2"/>
          <w:rtl/>
          <w:lang w:bidi="ar-EG"/>
        </w:rPr>
        <w:t xml:space="preserve"> التماثلية المبقى عليها بأكملها </w:t>
      </w:r>
      <w:r w:rsidRPr="002F2643">
        <w:rPr>
          <w:i/>
          <w:iCs/>
          <w:spacing w:val="-2"/>
        </w:rPr>
        <w:t>a</w:t>
      </w:r>
      <w:r w:rsidRPr="002F2643">
        <w:rPr>
          <w:spacing w:val="-2"/>
        </w:rPr>
        <w:t>(</w:t>
      </w:r>
      <w:r w:rsidRPr="002F2643">
        <w:rPr>
          <w:i/>
          <w:iCs/>
          <w:spacing w:val="-2"/>
        </w:rPr>
        <w:t>t</w:t>
      </w:r>
      <w:r w:rsidRPr="002F2643">
        <w:rPr>
          <w:spacing w:val="-2"/>
        </w:rPr>
        <w:t>)</w:t>
      </w:r>
      <w:r w:rsidRPr="002F2643">
        <w:rPr>
          <w:rFonts w:hint="cs"/>
          <w:spacing w:val="-2"/>
          <w:rtl/>
          <w:lang w:bidi="ar-EG"/>
        </w:rPr>
        <w:t>. إ</w:t>
      </w:r>
      <w:r w:rsidRPr="002F2643">
        <w:rPr>
          <w:spacing w:val="-2"/>
          <w:rtl/>
          <w:lang w:bidi="ar-EG"/>
        </w:rPr>
        <w:t>ن الإشار</w:t>
      </w:r>
      <w:r w:rsidRPr="002F2643">
        <w:rPr>
          <w:rFonts w:hint="cs"/>
          <w:spacing w:val="-2"/>
          <w:rtl/>
          <w:lang w:bidi="ar-EG"/>
        </w:rPr>
        <w:t>ة</w:t>
      </w:r>
      <w:r w:rsidRPr="002F2643">
        <w:rPr>
          <w:spacing w:val="-2"/>
          <w:rtl/>
          <w:lang w:bidi="ar-EG"/>
        </w:rPr>
        <w:t xml:space="preserve"> الرقمية </w:t>
      </w:r>
      <w:r w:rsidRPr="002F2643">
        <w:rPr>
          <w:i/>
          <w:iCs/>
          <w:spacing w:val="-2"/>
        </w:rPr>
        <w:t>z</w:t>
      </w:r>
      <w:r w:rsidRPr="002F2643">
        <w:rPr>
          <w:spacing w:val="-2"/>
        </w:rPr>
        <w:t>(</w:t>
      </w:r>
      <w:r w:rsidRPr="002F2643">
        <w:rPr>
          <w:i/>
          <w:iCs/>
          <w:spacing w:val="-2"/>
        </w:rPr>
        <w:t>t</w:t>
      </w:r>
      <w:r w:rsidRPr="002F2643">
        <w:rPr>
          <w:spacing w:val="-2"/>
        </w:rPr>
        <w:t>)</w:t>
      </w:r>
      <w:r w:rsidRPr="002F2643">
        <w:rPr>
          <w:rFonts w:hint="cs"/>
          <w:spacing w:val="-2"/>
          <w:rtl/>
          <w:lang w:bidi="ar-EG"/>
        </w:rPr>
        <w:t xml:space="preserve"> ت</w:t>
      </w:r>
      <w:r w:rsidRPr="002F2643">
        <w:rPr>
          <w:spacing w:val="-2"/>
          <w:rtl/>
          <w:lang w:bidi="ar-EG"/>
        </w:rPr>
        <w:t xml:space="preserve">تضمن بالفعل </w:t>
      </w:r>
      <w:r w:rsidRPr="002F2643">
        <w:rPr>
          <w:rFonts w:hint="cs"/>
          <w:spacing w:val="-2"/>
          <w:rtl/>
          <w:lang w:bidi="ar-EG"/>
        </w:rPr>
        <w:t xml:space="preserve">إشارة </w:t>
      </w:r>
      <w:r w:rsidRPr="002F2643">
        <w:rPr>
          <w:spacing w:val="-2"/>
          <w:rtl/>
          <w:lang w:bidi="ar-EG"/>
        </w:rPr>
        <w:t xml:space="preserve">مصدر الصوت التماثلية </w:t>
      </w:r>
      <w:r w:rsidRPr="002F2643">
        <w:rPr>
          <w:i/>
          <w:iCs/>
          <w:spacing w:val="-2"/>
        </w:rPr>
        <w:t>m</w:t>
      </w:r>
      <w:r w:rsidRPr="002F2643">
        <w:rPr>
          <w:spacing w:val="-2"/>
        </w:rPr>
        <w:t>(</w:t>
      </w:r>
      <w:r w:rsidRPr="002F2643">
        <w:rPr>
          <w:i/>
          <w:iCs/>
          <w:spacing w:val="-2"/>
        </w:rPr>
        <w:t>t</w:t>
      </w:r>
      <w:r w:rsidRPr="002F2643">
        <w:rPr>
          <w:spacing w:val="-2"/>
        </w:rPr>
        <w:t>)</w:t>
      </w:r>
      <w:r w:rsidRPr="002F2643">
        <w:rPr>
          <w:rFonts w:hint="cs"/>
          <w:spacing w:val="-2"/>
          <w:rtl/>
          <w:lang w:bidi="ar-EG"/>
        </w:rPr>
        <w:t xml:space="preserve"> </w:t>
      </w:r>
      <w:r w:rsidRPr="002F2643">
        <w:rPr>
          <w:spacing w:val="-2"/>
          <w:rtl/>
          <w:lang w:bidi="ar-EG"/>
        </w:rPr>
        <w:t>في واحدة من الخدمات الصوتية المقد</w:t>
      </w:r>
      <w:r w:rsidRPr="002F2643">
        <w:rPr>
          <w:rFonts w:hint="cs"/>
          <w:spacing w:val="-2"/>
          <w:rtl/>
          <w:lang w:bidi="ar-EG"/>
        </w:rPr>
        <w:t>َّ</w:t>
      </w:r>
      <w:r w:rsidRPr="002F2643">
        <w:rPr>
          <w:spacing w:val="-2"/>
          <w:rtl/>
          <w:lang w:bidi="ar-EG"/>
        </w:rPr>
        <w:t>مة.</w:t>
      </w:r>
      <w:r w:rsidRPr="002F2643">
        <w:rPr>
          <w:rFonts w:hint="cs"/>
          <w:spacing w:val="-2"/>
          <w:rtl/>
          <w:lang w:bidi="ar-EG"/>
        </w:rPr>
        <w:t xml:space="preserve"> وأول مرحلة في</w:t>
      </w:r>
      <w:r w:rsidRPr="002F2643">
        <w:rPr>
          <w:rFonts w:hint="eastAsia"/>
          <w:spacing w:val="-2"/>
          <w:rtl/>
          <w:lang w:bidi="ar-EG"/>
        </w:rPr>
        <w:t> </w:t>
      </w:r>
      <w:r w:rsidRPr="002F2643">
        <w:rPr>
          <w:rFonts w:hint="cs"/>
          <w:spacing w:val="-2"/>
          <w:rtl/>
          <w:lang w:bidi="ar-EG"/>
        </w:rPr>
        <w:t>توليد الإشارة</w:t>
      </w:r>
      <w:r w:rsidRPr="002F2643">
        <w:rPr>
          <w:rFonts w:hint="eastAsia"/>
          <w:spacing w:val="-2"/>
          <w:rtl/>
          <w:lang w:bidi="ar-EG"/>
        </w:rPr>
        <w:t> </w:t>
      </w:r>
      <w:r w:rsidRPr="002F2643">
        <w:rPr>
          <w:i/>
          <w:iCs/>
          <w:spacing w:val="-2"/>
        </w:rPr>
        <w:t>a</w:t>
      </w:r>
      <w:r w:rsidRPr="002F2643">
        <w:rPr>
          <w:spacing w:val="-2"/>
        </w:rPr>
        <w:t>(</w:t>
      </w:r>
      <w:r w:rsidRPr="002F2643">
        <w:rPr>
          <w:i/>
          <w:iCs/>
          <w:spacing w:val="-2"/>
        </w:rPr>
        <w:t>t</w:t>
      </w:r>
      <w:r w:rsidRPr="002F2643">
        <w:rPr>
          <w:spacing w:val="-2"/>
        </w:rPr>
        <w:t>)</w:t>
      </w:r>
      <w:r w:rsidRPr="002F2643">
        <w:rPr>
          <w:rFonts w:hint="cs"/>
          <w:spacing w:val="-2"/>
          <w:rtl/>
          <w:lang w:bidi="ar-EG"/>
        </w:rPr>
        <w:t xml:space="preserve"> هي تطبيق التأخير الناجم عن التنوع</w:t>
      </w:r>
      <w:r w:rsidRPr="002F2643">
        <w:rPr>
          <w:rFonts w:hint="eastAsia"/>
          <w:spacing w:val="-2"/>
          <w:rtl/>
          <w:lang w:bidi="ar-EG"/>
        </w:rPr>
        <w:t> </w:t>
      </w:r>
      <w:r w:rsidRPr="002F2643">
        <w:rPr>
          <w:spacing w:val="-2"/>
          <w:lang w:bidi="ar-EG"/>
        </w:rPr>
        <w:t>(DD)</w:t>
      </w:r>
      <w:r w:rsidRPr="002F2643">
        <w:rPr>
          <w:rFonts w:hint="cs"/>
          <w:spacing w:val="-2"/>
          <w:rtl/>
          <w:lang w:bidi="ar-EG"/>
        </w:rPr>
        <w:t xml:space="preserve"> على إشارة النطاق الأساسي التماثلية</w:t>
      </w:r>
      <w:r w:rsidRPr="002F2643">
        <w:rPr>
          <w:rFonts w:hint="eastAsia"/>
          <w:spacing w:val="-2"/>
          <w:rtl/>
          <w:lang w:bidi="ar-EG"/>
        </w:rPr>
        <w:t> </w:t>
      </w:r>
      <w:r w:rsidRPr="002F2643">
        <w:rPr>
          <w:i/>
          <w:iCs/>
          <w:spacing w:val="-2"/>
        </w:rPr>
        <w:t>m</w:t>
      </w:r>
      <w:r w:rsidRPr="002F2643">
        <w:rPr>
          <w:spacing w:val="-2"/>
        </w:rPr>
        <w:t>(</w:t>
      </w:r>
      <w:r w:rsidRPr="002F2643">
        <w:rPr>
          <w:i/>
          <w:iCs/>
          <w:spacing w:val="-2"/>
        </w:rPr>
        <w:t>t</w:t>
      </w:r>
      <w:r w:rsidRPr="002F2643">
        <w:rPr>
          <w:spacing w:val="-2"/>
        </w:rPr>
        <w:t>)</w:t>
      </w:r>
      <w:r w:rsidRPr="002F2643">
        <w:rPr>
          <w:rFonts w:hint="cs"/>
          <w:spacing w:val="-2"/>
          <w:rtl/>
          <w:lang w:bidi="ar-EG"/>
        </w:rPr>
        <w:t>. وتستخدم بتات الأمر التماثلي</w:t>
      </w:r>
      <w:r w:rsidRPr="002F2643">
        <w:rPr>
          <w:rFonts w:hint="eastAsia"/>
          <w:spacing w:val="-2"/>
          <w:rtl/>
          <w:lang w:bidi="ar-EG"/>
        </w:rPr>
        <w:t> </w:t>
      </w:r>
      <w:r w:rsidRPr="002F2643">
        <w:rPr>
          <w:spacing w:val="-2"/>
          <w:lang w:bidi="ar-EG"/>
        </w:rPr>
        <w:t>DD</w:t>
      </w:r>
      <w:r w:rsidRPr="002F2643">
        <w:rPr>
          <w:rFonts w:hint="cs"/>
          <w:spacing w:val="-2"/>
          <w:rtl/>
          <w:lang w:bidi="ar-EG"/>
        </w:rPr>
        <w:t xml:space="preserve"> الواردة من الطبقة</w:t>
      </w:r>
      <w:r w:rsidRPr="002F2643">
        <w:rPr>
          <w:rFonts w:hint="eastAsia"/>
          <w:spacing w:val="-2"/>
          <w:rtl/>
          <w:lang w:bidi="ar-EG"/>
        </w:rPr>
        <w:t> </w:t>
      </w:r>
      <w:r w:rsidRPr="002F2643">
        <w:rPr>
          <w:spacing w:val="-2"/>
          <w:lang w:bidi="ar-EG"/>
        </w:rPr>
        <w:t>L2</w:t>
      </w:r>
      <w:r w:rsidRPr="002F2643">
        <w:rPr>
          <w:rFonts w:hint="cs"/>
          <w:spacing w:val="-2"/>
          <w:rtl/>
          <w:lang w:bidi="ar-EG"/>
        </w:rPr>
        <w:t xml:space="preserve"> عبر القناة</w:t>
      </w:r>
      <w:r w:rsidRPr="002F2643">
        <w:rPr>
          <w:rFonts w:hint="eastAsia"/>
          <w:spacing w:val="-2"/>
          <w:rtl/>
          <w:lang w:bidi="ar-EG"/>
        </w:rPr>
        <w:t> </w:t>
      </w:r>
      <w:r w:rsidRPr="002F2643">
        <w:rPr>
          <w:spacing w:val="-2"/>
          <w:lang w:bidi="ar-EG"/>
        </w:rPr>
        <w:t>SCCH</w:t>
      </w:r>
      <w:r w:rsidRPr="002F2643">
        <w:rPr>
          <w:rFonts w:hint="cs"/>
          <w:spacing w:val="-2"/>
          <w:rtl/>
          <w:lang w:bidi="ar-EG"/>
        </w:rPr>
        <w:t xml:space="preserve"> في طبقات البروتوكول العليا من أجل تفعيل الأمر</w:t>
      </w:r>
      <w:r w:rsidRPr="002F2643">
        <w:rPr>
          <w:rFonts w:hint="eastAsia"/>
          <w:spacing w:val="-2"/>
          <w:rtl/>
          <w:lang w:bidi="ar-EG"/>
        </w:rPr>
        <w:t> </w:t>
      </w:r>
      <w:r w:rsidRPr="002F2643">
        <w:rPr>
          <w:spacing w:val="-2"/>
          <w:lang w:bidi="ar-EG"/>
        </w:rPr>
        <w:t>DD</w:t>
      </w:r>
      <w:r w:rsidRPr="002F2643">
        <w:rPr>
          <w:rFonts w:hint="cs"/>
          <w:spacing w:val="-2"/>
          <w:rtl/>
          <w:lang w:bidi="ar-EG"/>
        </w:rPr>
        <w:t xml:space="preserve"> أو إبطاله. وعندما يكون الأمر</w:t>
      </w:r>
      <w:r w:rsidRPr="002F2643">
        <w:rPr>
          <w:rFonts w:hint="eastAsia"/>
          <w:spacing w:val="-2"/>
          <w:rtl/>
          <w:lang w:bidi="ar-EG"/>
        </w:rPr>
        <w:t> </w:t>
      </w:r>
      <w:r w:rsidRPr="002F2643">
        <w:rPr>
          <w:spacing w:val="-2"/>
          <w:lang w:bidi="ar-EG"/>
        </w:rPr>
        <w:t>DD</w:t>
      </w:r>
      <w:r w:rsidRPr="002F2643">
        <w:rPr>
          <w:rFonts w:hint="cs"/>
          <w:spacing w:val="-2"/>
          <w:rtl/>
          <w:lang w:bidi="ar-EG"/>
        </w:rPr>
        <w:t xml:space="preserve"> مفعَّلاً يمكن استعمال تأخير</w:t>
      </w:r>
      <w:r w:rsidRPr="002F2643">
        <w:rPr>
          <w:rFonts w:hint="eastAsia"/>
          <w:spacing w:val="-2"/>
          <w:rtl/>
          <w:lang w:bidi="ar-EG"/>
        </w:rPr>
        <w:t> </w:t>
      </w:r>
      <w:r w:rsidRPr="002F2643">
        <w:rPr>
          <w:rFonts w:ascii="Symbol" w:hAnsi="Symbol"/>
          <w:spacing w:val="-2"/>
        </w:rPr>
        <w:t></w:t>
      </w:r>
      <w:r w:rsidRPr="002F2643">
        <w:rPr>
          <w:rFonts w:hint="cs"/>
          <w:spacing w:val="-2"/>
          <w:rtl/>
          <w:lang w:bidi="ar-EG"/>
        </w:rPr>
        <w:t xml:space="preserve"> قابل للتعديل في</w:t>
      </w:r>
      <w:r w:rsidRPr="002F2643">
        <w:rPr>
          <w:rFonts w:hint="eastAsia"/>
          <w:spacing w:val="-2"/>
          <w:rtl/>
          <w:lang w:bidi="ar-EG"/>
        </w:rPr>
        <w:t> </w:t>
      </w:r>
      <w:r w:rsidRPr="002F2643">
        <w:rPr>
          <w:rFonts w:hint="cs"/>
          <w:spacing w:val="-2"/>
          <w:rtl/>
          <w:lang w:bidi="ar-EG"/>
        </w:rPr>
        <w:t>إشارة النطاق الأساسي التماثلية</w:t>
      </w:r>
      <w:r w:rsidRPr="002F2643">
        <w:rPr>
          <w:rFonts w:hint="eastAsia"/>
          <w:spacing w:val="-2"/>
          <w:rtl/>
          <w:lang w:bidi="ar-EG"/>
        </w:rPr>
        <w:t> </w:t>
      </w:r>
      <w:r w:rsidRPr="002F2643">
        <w:rPr>
          <w:i/>
          <w:iCs/>
          <w:spacing w:val="-2"/>
        </w:rPr>
        <w:t>m</w:t>
      </w:r>
      <w:r w:rsidRPr="002F2643">
        <w:rPr>
          <w:spacing w:val="-2"/>
        </w:rPr>
        <w:t>(</w:t>
      </w:r>
      <w:r w:rsidRPr="002F2643">
        <w:rPr>
          <w:i/>
          <w:iCs/>
          <w:spacing w:val="-2"/>
        </w:rPr>
        <w:t>t</w:t>
      </w:r>
      <w:r w:rsidRPr="002F2643">
        <w:rPr>
          <w:spacing w:val="-2"/>
        </w:rPr>
        <w:t>)</w:t>
      </w:r>
      <w:r w:rsidRPr="002F2643">
        <w:rPr>
          <w:rFonts w:hint="cs"/>
          <w:spacing w:val="-2"/>
          <w:rtl/>
          <w:lang w:bidi="ar-EG"/>
        </w:rPr>
        <w:t xml:space="preserve">. ويتم ضبط التأخير بحيث يتم عند خرج </w:t>
      </w:r>
      <w:proofErr w:type="spellStart"/>
      <w:r w:rsidRPr="002F2643">
        <w:rPr>
          <w:rFonts w:hint="cs"/>
          <w:spacing w:val="-2"/>
          <w:rtl/>
          <w:lang w:bidi="ar-EG"/>
        </w:rPr>
        <w:t>المضمام</w:t>
      </w:r>
      <w:proofErr w:type="spellEnd"/>
      <w:r w:rsidRPr="002F2643">
        <w:rPr>
          <w:rFonts w:hint="cs"/>
          <w:spacing w:val="-2"/>
          <w:rtl/>
          <w:lang w:bidi="ar-EG"/>
        </w:rPr>
        <w:t xml:space="preserve"> التماثلي/الرقمي تأخير الإشارة</w:t>
      </w:r>
      <w:r w:rsidRPr="002F2643">
        <w:rPr>
          <w:rFonts w:hint="eastAsia"/>
          <w:spacing w:val="-2"/>
          <w:rtl/>
          <w:lang w:bidi="ar-EG"/>
        </w:rPr>
        <w:t> </w:t>
      </w:r>
      <w:r w:rsidRPr="002F2643">
        <w:rPr>
          <w:i/>
          <w:iCs/>
          <w:spacing w:val="-2"/>
        </w:rPr>
        <w:t>a</w:t>
      </w:r>
      <w:r w:rsidRPr="002F2643">
        <w:rPr>
          <w:spacing w:val="-2"/>
        </w:rPr>
        <w:t>(</w:t>
      </w:r>
      <w:r w:rsidRPr="002F2643">
        <w:rPr>
          <w:i/>
          <w:iCs/>
          <w:spacing w:val="-2"/>
        </w:rPr>
        <w:t>t</w:t>
      </w:r>
      <w:r w:rsidRPr="002F2643">
        <w:rPr>
          <w:spacing w:val="-2"/>
        </w:rPr>
        <w:t>)</w:t>
      </w:r>
      <w:r w:rsidRPr="002F2643">
        <w:rPr>
          <w:rFonts w:hint="cs"/>
          <w:spacing w:val="-2"/>
          <w:rtl/>
          <w:lang w:bidi="ar-EG"/>
        </w:rPr>
        <w:t xml:space="preserve"> عن الإشارة المناظرة</w:t>
      </w:r>
      <w:r w:rsidRPr="002F2643">
        <w:rPr>
          <w:rFonts w:hint="eastAsia"/>
          <w:spacing w:val="-2"/>
          <w:rtl/>
          <w:lang w:bidi="ar-EG"/>
        </w:rPr>
        <w:t> </w:t>
      </w:r>
      <w:r w:rsidRPr="002F2643">
        <w:rPr>
          <w:i/>
          <w:iCs/>
          <w:spacing w:val="-2"/>
        </w:rPr>
        <w:t>z</w:t>
      </w:r>
      <w:r w:rsidRPr="002F2643">
        <w:rPr>
          <w:spacing w:val="-2"/>
        </w:rPr>
        <w:t>(</w:t>
      </w:r>
      <w:r w:rsidRPr="002F2643">
        <w:rPr>
          <w:i/>
          <w:iCs/>
          <w:spacing w:val="-2"/>
        </w:rPr>
        <w:t>t</w:t>
      </w:r>
      <w:r w:rsidRPr="002F2643">
        <w:rPr>
          <w:spacing w:val="-2"/>
        </w:rPr>
        <w:t>)</w:t>
      </w:r>
      <w:r w:rsidRPr="002F2643">
        <w:rPr>
          <w:rFonts w:hint="cs"/>
          <w:spacing w:val="-2"/>
          <w:rtl/>
          <w:lang w:bidi="ar-EG"/>
        </w:rPr>
        <w:t xml:space="preserve"> بفترة قدرها</w:t>
      </w:r>
      <w:r w:rsidRPr="002F2643">
        <w:rPr>
          <w:rFonts w:hint="eastAsia"/>
          <w:spacing w:val="-2"/>
          <w:rtl/>
          <w:lang w:bidi="ar-EG"/>
        </w:rPr>
        <w:t> </w:t>
      </w:r>
      <w:proofErr w:type="spellStart"/>
      <w:r w:rsidRPr="002F2643">
        <w:rPr>
          <w:i/>
          <w:iCs/>
          <w:spacing w:val="-2"/>
        </w:rPr>
        <w:t>T</w:t>
      </w:r>
      <w:r w:rsidRPr="002F2643">
        <w:rPr>
          <w:i/>
          <w:iCs/>
          <w:spacing w:val="-2"/>
          <w:vertAlign w:val="subscript"/>
        </w:rPr>
        <w:t>dd</w:t>
      </w:r>
      <w:proofErr w:type="spellEnd"/>
      <w:r w:rsidRPr="002F2643">
        <w:rPr>
          <w:rFonts w:hint="cs"/>
          <w:spacing w:val="-2"/>
          <w:rtl/>
          <w:lang w:bidi="ar-EG"/>
        </w:rPr>
        <w:t xml:space="preserve">. </w:t>
      </w:r>
      <w:r w:rsidRPr="002F2643">
        <w:rPr>
          <w:spacing w:val="-2"/>
          <w:rtl/>
          <w:lang w:bidi="ar-EG"/>
        </w:rPr>
        <w:t xml:space="preserve">ولذلك تشمل </w:t>
      </w:r>
      <w:r w:rsidRPr="002F2643">
        <w:rPr>
          <w:rFonts w:hint="cs"/>
          <w:spacing w:val="-2"/>
          <w:rtl/>
          <w:lang w:bidi="ar-EG"/>
        </w:rPr>
        <w:t>ال</w:t>
      </w:r>
      <w:r w:rsidRPr="002F2643">
        <w:rPr>
          <w:spacing w:val="-2"/>
          <w:rtl/>
          <w:lang w:bidi="ar-EG"/>
        </w:rPr>
        <w:t>برامج الصوت</w:t>
      </w:r>
      <w:r w:rsidRPr="002F2643">
        <w:rPr>
          <w:rFonts w:hint="cs"/>
          <w:spacing w:val="-2"/>
          <w:rtl/>
          <w:lang w:bidi="ar-EG"/>
        </w:rPr>
        <w:t>ية</w:t>
      </w:r>
      <w:r w:rsidRPr="002F2643">
        <w:rPr>
          <w:spacing w:val="-2"/>
          <w:rtl/>
          <w:lang w:bidi="ar-EG"/>
        </w:rPr>
        <w:t xml:space="preserve"> </w:t>
      </w:r>
      <w:r w:rsidRPr="002F2643">
        <w:rPr>
          <w:rFonts w:hint="cs"/>
          <w:spacing w:val="-2"/>
          <w:rtl/>
          <w:lang w:bidi="ar-EG"/>
        </w:rPr>
        <w:t>ل</w:t>
      </w:r>
      <w:r w:rsidRPr="002F2643">
        <w:rPr>
          <w:spacing w:val="-2"/>
          <w:rtl/>
          <w:lang w:bidi="ar-EG"/>
        </w:rPr>
        <w:t xml:space="preserve">لنظام الرقمي نفس البرنامج </w:t>
      </w:r>
      <w:r w:rsidRPr="002F2643">
        <w:rPr>
          <w:rFonts w:hint="cs"/>
          <w:spacing w:val="-2"/>
          <w:rtl/>
          <w:lang w:bidi="ar-EG"/>
        </w:rPr>
        <w:t>الذي تهيئه</w:t>
      </w:r>
      <w:r w:rsidRPr="002F2643">
        <w:rPr>
          <w:spacing w:val="-2"/>
          <w:rtl/>
          <w:lang w:bidi="ar-EG"/>
        </w:rPr>
        <w:t xml:space="preserve"> (</w:t>
      </w:r>
      <w:r w:rsidRPr="002F2643">
        <w:rPr>
          <w:rFonts w:hint="cs"/>
          <w:spacing w:val="-2"/>
          <w:rtl/>
          <w:lang w:bidi="ar-EG"/>
        </w:rPr>
        <w:t xml:space="preserve">مع </w:t>
      </w:r>
      <w:r w:rsidRPr="002F2643">
        <w:rPr>
          <w:spacing w:val="-2"/>
          <w:rtl/>
          <w:lang w:bidi="ar-EG"/>
        </w:rPr>
        <w:t>تأخير)</w:t>
      </w:r>
      <w:r w:rsidRPr="002F2643">
        <w:rPr>
          <w:rFonts w:hint="cs"/>
          <w:spacing w:val="-2"/>
          <w:rtl/>
          <w:lang w:bidi="ar-EG"/>
        </w:rPr>
        <w:t xml:space="preserve"> </w:t>
      </w:r>
      <w:r w:rsidRPr="002F2643">
        <w:rPr>
          <w:spacing w:val="-2"/>
          <w:rtl/>
          <w:lang w:bidi="ar-EG"/>
        </w:rPr>
        <w:t xml:space="preserve">إشارة </w:t>
      </w:r>
      <w:r w:rsidRPr="002F2643">
        <w:rPr>
          <w:spacing w:val="-2"/>
          <w:lang w:bidi="ar-EG"/>
        </w:rPr>
        <w:t>FM</w:t>
      </w:r>
      <w:r w:rsidRPr="002F2643">
        <w:rPr>
          <w:rFonts w:hint="cs"/>
          <w:spacing w:val="-2"/>
          <w:rtl/>
          <w:lang w:bidi="ar-EG"/>
        </w:rPr>
        <w:t xml:space="preserve"> </w:t>
      </w:r>
      <w:r w:rsidRPr="002F2643">
        <w:rPr>
          <w:spacing w:val="-2"/>
          <w:rtl/>
          <w:lang w:bidi="ar-EG"/>
        </w:rPr>
        <w:t xml:space="preserve">التماثلية، </w:t>
      </w:r>
      <w:r w:rsidRPr="002F2643">
        <w:rPr>
          <w:rFonts w:hint="cs"/>
          <w:spacing w:val="-2"/>
          <w:rtl/>
          <w:lang w:bidi="ar-EG"/>
        </w:rPr>
        <w:t>ما</w:t>
      </w:r>
      <w:r w:rsidRPr="002F2643">
        <w:rPr>
          <w:spacing w:val="-2"/>
          <w:rtl/>
          <w:lang w:bidi="ar-EG"/>
        </w:rPr>
        <w:t xml:space="preserve"> </w:t>
      </w:r>
      <w:r w:rsidRPr="002F2643">
        <w:rPr>
          <w:rFonts w:hint="cs"/>
          <w:spacing w:val="-2"/>
          <w:rtl/>
          <w:lang w:bidi="ar-EG"/>
        </w:rPr>
        <w:t>يتيح</w:t>
      </w:r>
      <w:r w:rsidRPr="002F2643">
        <w:rPr>
          <w:spacing w:val="-2"/>
          <w:rtl/>
          <w:lang w:bidi="ar-EG"/>
        </w:rPr>
        <w:t xml:space="preserve"> </w:t>
      </w:r>
      <w:r w:rsidRPr="002F2643">
        <w:rPr>
          <w:rFonts w:hint="cs"/>
          <w:spacing w:val="-2"/>
          <w:rtl/>
          <w:lang w:bidi="ar-EG"/>
        </w:rPr>
        <w:t xml:space="preserve">في </w:t>
      </w:r>
      <w:r w:rsidRPr="002F2643">
        <w:rPr>
          <w:spacing w:val="-2"/>
          <w:rtl/>
          <w:lang w:bidi="ar-EG"/>
        </w:rPr>
        <w:t xml:space="preserve">أجهزة </w:t>
      </w:r>
      <w:r w:rsidRPr="002F2643">
        <w:rPr>
          <w:rFonts w:hint="cs"/>
          <w:spacing w:val="-2"/>
          <w:rtl/>
          <w:lang w:bidi="ar-EG"/>
        </w:rPr>
        <w:t>ال</w:t>
      </w:r>
      <w:r w:rsidRPr="002F2643">
        <w:rPr>
          <w:spacing w:val="-2"/>
          <w:rtl/>
          <w:lang w:bidi="ar-EG"/>
        </w:rPr>
        <w:t xml:space="preserve">استقبال </w:t>
      </w:r>
      <w:r w:rsidRPr="002F2643">
        <w:rPr>
          <w:rFonts w:hint="cs"/>
          <w:spacing w:val="-2"/>
          <w:rtl/>
          <w:lang w:bidi="ar-EG"/>
        </w:rPr>
        <w:t>ا</w:t>
      </w:r>
      <w:r w:rsidRPr="002F2643">
        <w:rPr>
          <w:spacing w:val="-2"/>
          <w:rtl/>
          <w:lang w:bidi="ar-EG"/>
        </w:rPr>
        <w:t xml:space="preserve">لانتقال </w:t>
      </w:r>
      <w:r w:rsidRPr="002F2643">
        <w:rPr>
          <w:rFonts w:hint="cs"/>
          <w:spacing w:val="-2"/>
          <w:rtl/>
          <w:lang w:bidi="ar-EG"/>
        </w:rPr>
        <w:t>السلس</w:t>
      </w:r>
      <w:r w:rsidRPr="002F2643">
        <w:rPr>
          <w:spacing w:val="-2"/>
          <w:rtl/>
          <w:lang w:bidi="ar-EG"/>
        </w:rPr>
        <w:t xml:space="preserve"> </w:t>
      </w:r>
      <w:r w:rsidRPr="002F2643">
        <w:rPr>
          <w:rFonts w:hint="cs"/>
          <w:spacing w:val="-2"/>
          <w:rtl/>
          <w:lang w:bidi="ar-EG"/>
        </w:rPr>
        <w:t>من/إلى</w:t>
      </w:r>
      <w:r w:rsidRPr="002F2643">
        <w:rPr>
          <w:spacing w:val="-2"/>
          <w:rtl/>
          <w:lang w:bidi="ar-EG"/>
        </w:rPr>
        <w:t xml:space="preserve"> </w:t>
      </w:r>
      <w:r w:rsidRPr="002F2643">
        <w:rPr>
          <w:rFonts w:hint="cs"/>
          <w:spacing w:val="-2"/>
          <w:rtl/>
          <w:lang w:bidi="ar-EG"/>
        </w:rPr>
        <w:t>ال</w:t>
      </w:r>
      <w:r w:rsidRPr="002F2643">
        <w:rPr>
          <w:spacing w:val="-2"/>
          <w:rtl/>
          <w:lang w:bidi="ar-EG"/>
        </w:rPr>
        <w:t>إشارة الصوت</w:t>
      </w:r>
      <w:r w:rsidRPr="002F2643">
        <w:rPr>
          <w:rFonts w:hint="cs"/>
          <w:spacing w:val="-2"/>
          <w:rtl/>
          <w:lang w:bidi="ar-EG"/>
        </w:rPr>
        <w:t>ية</w:t>
      </w:r>
      <w:r w:rsidRPr="002F2643">
        <w:rPr>
          <w:spacing w:val="-2"/>
          <w:rtl/>
          <w:lang w:bidi="ar-EG"/>
        </w:rPr>
        <w:t xml:space="preserve"> التي </w:t>
      </w:r>
      <w:r w:rsidRPr="002F2643">
        <w:rPr>
          <w:rFonts w:hint="cs"/>
          <w:spacing w:val="-2"/>
          <w:rtl/>
          <w:lang w:bidi="ar-EG"/>
        </w:rPr>
        <w:t>يهيئها</w:t>
      </w:r>
      <w:r w:rsidRPr="002F2643">
        <w:rPr>
          <w:spacing w:val="-2"/>
          <w:rtl/>
          <w:lang w:bidi="ar-EG"/>
        </w:rPr>
        <w:t xml:space="preserve"> النظام الرقمي إلى/من نفس </w:t>
      </w:r>
      <w:r w:rsidRPr="002F2643">
        <w:rPr>
          <w:rFonts w:hint="cs"/>
          <w:spacing w:val="-2"/>
          <w:rtl/>
          <w:lang w:bidi="ar-EG"/>
        </w:rPr>
        <w:t>ال</w:t>
      </w:r>
      <w:r w:rsidRPr="002F2643">
        <w:rPr>
          <w:spacing w:val="-2"/>
          <w:rtl/>
          <w:lang w:bidi="ar-EG"/>
        </w:rPr>
        <w:t>إشارة الصوت</w:t>
      </w:r>
      <w:r w:rsidRPr="002F2643">
        <w:rPr>
          <w:rFonts w:hint="cs"/>
          <w:spacing w:val="-2"/>
          <w:rtl/>
          <w:lang w:bidi="ar-EG"/>
        </w:rPr>
        <w:t>ية</w:t>
      </w:r>
      <w:r w:rsidRPr="002F2643">
        <w:rPr>
          <w:spacing w:val="-2"/>
          <w:rtl/>
          <w:lang w:bidi="ar-EG"/>
        </w:rPr>
        <w:t xml:space="preserve"> </w:t>
      </w:r>
      <w:r w:rsidRPr="002F2643">
        <w:rPr>
          <w:rFonts w:hint="cs"/>
          <w:spacing w:val="-2"/>
          <w:rtl/>
          <w:lang w:bidi="ar-EG"/>
        </w:rPr>
        <w:t>المتأتية عن</w:t>
      </w:r>
      <w:r w:rsidRPr="002F2643">
        <w:rPr>
          <w:spacing w:val="-2"/>
          <w:rtl/>
          <w:lang w:bidi="ar-EG"/>
        </w:rPr>
        <w:t xml:space="preserve"> إشار</w:t>
      </w:r>
      <w:r w:rsidRPr="002F2643">
        <w:rPr>
          <w:rFonts w:hint="cs"/>
          <w:spacing w:val="-2"/>
          <w:rtl/>
          <w:lang w:bidi="ar-EG"/>
        </w:rPr>
        <w:t>ة</w:t>
      </w:r>
      <w:r w:rsidRPr="002F2643">
        <w:rPr>
          <w:spacing w:val="-2"/>
          <w:rtl/>
          <w:lang w:bidi="ar-EG"/>
        </w:rPr>
        <w:t xml:space="preserve"> </w:t>
      </w:r>
      <w:r w:rsidRPr="002F2643">
        <w:rPr>
          <w:spacing w:val="-2"/>
          <w:lang w:bidi="ar-EG"/>
        </w:rPr>
        <w:t>FM</w:t>
      </w:r>
      <w:r w:rsidRPr="002F2643">
        <w:rPr>
          <w:spacing w:val="-2"/>
          <w:rtl/>
          <w:lang w:bidi="ar-EG"/>
        </w:rPr>
        <w:t xml:space="preserve"> التماثلية</w:t>
      </w:r>
      <w:r w:rsidRPr="002F2643">
        <w:rPr>
          <w:rFonts w:hint="cs"/>
          <w:spacing w:val="-2"/>
          <w:rtl/>
          <w:lang w:bidi="ar-EG"/>
        </w:rPr>
        <w:t xml:space="preserve">. ويمكن ضبط التأخير من أجل مراعاة مدد التأخير الناجمة عن المعالجة في سلاسل إشارات </w:t>
      </w:r>
      <w:r w:rsidRPr="002F2643">
        <w:rPr>
          <w:spacing w:val="-2"/>
          <w:lang w:bidi="ar-EG"/>
        </w:rPr>
        <w:t>FM</w:t>
      </w:r>
      <w:r w:rsidRPr="002F2643">
        <w:rPr>
          <w:spacing w:val="-2"/>
          <w:rtl/>
          <w:lang w:bidi="ar-EG"/>
        </w:rPr>
        <w:t xml:space="preserve"> التماثلية</w:t>
      </w:r>
      <w:r w:rsidRPr="002F2643">
        <w:rPr>
          <w:rFonts w:hint="eastAsia"/>
          <w:spacing w:val="-2"/>
          <w:rtl/>
          <w:lang w:bidi="ar-EG"/>
        </w:rPr>
        <w:t> </w:t>
      </w:r>
      <w:r w:rsidRPr="002F2643">
        <w:rPr>
          <w:rFonts w:hint="cs"/>
          <w:spacing w:val="-2"/>
          <w:rtl/>
          <w:lang w:bidi="ar-EG"/>
        </w:rPr>
        <w:t>والإشارات الرقمية.</w:t>
      </w:r>
    </w:p>
    <w:p w:rsidR="002A7229" w:rsidRPr="002F2643" w:rsidRDefault="002A7229" w:rsidP="002355F3">
      <w:pPr>
        <w:pStyle w:val="Heading3"/>
      </w:pPr>
      <w:bookmarkStart w:id="105" w:name="_Toc460420095"/>
      <w:r w:rsidRPr="002F2643">
        <w:rPr>
          <w:lang w:bidi="ar-EG"/>
        </w:rPr>
        <w:t>3.2.3</w:t>
      </w:r>
      <w:r w:rsidRPr="002F2643">
        <w:rPr>
          <w:rFonts w:hint="cs"/>
          <w:rtl/>
          <w:lang w:bidi="ar-EG"/>
        </w:rPr>
        <w:tab/>
        <w:t>مشكل الترددات التماثلي</w:t>
      </w:r>
      <w:r w:rsidRPr="002F2643">
        <w:rPr>
          <w:rFonts w:hint="cs"/>
          <w:rtl/>
        </w:rPr>
        <w:t xml:space="preserve"> </w:t>
      </w:r>
      <w:r w:rsidRPr="002F2643">
        <w:t>FM</w:t>
      </w:r>
      <w:bookmarkEnd w:id="105"/>
    </w:p>
    <w:p w:rsidR="002A7229" w:rsidRPr="002F2643" w:rsidRDefault="002A7229" w:rsidP="002A7229">
      <w:pPr>
        <w:spacing w:line="185" w:lineRule="auto"/>
        <w:rPr>
          <w:rtl/>
          <w:lang w:bidi="ar-EG"/>
        </w:rPr>
      </w:pPr>
      <w:r w:rsidRPr="002F2643">
        <w:rPr>
          <w:rFonts w:hint="cs"/>
          <w:rtl/>
          <w:lang w:bidi="ar-EG"/>
        </w:rPr>
        <w:t>فيما يتعلق بالموجات الهجينة والهجينة الموسعة تكون إشارة النطاق الأساسي التماثلية</w:t>
      </w:r>
      <w:r w:rsidRPr="002F2643">
        <w:rPr>
          <w:rFonts w:hint="eastAsia"/>
          <w:spacing w:val="-2"/>
          <w:rtl/>
          <w:lang w:bidi="ar-EG"/>
        </w:rPr>
        <w:t> </w:t>
      </w:r>
      <w:r w:rsidRPr="002F2643">
        <w:rPr>
          <w:i/>
          <w:iCs/>
        </w:rPr>
        <w:t>m</w:t>
      </w:r>
      <w:r w:rsidRPr="002F2643">
        <w:t>(</w:t>
      </w:r>
      <w:r w:rsidRPr="002F2643">
        <w:rPr>
          <w:i/>
          <w:iCs/>
        </w:rPr>
        <w:t>t</w:t>
      </w:r>
      <w:r w:rsidR="007D36E1">
        <w:t>-</w:t>
      </w:r>
      <w:r w:rsidRPr="002F2643">
        <w:rPr>
          <w:rFonts w:ascii="Symbol" w:hAnsi="Symbol"/>
        </w:rPr>
        <w:t></w:t>
      </w:r>
      <w:r w:rsidRPr="002F2643">
        <w:t>)</w:t>
      </w:r>
      <w:r w:rsidRPr="002F2643">
        <w:rPr>
          <w:rFonts w:hint="cs"/>
          <w:rtl/>
          <w:lang w:bidi="ar-EG"/>
        </w:rPr>
        <w:t xml:space="preserve"> ذات التأخير الملائم مشكَّلة التردد من أجل إنتاج موجة تردد</w:t>
      </w:r>
      <w:r w:rsidRPr="002F2643">
        <w:rPr>
          <w:rFonts w:hint="eastAsia"/>
          <w:rtl/>
        </w:rPr>
        <w:t> </w:t>
      </w:r>
      <w:r w:rsidRPr="002F2643">
        <w:t>FM</w:t>
      </w:r>
      <w:r w:rsidRPr="002F2643">
        <w:rPr>
          <w:rFonts w:hint="cs"/>
          <w:rtl/>
          <w:lang w:bidi="ar-EG"/>
        </w:rPr>
        <w:t xml:space="preserve"> راديوية تماثلية مماثلة للإشارات التماثلية</w:t>
      </w:r>
      <w:r w:rsidRPr="002F2643">
        <w:rPr>
          <w:rFonts w:hint="eastAsia"/>
          <w:rtl/>
          <w:lang w:bidi="ar-EG"/>
        </w:rPr>
        <w:t> </w:t>
      </w:r>
      <w:r w:rsidRPr="002F2643">
        <w:rPr>
          <w:rFonts w:hint="cs"/>
          <w:rtl/>
          <w:lang w:bidi="ar-EG"/>
        </w:rPr>
        <w:t>القائمة.</w:t>
      </w:r>
    </w:p>
    <w:p w:rsidR="002A7229" w:rsidRPr="002F2643" w:rsidRDefault="002A7229" w:rsidP="002355F3">
      <w:pPr>
        <w:pStyle w:val="Heading3"/>
        <w:rPr>
          <w:lang w:bidi="ar-EG"/>
        </w:rPr>
      </w:pPr>
      <w:bookmarkStart w:id="106" w:name="_Toc460420096"/>
      <w:r w:rsidRPr="002F2643">
        <w:rPr>
          <w:lang w:bidi="ar-EG"/>
        </w:rPr>
        <w:lastRenderedPageBreak/>
        <w:t>4.2.3</w:t>
      </w:r>
      <w:r w:rsidRPr="002F2643">
        <w:rPr>
          <w:rFonts w:hint="cs"/>
          <w:rtl/>
          <w:lang w:bidi="ar-EG"/>
        </w:rPr>
        <w:tab/>
      </w:r>
      <w:proofErr w:type="spellStart"/>
      <w:r w:rsidRPr="002F2643">
        <w:rPr>
          <w:rFonts w:hint="cs"/>
          <w:rtl/>
          <w:lang w:bidi="ar-EG"/>
        </w:rPr>
        <w:t>المضمام</w:t>
      </w:r>
      <w:proofErr w:type="spellEnd"/>
      <w:r w:rsidRPr="002F2643">
        <w:rPr>
          <w:rFonts w:hint="cs"/>
          <w:rtl/>
          <w:lang w:bidi="ar-EG"/>
        </w:rPr>
        <w:t xml:space="preserve"> التماثلي/الرقمي </w:t>
      </w:r>
      <w:r w:rsidRPr="002F2643">
        <w:rPr>
          <w:lang w:bidi="ar-EG"/>
        </w:rPr>
        <w:t>FM</w:t>
      </w:r>
      <w:bookmarkEnd w:id="106"/>
    </w:p>
    <w:p w:rsidR="002A7229" w:rsidRPr="002F2643" w:rsidRDefault="002A7229" w:rsidP="002A7229">
      <w:pPr>
        <w:spacing w:line="185" w:lineRule="auto"/>
        <w:rPr>
          <w:rtl/>
          <w:lang w:bidi="ar-EG"/>
        </w:rPr>
      </w:pPr>
      <w:r w:rsidRPr="002F2643">
        <w:rPr>
          <w:rFonts w:hint="cs"/>
          <w:rtl/>
          <w:lang w:bidi="ar-EG"/>
        </w:rPr>
        <w:t>تنضم إشارة التردد الراديوية المشكلة تماثلياً عند الإذاعة بالموجات الهجينة والهجينة الموسعة إلى الإشارة الراديوية</w:t>
      </w:r>
      <w:r w:rsidRPr="002F2643">
        <w:rPr>
          <w:rFonts w:hint="eastAsia"/>
          <w:rtl/>
          <w:lang w:bidi="ar-EG"/>
        </w:rPr>
        <w:t> </w:t>
      </w:r>
      <w:r w:rsidRPr="002F2643">
        <w:rPr>
          <w:lang w:bidi="ar-EG"/>
        </w:rPr>
        <w:t>IBOC</w:t>
      </w:r>
      <w:r w:rsidRPr="002F2643">
        <w:rPr>
          <w:rFonts w:hint="cs"/>
          <w:rtl/>
          <w:lang w:bidi="ar-EG"/>
        </w:rPr>
        <w:t xml:space="preserve"> المشكلة رقمياً من أجل إنتاج إشارة </w:t>
      </w:r>
      <w:r w:rsidRPr="002F2643">
        <w:rPr>
          <w:i/>
          <w:iCs/>
        </w:rPr>
        <w:t>s</w:t>
      </w:r>
      <w:r w:rsidRPr="002F2643">
        <w:t>(</w:t>
      </w:r>
      <w:r w:rsidRPr="002F2643">
        <w:rPr>
          <w:i/>
          <w:iCs/>
        </w:rPr>
        <w:t>t</w:t>
      </w:r>
      <w:r w:rsidRPr="002F2643">
        <w:t>)</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ويتمركز </w:t>
      </w:r>
      <w:proofErr w:type="spellStart"/>
      <w:r w:rsidRPr="002F2643">
        <w:rPr>
          <w:rFonts w:hint="cs"/>
          <w:rtl/>
          <w:lang w:bidi="ar-EG"/>
        </w:rPr>
        <w:t>الجزءان</w:t>
      </w:r>
      <w:proofErr w:type="spellEnd"/>
      <w:r w:rsidRPr="002F2643">
        <w:rPr>
          <w:rFonts w:hint="cs"/>
          <w:rtl/>
          <w:lang w:bidi="ar-EG"/>
        </w:rPr>
        <w:t xml:space="preserve"> التماثلي والرقمي من الموجة على نفس تردد الموجة الحاملة. وتسوَّى سويات كل نطاق </w:t>
      </w:r>
      <w:proofErr w:type="spellStart"/>
      <w:r w:rsidRPr="002F2643">
        <w:rPr>
          <w:rFonts w:hint="cs"/>
          <w:rtl/>
          <w:lang w:bidi="ar-EG"/>
        </w:rPr>
        <w:t>جانب‍ي</w:t>
      </w:r>
      <w:proofErr w:type="spellEnd"/>
      <w:r w:rsidRPr="002F2643">
        <w:rPr>
          <w:rFonts w:hint="cs"/>
          <w:rtl/>
          <w:lang w:bidi="ar-EG"/>
        </w:rPr>
        <w:t xml:space="preserve"> رقمي في طيف الخرج بالشكل المناسب من خلال وظيفة التقابل بين الموجات الحاملة الفرعية</w:t>
      </w:r>
      <w:r w:rsidRPr="002F2643">
        <w:rPr>
          <w:rFonts w:hint="eastAsia"/>
          <w:rtl/>
          <w:lang w:bidi="ar-EG"/>
        </w:rPr>
        <w:t> </w:t>
      </w:r>
      <w:r w:rsidRPr="002F2643">
        <w:rPr>
          <w:lang w:bidi="ar-EG"/>
        </w:rPr>
        <w:t>OFDM</w:t>
      </w:r>
      <w:r w:rsidRPr="002F2643">
        <w:rPr>
          <w:rFonts w:hint="cs"/>
          <w:rtl/>
          <w:lang w:bidi="ar-EG"/>
        </w:rPr>
        <w:t>.</w:t>
      </w:r>
    </w:p>
    <w:p w:rsidR="002A7229" w:rsidRPr="002F2643" w:rsidRDefault="002A7229" w:rsidP="002355F3">
      <w:pPr>
        <w:pStyle w:val="Heading3"/>
        <w:rPr>
          <w:rtl/>
          <w:lang w:bidi="ar-EG"/>
        </w:rPr>
      </w:pPr>
      <w:bookmarkStart w:id="107" w:name="_Toc460420097"/>
      <w:r w:rsidRPr="002F2643">
        <w:rPr>
          <w:lang w:bidi="ar-EG"/>
        </w:rPr>
        <w:t>5.2.3</w:t>
      </w:r>
      <w:r w:rsidRPr="002F2643">
        <w:rPr>
          <w:rFonts w:hint="cs"/>
          <w:rtl/>
          <w:lang w:bidi="ar-EG"/>
        </w:rPr>
        <w:tab/>
        <w:t>الإشارة الرقمية بالكامل</w:t>
      </w:r>
      <w:bookmarkEnd w:id="107"/>
    </w:p>
    <w:p w:rsidR="002A7229" w:rsidRPr="003C2E76" w:rsidRDefault="002A7229" w:rsidP="002A7229">
      <w:pPr>
        <w:spacing w:line="185" w:lineRule="auto"/>
        <w:rPr>
          <w:spacing w:val="-4"/>
          <w:rtl/>
          <w:lang w:bidi="ar-EG"/>
        </w:rPr>
      </w:pPr>
      <w:r w:rsidRPr="003C2E76">
        <w:rPr>
          <w:spacing w:val="-4"/>
          <w:rtl/>
          <w:lang w:bidi="ar-EG"/>
        </w:rPr>
        <w:t>عند بث الموج</w:t>
      </w:r>
      <w:r w:rsidRPr="003C2E76">
        <w:rPr>
          <w:rFonts w:hint="cs"/>
          <w:spacing w:val="-4"/>
          <w:rtl/>
          <w:lang w:bidi="ar-EG"/>
        </w:rPr>
        <w:t>ات</w:t>
      </w:r>
      <w:r w:rsidRPr="003C2E76">
        <w:rPr>
          <w:spacing w:val="-4"/>
          <w:rtl/>
          <w:lang w:bidi="ar-EG"/>
        </w:rPr>
        <w:t xml:space="preserve"> الرقمية بالكامل، </w:t>
      </w:r>
      <w:r w:rsidRPr="003C2E76">
        <w:rPr>
          <w:rFonts w:hint="cs"/>
          <w:spacing w:val="-4"/>
          <w:rtl/>
          <w:lang w:bidi="ar-EG"/>
        </w:rPr>
        <w:t>لا يكون هناك وجود ل</w:t>
      </w:r>
      <w:r w:rsidRPr="003C2E76">
        <w:rPr>
          <w:spacing w:val="-4"/>
          <w:rtl/>
          <w:lang w:bidi="ar-EG"/>
        </w:rPr>
        <w:t xml:space="preserve">سلسلة </w:t>
      </w:r>
      <w:r w:rsidRPr="003C2E76">
        <w:rPr>
          <w:rFonts w:hint="cs"/>
          <w:spacing w:val="-4"/>
          <w:rtl/>
          <w:lang w:bidi="ar-EG"/>
        </w:rPr>
        <w:t>المعالجة</w:t>
      </w:r>
      <w:r w:rsidRPr="003C2E76">
        <w:rPr>
          <w:spacing w:val="-4"/>
          <w:rtl/>
          <w:lang w:bidi="ar-EG"/>
        </w:rPr>
        <w:t xml:space="preserve"> الت</w:t>
      </w:r>
      <w:r w:rsidRPr="003C2E76">
        <w:rPr>
          <w:rFonts w:hint="cs"/>
          <w:spacing w:val="-4"/>
          <w:rtl/>
          <w:lang w:bidi="ar-EG"/>
        </w:rPr>
        <w:t>ماثل</w:t>
      </w:r>
      <w:r w:rsidRPr="003C2E76">
        <w:rPr>
          <w:spacing w:val="-4"/>
          <w:rtl/>
          <w:lang w:bidi="ar-EG"/>
        </w:rPr>
        <w:t xml:space="preserve">ية، كما </w:t>
      </w:r>
      <w:r w:rsidRPr="003C2E76">
        <w:rPr>
          <w:rFonts w:hint="cs"/>
          <w:spacing w:val="-4"/>
          <w:rtl/>
          <w:lang w:bidi="ar-EG"/>
        </w:rPr>
        <w:t>ي</w:t>
      </w:r>
      <w:r w:rsidRPr="003C2E76">
        <w:rPr>
          <w:spacing w:val="-4"/>
          <w:rtl/>
          <w:lang w:bidi="ar-EG"/>
        </w:rPr>
        <w:t>بي</w:t>
      </w:r>
      <w:r w:rsidRPr="003C2E76">
        <w:rPr>
          <w:rFonts w:hint="cs"/>
          <w:spacing w:val="-4"/>
          <w:rtl/>
          <w:lang w:bidi="ar-EG"/>
        </w:rPr>
        <w:t>َّ</w:t>
      </w:r>
      <w:r w:rsidRPr="003C2E76">
        <w:rPr>
          <w:spacing w:val="-4"/>
          <w:rtl/>
          <w:lang w:bidi="ar-EG"/>
        </w:rPr>
        <w:t xml:space="preserve">ن في الشكل </w:t>
      </w:r>
      <w:r w:rsidRPr="003C2E76">
        <w:rPr>
          <w:spacing w:val="-4"/>
          <w:lang w:bidi="ar-EG"/>
        </w:rPr>
        <w:t>34</w:t>
      </w:r>
      <w:r w:rsidRPr="003C2E76">
        <w:rPr>
          <w:spacing w:val="-4"/>
          <w:rtl/>
          <w:lang w:bidi="ar-EG"/>
        </w:rPr>
        <w:t>، بما في</w:t>
      </w:r>
      <w:r w:rsidRPr="003C2E76">
        <w:rPr>
          <w:rFonts w:hint="cs"/>
          <w:spacing w:val="-4"/>
          <w:rtl/>
          <w:lang w:bidi="ar-EG"/>
        </w:rPr>
        <w:t>ها</w:t>
      </w:r>
      <w:r w:rsidRPr="003C2E76">
        <w:rPr>
          <w:spacing w:val="-4"/>
          <w:rtl/>
          <w:lang w:bidi="ar-EG"/>
        </w:rPr>
        <w:t xml:space="preserve"> إشار</w:t>
      </w:r>
      <w:r w:rsidRPr="003C2E76">
        <w:rPr>
          <w:rFonts w:hint="cs"/>
          <w:spacing w:val="-4"/>
          <w:rtl/>
          <w:lang w:bidi="ar-EG"/>
        </w:rPr>
        <w:t>ة</w:t>
      </w:r>
      <w:r w:rsidRPr="003C2E76">
        <w:rPr>
          <w:spacing w:val="-4"/>
          <w:rtl/>
          <w:lang w:bidi="ar-EG"/>
        </w:rPr>
        <w:t xml:space="preserve"> </w:t>
      </w:r>
      <w:r w:rsidRPr="003C2E76">
        <w:rPr>
          <w:spacing w:val="-4"/>
          <w:lang w:bidi="ar-EG"/>
        </w:rPr>
        <w:t>FM</w:t>
      </w:r>
      <w:r w:rsidRPr="003C2E76">
        <w:rPr>
          <w:spacing w:val="-4"/>
          <w:rtl/>
          <w:lang w:bidi="ar-EG"/>
        </w:rPr>
        <w:t xml:space="preserve"> </w:t>
      </w:r>
      <w:r w:rsidRPr="003C2E76">
        <w:rPr>
          <w:i/>
          <w:iCs/>
          <w:spacing w:val="-4"/>
        </w:rPr>
        <w:t>a</w:t>
      </w:r>
      <w:r w:rsidRPr="003C2E76">
        <w:rPr>
          <w:spacing w:val="-4"/>
        </w:rPr>
        <w:t>(</w:t>
      </w:r>
      <w:r w:rsidRPr="003C2E76">
        <w:rPr>
          <w:i/>
          <w:iCs/>
          <w:spacing w:val="-4"/>
        </w:rPr>
        <w:t>t</w:t>
      </w:r>
      <w:r w:rsidRPr="003C2E76">
        <w:rPr>
          <w:spacing w:val="-4"/>
        </w:rPr>
        <w:t>)</w:t>
      </w:r>
      <w:r w:rsidRPr="003C2E76">
        <w:rPr>
          <w:spacing w:val="-4"/>
          <w:rtl/>
          <w:lang w:bidi="ar-EG"/>
        </w:rPr>
        <w:t xml:space="preserve">، </w:t>
      </w:r>
      <w:r w:rsidRPr="003C2E76">
        <w:rPr>
          <w:rFonts w:hint="cs"/>
          <w:spacing w:val="-4"/>
          <w:rtl/>
          <w:lang w:bidi="ar-EG"/>
        </w:rPr>
        <w:t xml:space="preserve">ولا </w:t>
      </w:r>
      <w:proofErr w:type="spellStart"/>
      <w:r w:rsidRPr="003C2E76">
        <w:rPr>
          <w:rFonts w:hint="cs"/>
          <w:spacing w:val="-4"/>
          <w:rtl/>
          <w:lang w:bidi="ar-EG"/>
        </w:rPr>
        <w:t>للمضمام</w:t>
      </w:r>
      <w:proofErr w:type="spellEnd"/>
      <w:r w:rsidRPr="003C2E76">
        <w:rPr>
          <w:rFonts w:hint="cs"/>
          <w:spacing w:val="-4"/>
          <w:rtl/>
          <w:lang w:bidi="ar-EG"/>
        </w:rPr>
        <w:t xml:space="preserve"> التماثلي/الرقمي</w:t>
      </w:r>
      <w:r w:rsidRPr="003C2E76">
        <w:rPr>
          <w:spacing w:val="-4"/>
          <w:rtl/>
          <w:lang w:bidi="ar-EG"/>
        </w:rPr>
        <w:t xml:space="preserve">. </w:t>
      </w:r>
      <w:r w:rsidRPr="003C2E76">
        <w:rPr>
          <w:rFonts w:hint="cs"/>
          <w:spacing w:val="-4"/>
          <w:rtl/>
          <w:lang w:bidi="ar-EG"/>
        </w:rPr>
        <w:t>ومن ثم تغدو</w:t>
      </w:r>
      <w:r w:rsidRPr="003C2E76">
        <w:rPr>
          <w:spacing w:val="-4"/>
          <w:rtl/>
          <w:lang w:bidi="ar-EG"/>
        </w:rPr>
        <w:t xml:space="preserve"> </w:t>
      </w:r>
      <w:r w:rsidRPr="003C2E76">
        <w:rPr>
          <w:rFonts w:hint="cs"/>
          <w:spacing w:val="-4"/>
          <w:rtl/>
          <w:lang w:bidi="ar-EG"/>
        </w:rPr>
        <w:t>ال</w:t>
      </w:r>
      <w:r w:rsidRPr="003C2E76">
        <w:rPr>
          <w:spacing w:val="-4"/>
          <w:rtl/>
          <w:lang w:bidi="ar-EG"/>
        </w:rPr>
        <w:t>إشار</w:t>
      </w:r>
      <w:r w:rsidRPr="003C2E76">
        <w:rPr>
          <w:rFonts w:hint="cs"/>
          <w:spacing w:val="-4"/>
          <w:rtl/>
          <w:lang w:bidi="ar-EG"/>
        </w:rPr>
        <w:t>ةُ</w:t>
      </w:r>
      <w:r w:rsidRPr="003C2E76">
        <w:rPr>
          <w:spacing w:val="-4"/>
          <w:rtl/>
          <w:lang w:bidi="ar-EG"/>
        </w:rPr>
        <w:t xml:space="preserve"> الرقمية</w:t>
      </w:r>
      <w:r w:rsidRPr="003C2E76">
        <w:rPr>
          <w:rFonts w:hint="eastAsia"/>
          <w:spacing w:val="-4"/>
          <w:rtl/>
          <w:lang w:bidi="ar-EG"/>
        </w:rPr>
        <w:t> </w:t>
      </w:r>
      <w:r w:rsidRPr="003C2E76">
        <w:rPr>
          <w:i/>
          <w:iCs/>
          <w:spacing w:val="-4"/>
        </w:rPr>
        <w:t>z</w:t>
      </w:r>
      <w:r w:rsidRPr="003C2E76">
        <w:rPr>
          <w:spacing w:val="-4"/>
        </w:rPr>
        <w:t>(</w:t>
      </w:r>
      <w:r w:rsidRPr="003C2E76">
        <w:rPr>
          <w:i/>
          <w:iCs/>
          <w:spacing w:val="-4"/>
        </w:rPr>
        <w:t>t</w:t>
      </w:r>
      <w:r w:rsidRPr="003C2E76">
        <w:rPr>
          <w:spacing w:val="-4"/>
        </w:rPr>
        <w:t>)</w:t>
      </w:r>
      <w:r w:rsidRPr="003C2E76">
        <w:rPr>
          <w:rFonts w:hint="cs"/>
          <w:spacing w:val="-4"/>
          <w:rtl/>
          <w:lang w:bidi="ar-EG"/>
        </w:rPr>
        <w:t xml:space="preserve"> إشارةَ الخرج</w:t>
      </w:r>
      <w:r w:rsidRPr="003C2E76">
        <w:rPr>
          <w:spacing w:val="-4"/>
          <w:rtl/>
          <w:lang w:bidi="ar-EG"/>
        </w:rPr>
        <w:t xml:space="preserve"> </w:t>
      </w:r>
      <w:r w:rsidRPr="003C2E76">
        <w:rPr>
          <w:i/>
          <w:iCs/>
          <w:spacing w:val="-4"/>
        </w:rPr>
        <w:t>s</w:t>
      </w:r>
      <w:r w:rsidRPr="003C2E76">
        <w:rPr>
          <w:spacing w:val="-4"/>
        </w:rPr>
        <w:t>(</w:t>
      </w:r>
      <w:r w:rsidRPr="003C2E76">
        <w:rPr>
          <w:i/>
          <w:iCs/>
          <w:spacing w:val="-4"/>
        </w:rPr>
        <w:t>t</w:t>
      </w:r>
      <w:r w:rsidRPr="003C2E76">
        <w:rPr>
          <w:spacing w:val="-4"/>
        </w:rPr>
        <w:t>)</w:t>
      </w:r>
      <w:r w:rsidRPr="003C2E76">
        <w:rPr>
          <w:spacing w:val="-4"/>
          <w:rtl/>
          <w:lang w:bidi="ar-EG"/>
        </w:rPr>
        <w:t>.</w:t>
      </w:r>
    </w:p>
    <w:p w:rsidR="002A7229" w:rsidRPr="002F2643" w:rsidRDefault="002A7229" w:rsidP="002355F3">
      <w:pPr>
        <w:pStyle w:val="Heading2"/>
        <w:rPr>
          <w:rtl/>
        </w:rPr>
      </w:pPr>
      <w:bookmarkStart w:id="108" w:name="_Toc460420098"/>
      <w:r w:rsidRPr="002F2643">
        <w:t>3.3</w:t>
      </w:r>
      <w:r w:rsidRPr="002F2643">
        <w:rPr>
          <w:rFonts w:hint="cs"/>
          <w:rtl/>
        </w:rPr>
        <w:tab/>
        <w:t>استعمال المكررات في القناة</w:t>
      </w:r>
      <w:bookmarkEnd w:id="108"/>
    </w:p>
    <w:p w:rsidR="002A7229" w:rsidRPr="002F2643" w:rsidRDefault="002A7229" w:rsidP="002A7229">
      <w:pPr>
        <w:rPr>
          <w:rtl/>
          <w:lang w:bidi="ar-EG"/>
        </w:rPr>
      </w:pPr>
      <w:r w:rsidRPr="002F2643">
        <w:rPr>
          <w:rFonts w:hint="cs"/>
          <w:rtl/>
          <w:lang w:bidi="ar-EG"/>
        </w:rPr>
        <w:t>يساعد استعمال التشكيل</w:t>
      </w:r>
      <w:r w:rsidRPr="002F2643">
        <w:rPr>
          <w:rFonts w:hint="eastAsia"/>
          <w:rtl/>
          <w:lang w:bidi="ar-EG"/>
        </w:rPr>
        <w:t> </w:t>
      </w:r>
      <w:r w:rsidRPr="002F2643">
        <w:rPr>
          <w:lang w:bidi="ar-EG"/>
        </w:rPr>
        <w:t>OFDM</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الحجب شديدة. ويمكن تطبيق هذا الاستخدام خاصة حيث تحد الجبال أو عوائق تضاريس أخرى في مناطق خدمة المحطة من جودة الأداء التماثلي أو</w:t>
      </w:r>
      <w:r w:rsidRPr="002F2643">
        <w:rPr>
          <w:rFonts w:hint="eastAsia"/>
          <w:rtl/>
          <w:lang w:bidi="ar-EG"/>
        </w:rPr>
        <w:t> </w:t>
      </w:r>
      <w:r w:rsidRPr="002F2643">
        <w:rPr>
          <w:rFonts w:hint="cs"/>
          <w:rtl/>
          <w:lang w:bidi="ar-EG"/>
        </w:rPr>
        <w:t>الرقمي.</w:t>
      </w:r>
    </w:p>
    <w:p w:rsidR="002A7229" w:rsidRPr="002F2643" w:rsidRDefault="002A7229" w:rsidP="002A7229">
      <w:pPr>
        <w:rPr>
          <w:spacing w:val="-2"/>
          <w:rtl/>
          <w:lang w:bidi="ar-EG"/>
        </w:rPr>
      </w:pPr>
      <w:r w:rsidRPr="002F2643">
        <w:rPr>
          <w:rFonts w:hint="cs"/>
          <w:spacing w:val="-2"/>
          <w:rtl/>
          <w:lang w:bidi="ar-EG"/>
        </w:rPr>
        <w:t>ويعمل النظام الرقمي</w:t>
      </w:r>
      <w:r w:rsidRPr="002F2643">
        <w:rPr>
          <w:rFonts w:hint="eastAsia"/>
          <w:spacing w:val="-2"/>
          <w:rtl/>
          <w:lang w:bidi="ar-EG"/>
        </w:rPr>
        <w:t> </w:t>
      </w:r>
      <w:r w:rsidRPr="002F2643">
        <w:rPr>
          <w:spacing w:val="-2"/>
          <w:lang w:bidi="ar-EG"/>
        </w:rPr>
        <w:t>C</w:t>
      </w:r>
      <w:r w:rsidRPr="002F2643">
        <w:rPr>
          <w:rFonts w:hint="cs"/>
          <w:spacing w:val="-2"/>
          <w:rtl/>
          <w:lang w:bidi="ar-EG"/>
        </w:rPr>
        <w:t xml:space="preserve"> بفواصل حراسة فعّالة بين الشفرات</w:t>
      </w:r>
      <w:r w:rsidRPr="002F2643">
        <w:rPr>
          <w:rFonts w:hint="eastAsia"/>
          <w:spacing w:val="-2"/>
          <w:rtl/>
          <w:lang w:bidi="ar-EG"/>
        </w:rPr>
        <w:t> </w:t>
      </w:r>
      <w:r w:rsidRPr="002F2643">
        <w:rPr>
          <w:spacing w:val="-2"/>
          <w:lang w:bidi="ar-EG"/>
        </w:rPr>
        <w:t>OFDM</w:t>
      </w:r>
      <w:r w:rsidRPr="002F2643">
        <w:rPr>
          <w:rFonts w:hint="cs"/>
          <w:spacing w:val="-2"/>
          <w:rtl/>
          <w:lang w:bidi="ar-EG"/>
        </w:rPr>
        <w:t xml:space="preserve"> تبلغ</w:t>
      </w:r>
      <w:r w:rsidRPr="002F2643">
        <w:rPr>
          <w:rFonts w:hint="eastAsia"/>
          <w:spacing w:val="-2"/>
          <w:rtl/>
          <w:lang w:bidi="ar-EG"/>
        </w:rPr>
        <w:t> </w:t>
      </w:r>
      <w:r w:rsidRPr="002F2643">
        <w:rPr>
          <w:rStyle w:val="FootnoteReference"/>
        </w:rPr>
        <w:footnoteReference w:id="2"/>
      </w:r>
      <w:proofErr w:type="spellStart"/>
      <w:r w:rsidRPr="002F2643">
        <w:rPr>
          <w:spacing w:val="-2"/>
        </w:rPr>
        <w:t>μs</w:t>
      </w:r>
      <w:proofErr w:type="spellEnd"/>
      <w:r w:rsidRPr="002F2643">
        <w:rPr>
          <w:spacing w:val="-2"/>
        </w:rPr>
        <w:t> 150</w:t>
      </w:r>
      <w:r w:rsidRPr="002F2643">
        <w:rPr>
          <w:rFonts w:hint="cs"/>
          <w:spacing w:val="-2"/>
          <w:rtl/>
          <w:lang w:bidi="ar-EG"/>
        </w:rPr>
        <w:t xml:space="preserve"> تقريباً. ومن أجل تفادي تداخل شديد بين الشفرات ينبغي الحد من التغطية الفعّالة في اتجاه نظام الإرسال الأولي إلى</w:t>
      </w:r>
      <w:r w:rsidRPr="002F2643">
        <w:rPr>
          <w:rFonts w:hint="eastAsia"/>
          <w:spacing w:val="-2"/>
          <w:rtl/>
          <w:lang w:bidi="ar-EG"/>
        </w:rPr>
        <w:t> </w:t>
      </w:r>
      <w:r w:rsidRPr="002F2643">
        <w:rPr>
          <w:spacing w:val="-2"/>
          <w:lang w:bidi="ar-EG"/>
        </w:rPr>
        <w:t>km 22</w:t>
      </w:r>
      <w:r w:rsidRPr="002F2643">
        <w:rPr>
          <w:rFonts w:hint="cs"/>
          <w:spacing w:val="-2"/>
          <w:rtl/>
          <w:lang w:bidi="ar-EG"/>
        </w:rPr>
        <w:t xml:space="preserve"> وينبغي خصوصاً أن تبلغ نسبة الإشارة الآتية من المرسل الأولي إلى إشارة جهاز التقوية</w:t>
      </w:r>
      <w:r w:rsidRPr="002F2643">
        <w:rPr>
          <w:rFonts w:hint="eastAsia"/>
          <w:spacing w:val="-2"/>
          <w:rtl/>
          <w:lang w:bidi="ar-EG"/>
        </w:rPr>
        <w:t> </w:t>
      </w:r>
      <w:r w:rsidRPr="002F2643">
        <w:rPr>
          <w:spacing w:val="-2"/>
          <w:lang w:bidi="ar-EG"/>
        </w:rPr>
        <w:t>dB 10</w:t>
      </w:r>
      <w:r w:rsidRPr="002F2643">
        <w:rPr>
          <w:rFonts w:hint="cs"/>
          <w:spacing w:val="-2"/>
          <w:rtl/>
          <w:lang w:bidi="ar-EG"/>
        </w:rPr>
        <w:t xml:space="preserve"> كحد أدنى في المواقع التي تبعد أكثر من</w:t>
      </w:r>
      <w:r w:rsidRPr="002F2643">
        <w:rPr>
          <w:rFonts w:hint="eastAsia"/>
          <w:spacing w:val="-2"/>
          <w:rtl/>
          <w:lang w:bidi="ar-EG"/>
        </w:rPr>
        <w:t> </w:t>
      </w:r>
      <w:r w:rsidRPr="002F2643">
        <w:rPr>
          <w:spacing w:val="-2"/>
          <w:lang w:bidi="ar-EG"/>
        </w:rPr>
        <w:t>km 22</w:t>
      </w:r>
      <w:r w:rsidRPr="002F2643">
        <w:rPr>
          <w:rFonts w:hint="cs"/>
          <w:spacing w:val="-2"/>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Pr="002F2643">
        <w:rPr>
          <w:rFonts w:hint="eastAsia"/>
          <w:spacing w:val="-2"/>
          <w:rtl/>
          <w:lang w:bidi="ar-EG"/>
        </w:rPr>
        <w:t> </w:t>
      </w:r>
      <w:r w:rsidRPr="002F2643">
        <w:rPr>
          <w:rFonts w:hint="cs"/>
          <w:spacing w:val="-2"/>
          <w:rtl/>
          <w:lang w:bidi="ar-EG"/>
        </w:rPr>
        <w:t>الرئيسية.</w:t>
      </w:r>
    </w:p>
    <w:p w:rsidR="002A7229" w:rsidRPr="002F2643" w:rsidRDefault="002A7229" w:rsidP="002A7229">
      <w:pPr>
        <w:pStyle w:val="Heading2"/>
        <w:rPr>
          <w:rtl/>
        </w:rPr>
      </w:pPr>
      <w:bookmarkStart w:id="109" w:name="_Toc460420099"/>
      <w:r w:rsidRPr="002F2643">
        <w:t>4.3</w:t>
      </w:r>
      <w:r w:rsidRPr="002F2643">
        <w:rPr>
          <w:rFonts w:hint="cs"/>
          <w:rtl/>
        </w:rPr>
        <w:tab/>
        <w:t xml:space="preserve">تزامن النظام العالمي لتحديد الموقع </w:t>
      </w:r>
      <w:r w:rsidRPr="002F2643">
        <w:t>(GPS)</w:t>
      </w:r>
      <w:bookmarkEnd w:id="109"/>
    </w:p>
    <w:p w:rsidR="002A7229" w:rsidRPr="002F2643" w:rsidRDefault="002A7229" w:rsidP="002A7229">
      <w:pPr>
        <w:rPr>
          <w:rtl/>
          <w:lang w:bidi="ar-EG"/>
        </w:rPr>
      </w:pPr>
      <w:r w:rsidRPr="002F2643">
        <w:rPr>
          <w:rFonts w:hint="cs"/>
          <w:rtl/>
          <w:lang w:bidi="ar-EG"/>
        </w:rPr>
        <w:t>ضماناً للتزامن دقيق التوقيت من أجل الحيازة السريعة للمحطة وتزامن أجهزة التقوية يجري إحكام كل محطة بالنظام</w:t>
      </w:r>
      <w:r w:rsidRPr="002F2643">
        <w:rPr>
          <w:rFonts w:hint="eastAsia"/>
          <w:spacing w:val="-2"/>
          <w:rtl/>
          <w:lang w:bidi="ar-EG"/>
        </w:rPr>
        <w:t> </w:t>
      </w:r>
      <w:r w:rsidRPr="002F2643">
        <w:rPr>
          <w:lang w:bidi="ar-EG"/>
        </w:rPr>
        <w:t>GPS</w:t>
      </w:r>
      <w:r w:rsidRPr="002F2643">
        <w:rPr>
          <w:rFonts w:hint="cs"/>
          <w:rtl/>
          <w:lang w:bidi="ar-EG"/>
        </w:rPr>
        <w:t>. ويتم ذلك عادة من خلال التزامن مع إشارة متزامنة في الوقت والتردد مع النظام</w:t>
      </w:r>
      <w:r w:rsidRPr="002F2643">
        <w:rPr>
          <w:rFonts w:hint="eastAsia"/>
          <w:spacing w:val="-2"/>
          <w:rtl/>
          <w:lang w:bidi="ar-EG"/>
        </w:rPr>
        <w:t> </w:t>
      </w:r>
      <w:r w:rsidRPr="002F2643">
        <w:rPr>
          <w:lang w:bidi="ar-EG"/>
        </w:rPr>
        <w:t>GPS</w:t>
      </w:r>
      <w:r w:rsidRPr="002F2643">
        <w:rPr>
          <w:rStyle w:val="FootnoteReference"/>
          <w:rtl/>
        </w:rPr>
        <w:footnoteReference w:id="3"/>
      </w:r>
      <w:r w:rsidRPr="002F2643">
        <w:rPr>
          <w:rFonts w:hint="cs"/>
          <w:rtl/>
          <w:lang w:bidi="ar-EG"/>
        </w:rPr>
        <w:t>. أما محطات الإرسال دون إحكام النظام</w:t>
      </w:r>
      <w:r w:rsidRPr="002F2643">
        <w:rPr>
          <w:rFonts w:hint="eastAsia"/>
          <w:spacing w:val="-2"/>
          <w:rtl/>
          <w:lang w:bidi="ar-EG"/>
        </w:rPr>
        <w:t> </w:t>
      </w:r>
      <w:r w:rsidRPr="002F2643">
        <w:rPr>
          <w:lang w:bidi="ar-EG"/>
        </w:rPr>
        <w:t>GPS</w:t>
      </w:r>
      <w:r w:rsidRPr="002F2643">
        <w:rPr>
          <w:rFonts w:hint="cs"/>
          <w:rtl/>
          <w:lang w:bidi="ar-EG"/>
        </w:rPr>
        <w:t xml:space="preserve"> فلن تكون قادرة على توفير توليف سريع في المستقبل في حالة الشبكة وحيدة التردد</w:t>
      </w:r>
      <w:r w:rsidRPr="002F2643">
        <w:rPr>
          <w:rFonts w:hint="eastAsia"/>
          <w:spacing w:val="-2"/>
          <w:rtl/>
          <w:lang w:bidi="ar-EG"/>
        </w:rPr>
        <w:t> </w:t>
      </w:r>
      <w:r w:rsidRPr="002F2643">
        <w:rPr>
          <w:lang w:bidi="ar-EG"/>
        </w:rPr>
        <w:t>(SFN)</w:t>
      </w:r>
      <w:r w:rsidRPr="002F2643">
        <w:rPr>
          <w:rFonts w:hint="cs"/>
          <w:rtl/>
          <w:lang w:bidi="ar-EG"/>
        </w:rPr>
        <w:t xml:space="preserve"> إذ إنها لا تستطيع أن تتزامن مع محطات</w:t>
      </w:r>
      <w:r w:rsidRPr="002F2643">
        <w:rPr>
          <w:rFonts w:hint="eastAsia"/>
          <w:spacing w:val="-2"/>
          <w:rtl/>
          <w:lang w:bidi="ar-EG"/>
        </w:rPr>
        <w:t> </w:t>
      </w:r>
      <w:r w:rsidRPr="002F2643">
        <w:rPr>
          <w:rFonts w:hint="cs"/>
          <w:rtl/>
          <w:lang w:bidi="ar-EG"/>
        </w:rPr>
        <w:t>أخرى</w:t>
      </w:r>
      <w:r w:rsidRPr="002F2643">
        <w:rPr>
          <w:rStyle w:val="FootnoteReference"/>
          <w:rtl/>
        </w:rPr>
        <w:footnoteReference w:id="4"/>
      </w:r>
      <w:r w:rsidRPr="002F2643">
        <w:rPr>
          <w:rFonts w:hint="cs"/>
          <w:rtl/>
          <w:lang w:bidi="ar-EG"/>
        </w:rPr>
        <w:t>.</w:t>
      </w:r>
    </w:p>
    <w:p w:rsidR="002A7229" w:rsidRPr="002F2643" w:rsidRDefault="002A7229" w:rsidP="002A7229">
      <w:pPr>
        <w:pStyle w:val="Heading1"/>
        <w:rPr>
          <w:rtl/>
          <w:lang w:bidi="ar-EG"/>
        </w:rPr>
      </w:pPr>
      <w:bookmarkStart w:id="110" w:name="_Toc460420100"/>
      <w:r w:rsidRPr="002F2643">
        <w:rPr>
          <w:lang w:bidi="ar-EG"/>
        </w:rPr>
        <w:t>4</w:t>
      </w:r>
      <w:r w:rsidRPr="002F2643">
        <w:rPr>
          <w:rFonts w:hint="cs"/>
          <w:rtl/>
          <w:lang w:bidi="ar-EG"/>
        </w:rPr>
        <w:tab/>
        <w:t xml:space="preserve">سويات النطاق </w:t>
      </w:r>
      <w:proofErr w:type="spellStart"/>
      <w:r w:rsidRPr="002F2643">
        <w:rPr>
          <w:rFonts w:hint="cs"/>
          <w:rtl/>
          <w:lang w:bidi="ar-EG"/>
        </w:rPr>
        <w:t>الجانب‍ي</w:t>
      </w:r>
      <w:proofErr w:type="spellEnd"/>
      <w:r w:rsidRPr="002F2643">
        <w:rPr>
          <w:rFonts w:hint="cs"/>
          <w:rtl/>
          <w:lang w:bidi="ar-EG"/>
        </w:rPr>
        <w:t xml:space="preserve"> الرقمي</w:t>
      </w:r>
      <w:bookmarkEnd w:id="110"/>
    </w:p>
    <w:p w:rsidR="002A7229" w:rsidRPr="002F2643" w:rsidRDefault="002A7229" w:rsidP="00C45539">
      <w:pPr>
        <w:rPr>
          <w:rtl/>
          <w:lang w:bidi="ar-EG"/>
        </w:rPr>
      </w:pPr>
      <w:r w:rsidRPr="002F2643">
        <w:rPr>
          <w:rFonts w:hint="cs"/>
          <w:rtl/>
          <w:lang w:bidi="ar-EG"/>
        </w:rPr>
        <w:t>تساق في الجدول</w:t>
      </w:r>
      <w:r w:rsidRPr="002F2643">
        <w:rPr>
          <w:rFonts w:hint="eastAsia"/>
          <w:rtl/>
          <w:lang w:bidi="ar-EG"/>
        </w:rPr>
        <w:t> </w:t>
      </w:r>
      <w:r w:rsidRPr="002F2643">
        <w:rPr>
          <w:lang w:bidi="ar-EG"/>
        </w:rPr>
        <w:t>16</w:t>
      </w:r>
      <w:r w:rsidRPr="002F2643">
        <w:rPr>
          <w:rFonts w:hint="cs"/>
          <w:rtl/>
          <w:lang w:bidi="ar-EG"/>
        </w:rPr>
        <w:t xml:space="preserve"> أمثلة على مقايسة اتساع كل موجة حاملة فرعية</w:t>
      </w:r>
      <w:r w:rsidRPr="002F2643">
        <w:rPr>
          <w:rFonts w:hint="eastAsia"/>
          <w:spacing w:val="-2"/>
          <w:rtl/>
          <w:lang w:bidi="ar-EG"/>
        </w:rPr>
        <w:t> </w:t>
      </w:r>
      <w:r w:rsidRPr="002F2643">
        <w:rPr>
          <w:lang w:bidi="ar-EG"/>
        </w:rPr>
        <w:t>OFDM</w:t>
      </w:r>
      <w:r w:rsidRPr="002F2643">
        <w:rPr>
          <w:rFonts w:hint="cs"/>
          <w:rtl/>
          <w:lang w:bidi="ar-EG"/>
        </w:rPr>
        <w:t xml:space="preserve"> ضمن كل نطاق </w:t>
      </w:r>
      <w:proofErr w:type="spellStart"/>
      <w:r w:rsidRPr="002F2643">
        <w:rPr>
          <w:rFonts w:hint="cs"/>
          <w:rtl/>
          <w:lang w:bidi="ar-EG"/>
        </w:rPr>
        <w:t>جانب‍ي</w:t>
      </w:r>
      <w:proofErr w:type="spellEnd"/>
      <w:r w:rsidRPr="002F2643">
        <w:rPr>
          <w:rFonts w:hint="cs"/>
          <w:rtl/>
          <w:lang w:bidi="ar-EG"/>
        </w:rPr>
        <w:t xml:space="preserve"> رقمي مقابل القيمة المنشودة للكثافة الطيفية لقدرة الموجات الهجينة </w:t>
      </w:r>
      <w:r w:rsidRPr="002F2643">
        <w:rPr>
          <w:rFonts w:hint="cs"/>
          <w:spacing w:val="4"/>
          <w:rtl/>
          <w:lang w:bidi="ar-EG"/>
        </w:rPr>
        <w:t xml:space="preserve">والهجينة الموسعة والرقمية بالكامل. وتتحدد قيم </w:t>
      </w:r>
      <w:r w:rsidRPr="002F2643">
        <w:rPr>
          <w:rFonts w:hint="cs"/>
          <w:rtl/>
          <w:lang w:bidi="ar-EG"/>
        </w:rPr>
        <w:t xml:space="preserve">الكثافة الطيفية لقدرة </w:t>
      </w:r>
      <w:r w:rsidRPr="002F2643">
        <w:rPr>
          <w:rFonts w:hint="cs"/>
          <w:spacing w:val="4"/>
          <w:rtl/>
          <w:lang w:bidi="ar-EG"/>
        </w:rPr>
        <w:t>أنماط الموجات الهجينة نسبةً إلى القدرة الكلية للموجة</w:t>
      </w:r>
      <w:r w:rsidRPr="002F2643">
        <w:rPr>
          <w:rFonts w:hint="eastAsia"/>
          <w:spacing w:val="4"/>
          <w:rtl/>
          <w:lang w:bidi="ar-EG"/>
        </w:rPr>
        <w:t> </w:t>
      </w:r>
      <w:r w:rsidRPr="002F2643">
        <w:rPr>
          <w:spacing w:val="4"/>
          <w:lang w:bidi="ar-EG"/>
        </w:rPr>
        <w:t>FM</w:t>
      </w:r>
      <w:r w:rsidRPr="002F2643">
        <w:rPr>
          <w:rFonts w:hint="cs"/>
          <w:spacing w:val="4"/>
          <w:rtl/>
          <w:lang w:bidi="ar-EG"/>
        </w:rPr>
        <w:t xml:space="preserve"> التماثلية غير المشكَّلة</w:t>
      </w:r>
      <w:r w:rsidRPr="002F2643">
        <w:rPr>
          <w:rFonts w:hint="cs"/>
          <w:rtl/>
          <w:lang w:bidi="ar-EG"/>
        </w:rPr>
        <w:t xml:space="preserve"> (المفترَض أن تساوي </w:t>
      </w:r>
      <w:r w:rsidRPr="002F2643">
        <w:rPr>
          <w:lang w:bidi="ar-EG"/>
        </w:rPr>
        <w:t>1</w:t>
      </w:r>
      <w:r w:rsidRPr="002F2643">
        <w:rPr>
          <w:rFonts w:hint="cs"/>
          <w:rtl/>
          <w:lang w:bidi="ar-EG"/>
        </w:rPr>
        <w:t xml:space="preserve">). وتتحدد </w:t>
      </w:r>
      <w:r w:rsidRPr="002F2643">
        <w:rPr>
          <w:rFonts w:hint="cs"/>
          <w:spacing w:val="4"/>
          <w:rtl/>
          <w:lang w:bidi="ar-EG"/>
        </w:rPr>
        <w:t xml:space="preserve">قيم </w:t>
      </w:r>
      <w:r w:rsidRPr="002F2643">
        <w:rPr>
          <w:rFonts w:hint="cs"/>
          <w:rtl/>
          <w:lang w:bidi="ar-EG"/>
        </w:rPr>
        <w:t>الكثافة الطيفية لقدرة الموجات الرقمية بالكامل نسبةً إلى القدرة الكلية للموجة</w:t>
      </w:r>
      <w:r w:rsidRPr="002F2643">
        <w:rPr>
          <w:rFonts w:hint="eastAsia"/>
          <w:spacing w:val="-2"/>
          <w:rtl/>
          <w:lang w:bidi="ar-EG"/>
        </w:rPr>
        <w:t> </w:t>
      </w:r>
      <w:r w:rsidRPr="002F2643">
        <w:rPr>
          <w:lang w:bidi="ar-EG"/>
        </w:rPr>
        <w:t>FM</w:t>
      </w:r>
      <w:r w:rsidRPr="002F2643">
        <w:rPr>
          <w:rFonts w:hint="cs"/>
          <w:rtl/>
          <w:lang w:bidi="ar-EG"/>
        </w:rPr>
        <w:t xml:space="preserve"> التماثلية غير المشكِّلة (المفترَض أن تساوي</w:t>
      </w:r>
      <w:r w:rsidRPr="002F2643">
        <w:rPr>
          <w:rFonts w:hint="eastAsia"/>
          <w:rtl/>
          <w:lang w:bidi="ar-EG"/>
        </w:rPr>
        <w:t> </w:t>
      </w:r>
      <w:r w:rsidRPr="002F2643">
        <w:rPr>
          <w:lang w:bidi="ar-EG"/>
        </w:rPr>
        <w:t>1</w:t>
      </w:r>
      <w:r w:rsidRPr="002F2643">
        <w:rPr>
          <w:rFonts w:hint="cs"/>
          <w:rtl/>
          <w:lang w:bidi="ar-EG"/>
        </w:rPr>
        <w:t>) التي يمكن إرسالها في</w:t>
      </w:r>
      <w:r w:rsidR="00C45539">
        <w:rPr>
          <w:rFonts w:hint="eastAsia"/>
          <w:rtl/>
          <w:lang w:bidi="ar-EG"/>
        </w:rPr>
        <w:t> </w:t>
      </w:r>
      <w:proofErr w:type="spellStart"/>
      <w:r w:rsidRPr="002F2643">
        <w:rPr>
          <w:rFonts w:hint="cs"/>
          <w:rtl/>
          <w:lang w:bidi="ar-EG"/>
        </w:rPr>
        <w:t>أسلوب‍ي</w:t>
      </w:r>
      <w:proofErr w:type="spellEnd"/>
      <w:r w:rsidRPr="002F2643">
        <w:rPr>
          <w:rFonts w:hint="cs"/>
          <w:rtl/>
          <w:lang w:bidi="ar-EG"/>
        </w:rPr>
        <w:t xml:space="preserve"> الموجات الهجينة والهجينة</w:t>
      </w:r>
      <w:r w:rsidRPr="002F2643">
        <w:rPr>
          <w:rFonts w:hint="eastAsia"/>
          <w:spacing w:val="-2"/>
          <w:rtl/>
          <w:lang w:bidi="ar-EG"/>
        </w:rPr>
        <w:t> </w:t>
      </w:r>
      <w:r w:rsidRPr="002F2643">
        <w:rPr>
          <w:rFonts w:hint="cs"/>
          <w:rtl/>
          <w:lang w:bidi="ar-EG"/>
        </w:rPr>
        <w:t>الموسعة.</w:t>
      </w:r>
    </w:p>
    <w:p w:rsidR="002A7229" w:rsidRPr="002F2643" w:rsidRDefault="002A7229" w:rsidP="002A7229">
      <w:pPr>
        <w:bidi w:val="0"/>
        <w:spacing w:before="0" w:line="240" w:lineRule="auto"/>
        <w:jc w:val="left"/>
        <w:rPr>
          <w:lang w:eastAsia="en-US" w:bidi="ar-EG"/>
        </w:rPr>
      </w:pPr>
      <w:r w:rsidRPr="002F2643">
        <w:rPr>
          <w:rtl/>
          <w:lang w:bidi="ar-EG"/>
        </w:rPr>
        <w:br w:type="page"/>
      </w:r>
    </w:p>
    <w:p w:rsidR="002A7229" w:rsidRPr="002F2643" w:rsidRDefault="002A7229" w:rsidP="000C12DC">
      <w:pPr>
        <w:pStyle w:val="TableNo"/>
        <w:rPr>
          <w:rtl/>
        </w:rPr>
      </w:pPr>
      <w:r w:rsidRPr="002F2643">
        <w:rPr>
          <w:rFonts w:hint="cs"/>
          <w:rtl/>
        </w:rPr>
        <w:lastRenderedPageBreak/>
        <w:t xml:space="preserve">الجـدول </w:t>
      </w:r>
      <w:r w:rsidRPr="002F2643">
        <w:t>16</w:t>
      </w:r>
    </w:p>
    <w:p w:rsidR="002A7229" w:rsidRPr="002F2643" w:rsidRDefault="002A7229" w:rsidP="00EF2F5D">
      <w:pPr>
        <w:pStyle w:val="Tabletitle"/>
      </w:pPr>
      <w:r w:rsidRPr="002F2643">
        <w:rPr>
          <w:rFonts w:hint="cs"/>
          <w:rtl/>
          <w:lang w:bidi="ar-EG"/>
        </w:rPr>
        <w:t xml:space="preserve">أمثلة على مقايسة الموجات الحاملة الفرعية </w:t>
      </w:r>
      <w:r w:rsidRPr="002F2643">
        <w:rPr>
          <w:lang w:bidi="ar-EG"/>
        </w:rPr>
        <w:t>OFDM</w:t>
      </w:r>
      <w:r w:rsidRPr="002F2643">
        <w:rPr>
          <w:rFonts w:hint="cs"/>
          <w:rtl/>
          <w:lang w:bidi="ar-EG"/>
        </w:rPr>
        <w:t xml:space="preserve"> مقابل أمثلة على </w:t>
      </w:r>
      <w:r w:rsidRPr="002F2643">
        <w:rPr>
          <w:rtl/>
          <w:lang w:bidi="ar-EG"/>
        </w:rPr>
        <w:t xml:space="preserve">الكثافة الطيفية </w:t>
      </w:r>
      <w:r w:rsidRPr="002F2643">
        <w:rPr>
          <w:rFonts w:hint="cs"/>
          <w:rtl/>
          <w:lang w:bidi="ar-EG"/>
        </w:rPr>
        <w:t>ل</w:t>
      </w:r>
      <w:r w:rsidRPr="002F2643">
        <w:rPr>
          <w:rtl/>
          <w:lang w:bidi="ar-EG"/>
        </w:rPr>
        <w:t>لقدرة</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174"/>
        <w:gridCol w:w="1134"/>
        <w:gridCol w:w="2428"/>
        <w:gridCol w:w="1967"/>
      </w:tblGrid>
      <w:tr w:rsidR="002A7229" w:rsidRPr="002F2643" w:rsidTr="0011620F">
        <w:trPr>
          <w:tblHeader/>
        </w:trPr>
        <w:tc>
          <w:tcPr>
            <w:tcW w:w="1562" w:type="dxa"/>
            <w:tcMar>
              <w:left w:w="58" w:type="dxa"/>
              <w:right w:w="58" w:type="dxa"/>
            </w:tcMar>
            <w:vAlign w:val="center"/>
          </w:tcPr>
          <w:p w:rsidR="002A7229" w:rsidRPr="002F2643" w:rsidRDefault="002A7229" w:rsidP="0011620F">
            <w:pPr>
              <w:pStyle w:val="Tablehead0"/>
            </w:pPr>
            <w:r w:rsidRPr="002F2643">
              <w:rPr>
                <w:rFonts w:hint="cs"/>
                <w:rtl/>
              </w:rPr>
              <w:t>نمط الموجة</w:t>
            </w:r>
          </w:p>
        </w:tc>
        <w:tc>
          <w:tcPr>
            <w:tcW w:w="1374" w:type="dxa"/>
            <w:vAlign w:val="center"/>
          </w:tcPr>
          <w:p w:rsidR="002A7229" w:rsidRPr="002F2643" w:rsidRDefault="002A7229" w:rsidP="0011620F">
            <w:pPr>
              <w:pStyle w:val="Tablehead0"/>
            </w:pPr>
            <w:r w:rsidRPr="002F2643">
              <w:rPr>
                <w:rFonts w:hint="cs"/>
                <w:rtl/>
              </w:rPr>
              <w:t>الأسلوب</w:t>
            </w:r>
          </w:p>
        </w:tc>
        <w:tc>
          <w:tcPr>
            <w:tcW w:w="1174" w:type="dxa"/>
            <w:tcMar>
              <w:left w:w="58" w:type="dxa"/>
              <w:right w:w="58" w:type="dxa"/>
            </w:tcMar>
            <w:vAlign w:val="center"/>
          </w:tcPr>
          <w:p w:rsidR="002A7229" w:rsidRPr="002F2643" w:rsidRDefault="002A7229" w:rsidP="0011620F">
            <w:pPr>
              <w:pStyle w:val="Tablehead0"/>
            </w:pPr>
            <w:r w:rsidRPr="002F2643">
              <w:rPr>
                <w:rFonts w:hint="cs"/>
                <w:rtl/>
              </w:rPr>
              <w:t>النطاقات الجانبية</w:t>
            </w:r>
          </w:p>
        </w:tc>
        <w:tc>
          <w:tcPr>
            <w:tcW w:w="1134" w:type="dxa"/>
            <w:tcMar>
              <w:left w:w="58" w:type="dxa"/>
              <w:right w:w="58" w:type="dxa"/>
            </w:tcMar>
            <w:vAlign w:val="center"/>
          </w:tcPr>
          <w:p w:rsidR="002A7229" w:rsidRPr="002F2643" w:rsidRDefault="002A7229" w:rsidP="0011620F">
            <w:pPr>
              <w:pStyle w:val="Tablehead0"/>
            </w:pPr>
            <w:r w:rsidRPr="002F2643">
              <w:rPr>
                <w:rFonts w:hint="cs"/>
                <w:rtl/>
              </w:rPr>
              <w:t>رمز عامل مقايسة الاتساع</w:t>
            </w:r>
          </w:p>
        </w:tc>
        <w:tc>
          <w:tcPr>
            <w:tcW w:w="2428" w:type="dxa"/>
            <w:tcMar>
              <w:left w:w="29" w:type="dxa"/>
              <w:right w:w="29" w:type="dxa"/>
            </w:tcMar>
            <w:vAlign w:val="center"/>
          </w:tcPr>
          <w:p w:rsidR="002A7229" w:rsidRPr="002F2643" w:rsidRDefault="002A7229" w:rsidP="0011620F">
            <w:pPr>
              <w:pStyle w:val="Tablehead0"/>
              <w:rPr>
                <w:rtl/>
                <w:lang w:bidi="ar-EG"/>
              </w:rPr>
            </w:pPr>
            <w:r w:rsidRPr="002F2643">
              <w:rPr>
                <w:rFonts w:hint="cs"/>
                <w:rtl/>
              </w:rPr>
              <w:t>عامل</w:t>
            </w:r>
            <w:r w:rsidRPr="002F2643">
              <w:rPr>
                <w:rFonts w:hint="cs"/>
                <w:position w:val="2"/>
                <w:vertAlign w:val="superscript"/>
                <w:rtl/>
              </w:rPr>
              <w:t xml:space="preserve"> </w:t>
            </w:r>
            <w:r w:rsidRPr="002F2643">
              <w:rPr>
                <w:rFonts w:hint="cs"/>
                <w:rtl/>
              </w:rPr>
              <w:t xml:space="preserve">مقايسة الاتساع </w:t>
            </w:r>
            <w:r w:rsidRPr="002F2643">
              <w:rPr>
                <w:rtl/>
              </w:rPr>
              <w:br/>
            </w:r>
            <w:r w:rsidRPr="002F2643">
              <w:rPr>
                <w:rFonts w:hint="cs"/>
                <w:rtl/>
              </w:rPr>
              <w:t>(نسبةً إلى القدرة الكلية</w:t>
            </w:r>
            <w:r w:rsidRPr="002F2643">
              <w:rPr>
                <w:rFonts w:hint="cs"/>
                <w:rtl/>
              </w:rPr>
              <w:br/>
              <w:t>لموجات التردد التماثلية</w:t>
            </w:r>
            <w:r w:rsidRPr="002F2643">
              <w:rPr>
                <w:rFonts w:hint="eastAsia"/>
                <w:rtl/>
              </w:rPr>
              <w:t> </w:t>
            </w:r>
            <w:r w:rsidRPr="002F2643">
              <w:t>FM</w:t>
            </w:r>
            <w:r w:rsidRPr="002F2643">
              <w:rPr>
                <w:rFonts w:hint="cs"/>
                <w:rtl/>
              </w:rPr>
              <w:t>)</w:t>
            </w:r>
            <w:r w:rsidRPr="002F2643">
              <w:rPr>
                <w:rFonts w:hint="cs"/>
                <w:rtl/>
                <w:lang w:bidi="ar-EG"/>
              </w:rPr>
              <w:t>، لك</w:t>
            </w:r>
            <w:r w:rsidRPr="002F2643">
              <w:rPr>
                <w:rFonts w:hint="cs"/>
                <w:rtl/>
              </w:rPr>
              <w:t>ل</w:t>
            </w:r>
            <w:r w:rsidRPr="002F2643">
              <w:rPr>
                <w:rtl/>
              </w:rPr>
              <w:t xml:space="preserve"> </w:t>
            </w:r>
            <w:r w:rsidRPr="002F2643">
              <w:rPr>
                <w:rtl/>
                <w:lang w:bidi="ar-EG"/>
              </w:rPr>
              <w:t>حاملة فرعية</w:t>
            </w:r>
          </w:p>
        </w:tc>
        <w:tc>
          <w:tcPr>
            <w:tcW w:w="1967" w:type="dxa"/>
            <w:tcMar>
              <w:left w:w="29" w:type="dxa"/>
              <w:right w:w="29" w:type="dxa"/>
            </w:tcMar>
            <w:vAlign w:val="center"/>
          </w:tcPr>
          <w:p w:rsidR="002A7229" w:rsidRPr="002F2643" w:rsidRDefault="002A7229" w:rsidP="0011620F">
            <w:pPr>
              <w:pStyle w:val="Tablehead0"/>
              <w:rPr>
                <w:rtl/>
                <w:lang w:bidi="ar-EG"/>
              </w:rPr>
            </w:pPr>
            <w:r w:rsidRPr="002F2643">
              <w:rPr>
                <w:rtl/>
              </w:rPr>
              <w:t>الكثافة الطيفية للقدرة</w:t>
            </w:r>
            <w:r w:rsidRPr="002F2643">
              <w:rPr>
                <w:position w:val="2"/>
                <w:vertAlign w:val="superscript"/>
              </w:rPr>
              <w:t>(1)</w:t>
            </w:r>
            <w:r w:rsidRPr="002F2643">
              <w:rPr>
                <w:rtl/>
              </w:rPr>
              <w:t xml:space="preserve"> في عرض نطاق ترددي</w:t>
            </w:r>
            <w:r w:rsidRPr="002F2643">
              <w:rPr>
                <w:rFonts w:hint="cs"/>
                <w:rtl/>
              </w:rPr>
              <w:t xml:space="preserve"> مقداره</w:t>
            </w:r>
            <w:r w:rsidRPr="002F2643">
              <w:rPr>
                <w:rtl/>
              </w:rPr>
              <w:t xml:space="preserve"> </w:t>
            </w:r>
            <w:r w:rsidRPr="002F2643">
              <w:t>1</w:t>
            </w:r>
            <w:r w:rsidRPr="002F2643">
              <w:rPr>
                <w:rFonts w:hint="cs"/>
                <w:rtl/>
              </w:rPr>
              <w:t xml:space="preserve"> </w:t>
            </w:r>
            <w:r w:rsidRPr="002F2643">
              <w:t>kHz</w:t>
            </w:r>
            <w:r w:rsidRPr="002F2643">
              <w:rPr>
                <w:rtl/>
              </w:rPr>
              <w:t xml:space="preserve"> </w:t>
            </w:r>
            <w:r w:rsidRPr="002F2643">
              <w:t>(</w:t>
            </w:r>
            <w:proofErr w:type="spellStart"/>
            <w:r w:rsidRPr="002F2643">
              <w:t>dBc</w:t>
            </w:r>
            <w:proofErr w:type="spellEnd"/>
            <w:r w:rsidRPr="002F2643">
              <w:t>)</w:t>
            </w:r>
          </w:p>
        </w:tc>
      </w:tr>
      <w:tr w:rsidR="002A7229" w:rsidRPr="002F2643" w:rsidTr="0011620F">
        <w:tc>
          <w:tcPr>
            <w:tcW w:w="1562" w:type="dxa"/>
            <w:tcMar>
              <w:left w:w="58" w:type="dxa"/>
              <w:right w:w="58" w:type="dxa"/>
            </w:tcMar>
            <w:vAlign w:val="center"/>
          </w:tcPr>
          <w:p w:rsidR="002A7229" w:rsidRPr="002F2643" w:rsidRDefault="002A7229" w:rsidP="002355F3">
            <w:pPr>
              <w:pStyle w:val="Tabletext"/>
              <w:rPr>
                <w:lang w:val="en-GB" w:bidi="ar-EG"/>
              </w:rPr>
            </w:pPr>
            <w:r w:rsidRPr="002F2643">
              <w:rPr>
                <w:rFonts w:hint="cs"/>
                <w:rtl/>
                <w:lang w:val="en-GB"/>
              </w:rPr>
              <w:t>هجينة</w:t>
            </w:r>
          </w:p>
        </w:tc>
        <w:tc>
          <w:tcPr>
            <w:tcW w:w="1374" w:type="dxa"/>
          </w:tcPr>
          <w:p w:rsidR="002A7229" w:rsidRPr="002F2643" w:rsidRDefault="002A7229" w:rsidP="002355F3">
            <w:pPr>
              <w:pStyle w:val="Tabletext"/>
              <w:rPr>
                <w:lang w:val="en-GB"/>
              </w:rPr>
            </w:pPr>
            <w:r w:rsidRPr="002F2643">
              <w:rPr>
                <w:lang w:val="en-GB"/>
              </w:rPr>
              <w:t>MP1</w:t>
            </w:r>
          </w:p>
        </w:tc>
        <w:tc>
          <w:tcPr>
            <w:tcW w:w="1174" w:type="dxa"/>
            <w:tcMar>
              <w:left w:w="58" w:type="dxa"/>
              <w:right w:w="58" w:type="dxa"/>
            </w:tcMar>
            <w:vAlign w:val="center"/>
          </w:tcPr>
          <w:p w:rsidR="002A7229" w:rsidRPr="002F2643" w:rsidRDefault="002A7229" w:rsidP="002355F3">
            <w:pPr>
              <w:pStyle w:val="Tabletext"/>
              <w:rPr>
                <w:lang w:val="en-GB"/>
              </w:rPr>
            </w:pPr>
            <w:r w:rsidRPr="002F2643">
              <w:rPr>
                <w:rFonts w:hint="cs"/>
                <w:rtl/>
                <w:lang w:val="en-GB"/>
              </w:rPr>
              <w:t>أولي</w:t>
            </w:r>
          </w:p>
        </w:tc>
        <w:tc>
          <w:tcPr>
            <w:tcW w:w="1134" w:type="dxa"/>
            <w:tcMar>
              <w:left w:w="58" w:type="dxa"/>
              <w:right w:w="58" w:type="dxa"/>
            </w:tcMar>
            <w:vAlign w:val="center"/>
          </w:tcPr>
          <w:p w:rsidR="002A7229" w:rsidRPr="002F2643" w:rsidRDefault="002A7229" w:rsidP="002355F3">
            <w:pPr>
              <w:pStyle w:val="Tabletext"/>
              <w:jc w:val="center"/>
            </w:pPr>
            <w:r w:rsidRPr="002F2643">
              <w:rPr>
                <w:i/>
                <w:iCs/>
              </w:rPr>
              <w:t>a</w:t>
            </w:r>
            <w:r w:rsidRPr="002F2643">
              <w:rPr>
                <w:bCs/>
                <w:vertAlign w:val="subscript"/>
              </w:rPr>
              <w:t xml:space="preserve">0L / </w:t>
            </w:r>
            <w:r w:rsidRPr="002F2643">
              <w:rPr>
                <w:i/>
                <w:iCs/>
              </w:rPr>
              <w:t>a</w:t>
            </w:r>
            <w:r w:rsidRPr="002F2643">
              <w:rPr>
                <w:bCs/>
                <w:vertAlign w:val="subscript"/>
              </w:rPr>
              <w:t>0U</w:t>
            </w:r>
          </w:p>
        </w:tc>
        <w:tc>
          <w:tcPr>
            <w:tcW w:w="2428" w:type="dxa"/>
            <w:tcMar>
              <w:left w:w="29" w:type="dxa"/>
              <w:right w:w="29" w:type="dxa"/>
            </w:tcMar>
            <w:vAlign w:val="center"/>
          </w:tcPr>
          <w:p w:rsidR="002A7229" w:rsidRPr="002F2643" w:rsidRDefault="002A7229" w:rsidP="002355F3">
            <w:pPr>
              <w:pStyle w:val="Tabletext"/>
              <w:jc w:val="center"/>
              <w:rPr>
                <w:lang w:val="en-GB"/>
              </w:rPr>
            </w:pPr>
            <w:r w:rsidRPr="002F2643">
              <w:rPr>
                <w:lang w:val="en-GB"/>
              </w:rPr>
              <w:t xml:space="preserve">5,123 </w:t>
            </w:r>
            <w:r w:rsidRPr="002F2643">
              <w:rPr>
                <w:lang w:val="fr-FR"/>
              </w:rPr>
              <w:sym w:font="Symbol" w:char="F0B4"/>
            </w:r>
            <w:r w:rsidRPr="002F2643">
              <w:rPr>
                <w:lang w:val="en-GB"/>
              </w:rPr>
              <w:t xml:space="preserve"> 10</w:t>
            </w:r>
            <w:r w:rsidR="007D36E1">
              <w:rPr>
                <w:bCs/>
                <w:vertAlign w:val="superscript"/>
                <w:lang w:val="fr-FR"/>
              </w:rPr>
              <w:t>-</w:t>
            </w:r>
            <w:r w:rsidRPr="002F2643">
              <w:rPr>
                <w:bCs/>
                <w:vertAlign w:val="superscript"/>
                <w:lang w:val="en-GB"/>
              </w:rPr>
              <w:t>3</w:t>
            </w:r>
          </w:p>
        </w:tc>
        <w:tc>
          <w:tcPr>
            <w:tcW w:w="1967" w:type="dxa"/>
            <w:tcMar>
              <w:left w:w="29" w:type="dxa"/>
              <w:right w:w="29" w:type="dxa"/>
            </w:tcMar>
            <w:vAlign w:val="center"/>
          </w:tcPr>
          <w:p w:rsidR="002A7229" w:rsidRPr="002F2643" w:rsidRDefault="007D36E1" w:rsidP="002355F3">
            <w:pPr>
              <w:pStyle w:val="Tabletext"/>
              <w:jc w:val="center"/>
              <w:rPr>
                <w:lang w:val="en-GB"/>
              </w:rPr>
            </w:pPr>
            <w:r>
              <w:rPr>
                <w:rtl/>
                <w:lang w:val="fr-FR"/>
              </w:rPr>
              <w:t>-</w:t>
            </w:r>
            <w:r w:rsidR="00D5542B" w:rsidRPr="002F2643">
              <w:rPr>
                <w:lang w:val="en-GB"/>
              </w:rPr>
              <w:t>41,39</w:t>
            </w:r>
          </w:p>
        </w:tc>
      </w:tr>
      <w:tr w:rsidR="002A7229" w:rsidRPr="002F2643" w:rsidTr="0011620F">
        <w:tc>
          <w:tcPr>
            <w:tcW w:w="1562" w:type="dxa"/>
            <w:tcBorders>
              <w:bottom w:val="single" w:sz="6" w:space="0" w:color="auto"/>
            </w:tcBorders>
            <w:tcMar>
              <w:left w:w="58" w:type="dxa"/>
              <w:right w:w="58" w:type="dxa"/>
            </w:tcMar>
            <w:vAlign w:val="center"/>
          </w:tcPr>
          <w:p w:rsidR="002A7229" w:rsidRPr="002F2643" w:rsidRDefault="002A7229" w:rsidP="002355F3">
            <w:pPr>
              <w:pStyle w:val="Tabletext"/>
              <w:rPr>
                <w:lang w:val="fr-FR"/>
              </w:rPr>
            </w:pPr>
            <w:r w:rsidRPr="002F2643">
              <w:rPr>
                <w:rFonts w:hint="cs"/>
                <w:rtl/>
                <w:lang w:val="en-GB"/>
              </w:rPr>
              <w:t>هجينة موسَّعة</w:t>
            </w:r>
          </w:p>
        </w:tc>
        <w:tc>
          <w:tcPr>
            <w:tcW w:w="1374" w:type="dxa"/>
            <w:vAlign w:val="center"/>
          </w:tcPr>
          <w:p w:rsidR="002A7229" w:rsidRPr="002F2643" w:rsidRDefault="002A7229" w:rsidP="00D5542B">
            <w:pPr>
              <w:pStyle w:val="Tabletext"/>
            </w:pPr>
            <w:r w:rsidRPr="002F2643">
              <w:t>MP2</w:t>
            </w:r>
            <w:r w:rsidR="00D5542B">
              <w:rPr>
                <w:rFonts w:hint="cs"/>
                <w:rtl/>
              </w:rPr>
              <w:t xml:space="preserve">، </w:t>
            </w:r>
            <w:r w:rsidRPr="002F2643">
              <w:t>MP3</w:t>
            </w:r>
            <w:r w:rsidR="00D5542B">
              <w:rPr>
                <w:rFonts w:hint="cs"/>
                <w:rtl/>
              </w:rPr>
              <w:t xml:space="preserve">، </w:t>
            </w:r>
            <w:r w:rsidRPr="002F2643">
              <w:t>MP11</w:t>
            </w:r>
            <w:r w:rsidR="00D5542B">
              <w:rPr>
                <w:rFonts w:hint="cs"/>
                <w:rtl/>
              </w:rPr>
              <w:t xml:space="preserve">، </w:t>
            </w:r>
            <w:r w:rsidRPr="002F2643">
              <w:t>MP12</w:t>
            </w:r>
            <w:r w:rsidR="00D5542B">
              <w:rPr>
                <w:rFonts w:hint="cs"/>
                <w:rtl/>
              </w:rPr>
              <w:t xml:space="preserve">، </w:t>
            </w:r>
            <w:r w:rsidRPr="002F2643">
              <w:t>MP5</w:t>
            </w:r>
            <w:r w:rsidR="00D5542B">
              <w:rPr>
                <w:rFonts w:hint="cs"/>
                <w:rtl/>
              </w:rPr>
              <w:t xml:space="preserve">، </w:t>
            </w:r>
            <w:r w:rsidRPr="002F2643">
              <w:t>MP6</w:t>
            </w:r>
          </w:p>
        </w:tc>
        <w:tc>
          <w:tcPr>
            <w:tcW w:w="1174" w:type="dxa"/>
            <w:tcMar>
              <w:left w:w="58" w:type="dxa"/>
              <w:right w:w="58" w:type="dxa"/>
            </w:tcMar>
            <w:vAlign w:val="center"/>
          </w:tcPr>
          <w:p w:rsidR="002A7229" w:rsidRPr="002F2643" w:rsidRDefault="002A7229" w:rsidP="002355F3">
            <w:pPr>
              <w:pStyle w:val="Tabletext"/>
              <w:rPr>
                <w:lang w:val="fr-FR"/>
              </w:rPr>
            </w:pPr>
            <w:r w:rsidRPr="002F2643">
              <w:rPr>
                <w:rFonts w:hint="cs"/>
                <w:rtl/>
                <w:lang w:val="en-GB"/>
              </w:rPr>
              <w:t>أولي</w:t>
            </w:r>
          </w:p>
        </w:tc>
        <w:tc>
          <w:tcPr>
            <w:tcW w:w="1134" w:type="dxa"/>
            <w:tcMar>
              <w:left w:w="58" w:type="dxa"/>
              <w:right w:w="58" w:type="dxa"/>
            </w:tcMar>
            <w:vAlign w:val="center"/>
          </w:tcPr>
          <w:p w:rsidR="002A7229" w:rsidRPr="002F2643" w:rsidRDefault="002A7229" w:rsidP="002355F3">
            <w:pPr>
              <w:pStyle w:val="Tabletext"/>
              <w:jc w:val="center"/>
            </w:pPr>
            <w:r w:rsidRPr="002F2643">
              <w:rPr>
                <w:i/>
                <w:iCs/>
              </w:rPr>
              <w:t>a</w:t>
            </w:r>
            <w:r w:rsidRPr="002F2643">
              <w:rPr>
                <w:bCs/>
                <w:vertAlign w:val="subscript"/>
              </w:rPr>
              <w:t xml:space="preserve">0L / </w:t>
            </w:r>
            <w:r w:rsidRPr="002F2643">
              <w:rPr>
                <w:i/>
                <w:iCs/>
              </w:rPr>
              <w:t>a</w:t>
            </w:r>
            <w:r w:rsidRPr="002F2643">
              <w:rPr>
                <w:bCs/>
                <w:vertAlign w:val="subscript"/>
              </w:rPr>
              <w:t>0U</w:t>
            </w:r>
          </w:p>
        </w:tc>
        <w:tc>
          <w:tcPr>
            <w:tcW w:w="2428" w:type="dxa"/>
            <w:tcMar>
              <w:left w:w="29" w:type="dxa"/>
              <w:right w:w="29" w:type="dxa"/>
            </w:tcMar>
            <w:vAlign w:val="center"/>
          </w:tcPr>
          <w:p w:rsidR="002A7229" w:rsidRPr="002F2643" w:rsidRDefault="002A7229" w:rsidP="002355F3">
            <w:pPr>
              <w:pStyle w:val="Tabletext"/>
              <w:jc w:val="center"/>
              <w:rPr>
                <w:lang w:val="fr-FR"/>
              </w:rPr>
            </w:pPr>
            <w:r w:rsidRPr="002F2643">
              <w:rPr>
                <w:lang w:val="fr-FR"/>
              </w:rPr>
              <w:t xml:space="preserve">5,123 </w:t>
            </w:r>
            <w:r w:rsidRPr="002F2643">
              <w:rPr>
                <w:lang w:val="fr-FR"/>
              </w:rPr>
              <w:sym w:font="Symbol" w:char="F0B4"/>
            </w:r>
            <w:r w:rsidRPr="002F2643">
              <w:rPr>
                <w:lang w:val="fr-FR"/>
              </w:rPr>
              <w:t xml:space="preserve"> 10</w:t>
            </w:r>
            <w:r w:rsidR="007D36E1">
              <w:rPr>
                <w:bCs/>
                <w:vertAlign w:val="superscript"/>
                <w:lang w:val="fr-FR"/>
              </w:rPr>
              <w:t>-</w:t>
            </w:r>
            <w:r w:rsidRPr="002F2643">
              <w:rPr>
                <w:bCs/>
                <w:vertAlign w:val="superscript"/>
                <w:lang w:val="fr-FR"/>
              </w:rPr>
              <w:t>3</w:t>
            </w:r>
          </w:p>
        </w:tc>
        <w:tc>
          <w:tcPr>
            <w:tcW w:w="1967" w:type="dxa"/>
            <w:tcMar>
              <w:left w:w="29" w:type="dxa"/>
              <w:right w:w="29" w:type="dxa"/>
            </w:tcMar>
            <w:vAlign w:val="center"/>
          </w:tcPr>
          <w:p w:rsidR="002A7229" w:rsidRPr="002F2643" w:rsidRDefault="00D5542B" w:rsidP="002355F3">
            <w:pPr>
              <w:pStyle w:val="Tabletext"/>
              <w:jc w:val="center"/>
              <w:rPr>
                <w:lang w:val="fr-FR"/>
              </w:rPr>
            </w:pPr>
            <w:r>
              <w:rPr>
                <w:rtl/>
                <w:lang w:val="fr-FR"/>
              </w:rPr>
              <w:t>-</w:t>
            </w:r>
            <w:r w:rsidRPr="002F2643">
              <w:rPr>
                <w:lang w:val="en-GB"/>
              </w:rPr>
              <w:t>41,39</w:t>
            </w:r>
          </w:p>
        </w:tc>
      </w:tr>
      <w:tr w:rsidR="002A7229" w:rsidRPr="002F2643" w:rsidTr="0011620F">
        <w:tc>
          <w:tcPr>
            <w:tcW w:w="1562" w:type="dxa"/>
            <w:vMerge w:val="restart"/>
            <w:tcBorders>
              <w:bottom w:val="nil"/>
            </w:tcBorders>
            <w:tcMar>
              <w:left w:w="58" w:type="dxa"/>
              <w:right w:w="58" w:type="dxa"/>
            </w:tcMar>
          </w:tcPr>
          <w:p w:rsidR="002A7229" w:rsidRPr="002F2643" w:rsidRDefault="002A7229" w:rsidP="002355F3">
            <w:pPr>
              <w:pStyle w:val="Tabletext"/>
              <w:rPr>
                <w:lang w:val="fr-FR"/>
              </w:rPr>
            </w:pPr>
            <w:r w:rsidRPr="002F2643">
              <w:rPr>
                <w:rFonts w:hint="cs"/>
                <w:rtl/>
                <w:lang w:val="fr-FR"/>
              </w:rPr>
              <w:t>رقمية بالكامل</w:t>
            </w:r>
          </w:p>
        </w:tc>
        <w:tc>
          <w:tcPr>
            <w:tcW w:w="1374" w:type="dxa"/>
            <w:tcBorders>
              <w:bottom w:val="single" w:sz="6" w:space="0" w:color="auto"/>
            </w:tcBorders>
          </w:tcPr>
          <w:p w:rsidR="002A7229" w:rsidRPr="002F2643" w:rsidRDefault="002A7229" w:rsidP="00D5542B">
            <w:pPr>
              <w:pStyle w:val="Tabletext"/>
              <w:rPr>
                <w:lang w:val="fr-FR"/>
              </w:rPr>
            </w:pPr>
            <w:r w:rsidRPr="002F2643">
              <w:t>MP5</w:t>
            </w:r>
            <w:r w:rsidR="00D5542B">
              <w:rPr>
                <w:rFonts w:hint="cs"/>
                <w:rtl/>
              </w:rPr>
              <w:t xml:space="preserve">، </w:t>
            </w:r>
            <w:r w:rsidRPr="002F2643">
              <w:t>MP6</w:t>
            </w:r>
            <w:r w:rsidR="00D5542B">
              <w:rPr>
                <w:rFonts w:hint="cs"/>
                <w:rtl/>
              </w:rPr>
              <w:t xml:space="preserve">، </w:t>
            </w:r>
            <w:r w:rsidRPr="002F2643">
              <w:t>MP12</w:t>
            </w:r>
          </w:p>
        </w:tc>
        <w:tc>
          <w:tcPr>
            <w:tcW w:w="1174" w:type="dxa"/>
            <w:tcMar>
              <w:left w:w="58" w:type="dxa"/>
              <w:right w:w="58" w:type="dxa"/>
            </w:tcMar>
            <w:vAlign w:val="center"/>
          </w:tcPr>
          <w:p w:rsidR="002A7229" w:rsidRPr="002F2643" w:rsidRDefault="002A7229" w:rsidP="002355F3">
            <w:pPr>
              <w:pStyle w:val="Tabletext"/>
              <w:rPr>
                <w:lang w:val="fr-FR"/>
              </w:rPr>
            </w:pPr>
            <w:r w:rsidRPr="002F2643">
              <w:rPr>
                <w:rFonts w:hint="cs"/>
                <w:rtl/>
                <w:lang w:val="en-GB"/>
              </w:rPr>
              <w:t>أولي</w:t>
            </w:r>
          </w:p>
        </w:tc>
        <w:tc>
          <w:tcPr>
            <w:tcW w:w="1134" w:type="dxa"/>
            <w:tcMar>
              <w:left w:w="58" w:type="dxa"/>
              <w:right w:w="58" w:type="dxa"/>
            </w:tcMar>
            <w:vAlign w:val="center"/>
          </w:tcPr>
          <w:p w:rsidR="002A7229" w:rsidRPr="002F2643" w:rsidRDefault="002A7229" w:rsidP="002355F3">
            <w:pPr>
              <w:pStyle w:val="Tabletext"/>
              <w:jc w:val="center"/>
              <w:rPr>
                <w:i/>
                <w:iCs/>
              </w:rPr>
            </w:pPr>
            <w:r w:rsidRPr="002F2643">
              <w:rPr>
                <w:i/>
                <w:iCs/>
              </w:rPr>
              <w:t>a</w:t>
            </w:r>
            <w:r w:rsidRPr="002F2643">
              <w:rPr>
                <w:bCs/>
                <w:vertAlign w:val="subscript"/>
              </w:rPr>
              <w:t>2</w:t>
            </w:r>
          </w:p>
        </w:tc>
        <w:tc>
          <w:tcPr>
            <w:tcW w:w="2428" w:type="dxa"/>
            <w:tcMar>
              <w:left w:w="29" w:type="dxa"/>
              <w:right w:w="29" w:type="dxa"/>
            </w:tcMar>
            <w:vAlign w:val="center"/>
          </w:tcPr>
          <w:p w:rsidR="002A7229" w:rsidRPr="002F2643" w:rsidRDefault="002A7229" w:rsidP="002355F3">
            <w:pPr>
              <w:pStyle w:val="Tabletext"/>
              <w:jc w:val="center"/>
              <w:rPr>
                <w:lang w:val="fr-FR"/>
              </w:rPr>
            </w:pPr>
            <w:r w:rsidRPr="002F2643">
              <w:rPr>
                <w:lang w:val="fr-FR"/>
              </w:rPr>
              <w:t xml:space="preserve">1,67 </w:t>
            </w:r>
            <w:r w:rsidRPr="002F2643">
              <w:rPr>
                <w:lang w:val="fr-FR"/>
              </w:rPr>
              <w:sym w:font="Symbol" w:char="F0B4"/>
            </w:r>
            <w:r w:rsidRPr="002F2643">
              <w:rPr>
                <w:lang w:val="fr-FR"/>
              </w:rPr>
              <w:t xml:space="preserve"> 10</w:t>
            </w:r>
            <w:r w:rsidR="007D36E1">
              <w:rPr>
                <w:bCs/>
                <w:vertAlign w:val="superscript"/>
                <w:lang w:val="fr-FR"/>
              </w:rPr>
              <w:t>-</w:t>
            </w:r>
            <w:r w:rsidRPr="002F2643">
              <w:rPr>
                <w:bCs/>
                <w:vertAlign w:val="superscript"/>
                <w:lang w:val="fr-FR"/>
              </w:rPr>
              <w:t>2</w:t>
            </w:r>
          </w:p>
        </w:tc>
        <w:tc>
          <w:tcPr>
            <w:tcW w:w="1967" w:type="dxa"/>
            <w:tcMar>
              <w:left w:w="29" w:type="dxa"/>
              <w:right w:w="29" w:type="dxa"/>
            </w:tcMar>
            <w:vAlign w:val="center"/>
          </w:tcPr>
          <w:p w:rsidR="002A7229" w:rsidRPr="002F2643" w:rsidRDefault="00D5542B" w:rsidP="00D5542B">
            <w:pPr>
              <w:pStyle w:val="Tabletext"/>
              <w:jc w:val="center"/>
              <w:rPr>
                <w:lang w:val="fr-FR"/>
              </w:rPr>
            </w:pPr>
            <w:r>
              <w:rPr>
                <w:rtl/>
                <w:lang w:val="fr-FR"/>
              </w:rPr>
              <w:t>-</w:t>
            </w:r>
            <w:r>
              <w:rPr>
                <w:lang w:val="en-GB"/>
              </w:rPr>
              <w:t>3</w:t>
            </w:r>
            <w:r w:rsidRPr="002F2643">
              <w:rPr>
                <w:lang w:val="en-GB"/>
              </w:rPr>
              <w:t>1,39</w:t>
            </w:r>
          </w:p>
        </w:tc>
      </w:tr>
      <w:tr w:rsidR="002A7229" w:rsidRPr="002F2643" w:rsidTr="0011620F">
        <w:tc>
          <w:tcPr>
            <w:tcW w:w="1562" w:type="dxa"/>
            <w:vMerge/>
            <w:tcBorders>
              <w:bottom w:val="nil"/>
            </w:tcBorders>
            <w:tcMar>
              <w:left w:w="58" w:type="dxa"/>
              <w:right w:w="58" w:type="dxa"/>
            </w:tcMar>
            <w:vAlign w:val="center"/>
          </w:tcPr>
          <w:p w:rsidR="002A7229" w:rsidRPr="002F2643" w:rsidRDefault="002A7229" w:rsidP="002355F3">
            <w:pPr>
              <w:pStyle w:val="Tabletext"/>
              <w:rPr>
                <w:b/>
                <w:bCs/>
                <w:i/>
                <w:iCs/>
                <w:lang w:val="fr-FR"/>
              </w:rPr>
            </w:pPr>
          </w:p>
        </w:tc>
        <w:tc>
          <w:tcPr>
            <w:tcW w:w="1374" w:type="dxa"/>
            <w:vMerge w:val="restart"/>
            <w:vAlign w:val="center"/>
          </w:tcPr>
          <w:p w:rsidR="002A7229" w:rsidRPr="002F2643" w:rsidRDefault="002A7229" w:rsidP="002355F3">
            <w:pPr>
              <w:pStyle w:val="Tabletext"/>
              <w:rPr>
                <w:lang w:val="fr-FR"/>
              </w:rPr>
            </w:pPr>
            <w:r w:rsidRPr="002F2643">
              <w:rPr>
                <w:lang w:val="fr-FR"/>
              </w:rPr>
              <w:t>MS1-MS4</w:t>
            </w:r>
          </w:p>
        </w:tc>
        <w:tc>
          <w:tcPr>
            <w:tcW w:w="1174" w:type="dxa"/>
            <w:tcMar>
              <w:left w:w="58" w:type="dxa"/>
              <w:right w:w="58" w:type="dxa"/>
            </w:tcMar>
            <w:vAlign w:val="center"/>
          </w:tcPr>
          <w:p w:rsidR="002A7229" w:rsidRPr="002F2643" w:rsidRDefault="002A7229" w:rsidP="002355F3">
            <w:pPr>
              <w:pStyle w:val="Tabletext"/>
              <w:rPr>
                <w:lang w:val="fr-FR"/>
              </w:rPr>
            </w:pPr>
            <w:r w:rsidRPr="002F2643">
              <w:rPr>
                <w:rFonts w:hint="cs"/>
                <w:rtl/>
                <w:lang w:val="fr-FR"/>
              </w:rPr>
              <w:t>ثانوي</w:t>
            </w:r>
          </w:p>
        </w:tc>
        <w:tc>
          <w:tcPr>
            <w:tcW w:w="1134" w:type="dxa"/>
            <w:tcMar>
              <w:left w:w="58" w:type="dxa"/>
              <w:right w:w="58" w:type="dxa"/>
            </w:tcMar>
            <w:vAlign w:val="center"/>
          </w:tcPr>
          <w:p w:rsidR="002A7229" w:rsidRPr="002F2643" w:rsidRDefault="002A7229" w:rsidP="002355F3">
            <w:pPr>
              <w:pStyle w:val="Tabletext"/>
              <w:jc w:val="center"/>
              <w:rPr>
                <w:i/>
                <w:iCs/>
              </w:rPr>
            </w:pPr>
            <w:r w:rsidRPr="002F2643">
              <w:rPr>
                <w:i/>
                <w:iCs/>
              </w:rPr>
              <w:t>a</w:t>
            </w:r>
            <w:r w:rsidRPr="002F2643">
              <w:rPr>
                <w:bCs/>
                <w:vertAlign w:val="subscript"/>
              </w:rPr>
              <w:t>4</w:t>
            </w:r>
          </w:p>
        </w:tc>
        <w:tc>
          <w:tcPr>
            <w:tcW w:w="2428" w:type="dxa"/>
            <w:tcMar>
              <w:left w:w="29" w:type="dxa"/>
              <w:right w:w="29" w:type="dxa"/>
            </w:tcMar>
            <w:vAlign w:val="center"/>
          </w:tcPr>
          <w:p w:rsidR="002A7229" w:rsidRPr="002F2643" w:rsidRDefault="002A7229" w:rsidP="002355F3">
            <w:pPr>
              <w:pStyle w:val="Tabletext"/>
              <w:jc w:val="center"/>
              <w:rPr>
                <w:lang w:val="fr-FR"/>
              </w:rPr>
            </w:pPr>
            <w:r w:rsidRPr="002F2643">
              <w:rPr>
                <w:lang w:val="fr-FR"/>
              </w:rPr>
              <w:t xml:space="preserve">5,123 </w:t>
            </w:r>
            <w:r w:rsidRPr="002F2643">
              <w:rPr>
                <w:lang w:val="fr-FR"/>
              </w:rPr>
              <w:sym w:font="Symbol" w:char="F0B4"/>
            </w:r>
            <w:r w:rsidRPr="002F2643">
              <w:rPr>
                <w:lang w:val="fr-FR"/>
              </w:rPr>
              <w:t xml:space="preserve"> 10</w:t>
            </w:r>
            <w:r w:rsidR="007D36E1">
              <w:rPr>
                <w:bCs/>
                <w:vertAlign w:val="superscript"/>
                <w:lang w:val="fr-FR"/>
              </w:rPr>
              <w:t>-</w:t>
            </w:r>
            <w:r w:rsidRPr="002F2643">
              <w:rPr>
                <w:bCs/>
                <w:vertAlign w:val="superscript"/>
                <w:lang w:val="fr-FR"/>
              </w:rPr>
              <w:t>3</w:t>
            </w:r>
          </w:p>
        </w:tc>
        <w:tc>
          <w:tcPr>
            <w:tcW w:w="1967" w:type="dxa"/>
            <w:tcMar>
              <w:left w:w="29" w:type="dxa"/>
              <w:right w:w="29" w:type="dxa"/>
            </w:tcMar>
            <w:vAlign w:val="center"/>
          </w:tcPr>
          <w:p w:rsidR="002A7229" w:rsidRPr="002F2643" w:rsidRDefault="00D5542B" w:rsidP="002355F3">
            <w:pPr>
              <w:pStyle w:val="Tabletext"/>
              <w:jc w:val="center"/>
              <w:rPr>
                <w:lang w:val="fr-FR"/>
              </w:rPr>
            </w:pPr>
            <w:r>
              <w:rPr>
                <w:rtl/>
                <w:lang w:val="fr-FR"/>
              </w:rPr>
              <w:t>-</w:t>
            </w:r>
            <w:r w:rsidRPr="002F2643">
              <w:rPr>
                <w:lang w:val="en-GB"/>
              </w:rPr>
              <w:t>41,39</w:t>
            </w:r>
          </w:p>
        </w:tc>
      </w:tr>
      <w:tr w:rsidR="002A7229" w:rsidRPr="002F2643" w:rsidTr="0011620F">
        <w:tc>
          <w:tcPr>
            <w:tcW w:w="1562" w:type="dxa"/>
            <w:vMerge/>
            <w:tcBorders>
              <w:bottom w:val="nil"/>
            </w:tcBorders>
            <w:tcMar>
              <w:left w:w="58" w:type="dxa"/>
              <w:right w:w="58" w:type="dxa"/>
            </w:tcMar>
            <w:vAlign w:val="center"/>
          </w:tcPr>
          <w:p w:rsidR="002A7229" w:rsidRPr="002F2643" w:rsidRDefault="002A7229" w:rsidP="002355F3">
            <w:pPr>
              <w:pStyle w:val="Tabletext"/>
              <w:rPr>
                <w:b/>
                <w:bCs/>
                <w:i/>
                <w:iCs/>
                <w:lang w:val="fr-FR"/>
              </w:rPr>
            </w:pPr>
          </w:p>
        </w:tc>
        <w:tc>
          <w:tcPr>
            <w:tcW w:w="1374" w:type="dxa"/>
            <w:vMerge/>
          </w:tcPr>
          <w:p w:rsidR="002A7229" w:rsidRPr="002F2643" w:rsidRDefault="002A7229" w:rsidP="002355F3">
            <w:pPr>
              <w:pStyle w:val="Tabletext"/>
              <w:rPr>
                <w:lang w:val="fr-FR"/>
              </w:rPr>
            </w:pPr>
          </w:p>
        </w:tc>
        <w:tc>
          <w:tcPr>
            <w:tcW w:w="1174" w:type="dxa"/>
            <w:tcMar>
              <w:left w:w="58" w:type="dxa"/>
              <w:right w:w="58" w:type="dxa"/>
            </w:tcMar>
            <w:vAlign w:val="center"/>
          </w:tcPr>
          <w:p w:rsidR="002A7229" w:rsidRPr="002F2643" w:rsidRDefault="002A7229" w:rsidP="002355F3">
            <w:pPr>
              <w:pStyle w:val="Tabletext"/>
              <w:rPr>
                <w:lang w:val="fr-FR"/>
              </w:rPr>
            </w:pPr>
            <w:r w:rsidRPr="002F2643">
              <w:rPr>
                <w:rFonts w:hint="cs"/>
                <w:rtl/>
                <w:lang w:val="fr-FR"/>
              </w:rPr>
              <w:t>ثانوي</w:t>
            </w:r>
          </w:p>
        </w:tc>
        <w:tc>
          <w:tcPr>
            <w:tcW w:w="1134" w:type="dxa"/>
            <w:tcMar>
              <w:left w:w="58" w:type="dxa"/>
              <w:right w:w="58" w:type="dxa"/>
            </w:tcMar>
            <w:vAlign w:val="center"/>
          </w:tcPr>
          <w:p w:rsidR="002A7229" w:rsidRPr="002F2643" w:rsidRDefault="002A7229" w:rsidP="002355F3">
            <w:pPr>
              <w:pStyle w:val="Tabletext"/>
              <w:jc w:val="center"/>
              <w:rPr>
                <w:i/>
                <w:iCs/>
              </w:rPr>
            </w:pPr>
            <w:r w:rsidRPr="002F2643">
              <w:rPr>
                <w:i/>
                <w:iCs/>
              </w:rPr>
              <w:t>a</w:t>
            </w:r>
            <w:r w:rsidRPr="002F2643">
              <w:rPr>
                <w:bCs/>
                <w:vertAlign w:val="subscript"/>
              </w:rPr>
              <w:t>5</w:t>
            </w:r>
          </w:p>
        </w:tc>
        <w:tc>
          <w:tcPr>
            <w:tcW w:w="2428" w:type="dxa"/>
            <w:tcMar>
              <w:left w:w="29" w:type="dxa"/>
              <w:right w:w="29" w:type="dxa"/>
            </w:tcMar>
          </w:tcPr>
          <w:p w:rsidR="002A7229" w:rsidRPr="002F2643" w:rsidRDefault="002A7229" w:rsidP="002355F3">
            <w:pPr>
              <w:pStyle w:val="Tabletext"/>
              <w:jc w:val="center"/>
              <w:rPr>
                <w:lang w:val="fr-FR"/>
              </w:rPr>
            </w:pPr>
            <w:r w:rsidRPr="002F2643">
              <w:rPr>
                <w:lang w:val="fr-FR"/>
              </w:rPr>
              <w:t xml:space="preserve">3,627 </w:t>
            </w:r>
            <w:r w:rsidRPr="002F2643">
              <w:rPr>
                <w:lang w:val="fr-FR"/>
              </w:rPr>
              <w:sym w:font="Symbol" w:char="F0B4"/>
            </w:r>
            <w:r w:rsidRPr="002F2643">
              <w:rPr>
                <w:lang w:val="fr-FR"/>
              </w:rPr>
              <w:t xml:space="preserve"> 10</w:t>
            </w:r>
            <w:r w:rsidR="007D36E1">
              <w:rPr>
                <w:bCs/>
                <w:vertAlign w:val="superscript"/>
                <w:lang w:val="fr-FR"/>
              </w:rPr>
              <w:t>-</w:t>
            </w:r>
            <w:r w:rsidRPr="002F2643">
              <w:rPr>
                <w:bCs/>
                <w:vertAlign w:val="superscript"/>
                <w:lang w:val="fr-FR"/>
              </w:rPr>
              <w:t>3</w:t>
            </w:r>
          </w:p>
        </w:tc>
        <w:tc>
          <w:tcPr>
            <w:tcW w:w="1967" w:type="dxa"/>
            <w:tcMar>
              <w:left w:w="29" w:type="dxa"/>
              <w:right w:w="29" w:type="dxa"/>
            </w:tcMar>
          </w:tcPr>
          <w:p w:rsidR="002A7229" w:rsidRPr="002F2643" w:rsidRDefault="00D5542B" w:rsidP="00D5542B">
            <w:pPr>
              <w:pStyle w:val="Tabletext"/>
              <w:jc w:val="center"/>
              <w:rPr>
                <w:lang w:val="fr-FR"/>
              </w:rPr>
            </w:pPr>
            <w:r>
              <w:rPr>
                <w:rtl/>
                <w:lang w:val="fr-FR"/>
              </w:rPr>
              <w:t>-</w:t>
            </w:r>
            <w:r w:rsidRPr="002F2643">
              <w:rPr>
                <w:lang w:val="en-GB"/>
              </w:rPr>
              <w:t>4</w:t>
            </w:r>
            <w:r>
              <w:rPr>
                <w:lang w:val="en-GB"/>
              </w:rPr>
              <w:t>4</w:t>
            </w:r>
            <w:r w:rsidRPr="002F2643">
              <w:rPr>
                <w:lang w:val="en-GB"/>
              </w:rPr>
              <w:t>,39</w:t>
            </w:r>
          </w:p>
        </w:tc>
      </w:tr>
      <w:tr w:rsidR="002A7229" w:rsidRPr="002F2643" w:rsidTr="0011620F">
        <w:tc>
          <w:tcPr>
            <w:tcW w:w="1562" w:type="dxa"/>
            <w:vMerge/>
            <w:tcBorders>
              <w:bottom w:val="nil"/>
            </w:tcBorders>
            <w:tcMar>
              <w:left w:w="58" w:type="dxa"/>
              <w:right w:w="58" w:type="dxa"/>
            </w:tcMar>
            <w:vAlign w:val="center"/>
          </w:tcPr>
          <w:p w:rsidR="002A7229" w:rsidRPr="002F2643" w:rsidRDefault="002A7229" w:rsidP="002355F3">
            <w:pPr>
              <w:pStyle w:val="Tabletext"/>
              <w:rPr>
                <w:b/>
                <w:bCs/>
                <w:i/>
                <w:iCs/>
                <w:lang w:val="fr-FR"/>
              </w:rPr>
            </w:pPr>
          </w:p>
        </w:tc>
        <w:tc>
          <w:tcPr>
            <w:tcW w:w="1374" w:type="dxa"/>
            <w:vMerge/>
          </w:tcPr>
          <w:p w:rsidR="002A7229" w:rsidRPr="002F2643" w:rsidRDefault="002A7229" w:rsidP="002355F3">
            <w:pPr>
              <w:pStyle w:val="Tabletext"/>
              <w:rPr>
                <w:lang w:val="fr-FR"/>
              </w:rPr>
            </w:pPr>
          </w:p>
        </w:tc>
        <w:tc>
          <w:tcPr>
            <w:tcW w:w="1174" w:type="dxa"/>
            <w:tcMar>
              <w:left w:w="58" w:type="dxa"/>
              <w:right w:w="58" w:type="dxa"/>
            </w:tcMar>
            <w:vAlign w:val="center"/>
          </w:tcPr>
          <w:p w:rsidR="002A7229" w:rsidRPr="002F2643" w:rsidRDefault="002A7229" w:rsidP="002355F3">
            <w:pPr>
              <w:pStyle w:val="Tabletext"/>
              <w:rPr>
                <w:lang w:val="fr-FR"/>
              </w:rPr>
            </w:pPr>
            <w:r w:rsidRPr="002F2643">
              <w:rPr>
                <w:rFonts w:hint="cs"/>
                <w:rtl/>
                <w:lang w:val="fr-FR"/>
              </w:rPr>
              <w:t>ثانوي</w:t>
            </w:r>
          </w:p>
        </w:tc>
        <w:tc>
          <w:tcPr>
            <w:tcW w:w="1134" w:type="dxa"/>
            <w:tcMar>
              <w:left w:w="58" w:type="dxa"/>
              <w:right w:w="58" w:type="dxa"/>
            </w:tcMar>
            <w:vAlign w:val="center"/>
          </w:tcPr>
          <w:p w:rsidR="002A7229" w:rsidRPr="002F2643" w:rsidRDefault="002A7229" w:rsidP="002355F3">
            <w:pPr>
              <w:pStyle w:val="Tabletext"/>
              <w:jc w:val="center"/>
            </w:pPr>
            <w:r w:rsidRPr="002F2643">
              <w:rPr>
                <w:i/>
                <w:iCs/>
              </w:rPr>
              <w:t>a</w:t>
            </w:r>
            <w:r w:rsidRPr="002F2643">
              <w:rPr>
                <w:bCs/>
                <w:vertAlign w:val="subscript"/>
              </w:rPr>
              <w:t>6</w:t>
            </w:r>
          </w:p>
        </w:tc>
        <w:tc>
          <w:tcPr>
            <w:tcW w:w="2428" w:type="dxa"/>
            <w:tcMar>
              <w:left w:w="29" w:type="dxa"/>
              <w:right w:w="29" w:type="dxa"/>
            </w:tcMar>
          </w:tcPr>
          <w:p w:rsidR="002A7229" w:rsidRPr="002F2643" w:rsidRDefault="002A7229" w:rsidP="002355F3">
            <w:pPr>
              <w:pStyle w:val="Tabletext"/>
              <w:jc w:val="center"/>
              <w:rPr>
                <w:lang w:val="fr-FR"/>
              </w:rPr>
            </w:pPr>
            <w:r w:rsidRPr="002F2643">
              <w:rPr>
                <w:lang w:val="fr-FR"/>
              </w:rPr>
              <w:t xml:space="preserve">2,567 </w:t>
            </w:r>
            <w:r w:rsidRPr="002F2643">
              <w:rPr>
                <w:lang w:val="fr-FR"/>
              </w:rPr>
              <w:sym w:font="Symbol" w:char="F0B4"/>
            </w:r>
            <w:r w:rsidRPr="002F2643">
              <w:rPr>
                <w:lang w:val="fr-FR"/>
              </w:rPr>
              <w:t xml:space="preserve"> 10</w:t>
            </w:r>
            <w:r w:rsidR="007D36E1">
              <w:rPr>
                <w:bCs/>
                <w:vertAlign w:val="superscript"/>
                <w:lang w:val="fr-FR"/>
              </w:rPr>
              <w:t>-</w:t>
            </w:r>
            <w:r w:rsidRPr="002F2643">
              <w:rPr>
                <w:bCs/>
                <w:vertAlign w:val="superscript"/>
                <w:lang w:val="fr-FR"/>
              </w:rPr>
              <w:t>3</w:t>
            </w:r>
          </w:p>
        </w:tc>
        <w:tc>
          <w:tcPr>
            <w:tcW w:w="1967" w:type="dxa"/>
            <w:tcMar>
              <w:left w:w="29" w:type="dxa"/>
              <w:right w:w="29" w:type="dxa"/>
            </w:tcMar>
          </w:tcPr>
          <w:p w:rsidR="002A7229" w:rsidRPr="002F2643" w:rsidRDefault="00D5542B" w:rsidP="00D5542B">
            <w:pPr>
              <w:pStyle w:val="Tabletext"/>
              <w:jc w:val="center"/>
              <w:rPr>
                <w:lang w:val="fr-FR"/>
              </w:rPr>
            </w:pPr>
            <w:r>
              <w:rPr>
                <w:rtl/>
                <w:lang w:val="fr-FR"/>
              </w:rPr>
              <w:t>-</w:t>
            </w:r>
            <w:r w:rsidRPr="002F2643">
              <w:rPr>
                <w:lang w:val="en-GB"/>
              </w:rPr>
              <w:t>4</w:t>
            </w:r>
            <w:r>
              <w:rPr>
                <w:lang w:val="en-GB"/>
              </w:rPr>
              <w:t>7</w:t>
            </w:r>
            <w:r w:rsidRPr="002F2643">
              <w:rPr>
                <w:lang w:val="en-GB"/>
              </w:rPr>
              <w:t>,39</w:t>
            </w:r>
          </w:p>
        </w:tc>
      </w:tr>
      <w:tr w:rsidR="002A7229" w:rsidRPr="002F2643" w:rsidTr="0011620F">
        <w:tc>
          <w:tcPr>
            <w:tcW w:w="1562" w:type="dxa"/>
            <w:tcBorders>
              <w:top w:val="nil"/>
              <w:bottom w:val="single" w:sz="6" w:space="0" w:color="auto"/>
            </w:tcBorders>
            <w:tcMar>
              <w:left w:w="58" w:type="dxa"/>
              <w:right w:w="58" w:type="dxa"/>
            </w:tcMar>
            <w:vAlign w:val="center"/>
          </w:tcPr>
          <w:p w:rsidR="002A7229" w:rsidRPr="002F2643" w:rsidRDefault="002A7229" w:rsidP="002355F3">
            <w:pPr>
              <w:pStyle w:val="Tabletext"/>
              <w:rPr>
                <w:b/>
                <w:bCs/>
                <w:i/>
                <w:iCs/>
                <w:lang w:val="fr-FR"/>
              </w:rPr>
            </w:pPr>
          </w:p>
        </w:tc>
        <w:tc>
          <w:tcPr>
            <w:tcW w:w="1374" w:type="dxa"/>
            <w:vMerge/>
            <w:tcBorders>
              <w:bottom w:val="single" w:sz="6" w:space="0" w:color="auto"/>
            </w:tcBorders>
          </w:tcPr>
          <w:p w:rsidR="002A7229" w:rsidRPr="002F2643" w:rsidRDefault="002A7229" w:rsidP="002355F3">
            <w:pPr>
              <w:pStyle w:val="Tabletext"/>
              <w:rPr>
                <w:lang w:val="fr-FR"/>
              </w:rPr>
            </w:pPr>
          </w:p>
        </w:tc>
        <w:tc>
          <w:tcPr>
            <w:tcW w:w="1174" w:type="dxa"/>
            <w:tcBorders>
              <w:bottom w:val="single" w:sz="6" w:space="0" w:color="auto"/>
            </w:tcBorders>
            <w:tcMar>
              <w:left w:w="58" w:type="dxa"/>
              <w:right w:w="58" w:type="dxa"/>
            </w:tcMar>
            <w:vAlign w:val="center"/>
          </w:tcPr>
          <w:p w:rsidR="002A7229" w:rsidRPr="002F2643" w:rsidRDefault="002A7229" w:rsidP="002355F3">
            <w:pPr>
              <w:pStyle w:val="Tabletext"/>
              <w:rPr>
                <w:lang w:val="fr-FR"/>
              </w:rPr>
            </w:pPr>
            <w:r w:rsidRPr="002F2643">
              <w:rPr>
                <w:rFonts w:hint="cs"/>
                <w:rtl/>
                <w:lang w:val="fr-FR"/>
              </w:rPr>
              <w:t>ثانوي</w:t>
            </w:r>
          </w:p>
        </w:tc>
        <w:tc>
          <w:tcPr>
            <w:tcW w:w="1134" w:type="dxa"/>
            <w:tcBorders>
              <w:bottom w:val="single" w:sz="6" w:space="0" w:color="auto"/>
            </w:tcBorders>
            <w:tcMar>
              <w:left w:w="58" w:type="dxa"/>
              <w:right w:w="58" w:type="dxa"/>
            </w:tcMar>
            <w:vAlign w:val="center"/>
          </w:tcPr>
          <w:p w:rsidR="002A7229" w:rsidRPr="002F2643" w:rsidRDefault="002A7229" w:rsidP="002355F3">
            <w:pPr>
              <w:pStyle w:val="Tabletext"/>
              <w:jc w:val="center"/>
            </w:pPr>
            <w:r w:rsidRPr="002F2643">
              <w:rPr>
                <w:i/>
                <w:iCs/>
              </w:rPr>
              <w:t>a</w:t>
            </w:r>
            <w:r w:rsidRPr="002F2643">
              <w:rPr>
                <w:bCs/>
                <w:vertAlign w:val="subscript"/>
              </w:rPr>
              <w:t>7</w:t>
            </w:r>
          </w:p>
        </w:tc>
        <w:tc>
          <w:tcPr>
            <w:tcW w:w="2428" w:type="dxa"/>
            <w:tcBorders>
              <w:bottom w:val="single" w:sz="6" w:space="0" w:color="auto"/>
            </w:tcBorders>
            <w:tcMar>
              <w:left w:w="29" w:type="dxa"/>
              <w:right w:w="29" w:type="dxa"/>
            </w:tcMar>
          </w:tcPr>
          <w:p w:rsidR="002A7229" w:rsidRPr="002F2643" w:rsidRDefault="002A7229" w:rsidP="002355F3">
            <w:pPr>
              <w:pStyle w:val="Tabletext"/>
              <w:jc w:val="center"/>
              <w:rPr>
                <w:lang w:val="fr-FR"/>
              </w:rPr>
            </w:pPr>
            <w:r w:rsidRPr="002F2643">
              <w:rPr>
                <w:lang w:val="fr-FR"/>
              </w:rPr>
              <w:t xml:space="preserve">1,181 </w:t>
            </w:r>
            <w:r w:rsidRPr="002F2643">
              <w:rPr>
                <w:lang w:val="fr-FR"/>
              </w:rPr>
              <w:sym w:font="Symbol" w:char="F0B4"/>
            </w:r>
            <w:r w:rsidRPr="002F2643">
              <w:rPr>
                <w:lang w:val="fr-FR"/>
              </w:rPr>
              <w:t xml:space="preserve"> 10</w:t>
            </w:r>
            <w:r w:rsidR="007D36E1">
              <w:rPr>
                <w:bCs/>
                <w:vertAlign w:val="superscript"/>
                <w:lang w:val="fr-FR"/>
              </w:rPr>
              <w:t>-</w:t>
            </w:r>
            <w:r w:rsidRPr="002F2643">
              <w:rPr>
                <w:bCs/>
                <w:vertAlign w:val="superscript"/>
                <w:lang w:val="fr-FR"/>
              </w:rPr>
              <w:t>3</w:t>
            </w:r>
          </w:p>
        </w:tc>
        <w:tc>
          <w:tcPr>
            <w:tcW w:w="1967" w:type="dxa"/>
            <w:tcBorders>
              <w:bottom w:val="single" w:sz="6" w:space="0" w:color="auto"/>
            </w:tcBorders>
            <w:tcMar>
              <w:left w:w="29" w:type="dxa"/>
              <w:right w:w="29" w:type="dxa"/>
            </w:tcMar>
          </w:tcPr>
          <w:p w:rsidR="002A7229" w:rsidRPr="002F2643" w:rsidRDefault="00D5542B" w:rsidP="00D5542B">
            <w:pPr>
              <w:pStyle w:val="Tabletext"/>
              <w:jc w:val="center"/>
              <w:rPr>
                <w:lang w:val="fr-FR"/>
              </w:rPr>
            </w:pPr>
            <w:r>
              <w:rPr>
                <w:rtl/>
                <w:lang w:val="fr-FR"/>
              </w:rPr>
              <w:t>-</w:t>
            </w:r>
            <w:r>
              <w:rPr>
                <w:lang w:val="en-GB"/>
              </w:rPr>
              <w:t>50</w:t>
            </w:r>
            <w:r w:rsidRPr="002F2643">
              <w:rPr>
                <w:lang w:val="en-GB"/>
              </w:rPr>
              <w:t>,39</w:t>
            </w:r>
          </w:p>
        </w:tc>
      </w:tr>
      <w:tr w:rsidR="002A7229" w:rsidRPr="002F2643" w:rsidTr="0011620F">
        <w:tc>
          <w:tcPr>
            <w:tcW w:w="9639" w:type="dxa"/>
            <w:gridSpan w:val="6"/>
            <w:tcBorders>
              <w:top w:val="single" w:sz="6" w:space="0" w:color="auto"/>
              <w:left w:val="nil"/>
              <w:bottom w:val="nil"/>
              <w:right w:val="nil"/>
            </w:tcBorders>
            <w:tcMar>
              <w:left w:w="58" w:type="dxa"/>
              <w:right w:w="58" w:type="dxa"/>
            </w:tcMar>
            <w:vAlign w:val="center"/>
          </w:tcPr>
          <w:p w:rsidR="002A7229" w:rsidRPr="002F2643" w:rsidRDefault="002A7229" w:rsidP="009978AC">
            <w:pPr>
              <w:pStyle w:val="Tablelegend0"/>
              <w:rPr>
                <w:rtl/>
              </w:rPr>
            </w:pPr>
            <w:r w:rsidRPr="002F2643">
              <w:rPr>
                <w:vertAlign w:val="superscript"/>
              </w:rPr>
              <w:t xml:space="preserve"> (1)</w:t>
            </w:r>
            <w:r w:rsidRPr="002F2643">
              <w:rPr>
                <w:vertAlign w:val="superscript"/>
              </w:rPr>
              <w:tab/>
            </w:r>
            <w:r w:rsidRPr="002F2643">
              <w:rPr>
                <w:rtl/>
              </w:rPr>
              <w:t>الكثافة الطيفية للقدرة نسبة</w:t>
            </w:r>
            <w:r w:rsidRPr="002F2643">
              <w:rPr>
                <w:rFonts w:hint="cs"/>
                <w:rtl/>
              </w:rPr>
              <w:t>ً</w:t>
            </w:r>
            <w:r w:rsidRPr="002F2643">
              <w:rPr>
                <w:rtl/>
              </w:rPr>
              <w:t xml:space="preserve"> إلى إجمالي </w:t>
            </w:r>
            <w:r w:rsidRPr="002F2643">
              <w:rPr>
                <w:rFonts w:hint="cs"/>
                <w:rtl/>
              </w:rPr>
              <w:t>قدرة</w:t>
            </w:r>
            <w:r w:rsidRPr="002F2643">
              <w:rPr>
                <w:rtl/>
              </w:rPr>
              <w:t xml:space="preserve"> </w:t>
            </w:r>
            <w:r w:rsidRPr="002F2643">
              <w:rPr>
                <w:rFonts w:hint="cs"/>
                <w:rtl/>
              </w:rPr>
              <w:t>إشارة</w:t>
            </w:r>
            <w:r w:rsidRPr="002F2643">
              <w:rPr>
                <w:rtl/>
              </w:rPr>
              <w:t xml:space="preserve"> </w:t>
            </w:r>
            <w:r w:rsidRPr="002F2643">
              <w:t>FM</w:t>
            </w:r>
            <w:r w:rsidRPr="002F2643">
              <w:rPr>
                <w:rtl/>
              </w:rPr>
              <w:t xml:space="preserve"> التماثلية</w:t>
            </w:r>
            <w:r w:rsidRPr="002F2643">
              <w:rPr>
                <w:rFonts w:hint="cs"/>
                <w:rtl/>
              </w:rPr>
              <w:t xml:space="preserve"> المتأتية عن </w:t>
            </w:r>
            <w:r w:rsidRPr="002F2643">
              <w:rPr>
                <w:rtl/>
              </w:rPr>
              <w:t>إشار</w:t>
            </w:r>
            <w:r w:rsidRPr="002F2643">
              <w:rPr>
                <w:rFonts w:hint="cs"/>
                <w:rtl/>
              </w:rPr>
              <w:t>ة</w:t>
            </w:r>
            <w:r w:rsidRPr="002F2643">
              <w:rPr>
                <w:rtl/>
              </w:rPr>
              <w:t xml:space="preserve"> </w:t>
            </w:r>
            <w:r w:rsidRPr="002F2643">
              <w:t>FM</w:t>
            </w:r>
            <w:r w:rsidRPr="002F2643">
              <w:rPr>
                <w:rtl/>
              </w:rPr>
              <w:t xml:space="preserve"> التماثلية </w:t>
            </w:r>
            <w:r w:rsidRPr="002F2643">
              <w:rPr>
                <w:rFonts w:hint="cs"/>
                <w:rtl/>
              </w:rPr>
              <w:t>الحاضرة أو</w:t>
            </w:r>
            <w:r w:rsidRPr="002F2643">
              <w:rPr>
                <w:rtl/>
              </w:rPr>
              <w:t xml:space="preserve"> </w:t>
            </w:r>
            <w:r w:rsidRPr="002F2643">
              <w:rPr>
                <w:rFonts w:hint="cs"/>
                <w:rtl/>
              </w:rPr>
              <w:t>الغائبة</w:t>
            </w:r>
          </w:p>
        </w:tc>
      </w:tr>
    </w:tbl>
    <w:p w:rsidR="002A7229" w:rsidRPr="002F2643" w:rsidRDefault="002A7229" w:rsidP="002A7229">
      <w:pPr>
        <w:spacing w:before="480" w:line="185" w:lineRule="auto"/>
        <w:rPr>
          <w:rtl/>
          <w:lang w:bidi="ar-EG"/>
        </w:rPr>
      </w:pPr>
      <w:r w:rsidRPr="002F2643">
        <w:rPr>
          <w:rFonts w:hint="cs"/>
          <w:rtl/>
          <w:lang w:bidi="ar-EG"/>
        </w:rPr>
        <w:t xml:space="preserve">فيما يخص الموجات الهجينة والموجات الهجينة الموسَّعة، تم انتقاء القيم المشار إليها في الأمثلة الواردة في الجدول </w:t>
      </w:r>
      <w:r w:rsidRPr="002F2643">
        <w:rPr>
          <w:lang w:bidi="ar-EG"/>
        </w:rPr>
        <w:t>16</w:t>
      </w:r>
      <w:r w:rsidRPr="002F2643">
        <w:rPr>
          <w:rFonts w:hint="cs"/>
          <w:rtl/>
          <w:lang w:bidi="ar-EG"/>
        </w:rPr>
        <w:t xml:space="preserve"> بحيث يكون متوسط القدرة الكلية في النطاق </w:t>
      </w:r>
      <w:proofErr w:type="spellStart"/>
      <w:r w:rsidRPr="002F2643">
        <w:rPr>
          <w:rFonts w:hint="cs"/>
          <w:rtl/>
          <w:lang w:bidi="ar-EG"/>
        </w:rPr>
        <w:t>الجانب‍ي</w:t>
      </w:r>
      <w:proofErr w:type="spellEnd"/>
      <w:r w:rsidRPr="002F2643">
        <w:rPr>
          <w:rFonts w:hint="cs"/>
          <w:rtl/>
          <w:lang w:bidi="ar-EG"/>
        </w:rPr>
        <w:t xml:space="preserve"> الرقمي الأولي (الأعلى أو</w:t>
      </w:r>
      <w:r w:rsidRPr="002F2643">
        <w:rPr>
          <w:rFonts w:hint="eastAsia"/>
          <w:rtl/>
          <w:lang w:bidi="ar-EG"/>
        </w:rPr>
        <w:t> </w:t>
      </w:r>
      <w:r w:rsidRPr="002F2643">
        <w:rPr>
          <w:rFonts w:hint="cs"/>
          <w:rtl/>
          <w:lang w:bidi="ar-EG"/>
        </w:rPr>
        <w:t>الأدنى) أقل بمقدار يراوح بين</w:t>
      </w:r>
      <w:r w:rsidRPr="002F2643">
        <w:rPr>
          <w:rFonts w:hint="eastAsia"/>
          <w:rtl/>
          <w:lang w:bidi="ar-EG"/>
        </w:rPr>
        <w:t> </w:t>
      </w:r>
      <w:r w:rsidRPr="002F2643">
        <w:rPr>
          <w:lang w:bidi="ar-EG"/>
        </w:rPr>
        <w:t>dB 23</w:t>
      </w:r>
      <w:r w:rsidR="00294BE6">
        <w:rPr>
          <w:rFonts w:hint="cs"/>
          <w:rtl/>
          <w:lang w:bidi="ar-EG"/>
        </w:rPr>
        <w:t xml:space="preserve"> و</w:t>
      </w:r>
      <w:r w:rsidRPr="002F2643">
        <w:rPr>
          <w:lang w:bidi="ar-EG"/>
        </w:rPr>
        <w:t>dB 21,5</w:t>
      </w:r>
      <w:r w:rsidRPr="002F2643">
        <w:rPr>
          <w:rFonts w:hint="cs"/>
          <w:rtl/>
          <w:lang w:bidi="ar-EG"/>
        </w:rPr>
        <w:t xml:space="preserve"> (بحسب الأسلوب) عن القدرة الكلية للموجة الحاملة</w:t>
      </w:r>
      <w:r w:rsidRPr="002F2643">
        <w:rPr>
          <w:rFonts w:hint="eastAsia"/>
          <w:rtl/>
          <w:lang w:bidi="ar-EG"/>
        </w:rPr>
        <w:t> </w:t>
      </w:r>
      <w:r w:rsidRPr="002F2643">
        <w:rPr>
          <w:lang w:bidi="ar-EG"/>
        </w:rPr>
        <w:t>FM</w:t>
      </w:r>
      <w:r w:rsidRPr="002F2643">
        <w:rPr>
          <w:rFonts w:hint="cs"/>
          <w:rtl/>
          <w:lang w:bidi="ar-EG"/>
        </w:rPr>
        <w:t xml:space="preserve"> التماثلية غير</w:t>
      </w:r>
      <w:r w:rsidRPr="002F2643">
        <w:rPr>
          <w:rFonts w:hint="eastAsia"/>
          <w:rtl/>
          <w:lang w:bidi="ar-EG"/>
        </w:rPr>
        <w:t> </w:t>
      </w:r>
      <w:r w:rsidRPr="002F2643">
        <w:rPr>
          <w:rFonts w:hint="cs"/>
          <w:rtl/>
          <w:lang w:bidi="ar-EG"/>
        </w:rPr>
        <w:t>المشكَّلة.</w:t>
      </w:r>
    </w:p>
    <w:p w:rsidR="002A7229" w:rsidRPr="002F2643" w:rsidRDefault="002A7229" w:rsidP="002A7229">
      <w:pPr>
        <w:spacing w:line="185" w:lineRule="auto"/>
        <w:rPr>
          <w:rtl/>
          <w:lang w:bidi="ar-EG"/>
        </w:rPr>
      </w:pPr>
      <w:r w:rsidRPr="002F2643">
        <w:rPr>
          <w:rFonts w:hint="cs"/>
          <w:rtl/>
          <w:lang w:bidi="ar-EG"/>
        </w:rPr>
        <w:t xml:space="preserve">وفيما يخص الموجات الرقمية بالكامل، تم انتقاء </w:t>
      </w:r>
      <w:r w:rsidRPr="002F2643">
        <w:rPr>
          <w:rtl/>
          <w:lang w:bidi="ar-EG"/>
        </w:rPr>
        <w:t xml:space="preserve">القيم المشار إليها في الأمثلة الواردة في الجدول </w:t>
      </w:r>
      <w:r w:rsidRPr="002F2643">
        <w:rPr>
          <w:lang w:bidi="ar-EG"/>
        </w:rPr>
        <w:t>16</w:t>
      </w:r>
      <w:r w:rsidRPr="002F2643">
        <w:rPr>
          <w:rtl/>
          <w:lang w:bidi="ar-EG"/>
        </w:rPr>
        <w:t xml:space="preserve"> </w:t>
      </w:r>
      <w:r w:rsidRPr="002F2643">
        <w:rPr>
          <w:rFonts w:hint="cs"/>
          <w:rtl/>
          <w:lang w:bidi="ar-EG"/>
        </w:rPr>
        <w:t xml:space="preserve">بحيث يكون متوسط القدرة الكلية في النطاق </w:t>
      </w:r>
      <w:proofErr w:type="spellStart"/>
      <w:r w:rsidRPr="002F2643">
        <w:rPr>
          <w:rFonts w:hint="cs"/>
          <w:rtl/>
          <w:lang w:bidi="ar-EG"/>
        </w:rPr>
        <w:t>الجانب‍ي</w:t>
      </w:r>
      <w:proofErr w:type="spellEnd"/>
      <w:r w:rsidRPr="002F2643">
        <w:rPr>
          <w:rFonts w:hint="cs"/>
          <w:rtl/>
          <w:lang w:bidi="ar-EG"/>
        </w:rPr>
        <w:t xml:space="preserve"> الرقمي الأولي (الأعلى أو الأدنى) أعلى بمقدار</w:t>
      </w:r>
      <w:r w:rsidRPr="002F2643">
        <w:rPr>
          <w:rFonts w:hint="eastAsia"/>
          <w:rtl/>
          <w:lang w:bidi="ar-EG"/>
        </w:rPr>
        <w:t> </w:t>
      </w:r>
      <w:r w:rsidRPr="002F2643">
        <w:rPr>
          <w:lang w:bidi="ar-EG"/>
        </w:rPr>
        <w:t>dB 10</w:t>
      </w:r>
      <w:r w:rsidRPr="002F2643">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Pr="002F2643">
        <w:rPr>
          <w:rFonts w:hint="eastAsia"/>
          <w:rtl/>
          <w:lang w:bidi="ar-EG"/>
        </w:rPr>
        <w:t> </w:t>
      </w:r>
      <w:r w:rsidRPr="002F2643">
        <w:rPr>
          <w:lang w:bidi="ar-EG"/>
        </w:rPr>
        <w:t>dB 10</w:t>
      </w:r>
      <w:r w:rsidRPr="002F2643">
        <w:rPr>
          <w:rFonts w:hint="cs"/>
          <w:rtl/>
          <w:lang w:bidi="ar-EG"/>
        </w:rPr>
        <w:t xml:space="preserve"> على الأقل عن القدرة الكلية في النطاقات الجانبية الرقمية الأولية للموجات الرقمية بالكامل.</w:t>
      </w:r>
    </w:p>
    <w:p w:rsidR="002A7229" w:rsidRPr="002F2643" w:rsidRDefault="002A7229" w:rsidP="009978AC">
      <w:pPr>
        <w:pStyle w:val="TableNo"/>
        <w:rPr>
          <w:bCs/>
          <w:rtl/>
        </w:rPr>
      </w:pPr>
      <w:r w:rsidRPr="002F2643">
        <w:rPr>
          <w:rFonts w:hint="cs"/>
          <w:rtl/>
        </w:rPr>
        <w:t xml:space="preserve">الجـدول </w:t>
      </w:r>
      <w:r w:rsidRPr="002F2643">
        <w:t>17</w:t>
      </w:r>
    </w:p>
    <w:p w:rsidR="002A7229" w:rsidRPr="002F2643" w:rsidRDefault="002A7229" w:rsidP="009978AC">
      <w:pPr>
        <w:pStyle w:val="Tabletitle"/>
        <w:rPr>
          <w:rtl/>
        </w:rPr>
      </w:pPr>
      <w:r w:rsidRPr="002F2643">
        <w:rPr>
          <w:rFonts w:hint="cs"/>
          <w:rtl/>
        </w:rPr>
        <w:t>أمثلة على قدرة الإشارة</w:t>
      </w:r>
      <w:r w:rsidRPr="002F2643">
        <w:rPr>
          <w:rtl/>
        </w:rPr>
        <w:t xml:space="preserve"> الرقمية </w:t>
      </w:r>
      <w:r w:rsidRPr="002F2643">
        <w:rPr>
          <w:rFonts w:hint="cs"/>
          <w:rtl/>
        </w:rPr>
        <w:t xml:space="preserve">للنطاق </w:t>
      </w:r>
      <w:r w:rsidRPr="002F2643">
        <w:rPr>
          <w:rtl/>
        </w:rPr>
        <w:t xml:space="preserve">الجانبي مقابل إجمالي </w:t>
      </w:r>
      <w:r w:rsidRPr="002F2643">
        <w:rPr>
          <w:rFonts w:hint="cs"/>
          <w:rtl/>
        </w:rPr>
        <w:t>قدرة الإشارة</w:t>
      </w:r>
      <w:r w:rsidRPr="002F2643">
        <w:rPr>
          <w:rtl/>
        </w:rPr>
        <w:t xml:space="preserve"> الرقمية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2A7229" w:rsidRPr="002F2643" w:rsidTr="0011620F">
        <w:trPr>
          <w:trHeight w:val="510"/>
          <w:jc w:val="center"/>
        </w:trPr>
        <w:tc>
          <w:tcPr>
            <w:tcW w:w="3014" w:type="dxa"/>
            <w:gridSpan w:val="4"/>
            <w:shd w:val="clear" w:color="auto" w:fill="auto"/>
          </w:tcPr>
          <w:p w:rsidR="002A7229" w:rsidRPr="002F2643" w:rsidRDefault="002A7229" w:rsidP="009978AC">
            <w:pPr>
              <w:pStyle w:val="Tablehead0"/>
              <w:rPr>
                <w:rtl/>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التماثلية</w:t>
            </w:r>
            <w:r w:rsidRPr="002F2643">
              <w:rPr>
                <w:lang w:bidi="ar-EG"/>
              </w:rPr>
              <w:t xml:space="preserve"> (</w:t>
            </w:r>
            <w:proofErr w:type="spellStart"/>
            <w:r w:rsidRPr="002F2643">
              <w:rPr>
                <w:lang w:bidi="ar-EG"/>
              </w:rPr>
              <w:t>dBc</w:t>
            </w:r>
            <w:proofErr w:type="spellEnd"/>
            <w:r w:rsidRPr="002F2643">
              <w:rPr>
                <w:lang w:bidi="ar-EG"/>
              </w:rPr>
              <w:t xml:space="preserve">) </w:t>
            </w:r>
          </w:p>
        </w:tc>
        <w:tc>
          <w:tcPr>
            <w:tcW w:w="6136" w:type="dxa"/>
            <w:gridSpan w:val="8"/>
            <w:shd w:val="clear" w:color="auto" w:fill="auto"/>
          </w:tcPr>
          <w:p w:rsidR="002A7229" w:rsidRPr="002F2643" w:rsidRDefault="002A7229" w:rsidP="00294BE6">
            <w:pPr>
              <w:pStyle w:val="Tablehead0"/>
              <w:rPr>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 xml:space="preserve">للنطاق </w:t>
            </w:r>
            <w:r w:rsidRPr="002F2643">
              <w:rPr>
                <w:rtl/>
                <w:lang w:bidi="ar-EG"/>
              </w:rPr>
              <w:t xml:space="preserve">الجانبي </w:t>
            </w:r>
            <w:r w:rsidRPr="002F2643">
              <w:rPr>
                <w:rtl/>
                <w:lang w:bidi="ar-EG"/>
              </w:rPr>
              <w:br/>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 xml:space="preserve">التماثلية </w:t>
            </w:r>
            <w:r w:rsidRPr="002F2643">
              <w:rPr>
                <w:lang w:bidi="ar-EG"/>
              </w:rPr>
              <w:t>(</w:t>
            </w:r>
            <w:proofErr w:type="spellStart"/>
            <w:r w:rsidRPr="002F2643">
              <w:rPr>
                <w:lang w:bidi="ar-EG"/>
              </w:rPr>
              <w:t>dBc</w:t>
            </w:r>
            <w:proofErr w:type="spellEnd"/>
            <w:r w:rsidRPr="002F2643">
              <w:rPr>
                <w:lang w:bidi="ar-EG"/>
              </w:rPr>
              <w:t>)</w:t>
            </w:r>
          </w:p>
        </w:tc>
      </w:tr>
      <w:tr w:rsidR="002A7229" w:rsidRPr="002F2643" w:rsidTr="0011620F">
        <w:trPr>
          <w:trHeight w:val="354"/>
          <w:jc w:val="center"/>
        </w:trPr>
        <w:tc>
          <w:tcPr>
            <w:tcW w:w="754" w:type="dxa"/>
            <w:vMerge w:val="restart"/>
            <w:shd w:val="clear" w:color="auto" w:fill="auto"/>
            <w:vAlign w:val="center"/>
          </w:tcPr>
          <w:p w:rsidR="002A7229" w:rsidRPr="002F2643" w:rsidRDefault="002A7229" w:rsidP="009978AC">
            <w:pPr>
              <w:pStyle w:val="Tablehead0"/>
              <w:rPr>
                <w:lang w:val="fr-FR" w:bidi="ar-EG"/>
              </w:rPr>
            </w:pPr>
            <w:r w:rsidRPr="002F2643">
              <w:rPr>
                <w:lang w:val="fr-FR" w:bidi="ar-EG"/>
              </w:rPr>
              <w:t>MP1</w:t>
            </w:r>
          </w:p>
        </w:tc>
        <w:tc>
          <w:tcPr>
            <w:tcW w:w="754" w:type="dxa"/>
            <w:vMerge w:val="restart"/>
            <w:shd w:val="clear" w:color="auto" w:fill="auto"/>
            <w:vAlign w:val="center"/>
          </w:tcPr>
          <w:p w:rsidR="002A7229" w:rsidRPr="002F2643" w:rsidRDefault="002A7229" w:rsidP="009978AC">
            <w:pPr>
              <w:pStyle w:val="Tablehead0"/>
              <w:rPr>
                <w:lang w:val="fr-FR" w:bidi="ar-EG"/>
              </w:rPr>
            </w:pPr>
            <w:r w:rsidRPr="002F2643">
              <w:rPr>
                <w:lang w:val="fr-FR" w:bidi="ar-EG"/>
              </w:rPr>
              <w:t>MP3</w:t>
            </w:r>
          </w:p>
        </w:tc>
        <w:tc>
          <w:tcPr>
            <w:tcW w:w="753" w:type="dxa"/>
            <w:vMerge w:val="restart"/>
            <w:shd w:val="clear" w:color="auto" w:fill="auto"/>
            <w:tcMar>
              <w:left w:w="58" w:type="dxa"/>
              <w:right w:w="58" w:type="dxa"/>
            </w:tcMar>
            <w:vAlign w:val="center"/>
          </w:tcPr>
          <w:p w:rsidR="002A7229" w:rsidRPr="002F2643" w:rsidRDefault="002A7229" w:rsidP="009978AC">
            <w:pPr>
              <w:pStyle w:val="Tablehead0"/>
              <w:rPr>
                <w:lang w:val="fr-FR" w:bidi="ar-EG"/>
              </w:rPr>
            </w:pPr>
            <w:r w:rsidRPr="002F2643">
              <w:rPr>
                <w:lang w:val="fr-FR" w:bidi="ar-EG"/>
              </w:rPr>
              <w:t>MP11</w:t>
            </w:r>
          </w:p>
        </w:tc>
        <w:tc>
          <w:tcPr>
            <w:tcW w:w="753" w:type="dxa"/>
            <w:vMerge w:val="restart"/>
            <w:shd w:val="clear" w:color="auto" w:fill="auto"/>
            <w:tcMar>
              <w:left w:w="58" w:type="dxa"/>
              <w:right w:w="58" w:type="dxa"/>
            </w:tcMar>
            <w:vAlign w:val="center"/>
          </w:tcPr>
          <w:p w:rsidR="002A7229" w:rsidRPr="002F2643" w:rsidRDefault="002A7229" w:rsidP="009978AC">
            <w:pPr>
              <w:pStyle w:val="Tablehead0"/>
              <w:rPr>
                <w:lang w:val="fr-FR" w:bidi="ar-EG"/>
              </w:rPr>
            </w:pPr>
            <w:r w:rsidRPr="002F2643">
              <w:rPr>
                <w:lang w:val="fr-FR" w:bidi="ar-EG"/>
              </w:rPr>
              <w:t>MP12</w:t>
            </w:r>
          </w:p>
        </w:tc>
        <w:tc>
          <w:tcPr>
            <w:tcW w:w="1546" w:type="dxa"/>
            <w:gridSpan w:val="2"/>
            <w:shd w:val="clear" w:color="auto" w:fill="auto"/>
            <w:vAlign w:val="center"/>
          </w:tcPr>
          <w:p w:rsidR="002A7229" w:rsidRPr="002F2643" w:rsidRDefault="002A7229" w:rsidP="009978AC">
            <w:pPr>
              <w:pStyle w:val="Tablehead0"/>
              <w:rPr>
                <w:lang w:val="fr-FR" w:bidi="ar-EG"/>
              </w:rPr>
            </w:pPr>
            <w:r w:rsidRPr="002F2643">
              <w:rPr>
                <w:lang w:val="fr-FR" w:bidi="ar-EG"/>
              </w:rPr>
              <w:t>MP1</w:t>
            </w:r>
          </w:p>
        </w:tc>
        <w:tc>
          <w:tcPr>
            <w:tcW w:w="1546" w:type="dxa"/>
            <w:gridSpan w:val="2"/>
            <w:shd w:val="clear" w:color="auto" w:fill="auto"/>
            <w:vAlign w:val="center"/>
          </w:tcPr>
          <w:p w:rsidR="002A7229" w:rsidRPr="002F2643" w:rsidRDefault="002A7229" w:rsidP="009978AC">
            <w:pPr>
              <w:pStyle w:val="Tablehead0"/>
              <w:rPr>
                <w:lang w:val="fr-FR" w:bidi="ar-EG"/>
              </w:rPr>
            </w:pPr>
            <w:r w:rsidRPr="002F2643">
              <w:rPr>
                <w:lang w:val="fr-FR" w:bidi="ar-EG"/>
              </w:rPr>
              <w:t>MP3</w:t>
            </w:r>
          </w:p>
        </w:tc>
        <w:tc>
          <w:tcPr>
            <w:tcW w:w="1522" w:type="dxa"/>
            <w:gridSpan w:val="2"/>
            <w:shd w:val="clear" w:color="auto" w:fill="auto"/>
            <w:vAlign w:val="center"/>
          </w:tcPr>
          <w:p w:rsidR="002A7229" w:rsidRPr="002F2643" w:rsidRDefault="002A7229" w:rsidP="009978AC">
            <w:pPr>
              <w:pStyle w:val="Tablehead0"/>
              <w:rPr>
                <w:lang w:val="fr-FR" w:bidi="ar-EG"/>
              </w:rPr>
            </w:pPr>
            <w:r w:rsidRPr="002F2643">
              <w:rPr>
                <w:lang w:val="fr-FR" w:bidi="ar-EG"/>
              </w:rPr>
              <w:t>MP11</w:t>
            </w:r>
          </w:p>
        </w:tc>
        <w:tc>
          <w:tcPr>
            <w:tcW w:w="1522" w:type="dxa"/>
            <w:gridSpan w:val="2"/>
            <w:shd w:val="clear" w:color="auto" w:fill="auto"/>
            <w:vAlign w:val="center"/>
          </w:tcPr>
          <w:p w:rsidR="002A7229" w:rsidRPr="002F2643" w:rsidRDefault="002A7229" w:rsidP="009978AC">
            <w:pPr>
              <w:pStyle w:val="Tablehead0"/>
              <w:rPr>
                <w:lang w:val="fr-FR" w:bidi="ar-EG"/>
              </w:rPr>
            </w:pPr>
            <w:r w:rsidRPr="002F2643">
              <w:rPr>
                <w:lang w:val="fr-FR" w:bidi="ar-EG"/>
              </w:rPr>
              <w:t>MP12</w:t>
            </w:r>
          </w:p>
        </w:tc>
      </w:tr>
      <w:tr w:rsidR="002A7229" w:rsidRPr="002F2643" w:rsidTr="0011620F">
        <w:trPr>
          <w:trHeight w:val="270"/>
          <w:jc w:val="center"/>
        </w:trPr>
        <w:tc>
          <w:tcPr>
            <w:tcW w:w="754" w:type="dxa"/>
            <w:vMerge/>
            <w:shd w:val="clear" w:color="auto" w:fill="auto"/>
            <w:vAlign w:val="center"/>
          </w:tcPr>
          <w:p w:rsidR="002A7229" w:rsidRPr="002F2643" w:rsidRDefault="002A7229" w:rsidP="009978AC">
            <w:pPr>
              <w:pStyle w:val="Tablehead0"/>
              <w:rPr>
                <w:lang w:val="fr-FR" w:bidi="ar-EG"/>
              </w:rPr>
            </w:pPr>
          </w:p>
        </w:tc>
        <w:tc>
          <w:tcPr>
            <w:tcW w:w="754" w:type="dxa"/>
            <w:vMerge/>
            <w:shd w:val="clear" w:color="auto" w:fill="auto"/>
            <w:vAlign w:val="center"/>
          </w:tcPr>
          <w:p w:rsidR="002A7229" w:rsidRPr="002F2643" w:rsidRDefault="002A7229" w:rsidP="009978AC">
            <w:pPr>
              <w:pStyle w:val="Tablehead0"/>
              <w:rPr>
                <w:lang w:val="fr-FR" w:bidi="ar-EG"/>
              </w:rPr>
            </w:pPr>
          </w:p>
        </w:tc>
        <w:tc>
          <w:tcPr>
            <w:tcW w:w="753" w:type="dxa"/>
            <w:vMerge/>
            <w:shd w:val="clear" w:color="auto" w:fill="auto"/>
            <w:vAlign w:val="center"/>
          </w:tcPr>
          <w:p w:rsidR="002A7229" w:rsidRPr="002F2643" w:rsidRDefault="002A7229" w:rsidP="009978AC">
            <w:pPr>
              <w:pStyle w:val="Tablehead0"/>
              <w:rPr>
                <w:lang w:val="fr-FR" w:bidi="ar-EG"/>
              </w:rPr>
            </w:pPr>
          </w:p>
        </w:tc>
        <w:tc>
          <w:tcPr>
            <w:tcW w:w="753" w:type="dxa"/>
            <w:vMerge/>
            <w:shd w:val="clear" w:color="auto" w:fill="auto"/>
            <w:vAlign w:val="center"/>
          </w:tcPr>
          <w:p w:rsidR="002A7229" w:rsidRPr="002F2643" w:rsidRDefault="002A7229" w:rsidP="009978AC">
            <w:pPr>
              <w:pStyle w:val="Tablehead0"/>
              <w:rPr>
                <w:lang w:val="fr-FR" w:bidi="ar-EG"/>
              </w:rPr>
            </w:pPr>
          </w:p>
        </w:tc>
        <w:tc>
          <w:tcPr>
            <w:tcW w:w="773" w:type="dxa"/>
            <w:shd w:val="clear" w:color="auto" w:fill="auto"/>
            <w:vAlign w:val="center"/>
          </w:tcPr>
          <w:p w:rsidR="002A7229" w:rsidRPr="002F2643" w:rsidRDefault="002A7229" w:rsidP="009978AC">
            <w:pPr>
              <w:pStyle w:val="Tablehead0"/>
              <w:rPr>
                <w:lang w:val="fr-FR" w:bidi="ar-EG"/>
              </w:rPr>
            </w:pPr>
            <w:r w:rsidRPr="002F2643">
              <w:rPr>
                <w:lang w:val="fr-FR" w:bidi="ar-EG"/>
              </w:rPr>
              <w:t>L</w:t>
            </w:r>
          </w:p>
        </w:tc>
        <w:tc>
          <w:tcPr>
            <w:tcW w:w="773" w:type="dxa"/>
            <w:shd w:val="clear" w:color="auto" w:fill="auto"/>
            <w:vAlign w:val="center"/>
          </w:tcPr>
          <w:p w:rsidR="002A7229" w:rsidRPr="002F2643" w:rsidRDefault="002A7229" w:rsidP="009978AC">
            <w:pPr>
              <w:pStyle w:val="Tablehead0"/>
              <w:rPr>
                <w:lang w:val="fr-FR" w:bidi="ar-EG"/>
              </w:rPr>
            </w:pPr>
            <w:r w:rsidRPr="002F2643">
              <w:rPr>
                <w:lang w:val="fr-FR" w:bidi="ar-EG"/>
              </w:rPr>
              <w:t>U</w:t>
            </w:r>
          </w:p>
        </w:tc>
        <w:tc>
          <w:tcPr>
            <w:tcW w:w="773" w:type="dxa"/>
            <w:shd w:val="clear" w:color="auto" w:fill="auto"/>
            <w:vAlign w:val="center"/>
          </w:tcPr>
          <w:p w:rsidR="002A7229" w:rsidRPr="002F2643" w:rsidRDefault="002A7229" w:rsidP="009978AC">
            <w:pPr>
              <w:pStyle w:val="Tablehead0"/>
              <w:rPr>
                <w:lang w:val="fr-FR" w:bidi="ar-EG"/>
              </w:rPr>
            </w:pPr>
            <w:r w:rsidRPr="002F2643">
              <w:rPr>
                <w:lang w:val="fr-FR" w:bidi="ar-EG"/>
              </w:rPr>
              <w:t>L</w:t>
            </w:r>
          </w:p>
        </w:tc>
        <w:tc>
          <w:tcPr>
            <w:tcW w:w="773" w:type="dxa"/>
            <w:shd w:val="clear" w:color="auto" w:fill="auto"/>
            <w:vAlign w:val="center"/>
          </w:tcPr>
          <w:p w:rsidR="002A7229" w:rsidRPr="002F2643" w:rsidRDefault="002A7229" w:rsidP="009978AC">
            <w:pPr>
              <w:pStyle w:val="Tablehead0"/>
              <w:rPr>
                <w:lang w:val="fr-FR" w:bidi="ar-EG"/>
              </w:rPr>
            </w:pPr>
            <w:r w:rsidRPr="002F2643">
              <w:rPr>
                <w:lang w:val="fr-FR" w:bidi="ar-EG"/>
              </w:rPr>
              <w:t>U</w:t>
            </w:r>
          </w:p>
        </w:tc>
        <w:tc>
          <w:tcPr>
            <w:tcW w:w="761" w:type="dxa"/>
            <w:shd w:val="clear" w:color="auto" w:fill="auto"/>
            <w:vAlign w:val="center"/>
          </w:tcPr>
          <w:p w:rsidR="002A7229" w:rsidRPr="002F2643" w:rsidRDefault="002A7229" w:rsidP="009978AC">
            <w:pPr>
              <w:pStyle w:val="Tablehead0"/>
              <w:rPr>
                <w:lang w:val="fr-FR" w:bidi="ar-EG"/>
              </w:rPr>
            </w:pPr>
            <w:r w:rsidRPr="002F2643">
              <w:rPr>
                <w:lang w:val="fr-FR" w:bidi="ar-EG"/>
              </w:rPr>
              <w:t>L</w:t>
            </w:r>
          </w:p>
        </w:tc>
        <w:tc>
          <w:tcPr>
            <w:tcW w:w="761" w:type="dxa"/>
            <w:shd w:val="clear" w:color="auto" w:fill="auto"/>
            <w:vAlign w:val="center"/>
          </w:tcPr>
          <w:p w:rsidR="002A7229" w:rsidRPr="002F2643" w:rsidRDefault="002A7229" w:rsidP="009978AC">
            <w:pPr>
              <w:pStyle w:val="Tablehead0"/>
              <w:rPr>
                <w:lang w:val="fr-FR" w:bidi="ar-EG"/>
              </w:rPr>
            </w:pPr>
            <w:r w:rsidRPr="002F2643">
              <w:rPr>
                <w:lang w:val="fr-FR" w:bidi="ar-EG"/>
              </w:rPr>
              <w:t>U</w:t>
            </w:r>
          </w:p>
        </w:tc>
        <w:tc>
          <w:tcPr>
            <w:tcW w:w="761" w:type="dxa"/>
            <w:shd w:val="clear" w:color="auto" w:fill="auto"/>
            <w:vAlign w:val="center"/>
          </w:tcPr>
          <w:p w:rsidR="002A7229" w:rsidRPr="002F2643" w:rsidRDefault="002A7229" w:rsidP="009978AC">
            <w:pPr>
              <w:pStyle w:val="Tablehead0"/>
              <w:rPr>
                <w:lang w:val="fr-FR" w:bidi="ar-EG"/>
              </w:rPr>
            </w:pPr>
            <w:r w:rsidRPr="002F2643">
              <w:rPr>
                <w:lang w:val="fr-FR" w:bidi="ar-EG"/>
              </w:rPr>
              <w:t>L</w:t>
            </w:r>
          </w:p>
        </w:tc>
        <w:tc>
          <w:tcPr>
            <w:tcW w:w="761" w:type="dxa"/>
            <w:shd w:val="clear" w:color="auto" w:fill="auto"/>
            <w:vAlign w:val="center"/>
          </w:tcPr>
          <w:p w:rsidR="002A7229" w:rsidRPr="002F2643" w:rsidRDefault="002A7229" w:rsidP="009978AC">
            <w:pPr>
              <w:pStyle w:val="Tablehead0"/>
              <w:rPr>
                <w:lang w:val="fr-FR" w:bidi="ar-EG"/>
              </w:rPr>
            </w:pPr>
            <w:r w:rsidRPr="002F2643">
              <w:rPr>
                <w:lang w:val="fr-FR" w:bidi="ar-EG"/>
              </w:rPr>
              <w:t>U</w:t>
            </w:r>
          </w:p>
        </w:tc>
      </w:tr>
      <w:tr w:rsidR="002A7229" w:rsidRPr="002F2643" w:rsidTr="0011620F">
        <w:trPr>
          <w:trHeight w:val="238"/>
          <w:jc w:val="center"/>
        </w:trPr>
        <w:tc>
          <w:tcPr>
            <w:tcW w:w="754" w:type="dxa"/>
          </w:tcPr>
          <w:p w:rsidR="002A7229" w:rsidRPr="002F2643" w:rsidDel="00F22052" w:rsidRDefault="002A7229" w:rsidP="004B2FE8">
            <w:pPr>
              <w:pStyle w:val="Tabletext"/>
              <w:jc w:val="center"/>
              <w:rPr>
                <w:lang w:val="fr-FR" w:bidi="ar-EG"/>
              </w:rPr>
            </w:pPr>
            <w:r w:rsidRPr="002F2643">
              <w:rPr>
                <w:lang w:val="fr-FR" w:bidi="ar-EG"/>
              </w:rPr>
              <w:t>20</w:t>
            </w:r>
            <w:r w:rsidR="004B2FE8">
              <w:rPr>
                <w:lang w:val="fr-FR" w:bidi="ar-EG"/>
              </w:rPr>
              <w:t>,</w:t>
            </w:r>
            <w:r w:rsidRPr="002F2643">
              <w:rPr>
                <w:lang w:val="fr-FR" w:bidi="ar-EG"/>
              </w:rPr>
              <w:t>0</w:t>
            </w:r>
            <w:r w:rsidR="004B2FE8" w:rsidRPr="002F2643">
              <w:rPr>
                <w:lang w:val="fr-FR" w:bidi="ar-EG"/>
              </w:rPr>
              <w:t>−</w:t>
            </w:r>
          </w:p>
        </w:tc>
        <w:tc>
          <w:tcPr>
            <w:tcW w:w="754" w:type="dxa"/>
          </w:tcPr>
          <w:p w:rsidR="002A7229" w:rsidRPr="002F2643" w:rsidDel="00F22052" w:rsidRDefault="002A7229" w:rsidP="004B2FE8">
            <w:pPr>
              <w:pStyle w:val="Tabletext"/>
              <w:jc w:val="center"/>
              <w:rPr>
                <w:lang w:val="fr-FR" w:bidi="ar-EG"/>
              </w:rPr>
            </w:pPr>
            <w:r w:rsidRPr="002F2643">
              <w:rPr>
                <w:lang w:val="fr-FR" w:bidi="ar-EG"/>
              </w:rPr>
              <w:t>19</w:t>
            </w:r>
            <w:r w:rsidR="004B2FE8">
              <w:rPr>
                <w:lang w:val="fr-FR" w:bidi="ar-EG"/>
              </w:rPr>
              <w:t>,</w:t>
            </w:r>
            <w:r w:rsidRPr="002F2643">
              <w:rPr>
                <w:lang w:val="fr-FR" w:bidi="ar-EG"/>
              </w:rPr>
              <w:t>2</w:t>
            </w:r>
            <w:r w:rsidR="004B2FE8" w:rsidRPr="002F2643">
              <w:rPr>
                <w:lang w:val="fr-FR" w:bidi="ar-EG"/>
              </w:rPr>
              <w:t>−</w:t>
            </w:r>
          </w:p>
        </w:tc>
        <w:tc>
          <w:tcPr>
            <w:tcW w:w="753" w:type="dxa"/>
          </w:tcPr>
          <w:p w:rsidR="002A7229" w:rsidRPr="002F2643" w:rsidDel="00F22052" w:rsidRDefault="002A7229" w:rsidP="004B2FE8">
            <w:pPr>
              <w:pStyle w:val="Tabletext"/>
              <w:jc w:val="center"/>
              <w:rPr>
                <w:lang w:val="fr-FR" w:bidi="ar-EG"/>
              </w:rPr>
            </w:pPr>
            <w:r w:rsidRPr="002F2643">
              <w:rPr>
                <w:lang w:val="fr-FR" w:bidi="ar-EG"/>
              </w:rPr>
              <w:t>18</w:t>
            </w:r>
            <w:r w:rsidR="004B2FE8">
              <w:rPr>
                <w:lang w:val="fr-FR" w:bidi="ar-EG"/>
              </w:rPr>
              <w:t>,</w:t>
            </w:r>
            <w:r w:rsidRPr="002F2643">
              <w:rPr>
                <w:lang w:val="fr-FR" w:bidi="ar-EG"/>
              </w:rPr>
              <w:t>5</w:t>
            </w:r>
            <w:r w:rsidR="004B2FE8"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Del="00F22052" w:rsidRDefault="002A7229" w:rsidP="004B2FE8">
            <w:pPr>
              <w:pStyle w:val="Tabletext"/>
              <w:jc w:val="center"/>
              <w:rPr>
                <w:lang w:val="fr-FR" w:bidi="ar-EG"/>
              </w:rPr>
            </w:pPr>
            <w:r w:rsidRPr="002F2643">
              <w:rPr>
                <w:lang w:val="fr-FR" w:bidi="ar-EG"/>
              </w:rPr>
              <w:t>23</w:t>
            </w:r>
            <w:r w:rsidR="004B2FE8">
              <w:rPr>
                <w:lang w:val="fr-FR" w:bidi="ar-EG"/>
              </w:rPr>
              <w:t>,</w:t>
            </w:r>
            <w:r w:rsidRPr="002F2643">
              <w:rPr>
                <w:lang w:val="fr-FR" w:bidi="ar-EG"/>
              </w:rPr>
              <w:t>0</w:t>
            </w:r>
            <w:r w:rsidR="004B2FE8" w:rsidRPr="002F2643">
              <w:rPr>
                <w:lang w:val="fr-FR" w:bidi="ar-EG"/>
              </w:rPr>
              <w:t>−</w:t>
            </w:r>
          </w:p>
        </w:tc>
        <w:tc>
          <w:tcPr>
            <w:tcW w:w="773" w:type="dxa"/>
          </w:tcPr>
          <w:p w:rsidR="002A7229" w:rsidRPr="002F2643" w:rsidDel="00F22052" w:rsidRDefault="002A7229" w:rsidP="004B2FE8">
            <w:pPr>
              <w:pStyle w:val="Tabletext"/>
              <w:jc w:val="center"/>
              <w:rPr>
                <w:lang w:val="fr-FR" w:bidi="ar-EG"/>
              </w:rPr>
            </w:pPr>
            <w:r w:rsidRPr="002F2643">
              <w:rPr>
                <w:lang w:val="fr-FR" w:bidi="ar-EG"/>
              </w:rPr>
              <w:t>23</w:t>
            </w:r>
            <w:r w:rsidR="004B2FE8">
              <w:rPr>
                <w:lang w:val="fr-FR" w:bidi="ar-EG"/>
              </w:rPr>
              <w:t>,</w:t>
            </w:r>
            <w:r w:rsidRPr="002F2643">
              <w:rPr>
                <w:lang w:val="fr-FR" w:bidi="ar-EG"/>
              </w:rPr>
              <w:t>0</w:t>
            </w:r>
            <w:r w:rsidR="004B2FE8" w:rsidRPr="002F2643">
              <w:rPr>
                <w:lang w:val="fr-FR" w:bidi="ar-EG"/>
              </w:rPr>
              <w:t>−</w:t>
            </w:r>
          </w:p>
        </w:tc>
        <w:tc>
          <w:tcPr>
            <w:tcW w:w="773" w:type="dxa"/>
          </w:tcPr>
          <w:p w:rsidR="002A7229" w:rsidRPr="002F2643" w:rsidDel="00F22052" w:rsidRDefault="002A7229" w:rsidP="004B2FE8">
            <w:pPr>
              <w:pStyle w:val="Tabletext"/>
              <w:jc w:val="center"/>
              <w:rPr>
                <w:lang w:val="fr-FR" w:bidi="ar-EG"/>
              </w:rPr>
            </w:pPr>
            <w:r w:rsidRPr="002F2643">
              <w:rPr>
                <w:lang w:val="fr-FR" w:bidi="ar-EG"/>
              </w:rPr>
              <w:t>22</w:t>
            </w:r>
            <w:r w:rsidR="004B2FE8">
              <w:rPr>
                <w:lang w:val="fr-FR" w:bidi="ar-EG"/>
              </w:rPr>
              <w:t>,</w:t>
            </w:r>
            <w:r w:rsidRPr="002F2643">
              <w:rPr>
                <w:lang w:val="fr-FR" w:bidi="ar-EG"/>
              </w:rPr>
              <w:t>2</w:t>
            </w:r>
            <w:r w:rsidR="004B2FE8" w:rsidRPr="002F2643">
              <w:rPr>
                <w:lang w:val="fr-FR" w:bidi="ar-EG"/>
              </w:rPr>
              <w:t>−</w:t>
            </w:r>
          </w:p>
        </w:tc>
        <w:tc>
          <w:tcPr>
            <w:tcW w:w="773" w:type="dxa"/>
          </w:tcPr>
          <w:p w:rsidR="002A7229" w:rsidRPr="002F2643" w:rsidDel="00F22052" w:rsidRDefault="002A7229" w:rsidP="004B2FE8">
            <w:pPr>
              <w:pStyle w:val="Tabletext"/>
              <w:jc w:val="center"/>
              <w:rPr>
                <w:lang w:val="fr-FR" w:bidi="ar-EG"/>
              </w:rPr>
            </w:pPr>
            <w:r w:rsidRPr="002F2643">
              <w:rPr>
                <w:lang w:val="fr-FR" w:bidi="ar-EG"/>
              </w:rPr>
              <w:t>22</w:t>
            </w:r>
            <w:r w:rsidR="004B2FE8">
              <w:rPr>
                <w:lang w:val="fr-FR" w:bidi="ar-EG"/>
              </w:rPr>
              <w:t>,</w:t>
            </w:r>
            <w:r w:rsidRPr="002F2643">
              <w:rPr>
                <w:lang w:val="fr-FR" w:bidi="ar-EG"/>
              </w:rPr>
              <w:t>2</w:t>
            </w:r>
            <w:r w:rsidR="004B2FE8" w:rsidRPr="002F2643">
              <w:rPr>
                <w:lang w:val="fr-FR" w:bidi="ar-EG"/>
              </w:rPr>
              <w:t>−</w:t>
            </w:r>
          </w:p>
        </w:tc>
        <w:tc>
          <w:tcPr>
            <w:tcW w:w="761" w:type="dxa"/>
          </w:tcPr>
          <w:p w:rsidR="002A7229" w:rsidRPr="002F2643" w:rsidDel="00F22052" w:rsidRDefault="002A7229" w:rsidP="004B2FE8">
            <w:pPr>
              <w:pStyle w:val="Tabletext"/>
              <w:jc w:val="center"/>
              <w:rPr>
                <w:lang w:val="fr-FR" w:bidi="ar-EG"/>
              </w:rPr>
            </w:pPr>
            <w:r w:rsidRPr="002F2643">
              <w:rPr>
                <w:lang w:val="fr-FR" w:bidi="ar-EG"/>
              </w:rPr>
              <w:t>21</w:t>
            </w:r>
            <w:r w:rsidR="004B2FE8">
              <w:rPr>
                <w:lang w:val="fr-FR" w:bidi="ar-EG"/>
              </w:rPr>
              <w:t>,</w:t>
            </w:r>
            <w:r w:rsidRPr="002F2643">
              <w:rPr>
                <w:lang w:val="fr-FR" w:bidi="ar-EG"/>
              </w:rPr>
              <w:t>5</w:t>
            </w:r>
            <w:r w:rsidR="004B2FE8" w:rsidRPr="002F2643">
              <w:rPr>
                <w:lang w:val="fr-FR" w:bidi="ar-EG"/>
              </w:rPr>
              <w:t>−</w:t>
            </w:r>
          </w:p>
        </w:tc>
        <w:tc>
          <w:tcPr>
            <w:tcW w:w="761" w:type="dxa"/>
          </w:tcPr>
          <w:p w:rsidR="002A7229" w:rsidRPr="002F2643" w:rsidDel="00F22052" w:rsidRDefault="002A7229" w:rsidP="004B2FE8">
            <w:pPr>
              <w:pStyle w:val="Tabletext"/>
              <w:jc w:val="center"/>
              <w:rPr>
                <w:lang w:val="fr-FR" w:bidi="ar-EG"/>
              </w:rPr>
            </w:pPr>
            <w:r w:rsidRPr="002F2643">
              <w:rPr>
                <w:lang w:val="fr-FR" w:bidi="ar-EG"/>
              </w:rPr>
              <w:t>21</w:t>
            </w:r>
            <w:r w:rsidR="004B2FE8">
              <w:rPr>
                <w:lang w:val="fr-FR" w:bidi="ar-EG"/>
              </w:rPr>
              <w:t>,</w:t>
            </w:r>
            <w:r w:rsidRPr="002F2643">
              <w:rPr>
                <w:lang w:val="fr-FR" w:bidi="ar-EG"/>
              </w:rPr>
              <w:t>5</w:t>
            </w:r>
            <w:r w:rsidR="004B2FE8" w:rsidRPr="002F2643">
              <w:rPr>
                <w:lang w:val="fr-FR" w:bidi="ar-EG"/>
              </w:rPr>
              <w:t>−</w:t>
            </w:r>
          </w:p>
        </w:tc>
        <w:tc>
          <w:tcPr>
            <w:tcW w:w="761" w:type="dxa"/>
          </w:tcPr>
          <w:p w:rsidR="002A7229" w:rsidRPr="002F2643" w:rsidDel="00F22052" w:rsidRDefault="002A7229" w:rsidP="009978AC">
            <w:pPr>
              <w:pStyle w:val="Tabletext"/>
              <w:jc w:val="center"/>
              <w:rPr>
                <w:lang w:val="fr-FR" w:bidi="ar-EG"/>
              </w:rPr>
            </w:pPr>
            <w:r w:rsidRPr="002F2643">
              <w:rPr>
                <w:lang w:val="fr-FR" w:bidi="ar-EG"/>
              </w:rPr>
              <w:t>–</w:t>
            </w:r>
          </w:p>
        </w:tc>
        <w:tc>
          <w:tcPr>
            <w:tcW w:w="761" w:type="dxa"/>
          </w:tcPr>
          <w:p w:rsidR="002A7229" w:rsidRPr="002F2643" w:rsidDel="00F22052" w:rsidRDefault="002A7229" w:rsidP="009978AC">
            <w:pPr>
              <w:pStyle w:val="Tabletext"/>
              <w:jc w:val="center"/>
              <w:rPr>
                <w:lang w:val="fr-FR" w:bidi="ar-EG"/>
              </w:rPr>
            </w:pPr>
            <w:r w:rsidRPr="002F2643">
              <w:rPr>
                <w:lang w:val="fr-FR" w:bidi="ar-EG"/>
              </w:rPr>
              <w:t>–</w:t>
            </w:r>
          </w:p>
        </w:tc>
      </w:tr>
      <w:tr w:rsidR="002A7229" w:rsidRPr="002F2643" w:rsidTr="0011620F">
        <w:trPr>
          <w:trHeight w:val="238"/>
          <w:jc w:val="center"/>
        </w:trPr>
        <w:tc>
          <w:tcPr>
            <w:tcW w:w="754" w:type="dxa"/>
          </w:tcPr>
          <w:p w:rsidR="002A7229" w:rsidRPr="002F2643" w:rsidRDefault="002A7229" w:rsidP="004B2FE8">
            <w:pPr>
              <w:pStyle w:val="Tabletext"/>
              <w:jc w:val="center"/>
              <w:rPr>
                <w:lang w:val="fr-FR" w:bidi="ar-EG"/>
              </w:rPr>
            </w:pPr>
            <w:r w:rsidRPr="002F2643">
              <w:rPr>
                <w:lang w:val="fr-FR" w:bidi="ar-EG"/>
              </w:rPr>
              <w:t>14</w:t>
            </w:r>
            <w:r w:rsidR="004B2FE8">
              <w:rPr>
                <w:lang w:val="fr-FR" w:bidi="ar-EG"/>
              </w:rPr>
              <w:t>,</w:t>
            </w:r>
            <w:r w:rsidRPr="002F2643">
              <w:rPr>
                <w:lang w:val="fr-FR" w:bidi="ar-EG"/>
              </w:rPr>
              <w:t>0</w:t>
            </w:r>
            <w:r w:rsidR="004B2FE8" w:rsidRPr="002F2643">
              <w:rPr>
                <w:lang w:val="fr-FR" w:bidi="ar-EG"/>
              </w:rPr>
              <w:t>−</w:t>
            </w:r>
          </w:p>
        </w:tc>
        <w:tc>
          <w:tcPr>
            <w:tcW w:w="754" w:type="dxa"/>
          </w:tcPr>
          <w:p w:rsidR="002A7229" w:rsidRPr="002F2643" w:rsidRDefault="002A7229" w:rsidP="004B2FE8">
            <w:pPr>
              <w:pStyle w:val="Tabletext"/>
              <w:jc w:val="center"/>
              <w:rPr>
                <w:lang w:val="fr-FR" w:bidi="ar-EG"/>
              </w:rPr>
            </w:pPr>
            <w:r w:rsidRPr="002F2643">
              <w:rPr>
                <w:lang w:val="fr-FR" w:bidi="ar-EG"/>
              </w:rPr>
              <w:t>13</w:t>
            </w:r>
            <w:r w:rsidR="004B2FE8">
              <w:rPr>
                <w:lang w:val="fr-FR" w:bidi="ar-EG"/>
              </w:rPr>
              <w:t>,</w:t>
            </w:r>
            <w:r w:rsidRPr="002F2643">
              <w:rPr>
                <w:lang w:val="fr-FR" w:bidi="ar-EG"/>
              </w:rPr>
              <w:t>2</w:t>
            </w:r>
            <w:r w:rsidR="004B2FE8" w:rsidRPr="002F2643">
              <w:rPr>
                <w:lang w:val="fr-FR" w:bidi="ar-EG"/>
              </w:rPr>
              <w:t>−</w:t>
            </w:r>
          </w:p>
        </w:tc>
        <w:tc>
          <w:tcPr>
            <w:tcW w:w="753" w:type="dxa"/>
          </w:tcPr>
          <w:p w:rsidR="002A7229" w:rsidRPr="002F2643" w:rsidRDefault="002A7229" w:rsidP="004B2FE8">
            <w:pPr>
              <w:pStyle w:val="Tabletext"/>
              <w:jc w:val="center"/>
              <w:rPr>
                <w:lang w:val="fr-FR" w:bidi="ar-EG"/>
              </w:rPr>
            </w:pPr>
            <w:r w:rsidRPr="002F2643">
              <w:rPr>
                <w:lang w:val="fr-FR" w:bidi="ar-EG"/>
              </w:rPr>
              <w:t>12</w:t>
            </w:r>
            <w:r w:rsidR="004B2FE8">
              <w:rPr>
                <w:lang w:val="fr-FR" w:bidi="ar-EG"/>
              </w:rPr>
              <w:t>,</w:t>
            </w:r>
            <w:r w:rsidRPr="002F2643">
              <w:rPr>
                <w:lang w:val="fr-FR" w:bidi="ar-EG"/>
              </w:rPr>
              <w:t>5</w:t>
            </w:r>
            <w:r w:rsidR="004B2FE8"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17.0</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17</w:t>
            </w:r>
            <w:r w:rsidR="004B2FE8">
              <w:rPr>
                <w:lang w:val="fr-FR" w:bidi="ar-EG"/>
              </w:rPr>
              <w:t>,</w:t>
            </w:r>
            <w:r w:rsidRPr="002F2643">
              <w:rPr>
                <w:lang w:val="fr-FR" w:bidi="ar-EG"/>
              </w:rPr>
              <w:t>0</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16</w:t>
            </w:r>
            <w:r w:rsidR="004B2FE8">
              <w:rPr>
                <w:lang w:val="fr-FR" w:bidi="ar-EG"/>
              </w:rPr>
              <w:t>,</w:t>
            </w:r>
            <w:r w:rsidRPr="002F2643">
              <w:rPr>
                <w:lang w:val="fr-FR" w:bidi="ar-EG"/>
              </w:rPr>
              <w:t>2</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16</w:t>
            </w:r>
            <w:r w:rsidR="004B2FE8">
              <w:rPr>
                <w:lang w:val="fr-FR" w:bidi="ar-EG"/>
              </w:rPr>
              <w:t>,</w:t>
            </w:r>
            <w:r w:rsidRPr="002F2643">
              <w:rPr>
                <w:lang w:val="fr-FR" w:bidi="ar-EG"/>
              </w:rPr>
              <w:t>2</w:t>
            </w:r>
            <w:r w:rsidR="004B2FE8"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15</w:t>
            </w:r>
            <w:r w:rsidR="004B2FE8">
              <w:rPr>
                <w:lang w:val="fr-FR" w:bidi="ar-EG"/>
              </w:rPr>
              <w:t>,</w:t>
            </w:r>
            <w:r w:rsidRPr="002F2643">
              <w:rPr>
                <w:lang w:val="fr-FR" w:bidi="ar-EG"/>
              </w:rPr>
              <w:t>5</w:t>
            </w:r>
            <w:r w:rsidR="004B2FE8"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15</w:t>
            </w:r>
            <w:r w:rsidR="004B2FE8">
              <w:rPr>
                <w:lang w:val="fr-FR" w:bidi="ar-EG"/>
              </w:rPr>
              <w:t>,</w:t>
            </w:r>
            <w:r w:rsidRPr="002F2643">
              <w:rPr>
                <w:lang w:val="fr-FR" w:bidi="ar-EG"/>
              </w:rPr>
              <w:t>5</w:t>
            </w:r>
            <w:r w:rsidR="004B2FE8"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r>
      <w:tr w:rsidR="002A7229" w:rsidRPr="002F2643" w:rsidTr="0011620F">
        <w:trPr>
          <w:trHeight w:val="238"/>
          <w:jc w:val="center"/>
        </w:trPr>
        <w:tc>
          <w:tcPr>
            <w:tcW w:w="754" w:type="dxa"/>
          </w:tcPr>
          <w:p w:rsidR="002A7229" w:rsidRPr="002F2643" w:rsidRDefault="002A7229" w:rsidP="004B2FE8">
            <w:pPr>
              <w:pStyle w:val="Tabletext"/>
              <w:jc w:val="center"/>
              <w:rPr>
                <w:lang w:val="fr-FR" w:bidi="ar-EG"/>
              </w:rPr>
            </w:pPr>
            <w:r w:rsidRPr="002F2643">
              <w:rPr>
                <w:lang w:val="fr-FR" w:bidi="ar-EG"/>
              </w:rPr>
              <w:t>10</w:t>
            </w:r>
            <w:r w:rsidR="004B2FE8">
              <w:rPr>
                <w:lang w:val="fr-FR" w:bidi="ar-EG"/>
              </w:rPr>
              <w:t>,</w:t>
            </w:r>
            <w:r w:rsidRPr="002F2643">
              <w:rPr>
                <w:lang w:val="fr-FR" w:bidi="ar-EG"/>
              </w:rPr>
              <w:t>0</w:t>
            </w:r>
            <w:r w:rsidR="004B2FE8" w:rsidRPr="002F2643">
              <w:rPr>
                <w:lang w:val="fr-FR" w:bidi="ar-EG"/>
              </w:rPr>
              <w:t>−</w:t>
            </w:r>
          </w:p>
        </w:tc>
        <w:tc>
          <w:tcPr>
            <w:tcW w:w="754" w:type="dxa"/>
          </w:tcPr>
          <w:p w:rsidR="002A7229" w:rsidRPr="002F2643" w:rsidRDefault="002A7229" w:rsidP="004B2FE8">
            <w:pPr>
              <w:pStyle w:val="Tabletext"/>
              <w:jc w:val="center"/>
              <w:rPr>
                <w:lang w:val="fr-FR" w:bidi="ar-EG"/>
              </w:rPr>
            </w:pPr>
            <w:r w:rsidRPr="002F2643">
              <w:rPr>
                <w:lang w:val="fr-FR" w:bidi="ar-EG"/>
              </w:rPr>
              <w:t>9</w:t>
            </w:r>
            <w:r w:rsidR="004B2FE8">
              <w:rPr>
                <w:lang w:val="fr-FR" w:bidi="ar-EG"/>
              </w:rPr>
              <w:t>,</w:t>
            </w:r>
            <w:r w:rsidRPr="002F2643">
              <w:rPr>
                <w:lang w:val="fr-FR" w:bidi="ar-EG"/>
              </w:rPr>
              <w:t>2</w:t>
            </w:r>
            <w:r w:rsidR="004B2FE8" w:rsidRPr="002F2643">
              <w:rPr>
                <w:lang w:val="fr-FR" w:bidi="ar-EG"/>
              </w:rPr>
              <w:t>−</w:t>
            </w:r>
          </w:p>
        </w:tc>
        <w:tc>
          <w:tcPr>
            <w:tcW w:w="753" w:type="dxa"/>
          </w:tcPr>
          <w:p w:rsidR="002A7229" w:rsidRPr="002F2643" w:rsidRDefault="002A7229" w:rsidP="004B2FE8">
            <w:pPr>
              <w:pStyle w:val="Tabletext"/>
              <w:jc w:val="center"/>
              <w:rPr>
                <w:lang w:val="fr-FR" w:bidi="ar-EG"/>
              </w:rPr>
            </w:pPr>
            <w:r w:rsidRPr="002F2643">
              <w:rPr>
                <w:lang w:val="fr-FR" w:bidi="ar-EG"/>
              </w:rPr>
              <w:t>8</w:t>
            </w:r>
            <w:r w:rsidR="004B2FE8">
              <w:rPr>
                <w:lang w:val="fr-FR" w:bidi="ar-EG"/>
              </w:rPr>
              <w:t>,</w:t>
            </w:r>
            <w:r w:rsidRPr="002F2643">
              <w:rPr>
                <w:lang w:val="fr-FR" w:bidi="ar-EG"/>
              </w:rPr>
              <w:t>5</w:t>
            </w:r>
            <w:r w:rsidR="004B2FE8"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13</w:t>
            </w:r>
            <w:r w:rsidR="004B2FE8">
              <w:rPr>
                <w:lang w:val="fr-FR" w:bidi="ar-EG"/>
              </w:rPr>
              <w:t>,</w:t>
            </w:r>
            <w:r w:rsidRPr="002F2643">
              <w:rPr>
                <w:lang w:val="fr-FR" w:bidi="ar-EG"/>
              </w:rPr>
              <w:t>0</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13</w:t>
            </w:r>
            <w:r w:rsidR="004B2FE8">
              <w:rPr>
                <w:lang w:val="fr-FR" w:bidi="ar-EG"/>
              </w:rPr>
              <w:t>,</w:t>
            </w:r>
            <w:r w:rsidRPr="002F2643">
              <w:rPr>
                <w:lang w:val="fr-FR" w:bidi="ar-EG"/>
              </w:rPr>
              <w:t>0</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12</w:t>
            </w:r>
            <w:r w:rsidR="004B2FE8">
              <w:rPr>
                <w:lang w:val="fr-FR" w:bidi="ar-EG"/>
              </w:rPr>
              <w:t>,</w:t>
            </w:r>
            <w:r w:rsidRPr="002F2643">
              <w:rPr>
                <w:lang w:val="fr-FR" w:bidi="ar-EG"/>
              </w:rPr>
              <w:t>2</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12</w:t>
            </w:r>
            <w:r w:rsidR="004B2FE8">
              <w:rPr>
                <w:lang w:val="fr-FR" w:bidi="ar-EG"/>
              </w:rPr>
              <w:t>,</w:t>
            </w:r>
            <w:r w:rsidRPr="002F2643">
              <w:rPr>
                <w:lang w:val="fr-FR" w:bidi="ar-EG"/>
              </w:rPr>
              <w:t>2</w:t>
            </w:r>
            <w:r w:rsidR="004B2FE8"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11</w:t>
            </w:r>
            <w:r w:rsidR="004B2FE8">
              <w:rPr>
                <w:lang w:val="fr-FR" w:bidi="ar-EG"/>
              </w:rPr>
              <w:t>,</w:t>
            </w:r>
            <w:r w:rsidRPr="002F2643">
              <w:rPr>
                <w:lang w:val="fr-FR" w:bidi="ar-EG"/>
              </w:rPr>
              <w:t>5</w:t>
            </w:r>
            <w:r w:rsidR="004B2FE8"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11</w:t>
            </w:r>
            <w:r w:rsidR="004B2FE8">
              <w:rPr>
                <w:lang w:val="fr-FR" w:bidi="ar-EG"/>
              </w:rPr>
              <w:t>,</w:t>
            </w:r>
            <w:r w:rsidRPr="002F2643">
              <w:rPr>
                <w:lang w:val="fr-FR" w:bidi="ar-EG"/>
              </w:rPr>
              <w:t>5</w:t>
            </w:r>
            <w:r w:rsidR="004B2FE8"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r>
      <w:tr w:rsidR="002A7229" w:rsidRPr="002F2643" w:rsidTr="0011620F">
        <w:trPr>
          <w:trHeight w:val="238"/>
          <w:jc w:val="center"/>
        </w:trPr>
        <w:tc>
          <w:tcPr>
            <w:tcW w:w="754" w:type="dxa"/>
          </w:tcPr>
          <w:p w:rsidR="002A7229" w:rsidRPr="002F2643" w:rsidRDefault="002A7229" w:rsidP="004B2FE8">
            <w:pPr>
              <w:pStyle w:val="Tabletext"/>
              <w:jc w:val="center"/>
              <w:rPr>
                <w:lang w:val="fr-FR" w:bidi="ar-EG"/>
              </w:rPr>
            </w:pPr>
            <w:r w:rsidRPr="002F2643">
              <w:rPr>
                <w:lang w:val="fr-FR" w:bidi="ar-EG"/>
              </w:rPr>
              <w:t>10</w:t>
            </w:r>
            <w:r w:rsidR="004B2FE8">
              <w:rPr>
                <w:lang w:val="fr-FR" w:bidi="ar-EG"/>
              </w:rPr>
              <w:t>,</w:t>
            </w:r>
            <w:r w:rsidRPr="002F2643">
              <w:rPr>
                <w:lang w:val="fr-FR" w:bidi="ar-EG"/>
              </w:rPr>
              <w:t>0</w:t>
            </w:r>
            <w:r w:rsidR="004B2FE8" w:rsidRPr="002F2643">
              <w:rPr>
                <w:lang w:val="fr-FR" w:bidi="ar-EG"/>
              </w:rPr>
              <w:t>−</w:t>
            </w:r>
          </w:p>
        </w:tc>
        <w:tc>
          <w:tcPr>
            <w:tcW w:w="754" w:type="dxa"/>
          </w:tcPr>
          <w:p w:rsidR="002A7229" w:rsidRPr="002F2643" w:rsidRDefault="002A7229" w:rsidP="004B2FE8">
            <w:pPr>
              <w:pStyle w:val="Tabletext"/>
              <w:jc w:val="center"/>
              <w:rPr>
                <w:lang w:val="fr-FR" w:bidi="ar-EG"/>
              </w:rPr>
            </w:pPr>
            <w:r w:rsidRPr="002F2643">
              <w:rPr>
                <w:lang w:val="fr-FR" w:bidi="ar-EG"/>
              </w:rPr>
              <w:t>9</w:t>
            </w:r>
            <w:r w:rsidR="004B2FE8">
              <w:rPr>
                <w:lang w:val="fr-FR" w:bidi="ar-EG"/>
              </w:rPr>
              <w:t>,</w:t>
            </w:r>
            <w:r w:rsidRPr="002F2643">
              <w:rPr>
                <w:lang w:val="fr-FR" w:bidi="ar-EG"/>
              </w:rPr>
              <w:t>2</w:t>
            </w:r>
            <w:r w:rsidR="004B2FE8" w:rsidRPr="002F2643">
              <w:rPr>
                <w:lang w:val="fr-FR" w:bidi="ar-EG"/>
              </w:rPr>
              <w:t>−</w:t>
            </w:r>
          </w:p>
        </w:tc>
        <w:tc>
          <w:tcPr>
            <w:tcW w:w="753" w:type="dxa"/>
          </w:tcPr>
          <w:p w:rsidR="002A7229" w:rsidRPr="002F2643" w:rsidRDefault="002A7229" w:rsidP="004B2FE8">
            <w:pPr>
              <w:pStyle w:val="Tabletext"/>
              <w:jc w:val="center"/>
              <w:rPr>
                <w:lang w:val="fr-FR" w:bidi="ar-EG"/>
              </w:rPr>
            </w:pPr>
            <w:r w:rsidRPr="002F2643">
              <w:rPr>
                <w:lang w:val="fr-FR" w:bidi="ar-EG"/>
              </w:rPr>
              <w:t>8</w:t>
            </w:r>
            <w:r w:rsidR="004B2FE8">
              <w:rPr>
                <w:lang w:val="fr-FR" w:bidi="ar-EG"/>
              </w:rPr>
              <w:t>,</w:t>
            </w:r>
            <w:r w:rsidRPr="002F2643">
              <w:rPr>
                <w:lang w:val="fr-FR" w:bidi="ar-EG"/>
              </w:rPr>
              <w:t>5</w:t>
            </w:r>
            <w:r w:rsidR="004B2FE8"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11</w:t>
            </w:r>
            <w:r w:rsidR="004B2FE8">
              <w:rPr>
                <w:lang w:val="fr-FR" w:bidi="ar-EG"/>
              </w:rPr>
              <w:t>,</w:t>
            </w:r>
            <w:r w:rsidRPr="002F2643">
              <w:rPr>
                <w:lang w:val="fr-FR" w:bidi="ar-EG"/>
              </w:rPr>
              <w:t>4</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15</w:t>
            </w:r>
            <w:r w:rsidR="004B2FE8">
              <w:rPr>
                <w:lang w:val="fr-FR" w:bidi="ar-EG"/>
              </w:rPr>
              <w:t>,</w:t>
            </w:r>
            <w:r w:rsidRPr="002F2643">
              <w:rPr>
                <w:lang w:val="fr-FR" w:bidi="ar-EG"/>
              </w:rPr>
              <w:t>4</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10</w:t>
            </w:r>
            <w:r w:rsidR="004B2FE8">
              <w:rPr>
                <w:lang w:val="fr-FR" w:bidi="ar-EG"/>
              </w:rPr>
              <w:t>,</w:t>
            </w:r>
            <w:r w:rsidRPr="002F2643">
              <w:rPr>
                <w:lang w:val="fr-FR" w:bidi="ar-EG"/>
              </w:rPr>
              <w:t>6</w:t>
            </w:r>
            <w:r w:rsidR="004B2FE8" w:rsidRPr="002F2643">
              <w:rPr>
                <w:lang w:val="fr-FR" w:bidi="ar-EG"/>
              </w:rPr>
              <w:t>−</w:t>
            </w:r>
          </w:p>
        </w:tc>
        <w:tc>
          <w:tcPr>
            <w:tcW w:w="773" w:type="dxa"/>
          </w:tcPr>
          <w:p w:rsidR="002A7229" w:rsidRPr="002F2643" w:rsidRDefault="002A7229" w:rsidP="004B2FE8">
            <w:pPr>
              <w:pStyle w:val="Tabletext"/>
              <w:jc w:val="center"/>
              <w:rPr>
                <w:lang w:val="fr-FR" w:bidi="ar-EG"/>
              </w:rPr>
            </w:pPr>
            <w:r w:rsidRPr="002F2643">
              <w:rPr>
                <w:lang w:val="fr-FR" w:bidi="ar-EG"/>
              </w:rPr>
              <w:t>14</w:t>
            </w:r>
            <w:r w:rsidR="004B2FE8">
              <w:rPr>
                <w:lang w:val="fr-FR" w:bidi="ar-EG"/>
              </w:rPr>
              <w:t>,</w:t>
            </w:r>
            <w:r w:rsidRPr="002F2643">
              <w:rPr>
                <w:lang w:val="fr-FR" w:bidi="ar-EG"/>
              </w:rPr>
              <w:t>6</w:t>
            </w:r>
            <w:r w:rsidR="004B2FE8"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9</w:t>
            </w:r>
            <w:r w:rsidR="004B2FE8">
              <w:rPr>
                <w:lang w:val="fr-FR" w:bidi="ar-EG"/>
              </w:rPr>
              <w:t>,</w:t>
            </w:r>
            <w:r w:rsidRPr="002F2643">
              <w:rPr>
                <w:lang w:val="fr-FR" w:bidi="ar-EG"/>
              </w:rPr>
              <w:t>9</w:t>
            </w:r>
            <w:r w:rsidR="004B2FE8"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13</w:t>
            </w:r>
            <w:r w:rsidR="004B2FE8">
              <w:rPr>
                <w:lang w:val="fr-FR" w:bidi="ar-EG"/>
              </w:rPr>
              <w:t>,</w:t>
            </w:r>
            <w:r w:rsidRPr="002F2643">
              <w:rPr>
                <w:lang w:val="fr-FR" w:bidi="ar-EG"/>
              </w:rPr>
              <w:t>9</w:t>
            </w:r>
            <w:r w:rsidR="004B2FE8"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r>
      <w:tr w:rsidR="002A7229" w:rsidRPr="002F2643" w:rsidTr="0011620F">
        <w:trPr>
          <w:trHeight w:val="238"/>
          <w:jc w:val="center"/>
        </w:trPr>
        <w:tc>
          <w:tcPr>
            <w:tcW w:w="754" w:type="dxa"/>
          </w:tcPr>
          <w:p w:rsidR="002A7229" w:rsidRPr="002F2643" w:rsidRDefault="002A7229" w:rsidP="009978AC">
            <w:pPr>
              <w:pStyle w:val="Tabletext"/>
              <w:jc w:val="center"/>
              <w:rPr>
                <w:lang w:val="fr-FR" w:bidi="ar-EG"/>
              </w:rPr>
            </w:pPr>
            <w:r w:rsidRPr="002F2643">
              <w:rPr>
                <w:lang w:val="fr-FR" w:bidi="ar-EG"/>
              </w:rPr>
              <w:t>–</w:t>
            </w:r>
          </w:p>
        </w:tc>
        <w:tc>
          <w:tcPr>
            <w:tcW w:w="754" w:type="dxa"/>
          </w:tcPr>
          <w:p w:rsidR="002A7229" w:rsidRPr="002F2643" w:rsidRDefault="002A7229" w:rsidP="009978AC">
            <w:pPr>
              <w:pStyle w:val="Tabletext"/>
              <w:jc w:val="center"/>
              <w:rPr>
                <w:lang w:val="fr-FR" w:bidi="ar-EG"/>
              </w:rPr>
            </w:pPr>
            <w:r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14</w:t>
            </w:r>
            <w:r w:rsidR="004B2FE8"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14</w:t>
            </w:r>
            <w:r w:rsidR="004B2FE8"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r>
      <w:tr w:rsidR="002A7229" w:rsidRPr="002F2643" w:rsidTr="0011620F">
        <w:trPr>
          <w:trHeight w:val="238"/>
          <w:jc w:val="center"/>
        </w:trPr>
        <w:tc>
          <w:tcPr>
            <w:tcW w:w="754" w:type="dxa"/>
          </w:tcPr>
          <w:p w:rsidR="002A7229" w:rsidRPr="002F2643" w:rsidRDefault="002A7229" w:rsidP="009978AC">
            <w:pPr>
              <w:pStyle w:val="Tabletext"/>
              <w:jc w:val="center"/>
              <w:rPr>
                <w:lang w:val="fr-FR" w:bidi="ar-EG"/>
              </w:rPr>
            </w:pPr>
            <w:r w:rsidRPr="002F2643">
              <w:rPr>
                <w:lang w:val="fr-FR" w:bidi="ar-EG"/>
              </w:rPr>
              <w:t>–</w:t>
            </w:r>
          </w:p>
        </w:tc>
        <w:tc>
          <w:tcPr>
            <w:tcW w:w="754" w:type="dxa"/>
          </w:tcPr>
          <w:p w:rsidR="002A7229" w:rsidRPr="002F2643" w:rsidRDefault="002A7229" w:rsidP="009978AC">
            <w:pPr>
              <w:pStyle w:val="Tabletext"/>
              <w:jc w:val="center"/>
              <w:rPr>
                <w:lang w:val="fr-FR" w:bidi="ar-EG"/>
              </w:rPr>
            </w:pPr>
            <w:r w:rsidRPr="002F2643">
              <w:rPr>
                <w:lang w:val="fr-FR" w:bidi="ar-EG"/>
              </w:rPr>
              <w:t>–</w:t>
            </w:r>
          </w:p>
        </w:tc>
        <w:tc>
          <w:tcPr>
            <w:tcW w:w="753" w:type="dxa"/>
          </w:tcPr>
          <w:p w:rsidR="002A7229" w:rsidRPr="002F2643" w:rsidRDefault="002A7229" w:rsidP="009978AC">
            <w:pPr>
              <w:pStyle w:val="Tabletext"/>
              <w:jc w:val="center"/>
              <w:rPr>
                <w:lang w:val="fr-FR" w:bidi="ar-EG"/>
              </w:rPr>
            </w:pPr>
            <w:r w:rsidRPr="002F2643">
              <w:rPr>
                <w:lang w:val="fr-FR" w:bidi="ar-EG"/>
              </w:rPr>
              <w:t>–</w:t>
            </w:r>
          </w:p>
        </w:tc>
        <w:tc>
          <w:tcPr>
            <w:tcW w:w="753" w:type="dxa"/>
          </w:tcPr>
          <w:p w:rsidR="002A7229" w:rsidRPr="002F2643" w:rsidRDefault="002A7229" w:rsidP="004B2FE8">
            <w:pPr>
              <w:pStyle w:val="Tabletext"/>
              <w:jc w:val="center"/>
              <w:rPr>
                <w:lang w:val="fr-FR" w:bidi="ar-EG"/>
              </w:rPr>
            </w:pPr>
            <w:r w:rsidRPr="002F2643">
              <w:rPr>
                <w:lang w:val="fr-FR" w:bidi="ar-EG"/>
              </w:rPr>
              <w:t>8</w:t>
            </w:r>
            <w:r w:rsidR="004B2FE8">
              <w:rPr>
                <w:lang w:val="fr-FR" w:bidi="ar-EG"/>
              </w:rPr>
              <w:t>,</w:t>
            </w:r>
            <w:r w:rsidRPr="002F2643">
              <w:rPr>
                <w:lang w:val="fr-FR" w:bidi="ar-EG"/>
              </w:rPr>
              <w:t>5</w:t>
            </w:r>
            <w:r w:rsidR="004B2FE8"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73"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9978AC">
            <w:pPr>
              <w:pStyle w:val="Tabletext"/>
              <w:jc w:val="center"/>
              <w:rPr>
                <w:lang w:val="fr-FR" w:bidi="ar-EG"/>
              </w:rPr>
            </w:pPr>
            <w:r w:rsidRPr="002F2643">
              <w:rPr>
                <w:lang w:val="fr-FR" w:bidi="ar-EG"/>
              </w:rPr>
              <w:t>–</w:t>
            </w:r>
          </w:p>
        </w:tc>
        <w:tc>
          <w:tcPr>
            <w:tcW w:w="761" w:type="dxa"/>
          </w:tcPr>
          <w:p w:rsidR="002A7229" w:rsidRPr="002F2643" w:rsidRDefault="002A7229" w:rsidP="004B2FE8">
            <w:pPr>
              <w:pStyle w:val="Tabletext"/>
              <w:jc w:val="center"/>
              <w:rPr>
                <w:lang w:val="fr-FR" w:bidi="ar-EG"/>
              </w:rPr>
            </w:pPr>
            <w:r w:rsidRPr="002F2643">
              <w:rPr>
                <w:lang w:val="fr-FR" w:bidi="ar-EG"/>
              </w:rPr>
              <w:t>8</w:t>
            </w:r>
            <w:r w:rsidR="004B2FE8">
              <w:rPr>
                <w:lang w:val="fr-FR" w:bidi="ar-EG"/>
              </w:rPr>
              <w:t>,</w:t>
            </w:r>
            <w:r w:rsidRPr="002F2643">
              <w:rPr>
                <w:lang w:val="fr-FR" w:bidi="ar-EG"/>
              </w:rPr>
              <w:t>5</w:t>
            </w:r>
            <w:r w:rsidR="004B2FE8" w:rsidRPr="002F2643">
              <w:rPr>
                <w:lang w:val="fr-FR" w:bidi="ar-EG"/>
              </w:rPr>
              <w:t>−</w:t>
            </w:r>
          </w:p>
        </w:tc>
      </w:tr>
    </w:tbl>
    <w:p w:rsidR="002A7229" w:rsidRPr="002F2643" w:rsidRDefault="002A7229" w:rsidP="002A7229">
      <w:pPr>
        <w:spacing w:line="185" w:lineRule="auto"/>
        <w:rPr>
          <w:lang w:bidi="ar-EG"/>
        </w:rPr>
      </w:pPr>
    </w:p>
    <w:p w:rsidR="002A7229" w:rsidRPr="002F2643" w:rsidRDefault="002A7229" w:rsidP="002A7229">
      <w:pPr>
        <w:spacing w:line="185" w:lineRule="auto"/>
        <w:rPr>
          <w:rtl/>
          <w:lang w:bidi="ar-EG"/>
        </w:rPr>
      </w:pPr>
      <w:r w:rsidRPr="002F2643">
        <w:rPr>
          <w:rFonts w:hint="cs"/>
          <w:rtl/>
          <w:lang w:bidi="ar-EG"/>
        </w:rPr>
        <w:lastRenderedPageBreak/>
        <w:t xml:space="preserve">إن التشكيلات المذكورة بمثابة </w:t>
      </w:r>
      <w:r w:rsidRPr="002F2643">
        <w:rPr>
          <w:rtl/>
          <w:lang w:bidi="ar-EG"/>
        </w:rPr>
        <w:t xml:space="preserve">أمثلة في الجدول </w:t>
      </w:r>
      <w:r w:rsidRPr="002F2643">
        <w:rPr>
          <w:lang w:bidi="ar-EG"/>
        </w:rPr>
        <w:t>17</w:t>
      </w:r>
      <w:r w:rsidRPr="002F2643">
        <w:rPr>
          <w:rtl/>
          <w:lang w:bidi="ar-EG"/>
        </w:rPr>
        <w:t xml:space="preserve"> تدل على المرونة في اختيار عرض النطاق الترددي </w:t>
      </w:r>
      <w:r w:rsidRPr="002F2643">
        <w:rPr>
          <w:rFonts w:hint="cs"/>
          <w:rtl/>
          <w:lang w:bidi="ar-EG"/>
        </w:rPr>
        <w:t>والقدرة</w:t>
      </w:r>
      <w:r w:rsidRPr="002F2643">
        <w:rPr>
          <w:rtl/>
          <w:lang w:bidi="ar-EG"/>
        </w:rPr>
        <w:t xml:space="preserve"> </w:t>
      </w:r>
      <w:r w:rsidRPr="002F2643">
        <w:rPr>
          <w:rFonts w:hint="cs"/>
          <w:rtl/>
          <w:lang w:bidi="ar-EG"/>
        </w:rPr>
        <w:t>من أجل ا</w:t>
      </w:r>
      <w:r w:rsidRPr="002F2643">
        <w:rPr>
          <w:rtl/>
          <w:lang w:bidi="ar-EG"/>
        </w:rPr>
        <w:t xml:space="preserve">لتشغيل </w:t>
      </w:r>
      <w:r w:rsidRPr="002F2643">
        <w:rPr>
          <w:rFonts w:hint="cs"/>
          <w:rtl/>
          <w:lang w:bidi="ar-EG"/>
        </w:rPr>
        <w:t>المنشود</w:t>
      </w:r>
      <w:r w:rsidRPr="002F2643">
        <w:rPr>
          <w:rtl/>
          <w:lang w:bidi="ar-EG"/>
        </w:rPr>
        <w:t xml:space="preserve">. </w:t>
      </w:r>
      <w:r w:rsidRPr="002F2643">
        <w:rPr>
          <w:rFonts w:hint="cs"/>
          <w:rtl/>
          <w:lang w:bidi="ar-EG"/>
        </w:rPr>
        <w:t>و</w:t>
      </w:r>
      <w:r w:rsidRPr="002F2643">
        <w:rPr>
          <w:rtl/>
          <w:lang w:bidi="ar-EG"/>
        </w:rPr>
        <w:t xml:space="preserve">يمكن </w:t>
      </w:r>
      <w:r w:rsidRPr="002F2643">
        <w:rPr>
          <w:rFonts w:hint="cs"/>
          <w:rtl/>
          <w:lang w:bidi="ar-EG"/>
        </w:rPr>
        <w:t>تشكيل</w:t>
      </w:r>
      <w:r w:rsidRPr="002F2643">
        <w:rPr>
          <w:rtl/>
          <w:lang w:bidi="ar-EG"/>
        </w:rPr>
        <w:t xml:space="preserve"> النظام لتلبية </w:t>
      </w:r>
      <w:r w:rsidRPr="002F2643">
        <w:rPr>
          <w:rFonts w:hint="cs"/>
          <w:rtl/>
          <w:lang w:bidi="ar-EG"/>
        </w:rPr>
        <w:t>ال</w:t>
      </w:r>
      <w:r w:rsidRPr="002F2643">
        <w:rPr>
          <w:rtl/>
          <w:lang w:bidi="ar-EG"/>
        </w:rPr>
        <w:t xml:space="preserve">متطلبات </w:t>
      </w:r>
      <w:r w:rsidRPr="002F2643">
        <w:rPr>
          <w:rFonts w:hint="cs"/>
          <w:rtl/>
          <w:lang w:bidi="ar-EG"/>
        </w:rPr>
        <w:t xml:space="preserve">المتعلقة بالمنسوب </w:t>
      </w:r>
      <w:r w:rsidRPr="002F2643">
        <w:rPr>
          <w:rtl/>
          <w:lang w:bidi="ar-EG"/>
        </w:rPr>
        <w:t>و</w:t>
      </w:r>
      <w:r w:rsidRPr="002F2643">
        <w:rPr>
          <w:rFonts w:hint="cs"/>
          <w:rtl/>
          <w:lang w:bidi="ar-EG"/>
        </w:rPr>
        <w:t>بال</w:t>
      </w:r>
      <w:r w:rsidRPr="002F2643">
        <w:rPr>
          <w:rtl/>
          <w:lang w:bidi="ar-EG"/>
        </w:rPr>
        <w:t xml:space="preserve">متانة مع واقع </w:t>
      </w:r>
      <w:r w:rsidRPr="002F2643">
        <w:rPr>
          <w:rFonts w:hint="cs"/>
          <w:rtl/>
          <w:lang w:bidi="ar-EG"/>
        </w:rPr>
        <w:t>التعايش</w:t>
      </w:r>
      <w:r w:rsidRPr="002F2643">
        <w:rPr>
          <w:rtl/>
          <w:lang w:bidi="ar-EG"/>
        </w:rPr>
        <w:t xml:space="preserve">. </w:t>
      </w:r>
      <w:r w:rsidRPr="002F2643">
        <w:rPr>
          <w:rFonts w:hint="cs"/>
          <w:rtl/>
          <w:lang w:bidi="ar-EG"/>
        </w:rPr>
        <w:t>و</w:t>
      </w:r>
      <w:r w:rsidRPr="002F2643">
        <w:rPr>
          <w:rtl/>
          <w:lang w:bidi="ar-EG"/>
        </w:rPr>
        <w:t>يمكن تحقيق</w:t>
      </w:r>
      <w:r w:rsidRPr="002F2643">
        <w:rPr>
          <w:rFonts w:hint="cs"/>
          <w:rtl/>
          <w:lang w:bidi="ar-EG"/>
        </w:rPr>
        <w:t xml:space="preserve"> ذلك</w:t>
      </w:r>
      <w:r w:rsidRPr="002F2643">
        <w:rPr>
          <w:rtl/>
          <w:lang w:bidi="ar-EG"/>
        </w:rPr>
        <w:t xml:space="preserve"> </w:t>
      </w:r>
      <w:r w:rsidRPr="002F2643">
        <w:rPr>
          <w:rFonts w:hint="cs"/>
          <w:rtl/>
          <w:lang w:bidi="ar-EG"/>
        </w:rPr>
        <w:t>بواسطة</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مختلفة ل</w:t>
      </w:r>
      <w:r w:rsidRPr="002F2643">
        <w:rPr>
          <w:rtl/>
          <w:lang w:bidi="ar-EG"/>
        </w:rPr>
        <w:t xml:space="preserve">عرض النطاق الترددي، </w:t>
      </w:r>
      <w:r w:rsidRPr="002F2643">
        <w:rPr>
          <w:rFonts w:hint="cs"/>
          <w:rtl/>
          <w:lang w:bidi="ar-EG"/>
        </w:rPr>
        <w:t>واستعمال</w:t>
      </w:r>
      <w:r w:rsidRPr="002F2643">
        <w:rPr>
          <w:rtl/>
          <w:lang w:bidi="ar-EG"/>
        </w:rPr>
        <w:t xml:space="preserve"> واحد أو اثنين </w:t>
      </w:r>
      <w:r w:rsidRPr="002F2643">
        <w:rPr>
          <w:rFonts w:hint="cs"/>
          <w:rtl/>
          <w:lang w:bidi="ar-EG"/>
        </w:rPr>
        <w:t>من النطاقات الجانبية</w:t>
      </w:r>
      <w:r w:rsidRPr="002F2643">
        <w:rPr>
          <w:rtl/>
          <w:lang w:bidi="ar-EG"/>
        </w:rPr>
        <w:t xml:space="preserve">، واختيار إجمالي </w:t>
      </w:r>
      <w:r w:rsidRPr="002F2643">
        <w:rPr>
          <w:rFonts w:hint="cs"/>
          <w:rtl/>
          <w:lang w:bidi="ar-EG"/>
        </w:rPr>
        <w:t>قدرة</w:t>
      </w:r>
      <w:r w:rsidRPr="002F2643">
        <w:rPr>
          <w:rtl/>
          <w:lang w:bidi="ar-EG"/>
        </w:rPr>
        <w:t xml:space="preserve"> الإشارات الرقمية</w:t>
      </w:r>
      <w:r w:rsidRPr="002F2643">
        <w:rPr>
          <w:rFonts w:hint="cs"/>
          <w:rtl/>
          <w:lang w:bidi="ar-EG"/>
        </w:rPr>
        <w:t>،</w:t>
      </w:r>
      <w:r w:rsidRPr="002F2643">
        <w:rPr>
          <w:rtl/>
          <w:lang w:bidi="ar-EG"/>
        </w:rPr>
        <w:t xml:space="preserve"> </w:t>
      </w:r>
      <w:r w:rsidRPr="002F2643">
        <w:rPr>
          <w:rFonts w:hint="cs"/>
          <w:rtl/>
          <w:lang w:bidi="ar-EG"/>
        </w:rPr>
        <w:t>وضبط</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قدرة</w:t>
      </w:r>
      <w:r w:rsidRPr="002F2643">
        <w:rPr>
          <w:rtl/>
          <w:lang w:bidi="ar-EG"/>
        </w:rPr>
        <w:t xml:space="preserve"> كل </w:t>
      </w:r>
      <w:r w:rsidRPr="002F2643">
        <w:rPr>
          <w:rFonts w:hint="cs"/>
          <w:rtl/>
          <w:lang w:bidi="ar-EG"/>
        </w:rPr>
        <w:t>نطاق</w:t>
      </w:r>
      <w:r w:rsidRPr="002F2643">
        <w:rPr>
          <w:rtl/>
          <w:lang w:bidi="ar-EG"/>
        </w:rPr>
        <w:t xml:space="preserve"> جانب</w:t>
      </w:r>
      <w:r w:rsidRPr="002F2643">
        <w:rPr>
          <w:rFonts w:hint="cs"/>
          <w:rtl/>
          <w:lang w:bidi="ar-EG"/>
        </w:rPr>
        <w:t>ي على حدة</w:t>
      </w:r>
      <w:r w:rsidRPr="002F2643">
        <w:rPr>
          <w:rtl/>
          <w:lang w:bidi="ar-EG"/>
        </w:rPr>
        <w:t>.</w:t>
      </w:r>
    </w:p>
    <w:p w:rsidR="002A7229" w:rsidRPr="002F2643" w:rsidRDefault="002A7229" w:rsidP="002A7229">
      <w:pPr>
        <w:pStyle w:val="Heading1"/>
        <w:rPr>
          <w:rtl/>
          <w:lang w:bidi="ar-EG"/>
        </w:rPr>
      </w:pPr>
      <w:bookmarkStart w:id="111" w:name="_Toc460420101"/>
      <w:r w:rsidRPr="002F2643">
        <w:rPr>
          <w:lang w:bidi="ar-EG"/>
        </w:rPr>
        <w:t>5</w:t>
      </w:r>
      <w:r w:rsidRPr="002F2643">
        <w:rPr>
          <w:rFonts w:hint="cs"/>
          <w:rtl/>
          <w:lang w:bidi="ar-EG"/>
        </w:rPr>
        <w:tab/>
        <w:t>الطيف في أسلوب الموجات الهجينة</w:t>
      </w:r>
      <w:bookmarkEnd w:id="111"/>
    </w:p>
    <w:p w:rsidR="002A7229" w:rsidRPr="005F3C83" w:rsidRDefault="002A7229" w:rsidP="00C45539">
      <w:pPr>
        <w:spacing w:line="185" w:lineRule="auto"/>
        <w:rPr>
          <w:spacing w:val="-2"/>
          <w:lang w:bidi="ar-EG"/>
        </w:rPr>
      </w:pPr>
      <w:r w:rsidRPr="002F2643">
        <w:rPr>
          <w:rFonts w:hint="cs"/>
          <w:spacing w:val="-2"/>
          <w:rtl/>
          <w:lang w:bidi="ar-EG"/>
        </w:rPr>
        <w:t>ترسل الإشارة الرقمية في النطاقات الجانبية الرئيسية الأولية في اتجاهي إشارة التردد</w:t>
      </w:r>
      <w:r w:rsidRPr="002F2643">
        <w:rPr>
          <w:rFonts w:hint="eastAsia"/>
          <w:spacing w:val="-2"/>
          <w:rtl/>
          <w:lang w:bidi="ar-EG"/>
        </w:rPr>
        <w:t> </w:t>
      </w:r>
      <w:r w:rsidRPr="002F2643">
        <w:rPr>
          <w:spacing w:val="-2"/>
          <w:lang w:bidi="ar-EG"/>
        </w:rPr>
        <w:t>FM</w:t>
      </w:r>
      <w:r w:rsidRPr="002F2643">
        <w:rPr>
          <w:rFonts w:hint="cs"/>
          <w:spacing w:val="-2"/>
          <w:rtl/>
          <w:lang w:bidi="ar-EG"/>
        </w:rPr>
        <w:t xml:space="preserve"> التماثلية. ويتكون كل نطاق </w:t>
      </w:r>
      <w:proofErr w:type="spellStart"/>
      <w:r w:rsidRPr="002F2643">
        <w:rPr>
          <w:rFonts w:hint="cs"/>
          <w:spacing w:val="-2"/>
          <w:rtl/>
          <w:lang w:bidi="ar-EG"/>
        </w:rPr>
        <w:t>جانب‍ي</w:t>
      </w:r>
      <w:proofErr w:type="spellEnd"/>
      <w:r w:rsidRPr="002F2643">
        <w:rPr>
          <w:rFonts w:hint="cs"/>
          <w:spacing w:val="-2"/>
          <w:rtl/>
          <w:lang w:bidi="ar-EG"/>
        </w:rPr>
        <w:t xml:space="preserve"> رئيسي أولي من عشرة أجزاء تردد موزَّعة للموجات الحاملة الفرعية من</w:t>
      </w:r>
      <w:r w:rsidRPr="002F2643">
        <w:rPr>
          <w:rFonts w:hint="eastAsia"/>
          <w:spacing w:val="-2"/>
          <w:rtl/>
          <w:lang w:bidi="ar-EG"/>
        </w:rPr>
        <w:t> </w:t>
      </w:r>
      <w:r w:rsidRPr="002F2643">
        <w:rPr>
          <w:spacing w:val="-2"/>
          <w:lang w:bidi="ar-EG"/>
        </w:rPr>
        <w:t>356</w:t>
      </w:r>
      <w:r w:rsidRPr="002F2643">
        <w:rPr>
          <w:rFonts w:hint="cs"/>
          <w:spacing w:val="-2"/>
          <w:rtl/>
          <w:lang w:bidi="ar-EG"/>
        </w:rPr>
        <w:t xml:space="preserve"> إلى </w:t>
      </w:r>
      <w:r w:rsidRPr="002F2643">
        <w:rPr>
          <w:spacing w:val="-2"/>
          <w:lang w:bidi="ar-EG"/>
        </w:rPr>
        <w:t>545</w:t>
      </w:r>
      <w:r w:rsidRPr="002F2643">
        <w:rPr>
          <w:rFonts w:hint="cs"/>
          <w:spacing w:val="-2"/>
          <w:rtl/>
          <w:lang w:bidi="ar-EG"/>
        </w:rPr>
        <w:t xml:space="preserve"> أو من</w:t>
      </w:r>
      <w:r w:rsidRPr="002F2643">
        <w:rPr>
          <w:rFonts w:hint="eastAsia"/>
          <w:spacing w:val="-2"/>
          <w:rtl/>
          <w:lang w:bidi="ar-EG"/>
        </w:rPr>
        <w:t> </w:t>
      </w:r>
      <w:r w:rsidRPr="002F2643">
        <w:rPr>
          <w:spacing w:val="-2"/>
          <w:lang w:bidi="ar-EG"/>
        </w:rPr>
        <w:t>356</w:t>
      </w:r>
      <w:r w:rsidR="00C45539">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545</w:t>
      </w:r>
      <w:r w:rsidR="00C45539">
        <w:rPr>
          <w:spacing w:val="-2"/>
          <w:lang w:bidi="ar-EG"/>
        </w:rPr>
        <w:sym w:font="Symbol" w:char="F02D"/>
      </w:r>
      <w:r w:rsidRPr="002F2643">
        <w:rPr>
          <w:rFonts w:hint="cs"/>
          <w:spacing w:val="-2"/>
          <w:rtl/>
          <w:lang w:bidi="ar-EG"/>
        </w:rPr>
        <w:t xml:space="preserve"> (انظر الشكل</w:t>
      </w:r>
      <w:r w:rsidRPr="002F2643">
        <w:rPr>
          <w:rFonts w:hint="eastAsia"/>
          <w:spacing w:val="-2"/>
          <w:rtl/>
          <w:lang w:bidi="ar-EG"/>
        </w:rPr>
        <w:t> </w:t>
      </w:r>
      <w:r w:rsidRPr="002F2643">
        <w:rPr>
          <w:spacing w:val="-2"/>
          <w:lang w:bidi="ar-EG"/>
        </w:rPr>
        <w:t>35</w:t>
      </w:r>
      <w:r w:rsidRPr="002F2643">
        <w:rPr>
          <w:rFonts w:hint="cs"/>
          <w:spacing w:val="-2"/>
          <w:rtl/>
          <w:lang w:bidi="ar-EG"/>
        </w:rPr>
        <w:t xml:space="preserve"> والجدول</w:t>
      </w:r>
      <w:r w:rsidRPr="002F2643">
        <w:rPr>
          <w:rFonts w:hint="eastAsia"/>
          <w:spacing w:val="-2"/>
          <w:rtl/>
          <w:lang w:bidi="ar-EG"/>
        </w:rPr>
        <w:t> </w:t>
      </w:r>
      <w:r w:rsidRPr="002F2643">
        <w:rPr>
          <w:spacing w:val="-2"/>
          <w:lang w:bidi="ar-EG"/>
        </w:rPr>
        <w:t>18</w:t>
      </w:r>
      <w:r w:rsidRPr="002F2643">
        <w:rPr>
          <w:rFonts w:hint="cs"/>
          <w:spacing w:val="-2"/>
          <w:rtl/>
          <w:lang w:bidi="ar-EG"/>
        </w:rPr>
        <w:t>). والموجتان الحاملتان الفرعيتان</w:t>
      </w:r>
      <w:r w:rsidRPr="002F2643">
        <w:rPr>
          <w:rFonts w:hint="eastAsia"/>
          <w:spacing w:val="-2"/>
          <w:rtl/>
          <w:lang w:bidi="ar-EG"/>
        </w:rPr>
        <w:t> </w:t>
      </w:r>
      <w:r w:rsidRPr="002F2643">
        <w:rPr>
          <w:spacing w:val="-2"/>
          <w:lang w:bidi="ar-EG"/>
        </w:rPr>
        <w:t>546</w:t>
      </w:r>
      <w:r w:rsidRPr="002F2643">
        <w:rPr>
          <w:rFonts w:hint="cs"/>
          <w:spacing w:val="-2"/>
          <w:rtl/>
          <w:lang w:bidi="ar-EG"/>
        </w:rPr>
        <w:t xml:space="preserve"> و</w:t>
      </w:r>
      <w:r w:rsidRPr="002F2643">
        <w:rPr>
          <w:spacing w:val="-2"/>
          <w:lang w:bidi="ar-EG"/>
        </w:rPr>
        <w:t>546</w:t>
      </w:r>
      <w:r w:rsidR="00C45539">
        <w:rPr>
          <w:spacing w:val="-2"/>
          <w:lang w:bidi="ar-EG"/>
        </w:rPr>
        <w:sym w:font="Symbol" w:char="F02D"/>
      </w:r>
      <w:r w:rsidRPr="002F2643">
        <w:rPr>
          <w:rFonts w:hint="cs"/>
          <w:spacing w:val="-2"/>
          <w:rtl/>
          <w:lang w:bidi="ar-EG"/>
        </w:rPr>
        <w:t xml:space="preserve"> المشمولتان أيضاً بالنطاقات الجانبية الرئيسية الأولية هما موجتان حاملتان فرعيتان مرجعيتان إضافيتان. ويقايس اتساع الموجة الحاملة الفرعية في نطاق من النطاقات الجانبية الرئيسية الأولية</w:t>
      </w:r>
      <w:r w:rsidRPr="002F2643">
        <w:rPr>
          <w:rFonts w:hint="eastAsia"/>
          <w:spacing w:val="-2"/>
          <w:rtl/>
        </w:rPr>
        <w:t> </w:t>
      </w:r>
      <w:r w:rsidRPr="002F2643">
        <w:rPr>
          <w:spacing w:val="-2"/>
        </w:rPr>
        <w:t>(PM)</w:t>
      </w:r>
      <w:r w:rsidRPr="002F2643">
        <w:rPr>
          <w:rFonts w:hint="cs"/>
          <w:spacing w:val="-2"/>
          <w:rtl/>
          <w:lang w:bidi="ar-EG"/>
        </w:rPr>
        <w:t xml:space="preserve"> مقايسةً متّسقة بتطبيق عامل لمقايسة</w:t>
      </w:r>
      <w:r w:rsidRPr="002F2643">
        <w:rPr>
          <w:rFonts w:hint="eastAsia"/>
          <w:spacing w:val="-2"/>
          <w:rtl/>
          <w:lang w:bidi="ar-EG"/>
        </w:rPr>
        <w:t> </w:t>
      </w:r>
      <w:r w:rsidRPr="002F2643">
        <w:rPr>
          <w:rFonts w:hint="cs"/>
          <w:spacing w:val="-2"/>
          <w:rtl/>
          <w:lang w:bidi="ar-EG"/>
        </w:rPr>
        <w:t>الاتساع.</w:t>
      </w:r>
    </w:p>
    <w:p w:rsidR="002A7229" w:rsidRPr="002F2643" w:rsidRDefault="002A7229" w:rsidP="002A7229">
      <w:pPr>
        <w:pStyle w:val="FigureNo0"/>
        <w:keepLines/>
        <w:rPr>
          <w:rFonts w:eastAsia="NSimSun"/>
          <w:rtl/>
          <w:lang w:eastAsia="en-US"/>
        </w:rPr>
      </w:pPr>
      <w:r w:rsidRPr="002F2643">
        <w:rPr>
          <w:rFonts w:eastAsia="NSimSun" w:hint="cs"/>
          <w:rtl/>
          <w:lang w:eastAsia="en-US"/>
        </w:rPr>
        <w:t xml:space="preserve">الشـكل </w:t>
      </w:r>
      <w:r w:rsidRPr="002F2643">
        <w:rPr>
          <w:rFonts w:eastAsia="NSimSun"/>
          <w:lang w:eastAsia="en-US"/>
        </w:rPr>
        <w:t>35</w:t>
      </w:r>
    </w:p>
    <w:p w:rsidR="002A7229" w:rsidRDefault="005F3C83" w:rsidP="002A7229">
      <w:pPr>
        <w:pStyle w:val="FigureTitle0"/>
      </w:pPr>
      <w:r w:rsidRPr="002F2643">
        <w:rPr>
          <w:rFonts w:hint="cs"/>
          <w:rtl/>
        </w:rPr>
        <w:t xml:space="preserve"> </w:t>
      </w:r>
      <w:r w:rsidR="002A7229" w:rsidRPr="002F2643">
        <w:rPr>
          <w:rFonts w:hint="cs"/>
          <w:rtl/>
        </w:rPr>
        <w:t xml:space="preserve">طيف الموجة الهجينة - أسلوب الخدمة </w:t>
      </w:r>
      <w:r w:rsidR="002A7229" w:rsidRPr="002F2643">
        <w:t>MP1</w:t>
      </w:r>
    </w:p>
    <w:p w:rsidR="005F3C83" w:rsidRPr="005F3C83" w:rsidRDefault="00770B4F" w:rsidP="005F3C83">
      <w:pPr>
        <w:spacing w:line="240" w:lineRule="auto"/>
        <w:jc w:val="center"/>
        <w:rPr>
          <w:rtl/>
          <w:lang w:val="fr-FR" w:eastAsia="fr-FR" w:bidi="ar-EG"/>
        </w:rPr>
      </w:pPr>
      <w:r w:rsidRPr="002F2643">
        <w:rPr>
          <w:noProof/>
        </w:rPr>
        <mc:AlternateContent>
          <mc:Choice Requires="wpg">
            <w:drawing>
              <wp:anchor distT="0" distB="0" distL="114300" distR="114300" simplePos="0" relativeHeight="251883520" behindDoc="0" locked="0" layoutInCell="1" allowOverlap="1" wp14:anchorId="521C7AD6" wp14:editId="29A13FE8">
                <wp:simplePos x="0" y="0"/>
                <wp:positionH relativeFrom="margin">
                  <wp:posOffset>326449</wp:posOffset>
                </wp:positionH>
                <wp:positionV relativeFrom="paragraph">
                  <wp:posOffset>439945</wp:posOffset>
                </wp:positionV>
                <wp:extent cx="5425183" cy="2520858"/>
                <wp:effectExtent l="0" t="0" r="4445" b="0"/>
                <wp:wrapNone/>
                <wp:docPr id="905" name="Group 905"/>
                <wp:cNvGraphicFramePr/>
                <a:graphic xmlns:a="http://schemas.openxmlformats.org/drawingml/2006/main">
                  <a:graphicData uri="http://schemas.microsoft.com/office/word/2010/wordprocessingGroup">
                    <wpg:wgp>
                      <wpg:cNvGrpSpPr/>
                      <wpg:grpSpPr>
                        <a:xfrm>
                          <a:off x="0" y="0"/>
                          <a:ext cx="5425183" cy="2520858"/>
                          <a:chOff x="-31713" y="0"/>
                          <a:chExt cx="5425183" cy="2520858"/>
                        </a:xfrm>
                      </wpg:grpSpPr>
                      <wps:wsp>
                        <wps:cNvPr id="906" name="Text Box 4679"/>
                        <wps:cNvSpPr txBox="1">
                          <a:spLocks noChangeArrowheads="1"/>
                        </wps:cNvSpPr>
                        <wps:spPr bwMode="auto">
                          <a:xfrm>
                            <a:off x="607326"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5F3C83">
                              <w:pPr>
                                <w:spacing w:before="0" w:after="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الأدنى</w:t>
                              </w:r>
                            </w:p>
                          </w:txbxContent>
                        </wps:txbx>
                        <wps:bodyPr rot="0" vert="horz" wrap="square" lIns="0" tIns="0" rIns="0" bIns="0" anchor="t" anchorCtr="0" upright="1">
                          <a:noAutofit/>
                        </wps:bodyPr>
                      </wps:wsp>
                      <wps:wsp>
                        <wps:cNvPr id="907" name="Text Box 4681"/>
                        <wps:cNvSpPr txBox="1">
                          <a:spLocks noChangeArrowheads="1"/>
                        </wps:cNvSpPr>
                        <wps:spPr bwMode="auto">
                          <a:xfrm>
                            <a:off x="764275" y="402609"/>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225FA" w:rsidRDefault="00E52F00" w:rsidP="005F3C83">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wps:wsp>
                        <wps:cNvPr id="908" name="Text Box 4680"/>
                        <wps:cNvSpPr txBox="1">
                          <a:spLocks noChangeArrowheads="1"/>
                        </wps:cNvSpPr>
                        <wps:spPr bwMode="auto">
                          <a:xfrm>
                            <a:off x="795889" y="676683"/>
                            <a:ext cx="255887"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225FA" w:rsidRDefault="00E52F00" w:rsidP="00770B4F">
                              <w:pPr>
                                <w:shd w:val="clear" w:color="auto" w:fill="FFFFFF" w:themeFill="background1"/>
                                <w:spacing w:before="0" w:line="160" w:lineRule="exact"/>
                                <w:jc w:val="center"/>
                                <w:rPr>
                                  <w:sz w:val="18"/>
                                  <w:szCs w:val="18"/>
                                  <w:rtl/>
                                  <w:lang w:bidi="ar-EG"/>
                                </w:rPr>
                              </w:pPr>
                              <w:r w:rsidRPr="008225FA">
                                <w:rPr>
                                  <w:rFonts w:hint="cs"/>
                                  <w:sz w:val="18"/>
                                  <w:szCs w:val="18"/>
                                  <w:rtl/>
                                  <w:lang w:bidi="ar-EG"/>
                                </w:rPr>
                                <w:t>الرئيسي</w:t>
                              </w:r>
                            </w:p>
                          </w:txbxContent>
                        </wps:txbx>
                        <wps:bodyPr rot="0" vert="horz" wrap="square" lIns="0" tIns="0" rIns="0" bIns="0" anchor="t" anchorCtr="0" upright="1">
                          <a:noAutofit/>
                        </wps:bodyPr>
                      </wps:wsp>
                      <wps:wsp>
                        <wps:cNvPr id="909" name="Text Box 4682"/>
                        <wps:cNvSpPr txBox="1">
                          <a:spLocks noChangeArrowheads="1"/>
                        </wps:cNvSpPr>
                        <wps:spPr bwMode="auto">
                          <a:xfrm>
                            <a:off x="-31713" y="56254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5F3C83">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0" name="Text Box 4685"/>
                        <wps:cNvSpPr txBox="1">
                          <a:spLocks noChangeArrowheads="1"/>
                        </wps:cNvSpPr>
                        <wps:spPr bwMode="auto">
                          <a:xfrm>
                            <a:off x="629335" y="1405996"/>
                            <a:ext cx="5753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225FA" w:rsidRDefault="00E52F00" w:rsidP="005F3C83">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1" name="Text Box 4675"/>
                        <wps:cNvSpPr txBox="1">
                          <a:spLocks noChangeArrowheads="1"/>
                        </wps:cNvSpPr>
                        <wps:spPr bwMode="auto">
                          <a:xfrm>
                            <a:off x="2276297" y="1182227"/>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70B4F" w:rsidRDefault="00E52F00" w:rsidP="005F3C83">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wps:txbx>
                        <wps:bodyPr rot="0" vert="horz" wrap="square" lIns="0" tIns="0" rIns="0" bIns="0" anchor="t" anchorCtr="0" upright="1">
                          <a:noAutofit/>
                        </wps:bodyPr>
                      </wps:wsp>
                      <wps:wsp>
                        <wps:cNvPr id="912" name="Text Box 4684"/>
                        <wps:cNvSpPr txBox="1">
                          <a:spLocks noChangeArrowheads="1"/>
                        </wps:cNvSpPr>
                        <wps:spPr bwMode="auto">
                          <a:xfrm>
                            <a:off x="4187655" y="1421852"/>
                            <a:ext cx="575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35382" w:rsidRDefault="00E52F00" w:rsidP="005F3C83">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3" name="Text Box 4683"/>
                        <wps:cNvSpPr txBox="1">
                          <a:spLocks noChangeArrowheads="1"/>
                        </wps:cNvSpPr>
                        <wps:spPr bwMode="auto">
                          <a:xfrm>
                            <a:off x="4858800" y="805139"/>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5F3C83">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4" name="Text Box 4676"/>
                        <wps:cNvSpPr txBox="1">
                          <a:spLocks noChangeArrowheads="1"/>
                        </wps:cNvSpPr>
                        <wps:spPr bwMode="auto">
                          <a:xfrm>
                            <a:off x="4323580" y="895320"/>
                            <a:ext cx="253386"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225FA" w:rsidRDefault="00E52F00" w:rsidP="00770B4F">
                              <w:pPr>
                                <w:shd w:val="clear" w:color="auto" w:fill="FFFFFF" w:themeFill="background1"/>
                                <w:spacing w:before="0" w:line="160" w:lineRule="exact"/>
                                <w:jc w:val="center"/>
                                <w:rPr>
                                  <w:sz w:val="24"/>
                                  <w:szCs w:val="24"/>
                                  <w:rtl/>
                                  <w:lang w:bidi="ar-EG"/>
                                </w:rPr>
                              </w:pPr>
                              <w:r w:rsidRPr="008225FA">
                                <w:rPr>
                                  <w:rFonts w:hint="cs"/>
                                  <w:sz w:val="18"/>
                                  <w:szCs w:val="18"/>
                                  <w:rtl/>
                                  <w:lang w:bidi="ar-EG"/>
                                </w:rPr>
                                <w:t>الرئيسي</w:t>
                              </w:r>
                            </w:p>
                          </w:txbxContent>
                        </wps:txbx>
                        <wps:bodyPr rot="0" vert="horz" wrap="square" lIns="0" tIns="0" rIns="0" bIns="0" anchor="t" anchorCtr="0" upright="1">
                          <a:noAutofit/>
                        </wps:bodyPr>
                      </wps:wsp>
                      <wps:wsp>
                        <wps:cNvPr id="915" name="Text Box 4677"/>
                        <wps:cNvSpPr txBox="1">
                          <a:spLocks noChangeArrowheads="1"/>
                        </wps:cNvSpPr>
                        <wps:spPr bwMode="auto">
                          <a:xfrm>
                            <a:off x="4299913" y="592888"/>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225FA" w:rsidRDefault="00E52F00" w:rsidP="005F3C83">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wps:wsp>
                        <wps:cNvPr id="916" name="Text Box 4678"/>
                        <wps:cNvSpPr txBox="1">
                          <a:spLocks noChangeArrowheads="1"/>
                        </wps:cNvSpPr>
                        <wps:spPr bwMode="auto">
                          <a:xfrm>
                            <a:off x="4139216" y="189609"/>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5F3C83">
                              <w:pPr>
                                <w:spacing w:before="0" w:after="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الأعلى</w:t>
                              </w:r>
                            </w:p>
                          </w:txbxContent>
                        </wps:txbx>
                        <wps:bodyPr rot="0" vert="horz" wrap="square" lIns="0" tIns="0" rIns="0" bIns="0" anchor="t" anchorCtr="0" upright="1">
                          <a:noAutofit/>
                        </wps:bodyPr>
                      </wps:wsp>
                      <wps:wsp>
                        <wps:cNvPr id="917" name="Text Box 12023"/>
                        <wps:cNvSpPr txBox="1">
                          <a:spLocks noChangeArrowheads="1"/>
                        </wps:cNvSpPr>
                        <wps:spPr bwMode="auto">
                          <a:xfrm>
                            <a:off x="2302725" y="2325278"/>
                            <a:ext cx="800100" cy="195580"/>
                          </a:xfrm>
                          <a:prstGeom prst="rect">
                            <a:avLst/>
                          </a:prstGeom>
                          <a:solidFill>
                            <a:schemeClr val="bg1"/>
                          </a:solidFill>
                          <a:ln>
                            <a:noFill/>
                          </a:ln>
                          <a:extLst/>
                        </wps:spPr>
                        <wps:txbx>
                          <w:txbxContent>
                            <w:p w:rsidR="00E52F00" w:rsidRPr="00B064F3" w:rsidRDefault="00E52F00" w:rsidP="005F3C83">
                              <w:pPr>
                                <w:spacing w:before="0" w:after="40" w:line="240" w:lineRule="exact"/>
                                <w:jc w:val="center"/>
                                <w:rPr>
                                  <w:sz w:val="16"/>
                                  <w:szCs w:val="22"/>
                                  <w:lang w:bidi="ar-EG"/>
                                </w:rPr>
                              </w:pPr>
                              <w:r>
                                <w:rPr>
                                  <w:rFonts w:hint="cs"/>
                                  <w:sz w:val="16"/>
                                  <w:szCs w:val="22"/>
                                  <w:rtl/>
                                  <w:lang w:bidi="ar-EG"/>
                                </w:rPr>
                                <w:t xml:space="preserve">موجة حاملة فرعية </w:t>
                              </w:r>
                              <w:r>
                                <w:rPr>
                                  <w:sz w:val="16"/>
                                  <w:szCs w:val="22"/>
                                  <w:lang w:bidi="ar-EG"/>
                                </w:rPr>
                                <w:t>0</w:t>
                              </w:r>
                            </w:p>
                          </w:txbxContent>
                        </wps:txbx>
                        <wps:bodyPr rot="0" vert="horz" wrap="square" lIns="0" tIns="0" rIns="0" bIns="0" anchor="t" anchorCtr="0" upright="1">
                          <a:noAutofit/>
                        </wps:bodyPr>
                      </wps:wsp>
                      <wps:wsp>
                        <wps:cNvPr id="477" name="Text Box 4683"/>
                        <wps:cNvSpPr txBox="1">
                          <a:spLocks noChangeArrowheads="1"/>
                        </wps:cNvSpPr>
                        <wps:spPr bwMode="auto">
                          <a:xfrm>
                            <a:off x="3678483" y="895320"/>
                            <a:ext cx="366085" cy="29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C1364" w:rsidRDefault="00E52F00" w:rsidP="005F3C83">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78" name="Text Box 4683"/>
                        <wps:cNvSpPr txBox="1">
                          <a:spLocks noChangeArrowheads="1"/>
                        </wps:cNvSpPr>
                        <wps:spPr bwMode="auto">
                          <a:xfrm>
                            <a:off x="1395128" y="895322"/>
                            <a:ext cx="366085" cy="29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C1364" w:rsidRDefault="00E52F00" w:rsidP="005F3C83">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1C7AD6" id="Group 905" o:spid="_x0000_s1371" style="position:absolute;left:0;text-align:left;margin-left:25.7pt;margin-top:34.65pt;width:427.2pt;height:198.5pt;z-index:251883520;mso-position-horizontal-relative:margin;mso-width-relative:margin;mso-height-relative:margin" coordorigin="-317" coordsize="54251,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Ip0wUAAF46AAAOAAAAZHJzL2Uyb0RvYy54bWzsW9tu4zYQfS/QfxD07likSIky4iwSOw4K&#10;bNsFdvsBtCRbQmVRpZTYadF/75C0JN92u8222i3CPDjUjZfhzOEZcub6zW5TOE+prHNRTl105blO&#10;WsYiycv11P3lw2LEXKdueJnwQpTp1H1Oa/fNzfffXW+rSYpFJooklQ5UUtaTbTV1s6apJuNxHWfp&#10;htdXokpLeLgScsMbuJTrcSL5FmrfFGPsecF4K2RSSRGndQ135+ahe6PrX63SuPl5tarTximmLvSt&#10;0b9S/y7V7/jmmk/WkldZHu+7wV/Qiw3PS2i0q2rOG+48yvysqk0eS1GLVXMVi81YrFZ5nOoxwGiQ&#10;dzKaBykeKz2W9WS7rjoxgWhP5PTiauOfnt5JJ0+mbuRR1yn5BiZJt+uoGyCebbWewFsPsnpfvZP7&#10;G2tzpUa8W8mN+g9jcXZasM+dYNNd48RwkxJMEfNdJ4ZnmGKPUWZEH2cwP+q7kY9CBG/0H8fZ/d98&#10;Pm5bH6tOdn3aVqBLdS+u+svE9T7jVapnoVaC6MQVtOL6oIZ5J3YOCcLIiEy/qeTlNDt4ApahtaOu&#10;3or419opxSzj5Tq9lVJss5Qn0EWkvoSBdJ8q0deTWlWy3P4oEpgY/tgIXdGJ0AMv9DH0pxdeK/nA&#10;p54Hiq8E7zOfEq3yneD4pJJ185CKjaMKU1eCxegW+NPbulE96l9Rs1yKRV4UcJ9PivLoBrxo7kDT&#10;8Kl6pjqhjeCPyIvu2T0jI4KD+xHx5vPR7WJGRsEChXTuz2ezOfpTtYvIJMuTJC1VM61BIvJ5M7iH&#10;BmNKnUnWosgTVZ3qUi3Xy1khnScOgLDQf1ru8KR/bXzcDS0EGMvJkBAm3h2ORouAhSOyIHQUhR4b&#10;eSi6iwKPRGS+OB7S27xMv3xIzhZslWJqFKrv9MnYYNbVxJsZPBgbn2zyBiC3yDdTl3Uv8YlSw/sy&#10;0VPb8Lww5QNRqO73ooDpbidaK63SU6OxzW6504jiI92+0uKlSJ5Bj6UAFQNthAUDCpmQv7vOFsB3&#10;6ta/PXKZuk7xQwm2oJC6Lci2sGwLvIzh06nbuI4pzhqD6I+VzNcZ1GysrRS3YC+rXKtx34u9lQFC&#10;mP4OABXhBahg2uAP7H0YqAgDgkNAesAD4uHA04BlTFUhtQ9Ajfd4gQLPg7JRoRZxLF6c29SBkRic&#10;McZh8eKf4kVnEq8cL4A0GyZ2QC1YB6ZAQoajFmFEGYs0XgRhEACJ0yuEWtoVXmAKjwHeFL+weHGy&#10;Blt+8R/zC6yUsV/ZXy2/APs8x4tOOIPixYEfRwNMCTnGC+qDk7TnFwQBA7H8wvojg/kjevGyeAF+&#10;2QW82O/2dPsPw/gjAY583/gjAAc0ioITwAip8iMNwSCYge9iHRK7gTHQBoZevSxgIHQBMIwlDr6B&#10;gXEImAEuh/I4EMNwfYwYsKmF2i1PFIF/YimGpRiDUYxuFX3dWxgIX0AM1sHpoC4JQSwMaMsxMGJU&#10;u0b9pic94hiBRy1iWMQYDDE04bUcQx3+nm9idB7bsIgB59NAIzTHYB5F/skpid3FODwutbuecLA8&#10;4Kmq5rsWMBC5ABhhh6bDAoaPfeVoKKeERdQ325o9w8DU9xkEaNhjEhuGsY9EGRAwdKyVBQwELsAZ&#10;wwg7NB0WMHAURft4NxphxvbxcO25qo3DsAzjKCZtUIbRRTG+8k2MiyGeHZoOCxjghGBkYjwRgwDD&#10;E5fEBnpawPhqgGHormUY6DzQE6Ip8dfZxMC+h0OIE1Y+CQY+gcMTjvFvH5QcRRnrDI60C7Verk18&#10;+4mKfjqGXB30KqW6FFuMbaygytogwF/PSa2J0lOiG3SN8oOQEZXm8REv2A8CyPwwXjDwX2wSTCBY&#10;9oXBxccK9zmR/W2OQpfG8OmsBRviv8/l+LgZdlFmr5oqEsDWb8YMgSlCED90qDXDk+Mua4aXkvDO&#10;k4f+R5k2PcX4Vs0QEEQnMeoMon3CpcqSPLzWy32fFnrzFwAAAP//AwBQSwMEFAAGAAgAAAAhAMl7&#10;hMDgAAAACQEAAA8AAABkcnMvZG93bnJldi54bWxMj0FLw0AUhO+C/2F5gje7iWmCjXkppainItgK&#10;4u01+5qEZndDdpuk/971pMdhhplvivWsOzHy4FprEOJFBIJNZVVraoTPw+vDEwjnySjqrGGEKztY&#10;l7c3BeXKTuaDx72vRSgxLieExvs+l9JVDWtyC9uzCd7JDpp8kEMt1UBTKNedfIyiTGpqTVhoqOdt&#10;w9V5f9EIbxNNmyR+GXfn0/b6fUjfv3YxI97fzZtnEJ5n/xeGX/yADmVgOtqLUU50CGm8DEmEbJWA&#10;CP4qSsOVI8IyyxKQZSH/Pyh/AAAA//8DAFBLAQItABQABgAIAAAAIQC2gziS/gAAAOEBAAATAAAA&#10;AAAAAAAAAAAAAAAAAABbQ29udGVudF9UeXBlc10ueG1sUEsBAi0AFAAGAAgAAAAhADj9If/WAAAA&#10;lAEAAAsAAAAAAAAAAAAAAAAALwEAAF9yZWxzLy5yZWxzUEsBAi0AFAAGAAgAAAAhAEAh8inTBQAA&#10;XjoAAA4AAAAAAAAAAAAAAAAALgIAAGRycy9lMm9Eb2MueG1sUEsBAi0AFAAGAAgAAAAhAMl7hMDg&#10;AAAACQEAAA8AAAAAAAAAAAAAAAAALQgAAGRycy9kb3ducmV2LnhtbFBLBQYAAAAABAAEAPMAAAA6&#10;CQAAAAA=&#10;">
                <v:shape id="Text Box 4679" o:spid="_x0000_s1372" type="#_x0000_t202" style="position:absolute;left:6073;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E52F00" w:rsidRPr="00B064F3" w:rsidRDefault="00E52F00" w:rsidP="005F3C83">
                        <w:pPr>
                          <w:spacing w:before="0" w:after="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الأدنى</w:t>
                        </w:r>
                      </w:p>
                    </w:txbxContent>
                  </v:textbox>
                </v:shape>
                <v:shape id="Text Box 4681" o:spid="_x0000_s1373" type="#_x0000_t202" style="position:absolute;left:7642;top:4026;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E52F00" w:rsidRPr="008225FA" w:rsidRDefault="00E52F00" w:rsidP="005F3C83">
                        <w:pPr>
                          <w:spacing w:before="0" w:line="240" w:lineRule="auto"/>
                          <w:jc w:val="center"/>
                          <w:rPr>
                            <w:sz w:val="18"/>
                            <w:szCs w:val="18"/>
                            <w:rtl/>
                            <w:lang w:bidi="ar-EG"/>
                          </w:rPr>
                        </w:pPr>
                        <w:r w:rsidRPr="008225FA">
                          <w:rPr>
                            <w:rFonts w:hint="cs"/>
                            <w:sz w:val="18"/>
                            <w:szCs w:val="18"/>
                            <w:rtl/>
                            <w:lang w:bidi="ar-EG"/>
                          </w:rPr>
                          <w:t>الأولي</w:t>
                        </w:r>
                      </w:p>
                    </w:txbxContent>
                  </v:textbox>
                </v:shape>
                <v:shape id="Text Box 4680" o:spid="_x0000_s1374" type="#_x0000_t202" style="position:absolute;left:7958;top:6766;width:2559;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E52F00" w:rsidRPr="008225FA" w:rsidRDefault="00E52F00" w:rsidP="00770B4F">
                        <w:pPr>
                          <w:shd w:val="clear" w:color="auto" w:fill="FFFFFF" w:themeFill="background1"/>
                          <w:spacing w:before="0" w:line="160" w:lineRule="exact"/>
                          <w:jc w:val="center"/>
                          <w:rPr>
                            <w:sz w:val="18"/>
                            <w:szCs w:val="18"/>
                            <w:rtl/>
                            <w:lang w:bidi="ar-EG"/>
                          </w:rPr>
                        </w:pPr>
                        <w:r w:rsidRPr="008225FA">
                          <w:rPr>
                            <w:rFonts w:hint="cs"/>
                            <w:sz w:val="18"/>
                            <w:szCs w:val="18"/>
                            <w:rtl/>
                            <w:lang w:bidi="ar-EG"/>
                          </w:rPr>
                          <w:t>الرئيسي</w:t>
                        </w:r>
                      </w:p>
                    </w:txbxContent>
                  </v:textbox>
                </v:shape>
                <v:shape id="Text Box 4682" o:spid="_x0000_s1375" type="#_x0000_t202" style="position:absolute;left:-317;top:5625;width:53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E52F00" w:rsidRPr="00B064F3" w:rsidRDefault="00E52F00" w:rsidP="005F3C83">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85" o:spid="_x0000_s1376" type="#_x0000_t202" style="position:absolute;left:6293;top:14059;width:575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E52F00" w:rsidRPr="008225FA" w:rsidRDefault="00E52F00" w:rsidP="005F3C83">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75" o:spid="_x0000_s1377" type="#_x0000_t202" style="position:absolute;left:22762;top:11822;width:80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E52F00" w:rsidRPr="00770B4F" w:rsidRDefault="00E52F00" w:rsidP="005F3C83">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v:textbox>
                </v:shape>
                <v:shape id="Text Box 4684" o:spid="_x0000_s1378" type="#_x0000_t202" style="position:absolute;left:41876;top:14218;width:5753;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E52F00" w:rsidRPr="00F35382" w:rsidRDefault="00E52F00" w:rsidP="005F3C83">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_x0000_s1379" type="#_x0000_t202" style="position:absolute;left:48588;top:8051;width:53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E52F00" w:rsidRPr="00B064F3" w:rsidRDefault="00E52F00" w:rsidP="005F3C83">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76" o:spid="_x0000_s1380" type="#_x0000_t202" style="position:absolute;left:43235;top:8953;width:253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E52F00" w:rsidRPr="008225FA" w:rsidRDefault="00E52F00" w:rsidP="00770B4F">
                        <w:pPr>
                          <w:shd w:val="clear" w:color="auto" w:fill="FFFFFF" w:themeFill="background1"/>
                          <w:spacing w:before="0" w:line="160" w:lineRule="exact"/>
                          <w:jc w:val="center"/>
                          <w:rPr>
                            <w:sz w:val="24"/>
                            <w:szCs w:val="24"/>
                            <w:rtl/>
                            <w:lang w:bidi="ar-EG"/>
                          </w:rPr>
                        </w:pPr>
                        <w:r w:rsidRPr="008225FA">
                          <w:rPr>
                            <w:rFonts w:hint="cs"/>
                            <w:sz w:val="18"/>
                            <w:szCs w:val="18"/>
                            <w:rtl/>
                            <w:lang w:bidi="ar-EG"/>
                          </w:rPr>
                          <w:t>الرئيسي</w:t>
                        </w:r>
                      </w:p>
                    </w:txbxContent>
                  </v:textbox>
                </v:shape>
                <v:shape id="Text Box 4677" o:spid="_x0000_s1381" type="#_x0000_t202" style="position:absolute;left:42999;top:5928;width:325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E52F00" w:rsidRPr="008225FA" w:rsidRDefault="00E52F00" w:rsidP="005F3C83">
                        <w:pPr>
                          <w:spacing w:before="0" w:line="240" w:lineRule="auto"/>
                          <w:jc w:val="center"/>
                          <w:rPr>
                            <w:sz w:val="18"/>
                            <w:szCs w:val="18"/>
                            <w:rtl/>
                            <w:lang w:bidi="ar-EG"/>
                          </w:rPr>
                        </w:pPr>
                        <w:r w:rsidRPr="008225FA">
                          <w:rPr>
                            <w:rFonts w:hint="cs"/>
                            <w:sz w:val="18"/>
                            <w:szCs w:val="18"/>
                            <w:rtl/>
                            <w:lang w:bidi="ar-EG"/>
                          </w:rPr>
                          <w:t>الأولي</w:t>
                        </w:r>
                      </w:p>
                    </w:txbxContent>
                  </v:textbox>
                </v:shape>
                <v:shape id="Text Box 4678" o:spid="_x0000_s1382" type="#_x0000_t202" style="position:absolute;left:41392;top:1896;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E52F00" w:rsidRPr="00B064F3" w:rsidRDefault="00E52F00" w:rsidP="005F3C83">
                        <w:pPr>
                          <w:spacing w:before="0" w:after="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الأعلى</w:t>
                        </w:r>
                      </w:p>
                    </w:txbxContent>
                  </v:textbox>
                </v:shape>
                <v:shape id="Text Box 12023" o:spid="_x0000_s1383" type="#_x0000_t202" style="position:absolute;left:23027;top:23252;width:80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VScQA&#10;AADcAAAADwAAAGRycy9kb3ducmV2LnhtbESPS2vCQBSF9wX/w3CF7uokLaQmOooWpEUKpdGFy0vm&#10;5oGZOyEzJum/7wiFLg/feXDW28m0YqDeNZYVxIsIBHFhdcOVgvPp8LQE4TyyxtYyKfghB9vN7GGN&#10;mbYjf9OQ+0qEEnYZKqi97zIpXVGTQbewHXFgpe0N+iD7Suoex1BuWvkcRYk02HBYqLGjt5qKa34z&#10;CvaJrYb45WI+j+W7TL9KHZhX6nE+7VYgPE3+3/yX/tAK0vgV7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VUnEAAAA3AAAAA8AAAAAAAAAAAAAAAAAmAIAAGRycy9k&#10;b3ducmV2LnhtbFBLBQYAAAAABAAEAPUAAACJAwAAAAA=&#10;" fillcolor="white [3212]" stroked="f">
                  <v:textbox inset="0,0,0,0">
                    <w:txbxContent>
                      <w:p w:rsidR="00E52F00" w:rsidRPr="00B064F3" w:rsidRDefault="00E52F00" w:rsidP="005F3C83">
                        <w:pPr>
                          <w:spacing w:before="0" w:after="40" w:line="240" w:lineRule="exact"/>
                          <w:jc w:val="center"/>
                          <w:rPr>
                            <w:sz w:val="16"/>
                            <w:szCs w:val="22"/>
                            <w:lang w:bidi="ar-EG"/>
                          </w:rPr>
                        </w:pPr>
                        <w:r>
                          <w:rPr>
                            <w:rFonts w:hint="cs"/>
                            <w:sz w:val="16"/>
                            <w:szCs w:val="22"/>
                            <w:rtl/>
                            <w:lang w:bidi="ar-EG"/>
                          </w:rPr>
                          <w:t xml:space="preserve">موجة حاملة فرعية </w:t>
                        </w:r>
                        <w:r>
                          <w:rPr>
                            <w:sz w:val="16"/>
                            <w:szCs w:val="22"/>
                            <w:lang w:bidi="ar-EG"/>
                          </w:rPr>
                          <w:t>0</w:t>
                        </w:r>
                      </w:p>
                    </w:txbxContent>
                  </v:textbox>
                </v:shape>
                <v:shape id="_x0000_s1384" type="#_x0000_t202" style="position:absolute;left:36784;top:8953;width:366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sQA&#10;AADcAAAADwAAAGRycy9kb3ducmV2LnhtbESPzYvCMBTE7wv+D+EJe1nWdE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obEAAAA3AAAAA8AAAAAAAAAAAAAAAAAmAIAAGRycy9k&#10;b3ducmV2LnhtbFBLBQYAAAAABAAEAPUAAACJAwAAAAA=&#10;" stroked="f">
                  <v:textbox inset="0,0,0,0">
                    <w:txbxContent>
                      <w:p w:rsidR="00E52F00" w:rsidRPr="003C1364" w:rsidRDefault="00E52F00" w:rsidP="005F3C83">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_x0000_s1385" type="#_x0000_t202" style="position:absolute;left:13951;top:8953;width:366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9MMA&#10;AADcAAAADwAAAGRycy9kb3ducmV2LnhtbERPz2vCMBS+D/wfwhN2GZpOhp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q9MMAAADcAAAADwAAAAAAAAAAAAAAAACYAgAAZHJzL2Rv&#10;d25yZXYueG1sUEsFBgAAAAAEAAQA9QAAAIgDAAAAAA==&#10;" stroked="f">
                  <v:textbox inset="0,0,0,0">
                    <w:txbxContent>
                      <w:p w:rsidR="00E52F00" w:rsidRPr="003C1364" w:rsidRDefault="00E52F00" w:rsidP="005F3C83">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w10:wrap anchorx="margin"/>
              </v:group>
            </w:pict>
          </mc:Fallback>
        </mc:AlternateContent>
      </w:r>
      <w:r>
        <w:object w:dxaOrig="5822" w:dyaOrig="3808">
          <v:shape id="_x0000_i1060" type="#_x0000_t75" style="width:371.25pt;height:242.25pt" o:ole="">
            <v:imagedata r:id="rId92" o:title=""/>
          </v:shape>
          <o:OLEObject Type="Embed" ProgID="CorelDraw.Graphic.16" ShapeID="_x0000_i1060" DrawAspect="Content" ObjectID="_1534165307" r:id="rId93"/>
        </w:object>
      </w:r>
    </w:p>
    <w:p w:rsidR="00537710" w:rsidRDefault="005377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rPr>
        <w:br w:type="page"/>
      </w:r>
    </w:p>
    <w:p w:rsidR="002A7229" w:rsidRPr="002F2643" w:rsidRDefault="002A7229" w:rsidP="002A7229">
      <w:pPr>
        <w:pStyle w:val="TableNo"/>
        <w:rPr>
          <w:rtl/>
        </w:rPr>
      </w:pPr>
      <w:r w:rsidRPr="002F2643">
        <w:rPr>
          <w:rFonts w:hint="cs"/>
          <w:rtl/>
        </w:rPr>
        <w:lastRenderedPageBreak/>
        <w:t xml:space="preserve">الجـدول </w:t>
      </w:r>
      <w:r w:rsidRPr="002F2643">
        <w:t>18</w:t>
      </w:r>
    </w:p>
    <w:p w:rsidR="002A7229" w:rsidRPr="002F2643" w:rsidRDefault="002A7229" w:rsidP="00EF2F5D">
      <w:pPr>
        <w:pStyle w:val="Tabletitle"/>
        <w:rPr>
          <w:rtl/>
        </w:rPr>
      </w:pPr>
      <w:r w:rsidRPr="002F2643">
        <w:rPr>
          <w:rFonts w:hint="cs"/>
          <w:rtl/>
          <w:lang w:bidi="ar-EG"/>
        </w:rPr>
        <w:t xml:space="preserve">ملخص عن الطيف في نمط الموجات الهجينة - أسلوب الخدمة </w:t>
      </w:r>
      <w:r w:rsidRPr="002F2643">
        <w:rPr>
          <w:lang w:bidi="ar-EG"/>
        </w:rPr>
        <w:t>MP1</w:t>
      </w:r>
    </w:p>
    <w:tbl>
      <w:tblPr>
        <w:bidiVisual/>
        <w:tblW w:w="96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77"/>
        <w:gridCol w:w="1077"/>
        <w:gridCol w:w="1077"/>
        <w:gridCol w:w="1077"/>
        <w:gridCol w:w="1644"/>
        <w:gridCol w:w="1106"/>
        <w:gridCol w:w="1106"/>
        <w:gridCol w:w="1474"/>
      </w:tblGrid>
      <w:tr w:rsidR="002A7229" w:rsidRPr="002F2643" w:rsidTr="00433F71">
        <w:trPr>
          <w:cantSplit/>
        </w:trPr>
        <w:tc>
          <w:tcPr>
            <w:tcW w:w="107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433F71">
            <w:pPr>
              <w:pStyle w:val="Tablehead0"/>
              <w:rPr>
                <w:sz w:val="18"/>
                <w:szCs w:val="24"/>
              </w:rPr>
            </w:pPr>
            <w:r w:rsidRPr="002F2643">
              <w:rPr>
                <w:rFonts w:hint="cs"/>
                <w:sz w:val="18"/>
                <w:szCs w:val="24"/>
                <w:rtl/>
              </w:rPr>
              <w:t>النطاق</w:t>
            </w:r>
            <w:r w:rsidR="00433F71">
              <w:rPr>
                <w:sz w:val="18"/>
                <w:szCs w:val="24"/>
              </w:rPr>
              <w:br/>
            </w:r>
            <w:proofErr w:type="spellStart"/>
            <w:r w:rsidRPr="002F2643">
              <w:rPr>
                <w:rFonts w:hint="cs"/>
                <w:sz w:val="18"/>
                <w:szCs w:val="24"/>
                <w:rtl/>
              </w:rPr>
              <w:t>الجانب‍ي</w:t>
            </w:r>
            <w:proofErr w:type="spellEnd"/>
          </w:p>
        </w:tc>
        <w:tc>
          <w:tcPr>
            <w:tcW w:w="107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Pr>
            </w:pPr>
            <w:r w:rsidRPr="002F2643">
              <w:rPr>
                <w:rFonts w:hint="cs"/>
                <w:sz w:val="18"/>
                <w:szCs w:val="24"/>
                <w:rtl/>
              </w:rPr>
              <w:t>عدد أجزاء التردد</w:t>
            </w:r>
          </w:p>
        </w:tc>
        <w:tc>
          <w:tcPr>
            <w:tcW w:w="107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Pr>
            </w:pPr>
            <w:r w:rsidRPr="002F2643">
              <w:rPr>
                <w:rFonts w:hint="cs"/>
                <w:sz w:val="18"/>
                <w:szCs w:val="24"/>
                <w:rtl/>
              </w:rPr>
              <w:t>ترتيب أجزاء التردد</w:t>
            </w:r>
          </w:p>
        </w:tc>
        <w:tc>
          <w:tcPr>
            <w:tcW w:w="107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Pr>
            </w:pPr>
            <w:r w:rsidRPr="002F2643">
              <w:rPr>
                <w:rFonts w:hint="cs"/>
                <w:sz w:val="18"/>
                <w:szCs w:val="24"/>
                <w:rtl/>
              </w:rPr>
              <w:t>مدى الموجات الحاملة الفرعية</w:t>
            </w:r>
          </w:p>
        </w:tc>
        <w:tc>
          <w:tcPr>
            <w:tcW w:w="164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Pr>
            </w:pPr>
            <w:r w:rsidRPr="002F2643">
              <w:rPr>
                <w:rFonts w:hint="cs"/>
                <w:sz w:val="18"/>
                <w:szCs w:val="24"/>
                <w:rtl/>
              </w:rPr>
              <w:t xml:space="preserve">ترددات الموجات الحاملة الفرعية (نسبةً إلى مركز القناة) </w:t>
            </w:r>
            <w:r w:rsidRPr="002F2643">
              <w:rPr>
                <w:sz w:val="18"/>
                <w:szCs w:val="24"/>
              </w:rPr>
              <w:t>(Hz)</w:t>
            </w:r>
          </w:p>
        </w:tc>
        <w:tc>
          <w:tcPr>
            <w:tcW w:w="1106"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Pr>
            </w:pPr>
            <w:r w:rsidRPr="002F2643">
              <w:rPr>
                <w:rFonts w:hint="cs"/>
                <w:sz w:val="18"/>
                <w:szCs w:val="24"/>
                <w:rtl/>
              </w:rPr>
              <w:t>عامل مقايسة الاتساع</w:t>
            </w:r>
          </w:p>
        </w:tc>
        <w:tc>
          <w:tcPr>
            <w:tcW w:w="1106"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147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z w:val="18"/>
                <w:szCs w:val="24"/>
              </w:rPr>
            </w:pPr>
            <w:r w:rsidRPr="002F2643">
              <w:rPr>
                <w:rFonts w:hint="cs"/>
                <w:sz w:val="18"/>
                <w:szCs w:val="24"/>
                <w:rtl/>
              </w:rPr>
              <w:t>ملاحظات</w:t>
            </w:r>
          </w:p>
        </w:tc>
      </w:tr>
      <w:tr w:rsidR="002A7229" w:rsidRPr="002F2643" w:rsidTr="00433F71">
        <w:trPr>
          <w:cantSplit/>
        </w:trPr>
        <w:tc>
          <w:tcPr>
            <w:tcW w:w="1077" w:type="dxa"/>
            <w:tcBorders>
              <w:top w:val="single" w:sz="6" w:space="0" w:color="auto"/>
            </w:tcBorders>
            <w:vAlign w:val="center"/>
          </w:tcPr>
          <w:p w:rsidR="002A7229" w:rsidRPr="002F2643" w:rsidRDefault="002A7229" w:rsidP="00433F71">
            <w:pPr>
              <w:pStyle w:val="Tabletext"/>
              <w:jc w:val="center"/>
              <w:rPr>
                <w:lang w:val="fr-FR"/>
              </w:rPr>
            </w:pPr>
            <w:r w:rsidRPr="002F2643">
              <w:rPr>
                <w:rFonts w:hint="cs"/>
                <w:rtl/>
                <w:lang w:val="fr-FR"/>
              </w:rPr>
              <w:t>الرئيسي الأولي والأعلى</w:t>
            </w:r>
          </w:p>
        </w:tc>
        <w:tc>
          <w:tcPr>
            <w:tcW w:w="1077" w:type="dxa"/>
            <w:tcBorders>
              <w:top w:val="single" w:sz="6" w:space="0" w:color="auto"/>
            </w:tcBorders>
            <w:vAlign w:val="center"/>
          </w:tcPr>
          <w:p w:rsidR="002A7229" w:rsidRPr="002F2643" w:rsidRDefault="002A7229" w:rsidP="00433F71">
            <w:pPr>
              <w:pStyle w:val="Tabletext"/>
              <w:jc w:val="center"/>
              <w:rPr>
                <w:lang w:val="fr-FR"/>
              </w:rPr>
            </w:pPr>
            <w:r w:rsidRPr="002F2643">
              <w:rPr>
                <w:lang w:val="fr-FR"/>
              </w:rPr>
              <w:t>10</w:t>
            </w:r>
          </w:p>
        </w:tc>
        <w:tc>
          <w:tcPr>
            <w:tcW w:w="1077" w:type="dxa"/>
            <w:tcBorders>
              <w:top w:val="single" w:sz="6" w:space="0" w:color="auto"/>
            </w:tcBorders>
            <w:vAlign w:val="center"/>
          </w:tcPr>
          <w:p w:rsidR="002A7229" w:rsidRPr="002F2643" w:rsidRDefault="002A7229" w:rsidP="00433F71">
            <w:pPr>
              <w:pStyle w:val="Tabletext"/>
              <w:jc w:val="center"/>
              <w:rPr>
                <w:lang w:val="fr-FR"/>
              </w:rPr>
            </w:pPr>
            <w:r w:rsidRPr="002F2643">
              <w:rPr>
                <w:lang w:val="fr-FR"/>
              </w:rPr>
              <w:t>A</w:t>
            </w:r>
          </w:p>
        </w:tc>
        <w:tc>
          <w:tcPr>
            <w:tcW w:w="1077" w:type="dxa"/>
            <w:tcBorders>
              <w:top w:val="single" w:sz="6" w:space="0" w:color="auto"/>
            </w:tcBorders>
            <w:vAlign w:val="center"/>
          </w:tcPr>
          <w:p w:rsidR="002A7229" w:rsidRPr="002F2643" w:rsidRDefault="002A7229" w:rsidP="00433F71">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1644" w:type="dxa"/>
            <w:tcBorders>
              <w:top w:val="single" w:sz="6" w:space="0" w:color="auto"/>
            </w:tcBorders>
            <w:vAlign w:val="center"/>
          </w:tcPr>
          <w:p w:rsidR="002A7229" w:rsidRPr="002F2643" w:rsidRDefault="002A7229" w:rsidP="00433F71">
            <w:pPr>
              <w:pStyle w:val="Tabletext"/>
              <w:jc w:val="center"/>
              <w:rPr>
                <w:lang w:val="fr-FR"/>
              </w:rPr>
            </w:pPr>
            <w:r w:rsidRPr="002F2643">
              <w:rPr>
                <w:lang w:val="fr-FR"/>
              </w:rPr>
              <w:t>129</w:t>
            </w:r>
            <w:r w:rsidRPr="002F2643">
              <w:rPr>
                <w:rFonts w:ascii="Tms Rmn" w:hAnsi="Tms Rmn"/>
                <w:lang w:val="fr-FR"/>
              </w:rPr>
              <w:t> </w:t>
            </w:r>
            <w:r w:rsidRPr="002F2643">
              <w:rPr>
                <w:lang w:val="fr-FR"/>
              </w:rPr>
              <w:t>361</w:t>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p>
        </w:tc>
        <w:tc>
          <w:tcPr>
            <w:tcW w:w="1106" w:type="dxa"/>
            <w:tcBorders>
              <w:top w:val="single" w:sz="6" w:space="0" w:color="auto"/>
            </w:tcBorders>
            <w:vAlign w:val="center"/>
          </w:tcPr>
          <w:p w:rsidR="002A7229" w:rsidRPr="002F2643" w:rsidRDefault="002A7229" w:rsidP="00433F71">
            <w:pPr>
              <w:pStyle w:val="Tabletext"/>
              <w:jc w:val="center"/>
              <w:rPr>
                <w:szCs w:val="22"/>
              </w:rPr>
            </w:pPr>
            <w:r w:rsidRPr="002F2643">
              <w:rPr>
                <w:i/>
                <w:iCs/>
                <w:szCs w:val="22"/>
              </w:rPr>
              <w:t>a</w:t>
            </w:r>
            <w:r w:rsidRPr="002F2643">
              <w:rPr>
                <w:position w:val="-4"/>
                <w:szCs w:val="22"/>
              </w:rPr>
              <w:t>0U</w:t>
            </w:r>
          </w:p>
        </w:tc>
        <w:tc>
          <w:tcPr>
            <w:tcW w:w="1106" w:type="dxa"/>
            <w:tcBorders>
              <w:top w:val="single" w:sz="6" w:space="0" w:color="auto"/>
            </w:tcBorders>
            <w:vAlign w:val="center"/>
          </w:tcPr>
          <w:p w:rsidR="002A7229" w:rsidRPr="002F2643" w:rsidRDefault="002A7229" w:rsidP="00433F71">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1474" w:type="dxa"/>
            <w:tcBorders>
              <w:top w:val="single" w:sz="6" w:space="0" w:color="auto"/>
            </w:tcBorders>
            <w:vAlign w:val="bottom"/>
          </w:tcPr>
          <w:p w:rsidR="002A7229" w:rsidRPr="002F2643" w:rsidRDefault="002A7229" w:rsidP="00433F71">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2A7229" w:rsidRPr="002F2643" w:rsidTr="00433F71">
        <w:trPr>
          <w:cantSplit/>
        </w:trPr>
        <w:tc>
          <w:tcPr>
            <w:tcW w:w="1077" w:type="dxa"/>
            <w:vAlign w:val="center"/>
          </w:tcPr>
          <w:p w:rsidR="002A7229" w:rsidRPr="002F2643" w:rsidRDefault="002A7229" w:rsidP="00433F71">
            <w:pPr>
              <w:pStyle w:val="Tabletext"/>
              <w:jc w:val="center"/>
              <w:rPr>
                <w:lang w:val="fr-FR"/>
              </w:rPr>
            </w:pPr>
            <w:r w:rsidRPr="002F2643">
              <w:rPr>
                <w:rFonts w:hint="cs"/>
                <w:rtl/>
                <w:lang w:val="fr-FR"/>
              </w:rPr>
              <w:t>الرئيسي الأولي والأدنى</w:t>
            </w:r>
          </w:p>
        </w:tc>
        <w:tc>
          <w:tcPr>
            <w:tcW w:w="1077" w:type="dxa"/>
            <w:vAlign w:val="center"/>
          </w:tcPr>
          <w:p w:rsidR="002A7229" w:rsidRPr="002F2643" w:rsidRDefault="002A7229" w:rsidP="00433F71">
            <w:pPr>
              <w:pStyle w:val="Tabletext"/>
              <w:jc w:val="center"/>
              <w:rPr>
                <w:lang w:val="fr-FR"/>
              </w:rPr>
            </w:pPr>
            <w:r w:rsidRPr="002F2643">
              <w:rPr>
                <w:lang w:val="fr-FR"/>
              </w:rPr>
              <w:t>10</w:t>
            </w:r>
          </w:p>
        </w:tc>
        <w:tc>
          <w:tcPr>
            <w:tcW w:w="1077" w:type="dxa"/>
            <w:vAlign w:val="center"/>
          </w:tcPr>
          <w:p w:rsidR="002A7229" w:rsidRPr="002F2643" w:rsidRDefault="002A7229" w:rsidP="00433F71">
            <w:pPr>
              <w:pStyle w:val="Tabletext"/>
              <w:jc w:val="center"/>
              <w:rPr>
                <w:lang w:val="fr-FR"/>
              </w:rPr>
            </w:pPr>
            <w:r w:rsidRPr="002F2643">
              <w:rPr>
                <w:lang w:val="fr-FR"/>
              </w:rPr>
              <w:t>B</w:t>
            </w:r>
          </w:p>
        </w:tc>
        <w:tc>
          <w:tcPr>
            <w:tcW w:w="1077" w:type="dxa"/>
            <w:vAlign w:val="center"/>
          </w:tcPr>
          <w:p w:rsidR="002A7229" w:rsidRPr="002F2643" w:rsidRDefault="007D36E1" w:rsidP="00433F71">
            <w:pPr>
              <w:pStyle w:val="Tabletext"/>
              <w:jc w:val="center"/>
              <w:rPr>
                <w:lang w:val="fr-FR"/>
              </w:rPr>
            </w:pPr>
            <w:r>
              <w:rPr>
                <w:rtl/>
                <w:lang w:val="fr-FR"/>
              </w:rPr>
              <w:t>-</w:t>
            </w:r>
            <w:r w:rsidR="002A7229" w:rsidRPr="002F2643">
              <w:rPr>
                <w:lang w:val="fr-FR"/>
              </w:rPr>
              <w:t>356</w:t>
            </w:r>
            <w:r w:rsidR="002A7229" w:rsidRPr="002F2643">
              <w:rPr>
                <w:lang w:val="fr-FR"/>
              </w:rPr>
              <w:br/>
            </w:r>
            <w:r w:rsidR="002A7229" w:rsidRPr="002F2643">
              <w:rPr>
                <w:rFonts w:hint="cs"/>
                <w:rtl/>
                <w:lang w:val="fr-FR"/>
              </w:rPr>
              <w:t>إلى</w:t>
            </w:r>
            <w:r w:rsidR="002A7229" w:rsidRPr="002F2643">
              <w:rPr>
                <w:lang w:val="fr-FR"/>
              </w:rPr>
              <w:br/>
            </w:r>
            <w:r>
              <w:rPr>
                <w:rtl/>
                <w:lang w:val="fr-FR"/>
              </w:rPr>
              <w:t>-</w:t>
            </w:r>
            <w:r w:rsidR="002A7229" w:rsidRPr="002F2643">
              <w:rPr>
                <w:lang w:val="fr-FR"/>
              </w:rPr>
              <w:t>546</w:t>
            </w:r>
          </w:p>
        </w:tc>
        <w:tc>
          <w:tcPr>
            <w:tcW w:w="1644" w:type="dxa"/>
            <w:vAlign w:val="center"/>
          </w:tcPr>
          <w:p w:rsidR="002A7229" w:rsidRPr="002F2643" w:rsidRDefault="002A7229" w:rsidP="00537710">
            <w:pPr>
              <w:pStyle w:val="Tabletext"/>
              <w:jc w:val="center"/>
              <w:rPr>
                <w:lang w:val="fr-FR" w:bidi="ar-EG"/>
              </w:rPr>
            </w:pPr>
            <w:r w:rsidRPr="002F2643">
              <w:rPr>
                <w:lang w:val="fr-FR"/>
              </w:rPr>
              <w:t>129</w:t>
            </w:r>
            <w:r w:rsidRPr="002F2643">
              <w:rPr>
                <w:rFonts w:ascii="Tms Rmn" w:hAnsi="Tms Rmn"/>
                <w:lang w:val="fr-FR"/>
              </w:rPr>
              <w:t> </w:t>
            </w:r>
            <w:r w:rsidRPr="002F2643">
              <w:rPr>
                <w:lang w:val="fr-FR"/>
              </w:rPr>
              <w:t>361</w:t>
            </w:r>
            <w:r w:rsidR="00537710" w:rsidRPr="00B22B97">
              <w:sym w:font="Symbol" w:char="F02D"/>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r w:rsidR="00537710" w:rsidRPr="00B22B97">
              <w:sym w:font="Symbol" w:char="F02D"/>
            </w:r>
          </w:p>
        </w:tc>
        <w:tc>
          <w:tcPr>
            <w:tcW w:w="1106" w:type="dxa"/>
            <w:vAlign w:val="center"/>
          </w:tcPr>
          <w:p w:rsidR="002A7229" w:rsidRPr="002F2643" w:rsidRDefault="002A7229" w:rsidP="00433F71">
            <w:pPr>
              <w:pStyle w:val="Tabletext"/>
              <w:jc w:val="center"/>
              <w:rPr>
                <w:szCs w:val="22"/>
              </w:rPr>
            </w:pPr>
            <w:r w:rsidRPr="002F2643">
              <w:rPr>
                <w:i/>
                <w:iCs/>
                <w:szCs w:val="22"/>
              </w:rPr>
              <w:t>a</w:t>
            </w:r>
            <w:r w:rsidRPr="002F2643">
              <w:rPr>
                <w:position w:val="-4"/>
                <w:szCs w:val="22"/>
              </w:rPr>
              <w:t>0L</w:t>
            </w:r>
          </w:p>
        </w:tc>
        <w:tc>
          <w:tcPr>
            <w:tcW w:w="1106" w:type="dxa"/>
            <w:vAlign w:val="center"/>
          </w:tcPr>
          <w:p w:rsidR="002A7229" w:rsidRPr="002F2643" w:rsidRDefault="002A7229" w:rsidP="00433F71">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1474" w:type="dxa"/>
            <w:vAlign w:val="bottom"/>
          </w:tcPr>
          <w:p w:rsidR="002A7229" w:rsidRPr="002F2643" w:rsidRDefault="002A7229" w:rsidP="00537710">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00537710" w:rsidRPr="00B22B97">
              <w:sym w:font="Symbol" w:char="F02D"/>
            </w:r>
          </w:p>
        </w:tc>
      </w:tr>
    </w:tbl>
    <w:p w:rsidR="002A7229" w:rsidRPr="002F2643" w:rsidRDefault="002A7229" w:rsidP="002A7229">
      <w:pPr>
        <w:pStyle w:val="Heading1"/>
        <w:spacing w:line="185" w:lineRule="auto"/>
        <w:rPr>
          <w:rtl/>
          <w:lang w:bidi="ar-EG"/>
        </w:rPr>
      </w:pPr>
      <w:bookmarkStart w:id="112" w:name="_Toc460420102"/>
      <w:r w:rsidRPr="002F2643">
        <w:rPr>
          <w:lang w:bidi="ar-EG"/>
        </w:rPr>
        <w:t>6</w:t>
      </w:r>
      <w:r w:rsidRPr="002F2643">
        <w:rPr>
          <w:rFonts w:hint="cs"/>
          <w:rtl/>
          <w:lang w:bidi="ar-EG"/>
        </w:rPr>
        <w:tab/>
        <w:t>الطيف في أسلوب الموجات الهجينة الموسعة</w:t>
      </w:r>
      <w:bookmarkEnd w:id="112"/>
    </w:p>
    <w:p w:rsidR="002A7229" w:rsidRPr="002F2643" w:rsidRDefault="002A7229" w:rsidP="00C45539">
      <w:pPr>
        <w:keepLines/>
        <w:spacing w:line="185" w:lineRule="auto"/>
        <w:rPr>
          <w:spacing w:val="-2"/>
          <w:rtl/>
          <w:lang w:bidi="ar-EG"/>
        </w:rPr>
      </w:pPr>
      <w:r w:rsidRPr="002F2643">
        <w:rPr>
          <w:rFonts w:hint="cs"/>
          <w:spacing w:val="-2"/>
          <w:rtl/>
          <w:lang w:bidi="ar-EG"/>
        </w:rPr>
        <w:t>تستحدث الموجة الهجينة الموسعة بإضافة نطاقات جانبية أولية موسعة على النطاقات الجانبية الرئيسية الأولية</w:t>
      </w:r>
      <w:r w:rsidRPr="002F2643">
        <w:rPr>
          <w:rFonts w:hint="eastAsia"/>
          <w:spacing w:val="-2"/>
          <w:rtl/>
        </w:rPr>
        <w:t> </w:t>
      </w:r>
      <w:r w:rsidRPr="002F2643">
        <w:rPr>
          <w:spacing w:val="-2"/>
        </w:rPr>
        <w:t>(PM)</w:t>
      </w:r>
      <w:r w:rsidRPr="002F2643">
        <w:rPr>
          <w:rFonts w:hint="cs"/>
          <w:spacing w:val="-2"/>
          <w:rtl/>
          <w:lang w:bidi="ar-EG"/>
        </w:rPr>
        <w:t xml:space="preserve"> الموجودة في</w:t>
      </w:r>
      <w:r w:rsidRPr="002F2643">
        <w:rPr>
          <w:rFonts w:hint="eastAsia"/>
          <w:spacing w:val="-2"/>
          <w:rtl/>
          <w:lang w:bidi="ar-EG"/>
        </w:rPr>
        <w:t> </w:t>
      </w:r>
      <w:r w:rsidRPr="002F2643">
        <w:rPr>
          <w:rFonts w:hint="cs"/>
          <w:spacing w:val="-2"/>
          <w:rtl/>
          <w:lang w:bidi="ar-EG"/>
        </w:rPr>
        <w:t xml:space="preserve">الموجة الهجينة. ويمكن إضافة جزء تردد واحد أو اثنين أو أربعة تبعاً لأسلوب الخدمة إلى الحافة الداخلية لكل نطاق </w:t>
      </w:r>
      <w:proofErr w:type="spellStart"/>
      <w:r w:rsidRPr="002F2643">
        <w:rPr>
          <w:rFonts w:hint="cs"/>
          <w:spacing w:val="-2"/>
          <w:rtl/>
          <w:lang w:bidi="ar-EG"/>
        </w:rPr>
        <w:t>جانب‍ي</w:t>
      </w:r>
      <w:proofErr w:type="spellEnd"/>
      <w:r w:rsidRPr="002F2643">
        <w:rPr>
          <w:rFonts w:hint="cs"/>
          <w:spacing w:val="-2"/>
          <w:rtl/>
          <w:lang w:bidi="ar-EG"/>
        </w:rPr>
        <w:t xml:space="preserve"> رئيسي أولي. ويتألف كل نطاق </w:t>
      </w:r>
      <w:proofErr w:type="spellStart"/>
      <w:r w:rsidRPr="002F2643">
        <w:rPr>
          <w:rFonts w:hint="cs"/>
          <w:spacing w:val="-2"/>
          <w:rtl/>
          <w:lang w:bidi="ar-EG"/>
        </w:rPr>
        <w:t>جانب‍ي</w:t>
      </w:r>
      <w:proofErr w:type="spellEnd"/>
      <w:r w:rsidRPr="002F2643">
        <w:rPr>
          <w:rFonts w:hint="cs"/>
          <w:spacing w:val="-2"/>
          <w:rtl/>
          <w:lang w:bidi="ar-EG"/>
        </w:rPr>
        <w:t xml:space="preserve"> رئيسي أولي من عشرة أجزاء تردد وموجة حاملة فرعية مرجعية إضافية تضم الموجات الفرعية من</w:t>
      </w:r>
      <w:r w:rsidRPr="002F2643">
        <w:rPr>
          <w:rFonts w:hint="eastAsia"/>
          <w:spacing w:val="-2"/>
          <w:rtl/>
          <w:lang w:bidi="ar-EG"/>
        </w:rPr>
        <w:t> </w:t>
      </w:r>
      <w:r w:rsidRPr="002F2643">
        <w:rPr>
          <w:spacing w:val="-2"/>
          <w:lang w:bidi="ar-EG"/>
        </w:rPr>
        <w:t>356</w:t>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546</w:t>
      </w:r>
      <w:r w:rsidRPr="002F2643">
        <w:rPr>
          <w:rFonts w:hint="cs"/>
          <w:spacing w:val="-2"/>
          <w:rtl/>
          <w:lang w:bidi="ar-EG"/>
        </w:rPr>
        <w:t xml:space="preserve"> أو من</w:t>
      </w:r>
      <w:r w:rsidRPr="002F2643">
        <w:rPr>
          <w:rFonts w:hint="eastAsia"/>
          <w:spacing w:val="-2"/>
          <w:rtl/>
          <w:lang w:bidi="ar-EG"/>
        </w:rPr>
        <w:t> </w:t>
      </w:r>
      <w:r w:rsidRPr="002F2643">
        <w:rPr>
          <w:spacing w:val="-2"/>
          <w:lang w:bidi="ar-EG"/>
        </w:rPr>
        <w:t>356</w:t>
      </w:r>
      <w:r w:rsidR="00C45539">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546</w:t>
      </w:r>
      <w:r w:rsidR="00C45539">
        <w:rPr>
          <w:spacing w:val="-2"/>
          <w:lang w:bidi="ar-EG"/>
        </w:rPr>
        <w:sym w:font="Symbol" w:char="F02D"/>
      </w:r>
      <w:r w:rsidRPr="002F2643">
        <w:rPr>
          <w:rFonts w:hint="cs"/>
          <w:spacing w:val="-2"/>
          <w:rtl/>
          <w:lang w:bidi="ar-EG"/>
        </w:rPr>
        <w:t>. وتضم النطاقات الجانبية الأولية الموسعة العليا الموجات الحاملة الفرعية من</w:t>
      </w:r>
      <w:r w:rsidRPr="002F2643">
        <w:rPr>
          <w:rFonts w:hint="eastAsia"/>
          <w:spacing w:val="-2"/>
          <w:rtl/>
          <w:lang w:bidi="ar-EG"/>
        </w:rPr>
        <w:t> </w:t>
      </w:r>
      <w:r w:rsidRPr="002F2643">
        <w:rPr>
          <w:spacing w:val="-2"/>
          <w:lang w:bidi="ar-EG"/>
        </w:rPr>
        <w:t>337</w:t>
      </w:r>
      <w:r w:rsidRPr="002F2643">
        <w:rPr>
          <w:rFonts w:hint="cs"/>
          <w:spacing w:val="-2"/>
          <w:rtl/>
          <w:lang w:bidi="ar-EG"/>
        </w:rPr>
        <w:t xml:space="preserve"> إلى</w:t>
      </w:r>
      <w:r w:rsidRPr="002F2643">
        <w:rPr>
          <w:rFonts w:hint="eastAsia"/>
          <w:spacing w:val="-2"/>
          <w:rtl/>
          <w:lang w:bidi="ar-EG"/>
        </w:rPr>
        <w:t> </w:t>
      </w:r>
      <w:r w:rsidRPr="002F2643">
        <w:rPr>
          <w:spacing w:val="-2"/>
          <w:lang w:bidi="ar-EG"/>
        </w:rPr>
        <w:t>355</w:t>
      </w:r>
      <w:r w:rsidRPr="002F2643">
        <w:rPr>
          <w:rFonts w:hint="cs"/>
          <w:spacing w:val="-2"/>
          <w:rtl/>
          <w:lang w:bidi="ar-EG"/>
        </w:rPr>
        <w:t xml:space="preserve"> (جزء تردد واحد) أو</w:t>
      </w:r>
      <w:r w:rsidRPr="002F2643">
        <w:rPr>
          <w:rFonts w:hint="eastAsia"/>
          <w:spacing w:val="-2"/>
          <w:rtl/>
          <w:lang w:bidi="ar-EG"/>
        </w:rPr>
        <w:t> </w:t>
      </w:r>
      <w:r w:rsidRPr="002F2643">
        <w:rPr>
          <w:spacing w:val="-2"/>
          <w:lang w:bidi="ar-EG"/>
        </w:rPr>
        <w:t>318</w:t>
      </w:r>
      <w:r w:rsidRPr="002F2643">
        <w:rPr>
          <w:rFonts w:hint="cs"/>
          <w:spacing w:val="-2"/>
          <w:rtl/>
        </w:rPr>
        <w:t xml:space="preserve"> إلى</w:t>
      </w:r>
      <w:r w:rsidRPr="002F2643">
        <w:rPr>
          <w:rFonts w:hint="eastAsia"/>
          <w:spacing w:val="-2"/>
          <w:rtl/>
          <w:lang w:bidi="ar-EG"/>
        </w:rPr>
        <w:t> </w:t>
      </w:r>
      <w:r w:rsidRPr="002F2643">
        <w:rPr>
          <w:spacing w:val="-2"/>
        </w:rPr>
        <w:t>355</w:t>
      </w:r>
      <w:r w:rsidRPr="002F2643">
        <w:rPr>
          <w:rFonts w:hint="cs"/>
          <w:spacing w:val="-2"/>
          <w:rtl/>
        </w:rPr>
        <w:t xml:space="preserve"> (</w:t>
      </w:r>
      <w:proofErr w:type="spellStart"/>
      <w:r w:rsidRPr="002F2643">
        <w:rPr>
          <w:rFonts w:hint="cs"/>
          <w:spacing w:val="-2"/>
          <w:rtl/>
        </w:rPr>
        <w:t>جزءان</w:t>
      </w:r>
      <w:proofErr w:type="spellEnd"/>
      <w:r w:rsidRPr="002F2643">
        <w:rPr>
          <w:rFonts w:hint="cs"/>
          <w:spacing w:val="-2"/>
          <w:rtl/>
        </w:rPr>
        <w:t xml:space="preserve"> من التردد) أو</w:t>
      </w:r>
      <w:r w:rsidRPr="002F2643">
        <w:rPr>
          <w:rFonts w:hint="eastAsia"/>
          <w:spacing w:val="-2"/>
          <w:rtl/>
          <w:lang w:bidi="ar-EG"/>
        </w:rPr>
        <w:t> </w:t>
      </w:r>
      <w:r w:rsidRPr="002F2643">
        <w:rPr>
          <w:spacing w:val="-2"/>
        </w:rPr>
        <w:t>280</w:t>
      </w:r>
      <w:r w:rsidRPr="002F2643">
        <w:rPr>
          <w:rFonts w:hint="cs"/>
          <w:spacing w:val="-2"/>
          <w:rtl/>
        </w:rPr>
        <w:t xml:space="preserve"> إلى</w:t>
      </w:r>
      <w:r w:rsidRPr="002F2643">
        <w:rPr>
          <w:rFonts w:hint="eastAsia"/>
          <w:spacing w:val="-2"/>
          <w:rtl/>
          <w:lang w:bidi="ar-EG"/>
        </w:rPr>
        <w:t> </w:t>
      </w:r>
      <w:r w:rsidRPr="002F2643">
        <w:rPr>
          <w:spacing w:val="-2"/>
        </w:rPr>
        <w:t>355</w:t>
      </w:r>
      <w:r w:rsidRPr="002F2643">
        <w:rPr>
          <w:rFonts w:hint="cs"/>
          <w:spacing w:val="-2"/>
          <w:rtl/>
          <w:lang w:bidi="ar-EG"/>
        </w:rPr>
        <w:t xml:space="preserve"> (أربعة أجزاء تردد). وتضم النطاقات الجانبية الأولية الموسعة الدنيا الموجات الحاملة الفرعية من</w:t>
      </w:r>
      <w:r w:rsidRPr="002F2643">
        <w:rPr>
          <w:rFonts w:hint="eastAsia"/>
          <w:spacing w:val="-2"/>
          <w:rtl/>
          <w:lang w:bidi="ar-EG"/>
        </w:rPr>
        <w:t> </w:t>
      </w:r>
      <w:r w:rsidRPr="002F2643">
        <w:rPr>
          <w:spacing w:val="-2"/>
          <w:lang w:bidi="ar-EG"/>
        </w:rPr>
        <w:t>337</w:t>
      </w:r>
      <w:r w:rsidR="00C45539">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355</w:t>
      </w:r>
      <w:r w:rsidR="00C45539">
        <w:rPr>
          <w:spacing w:val="-2"/>
          <w:lang w:bidi="ar-EG"/>
        </w:rPr>
        <w:sym w:font="Symbol" w:char="F02D"/>
      </w:r>
      <w:r w:rsidRPr="002F2643">
        <w:rPr>
          <w:rFonts w:hint="cs"/>
          <w:spacing w:val="-2"/>
          <w:rtl/>
          <w:lang w:bidi="ar-EG"/>
        </w:rPr>
        <w:t xml:space="preserve"> (جزء ترد واحد) أو من</w:t>
      </w:r>
      <w:r w:rsidRPr="002F2643">
        <w:rPr>
          <w:rFonts w:hint="eastAsia"/>
          <w:spacing w:val="-2"/>
          <w:rtl/>
          <w:lang w:bidi="ar-EG"/>
        </w:rPr>
        <w:t> </w:t>
      </w:r>
      <w:r w:rsidRPr="002F2643">
        <w:rPr>
          <w:spacing w:val="-2"/>
          <w:lang w:bidi="ar-EG"/>
        </w:rPr>
        <w:t>318</w:t>
      </w:r>
      <w:r w:rsidR="00C45539">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355</w:t>
      </w:r>
      <w:r w:rsidR="00C45539">
        <w:rPr>
          <w:spacing w:val="-2"/>
          <w:lang w:bidi="ar-EG"/>
        </w:rPr>
        <w:sym w:font="Symbol" w:char="F02D"/>
      </w:r>
      <w:r w:rsidRPr="002F2643">
        <w:rPr>
          <w:rFonts w:hint="cs"/>
          <w:spacing w:val="-2"/>
          <w:rtl/>
          <w:lang w:bidi="ar-EG"/>
        </w:rPr>
        <w:t xml:space="preserve"> (</w:t>
      </w:r>
      <w:proofErr w:type="spellStart"/>
      <w:r w:rsidRPr="002F2643">
        <w:rPr>
          <w:rFonts w:hint="cs"/>
          <w:spacing w:val="-2"/>
          <w:rtl/>
          <w:lang w:bidi="ar-EG"/>
        </w:rPr>
        <w:t>جزءان</w:t>
      </w:r>
      <w:proofErr w:type="spellEnd"/>
      <w:r w:rsidRPr="002F2643">
        <w:rPr>
          <w:rFonts w:hint="cs"/>
          <w:spacing w:val="-2"/>
          <w:rtl/>
          <w:lang w:bidi="ar-EG"/>
        </w:rPr>
        <w:t xml:space="preserve"> من التردد) أو</w:t>
      </w:r>
      <w:r w:rsidRPr="002F2643">
        <w:rPr>
          <w:rFonts w:hint="eastAsia"/>
          <w:spacing w:val="-2"/>
          <w:rtl/>
          <w:lang w:bidi="ar-EG"/>
        </w:rPr>
        <w:t> </w:t>
      </w:r>
      <w:r w:rsidRPr="002F2643">
        <w:rPr>
          <w:rFonts w:hint="cs"/>
          <w:spacing w:val="-2"/>
          <w:rtl/>
          <w:lang w:bidi="ar-EG"/>
        </w:rPr>
        <w:t>من</w:t>
      </w:r>
      <w:r w:rsidRPr="002F2643">
        <w:rPr>
          <w:rFonts w:hint="eastAsia"/>
          <w:spacing w:val="-2"/>
          <w:rtl/>
          <w:lang w:bidi="ar-EG"/>
        </w:rPr>
        <w:t> </w:t>
      </w:r>
      <w:r w:rsidRPr="002F2643">
        <w:rPr>
          <w:spacing w:val="-2"/>
          <w:lang w:bidi="ar-EG"/>
        </w:rPr>
        <w:t>280</w:t>
      </w:r>
      <w:r w:rsidR="00C45539">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355</w:t>
      </w:r>
      <w:r w:rsidR="00C45539">
        <w:rPr>
          <w:spacing w:val="-2"/>
          <w:lang w:bidi="ar-EG"/>
        </w:rPr>
        <w:sym w:font="Symbol" w:char="F02D"/>
      </w:r>
      <w:r w:rsidRPr="002F2643">
        <w:rPr>
          <w:rFonts w:hint="cs"/>
          <w:spacing w:val="-2"/>
          <w:rtl/>
          <w:lang w:bidi="ar-EG"/>
        </w:rPr>
        <w:t xml:space="preserve"> (أربعة أجزاء تردد). ويقايس اتساع الموجات الحاملة الفرعية في النطاق الجانبي الأولي الموسَّع مقايسةً متَّسقة بتطبيق نفس عامل مقايسة الاتساع</w:t>
      </w:r>
      <w:r w:rsidRPr="002F2643">
        <w:rPr>
          <w:rFonts w:hint="eastAsia"/>
          <w:spacing w:val="-2"/>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0L</w:t>
      </w:r>
      <w:r w:rsidRPr="002F2643">
        <w:rPr>
          <w:rFonts w:hint="cs"/>
          <w:spacing w:val="-2"/>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0U</w:t>
      </w:r>
      <w:r w:rsidRPr="002F2643">
        <w:rPr>
          <w:rFonts w:hint="cs"/>
          <w:spacing w:val="-2"/>
          <w:rtl/>
          <w:lang w:bidi="ar-EG"/>
        </w:rPr>
        <w:t xml:space="preserve"> المطبَّق على النطاق الجانبي الرئيسي الأولي (الشكل</w:t>
      </w:r>
      <w:r w:rsidRPr="002F2643">
        <w:rPr>
          <w:rFonts w:hint="eastAsia"/>
          <w:spacing w:val="-2"/>
          <w:rtl/>
          <w:lang w:bidi="ar-EG"/>
        </w:rPr>
        <w:t> </w:t>
      </w:r>
      <w:r w:rsidRPr="002F2643">
        <w:rPr>
          <w:spacing w:val="-2"/>
          <w:lang w:bidi="ar-EG"/>
        </w:rPr>
        <w:t>36</w:t>
      </w:r>
      <w:r w:rsidRPr="002F2643">
        <w:rPr>
          <w:rFonts w:hint="cs"/>
          <w:spacing w:val="-2"/>
          <w:rtl/>
          <w:lang w:bidi="ar-EG"/>
        </w:rPr>
        <w:t xml:space="preserve"> والجدول</w:t>
      </w:r>
      <w:r w:rsidRPr="002F2643">
        <w:rPr>
          <w:rFonts w:hint="eastAsia"/>
          <w:spacing w:val="-2"/>
          <w:rtl/>
          <w:lang w:bidi="ar-EG"/>
        </w:rPr>
        <w:t> </w:t>
      </w:r>
      <w:r w:rsidRPr="002F2643">
        <w:rPr>
          <w:spacing w:val="-2"/>
          <w:lang w:bidi="ar-EG"/>
        </w:rPr>
        <w:t>19</w:t>
      </w:r>
      <w:r w:rsidRPr="002F2643">
        <w:rPr>
          <w:rFonts w:hint="cs"/>
          <w:spacing w:val="-2"/>
          <w:rtl/>
          <w:lang w:bidi="ar-EG"/>
        </w:rPr>
        <w:t>).</w:t>
      </w:r>
    </w:p>
    <w:p w:rsidR="002A7229" w:rsidRPr="002F2643" w:rsidRDefault="002A7229" w:rsidP="002A7229">
      <w:pPr>
        <w:pStyle w:val="FigureNo0"/>
        <w:spacing w:before="600"/>
        <w:rPr>
          <w:rFonts w:eastAsia="NSimSun"/>
          <w:lang w:eastAsia="en-US"/>
        </w:rPr>
      </w:pPr>
      <w:r w:rsidRPr="002F2643">
        <w:rPr>
          <w:rFonts w:eastAsia="NSimSun" w:hint="cs"/>
          <w:rtl/>
          <w:lang w:eastAsia="en-US"/>
        </w:rPr>
        <w:t xml:space="preserve">الشـكل </w:t>
      </w:r>
      <w:r w:rsidRPr="002F2643">
        <w:rPr>
          <w:rFonts w:eastAsia="NSimSun"/>
          <w:lang w:eastAsia="en-US"/>
        </w:rPr>
        <w:t>36</w:t>
      </w:r>
    </w:p>
    <w:p w:rsidR="002A7229" w:rsidRPr="002F2643" w:rsidRDefault="002A7229" w:rsidP="002A7229">
      <w:pPr>
        <w:pStyle w:val="FigureTitle0"/>
        <w:rPr>
          <w:rtl/>
        </w:rPr>
      </w:pPr>
      <w:r w:rsidRPr="002F2643">
        <w:rPr>
          <w:rFonts w:hint="cs"/>
          <w:rtl/>
          <w:lang w:val="en-GB"/>
        </w:rPr>
        <w:t xml:space="preserve">طيف الموجة الهجينة الموسعة - أساليب الخدمة </w:t>
      </w:r>
      <w:r w:rsidRPr="002F2643">
        <w:t>MP2</w:t>
      </w:r>
      <w:r w:rsidRPr="002F2643">
        <w:rPr>
          <w:rFonts w:hint="cs"/>
          <w:rtl/>
        </w:rPr>
        <w:t xml:space="preserve"> و</w:t>
      </w:r>
      <w:r w:rsidRPr="002F2643">
        <w:t>MP3</w:t>
      </w:r>
      <w:r w:rsidR="00294BE6">
        <w:rPr>
          <w:rFonts w:hint="cs"/>
          <w:rtl/>
        </w:rPr>
        <w:t xml:space="preserve"> و</w:t>
      </w:r>
      <w:r w:rsidRPr="002F2643">
        <w:t>MP11</w:t>
      </w:r>
      <w:r w:rsidR="00294BE6">
        <w:rPr>
          <w:rFonts w:hint="cs"/>
          <w:rtl/>
        </w:rPr>
        <w:t xml:space="preserve"> و</w:t>
      </w:r>
      <w:r w:rsidRPr="002F2643">
        <w:t>MP12</w:t>
      </w:r>
      <w:r w:rsidR="00294BE6">
        <w:rPr>
          <w:rFonts w:hint="cs"/>
          <w:rtl/>
        </w:rPr>
        <w:t xml:space="preserve"> و</w:t>
      </w:r>
      <w:r w:rsidRPr="002F2643">
        <w:t>MP5</w:t>
      </w:r>
      <w:r w:rsidR="00294BE6">
        <w:rPr>
          <w:rFonts w:hint="cs"/>
          <w:rtl/>
        </w:rPr>
        <w:t xml:space="preserve"> و</w:t>
      </w:r>
      <w:r w:rsidRPr="002F2643">
        <w:t>MP6</w:t>
      </w:r>
      <w:r w:rsidRPr="002F2643">
        <w:rPr>
          <w:rFonts w:hint="cs"/>
          <w:rtl/>
        </w:rPr>
        <w:t xml:space="preserve"> </w:t>
      </w:r>
    </w:p>
    <w:p w:rsidR="00433F71" w:rsidRPr="00433F71" w:rsidRDefault="003C1364" w:rsidP="00433F71">
      <w:pPr>
        <w:spacing w:line="240" w:lineRule="auto"/>
        <w:jc w:val="center"/>
        <w:rPr>
          <w:rtl/>
          <w:lang w:val="fr-FR" w:eastAsia="fr-FR" w:bidi="ar-EG"/>
        </w:rPr>
      </w:pPr>
      <w:r>
        <w:rPr>
          <w:noProof/>
        </w:rPr>
        <mc:AlternateContent>
          <mc:Choice Requires="wps">
            <w:drawing>
              <wp:anchor distT="0" distB="0" distL="114300" distR="114300" simplePos="0" relativeHeight="251931648" behindDoc="0" locked="0" layoutInCell="1" allowOverlap="1" wp14:anchorId="710E18A9" wp14:editId="44D5060D">
                <wp:simplePos x="0" y="0"/>
                <wp:positionH relativeFrom="column">
                  <wp:posOffset>1826947</wp:posOffset>
                </wp:positionH>
                <wp:positionV relativeFrom="paragraph">
                  <wp:posOffset>1116888</wp:posOffset>
                </wp:positionV>
                <wp:extent cx="366059" cy="299204"/>
                <wp:effectExtent l="0" t="0" r="0" b="0"/>
                <wp:wrapNone/>
                <wp:docPr id="963"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C1364" w:rsidRDefault="00E52F00" w:rsidP="003C1364">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a:graphicData>
                </a:graphic>
              </wp:anchor>
            </w:drawing>
          </mc:Choice>
          <mc:Fallback>
            <w:pict>
              <v:shape w14:anchorId="710E18A9" id="Text Box 4683" o:spid="_x0000_s1386" type="#_x0000_t202" style="position:absolute;left:0;text-align:left;margin-left:143.85pt;margin-top:87.95pt;width:28.8pt;height:23.5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mfggIAAAwFAAAOAAAAZHJzL2Uyb0RvYy54bWysVNuO2yAQfa/Uf0C8Z32J442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Ip9jJEkHJN2zwaErNaAsX859iXptS/C80+DrBtgBqkO6Vt+q+otFUl23RO7YpTGqbxmhEGLiT0bP&#10;jo441oNs+/eKwk1k71QAGhrT+fpBRRCgA1UPJ3p8NDUszvM8XhQY1bCVFkUaZ+EGUk6HtbHuLVMd&#10;8kaFDbAfwMnh1jofDCknF3+XVYLTDRciTMxuey0MOhBQyiZ8R/QXbkJ6Z6n8sRFxXIEY4Q6/56MN&#10;zD8WSZrFV2kx2+TL81m2yRaz4jxezuKkuCryOCuym813H2CSlS2nlMlbLtmkwiT7O5aP/TDqJ+gQ&#10;9cDmIl2MDP0xyTh8v0uy4w6aUvCuwsuTEyk9r28khbRJ6QgXox29DD9UGWow/UNVggo88aME3LAd&#10;gubmaaDQa2Sr6AMIwyggDtiHJwWMVplvGPXQnhW2X/fEMIzEOwni8r08GWYytpNBZA1HK+wwGs1r&#10;N/b8Xhu+awF5lK9UlyDAhgdxPEVxlC20XMji+Dz4nn4+D15Pj9j6BwAAAP//AwBQSwMEFAAGAAgA&#10;AAAhAEcB6TDgAAAACwEAAA8AAABkcnMvZG93bnJldi54bWxMj0FPg0AQhe8m/ofNmHgxdhFsqcjS&#10;aGtvemhtep7CCkR2luwuhf57x5MeJ9/Le9/kq8l04qydby0peJhFIDSVtmqpVnD43N4vQfiAVGFn&#10;SSu4aA+r4voqx6yyI+30eR9qwSXkM1TQhNBnUvqy0Qb9zPaamH1ZZzDw6WpZORy53HQyjqKFNNgS&#10;LzTY63Wjy+/9YBQsNm4Yd7S+2xze3vGjr+Pj6+Wo1O3N9PIMIugp/IXhV5/VoWCnkx2o8qJTEC/T&#10;lKMM0vkTCE4kj/MExIlRnEQgi1z+/6H4AQAA//8DAFBLAQItABQABgAIAAAAIQC2gziS/gAAAOEB&#10;AAATAAAAAAAAAAAAAAAAAAAAAABbQ29udGVudF9UeXBlc10ueG1sUEsBAi0AFAAGAAgAAAAhADj9&#10;If/WAAAAlAEAAAsAAAAAAAAAAAAAAAAALwEAAF9yZWxzLy5yZWxzUEsBAi0AFAAGAAgAAAAhANSY&#10;+Z+CAgAADAUAAA4AAAAAAAAAAAAAAAAALgIAAGRycy9lMm9Eb2MueG1sUEsBAi0AFAAGAAgAAAAh&#10;AEcB6TDgAAAACwEAAA8AAAAAAAAAAAAAAAAA3AQAAGRycy9kb3ducmV2LnhtbFBLBQYAAAAABAAE&#10;APMAAADpBQAAAAA=&#10;" stroked="f">
                <v:textbox inset="0,0,0,0">
                  <w:txbxContent>
                    <w:p w:rsidR="00E52F00" w:rsidRPr="003C1364" w:rsidRDefault="00E52F00" w:rsidP="003C1364">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5F714C30" wp14:editId="1884A70E">
                <wp:simplePos x="0" y="0"/>
                <wp:positionH relativeFrom="column">
                  <wp:posOffset>3920919</wp:posOffset>
                </wp:positionH>
                <wp:positionV relativeFrom="paragraph">
                  <wp:posOffset>920627</wp:posOffset>
                </wp:positionV>
                <wp:extent cx="366059" cy="299204"/>
                <wp:effectExtent l="0" t="0" r="0" b="0"/>
                <wp:wrapNone/>
                <wp:docPr id="953"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C1364" w:rsidRDefault="00E52F00" w:rsidP="003C1364">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a:graphicData>
                </a:graphic>
              </wp:anchor>
            </w:drawing>
          </mc:Choice>
          <mc:Fallback>
            <w:pict>
              <v:shape w14:anchorId="5F714C30" id="_x0000_s1387" type="#_x0000_t202" style="position:absolute;left:0;text-align:left;margin-left:308.75pt;margin-top:72.5pt;width:28.8pt;height:23.5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ngQIAAAwFAAAOAAAAZHJzL2Uyb0RvYy54bWysVNuO2yAQfa/Uf0C8Z32Jk8bWOqu9NFWl&#10;7UXa7QcQwDEqBgok9rbqv3fAcXa3F6mq6gc8wHCYmXOG84uhk+jArRNa1Tg7SzHiimom1K7Gn+43&#10;sxVGzhPFiNSK1/iBO3yxfvnivDcVz3WrJeMWAYhyVW9q3HpvqiRxtOUdcWfacAWbjbYd8TC1u4RZ&#10;0gN6J5M8TZdJry0zVlPuHKzejJt4HfGbhlP/oWkc90jWGGLzcbRx3IYxWZ+TameJaQU9hkH+IYqO&#10;CAWXnqBuiCdob8UvUJ2gVjvd+DOqu0Q3jaA85gDZZOlP2dy1xPCYCxTHmVOZ3P+Dpe8PHy0SrMbl&#10;Yo6RIh2QdM8Hj670gIrlah5K1BtXgeedAV8/wA5QHdN15lbTzw4pfd0SteOX1uq+5YRBiFk4mTw5&#10;OuK4ALLt32kGN5G91xFoaGwX6gcVQYAOVD2c6AnRUFicL5fposSIwlZelnlaxBtINR021vk3XHco&#10;GDW2wH4EJ4db50MwpJpcwl1OS8E2Qso4sbvttbToQEApm/gd0Z+5SRWclQ7HRsRxBWKEO8JeiDYy&#10;/63M8iK9ysvZZrl6NSs2xWJWvkpXszQrr8plWpTFzeZ7CDArqlYwxtWtUHxSYVb8HcvHfhj1E3WI&#10;+sBmvhgZ+mOSafx+l2QnPDSlFF2NVycnUgVeXysGaZPKEyFHO3kefqwy1GD6x6pEFQTiRwn4YTtE&#10;zc0hSIALGtlq9gDCsBqIA/bhSQGj1fYrRj20Z43dlz2xHCP5VoG4Qi9Php2M7WQQReFojT1Go3nt&#10;x57fGyt2LSCP8lX6EgTYiCiOxyiOsoWWi1kcn4fQ00/n0evxEVv/AAAA//8DAFBLAwQUAAYACAAA&#10;ACEAdaOovN8AAAALAQAADwAAAGRycy9kb3ducmV2LnhtbEyPQU+DQBCF7yb+h82YeDF2gQhVZGm0&#10;1Vs9tDY9T9kViOwsYZdC/73jSY/z3pc37xWr2XbibAbfOlIQLyIQhiqnW6oVHD7f7x9B+ICksXNk&#10;FFyMh1V5fVVgrt1EO3Peh1pwCPkcFTQh9LmUvmqMRb9wvSH2vtxgMfA51FIPOHG47WQSRZm02BJ/&#10;aLA368ZU3/vRKsg2wzjtaH23Obxt8aOvk+Pr5ajU7c388gwimDn8wfBbn6tDyZ1ObiTtRccZ8TJl&#10;lI2HlEcxkS3TGMSJlackBlkW8v+G8gcAAP//AwBQSwECLQAUAAYACAAAACEAtoM4kv4AAADhAQAA&#10;EwAAAAAAAAAAAAAAAAAAAAAAW0NvbnRlbnRfVHlwZXNdLnhtbFBLAQItABQABgAIAAAAIQA4/SH/&#10;1gAAAJQBAAALAAAAAAAAAAAAAAAAAC8BAABfcmVscy8ucmVsc1BLAQItABQABgAIAAAAIQDRwZ+n&#10;gQIAAAwFAAAOAAAAAAAAAAAAAAAAAC4CAABkcnMvZTJvRG9jLnhtbFBLAQItABQABgAIAAAAIQB1&#10;o6i83wAAAAsBAAAPAAAAAAAAAAAAAAAAANsEAABkcnMvZG93bnJldi54bWxQSwUGAAAAAAQABADz&#10;AAAA5wUAAAAA&#10;" stroked="f">
                <v:textbox inset="0,0,0,0">
                  <w:txbxContent>
                    <w:p w:rsidR="00E52F00" w:rsidRPr="003C1364" w:rsidRDefault="00E52F00" w:rsidP="003C1364">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w:pict>
          </mc:Fallback>
        </mc:AlternateContent>
      </w:r>
      <w:r w:rsidR="001B30D9" w:rsidRPr="002F2643">
        <w:rPr>
          <w:noProof/>
        </w:rPr>
        <mc:AlternateContent>
          <mc:Choice Requires="wpg">
            <w:drawing>
              <wp:anchor distT="0" distB="0" distL="114300" distR="114300" simplePos="0" relativeHeight="251885568" behindDoc="0" locked="0" layoutInCell="1" allowOverlap="1" wp14:anchorId="056BDB51" wp14:editId="15C96B4D">
                <wp:simplePos x="0" y="0"/>
                <wp:positionH relativeFrom="margin">
                  <wp:posOffset>-11826</wp:posOffset>
                </wp:positionH>
                <wp:positionV relativeFrom="paragraph">
                  <wp:posOffset>310398</wp:posOffset>
                </wp:positionV>
                <wp:extent cx="6120351" cy="2477994"/>
                <wp:effectExtent l="0" t="0" r="13970" b="17780"/>
                <wp:wrapNone/>
                <wp:docPr id="918" name="Group 918"/>
                <wp:cNvGraphicFramePr/>
                <a:graphic xmlns:a="http://schemas.openxmlformats.org/drawingml/2006/main">
                  <a:graphicData uri="http://schemas.microsoft.com/office/word/2010/wordprocessingGroup">
                    <wpg:wgp>
                      <wpg:cNvGrpSpPr/>
                      <wpg:grpSpPr>
                        <a:xfrm>
                          <a:off x="0" y="0"/>
                          <a:ext cx="6120351" cy="2477994"/>
                          <a:chOff x="0" y="-456766"/>
                          <a:chExt cx="6120351" cy="2477994"/>
                        </a:xfrm>
                      </wpg:grpSpPr>
                      <wps:wsp>
                        <wps:cNvPr id="919" name="Text Box 4907"/>
                        <wps:cNvSpPr txBox="1">
                          <a:spLocks noChangeArrowheads="1"/>
                        </wps:cNvSpPr>
                        <wps:spPr bwMode="auto">
                          <a:xfrm>
                            <a:off x="4571330" y="-456766"/>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40" w:after="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الأعلى</w:t>
                              </w:r>
                            </w:p>
                          </w:txbxContent>
                        </wps:txbx>
                        <wps:bodyPr rot="0" vert="horz" wrap="square" lIns="0" tIns="0" rIns="0" bIns="0" anchor="t" anchorCtr="0" upright="1">
                          <a:noAutofit/>
                        </wps:bodyPr>
                      </wps:wsp>
                      <wps:wsp>
                        <wps:cNvPr id="920" name="Text Box 4906"/>
                        <wps:cNvSpPr txBox="1">
                          <a:spLocks noChangeArrowheads="1"/>
                        </wps:cNvSpPr>
                        <wps:spPr bwMode="auto">
                          <a:xfrm>
                            <a:off x="5585681" y="104440"/>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1" name="Text Box 4903"/>
                        <wps:cNvSpPr txBox="1">
                          <a:spLocks noChangeArrowheads="1"/>
                        </wps:cNvSpPr>
                        <wps:spPr bwMode="auto">
                          <a:xfrm>
                            <a:off x="4704059" y="-53338"/>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line="240" w:lineRule="auto"/>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922" name="Text Box 4904"/>
                        <wps:cNvSpPr txBox="1">
                          <a:spLocks noChangeArrowheads="1"/>
                        </wps:cNvSpPr>
                        <wps:spPr bwMode="auto">
                          <a:xfrm>
                            <a:off x="4855526" y="209293"/>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23" name="Text Box 4911"/>
                        <wps:cNvSpPr txBox="1">
                          <a:spLocks noChangeArrowheads="1"/>
                        </wps:cNvSpPr>
                        <wps:spPr bwMode="auto">
                          <a:xfrm>
                            <a:off x="4365351" y="290705"/>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24" name="Text Box 4908"/>
                        <wps:cNvSpPr txBox="1">
                          <a:spLocks noChangeArrowheads="1"/>
                        </wps:cNvSpPr>
                        <wps:spPr bwMode="auto">
                          <a:xfrm>
                            <a:off x="4806046" y="788605"/>
                            <a:ext cx="575310" cy="239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35382" w:rsidRDefault="00E52F00" w:rsidP="001B30D9">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25" name="Text Box 4912"/>
                        <wps:cNvSpPr txBox="1">
                          <a:spLocks noChangeArrowheads="1"/>
                        </wps:cNvSpPr>
                        <wps:spPr bwMode="auto">
                          <a:xfrm>
                            <a:off x="4315438" y="760606"/>
                            <a:ext cx="3886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1B30D9" w:rsidRDefault="00E52F00" w:rsidP="001B30D9">
                              <w:pPr>
                                <w:spacing w:before="0" w:line="140" w:lineRule="exact"/>
                                <w:jc w:val="center"/>
                                <w:rPr>
                                  <w:spacing w:val="-6"/>
                                  <w:sz w:val="16"/>
                                  <w:szCs w:val="16"/>
                                  <w:rtl/>
                                  <w:lang w:bidi="ar-EG"/>
                                </w:rPr>
                              </w:pPr>
                              <w:r w:rsidRPr="001B30D9">
                                <w:rPr>
                                  <w:rFonts w:hint="cs"/>
                                  <w:spacing w:val="-6"/>
                                  <w:sz w:val="16"/>
                                  <w:szCs w:val="16"/>
                                  <w:rtl/>
                                  <w:lang w:bidi="ar-EG"/>
                                </w:rPr>
                                <w:t xml:space="preserve">جزء تردد واحد أو </w:t>
                              </w:r>
                              <w:proofErr w:type="spellStart"/>
                              <w:r w:rsidRPr="001B30D9">
                                <w:rPr>
                                  <w:rFonts w:hint="cs"/>
                                  <w:spacing w:val="-6"/>
                                  <w:sz w:val="16"/>
                                  <w:szCs w:val="16"/>
                                  <w:rtl/>
                                  <w:lang w:bidi="ar-EG"/>
                                </w:rPr>
                                <w:t>جزءان</w:t>
                              </w:r>
                              <w:proofErr w:type="spellEnd"/>
                              <w:r w:rsidRPr="001B30D9">
                                <w:rPr>
                                  <w:rFonts w:hint="cs"/>
                                  <w:spacing w:val="-6"/>
                                  <w:sz w:val="16"/>
                                  <w:szCs w:val="16"/>
                                  <w:rtl/>
                                  <w:lang w:bidi="ar-EG"/>
                                </w:rPr>
                                <w:t xml:space="preserve"> أو أربعة أجزاء</w:t>
                              </w:r>
                            </w:p>
                          </w:txbxContent>
                        </wps:txbx>
                        <wps:bodyPr rot="0" vert="horz" wrap="square" lIns="0" tIns="0" rIns="0" bIns="0" anchor="t" anchorCtr="0" upright="1">
                          <a:noAutofit/>
                        </wps:bodyPr>
                      </wps:wsp>
                      <wps:wsp>
                        <wps:cNvPr id="926" name="Text Box 4901"/>
                        <wps:cNvSpPr txBox="1">
                          <a:spLocks noChangeArrowheads="1"/>
                        </wps:cNvSpPr>
                        <wps:spPr bwMode="auto">
                          <a:xfrm>
                            <a:off x="949190" y="-267985"/>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الأدنى</w:t>
                              </w:r>
                            </w:p>
                          </w:txbxContent>
                        </wps:txbx>
                        <wps:bodyPr rot="0" vert="horz" wrap="square" lIns="0" tIns="0" rIns="0" bIns="0" anchor="t" anchorCtr="0" upright="1">
                          <a:noAutofit/>
                        </wps:bodyPr>
                      </wps:wsp>
                      <wps:wsp>
                        <wps:cNvPr id="927" name="Text Box 4900"/>
                        <wps:cNvSpPr txBox="1">
                          <a:spLocks noChangeArrowheads="1"/>
                        </wps:cNvSpPr>
                        <wps:spPr bwMode="auto">
                          <a:xfrm>
                            <a:off x="0" y="184245"/>
                            <a:ext cx="53467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line="22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8" name="Text Box 4902"/>
                        <wps:cNvSpPr txBox="1">
                          <a:spLocks noChangeArrowheads="1"/>
                        </wps:cNvSpPr>
                        <wps:spPr bwMode="auto">
                          <a:xfrm>
                            <a:off x="1087679" y="106618"/>
                            <a:ext cx="3251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line="160" w:lineRule="exact"/>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929" name="Text Box 4905"/>
                        <wps:cNvSpPr txBox="1">
                          <a:spLocks noChangeArrowheads="1"/>
                        </wps:cNvSpPr>
                        <wps:spPr bwMode="auto">
                          <a:xfrm>
                            <a:off x="908049" y="413022"/>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30" name="Text Box 4910"/>
                        <wps:cNvSpPr txBox="1">
                          <a:spLocks noChangeArrowheads="1"/>
                        </wps:cNvSpPr>
                        <wps:spPr bwMode="auto">
                          <a:xfrm>
                            <a:off x="1479244" y="47570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31" name="Text Box 4909"/>
                        <wps:cNvSpPr txBox="1">
                          <a:spLocks noChangeArrowheads="1"/>
                        </wps:cNvSpPr>
                        <wps:spPr bwMode="auto">
                          <a:xfrm>
                            <a:off x="785890" y="850659"/>
                            <a:ext cx="5753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35382" w:rsidRDefault="00E52F00" w:rsidP="001B30D9">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32" name="Text Box 4899"/>
                        <wps:cNvSpPr txBox="1">
                          <a:spLocks noChangeArrowheads="1"/>
                        </wps:cNvSpPr>
                        <wps:spPr bwMode="auto">
                          <a:xfrm>
                            <a:off x="2658907" y="560592"/>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103C8" w:rsidRDefault="00E52F00" w:rsidP="001B30D9">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wps:txbx>
                        <wps:bodyPr rot="0" vert="horz" wrap="square" lIns="0" tIns="0" rIns="0" bIns="0" anchor="t" anchorCtr="0" upright="1">
                          <a:noAutofit/>
                        </wps:bodyPr>
                      </wps:wsp>
                      <wps:wsp>
                        <wps:cNvPr id="933" name="Text Box 4898"/>
                        <wps:cNvSpPr txBox="1">
                          <a:spLocks noChangeArrowheads="1"/>
                        </wps:cNvSpPr>
                        <wps:spPr bwMode="auto">
                          <a:xfrm>
                            <a:off x="2599031" y="1586888"/>
                            <a:ext cx="94234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1B30D9">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wps:txbx>
                        <wps:bodyPr rot="0" vert="horz" wrap="square" lIns="0" tIns="0" rIns="0" bIns="0" anchor="t" anchorCtr="0" upright="1">
                          <a:noAutofit/>
                        </wps:bodyPr>
                      </wps:wsp>
                      <wps:wsp>
                        <wps:cNvPr id="934" name="Text Box 11987"/>
                        <wps:cNvSpPr txBox="1">
                          <a:spLocks noChangeArrowheads="1"/>
                        </wps:cNvSpPr>
                        <wps:spPr bwMode="auto">
                          <a:xfrm>
                            <a:off x="1479244" y="840560"/>
                            <a:ext cx="3886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1B30D9" w:rsidRDefault="00E52F00" w:rsidP="001B30D9">
                              <w:pPr>
                                <w:spacing w:before="0" w:line="140" w:lineRule="exact"/>
                                <w:jc w:val="center"/>
                                <w:rPr>
                                  <w:spacing w:val="-6"/>
                                  <w:sz w:val="16"/>
                                  <w:szCs w:val="16"/>
                                  <w:rtl/>
                                  <w:lang w:bidi="ar-EG"/>
                                </w:rPr>
                              </w:pPr>
                              <w:r w:rsidRPr="001B30D9">
                                <w:rPr>
                                  <w:rFonts w:hint="cs"/>
                                  <w:spacing w:val="-6"/>
                                  <w:sz w:val="16"/>
                                  <w:szCs w:val="16"/>
                                  <w:rtl/>
                                  <w:lang w:bidi="ar-EG"/>
                                </w:rPr>
                                <w:t xml:space="preserve">جزء تردد واحد أو </w:t>
                              </w:r>
                              <w:proofErr w:type="spellStart"/>
                              <w:r w:rsidRPr="001B30D9">
                                <w:rPr>
                                  <w:rFonts w:hint="cs"/>
                                  <w:spacing w:val="-6"/>
                                  <w:sz w:val="16"/>
                                  <w:szCs w:val="16"/>
                                  <w:rtl/>
                                  <w:lang w:bidi="ar-EG"/>
                                </w:rPr>
                                <w:t>جزءان</w:t>
                              </w:r>
                              <w:proofErr w:type="spellEnd"/>
                              <w:r w:rsidRPr="001B30D9">
                                <w:rPr>
                                  <w:rFonts w:hint="cs"/>
                                  <w:spacing w:val="-6"/>
                                  <w:sz w:val="16"/>
                                  <w:szCs w:val="16"/>
                                  <w:rtl/>
                                  <w:lang w:bidi="ar-EG"/>
                                </w:rPr>
                                <w:t xml:space="preserve"> أو أربعة أجزاء</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6BDB51" id="Group 918" o:spid="_x0000_s1388" style="position:absolute;left:0;text-align:left;margin-left:-.95pt;margin-top:24.45pt;width:481.9pt;height:195.1pt;z-index:251885568;mso-position-horizontal-relative:margin;mso-width-relative:margin;mso-height-relative:margin" coordorigin=",-4567" coordsize="61203,2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5aFgYAANVFAAAOAAAAZHJzL2Uyb0RvYy54bWzsnG2PozYQgL9X6n9AfM/FxjbY0WWru83m&#10;VOnannTXH8ACSVAJpobd5Fr1v3dsB5M3qe2djq0U70oJ4cXYY8/DeGbM6x/22yp4LlRbynoe4lco&#10;DIo6k3lZr+fhr5+WEx4GbZfWeVrJupiHn4s2/OHu++9e75pZEcmNrPJCBVBI3c52zTzcdF0zm07b&#10;bFNs0/aVbIoaDq6k2qYd/FTraa7SHZS+raYRQvF0J1XeKJkVbQt7F/ZgeGfKX62KrPtltWqLLqjm&#10;IdStM5/KfD7qz+nd63S2VmmzKbNDNdIvqMU2LWu4qStqkXZp8KTKi6K2ZaZkK1fdq0xup3K1KrPC&#10;tAFag9FZa94p+dSYtqxnu3XjxASiPZPTFxeb/fz8QQVlPg8Fhq6q0y10krlvoHeAeHbNegZnvVPN&#10;x+aDOuxY21+6xfuV2upvaEuwN4L97ARb7Lsgg50xjhBhOAwyOBbRJBGCWtFnG+if4boJZXESx/2x&#10;h3+4ftrffqpr6Sq1a2AwtYO82q+T18dN2hSmG1otCScv0cvrk27nW7kPqECJlZk5Uwss6PZwBFTD&#10;DI+2eS+z39qglvebtF4Xb5SSu02R5lBFrK+EhrhLtezbWasLedz9JHPomfSpk6agM6lTlmBCYICD&#10;fE9k6HqAMITguO4AwgmjZug7+aWzRrXdu0JuA70xDxVojrlR+vy+7XTFhlN0b9dyWVYV7E9nVX2y&#10;A060e+DWcKk+pithlOFPgcQDf+B0QqP4YULRYjF5s7ynk3iJE7Ygi/v7Bf5L3xfT2abM86LWt+kV&#10;E9N/15EHRFiVcqrZyqrMdXG6Sq1aP95XKnhOAQxL82fED0eG06an1TBCgLacNQlHFL2NxGQZ82RC&#10;l5RNRIL4BGHxVsSICrpYnjbpfVkXX9+kYAc6yyJmx9VQ6bO2Qa/rjrc9eNS2dLYtO0BvVW7nIXcn&#10;pTM9Gh/q3HRtl5aV3T4Sha7+IAro7r6jzdjVw9UO3G7/uDdkIZFRaD2YH2X+GYazkjDEYDTCgwM2&#10;NlL9EQY7gPA8bH9/SlURBtWPNaiEJna/ofqNx34jrTO4dB52YWA37ztL9qdGlesNlGyVrpZvQG1W&#10;pRnGQy0OygagsPX99sSIoD2WsMfEcMIBtoxHDMY4izkgGYCAEaUWCFZXNbIZoXFyAAbFFEHd7Rjq&#10;yeOBcalUR1piQWO1wwPjvwLDPUVvHBign5fAIHrgHdkJI5kYCaKIgc2jTQxGCDHW4QAMEjGw8qyF&#10;gWPkgeEtjBEtjMNU5eYtjOgaMMxca3xgcMYYmH4aGBESkTDc8sBAUz8lefkpiegfojduYZArwMDG&#10;FTE+MEjMjJdIAwM8KYjpPvLA8MBw7gmYT72QDwOcawer+8aBQa8AAznza1QfBuUIHGzWwkg4j8+B&#10;wRJG8GFKEhHBY1NNGEPeh+Gdnt/a6UncQ/TGgcGuAANHPU3HBQbBjILjQk9JkhjgcYg06QCFdnoS&#10;gEjvwyCcUWosEA8MHyUZIUpCnE7cODDggX7p9HQ0HRUYggoswILQPs8oTgQ/m5LEPqx6Yo/7sOqI&#10;YVXiAgE3DozkGjDcfG1UYFhWYE4jazsM3ovjgCpDlEPk3gdUfQbGOBkYxIUAbhwVLsftOAPDGV6j&#10;ogIjnoBJYYwLjOLYptsNwDgOqEaURNa74ScjfjIyxmTEPJ2GZKmbTdm6muTphDMqMATikE5oeEEx&#10;QZHB1nVe+ASMszRIn+LpYijfJMWTuCzG2zYwdA72hfMCYhAvkbGFaSIiCvEa8F7QhCU2DdgDw8dT&#10;HQteMJ7qUzzNqhsIE10CA7nslFENjIQzfvB2coZiSPY8yb84CafGEEjxKeF+DclYa0hsurGfkECU&#10;6IIXXLwML6JY8wK8r2BgMMi+EGczElhWhPtFZ1jAihMPDA+M0YDhdOLGZyRXMjy5eJmErYgJgbTF&#10;A8DADPKxuKnHMCURNCKwEs0sU6UE/j0xPDHGIoYdbN7EgGDRuYmBseBuwjbqnOTYicFhAVpsiDAQ&#10;w6dsnWZE+wyMETMwqMtK+r/aGObFGPDuELNg//CeE/1ykuPfZiH88DaWu78BAAD//wMAUEsDBBQA&#10;BgAIAAAAIQDWHAwM3wAAAAkBAAAPAAAAZHJzL2Rvd25yZXYueG1sTI9Ba8JAEIXvhf6HZYTedJPa&#10;ionZiEjbkxSqhdLbmB2TYHY3ZNck/vuOp3oa5r3Hm2+y9Wga0VPna2cVxLMIBNnC6dqWCr4P79Ml&#10;CB/QamycJQVX8rDOHx8yTLUb7Bf1+1AKLrE+RQVVCG0qpS8qMuhnriXL3sl1BgOvXSl1hwOXm0Y+&#10;R9FCGqwtX6iwpW1FxXl/MQo+Bhw28/it351P2+vv4fXzZxeTUk+TcbMCEWgM/2G44TM65Mx0dBer&#10;vWgUTOOEkwpeljzZTxY34cjCPIlB5pm8/yD/AwAA//8DAFBLAQItABQABgAIAAAAIQC2gziS/gAA&#10;AOEBAAATAAAAAAAAAAAAAAAAAAAAAABbQ29udGVudF9UeXBlc10ueG1sUEsBAi0AFAAGAAgAAAAh&#10;ADj9If/WAAAAlAEAAAsAAAAAAAAAAAAAAAAALwEAAF9yZWxzLy5yZWxzUEsBAi0AFAAGAAgAAAAh&#10;AGaprloWBgAA1UUAAA4AAAAAAAAAAAAAAAAALgIAAGRycy9lMm9Eb2MueG1sUEsBAi0AFAAGAAgA&#10;AAAhANYcDAzfAAAACQEAAA8AAAAAAAAAAAAAAAAAcAgAAGRycy9kb3ducmV2LnhtbFBLBQYAAAAA&#10;BAAEAPMAAAB8CQAAAAA=&#10;">
                <v:shape id="Text Box 4907" o:spid="_x0000_s1389" type="#_x0000_t202" style="position:absolute;left:45713;top:-4567;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E52F00" w:rsidRPr="00B064F3" w:rsidRDefault="00E52F00" w:rsidP="001B30D9">
                        <w:pPr>
                          <w:spacing w:before="40" w:after="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الأعلى</w:t>
                        </w:r>
                      </w:p>
                    </w:txbxContent>
                  </v:textbox>
                </v:shape>
                <v:shape id="Text Box 4906" o:spid="_x0000_s1390" type="#_x0000_t202" style="position:absolute;left:55856;top:1044;width:534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E52F00" w:rsidRPr="00B064F3" w:rsidRDefault="00E52F00" w:rsidP="001B30D9">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3" o:spid="_x0000_s1391" type="#_x0000_t202" style="position:absolute;left:47040;top:-533;width:325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E52F00" w:rsidRPr="00B064F3" w:rsidRDefault="00E52F00" w:rsidP="001B30D9">
                        <w:pPr>
                          <w:spacing w:before="0" w:line="240" w:lineRule="auto"/>
                          <w:jc w:val="center"/>
                          <w:rPr>
                            <w:szCs w:val="22"/>
                            <w:rtl/>
                            <w:lang w:bidi="ar-EG"/>
                          </w:rPr>
                        </w:pPr>
                        <w:r>
                          <w:rPr>
                            <w:rFonts w:hint="cs"/>
                            <w:szCs w:val="22"/>
                            <w:rtl/>
                            <w:lang w:bidi="ar-EG"/>
                          </w:rPr>
                          <w:t>الأولي</w:t>
                        </w:r>
                      </w:p>
                    </w:txbxContent>
                  </v:textbox>
                </v:shape>
                <v:shape id="Text Box 4904" o:spid="_x0000_s1392" type="#_x0000_t202" style="position:absolute;left:48555;top:2092;width:325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rsidR="00E52F00" w:rsidRPr="00B064F3" w:rsidRDefault="00E52F00" w:rsidP="001B30D9">
                        <w:pPr>
                          <w:spacing w:before="0" w:line="160" w:lineRule="exact"/>
                          <w:jc w:val="center"/>
                          <w:rPr>
                            <w:szCs w:val="22"/>
                            <w:rtl/>
                            <w:lang w:bidi="ar-EG"/>
                          </w:rPr>
                        </w:pPr>
                        <w:r w:rsidRPr="00B064F3">
                          <w:rPr>
                            <w:rFonts w:hint="cs"/>
                            <w:szCs w:val="22"/>
                            <w:rtl/>
                            <w:lang w:bidi="ar-EG"/>
                          </w:rPr>
                          <w:t>الرئيسي</w:t>
                        </w:r>
                      </w:p>
                    </w:txbxContent>
                  </v:textbox>
                </v:shape>
                <v:shape id="Text Box 4911" o:spid="_x0000_s1393" type="#_x0000_t202" style="position:absolute;left:43653;top:2907;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rsidR="00E52F00" w:rsidRPr="00B064F3" w:rsidRDefault="00E52F00" w:rsidP="001B30D9">
                        <w:pPr>
                          <w:spacing w:before="0" w:line="160" w:lineRule="exact"/>
                          <w:jc w:val="center"/>
                          <w:rPr>
                            <w:szCs w:val="22"/>
                            <w:rtl/>
                            <w:lang w:bidi="ar-EG"/>
                          </w:rPr>
                        </w:pPr>
                        <w:r>
                          <w:rPr>
                            <w:rFonts w:hint="cs"/>
                            <w:szCs w:val="22"/>
                            <w:rtl/>
                            <w:lang w:bidi="ar-EG"/>
                          </w:rPr>
                          <w:t>موسع</w:t>
                        </w:r>
                      </w:p>
                    </w:txbxContent>
                  </v:textbox>
                </v:shape>
                <v:shape id="Text Box 4908" o:spid="_x0000_s1394" type="#_x0000_t202" style="position:absolute;left:48060;top:7886;width:5753;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E52F00" w:rsidRPr="00F35382" w:rsidRDefault="00E52F00" w:rsidP="001B30D9">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912" o:spid="_x0000_s1395" type="#_x0000_t202" style="position:absolute;left:43154;top:7606;width:3886;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rsidR="00E52F00" w:rsidRPr="001B30D9" w:rsidRDefault="00E52F00" w:rsidP="001B30D9">
                        <w:pPr>
                          <w:spacing w:before="0" w:line="140" w:lineRule="exact"/>
                          <w:jc w:val="center"/>
                          <w:rPr>
                            <w:spacing w:val="-6"/>
                            <w:sz w:val="16"/>
                            <w:szCs w:val="16"/>
                            <w:rtl/>
                            <w:lang w:bidi="ar-EG"/>
                          </w:rPr>
                        </w:pPr>
                        <w:r w:rsidRPr="001B30D9">
                          <w:rPr>
                            <w:rFonts w:hint="cs"/>
                            <w:spacing w:val="-6"/>
                            <w:sz w:val="16"/>
                            <w:szCs w:val="16"/>
                            <w:rtl/>
                            <w:lang w:bidi="ar-EG"/>
                          </w:rPr>
                          <w:t xml:space="preserve">جزء تردد واحد أو </w:t>
                        </w:r>
                        <w:proofErr w:type="spellStart"/>
                        <w:r w:rsidRPr="001B30D9">
                          <w:rPr>
                            <w:rFonts w:hint="cs"/>
                            <w:spacing w:val="-6"/>
                            <w:sz w:val="16"/>
                            <w:szCs w:val="16"/>
                            <w:rtl/>
                            <w:lang w:bidi="ar-EG"/>
                          </w:rPr>
                          <w:t>جزءان</w:t>
                        </w:r>
                        <w:proofErr w:type="spellEnd"/>
                        <w:r w:rsidRPr="001B30D9">
                          <w:rPr>
                            <w:rFonts w:hint="cs"/>
                            <w:spacing w:val="-6"/>
                            <w:sz w:val="16"/>
                            <w:szCs w:val="16"/>
                            <w:rtl/>
                            <w:lang w:bidi="ar-EG"/>
                          </w:rPr>
                          <w:t xml:space="preserve"> أو أربعة أجزاء</w:t>
                        </w:r>
                      </w:p>
                    </w:txbxContent>
                  </v:textbox>
                </v:shape>
                <v:shape id="Text Box 4901" o:spid="_x0000_s1396" type="#_x0000_t202" style="position:absolute;left:9491;top:-2679;width:6350;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rsidR="00E52F00" w:rsidRPr="00B064F3" w:rsidRDefault="00E52F00" w:rsidP="001B30D9">
                        <w:pPr>
                          <w:spacing w:before="40" w:line="240" w:lineRule="exact"/>
                          <w:jc w:val="center"/>
                          <w:rPr>
                            <w:sz w:val="16"/>
                            <w:szCs w:val="22"/>
                            <w:rtl/>
                            <w:lang w:bidi="ar-EG"/>
                          </w:rPr>
                        </w:pPr>
                        <w:r>
                          <w:rPr>
                            <w:rFonts w:hint="cs"/>
                            <w:sz w:val="16"/>
                            <w:szCs w:val="22"/>
                            <w:rtl/>
                            <w:lang w:bidi="ar-EG"/>
                          </w:rPr>
                          <w:t xml:space="preserve">النطاق </w:t>
                        </w:r>
                        <w:proofErr w:type="spellStart"/>
                        <w:r>
                          <w:rPr>
                            <w:rFonts w:hint="cs"/>
                            <w:sz w:val="16"/>
                            <w:szCs w:val="22"/>
                            <w:rtl/>
                            <w:lang w:bidi="ar-EG"/>
                          </w:rPr>
                          <w:t>الجانب‍ي</w:t>
                        </w:r>
                        <w:proofErr w:type="spellEnd"/>
                        <w:r>
                          <w:rPr>
                            <w:rFonts w:hint="cs"/>
                            <w:sz w:val="16"/>
                            <w:szCs w:val="22"/>
                            <w:rtl/>
                            <w:lang w:bidi="ar-EG"/>
                          </w:rPr>
                          <w:t xml:space="preserve"> الرقمي الأدنى</w:t>
                        </w:r>
                      </w:p>
                    </w:txbxContent>
                  </v:textbox>
                </v:shape>
                <v:shape id="Text Box 4900" o:spid="_x0000_s1397" type="#_x0000_t202" style="position:absolute;top:1842;width:534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rsidR="00E52F00" w:rsidRPr="00B064F3" w:rsidRDefault="00E52F00" w:rsidP="001B30D9">
                        <w:pPr>
                          <w:spacing w:before="0" w:line="22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2" o:spid="_x0000_s1398" type="#_x0000_t202" style="position:absolute;left:10876;top:1066;width:3251;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E52F00" w:rsidRPr="00B064F3" w:rsidRDefault="00E52F00" w:rsidP="001B30D9">
                        <w:pPr>
                          <w:spacing w:line="160" w:lineRule="exact"/>
                          <w:jc w:val="center"/>
                          <w:rPr>
                            <w:szCs w:val="22"/>
                            <w:rtl/>
                            <w:lang w:bidi="ar-EG"/>
                          </w:rPr>
                        </w:pPr>
                        <w:r>
                          <w:rPr>
                            <w:rFonts w:hint="cs"/>
                            <w:szCs w:val="22"/>
                            <w:rtl/>
                            <w:lang w:bidi="ar-EG"/>
                          </w:rPr>
                          <w:t>الأولي</w:t>
                        </w:r>
                      </w:p>
                    </w:txbxContent>
                  </v:textbox>
                </v:shape>
                <v:shape id="Text Box 4905" o:spid="_x0000_s1399" type="#_x0000_t202" style="position:absolute;left:9080;top:4130;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E52F00" w:rsidRPr="00B064F3" w:rsidRDefault="00E52F00" w:rsidP="001B30D9">
                        <w:pPr>
                          <w:spacing w:before="0" w:line="160" w:lineRule="exact"/>
                          <w:jc w:val="center"/>
                          <w:rPr>
                            <w:szCs w:val="22"/>
                            <w:rtl/>
                            <w:lang w:bidi="ar-EG"/>
                          </w:rPr>
                        </w:pPr>
                        <w:r w:rsidRPr="00B064F3">
                          <w:rPr>
                            <w:rFonts w:hint="cs"/>
                            <w:szCs w:val="22"/>
                            <w:rtl/>
                            <w:lang w:bidi="ar-EG"/>
                          </w:rPr>
                          <w:t>الرئيسي</w:t>
                        </w:r>
                      </w:p>
                    </w:txbxContent>
                  </v:textbox>
                </v:shape>
                <v:shape id="Text Box 4910" o:spid="_x0000_s1400" type="#_x0000_t202" style="position:absolute;left:14792;top:4757;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E52F00" w:rsidRPr="00B064F3" w:rsidRDefault="00E52F00" w:rsidP="001B30D9">
                        <w:pPr>
                          <w:spacing w:before="0" w:line="160" w:lineRule="exact"/>
                          <w:jc w:val="center"/>
                          <w:rPr>
                            <w:szCs w:val="22"/>
                            <w:rtl/>
                            <w:lang w:bidi="ar-EG"/>
                          </w:rPr>
                        </w:pPr>
                        <w:r>
                          <w:rPr>
                            <w:rFonts w:hint="cs"/>
                            <w:szCs w:val="22"/>
                            <w:rtl/>
                            <w:lang w:bidi="ar-EG"/>
                          </w:rPr>
                          <w:t>موسع</w:t>
                        </w:r>
                      </w:p>
                    </w:txbxContent>
                  </v:textbox>
                </v:shape>
                <v:shape id="Text Box 4909" o:spid="_x0000_s1401" type="#_x0000_t202" style="position:absolute;left:7858;top:8506;width:575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E52F00" w:rsidRPr="00F35382" w:rsidRDefault="00E52F00" w:rsidP="001B30D9">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899" o:spid="_x0000_s1402" type="#_x0000_t202" style="position:absolute;left:26589;top:5605;width:80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E52F00" w:rsidRPr="007103C8" w:rsidRDefault="00E52F00" w:rsidP="001B30D9">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v:textbox>
                </v:shape>
                <v:shape id="Text Box 4898" o:spid="_x0000_s1403" type="#_x0000_t202" style="position:absolute;left:25990;top:15868;width:942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E52F00" w:rsidRPr="00B064F3" w:rsidRDefault="00E52F00" w:rsidP="001B30D9">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v:textbox>
                </v:shape>
                <v:shape id="Text Box 11987" o:spid="_x0000_s1404" type="#_x0000_t202" style="position:absolute;left:14792;top:8405;width:3886;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E52F00" w:rsidRPr="001B30D9" w:rsidRDefault="00E52F00" w:rsidP="001B30D9">
                        <w:pPr>
                          <w:spacing w:before="0" w:line="140" w:lineRule="exact"/>
                          <w:jc w:val="center"/>
                          <w:rPr>
                            <w:spacing w:val="-6"/>
                            <w:sz w:val="16"/>
                            <w:szCs w:val="16"/>
                            <w:rtl/>
                            <w:lang w:bidi="ar-EG"/>
                          </w:rPr>
                        </w:pPr>
                        <w:r w:rsidRPr="001B30D9">
                          <w:rPr>
                            <w:rFonts w:hint="cs"/>
                            <w:spacing w:val="-6"/>
                            <w:sz w:val="16"/>
                            <w:szCs w:val="16"/>
                            <w:rtl/>
                            <w:lang w:bidi="ar-EG"/>
                          </w:rPr>
                          <w:t xml:space="preserve">جزء تردد واحد أو </w:t>
                        </w:r>
                        <w:proofErr w:type="spellStart"/>
                        <w:r w:rsidRPr="001B30D9">
                          <w:rPr>
                            <w:rFonts w:hint="cs"/>
                            <w:spacing w:val="-6"/>
                            <w:sz w:val="16"/>
                            <w:szCs w:val="16"/>
                            <w:rtl/>
                            <w:lang w:bidi="ar-EG"/>
                          </w:rPr>
                          <w:t>جزءان</w:t>
                        </w:r>
                        <w:proofErr w:type="spellEnd"/>
                        <w:r w:rsidRPr="001B30D9">
                          <w:rPr>
                            <w:rFonts w:hint="cs"/>
                            <w:spacing w:val="-6"/>
                            <w:sz w:val="16"/>
                            <w:szCs w:val="16"/>
                            <w:rtl/>
                            <w:lang w:bidi="ar-EG"/>
                          </w:rPr>
                          <w:t xml:space="preserve"> أو أربعة أجزاء</w:t>
                        </w:r>
                      </w:p>
                    </w:txbxContent>
                  </v:textbox>
                </v:shape>
                <w10:wrap anchorx="margin"/>
              </v:group>
            </w:pict>
          </mc:Fallback>
        </mc:AlternateContent>
      </w:r>
      <w:r w:rsidR="00722EEE">
        <w:object w:dxaOrig="7215" w:dyaOrig="4075">
          <v:shape id="_x0000_i1061" type="#_x0000_t75" style="width:462.75pt;height:261.75pt" o:ole="">
            <v:imagedata r:id="rId94" o:title=""/>
          </v:shape>
          <o:OLEObject Type="Embed" ProgID="CorelDraw.Graphic.16" ShapeID="_x0000_i1061" DrawAspect="Content" ObjectID="_1534165308" r:id="rId95"/>
        </w:object>
      </w:r>
    </w:p>
    <w:p w:rsidR="002A7229" w:rsidRPr="002F2643" w:rsidRDefault="002A7229" w:rsidP="000C12DC">
      <w:pPr>
        <w:pStyle w:val="TableNo"/>
        <w:rPr>
          <w:rtl/>
        </w:rPr>
      </w:pPr>
      <w:r w:rsidRPr="002F2643">
        <w:rPr>
          <w:rFonts w:hint="cs"/>
          <w:rtl/>
        </w:rPr>
        <w:lastRenderedPageBreak/>
        <w:t xml:space="preserve">الجـدول </w:t>
      </w:r>
      <w:r w:rsidRPr="002F2643">
        <w:t>19</w:t>
      </w:r>
    </w:p>
    <w:p w:rsidR="002A7229" w:rsidRPr="002F2643" w:rsidRDefault="002A7229" w:rsidP="007103C8">
      <w:pPr>
        <w:pStyle w:val="Tabletitle"/>
        <w:rPr>
          <w:rtl/>
        </w:rPr>
      </w:pPr>
      <w:r w:rsidRPr="002F2643">
        <w:rPr>
          <w:rFonts w:hint="cs"/>
          <w:rtl/>
          <w:lang w:bidi="ar-EG"/>
        </w:rPr>
        <w:t xml:space="preserve">ملخص عن طيف الموجة الهجينة الموسعة - أساليب الخدمة </w:t>
      </w:r>
      <w:r w:rsidRPr="002F2643">
        <w:t>MP2</w:t>
      </w:r>
      <w:r w:rsidRPr="002F2643">
        <w:rPr>
          <w:rFonts w:hint="cs"/>
          <w:rtl/>
          <w:lang w:bidi="ar-EG"/>
        </w:rPr>
        <w:t xml:space="preserve"> و</w:t>
      </w:r>
      <w:r w:rsidRPr="002F2643">
        <w:t>MP3</w:t>
      </w:r>
      <w:r w:rsidR="007103C8">
        <w:rPr>
          <w:lang w:bidi="ar-EG"/>
        </w:rPr>
        <w:br/>
      </w:r>
      <w:r w:rsidRPr="002F2643">
        <w:rPr>
          <w:rFonts w:hint="cs"/>
          <w:rtl/>
          <w:lang w:bidi="ar-EG"/>
        </w:rPr>
        <w:t>و</w:t>
      </w:r>
      <w:r w:rsidRPr="002F2643">
        <w:rPr>
          <w:rtl/>
          <w:lang w:bidi="ar-EG"/>
        </w:rPr>
        <w:t xml:space="preserve"> </w:t>
      </w:r>
      <w:r w:rsidRPr="002F2643">
        <w:t>MP11</w:t>
      </w:r>
      <w:r w:rsidR="00294BE6">
        <w:rPr>
          <w:rFonts w:hint="cs"/>
          <w:rtl/>
          <w:lang w:bidi="ar-EG"/>
        </w:rPr>
        <w:t xml:space="preserve"> و</w:t>
      </w:r>
      <w:r w:rsidRPr="002F2643">
        <w:t>MP12</w:t>
      </w:r>
      <w:r w:rsidR="00294BE6">
        <w:rPr>
          <w:rFonts w:hint="cs"/>
          <w:rtl/>
          <w:lang w:bidi="ar-EG"/>
        </w:rPr>
        <w:t xml:space="preserve"> و</w:t>
      </w:r>
      <w:r w:rsidRPr="002F2643">
        <w:t>MP5</w:t>
      </w:r>
      <w:r w:rsidR="00294BE6">
        <w:rPr>
          <w:rFonts w:hint="cs"/>
          <w:rtl/>
          <w:lang w:bidi="ar-EG"/>
        </w:rPr>
        <w:t xml:space="preserve"> و</w:t>
      </w:r>
      <w:r w:rsidRPr="002F2643">
        <w:t>MP6</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5"/>
        <w:gridCol w:w="993"/>
        <w:gridCol w:w="1128"/>
        <w:gridCol w:w="1187"/>
        <w:gridCol w:w="1324"/>
        <w:gridCol w:w="1099"/>
        <w:gridCol w:w="1145"/>
        <w:gridCol w:w="1488"/>
      </w:tblGrid>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z w:val="18"/>
                <w:szCs w:val="24"/>
              </w:rPr>
            </w:pPr>
            <w:r w:rsidRPr="002F2643">
              <w:rPr>
                <w:rFonts w:hint="cs"/>
                <w:sz w:val="18"/>
                <w:szCs w:val="24"/>
                <w:rtl/>
              </w:rPr>
              <w:t xml:space="preserve">النطاق </w:t>
            </w:r>
            <w:proofErr w:type="spellStart"/>
            <w:r w:rsidRPr="002F2643">
              <w:rPr>
                <w:rFonts w:hint="cs"/>
                <w:sz w:val="18"/>
                <w:szCs w:val="24"/>
                <w:rtl/>
              </w:rPr>
              <w:t>الجانب‍ي</w:t>
            </w:r>
            <w:proofErr w:type="spellEnd"/>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z w:val="18"/>
                <w:szCs w:val="24"/>
              </w:rPr>
            </w:pPr>
            <w:r w:rsidRPr="002F2643">
              <w:rPr>
                <w:rFonts w:hint="cs"/>
                <w:sz w:val="18"/>
                <w:szCs w:val="24"/>
                <w:rtl/>
              </w:rPr>
              <w:t>عدد أجزاء التردد</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z w:val="18"/>
                <w:szCs w:val="24"/>
              </w:rPr>
            </w:pPr>
            <w:r w:rsidRPr="002F2643">
              <w:rPr>
                <w:rFonts w:hint="cs"/>
                <w:sz w:val="18"/>
                <w:szCs w:val="24"/>
                <w:rtl/>
              </w:rPr>
              <w:t>ترتيب أجزاء التردد</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pacing w:val="-4"/>
                <w:sz w:val="18"/>
                <w:szCs w:val="24"/>
              </w:rPr>
            </w:pPr>
            <w:r w:rsidRPr="002F2643">
              <w:rPr>
                <w:rFonts w:hint="cs"/>
                <w:spacing w:val="-4"/>
                <w:sz w:val="18"/>
                <w:szCs w:val="24"/>
                <w:rtl/>
              </w:rPr>
              <w:t>مدى الموجات الحاملة الفرعية</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pacing w:val="-4"/>
                <w:sz w:val="18"/>
                <w:szCs w:val="24"/>
              </w:rPr>
            </w:pPr>
            <w:r w:rsidRPr="002F2643">
              <w:rPr>
                <w:rFonts w:hint="cs"/>
                <w:spacing w:val="-4"/>
                <w:sz w:val="18"/>
                <w:szCs w:val="24"/>
                <w:rtl/>
              </w:rPr>
              <w:t>ترددات الموجات الحاملة الفرعية (نسبةً إلى مركز القناة)</w:t>
            </w:r>
            <w:r w:rsidRPr="002F2643">
              <w:rPr>
                <w:spacing w:val="-4"/>
                <w:sz w:val="18"/>
                <w:szCs w:val="24"/>
              </w:rPr>
              <w:t xml:space="preserve"> </w:t>
            </w:r>
            <w:r w:rsidRPr="002F2643">
              <w:rPr>
                <w:spacing w:val="-4"/>
                <w:sz w:val="18"/>
                <w:szCs w:val="24"/>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z w:val="18"/>
                <w:szCs w:val="24"/>
              </w:rPr>
            </w:pPr>
            <w:r w:rsidRPr="002F2643">
              <w:rPr>
                <w:rFonts w:hint="cs"/>
                <w:sz w:val="18"/>
                <w:szCs w:val="24"/>
                <w:rtl/>
              </w:rPr>
              <w:t>عامل مقايسة الاتساع</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spacing w:before="60" w:after="60"/>
              <w:rPr>
                <w:sz w:val="18"/>
                <w:szCs w:val="24"/>
              </w:rPr>
            </w:pPr>
            <w:r w:rsidRPr="002F2643">
              <w:rPr>
                <w:rFonts w:hint="cs"/>
                <w:sz w:val="18"/>
                <w:szCs w:val="24"/>
                <w:rtl/>
              </w:rPr>
              <w:t>ملاحظات</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الرئيسي الأولي الأعلى</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10</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129 361</w:t>
            </w:r>
            <w:r w:rsidRPr="002F2643">
              <w:rPr>
                <w:lang w:val="fr-FR"/>
              </w:rPr>
              <w:br/>
            </w:r>
            <w:r w:rsidRPr="002F2643">
              <w:rPr>
                <w:rFonts w:hint="cs"/>
                <w:rtl/>
                <w:lang w:val="fr-FR"/>
              </w:rPr>
              <w:t>إلى</w:t>
            </w:r>
            <w:r w:rsidRPr="002F2643">
              <w:rPr>
                <w:lang w:val="fr-FR"/>
              </w:rPr>
              <w:br/>
              <w:t>198 402</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rtl/>
                <w:lang w:val="fr-FR" w:bidi="ar-EG"/>
              </w:rPr>
            </w:pPr>
            <w:r w:rsidRPr="002F2643">
              <w:rPr>
                <w:rFonts w:hint="cs"/>
                <w:rtl/>
                <w:lang w:val="fr-FR"/>
              </w:rPr>
              <w:t xml:space="preserve">الرئيسي الأولي </w:t>
            </w:r>
            <w:r w:rsidRPr="002F2643">
              <w:rPr>
                <w:rFonts w:hint="cs"/>
                <w:rtl/>
                <w:lang w:val="fr-FR" w:bidi="ar-EG"/>
              </w:rPr>
              <w:t>الأدنى</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10</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7D36E1" w:rsidP="00F211B4">
            <w:pPr>
              <w:pStyle w:val="Tabletext"/>
              <w:jc w:val="center"/>
              <w:rPr>
                <w:lang w:val="fr-FR"/>
              </w:rPr>
            </w:pPr>
            <w:r>
              <w:rPr>
                <w:rtl/>
                <w:lang w:val="fr-FR"/>
              </w:rPr>
              <w:t>-</w:t>
            </w:r>
            <w:r w:rsidR="008D5EB0" w:rsidRPr="002F2643">
              <w:rPr>
                <w:lang w:val="fr-FR"/>
              </w:rPr>
              <w:t>356</w:t>
            </w:r>
            <w:r w:rsidR="002A7229" w:rsidRPr="002F2643">
              <w:rPr>
                <w:lang w:val="fr-FR"/>
              </w:rPr>
              <w:br/>
            </w:r>
            <w:r w:rsidR="002A7229" w:rsidRPr="002F2643">
              <w:rPr>
                <w:rFonts w:hint="cs"/>
                <w:rtl/>
                <w:lang w:val="fr-FR"/>
              </w:rPr>
              <w:t>إلى</w:t>
            </w:r>
            <w:r w:rsidR="002A7229" w:rsidRPr="002F2643">
              <w:rPr>
                <w:lang w:val="fr-FR"/>
              </w:rPr>
              <w:br/>
            </w:r>
            <w:r>
              <w:rPr>
                <w:rtl/>
                <w:lang w:val="fr-FR"/>
              </w:rPr>
              <w:t>-</w:t>
            </w:r>
            <w:r w:rsidR="008D5EB0" w:rsidRPr="002F2643">
              <w:rPr>
                <w:lang w:val="fr-FR"/>
              </w:rPr>
              <w:t>546</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bidi="ar-EG"/>
              </w:rPr>
            </w:pPr>
            <w:r w:rsidRPr="002F2643">
              <w:rPr>
                <w:lang w:val="fr-FR"/>
              </w:rPr>
              <w:t>129 361</w:t>
            </w:r>
            <w:r w:rsidR="008D5EB0" w:rsidRPr="0061604F">
              <w:sym w:font="Symbol" w:char="F02D"/>
            </w:r>
            <w:r w:rsidRPr="002F2643">
              <w:rPr>
                <w:lang w:val="fr-FR"/>
              </w:rPr>
              <w:br/>
            </w:r>
            <w:r w:rsidRPr="002F2643">
              <w:rPr>
                <w:rFonts w:hint="cs"/>
                <w:rtl/>
                <w:lang w:val="fr-FR"/>
              </w:rPr>
              <w:t>إلى</w:t>
            </w:r>
            <w:r w:rsidRPr="002F2643">
              <w:rPr>
                <w:lang w:val="fr-FR"/>
              </w:rPr>
              <w:br/>
              <w:t>198 402</w:t>
            </w:r>
            <w:r w:rsidR="008D5EB0" w:rsidRPr="0061604F">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007D36E1">
              <w:rPr>
                <w:rtl/>
              </w:rPr>
              <w:t>-</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pPr>
            <w:r w:rsidRPr="002F2643">
              <w:rPr>
                <w:rFonts w:hint="cs"/>
                <w:rtl/>
              </w:rPr>
              <w:t>الموسع الأولي الأعلى (جزء من أجزاء التردد)</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337</w:t>
            </w:r>
            <w:r w:rsidRPr="002F2643">
              <w:rPr>
                <w:lang w:val="fr-FR"/>
              </w:rPr>
              <w:br/>
            </w:r>
            <w:r w:rsidRPr="002F2643">
              <w:rPr>
                <w:rFonts w:hint="cs"/>
                <w:rtl/>
                <w:lang w:val="fr-FR"/>
              </w:rPr>
              <w:t>إلى</w:t>
            </w:r>
            <w:r w:rsidRPr="002F2643">
              <w:rPr>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122 457</w:t>
            </w:r>
            <w:r w:rsidRPr="002F2643">
              <w:rPr>
                <w:lang w:val="fr-FR"/>
              </w:rPr>
              <w:br/>
            </w:r>
            <w:r w:rsidRPr="002F2643">
              <w:rPr>
                <w:rFonts w:hint="cs"/>
                <w:rtl/>
                <w:lang w:val="fr-FR"/>
              </w:rPr>
              <w:t>إلى</w:t>
            </w:r>
            <w:r w:rsidRPr="002F2643">
              <w:rPr>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6 540</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pPr>
            <w:r w:rsidRPr="002F2643">
              <w:rPr>
                <w:rFonts w:hint="cs"/>
                <w:rtl/>
              </w:rPr>
              <w:t>الموسع الأولي الأدنى (جزء من أجزاء التردد)</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7D36E1" w:rsidP="00F211B4">
            <w:pPr>
              <w:pStyle w:val="Tabletext"/>
              <w:jc w:val="center"/>
              <w:rPr>
                <w:lang w:val="fr-FR"/>
              </w:rPr>
            </w:pPr>
            <w:r>
              <w:rPr>
                <w:rtl/>
                <w:lang w:val="fr-FR"/>
              </w:rPr>
              <w:t>-</w:t>
            </w:r>
            <w:r w:rsidR="008D5EB0" w:rsidRPr="002F2643">
              <w:rPr>
                <w:lang w:val="fr-FR"/>
              </w:rPr>
              <w:t>337</w:t>
            </w:r>
            <w:r w:rsidR="002A7229" w:rsidRPr="002F2643">
              <w:rPr>
                <w:lang w:val="fr-FR"/>
              </w:rPr>
              <w:br/>
            </w:r>
            <w:r w:rsidR="002A7229" w:rsidRPr="002F2643">
              <w:rPr>
                <w:rFonts w:hint="cs"/>
                <w:rtl/>
                <w:lang w:val="fr-FR"/>
              </w:rPr>
              <w:t>إلى</w:t>
            </w:r>
            <w:r w:rsidR="002A7229" w:rsidRPr="002F2643">
              <w:rPr>
                <w:lang w:val="fr-FR"/>
              </w:rPr>
              <w:br/>
            </w:r>
            <w:r>
              <w:rPr>
                <w:rtl/>
                <w:lang w:val="fr-FR"/>
              </w:rPr>
              <w:t>-</w:t>
            </w:r>
            <w:r w:rsidR="008D5EB0" w:rsidRPr="002F2643">
              <w:rPr>
                <w:lang w:val="fr-FR"/>
              </w:rPr>
              <w:t>355</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rtl/>
                <w:lang w:val="fr-FR" w:bidi="ar-EG"/>
              </w:rPr>
            </w:pPr>
            <w:r w:rsidRPr="002F2643">
              <w:rPr>
                <w:lang w:val="fr-FR"/>
              </w:rPr>
              <w:t>122 457</w:t>
            </w:r>
            <w:r w:rsidR="008D5EB0" w:rsidRPr="0061604F">
              <w:sym w:font="Symbol" w:char="F02D"/>
            </w:r>
            <w:r w:rsidRPr="002F2643">
              <w:rPr>
                <w:lang w:val="fr-FR"/>
              </w:rPr>
              <w:br/>
            </w:r>
            <w:r w:rsidRPr="002F2643">
              <w:rPr>
                <w:rFonts w:hint="cs"/>
                <w:rtl/>
                <w:lang w:val="fr-FR"/>
              </w:rPr>
              <w:t>إلى</w:t>
            </w:r>
            <w:r w:rsidRPr="002F2643">
              <w:rPr>
                <w:lang w:val="fr-FR"/>
              </w:rPr>
              <w:br/>
              <w:t>128 997</w:t>
            </w:r>
            <w:r w:rsidR="008D5EB0" w:rsidRPr="0061604F">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6 540</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rtl/>
              </w:rPr>
            </w:pPr>
            <w:r w:rsidRPr="002F2643">
              <w:rPr>
                <w:rFonts w:hint="cs"/>
                <w:rtl/>
              </w:rPr>
              <w:t>الموسع الأولي الأعلى (</w:t>
            </w:r>
            <w:proofErr w:type="spellStart"/>
            <w:r w:rsidRPr="002F2643">
              <w:rPr>
                <w:rFonts w:hint="cs"/>
                <w:rtl/>
              </w:rPr>
              <w:t>جزءان</w:t>
            </w:r>
            <w:proofErr w:type="spellEnd"/>
            <w:r w:rsidRPr="002F2643">
              <w:rPr>
                <w:rFonts w:hint="cs"/>
                <w:rtl/>
              </w:rPr>
              <w:t xml:space="preserve"> من أجزاء التردد)</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2</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318</w:t>
            </w:r>
            <w:r w:rsidRPr="002F2643">
              <w:rPr>
                <w:lang w:val="fr-FR"/>
              </w:rPr>
              <w:br/>
            </w:r>
            <w:r w:rsidRPr="002F2643">
              <w:rPr>
                <w:rFonts w:hint="cs"/>
                <w:rtl/>
                <w:lang w:val="fr-FR"/>
              </w:rPr>
              <w:t>إلى</w:t>
            </w:r>
            <w:r w:rsidRPr="002F2643">
              <w:rPr>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115 553</w:t>
            </w:r>
            <w:r w:rsidRPr="002F2643">
              <w:rPr>
                <w:lang w:val="fr-FR"/>
              </w:rPr>
              <w:br/>
            </w:r>
            <w:r w:rsidRPr="002F2643">
              <w:rPr>
                <w:rFonts w:hint="cs"/>
                <w:rtl/>
                <w:lang w:val="fr-FR"/>
              </w:rPr>
              <w:t>إلى</w:t>
            </w:r>
            <w:r w:rsidRPr="002F2643">
              <w:rPr>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13 444</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rPr>
                <w:rtl/>
                <w:lang w:bidi="ar-EG"/>
              </w:rPr>
            </w:pPr>
            <w:r w:rsidRPr="002F2643">
              <w:rPr>
                <w:rFonts w:hint="cs"/>
                <w:rtl/>
              </w:rPr>
              <w:t>الموسع الأولي الأدنى (</w:t>
            </w:r>
            <w:proofErr w:type="spellStart"/>
            <w:r w:rsidRPr="002F2643">
              <w:rPr>
                <w:rFonts w:hint="cs"/>
                <w:rtl/>
              </w:rPr>
              <w:t>جزءان</w:t>
            </w:r>
            <w:proofErr w:type="spellEnd"/>
            <w:r w:rsidRPr="002F2643">
              <w:rPr>
                <w:rFonts w:hint="cs"/>
                <w:rtl/>
                <w:lang w:bidi="ar-EG"/>
              </w:rPr>
              <w:t xml:space="preserve"> </w:t>
            </w:r>
            <w:r w:rsidRPr="002F2643">
              <w:rPr>
                <w:rFonts w:hint="cs"/>
                <w:rtl/>
              </w:rPr>
              <w:t>من أجزاء التردد</w:t>
            </w:r>
            <w:r w:rsidRPr="002F2643">
              <w:rPr>
                <w:rFonts w:hint="cs"/>
                <w:rtl/>
                <w:lang w:bidi="ar-EG"/>
              </w:rPr>
              <w:t>)</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2</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7D36E1" w:rsidP="00F211B4">
            <w:pPr>
              <w:pStyle w:val="Tabletext"/>
              <w:jc w:val="center"/>
              <w:rPr>
                <w:lang w:val="fr-FR"/>
              </w:rPr>
            </w:pPr>
            <w:r>
              <w:rPr>
                <w:rtl/>
                <w:lang w:val="fr-FR"/>
              </w:rPr>
              <w:t>-</w:t>
            </w:r>
            <w:r w:rsidR="008D5EB0" w:rsidRPr="002F2643">
              <w:rPr>
                <w:lang w:val="fr-FR"/>
              </w:rPr>
              <w:t>318</w:t>
            </w:r>
            <w:r w:rsidR="002A7229" w:rsidRPr="002F2643">
              <w:rPr>
                <w:lang w:val="fr-FR"/>
              </w:rPr>
              <w:br/>
            </w:r>
            <w:r w:rsidR="002A7229" w:rsidRPr="002F2643">
              <w:rPr>
                <w:rFonts w:hint="cs"/>
                <w:rtl/>
                <w:lang w:val="fr-FR"/>
              </w:rPr>
              <w:t>إلى</w:t>
            </w:r>
            <w:r w:rsidR="002A7229" w:rsidRPr="002F2643">
              <w:rPr>
                <w:lang w:val="fr-FR"/>
              </w:rPr>
              <w:br/>
            </w:r>
            <w:r>
              <w:rPr>
                <w:rtl/>
                <w:lang w:val="fr-FR"/>
              </w:rPr>
              <w:t>-</w:t>
            </w:r>
            <w:r w:rsidR="008D5EB0" w:rsidRPr="002F2643">
              <w:rPr>
                <w:lang w:val="fr-FR"/>
              </w:rPr>
              <w:t>355</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bidi="ar-EG"/>
              </w:rPr>
            </w:pPr>
            <w:r w:rsidRPr="002F2643">
              <w:rPr>
                <w:lang w:val="fr-FR"/>
              </w:rPr>
              <w:t>115 553</w:t>
            </w:r>
            <w:r w:rsidR="008D5EB0" w:rsidRPr="0061604F">
              <w:sym w:font="Symbol" w:char="F02D"/>
            </w:r>
            <w:r w:rsidRPr="002F2643">
              <w:rPr>
                <w:lang w:val="fr-FR"/>
              </w:rPr>
              <w:br/>
            </w:r>
            <w:r w:rsidRPr="002F2643">
              <w:rPr>
                <w:rFonts w:hint="cs"/>
                <w:rtl/>
                <w:lang w:val="fr-FR"/>
              </w:rPr>
              <w:t>إلى</w:t>
            </w:r>
            <w:r w:rsidRPr="002F2643">
              <w:rPr>
                <w:lang w:val="fr-FR"/>
              </w:rPr>
              <w:br/>
              <w:t>128 997</w:t>
            </w:r>
            <w:r w:rsidR="008D5EB0" w:rsidRPr="0061604F">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13 444</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rPr>
                <w:rtl/>
                <w:lang w:bidi="ar-EG"/>
              </w:rPr>
            </w:pPr>
            <w:r w:rsidRPr="002F2643">
              <w:rPr>
                <w:rFonts w:hint="cs"/>
                <w:rtl/>
              </w:rPr>
              <w:t xml:space="preserve">الموسع الأولي الأعلى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4</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280</w:t>
            </w:r>
            <w:r w:rsidRPr="002F2643">
              <w:rPr>
                <w:lang w:val="fr-FR"/>
              </w:rPr>
              <w:br/>
            </w:r>
            <w:r w:rsidRPr="002F2643">
              <w:rPr>
                <w:rFonts w:hint="cs"/>
                <w:rtl/>
                <w:lang w:val="fr-FR"/>
              </w:rPr>
              <w:t>إلى</w:t>
            </w:r>
            <w:r w:rsidRPr="002F2643">
              <w:rPr>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101 744</w:t>
            </w:r>
            <w:r w:rsidRPr="002F2643">
              <w:rPr>
                <w:lang w:val="fr-FR"/>
              </w:rPr>
              <w:br/>
            </w:r>
            <w:r w:rsidRPr="002F2643">
              <w:rPr>
                <w:rFonts w:hint="cs"/>
                <w:rtl/>
                <w:lang w:val="fr-FR"/>
              </w:rPr>
              <w:t>إلى</w:t>
            </w:r>
            <w:r w:rsidRPr="002F2643">
              <w:rPr>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F211B4">
            <w:pPr>
              <w:pStyle w:val="Tabletext"/>
              <w:jc w:val="center"/>
              <w:rPr>
                <w:rtl/>
                <w:lang w:bidi="ar-EG"/>
              </w:rPr>
            </w:pPr>
            <w:r w:rsidRPr="002F2643">
              <w:rPr>
                <w:rFonts w:hint="cs"/>
                <w:rtl/>
              </w:rPr>
              <w:t xml:space="preserve">الموسع الأولي الأدنى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993"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4</w:t>
            </w:r>
          </w:p>
        </w:tc>
        <w:tc>
          <w:tcPr>
            <w:tcW w:w="112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280</w:t>
            </w:r>
            <w:r w:rsidR="008D5EB0" w:rsidRPr="0061604F">
              <w:sym w:font="Symbol" w:char="F02D"/>
            </w:r>
            <w:r w:rsidRPr="002F2643">
              <w:rPr>
                <w:lang w:val="fr-FR"/>
              </w:rPr>
              <w:br/>
            </w:r>
            <w:r w:rsidRPr="002F2643">
              <w:rPr>
                <w:rFonts w:hint="cs"/>
                <w:rtl/>
                <w:lang w:val="fr-FR"/>
              </w:rPr>
              <w:t>إلى</w:t>
            </w:r>
            <w:r w:rsidRPr="002F2643">
              <w:rPr>
                <w:lang w:val="fr-FR"/>
              </w:rPr>
              <w:br/>
              <w:t>355</w:t>
            </w:r>
            <w:r w:rsidR="008D5EB0" w:rsidRPr="0061604F">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101 744</w:t>
            </w:r>
            <w:r w:rsidR="008D5EB0" w:rsidRPr="0061604F">
              <w:sym w:font="Symbol" w:char="F02D"/>
            </w:r>
            <w:r w:rsidRPr="002F2643">
              <w:rPr>
                <w:lang w:val="fr-FR"/>
              </w:rPr>
              <w:br/>
            </w:r>
            <w:r w:rsidRPr="002F2643">
              <w:rPr>
                <w:rFonts w:hint="cs"/>
                <w:rtl/>
                <w:lang w:val="fr-FR"/>
              </w:rPr>
              <w:t>إلى</w:t>
            </w:r>
            <w:r w:rsidRPr="002F2643">
              <w:rPr>
                <w:lang w:val="fr-FR"/>
              </w:rPr>
              <w:br/>
              <w:t>128 997</w:t>
            </w:r>
            <w:r w:rsidR="008D5EB0" w:rsidRPr="0061604F">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pPr>
            <w:r w:rsidRPr="002F2643">
              <w:rPr>
                <w:i/>
                <w:iCs/>
              </w:rPr>
              <w:t>a</w:t>
            </w:r>
            <w:r w:rsidRPr="002F2643">
              <w:rPr>
                <w:position w:val="-4"/>
              </w:rPr>
              <w:t>0L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F211B4">
            <w:pPr>
              <w:pStyle w:val="Tabletext"/>
              <w:jc w:val="center"/>
              <w:rPr>
                <w:lang w:val="fr-FR"/>
              </w:rPr>
            </w:pPr>
            <w:r w:rsidRPr="002F2643">
              <w:rPr>
                <w:rFonts w:hint="cs"/>
                <w:rtl/>
                <w:lang w:val="fr-FR"/>
              </w:rPr>
              <w:t>لا يوجد</w:t>
            </w:r>
          </w:p>
        </w:tc>
      </w:tr>
    </w:tbl>
    <w:p w:rsidR="002A7229" w:rsidRPr="002F2643" w:rsidRDefault="002A7229" w:rsidP="002A7229">
      <w:pPr>
        <w:pStyle w:val="Heading1"/>
        <w:spacing w:before="600"/>
        <w:rPr>
          <w:rtl/>
          <w:lang w:bidi="ar-EG"/>
        </w:rPr>
      </w:pPr>
      <w:bookmarkStart w:id="113" w:name="_Toc460420103"/>
      <w:r w:rsidRPr="002F2643">
        <w:rPr>
          <w:lang w:bidi="ar-EG"/>
        </w:rPr>
        <w:t>7</w:t>
      </w:r>
      <w:r w:rsidRPr="002F2643">
        <w:rPr>
          <w:rFonts w:hint="cs"/>
          <w:rtl/>
          <w:lang w:bidi="ar-EG"/>
        </w:rPr>
        <w:tab/>
        <w:t>طيف الموجات الرقمية بالكامل</w:t>
      </w:r>
      <w:bookmarkEnd w:id="113"/>
    </w:p>
    <w:p w:rsidR="002A7229" w:rsidRPr="002F2643" w:rsidRDefault="002A7229" w:rsidP="002A7229">
      <w:pPr>
        <w:rPr>
          <w:rtl/>
          <w:lang w:bidi="ar-EG"/>
        </w:rPr>
      </w:pPr>
      <w:r w:rsidRPr="002F2643">
        <w:rPr>
          <w:rFonts w:hint="cs"/>
          <w:rtl/>
          <w:lang w:bidi="ar-EG"/>
        </w:rPr>
        <w:t>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أخْلَته الإشارة التماثلية. ويظهر طيف الموجة الرقمية بالكامل في</w:t>
      </w:r>
      <w:r w:rsidRPr="002F2643">
        <w:rPr>
          <w:rFonts w:hint="eastAsia"/>
          <w:rtl/>
          <w:lang w:bidi="ar-EG"/>
        </w:rPr>
        <w:t> </w:t>
      </w:r>
      <w:r w:rsidRPr="002F2643">
        <w:rPr>
          <w:rFonts w:hint="cs"/>
          <w:rtl/>
          <w:lang w:bidi="ar-EG"/>
        </w:rPr>
        <w:t>الشكل</w:t>
      </w:r>
      <w:r w:rsidRPr="002F2643">
        <w:rPr>
          <w:rFonts w:hint="eastAsia"/>
          <w:rtl/>
          <w:lang w:bidi="ar-EG"/>
        </w:rPr>
        <w:t> </w:t>
      </w:r>
      <w:r w:rsidRPr="002F2643">
        <w:rPr>
          <w:lang w:bidi="ar-EG"/>
        </w:rPr>
        <w:t>37</w:t>
      </w:r>
      <w:r w:rsidRPr="002F2643">
        <w:rPr>
          <w:rFonts w:hint="cs"/>
          <w:rtl/>
          <w:lang w:bidi="ar-EG"/>
        </w:rPr>
        <w:t>.</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37</w:t>
      </w:r>
    </w:p>
    <w:p w:rsidR="002A7229" w:rsidRDefault="002A7229" w:rsidP="00294BE6">
      <w:pPr>
        <w:pStyle w:val="FigureTitle0"/>
      </w:pPr>
      <w:r w:rsidRPr="002F2643">
        <w:rPr>
          <w:rFonts w:hint="cs"/>
          <w:rtl/>
          <w:lang w:val="en-GB"/>
        </w:rPr>
        <w:t xml:space="preserve">طيف الموجة الرقمية بالكامل </w:t>
      </w:r>
      <w:r w:rsidRPr="002F2643">
        <w:rPr>
          <w:rtl/>
        </w:rPr>
        <w:t>–</w:t>
      </w:r>
      <w:r w:rsidRPr="002F2643">
        <w:rPr>
          <w:rFonts w:hint="cs"/>
          <w:rtl/>
        </w:rPr>
        <w:t xml:space="preserve"> أساليب الخدمة </w:t>
      </w:r>
      <w:r w:rsidRPr="002F2643">
        <w:t>MP5</w:t>
      </w:r>
      <w:r w:rsidRPr="002F2643">
        <w:rPr>
          <w:rFonts w:hint="cs"/>
          <w:rtl/>
        </w:rPr>
        <w:t xml:space="preserve"> و</w:t>
      </w:r>
      <w:r w:rsidRPr="002F2643">
        <w:t>MP6</w:t>
      </w:r>
      <w:r w:rsidR="00294BE6">
        <w:rPr>
          <w:rFonts w:hint="cs"/>
          <w:rtl/>
        </w:rPr>
        <w:t xml:space="preserve"> و</w:t>
      </w:r>
      <w:r w:rsidRPr="002F2643">
        <w:t>MP12</w:t>
      </w:r>
      <w:r w:rsidR="00294BE6">
        <w:rPr>
          <w:rFonts w:hint="cs"/>
          <w:rtl/>
        </w:rPr>
        <w:t xml:space="preserve"> و</w:t>
      </w:r>
      <w:r w:rsidRPr="002F2643">
        <w:t>MS1</w:t>
      </w:r>
      <w:r w:rsidRPr="002F2643">
        <w:rPr>
          <w:rFonts w:hint="cs"/>
          <w:rtl/>
        </w:rPr>
        <w:t xml:space="preserve"> حتى </w:t>
      </w:r>
      <w:r w:rsidRPr="002F2643">
        <w:t>MS4</w:t>
      </w:r>
    </w:p>
    <w:p w:rsidR="00DF57BD" w:rsidRPr="00DF57BD" w:rsidRDefault="002C5220" w:rsidP="00DF57BD">
      <w:pPr>
        <w:keepNext/>
        <w:rPr>
          <w:rtl/>
          <w:lang w:val="fr-FR" w:eastAsia="fr-FR" w:bidi="ar-EG"/>
        </w:rPr>
      </w:pPr>
      <w:r w:rsidRPr="002F2643">
        <w:rPr>
          <w:rFonts w:hint="cs"/>
          <w:noProof/>
          <w:rtl/>
        </w:rPr>
        <mc:AlternateContent>
          <mc:Choice Requires="wpg">
            <w:drawing>
              <wp:anchor distT="0" distB="0" distL="114300" distR="114300" simplePos="0" relativeHeight="251579392" behindDoc="0" locked="0" layoutInCell="1" allowOverlap="1" wp14:anchorId="2BAA8060" wp14:editId="470BA1F7">
                <wp:simplePos x="0" y="0"/>
                <wp:positionH relativeFrom="column">
                  <wp:posOffset>-29527</wp:posOffset>
                </wp:positionH>
                <wp:positionV relativeFrom="paragraph">
                  <wp:posOffset>76200</wp:posOffset>
                </wp:positionV>
                <wp:extent cx="6214821" cy="3219455"/>
                <wp:effectExtent l="0" t="0" r="14605" b="0"/>
                <wp:wrapNone/>
                <wp:docPr id="935" name="Group 935"/>
                <wp:cNvGraphicFramePr/>
                <a:graphic xmlns:a="http://schemas.openxmlformats.org/drawingml/2006/main">
                  <a:graphicData uri="http://schemas.microsoft.com/office/word/2010/wordprocessingGroup">
                    <wpg:wgp>
                      <wpg:cNvGrpSpPr/>
                      <wpg:grpSpPr>
                        <a:xfrm>
                          <a:off x="0" y="0"/>
                          <a:ext cx="6214821" cy="3219455"/>
                          <a:chOff x="-95140" y="0"/>
                          <a:chExt cx="6214821" cy="3219455"/>
                        </a:xfrm>
                      </wpg:grpSpPr>
                      <wps:wsp>
                        <wps:cNvPr id="936" name="Text Box 5295"/>
                        <wps:cNvSpPr txBox="1">
                          <a:spLocks noChangeArrowheads="1"/>
                        </wps:cNvSpPr>
                        <wps:spPr bwMode="auto">
                          <a:xfrm>
                            <a:off x="1694110" y="928933"/>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37" name="Text Box 5290"/>
                        <wps:cNvSpPr txBox="1">
                          <a:spLocks noChangeArrowheads="1"/>
                        </wps:cNvSpPr>
                        <wps:spPr bwMode="auto">
                          <a:xfrm>
                            <a:off x="3755935" y="0"/>
                            <a:ext cx="9677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 xml:space="preserve">نطاق </w:t>
                              </w:r>
                              <w:proofErr w:type="spellStart"/>
                              <w:r>
                                <w:rPr>
                                  <w:rFonts w:hint="cs"/>
                                  <w:sz w:val="16"/>
                                  <w:szCs w:val="22"/>
                                  <w:rtl/>
                                  <w:lang w:bidi="ar-EG"/>
                                </w:rPr>
                                <w:t>جانب‍ي</w:t>
                              </w:r>
                              <w:proofErr w:type="spellEnd"/>
                              <w:r>
                                <w:rPr>
                                  <w:rFonts w:hint="cs"/>
                                  <w:sz w:val="16"/>
                                  <w:szCs w:val="22"/>
                                  <w:rtl/>
                                  <w:lang w:bidi="ar-EG"/>
                                </w:rPr>
                                <w:t xml:space="preserve"> رقمي أعلى</w:t>
                              </w:r>
                            </w:p>
                          </w:txbxContent>
                        </wps:txbx>
                        <wps:bodyPr rot="0" vert="horz" wrap="square" lIns="0" tIns="0" rIns="0" bIns="0" anchor="t" anchorCtr="0" upright="1">
                          <a:noAutofit/>
                        </wps:bodyPr>
                      </wps:wsp>
                      <wps:wsp>
                        <wps:cNvPr id="938" name="Text Box 5291"/>
                        <wps:cNvSpPr txBox="1">
                          <a:spLocks noChangeArrowheads="1"/>
                        </wps:cNvSpPr>
                        <wps:spPr bwMode="auto">
                          <a:xfrm>
                            <a:off x="5585011" y="21911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39" name="Text Box 5287"/>
                        <wps:cNvSpPr txBox="1">
                          <a:spLocks noChangeArrowheads="1"/>
                        </wps:cNvSpPr>
                        <wps:spPr bwMode="auto">
                          <a:xfrm>
                            <a:off x="4704177" y="228424"/>
                            <a:ext cx="3549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940" name="Text Box 5285"/>
                        <wps:cNvSpPr txBox="1">
                          <a:spLocks noChangeArrowheads="1"/>
                        </wps:cNvSpPr>
                        <wps:spPr bwMode="auto">
                          <a:xfrm>
                            <a:off x="3411639" y="228434"/>
                            <a:ext cx="443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941" name="Text Box 5289"/>
                        <wps:cNvSpPr txBox="1">
                          <a:spLocks noChangeArrowheads="1"/>
                        </wps:cNvSpPr>
                        <wps:spPr bwMode="auto">
                          <a:xfrm>
                            <a:off x="1201003" y="0"/>
                            <a:ext cx="9677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 xml:space="preserve">نطاق </w:t>
                              </w:r>
                              <w:proofErr w:type="spellStart"/>
                              <w:r>
                                <w:rPr>
                                  <w:rFonts w:hint="cs"/>
                                  <w:sz w:val="16"/>
                                  <w:szCs w:val="22"/>
                                  <w:rtl/>
                                  <w:lang w:bidi="ar-EG"/>
                                </w:rPr>
                                <w:t>جانب‍ي</w:t>
                              </w:r>
                              <w:proofErr w:type="spellEnd"/>
                              <w:r>
                                <w:rPr>
                                  <w:rFonts w:hint="cs"/>
                                  <w:sz w:val="16"/>
                                  <w:szCs w:val="22"/>
                                  <w:rtl/>
                                  <w:lang w:bidi="ar-EG"/>
                                </w:rPr>
                                <w:t xml:space="preserve"> رقمي أدنى</w:t>
                              </w:r>
                            </w:p>
                          </w:txbxContent>
                        </wps:txbx>
                        <wps:bodyPr rot="0" vert="horz" wrap="square" lIns="0" tIns="0" rIns="0" bIns="0" anchor="t" anchorCtr="0" upright="1">
                          <a:noAutofit/>
                        </wps:bodyPr>
                      </wps:wsp>
                      <wps:wsp>
                        <wps:cNvPr id="942" name="Text Box 5286"/>
                        <wps:cNvSpPr txBox="1">
                          <a:spLocks noChangeArrowheads="1"/>
                        </wps:cNvSpPr>
                        <wps:spPr bwMode="auto">
                          <a:xfrm>
                            <a:off x="2199483" y="235429"/>
                            <a:ext cx="307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943" name="Text Box 5288"/>
                        <wps:cNvSpPr txBox="1">
                          <a:spLocks noChangeArrowheads="1"/>
                        </wps:cNvSpPr>
                        <wps:spPr bwMode="auto">
                          <a:xfrm>
                            <a:off x="956881" y="235438"/>
                            <a:ext cx="307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944" name="Text Box 5292"/>
                        <wps:cNvSpPr txBox="1">
                          <a:spLocks noChangeArrowheads="1"/>
                        </wps:cNvSpPr>
                        <wps:spPr bwMode="auto">
                          <a:xfrm>
                            <a:off x="-95140" y="397997"/>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45" name="Text Box 5300"/>
                        <wps:cNvSpPr txBox="1">
                          <a:spLocks noChangeArrowheads="1"/>
                        </wps:cNvSpPr>
                        <wps:spPr bwMode="auto">
                          <a:xfrm>
                            <a:off x="1386767" y="853910"/>
                            <a:ext cx="307340" cy="17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46" name="Text Box 5299"/>
                        <wps:cNvSpPr txBox="1">
                          <a:spLocks noChangeArrowheads="1"/>
                        </wps:cNvSpPr>
                        <wps:spPr bwMode="auto">
                          <a:xfrm>
                            <a:off x="777053" y="703254"/>
                            <a:ext cx="3073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47" name="Text Box 5302"/>
                        <wps:cNvSpPr txBox="1">
                          <a:spLocks noChangeArrowheads="1"/>
                        </wps:cNvSpPr>
                        <wps:spPr bwMode="auto">
                          <a:xfrm>
                            <a:off x="607325" y="1334483"/>
                            <a:ext cx="6172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F35382" w:rsidRDefault="00E52F00" w:rsidP="002A7229">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48" name="Text Box 5307"/>
                        <wps:cNvSpPr txBox="1">
                          <a:spLocks noChangeArrowheads="1"/>
                        </wps:cNvSpPr>
                        <wps:spPr bwMode="auto">
                          <a:xfrm>
                            <a:off x="1367851" y="1348998"/>
                            <a:ext cx="341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D25C6" w:rsidRDefault="00E52F00" w:rsidP="002A7229">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949" name="Text Box 11989"/>
                        <wps:cNvSpPr txBox="1">
                          <a:spLocks noChangeArrowheads="1"/>
                        </wps:cNvSpPr>
                        <wps:spPr bwMode="auto">
                          <a:xfrm>
                            <a:off x="3900577" y="1300899"/>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0" name="Text Box 5297"/>
                        <wps:cNvSpPr txBox="1">
                          <a:spLocks noChangeArrowheads="1"/>
                        </wps:cNvSpPr>
                        <wps:spPr bwMode="auto">
                          <a:xfrm>
                            <a:off x="4882269" y="457910"/>
                            <a:ext cx="3073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1" name="Text Box 5298"/>
                        <wps:cNvSpPr txBox="1">
                          <a:spLocks noChangeArrowheads="1"/>
                        </wps:cNvSpPr>
                        <wps:spPr bwMode="auto">
                          <a:xfrm>
                            <a:off x="4265319" y="692683"/>
                            <a:ext cx="307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2" name="Text Box 5301"/>
                        <wps:cNvSpPr txBox="1">
                          <a:spLocks noChangeArrowheads="1"/>
                        </wps:cNvSpPr>
                        <wps:spPr bwMode="auto">
                          <a:xfrm>
                            <a:off x="4723678" y="1326287"/>
                            <a:ext cx="6019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D5EB0" w:rsidRDefault="00E52F00" w:rsidP="002A7229">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4" name="Text Box 5305"/>
                        <wps:cNvSpPr txBox="1">
                          <a:spLocks noChangeArrowheads="1"/>
                        </wps:cNvSpPr>
                        <wps:spPr bwMode="auto">
                          <a:xfrm>
                            <a:off x="1789995" y="1726698"/>
                            <a:ext cx="3638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D25C6" w:rsidRDefault="00E52F00" w:rsidP="002A7229">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955" name="Text Box 5296"/>
                        <wps:cNvSpPr txBox="1">
                          <a:spLocks noChangeArrowheads="1"/>
                        </wps:cNvSpPr>
                        <wps:spPr bwMode="auto">
                          <a:xfrm>
                            <a:off x="3843948" y="961221"/>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56" name="Text Box 5310"/>
                        <wps:cNvSpPr txBox="1">
                          <a:spLocks noChangeArrowheads="1"/>
                        </wps:cNvSpPr>
                        <wps:spPr bwMode="auto">
                          <a:xfrm>
                            <a:off x="3258659" y="1109138"/>
                            <a:ext cx="3073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7" name="Text Box 5309"/>
                        <wps:cNvSpPr txBox="1">
                          <a:spLocks noChangeArrowheads="1"/>
                        </wps:cNvSpPr>
                        <wps:spPr bwMode="auto">
                          <a:xfrm>
                            <a:off x="2414313" y="1109152"/>
                            <a:ext cx="307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8" name="Text Box 5303"/>
                        <wps:cNvSpPr txBox="1">
                          <a:spLocks noChangeArrowheads="1"/>
                        </wps:cNvSpPr>
                        <wps:spPr bwMode="auto">
                          <a:xfrm>
                            <a:off x="3125928" y="1699541"/>
                            <a:ext cx="5753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D5EB0" w:rsidRDefault="00E52F00" w:rsidP="002A7229">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9" name="Text Box 5304"/>
                        <wps:cNvSpPr txBox="1">
                          <a:spLocks noChangeArrowheads="1"/>
                        </wps:cNvSpPr>
                        <wps:spPr bwMode="auto">
                          <a:xfrm>
                            <a:off x="2269670" y="1731255"/>
                            <a:ext cx="5753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D5EB0" w:rsidRDefault="00E52F00" w:rsidP="002A7229">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60" name="Text Box 5306"/>
                        <wps:cNvSpPr txBox="1">
                          <a:spLocks noChangeArrowheads="1"/>
                        </wps:cNvSpPr>
                        <wps:spPr bwMode="auto">
                          <a:xfrm>
                            <a:off x="4265322" y="1341882"/>
                            <a:ext cx="3416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6D25C6" w:rsidRDefault="00E52F00" w:rsidP="002A7229">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961" name="Text Box 5294"/>
                        <wps:cNvSpPr txBox="1">
                          <a:spLocks noChangeArrowheads="1"/>
                        </wps:cNvSpPr>
                        <wps:spPr bwMode="auto">
                          <a:xfrm>
                            <a:off x="1528844" y="2831201"/>
                            <a:ext cx="534670" cy="38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D5EB0" w:rsidRDefault="00E52F00" w:rsidP="005702C6">
                              <w:pPr>
                                <w:shd w:val="clear" w:color="auto" w:fill="FFFFFF" w:themeFill="background1"/>
                                <w:spacing w:before="0" w:after="40" w:line="200" w:lineRule="exact"/>
                                <w:jc w:val="center"/>
                                <w:rPr>
                                  <w:sz w:val="12"/>
                                  <w:szCs w:val="18"/>
                                  <w:rtl/>
                                  <w:lang w:bidi="ar-EG"/>
                                </w:rPr>
                              </w:pPr>
                              <w:r w:rsidRPr="008D5EB0">
                                <w:rPr>
                                  <w:rFonts w:hint="cs"/>
                                  <w:sz w:val="12"/>
                                  <w:szCs w:val="18"/>
                                  <w:rtl/>
                                  <w:lang w:bidi="ar-EG"/>
                                </w:rPr>
                                <w:t>موجة حاملة فرعية مرجعية إضافية</w:t>
                              </w:r>
                            </w:p>
                          </w:txbxContent>
                        </wps:txbx>
                        <wps:bodyPr rot="0" vert="horz" wrap="square" lIns="0" tIns="0" rIns="0" bIns="0" anchor="t" anchorCtr="0" upright="1">
                          <a:noAutofit/>
                        </wps:bodyPr>
                      </wps:wsp>
                      <wps:wsp>
                        <wps:cNvPr id="962" name="Text Box 5293"/>
                        <wps:cNvSpPr txBox="1">
                          <a:spLocks noChangeArrowheads="1"/>
                        </wps:cNvSpPr>
                        <wps:spPr bwMode="auto">
                          <a:xfrm>
                            <a:off x="3876634" y="2761187"/>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8D5EB0" w:rsidRDefault="00E52F00" w:rsidP="002A7229">
                              <w:pPr>
                                <w:spacing w:before="0" w:after="40" w:line="200" w:lineRule="exact"/>
                                <w:jc w:val="center"/>
                                <w:rPr>
                                  <w:sz w:val="12"/>
                                  <w:szCs w:val="18"/>
                                  <w:rtl/>
                                  <w:lang w:bidi="ar-EG"/>
                                </w:rPr>
                              </w:pPr>
                              <w:r w:rsidRPr="008D5EB0">
                                <w:rPr>
                                  <w:rFonts w:hint="cs"/>
                                  <w:sz w:val="12"/>
                                  <w:szCs w:val="18"/>
                                  <w:rtl/>
                                  <w:lang w:bidi="ar-EG"/>
                                </w:rPr>
                                <w:t>موجة حاملة فرعية مرجعية إضافية</w:t>
                              </w:r>
                            </w:p>
                          </w:txbxContent>
                        </wps:txbx>
                        <wps:bodyPr rot="0" vert="horz" wrap="square" lIns="0" tIns="0" rIns="0" bIns="0" anchor="t" anchorCtr="0" upright="1">
                          <a:noAutofit/>
                        </wps:bodyPr>
                      </wps:wsp>
                      <wps:wsp>
                        <wps:cNvPr id="964" name="Text Box 11989"/>
                        <wps:cNvSpPr txBox="1">
                          <a:spLocks noChangeArrowheads="1"/>
                        </wps:cNvSpPr>
                        <wps:spPr bwMode="auto">
                          <a:xfrm>
                            <a:off x="1779020" y="1367577"/>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65" name="Text Box 11991"/>
                        <wps:cNvSpPr txBox="1">
                          <a:spLocks noChangeArrowheads="1"/>
                        </wps:cNvSpPr>
                        <wps:spPr bwMode="auto">
                          <a:xfrm>
                            <a:off x="3155394" y="2760539"/>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B064F3" w:rsidRDefault="00E52F00" w:rsidP="008D5EB0">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AA8060" id="Group 935" o:spid="_x0000_s1405" style="position:absolute;left:0;text-align:left;margin-left:-2.3pt;margin-top:6pt;width:489.35pt;height:253.5pt;z-index:251579392;mso-width-relative:margin;mso-height-relative:margin" coordorigin="-951" coordsize="62148,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3HFggAACh4AAAOAAAAZHJzL2Uyb0RvYy54bWzsXduO2zYQfS/QfxD07li8k0a8RbJeBwXS&#10;NkDSD9Dasi3UllRJG29a9N87JCX6prRFAjAFxH3Y1cqyRI7Io5kzh6OXPzwf9tHHrG7yspjH6EUS&#10;R1mxKtd5sZ3Hv35YTmQcNW1arNN9WWTz+FPWxD/cff/dy2M1y3C5K/frrI7gJEUzO1bzeNe21Ww6&#10;bVa77JA2L8oqK+DDTVkf0hb+rbfTdZ0e4eyH/RQnCZ8ey3pd1eUqaxrYu7Afxnfm/JtNtmp/2Wya&#10;rI328xja1prftfn9qH9P716ms22dVrt81TUj/YJWHNK8gIu6Uy3SNo2e6vzmVId8VZdNuWlfrMrD&#10;tNxs8lVm+gC9QclVb97U5VNl+rKdHbeVMxOY9spOX3za1c8f39VRvp7HirA4KtID3CRz3UjvAPMc&#10;q+0MjnpTV++rd3W3Y2v/0z1+3tQH/Rf6Ej0bw35yhs2e22gFOzlGVGIURyv4jGCkKDPnTmerHdwf&#10;/b2JYojCHTp9ebV7+JevT/urT3UjXZuOFYyl5mSu5uvM9X6XVpm5C402hDMX7831QXfzdfkcMaw6&#10;k5kjtb2i9hk+gZlhRkdTvS1XvzVRUd7v0mKbvarr8rjL0jU0EWljQ0fcV7Xpm1mjT/J4/Klcw41J&#10;n9rSnOjK6IgripC1nsJSEWIHdm9/ypTQxtXmxwRpQ+uL9eZLZ1XdtG+y8hDpjXlcw7wx10k/vm1a&#10;e2h/iL7XRbnM93vYn872xcUOOKfdA5eGr+rPdCPMVPhTJepBPkg6oZg/TGiyWExeLe/phC+RYAuy&#10;uL9foL/0dRGd7fL1Oiv0Zfppieh/u48dQNgJ5SZmU+7ztT6dblJTbx/v93X0MQVYWJqfziBnh00v&#10;m2HsBX256hLCNHmN1WTJpZjQJWUTJRI5SZB6rXhCFV0sL7v0Ni+yr+9SdIQZyzCzw+qzfUvMz23f&#10;0tkhbwF49/lhHkt3UDrTg/GhWJtb26b53m6fmUI3/2QKuN39jTZDV49WO27b58dngyuEYn19PZYf&#10;y/UnGM11CUMMRiM8NmBjV9Z/xNERIHgeN78/pXUWR/sfC5gRcEjbb9T9xmO/kRYr+Oo8buPIbt63&#10;Ftefqjrf7uDMds4V5SuYNZvcDONTK7q5Bjhh2+YBMMQQYJiZeDbr/QAGEYwZwD/BrZ6mGqsVFyes&#10;SFAHaQErAlb4wArz4DrN0tFiBbjN1hc7dy6Mi+AdKxiTLEHgvGnnASnwHjSe2+e6BgxGKBedc0HB&#10;tcDBuQjOhTfnwgzGABhEDQCGFL3nBXGLv2iEioQiAd6OBgwsKb4CDMKo4hBsmmgEU2RjweBhBA/D&#10;h4fhIvRxRyOaDrjxMKQzjlfAIEBecI1gHWCQK8CglMgeMIA7IsB0gAcSACMAhg/A4P1DdOSAARHA&#10;LWCo3jheAQNpsjwh52zxMH0hsQxYEaIRb9GIc7hHjhV4CCsckHrFCqAsFJUWKzCEHthA1om+IIkg&#10;fW4ESUGAUw/ORciNeMqNyP75OXLAgPl561w443gFDMW4lB3dCXhBTCs+gxchGAm5VK+5VOdvjxwv&#10;6ABeKJdo9ooXZ8oVooRSxgc84UVIj8zORBVBewGZM3/aC+bkBSPHC6dtO+VTSeKM4xUvEJCZgtv0&#10;iGREWTbzBBgXAYmgGFKvISAJAYmfgIQ5jcHIAWNQ3em8L6+AIYRImCUwRAL8xFV25AIvZKLJjIAX&#10;AS884YXzuUeOFwPiTpI443jFCw6MJrCYOpuKCKGa/ARAODkYHAkMIi2rv5BAdwTACCkSXykSeJDB&#10;YAyCLTqg8IQneW8cr4CBCBcSPD+LGFQqdc15UtBndIiBFEmCixHWj3hbP2L93YAY9FbiiZCS3yYm&#10;ISpJWKfxRMCkAGZcOhnnUQnGSoJCPEQlISrxFJU4HeO4oxKgf2/TqjZB4X0ZCZUSY25FnpSJf6Y9&#10;JajCA2CEqMRbVOK0SSMHjCGRp40G/AMG5owgCxhcYX5NY5x7GIhzEjyMEJT4C0pcpD5ywBhQepLE&#10;JZG80hhUYE1kdDQG5tiufzsjPqEqA+jBLfGZUFinFmKSUAbDUxkM5tSMI0eMAekWSVzA5hUxkADe&#10;Amr2GOJTYM5viE9OJCxPNYgRiM8g3vIr3nLU3sgRY0C8hZWL2LwiBpGUwHISgxiKIwxFzS5yq6HS&#10;VlB7AkyeF+Typ/a0ifyQKWED4q1u0bh3FgOUGLB23bIYUKJPgfrzEjEuaAwpoGhcCEpCUOIpKOEu&#10;Uh+5izEo33L+l1cXAyriQIkLq/c0iMGMjOxEY5wjBgZBqNWxh3IYoRyGh3IY3GkaR44Yg/otJ27z&#10;ihgEYQZlfy2NwYHQoFdRCROQSemJT1jRGvRbIVXiLVXC3aQYOWLc6rcYSCm1t+89KtFKDFO0U2vE&#10;hcYPQ8CefIwLxMCSBx8jIIY/xHCTYtyIAVTAjXyLJN+G+ISS/YxgyPaaVSUUgZrriscIGvEL2i+8&#10;Y8DjOneoDhlWleja/YP6LQenXqMSxLCUFLK9uqqnBB/DykLOfIyzwuEE8MQK/QOPEXgMHzyGe4yO&#10;3McYEHBh5UI2r4hBpAAdZ4cYgiMox3fpY4RaOpepxeBj+PQxguTTvCeO3wq4vt06NHjPgNJvHLFh&#10;CRd6TdqFIOMiWRLWoYVyfT7Lb/Gg+bSQcavgAshQLvns18uAF46AhsvGJYJDaZ2rpatMIqq6bAkB&#10;yLBSsxCXhLjER1ziRAf/17jEvGwVXkdr3sDRvTpXv+/2/H/zdsXTC37v/gYAAP//AwBQSwMEFAAG&#10;AAgAAAAhAEegVzLgAAAACQEAAA8AAABkcnMvZG93bnJldi54bWxMj8FOwzAQRO9I/IO1SNxax6Ut&#10;NMSpqgo4VUi0SIibG2+TqPE6it0k/XuWExx3ZjT7JluPrhE9dqH2pEFNExBIhbc1lRo+D6+TJxAh&#10;GrKm8YQarhhgnd/eZCa1fqAP7PexFFxCITUaqhjbVMpQVOhMmPoWib2T75yJfHaltJ0ZuNw1cpYk&#10;S+lMTfyhMi1uKyzO+4vT8DaYYfOgXvrd+bS9fh8W7187hVrf342bZxARx/gXhl98RoecmY7+QjaI&#10;RsNkvuQk6zOexP7qca5AHDUs1CoBmWfy/4L8BwAA//8DAFBLAQItABQABgAIAAAAIQC2gziS/gAA&#10;AOEBAAATAAAAAAAAAAAAAAAAAAAAAABbQ29udGVudF9UeXBlc10ueG1sUEsBAi0AFAAGAAgAAAAh&#10;ADj9If/WAAAAlAEAAAsAAAAAAAAAAAAAAAAALwEAAF9yZWxzLy5yZWxzUEsBAi0AFAAGAAgAAAAh&#10;AMSAHccWCAAAKHgAAA4AAAAAAAAAAAAAAAAALgIAAGRycy9lMm9Eb2MueG1sUEsBAi0AFAAGAAgA&#10;AAAhAEegVzLgAAAACQEAAA8AAAAAAAAAAAAAAAAAcAoAAGRycy9kb3ducmV2LnhtbFBLBQYAAAAA&#10;BAAEAPMAAAB9CwAAAAA=&#10;">
                <v:shape id="Text Box 5295" o:spid="_x0000_s1406" type="#_x0000_t202" style="position:absolute;left:16941;top:9289;width:45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E52F00" w:rsidRPr="00B064F3" w:rsidRDefault="00E52F00" w:rsidP="002A7229">
                        <w:pPr>
                          <w:spacing w:before="0" w:line="260" w:lineRule="exact"/>
                          <w:jc w:val="center"/>
                          <w:rPr>
                            <w:sz w:val="16"/>
                            <w:szCs w:val="22"/>
                            <w:rtl/>
                            <w:lang w:bidi="ar-EG"/>
                          </w:rPr>
                        </w:pPr>
                        <w:r>
                          <w:rPr>
                            <w:rFonts w:hint="cs"/>
                            <w:sz w:val="16"/>
                            <w:szCs w:val="22"/>
                            <w:rtl/>
                            <w:lang w:bidi="ar-EG"/>
                          </w:rPr>
                          <w:t>محمي</w:t>
                        </w:r>
                      </w:p>
                    </w:txbxContent>
                  </v:textbox>
                </v:shape>
                <v:shape id="Text Box 5290" o:spid="_x0000_s1407" type="#_x0000_t202" style="position:absolute;left:37559;width:967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 xml:space="preserve">نطاق </w:t>
                        </w:r>
                        <w:proofErr w:type="spellStart"/>
                        <w:r>
                          <w:rPr>
                            <w:rFonts w:hint="cs"/>
                            <w:sz w:val="16"/>
                            <w:szCs w:val="22"/>
                            <w:rtl/>
                            <w:lang w:bidi="ar-EG"/>
                          </w:rPr>
                          <w:t>جانب‍ي</w:t>
                        </w:r>
                        <w:proofErr w:type="spellEnd"/>
                        <w:r>
                          <w:rPr>
                            <w:rFonts w:hint="cs"/>
                            <w:sz w:val="16"/>
                            <w:szCs w:val="22"/>
                            <w:rtl/>
                            <w:lang w:bidi="ar-EG"/>
                          </w:rPr>
                          <w:t xml:space="preserve"> رقمي أعلى</w:t>
                        </w:r>
                      </w:p>
                    </w:txbxContent>
                  </v:textbox>
                </v:shape>
                <v:shape id="Text Box 5291" o:spid="_x0000_s1408" type="#_x0000_t202" style="position:absolute;left:55850;top:2191;width:53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87" o:spid="_x0000_s1409" type="#_x0000_t202" style="position:absolute;left:47041;top:2284;width:3550;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أولي</w:t>
                        </w:r>
                      </w:p>
                    </w:txbxContent>
                  </v:textbox>
                </v:shape>
                <v:shape id="Text Box 5285" o:spid="_x0000_s1410" type="#_x0000_t202" style="position:absolute;left:34116;top:2284;width:443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ثانوي</w:t>
                        </w:r>
                      </w:p>
                    </w:txbxContent>
                  </v:textbox>
                </v:shape>
                <v:shape id="Text Box 5289" o:spid="_x0000_s1411" type="#_x0000_t202" style="position:absolute;left:12010;width:9677;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 xml:space="preserve">نطاق </w:t>
                        </w:r>
                        <w:proofErr w:type="spellStart"/>
                        <w:r>
                          <w:rPr>
                            <w:rFonts w:hint="cs"/>
                            <w:sz w:val="16"/>
                            <w:szCs w:val="22"/>
                            <w:rtl/>
                            <w:lang w:bidi="ar-EG"/>
                          </w:rPr>
                          <w:t>جانب‍ي</w:t>
                        </w:r>
                        <w:proofErr w:type="spellEnd"/>
                        <w:r>
                          <w:rPr>
                            <w:rFonts w:hint="cs"/>
                            <w:sz w:val="16"/>
                            <w:szCs w:val="22"/>
                            <w:rtl/>
                            <w:lang w:bidi="ar-EG"/>
                          </w:rPr>
                          <w:t xml:space="preserve"> رقمي أدنى</w:t>
                        </w:r>
                      </w:p>
                    </w:txbxContent>
                  </v:textbox>
                </v:shape>
                <v:shape id="Text Box 5286" o:spid="_x0000_s1412" type="#_x0000_t202" style="position:absolute;left:21994;top:2354;width:307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ثانوي</w:t>
                        </w:r>
                      </w:p>
                    </w:txbxContent>
                  </v:textbox>
                </v:shape>
                <v:shape id="Text Box 5288" o:spid="_x0000_s1413" type="#_x0000_t202" style="position:absolute;left:9568;top:2354;width:307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أولي</w:t>
                        </w:r>
                      </w:p>
                    </w:txbxContent>
                  </v:textbox>
                </v:shape>
                <v:shape id="Text Box 5292" o:spid="_x0000_s1414" type="#_x0000_t202" style="position:absolute;left:-951;top:3979;width:5346;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300" o:spid="_x0000_s1415" type="#_x0000_t202" style="position:absolute;left:13867;top:8539;width:3074;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v:textbox>
                </v:shape>
                <v:shape id="Text Box 5299" o:spid="_x0000_s1416" type="#_x0000_t202" style="position:absolute;left:7770;top:7032;width:307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v:textbox>
                </v:shape>
                <v:shape id="Text Box 5302" o:spid="_x0000_s1417" type="#_x0000_t202" style="position:absolute;left:6073;top:13344;width:61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rsidR="00E52F00" w:rsidRPr="00F35382" w:rsidRDefault="00E52F00" w:rsidP="002A7229">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7" o:spid="_x0000_s1418" type="#_x0000_t202" style="position:absolute;left:13678;top:13489;width:341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rsidR="00E52F00" w:rsidRPr="006D25C6" w:rsidRDefault="00E52F00" w:rsidP="002A7229">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11989" o:spid="_x0000_s1419" type="#_x0000_t202" style="position:absolute;left:39005;top:13008;width:3074;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v:textbox>
                </v:shape>
                <v:shape id="Text Box 5297" o:spid="_x0000_s1420" type="#_x0000_t202" style="position:absolute;left:48822;top:4579;width:307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v:textbox>
                </v:shape>
                <v:shape id="Text Box 5298" o:spid="_x0000_s1421" type="#_x0000_t202" style="position:absolute;left:42653;top:6926;width:3073;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v:textbox>
                </v:shape>
                <v:shape id="Text Box 5301" o:spid="_x0000_s1422" type="#_x0000_t202" style="position:absolute;left:47236;top:13262;width:602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E52F00" w:rsidRPr="008D5EB0" w:rsidRDefault="00E52F00" w:rsidP="002A7229">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5" o:spid="_x0000_s1423" type="#_x0000_t202" style="position:absolute;left:17899;top:17266;width:363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E52F00" w:rsidRPr="006D25C6" w:rsidRDefault="00E52F00" w:rsidP="002A7229">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6" o:spid="_x0000_s1424" type="#_x0000_t202" style="position:absolute;left:38439;top:9612;width:45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E52F00" w:rsidRPr="00B064F3" w:rsidRDefault="00E52F00" w:rsidP="002A7229">
                        <w:pPr>
                          <w:spacing w:before="0" w:line="260" w:lineRule="exact"/>
                          <w:jc w:val="center"/>
                          <w:rPr>
                            <w:sz w:val="16"/>
                            <w:szCs w:val="22"/>
                            <w:rtl/>
                            <w:lang w:bidi="ar-EG"/>
                          </w:rPr>
                        </w:pPr>
                        <w:r>
                          <w:rPr>
                            <w:rFonts w:hint="cs"/>
                            <w:sz w:val="16"/>
                            <w:szCs w:val="22"/>
                            <w:rtl/>
                            <w:lang w:bidi="ar-EG"/>
                          </w:rPr>
                          <w:t>محمي</w:t>
                        </w:r>
                      </w:p>
                    </w:txbxContent>
                  </v:textbox>
                </v:shape>
                <v:shape id="Text Box 5310" o:spid="_x0000_s1425" type="#_x0000_t202" style="position:absolute;left:32586;top:11091;width:3073;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v:textbox>
                </v:shape>
                <v:shape id="Text Box 5309" o:spid="_x0000_s1426" type="#_x0000_t202" style="position:absolute;left:24143;top:11091;width:307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رئيسي</w:t>
                        </w:r>
                      </w:p>
                    </w:txbxContent>
                  </v:textbox>
                </v:shape>
                <v:shape id="Text Box 5303" o:spid="_x0000_s1427" type="#_x0000_t202" style="position:absolute;left:31259;top:16995;width:575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E52F00" w:rsidRPr="008D5EB0" w:rsidRDefault="00E52F00" w:rsidP="002A7229">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4" o:spid="_x0000_s1428" type="#_x0000_t202" style="position:absolute;left:22696;top:17312;width:57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E52F00" w:rsidRPr="008D5EB0" w:rsidRDefault="00E52F00" w:rsidP="002A7229">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6" o:spid="_x0000_s1429" type="#_x0000_t202" style="position:absolute;left:42653;top:13418;width:341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rsidR="00E52F00" w:rsidRPr="006D25C6" w:rsidRDefault="00E52F00" w:rsidP="002A7229">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4" o:spid="_x0000_s1430" type="#_x0000_t202" style="position:absolute;left:15288;top:28312;width:5347;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rsidR="00E52F00" w:rsidRPr="008D5EB0" w:rsidRDefault="00E52F00" w:rsidP="005702C6">
                        <w:pPr>
                          <w:shd w:val="clear" w:color="auto" w:fill="FFFFFF" w:themeFill="background1"/>
                          <w:spacing w:before="0" w:after="40" w:line="200" w:lineRule="exact"/>
                          <w:jc w:val="center"/>
                          <w:rPr>
                            <w:sz w:val="12"/>
                            <w:szCs w:val="18"/>
                            <w:rtl/>
                            <w:lang w:bidi="ar-EG"/>
                          </w:rPr>
                        </w:pPr>
                        <w:r w:rsidRPr="008D5EB0">
                          <w:rPr>
                            <w:rFonts w:hint="cs"/>
                            <w:sz w:val="12"/>
                            <w:szCs w:val="18"/>
                            <w:rtl/>
                            <w:lang w:bidi="ar-EG"/>
                          </w:rPr>
                          <w:t>موجة حاملة فرعية مرجعية إضافية</w:t>
                        </w:r>
                      </w:p>
                    </w:txbxContent>
                  </v:textbox>
                </v:shape>
                <v:shape id="Text Box 5293" o:spid="_x0000_s1431" type="#_x0000_t202" style="position:absolute;left:38766;top:27611;width:5347;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rsidR="00E52F00" w:rsidRPr="008D5EB0" w:rsidRDefault="00E52F00" w:rsidP="002A7229">
                        <w:pPr>
                          <w:spacing w:before="0" w:after="40" w:line="200" w:lineRule="exact"/>
                          <w:jc w:val="center"/>
                          <w:rPr>
                            <w:sz w:val="12"/>
                            <w:szCs w:val="18"/>
                            <w:rtl/>
                            <w:lang w:bidi="ar-EG"/>
                          </w:rPr>
                        </w:pPr>
                        <w:r w:rsidRPr="008D5EB0">
                          <w:rPr>
                            <w:rFonts w:hint="cs"/>
                            <w:sz w:val="12"/>
                            <w:szCs w:val="18"/>
                            <w:rtl/>
                            <w:lang w:bidi="ar-EG"/>
                          </w:rPr>
                          <w:t>موجة حاملة فرعية مرجعية إضافية</w:t>
                        </w:r>
                      </w:p>
                    </w:txbxContent>
                  </v:textbox>
                </v:shape>
                <v:shape id="Text Box 11989" o:spid="_x0000_s1432" type="#_x0000_t202" style="position:absolute;left:17790;top:13675;width:307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rsidR="00E52F00" w:rsidRPr="00B064F3" w:rsidRDefault="00E52F00" w:rsidP="002A7229">
                        <w:pPr>
                          <w:spacing w:before="0" w:after="40" w:line="200" w:lineRule="exact"/>
                          <w:jc w:val="center"/>
                          <w:rPr>
                            <w:sz w:val="16"/>
                            <w:szCs w:val="22"/>
                            <w:rtl/>
                            <w:lang w:bidi="ar-EG"/>
                          </w:rPr>
                        </w:pPr>
                        <w:r>
                          <w:rPr>
                            <w:rFonts w:hint="cs"/>
                            <w:sz w:val="16"/>
                            <w:szCs w:val="22"/>
                            <w:rtl/>
                            <w:lang w:bidi="ar-EG"/>
                          </w:rPr>
                          <w:t>موسع</w:t>
                        </w:r>
                      </w:p>
                    </w:txbxContent>
                  </v:textbox>
                </v:shape>
                <v:shape id="Text Box 11991" o:spid="_x0000_s1433" type="#_x0000_t202" style="position:absolute;left:31553;top:27605;width:5815;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E52F00" w:rsidRPr="00B064F3" w:rsidRDefault="00E52F00" w:rsidP="008D5EB0">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v:textbox>
                </v:shape>
              </v:group>
            </w:pict>
          </mc:Fallback>
        </mc:AlternateContent>
      </w:r>
    </w:p>
    <w:p w:rsidR="002A7229" w:rsidRPr="002F2643" w:rsidRDefault="008D5EB0" w:rsidP="007103C8">
      <w:pPr>
        <w:spacing w:line="240" w:lineRule="auto"/>
        <w:jc w:val="center"/>
        <w:rPr>
          <w:lang w:val="fr-FR" w:eastAsia="en-US" w:bidi="ar-EG"/>
        </w:rPr>
      </w:pPr>
      <w:r>
        <w:rPr>
          <w:noProof/>
        </w:rPr>
        <mc:AlternateContent>
          <mc:Choice Requires="wps">
            <w:drawing>
              <wp:anchor distT="0" distB="0" distL="114300" distR="114300" simplePos="0" relativeHeight="251937792" behindDoc="0" locked="0" layoutInCell="1" allowOverlap="1" wp14:anchorId="01FF9AED" wp14:editId="45E730C4">
                <wp:simplePos x="0" y="0"/>
                <wp:positionH relativeFrom="column">
                  <wp:posOffset>241935</wp:posOffset>
                </wp:positionH>
                <wp:positionV relativeFrom="paragraph">
                  <wp:posOffset>958533</wp:posOffset>
                </wp:positionV>
                <wp:extent cx="189230" cy="952500"/>
                <wp:effectExtent l="0" t="0" r="1270" b="0"/>
                <wp:wrapNone/>
                <wp:docPr id="968"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923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638BD" w:rsidRDefault="00E52F00" w:rsidP="008D5EB0">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wps:txbx>
                      <wps:bodyPr rot="0" vert="ea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F9AED" id="_x0000_s1434" type="#_x0000_t202" style="position:absolute;left:0;text-align:left;margin-left:19.05pt;margin-top:75.5pt;width:14.9pt;height:75pt;rotation:18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RkigIAAB0FAAAOAAAAZHJzL2Uyb0RvYy54bWysVE1v3CAQvVfqf0DcN7Y3zmZtxRvlo1tV&#10;Sj+kpL2zgNeomHGBXTuK+t874HWSbS9VVR/wAMNjZt4bLi6HVpO9tE6BqWh2klIiDQehzLaiXx/W&#10;syUlzjMjmAYjK/ooHb1cvX1z0XelnEMDWkhLEMS4su8q2njflUnieCNb5k6gkwY3a7At8zi120RY&#10;1iN6q5N5mi6SHqzoLHDpHK7ejpt0FfHrWnL/ua6d9ERXFGPzcbRx3IQxWV2wcmtZ1yh+CIP9QxQt&#10;UwYvfYa6ZZ6RnVV/QLWKW3BQ+xMObQJ1rbiMOWA2WfpbNvcN62TMBYvjuucyuf8Hyz/tv1iiREWL&#10;BVJlWIskPcjBk2sYSL5YnoYS9Z0r0fO+Q18/4A5SHdN13R3w744YuGmY2cora6FvJBMYYhZOJq+O&#10;jjgugGz6jyDwJrbzEIGG2rbEAvKTpcs0fHEZC0TwMmTu8ZmtEBwPESyL+SnucNwqzuZneCRcyMqA&#10;FbjorPPvJbQkGBW1KIYIyvZ3zo+uk0twd6CVWCut48RuNzfakj1D4azjd0A/ctMmOBsIx0bEcQVj&#10;xDvCXog2CuGpyOZ5ej0vZuvF8nyWr/OzWXGeLmdpVlwXizQv8tv1zxBglpeNEkKaO2XkJMos/zvS&#10;D+0xyinKkvRjfWLuR9G710nGok8lPHJrlcce1aqt6IEaTJWVgeZ3RkTbM6VHOzkOPxKCNZj+sSpR&#10;FEEHoyL8sBmiBE/P4/1BMhsQj6iTqAjkGF8YZFCyb/inpMd+raj7sWNWUqI/GFRbaO7JsJOxmQxm&#10;eAPY9nh4NG/8+AjsOqu2DWKPejZwhYqsVZTHSxwHHWMPxjwO70Vo8tfz6PXyqq1+AQAA//8DAFBL&#10;AwQUAAYACAAAACEASEvYHN4AAAAJAQAADwAAAGRycy9kb3ducmV2LnhtbEyPwU7DMBBE70j9B2uR&#10;uFEnhZYQ4lRQKSCOLW0RNydekqjxOordNvw9y4ked2Y0+yZbjrYTJxx860hBPI1AIFXOtFQr2H4U&#10;twkIHzQZ3TlCBT/oYZlPrjKdGnemNZ42oRZcQj7VCpoQ+lRKXzVotZ+6Hom9bzdYHfgcamkGfeZy&#10;28lZFC2k1S3xh0b3uGqwOmyOllvK+9WumJm3Yt6/EO2376/J55dSN9fj8xOIgGP4D8MfPqNDzkyl&#10;O5LxolNwl8ScZH0e8yYOLB4eQZRsRCzIPJOXC/JfAAAA//8DAFBLAQItABQABgAIAAAAIQC2gziS&#10;/gAAAOEBAAATAAAAAAAAAAAAAAAAAAAAAABbQ29udGVudF9UeXBlc10ueG1sUEsBAi0AFAAGAAgA&#10;AAAhADj9If/WAAAAlAEAAAsAAAAAAAAAAAAAAAAALwEAAF9yZWxzLy5yZWxzUEsBAi0AFAAGAAgA&#10;AAAhAM5ZhGSKAgAAHQUAAA4AAAAAAAAAAAAAAAAALgIAAGRycy9lMm9Eb2MueG1sUEsBAi0AFAAG&#10;AAgAAAAhAEhL2BzeAAAACQEAAA8AAAAAAAAAAAAAAAAA5AQAAGRycy9kb3ducmV2LnhtbFBLBQYA&#10;AAAABAAEAPMAAADvBQAAAAA=&#10;" stroked="f">
                <v:textbox style="layout-flow:vertical-ideographic" inset="0,0,0,0">
                  <w:txbxContent>
                    <w:p w:rsidR="00E52F00" w:rsidRPr="003638BD" w:rsidRDefault="00E52F00" w:rsidP="008D5EB0">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14009B6C" wp14:editId="765729B1">
                <wp:simplePos x="0" y="0"/>
                <wp:positionH relativeFrom="column">
                  <wp:posOffset>2185431</wp:posOffset>
                </wp:positionH>
                <wp:positionV relativeFrom="paragraph">
                  <wp:posOffset>414204</wp:posOffset>
                </wp:positionV>
                <wp:extent cx="366059" cy="299204"/>
                <wp:effectExtent l="0" t="0" r="0" b="0"/>
                <wp:wrapNone/>
                <wp:docPr id="967"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C1364" w:rsidRDefault="00E52F00" w:rsidP="008D5EB0">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a:graphicData>
                </a:graphic>
              </wp:anchor>
            </w:drawing>
          </mc:Choice>
          <mc:Fallback>
            <w:pict>
              <v:shape w14:anchorId="14009B6C" id="_x0000_s1435" type="#_x0000_t202" style="position:absolute;left:0;text-align:left;margin-left:172.1pt;margin-top:32.6pt;width:28.8pt;height:23.5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sMggIAAAw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Il9gJEkHJN2zwaErNaAsX577EvXaluB5p8HXDbADVId0rb5V9ReLpLpuidyxS2NU3zJCIcTEn4ye&#10;HR1xrAfZ9u8VhZvI3qkANDSm8/WDiiBAB6oeTvT4aGpYPM/zeF5gVMNWWhRpnIUbSDkd1sa6t0x1&#10;yBsVNsB+ACeHW+t8MKScXPxdVglON1yIMDG77bUw6EBAKZvwHdFfuAnpnaXyx0bEcQVihDv8no82&#10;MP9YJGkWX6XFbJMvF7Nsk81nxSJezuKkuCryOCuym813H2CSlS2nlMlbLtmkwiT7O5aP/TDqJ+gQ&#10;9cDmPJ2PDP0xyTh8v0uy4w6aUvCuwsuTEyk9r28khbRJ6QgXox29DD9UGWow/UNVggo88aME3LAd&#10;gubOF0EkXiNbRR9AGEYBccA+PClgtMp8w6iH9qyw/bonhmEk3kkQl+/lyTCTsZ0MIms4WmGH0Whe&#10;u7Hn99rwXQvIo3ylugQBNjyI4ymKo2yh5UIWx+fB9/TzefB6esTWPwAAAP//AwBQSwMEFAAGAAgA&#10;AAAhAItRRabfAAAACgEAAA8AAABkcnMvZG93bnJldi54bWxMj8FOwzAMhu9IvENkJC6Ipe3KhErT&#10;CTa4wWFj2tlrQlvROFWSrt3bY05wsix/+v395Xq2vTgbHzpHCtJFAsJQ7XRHjYLD59v9I4gQkTT2&#10;joyCiwmwrq6vSiy0m2hnzvvYCA6hUKCCNsahkDLUrbEYFm4wxLcv5y1GXn0jtceJw20vsyRZSYsd&#10;8YcWB7NpTf29H62C1daP0442d9vD6zt+DE12fLkclbq9mZ+fQEQzxz8YfvVZHSp2OrmRdBC9gmWe&#10;Z4xy2ANPBvIk5S4nJtNsCbIq5f8K1Q8AAAD//wMAUEsBAi0AFAAGAAgAAAAhALaDOJL+AAAA4QEA&#10;ABMAAAAAAAAAAAAAAAAAAAAAAFtDb250ZW50X1R5cGVzXS54bWxQSwECLQAUAAYACAAAACEAOP0h&#10;/9YAAACUAQAACwAAAAAAAAAAAAAAAAAvAQAAX3JlbHMvLnJlbHNQSwECLQAUAAYACAAAACEAjBoL&#10;DIICAAAMBQAADgAAAAAAAAAAAAAAAAAuAgAAZHJzL2Uyb0RvYy54bWxQSwECLQAUAAYACAAAACEA&#10;i1FFpt8AAAAKAQAADwAAAAAAAAAAAAAAAADcBAAAZHJzL2Rvd25yZXYueG1sUEsFBgAAAAAEAAQA&#10;8wAAAOgFAAAAAA==&#10;" stroked="f">
                <v:textbox inset="0,0,0,0">
                  <w:txbxContent>
                    <w:p w:rsidR="00E52F00" w:rsidRPr="003C1364" w:rsidRDefault="00E52F00" w:rsidP="008D5EB0">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0696C0D4" wp14:editId="60702EF9">
                <wp:simplePos x="0" y="0"/>
                <wp:positionH relativeFrom="column">
                  <wp:posOffset>3661928</wp:posOffset>
                </wp:positionH>
                <wp:positionV relativeFrom="paragraph">
                  <wp:posOffset>420704</wp:posOffset>
                </wp:positionV>
                <wp:extent cx="366059" cy="299204"/>
                <wp:effectExtent l="0" t="0" r="0" b="0"/>
                <wp:wrapNone/>
                <wp:docPr id="966"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3C1364" w:rsidRDefault="00E52F00" w:rsidP="008D5EB0">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a:graphicData>
                </a:graphic>
              </wp:anchor>
            </w:drawing>
          </mc:Choice>
          <mc:Fallback>
            <w:pict>
              <v:shape w14:anchorId="0696C0D4" id="_x0000_s1436" type="#_x0000_t202" style="position:absolute;left:0;text-align:left;margin-left:288.35pt;margin-top:33.15pt;width:28.8pt;height:23.5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5LgwIAAAwFAAAOAAAAZHJzL2Uyb0RvYy54bWysVG1v2yAQ/j5p/wHxPfVLHTe26lRNukyT&#10;uhep3Q8gBsdoGBiQ2F21/74Dx2m7F2ma5g/4gOPh7p7nuLwaOoEOzFiuZIWTsxgjJmtFudxV+PP9&#10;ZrbAyDoiKRFKsgo/MIuvlq9fXfa6ZKlqlaDMIACRtux1hVvndBlFtm5ZR+yZ0kzCZqNMRxxMzS6i&#10;hvSA3okojeM86pWh2qiaWQurN+MmXgb8pmG1+9g0ljkkKgyxuTCaMG79GC0vSbkzRLe8PoZB/iGK&#10;jnAJl56gbogjaG/4L1Adr42yqnFnteoi1TS8ZiEHyCaJf8rmriWahVygOFafymT/H2z94fDJIE4r&#10;XOQ5RpJ0QNI9GxxaqQFl+eLcl6jXtgTPOw2+boAdoDqka/Wtqr9YJNW6JXLHro1RfcsIhRATfzJ6&#10;dnTEsR5k279XFG4ie6cC0NCYztcPKoIAHah6ONHjo6lh8TzP43mBUQ1baVGkcRZuIOV0WBvr3jLV&#10;IW9U2AD7AZwcbq3zwZBycvF3WSU43XAhwsTstmth0IGAUjbhO6K/cBPSO0vlj42I4wrECHf4PR9t&#10;YP6xSNIsXqXFbJMvLmbZJpvPiot4MYuTYlXkcVZkN5vvPsAkK1tOKZO3XLJJhUn2dywf+2HUT9Ah&#10;6oHNeTofGfpjknH4fpdkxx00peBdhRcnJ1J6Xt9ICmmT0hEuRjt6GX6oMtRg+oeqBBV44kcJuGE7&#10;BM2dX6T+fq+RraIPIAyjgDhgH54UMFplvmHUQ3tW2H7dE8MwEu8kiMv38mSYydhOBpE1HK2ww2g0&#10;127s+b02fNcC8ihfqa5BgA0P4niK4ihbaLmQxfF58D39fB68nh6x5Q8AAAD//wMAUEsDBBQABgAI&#10;AAAAIQCAlZOv3wAAAAoBAAAPAAAAZHJzL2Rvd25yZXYueG1sTI/BTsMwDIbvSLxDZCQuiKVbR4ZK&#10;0wk2uMFhY9rZa0Jb0ThVk67d22NOcLPlT7+/P19PrhVn24fGk4b5LAFhqfSmoUrD4fPt/hFEiEgG&#10;W09Ww8UGWBfXVzlmxo+0s+d9rASHUMhQQx1jl0kZyto6DDPfWeLbl+8dRl77SpoeRw53rVwkiZIO&#10;G+IPNXZ2U9vyez84DWrbD+OONnfbw+s7fnTV4vhyOWp9ezM9P4GIdop/MPzqszoU7HTyA5kgWg0P&#10;K7VilMNUCoIBlS55ODE5T5cgi1z+r1D8AAAA//8DAFBLAQItABQABgAIAAAAIQC2gziS/gAAAOEB&#10;AAATAAAAAAAAAAAAAAAAAAAAAABbQ29udGVudF9UeXBlc10ueG1sUEsBAi0AFAAGAAgAAAAhADj9&#10;If/WAAAAlAEAAAsAAAAAAAAAAAAAAAAALwEAAF9yZWxzLy5yZWxzUEsBAi0AFAAGAAgAAAAhAJU7&#10;HkuDAgAADAUAAA4AAAAAAAAAAAAAAAAALgIAAGRycy9lMm9Eb2MueG1sUEsBAi0AFAAGAAgAAAAh&#10;AICVk6/fAAAACgEAAA8AAAAAAAAAAAAAAAAA3QQAAGRycy9kb3ducmV2LnhtbFBLBQYAAAAABAAE&#10;APMAAADpBQAAAAA=&#10;" stroked="f">
                <v:textbox inset="0,0,0,0">
                  <w:txbxContent>
                    <w:p w:rsidR="00E52F00" w:rsidRPr="003C1364" w:rsidRDefault="00E52F00" w:rsidP="008D5EB0">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w:pict>
          </mc:Fallback>
        </mc:AlternateContent>
      </w:r>
      <w:r w:rsidR="00DF57BD">
        <w:object w:dxaOrig="6678" w:dyaOrig="3796">
          <v:shape id="_x0000_i1062" type="#_x0000_t75" style="width:442.5pt;height:251.25pt" o:ole="">
            <v:imagedata r:id="rId96" o:title=""/>
          </v:shape>
          <o:OLEObject Type="Embed" ProgID="CorelDraw.Graphic.16" ShapeID="_x0000_i1062" DrawAspect="Content" ObjectID="_1534165309" r:id="rId97"/>
        </w:object>
      </w:r>
    </w:p>
    <w:p w:rsidR="002A7229" w:rsidRPr="002F2643" w:rsidRDefault="002A7229" w:rsidP="002A7229">
      <w:pPr>
        <w:spacing w:before="360"/>
        <w:rPr>
          <w:rtl/>
          <w:lang w:bidi="ar-EG"/>
        </w:rPr>
      </w:pPr>
      <w:r w:rsidRPr="002F2643">
        <w:rPr>
          <w:rFonts w:hint="cs"/>
          <w:rtl/>
          <w:lang w:bidi="ar-EG"/>
        </w:rPr>
        <w:t xml:space="preserve">وإضافة إلى أجزاء التردد الرئيسي العشرة، توجد أربعةُ أجزاء التردد الموسع كلها في كل نطاق مستخدَم من النطاقات </w:t>
      </w:r>
      <w:proofErr w:type="spellStart"/>
      <w:r w:rsidRPr="002F2643">
        <w:rPr>
          <w:rFonts w:hint="cs"/>
          <w:rtl/>
          <w:lang w:bidi="ar-EG"/>
        </w:rPr>
        <w:t>الجانب‍ية</w:t>
      </w:r>
      <w:proofErr w:type="spellEnd"/>
      <w:r w:rsidRPr="002F2643">
        <w:rPr>
          <w:rFonts w:hint="cs"/>
          <w:rtl/>
          <w:lang w:bidi="ar-EG"/>
        </w:rPr>
        <w:t xml:space="preserve"> الأولية للموجة الرقمية بالكامل. ولكل نطاق </w:t>
      </w:r>
      <w:proofErr w:type="spellStart"/>
      <w:r w:rsidRPr="002F2643">
        <w:rPr>
          <w:rFonts w:hint="cs"/>
          <w:rtl/>
          <w:lang w:bidi="ar-EG"/>
        </w:rPr>
        <w:t>جانب‍ي</w:t>
      </w:r>
      <w:proofErr w:type="spellEnd"/>
      <w:r w:rsidRPr="002F2643">
        <w:rPr>
          <w:rFonts w:hint="cs"/>
          <w:rtl/>
          <w:lang w:bidi="ar-EG"/>
        </w:rPr>
        <w:t xml:space="preserve"> ثانوي مستخدَم أيضاً عشرة أجزاء ترددات رئيسية ثانوية</w:t>
      </w:r>
      <w:r w:rsidRPr="002F2643">
        <w:rPr>
          <w:rFonts w:hint="eastAsia"/>
          <w:rtl/>
          <w:lang w:bidi="ar-EG"/>
        </w:rPr>
        <w:t> </w:t>
      </w:r>
      <w:r w:rsidRPr="002F2643">
        <w:rPr>
          <w:lang w:bidi="ar-EG"/>
        </w:rPr>
        <w:t>(SM)</w:t>
      </w:r>
      <w:r w:rsidRPr="002F2643">
        <w:rPr>
          <w:rFonts w:hint="cs"/>
          <w:rtl/>
          <w:lang w:bidi="ar-EG"/>
        </w:rPr>
        <w:t xml:space="preserve"> وأربعة أجزاء موسعة ثانوية. لكن بخلاف النطاقات الجانبية الأولية فإن أجزاء الترددات الرئيسية الثانوية تتقابل بالقرب من مركز القناة مع أجزاء ترددات موسعة بعيدة عن</w:t>
      </w:r>
      <w:r w:rsidRPr="002F2643">
        <w:rPr>
          <w:rFonts w:hint="eastAsia"/>
          <w:rtl/>
          <w:lang w:bidi="ar-EG"/>
        </w:rPr>
        <w:t> </w:t>
      </w:r>
      <w:r w:rsidRPr="002F2643">
        <w:rPr>
          <w:rFonts w:hint="cs"/>
          <w:rtl/>
          <w:lang w:bidi="ar-EG"/>
        </w:rPr>
        <w:t>المركز.</w:t>
      </w:r>
    </w:p>
    <w:p w:rsidR="002A7229" w:rsidRPr="002F2643" w:rsidRDefault="002A7229" w:rsidP="009D46F5">
      <w:pPr>
        <w:rPr>
          <w:rtl/>
          <w:lang w:bidi="ar-EG"/>
        </w:rPr>
      </w:pPr>
      <w:r w:rsidRPr="002F2643">
        <w:rPr>
          <w:rFonts w:hint="cs"/>
          <w:rtl/>
          <w:lang w:bidi="ar-EG"/>
        </w:rPr>
        <w:t xml:space="preserve">ويدعم كل نطاق </w:t>
      </w:r>
      <w:proofErr w:type="spellStart"/>
      <w:r w:rsidRPr="002F2643">
        <w:rPr>
          <w:rFonts w:hint="cs"/>
          <w:rtl/>
          <w:lang w:bidi="ar-EG"/>
        </w:rPr>
        <w:t>جانب‍ي</w:t>
      </w:r>
      <w:proofErr w:type="spellEnd"/>
      <w:r w:rsidRPr="002F2643">
        <w:rPr>
          <w:rFonts w:hint="cs"/>
          <w:rtl/>
          <w:lang w:bidi="ar-EG"/>
        </w:rPr>
        <w:t xml:space="preserve"> ثانوي أيضاً منطقة ثانوية محمية</w:t>
      </w:r>
      <w:r w:rsidRPr="002F2643">
        <w:rPr>
          <w:rFonts w:hint="eastAsia"/>
          <w:rtl/>
          <w:lang w:bidi="ar-EG"/>
        </w:rPr>
        <w:t> </w:t>
      </w:r>
      <w:r w:rsidRPr="002F2643">
        <w:rPr>
          <w:lang w:bidi="ar-EG"/>
        </w:rPr>
        <w:t>(SP)</w:t>
      </w:r>
      <w:r w:rsidRPr="002F2643">
        <w:rPr>
          <w:rFonts w:hint="cs"/>
          <w:rtl/>
          <w:lang w:bidi="ar-EG"/>
        </w:rPr>
        <w:t xml:space="preserve"> صغيرة تتألف من </w:t>
      </w:r>
      <w:r w:rsidRPr="002F2643">
        <w:rPr>
          <w:lang w:bidi="ar-EG"/>
        </w:rPr>
        <w:t>12</w:t>
      </w:r>
      <w:r w:rsidRPr="002F2643">
        <w:rPr>
          <w:rFonts w:hint="eastAsia"/>
          <w:rtl/>
          <w:lang w:bidi="ar-EG"/>
        </w:rPr>
        <w:t> </w:t>
      </w:r>
      <w:r w:rsidRPr="002F2643">
        <w:rPr>
          <w:rFonts w:hint="cs"/>
          <w:rtl/>
          <w:lang w:bidi="ar-EG"/>
        </w:rPr>
        <w:t>موجة حاملة فرعية</w:t>
      </w:r>
      <w:r w:rsidRPr="002F2643">
        <w:rPr>
          <w:rFonts w:hint="eastAsia"/>
          <w:rtl/>
          <w:lang w:bidi="ar-EG"/>
        </w:rPr>
        <w:t> </w:t>
      </w:r>
      <w:r w:rsidR="00261FEE" w:rsidRPr="00261FEE">
        <w:rPr>
          <w:rFonts w:cs="Times New Roman"/>
          <w:lang w:val="en-GB" w:bidi="ar-EG"/>
        </w:rPr>
        <w:t>(OFDM)</w:t>
      </w:r>
      <w:r w:rsidRPr="002F2643">
        <w:rPr>
          <w:rFonts w:hint="cs"/>
          <w:rtl/>
          <w:lang w:bidi="ar-EG"/>
        </w:rPr>
        <w:t xml:space="preserve"> والموجتين الفرعيتين المرجعيتين</w:t>
      </w:r>
      <w:r w:rsidRPr="002F2643">
        <w:rPr>
          <w:rFonts w:hint="eastAsia"/>
          <w:rtl/>
          <w:lang w:bidi="ar-EG"/>
        </w:rPr>
        <w:t> </w:t>
      </w:r>
      <w:r w:rsidRPr="002F2643">
        <w:rPr>
          <w:lang w:bidi="ar-EG"/>
        </w:rPr>
        <w:t>279</w:t>
      </w:r>
      <w:r w:rsidRPr="002F2643">
        <w:rPr>
          <w:rFonts w:hint="cs"/>
          <w:rtl/>
          <w:lang w:bidi="ar-EG"/>
        </w:rPr>
        <w:t xml:space="preserve"> و</w:t>
      </w:r>
      <w:r w:rsidRPr="002F2643">
        <w:rPr>
          <w:lang w:bidi="ar-EG"/>
        </w:rPr>
        <w:t>279</w:t>
      </w:r>
      <w:r w:rsidR="009D46F5" w:rsidRPr="00B22B97">
        <w:sym w:font="Symbol" w:char="F02D"/>
      </w:r>
      <w:r w:rsidRPr="002F2643">
        <w:rPr>
          <w:rFonts w:hint="cs"/>
          <w:rtl/>
          <w:lang w:bidi="ar-EG"/>
        </w:rPr>
        <w:t>. وتدعى هذه النطاقات الجانبية نطاقات "محمية" لأنها تقع في منطقة الطيف الأقل تأثراً بالتداخل التماثلي أو الرقمي. وتوضع موجة حاملة فرعية مرجعية إضافية في مركز القناة</w:t>
      </w:r>
      <w:r w:rsidRPr="002F2643">
        <w:rPr>
          <w:rFonts w:hint="eastAsia"/>
          <w:rtl/>
          <w:lang w:bidi="ar-EG"/>
        </w:rPr>
        <w:t> </w:t>
      </w:r>
      <w:r w:rsidRPr="002F2643">
        <w:rPr>
          <w:lang w:bidi="ar-EG"/>
        </w:rPr>
        <w:t>(0)</w:t>
      </w:r>
      <w:r w:rsidRPr="002F2643">
        <w:rPr>
          <w:rFonts w:hint="cs"/>
          <w:rtl/>
          <w:lang w:bidi="ar-EG"/>
        </w:rPr>
        <w:t>. أما ترتيب أجزاء الترددات في المنطقة الثانوية المحمية فلا يطبق نظراً لعدم احتواء هذه المنطقة على أجزاء</w:t>
      </w:r>
      <w:r w:rsidRPr="002F2643">
        <w:rPr>
          <w:rFonts w:hint="eastAsia"/>
          <w:rtl/>
          <w:lang w:bidi="ar-EG"/>
        </w:rPr>
        <w:t> </w:t>
      </w:r>
      <w:r w:rsidRPr="002F2643">
        <w:rPr>
          <w:rFonts w:hint="cs"/>
          <w:rtl/>
          <w:lang w:bidi="ar-EG"/>
        </w:rPr>
        <w:t>ترددات.</w:t>
      </w:r>
    </w:p>
    <w:p w:rsidR="002A7229" w:rsidRPr="002F2643" w:rsidRDefault="002A7229" w:rsidP="00B34CD8">
      <w:pPr>
        <w:rPr>
          <w:spacing w:val="-4"/>
          <w:rtl/>
          <w:lang w:bidi="ar-EG"/>
        </w:rPr>
      </w:pPr>
      <w:r w:rsidRPr="002F2643">
        <w:rPr>
          <w:rFonts w:hint="cs"/>
          <w:spacing w:val="-4"/>
          <w:rtl/>
          <w:lang w:bidi="ar-EG"/>
        </w:rPr>
        <w:t xml:space="preserve">ويمتد كل نطاق </w:t>
      </w:r>
      <w:proofErr w:type="spellStart"/>
      <w:r w:rsidRPr="002F2643">
        <w:rPr>
          <w:rFonts w:hint="cs"/>
          <w:spacing w:val="-4"/>
          <w:rtl/>
          <w:lang w:bidi="ar-EG"/>
        </w:rPr>
        <w:t>جانب‍ي</w:t>
      </w:r>
      <w:proofErr w:type="spellEnd"/>
      <w:r w:rsidRPr="002F2643">
        <w:rPr>
          <w:rFonts w:hint="cs"/>
          <w:spacing w:val="-4"/>
          <w:rtl/>
          <w:lang w:bidi="ar-EG"/>
        </w:rPr>
        <w:t xml:space="preserve"> رئيسي ثانوي</w:t>
      </w:r>
      <w:r w:rsidRPr="002F2643">
        <w:rPr>
          <w:rFonts w:hint="eastAsia"/>
          <w:spacing w:val="-4"/>
          <w:rtl/>
          <w:lang w:bidi="ar-EG"/>
        </w:rPr>
        <w:t> </w:t>
      </w:r>
      <w:r w:rsidRPr="002F2643">
        <w:rPr>
          <w:spacing w:val="-4"/>
          <w:lang w:bidi="ar-EG"/>
        </w:rPr>
        <w:t>(SM)</w:t>
      </w:r>
      <w:r w:rsidRPr="002F2643">
        <w:rPr>
          <w:rFonts w:hint="cs"/>
          <w:spacing w:val="-4"/>
          <w:rtl/>
          <w:lang w:bidi="ar-EG"/>
        </w:rPr>
        <w:t xml:space="preserve"> فوق الموجات الحاملة الفرعية من</w:t>
      </w:r>
      <w:r w:rsidRPr="002F2643">
        <w:rPr>
          <w:rFonts w:hint="eastAsia"/>
          <w:spacing w:val="-4"/>
          <w:rtl/>
          <w:lang w:bidi="ar-EG"/>
        </w:rPr>
        <w:t> </w:t>
      </w:r>
      <w:r w:rsidRPr="002F2643">
        <w:rPr>
          <w:spacing w:val="-4"/>
          <w:lang w:bidi="ar-EG"/>
        </w:rPr>
        <w:t>1</w:t>
      </w:r>
      <w:r w:rsidRPr="002F2643">
        <w:rPr>
          <w:rFonts w:hint="cs"/>
          <w:spacing w:val="-4"/>
          <w:rtl/>
          <w:lang w:bidi="ar-EG"/>
        </w:rPr>
        <w:t xml:space="preserve"> إلى</w:t>
      </w:r>
      <w:r w:rsidRPr="002F2643">
        <w:rPr>
          <w:rFonts w:hint="eastAsia"/>
          <w:spacing w:val="-4"/>
          <w:rtl/>
          <w:lang w:bidi="ar-EG"/>
        </w:rPr>
        <w:t> </w:t>
      </w:r>
      <w:r w:rsidRPr="002F2643">
        <w:rPr>
          <w:spacing w:val="-4"/>
          <w:lang w:bidi="ar-EG"/>
        </w:rPr>
        <w:t>190</w:t>
      </w:r>
      <w:r w:rsidRPr="002F2643">
        <w:rPr>
          <w:rFonts w:hint="cs"/>
          <w:spacing w:val="-4"/>
          <w:rtl/>
          <w:lang w:bidi="ar-EG"/>
        </w:rPr>
        <w:t xml:space="preserve"> أو من</w:t>
      </w:r>
      <w:r w:rsidRPr="002F2643">
        <w:rPr>
          <w:rFonts w:hint="eastAsia"/>
          <w:spacing w:val="-4"/>
          <w:rtl/>
          <w:lang w:bidi="ar-EG"/>
        </w:rPr>
        <w:t> </w:t>
      </w:r>
      <w:r w:rsidRPr="002F2643">
        <w:rPr>
          <w:spacing w:val="-4"/>
          <w:lang w:bidi="ar-EG"/>
        </w:rPr>
        <w:t>1</w:t>
      </w:r>
      <w:r w:rsidR="003638BD" w:rsidRPr="004A5CCF">
        <w:rPr>
          <w:rFonts w:ascii="Symbol" w:hAnsi="Symbol"/>
        </w:rPr>
        <w:noBreakHyphen/>
      </w:r>
      <w:r w:rsidRPr="002F2643">
        <w:rPr>
          <w:rFonts w:hint="cs"/>
          <w:spacing w:val="-4"/>
          <w:rtl/>
          <w:lang w:bidi="ar-EG"/>
        </w:rPr>
        <w:t xml:space="preserve"> إلى</w:t>
      </w:r>
      <w:r w:rsidRPr="002F2643">
        <w:rPr>
          <w:rFonts w:hint="eastAsia"/>
          <w:spacing w:val="-4"/>
          <w:rtl/>
          <w:lang w:bidi="ar-EG"/>
        </w:rPr>
        <w:t> </w:t>
      </w:r>
      <w:r w:rsidRPr="002F2643">
        <w:rPr>
          <w:spacing w:val="-4"/>
          <w:lang w:bidi="ar-EG"/>
        </w:rPr>
        <w:t>190</w:t>
      </w:r>
      <w:r w:rsidR="003638BD" w:rsidRPr="004A5CCF">
        <w:rPr>
          <w:rFonts w:ascii="Symbol" w:hAnsi="Symbol"/>
        </w:rPr>
        <w:noBreakHyphen/>
      </w:r>
      <w:r w:rsidRPr="002F2643">
        <w:rPr>
          <w:rFonts w:hint="cs"/>
          <w:spacing w:val="-4"/>
          <w:rtl/>
          <w:lang w:bidi="ar-EG"/>
        </w:rPr>
        <w:t xml:space="preserve">. ويضم النطاق </w:t>
      </w:r>
      <w:proofErr w:type="spellStart"/>
      <w:r w:rsidRPr="002F2643">
        <w:rPr>
          <w:rFonts w:hint="cs"/>
          <w:spacing w:val="-4"/>
          <w:rtl/>
          <w:lang w:bidi="ar-EG"/>
        </w:rPr>
        <w:t>الجانب‍ي</w:t>
      </w:r>
      <w:proofErr w:type="spellEnd"/>
      <w:r w:rsidRPr="002F2643">
        <w:rPr>
          <w:rFonts w:hint="cs"/>
          <w:spacing w:val="-4"/>
          <w:rtl/>
          <w:lang w:bidi="ar-EG"/>
        </w:rPr>
        <w:t xml:space="preserve"> الموسع الثانوي الأعلى الموجات الحاملة الفرعية من</w:t>
      </w:r>
      <w:r w:rsidRPr="002F2643">
        <w:rPr>
          <w:rFonts w:hint="eastAsia"/>
          <w:spacing w:val="-4"/>
          <w:rtl/>
          <w:lang w:bidi="ar-EG"/>
        </w:rPr>
        <w:t> </w:t>
      </w:r>
      <w:r w:rsidRPr="002F2643">
        <w:rPr>
          <w:spacing w:val="-4"/>
          <w:lang w:bidi="ar-EG"/>
        </w:rPr>
        <w:t>191</w:t>
      </w:r>
      <w:r w:rsidRPr="002F2643">
        <w:rPr>
          <w:rFonts w:hint="cs"/>
          <w:spacing w:val="-4"/>
          <w:rtl/>
          <w:lang w:bidi="ar-EG"/>
        </w:rPr>
        <w:t xml:space="preserve"> إلى</w:t>
      </w:r>
      <w:r w:rsidRPr="002F2643">
        <w:rPr>
          <w:rFonts w:hint="eastAsia"/>
          <w:spacing w:val="-4"/>
          <w:rtl/>
          <w:lang w:bidi="ar-EG"/>
        </w:rPr>
        <w:t> </w:t>
      </w:r>
      <w:r w:rsidRPr="002F2643">
        <w:rPr>
          <w:spacing w:val="-4"/>
          <w:lang w:bidi="ar-EG"/>
        </w:rPr>
        <w:t>266</w:t>
      </w:r>
      <w:r w:rsidRPr="002F2643">
        <w:rPr>
          <w:rFonts w:hint="cs"/>
          <w:spacing w:val="-4"/>
          <w:rtl/>
          <w:lang w:bidi="ar-EG"/>
        </w:rPr>
        <w:t xml:space="preserve"> والنطاق </w:t>
      </w:r>
      <w:proofErr w:type="spellStart"/>
      <w:r w:rsidRPr="002F2643">
        <w:rPr>
          <w:rFonts w:hint="cs"/>
          <w:spacing w:val="-4"/>
          <w:rtl/>
          <w:lang w:bidi="ar-EG"/>
        </w:rPr>
        <w:t>الجانب‍ي</w:t>
      </w:r>
      <w:proofErr w:type="spellEnd"/>
      <w:r w:rsidRPr="002F2643">
        <w:rPr>
          <w:rFonts w:hint="cs"/>
          <w:spacing w:val="-4"/>
          <w:rtl/>
          <w:lang w:bidi="ar-EG"/>
        </w:rPr>
        <w:t xml:space="preserve"> الأولي الثانوي الأعلى الموجات من</w:t>
      </w:r>
      <w:r w:rsidRPr="002F2643">
        <w:rPr>
          <w:rFonts w:hint="eastAsia"/>
          <w:spacing w:val="-4"/>
          <w:rtl/>
          <w:lang w:bidi="ar-EG"/>
        </w:rPr>
        <w:t> </w:t>
      </w:r>
      <w:r w:rsidRPr="002F2643">
        <w:rPr>
          <w:spacing w:val="-4"/>
          <w:lang w:bidi="ar-EG"/>
        </w:rPr>
        <w:t>267</w:t>
      </w:r>
      <w:r w:rsidRPr="002F2643">
        <w:rPr>
          <w:rFonts w:hint="cs"/>
          <w:spacing w:val="-4"/>
          <w:rtl/>
          <w:lang w:bidi="ar-EG"/>
        </w:rPr>
        <w:t xml:space="preserve"> إلى</w:t>
      </w:r>
      <w:r w:rsidRPr="002F2643">
        <w:rPr>
          <w:rFonts w:hint="eastAsia"/>
          <w:spacing w:val="-4"/>
          <w:rtl/>
          <w:lang w:bidi="ar-EG"/>
        </w:rPr>
        <w:t> </w:t>
      </w:r>
      <w:r w:rsidRPr="002F2643">
        <w:rPr>
          <w:spacing w:val="-4"/>
          <w:lang w:bidi="ar-EG"/>
        </w:rPr>
        <w:t>278</w:t>
      </w:r>
      <w:r w:rsidRPr="002F2643">
        <w:rPr>
          <w:rFonts w:hint="cs"/>
          <w:spacing w:val="-4"/>
          <w:rtl/>
          <w:lang w:bidi="ar-EG"/>
        </w:rPr>
        <w:t xml:space="preserve"> إضافة إلى الموجة الحاملة الفرعية المرجعية</w:t>
      </w:r>
      <w:r w:rsidRPr="002F2643">
        <w:rPr>
          <w:rFonts w:hint="eastAsia"/>
          <w:spacing w:val="-4"/>
          <w:rtl/>
          <w:lang w:bidi="ar-EG"/>
        </w:rPr>
        <w:t> </w:t>
      </w:r>
      <w:r w:rsidRPr="002F2643">
        <w:rPr>
          <w:spacing w:val="-4"/>
          <w:lang w:bidi="ar-EG"/>
        </w:rPr>
        <w:t>279</w:t>
      </w:r>
      <w:r w:rsidRPr="002F2643">
        <w:rPr>
          <w:rFonts w:hint="cs"/>
          <w:spacing w:val="-4"/>
          <w:rtl/>
          <w:lang w:bidi="ar-EG"/>
        </w:rPr>
        <w:t xml:space="preserve">. ويضم النطاق </w:t>
      </w:r>
      <w:proofErr w:type="spellStart"/>
      <w:r w:rsidRPr="002F2643">
        <w:rPr>
          <w:rFonts w:hint="cs"/>
          <w:spacing w:val="-4"/>
          <w:rtl/>
          <w:lang w:bidi="ar-EG"/>
        </w:rPr>
        <w:t>الجانب‍ي</w:t>
      </w:r>
      <w:proofErr w:type="spellEnd"/>
      <w:r w:rsidRPr="002F2643">
        <w:rPr>
          <w:rFonts w:hint="cs"/>
          <w:spacing w:val="-4"/>
          <w:rtl/>
          <w:lang w:bidi="ar-EG"/>
        </w:rPr>
        <w:t xml:space="preserve"> الموسع الثانوي</w:t>
      </w:r>
      <w:r w:rsidRPr="002F2643">
        <w:rPr>
          <w:rFonts w:hint="eastAsia"/>
          <w:spacing w:val="-4"/>
          <w:rtl/>
          <w:lang w:bidi="ar-EG"/>
        </w:rPr>
        <w:t> </w:t>
      </w:r>
      <w:r w:rsidRPr="002F2643">
        <w:rPr>
          <w:spacing w:val="-4"/>
          <w:lang w:bidi="ar-EG"/>
        </w:rPr>
        <w:t>(SP)</w:t>
      </w:r>
      <w:r w:rsidRPr="002F2643">
        <w:rPr>
          <w:rFonts w:hint="cs"/>
          <w:spacing w:val="-4"/>
          <w:rtl/>
          <w:lang w:bidi="ar-EG"/>
        </w:rPr>
        <w:t xml:space="preserve"> الأدنى الموجات الحاملة الفرعية من</w:t>
      </w:r>
      <w:r w:rsidRPr="002F2643">
        <w:rPr>
          <w:rFonts w:hint="eastAsia"/>
          <w:spacing w:val="-4"/>
          <w:rtl/>
          <w:lang w:bidi="ar-EG"/>
        </w:rPr>
        <w:t> </w:t>
      </w:r>
      <w:r w:rsidRPr="002F2643">
        <w:rPr>
          <w:spacing w:val="-4"/>
          <w:lang w:bidi="ar-EG"/>
        </w:rPr>
        <w:t>191</w:t>
      </w:r>
      <w:r w:rsidR="003638BD" w:rsidRPr="004A5CCF">
        <w:rPr>
          <w:rFonts w:ascii="Symbol" w:hAnsi="Symbol"/>
        </w:rPr>
        <w:noBreakHyphen/>
      </w:r>
      <w:r w:rsidRPr="002F2643">
        <w:rPr>
          <w:rFonts w:hint="cs"/>
          <w:spacing w:val="-4"/>
          <w:rtl/>
          <w:lang w:bidi="ar-EG"/>
        </w:rPr>
        <w:t xml:space="preserve"> إلى</w:t>
      </w:r>
      <w:r w:rsidRPr="002F2643">
        <w:rPr>
          <w:rFonts w:hint="eastAsia"/>
          <w:spacing w:val="-4"/>
          <w:rtl/>
          <w:lang w:bidi="ar-EG"/>
        </w:rPr>
        <w:t> </w:t>
      </w:r>
      <w:r w:rsidRPr="002F2643">
        <w:rPr>
          <w:spacing w:val="-4"/>
          <w:lang w:bidi="ar-EG"/>
        </w:rPr>
        <w:t>266</w:t>
      </w:r>
      <w:r w:rsidR="003638BD" w:rsidRPr="004A5CCF">
        <w:rPr>
          <w:rFonts w:ascii="Symbol" w:hAnsi="Symbol"/>
        </w:rPr>
        <w:noBreakHyphen/>
      </w:r>
      <w:r w:rsidRPr="002F2643">
        <w:rPr>
          <w:rFonts w:hint="cs"/>
          <w:spacing w:val="-4"/>
          <w:rtl/>
          <w:lang w:bidi="ar-EG"/>
        </w:rPr>
        <w:t xml:space="preserve"> والنطاق </w:t>
      </w:r>
      <w:proofErr w:type="spellStart"/>
      <w:r w:rsidRPr="002F2643">
        <w:rPr>
          <w:rFonts w:hint="cs"/>
          <w:spacing w:val="-4"/>
          <w:rtl/>
          <w:lang w:bidi="ar-EG"/>
        </w:rPr>
        <w:t>الجانب‍ي</w:t>
      </w:r>
      <w:proofErr w:type="spellEnd"/>
      <w:r w:rsidRPr="002F2643">
        <w:rPr>
          <w:rFonts w:hint="cs"/>
          <w:spacing w:val="-4"/>
          <w:rtl/>
          <w:lang w:bidi="ar-EG"/>
        </w:rPr>
        <w:t xml:space="preserve"> الأدنى الثانوي الأدنى الموجات من</w:t>
      </w:r>
      <w:r w:rsidRPr="002F2643">
        <w:rPr>
          <w:rFonts w:hint="eastAsia"/>
          <w:spacing w:val="-4"/>
          <w:rtl/>
          <w:lang w:bidi="ar-EG"/>
        </w:rPr>
        <w:t> </w:t>
      </w:r>
      <w:r w:rsidRPr="002F2643">
        <w:rPr>
          <w:spacing w:val="-4"/>
          <w:lang w:bidi="ar-EG"/>
        </w:rPr>
        <w:t>267</w:t>
      </w:r>
      <w:r w:rsidR="003638BD" w:rsidRPr="004A5CCF">
        <w:rPr>
          <w:rFonts w:ascii="Symbol" w:hAnsi="Symbol"/>
        </w:rPr>
        <w:noBreakHyphen/>
      </w:r>
      <w:r w:rsidRPr="002F2643">
        <w:rPr>
          <w:rFonts w:hint="cs"/>
          <w:spacing w:val="-4"/>
          <w:rtl/>
          <w:lang w:bidi="ar-EG"/>
        </w:rPr>
        <w:t xml:space="preserve"> إلى</w:t>
      </w:r>
      <w:r w:rsidRPr="002F2643">
        <w:rPr>
          <w:rFonts w:hint="eastAsia"/>
          <w:spacing w:val="-4"/>
          <w:rtl/>
          <w:lang w:bidi="ar-EG"/>
        </w:rPr>
        <w:t> </w:t>
      </w:r>
      <w:r w:rsidRPr="002F2643">
        <w:rPr>
          <w:spacing w:val="-4"/>
          <w:lang w:bidi="ar-EG"/>
        </w:rPr>
        <w:t>278</w:t>
      </w:r>
      <w:r w:rsidR="003638BD" w:rsidRPr="004A5CCF">
        <w:rPr>
          <w:rFonts w:ascii="Symbol" w:hAnsi="Symbol"/>
        </w:rPr>
        <w:noBreakHyphen/>
      </w:r>
      <w:r w:rsidRPr="002F2643">
        <w:rPr>
          <w:rFonts w:hint="cs"/>
          <w:spacing w:val="-4"/>
          <w:rtl/>
          <w:lang w:bidi="ar-EG"/>
        </w:rPr>
        <w:t xml:space="preserve"> إضافة إلى الموجة الحاملة الفرعية المرجعية الإضافية</w:t>
      </w:r>
      <w:r w:rsidRPr="002F2643">
        <w:rPr>
          <w:rFonts w:hint="eastAsia"/>
          <w:spacing w:val="-4"/>
          <w:rtl/>
          <w:lang w:bidi="ar-EG"/>
        </w:rPr>
        <w:t> </w:t>
      </w:r>
      <w:r w:rsidRPr="002F2643">
        <w:rPr>
          <w:spacing w:val="-4"/>
          <w:lang w:bidi="ar-EG"/>
        </w:rPr>
        <w:t>279</w:t>
      </w:r>
      <w:r w:rsidR="003638BD" w:rsidRPr="004A5CCF">
        <w:rPr>
          <w:rFonts w:ascii="Symbol" w:hAnsi="Symbol"/>
        </w:rPr>
        <w:noBreakHyphen/>
      </w:r>
      <w:r w:rsidRPr="002F2643">
        <w:rPr>
          <w:rFonts w:hint="cs"/>
          <w:spacing w:val="-4"/>
          <w:rtl/>
          <w:lang w:bidi="ar-EG"/>
        </w:rPr>
        <w:t>. أما امتداد الترددات الكلي لكامل طيف الموجات الرقمية بالكامل فيصل حتى</w:t>
      </w:r>
      <w:r w:rsidRPr="002F2643">
        <w:rPr>
          <w:rFonts w:hint="eastAsia"/>
          <w:spacing w:val="-4"/>
          <w:rtl/>
          <w:lang w:bidi="ar-EG"/>
        </w:rPr>
        <w:t> </w:t>
      </w:r>
      <w:r w:rsidRPr="002F2643">
        <w:rPr>
          <w:spacing w:val="-4"/>
          <w:lang w:bidi="ar-EG"/>
        </w:rPr>
        <w:t>Hz 396 803</w:t>
      </w:r>
      <w:r w:rsidRPr="002F2643">
        <w:rPr>
          <w:rFonts w:hint="cs"/>
          <w:spacing w:val="-4"/>
          <w:rtl/>
          <w:lang w:bidi="ar-EG"/>
        </w:rPr>
        <w:t>. ويقايس اتساع الموجات الفرعية الحاملة داخل النطاقين الجانبيين الرئيسيين الأوليين والموسع الأولي بتطبيق عامل مقايسة الاتساع</w:t>
      </w:r>
      <w:r w:rsidRPr="002F2643">
        <w:rPr>
          <w:rFonts w:hint="eastAsia"/>
          <w:spacing w:val="-4"/>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spacing w:val="-4"/>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spacing w:val="-4"/>
          <w:rtl/>
          <w:lang w:bidi="ar-EG"/>
        </w:rPr>
        <w:t>. ويقايس اتساع الموجات الحاملة الفرعية داخل النطاقات الجانبية الرئيسية الثانوية والموسعة الثانوية والأولية الثانوية مقايسةً متّسقة بتطبيق عامل لمقايسة الاتساع ذي أربع سويات متميِّزة هي</w:t>
      </w:r>
      <w:r w:rsidRPr="002F2643">
        <w:rPr>
          <w:rFonts w:hint="eastAsia"/>
          <w:spacing w:val="-4"/>
          <w:rtl/>
          <w:lang w:bidi="ar-EG"/>
        </w:rPr>
        <w:t> </w:t>
      </w:r>
      <w:r w:rsidRPr="002F2643">
        <w:rPr>
          <w:i/>
          <w:iCs/>
        </w:rPr>
        <w:t>a</w:t>
      </w:r>
      <w:r w:rsidRPr="002F2643">
        <w:rPr>
          <w:vertAlign w:val="subscript"/>
        </w:rPr>
        <w:t>4L</w:t>
      </w:r>
      <w:r w:rsidRPr="002F2643">
        <w:rPr>
          <w:rFonts w:hint="cs"/>
          <w:spacing w:val="-4"/>
          <w:rtl/>
          <w:lang w:bidi="ar-EG"/>
        </w:rPr>
        <w:t xml:space="preserve"> حتى</w:t>
      </w:r>
      <w:r w:rsidRPr="002F2643">
        <w:rPr>
          <w:i/>
          <w:iCs/>
        </w:rPr>
        <w:t xml:space="preserve"> a</w:t>
      </w:r>
      <w:r w:rsidRPr="002F2643">
        <w:rPr>
          <w:vertAlign w:val="subscript"/>
        </w:rPr>
        <w:t xml:space="preserve">7L </w:t>
      </w:r>
      <w:r w:rsidRPr="002F2643">
        <w:rPr>
          <w:rFonts w:hint="cs"/>
          <w:spacing w:val="-4"/>
          <w:rtl/>
          <w:lang w:bidi="ar-EG"/>
        </w:rPr>
        <w:t xml:space="preserve">أو </w:t>
      </w:r>
      <w:r w:rsidRPr="002F2643">
        <w:rPr>
          <w:i/>
          <w:iCs/>
        </w:rPr>
        <w:t>a</w:t>
      </w:r>
      <w:r w:rsidRPr="002F2643">
        <w:rPr>
          <w:vertAlign w:val="subscript"/>
        </w:rPr>
        <w:t>4U</w:t>
      </w:r>
      <w:r w:rsidRPr="002F2643">
        <w:rPr>
          <w:rFonts w:hint="cs"/>
          <w:spacing w:val="-4"/>
          <w:rtl/>
          <w:lang w:bidi="ar-EG"/>
        </w:rPr>
        <w:t xml:space="preserve"> حتى </w:t>
      </w:r>
      <w:r w:rsidRPr="002F2643">
        <w:rPr>
          <w:i/>
          <w:iCs/>
        </w:rPr>
        <w:t>a</w:t>
      </w:r>
      <w:r w:rsidRPr="002F2643">
        <w:rPr>
          <w:vertAlign w:val="subscript"/>
        </w:rPr>
        <w:t>7U</w:t>
      </w:r>
      <w:r w:rsidR="00537710">
        <w:rPr>
          <w:rFonts w:hint="cs"/>
          <w:spacing w:val="-4"/>
          <w:rtl/>
          <w:lang w:bidi="ar-EG"/>
        </w:rPr>
        <w:t xml:space="preserve"> (انظر الشكل </w:t>
      </w:r>
      <w:r w:rsidR="00537710">
        <w:rPr>
          <w:spacing w:val="-4"/>
          <w:lang w:bidi="ar-EG"/>
        </w:rPr>
        <w:t>37</w:t>
      </w:r>
      <w:r w:rsidR="00537710">
        <w:rPr>
          <w:rFonts w:hint="cs"/>
          <w:spacing w:val="-4"/>
          <w:rtl/>
          <w:lang w:bidi="ar-EG"/>
        </w:rPr>
        <w:t xml:space="preserve"> والجدول </w:t>
      </w:r>
      <w:r w:rsidR="00537710">
        <w:rPr>
          <w:spacing w:val="-4"/>
          <w:lang w:bidi="ar-EG"/>
        </w:rPr>
        <w:t>20</w:t>
      </w:r>
      <w:r w:rsidR="00537710">
        <w:rPr>
          <w:rFonts w:hint="cs"/>
          <w:spacing w:val="-4"/>
          <w:rtl/>
          <w:lang w:bidi="ar-EG"/>
        </w:rPr>
        <w:t>).</w:t>
      </w:r>
    </w:p>
    <w:p w:rsidR="002A7229" w:rsidRPr="002F2643" w:rsidRDefault="002A7229" w:rsidP="000C12DC">
      <w:pPr>
        <w:pStyle w:val="TableNo"/>
        <w:rPr>
          <w:rtl/>
        </w:rPr>
      </w:pPr>
      <w:r w:rsidRPr="002F2643">
        <w:rPr>
          <w:rFonts w:hint="cs"/>
          <w:rtl/>
        </w:rPr>
        <w:lastRenderedPageBreak/>
        <w:t xml:space="preserve">الجـدول </w:t>
      </w:r>
      <w:r w:rsidRPr="002F2643">
        <w:t>20</w:t>
      </w:r>
    </w:p>
    <w:p w:rsidR="002A7229" w:rsidRPr="002F2643" w:rsidRDefault="002A7229" w:rsidP="00EF2F5D">
      <w:pPr>
        <w:pStyle w:val="Tabletitle"/>
        <w:rPr>
          <w:rtl/>
        </w:rPr>
      </w:pPr>
      <w:r w:rsidRPr="002F2643">
        <w:rPr>
          <w:rFonts w:hint="cs"/>
          <w:rtl/>
          <w:lang w:bidi="ar-EG"/>
        </w:rPr>
        <w:t xml:space="preserve">ملخص طيف الموجة الرقمية بالكامل </w:t>
      </w:r>
      <w:r w:rsidRPr="002F2643">
        <w:rPr>
          <w:rtl/>
          <w:lang w:bidi="ar-EG"/>
        </w:rPr>
        <w:t>–</w:t>
      </w:r>
      <w:r w:rsidRPr="002F2643">
        <w:rPr>
          <w:rFonts w:hint="cs"/>
          <w:rtl/>
          <w:lang w:bidi="ar-EG"/>
        </w:rPr>
        <w:t xml:space="preserve"> أساليب الخدمة </w:t>
      </w:r>
      <w:r w:rsidRPr="002F2643">
        <w:t>MP5</w:t>
      </w:r>
      <w:r w:rsidRPr="002F2643">
        <w:rPr>
          <w:rFonts w:hint="cs"/>
          <w:rtl/>
          <w:lang w:bidi="ar-EG"/>
        </w:rPr>
        <w:t xml:space="preserve"> و</w:t>
      </w:r>
      <w:r w:rsidRPr="002F2643">
        <w:t>MP6</w:t>
      </w:r>
      <w:r w:rsidR="00294BE6">
        <w:rPr>
          <w:rFonts w:hint="cs"/>
          <w:rtl/>
          <w:lang w:bidi="ar-EG"/>
        </w:rPr>
        <w:t xml:space="preserve"> و</w:t>
      </w:r>
      <w:r w:rsidRPr="002F2643">
        <w:t>MP12</w:t>
      </w:r>
      <w:r w:rsidR="00294BE6">
        <w:rPr>
          <w:rFonts w:hint="cs"/>
          <w:rtl/>
          <w:lang w:bidi="ar-EG"/>
        </w:rPr>
        <w:t xml:space="preserve"> و</w:t>
      </w:r>
      <w:r w:rsidRPr="002F2643">
        <w:t>MS1</w:t>
      </w:r>
      <w:r w:rsidRPr="002F2643">
        <w:rPr>
          <w:rFonts w:hint="cs"/>
          <w:rtl/>
          <w:lang w:bidi="ar-EG"/>
        </w:rPr>
        <w:t xml:space="preserve"> حتى</w:t>
      </w:r>
      <w:r w:rsidR="00294BE6">
        <w:rPr>
          <w:rFonts w:hint="cs"/>
          <w:rtl/>
          <w:lang w:bidi="ar-EG"/>
        </w:rPr>
        <w:t xml:space="preserve"> </w:t>
      </w:r>
      <w:r w:rsidRPr="002F2643">
        <w:t>MS4</w:t>
      </w:r>
    </w:p>
    <w:tbl>
      <w:tblPr>
        <w:bidiVisual/>
        <w:tblW w:w="96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 xml:space="preserve">النطاق </w:t>
            </w:r>
            <w:proofErr w:type="spellStart"/>
            <w:r w:rsidRPr="002F2643">
              <w:rPr>
                <w:rFonts w:hint="cs"/>
                <w:rtl/>
              </w:rPr>
              <w:t>الجانب‍ي</w:t>
            </w:r>
            <w:proofErr w:type="spellEnd"/>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عدد أجزاء التردد</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ترتيب أجزاء التردد</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مدى الموجات الحاملة الفرعية</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spacing w:val="-4"/>
              </w:rPr>
            </w:pPr>
            <w:r w:rsidRPr="002F2643">
              <w:rPr>
                <w:rFonts w:hint="cs"/>
                <w:spacing w:val="-4"/>
                <w:rtl/>
              </w:rPr>
              <w:t>ترددات الموجات الحاملة الفرعية (نسبةً إلى مركز القناة)</w:t>
            </w:r>
            <w:r w:rsidRPr="002F2643">
              <w:rPr>
                <w:spacing w:val="-4"/>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عامل مقايسة الاتساع</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rPr>
                <w:rtl/>
                <w:lang w:bidi="ar-EG"/>
              </w:rPr>
            </w:pPr>
            <w:r w:rsidRPr="002F2643">
              <w:rPr>
                <w:rFonts w:hint="cs"/>
                <w:rtl/>
              </w:rPr>
              <w:t>تباعد الترددات</w:t>
            </w:r>
            <w:r w:rsidRPr="002F2643">
              <w:rPr>
                <w:rFonts w:hint="cs"/>
                <w:rtl/>
              </w:rPr>
              <w:br/>
            </w:r>
            <w:r w:rsidRPr="002F2643">
              <w:t>(Hz)</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11620F">
            <w:pPr>
              <w:pStyle w:val="Tablehead0"/>
            </w:pPr>
            <w:r w:rsidRPr="002F2643">
              <w:rPr>
                <w:rFonts w:hint="cs"/>
                <w:rtl/>
              </w:rPr>
              <w:t>ملاحظات</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الرئيسي الأولي والأعلى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356</w:t>
            </w:r>
            <w:r w:rsidRPr="002F2643">
              <w:rPr>
                <w:lang w:val="fr-FR"/>
              </w:rPr>
              <w:br/>
            </w:r>
            <w:r w:rsidRPr="002F2643">
              <w:rPr>
                <w:rFonts w:hint="cs"/>
                <w:rtl/>
                <w:lang w:val="fr-FR" w:bidi="ar-EG"/>
              </w:rPr>
              <w:t>إلى</w:t>
            </w:r>
            <w:r w:rsidRPr="002F2643">
              <w:rPr>
                <w:lang w:val="fr-FR"/>
              </w:rPr>
              <w:br/>
              <w:t>546</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129 361</w:t>
            </w:r>
            <w:r w:rsidRPr="002F2643">
              <w:rPr>
                <w:lang w:val="fr-FR"/>
              </w:rPr>
              <w:br/>
            </w:r>
            <w:r w:rsidRPr="002F2643">
              <w:rPr>
                <w:rFonts w:hint="cs"/>
                <w:rtl/>
                <w:lang w:val="fr-FR" w:bidi="ar-EG"/>
              </w:rPr>
              <w:t>إلى</w:t>
            </w:r>
            <w:r w:rsidRPr="002F2643">
              <w:rPr>
                <w:lang w:val="fr-FR"/>
              </w:rPr>
              <w:br/>
              <w:t>198 402</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rFonts w:ascii="Symbol" w:hAnsi="Symbol"/>
                <w:position w:val="-4"/>
              </w:rPr>
              <w:t></w:t>
            </w:r>
            <w:r w:rsidRPr="002F2643">
              <w:rPr>
                <w:rFonts w:ascii="Symbol" w:hAnsi="Symbol"/>
                <w:position w:val="-4"/>
              </w:rPr>
              <w:t></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5A3384">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الرئيسي الأولي والأدنى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rPr>
            </w:pPr>
            <w:r w:rsidRPr="002F2643">
              <w:rPr>
                <w:lang w:val="fr-FR"/>
              </w:rPr>
              <w:t>356</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546</w:t>
            </w:r>
            <w:r w:rsidR="003638BD" w:rsidRPr="004A5CCF">
              <w:rPr>
                <w:rFonts w:ascii="Symbol" w:hAnsi="Symbol"/>
              </w:rPr>
              <w:noBreakHyphen/>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bidi="ar-EG"/>
              </w:rPr>
            </w:pPr>
            <w:r w:rsidRPr="002F2643">
              <w:rPr>
                <w:lang w:val="fr-FR"/>
              </w:rPr>
              <w:t>129 361</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198 402</w:t>
            </w:r>
            <w:r w:rsidR="003638BD" w:rsidRPr="004A5CCF">
              <w:rPr>
                <w:rFonts w:ascii="Symbol" w:hAnsi="Symbol"/>
              </w:rPr>
              <w:noBreakHyphen/>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2L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2A7229" w:rsidRPr="002F2643" w:rsidRDefault="002A7229" w:rsidP="005A3384">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007D36E1">
              <w:rPr>
                <w:rtl/>
              </w:rPr>
              <w:t>-</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rFonts w:hint="cs"/>
                <w:rtl/>
              </w:rPr>
              <w:t>الموسع الأولي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280</w:t>
            </w:r>
            <w:r w:rsidRPr="002F2643">
              <w:rPr>
                <w:lang w:val="fr-FR"/>
              </w:rPr>
              <w:br/>
            </w:r>
            <w:r w:rsidRPr="002F2643">
              <w:rPr>
                <w:rFonts w:hint="cs"/>
                <w:rtl/>
                <w:lang w:val="fr-FR" w:bidi="ar-EG"/>
              </w:rPr>
              <w:t>إلى</w:t>
            </w:r>
            <w:r w:rsidRPr="002F2643">
              <w:rPr>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101 744</w:t>
            </w:r>
            <w:r w:rsidRPr="002F2643">
              <w:rPr>
                <w:lang w:val="fr-FR"/>
              </w:rPr>
              <w:br/>
            </w:r>
            <w:r w:rsidRPr="002F2643">
              <w:rPr>
                <w:rFonts w:hint="cs"/>
                <w:rtl/>
                <w:lang w:val="fr-FR" w:bidi="ar-EG"/>
              </w:rPr>
              <w:t>إلى</w:t>
            </w:r>
            <w:r w:rsidRPr="002F2643">
              <w:rPr>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2U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rFonts w:hint="cs"/>
                <w:rtl/>
              </w:rPr>
              <w:t>الموسع الأولي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rPr>
            </w:pPr>
            <w:r w:rsidRPr="002F2643">
              <w:rPr>
                <w:lang w:val="fr-FR"/>
              </w:rPr>
              <w:t>280</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355</w:t>
            </w:r>
            <w:r w:rsidR="003638BD" w:rsidRPr="004A5CCF">
              <w:rPr>
                <w:rFonts w:ascii="Symbol" w:hAnsi="Symbol"/>
              </w:rPr>
              <w:noBreakHyphen/>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rPr>
            </w:pPr>
            <w:r w:rsidRPr="002F2643">
              <w:rPr>
                <w:lang w:val="fr-FR"/>
              </w:rPr>
              <w:t>101 744</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128 997</w:t>
            </w:r>
            <w:r w:rsidR="003638BD" w:rsidRPr="004A5CCF">
              <w:rPr>
                <w:rFonts w:ascii="Symbol" w:hAnsi="Symbol"/>
              </w:rPr>
              <w:noBreakHyphen/>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2L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لا يوجد</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الرئيسي الثانوي والأعلى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0</w:t>
            </w:r>
            <w:r w:rsidRPr="002F2643">
              <w:rPr>
                <w:lang w:val="fr-FR"/>
              </w:rPr>
              <w:br/>
            </w:r>
            <w:r w:rsidRPr="002F2643">
              <w:rPr>
                <w:rFonts w:hint="cs"/>
                <w:rtl/>
                <w:lang w:val="fr-FR" w:bidi="ar-EG"/>
              </w:rPr>
              <w:t>إلى</w:t>
            </w:r>
            <w:r w:rsidRPr="002F2643">
              <w:rPr>
                <w:lang w:val="fr-FR"/>
              </w:rPr>
              <w:br/>
              <w:t>190</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0</w:t>
            </w:r>
            <w:r w:rsidRPr="002F2643">
              <w:rPr>
                <w:lang w:val="fr-FR"/>
              </w:rPr>
              <w:br/>
            </w:r>
            <w:r w:rsidRPr="002F2643">
              <w:rPr>
                <w:rFonts w:hint="cs"/>
                <w:rtl/>
                <w:lang w:val="fr-FR"/>
              </w:rPr>
              <w:t>إلى</w:t>
            </w:r>
            <w:r w:rsidRPr="002F2643">
              <w:rPr>
                <w:lang w:val="fr-FR"/>
              </w:rPr>
              <w:br/>
              <w:t>69 041</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69 041</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rtl/>
              </w:rPr>
            </w:pPr>
            <w:r w:rsidRPr="002F2643">
              <w:rPr>
                <w:rFonts w:hint="cs"/>
                <w:rtl/>
                <w:lang w:val="fr-FR"/>
              </w:rPr>
              <w:t xml:space="preserve">يضم الموجة الحاملة الفرعية المرجعية الإضافية </w:t>
            </w:r>
            <w:r w:rsidRPr="002F2643">
              <w:t>0</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الرئيسي الثانوي والأدنى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w:t>
            </w:r>
            <w:r w:rsidRPr="002F2643">
              <w:rPr>
                <w:lang w:val="fr-FR"/>
              </w:rPr>
              <w:br/>
            </w:r>
            <w:r w:rsidRPr="002F2643">
              <w:rPr>
                <w:rFonts w:hint="cs"/>
                <w:rtl/>
                <w:lang w:val="fr-FR" w:bidi="ar-EG"/>
              </w:rPr>
              <w:t>إلى</w:t>
            </w:r>
            <w:r w:rsidRPr="002F2643">
              <w:rPr>
                <w:lang w:val="fr-FR"/>
              </w:rPr>
              <w:br/>
              <w:t>190–</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rPr>
            </w:pPr>
            <w:r w:rsidRPr="002F2643">
              <w:rPr>
                <w:lang w:val="fr-FR"/>
              </w:rPr>
              <w:t>363</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69 041–</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68 678</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rtl/>
                <w:lang w:val="fr-FR" w:bidi="ar-EG"/>
              </w:rPr>
            </w:pPr>
            <w:r w:rsidRPr="002F2643">
              <w:rPr>
                <w:rFonts w:hint="cs"/>
                <w:rtl/>
                <w:lang w:val="fr-FR" w:bidi="ar-EG"/>
              </w:rPr>
              <w:t>لا يوجد</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الموسع الثانوي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191</w:t>
            </w:r>
            <w:r w:rsidRPr="002F2643">
              <w:rPr>
                <w:lang w:val="fr-FR"/>
              </w:rPr>
              <w:br/>
            </w:r>
            <w:r w:rsidRPr="002F2643">
              <w:rPr>
                <w:rFonts w:hint="cs"/>
                <w:rtl/>
                <w:lang w:val="fr-FR" w:bidi="ar-EG"/>
              </w:rPr>
              <w:t>إلى</w:t>
            </w:r>
            <w:r w:rsidRPr="002F2643">
              <w:rPr>
                <w:lang w:val="fr-FR"/>
              </w:rPr>
              <w:br/>
              <w:t>266</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bidi="ar-EG"/>
              </w:rPr>
              <w:t>لا يوجد</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الموسع الثانوي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rPr>
            </w:pPr>
            <w:r w:rsidRPr="002F2643">
              <w:rPr>
                <w:lang w:val="fr-FR"/>
              </w:rPr>
              <w:t>191</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266–</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bidi="ar-EG"/>
              </w:rPr>
              <w:t>لا يوجد</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الأولي الثانوي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لا ينطبق</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لا ينطبق</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267</w:t>
            </w:r>
            <w:r w:rsidRPr="002F2643">
              <w:rPr>
                <w:lang w:val="fr-FR"/>
              </w:rPr>
              <w:br/>
            </w:r>
            <w:r w:rsidRPr="002F2643">
              <w:rPr>
                <w:rFonts w:hint="cs"/>
                <w:rtl/>
                <w:lang w:val="fr-FR" w:bidi="ar-EG"/>
              </w:rPr>
              <w:t>إلى</w:t>
            </w:r>
            <w:r w:rsidRPr="002F2643">
              <w:rPr>
                <w:lang w:val="fr-FR"/>
              </w:rPr>
              <w:br/>
              <w:t>279</w:t>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i/>
                <w:iCs/>
              </w:rPr>
            </w:pPr>
            <w:r w:rsidRPr="002F2643">
              <w:rPr>
                <w:i/>
                <w:iCs/>
              </w:rPr>
              <w:t>a</w:t>
            </w:r>
            <w:r w:rsidRPr="002F2643">
              <w:rPr>
                <w:position w:val="-4"/>
              </w:rPr>
              <w:t>4U</w:t>
            </w:r>
            <w:r w:rsidRPr="002F2643">
              <w:t>-</w:t>
            </w:r>
            <w:r w:rsidRPr="002F2643">
              <w:rPr>
                <w:i/>
                <w:iCs/>
              </w:rPr>
              <w:t>a</w:t>
            </w:r>
            <w:r w:rsidRPr="002F2643">
              <w:rPr>
                <w:position w:val="-4"/>
              </w:rPr>
              <w:t>7U</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4 360</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rFonts w:hint="cs"/>
                <w:rtl/>
                <w:lang w:val="fr-FR"/>
              </w:rPr>
              <w:t xml:space="preserve">يضم الموجة الحاملة الفرعية المرجعية الإضافية </w:t>
            </w:r>
            <w:r w:rsidRPr="002F2643">
              <w:t>279</w:t>
            </w:r>
          </w:p>
        </w:tc>
      </w:tr>
      <w:tr w:rsidR="002A7229" w:rsidRPr="002F2643" w:rsidTr="0011620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الأولي الثانوي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لا ينطبق</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rFonts w:hint="cs"/>
                <w:rtl/>
                <w:lang w:val="fr-FR"/>
              </w:rPr>
              <w:t>لا ينطبق</w:t>
            </w:r>
          </w:p>
        </w:tc>
        <w:tc>
          <w:tcPr>
            <w:tcW w:w="125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3638BD">
            <w:pPr>
              <w:pStyle w:val="Tabletext"/>
              <w:jc w:val="center"/>
              <w:rPr>
                <w:lang w:val="fr-FR"/>
              </w:rPr>
            </w:pPr>
            <w:r w:rsidRPr="002F2643">
              <w:rPr>
                <w:lang w:val="fr-FR"/>
              </w:rPr>
              <w:t>267</w:t>
            </w:r>
            <w:r w:rsidR="003638BD" w:rsidRPr="004A5CCF">
              <w:rPr>
                <w:rFonts w:ascii="Symbol" w:hAnsi="Symbol"/>
              </w:rPr>
              <w:noBreakHyphen/>
            </w:r>
            <w:r w:rsidRPr="002F2643">
              <w:rPr>
                <w:lang w:val="fr-FR"/>
              </w:rPr>
              <w:br/>
            </w:r>
            <w:r w:rsidRPr="002F2643">
              <w:rPr>
                <w:rFonts w:hint="cs"/>
                <w:rtl/>
                <w:lang w:val="fr-FR" w:bidi="ar-EG"/>
              </w:rPr>
              <w:t>إلى</w:t>
            </w:r>
            <w:r w:rsidRPr="002F2643">
              <w:rPr>
                <w:lang w:val="fr-FR"/>
              </w:rPr>
              <w:br/>
              <w:t>279</w:t>
            </w:r>
            <w:r w:rsidR="003638BD" w:rsidRPr="004A5CCF">
              <w:rPr>
                <w:rFonts w:ascii="Symbol" w:hAnsi="Symbol"/>
              </w:rPr>
              <w:noBreakHyphen/>
            </w:r>
          </w:p>
        </w:tc>
        <w:tc>
          <w:tcPr>
            <w:tcW w:w="1324"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1099"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i/>
                <w:iCs/>
                <w:rtl/>
                <w:lang w:bidi="ar-EG"/>
              </w:rPr>
            </w:pPr>
            <w:r w:rsidRPr="002F2643">
              <w:rPr>
                <w:i/>
                <w:iCs/>
              </w:rPr>
              <w:t>a</w:t>
            </w:r>
            <w:r w:rsidRPr="002F2643">
              <w:rPr>
                <w:position w:val="-4"/>
              </w:rPr>
              <w:t>4L</w:t>
            </w:r>
            <w:r w:rsidRPr="002F2643">
              <w:t>-</w:t>
            </w:r>
            <w:r w:rsidRPr="002F2643">
              <w:rPr>
                <w:i/>
                <w:iCs/>
              </w:rPr>
              <w:t>a</w:t>
            </w:r>
            <w:r w:rsidRPr="002F2643">
              <w:rPr>
                <w:position w:val="-4"/>
              </w:rPr>
              <w:t>7L</w:t>
            </w:r>
          </w:p>
        </w:tc>
        <w:tc>
          <w:tcPr>
            <w:tcW w:w="1145"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rPr>
                <w:lang w:val="fr-FR"/>
              </w:rPr>
            </w:pPr>
            <w:r w:rsidRPr="002F2643">
              <w:rPr>
                <w:lang w:val="fr-FR"/>
              </w:rPr>
              <w:t>4 360</w:t>
            </w:r>
          </w:p>
        </w:tc>
        <w:tc>
          <w:tcPr>
            <w:tcW w:w="1488" w:type="dxa"/>
            <w:tcBorders>
              <w:top w:val="single" w:sz="6" w:space="0" w:color="auto"/>
              <w:left w:val="single" w:sz="6" w:space="0" w:color="auto"/>
              <w:bottom w:val="single" w:sz="6" w:space="0" w:color="auto"/>
              <w:right w:val="single" w:sz="6" w:space="0" w:color="auto"/>
            </w:tcBorders>
            <w:vAlign w:val="center"/>
          </w:tcPr>
          <w:p w:rsidR="002A7229" w:rsidRPr="002F2643" w:rsidRDefault="002A7229" w:rsidP="005A3384">
            <w:pPr>
              <w:pStyle w:val="Tabletext"/>
              <w:jc w:val="center"/>
            </w:pPr>
            <w:r w:rsidRPr="002F2643">
              <w:rPr>
                <w:rFonts w:hint="cs"/>
                <w:rtl/>
                <w:lang w:val="fr-FR"/>
              </w:rPr>
              <w:t xml:space="preserve">يضم الموجة الحاملة الفرعية المرجعية الإضافية </w:t>
            </w:r>
            <w:r w:rsidRPr="002F2643">
              <w:t>279</w:t>
            </w:r>
          </w:p>
        </w:tc>
      </w:tr>
    </w:tbl>
    <w:p w:rsidR="00163EE4" w:rsidRDefault="00163EE4" w:rsidP="00163EE4">
      <w:pPr>
        <w:rPr>
          <w:rtl/>
          <w:lang w:bidi="ar-EG"/>
        </w:rPr>
      </w:pPr>
    </w:p>
    <w:p w:rsidR="002A7229" w:rsidRPr="002F2643" w:rsidRDefault="002A7229" w:rsidP="005A3384">
      <w:pPr>
        <w:pStyle w:val="Heading1"/>
        <w:rPr>
          <w:rtl/>
          <w:lang w:bidi="ar-EG"/>
        </w:rPr>
      </w:pPr>
      <w:bookmarkStart w:id="114" w:name="_Toc460420104"/>
      <w:r w:rsidRPr="002F2643">
        <w:rPr>
          <w:lang w:bidi="ar-EG"/>
        </w:rPr>
        <w:t>8</w:t>
      </w:r>
      <w:r w:rsidRPr="002F2643">
        <w:rPr>
          <w:rFonts w:hint="cs"/>
          <w:rtl/>
          <w:lang w:bidi="ar-EG"/>
        </w:rPr>
        <w:tab/>
        <w:t>حدود الإرسال</w:t>
      </w:r>
      <w:bookmarkEnd w:id="114"/>
    </w:p>
    <w:p w:rsidR="002A7229" w:rsidRPr="002F2643" w:rsidRDefault="002A7229" w:rsidP="002A7229">
      <w:pPr>
        <w:rPr>
          <w:rtl/>
          <w:lang w:bidi="ar-EG"/>
        </w:rPr>
      </w:pPr>
      <w:r w:rsidRPr="002F2643">
        <w:rPr>
          <w:rFonts w:hint="cs"/>
          <w:rtl/>
          <w:lang w:bidi="ar-EG"/>
        </w:rPr>
        <w:t>إن إمكانَ ضبط</w:t>
      </w:r>
      <w:r w:rsidRPr="002F2643">
        <w:rPr>
          <w:rtl/>
          <w:lang w:bidi="ar-EG"/>
        </w:rPr>
        <w:t xml:space="preserve"> </w:t>
      </w:r>
      <w:r w:rsidRPr="002F2643">
        <w:rPr>
          <w:rFonts w:hint="cs"/>
          <w:rtl/>
          <w:lang w:bidi="ar-EG"/>
        </w:rPr>
        <w:t>سوية</w:t>
      </w:r>
      <w:r w:rsidRPr="002F2643">
        <w:rPr>
          <w:rtl/>
          <w:lang w:bidi="ar-EG"/>
        </w:rPr>
        <w:t xml:space="preserve"> </w:t>
      </w:r>
      <w:r w:rsidRPr="002F2643">
        <w:rPr>
          <w:rFonts w:hint="cs"/>
          <w:rtl/>
          <w:lang w:bidi="ar-EG"/>
        </w:rPr>
        <w:t>قدرة إشارة النطاق</w:t>
      </w:r>
      <w:r w:rsidRPr="002F2643">
        <w:rPr>
          <w:rtl/>
          <w:lang w:bidi="ar-EG"/>
        </w:rPr>
        <w:t xml:space="preserve"> الجانبي</w:t>
      </w:r>
      <w:r w:rsidRPr="002F2643">
        <w:rPr>
          <w:rFonts w:hint="cs"/>
          <w:rtl/>
          <w:lang w:bidi="ar-EG"/>
        </w:rPr>
        <w:t>،</w:t>
      </w:r>
      <w:r w:rsidRPr="002F2643">
        <w:rPr>
          <w:rtl/>
          <w:lang w:bidi="ar-EG"/>
        </w:rPr>
        <w:t xml:space="preserve"> </w:t>
      </w:r>
      <w:r w:rsidRPr="002F2643">
        <w:rPr>
          <w:rFonts w:hint="cs"/>
          <w:rtl/>
          <w:lang w:bidi="ar-EG"/>
        </w:rPr>
        <w:t>مع ال</w:t>
      </w:r>
      <w:r w:rsidRPr="002F2643">
        <w:rPr>
          <w:rtl/>
          <w:lang w:bidi="ar-EG"/>
        </w:rPr>
        <w:t>تشكيل</w:t>
      </w:r>
      <w:r w:rsidRPr="002F2643">
        <w:rPr>
          <w:rFonts w:hint="cs"/>
          <w:rtl/>
          <w:lang w:bidi="ar-EG"/>
        </w:rPr>
        <w:t xml:space="preserve"> الطيفي</w:t>
      </w:r>
      <w:r w:rsidRPr="002F2643">
        <w:rPr>
          <w:rtl/>
          <w:lang w:bidi="ar-EG"/>
        </w:rPr>
        <w:t xml:space="preserve"> </w:t>
      </w:r>
      <w:r w:rsidRPr="002F2643">
        <w:rPr>
          <w:rFonts w:hint="cs"/>
          <w:rtl/>
          <w:lang w:bidi="ar-EG"/>
        </w:rPr>
        <w:t>للحاملات الفرعية</w:t>
      </w:r>
      <w:r w:rsidRPr="002F2643">
        <w:rPr>
          <w:rtl/>
          <w:lang w:bidi="ar-EG"/>
        </w:rPr>
        <w:t xml:space="preserve"> الرقمية</w:t>
      </w:r>
      <w:r w:rsidRPr="002F2643">
        <w:rPr>
          <w:rFonts w:hint="cs"/>
          <w:rtl/>
          <w:lang w:bidi="ar-EG"/>
        </w:rPr>
        <w:t>،</w:t>
      </w:r>
      <w:r w:rsidRPr="002F2643">
        <w:rPr>
          <w:rtl/>
          <w:lang w:bidi="ar-EG"/>
        </w:rPr>
        <w:t xml:space="preserve"> </w:t>
      </w:r>
      <w:r w:rsidRPr="002F2643">
        <w:rPr>
          <w:rFonts w:hint="cs"/>
          <w:rtl/>
          <w:lang w:bidi="ar-EG"/>
        </w:rPr>
        <w:t xml:space="preserve">يتيح الدقة في </w:t>
      </w:r>
      <w:r w:rsidRPr="002F2643">
        <w:rPr>
          <w:rtl/>
          <w:lang w:bidi="ar-EG"/>
        </w:rPr>
        <w:t xml:space="preserve">ضبط </w:t>
      </w:r>
      <w:r w:rsidRPr="002F2643">
        <w:rPr>
          <w:rFonts w:hint="cs"/>
          <w:rtl/>
          <w:lang w:bidi="ar-EG"/>
        </w:rPr>
        <w:t>ال</w:t>
      </w:r>
      <w:r w:rsidRPr="002F2643">
        <w:rPr>
          <w:rtl/>
          <w:lang w:bidi="ar-EG"/>
        </w:rPr>
        <w:t>كثافة الطيف</w:t>
      </w:r>
      <w:r w:rsidRPr="002F2643">
        <w:rPr>
          <w:rFonts w:hint="cs"/>
          <w:rtl/>
          <w:lang w:bidi="ar-EG"/>
        </w:rPr>
        <w:t>ية</w:t>
      </w:r>
      <w:r w:rsidRPr="002F2643">
        <w:rPr>
          <w:rtl/>
          <w:lang w:bidi="ar-EG"/>
        </w:rPr>
        <w:t xml:space="preserve"> </w:t>
      </w:r>
      <w:r w:rsidRPr="002F2643">
        <w:rPr>
          <w:rFonts w:hint="cs"/>
          <w:rtl/>
          <w:lang w:bidi="ar-EG"/>
        </w:rPr>
        <w:t>للقدرة</w:t>
      </w:r>
      <w:r w:rsidRPr="002F2643">
        <w:rPr>
          <w:rtl/>
          <w:lang w:bidi="ar-EG"/>
        </w:rPr>
        <w:t xml:space="preserve"> </w:t>
      </w:r>
      <w:r w:rsidRPr="002F2643">
        <w:rPr>
          <w:rFonts w:hint="cs"/>
          <w:rtl/>
          <w:lang w:bidi="ar-EG"/>
        </w:rPr>
        <w:t xml:space="preserve">فيما يخص </w:t>
      </w:r>
      <w:r w:rsidRPr="002F2643">
        <w:rPr>
          <w:rtl/>
          <w:lang w:bidi="ar-EG"/>
        </w:rPr>
        <w:t xml:space="preserve">بيئة التشغيل. </w:t>
      </w:r>
      <w:r w:rsidRPr="002F2643">
        <w:rPr>
          <w:rFonts w:hint="cs"/>
          <w:rtl/>
          <w:lang w:bidi="ar-EG"/>
        </w:rPr>
        <w:t>و</w:t>
      </w:r>
      <w:r w:rsidRPr="002F2643">
        <w:rPr>
          <w:rtl/>
          <w:lang w:bidi="ar-EG"/>
        </w:rPr>
        <w:t xml:space="preserve">يمكن </w:t>
      </w:r>
      <w:r w:rsidRPr="002F2643">
        <w:rPr>
          <w:rFonts w:hint="cs"/>
          <w:rtl/>
          <w:lang w:bidi="ar-EG"/>
        </w:rPr>
        <w:t>تشكيله</w:t>
      </w:r>
      <w:r w:rsidRPr="002F2643">
        <w:rPr>
          <w:rtl/>
          <w:lang w:bidi="ar-EG"/>
        </w:rPr>
        <w:t xml:space="preserve"> </w:t>
      </w:r>
      <w:r w:rsidRPr="002F2643">
        <w:rPr>
          <w:rFonts w:hint="cs"/>
          <w:rtl/>
          <w:lang w:bidi="ar-EG"/>
        </w:rPr>
        <w:t>ليتطابق</w:t>
      </w:r>
      <w:r w:rsidRPr="002F2643">
        <w:rPr>
          <w:rtl/>
          <w:lang w:bidi="ar-EG"/>
        </w:rPr>
        <w:t xml:space="preserve"> على نحو كاف </w:t>
      </w:r>
      <w:r w:rsidRPr="002F2643">
        <w:rPr>
          <w:rFonts w:hint="cs"/>
          <w:rtl/>
          <w:lang w:bidi="ar-EG"/>
        </w:rPr>
        <w:t xml:space="preserve">مع </w:t>
      </w:r>
      <w:r w:rsidRPr="002F2643">
        <w:rPr>
          <w:rtl/>
          <w:lang w:bidi="ar-EG"/>
        </w:rPr>
        <w:t xml:space="preserve">حدود الإرسال </w:t>
      </w:r>
      <w:r w:rsidRPr="002F2643">
        <w:rPr>
          <w:rFonts w:hint="cs"/>
          <w:rtl/>
          <w:lang w:bidi="ar-EG"/>
        </w:rPr>
        <w:t>السارية في</w:t>
      </w:r>
      <w:r w:rsidRPr="002F2643">
        <w:rPr>
          <w:rtl/>
          <w:lang w:bidi="ar-EG"/>
        </w:rPr>
        <w:t xml:space="preserve"> </w:t>
      </w:r>
      <w:r w:rsidRPr="002F2643">
        <w:rPr>
          <w:rFonts w:hint="cs"/>
          <w:rtl/>
          <w:lang w:bidi="ar-EG"/>
        </w:rPr>
        <w:t>مكان</w:t>
      </w:r>
      <w:r w:rsidRPr="002F2643">
        <w:rPr>
          <w:rtl/>
          <w:lang w:bidi="ar-EG"/>
        </w:rPr>
        <w:t xml:space="preserve"> التشغيل، و</w:t>
      </w:r>
      <w:r w:rsidRPr="002F2643">
        <w:rPr>
          <w:rFonts w:hint="cs"/>
          <w:rtl/>
          <w:lang w:bidi="ar-EG"/>
        </w:rPr>
        <w:t xml:space="preserve">مع </w:t>
      </w:r>
      <w:r w:rsidRPr="002F2643">
        <w:rPr>
          <w:rtl/>
          <w:lang w:bidi="ar-EG"/>
        </w:rPr>
        <w:t xml:space="preserve">ظروف التعايش الخاصة، </w:t>
      </w:r>
      <w:r w:rsidRPr="002F2643">
        <w:rPr>
          <w:rFonts w:hint="cs"/>
          <w:rtl/>
          <w:lang w:bidi="ar-EG"/>
        </w:rPr>
        <w:t>ومع أسلوب</w:t>
      </w:r>
      <w:r w:rsidRPr="002F2643">
        <w:rPr>
          <w:rtl/>
          <w:lang w:bidi="ar-EG"/>
        </w:rPr>
        <w:t xml:space="preserve"> التشغيل</w:t>
      </w:r>
      <w:r w:rsidRPr="002F2643">
        <w:rPr>
          <w:rFonts w:hint="cs"/>
          <w:rtl/>
          <w:lang w:bidi="ar-EG"/>
        </w:rPr>
        <w:t>،</w:t>
      </w:r>
      <w:r w:rsidRPr="002F2643">
        <w:rPr>
          <w:rtl/>
          <w:lang w:bidi="ar-EG"/>
        </w:rPr>
        <w:t xml:space="preserve"> و</w:t>
      </w:r>
      <w:r w:rsidRPr="002F2643">
        <w:rPr>
          <w:rFonts w:hint="cs"/>
          <w:rtl/>
          <w:lang w:bidi="ar-EG"/>
        </w:rPr>
        <w:t xml:space="preserve">مع </w:t>
      </w:r>
      <w:r w:rsidRPr="002F2643">
        <w:rPr>
          <w:rtl/>
          <w:lang w:bidi="ar-EG"/>
        </w:rPr>
        <w:t xml:space="preserve">قدرات أجهزة البث المستخدمة على وجه التحديد. </w:t>
      </w:r>
      <w:r w:rsidRPr="002F2643">
        <w:rPr>
          <w:rFonts w:hint="cs"/>
          <w:rtl/>
          <w:lang w:bidi="ar-EG"/>
        </w:rPr>
        <w:t>وتساق أمثلة على</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تحقق</w:t>
      </w:r>
      <w:r w:rsidRPr="002F2643">
        <w:rPr>
          <w:rtl/>
          <w:lang w:bidi="ar-EG"/>
        </w:rPr>
        <w:t xml:space="preserve"> </w:t>
      </w:r>
      <w:r w:rsidRPr="002F2643">
        <w:rPr>
          <w:rFonts w:hint="cs"/>
          <w:rtl/>
          <w:lang w:bidi="ar-EG"/>
        </w:rPr>
        <w:t>التطابق</w:t>
      </w:r>
      <w:r w:rsidRPr="002F2643">
        <w:rPr>
          <w:rtl/>
          <w:lang w:bidi="ar-EG"/>
        </w:rPr>
        <w:t xml:space="preserve"> </w:t>
      </w:r>
      <w:r w:rsidRPr="002F2643">
        <w:rPr>
          <w:rFonts w:hint="cs"/>
          <w:rtl/>
          <w:lang w:bidi="ar-EG"/>
        </w:rPr>
        <w:t>مع شتى ظروف</w:t>
      </w:r>
      <w:r w:rsidRPr="002F2643">
        <w:rPr>
          <w:rtl/>
          <w:lang w:bidi="ar-EG"/>
        </w:rPr>
        <w:t xml:space="preserve"> التشغيل هذه.</w:t>
      </w:r>
    </w:p>
    <w:p w:rsidR="002A7229" w:rsidRPr="002F2643" w:rsidRDefault="002A7229" w:rsidP="002A7229">
      <w:pPr>
        <w:pStyle w:val="Heading2"/>
        <w:rPr>
          <w:rtl/>
        </w:rPr>
      </w:pPr>
      <w:bookmarkStart w:id="115" w:name="_Toc460420105"/>
      <w:r w:rsidRPr="002F2643">
        <w:lastRenderedPageBreak/>
        <w:t>1.8</w:t>
      </w:r>
      <w:r w:rsidRPr="002F2643">
        <w:rPr>
          <w:rFonts w:hint="cs"/>
          <w:rtl/>
        </w:rPr>
        <w:tab/>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II</w:t>
      </w:r>
      <w:bookmarkEnd w:id="115"/>
      <w:r w:rsidRPr="002F2643">
        <w:rPr>
          <w:rFonts w:hint="cs"/>
          <w:rtl/>
        </w:rPr>
        <w:t xml:space="preserve"> </w:t>
      </w:r>
    </w:p>
    <w:p w:rsidR="002A7229" w:rsidRPr="002F2643" w:rsidRDefault="002A7229" w:rsidP="00792466">
      <w:pPr>
        <w:rPr>
          <w:rtl/>
          <w:lang w:bidi="ar-EG"/>
        </w:rPr>
      </w:pPr>
      <w:r w:rsidRPr="002F2643">
        <w:rPr>
          <w:rFonts w:hint="cs"/>
          <w:rtl/>
          <w:lang w:bidi="ar-EG"/>
        </w:rPr>
        <w:t>يُعمل بسويات لقدرة الموجات الحاملة الفرعية</w:t>
      </w:r>
      <w:r w:rsidRPr="002F2643">
        <w:rPr>
          <w:rtl/>
          <w:lang w:bidi="ar-EG"/>
        </w:rPr>
        <w:t xml:space="preserve"> </w:t>
      </w:r>
      <w:r w:rsidRPr="002F2643">
        <w:rPr>
          <w:rFonts w:hint="cs"/>
          <w:rtl/>
          <w:lang w:bidi="ar-EG"/>
        </w:rPr>
        <w:t>الهجينة والرقمية بالكامل هي أدنى بقدر ليس بالقليل من حدود أقنعة البث بتشكيل التردد</w:t>
      </w:r>
      <w:r w:rsidR="00792466">
        <w:rPr>
          <w:rFonts w:hint="eastAsia"/>
          <w:rtl/>
          <w:lang w:bidi="ar-EG"/>
        </w:rPr>
        <w:t> </w:t>
      </w:r>
      <w:r w:rsidRPr="002F2643">
        <w:rPr>
          <w:lang w:bidi="ar-EG"/>
        </w:rPr>
        <w:t>(FM)</w:t>
      </w:r>
      <w:r w:rsidRPr="002F2643">
        <w:rPr>
          <w:rFonts w:hint="cs"/>
          <w:rtl/>
          <w:lang w:bidi="ar-EG"/>
        </w:rPr>
        <w:t>. ويرد في الجدول</w:t>
      </w:r>
      <w:r w:rsidRPr="002F2643">
        <w:rPr>
          <w:rFonts w:hint="eastAsia"/>
          <w:rtl/>
          <w:lang w:bidi="ar-EG"/>
        </w:rPr>
        <w:t> </w:t>
      </w:r>
      <w:r w:rsidRPr="002F2643">
        <w:rPr>
          <w:lang w:bidi="ar-EG"/>
        </w:rPr>
        <w:t>21</w:t>
      </w:r>
      <w:r w:rsidRPr="002F2643">
        <w:rPr>
          <w:rFonts w:hint="cs"/>
          <w:rtl/>
          <w:lang w:bidi="ar-EG"/>
        </w:rPr>
        <w:t xml:space="preserve"> بصورة مختصرة مثال على قناع تستعمله واحدة من الإدارات، هي إدارة الولايات المتحدة الأمريكية (قانون اللوائح التنظيمية الاتحادي </w:t>
      </w:r>
      <w:r w:rsidR="00261FEE" w:rsidRPr="00261FEE">
        <w:rPr>
          <w:rFonts w:cs="Times New Roman"/>
          <w:lang w:val="en-GB"/>
        </w:rPr>
        <w:t>(CFR)</w:t>
      </w:r>
      <w:r w:rsidRPr="002F2643">
        <w:rPr>
          <w:rFonts w:hint="cs"/>
          <w:rtl/>
          <w:lang w:bidi="ar-EG"/>
        </w:rPr>
        <w:t>، الباب</w:t>
      </w:r>
      <w:r w:rsidRPr="002F2643">
        <w:rPr>
          <w:rFonts w:hint="eastAsia"/>
          <w:rtl/>
          <w:lang w:bidi="ar-EG"/>
        </w:rPr>
        <w:t> </w:t>
      </w:r>
      <w:r w:rsidRPr="002F2643">
        <w:rPr>
          <w:lang w:bidi="ar-EG"/>
        </w:rPr>
        <w:t>47</w:t>
      </w:r>
      <w:r w:rsidRPr="002F2643">
        <w:rPr>
          <w:rFonts w:hint="cs"/>
          <w:rtl/>
          <w:lang w:bidi="ar-EG"/>
        </w:rPr>
        <w:t>، الفقرة</w:t>
      </w:r>
      <w:r w:rsidRPr="002F2643">
        <w:rPr>
          <w:rFonts w:hint="eastAsia"/>
          <w:rtl/>
          <w:lang w:bidi="ar-EG"/>
        </w:rPr>
        <w:t> </w:t>
      </w:r>
      <w:r w:rsidRPr="002F2643">
        <w:rPr>
          <w:lang w:bidi="ar-EG"/>
        </w:rPr>
        <w:t>317.73</w:t>
      </w:r>
      <w:r w:rsidRPr="002F2643">
        <w:rPr>
          <w:rFonts w:hint="cs"/>
          <w:rtl/>
          <w:lang w:bidi="ar-EG"/>
        </w:rPr>
        <w:t>).</w:t>
      </w:r>
    </w:p>
    <w:p w:rsidR="002A7229" w:rsidRPr="002F2643" w:rsidRDefault="002A7229" w:rsidP="000C12DC">
      <w:pPr>
        <w:pStyle w:val="TableNo"/>
        <w:rPr>
          <w:rtl/>
        </w:rPr>
      </w:pPr>
      <w:r w:rsidRPr="002F2643">
        <w:rPr>
          <w:rFonts w:hint="cs"/>
          <w:rtl/>
        </w:rPr>
        <w:t xml:space="preserve">الجـدول </w:t>
      </w:r>
      <w:r w:rsidRPr="002F2643">
        <w:t>21</w:t>
      </w:r>
    </w:p>
    <w:p w:rsidR="002A7229" w:rsidRPr="002F2643" w:rsidRDefault="002A7229" w:rsidP="00EF2F5D">
      <w:pPr>
        <w:pStyle w:val="Tabletitle"/>
        <w:rPr>
          <w:rtl/>
        </w:rPr>
      </w:pPr>
      <w:r w:rsidRPr="002F2643">
        <w:rPr>
          <w:rFonts w:hint="cs"/>
          <w:rtl/>
          <w:lang w:bidi="ar-EG"/>
        </w:rPr>
        <w:t xml:space="preserve">حدود الإرسال تبعاً لتخالف تردد الموجة الحاملة في قنوات </w:t>
      </w:r>
      <w:r w:rsidRPr="002F2643">
        <w:rPr>
          <w:lang w:bidi="ar-EG"/>
        </w:rPr>
        <w:t>FM</w:t>
      </w:r>
      <w:r w:rsidRPr="002F2643">
        <w:rPr>
          <w:rtl/>
          <w:lang w:bidi="ar-EG"/>
        </w:rPr>
        <w:br/>
      </w:r>
      <w:r w:rsidRPr="002F2643">
        <w:rPr>
          <w:rFonts w:hint="cs"/>
          <w:rtl/>
          <w:lang w:bidi="ar-EG"/>
        </w:rPr>
        <w:t>في الولايات المتحدة الأمريكية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2A7229" w:rsidRPr="002F2643" w:rsidTr="0011620F">
        <w:tc>
          <w:tcPr>
            <w:tcW w:w="3344" w:type="dxa"/>
            <w:vAlign w:val="center"/>
          </w:tcPr>
          <w:p w:rsidR="002A7229" w:rsidRPr="002F2643" w:rsidRDefault="002A7229" w:rsidP="0011620F">
            <w:pPr>
              <w:pStyle w:val="Tablehead0"/>
              <w:spacing w:before="60" w:after="60"/>
            </w:pPr>
            <w:r w:rsidRPr="002F2643">
              <w:rPr>
                <w:rFonts w:hint="cs"/>
                <w:rtl/>
              </w:rPr>
              <w:t>التخالف نسبةَ لتردد الموجة الحاملة</w:t>
            </w:r>
            <w:r w:rsidRPr="002F2643">
              <w:br/>
              <w:t>(kHz)</w:t>
            </w:r>
          </w:p>
        </w:tc>
        <w:tc>
          <w:tcPr>
            <w:tcW w:w="6295" w:type="dxa"/>
            <w:vAlign w:val="center"/>
          </w:tcPr>
          <w:p w:rsidR="002A7229" w:rsidRPr="002F2643" w:rsidRDefault="002A7229" w:rsidP="0011620F">
            <w:pPr>
              <w:pStyle w:val="Tablehead0"/>
              <w:spacing w:before="60" w:after="60"/>
            </w:pPr>
            <w:r w:rsidRPr="002F2643">
              <w:rPr>
                <w:rFonts w:hint="cs"/>
                <w:rtl/>
              </w:rPr>
              <w:t>الكثافة الطيفية للقدرة نسبة إلى</w:t>
            </w:r>
            <w:r w:rsidRPr="002F2643">
              <w:br/>
            </w:r>
            <w:r w:rsidRPr="002F2643">
              <w:rPr>
                <w:rFonts w:hint="cs"/>
                <w:rtl/>
              </w:rPr>
              <w:t xml:space="preserve">موجة </w:t>
            </w:r>
            <w:r w:rsidRPr="002F2643">
              <w:t>FM</w:t>
            </w:r>
            <w:r w:rsidRPr="002F2643">
              <w:rPr>
                <w:rFonts w:hint="cs"/>
                <w:rtl/>
                <w:lang w:bidi="ar-EG"/>
              </w:rPr>
              <w:t xml:space="preserve"> </w:t>
            </w:r>
            <w:r w:rsidRPr="002F2643">
              <w:rPr>
                <w:rFonts w:hint="cs"/>
                <w:rtl/>
              </w:rPr>
              <w:t xml:space="preserve">الحاملة </w:t>
            </w:r>
            <w:r w:rsidRPr="002F2643">
              <w:rPr>
                <w:rFonts w:hint="cs"/>
                <w:rtl/>
                <w:lang w:bidi="ar-EG"/>
              </w:rPr>
              <w:t>التماثلية غير المشكَّلة</w:t>
            </w:r>
            <w:r w:rsidRPr="002F2643">
              <w:br/>
            </w:r>
            <w:r w:rsidRPr="002F2643">
              <w:rPr>
                <w:sz w:val="18"/>
                <w:szCs w:val="24"/>
                <w:vertAlign w:val="superscript"/>
              </w:rPr>
              <w:t>(1)</w:t>
            </w:r>
            <w:r w:rsidRPr="002F2643">
              <w:t>(</w:t>
            </w:r>
            <w:proofErr w:type="spellStart"/>
            <w:r w:rsidRPr="002F2643">
              <w:t>dBc</w:t>
            </w:r>
            <w:proofErr w:type="spellEnd"/>
            <w:r w:rsidRPr="002F2643">
              <w:t>/kHz)</w:t>
            </w:r>
          </w:p>
        </w:tc>
      </w:tr>
      <w:tr w:rsidR="002A7229" w:rsidRPr="002F2643" w:rsidTr="0011620F">
        <w:tc>
          <w:tcPr>
            <w:tcW w:w="3344" w:type="dxa"/>
          </w:tcPr>
          <w:p w:rsidR="002A7229" w:rsidRPr="002F2643" w:rsidRDefault="002A7229" w:rsidP="005A3384">
            <w:pPr>
              <w:pStyle w:val="Tabletext"/>
              <w:jc w:val="center"/>
              <w:rPr>
                <w:lang w:val="fr-FR"/>
              </w:rPr>
            </w:pPr>
            <w:r w:rsidRPr="002F2643">
              <w:rPr>
                <w:lang w:val="fr-FR"/>
              </w:rPr>
              <w:t>120</w:t>
            </w:r>
            <w:r w:rsidRPr="002F2643">
              <w:rPr>
                <w:rFonts w:hint="cs"/>
                <w:rtl/>
                <w:lang w:val="fr-FR" w:bidi="ar-EG"/>
              </w:rPr>
              <w:t xml:space="preserve"> </w:t>
            </w:r>
            <w:r w:rsidRPr="002F2643">
              <w:rPr>
                <w:rFonts w:hint="cs"/>
                <w:rtl/>
                <w:lang w:val="fr-FR"/>
              </w:rPr>
              <w:t xml:space="preserve">إلى </w:t>
            </w:r>
            <w:r w:rsidRPr="002F2643">
              <w:rPr>
                <w:lang w:val="fr-FR"/>
              </w:rPr>
              <w:t>240</w:t>
            </w:r>
          </w:p>
        </w:tc>
        <w:tc>
          <w:tcPr>
            <w:tcW w:w="6295" w:type="dxa"/>
          </w:tcPr>
          <w:p w:rsidR="002A7229" w:rsidRPr="002F2643" w:rsidRDefault="002A7229" w:rsidP="005A3384">
            <w:pPr>
              <w:pStyle w:val="Tabletext"/>
              <w:jc w:val="center"/>
              <w:rPr>
                <w:lang w:val="fr-FR"/>
              </w:rPr>
            </w:pPr>
            <w:r w:rsidRPr="002F2643">
              <w:rPr>
                <w:lang w:val="fr-FR"/>
              </w:rPr>
              <w:t>25–</w:t>
            </w:r>
          </w:p>
        </w:tc>
      </w:tr>
      <w:tr w:rsidR="002A7229" w:rsidRPr="002F2643" w:rsidTr="0011620F">
        <w:tc>
          <w:tcPr>
            <w:tcW w:w="3344" w:type="dxa"/>
          </w:tcPr>
          <w:p w:rsidR="002A7229" w:rsidRPr="002F2643" w:rsidRDefault="002A7229" w:rsidP="005A3384">
            <w:pPr>
              <w:pStyle w:val="Tabletext"/>
              <w:jc w:val="center"/>
              <w:rPr>
                <w:lang w:val="fr-FR"/>
              </w:rPr>
            </w:pPr>
            <w:r w:rsidRPr="002F2643">
              <w:rPr>
                <w:lang w:val="fr-FR"/>
              </w:rPr>
              <w:t>240</w:t>
            </w:r>
            <w:r w:rsidRPr="002F2643">
              <w:rPr>
                <w:rFonts w:hint="cs"/>
                <w:rtl/>
                <w:lang w:val="fr-FR"/>
              </w:rPr>
              <w:t xml:space="preserve"> إلى </w:t>
            </w:r>
            <w:r w:rsidRPr="002F2643">
              <w:rPr>
                <w:lang w:val="fr-FR"/>
              </w:rPr>
              <w:t>600</w:t>
            </w:r>
          </w:p>
        </w:tc>
        <w:tc>
          <w:tcPr>
            <w:tcW w:w="6295" w:type="dxa"/>
          </w:tcPr>
          <w:p w:rsidR="002A7229" w:rsidRPr="002F2643" w:rsidRDefault="002A7229" w:rsidP="005A3384">
            <w:pPr>
              <w:pStyle w:val="Tabletext"/>
              <w:jc w:val="center"/>
              <w:rPr>
                <w:lang w:val="fr-FR"/>
              </w:rPr>
            </w:pPr>
            <w:r w:rsidRPr="002F2643">
              <w:rPr>
                <w:lang w:val="fr-FR"/>
              </w:rPr>
              <w:t>35–</w:t>
            </w:r>
          </w:p>
        </w:tc>
      </w:tr>
      <w:tr w:rsidR="002A7229" w:rsidRPr="002F2643" w:rsidTr="0011620F">
        <w:tc>
          <w:tcPr>
            <w:tcW w:w="3344" w:type="dxa"/>
            <w:tcBorders>
              <w:bottom w:val="single" w:sz="4" w:space="0" w:color="auto"/>
            </w:tcBorders>
          </w:tcPr>
          <w:p w:rsidR="002A7229" w:rsidRPr="002F2643" w:rsidRDefault="002A7229" w:rsidP="005A3384">
            <w:pPr>
              <w:pStyle w:val="Tabletext"/>
              <w:jc w:val="center"/>
            </w:pPr>
            <w:r w:rsidRPr="002F2643">
              <w:rPr>
                <w:rFonts w:hint="cs"/>
                <w:rtl/>
                <w:lang w:val="fr-FR"/>
              </w:rPr>
              <w:t xml:space="preserve">أكبر من </w:t>
            </w:r>
            <w:r w:rsidRPr="002F2643">
              <w:t>600</w:t>
            </w:r>
          </w:p>
        </w:tc>
        <w:tc>
          <w:tcPr>
            <w:tcW w:w="6295" w:type="dxa"/>
            <w:tcBorders>
              <w:bottom w:val="single" w:sz="4" w:space="0" w:color="auto"/>
            </w:tcBorders>
          </w:tcPr>
          <w:p w:rsidR="002A7229" w:rsidRPr="002F2643" w:rsidRDefault="002A7229" w:rsidP="003638BD">
            <w:pPr>
              <w:pStyle w:val="Tabletext"/>
              <w:rPr>
                <w:rtl/>
                <w:lang w:bidi="ar-EG"/>
              </w:rPr>
            </w:pPr>
            <w:r w:rsidRPr="002F2643">
              <w:t>80</w:t>
            </w:r>
            <w:r w:rsidR="003638BD" w:rsidRPr="004A5CCF">
              <w:rPr>
                <w:rFonts w:ascii="Symbol" w:hAnsi="Symbol"/>
              </w:rPr>
              <w:noBreakHyphen/>
            </w:r>
            <w:r w:rsidRPr="002F2643">
              <w:rPr>
                <w:rFonts w:hint="cs"/>
                <w:rtl/>
              </w:rPr>
              <w:t xml:space="preserve"> أو </w:t>
            </w:r>
            <w:r w:rsidR="003638BD" w:rsidRPr="004A5CCF">
              <w:rPr>
                <w:rFonts w:ascii="Symbol" w:hAnsi="Symbol"/>
              </w:rPr>
              <w:noBreakHyphen/>
            </w:r>
            <w:r w:rsidRPr="002F2643">
              <w:t>43 – 10 log</w:t>
            </w:r>
            <w:r w:rsidRPr="002F2643">
              <w:rPr>
                <w:vertAlign w:val="subscript"/>
              </w:rPr>
              <w:t>10</w:t>
            </w:r>
            <w:r w:rsidRPr="002F2643">
              <w:t xml:space="preserve"> </w:t>
            </w:r>
            <w:r w:rsidRPr="002F2643">
              <w:rPr>
                <w:i/>
                <w:iCs/>
              </w:rPr>
              <w:t>x</w:t>
            </w:r>
            <w:r w:rsidRPr="002F2643">
              <w:rPr>
                <w:rFonts w:hint="cs"/>
                <w:rtl/>
              </w:rPr>
              <w:t>،</w:t>
            </w:r>
            <w:r w:rsidRPr="002F2643">
              <w:rPr>
                <w:rFonts w:hint="cs"/>
                <w:i/>
                <w:iCs/>
                <w:rtl/>
                <w:lang w:bidi="ar-EG"/>
              </w:rPr>
              <w:t xml:space="preserve"> </w:t>
            </w:r>
            <w:r w:rsidRPr="002F2643">
              <w:rPr>
                <w:rFonts w:hint="cs"/>
                <w:rtl/>
                <w:lang w:bidi="ar-EG"/>
              </w:rPr>
              <w:t xml:space="preserve">إن كانت أقل قيمةً، حيث </w:t>
            </w:r>
            <w:r w:rsidRPr="002F2643">
              <w:rPr>
                <w:i/>
                <w:iCs/>
                <w:lang w:bidi="ar-EG"/>
              </w:rPr>
              <w:t>x</w:t>
            </w:r>
            <w:r w:rsidRPr="002F2643">
              <w:rPr>
                <w:rFonts w:hint="cs"/>
                <w:rtl/>
                <w:lang w:bidi="ar-EG"/>
              </w:rPr>
              <w:t xml:space="preserve"> هي القدرة </w:t>
            </w:r>
            <w:r w:rsidRPr="002F2643">
              <w:rPr>
                <w:lang w:bidi="ar-EG"/>
              </w:rPr>
              <w:t>(W)</w:t>
            </w:r>
            <w:r w:rsidRPr="002F2643">
              <w:rPr>
                <w:rFonts w:hint="cs"/>
                <w:rtl/>
                <w:lang w:bidi="ar-EG"/>
              </w:rPr>
              <w:t xml:space="preserve"> الكلية للموجة الحاملة الخارجة من المرسل وغير المشكَّلة.</w:t>
            </w:r>
          </w:p>
        </w:tc>
      </w:tr>
      <w:tr w:rsidR="002A7229" w:rsidRPr="002F2643" w:rsidTr="0011620F">
        <w:tc>
          <w:tcPr>
            <w:tcW w:w="9639" w:type="dxa"/>
            <w:gridSpan w:val="2"/>
            <w:tcBorders>
              <w:left w:val="nil"/>
              <w:bottom w:val="nil"/>
              <w:right w:val="nil"/>
            </w:tcBorders>
          </w:tcPr>
          <w:p w:rsidR="002A7229" w:rsidRPr="002F2643" w:rsidRDefault="002A7229" w:rsidP="005A3384">
            <w:pPr>
              <w:pStyle w:val="Tablelegend0"/>
              <w:rPr>
                <w:sz w:val="20"/>
                <w:szCs w:val="26"/>
                <w:rtl/>
                <w:lang w:bidi="ar-EG"/>
              </w:rPr>
            </w:pPr>
            <w:r w:rsidRPr="002F2643">
              <w:rPr>
                <w:sz w:val="20"/>
                <w:szCs w:val="26"/>
                <w:vertAlign w:val="superscript"/>
              </w:rPr>
              <w:t>(1)</w:t>
            </w:r>
            <w:r w:rsidRPr="002F2643">
              <w:rPr>
                <w:sz w:val="20"/>
                <w:szCs w:val="26"/>
              </w:rPr>
              <w:tab/>
            </w:r>
            <w:r w:rsidRPr="002F2643">
              <w:rPr>
                <w:rFonts w:hint="cs"/>
                <w:rtl/>
              </w:rPr>
              <w:t xml:space="preserve">أجريت القياسات من خلال حساب متوسط الكثافة الطيفية للقدرة في عرض نطاق قدره </w:t>
            </w:r>
            <w:r w:rsidRPr="002F2643">
              <w:t>kHz 1</w:t>
            </w:r>
            <w:r w:rsidRPr="002F2643">
              <w:rPr>
                <w:rFonts w:hint="cs"/>
                <w:rtl/>
                <w:lang w:bidi="ar-EG"/>
              </w:rPr>
              <w:t xml:space="preserve"> في قطعة مدتها الزمنية </w:t>
            </w:r>
            <w:r w:rsidRPr="002F2643">
              <w:rPr>
                <w:lang w:bidi="ar-EG"/>
              </w:rPr>
              <w:t>10</w:t>
            </w:r>
            <w:r w:rsidRPr="002F2643">
              <w:rPr>
                <w:rFonts w:hint="cs"/>
                <w:rtl/>
              </w:rPr>
              <w:t xml:space="preserve"> ثوانٍ</w:t>
            </w:r>
            <w:r w:rsidRPr="002F2643">
              <w:rPr>
                <w:rFonts w:hint="cs"/>
                <w:rtl/>
                <w:lang w:bidi="ar-EG"/>
              </w:rPr>
              <w:t>.</w:t>
            </w:r>
          </w:p>
        </w:tc>
      </w:tr>
    </w:tbl>
    <w:p w:rsidR="002A7229" w:rsidRPr="002F2643" w:rsidRDefault="002A7229" w:rsidP="00294BE6">
      <w:pPr>
        <w:spacing w:before="240"/>
        <w:rPr>
          <w:rtl/>
          <w:lang w:bidi="ar-EG"/>
        </w:rPr>
      </w:pPr>
      <w:r w:rsidRPr="002F2643">
        <w:rPr>
          <w:rFonts w:hint="cs"/>
          <w:rtl/>
          <w:lang w:bidi="ar-EG"/>
        </w:rPr>
        <w:t>وي</w:t>
      </w:r>
      <w:r w:rsidRPr="002F2643">
        <w:rPr>
          <w:rFonts w:hint="cs"/>
          <w:rtl/>
        </w:rPr>
        <w:t>ُ</w:t>
      </w:r>
      <w:r w:rsidRPr="002F2643">
        <w:rPr>
          <w:rFonts w:hint="cs"/>
          <w:rtl/>
          <w:lang w:bidi="ar-EG"/>
        </w:rPr>
        <w:t>ظهر الشكل</w:t>
      </w:r>
      <w:r w:rsidRPr="002F2643">
        <w:rPr>
          <w:rFonts w:hint="eastAsia"/>
          <w:rtl/>
        </w:rPr>
        <w:t> </w:t>
      </w:r>
      <w:r w:rsidRPr="002F2643">
        <w:rPr>
          <w:lang w:bidi="ar-EG"/>
        </w:rPr>
        <w:t>38</w:t>
      </w:r>
      <w:r w:rsidR="00294BE6">
        <w:rPr>
          <w:rFonts w:hint="cs"/>
          <w:rtl/>
          <w:lang w:bidi="ar-EG"/>
        </w:rPr>
        <w:t xml:space="preserve"> </w:t>
      </w:r>
      <w:proofErr w:type="spellStart"/>
      <w:r w:rsidRPr="002F2643">
        <w:rPr>
          <w:rFonts w:hint="cs"/>
          <w:rtl/>
          <w:lang w:bidi="ar-EG"/>
        </w:rPr>
        <w:t>بالديسيبلات</w:t>
      </w:r>
      <w:proofErr w:type="spellEnd"/>
      <w:r w:rsidRPr="002F2643">
        <w:rPr>
          <w:rFonts w:hint="cs"/>
          <w:rtl/>
          <w:lang w:bidi="ar-EG"/>
        </w:rPr>
        <w:t xml:space="preserve"> </w:t>
      </w:r>
      <w:r w:rsidRPr="002F2643">
        <w:rPr>
          <w:lang w:bidi="ar-EG"/>
        </w:rPr>
        <w:t>(dB)</w:t>
      </w:r>
      <w:r w:rsidRPr="002F2643">
        <w:rPr>
          <w:rFonts w:hint="cs"/>
          <w:rtl/>
          <w:lang w:bidi="ar-EG"/>
        </w:rPr>
        <w:t xml:space="preserve"> </w:t>
      </w:r>
      <w:r w:rsidRPr="002F2643">
        <w:rPr>
          <w:rtl/>
          <w:lang w:bidi="ar-EG"/>
        </w:rPr>
        <w:t xml:space="preserve">حدود </w:t>
      </w:r>
      <w:r w:rsidRPr="002F2643">
        <w:rPr>
          <w:rFonts w:hint="cs"/>
          <w:rtl/>
          <w:lang w:bidi="ar-EG"/>
        </w:rPr>
        <w:t xml:space="preserve">إرسال الموجات </w:t>
      </w:r>
      <w:r w:rsidRPr="002F2643">
        <w:rPr>
          <w:rtl/>
          <w:lang w:bidi="ar-EG"/>
        </w:rPr>
        <w:t>الهجين</w:t>
      </w:r>
      <w:r w:rsidRPr="002F2643">
        <w:rPr>
          <w:rFonts w:hint="cs"/>
          <w:rtl/>
          <w:lang w:bidi="ar-EG"/>
        </w:rPr>
        <w:t>ة</w:t>
      </w:r>
      <w:r w:rsidRPr="002F2643">
        <w:rPr>
          <w:rtl/>
          <w:lang w:bidi="ar-EG"/>
        </w:rPr>
        <w:t xml:space="preserve"> و</w:t>
      </w:r>
      <w:r w:rsidRPr="002F2643">
        <w:rPr>
          <w:rFonts w:hint="cs"/>
          <w:rtl/>
          <w:lang w:bidi="ar-EG"/>
        </w:rPr>
        <w:t xml:space="preserve">الموجات </w:t>
      </w:r>
      <w:r w:rsidRPr="002F2643">
        <w:rPr>
          <w:rtl/>
          <w:lang w:bidi="ar-EG"/>
        </w:rPr>
        <w:t>الهجين</w:t>
      </w:r>
      <w:r w:rsidRPr="002F2643">
        <w:rPr>
          <w:rFonts w:hint="cs"/>
          <w:rtl/>
          <w:lang w:bidi="ar-EG"/>
        </w:rPr>
        <w:t>ة</w:t>
      </w:r>
      <w:r w:rsidRPr="002F2643">
        <w:rPr>
          <w:rtl/>
          <w:lang w:bidi="ar-EG"/>
        </w:rPr>
        <w:t xml:space="preserve"> الموسعة من جميع المصادر نسبة</w:t>
      </w:r>
      <w:r w:rsidRPr="002F2643">
        <w:rPr>
          <w:rFonts w:hint="cs"/>
          <w:rtl/>
          <w:lang w:bidi="ar-EG"/>
        </w:rPr>
        <w:t>ً</w:t>
      </w:r>
      <w:r w:rsidRPr="002F2643">
        <w:rPr>
          <w:rtl/>
          <w:lang w:bidi="ar-EG"/>
        </w:rPr>
        <w:t xml:space="preserve"> إلى </w:t>
      </w:r>
      <w:r w:rsidRPr="002F2643">
        <w:rPr>
          <w:rFonts w:hint="cs"/>
          <w:rtl/>
          <w:lang w:bidi="ar-EG"/>
        </w:rPr>
        <w:t>قدرة</w:t>
      </w:r>
      <w:r w:rsidRPr="002F2643">
        <w:rPr>
          <w:rtl/>
          <w:lang w:bidi="ar-EG"/>
        </w:rPr>
        <w:t xml:space="preserve"> </w:t>
      </w:r>
      <w:r w:rsidRPr="002F2643">
        <w:rPr>
          <w:rFonts w:hint="cs"/>
          <w:rtl/>
          <w:lang w:bidi="ar-EG"/>
        </w:rPr>
        <w:t>الحاملة</w:t>
      </w:r>
      <w:r w:rsidRPr="002F2643">
        <w:rPr>
          <w:rtl/>
          <w:lang w:bidi="ar-EG"/>
        </w:rPr>
        <w:t xml:space="preserve"> الت</w:t>
      </w:r>
      <w:r w:rsidRPr="002F2643">
        <w:rPr>
          <w:rFonts w:hint="cs"/>
          <w:rtl/>
          <w:lang w:bidi="ar-EG"/>
        </w:rPr>
        <w:t>ماثلية غير المشكّلة</w:t>
      </w:r>
      <w:r w:rsidRPr="002F2643">
        <w:rPr>
          <w:rtl/>
          <w:lang w:bidi="ar-EG"/>
        </w:rPr>
        <w:t xml:space="preserve">، </w:t>
      </w:r>
      <w:proofErr w:type="spellStart"/>
      <w:r w:rsidRPr="002F2643">
        <w:rPr>
          <w:rFonts w:hint="cs"/>
          <w:rtl/>
          <w:lang w:bidi="ar-EG"/>
        </w:rPr>
        <w:t>مقيسةً</w:t>
      </w:r>
      <w:proofErr w:type="spellEnd"/>
      <w:r w:rsidRPr="002F2643">
        <w:rPr>
          <w:rtl/>
          <w:lang w:bidi="ar-EG"/>
        </w:rPr>
        <w:t xml:space="preserve"> في عرض </w:t>
      </w:r>
      <w:r w:rsidRPr="002F2643">
        <w:rPr>
          <w:rFonts w:hint="cs"/>
          <w:rtl/>
          <w:lang w:bidi="ar-EG"/>
        </w:rPr>
        <w:t>ل</w:t>
      </w:r>
      <w:r w:rsidRPr="002F2643">
        <w:rPr>
          <w:rtl/>
          <w:lang w:bidi="ar-EG"/>
        </w:rPr>
        <w:t xml:space="preserve">لنطاق الترددي </w:t>
      </w:r>
      <w:r w:rsidRPr="002F2643">
        <w:rPr>
          <w:rFonts w:hint="cs"/>
          <w:rtl/>
          <w:lang w:bidi="ar-EG"/>
        </w:rPr>
        <w:t xml:space="preserve">يبلغ </w:t>
      </w:r>
      <w:r w:rsidRPr="002F2643">
        <w:rPr>
          <w:lang w:bidi="ar-EG"/>
        </w:rPr>
        <w:t>1</w:t>
      </w:r>
      <w:r w:rsidRPr="002F2643">
        <w:rPr>
          <w:rFonts w:hint="cs"/>
          <w:rtl/>
          <w:lang w:bidi="ar-EG"/>
        </w:rPr>
        <w:t xml:space="preserve"> </w:t>
      </w:r>
      <w:r w:rsidRPr="002F2643">
        <w:t>kHz</w:t>
      </w:r>
      <w:r w:rsidRPr="002F2643">
        <w:rPr>
          <w:rtl/>
          <w:lang w:bidi="ar-EG"/>
        </w:rPr>
        <w:t xml:space="preserve">. </w:t>
      </w:r>
      <w:r w:rsidRPr="002F2643">
        <w:rPr>
          <w:rFonts w:hint="cs"/>
          <w:rtl/>
          <w:lang w:bidi="ar-EG"/>
        </w:rPr>
        <w:t>وتنتُج</w:t>
      </w:r>
      <w:r w:rsidRPr="002F2643">
        <w:rPr>
          <w:rtl/>
          <w:lang w:bidi="ar-EG"/>
        </w:rPr>
        <w:t xml:space="preserve"> حدود </w:t>
      </w:r>
      <w:r w:rsidRPr="002F2643">
        <w:rPr>
          <w:rFonts w:hint="cs"/>
          <w:rtl/>
          <w:lang w:bidi="ar-EG"/>
        </w:rPr>
        <w:t xml:space="preserve">الإرسال </w:t>
      </w:r>
      <w:r w:rsidRPr="002F2643">
        <w:rPr>
          <w:rtl/>
          <w:lang w:bidi="ar-EG"/>
        </w:rPr>
        <w:t xml:space="preserve">من تطبيق </w:t>
      </w:r>
      <w:r w:rsidRPr="002F2643">
        <w:rPr>
          <w:rFonts w:hint="cs"/>
          <w:rtl/>
          <w:lang w:bidi="ar-EG"/>
        </w:rPr>
        <w:t xml:space="preserve">فرادى </w:t>
      </w:r>
      <w:r w:rsidRPr="002F2643">
        <w:rPr>
          <w:rtl/>
          <w:lang w:bidi="ar-EG"/>
        </w:rPr>
        <w:t xml:space="preserve">حدود </w:t>
      </w:r>
      <w:r w:rsidRPr="002F2643">
        <w:rPr>
          <w:rFonts w:hint="cs"/>
          <w:rtl/>
          <w:lang w:bidi="ar-EG"/>
        </w:rPr>
        <w:t xml:space="preserve">الإرسال </w:t>
      </w:r>
      <w:r w:rsidRPr="002F2643">
        <w:rPr>
          <w:rtl/>
          <w:lang w:bidi="ar-EG"/>
        </w:rPr>
        <w:t xml:space="preserve">لكل </w:t>
      </w:r>
      <w:r w:rsidRPr="002F2643">
        <w:rPr>
          <w:rFonts w:hint="cs"/>
          <w:rtl/>
          <w:lang w:bidi="ar-EG"/>
        </w:rPr>
        <w:t xml:space="preserve">نطاق </w:t>
      </w:r>
      <w:r w:rsidRPr="002F2643">
        <w:rPr>
          <w:rtl/>
          <w:lang w:bidi="ar-EG"/>
        </w:rPr>
        <w:t>جانبي رقمي</w:t>
      </w:r>
      <w:r w:rsidRPr="002F2643">
        <w:rPr>
          <w:rFonts w:hint="cs"/>
          <w:rtl/>
          <w:lang w:bidi="ar-EG"/>
        </w:rPr>
        <w:t xml:space="preserve"> في آن معاً</w:t>
      </w:r>
      <w:r w:rsidRPr="002F2643">
        <w:rPr>
          <w:rtl/>
          <w:lang w:bidi="ar-EG"/>
        </w:rPr>
        <w:t xml:space="preserve">. </w:t>
      </w:r>
      <w:r w:rsidRPr="002F2643">
        <w:rPr>
          <w:rFonts w:hint="cs"/>
          <w:rtl/>
          <w:lang w:bidi="ar-EG"/>
        </w:rPr>
        <w:t xml:space="preserve">إن </w:t>
      </w:r>
      <w:r w:rsidRPr="002F2643">
        <w:rPr>
          <w:rtl/>
          <w:lang w:bidi="ar-EG"/>
        </w:rPr>
        <w:t xml:space="preserve">قياس </w:t>
      </w:r>
      <w:r w:rsidRPr="002F2643">
        <w:rPr>
          <w:rFonts w:hint="cs"/>
          <w:rtl/>
          <w:lang w:bidi="ar-EG"/>
        </w:rPr>
        <w:t>الإرسال يشمل</w:t>
      </w:r>
      <w:r w:rsidRPr="002F2643">
        <w:rPr>
          <w:rtl/>
          <w:lang w:bidi="ar-EG"/>
        </w:rPr>
        <w:t xml:space="preserve"> جميع المصادر بما في ذلك:</w:t>
      </w:r>
    </w:p>
    <w:p w:rsidR="002A7229" w:rsidRPr="002F2643" w:rsidRDefault="002A7229" w:rsidP="009E7CF0">
      <w:pPr>
        <w:pStyle w:val="enumlev1"/>
      </w:pPr>
      <w:r w:rsidRPr="002F2643">
        <w:rPr>
          <w:rFonts w:hint="cs"/>
          <w:rtl/>
        </w:rPr>
        <w:t>-</w:t>
      </w:r>
      <w:r w:rsidRPr="002F2643">
        <w:rPr>
          <w:rFonts w:hint="cs"/>
          <w:rtl/>
        </w:rPr>
        <w:tab/>
        <w:t>ضوضاء الطور في مثير</w:t>
      </w:r>
      <w:r w:rsidRPr="002F2643">
        <w:rPr>
          <w:rFonts w:hint="eastAsia"/>
          <w:rtl/>
        </w:rPr>
        <w:t> </w:t>
      </w:r>
      <w:r w:rsidRPr="002F2643">
        <w:t>IBOC</w:t>
      </w:r>
    </w:p>
    <w:p w:rsidR="002A7229" w:rsidRPr="002F2643" w:rsidRDefault="002A7229" w:rsidP="009E7CF0">
      <w:pPr>
        <w:pStyle w:val="enumlev1"/>
        <w:rPr>
          <w:rtl/>
          <w:lang w:bidi="ar-EG"/>
        </w:rPr>
      </w:pPr>
      <w:r w:rsidRPr="002F2643">
        <w:rPr>
          <w:rFonts w:hint="cs"/>
          <w:rtl/>
        </w:rPr>
        <w:t>-</w:t>
      </w:r>
      <w:r w:rsidRPr="002F2643">
        <w:rPr>
          <w:rFonts w:hint="cs"/>
          <w:rtl/>
        </w:rPr>
        <w:tab/>
      </w:r>
      <w:r w:rsidRPr="00084069">
        <w:rPr>
          <w:rtl/>
          <w:lang w:bidi="ar-EG"/>
        </w:rPr>
        <w:t>نواتج التشكيل البيني في المرسِل. وقد ضُبطت السويات في الجداول </w:t>
      </w:r>
      <w:r w:rsidR="00084069" w:rsidRPr="00084069">
        <w:rPr>
          <w:lang w:bidi="ar-EG"/>
        </w:rPr>
        <w:t>21</w:t>
      </w:r>
      <w:r w:rsidRPr="00084069">
        <w:rPr>
          <w:rtl/>
          <w:lang w:bidi="ar-EG"/>
        </w:rPr>
        <w:t xml:space="preserve"> و</w:t>
      </w:r>
      <w:r w:rsidR="00084069" w:rsidRPr="00084069">
        <w:rPr>
          <w:lang w:bidi="ar-EG"/>
        </w:rPr>
        <w:t>22</w:t>
      </w:r>
      <w:r w:rsidRPr="00084069">
        <w:rPr>
          <w:rtl/>
          <w:lang w:bidi="ar-EG"/>
        </w:rPr>
        <w:t xml:space="preserve"> و</w:t>
      </w:r>
      <w:r w:rsidR="00084069" w:rsidRPr="00084069">
        <w:rPr>
          <w:lang w:bidi="ar-EG"/>
        </w:rPr>
        <w:t>23</w:t>
      </w:r>
      <w:r w:rsidRPr="00084069">
        <w:rPr>
          <w:rtl/>
          <w:lang w:bidi="ar-EG"/>
        </w:rPr>
        <w:t xml:space="preserve"> و</w:t>
      </w:r>
      <w:r w:rsidR="00084069" w:rsidRPr="00084069">
        <w:rPr>
          <w:lang w:bidi="ar-EG"/>
        </w:rPr>
        <w:t>24</w:t>
      </w:r>
      <w:r w:rsidRPr="00084069">
        <w:rPr>
          <w:rtl/>
          <w:lang w:bidi="ar-EG"/>
        </w:rPr>
        <w:t xml:space="preserve"> على نحو تظهر به السوية أقل من قناع الإرسال </w:t>
      </w:r>
      <w:proofErr w:type="spellStart"/>
      <w:r w:rsidRPr="00084069">
        <w:rPr>
          <w:lang w:bidi="ar-EG"/>
        </w:rPr>
        <w:t>dBc</w:t>
      </w:r>
      <w:proofErr w:type="spellEnd"/>
      <w:r w:rsidRPr="00084069">
        <w:rPr>
          <w:lang w:bidi="ar-EG"/>
        </w:rPr>
        <w:t> 0</w:t>
      </w:r>
      <w:r w:rsidRPr="00084069">
        <w:rPr>
          <w:rtl/>
          <w:lang w:bidi="ar-EG"/>
        </w:rPr>
        <w:t>.</w:t>
      </w:r>
    </w:p>
    <w:p w:rsidR="002A7229" w:rsidRPr="002F2643" w:rsidRDefault="002A7229" w:rsidP="000C12DC">
      <w:pPr>
        <w:pStyle w:val="TableNo"/>
        <w:rPr>
          <w:rtl/>
        </w:rPr>
      </w:pPr>
      <w:r w:rsidRPr="002F2643">
        <w:rPr>
          <w:rFonts w:hint="cs"/>
          <w:rtl/>
        </w:rPr>
        <w:t xml:space="preserve">الجـدول </w:t>
      </w:r>
      <w:r w:rsidRPr="002F2643">
        <w:t>22</w:t>
      </w:r>
    </w:p>
    <w:p w:rsidR="002A7229" w:rsidRPr="002F2643" w:rsidRDefault="002A7229" w:rsidP="00EF2F5D">
      <w:pPr>
        <w:pStyle w:val="Tabletitle"/>
        <w:rPr>
          <w:rtl/>
        </w:rPr>
      </w:pPr>
      <w:r w:rsidRPr="002F2643">
        <w:rPr>
          <w:rFonts w:hint="cs"/>
          <w:rtl/>
          <w:lang w:bidi="ar-EG"/>
        </w:rPr>
        <w:t xml:space="preserve">حدود قدرة الموجة الحاملة الاسمية لنظام </w:t>
      </w:r>
      <w:r w:rsidRPr="002F2643">
        <w:rPr>
          <w:vertAlign w:val="superscript"/>
          <w:rtl/>
          <w:lang w:bidi="ar-EG"/>
        </w:rPr>
        <w:t>(1)</w:t>
      </w:r>
      <w:r w:rsidRPr="002F2643">
        <w:rPr>
          <w:lang w:bidi="ar-EG"/>
        </w:rPr>
        <w:t>IBOC</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2A7229" w:rsidRPr="002F2643" w:rsidTr="0011620F">
        <w:tc>
          <w:tcPr>
            <w:tcW w:w="2149" w:type="dxa"/>
            <w:vMerge w:val="restart"/>
            <w:vAlign w:val="center"/>
          </w:tcPr>
          <w:p w:rsidR="002A7229" w:rsidRPr="002F2643" w:rsidRDefault="002A7229" w:rsidP="0011620F">
            <w:pPr>
              <w:pStyle w:val="Tablehead0"/>
            </w:pPr>
            <w:r w:rsidRPr="002F2643">
              <w:rPr>
                <w:rFonts w:hint="cs"/>
                <w:rtl/>
              </w:rPr>
              <w:t>أسلوب الموجات الهجينة</w:t>
            </w:r>
          </w:p>
        </w:tc>
        <w:tc>
          <w:tcPr>
            <w:tcW w:w="7490" w:type="dxa"/>
            <w:gridSpan w:val="2"/>
            <w:tcBorders>
              <w:bottom w:val="single" w:sz="4" w:space="0" w:color="auto"/>
            </w:tcBorders>
            <w:vAlign w:val="bottom"/>
          </w:tcPr>
          <w:p w:rsidR="002A7229" w:rsidRPr="002F2643" w:rsidRDefault="002A7229" w:rsidP="0011620F">
            <w:pPr>
              <w:pStyle w:val="Tablehead0"/>
              <w:rPr>
                <w:rtl/>
                <w:lang w:bidi="ar-EG"/>
              </w:rPr>
            </w:pPr>
            <w:r w:rsidRPr="002F2643">
              <w:rPr>
                <w:rFonts w:hint="cs"/>
                <w:rtl/>
                <w:lang w:bidi="ar-EG"/>
              </w:rPr>
              <w:t>أسلوب الموجات الرقمية بالكامل</w:t>
            </w:r>
          </w:p>
        </w:tc>
      </w:tr>
      <w:tr w:rsidR="002A7229" w:rsidRPr="002F2643" w:rsidTr="0011620F">
        <w:tc>
          <w:tcPr>
            <w:tcW w:w="2149" w:type="dxa"/>
            <w:vMerge/>
          </w:tcPr>
          <w:p w:rsidR="002A7229" w:rsidRPr="002F2643" w:rsidRDefault="002A7229" w:rsidP="001162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3422" w:type="dxa"/>
            <w:vAlign w:val="bottom"/>
          </w:tcPr>
          <w:p w:rsidR="002A7229" w:rsidRPr="002F2643" w:rsidRDefault="002A7229" w:rsidP="0011620F">
            <w:pPr>
              <w:pStyle w:val="Tablehead0"/>
            </w:pPr>
            <w:r w:rsidRPr="002F2643">
              <w:rPr>
                <w:rFonts w:hint="cs"/>
                <w:rtl/>
              </w:rPr>
              <w:t>الموجات الحاملة للبرنامج الرئيسي</w:t>
            </w:r>
          </w:p>
        </w:tc>
        <w:tc>
          <w:tcPr>
            <w:tcW w:w="4068" w:type="dxa"/>
            <w:vAlign w:val="center"/>
          </w:tcPr>
          <w:p w:rsidR="002A7229" w:rsidRPr="002F2643" w:rsidRDefault="002A7229" w:rsidP="0011620F">
            <w:pPr>
              <w:pStyle w:val="Tablehead0"/>
            </w:pPr>
            <w:r w:rsidRPr="002F2643">
              <w:rPr>
                <w:rFonts w:hint="cs"/>
                <w:rtl/>
              </w:rPr>
              <w:t>الموجات الحاملة للخدمة المساعدة الثانوية</w:t>
            </w:r>
          </w:p>
        </w:tc>
      </w:tr>
      <w:tr w:rsidR="002A7229" w:rsidRPr="002F2643" w:rsidTr="0011620F">
        <w:tc>
          <w:tcPr>
            <w:tcW w:w="2149" w:type="dxa"/>
            <w:tcBorders>
              <w:bottom w:val="single" w:sz="4" w:space="0" w:color="auto"/>
            </w:tcBorders>
          </w:tcPr>
          <w:p w:rsidR="002A7229" w:rsidRPr="002F2643" w:rsidRDefault="002A7229" w:rsidP="00E54BB6">
            <w:pPr>
              <w:pStyle w:val="Tabletext"/>
              <w:jc w:val="center"/>
              <w:rPr>
                <w:lang w:val="fr-FR"/>
              </w:rPr>
            </w:pPr>
            <w:r w:rsidRPr="002F2643">
              <w:rPr>
                <w:lang w:val="fr-FR"/>
              </w:rPr>
              <w:t>31,39</w:t>
            </w:r>
            <w:r w:rsidR="003638BD" w:rsidRPr="004A5CCF">
              <w:rPr>
                <w:rFonts w:ascii="Symbol" w:hAnsi="Symbol"/>
              </w:rPr>
              <w:noBreakHyphen/>
            </w:r>
          </w:p>
        </w:tc>
        <w:tc>
          <w:tcPr>
            <w:tcW w:w="3422" w:type="dxa"/>
            <w:tcBorders>
              <w:bottom w:val="single" w:sz="4" w:space="0" w:color="auto"/>
            </w:tcBorders>
          </w:tcPr>
          <w:p w:rsidR="002A7229" w:rsidRPr="002F2643" w:rsidRDefault="002A7229" w:rsidP="00E54BB6">
            <w:pPr>
              <w:pStyle w:val="Tabletext"/>
              <w:jc w:val="center"/>
              <w:rPr>
                <w:lang w:val="fr-FR"/>
              </w:rPr>
            </w:pPr>
            <w:r w:rsidRPr="002F2643">
              <w:rPr>
                <w:lang w:val="fr-FR"/>
              </w:rPr>
              <w:t>31,39</w:t>
            </w:r>
            <w:r w:rsidR="003638BD" w:rsidRPr="004A5CCF">
              <w:rPr>
                <w:rFonts w:ascii="Symbol" w:hAnsi="Symbol"/>
              </w:rPr>
              <w:noBreakHyphen/>
            </w:r>
          </w:p>
        </w:tc>
        <w:tc>
          <w:tcPr>
            <w:tcW w:w="4068" w:type="dxa"/>
            <w:tcBorders>
              <w:bottom w:val="single" w:sz="4" w:space="0" w:color="auto"/>
            </w:tcBorders>
          </w:tcPr>
          <w:p w:rsidR="002A7229" w:rsidRPr="002F2643" w:rsidRDefault="002A7229" w:rsidP="00E54BB6">
            <w:pPr>
              <w:pStyle w:val="Tabletext"/>
              <w:jc w:val="center"/>
              <w:rPr>
                <w:rtl/>
                <w:lang w:val="fr-FR" w:bidi="ar-EG"/>
              </w:rPr>
            </w:pPr>
            <w:r w:rsidRPr="002F2643">
              <w:rPr>
                <w:lang w:val="fr-FR"/>
              </w:rPr>
              <w:t>36,39</w:t>
            </w:r>
            <w:r w:rsidR="003638BD" w:rsidRPr="004A5CCF">
              <w:rPr>
                <w:rFonts w:ascii="Symbol" w:hAnsi="Symbol"/>
              </w:rPr>
              <w:noBreakHyphen/>
            </w:r>
          </w:p>
        </w:tc>
      </w:tr>
      <w:tr w:rsidR="002A7229" w:rsidRPr="002F2643" w:rsidTr="0011620F">
        <w:trPr>
          <w:trHeight w:val="551"/>
        </w:trPr>
        <w:tc>
          <w:tcPr>
            <w:tcW w:w="9639" w:type="dxa"/>
            <w:gridSpan w:val="3"/>
            <w:tcBorders>
              <w:left w:val="nil"/>
              <w:bottom w:val="nil"/>
              <w:right w:val="nil"/>
            </w:tcBorders>
          </w:tcPr>
          <w:p w:rsidR="002A7229" w:rsidRPr="002F2643" w:rsidRDefault="002A7229" w:rsidP="001162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40" w:lineRule="exact"/>
              <w:ind w:left="284" w:right="-85" w:hanging="369"/>
              <w:rPr>
                <w:sz w:val="20"/>
                <w:szCs w:val="26"/>
                <w:rtl/>
                <w:lang w:bidi="ar-EG"/>
              </w:rPr>
            </w:pPr>
            <w:r w:rsidRPr="002F2643">
              <w:rPr>
                <w:sz w:val="20"/>
                <w:szCs w:val="26"/>
                <w:vertAlign w:val="superscript"/>
              </w:rPr>
              <w:t>(1)</w:t>
            </w:r>
            <w:r w:rsidRPr="002F2643">
              <w:rPr>
                <w:sz w:val="20"/>
                <w:szCs w:val="26"/>
              </w:rPr>
              <w:tab/>
            </w:r>
            <w:r w:rsidRPr="002F2643">
              <w:rPr>
                <w:rFonts w:hint="cs"/>
                <w:sz w:val="20"/>
                <w:szCs w:val="26"/>
                <w:rtl/>
              </w:rPr>
              <w:t xml:space="preserve">الكثافة الطيفية للقدرة الاسمية في عرض نطاق قدره </w:t>
            </w:r>
            <w:r w:rsidRPr="002F2643">
              <w:rPr>
                <w:sz w:val="20"/>
                <w:szCs w:val="26"/>
              </w:rPr>
              <w:t>kHz 1</w:t>
            </w:r>
            <w:r w:rsidRPr="002F2643">
              <w:rPr>
                <w:rFonts w:hint="cs"/>
                <w:sz w:val="20"/>
                <w:szCs w:val="26"/>
                <w:rtl/>
                <w:lang w:bidi="ar-EG"/>
              </w:rPr>
              <w:t xml:space="preserve"> نسبة إلى القناع المرجعي </w:t>
            </w:r>
            <w:proofErr w:type="spellStart"/>
            <w:r w:rsidRPr="002F2643">
              <w:rPr>
                <w:sz w:val="20"/>
                <w:szCs w:val="26"/>
                <w:lang w:bidi="ar-EG"/>
              </w:rPr>
              <w:t>dBc</w:t>
            </w:r>
            <w:proofErr w:type="spellEnd"/>
            <w:r w:rsidRPr="002F2643">
              <w:rPr>
                <w:sz w:val="20"/>
                <w:szCs w:val="26"/>
                <w:lang w:bidi="ar-EG"/>
              </w:rPr>
              <w:t> 0</w:t>
            </w:r>
            <w:r w:rsidRPr="002F2643">
              <w:rPr>
                <w:rtl/>
              </w:rPr>
              <w:t xml:space="preserve"> </w:t>
            </w:r>
            <w:r w:rsidRPr="002F2643">
              <w:rPr>
                <w:sz w:val="20"/>
                <w:szCs w:val="26"/>
                <w:rtl/>
                <w:lang w:bidi="ar-EG"/>
              </w:rPr>
              <w:t xml:space="preserve">(قانون اللوائح التنظيمية الاتحادي </w:t>
            </w:r>
            <w:r w:rsidR="00261FEE" w:rsidRPr="00261FEE">
              <w:rPr>
                <w:rFonts w:cs="Times New Roman"/>
                <w:sz w:val="20"/>
                <w:szCs w:val="26"/>
                <w:lang w:val="en-GB" w:bidi="ar-EG"/>
              </w:rPr>
              <w:t>(CFR)</w:t>
            </w:r>
            <w:r w:rsidRPr="002F2643">
              <w:rPr>
                <w:rFonts w:hint="cs"/>
                <w:sz w:val="20"/>
                <w:szCs w:val="26"/>
                <w:rtl/>
                <w:lang w:bidi="ar-EG"/>
              </w:rPr>
              <w:t xml:space="preserve"> للولايات المتحدة الأمريكية)</w:t>
            </w:r>
            <w:r w:rsidRPr="002F2643">
              <w:rPr>
                <w:sz w:val="20"/>
                <w:szCs w:val="26"/>
                <w:rtl/>
                <w:lang w:bidi="ar-EG"/>
              </w:rPr>
              <w:t>.</w:t>
            </w:r>
          </w:p>
        </w:tc>
      </w:tr>
    </w:tbl>
    <w:p w:rsidR="002A7229" w:rsidRPr="002F2643" w:rsidRDefault="002A7229" w:rsidP="002A7229">
      <w:pPr>
        <w:pStyle w:val="Heading3"/>
        <w:rPr>
          <w:rtl/>
          <w:lang w:bidi="ar-EG"/>
        </w:rPr>
      </w:pPr>
      <w:bookmarkStart w:id="116" w:name="_Toc460420106"/>
      <w:r w:rsidRPr="002F2643">
        <w:rPr>
          <w:lang w:bidi="ar-EG"/>
        </w:rPr>
        <w:t>1.1.8</w:t>
      </w:r>
      <w:r w:rsidRPr="002F2643">
        <w:rPr>
          <w:rFonts w:hint="cs"/>
          <w:rtl/>
          <w:lang w:bidi="ar-EG"/>
        </w:rPr>
        <w:tab/>
        <w:t>حدود الإرسال في التشغيل بأسلوب الموجة الهجينة</w:t>
      </w:r>
      <w:bookmarkEnd w:id="116"/>
    </w:p>
    <w:p w:rsidR="002A7229" w:rsidRPr="002F2643" w:rsidRDefault="002A7229" w:rsidP="002A7229">
      <w:pPr>
        <w:rPr>
          <w:rtl/>
          <w:lang w:bidi="ar-EG"/>
        </w:rPr>
      </w:pPr>
      <w:r w:rsidRPr="002F2643">
        <w:rPr>
          <w:rFonts w:hint="cs"/>
          <w:rtl/>
          <w:lang w:bidi="ar-EG"/>
        </w:rPr>
        <w:t>تبيَّن في الشكل</w:t>
      </w:r>
      <w:r w:rsidRPr="002F2643">
        <w:rPr>
          <w:rFonts w:hint="eastAsia"/>
          <w:rtl/>
          <w:lang w:bidi="ar-EG"/>
        </w:rPr>
        <w:t> </w:t>
      </w:r>
      <w:r w:rsidRPr="002F2643">
        <w:rPr>
          <w:lang w:bidi="ar-EG"/>
        </w:rPr>
        <w:t>38</w:t>
      </w:r>
      <w:r w:rsidRPr="002F2643">
        <w:rPr>
          <w:rFonts w:hint="cs"/>
          <w:rtl/>
          <w:lang w:bidi="ar-EG"/>
        </w:rPr>
        <w:t xml:space="preserve"> والجدول</w:t>
      </w:r>
      <w:r w:rsidRPr="002F2643">
        <w:rPr>
          <w:rFonts w:hint="eastAsia"/>
          <w:rtl/>
          <w:lang w:bidi="ar-EG"/>
        </w:rPr>
        <w:t> </w:t>
      </w:r>
      <w:r w:rsidRPr="002F2643">
        <w:rPr>
          <w:lang w:bidi="ar-EG"/>
        </w:rPr>
        <w:t>23</w:t>
      </w:r>
      <w:r w:rsidRPr="002F2643">
        <w:rPr>
          <w:rFonts w:hint="cs"/>
          <w:rtl/>
          <w:lang w:bidi="ar-EG"/>
        </w:rPr>
        <w:t xml:space="preserve"> حدود تفي بها الضوضاء الواردة من جميع المصادر بما فيها ضوضاء طور مثير </w:t>
      </w:r>
      <w:r w:rsidRPr="002F2643">
        <w:rPr>
          <w:lang w:bidi="ar-EG"/>
        </w:rPr>
        <w:t>IBOC</w:t>
      </w:r>
      <w:r w:rsidRPr="002F2643">
        <w:rPr>
          <w:rFonts w:hint="cs"/>
          <w:rtl/>
          <w:lang w:bidi="ar-EG"/>
        </w:rPr>
        <w:t xml:space="preserve"> ونواتج التشكيل البيني، عدا الترددات الملغاة من الموجة الحاملة بين</w:t>
      </w:r>
      <w:r w:rsidRPr="002F2643">
        <w:rPr>
          <w:rFonts w:hint="eastAsia"/>
          <w:rtl/>
          <w:lang w:bidi="ar-EG"/>
        </w:rPr>
        <w:t> </w:t>
      </w:r>
      <w:r w:rsidRPr="002F2643">
        <w:rPr>
          <w:lang w:bidi="ar-EG"/>
        </w:rPr>
        <w:t>100</w:t>
      </w:r>
      <w:r w:rsidRPr="002F2643">
        <w:rPr>
          <w:rFonts w:hint="cs"/>
          <w:rtl/>
          <w:lang w:bidi="ar-EG"/>
        </w:rPr>
        <w:t xml:space="preserve"> و</w:t>
      </w:r>
      <w:r w:rsidRPr="002F2643">
        <w:rPr>
          <w:lang w:bidi="ar-EG"/>
        </w:rPr>
        <w:t>kHz 200</w:t>
      </w:r>
      <w:r w:rsidRPr="002F2643">
        <w:rPr>
          <w:rFonts w:hint="cs"/>
          <w:rtl/>
          <w:lang w:bidi="ar-EG"/>
        </w:rPr>
        <w:t xml:space="preserve">. وتتلخص المتطلبات على النحو التالي حيث يشير المقدار المعبَّر عنه بالوحدة </w:t>
      </w:r>
      <w:proofErr w:type="spellStart"/>
      <w:r w:rsidRPr="002F2643">
        <w:t>dBc</w:t>
      </w:r>
      <w:proofErr w:type="spellEnd"/>
      <w:r w:rsidRPr="002F2643">
        <w:rPr>
          <w:rFonts w:hint="cs"/>
          <w:rtl/>
          <w:lang w:bidi="ar-EG"/>
        </w:rPr>
        <w:t xml:space="preserve"> (</w:t>
      </w:r>
      <w:proofErr w:type="spellStart"/>
      <w:r w:rsidRPr="002F2643">
        <w:rPr>
          <w:rFonts w:hint="cs"/>
          <w:rtl/>
          <w:lang w:bidi="ar-EG"/>
        </w:rPr>
        <w:t>ديسيبل</w:t>
      </w:r>
      <w:proofErr w:type="spellEnd"/>
      <w:r w:rsidRPr="002F2643">
        <w:rPr>
          <w:rFonts w:hint="cs"/>
          <w:rtl/>
          <w:lang w:bidi="ar-EG"/>
        </w:rPr>
        <w:t xml:space="preserve"> بالنسبة إلى الموجة الحاملة) إلى القيمة نسبةً إلى قناع </w:t>
      </w:r>
      <w:r w:rsidRPr="002F2643">
        <w:rPr>
          <w:lang w:bidi="ar-EG"/>
        </w:rPr>
        <w:t>FM</w:t>
      </w:r>
      <w:r w:rsidRPr="002F2643">
        <w:rPr>
          <w:rFonts w:hint="cs"/>
          <w:rtl/>
          <w:lang w:bidi="ar-EG"/>
        </w:rPr>
        <w:t xml:space="preserve"> التماثلي المتّخَذ مثالاً، كما يبيّ</w:t>
      </w:r>
      <w:r w:rsidR="00C45539">
        <w:rPr>
          <w:rFonts w:hint="cs"/>
          <w:rtl/>
          <w:lang w:bidi="ar-EG"/>
        </w:rPr>
        <w:t>َن في</w:t>
      </w:r>
      <w:r w:rsidR="00C45539">
        <w:rPr>
          <w:rFonts w:hint="eastAsia"/>
          <w:rtl/>
          <w:lang w:bidi="ar-EG"/>
        </w:rPr>
        <w:t> </w:t>
      </w:r>
      <w:r w:rsidRPr="002F2643">
        <w:rPr>
          <w:rFonts w:hint="cs"/>
          <w:rtl/>
          <w:lang w:bidi="ar-EG"/>
        </w:rPr>
        <w:t xml:space="preserve">الجدول </w:t>
      </w:r>
      <w:r w:rsidRPr="002F2643">
        <w:rPr>
          <w:lang w:bidi="ar-EG"/>
        </w:rPr>
        <w:t>21</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rsidR="002A7229" w:rsidRPr="002F2643" w:rsidRDefault="002A7229" w:rsidP="00163EE4">
      <w:pPr>
        <w:rPr>
          <w:rtl/>
          <w:lang w:bidi="ar-EG"/>
        </w:rPr>
      </w:pPr>
      <w:r w:rsidRPr="002F2643">
        <w:rPr>
          <w:rtl/>
          <w:lang w:bidi="ar-EG"/>
        </w:rPr>
        <w:t xml:space="preserve">ملاحظة </w:t>
      </w:r>
      <w:r w:rsidR="00163EE4">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sidR="004848B2">
        <w:rPr>
          <w:rFonts w:hint="eastAsia"/>
          <w:rtl/>
          <w:lang w:bidi="ar-EG"/>
        </w:rPr>
        <w:t> </w:t>
      </w:r>
      <w:r w:rsidRPr="002F2643">
        <w:rPr>
          <w:rFonts w:hint="cs"/>
          <w:rtl/>
          <w:lang w:bidi="ar-EG"/>
        </w:rPr>
        <w:t>يمكن أن يُستخدم إلا واحد من النطاقين الجانبيين</w:t>
      </w:r>
      <w:r w:rsidRPr="002F2643">
        <w:rPr>
          <w:rtl/>
          <w:lang w:bidi="ar-EG"/>
        </w:rPr>
        <w:t>.</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38</w:t>
      </w:r>
    </w:p>
    <w:p w:rsidR="002A7229" w:rsidRPr="002F2643" w:rsidRDefault="002A7229" w:rsidP="0022791A">
      <w:pPr>
        <w:pStyle w:val="FigureTitle0"/>
        <w:rPr>
          <w:rtl/>
        </w:rPr>
      </w:pPr>
      <w:r w:rsidRPr="002F2643">
        <w:rPr>
          <w:rFonts w:hint="cs"/>
          <w:rtl/>
        </w:rPr>
        <w:t xml:space="preserve">حدود الإرسال في أسلوب الموجة الهجينة </w:t>
      </w:r>
      <w:r w:rsidRPr="002F2643">
        <w:t>IBOC</w:t>
      </w:r>
      <w:r w:rsidRPr="002F2643">
        <w:rPr>
          <w:rFonts w:hint="cs"/>
          <w:rtl/>
        </w:rPr>
        <w:t>*</w:t>
      </w:r>
    </w:p>
    <w:p w:rsidR="002A7229" w:rsidRPr="002F2643" w:rsidRDefault="00084069" w:rsidP="0022791A">
      <w:pPr>
        <w:spacing w:line="240" w:lineRule="auto"/>
        <w:jc w:val="center"/>
        <w:rPr>
          <w:rtl/>
          <w:lang w:val="fr-FR" w:bidi="ar-EG"/>
        </w:rPr>
      </w:pPr>
      <w:r>
        <w:rPr>
          <w:noProof/>
        </w:rPr>
        <mc:AlternateContent>
          <mc:Choice Requires="wpg">
            <w:drawing>
              <wp:anchor distT="0" distB="0" distL="114300" distR="114300" simplePos="0" relativeHeight="251895808" behindDoc="0" locked="0" layoutInCell="1" allowOverlap="1">
                <wp:simplePos x="0" y="0"/>
                <wp:positionH relativeFrom="column">
                  <wp:posOffset>337020</wp:posOffset>
                </wp:positionH>
                <wp:positionV relativeFrom="paragraph">
                  <wp:posOffset>97617</wp:posOffset>
                </wp:positionV>
                <wp:extent cx="4052923" cy="2795915"/>
                <wp:effectExtent l="742950" t="0" r="5080" b="4445"/>
                <wp:wrapNone/>
                <wp:docPr id="643" name="Group 643"/>
                <wp:cNvGraphicFramePr/>
                <a:graphic xmlns:a="http://schemas.openxmlformats.org/drawingml/2006/main">
                  <a:graphicData uri="http://schemas.microsoft.com/office/word/2010/wordprocessingGroup">
                    <wpg:wgp>
                      <wpg:cNvGrpSpPr/>
                      <wpg:grpSpPr>
                        <a:xfrm>
                          <a:off x="0" y="0"/>
                          <a:ext cx="4052923" cy="2795915"/>
                          <a:chOff x="47574" y="0"/>
                          <a:chExt cx="4052923" cy="2795915"/>
                        </a:xfrm>
                      </wpg:grpSpPr>
                      <wps:wsp>
                        <wps:cNvPr id="382" name="Text Box 11946"/>
                        <wps:cNvSpPr txBox="1">
                          <a:spLocks noChangeArrowheads="1"/>
                        </wps:cNvSpPr>
                        <wps:spPr bwMode="auto">
                          <a:xfrm rot="16200000">
                            <a:off x="-679434" y="727008"/>
                            <a:ext cx="1638165" cy="184150"/>
                          </a:xfrm>
                          <a:prstGeom prst="rect">
                            <a:avLst/>
                          </a:prstGeom>
                          <a:noFill/>
                          <a:ln>
                            <a:noFill/>
                          </a:ln>
                          <a:extLst/>
                        </wps:spPr>
                        <wps:txbx>
                          <w:txbxContent>
                            <w:p w:rsidR="00E52F00" w:rsidRPr="00260C83" w:rsidRDefault="00E52F00" w:rsidP="00084069">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383" name="Text Box 11946"/>
                        <wps:cNvSpPr txBox="1">
                          <a:spLocks noChangeArrowheads="1"/>
                        </wps:cNvSpPr>
                        <wps:spPr bwMode="auto">
                          <a:xfrm>
                            <a:off x="2103403" y="528800"/>
                            <a:ext cx="375021" cy="264277"/>
                          </a:xfrm>
                          <a:prstGeom prst="rect">
                            <a:avLst/>
                          </a:prstGeom>
                          <a:noFill/>
                          <a:ln>
                            <a:noFill/>
                          </a:ln>
                          <a:extLst/>
                        </wps:spPr>
                        <wps:txbx>
                          <w:txbxContent>
                            <w:p w:rsidR="00E52F00" w:rsidRPr="00084069" w:rsidRDefault="00E52F00" w:rsidP="00084069">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0" name="Text Box 11946"/>
                        <wps:cNvSpPr txBox="1">
                          <a:spLocks noChangeArrowheads="1"/>
                        </wps:cNvSpPr>
                        <wps:spPr bwMode="auto">
                          <a:xfrm>
                            <a:off x="1606342" y="1982319"/>
                            <a:ext cx="2494155" cy="205899"/>
                          </a:xfrm>
                          <a:prstGeom prst="rect">
                            <a:avLst/>
                          </a:prstGeom>
                          <a:noFill/>
                          <a:ln>
                            <a:noFill/>
                          </a:ln>
                          <a:extLst/>
                        </wps:spPr>
                        <wps:txbx>
                          <w:txbxContent>
                            <w:p w:rsidR="00E52F00" w:rsidRPr="004848B2" w:rsidRDefault="00E52F00" w:rsidP="006227BA">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rsidR="00E52F00" w:rsidRPr="00084069" w:rsidRDefault="00E52F00" w:rsidP="00084069">
                              <w:pPr>
                                <w:spacing w:before="0" w:line="180" w:lineRule="exact"/>
                                <w:jc w:val="center"/>
                                <w:rPr>
                                  <w:sz w:val="10"/>
                                  <w:szCs w:val="16"/>
                                  <w:rtl/>
                                  <w:lang w:bidi="ar-EG"/>
                                </w:rPr>
                              </w:pPr>
                            </w:p>
                          </w:txbxContent>
                        </wps:txbx>
                        <wps:bodyPr rot="0" vert="horz" wrap="square" lIns="0" tIns="0" rIns="0" bIns="0" anchor="t" anchorCtr="0" upright="1">
                          <a:noAutofit/>
                        </wps:bodyPr>
                      </wps:wsp>
                      <wps:wsp>
                        <wps:cNvPr id="641" name="Text Box 11946"/>
                        <wps:cNvSpPr txBox="1">
                          <a:spLocks noChangeArrowheads="1"/>
                        </wps:cNvSpPr>
                        <wps:spPr bwMode="auto">
                          <a:xfrm>
                            <a:off x="3218654" y="507658"/>
                            <a:ext cx="375021" cy="264277"/>
                          </a:xfrm>
                          <a:prstGeom prst="rect">
                            <a:avLst/>
                          </a:prstGeom>
                          <a:noFill/>
                          <a:ln>
                            <a:noFill/>
                          </a:ln>
                          <a:extLst/>
                        </wps:spPr>
                        <wps:txbx>
                          <w:txbxContent>
                            <w:p w:rsidR="00E52F00" w:rsidRPr="00084069" w:rsidRDefault="00E52F00" w:rsidP="00084069">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2" name="Text Box 11946"/>
                        <wps:cNvSpPr txBox="1">
                          <a:spLocks noChangeArrowheads="1"/>
                        </wps:cNvSpPr>
                        <wps:spPr bwMode="auto">
                          <a:xfrm>
                            <a:off x="766160" y="2193748"/>
                            <a:ext cx="2494155" cy="602167"/>
                          </a:xfrm>
                          <a:prstGeom prst="rect">
                            <a:avLst/>
                          </a:prstGeom>
                          <a:noFill/>
                          <a:ln>
                            <a:noFill/>
                          </a:ln>
                          <a:extLst/>
                        </wps:spPr>
                        <wps:txbx>
                          <w:txbxContent>
                            <w:p w:rsidR="00E52F00" w:rsidRPr="00084069" w:rsidRDefault="00E52F00" w:rsidP="00084069">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rsidR="00E52F00" w:rsidRPr="00084069" w:rsidRDefault="00E52F00" w:rsidP="00084069">
                              <w:pPr>
                                <w:spacing w:before="0"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rsidR="00E52F00" w:rsidRPr="00084069" w:rsidRDefault="00E52F00" w:rsidP="00084069">
                              <w:pPr>
                                <w:spacing w:before="0"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rsidR="00E52F00" w:rsidRPr="00084069" w:rsidRDefault="00E52F00" w:rsidP="00084069">
                              <w:pPr>
                                <w:spacing w:before="0"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rsidR="00E52F00" w:rsidRPr="00084069" w:rsidRDefault="00E52F00" w:rsidP="00084069">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643" o:spid="_x0000_s1437" style="position:absolute;left:0;text-align:left;margin-left:26.55pt;margin-top:7.7pt;width:319.15pt;height:220.15pt;z-index:251895808;mso-width-relative:margin" coordorigin="475" coordsize="40529,2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YNAMAAFAOAAAOAAAAZHJzL2Uyb0RvYy54bWzsV9tO3DAQfa/Uf7D8DolzcS5iF1EoqBJt&#10;kaAf4E2ci5rEqe0lS7++YyfZhW2lSlSCleg+eJ2xPZ45c2Zsn5xu2gbdc6lq0S0wOXYx4l0m8ror&#10;F/jb3eVRjJHSrMtZIzq+wA9c4dPl+3cnQ59yT1SiyblEoKRT6dAvcKV1nzqOyireMnUset7BYCFk&#10;yzR8ytLJJRtAe9s4nutSZxAy76XIuFIgvRgH8dLqLwqe6a9FobhGzQKDbdq20rYr0zrLE5aWkvVV&#10;nU1msGdY0bK6g023qi6YZmgt699UtXUmhRKFPs5E64iiqDNufQBviLvnzZUU6976UqZD2W9hAmj3&#10;cHq22uzL/Y1Edb7ANPAx6lgLQbL7IiMAeIa+TGHWlexv+xs5Ccrxy3i8KWRr/sEXtLHAPmyB5RuN&#10;MhAGbuglHujPYMyLkjAh4Qh9VkF8zLogCqMAo93arPr4l9XOvLljbNyaNPRAJbVDS/0bWrcV67kN&#10;gjI4TGj5sTejdWe8/CA2iJAkoCNkdqrBC+kNDEFmWHao/lpk3xXqxHnFupKfSSmGirMcbCRmJXiy&#10;XWqgV6kySlbDZ5FDYNhaC6vIgI6kADoTCmkAPyueYnBEoyTwRzQjL3LdeAR7DgehfkxoOIaDxAEJ&#10;bSJs8WRpL5W+4qJFprPAEvLIbsDur5U2du6mmNh34rJuGpCztOmeCGDiKIG9p6WzV6N/erPaWP75&#10;0UQ3la5E/gBeW/8gaaG8gA2mBV8wGiBbF1j9WDPJMWo+dQCeSe25I+fOau6wLqsEJL3GaOye67EE&#10;rHtZl5VB0XrXiTMAuKith8bM0ZApLMCp0eQXINc2FV+LXI8y2iOuH7hgEeRm6MUxcM1GemaTH4Wu&#10;R6bcpoEXRZbJc3LumPKiZAqMEbsY7pEJ6PDzLTCJBpAZY1E/ACYR6lI/gMIJTCJJ7PkkeUolL0ig&#10;GE2FyXPDOLETXrsw2bPqP5cCSPKD4ZLvkZiG4xkXuhEN9864w6xK2+vBH4+4t1OVXv3y9Oh8iyiF&#10;wmSLkkcSPwr2mPSkKFE46uhBHHDWiEMuSvZWDs8We1ucnljmXfT4216tdg/B5S8AAAD//wMAUEsD&#10;BBQABgAIAAAAIQB8CDCv4AAAAAkBAAAPAAAAZHJzL2Rvd25yZXYueG1sTI9BT8MwDIXvSPyHyEjc&#10;WBq2DChNp2kCThMSGxLilrVeW61xqiZru3+POcHN9nt6/l62mlwrBuxD48mAmiUgkApfNlQZ+Ny/&#10;3j2CCNFSaVtPaOCCAVb59VVm09KP9IHDLlaCQyik1kAdY5dKGYoanQ0z3yGxdvS9s5HXvpJlb0cO&#10;d628T5KldLYh/lDbDjc1Fqfd2Rl4G+24nquXYXs6bi7fe/3+tVVozO3NtH4GEXGKf2b4xWd0yJnp&#10;4M9UBtEa0HPFTr7rBQjWl0+Kh4OBhdYPIPNM/m+Q/wAAAP//AwBQSwECLQAUAAYACAAAACEAtoM4&#10;kv4AAADhAQAAEwAAAAAAAAAAAAAAAAAAAAAAW0NvbnRlbnRfVHlwZXNdLnhtbFBLAQItABQABgAI&#10;AAAAIQA4/SH/1gAAAJQBAAALAAAAAAAAAAAAAAAAAC8BAABfcmVscy8ucmVsc1BLAQItABQABgAI&#10;AAAAIQDPb+TYNAMAAFAOAAAOAAAAAAAAAAAAAAAAAC4CAABkcnMvZTJvRG9jLnhtbFBLAQItABQA&#10;BgAIAAAAIQB8CDCv4AAAAAkBAAAPAAAAAAAAAAAAAAAAAI4FAABkcnMvZG93bnJldi54bWxQSwUG&#10;AAAAAAQABADzAAAAmwYAAAAA&#10;">
                <v:shape id="_x0000_s1438" type="#_x0000_t202" style="position:absolute;left:-6795;top:7270;width:16381;height:18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Dj8UA&#10;AADcAAAADwAAAGRycy9kb3ducmV2LnhtbESPT2vCQBTE7wW/w/IKvdWNESVEVynSQnusxn+3Z/Y1&#10;Cc2+TbPbJH77bkHwOMzMb5jlejC16Kh1lWUFk3EEgji3uuJCQbZ7e05AOI+ssbZMCq7kYL0aPSwx&#10;1bbnT+q2vhABwi5FBaX3TSqly0sy6Ma2IQ7el20N+iDbQuoW+wA3tYyjaC4NVhwWSmxoU1L+vf01&#10;CuLLcfZa+yo59JPpKfvpzhnvP5R6ehxeFiA8Df4evrXftYJpEs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oOPxQAAANwAAAAPAAAAAAAAAAAAAAAAAJgCAABkcnMv&#10;ZG93bnJldi54bWxQSwUGAAAAAAQABAD1AAAAigMAAAAA&#10;" filled="f" stroked="f">
                  <v:textbox style="layout-flow:vertical;mso-layout-flow-alt:bottom-to-top" inset="0,0,0,0">
                    <w:txbxContent>
                      <w:p w:rsidR="00E52F00" w:rsidRPr="00260C83" w:rsidRDefault="00E52F00" w:rsidP="00084069">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39" type="#_x0000_t202" style="position:absolute;left:21034;top:5288;width:375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E52F00" w:rsidRPr="00084069" w:rsidRDefault="00E52F00" w:rsidP="00084069">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40" type="#_x0000_t202" style="position:absolute;left:16063;top:19823;width:24941;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E52F00" w:rsidRPr="004848B2" w:rsidRDefault="00E52F00" w:rsidP="006227BA">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rsidR="00E52F00" w:rsidRPr="00084069" w:rsidRDefault="00E52F00" w:rsidP="00084069">
                        <w:pPr>
                          <w:spacing w:before="0" w:line="180" w:lineRule="exact"/>
                          <w:jc w:val="center"/>
                          <w:rPr>
                            <w:sz w:val="10"/>
                            <w:szCs w:val="16"/>
                            <w:rtl/>
                            <w:lang w:bidi="ar-EG"/>
                          </w:rPr>
                        </w:pPr>
                      </w:p>
                    </w:txbxContent>
                  </v:textbox>
                </v:shape>
                <v:shape id="_x0000_s1441" type="#_x0000_t202" style="position:absolute;left:32186;top:5076;width:3750;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E52F00" w:rsidRPr="00084069" w:rsidRDefault="00E52F00" w:rsidP="00084069">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42" type="#_x0000_t202" style="position:absolute;left:7661;top:21937;width:24942;height:6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E52F00" w:rsidRPr="00084069" w:rsidRDefault="00E52F00" w:rsidP="00084069">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rsidR="00E52F00" w:rsidRPr="00084069" w:rsidRDefault="00E52F00" w:rsidP="00084069">
                        <w:pPr>
                          <w:spacing w:before="0"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rsidR="00E52F00" w:rsidRPr="00084069" w:rsidRDefault="00E52F00" w:rsidP="00084069">
                        <w:pPr>
                          <w:spacing w:before="0"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rsidR="00E52F00" w:rsidRPr="00084069" w:rsidRDefault="00E52F00" w:rsidP="00084069">
                        <w:pPr>
                          <w:spacing w:before="0"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rsidR="00E52F00" w:rsidRPr="00084069" w:rsidRDefault="00E52F00" w:rsidP="00084069">
                        <w:pPr>
                          <w:spacing w:before="0" w:line="180" w:lineRule="exact"/>
                          <w:jc w:val="right"/>
                          <w:rPr>
                            <w:sz w:val="10"/>
                            <w:szCs w:val="16"/>
                            <w:rtl/>
                            <w:lang w:bidi="ar-EG"/>
                          </w:rPr>
                        </w:pPr>
                      </w:p>
                    </w:txbxContent>
                  </v:textbox>
                </v:shape>
              </v:group>
            </w:pict>
          </mc:Fallback>
        </mc:AlternateContent>
      </w:r>
      <w:r>
        <w:object w:dxaOrig="7083" w:dyaOrig="4285">
          <v:shape id="_x0000_i1063" type="#_x0000_t75" style="width:396.75pt;height:240pt" o:ole="">
            <v:imagedata r:id="rId98" o:title=""/>
          </v:shape>
          <o:OLEObject Type="Embed" ProgID="CorelDraw.Graphic.16" ShapeID="_x0000_i1063" DrawAspect="Content" ObjectID="_1534165310" r:id="rId99"/>
        </w:object>
      </w:r>
    </w:p>
    <w:p w:rsidR="002A7229" w:rsidRPr="002F2643" w:rsidRDefault="002A7229" w:rsidP="000C12DC">
      <w:pPr>
        <w:pStyle w:val="TableNo"/>
        <w:rPr>
          <w:rtl/>
        </w:rPr>
      </w:pPr>
      <w:r w:rsidRPr="002F2643">
        <w:rPr>
          <w:rFonts w:hint="cs"/>
          <w:rtl/>
        </w:rPr>
        <w:t xml:space="preserve">الجـدول </w:t>
      </w:r>
      <w:r w:rsidRPr="002F2643">
        <w:t>23</w:t>
      </w:r>
    </w:p>
    <w:p w:rsidR="002A7229" w:rsidRPr="002F2643" w:rsidRDefault="002A7229" w:rsidP="00EF2F5D">
      <w:pPr>
        <w:pStyle w:val="Tabletitle"/>
        <w:rPr>
          <w:rtl/>
        </w:rPr>
      </w:pPr>
      <w:r w:rsidRPr="002F2643">
        <w:rPr>
          <w:rFonts w:hint="cs"/>
          <w:rtl/>
          <w:lang w:bidi="ar-EG"/>
        </w:rPr>
        <w:t>حدود الإرسال بأسلوب الموجات الهجينة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2A7229" w:rsidRPr="002F2643" w:rsidTr="0011620F">
        <w:trPr>
          <w:trHeight w:val="233"/>
        </w:trPr>
        <w:tc>
          <w:tcPr>
            <w:tcW w:w="4113" w:type="dxa"/>
          </w:tcPr>
          <w:p w:rsidR="002A7229" w:rsidRPr="002F2643" w:rsidRDefault="002A7229" w:rsidP="0011620F">
            <w:pPr>
              <w:pStyle w:val="Tablehead0"/>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5526" w:type="dxa"/>
            <w:vAlign w:val="center"/>
          </w:tcPr>
          <w:p w:rsidR="002A7229" w:rsidRPr="002F2643" w:rsidRDefault="002A7229" w:rsidP="0011620F">
            <w:pPr>
              <w:pStyle w:val="Tablehead0"/>
            </w:pPr>
            <w:r w:rsidRPr="002F2643">
              <w:rPr>
                <w:rFonts w:hint="cs"/>
                <w:rtl/>
                <w:lang w:bidi="ar-EG"/>
              </w:rPr>
              <w:t>السوية</w:t>
            </w:r>
            <w:r w:rsidRPr="002F2643">
              <w:br/>
              <w:t>(</w:t>
            </w:r>
            <w:proofErr w:type="spellStart"/>
            <w:r w:rsidRPr="002F2643">
              <w:t>dBc</w:t>
            </w:r>
            <w:proofErr w:type="spellEnd"/>
            <w:r w:rsidRPr="002F2643">
              <w:t>/kHz)</w:t>
            </w:r>
          </w:p>
        </w:tc>
      </w:tr>
      <w:tr w:rsidR="002A7229" w:rsidRPr="002F2643" w:rsidTr="0011620F">
        <w:trPr>
          <w:trHeight w:val="223"/>
        </w:trPr>
        <w:tc>
          <w:tcPr>
            <w:tcW w:w="4113" w:type="dxa"/>
          </w:tcPr>
          <w:p w:rsidR="002A7229" w:rsidRPr="002F2643" w:rsidRDefault="002A7229" w:rsidP="0011620F">
            <w:pPr>
              <w:pStyle w:val="Tabletext"/>
              <w:jc w:val="center"/>
            </w:pPr>
            <w:r w:rsidRPr="002F2643">
              <w:t>50-0</w:t>
            </w:r>
          </w:p>
        </w:tc>
        <w:tc>
          <w:tcPr>
            <w:tcW w:w="5526" w:type="dxa"/>
          </w:tcPr>
          <w:p w:rsidR="002A7229" w:rsidRPr="002F2643" w:rsidRDefault="002A7229" w:rsidP="0011620F">
            <w:pPr>
              <w:pStyle w:val="Tabletext"/>
              <w:jc w:val="center"/>
            </w:pPr>
            <w:r w:rsidRPr="002F2643">
              <w:t>74,39−</w:t>
            </w:r>
          </w:p>
        </w:tc>
      </w:tr>
      <w:tr w:rsidR="002A7229" w:rsidRPr="002F2643" w:rsidTr="0011620F">
        <w:trPr>
          <w:trHeight w:val="238"/>
        </w:trPr>
        <w:tc>
          <w:tcPr>
            <w:tcW w:w="4113" w:type="dxa"/>
          </w:tcPr>
          <w:p w:rsidR="002A7229" w:rsidRPr="002F2643" w:rsidRDefault="002A7229" w:rsidP="0011620F">
            <w:pPr>
              <w:pStyle w:val="Tabletext"/>
              <w:jc w:val="center"/>
            </w:pPr>
            <w:r w:rsidRPr="002F2643">
              <w:t>92,5</w:t>
            </w:r>
          </w:p>
        </w:tc>
        <w:tc>
          <w:tcPr>
            <w:tcW w:w="5526" w:type="dxa"/>
          </w:tcPr>
          <w:p w:rsidR="002A7229" w:rsidRPr="002F2643" w:rsidRDefault="002A7229" w:rsidP="0011620F">
            <w:pPr>
              <w:pStyle w:val="Tabletext"/>
              <w:jc w:val="center"/>
            </w:pPr>
            <w:r w:rsidRPr="002F2643">
              <w:t>61,39−</w:t>
            </w:r>
          </w:p>
        </w:tc>
      </w:tr>
      <w:tr w:rsidR="002A7229" w:rsidRPr="002F2643" w:rsidTr="0011620F">
        <w:trPr>
          <w:trHeight w:val="223"/>
        </w:trPr>
        <w:tc>
          <w:tcPr>
            <w:tcW w:w="4113" w:type="dxa"/>
          </w:tcPr>
          <w:p w:rsidR="002A7229" w:rsidRPr="002F2643" w:rsidRDefault="002A7229" w:rsidP="0011620F">
            <w:pPr>
              <w:pStyle w:val="Tabletext"/>
              <w:jc w:val="center"/>
            </w:pPr>
            <w:r w:rsidRPr="002F2643">
              <w:t>200-100</w:t>
            </w:r>
          </w:p>
        </w:tc>
        <w:tc>
          <w:tcPr>
            <w:tcW w:w="5526" w:type="dxa"/>
          </w:tcPr>
          <w:p w:rsidR="002A7229" w:rsidRPr="002F2643" w:rsidRDefault="002A7229" w:rsidP="0011620F">
            <w:pPr>
              <w:pStyle w:val="Tabletext"/>
              <w:jc w:val="center"/>
            </w:pPr>
            <w:r w:rsidRPr="002F2643">
              <w:t>30−</w:t>
            </w:r>
          </w:p>
        </w:tc>
      </w:tr>
      <w:tr w:rsidR="002A7229" w:rsidRPr="002F2643" w:rsidTr="0011620F">
        <w:trPr>
          <w:trHeight w:val="238"/>
        </w:trPr>
        <w:tc>
          <w:tcPr>
            <w:tcW w:w="4113" w:type="dxa"/>
          </w:tcPr>
          <w:p w:rsidR="002A7229" w:rsidRPr="002F2643" w:rsidRDefault="002A7229" w:rsidP="0011620F">
            <w:pPr>
              <w:pStyle w:val="Tabletext"/>
              <w:jc w:val="center"/>
            </w:pPr>
            <w:r w:rsidRPr="002F2643">
              <w:t>207,5</w:t>
            </w:r>
          </w:p>
        </w:tc>
        <w:tc>
          <w:tcPr>
            <w:tcW w:w="5526" w:type="dxa"/>
          </w:tcPr>
          <w:p w:rsidR="002A7229" w:rsidRPr="002F2643" w:rsidRDefault="002A7229" w:rsidP="0011620F">
            <w:pPr>
              <w:pStyle w:val="Tabletext"/>
              <w:jc w:val="center"/>
            </w:pPr>
            <w:r w:rsidRPr="002F2643">
              <w:t>61,39−</w:t>
            </w:r>
          </w:p>
        </w:tc>
      </w:tr>
      <w:tr w:rsidR="002A7229" w:rsidRPr="002F2643" w:rsidTr="0011620F">
        <w:trPr>
          <w:trHeight w:val="223"/>
        </w:trPr>
        <w:tc>
          <w:tcPr>
            <w:tcW w:w="4113" w:type="dxa"/>
          </w:tcPr>
          <w:p w:rsidR="002A7229" w:rsidRPr="002F2643" w:rsidRDefault="002A7229" w:rsidP="0011620F">
            <w:pPr>
              <w:pStyle w:val="Tabletext"/>
              <w:jc w:val="center"/>
              <w:rPr>
                <w:rtl/>
                <w:lang w:bidi="ar-EG"/>
              </w:rPr>
            </w:pPr>
            <w:r w:rsidRPr="002F2643">
              <w:t>250</w:t>
            </w:r>
          </w:p>
        </w:tc>
        <w:tc>
          <w:tcPr>
            <w:tcW w:w="5526" w:type="dxa"/>
          </w:tcPr>
          <w:p w:rsidR="002A7229" w:rsidRPr="002F2643" w:rsidRDefault="002A7229" w:rsidP="0011620F">
            <w:pPr>
              <w:pStyle w:val="Tabletext"/>
              <w:jc w:val="center"/>
            </w:pPr>
            <w:r w:rsidRPr="002F2643">
              <w:t>74,39−</w:t>
            </w:r>
          </w:p>
        </w:tc>
      </w:tr>
      <w:tr w:rsidR="002A7229" w:rsidRPr="002F2643" w:rsidTr="0011620F">
        <w:trPr>
          <w:trHeight w:val="238"/>
        </w:trPr>
        <w:tc>
          <w:tcPr>
            <w:tcW w:w="4113" w:type="dxa"/>
          </w:tcPr>
          <w:p w:rsidR="002A7229" w:rsidRPr="002F2643" w:rsidRDefault="002A7229" w:rsidP="0011620F">
            <w:pPr>
              <w:pStyle w:val="Tabletext"/>
              <w:jc w:val="center"/>
              <w:rPr>
                <w:rtl/>
                <w:lang w:bidi="ar-EG"/>
              </w:rPr>
            </w:pPr>
            <w:r w:rsidRPr="002F2643">
              <w:t>600&lt;</w:t>
            </w:r>
          </w:p>
        </w:tc>
        <w:tc>
          <w:tcPr>
            <w:tcW w:w="5526" w:type="dxa"/>
          </w:tcPr>
          <w:p w:rsidR="002A7229" w:rsidRPr="002F2643" w:rsidRDefault="002A7229" w:rsidP="0011620F">
            <w:pPr>
              <w:pStyle w:val="Tabletext"/>
              <w:jc w:val="center"/>
            </w:pPr>
            <w:r w:rsidRPr="002F2643">
              <w:t>80−</w:t>
            </w:r>
          </w:p>
        </w:tc>
      </w:tr>
    </w:tbl>
    <w:p w:rsidR="002A7229" w:rsidRPr="002F2643" w:rsidRDefault="002A7229" w:rsidP="002A7229">
      <w:pPr>
        <w:pStyle w:val="Heading3"/>
        <w:spacing w:before="480"/>
        <w:rPr>
          <w:rtl/>
          <w:lang w:bidi="ar-EG"/>
        </w:rPr>
      </w:pPr>
      <w:bookmarkStart w:id="117" w:name="_Toc460420107"/>
      <w:r w:rsidRPr="002F2643">
        <w:rPr>
          <w:lang w:bidi="ar-EG"/>
        </w:rPr>
        <w:t>2.1.8</w:t>
      </w:r>
      <w:r w:rsidRPr="002F2643">
        <w:rPr>
          <w:rFonts w:hint="cs"/>
          <w:rtl/>
          <w:lang w:bidi="ar-EG"/>
        </w:rPr>
        <w:tab/>
        <w:t>حدود الإرسال عند التشغيل بأسلوب الموجات الرقمية بالكامل</w:t>
      </w:r>
      <w:bookmarkEnd w:id="117"/>
    </w:p>
    <w:p w:rsidR="002A7229" w:rsidRPr="002F2643" w:rsidRDefault="002A7229" w:rsidP="00C45539">
      <w:pPr>
        <w:rPr>
          <w:rtl/>
          <w:lang w:bidi="ar-EG"/>
        </w:rPr>
      </w:pPr>
      <w:r w:rsidRPr="002F2643">
        <w:rPr>
          <w:rFonts w:hint="cs"/>
          <w:rtl/>
          <w:lang w:bidi="ar-EG"/>
        </w:rPr>
        <w:t>فيما يخص الترددات التي يزيد بعدها عن الموجة الحاملة عن</w:t>
      </w:r>
      <w:r w:rsidRPr="002F2643">
        <w:rPr>
          <w:rFonts w:hint="eastAsia"/>
          <w:rtl/>
          <w:lang w:bidi="ar-EG"/>
        </w:rPr>
        <w:t> </w:t>
      </w:r>
      <w:r w:rsidRPr="002F2643">
        <w:rPr>
          <w:lang w:bidi="ar-EG"/>
        </w:rPr>
        <w:t>kHz 200</w:t>
      </w:r>
      <w:r w:rsidRPr="002F2643">
        <w:rPr>
          <w:rFonts w:hint="cs"/>
          <w:rtl/>
          <w:lang w:bidi="ar-EG"/>
        </w:rPr>
        <w:t>، يجب أن تفي الضوضاء الناجمة عن كل المصادر، بما فيها ضوضاء الطور لمثير</w:t>
      </w:r>
      <w:r w:rsidRPr="002F2643">
        <w:rPr>
          <w:rFonts w:hint="eastAsia"/>
          <w:rtl/>
          <w:lang w:bidi="ar-EG"/>
        </w:rPr>
        <w:t> </w:t>
      </w:r>
      <w:r w:rsidRPr="002F2643">
        <w:rPr>
          <w:lang w:bidi="ar-EG"/>
        </w:rPr>
        <w:t>IBOC</w:t>
      </w:r>
      <w:r w:rsidRPr="002F2643">
        <w:rPr>
          <w:rFonts w:hint="cs"/>
          <w:rtl/>
          <w:lang w:bidi="ar-EG"/>
        </w:rPr>
        <w:t xml:space="preserve"> ونواتج التشكيل البيني، بالحدود الواردة في الشكل</w:t>
      </w:r>
      <w:r w:rsidRPr="002F2643">
        <w:rPr>
          <w:rFonts w:hint="eastAsia"/>
          <w:rtl/>
          <w:lang w:bidi="ar-EG"/>
        </w:rPr>
        <w:t> </w:t>
      </w:r>
      <w:r w:rsidRPr="002F2643">
        <w:rPr>
          <w:lang w:bidi="ar-EG"/>
        </w:rPr>
        <w:t>39</w:t>
      </w:r>
      <w:r w:rsidRPr="002F2643">
        <w:rPr>
          <w:rFonts w:hint="cs"/>
          <w:rtl/>
          <w:lang w:bidi="ar-EG"/>
        </w:rPr>
        <w:t xml:space="preserve"> والجدول</w:t>
      </w:r>
      <w:r w:rsidRPr="002F2643">
        <w:rPr>
          <w:rFonts w:hint="eastAsia"/>
          <w:rtl/>
          <w:lang w:bidi="ar-EG"/>
        </w:rPr>
        <w:t> </w:t>
      </w:r>
      <w:r w:rsidRPr="002F2643">
        <w:rPr>
          <w:lang w:bidi="ar-EG"/>
        </w:rPr>
        <w:t>24</w:t>
      </w:r>
      <w:r w:rsidRPr="002F2643">
        <w:rPr>
          <w:rFonts w:hint="cs"/>
          <w:rtl/>
          <w:lang w:bidi="ar-EG"/>
        </w:rPr>
        <w:t xml:space="preserve">. وفي حالة الأساليب القائمة على الإشارة </w:t>
      </w:r>
      <w:r w:rsidRPr="002F2643">
        <w:rPr>
          <w:rtl/>
          <w:lang w:bidi="ar-EG"/>
        </w:rPr>
        <w:t>الرقمية بالكامل</w:t>
      </w:r>
      <w:r w:rsidRPr="002F2643">
        <w:rPr>
          <w:rFonts w:hint="cs"/>
          <w:rtl/>
          <w:lang w:bidi="ar-EG"/>
        </w:rPr>
        <w:t xml:space="preserve"> يمكن أن يستعاض بإشارات نطاقات جانبية (ثانوية) </w:t>
      </w:r>
      <w:r w:rsidRPr="002F2643">
        <w:rPr>
          <w:rtl/>
          <w:lang w:bidi="ar-EG"/>
        </w:rPr>
        <w:t xml:space="preserve">إضافية </w:t>
      </w:r>
      <w:r w:rsidRPr="002F2643">
        <w:rPr>
          <w:rFonts w:hint="cs"/>
          <w:rtl/>
          <w:lang w:bidi="ar-EG"/>
        </w:rPr>
        <w:t xml:space="preserve">عن </w:t>
      </w:r>
      <w:r w:rsidRPr="002F2643">
        <w:rPr>
          <w:rtl/>
          <w:lang w:bidi="ar-EG"/>
        </w:rPr>
        <w:t xml:space="preserve">إشارة </w:t>
      </w:r>
      <w:r w:rsidRPr="002F2643">
        <w:rPr>
          <w:lang w:bidi="ar-EG"/>
        </w:rPr>
        <w:t>FM</w:t>
      </w:r>
      <w:r w:rsidRPr="002F2643">
        <w:rPr>
          <w:rtl/>
          <w:lang w:bidi="ar-EG"/>
        </w:rPr>
        <w:t xml:space="preserve"> </w:t>
      </w:r>
      <w:r w:rsidRPr="002F2643">
        <w:rPr>
          <w:rFonts w:hint="cs"/>
          <w:rtl/>
          <w:lang w:bidi="ar-EG"/>
        </w:rPr>
        <w:t>ال</w:t>
      </w:r>
      <w:r w:rsidRPr="002F2643">
        <w:rPr>
          <w:rtl/>
          <w:lang w:bidi="ar-EG"/>
        </w:rPr>
        <w:t>ت</w:t>
      </w:r>
      <w:r w:rsidRPr="002F2643">
        <w:rPr>
          <w:rFonts w:hint="cs"/>
          <w:rtl/>
          <w:lang w:bidi="ar-EG"/>
        </w:rPr>
        <w:t>م</w:t>
      </w:r>
      <w:r w:rsidRPr="002F2643">
        <w:rPr>
          <w:rtl/>
          <w:lang w:bidi="ar-EG"/>
        </w:rPr>
        <w:t>ا</w:t>
      </w:r>
      <w:r w:rsidRPr="002F2643">
        <w:rPr>
          <w:rFonts w:hint="cs"/>
          <w:rtl/>
          <w:lang w:bidi="ar-EG"/>
        </w:rPr>
        <w:t>ثل</w:t>
      </w:r>
      <w:r w:rsidRPr="002F2643">
        <w:rPr>
          <w:rtl/>
          <w:lang w:bidi="ar-EG"/>
        </w:rPr>
        <w:t xml:space="preserve">ية </w:t>
      </w:r>
      <w:r w:rsidRPr="002F2643">
        <w:rPr>
          <w:rFonts w:hint="cs"/>
          <w:rtl/>
          <w:lang w:bidi="ar-EG"/>
        </w:rPr>
        <w:t>التي سبق أن وُجدت (لكنها غدت ملغاة)</w:t>
      </w:r>
      <w:r w:rsidRPr="002F2643">
        <w:rPr>
          <w:rtl/>
          <w:lang w:bidi="ar-EG"/>
        </w:rPr>
        <w:t xml:space="preserve">. </w:t>
      </w:r>
      <w:r w:rsidRPr="002F2643">
        <w:rPr>
          <w:rFonts w:hint="cs"/>
          <w:rtl/>
          <w:lang w:bidi="ar-EG"/>
        </w:rPr>
        <w:t>لكن يظل يُنظر في</w:t>
      </w:r>
      <w:r w:rsidRPr="002F2643">
        <w:rPr>
          <w:rtl/>
          <w:lang w:bidi="ar-EG"/>
        </w:rPr>
        <w:t xml:space="preserve"> قناع </w:t>
      </w:r>
      <w:r w:rsidRPr="002F2643">
        <w:rPr>
          <w:lang w:bidi="ar-EG"/>
        </w:rPr>
        <w:t>FM</w:t>
      </w:r>
      <w:r w:rsidRPr="002F2643">
        <w:rPr>
          <w:rtl/>
          <w:lang w:bidi="ar-EG"/>
        </w:rPr>
        <w:t xml:space="preserve"> التماثلي عند </w:t>
      </w:r>
      <w:r w:rsidRPr="002F2643">
        <w:rPr>
          <w:rFonts w:hint="cs"/>
          <w:rtl/>
          <w:lang w:bidi="ar-EG"/>
        </w:rPr>
        <w:t>تشكيل سويات قدرة إشارات</w:t>
      </w:r>
      <w:r w:rsidRPr="002F2643">
        <w:rPr>
          <w:rtl/>
          <w:lang w:bidi="ar-EG"/>
        </w:rPr>
        <w:t xml:space="preserve"> </w:t>
      </w:r>
      <w:r w:rsidRPr="002F2643">
        <w:rPr>
          <w:rFonts w:hint="cs"/>
          <w:rtl/>
          <w:lang w:bidi="ar-EG"/>
        </w:rPr>
        <w:t xml:space="preserve">النطاقات الجانبية. وتتلخص المتطلبات على النحو التالي حيث يشير المقدار المعبَّر عنه بالوحدة </w:t>
      </w:r>
      <w:proofErr w:type="spellStart"/>
      <w:r w:rsidRPr="002F2643">
        <w:t>dBc</w:t>
      </w:r>
      <w:proofErr w:type="spellEnd"/>
      <w:r w:rsidRPr="002F2643">
        <w:rPr>
          <w:rFonts w:hint="cs"/>
          <w:rtl/>
          <w:lang w:bidi="ar-EG"/>
        </w:rPr>
        <w:t xml:space="preserve"> (</w:t>
      </w:r>
      <w:proofErr w:type="spellStart"/>
      <w:r w:rsidRPr="002F2643">
        <w:rPr>
          <w:rFonts w:hint="cs"/>
          <w:rtl/>
          <w:lang w:bidi="ar-EG"/>
        </w:rPr>
        <w:t>ديسيبل</w:t>
      </w:r>
      <w:proofErr w:type="spellEnd"/>
      <w:r w:rsidRPr="002F2643">
        <w:rPr>
          <w:rFonts w:hint="cs"/>
          <w:rtl/>
          <w:lang w:bidi="ar-EG"/>
        </w:rPr>
        <w:t xml:space="preserve"> بالنسبة إلى الموجة الحاملة) إلى القيمة نسبةً إلى قناع</w:t>
      </w:r>
      <w:r w:rsidR="00C45539">
        <w:rPr>
          <w:rFonts w:hint="eastAsia"/>
          <w:rtl/>
          <w:lang w:bidi="ar-EG"/>
        </w:rPr>
        <w:t> </w:t>
      </w:r>
      <w:r w:rsidRPr="002F2643">
        <w:rPr>
          <w:lang w:bidi="ar-EG"/>
        </w:rPr>
        <w:t>FM</w:t>
      </w:r>
      <w:r w:rsidRPr="002F2643">
        <w:rPr>
          <w:rFonts w:hint="cs"/>
          <w:rtl/>
          <w:lang w:bidi="ar-EG"/>
        </w:rPr>
        <w:t xml:space="preserve"> التماثلي المتّخَذ مثالاً، كما يبيَّن في الجدول </w:t>
      </w:r>
      <w:r w:rsidRPr="002F2643">
        <w:rPr>
          <w:lang w:bidi="ar-EG"/>
        </w:rPr>
        <w:t>21</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rsidR="002A7229" w:rsidRPr="002F2643" w:rsidRDefault="002A7229" w:rsidP="004848B2">
      <w:pPr>
        <w:rPr>
          <w:rtl/>
          <w:lang w:bidi="ar-EG"/>
        </w:rPr>
      </w:pPr>
      <w:r w:rsidRPr="002F2643">
        <w:rPr>
          <w:rtl/>
          <w:lang w:bidi="ar-EG"/>
        </w:rPr>
        <w:t xml:space="preserve">ملاحظة </w:t>
      </w:r>
      <w:r w:rsidR="004848B2">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sidR="004848B2">
        <w:rPr>
          <w:rFonts w:hint="eastAsia"/>
          <w:rtl/>
          <w:lang w:bidi="ar-EG"/>
        </w:rPr>
        <w:t> </w:t>
      </w:r>
      <w:r w:rsidRPr="002F2643">
        <w:rPr>
          <w:rFonts w:hint="cs"/>
          <w:rtl/>
          <w:lang w:bidi="ar-EG"/>
        </w:rPr>
        <w:t>يمكن أن يُستخدم إلا واحد من النطاقين الجانبيين</w:t>
      </w:r>
      <w:r w:rsidRPr="002F2643">
        <w:rPr>
          <w:rtl/>
          <w:lang w:bidi="ar-EG"/>
        </w:rPr>
        <w:t>.</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39</w:t>
      </w:r>
    </w:p>
    <w:p w:rsidR="002A7229" w:rsidRPr="00163EE4" w:rsidRDefault="002A7229" w:rsidP="00163EE4">
      <w:pPr>
        <w:pStyle w:val="FigureTitle0"/>
        <w:rPr>
          <w:rFonts w:asciiTheme="minorHAnsi" w:hAnsiTheme="minorHAnsi"/>
          <w:lang w:val="en-US"/>
        </w:rPr>
      </w:pPr>
      <w:r w:rsidRPr="002F2643">
        <w:rPr>
          <w:rFonts w:hint="cs"/>
          <w:rtl/>
        </w:rPr>
        <w:t>حدود إرسال الموجة الرقمية بالكامل</w:t>
      </w:r>
      <w:r w:rsidR="00163EE4" w:rsidRPr="00163EE4">
        <w:rPr>
          <w:rStyle w:val="FootnoteReference"/>
        </w:rPr>
        <w:t>*</w:t>
      </w:r>
    </w:p>
    <w:p w:rsidR="006227BA" w:rsidRPr="006227BA" w:rsidRDefault="00163EE4" w:rsidP="006227BA">
      <w:pPr>
        <w:spacing w:line="240" w:lineRule="auto"/>
        <w:jc w:val="center"/>
        <w:rPr>
          <w:rtl/>
          <w:lang w:val="fr-FR" w:eastAsia="fr-FR" w:bidi="ar-EG"/>
        </w:rPr>
      </w:pPr>
      <w:r>
        <w:rPr>
          <w:noProof/>
        </w:rPr>
        <mc:AlternateContent>
          <mc:Choice Requires="wpg">
            <w:drawing>
              <wp:anchor distT="0" distB="0" distL="114300" distR="114300" simplePos="0" relativeHeight="251897856" behindDoc="0" locked="0" layoutInCell="1" allowOverlap="1" wp14:anchorId="12C540D6" wp14:editId="34550D29">
                <wp:simplePos x="0" y="0"/>
                <wp:positionH relativeFrom="column">
                  <wp:posOffset>194310</wp:posOffset>
                </wp:positionH>
                <wp:positionV relativeFrom="paragraph">
                  <wp:posOffset>178824</wp:posOffset>
                </wp:positionV>
                <wp:extent cx="4100195" cy="2815903"/>
                <wp:effectExtent l="742950" t="0" r="14605" b="3810"/>
                <wp:wrapNone/>
                <wp:docPr id="644" name="Group 644"/>
                <wp:cNvGraphicFramePr/>
                <a:graphic xmlns:a="http://schemas.openxmlformats.org/drawingml/2006/main">
                  <a:graphicData uri="http://schemas.microsoft.com/office/word/2010/wordprocessingGroup">
                    <wpg:wgp>
                      <wpg:cNvGrpSpPr/>
                      <wpg:grpSpPr>
                        <a:xfrm>
                          <a:off x="0" y="0"/>
                          <a:ext cx="4100195" cy="2815903"/>
                          <a:chOff x="0" y="0"/>
                          <a:chExt cx="4100717" cy="2816389"/>
                        </a:xfrm>
                      </wpg:grpSpPr>
                      <wps:wsp>
                        <wps:cNvPr id="645" name="Text Box 11946"/>
                        <wps:cNvSpPr txBox="1">
                          <a:spLocks noChangeArrowheads="1"/>
                        </wps:cNvSpPr>
                        <wps:spPr bwMode="auto">
                          <a:xfrm rot="16200000">
                            <a:off x="-727008" y="727008"/>
                            <a:ext cx="1638165" cy="184150"/>
                          </a:xfrm>
                          <a:prstGeom prst="rect">
                            <a:avLst/>
                          </a:prstGeom>
                          <a:noFill/>
                          <a:ln>
                            <a:noFill/>
                          </a:ln>
                          <a:extLst/>
                        </wps:spPr>
                        <wps:txbx>
                          <w:txbxContent>
                            <w:p w:rsidR="00E52F00" w:rsidRPr="00260C83" w:rsidRDefault="00E52F00" w:rsidP="006227BA">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46" name="Text Box 11946"/>
                        <wps:cNvSpPr txBox="1">
                          <a:spLocks noChangeArrowheads="1"/>
                        </wps:cNvSpPr>
                        <wps:spPr bwMode="auto">
                          <a:xfrm>
                            <a:off x="2172116" y="470659"/>
                            <a:ext cx="375021" cy="264277"/>
                          </a:xfrm>
                          <a:prstGeom prst="rect">
                            <a:avLst/>
                          </a:prstGeom>
                          <a:noFill/>
                          <a:ln>
                            <a:noFill/>
                          </a:ln>
                          <a:extLst/>
                        </wps:spPr>
                        <wps:txbx>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7" name="Text Box 11946"/>
                        <wps:cNvSpPr txBox="1">
                          <a:spLocks noChangeArrowheads="1"/>
                        </wps:cNvSpPr>
                        <wps:spPr bwMode="auto">
                          <a:xfrm>
                            <a:off x="1606562" y="1982326"/>
                            <a:ext cx="2494155" cy="142710"/>
                          </a:xfrm>
                          <a:prstGeom prst="rect">
                            <a:avLst/>
                          </a:prstGeom>
                          <a:noFill/>
                          <a:ln>
                            <a:noFill/>
                          </a:ln>
                          <a:extLst/>
                        </wps:spPr>
                        <wps:txbx>
                          <w:txbxContent>
                            <w:p w:rsidR="00E52F00" w:rsidRPr="004848B2" w:rsidRDefault="00E52F00" w:rsidP="006227BA">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48" name="Text Box 11946"/>
                        <wps:cNvSpPr txBox="1">
                          <a:spLocks noChangeArrowheads="1"/>
                        </wps:cNvSpPr>
                        <wps:spPr bwMode="auto">
                          <a:xfrm>
                            <a:off x="2552674" y="666224"/>
                            <a:ext cx="375021" cy="264277"/>
                          </a:xfrm>
                          <a:prstGeom prst="rect">
                            <a:avLst/>
                          </a:prstGeom>
                          <a:noFill/>
                          <a:ln>
                            <a:noFill/>
                          </a:ln>
                          <a:extLst/>
                        </wps:spPr>
                        <wps:txbx>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9" name="Text Box 11946"/>
                        <wps:cNvSpPr txBox="1">
                          <a:spLocks noChangeArrowheads="1"/>
                        </wps:cNvSpPr>
                        <wps:spPr bwMode="auto">
                          <a:xfrm>
                            <a:off x="766160" y="2214222"/>
                            <a:ext cx="2494155" cy="602167"/>
                          </a:xfrm>
                          <a:prstGeom prst="rect">
                            <a:avLst/>
                          </a:prstGeom>
                          <a:noFill/>
                          <a:ln>
                            <a:noFill/>
                          </a:ln>
                          <a:extLst/>
                        </wps:spPr>
                        <wps:txbx>
                          <w:txbxContent>
                            <w:p w:rsidR="00E52F00" w:rsidRPr="00084069" w:rsidRDefault="00E52F00" w:rsidP="006227BA">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rsidR="00E52F00" w:rsidRPr="00084069" w:rsidRDefault="00E52F00" w:rsidP="00163EE4">
                              <w:pPr>
                                <w:spacing w:before="60"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rsidR="00E52F00" w:rsidRPr="00084069" w:rsidRDefault="00E52F00" w:rsidP="00163EE4">
                              <w:pPr>
                                <w:spacing w:before="60"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rsidR="00E52F00" w:rsidRPr="00084069" w:rsidRDefault="00E52F00" w:rsidP="00163EE4">
                              <w:pPr>
                                <w:spacing w:before="6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rsidR="00E52F00" w:rsidRPr="00084069" w:rsidRDefault="00E52F00" w:rsidP="006227BA">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2C540D6" id="Group 644" o:spid="_x0000_s1443" style="position:absolute;left:0;text-align:left;margin-left:15.3pt;margin-top:14.1pt;width:322.85pt;height:221.7pt;z-index:251897856;mso-height-relative:margin" coordsize="41007,2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G7JwMAAEwOAAAOAAAAZHJzL2Uyb0RvYy54bWzsV8lu2zAQvRfoPxC8JxJpmZKFKEXXoECX&#10;AEk/gJaoBZVElaQjp1/f4ciys9xSoDHQ+EBzEYfzHt8MybM3264lN8rYRvcZZachJarPddH0VUZ/&#10;XH86SSixTvaFbHWvMnqrLH1z/vrV2Tikiutat4UyBIz0Nh2HjNbODWkQ2LxWnbSnelA9DJbadNJB&#10;01RBYeQI1rs24GEoglGbYjA6V9ZC74dpkJ6j/bJUuftellY50mYUfHNYGizXvgzOz2RaGTnUTb5z&#10;Qz7Bi042PSy6N/VBOkk2pnlkqmtyo60u3Wmuu0CXZZMrxABoWPgAzYXRmwGxVOlYDXuagNoHPD3Z&#10;bP7t5tKQpsioiCJKetnBJuG6xHcAPeNQpfDVhRmuhkuz66imlke8LU3n/wEL2SKxt3ti1daRHDoj&#10;FoZstaQkhzGesOUqXEzU5zXsz6N5ef3xzsyYxfuZYpGs/MxgXjjw/u3dGQeQkT0wZf+OqataDgo3&#10;wHoO9kwBkompa4/wnd4SxlaRmOjCTz1XxG1hCKIClWGHLzr/aUmv39eyr9RbY/RYK1mAjwwheedh&#10;FT/V025T642sx6+6gE2RG6fRkCecGA1SZgJCAH7YveP/JOZxGELUAdO7Kmp83goGDDKx2wqWRGyJ&#10;QbDnU6aDse5C6Y74SkYNxBAuIG++WDdRP3/i973Xn5q2xTXa/l4H2Jx6YO3d1BnVhM9t11vU3iJO&#10;Zu7WurgF1IgPAhZSC/jgS4BFyQiRmlH7ayONoqT93AN5Pqznipkr67ki+7zWEPCOkqn63k3hvxlM&#10;U9WeRUTX67dAcNkgQu/m5AgozTdAU5PL/0Bc4rnFdSeaOYs5Y+ARqCmKQ7HE4JPprKZFvAw520Wn&#10;iHgc3wvOZxITOnnYwwdiAjn8/j+UBGnzedPUHSUxAeoRHJXEVglfcEyXBynxaAXJaE5MICV2DIkp&#10;QSdetBTBiXI0WuLLJRcxXFcgKwkhOMeLykFKR5mVEjzkX5QUrY5ISbEQkJhQSJyziHPuz6+Dku4l&#10;JQFHnTiGAy5BL49ZSngrhycLXtR3zyv/JrrbxqvV4RF4/gcAAP//AwBQSwMEFAAGAAgAAAAhABcQ&#10;nWPgAAAACQEAAA8AAABkcnMvZG93bnJldi54bWxMj09Lw0AUxO+C32F5gje7+aNpidmUUtRTEWwF&#10;8faafU1Cs29Ddpuk3971pMdhhpnfFOvZdGKkwbWWFcSLCARxZXXLtYLPw+vDCoTzyBo7y6TgSg7W&#10;5e1Ngbm2E3/QuPe1CCXsclTQeN/nUrqqIYNuYXvi4J3sYNAHOdRSDziFctPJJIoyabDlsNBgT9uG&#10;qvP+YhS8TTht0vhl3J1P2+v34en9axeTUvd38+YZhKfZ/4XhFz+gQxmYjvbC2olOQRplIakgWSUg&#10;gp8tsxTEUcHjMs5AloX8/6D8AQAA//8DAFBLAQItABQABgAIAAAAIQC2gziS/gAAAOEBAAATAAAA&#10;AAAAAAAAAAAAAAAAAABbQ29udGVudF9UeXBlc10ueG1sUEsBAi0AFAAGAAgAAAAhADj9If/WAAAA&#10;lAEAAAsAAAAAAAAAAAAAAAAALwEAAF9yZWxzLy5yZWxzUEsBAi0AFAAGAAgAAAAhALmRAbsnAwAA&#10;TA4AAA4AAAAAAAAAAAAAAAAALgIAAGRycy9lMm9Eb2MueG1sUEsBAi0AFAAGAAgAAAAhABcQnWPg&#10;AAAACQEAAA8AAAAAAAAAAAAAAAAAgQUAAGRycy9kb3ducmV2LnhtbFBLBQYAAAAABAAEAPMAAACO&#10;BgAAAAA=&#10;">
                <v:shape id="_x0000_s1444" type="#_x0000_t202" style="position:absolute;left:-7270;top:7270;width:16381;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C5cUA&#10;AADcAAAADwAAAGRycy9kb3ducmV2LnhtbESPT2vCQBTE74LfYXlCb7rRVpHoKkUstMdq/Hd7Zp9J&#10;aPZtmt0m6bfvFgSPw8z8hlmuO1OKhmpXWFYwHkUgiFOrC84UJPu34RyE88gaS8uk4JccrFf93hJj&#10;bVv+pGbnMxEg7GJUkHtfxVK6NCeDbmQr4uDdbG3QB1lnUtfYBrgp5SSKZtJgwWEhx4o2OaVfux+j&#10;YHI9TbelL+bHdvx8Tr6bS8KHD6WeBt3rAoSnzj/C9/a7VjB7mcL/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ALlxQAAANwAAAAPAAAAAAAAAAAAAAAAAJgCAABkcnMv&#10;ZG93bnJldi54bWxQSwUGAAAAAAQABAD1AAAAigMAAAAA&#10;" filled="f" stroked="f">
                  <v:textbox style="layout-flow:vertical;mso-layout-flow-alt:bottom-to-top" inset="0,0,0,0">
                    <w:txbxContent>
                      <w:p w:rsidR="00E52F00" w:rsidRPr="00260C83" w:rsidRDefault="00E52F00" w:rsidP="006227BA">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45" type="#_x0000_t202" style="position:absolute;left:21721;top:4706;width:3750;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46" type="#_x0000_t202" style="position:absolute;left:16065;top:19823;width:2494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E52F00" w:rsidRPr="004848B2" w:rsidRDefault="00E52F00" w:rsidP="006227BA">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47" type="#_x0000_t202" style="position:absolute;left:25526;top:6662;width:3750;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48" type="#_x0000_t202" style="position:absolute;left:7661;top:22142;width:24942;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E52F00" w:rsidRPr="00084069" w:rsidRDefault="00E52F00" w:rsidP="006227BA">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rsidR="00E52F00" w:rsidRPr="00084069" w:rsidRDefault="00E52F00" w:rsidP="00163EE4">
                        <w:pPr>
                          <w:spacing w:before="60"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rsidR="00E52F00" w:rsidRPr="00084069" w:rsidRDefault="00E52F00" w:rsidP="00163EE4">
                        <w:pPr>
                          <w:spacing w:before="60"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rsidR="00E52F00" w:rsidRPr="00084069" w:rsidRDefault="00E52F00" w:rsidP="00163EE4">
                        <w:pPr>
                          <w:spacing w:before="6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rsidR="00E52F00" w:rsidRPr="00084069" w:rsidRDefault="00E52F00" w:rsidP="006227BA">
                        <w:pPr>
                          <w:spacing w:before="0" w:line="180" w:lineRule="exact"/>
                          <w:jc w:val="right"/>
                          <w:rPr>
                            <w:sz w:val="10"/>
                            <w:szCs w:val="16"/>
                            <w:rtl/>
                            <w:lang w:bidi="ar-EG"/>
                          </w:rPr>
                        </w:pPr>
                      </w:p>
                    </w:txbxContent>
                  </v:textbox>
                </v:shape>
              </v:group>
            </w:pict>
          </mc:Fallback>
        </mc:AlternateContent>
      </w:r>
      <w:r w:rsidR="006227BA">
        <w:rPr>
          <w:noProof/>
        </w:rPr>
        <mc:AlternateContent>
          <mc:Choice Requires="wps">
            <w:drawing>
              <wp:anchor distT="0" distB="0" distL="114300" distR="114300" simplePos="0" relativeHeight="251899904" behindDoc="0" locked="0" layoutInCell="1" allowOverlap="1" wp14:anchorId="563EA712" wp14:editId="3C9C3954">
                <wp:simplePos x="0" y="0"/>
                <wp:positionH relativeFrom="column">
                  <wp:posOffset>3534777</wp:posOffset>
                </wp:positionH>
                <wp:positionV relativeFrom="paragraph">
                  <wp:posOffset>863428</wp:posOffset>
                </wp:positionV>
                <wp:extent cx="374650" cy="280016"/>
                <wp:effectExtent l="0" t="0" r="6350" b="6350"/>
                <wp:wrapNone/>
                <wp:docPr id="650"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80016"/>
                        </a:xfrm>
                        <a:prstGeom prst="rect">
                          <a:avLst/>
                        </a:prstGeom>
                        <a:noFill/>
                        <a:ln>
                          <a:noFill/>
                        </a:ln>
                        <a:extLst/>
                      </wps:spPr>
                      <wps:txbx>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63EA712" id="_x0000_s1449" type="#_x0000_t202" style="position:absolute;left:0;text-align:left;margin-left:278.35pt;margin-top:68pt;width:29.5pt;height:22.0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4f9AEAAM8DAAAOAAAAZHJzL2Uyb0RvYy54bWysU9uO0zAQfUfiHyy/0yTtUkrUdLXsahHS&#10;cpF2+QDHsRuLxGPGbpPy9YydpizwhnixxvbM8Tlnxtvrse/YUaE3YCteLHLOlJXQGLuv+Nen+1cb&#10;znwQthEdWFXxk/L8evfyxXZwpVpCC12jkBGI9eXgKt6G4Mos87JVvfALcMrSpQbsRaAt7rMGxUDo&#10;fZct83ydDYCNQ5DKezq9my75LuFrrWT4rLVXgXUVJ24hrZjWOq7ZbivKPQrXGnmmIf6BRS+MpUcv&#10;UHciCHZA8xdUbySCBx0WEvoMtDZSJQ2kpsj/UPPYCqeSFjLHu4tN/v/Byk/HL8hMU/H1a/LHip6a&#10;9KTGwN7ByIri7dU6ejQ4X1Lqo6PkMNIV9Trp9e4B5DfPLNy2wu7VDSIMrRINcSxiZfasdMLxEaQe&#10;PkJDT4lDgAQ0auyjgWQJI3Ticrr0J9KRdLh6c5VYSrpabvK8SNwyUc7FDn14r6BnMag4UvsTuDg+&#10;+BDJiHJOiW9ZuDddl0ags78dUOJ0Qk+fS6OOSH0SEcZ6TLatNqvZoBqaE0lDmKaMfgUFLeAPzgaa&#10;sIr77weBirPugyV74jjOAc5BPQfCSiqteOBsCm/DNLYHh2bfEvLUAAs3ZKE2SV7kOLE4G09Tk1Sf&#10;JzyO5fN9yvr1D3c/AQAA//8DAFBLAwQUAAYACAAAACEAL3UQ694AAAALAQAADwAAAGRycy9kb3du&#10;cmV2LnhtbEyPwU7DMBBE70j8g7VI3KgdUEwJcaoKwQkJkYYDRyd2E6vxOsRuG/6e5QTHnXmanSk3&#10;ix/Zyc7RBVSQrQQwi10wDnsFH83LzRpYTBqNHgNaBd82wqa6vCh1YcIZa3vapZ5RCMZCKxhSmgrO&#10;YzdYr+MqTBbJ24fZ60Tn3HMz6zOF+5HfCiG51w7pw6An+zTY7rA7egXbT6yf3ddb+17va9c0DwJf&#10;5UGp66tl+wgs2SX9wfBbn6pDRZ3acEQT2aggz+U9oWTcSRpFhMxyUlpS1iIDXpX8/4bqBwAA//8D&#10;AFBLAQItABQABgAIAAAAIQC2gziS/gAAAOEBAAATAAAAAAAAAAAAAAAAAAAAAABbQ29udGVudF9U&#10;eXBlc10ueG1sUEsBAi0AFAAGAAgAAAAhADj9If/WAAAAlAEAAAsAAAAAAAAAAAAAAAAALwEAAF9y&#10;ZWxzLy5yZWxzUEsBAi0AFAAGAAgAAAAhANIMzh/0AQAAzwMAAA4AAAAAAAAAAAAAAAAALgIAAGRy&#10;cy9lMm9Eb2MueG1sUEsBAi0AFAAGAAgAAAAhAC91EOveAAAACwEAAA8AAAAAAAAAAAAAAAAATgQA&#10;AGRycy9kb3ducmV2LnhtbFBLBQYAAAAABAAEAPMAAABZBQAAAAA=&#10;" filled="f" stroked="f">
                <v:textbox inset="0,0,0,0">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w:pict>
          </mc:Fallback>
        </mc:AlternateContent>
      </w:r>
      <w:r w:rsidR="006227BA">
        <w:rPr>
          <w:noProof/>
        </w:rPr>
        <mc:AlternateContent>
          <mc:Choice Requires="wps">
            <w:drawing>
              <wp:anchor distT="0" distB="0" distL="114300" distR="114300" simplePos="0" relativeHeight="251901952" behindDoc="0" locked="0" layoutInCell="1" allowOverlap="1" wp14:anchorId="5050128C" wp14:editId="2AE46631">
                <wp:simplePos x="0" y="0"/>
                <wp:positionH relativeFrom="column">
                  <wp:posOffset>3132194</wp:posOffset>
                </wp:positionH>
                <wp:positionV relativeFrom="paragraph">
                  <wp:posOffset>973561</wp:posOffset>
                </wp:positionV>
                <wp:extent cx="374973" cy="264276"/>
                <wp:effectExtent l="0" t="0" r="0" b="0"/>
                <wp:wrapNone/>
                <wp:docPr id="651"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73" cy="264276"/>
                        </a:xfrm>
                        <a:prstGeom prst="rect">
                          <a:avLst/>
                        </a:prstGeom>
                        <a:noFill/>
                        <a:ln>
                          <a:noFill/>
                        </a:ln>
                        <a:extLst/>
                      </wps:spPr>
                      <wps:txbx>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a:graphicData>
                </a:graphic>
              </wp:anchor>
            </w:drawing>
          </mc:Choice>
          <mc:Fallback>
            <w:pict>
              <v:shape w14:anchorId="5050128C" id="_x0000_s1450" type="#_x0000_t202" style="position:absolute;left:0;text-align:left;margin-left:246.65pt;margin-top:76.65pt;width:29.55pt;height:20.8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FW+AEAAM8DAAAOAAAAZHJzL2Uyb0RvYy54bWysU8tu2zAQvBfoPxC817Js104Ey0GaIEWB&#10;9AEk/QCKIi2iEpdd0pbcr++Ssty0vRW9EEtydzgzu9zeDF3Ljgq9AVvyfDbnTFkJtbH7kn99fnhz&#10;xZkPwtaiBatKflKe3+xev9r2rlALaKCtFTICsb7oXcmbEFyRZV42qhN+Bk5ZutSAnQi0xX1Wo+gJ&#10;vWuzxXy+znrA2iFI5T2d3o+XfJfwtVYyfNbaq8DakhO3kFZMaxXXbLcVxR6Fa4w80xD/wKITxtKj&#10;F6h7EQQ7oPkLqjMSwYMOMwldBlobqZIGUpPP/1Dz1AinkhYyx7uLTf7/wcpPxy/ITF3y9ducMys6&#10;atKzGgJ7BwPL8+vVOnrUO19Q6pOj5DDQFfU66fXuEeQ3zyzcNcLu1S0i9I0SNXHMY2X2onTE8RGk&#10;6j9CTU+JQ4AENGjsooFkCSN06tXp0p9IR9LhcrO63iw5k3S1WK8Wm8QtE8VU7NCH9wo6FoOSI7U/&#10;gYvjow+RjCimlPiWhQfTtmkEWvvbASWOJ/T0uTTqiNRHEWGohmTb8mo1GVRBfSJpCOOU0a+goAH8&#10;wVlPE1Zy//0gUHHWfrBkTxzHKcApqKZAWEmlJQ+cjeFdGMf24NDsG0IeG2DhlizUJsmLHEcWZ+Np&#10;apLq84THsXy5T1m//uHuJwAAAP//AwBQSwMEFAAGAAgAAAAhAKUPUa3gAAAACwEAAA8AAABkcnMv&#10;ZG93bnJldi54bWxMj0FPg0AQhe8m/ofNmHiziy00gixNY/RkYqR48LjAFDZlZ5HdtvjvnZ7qbWbe&#10;y5vv5ZvZDuKEkzeOFDwuIhBIjWsNdQq+qreHJxA+aGr14AgV/KKHTXF7k+usdWcq8bQLneAQ8plW&#10;0IcwZlL6pker/cKNSKzt3WR14HXqZDvpM4fbQS6jaC2tNsQfej3iS4/NYXe0CrbfVL6an4/6s9yX&#10;pqrSiN7XB6Xu7+btM4iAc7ia4YLP6FAwU+2O1HoxKIjT1YqtLCSXgR1JsoxB1HxJ4xRkkcv/HYo/&#10;AAAA//8DAFBLAQItABQABgAIAAAAIQC2gziS/gAAAOEBAAATAAAAAAAAAAAAAAAAAAAAAABbQ29u&#10;dGVudF9UeXBlc10ueG1sUEsBAi0AFAAGAAgAAAAhADj9If/WAAAAlAEAAAsAAAAAAAAAAAAAAAAA&#10;LwEAAF9yZWxzLy5yZWxzUEsBAi0AFAAGAAgAAAAhABJpsVb4AQAAzwMAAA4AAAAAAAAAAAAAAAAA&#10;LgIAAGRycy9lMm9Eb2MueG1sUEsBAi0AFAAGAAgAAAAhAKUPUa3gAAAACwEAAA8AAAAAAAAAAAAA&#10;AAAAUgQAAGRycy9kb3ducmV2LnhtbFBLBQYAAAAABAAEAPMAAABfBQAAAAA=&#10;" filled="f" stroked="f">
                <v:textbox inset="0,0,0,0">
                  <w:txbxContent>
                    <w:p w:rsidR="00E52F00" w:rsidRPr="00084069" w:rsidRDefault="00E52F00" w:rsidP="006227BA">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w:pict>
          </mc:Fallback>
        </mc:AlternateContent>
      </w:r>
      <w:r w:rsidR="006227BA">
        <w:object w:dxaOrig="7105" w:dyaOrig="4175">
          <v:shape id="_x0000_i1064" type="#_x0000_t75" style="width:419.25pt;height:246pt" o:ole="">
            <v:imagedata r:id="rId100" o:title=""/>
          </v:shape>
          <o:OLEObject Type="Embed" ProgID="CorelDraw.Graphic.16" ShapeID="_x0000_i1064" DrawAspect="Content" ObjectID="_1534165311" r:id="rId101"/>
        </w:object>
      </w:r>
    </w:p>
    <w:p w:rsidR="002A7229" w:rsidRPr="002F2643" w:rsidRDefault="002A7229" w:rsidP="002A7229">
      <w:pPr>
        <w:spacing w:before="360"/>
        <w:rPr>
          <w:rtl/>
          <w:lang w:bidi="ar-EG"/>
        </w:rPr>
      </w:pPr>
      <w:r w:rsidRPr="002F2643">
        <w:rPr>
          <w:rFonts w:hint="cs"/>
          <w:rtl/>
          <w:lang w:bidi="ar-EG"/>
        </w:rPr>
        <w:t xml:space="preserve">وتتلخص المتطلبات على النحو التالي حيث يشير المقدار المعبَّر عنه بالوحدة </w:t>
      </w:r>
      <w:proofErr w:type="spellStart"/>
      <w:r w:rsidRPr="002F2643">
        <w:rPr>
          <w:lang w:bidi="ar-EG"/>
        </w:rPr>
        <w:t>dBc</w:t>
      </w:r>
      <w:proofErr w:type="spellEnd"/>
      <w:r w:rsidRPr="002F2643">
        <w:rPr>
          <w:rFonts w:hint="cs"/>
          <w:rtl/>
          <w:lang w:bidi="ar-EG"/>
        </w:rPr>
        <w:t xml:space="preserve"> (</w:t>
      </w:r>
      <w:proofErr w:type="spellStart"/>
      <w:r w:rsidRPr="002F2643">
        <w:rPr>
          <w:rFonts w:hint="cs"/>
          <w:rtl/>
          <w:lang w:bidi="ar-EG"/>
        </w:rPr>
        <w:t>ديسيبل</w:t>
      </w:r>
      <w:proofErr w:type="spellEnd"/>
      <w:r w:rsidRPr="002F2643">
        <w:rPr>
          <w:rFonts w:hint="cs"/>
          <w:rtl/>
          <w:lang w:bidi="ar-EG"/>
        </w:rPr>
        <w:t xml:space="preserve"> بالنسبة إلى الموجة الحاملة) إلى القيمة نسبةً إلى قناع </w:t>
      </w:r>
      <w:r w:rsidRPr="002F2643">
        <w:rPr>
          <w:lang w:bidi="ar-EG"/>
        </w:rPr>
        <w:t>FM</w:t>
      </w:r>
      <w:r w:rsidRPr="002F2643">
        <w:rPr>
          <w:rFonts w:hint="cs"/>
          <w:rtl/>
          <w:lang w:bidi="ar-EG"/>
        </w:rPr>
        <w:t xml:space="preserve"> التماثلي المتّخَذ، كما يبيَّن في الجدول </w:t>
      </w:r>
      <w:r w:rsidRPr="002F2643">
        <w:rPr>
          <w:lang w:bidi="ar-EG"/>
        </w:rPr>
        <w:t>21</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rsidR="002A7229" w:rsidRPr="002F2643" w:rsidRDefault="002A7229" w:rsidP="000C12DC">
      <w:pPr>
        <w:pStyle w:val="TableNo"/>
        <w:rPr>
          <w:rtl/>
        </w:rPr>
      </w:pPr>
      <w:r w:rsidRPr="002F2643">
        <w:rPr>
          <w:rFonts w:hint="cs"/>
          <w:rtl/>
        </w:rPr>
        <w:t xml:space="preserve">الجـدول </w:t>
      </w:r>
      <w:r w:rsidRPr="002F2643">
        <w:t>24</w:t>
      </w:r>
    </w:p>
    <w:p w:rsidR="002A7229" w:rsidRPr="002F2643" w:rsidRDefault="002A7229" w:rsidP="00EF2F5D">
      <w:pPr>
        <w:pStyle w:val="Tabletitle"/>
        <w:rPr>
          <w:rtl/>
        </w:rPr>
      </w:pPr>
      <w:r w:rsidRPr="002F2643">
        <w:rPr>
          <w:rFonts w:hint="cs"/>
          <w:rtl/>
          <w:lang w:bidi="ar-EG"/>
        </w:rPr>
        <w:t>حدود إرسال الموجات الرقمية بالكامل</w:t>
      </w:r>
    </w:p>
    <w:tbl>
      <w:tblPr>
        <w:bidiVisual/>
        <w:tblW w:w="6662"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3949"/>
      </w:tblGrid>
      <w:tr w:rsidR="002A7229" w:rsidRPr="002F2643" w:rsidTr="00163EE4">
        <w:trPr>
          <w:cantSplit/>
          <w:trHeight w:val="216"/>
        </w:trPr>
        <w:tc>
          <w:tcPr>
            <w:tcW w:w="2713" w:type="dxa"/>
          </w:tcPr>
          <w:p w:rsidR="002A7229" w:rsidRPr="002F2643" w:rsidRDefault="002A7229" w:rsidP="0011620F">
            <w:pPr>
              <w:pStyle w:val="Tablehead0"/>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3949" w:type="dxa"/>
            <w:vAlign w:val="center"/>
          </w:tcPr>
          <w:p w:rsidR="002A7229" w:rsidRPr="002F2643" w:rsidRDefault="002A7229" w:rsidP="0011620F">
            <w:pPr>
              <w:pStyle w:val="Tablehead0"/>
            </w:pPr>
            <w:r w:rsidRPr="002F2643">
              <w:rPr>
                <w:rFonts w:hint="cs"/>
                <w:rtl/>
              </w:rPr>
              <w:t>السوية</w:t>
            </w:r>
            <w:r w:rsidRPr="002F2643">
              <w:br/>
              <w:t>(</w:t>
            </w:r>
            <w:proofErr w:type="spellStart"/>
            <w:r w:rsidRPr="002F2643">
              <w:t>dBc</w:t>
            </w:r>
            <w:proofErr w:type="spellEnd"/>
            <w:r w:rsidRPr="002F2643">
              <w:t>/kHz)</w:t>
            </w:r>
          </w:p>
        </w:tc>
      </w:tr>
      <w:tr w:rsidR="002A7229" w:rsidRPr="002F2643" w:rsidTr="00163EE4">
        <w:trPr>
          <w:cantSplit/>
          <w:trHeight w:val="305"/>
        </w:trPr>
        <w:tc>
          <w:tcPr>
            <w:tcW w:w="2713" w:type="dxa"/>
          </w:tcPr>
          <w:p w:rsidR="002A7229" w:rsidRPr="002F2643" w:rsidRDefault="002A7229" w:rsidP="0011620F">
            <w:pPr>
              <w:pStyle w:val="Tabletext"/>
              <w:jc w:val="center"/>
              <w:rPr>
                <w:rtl/>
              </w:rPr>
            </w:pPr>
            <w:r w:rsidRPr="002F2643">
              <w:t>100-0</w:t>
            </w:r>
          </w:p>
        </w:tc>
        <w:tc>
          <w:tcPr>
            <w:tcW w:w="3949" w:type="dxa"/>
          </w:tcPr>
          <w:p w:rsidR="002A7229" w:rsidRPr="002F2643" w:rsidRDefault="002A7229" w:rsidP="0011620F">
            <w:pPr>
              <w:pStyle w:val="Tabletext"/>
              <w:jc w:val="center"/>
            </w:pPr>
            <w:r w:rsidRPr="002F2643">
              <w:t>35−</w:t>
            </w:r>
          </w:p>
        </w:tc>
      </w:tr>
      <w:tr w:rsidR="002A7229" w:rsidRPr="002F2643" w:rsidTr="00163EE4">
        <w:trPr>
          <w:cantSplit/>
          <w:trHeight w:val="216"/>
        </w:trPr>
        <w:tc>
          <w:tcPr>
            <w:tcW w:w="2713" w:type="dxa"/>
          </w:tcPr>
          <w:p w:rsidR="002A7229" w:rsidRPr="002F2643" w:rsidRDefault="002A7229" w:rsidP="0011620F">
            <w:pPr>
              <w:pStyle w:val="Tabletext"/>
              <w:jc w:val="center"/>
              <w:rPr>
                <w:rtl/>
              </w:rPr>
            </w:pPr>
            <w:r w:rsidRPr="002F2643">
              <w:t>200-100</w:t>
            </w:r>
          </w:p>
        </w:tc>
        <w:tc>
          <w:tcPr>
            <w:tcW w:w="3949" w:type="dxa"/>
          </w:tcPr>
          <w:p w:rsidR="002A7229" w:rsidRPr="002F2643" w:rsidRDefault="002A7229" w:rsidP="0011620F">
            <w:pPr>
              <w:pStyle w:val="Tabletext"/>
              <w:jc w:val="center"/>
            </w:pPr>
            <w:r w:rsidRPr="002F2643">
              <w:t>30−</w:t>
            </w:r>
          </w:p>
        </w:tc>
      </w:tr>
      <w:tr w:rsidR="002A7229" w:rsidRPr="002F2643" w:rsidTr="00163EE4">
        <w:trPr>
          <w:cantSplit/>
          <w:trHeight w:val="216"/>
        </w:trPr>
        <w:tc>
          <w:tcPr>
            <w:tcW w:w="2713" w:type="dxa"/>
          </w:tcPr>
          <w:p w:rsidR="002A7229" w:rsidRPr="002F2643" w:rsidRDefault="002A7229" w:rsidP="0011620F">
            <w:pPr>
              <w:pStyle w:val="Tabletext"/>
              <w:jc w:val="center"/>
            </w:pPr>
            <w:r w:rsidRPr="002F2643">
              <w:t>207,5</w:t>
            </w:r>
          </w:p>
        </w:tc>
        <w:tc>
          <w:tcPr>
            <w:tcW w:w="3949" w:type="dxa"/>
          </w:tcPr>
          <w:p w:rsidR="002A7229" w:rsidRPr="002F2643" w:rsidRDefault="002A7229" w:rsidP="0011620F">
            <w:pPr>
              <w:pStyle w:val="Tabletext"/>
              <w:jc w:val="center"/>
            </w:pPr>
            <w:r w:rsidRPr="002F2643">
              <w:t>63−</w:t>
            </w:r>
          </w:p>
        </w:tc>
      </w:tr>
      <w:tr w:rsidR="002A7229" w:rsidRPr="002F2643" w:rsidTr="00163EE4">
        <w:trPr>
          <w:cantSplit/>
          <w:trHeight w:val="216"/>
        </w:trPr>
        <w:tc>
          <w:tcPr>
            <w:tcW w:w="2713" w:type="dxa"/>
          </w:tcPr>
          <w:p w:rsidR="002A7229" w:rsidRPr="002F2643" w:rsidRDefault="002A7229" w:rsidP="0011620F">
            <w:pPr>
              <w:pStyle w:val="Tabletext"/>
              <w:jc w:val="center"/>
              <w:rPr>
                <w:rtl/>
              </w:rPr>
            </w:pPr>
            <w:r w:rsidRPr="002F2643">
              <w:t>250</w:t>
            </w:r>
          </w:p>
        </w:tc>
        <w:tc>
          <w:tcPr>
            <w:tcW w:w="3949" w:type="dxa"/>
          </w:tcPr>
          <w:p w:rsidR="002A7229" w:rsidRPr="002F2643" w:rsidRDefault="002A7229" w:rsidP="0011620F">
            <w:pPr>
              <w:pStyle w:val="Tabletext"/>
              <w:jc w:val="center"/>
            </w:pPr>
            <w:r w:rsidRPr="002F2643">
              <w:t>72−</w:t>
            </w:r>
          </w:p>
        </w:tc>
      </w:tr>
      <w:tr w:rsidR="002A7229" w:rsidRPr="002F2643" w:rsidTr="00163EE4">
        <w:trPr>
          <w:cantSplit/>
          <w:trHeight w:val="216"/>
        </w:trPr>
        <w:tc>
          <w:tcPr>
            <w:tcW w:w="2713" w:type="dxa"/>
          </w:tcPr>
          <w:p w:rsidR="002A7229" w:rsidRPr="002F2643" w:rsidRDefault="002A7229" w:rsidP="0011620F">
            <w:pPr>
              <w:pStyle w:val="Tabletext"/>
              <w:jc w:val="center"/>
              <w:rPr>
                <w:rtl/>
                <w:lang w:bidi="ar-EG"/>
              </w:rPr>
            </w:pPr>
            <w:r w:rsidRPr="002F2643">
              <w:rPr>
                <w:lang w:bidi="ar-EG"/>
              </w:rPr>
              <w:t>300</w:t>
            </w:r>
          </w:p>
        </w:tc>
        <w:tc>
          <w:tcPr>
            <w:tcW w:w="3949" w:type="dxa"/>
          </w:tcPr>
          <w:p w:rsidR="002A7229" w:rsidRPr="002F2643" w:rsidRDefault="002A7229" w:rsidP="0011620F">
            <w:pPr>
              <w:pStyle w:val="Tabletext"/>
              <w:jc w:val="center"/>
            </w:pPr>
            <w:r w:rsidRPr="002F2643">
              <w:t>85−</w:t>
            </w:r>
          </w:p>
        </w:tc>
      </w:tr>
      <w:tr w:rsidR="002A7229" w:rsidRPr="002F2643" w:rsidTr="00163EE4">
        <w:trPr>
          <w:cantSplit/>
          <w:trHeight w:val="216"/>
        </w:trPr>
        <w:tc>
          <w:tcPr>
            <w:tcW w:w="2713" w:type="dxa"/>
          </w:tcPr>
          <w:p w:rsidR="002A7229" w:rsidRPr="002F2643" w:rsidRDefault="002A7229" w:rsidP="0011620F">
            <w:pPr>
              <w:pStyle w:val="Tabletext"/>
              <w:jc w:val="center"/>
            </w:pPr>
            <w:r w:rsidRPr="002F2643">
              <w:t>600&lt;</w:t>
            </w:r>
          </w:p>
        </w:tc>
        <w:tc>
          <w:tcPr>
            <w:tcW w:w="3949" w:type="dxa"/>
          </w:tcPr>
          <w:p w:rsidR="002A7229" w:rsidRPr="002F2643" w:rsidRDefault="002A7229" w:rsidP="0011620F">
            <w:pPr>
              <w:pStyle w:val="Tabletext"/>
              <w:jc w:val="center"/>
            </w:pPr>
            <w:r w:rsidRPr="002F2643">
              <w:t>90−</w:t>
            </w:r>
          </w:p>
        </w:tc>
      </w:tr>
    </w:tbl>
    <w:p w:rsidR="00163EE4" w:rsidRDefault="00163EE4" w:rsidP="00163EE4">
      <w:pPr>
        <w:rPr>
          <w:rtl/>
          <w:lang w:bidi="ar-EG"/>
        </w:rPr>
      </w:pPr>
    </w:p>
    <w:p w:rsidR="002A7229" w:rsidRPr="002F2643" w:rsidRDefault="002A7229" w:rsidP="002A7229">
      <w:pPr>
        <w:pStyle w:val="Heading2"/>
        <w:rPr>
          <w:rtl/>
        </w:rPr>
      </w:pPr>
      <w:bookmarkStart w:id="118" w:name="_Toc460420108"/>
      <w:r w:rsidRPr="002F2643">
        <w:rPr>
          <w:lang w:bidi="ar-EG"/>
        </w:rPr>
        <w:t>2.8</w:t>
      </w:r>
      <w:r w:rsidRPr="002F2643">
        <w:rPr>
          <w:rFonts w:hint="cs"/>
          <w:rtl/>
          <w:lang w:bidi="ar-EG"/>
        </w:rPr>
        <w:tab/>
      </w:r>
      <w:r w:rsidRPr="002F2643">
        <w:rPr>
          <w:rFonts w:hint="cs"/>
          <w:rtl/>
        </w:rPr>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w:t>
      </w:r>
      <w:bookmarkEnd w:id="118"/>
      <w:r w:rsidRPr="002F2643">
        <w:rPr>
          <w:rFonts w:hint="cs"/>
          <w:rtl/>
        </w:rPr>
        <w:t xml:space="preserve"> </w:t>
      </w:r>
    </w:p>
    <w:p w:rsidR="002A7229" w:rsidRPr="002F2643" w:rsidRDefault="002A7229" w:rsidP="00A020A1">
      <w:pPr>
        <w:rPr>
          <w:rtl/>
          <w:lang w:bidi="ar-EG"/>
        </w:rPr>
      </w:pPr>
      <w:r w:rsidRPr="002F2643">
        <w:rPr>
          <w:rFonts w:hint="cs"/>
          <w:rtl/>
          <w:lang w:bidi="ar-EG"/>
        </w:rPr>
        <w:t>ي</w:t>
      </w:r>
      <w:r w:rsidRPr="002F2643">
        <w:rPr>
          <w:rtl/>
          <w:lang w:bidi="ar-EG"/>
        </w:rPr>
        <w:t>قد</w:t>
      </w:r>
      <w:r w:rsidRPr="002F2643">
        <w:rPr>
          <w:rFonts w:hint="cs"/>
          <w:rtl/>
          <w:lang w:bidi="ar-EG"/>
        </w:rPr>
        <w:t>َّ</w:t>
      </w:r>
      <w:r w:rsidRPr="002F2643">
        <w:rPr>
          <w:rtl/>
          <w:lang w:bidi="ar-EG"/>
        </w:rPr>
        <w:t>م في</w:t>
      </w:r>
      <w:r w:rsidRPr="002F2643">
        <w:rPr>
          <w:rFonts w:hint="cs"/>
          <w:rtl/>
          <w:lang w:bidi="ar-EG"/>
        </w:rPr>
        <w:t xml:space="preserve"> الوثيقة</w:t>
      </w:r>
      <w:r w:rsidRPr="002F2643">
        <w:rPr>
          <w:rtl/>
          <w:lang w:bidi="ar-EG"/>
        </w:rPr>
        <w:t xml:space="preserve"> </w:t>
      </w:r>
      <w:r w:rsidRPr="002F2643">
        <w:rPr>
          <w:lang w:bidi="ar-EG"/>
        </w:rPr>
        <w:t>ETSI EN 302 018 1</w:t>
      </w:r>
      <w:r w:rsidRPr="002F2643">
        <w:rPr>
          <w:rtl/>
          <w:lang w:bidi="ar-EG"/>
        </w:rPr>
        <w:t xml:space="preserve"> مثال </w:t>
      </w:r>
      <w:r w:rsidRPr="002F2643">
        <w:rPr>
          <w:rFonts w:hint="cs"/>
          <w:rtl/>
          <w:lang w:bidi="ar-EG"/>
        </w:rPr>
        <w:t xml:space="preserve">على </w:t>
      </w:r>
      <w:r w:rsidRPr="002F2643">
        <w:rPr>
          <w:rtl/>
          <w:lang w:bidi="ar-EG"/>
        </w:rPr>
        <w:t xml:space="preserve">قناع تستعمله واحدة من الإدارات في أوروبا. </w:t>
      </w:r>
      <w:r w:rsidRPr="002F2643">
        <w:rPr>
          <w:rFonts w:hint="cs"/>
          <w:rtl/>
          <w:lang w:bidi="ar-EG"/>
        </w:rPr>
        <w:t>ويحدَّد</w:t>
      </w:r>
      <w:r w:rsidRPr="002F2643">
        <w:rPr>
          <w:rtl/>
          <w:lang w:bidi="ar-EG"/>
        </w:rPr>
        <w:t xml:space="preserve"> </w:t>
      </w:r>
      <w:r w:rsidRPr="002F2643">
        <w:rPr>
          <w:rFonts w:hint="cs"/>
          <w:rtl/>
          <w:lang w:bidi="ar-EG"/>
        </w:rPr>
        <w:t>ال</w:t>
      </w:r>
      <w:r w:rsidRPr="002F2643">
        <w:rPr>
          <w:rtl/>
          <w:lang w:bidi="ar-EG"/>
        </w:rPr>
        <w:t xml:space="preserve">تشكيل </w:t>
      </w:r>
      <w:r w:rsidRPr="002F2643">
        <w:rPr>
          <w:rFonts w:hint="cs"/>
          <w:rtl/>
          <w:lang w:bidi="ar-EG"/>
        </w:rPr>
        <w:t>الطيفي ال</w:t>
      </w:r>
      <w:r w:rsidRPr="002F2643">
        <w:rPr>
          <w:rtl/>
          <w:lang w:bidi="ar-EG"/>
        </w:rPr>
        <w:t xml:space="preserve">قابل </w:t>
      </w:r>
      <w:r w:rsidRPr="002F2643">
        <w:rPr>
          <w:rFonts w:hint="cs"/>
          <w:rtl/>
          <w:lang w:bidi="ar-EG"/>
        </w:rPr>
        <w:t>للضبط</w:t>
      </w:r>
      <w:r w:rsidRPr="002F2643">
        <w:rPr>
          <w:rtl/>
          <w:lang w:bidi="ar-EG"/>
        </w:rPr>
        <w:t xml:space="preserve"> </w:t>
      </w:r>
      <w:r w:rsidRPr="002F2643">
        <w:rPr>
          <w:rFonts w:hint="cs"/>
          <w:rtl/>
          <w:lang w:bidi="ar-EG"/>
        </w:rPr>
        <w:t>للموجات الحاملة</w:t>
      </w:r>
      <w:r w:rsidRPr="002F2643">
        <w:rPr>
          <w:rtl/>
          <w:lang w:bidi="ar-EG"/>
        </w:rPr>
        <w:t xml:space="preserve"> </w:t>
      </w:r>
      <w:r w:rsidRPr="002F2643">
        <w:rPr>
          <w:rFonts w:hint="cs"/>
          <w:rtl/>
          <w:lang w:bidi="ar-EG"/>
        </w:rPr>
        <w:t>الفرعية</w:t>
      </w:r>
      <w:r w:rsidRPr="002F2643">
        <w:rPr>
          <w:rtl/>
          <w:lang w:bidi="ar-EG"/>
        </w:rPr>
        <w:t xml:space="preserve"> الرقمية </w:t>
      </w:r>
      <w:r w:rsidRPr="002F2643">
        <w:rPr>
          <w:rFonts w:hint="cs"/>
          <w:rtl/>
          <w:lang w:bidi="ar-EG"/>
        </w:rPr>
        <w:t xml:space="preserve">في نظام </w:t>
      </w:r>
      <w:r w:rsidRPr="002F2643">
        <w:rPr>
          <w:lang w:bidi="ar-EG"/>
        </w:rPr>
        <w:t>IBOC</w:t>
      </w:r>
      <w:r w:rsidR="00294BE6">
        <w:rPr>
          <w:rFonts w:hint="cs"/>
          <w:rtl/>
          <w:lang w:bidi="ar-EG"/>
        </w:rPr>
        <w:t xml:space="preserve"> </w:t>
      </w:r>
      <w:r w:rsidRPr="002F2643">
        <w:rPr>
          <w:rFonts w:hint="cs"/>
          <w:rtl/>
          <w:lang w:bidi="ar-EG"/>
        </w:rPr>
        <w:t>على نحو يفي</w:t>
      </w:r>
      <w:r w:rsidRPr="002F2643">
        <w:rPr>
          <w:rtl/>
          <w:lang w:bidi="ar-EG"/>
        </w:rPr>
        <w:t xml:space="preserve"> </w:t>
      </w:r>
      <w:r w:rsidRPr="002F2643">
        <w:rPr>
          <w:rFonts w:hint="cs"/>
          <w:rtl/>
          <w:lang w:bidi="ar-EG"/>
        </w:rPr>
        <w:t>ب</w:t>
      </w:r>
      <w:r w:rsidRPr="002F2643">
        <w:rPr>
          <w:rtl/>
          <w:lang w:bidi="ar-EG"/>
        </w:rPr>
        <w:t xml:space="preserve">متطلبات حدود </w:t>
      </w:r>
      <w:r w:rsidRPr="002F2643">
        <w:rPr>
          <w:rFonts w:hint="cs"/>
          <w:rtl/>
          <w:lang w:bidi="ar-EG"/>
        </w:rPr>
        <w:t>الإرسال</w:t>
      </w:r>
      <w:r w:rsidRPr="002F2643">
        <w:rPr>
          <w:rtl/>
          <w:lang w:bidi="ar-EG"/>
        </w:rPr>
        <w:t xml:space="preserve">، </w:t>
      </w:r>
      <w:r w:rsidRPr="002F2643">
        <w:rPr>
          <w:rFonts w:hint="cs"/>
          <w:rtl/>
          <w:lang w:bidi="ar-EG"/>
        </w:rPr>
        <w:t>وت</w:t>
      </w:r>
      <w:r w:rsidRPr="002F2643">
        <w:rPr>
          <w:rtl/>
          <w:lang w:bidi="ar-EG"/>
        </w:rPr>
        <w:t xml:space="preserve">توافق </w:t>
      </w:r>
      <w:r w:rsidRPr="002F2643">
        <w:rPr>
          <w:rFonts w:hint="cs"/>
          <w:rtl/>
          <w:lang w:bidi="ar-EG"/>
        </w:rPr>
        <w:t xml:space="preserve">الإشارات </w:t>
      </w:r>
      <w:r w:rsidRPr="002F2643">
        <w:rPr>
          <w:rtl/>
          <w:lang w:bidi="ar-EG"/>
        </w:rPr>
        <w:t>الرقمي</w:t>
      </w:r>
      <w:r w:rsidRPr="002F2643">
        <w:rPr>
          <w:rFonts w:hint="cs"/>
          <w:rtl/>
          <w:lang w:bidi="ar-EG"/>
        </w:rPr>
        <w:t>ة</w:t>
      </w:r>
      <w:r w:rsidRPr="002F2643">
        <w:rPr>
          <w:rtl/>
          <w:lang w:bidi="ar-EG"/>
        </w:rPr>
        <w:t xml:space="preserve"> </w:t>
      </w:r>
      <w:r w:rsidRPr="002F2643">
        <w:rPr>
          <w:rFonts w:hint="cs"/>
          <w:rtl/>
          <w:lang w:bidi="ar-EG"/>
        </w:rPr>
        <w:t xml:space="preserve">للنطاقات </w:t>
      </w:r>
      <w:r w:rsidRPr="002F2643">
        <w:rPr>
          <w:rtl/>
          <w:lang w:bidi="ar-EG"/>
        </w:rPr>
        <w:t>الجانبي</w:t>
      </w:r>
      <w:r w:rsidRPr="002F2643">
        <w:rPr>
          <w:rFonts w:hint="cs"/>
          <w:rtl/>
          <w:lang w:bidi="ar-EG"/>
        </w:rPr>
        <w:t>ة</w:t>
      </w:r>
      <w:r w:rsidRPr="002F2643">
        <w:rPr>
          <w:rtl/>
          <w:lang w:bidi="ar-EG"/>
        </w:rPr>
        <w:t xml:space="preserve"> مع القناع. </w:t>
      </w:r>
      <w:r w:rsidRPr="002F2643">
        <w:rPr>
          <w:rFonts w:hint="cs"/>
          <w:rtl/>
          <w:lang w:bidi="ar-EG"/>
        </w:rPr>
        <w:t>وتُعرض</w:t>
      </w:r>
      <w:r w:rsidRPr="002F2643">
        <w:rPr>
          <w:rtl/>
          <w:lang w:bidi="ar-EG"/>
        </w:rPr>
        <w:t xml:space="preserve"> في الشكل </w:t>
      </w:r>
      <w:r w:rsidRPr="002F2643">
        <w:rPr>
          <w:lang w:bidi="ar-EG"/>
        </w:rPr>
        <w:t>40</w:t>
      </w:r>
      <w:r w:rsidRPr="002F2643">
        <w:rPr>
          <w:rtl/>
          <w:lang w:bidi="ar-EG"/>
        </w:rPr>
        <w:t xml:space="preserve"> هذه </w:t>
      </w:r>
      <w:r w:rsidRPr="002F2643">
        <w:rPr>
          <w:rFonts w:hint="cs"/>
          <w:rtl/>
          <w:lang w:bidi="ar-EG"/>
        </w:rPr>
        <w:t>التشكيلات</w:t>
      </w:r>
      <w:r w:rsidRPr="002F2643">
        <w:rPr>
          <w:rtl/>
          <w:lang w:bidi="ar-EG"/>
        </w:rPr>
        <w:t xml:space="preserve"> المثالية لحدود </w:t>
      </w:r>
      <w:r w:rsidRPr="002F2643">
        <w:rPr>
          <w:rFonts w:hint="cs"/>
          <w:rtl/>
          <w:lang w:bidi="ar-EG"/>
        </w:rPr>
        <w:t>إرسال</w:t>
      </w:r>
      <w:r w:rsidRPr="002F2643">
        <w:rPr>
          <w:rtl/>
          <w:lang w:bidi="ar-EG"/>
        </w:rPr>
        <w:t xml:space="preserve"> </w:t>
      </w:r>
      <w:r w:rsidRPr="002F2643">
        <w:rPr>
          <w:rFonts w:hint="cs"/>
          <w:rtl/>
          <w:lang w:bidi="ar-EG"/>
        </w:rPr>
        <w:t>إشارات النطاقات في نظام</w:t>
      </w:r>
      <w:r w:rsidR="00A020A1">
        <w:rPr>
          <w:rFonts w:hint="eastAsia"/>
          <w:rtl/>
          <w:lang w:bidi="ar-EG"/>
        </w:rPr>
        <w:t> </w:t>
      </w:r>
      <w:r w:rsidRPr="002F2643">
        <w:rPr>
          <w:lang w:bidi="ar-EG"/>
        </w:rPr>
        <w:t>IBOC</w:t>
      </w:r>
      <w:r w:rsidR="00261FEE">
        <w:rPr>
          <w:rFonts w:hint="cs"/>
          <w:rtl/>
          <w:lang w:bidi="ar-EG"/>
        </w:rPr>
        <w:t xml:space="preserve"> </w:t>
      </w:r>
      <w:r w:rsidRPr="002F2643">
        <w:rPr>
          <w:rtl/>
          <w:lang w:bidi="ar-EG"/>
        </w:rPr>
        <w:t>فيما</w:t>
      </w:r>
      <w:r w:rsidR="00261FEE">
        <w:rPr>
          <w:rFonts w:hint="cs"/>
          <w:rtl/>
          <w:lang w:bidi="ar-EG"/>
        </w:rPr>
        <w:t> </w:t>
      </w:r>
      <w:r w:rsidRPr="002F2643">
        <w:rPr>
          <w:rtl/>
          <w:lang w:bidi="ar-EG"/>
        </w:rPr>
        <w:t xml:space="preserve">يتعلق </w:t>
      </w:r>
      <w:r w:rsidRPr="002F2643">
        <w:rPr>
          <w:rFonts w:hint="cs"/>
          <w:rtl/>
          <w:lang w:bidi="ar-EG"/>
        </w:rPr>
        <w:t>ب</w:t>
      </w:r>
      <w:r w:rsidRPr="002F2643">
        <w:rPr>
          <w:rtl/>
          <w:lang w:bidi="ar-EG"/>
        </w:rPr>
        <w:t xml:space="preserve">قناع </w:t>
      </w:r>
      <w:r w:rsidRPr="002F2643">
        <w:rPr>
          <w:rFonts w:hint="cs"/>
          <w:rtl/>
          <w:lang w:bidi="ar-EG"/>
        </w:rPr>
        <w:t>ال</w:t>
      </w:r>
      <w:r w:rsidRPr="002F2643">
        <w:rPr>
          <w:rtl/>
          <w:lang w:bidi="ar-EG"/>
        </w:rPr>
        <w:t xml:space="preserve">إدارة </w:t>
      </w:r>
      <w:r w:rsidRPr="002F2643">
        <w:rPr>
          <w:rFonts w:hint="cs"/>
          <w:rtl/>
          <w:lang w:bidi="ar-EG"/>
        </w:rPr>
        <w:t>للبث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tl/>
          <w:lang w:bidi="ar-EG"/>
        </w:rPr>
        <w:t xml:space="preserve">. وترد تفاصيل حدود </w:t>
      </w:r>
      <w:r w:rsidRPr="002F2643">
        <w:rPr>
          <w:rFonts w:hint="cs"/>
          <w:rtl/>
          <w:lang w:bidi="ar-EG"/>
        </w:rPr>
        <w:t>الإرسال</w:t>
      </w:r>
      <w:r w:rsidRPr="002F2643">
        <w:rPr>
          <w:rtl/>
          <w:lang w:bidi="ar-EG"/>
        </w:rPr>
        <w:t xml:space="preserve"> في الجدولين </w:t>
      </w:r>
      <w:r w:rsidRPr="002F2643">
        <w:rPr>
          <w:lang w:bidi="ar-EG"/>
        </w:rPr>
        <w:t>25</w:t>
      </w:r>
      <w:r w:rsidRPr="002F2643">
        <w:rPr>
          <w:rtl/>
          <w:lang w:bidi="ar-EG"/>
        </w:rPr>
        <w:t xml:space="preserve"> و</w:t>
      </w:r>
      <w:r w:rsidRPr="002F2643">
        <w:rPr>
          <w:lang w:bidi="ar-EG"/>
        </w:rPr>
        <w:t>26</w:t>
      </w:r>
      <w:r w:rsidRPr="002F2643">
        <w:rPr>
          <w:rtl/>
          <w:lang w:bidi="ar-EG"/>
        </w:rPr>
        <w:t>، حيث</w:t>
      </w:r>
      <w:r w:rsidRPr="002F2643">
        <w:rPr>
          <w:rFonts w:hint="cs"/>
          <w:rtl/>
          <w:lang w:bidi="ar-EG"/>
        </w:rPr>
        <w:t xml:space="preserve"> تُستعمل الوحدة</w:t>
      </w:r>
      <w:r w:rsidRPr="002F2643">
        <w:rPr>
          <w:rtl/>
          <w:lang w:bidi="ar-EG"/>
        </w:rPr>
        <w:t xml:space="preserve"> </w:t>
      </w:r>
      <w:proofErr w:type="spellStart"/>
      <w:r w:rsidRPr="002F2643">
        <w:t>dBc</w:t>
      </w:r>
      <w:proofErr w:type="spellEnd"/>
      <w:r w:rsidRPr="002F2643">
        <w:rPr>
          <w:rtl/>
          <w:lang w:bidi="ar-EG"/>
        </w:rPr>
        <w:t xml:space="preserve"> نسبة</w:t>
      </w:r>
      <w:r w:rsidRPr="002F2643">
        <w:rPr>
          <w:rFonts w:hint="cs"/>
          <w:rtl/>
          <w:lang w:bidi="ar-EG"/>
        </w:rPr>
        <w:t>ً</w:t>
      </w:r>
      <w:r w:rsidRPr="002F2643">
        <w:rPr>
          <w:rtl/>
          <w:lang w:bidi="ar-EG"/>
        </w:rPr>
        <w:t xml:space="preserve"> إلى قناع </w:t>
      </w:r>
      <w:r w:rsidRPr="002F2643">
        <w:rPr>
          <w:rFonts w:hint="cs"/>
          <w:rtl/>
          <w:lang w:bidi="ar-EG"/>
        </w:rPr>
        <w:t>البث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Fonts w:hint="cs"/>
          <w:rtl/>
          <w:lang w:bidi="ar-EG"/>
        </w:rPr>
        <w:t xml:space="preserve"> المتّخَذ نموذجاً</w:t>
      </w:r>
      <w:r w:rsidRPr="002F2643">
        <w:rPr>
          <w:rtl/>
          <w:lang w:bidi="ar-EG"/>
        </w:rPr>
        <w:t>.</w:t>
      </w:r>
    </w:p>
    <w:p w:rsidR="002A7229" w:rsidRPr="002F2643" w:rsidRDefault="002A7229" w:rsidP="002A7229">
      <w:pPr>
        <w:pStyle w:val="FigureNo0"/>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40</w:t>
      </w:r>
    </w:p>
    <w:p w:rsidR="002A7229" w:rsidRPr="002F2643" w:rsidRDefault="002A7229" w:rsidP="002A7229">
      <w:pPr>
        <w:pStyle w:val="FigureTitle0"/>
        <w:rPr>
          <w:rtl/>
        </w:rPr>
      </w:pPr>
      <w:r w:rsidRPr="002F2643">
        <w:rPr>
          <w:rFonts w:hint="cs"/>
          <w:rtl/>
        </w:rPr>
        <w:t xml:space="preserve">حدود إرسال </w:t>
      </w:r>
      <w:r w:rsidRPr="002F2643">
        <w:rPr>
          <w:rFonts w:hint="cs"/>
          <w:rtl/>
          <w:lang w:bidi="ar-SA"/>
        </w:rPr>
        <w:t xml:space="preserve">إشارات النطاقات </w:t>
      </w:r>
      <w:r w:rsidRPr="002F2643">
        <w:rPr>
          <w:rtl/>
        </w:rPr>
        <w:t>الجانبي</w:t>
      </w:r>
      <w:r w:rsidRPr="002F2643">
        <w:rPr>
          <w:rFonts w:hint="cs"/>
          <w:rtl/>
          <w:lang w:bidi="ar-SA"/>
        </w:rPr>
        <w:t>ة</w:t>
      </w:r>
      <w:r w:rsidRPr="002F2643">
        <w:rPr>
          <w:rtl/>
          <w:lang w:bidi="ar-SA"/>
        </w:rPr>
        <w:t xml:space="preserve"> </w:t>
      </w:r>
      <w:r w:rsidRPr="002F2643">
        <w:rPr>
          <w:rFonts w:hint="cs"/>
          <w:rtl/>
          <w:lang w:bidi="ar-SA"/>
        </w:rPr>
        <w:t xml:space="preserve">في نظام </w:t>
      </w:r>
      <w:r w:rsidRPr="002F2643">
        <w:rPr>
          <w:lang w:val="en-US" w:bidi="ar-SA"/>
        </w:rPr>
        <w:t>IBOC</w:t>
      </w:r>
      <w:r w:rsidRPr="002F2643">
        <w:rPr>
          <w:rtl/>
        </w:rPr>
        <w:t>*</w:t>
      </w:r>
    </w:p>
    <w:p w:rsidR="002A7229" w:rsidRPr="002F2643" w:rsidRDefault="00E7566D" w:rsidP="00E7566D">
      <w:pPr>
        <w:pStyle w:val="Normalaftertitle0"/>
        <w:spacing w:before="120" w:line="240" w:lineRule="auto"/>
        <w:jc w:val="center"/>
        <w:rPr>
          <w:rtl/>
          <w:lang w:val="en-GB" w:eastAsia="en-US" w:bidi="ar-EG"/>
        </w:rPr>
      </w:pPr>
      <w:r>
        <w:rPr>
          <w:noProof/>
          <w:lang w:eastAsia="zh-CN"/>
        </w:rPr>
        <mc:AlternateContent>
          <mc:Choice Requires="wpg">
            <w:drawing>
              <wp:anchor distT="0" distB="0" distL="114300" distR="114300" simplePos="0" relativeHeight="251904000" behindDoc="0" locked="0" layoutInCell="1" allowOverlap="1" wp14:anchorId="7E46975C" wp14:editId="7529A2AC">
                <wp:simplePos x="0" y="0"/>
                <wp:positionH relativeFrom="margin">
                  <wp:posOffset>701723</wp:posOffset>
                </wp:positionH>
                <wp:positionV relativeFrom="paragraph">
                  <wp:posOffset>877284</wp:posOffset>
                </wp:positionV>
                <wp:extent cx="3656731" cy="3461813"/>
                <wp:effectExtent l="742950" t="0" r="0" b="5715"/>
                <wp:wrapNone/>
                <wp:docPr id="677" name="Group 677"/>
                <wp:cNvGraphicFramePr/>
                <a:graphic xmlns:a="http://schemas.openxmlformats.org/drawingml/2006/main">
                  <a:graphicData uri="http://schemas.microsoft.com/office/word/2010/wordprocessingGroup">
                    <wpg:wgp>
                      <wpg:cNvGrpSpPr/>
                      <wpg:grpSpPr>
                        <a:xfrm>
                          <a:off x="0" y="0"/>
                          <a:ext cx="3656731" cy="3461813"/>
                          <a:chOff x="0" y="0"/>
                          <a:chExt cx="3656731" cy="3461813"/>
                        </a:xfrm>
                      </wpg:grpSpPr>
                      <wps:wsp>
                        <wps:cNvPr id="678" name="Text Box 11946"/>
                        <wps:cNvSpPr txBox="1">
                          <a:spLocks noChangeArrowheads="1"/>
                        </wps:cNvSpPr>
                        <wps:spPr bwMode="auto">
                          <a:xfrm rot="16200000">
                            <a:off x="-727008" y="727008"/>
                            <a:ext cx="1638165" cy="184150"/>
                          </a:xfrm>
                          <a:prstGeom prst="rect">
                            <a:avLst/>
                          </a:prstGeom>
                          <a:noFill/>
                          <a:ln>
                            <a:noFill/>
                          </a:ln>
                          <a:extLst/>
                        </wps:spPr>
                        <wps:txbx>
                          <w:txbxContent>
                            <w:p w:rsidR="00E52F00" w:rsidRPr="00260C83" w:rsidRDefault="00E52F00" w:rsidP="00E7566D">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80" name="Text Box 11946"/>
                        <wps:cNvSpPr txBox="1">
                          <a:spLocks noChangeArrowheads="1"/>
                        </wps:cNvSpPr>
                        <wps:spPr bwMode="auto">
                          <a:xfrm>
                            <a:off x="1162576" y="2643020"/>
                            <a:ext cx="2494155" cy="142710"/>
                          </a:xfrm>
                          <a:prstGeom prst="rect">
                            <a:avLst/>
                          </a:prstGeom>
                          <a:noFill/>
                          <a:ln>
                            <a:noFill/>
                          </a:ln>
                          <a:extLst/>
                        </wps:spPr>
                        <wps:txbx>
                          <w:txbxContent>
                            <w:p w:rsidR="00E52F00" w:rsidRPr="004848B2" w:rsidRDefault="00E52F00" w:rsidP="00E7566D">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82" name="Text Box 11946"/>
                        <wps:cNvSpPr txBox="1">
                          <a:spLocks noChangeArrowheads="1"/>
                        </wps:cNvSpPr>
                        <wps:spPr bwMode="auto">
                          <a:xfrm>
                            <a:off x="914038" y="2859646"/>
                            <a:ext cx="2494155" cy="602167"/>
                          </a:xfrm>
                          <a:prstGeom prst="rect">
                            <a:avLst/>
                          </a:prstGeom>
                          <a:noFill/>
                          <a:ln>
                            <a:noFill/>
                          </a:ln>
                          <a:extLst/>
                        </wps:spPr>
                        <wps:txbx>
                          <w:txbxContent>
                            <w:p w:rsidR="00E52F00" w:rsidRPr="00084069" w:rsidRDefault="00E52F00" w:rsidP="00B45251">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rsidR="00E52F00" w:rsidRPr="00084069" w:rsidRDefault="00E52F00" w:rsidP="00B45251">
                              <w:pPr>
                                <w:spacing w:before="0"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rsidR="00E52F00" w:rsidRPr="00084069" w:rsidRDefault="00E52F00" w:rsidP="00B45251">
                              <w:pPr>
                                <w:spacing w:before="0"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rsidR="00E52F00" w:rsidRPr="00084069" w:rsidRDefault="00E52F00" w:rsidP="00E7566D">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46975C" id="Group 677" o:spid="_x0000_s1451" style="position:absolute;left:0;text-align:left;margin-left:55.25pt;margin-top:69.1pt;width:287.95pt;height:272.6pt;z-index:251904000;mso-position-horizontal-relative:margin;mso-width-relative:margin;mso-height-relative:margin" coordsize="36567,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Hc0wIAALgJAAAOAAAAZHJzL2Uyb0RvYy54bWzkVttO3DAQfa/Uf7D8DomT3exuRBZRKKgS&#10;bZGgH+B1nIua2K7tJaFf37FzgQJSJaoKpO6D1/FlPOfMmbGPjvu2Qbdcm1qKDJPDECMumMxrUWb4&#10;2835wRojY6nIaSMFz/AdN/h4+/7dUadSHslKNjnXCIwIk3Yqw5W1Kg0CwyreUnMoFRcwWUjdUguf&#10;ugxyTTuw3jZBFIZJ0EmdKy0ZNwZGz4ZJvPX2i4Iz+7UoDLeoyTD4Zn2rfbtzbbA9ommpqapqNrpB&#10;X+BFS2sBh86mzqilaK/rJ6bammlpZGEPmWwDWRQ14x4DoCHhIzQXWu6Vx1KmXalmmoDaRzy92Cz7&#10;cnulUZ1nOFmtMBK0hSD5c5EbAHo6Vaaw6kKra3Wlx4Fy+HKI+0K37h+woN4TezcTy3uLGAzGyTJZ&#10;xQQjBnPxIiFrEg/Uswri82Qfqz7+YWcwHRw4/2Z3OgUyMvdMmb9j6rqiivsAGMfBzBSIemDqxiH8&#10;IHtEyGaRDHT5pY4rZHuYgqzwyjDqUrLvBgl5WlFR8hOtZVdxmoOPxO0EJPNWR7tJjTOy6z7LHIJC&#10;91Z6Q45wpCVImSSQAvDzwyP/B6toFYbgIDA9dr3Gp1CQJF6TZDmEgqwXZOmTYOaTpkobe8Fli1wn&#10;wxpyyB9Aby+NdX7eL3FxF/K8bhp/RiN+G4CFwwicPW6dUA34bL/rvfbi9XLibifzO0Dt8UHCQmkB&#10;H1wLsDDqIFMzbH7sqeYYNZ8EkOfSeuroqbObOlSwSkLCW4yG7qkd0n+vdF1WjkWPTsgTILioPULn&#10;5uDIGBbQ1ODyvxfXGvC8rrgeZDMBiS1XiVdTlCziMBpL5iSnaLEBCU1yWkQr8ibkNKfis3ICQfz8&#10;P7QUvSEtbcgijIfCFK2Xm2SolzR9VkpJGJHE3z+vXZnGS3AqCI8q0xuQkr8B4XngK/P4lHHvj4ff&#10;vozdP7i2vwAAAP//AwBQSwMEFAAGAAgAAAAhAFqOOx/gAAAACwEAAA8AAABkcnMvZG93bnJldi54&#10;bWxMj0Frg0AQhe+F/IdlAr01qzERsa4hhLanUGhSKL1NdKISd1fcjZp/38mpub3HfLx5L9tMuhUD&#10;9a6xRkG4CECQKWzZmErB9/H9JQHhPJoSW2tIwY0cbPLZU4ZpaUfzRcPBV4JDjEtRQe19l0rpipo0&#10;uoXtyPDtbHuNnm1fybLHkcN1K5dBEEuNjeEPNXa0q6m4HK5awceI4zYK34b95by7/R7Xnz/7kJR6&#10;nk/bVxCeJv8Pw70+V4ecO53s1ZROtOzDYM0oiyhZgmAiTuIViNNdRCuQeSYfN+R/AAAA//8DAFBL&#10;AQItABQABgAIAAAAIQC2gziS/gAAAOEBAAATAAAAAAAAAAAAAAAAAAAAAABbQ29udGVudF9UeXBl&#10;c10ueG1sUEsBAi0AFAAGAAgAAAAhADj9If/WAAAAlAEAAAsAAAAAAAAAAAAAAAAALwEAAF9yZWxz&#10;Ly5yZWxzUEsBAi0AFAAGAAgAAAAhAMvTcdzTAgAAuAkAAA4AAAAAAAAAAAAAAAAALgIAAGRycy9l&#10;Mm9Eb2MueG1sUEsBAi0AFAAGAAgAAAAhAFqOOx/gAAAACwEAAA8AAAAAAAAAAAAAAAAALQUAAGRy&#10;cy9kb3ducmV2LnhtbFBLBQYAAAAABAAEAPMAAAA6BgAAAAA=&#10;">
                <v:shape id="_x0000_s1452" type="#_x0000_t202" style="position:absolute;left:-7270;top:7270;width:16381;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nxsIA&#10;AADcAAAADwAAAGRycy9kb3ducmV2LnhtbERPy2rCQBTdF/yH4Qru6kTFB9FRSmmhLtW06u6auSah&#10;mTtpZprEv3cWgsvDea82nSlFQ7UrLCsYDSMQxKnVBWcKksPn6wKE88gaS8uk4EYONuveywpjbVve&#10;UbP3mQgh7GJUkHtfxVK6NCeDbmgr4sBdbW3QB1hnUtfYhnBTynEUzaTBgkNDjhW955T+7v+NgvHl&#10;OP0ofbH4aUeTU/LXnBP+3io16HdvSxCeOv8UP9xfWsFsH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WfGwgAAANwAAAAPAAAAAAAAAAAAAAAAAJgCAABkcnMvZG93&#10;bnJldi54bWxQSwUGAAAAAAQABAD1AAAAhwMAAAAA&#10;" filled="f" stroked="f">
                  <v:textbox style="layout-flow:vertical;mso-layout-flow-alt:bottom-to-top" inset="0,0,0,0">
                    <w:txbxContent>
                      <w:p w:rsidR="00E52F00" w:rsidRPr="00260C83" w:rsidRDefault="00E52F00" w:rsidP="00E7566D">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53" type="#_x0000_t202" style="position:absolute;left:11625;top:26430;width:2494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E52F00" w:rsidRPr="004848B2" w:rsidRDefault="00E52F00" w:rsidP="00E7566D">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54" type="#_x0000_t202" style="position:absolute;left:9140;top:28596;width:24941;height:6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E52F00" w:rsidRPr="00084069" w:rsidRDefault="00E52F00" w:rsidP="00B45251">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rsidR="00E52F00" w:rsidRPr="00084069" w:rsidRDefault="00E52F00" w:rsidP="00B45251">
                        <w:pPr>
                          <w:spacing w:before="0"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rsidR="00E52F00" w:rsidRPr="00084069" w:rsidRDefault="00E52F00" w:rsidP="00B45251">
                        <w:pPr>
                          <w:spacing w:before="0"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rsidR="00E52F00" w:rsidRPr="00084069" w:rsidRDefault="00E52F00" w:rsidP="00E7566D">
                        <w:pPr>
                          <w:spacing w:before="0" w:line="180" w:lineRule="exact"/>
                          <w:jc w:val="right"/>
                          <w:rPr>
                            <w:sz w:val="10"/>
                            <w:szCs w:val="16"/>
                            <w:rtl/>
                            <w:lang w:bidi="ar-EG"/>
                          </w:rPr>
                        </w:pPr>
                      </w:p>
                    </w:txbxContent>
                  </v:textbox>
                </v:shape>
                <w10:wrap anchorx="margin"/>
              </v:group>
            </w:pict>
          </mc:Fallback>
        </mc:AlternateContent>
      </w:r>
      <w:r>
        <w:object w:dxaOrig="5880" w:dyaOrig="5876">
          <v:shape id="_x0000_i1065" type="#_x0000_t75" style="width:345pt;height:345pt" o:ole="">
            <v:imagedata r:id="rId102" o:title=""/>
          </v:shape>
          <o:OLEObject Type="Embed" ProgID="CorelDraw.Graphic.16" ShapeID="_x0000_i1065" DrawAspect="Content" ObjectID="_1534165312" r:id="rId103"/>
        </w:object>
      </w:r>
    </w:p>
    <w:p w:rsidR="002A7229" w:rsidRPr="002F2643" w:rsidRDefault="002A7229" w:rsidP="000C12DC">
      <w:pPr>
        <w:pStyle w:val="TableNo"/>
        <w:rPr>
          <w:rtl/>
        </w:rPr>
      </w:pPr>
      <w:r w:rsidRPr="002F2643">
        <w:rPr>
          <w:rFonts w:hint="cs"/>
          <w:rtl/>
        </w:rPr>
        <w:t xml:space="preserve">الجـدول </w:t>
      </w:r>
      <w:r w:rsidRPr="002F2643">
        <w:t>25</w:t>
      </w:r>
    </w:p>
    <w:p w:rsidR="002A7229" w:rsidRPr="002F2643" w:rsidRDefault="002A7229" w:rsidP="00261FEE">
      <w:pPr>
        <w:pStyle w:val="Tabletitle"/>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 نطاق</w:t>
      </w:r>
      <w:r w:rsidR="00261FEE">
        <w:br/>
      </w:r>
      <w:r w:rsidRPr="002F2643">
        <w:rPr>
          <w:rFonts w:hint="cs"/>
          <w:rtl/>
        </w:rPr>
        <w:t xml:space="preserve">لإشارات النطاقات </w:t>
      </w:r>
      <w:r w:rsidRPr="002F2643">
        <w:rPr>
          <w:rtl/>
        </w:rPr>
        <w:t>الجانبي</w:t>
      </w:r>
      <w:r w:rsidRPr="002F2643">
        <w:rPr>
          <w:rFonts w:hint="cs"/>
          <w:rtl/>
        </w:rPr>
        <w:t xml:space="preserve">ة قدره </w:t>
      </w:r>
      <w:r w:rsidRPr="002F2643">
        <w:t>kHz 100</w:t>
      </w:r>
    </w:p>
    <w:tbl>
      <w:tblPr>
        <w:bidiVisual/>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8"/>
        <w:gridCol w:w="4801"/>
      </w:tblGrid>
      <w:tr w:rsidR="002A7229" w:rsidRPr="002F2643" w:rsidTr="00163EE4">
        <w:trPr>
          <w:cantSplit/>
          <w:trHeight w:val="216"/>
          <w:jc w:val="center"/>
        </w:trPr>
        <w:tc>
          <w:tcPr>
            <w:tcW w:w="3138" w:type="dxa"/>
          </w:tcPr>
          <w:p w:rsidR="002A7229" w:rsidRPr="002F2643" w:rsidRDefault="002A7229" w:rsidP="0011620F">
            <w:pPr>
              <w:pStyle w:val="Tablehead0"/>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1" w:type="dxa"/>
            <w:vAlign w:val="center"/>
          </w:tcPr>
          <w:p w:rsidR="002A7229" w:rsidRPr="002F2643" w:rsidRDefault="002A7229" w:rsidP="0011620F">
            <w:pPr>
              <w:pStyle w:val="Tablehead0"/>
            </w:pPr>
            <w:r w:rsidRPr="002F2643">
              <w:rPr>
                <w:rFonts w:hint="cs"/>
                <w:rtl/>
              </w:rPr>
              <w:t>السوية</w:t>
            </w:r>
            <w:r w:rsidRPr="002F2643">
              <w:br/>
              <w:t>(</w:t>
            </w:r>
            <w:proofErr w:type="spellStart"/>
            <w:r w:rsidRPr="002F2643">
              <w:t>dBc</w:t>
            </w:r>
            <w:proofErr w:type="spellEnd"/>
            <w:r w:rsidRPr="002F2643">
              <w:t>/kHz)</w:t>
            </w:r>
          </w:p>
        </w:tc>
      </w:tr>
      <w:tr w:rsidR="002A7229" w:rsidRPr="002F2643" w:rsidTr="00163EE4">
        <w:trPr>
          <w:cantSplit/>
          <w:trHeight w:val="305"/>
          <w:jc w:val="center"/>
        </w:trPr>
        <w:tc>
          <w:tcPr>
            <w:tcW w:w="3138" w:type="dxa"/>
          </w:tcPr>
          <w:p w:rsidR="002A7229" w:rsidRPr="002F2643" w:rsidRDefault="002A7229" w:rsidP="0011620F">
            <w:pPr>
              <w:pStyle w:val="Tabletext"/>
              <w:tabs>
                <w:tab w:val="left" w:pos="1460"/>
                <w:tab w:val="center" w:pos="1957"/>
              </w:tabs>
              <w:jc w:val="center"/>
              <w:rPr>
                <w:rtl/>
                <w:lang w:bidi="ar-EG"/>
              </w:rPr>
            </w:pPr>
            <w:r w:rsidRPr="002F2643">
              <w:rPr>
                <w:szCs w:val="22"/>
              </w:rPr>
              <w:t>kHz 50</w:t>
            </w:r>
          </w:p>
        </w:tc>
        <w:tc>
          <w:tcPr>
            <w:tcW w:w="4801" w:type="dxa"/>
          </w:tcPr>
          <w:p w:rsidR="002A7229" w:rsidRPr="002F2643" w:rsidRDefault="002A7229" w:rsidP="0011620F">
            <w:pPr>
              <w:pStyle w:val="Tabletext"/>
              <w:jc w:val="center"/>
            </w:pPr>
            <w:r w:rsidRPr="002F2643">
              <w:rPr>
                <w:szCs w:val="22"/>
              </w:rPr>
              <w:t>20</w:t>
            </w:r>
            <w:r w:rsidRPr="002F2643">
              <w:t>−</w:t>
            </w:r>
          </w:p>
        </w:tc>
      </w:tr>
      <w:tr w:rsidR="002A7229" w:rsidRPr="002F2643" w:rsidTr="00163EE4">
        <w:trPr>
          <w:cantSplit/>
          <w:trHeight w:val="216"/>
          <w:jc w:val="center"/>
        </w:trPr>
        <w:tc>
          <w:tcPr>
            <w:tcW w:w="3138" w:type="dxa"/>
          </w:tcPr>
          <w:p w:rsidR="002A7229" w:rsidRPr="002F2643" w:rsidRDefault="002A7229" w:rsidP="004848B2">
            <w:pPr>
              <w:pStyle w:val="Tabletext"/>
              <w:jc w:val="center"/>
            </w:pPr>
            <w:r w:rsidRPr="002F2643">
              <w:rPr>
                <w:szCs w:val="22"/>
              </w:rPr>
              <w:t>kHz 57</w:t>
            </w:r>
            <w:r w:rsidR="004848B2">
              <w:rPr>
                <w:szCs w:val="22"/>
              </w:rPr>
              <w:t>,</w:t>
            </w:r>
            <w:r w:rsidRPr="002F2643">
              <w:rPr>
                <w:szCs w:val="22"/>
              </w:rPr>
              <w:t>5</w:t>
            </w:r>
          </w:p>
        </w:tc>
        <w:tc>
          <w:tcPr>
            <w:tcW w:w="4801" w:type="dxa"/>
          </w:tcPr>
          <w:p w:rsidR="002A7229" w:rsidRPr="002F2643" w:rsidRDefault="002A7229" w:rsidP="0011620F">
            <w:pPr>
              <w:pStyle w:val="Tabletext"/>
              <w:jc w:val="center"/>
            </w:pPr>
            <w:r w:rsidRPr="002F2643">
              <w:rPr>
                <w:szCs w:val="22"/>
              </w:rPr>
              <w:t>53</w:t>
            </w:r>
            <w:r w:rsidRPr="002F2643">
              <w:t>−</w:t>
            </w:r>
          </w:p>
        </w:tc>
      </w:tr>
      <w:tr w:rsidR="002A7229" w:rsidRPr="002F2643" w:rsidTr="00163EE4">
        <w:trPr>
          <w:cantSplit/>
          <w:trHeight w:val="216"/>
          <w:jc w:val="center"/>
        </w:trPr>
        <w:tc>
          <w:tcPr>
            <w:tcW w:w="3138" w:type="dxa"/>
          </w:tcPr>
          <w:p w:rsidR="002A7229" w:rsidRPr="002F2643" w:rsidRDefault="002A7229" w:rsidP="0011620F">
            <w:pPr>
              <w:pStyle w:val="Tabletext"/>
              <w:jc w:val="center"/>
            </w:pPr>
            <w:r w:rsidRPr="002F2643">
              <w:rPr>
                <w:szCs w:val="22"/>
              </w:rPr>
              <w:t>kHz 100</w:t>
            </w:r>
          </w:p>
        </w:tc>
        <w:tc>
          <w:tcPr>
            <w:tcW w:w="4801" w:type="dxa"/>
          </w:tcPr>
          <w:p w:rsidR="002A7229" w:rsidRPr="002F2643" w:rsidRDefault="002A7229" w:rsidP="0011620F">
            <w:pPr>
              <w:pStyle w:val="Tabletext"/>
              <w:jc w:val="center"/>
            </w:pPr>
            <w:r w:rsidRPr="002F2643">
              <w:rPr>
                <w:szCs w:val="22"/>
              </w:rPr>
              <w:t>62</w:t>
            </w:r>
            <w:r w:rsidRPr="002F2643">
              <w:t>−</w:t>
            </w:r>
          </w:p>
        </w:tc>
      </w:tr>
      <w:tr w:rsidR="002A7229" w:rsidRPr="002F2643" w:rsidTr="00163EE4">
        <w:trPr>
          <w:cantSplit/>
          <w:trHeight w:val="216"/>
          <w:jc w:val="center"/>
        </w:trPr>
        <w:tc>
          <w:tcPr>
            <w:tcW w:w="3138" w:type="dxa"/>
          </w:tcPr>
          <w:p w:rsidR="002A7229" w:rsidRPr="002F2643" w:rsidRDefault="002A7229" w:rsidP="0011620F">
            <w:pPr>
              <w:pStyle w:val="Tabletext"/>
              <w:jc w:val="center"/>
              <w:rPr>
                <w:rtl/>
                <w:lang w:bidi="ar-EG"/>
              </w:rPr>
            </w:pPr>
            <w:r w:rsidRPr="002F2643">
              <w:rPr>
                <w:szCs w:val="22"/>
              </w:rPr>
              <w:t>kHz 150</w:t>
            </w:r>
          </w:p>
        </w:tc>
        <w:tc>
          <w:tcPr>
            <w:tcW w:w="4801" w:type="dxa"/>
          </w:tcPr>
          <w:p w:rsidR="002A7229" w:rsidRPr="002F2643" w:rsidRDefault="002A7229" w:rsidP="0011620F">
            <w:pPr>
              <w:pStyle w:val="Tabletext"/>
              <w:jc w:val="center"/>
            </w:pPr>
            <w:r w:rsidRPr="002F2643">
              <w:rPr>
                <w:szCs w:val="22"/>
              </w:rPr>
              <w:t>72,5</w:t>
            </w:r>
            <w:r w:rsidRPr="002F2643">
              <w:t>−</w:t>
            </w:r>
          </w:p>
        </w:tc>
      </w:tr>
      <w:tr w:rsidR="002A7229" w:rsidRPr="002F2643" w:rsidTr="00163EE4">
        <w:trPr>
          <w:cantSplit/>
          <w:trHeight w:val="216"/>
          <w:jc w:val="center"/>
        </w:trPr>
        <w:tc>
          <w:tcPr>
            <w:tcW w:w="3138" w:type="dxa"/>
          </w:tcPr>
          <w:p w:rsidR="002A7229" w:rsidRPr="002F2643" w:rsidRDefault="002A7229" w:rsidP="0011620F">
            <w:pPr>
              <w:pStyle w:val="Tabletext"/>
              <w:jc w:val="center"/>
              <w:rPr>
                <w:rtl/>
                <w:lang w:bidi="ar-EG"/>
              </w:rPr>
            </w:pPr>
            <w:r w:rsidRPr="002F2643">
              <w:rPr>
                <w:szCs w:val="22"/>
              </w:rPr>
              <w:t>kHz 181</w:t>
            </w:r>
          </w:p>
        </w:tc>
        <w:tc>
          <w:tcPr>
            <w:tcW w:w="4801" w:type="dxa"/>
          </w:tcPr>
          <w:p w:rsidR="002A7229" w:rsidRPr="002F2643" w:rsidRDefault="002A7229" w:rsidP="0011620F">
            <w:pPr>
              <w:pStyle w:val="Tabletext"/>
              <w:jc w:val="center"/>
            </w:pPr>
            <w:r w:rsidRPr="002F2643">
              <w:rPr>
                <w:szCs w:val="22"/>
              </w:rPr>
              <w:t>90</w:t>
            </w:r>
            <w:r w:rsidRPr="002F2643">
              <w:t>−</w:t>
            </w:r>
          </w:p>
        </w:tc>
      </w:tr>
      <w:tr w:rsidR="002A7229" w:rsidRPr="002F2643" w:rsidTr="00163EE4">
        <w:trPr>
          <w:cantSplit/>
          <w:trHeight w:val="216"/>
          <w:jc w:val="center"/>
        </w:trPr>
        <w:tc>
          <w:tcPr>
            <w:tcW w:w="3138" w:type="dxa"/>
          </w:tcPr>
          <w:p w:rsidR="002A7229" w:rsidRPr="002F2643" w:rsidRDefault="002A7229" w:rsidP="0011620F">
            <w:pPr>
              <w:pStyle w:val="Tabletext"/>
              <w:jc w:val="center"/>
              <w:rPr>
                <w:rtl/>
                <w:lang w:bidi="ar-EG"/>
              </w:rPr>
            </w:pPr>
            <w:r w:rsidRPr="002F2643">
              <w:rPr>
                <w:szCs w:val="22"/>
              </w:rPr>
              <w:t>kHz 500</w:t>
            </w:r>
          </w:p>
        </w:tc>
        <w:tc>
          <w:tcPr>
            <w:tcW w:w="4801" w:type="dxa"/>
          </w:tcPr>
          <w:p w:rsidR="002A7229" w:rsidRPr="002F2643" w:rsidRDefault="002A7229" w:rsidP="0011620F">
            <w:pPr>
              <w:pStyle w:val="Tabletext"/>
              <w:jc w:val="center"/>
            </w:pPr>
            <w:r w:rsidRPr="002F2643">
              <w:rPr>
                <w:szCs w:val="22"/>
              </w:rPr>
              <w:t>90</w:t>
            </w:r>
            <w:r w:rsidRPr="002F2643">
              <w:t>−</w:t>
            </w:r>
          </w:p>
        </w:tc>
      </w:tr>
    </w:tbl>
    <w:p w:rsidR="002A7229" w:rsidRPr="004848B2" w:rsidRDefault="002A7229" w:rsidP="002A7229">
      <w:pPr>
        <w:pStyle w:val="Heading1"/>
        <w:keepNext w:val="0"/>
        <w:keepLines w:val="0"/>
        <w:widowControl w:val="0"/>
        <w:spacing w:before="480"/>
        <w:rPr>
          <w:b w:val="0"/>
          <w:bCs w:val="0"/>
          <w:lang w:bidi="ar-EG"/>
        </w:rPr>
      </w:pPr>
    </w:p>
    <w:p w:rsidR="002A7229" w:rsidRPr="002F2643" w:rsidRDefault="002A7229" w:rsidP="000C12DC">
      <w:pPr>
        <w:pStyle w:val="TableNo"/>
        <w:rPr>
          <w:rtl/>
        </w:rPr>
      </w:pPr>
      <w:r w:rsidRPr="002F2643">
        <w:rPr>
          <w:rFonts w:hint="cs"/>
          <w:rtl/>
        </w:rPr>
        <w:lastRenderedPageBreak/>
        <w:t xml:space="preserve">الجـدول </w:t>
      </w:r>
      <w:r w:rsidRPr="002F2643">
        <w:t>26</w:t>
      </w:r>
    </w:p>
    <w:p w:rsidR="002A7229" w:rsidRPr="002F2643" w:rsidRDefault="002A7229" w:rsidP="00B45251">
      <w:pPr>
        <w:pStyle w:val="Tabletitle"/>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w:t>
      </w:r>
      <w:r w:rsidR="00B45251">
        <w:br/>
      </w:r>
      <w:r w:rsidRPr="002F2643">
        <w:rPr>
          <w:rFonts w:hint="cs"/>
          <w:rtl/>
        </w:rPr>
        <w:t xml:space="preserve">نطاق لإشارات النطاقات </w:t>
      </w:r>
      <w:r w:rsidRPr="002F2643">
        <w:rPr>
          <w:rtl/>
        </w:rPr>
        <w:t>الجانبي</w:t>
      </w:r>
      <w:r w:rsidRPr="002F2643">
        <w:rPr>
          <w:rFonts w:hint="cs"/>
          <w:rtl/>
        </w:rPr>
        <w:t xml:space="preserve">ة قدره </w:t>
      </w:r>
      <w:r w:rsidRPr="002F2643">
        <w:t>kHz 70</w:t>
      </w:r>
    </w:p>
    <w:tbl>
      <w:tblPr>
        <w:bidiVisual/>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4800"/>
      </w:tblGrid>
      <w:tr w:rsidR="002A7229" w:rsidRPr="002F2643" w:rsidTr="00163EE4">
        <w:trPr>
          <w:cantSplit/>
          <w:trHeight w:val="216"/>
          <w:jc w:val="center"/>
        </w:trPr>
        <w:tc>
          <w:tcPr>
            <w:tcW w:w="3280" w:type="dxa"/>
          </w:tcPr>
          <w:p w:rsidR="002A7229" w:rsidRPr="002F2643" w:rsidRDefault="002A7229" w:rsidP="0011620F">
            <w:pPr>
              <w:pStyle w:val="Tablehead0"/>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0" w:type="dxa"/>
            <w:vAlign w:val="center"/>
          </w:tcPr>
          <w:p w:rsidR="002A7229" w:rsidRPr="002F2643" w:rsidRDefault="002A7229" w:rsidP="0011620F">
            <w:pPr>
              <w:pStyle w:val="Tablehead0"/>
            </w:pPr>
            <w:r w:rsidRPr="002F2643">
              <w:rPr>
                <w:rFonts w:hint="cs"/>
                <w:rtl/>
              </w:rPr>
              <w:t>السوية</w:t>
            </w:r>
            <w:r w:rsidRPr="002F2643">
              <w:br/>
              <w:t>(</w:t>
            </w:r>
            <w:proofErr w:type="spellStart"/>
            <w:r w:rsidRPr="002F2643">
              <w:t>dBc</w:t>
            </w:r>
            <w:proofErr w:type="spellEnd"/>
            <w:r w:rsidRPr="002F2643">
              <w:t>/kHz)</w:t>
            </w:r>
          </w:p>
        </w:tc>
      </w:tr>
      <w:tr w:rsidR="002A7229" w:rsidRPr="002F2643" w:rsidTr="00163EE4">
        <w:trPr>
          <w:cantSplit/>
          <w:trHeight w:val="305"/>
          <w:jc w:val="center"/>
        </w:trPr>
        <w:tc>
          <w:tcPr>
            <w:tcW w:w="3280" w:type="dxa"/>
          </w:tcPr>
          <w:p w:rsidR="002A7229" w:rsidRPr="002F2643" w:rsidRDefault="002A7229" w:rsidP="00B45251">
            <w:pPr>
              <w:pStyle w:val="Tabletext"/>
              <w:jc w:val="center"/>
              <w:rPr>
                <w:rtl/>
                <w:lang w:bidi="ar-EG"/>
              </w:rPr>
            </w:pPr>
            <w:r w:rsidRPr="002F2643">
              <w:rPr>
                <w:szCs w:val="22"/>
              </w:rPr>
              <w:t>35</w:t>
            </w:r>
            <w:r w:rsidRPr="002F2643">
              <w:rPr>
                <w:rFonts w:hint="cs"/>
                <w:rtl/>
                <w:lang w:bidi="ar-EG"/>
              </w:rPr>
              <w:t xml:space="preserve"> </w:t>
            </w:r>
            <w:r w:rsidRPr="002F2643">
              <w:rPr>
                <w:szCs w:val="22"/>
              </w:rPr>
              <w:t>kHz</w:t>
            </w:r>
          </w:p>
        </w:tc>
        <w:tc>
          <w:tcPr>
            <w:tcW w:w="4800" w:type="dxa"/>
          </w:tcPr>
          <w:p w:rsidR="002A7229" w:rsidRPr="002F2643" w:rsidRDefault="002A7229" w:rsidP="0011620F">
            <w:pPr>
              <w:pStyle w:val="Tabletext"/>
              <w:jc w:val="center"/>
            </w:pPr>
            <w:r w:rsidRPr="002F2643">
              <w:rPr>
                <w:szCs w:val="22"/>
              </w:rPr>
              <w:t>18,5</w:t>
            </w:r>
            <w:r w:rsidRPr="002F2643">
              <w:t>−</w:t>
            </w:r>
          </w:p>
        </w:tc>
      </w:tr>
      <w:tr w:rsidR="002A7229" w:rsidRPr="002F2643" w:rsidTr="00163EE4">
        <w:trPr>
          <w:cantSplit/>
          <w:trHeight w:val="216"/>
          <w:jc w:val="center"/>
        </w:trPr>
        <w:tc>
          <w:tcPr>
            <w:tcW w:w="3280" w:type="dxa"/>
          </w:tcPr>
          <w:p w:rsidR="002A7229" w:rsidRPr="002F2643" w:rsidRDefault="002A7229" w:rsidP="00B45251">
            <w:pPr>
              <w:pStyle w:val="Tabletext"/>
              <w:jc w:val="center"/>
              <w:rPr>
                <w:rtl/>
                <w:lang w:bidi="ar-EG"/>
              </w:rPr>
            </w:pPr>
            <w:r w:rsidRPr="002F2643">
              <w:rPr>
                <w:szCs w:val="22"/>
              </w:rPr>
              <w:t>42,5</w:t>
            </w:r>
            <w:r w:rsidRPr="002F2643">
              <w:rPr>
                <w:rFonts w:hint="cs"/>
                <w:rtl/>
                <w:lang w:bidi="ar-EG"/>
              </w:rPr>
              <w:t xml:space="preserve"> </w:t>
            </w:r>
            <w:r w:rsidRPr="002F2643">
              <w:rPr>
                <w:szCs w:val="22"/>
              </w:rPr>
              <w:t>kHz</w:t>
            </w:r>
          </w:p>
        </w:tc>
        <w:tc>
          <w:tcPr>
            <w:tcW w:w="4800" w:type="dxa"/>
          </w:tcPr>
          <w:p w:rsidR="002A7229" w:rsidRPr="002F2643" w:rsidRDefault="002A7229" w:rsidP="0011620F">
            <w:pPr>
              <w:pStyle w:val="Tabletext"/>
              <w:jc w:val="center"/>
            </w:pPr>
            <w:r w:rsidRPr="002F2643">
              <w:rPr>
                <w:szCs w:val="22"/>
              </w:rPr>
              <w:t>51,5</w:t>
            </w:r>
            <w:r w:rsidRPr="002F2643">
              <w:t>−</w:t>
            </w:r>
          </w:p>
        </w:tc>
      </w:tr>
      <w:tr w:rsidR="002A7229" w:rsidRPr="002F2643" w:rsidTr="00163EE4">
        <w:trPr>
          <w:cantSplit/>
          <w:trHeight w:val="216"/>
          <w:jc w:val="center"/>
        </w:trPr>
        <w:tc>
          <w:tcPr>
            <w:tcW w:w="3280" w:type="dxa"/>
          </w:tcPr>
          <w:p w:rsidR="002A7229" w:rsidRPr="002F2643" w:rsidRDefault="002A7229" w:rsidP="00B45251">
            <w:pPr>
              <w:pStyle w:val="Tabletext"/>
              <w:jc w:val="center"/>
            </w:pPr>
            <w:r w:rsidRPr="002F2643">
              <w:rPr>
                <w:szCs w:val="22"/>
              </w:rPr>
              <w:t>100</w:t>
            </w:r>
            <w:r w:rsidRPr="002F2643">
              <w:rPr>
                <w:rFonts w:hint="cs"/>
                <w:rtl/>
              </w:rPr>
              <w:t xml:space="preserve"> </w:t>
            </w:r>
            <w:r w:rsidRPr="002F2643">
              <w:rPr>
                <w:szCs w:val="22"/>
              </w:rPr>
              <w:t>kHz</w:t>
            </w:r>
          </w:p>
        </w:tc>
        <w:tc>
          <w:tcPr>
            <w:tcW w:w="4800" w:type="dxa"/>
          </w:tcPr>
          <w:p w:rsidR="002A7229" w:rsidRPr="002F2643" w:rsidRDefault="002A7229" w:rsidP="0011620F">
            <w:pPr>
              <w:pStyle w:val="Tabletext"/>
              <w:jc w:val="center"/>
            </w:pPr>
            <w:r w:rsidRPr="002F2643">
              <w:rPr>
                <w:szCs w:val="22"/>
              </w:rPr>
              <w:t>62</w:t>
            </w:r>
            <w:r w:rsidRPr="002F2643">
              <w:t>−</w:t>
            </w:r>
          </w:p>
        </w:tc>
      </w:tr>
      <w:tr w:rsidR="002A7229" w:rsidRPr="002F2643" w:rsidTr="00163EE4">
        <w:trPr>
          <w:cantSplit/>
          <w:trHeight w:val="216"/>
          <w:jc w:val="center"/>
        </w:trPr>
        <w:tc>
          <w:tcPr>
            <w:tcW w:w="3280" w:type="dxa"/>
          </w:tcPr>
          <w:p w:rsidR="002A7229" w:rsidRPr="002F2643" w:rsidRDefault="002A7229" w:rsidP="00B45251">
            <w:pPr>
              <w:pStyle w:val="Tabletext"/>
              <w:jc w:val="center"/>
            </w:pPr>
            <w:r w:rsidRPr="002F2643">
              <w:rPr>
                <w:szCs w:val="22"/>
              </w:rPr>
              <w:t>135</w:t>
            </w:r>
            <w:r w:rsidRPr="002F2643">
              <w:rPr>
                <w:rFonts w:hint="cs"/>
                <w:rtl/>
              </w:rPr>
              <w:t xml:space="preserve"> </w:t>
            </w:r>
            <w:r w:rsidRPr="002F2643">
              <w:rPr>
                <w:szCs w:val="22"/>
              </w:rPr>
              <w:t>kHz</w:t>
            </w:r>
          </w:p>
        </w:tc>
        <w:tc>
          <w:tcPr>
            <w:tcW w:w="4800" w:type="dxa"/>
          </w:tcPr>
          <w:p w:rsidR="002A7229" w:rsidRPr="002F2643" w:rsidRDefault="002A7229" w:rsidP="0011620F">
            <w:pPr>
              <w:pStyle w:val="Tabletext"/>
              <w:jc w:val="center"/>
            </w:pPr>
            <w:r w:rsidRPr="002F2643">
              <w:rPr>
                <w:szCs w:val="22"/>
              </w:rPr>
              <w:t>71</w:t>
            </w:r>
            <w:r w:rsidRPr="002F2643">
              <w:t>−</w:t>
            </w:r>
          </w:p>
        </w:tc>
      </w:tr>
      <w:tr w:rsidR="002A7229" w:rsidRPr="002F2643" w:rsidTr="00163EE4">
        <w:trPr>
          <w:cantSplit/>
          <w:trHeight w:val="216"/>
          <w:jc w:val="center"/>
        </w:trPr>
        <w:tc>
          <w:tcPr>
            <w:tcW w:w="3280" w:type="dxa"/>
          </w:tcPr>
          <w:p w:rsidR="002A7229" w:rsidRPr="002F2643" w:rsidRDefault="002A7229" w:rsidP="00B45251">
            <w:pPr>
              <w:pStyle w:val="Tabletext"/>
              <w:jc w:val="center"/>
            </w:pPr>
            <w:r w:rsidRPr="002F2643">
              <w:rPr>
                <w:szCs w:val="22"/>
              </w:rPr>
              <w:t>166</w:t>
            </w:r>
            <w:r w:rsidRPr="002F2643">
              <w:rPr>
                <w:rFonts w:hint="cs"/>
                <w:rtl/>
              </w:rPr>
              <w:t xml:space="preserve"> </w:t>
            </w:r>
            <w:r w:rsidRPr="002F2643">
              <w:rPr>
                <w:szCs w:val="22"/>
              </w:rPr>
              <w:t>kHz</w:t>
            </w:r>
          </w:p>
        </w:tc>
        <w:tc>
          <w:tcPr>
            <w:tcW w:w="4800" w:type="dxa"/>
          </w:tcPr>
          <w:p w:rsidR="002A7229" w:rsidRPr="002F2643" w:rsidRDefault="002A7229" w:rsidP="0011620F">
            <w:pPr>
              <w:pStyle w:val="Tabletext"/>
              <w:jc w:val="center"/>
            </w:pPr>
            <w:r w:rsidRPr="002F2643">
              <w:rPr>
                <w:szCs w:val="22"/>
              </w:rPr>
              <w:t>88,5</w:t>
            </w:r>
            <w:r w:rsidRPr="002F2643">
              <w:t>−</w:t>
            </w:r>
          </w:p>
        </w:tc>
      </w:tr>
      <w:tr w:rsidR="002A7229" w:rsidRPr="002F2643" w:rsidTr="00163EE4">
        <w:trPr>
          <w:cantSplit/>
          <w:trHeight w:val="216"/>
          <w:jc w:val="center"/>
        </w:trPr>
        <w:tc>
          <w:tcPr>
            <w:tcW w:w="3280" w:type="dxa"/>
          </w:tcPr>
          <w:p w:rsidR="002A7229" w:rsidRPr="002F2643" w:rsidRDefault="002A7229" w:rsidP="00B45251">
            <w:pPr>
              <w:pStyle w:val="Tabletext"/>
              <w:jc w:val="center"/>
            </w:pPr>
            <w:r w:rsidRPr="002F2643">
              <w:rPr>
                <w:szCs w:val="22"/>
              </w:rPr>
              <w:t>500</w:t>
            </w:r>
            <w:r w:rsidRPr="002F2643">
              <w:rPr>
                <w:rFonts w:hint="cs"/>
                <w:rtl/>
              </w:rPr>
              <w:t xml:space="preserve"> </w:t>
            </w:r>
            <w:r w:rsidRPr="002F2643">
              <w:rPr>
                <w:szCs w:val="22"/>
              </w:rPr>
              <w:t>kHz</w:t>
            </w:r>
          </w:p>
        </w:tc>
        <w:tc>
          <w:tcPr>
            <w:tcW w:w="4800" w:type="dxa"/>
          </w:tcPr>
          <w:p w:rsidR="002A7229" w:rsidRPr="002F2643" w:rsidRDefault="002A7229" w:rsidP="0011620F">
            <w:pPr>
              <w:pStyle w:val="Tabletext"/>
              <w:jc w:val="center"/>
            </w:pPr>
            <w:r w:rsidRPr="002F2643">
              <w:rPr>
                <w:szCs w:val="22"/>
              </w:rPr>
              <w:t>88,5</w:t>
            </w:r>
            <w:r w:rsidRPr="002F2643">
              <w:t>−</w:t>
            </w:r>
          </w:p>
        </w:tc>
      </w:tr>
    </w:tbl>
    <w:p w:rsidR="002A7229" w:rsidRPr="002F2643" w:rsidRDefault="002A7229" w:rsidP="002A7229">
      <w:pPr>
        <w:pStyle w:val="Heading1"/>
        <w:spacing w:before="480"/>
        <w:rPr>
          <w:rtl/>
          <w:lang w:bidi="ar-EG"/>
        </w:rPr>
      </w:pPr>
      <w:bookmarkStart w:id="119" w:name="_Toc460420109"/>
      <w:r w:rsidRPr="002F2643">
        <w:rPr>
          <w:lang w:bidi="ar-EG"/>
        </w:rPr>
        <w:t>9</w:t>
      </w:r>
      <w:r w:rsidRPr="002F2643">
        <w:rPr>
          <w:rFonts w:hint="cs"/>
          <w:rtl/>
          <w:lang w:bidi="ar-EG"/>
        </w:rPr>
        <w:tab/>
        <w:t>مجمل نتائج الاختبارات</w:t>
      </w:r>
      <w:bookmarkEnd w:id="119"/>
    </w:p>
    <w:p w:rsidR="002A7229" w:rsidRDefault="002A7229" w:rsidP="002A7229">
      <w:pPr>
        <w:rPr>
          <w:rtl/>
          <w:lang w:bidi="ar-EG"/>
        </w:rPr>
      </w:pPr>
      <w:r w:rsidRPr="002F2643">
        <w:rPr>
          <w:rFonts w:hint="cs"/>
          <w:rtl/>
          <w:lang w:bidi="ar-EG"/>
        </w:rPr>
        <w:t>يرد أدناه ملخص الاختبارات التي أُجريت للنظام الرقمي</w:t>
      </w:r>
      <w:r w:rsidRPr="002F2643">
        <w:rPr>
          <w:rFonts w:hint="eastAsia"/>
          <w:rtl/>
          <w:lang w:bidi="ar-EG"/>
        </w:rPr>
        <w:t> </w:t>
      </w:r>
      <w:r w:rsidRPr="002F2643">
        <w:rPr>
          <w:lang w:bidi="ar-EG"/>
        </w:rPr>
        <w:t>C</w:t>
      </w:r>
      <w:r w:rsidRPr="002F2643">
        <w:rPr>
          <w:rFonts w:hint="cs"/>
          <w:rtl/>
          <w:lang w:bidi="ar-EG"/>
        </w:rPr>
        <w:t xml:space="preserve"> في المختبر. وتسمى أنواع الخبو المستخدمة</w:t>
      </w:r>
      <w:r w:rsidRPr="002F2643">
        <w:rPr>
          <w:rFonts w:hint="eastAsia"/>
          <w:rtl/>
          <w:lang w:bidi="ar-EG"/>
        </w:rPr>
        <w:t> </w:t>
      </w:r>
      <w:r w:rsidRPr="002F2643">
        <w:rPr>
          <w:lang w:bidi="ar-EG"/>
        </w:rPr>
        <w:t>(UF)</w:t>
      </w:r>
      <w:r w:rsidRPr="002F2643">
        <w:rPr>
          <w:rFonts w:hint="cs"/>
          <w:rtl/>
          <w:lang w:bidi="ar-EG"/>
        </w:rPr>
        <w:t xml:space="preserve"> (سريع في</w:t>
      </w:r>
      <w:r w:rsidRPr="002F2643">
        <w:rPr>
          <w:rFonts w:hint="eastAsia"/>
          <w:rtl/>
          <w:lang w:bidi="ar-EG"/>
        </w:rPr>
        <w:t> </w:t>
      </w:r>
      <w:r w:rsidRPr="002F2643">
        <w:rPr>
          <w:rFonts w:hint="cs"/>
          <w:rtl/>
          <w:lang w:bidi="ar-EG"/>
        </w:rPr>
        <w:t>بيئة حضرية)، و</w:t>
      </w:r>
      <w:r w:rsidRPr="002F2643">
        <w:rPr>
          <w:lang w:bidi="ar-EG"/>
        </w:rPr>
        <w:t>(US)</w:t>
      </w:r>
      <w:r w:rsidRPr="002F2643">
        <w:rPr>
          <w:rFonts w:hint="cs"/>
          <w:rtl/>
          <w:lang w:bidi="ar-EG"/>
        </w:rPr>
        <w:t xml:space="preserve"> (بطيء في بيئة حضرية)، </w:t>
      </w:r>
      <w:r w:rsidRPr="002F2643">
        <w:rPr>
          <w:rFonts w:hint="cs"/>
          <w:rtl/>
        </w:rPr>
        <w:t>و</w:t>
      </w:r>
      <w:r w:rsidRPr="002F2643">
        <w:t>(RF)</w:t>
      </w:r>
      <w:r w:rsidRPr="002F2643">
        <w:rPr>
          <w:rFonts w:hint="cs"/>
          <w:rtl/>
        </w:rPr>
        <w:t xml:space="preserve"> </w:t>
      </w:r>
      <w:r w:rsidRPr="002F2643">
        <w:rPr>
          <w:rFonts w:hint="cs"/>
          <w:rtl/>
          <w:lang w:bidi="ar-EG"/>
        </w:rPr>
        <w:t>(سريع في بيئة ريفية)، و</w:t>
      </w:r>
      <w:r w:rsidRPr="002F2643">
        <w:rPr>
          <w:lang w:bidi="ar-EG"/>
        </w:rPr>
        <w:t>(TO)</w:t>
      </w:r>
      <w:r w:rsidRPr="002F2643">
        <w:rPr>
          <w:rFonts w:hint="cs"/>
          <w:rtl/>
          <w:lang w:bidi="ar-EG"/>
        </w:rPr>
        <w:t xml:space="preserve"> (سريع مع تضاريس معيقة) وقد طبقت كل منها على حدة على الإشارة المرغوبة وعلى كل إشارة مسببة للتداخل. وتقدر سوية التداخل بالوحدات</w:t>
      </w:r>
      <w:r w:rsidRPr="002F2643">
        <w:rPr>
          <w:rFonts w:hint="eastAsia"/>
          <w:rtl/>
          <w:lang w:bidi="ar-EG"/>
        </w:rPr>
        <w:t> </w:t>
      </w:r>
      <w:proofErr w:type="spellStart"/>
      <w:r w:rsidRPr="002F2643">
        <w:t>dB</w:t>
      </w:r>
      <w:r w:rsidRPr="002F2643">
        <w:rPr>
          <w:vertAlign w:val="subscript"/>
        </w:rPr>
        <w:t>des</w:t>
      </w:r>
      <w:proofErr w:type="spellEnd"/>
      <w:r w:rsidRPr="002F2643">
        <w:rPr>
          <w:rFonts w:hint="cs"/>
          <w:rtl/>
          <w:lang w:bidi="ar-EG"/>
        </w:rPr>
        <w:t xml:space="preserve"> التي تعرَّف بأنها قيمة</w:t>
      </w:r>
      <w:r w:rsidRPr="002F2643">
        <w:rPr>
          <w:rFonts w:hint="eastAsia"/>
          <w:rtl/>
          <w:lang w:bidi="ar-EG"/>
        </w:rPr>
        <w:t> </w:t>
      </w:r>
      <w:r w:rsidRPr="002F2643">
        <w:rPr>
          <w:lang w:bidi="ar-EG"/>
        </w:rPr>
        <w:t>dB</w:t>
      </w:r>
      <w:r w:rsidRPr="002F2643">
        <w:rPr>
          <w:rFonts w:hint="cs"/>
          <w:rtl/>
          <w:lang w:bidi="ar-EG"/>
        </w:rPr>
        <w:t xml:space="preserve"> نسبة إلى القدرة الكلية للإشارة الهجينة المرغوبة. ويعد الجدول</w:t>
      </w:r>
      <w:r w:rsidRPr="002F2643">
        <w:rPr>
          <w:rFonts w:hint="eastAsia"/>
          <w:rtl/>
          <w:lang w:bidi="ar-EG"/>
        </w:rPr>
        <w:t> </w:t>
      </w:r>
      <w:r w:rsidRPr="002F2643">
        <w:rPr>
          <w:lang w:bidi="ar-EG"/>
        </w:rPr>
        <w:t>27</w:t>
      </w:r>
      <w:r w:rsidRPr="002F2643">
        <w:rPr>
          <w:rFonts w:hint="cs"/>
          <w:rtl/>
          <w:lang w:bidi="ar-EG"/>
        </w:rPr>
        <w:t xml:space="preserve"> لكل اختبار معدل أخطاء فدرة سيناريو من التداخل عند وقوع الخطأ والنسبة</w:t>
      </w:r>
      <w:r w:rsidRPr="002F2643">
        <w:rPr>
          <w:rFonts w:hint="eastAsia"/>
          <w:rtl/>
          <w:lang w:bidi="ar-EG"/>
        </w:rPr>
        <w:t> </w:t>
      </w:r>
      <w:r w:rsidRPr="002F2643">
        <w:rPr>
          <w:i/>
          <w:iCs/>
        </w:rPr>
        <w:t>C</w:t>
      </w:r>
      <w:r w:rsidRPr="002F2643">
        <w:rPr>
          <w:i/>
          <w:iCs/>
          <w:vertAlign w:val="subscript"/>
        </w:rPr>
        <w:t>d</w:t>
      </w:r>
      <w:r w:rsidRPr="002F2643">
        <w:t>/</w:t>
      </w:r>
      <w:r w:rsidRPr="002F2643">
        <w:rPr>
          <w:i/>
          <w:iCs/>
        </w:rPr>
        <w:t>N</w:t>
      </w:r>
      <w:r w:rsidRPr="002F2643">
        <w:rPr>
          <w:vertAlign w:val="subscript"/>
        </w:rPr>
        <w:t>0</w:t>
      </w:r>
      <w:r w:rsidRPr="002F2643">
        <w:rPr>
          <w:rFonts w:hint="cs"/>
          <w:rtl/>
          <w:lang w:bidi="ar-EG"/>
        </w:rPr>
        <w:t xml:space="preserve"> </w:t>
      </w:r>
      <w:r w:rsidRPr="002F2643">
        <w:t>(dB/Hz)</w:t>
      </w:r>
      <w:r w:rsidRPr="002F2643">
        <w:rPr>
          <w:rFonts w:hint="cs"/>
          <w:rtl/>
          <w:lang w:bidi="ar-EG"/>
        </w:rPr>
        <w:t xml:space="preserve"> وشكل الخبو وسوية التداخل والمعدل المقيس للأخطاء في</w:t>
      </w:r>
      <w:r w:rsidRPr="002F2643">
        <w:rPr>
          <w:rFonts w:hint="eastAsia"/>
          <w:rtl/>
          <w:lang w:bidi="ar-EG"/>
        </w:rPr>
        <w:t> </w:t>
      </w:r>
      <w:r w:rsidRPr="002F2643">
        <w:rPr>
          <w:rFonts w:hint="cs"/>
          <w:rtl/>
          <w:lang w:bidi="ar-EG"/>
        </w:rPr>
        <w:t>الفدرة.</w:t>
      </w:r>
    </w:p>
    <w:p w:rsidR="002A7229" w:rsidRPr="002F2643" w:rsidRDefault="002A7229" w:rsidP="002A7229">
      <w:pPr>
        <w:pStyle w:val="TableNo"/>
        <w:rPr>
          <w:rtl/>
        </w:rPr>
      </w:pPr>
      <w:r w:rsidRPr="002F2643">
        <w:rPr>
          <w:rtl/>
        </w:rPr>
        <w:br w:type="page"/>
      </w:r>
      <w:r w:rsidRPr="002F2643">
        <w:rPr>
          <w:rFonts w:hint="cs"/>
          <w:rtl/>
        </w:rPr>
        <w:lastRenderedPageBreak/>
        <w:t xml:space="preserve">الجـدول </w:t>
      </w:r>
      <w:r w:rsidRPr="002F2643">
        <w:t>27</w:t>
      </w:r>
    </w:p>
    <w:p w:rsidR="002A7229" w:rsidRPr="002F2643" w:rsidRDefault="002A7229" w:rsidP="008832F9">
      <w:pPr>
        <w:pStyle w:val="Tabletitle"/>
      </w:pPr>
      <w:r w:rsidRPr="002F2643">
        <w:rPr>
          <w:rFonts w:hint="cs"/>
          <w:rtl/>
        </w:rPr>
        <w:t xml:space="preserve">تحسين نتائج الاختبار </w:t>
      </w:r>
      <w:r w:rsidRPr="002F2643">
        <w:t>FM</w:t>
      </w:r>
      <w:r w:rsidRPr="002F2643">
        <w:rPr>
          <w:rFonts w:hint="cs"/>
          <w:rtl/>
        </w:rPr>
        <w:t xml:space="preserve"> الهجين </w:t>
      </w:r>
      <w:r w:rsidRPr="002F2643">
        <w:t>IBOC DSB</w:t>
      </w:r>
    </w:p>
    <w:tbl>
      <w:tblPr>
        <w:bidiVisual/>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855"/>
        <w:gridCol w:w="776"/>
        <w:gridCol w:w="872"/>
        <w:gridCol w:w="698"/>
        <w:gridCol w:w="824"/>
        <w:gridCol w:w="1510"/>
        <w:gridCol w:w="1068"/>
        <w:gridCol w:w="1303"/>
      </w:tblGrid>
      <w:tr w:rsidR="00B45251" w:rsidRPr="002F2643" w:rsidTr="00B45251">
        <w:trPr>
          <w:cantSplit/>
        </w:trPr>
        <w:tc>
          <w:tcPr>
            <w:tcW w:w="885" w:type="pct"/>
            <w:vMerge w:val="restart"/>
            <w:vAlign w:val="center"/>
          </w:tcPr>
          <w:p w:rsidR="002A7229" w:rsidRPr="002F2643" w:rsidRDefault="002A7229" w:rsidP="0011620F">
            <w:pPr>
              <w:pStyle w:val="Tablehead0"/>
              <w:spacing w:after="40" w:line="220" w:lineRule="exact"/>
            </w:pPr>
            <w:r w:rsidRPr="002F2643">
              <w:rPr>
                <w:rFonts w:hint="cs"/>
                <w:rtl/>
              </w:rPr>
              <w:t>الاختبارات</w:t>
            </w:r>
          </w:p>
        </w:tc>
        <w:tc>
          <w:tcPr>
            <w:tcW w:w="2095" w:type="pct"/>
            <w:gridSpan w:val="5"/>
            <w:vMerge w:val="restart"/>
            <w:vAlign w:val="center"/>
          </w:tcPr>
          <w:p w:rsidR="002A7229" w:rsidRPr="002F2643" w:rsidRDefault="002A7229" w:rsidP="0011620F">
            <w:pPr>
              <w:pStyle w:val="Tablehead0"/>
              <w:spacing w:after="40" w:line="220" w:lineRule="exact"/>
            </w:pPr>
            <w:r w:rsidRPr="002F2643">
              <w:rPr>
                <w:rFonts w:hint="cs"/>
                <w:rtl/>
              </w:rPr>
              <w:t>معلمات الدخل</w:t>
            </w:r>
          </w:p>
        </w:tc>
        <w:tc>
          <w:tcPr>
            <w:tcW w:w="2020" w:type="pct"/>
            <w:gridSpan w:val="3"/>
          </w:tcPr>
          <w:p w:rsidR="002A7229" w:rsidRPr="002F2643" w:rsidRDefault="002A7229" w:rsidP="0011620F">
            <w:pPr>
              <w:pStyle w:val="Tablehead0"/>
              <w:spacing w:after="40" w:line="220" w:lineRule="exact"/>
            </w:pPr>
            <w:r w:rsidRPr="002F2643">
              <w:rPr>
                <w:rFonts w:hint="cs"/>
                <w:rtl/>
              </w:rPr>
              <w:t>قياسات</w:t>
            </w:r>
          </w:p>
        </w:tc>
      </w:tr>
      <w:tr w:rsidR="00B45251" w:rsidRPr="002F2643" w:rsidTr="00B45251">
        <w:trPr>
          <w:cantSplit/>
        </w:trPr>
        <w:tc>
          <w:tcPr>
            <w:tcW w:w="885" w:type="pct"/>
            <w:vMerge/>
          </w:tcPr>
          <w:p w:rsidR="002A7229" w:rsidRPr="002F2643" w:rsidRDefault="002A7229" w:rsidP="0011620F">
            <w:pPr>
              <w:pStyle w:val="Tablehead0"/>
              <w:spacing w:after="40" w:line="220" w:lineRule="exact"/>
            </w:pPr>
          </w:p>
        </w:tc>
        <w:tc>
          <w:tcPr>
            <w:tcW w:w="2095" w:type="pct"/>
            <w:gridSpan w:val="5"/>
            <w:vMerge/>
          </w:tcPr>
          <w:p w:rsidR="002A7229" w:rsidRPr="002F2643" w:rsidRDefault="002A7229" w:rsidP="0011620F">
            <w:pPr>
              <w:pStyle w:val="Tablehead0"/>
              <w:spacing w:after="40" w:line="220" w:lineRule="exact"/>
            </w:pPr>
          </w:p>
        </w:tc>
        <w:tc>
          <w:tcPr>
            <w:tcW w:w="0" w:type="auto"/>
            <w:tcMar>
              <w:left w:w="11" w:type="dxa"/>
              <w:right w:w="11" w:type="dxa"/>
            </w:tcMar>
            <w:vAlign w:val="center"/>
          </w:tcPr>
          <w:p w:rsidR="002A7229" w:rsidRPr="002F2643" w:rsidRDefault="002A7229" w:rsidP="0011620F">
            <w:pPr>
              <w:pStyle w:val="Tablehead0"/>
              <w:spacing w:after="40" w:line="220" w:lineRule="exact"/>
              <w:rPr>
                <w:sz w:val="19"/>
              </w:rPr>
            </w:pPr>
            <w:r w:rsidRPr="002F2643">
              <w:rPr>
                <w:rFonts w:hint="cs"/>
                <w:sz w:val="19"/>
                <w:rtl/>
              </w:rPr>
              <w:t>الأداء الرقمي</w:t>
            </w:r>
          </w:p>
        </w:tc>
        <w:tc>
          <w:tcPr>
            <w:tcW w:w="1234" w:type="pct"/>
            <w:gridSpan w:val="2"/>
            <w:tcMar>
              <w:left w:w="11" w:type="dxa"/>
              <w:right w:w="11" w:type="dxa"/>
            </w:tcMar>
          </w:tcPr>
          <w:p w:rsidR="002A7229" w:rsidRPr="002F2643" w:rsidRDefault="002A7229" w:rsidP="0011620F">
            <w:pPr>
              <w:pStyle w:val="Tablehead0"/>
              <w:spacing w:after="40" w:line="220" w:lineRule="exact"/>
            </w:pPr>
            <w:r w:rsidRPr="002F2643">
              <w:rPr>
                <w:rFonts w:hint="cs"/>
                <w:rtl/>
              </w:rPr>
              <w:t xml:space="preserve">تقييم شخصي للإشارات التماثلية عند العتبة السمعية الرقمية </w:t>
            </w:r>
            <w:proofErr w:type="spellStart"/>
            <w:r w:rsidRPr="002F2643">
              <w:t>ToA</w:t>
            </w:r>
            <w:proofErr w:type="spellEnd"/>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head0"/>
              <w:keepNext w:val="0"/>
              <w:spacing w:after="40" w:line="220" w:lineRule="exact"/>
              <w:rPr>
                <w:sz w:val="18"/>
              </w:rPr>
            </w:pPr>
            <w:r w:rsidRPr="002F2643">
              <w:rPr>
                <w:i/>
                <w:iCs/>
                <w:sz w:val="18"/>
              </w:rPr>
              <w:t>C</w:t>
            </w:r>
            <w:r w:rsidRPr="002F2643">
              <w:rPr>
                <w:i/>
                <w:iCs/>
                <w:sz w:val="18"/>
                <w:vertAlign w:val="subscript"/>
              </w:rPr>
              <w:t>d</w:t>
            </w:r>
            <w:r w:rsidRPr="002F2643">
              <w:rPr>
                <w:sz w:val="18"/>
              </w:rPr>
              <w:t>/</w:t>
            </w:r>
            <w:r w:rsidRPr="002F2643">
              <w:rPr>
                <w:i/>
                <w:iCs/>
                <w:sz w:val="18"/>
              </w:rPr>
              <w:t>N</w:t>
            </w:r>
            <w:r w:rsidRPr="002F2643">
              <w:rPr>
                <w:sz w:val="18"/>
                <w:vertAlign w:val="subscript"/>
              </w:rPr>
              <w:t>0</w:t>
            </w:r>
            <w:r w:rsidRPr="002F2643">
              <w:rPr>
                <w:sz w:val="18"/>
              </w:rPr>
              <w:br/>
              <w:t>(dB/Hz)</w:t>
            </w:r>
          </w:p>
        </w:tc>
        <w:tc>
          <w:tcPr>
            <w:tcW w:w="404" w:type="pct"/>
            <w:tcMar>
              <w:left w:w="11" w:type="dxa"/>
              <w:right w:w="11" w:type="dxa"/>
            </w:tcMar>
            <w:vAlign w:val="center"/>
          </w:tcPr>
          <w:p w:rsidR="002A7229" w:rsidRPr="002F2643" w:rsidRDefault="002A7229" w:rsidP="0011620F">
            <w:pPr>
              <w:pStyle w:val="Tablehead0"/>
              <w:keepNext w:val="0"/>
              <w:spacing w:after="40" w:line="220" w:lineRule="exact"/>
              <w:rPr>
                <w:sz w:val="18"/>
              </w:rPr>
            </w:pPr>
            <w:r w:rsidRPr="002F2643">
              <w:rPr>
                <w:rFonts w:hint="cs"/>
                <w:sz w:val="18"/>
                <w:rtl/>
              </w:rPr>
              <w:t>الخبو</w:t>
            </w:r>
          </w:p>
        </w:tc>
        <w:tc>
          <w:tcPr>
            <w:tcW w:w="454" w:type="pct"/>
            <w:tcMar>
              <w:left w:w="11" w:type="dxa"/>
              <w:right w:w="11" w:type="dxa"/>
            </w:tcMar>
            <w:vAlign w:val="center"/>
          </w:tcPr>
          <w:p w:rsidR="002A7229" w:rsidRPr="002F2643" w:rsidRDefault="002A7229" w:rsidP="0011620F">
            <w:pPr>
              <w:pStyle w:val="Tablehead0"/>
              <w:keepNext w:val="0"/>
              <w:spacing w:after="40" w:line="220" w:lineRule="exact"/>
              <w:rPr>
                <w:sz w:val="18"/>
              </w:rPr>
            </w:pPr>
            <w:r w:rsidRPr="002F2643">
              <w:rPr>
                <w:rFonts w:hint="cs"/>
                <w:sz w:val="18"/>
                <w:rtl/>
              </w:rPr>
              <w:t>القناة المشتركة</w:t>
            </w:r>
            <w:r w:rsidRPr="002F2643">
              <w:rPr>
                <w:rFonts w:hint="cs"/>
                <w:sz w:val="18"/>
                <w:rtl/>
              </w:rPr>
              <w:br/>
            </w:r>
            <w:r w:rsidRPr="002F2643">
              <w:rPr>
                <w:sz w:val="18"/>
              </w:rPr>
              <w:t>(</w:t>
            </w:r>
            <w:proofErr w:type="spellStart"/>
            <w:r w:rsidRPr="002F2643">
              <w:rPr>
                <w:sz w:val="18"/>
              </w:rPr>
              <w:t>dB</w:t>
            </w:r>
            <w:r w:rsidRPr="002F2643">
              <w:rPr>
                <w:sz w:val="18"/>
                <w:vertAlign w:val="subscript"/>
              </w:rPr>
              <w:t>des</w:t>
            </w:r>
            <w:proofErr w:type="spellEnd"/>
            <w:r w:rsidRPr="002F2643">
              <w:rPr>
                <w:sz w:val="18"/>
              </w:rPr>
              <w:t>)</w:t>
            </w:r>
          </w:p>
        </w:tc>
        <w:tc>
          <w:tcPr>
            <w:tcW w:w="363" w:type="pct"/>
            <w:tcMar>
              <w:left w:w="11" w:type="dxa"/>
              <w:right w:w="11" w:type="dxa"/>
            </w:tcMar>
            <w:vAlign w:val="center"/>
          </w:tcPr>
          <w:p w:rsidR="002A7229" w:rsidRPr="002F2643" w:rsidRDefault="002A7229" w:rsidP="0011620F">
            <w:pPr>
              <w:pStyle w:val="Tablehead0"/>
              <w:keepNext w:val="0"/>
              <w:spacing w:after="40" w:line="220" w:lineRule="exact"/>
              <w:rPr>
                <w:sz w:val="18"/>
              </w:rPr>
            </w:pPr>
            <w:r w:rsidRPr="002F2643">
              <w:rPr>
                <w:rFonts w:hint="cs"/>
                <w:sz w:val="18"/>
                <w:rtl/>
              </w:rPr>
              <w:t>أول قناة مجاورة</w:t>
            </w:r>
            <w:r w:rsidRPr="002F2643">
              <w:rPr>
                <w:sz w:val="18"/>
              </w:rPr>
              <w:br/>
              <w:t>(</w:t>
            </w:r>
            <w:proofErr w:type="spellStart"/>
            <w:r w:rsidRPr="002F2643">
              <w:rPr>
                <w:sz w:val="18"/>
              </w:rPr>
              <w:t>dB</w:t>
            </w:r>
            <w:r w:rsidRPr="002F2643">
              <w:rPr>
                <w:sz w:val="18"/>
                <w:vertAlign w:val="subscript"/>
              </w:rPr>
              <w:t>des</w:t>
            </w:r>
            <w:proofErr w:type="spellEnd"/>
            <w:r w:rsidRPr="002F2643">
              <w:rPr>
                <w:sz w:val="18"/>
              </w:rPr>
              <w:t>)</w:t>
            </w:r>
          </w:p>
        </w:tc>
        <w:tc>
          <w:tcPr>
            <w:tcW w:w="429" w:type="pct"/>
            <w:tcMar>
              <w:left w:w="11" w:type="dxa"/>
              <w:right w:w="11" w:type="dxa"/>
            </w:tcMar>
            <w:vAlign w:val="center"/>
          </w:tcPr>
          <w:p w:rsidR="002A7229" w:rsidRPr="002F2643" w:rsidRDefault="002A7229" w:rsidP="0011620F">
            <w:pPr>
              <w:pStyle w:val="Tablehead0"/>
              <w:keepNext w:val="0"/>
              <w:spacing w:after="40" w:line="220" w:lineRule="exact"/>
              <w:rPr>
                <w:b w:val="0"/>
                <w:bCs w:val="0"/>
                <w:rtl/>
              </w:rPr>
            </w:pPr>
            <w:r w:rsidRPr="002F2643">
              <w:rPr>
                <w:rFonts w:hint="cs"/>
                <w:sz w:val="18"/>
                <w:rtl/>
              </w:rPr>
              <w:t>ثاني قناة مجاورة</w:t>
            </w:r>
            <w:r w:rsidRPr="002F2643">
              <w:rPr>
                <w:sz w:val="18"/>
              </w:rPr>
              <w:br/>
            </w:r>
            <w:r w:rsidRPr="002F2643">
              <w:rPr>
                <w:b w:val="0"/>
                <w:bCs w:val="0"/>
                <w:sz w:val="18"/>
              </w:rPr>
              <w:t>(</w:t>
            </w:r>
            <w:proofErr w:type="spellStart"/>
            <w:r w:rsidRPr="002F2643">
              <w:rPr>
                <w:b w:val="0"/>
                <w:bCs w:val="0"/>
                <w:sz w:val="18"/>
              </w:rPr>
              <w:t>dB</w:t>
            </w:r>
            <w:r w:rsidRPr="002F2643">
              <w:rPr>
                <w:b w:val="0"/>
                <w:bCs w:val="0"/>
                <w:sz w:val="18"/>
                <w:vertAlign w:val="subscript"/>
              </w:rPr>
              <w:t>des</w:t>
            </w:r>
            <w:proofErr w:type="spellEnd"/>
            <w:r w:rsidRPr="002F2643">
              <w:rPr>
                <w:b w:val="0"/>
                <w:bCs w:val="0"/>
                <w:sz w:val="18"/>
              </w:rPr>
              <w:t>)</w:t>
            </w:r>
          </w:p>
        </w:tc>
        <w:tc>
          <w:tcPr>
            <w:tcW w:w="786" w:type="pct"/>
            <w:tcMar>
              <w:left w:w="11" w:type="dxa"/>
              <w:right w:w="11" w:type="dxa"/>
            </w:tcMar>
            <w:vAlign w:val="center"/>
          </w:tcPr>
          <w:p w:rsidR="002A7229" w:rsidRPr="002F2643" w:rsidRDefault="002A7229" w:rsidP="0011620F">
            <w:pPr>
              <w:pStyle w:val="Tablehead0"/>
              <w:keepNext w:val="0"/>
              <w:spacing w:after="40" w:line="220" w:lineRule="exact"/>
              <w:rPr>
                <w:sz w:val="18"/>
                <w:rtl/>
                <w:lang w:bidi="ar-EG"/>
              </w:rPr>
            </w:pPr>
            <w:r w:rsidRPr="002F2643">
              <w:rPr>
                <w:rFonts w:hint="cs"/>
                <w:sz w:val="18"/>
                <w:rtl/>
                <w:lang w:bidi="ar-EG"/>
              </w:rPr>
              <w:t>معدل الأخطاء في الفدرة</w:t>
            </w:r>
          </w:p>
        </w:tc>
        <w:tc>
          <w:tcPr>
            <w:tcW w:w="556" w:type="pct"/>
            <w:tcMar>
              <w:left w:w="11" w:type="dxa"/>
              <w:right w:w="11" w:type="dxa"/>
            </w:tcMar>
            <w:vAlign w:val="center"/>
          </w:tcPr>
          <w:p w:rsidR="002A7229" w:rsidRPr="002F2643" w:rsidRDefault="002A7229" w:rsidP="0011620F">
            <w:pPr>
              <w:pStyle w:val="Tablehead0"/>
              <w:keepNext w:val="0"/>
              <w:spacing w:after="40" w:line="220" w:lineRule="exact"/>
              <w:rPr>
                <w:sz w:val="18"/>
              </w:rPr>
            </w:pPr>
            <w:r w:rsidRPr="002F2643">
              <w:rPr>
                <w:rFonts w:hint="cs"/>
                <w:sz w:val="18"/>
                <w:rtl/>
              </w:rPr>
              <w:t>السجل</w:t>
            </w:r>
          </w:p>
        </w:tc>
        <w:tc>
          <w:tcPr>
            <w:tcW w:w="679" w:type="pct"/>
            <w:tcMar>
              <w:left w:w="11" w:type="dxa"/>
              <w:right w:w="11" w:type="dxa"/>
            </w:tcMar>
            <w:vAlign w:val="center"/>
          </w:tcPr>
          <w:p w:rsidR="002A7229" w:rsidRPr="002F2643" w:rsidRDefault="002A7229" w:rsidP="0011620F">
            <w:pPr>
              <w:pStyle w:val="Tablehead0"/>
              <w:keepNext w:val="0"/>
              <w:spacing w:after="40" w:line="220" w:lineRule="exact"/>
              <w:rPr>
                <w:sz w:val="18"/>
              </w:rPr>
            </w:pPr>
            <w:r w:rsidRPr="002F2643">
              <w:rPr>
                <w:rFonts w:hint="cs"/>
                <w:sz w:val="18"/>
                <w:rtl/>
              </w:rPr>
              <w:t>الانحطاط السمعي حسب التقدير الشخصي</w:t>
            </w:r>
          </w:p>
        </w:tc>
      </w:tr>
      <w:tr w:rsidR="00B45251" w:rsidRPr="002F2643" w:rsidTr="00B45251">
        <w:trPr>
          <w:cantSplit/>
          <w:trHeight w:val="113"/>
        </w:trPr>
        <w:tc>
          <w:tcPr>
            <w:tcW w:w="885" w:type="pct"/>
            <w:vMerge w:val="restart"/>
            <w:vAlign w:val="center"/>
          </w:tcPr>
          <w:p w:rsidR="002A7229" w:rsidRPr="002F2643" w:rsidRDefault="002A7229" w:rsidP="00E54BB6">
            <w:pPr>
              <w:pStyle w:val="Tabletext"/>
            </w:pPr>
            <w:r w:rsidRPr="002F2643">
              <w:rPr>
                <w:rFonts w:hint="cs"/>
                <w:rtl/>
              </w:rPr>
              <w:t xml:space="preserve">ضوضاء </w:t>
            </w:r>
            <w:proofErr w:type="spellStart"/>
            <w:r w:rsidRPr="002F2643">
              <w:rPr>
                <w:rFonts w:hint="cs"/>
                <w:rtl/>
              </w:rPr>
              <w:t>غوسية</w:t>
            </w:r>
            <w:proofErr w:type="spellEnd"/>
            <w:r w:rsidRPr="002F2643">
              <w:rPr>
                <w:rFonts w:hint="cs"/>
                <w:rtl/>
              </w:rPr>
              <w:t xml:space="preserve"> دون خبو/دون تداخل</w:t>
            </w:r>
          </w:p>
        </w:tc>
        <w:tc>
          <w:tcPr>
            <w:tcW w:w="445" w:type="pct"/>
            <w:vAlign w:val="center"/>
          </w:tcPr>
          <w:p w:rsidR="002A7229" w:rsidRPr="002F2643" w:rsidRDefault="002A7229" w:rsidP="0011620F">
            <w:pPr>
              <w:pStyle w:val="Tabletext"/>
              <w:spacing w:line="220" w:lineRule="exact"/>
              <w:jc w:val="center"/>
            </w:pPr>
            <w:r w:rsidRPr="002F2643">
              <w:t>54,1</w:t>
            </w:r>
          </w:p>
        </w:tc>
        <w:tc>
          <w:tcPr>
            <w:tcW w:w="404" w:type="pct"/>
            <w:vMerge w:val="restart"/>
            <w:vAlign w:val="center"/>
          </w:tcPr>
          <w:p w:rsidR="002A7229" w:rsidRPr="002F2643" w:rsidRDefault="002A7229" w:rsidP="0011620F">
            <w:pPr>
              <w:pStyle w:val="Tabletext"/>
              <w:spacing w:line="220" w:lineRule="exact"/>
            </w:pP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0,16</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audio1.wav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Height w:val="113"/>
        </w:trPr>
        <w:tc>
          <w:tcPr>
            <w:tcW w:w="885" w:type="pct"/>
            <w:vMerge/>
          </w:tcPr>
          <w:p w:rsidR="002A7229" w:rsidRPr="002F2643" w:rsidRDefault="002A7229" w:rsidP="0011620F">
            <w:pPr>
              <w:pStyle w:val="Tablehead0"/>
              <w:keepNext w:val="0"/>
              <w:spacing w:after="40" w:line="220" w:lineRule="exact"/>
              <w:jc w:val="left"/>
            </w:pPr>
          </w:p>
        </w:tc>
        <w:tc>
          <w:tcPr>
            <w:tcW w:w="445" w:type="pct"/>
            <w:vAlign w:val="center"/>
          </w:tcPr>
          <w:p w:rsidR="002A7229" w:rsidRPr="002F2643" w:rsidRDefault="002A7229" w:rsidP="0011620F">
            <w:pPr>
              <w:pStyle w:val="Tabletext"/>
              <w:spacing w:line="220" w:lineRule="exact"/>
              <w:jc w:val="center"/>
            </w:pPr>
            <w:r w:rsidRPr="002F2643">
              <w:t>54,5</w:t>
            </w:r>
          </w:p>
        </w:tc>
        <w:tc>
          <w:tcPr>
            <w:tcW w:w="404" w:type="pct"/>
            <w:vMerge/>
            <w:vAlign w:val="center"/>
          </w:tcPr>
          <w:p w:rsidR="002A7229" w:rsidRPr="002F2643" w:rsidRDefault="002A7229" w:rsidP="0011620F">
            <w:pPr>
              <w:pStyle w:val="Tabletext"/>
              <w:spacing w:line="220" w:lineRule="exact"/>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0,032</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Height w:val="113"/>
        </w:trPr>
        <w:tc>
          <w:tcPr>
            <w:tcW w:w="885" w:type="pct"/>
            <w:vMerge/>
          </w:tcPr>
          <w:p w:rsidR="002A7229" w:rsidRPr="002F2643" w:rsidRDefault="002A7229" w:rsidP="0011620F">
            <w:pPr>
              <w:pStyle w:val="Tablehead0"/>
              <w:keepNext w:val="0"/>
              <w:spacing w:after="40" w:line="220" w:lineRule="exact"/>
              <w:jc w:val="left"/>
            </w:pPr>
          </w:p>
        </w:tc>
        <w:tc>
          <w:tcPr>
            <w:tcW w:w="445" w:type="pct"/>
            <w:vAlign w:val="center"/>
          </w:tcPr>
          <w:p w:rsidR="002A7229" w:rsidRPr="002F2643" w:rsidRDefault="002A7229" w:rsidP="0011620F">
            <w:pPr>
              <w:pStyle w:val="Tabletext"/>
              <w:spacing w:line="220" w:lineRule="exact"/>
              <w:jc w:val="center"/>
            </w:pPr>
            <w:r w:rsidRPr="002F2643">
              <w:t>55,1</w:t>
            </w:r>
          </w:p>
        </w:tc>
        <w:tc>
          <w:tcPr>
            <w:tcW w:w="404" w:type="pct"/>
            <w:vMerge/>
            <w:vAlign w:val="center"/>
          </w:tcPr>
          <w:p w:rsidR="002A7229" w:rsidRPr="002F2643" w:rsidRDefault="002A7229" w:rsidP="0011620F">
            <w:pPr>
              <w:pStyle w:val="Tabletext"/>
              <w:spacing w:line="220" w:lineRule="exact"/>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0,0029</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val="restart"/>
            <w:vAlign w:val="center"/>
          </w:tcPr>
          <w:p w:rsidR="002A7229" w:rsidRPr="002F2643" w:rsidRDefault="002A7229" w:rsidP="00E54BB6">
            <w:pPr>
              <w:pStyle w:val="Tabletext"/>
              <w:rPr>
                <w:rtl/>
              </w:rPr>
            </w:pPr>
            <w:r w:rsidRPr="002F2643">
              <w:rPr>
                <w:rFonts w:hint="cs"/>
                <w:rtl/>
              </w:rPr>
              <w:t xml:space="preserve">خبو قدره </w:t>
            </w:r>
            <w:r w:rsidRPr="002F2643">
              <w:t>9</w:t>
            </w:r>
            <w:r w:rsidRPr="002F2643">
              <w:rPr>
                <w:rFonts w:hint="cs"/>
                <w:rtl/>
              </w:rPr>
              <w:t xml:space="preserve"> مسارات</w:t>
            </w:r>
          </w:p>
        </w:tc>
        <w:tc>
          <w:tcPr>
            <w:tcW w:w="445" w:type="pct"/>
            <w:vAlign w:val="center"/>
          </w:tcPr>
          <w:p w:rsidR="002A7229" w:rsidRPr="002F2643" w:rsidRDefault="002A7229" w:rsidP="0011620F">
            <w:pPr>
              <w:pStyle w:val="Tabletext"/>
              <w:spacing w:line="220" w:lineRule="exact"/>
              <w:jc w:val="center"/>
            </w:pPr>
            <w:r w:rsidRPr="002F2643">
              <w:t>55,4</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0,8</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audio2.wav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56,4</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0,056</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57,3</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59,3</w:t>
            </w:r>
          </w:p>
        </w:tc>
        <w:tc>
          <w:tcPr>
            <w:tcW w:w="404" w:type="pct"/>
            <w:vMerge w:val="restart"/>
            <w:vAlign w:val="center"/>
          </w:tcPr>
          <w:p w:rsidR="002A7229" w:rsidRPr="002F2643" w:rsidRDefault="002A7229" w:rsidP="0011620F">
            <w:pPr>
              <w:pStyle w:val="Tabletext"/>
              <w:spacing w:line="220" w:lineRule="exact"/>
              <w:jc w:val="center"/>
            </w:pPr>
            <w:r w:rsidRPr="002F2643">
              <w:t>US</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0,106</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audio3.wav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60,4</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0,054</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61,4</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0,0202</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55,9</w:t>
            </w:r>
          </w:p>
        </w:tc>
        <w:tc>
          <w:tcPr>
            <w:tcW w:w="404" w:type="pct"/>
            <w:vMerge w:val="restart"/>
            <w:vAlign w:val="center"/>
          </w:tcPr>
          <w:p w:rsidR="002A7229" w:rsidRPr="002F2643" w:rsidRDefault="002A7229" w:rsidP="0011620F">
            <w:pPr>
              <w:pStyle w:val="Tabletext"/>
              <w:spacing w:line="220" w:lineRule="exact"/>
              <w:jc w:val="center"/>
            </w:pPr>
            <w:r w:rsidRPr="002F2643">
              <w:t>RF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0,6</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audio4.wav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56,8</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0,087</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57,8</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0,007</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55,9</w:t>
            </w:r>
          </w:p>
        </w:tc>
        <w:tc>
          <w:tcPr>
            <w:tcW w:w="404" w:type="pct"/>
            <w:vMerge w:val="restart"/>
            <w:vAlign w:val="center"/>
          </w:tcPr>
          <w:p w:rsidR="002A7229" w:rsidRPr="002F2643" w:rsidRDefault="002A7229" w:rsidP="0011620F">
            <w:pPr>
              <w:pStyle w:val="Tabletext"/>
              <w:spacing w:line="220" w:lineRule="exact"/>
              <w:jc w:val="center"/>
            </w:pPr>
            <w:r w:rsidRPr="002F2643">
              <w:t>TO</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0,317</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audio5.wav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56,9</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0,026</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57,8</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0,001</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val="restart"/>
            <w:vAlign w:val="center"/>
          </w:tcPr>
          <w:p w:rsidR="002A7229" w:rsidRPr="002F2643" w:rsidRDefault="002A7229" w:rsidP="00E54BB6">
            <w:pPr>
              <w:pStyle w:val="Tabletext"/>
            </w:pPr>
            <w:r w:rsidRPr="002F2643">
              <w:rPr>
                <w:rFonts w:hint="cs"/>
                <w:rtl/>
              </w:rPr>
              <w:t>تداخل تسببه أول</w:t>
            </w:r>
            <w:r w:rsidR="00B45251">
              <w:rPr>
                <w:rFonts w:hint="eastAsia"/>
                <w:rtl/>
              </w:rPr>
              <w:t> </w:t>
            </w:r>
            <w:r w:rsidRPr="002F2643">
              <w:rPr>
                <w:rFonts w:hint="cs"/>
                <w:rtl/>
              </w:rPr>
              <w:t>قناة</w:t>
            </w:r>
            <w:r w:rsidR="00B45251">
              <w:rPr>
                <w:rFonts w:hint="eastAsia"/>
                <w:rtl/>
              </w:rPr>
              <w:t> </w:t>
            </w:r>
            <w:r w:rsidRPr="002F2643">
              <w:rPr>
                <w:rFonts w:hint="cs"/>
                <w:rtl/>
              </w:rPr>
              <w:t>مجاورة</w:t>
            </w:r>
          </w:p>
        </w:tc>
        <w:tc>
          <w:tcPr>
            <w:tcW w:w="445" w:type="pct"/>
            <w:vAlign w:val="center"/>
          </w:tcPr>
          <w:p w:rsidR="002A7229" w:rsidRPr="002F2643" w:rsidRDefault="002A7229" w:rsidP="0011620F">
            <w:pPr>
              <w:pStyle w:val="Tabletext"/>
              <w:spacing w:line="220" w:lineRule="exact"/>
              <w:jc w:val="center"/>
            </w:pPr>
            <w:r w:rsidRPr="002F2643">
              <w:t>61,5</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jc w:val="center"/>
            </w:pPr>
            <w:r w:rsidRPr="002F2643">
              <w:t>6,0–</w:t>
            </w: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0,075</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audio6.wav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62,4</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0,045</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63,4</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0,00842</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59,4</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jc w:val="center"/>
            </w:pPr>
            <w:r w:rsidRPr="002F2643">
              <w:t>18,0–</w:t>
            </w: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0,077</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audio7.wav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60,3</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61,3</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0,006</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58,2</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jc w:val="center"/>
            </w:pPr>
            <w:r w:rsidRPr="002F2643">
              <w:t>24,0–</w:t>
            </w: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0,0735</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audio8.wav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59,2</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0,0109</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jc w:val="left"/>
              <w:rPr>
                <w:b w:val="0"/>
                <w:bCs w:val="0"/>
              </w:rPr>
            </w:pPr>
          </w:p>
        </w:tc>
        <w:tc>
          <w:tcPr>
            <w:tcW w:w="445" w:type="pct"/>
            <w:vAlign w:val="center"/>
          </w:tcPr>
          <w:p w:rsidR="002A7229" w:rsidRPr="002F2643" w:rsidRDefault="002A7229" w:rsidP="0011620F">
            <w:pPr>
              <w:pStyle w:val="Tabletext"/>
              <w:spacing w:line="220" w:lineRule="exact"/>
              <w:jc w:val="center"/>
            </w:pPr>
            <w:r w:rsidRPr="002F2643">
              <w:t>60,1</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0,005</w:t>
            </w:r>
          </w:p>
        </w:tc>
        <w:tc>
          <w:tcPr>
            <w:tcW w:w="556" w:type="pct"/>
            <w:vMerge/>
            <w:tcMar>
              <w:left w:w="6" w:type="dxa"/>
              <w:right w:w="6" w:type="dxa"/>
            </w:tcMar>
            <w:vAlign w:val="cente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Height w:val="113"/>
        </w:trPr>
        <w:tc>
          <w:tcPr>
            <w:tcW w:w="885" w:type="pct"/>
            <w:vMerge/>
          </w:tcPr>
          <w:p w:rsidR="002A7229" w:rsidRPr="002F2643" w:rsidRDefault="002A7229" w:rsidP="0011620F">
            <w:pPr>
              <w:spacing w:before="40" w:after="40" w:line="220" w:lineRule="exact"/>
              <w:rPr>
                <w:bCs/>
                <w:sz w:val="20"/>
              </w:rPr>
            </w:pPr>
          </w:p>
        </w:tc>
        <w:tc>
          <w:tcPr>
            <w:tcW w:w="445" w:type="pct"/>
          </w:tcPr>
          <w:p w:rsidR="002A7229" w:rsidRPr="002F2643" w:rsidRDefault="002A7229" w:rsidP="0011620F">
            <w:pPr>
              <w:pStyle w:val="Tabletext"/>
              <w:spacing w:line="220" w:lineRule="exact"/>
              <w:jc w:val="center"/>
            </w:pPr>
            <w:r w:rsidRPr="002F2643">
              <w:t>57,2</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jc w:val="center"/>
            </w:pPr>
            <w:r w:rsidRPr="002F2643">
              <w:t>30,0–</w:t>
            </w:r>
          </w:p>
        </w:tc>
        <w:tc>
          <w:tcPr>
            <w:tcW w:w="429" w:type="pct"/>
            <w:vMerge w:val="restart"/>
            <w:vAlign w:val="center"/>
          </w:tcPr>
          <w:p w:rsidR="002A7229" w:rsidRPr="002F2643" w:rsidRDefault="002A7229" w:rsidP="0011620F">
            <w:pPr>
              <w:pStyle w:val="Tabletext"/>
              <w:spacing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0,0287</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t>audio9.wav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Height w:val="113"/>
        </w:trPr>
        <w:tc>
          <w:tcPr>
            <w:tcW w:w="885" w:type="pct"/>
            <w:vMerge/>
          </w:tcPr>
          <w:p w:rsidR="002A7229" w:rsidRPr="002F2643" w:rsidRDefault="002A7229" w:rsidP="0011620F">
            <w:pPr>
              <w:spacing w:before="40" w:after="40" w:line="220" w:lineRule="exact"/>
              <w:rPr>
                <w:bCs/>
                <w:sz w:val="20"/>
              </w:rPr>
            </w:pPr>
          </w:p>
        </w:tc>
        <w:tc>
          <w:tcPr>
            <w:tcW w:w="445" w:type="pct"/>
          </w:tcPr>
          <w:p w:rsidR="002A7229" w:rsidRPr="002F2643" w:rsidRDefault="002A7229" w:rsidP="0011620F">
            <w:pPr>
              <w:pStyle w:val="Tabletext"/>
              <w:spacing w:line="220" w:lineRule="exact"/>
              <w:jc w:val="center"/>
            </w:pPr>
            <w:r w:rsidRPr="002F2643">
              <w:t>58,2</w:t>
            </w:r>
          </w:p>
        </w:tc>
        <w:tc>
          <w:tcPr>
            <w:tcW w:w="404" w:type="pct"/>
            <w:vMerge/>
          </w:tcPr>
          <w:p w:rsidR="002A7229" w:rsidRPr="002F2643" w:rsidRDefault="002A7229" w:rsidP="0011620F">
            <w:pPr>
              <w:pStyle w:val="Tabletext"/>
              <w:spacing w:line="220" w:lineRule="exact"/>
              <w:jc w:val="center"/>
            </w:pPr>
          </w:p>
        </w:tc>
        <w:tc>
          <w:tcPr>
            <w:tcW w:w="454" w:type="pct"/>
            <w:vMerge/>
          </w:tcPr>
          <w:p w:rsidR="002A7229" w:rsidRPr="002F2643" w:rsidRDefault="002A7229" w:rsidP="0011620F">
            <w:pPr>
              <w:pStyle w:val="Tabletext"/>
              <w:spacing w:line="220" w:lineRule="exact"/>
            </w:pPr>
          </w:p>
        </w:tc>
        <w:tc>
          <w:tcPr>
            <w:tcW w:w="363" w:type="pct"/>
            <w:vMerge/>
          </w:tcPr>
          <w:p w:rsidR="002A7229" w:rsidRPr="002F2643" w:rsidRDefault="002A7229" w:rsidP="0011620F">
            <w:pPr>
              <w:pStyle w:val="Tabletext"/>
              <w:spacing w:line="220" w:lineRule="exact"/>
              <w:jc w:val="center"/>
            </w:pPr>
          </w:p>
        </w:tc>
        <w:tc>
          <w:tcPr>
            <w:tcW w:w="429" w:type="pct"/>
            <w:vMerge/>
          </w:tcPr>
          <w:p w:rsidR="002A7229" w:rsidRPr="002F2643" w:rsidRDefault="002A7229" w:rsidP="0011620F">
            <w:pPr>
              <w:pStyle w:val="Tabletext"/>
              <w:spacing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0,0082</w:t>
            </w:r>
          </w:p>
        </w:tc>
        <w:tc>
          <w:tcPr>
            <w:tcW w:w="556" w:type="pct"/>
            <w:vMerge/>
            <w:tcMar>
              <w:left w:w="6" w:type="dxa"/>
              <w:right w:w="6" w:type="dxa"/>
            </w:tcMar>
          </w:tcPr>
          <w:p w:rsidR="002A7229" w:rsidRPr="002F2643" w:rsidRDefault="002A7229" w:rsidP="0011620F">
            <w:pPr>
              <w:pStyle w:val="Tabletext"/>
              <w:spacing w:line="220" w:lineRule="exact"/>
              <w:jc w:val="center"/>
            </w:pPr>
          </w:p>
        </w:tc>
        <w:tc>
          <w:tcPr>
            <w:tcW w:w="679" w:type="pct"/>
            <w:vMerge/>
            <w:tcMar>
              <w:left w:w="6" w:type="dxa"/>
              <w:right w:w="6" w:type="dxa"/>
            </w:tcMa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val="restart"/>
            <w:vAlign w:val="center"/>
          </w:tcPr>
          <w:p w:rsidR="002A7229" w:rsidRPr="002F2643" w:rsidRDefault="002A7229" w:rsidP="00E54BB6">
            <w:pPr>
              <w:pStyle w:val="Tabletext"/>
            </w:pPr>
            <w:r w:rsidRPr="002F2643">
              <w:rPr>
                <w:rFonts w:hint="cs"/>
                <w:rtl/>
              </w:rPr>
              <w:t>تداخل تسببه ثاني</w:t>
            </w:r>
            <w:r w:rsidR="00B45251">
              <w:rPr>
                <w:rFonts w:hint="eastAsia"/>
                <w:rtl/>
              </w:rPr>
              <w:t> </w:t>
            </w:r>
            <w:r w:rsidRPr="002F2643">
              <w:rPr>
                <w:rFonts w:hint="cs"/>
                <w:rtl/>
              </w:rPr>
              <w:t>قناة</w:t>
            </w:r>
            <w:r w:rsidR="00B45251">
              <w:rPr>
                <w:rFonts w:hint="eastAsia"/>
                <w:rtl/>
              </w:rPr>
              <w:t> </w:t>
            </w:r>
            <w:r w:rsidRPr="002F2643">
              <w:rPr>
                <w:rFonts w:hint="cs"/>
                <w:rtl/>
              </w:rPr>
              <w:t>مجاورة</w:t>
            </w:r>
          </w:p>
        </w:tc>
        <w:tc>
          <w:tcPr>
            <w:tcW w:w="445" w:type="pct"/>
            <w:vAlign w:val="center"/>
          </w:tcPr>
          <w:p w:rsidR="002A7229" w:rsidRPr="002F2643" w:rsidRDefault="002A7229" w:rsidP="0011620F">
            <w:pPr>
              <w:pStyle w:val="Tabletext"/>
              <w:spacing w:line="220" w:lineRule="exact"/>
              <w:jc w:val="center"/>
            </w:pPr>
            <w:r w:rsidRPr="002F2643">
              <w:t>57,9</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pPr>
          </w:p>
        </w:tc>
        <w:tc>
          <w:tcPr>
            <w:tcW w:w="363" w:type="pct"/>
            <w:vMerge w:val="restart"/>
            <w:vAlign w:val="center"/>
          </w:tcPr>
          <w:p w:rsidR="002A7229" w:rsidRPr="002F2643" w:rsidRDefault="002A7229" w:rsidP="0011620F">
            <w:pPr>
              <w:pStyle w:val="Tabletext"/>
              <w:spacing w:line="220" w:lineRule="exact"/>
              <w:jc w:val="center"/>
            </w:pPr>
          </w:p>
        </w:tc>
        <w:tc>
          <w:tcPr>
            <w:tcW w:w="429" w:type="pct"/>
            <w:vMerge w:val="restart"/>
            <w:vAlign w:val="center"/>
          </w:tcPr>
          <w:p w:rsidR="002A7229" w:rsidRPr="002F2643" w:rsidRDefault="002A7229" w:rsidP="0011620F">
            <w:pPr>
              <w:pStyle w:val="Tabletext"/>
              <w:spacing w:line="220" w:lineRule="exact"/>
            </w:pPr>
            <w:r w:rsidRPr="002F2643">
              <w:t>20,0</w:t>
            </w: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0,1</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rPr>
                <w:sz w:val="19"/>
              </w:rPr>
            </w:pPr>
            <w:r w:rsidRPr="002F2643">
              <w:rPr>
                <w:sz w:val="19"/>
              </w:rPr>
              <w:t>audio10.wav</w:t>
            </w:r>
          </w:p>
        </w:tc>
        <w:tc>
          <w:tcPr>
            <w:tcW w:w="679" w:type="pct"/>
            <w:vMerge w:val="restar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vAlign w:val="center"/>
          </w:tcPr>
          <w:p w:rsidR="002A7229" w:rsidRPr="002F2643" w:rsidRDefault="002A7229" w:rsidP="0011620F">
            <w:pPr>
              <w:pStyle w:val="Tabletext"/>
              <w:spacing w:line="220" w:lineRule="exact"/>
              <w:rPr>
                <w:bCs/>
              </w:rPr>
            </w:pPr>
          </w:p>
        </w:tc>
        <w:tc>
          <w:tcPr>
            <w:tcW w:w="445" w:type="pct"/>
            <w:vAlign w:val="center"/>
          </w:tcPr>
          <w:p w:rsidR="002A7229" w:rsidRPr="002F2643" w:rsidRDefault="002A7229" w:rsidP="0011620F">
            <w:pPr>
              <w:pStyle w:val="Tabletext"/>
              <w:spacing w:line="220" w:lineRule="exact"/>
              <w:jc w:val="center"/>
            </w:pPr>
            <w:r w:rsidRPr="002F2643">
              <w:t>58,9</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0,018</w:t>
            </w:r>
          </w:p>
        </w:tc>
        <w:tc>
          <w:tcPr>
            <w:tcW w:w="556" w:type="pct"/>
            <w:vMerge/>
            <w:tcMar>
              <w:left w:w="6" w:type="dxa"/>
              <w:right w:w="6" w:type="dxa"/>
            </w:tcMar>
            <w:vAlign w:val="center"/>
          </w:tcPr>
          <w:p w:rsidR="002A7229" w:rsidRPr="002F2643" w:rsidRDefault="002A7229" w:rsidP="0011620F">
            <w:pPr>
              <w:pStyle w:val="Tabletext"/>
              <w:spacing w:line="220" w:lineRule="exact"/>
              <w:jc w:val="center"/>
              <w:rPr>
                <w:sz w:val="19"/>
              </w:rPr>
            </w:pPr>
          </w:p>
        </w:tc>
        <w:tc>
          <w:tcPr>
            <w:tcW w:w="679" w:type="pct"/>
            <w:vMerge/>
            <w:tcMar>
              <w:left w:w="6" w:type="dxa"/>
              <w:right w:w="6" w:type="dxa"/>
            </w:tcMar>
            <w:vAlign w:val="cente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vAlign w:val="center"/>
          </w:tcPr>
          <w:p w:rsidR="002A7229" w:rsidRPr="002F2643" w:rsidRDefault="002A7229" w:rsidP="0011620F">
            <w:pPr>
              <w:pStyle w:val="Tabletext"/>
              <w:spacing w:line="220" w:lineRule="exact"/>
              <w:rPr>
                <w:bCs/>
              </w:rPr>
            </w:pPr>
          </w:p>
        </w:tc>
        <w:tc>
          <w:tcPr>
            <w:tcW w:w="445" w:type="pct"/>
            <w:vAlign w:val="center"/>
          </w:tcPr>
          <w:p w:rsidR="002A7229" w:rsidRPr="002F2643" w:rsidRDefault="002A7229" w:rsidP="0011620F">
            <w:pPr>
              <w:pStyle w:val="Tabletext"/>
              <w:spacing w:line="220" w:lineRule="exact"/>
              <w:jc w:val="center"/>
            </w:pPr>
            <w:r w:rsidRPr="002F2643">
              <w:t>60,5</w:t>
            </w:r>
          </w:p>
        </w:tc>
        <w:tc>
          <w:tcPr>
            <w:tcW w:w="404" w:type="pct"/>
            <w:vMerge/>
            <w:vAlign w:val="center"/>
          </w:tcPr>
          <w:p w:rsidR="002A7229" w:rsidRPr="002F2643" w:rsidRDefault="002A7229" w:rsidP="0011620F">
            <w:pPr>
              <w:pStyle w:val="Tabletext"/>
              <w:spacing w:line="220" w:lineRule="exact"/>
              <w:jc w:val="center"/>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jc w:val="center"/>
            </w:pPr>
          </w:p>
        </w:tc>
        <w:tc>
          <w:tcPr>
            <w:tcW w:w="429" w:type="pct"/>
            <w:vMerge/>
            <w:vAlign w:val="center"/>
          </w:tcPr>
          <w:p w:rsidR="002A7229" w:rsidRPr="002F2643" w:rsidRDefault="002A7229" w:rsidP="0011620F">
            <w:pPr>
              <w:pStyle w:val="Tabletext"/>
              <w:spacing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0,00085</w:t>
            </w:r>
          </w:p>
        </w:tc>
        <w:tc>
          <w:tcPr>
            <w:tcW w:w="556" w:type="pct"/>
            <w:vMerge/>
            <w:tcMar>
              <w:left w:w="6" w:type="dxa"/>
              <w:right w:w="6" w:type="dxa"/>
            </w:tcMar>
            <w:vAlign w:val="center"/>
          </w:tcPr>
          <w:p w:rsidR="002A7229" w:rsidRPr="002F2643" w:rsidRDefault="002A7229" w:rsidP="0011620F">
            <w:pPr>
              <w:pStyle w:val="Tabletext"/>
              <w:spacing w:line="220" w:lineRule="exact"/>
              <w:jc w:val="center"/>
              <w:rPr>
                <w:sz w:val="19"/>
              </w:rPr>
            </w:pPr>
          </w:p>
        </w:tc>
        <w:tc>
          <w:tcPr>
            <w:tcW w:w="679" w:type="pct"/>
            <w:vMerge/>
            <w:tcMar>
              <w:left w:w="6" w:type="dxa"/>
              <w:right w:w="6" w:type="dxa"/>
            </w:tcMar>
            <w:vAlign w:val="center"/>
          </w:tcPr>
          <w:p w:rsidR="002A7229" w:rsidRPr="002F2643" w:rsidRDefault="002A7229" w:rsidP="0011620F">
            <w:pPr>
              <w:pStyle w:val="Tabletext"/>
              <w:spacing w:line="220" w:lineRule="exact"/>
              <w:jc w:val="center"/>
            </w:pPr>
          </w:p>
        </w:tc>
      </w:tr>
      <w:tr w:rsidR="00B45251" w:rsidRPr="002F2643" w:rsidTr="00B45251">
        <w:trPr>
          <w:cantSplit/>
        </w:trPr>
        <w:tc>
          <w:tcPr>
            <w:tcW w:w="885" w:type="pct"/>
            <w:vMerge w:val="restart"/>
            <w:vAlign w:val="center"/>
          </w:tcPr>
          <w:p w:rsidR="002A7229" w:rsidRPr="002F2643" w:rsidRDefault="002A7229" w:rsidP="00E54BB6">
            <w:pPr>
              <w:pStyle w:val="Tabletext"/>
            </w:pPr>
            <w:r w:rsidRPr="002F2643">
              <w:rPr>
                <w:rFonts w:hint="cs"/>
                <w:rtl/>
              </w:rPr>
              <w:t>تداخل تسببه القناة</w:t>
            </w:r>
            <w:r w:rsidR="00B45251">
              <w:rPr>
                <w:rFonts w:hint="eastAsia"/>
                <w:rtl/>
              </w:rPr>
              <w:t> </w:t>
            </w:r>
            <w:r w:rsidRPr="002F2643">
              <w:rPr>
                <w:rFonts w:hint="cs"/>
                <w:rtl/>
              </w:rPr>
              <w:t>المشتركة</w:t>
            </w:r>
          </w:p>
        </w:tc>
        <w:tc>
          <w:tcPr>
            <w:tcW w:w="445" w:type="pct"/>
            <w:vAlign w:val="center"/>
          </w:tcPr>
          <w:p w:rsidR="002A7229" w:rsidRPr="002F2643" w:rsidRDefault="002A7229" w:rsidP="0011620F">
            <w:pPr>
              <w:pStyle w:val="Tabletext"/>
              <w:spacing w:line="220" w:lineRule="exact"/>
              <w:jc w:val="center"/>
            </w:pPr>
            <w:r w:rsidRPr="002F2643">
              <w:t>60,2</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jc w:val="center"/>
            </w:pPr>
            <w:r w:rsidRPr="002F2643">
              <w:t>10,0–</w:t>
            </w:r>
          </w:p>
        </w:tc>
        <w:tc>
          <w:tcPr>
            <w:tcW w:w="363" w:type="pct"/>
            <w:vMerge w:val="restart"/>
            <w:vAlign w:val="center"/>
          </w:tcPr>
          <w:p w:rsidR="002A7229" w:rsidRPr="002F2643" w:rsidRDefault="002A7229" w:rsidP="0011620F">
            <w:pPr>
              <w:pStyle w:val="Tabletext"/>
              <w:spacing w:line="220" w:lineRule="exact"/>
              <w:jc w:val="center"/>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rPr>
                <w:sz w:val="19"/>
              </w:rPr>
            </w:pPr>
            <w:r w:rsidRPr="002F2643">
              <w:rPr>
                <w:sz w:val="19"/>
              </w:rPr>
              <w:t>audio11.wav</w:t>
            </w:r>
          </w:p>
        </w:tc>
        <w:tc>
          <w:tcPr>
            <w:tcW w:w="679" w:type="pct"/>
            <w:vMerge w:val="restart"/>
            <w:tcMar>
              <w:left w:w="6" w:type="dxa"/>
              <w:right w:w="6" w:type="dxa"/>
            </w:tcMar>
            <w:vAlign w:val="center"/>
          </w:tcPr>
          <w:p w:rsidR="002A7229" w:rsidRPr="002F2643" w:rsidRDefault="002A7229" w:rsidP="00B45251">
            <w:pPr>
              <w:pStyle w:val="Tabletext"/>
              <w:spacing w:line="220" w:lineRule="exact"/>
              <w:jc w:val="center"/>
            </w:pPr>
            <w:r w:rsidRPr="002F2643">
              <w:rPr>
                <w:rFonts w:hint="cs"/>
                <w:rtl/>
              </w:rPr>
              <w:t>أبعد نقطة من</w:t>
            </w:r>
            <w:r w:rsidR="00B45251">
              <w:rPr>
                <w:rFonts w:hint="eastAsia"/>
                <w:rtl/>
              </w:rPr>
              <w:t> </w:t>
            </w:r>
            <w:r w:rsidRPr="002F2643">
              <w:rPr>
                <w:rFonts w:hint="cs"/>
                <w:rtl/>
              </w:rPr>
              <w:t>العطل</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61,3</w:t>
            </w:r>
          </w:p>
        </w:tc>
        <w:tc>
          <w:tcPr>
            <w:tcW w:w="404" w:type="pct"/>
            <w:vMerge/>
          </w:tcPr>
          <w:p w:rsidR="002A7229" w:rsidRPr="002F2643" w:rsidRDefault="002A7229" w:rsidP="0011620F">
            <w:pPr>
              <w:pStyle w:val="Tablehead0"/>
              <w:keepNext w:val="0"/>
              <w:spacing w:after="40" w:line="220" w:lineRule="exact"/>
            </w:pPr>
          </w:p>
        </w:tc>
        <w:tc>
          <w:tcPr>
            <w:tcW w:w="454" w:type="pct"/>
            <w:vMerge/>
          </w:tcPr>
          <w:p w:rsidR="002A7229" w:rsidRPr="002F2643" w:rsidRDefault="002A7229" w:rsidP="0011620F">
            <w:pPr>
              <w:pStyle w:val="Tablehead0"/>
              <w:keepNext w:val="0"/>
              <w:spacing w:after="40" w:line="220" w:lineRule="exact"/>
            </w:pPr>
          </w:p>
        </w:tc>
        <w:tc>
          <w:tcPr>
            <w:tcW w:w="363" w:type="pct"/>
            <w:vMerge/>
          </w:tcPr>
          <w:p w:rsidR="002A7229" w:rsidRPr="002F2643" w:rsidRDefault="002A7229" w:rsidP="0011620F">
            <w:pPr>
              <w:pStyle w:val="Tablehead0"/>
              <w:keepNext w:val="0"/>
              <w:spacing w:after="40" w:line="220" w:lineRule="exact"/>
            </w:pPr>
          </w:p>
        </w:tc>
        <w:tc>
          <w:tcPr>
            <w:tcW w:w="429" w:type="pct"/>
            <w:vMerge/>
          </w:tcPr>
          <w:p w:rsidR="002A7229" w:rsidRPr="002F2643" w:rsidRDefault="002A7229" w:rsidP="0011620F">
            <w:pPr>
              <w:pStyle w:val="Tablehead0"/>
              <w:keepNext w:val="0"/>
              <w:spacing w:after="40"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0,0097</w:t>
            </w:r>
          </w:p>
        </w:tc>
        <w:tc>
          <w:tcPr>
            <w:tcW w:w="556" w:type="pct"/>
            <w:vMerge/>
            <w:tcMar>
              <w:left w:w="6" w:type="dxa"/>
              <w:right w:w="6" w:type="dxa"/>
            </w:tcMar>
          </w:tcPr>
          <w:p w:rsidR="002A7229" w:rsidRPr="002F2643" w:rsidRDefault="002A7229" w:rsidP="0011620F">
            <w:pPr>
              <w:pStyle w:val="Tablehead0"/>
              <w:keepNext w:val="0"/>
              <w:spacing w:after="40" w:line="220" w:lineRule="exact"/>
              <w:rPr>
                <w:sz w:val="19"/>
              </w:rPr>
            </w:pPr>
          </w:p>
        </w:tc>
        <w:tc>
          <w:tcPr>
            <w:tcW w:w="679" w:type="pct"/>
            <w:vMerge/>
            <w:tcMar>
              <w:left w:w="6" w:type="dxa"/>
              <w:right w:w="6" w:type="dxa"/>
            </w:tcMar>
          </w:tcPr>
          <w:p w:rsidR="002A7229" w:rsidRPr="002F2643" w:rsidRDefault="002A7229" w:rsidP="0011620F">
            <w:pPr>
              <w:pStyle w:val="Tablehead0"/>
              <w:keepNext w:val="0"/>
              <w:spacing w:after="40" w:line="220" w:lineRule="exact"/>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rPr>
                <w:b/>
                <w:bCs/>
              </w:rPr>
            </w:pPr>
            <w:r w:rsidRPr="002F2643">
              <w:t>65</w:t>
            </w:r>
            <w:r w:rsidRPr="002F2643">
              <w:rPr>
                <w:b/>
                <w:bCs/>
              </w:rPr>
              <w:t>,</w:t>
            </w:r>
            <w:r w:rsidRPr="002F2643">
              <w:t>3</w:t>
            </w:r>
          </w:p>
        </w:tc>
        <w:tc>
          <w:tcPr>
            <w:tcW w:w="404" w:type="pct"/>
            <w:vMerge/>
          </w:tcPr>
          <w:p w:rsidR="002A7229" w:rsidRPr="002F2643" w:rsidRDefault="002A7229" w:rsidP="0011620F">
            <w:pPr>
              <w:pStyle w:val="Tablehead0"/>
              <w:keepNext w:val="0"/>
              <w:spacing w:after="40" w:line="220" w:lineRule="exact"/>
            </w:pPr>
          </w:p>
        </w:tc>
        <w:tc>
          <w:tcPr>
            <w:tcW w:w="454" w:type="pct"/>
            <w:vMerge/>
          </w:tcPr>
          <w:p w:rsidR="002A7229" w:rsidRPr="002F2643" w:rsidRDefault="002A7229" w:rsidP="0011620F">
            <w:pPr>
              <w:pStyle w:val="Tablehead0"/>
              <w:keepNext w:val="0"/>
              <w:spacing w:after="40" w:line="220" w:lineRule="exact"/>
            </w:pPr>
          </w:p>
        </w:tc>
        <w:tc>
          <w:tcPr>
            <w:tcW w:w="363" w:type="pct"/>
            <w:vMerge/>
          </w:tcPr>
          <w:p w:rsidR="002A7229" w:rsidRPr="002F2643" w:rsidRDefault="002A7229" w:rsidP="0011620F">
            <w:pPr>
              <w:pStyle w:val="Tablehead0"/>
              <w:keepNext w:val="0"/>
              <w:spacing w:after="40" w:line="220" w:lineRule="exact"/>
            </w:pPr>
          </w:p>
        </w:tc>
        <w:tc>
          <w:tcPr>
            <w:tcW w:w="429" w:type="pct"/>
            <w:vMerge/>
          </w:tcPr>
          <w:p w:rsidR="002A7229" w:rsidRPr="002F2643" w:rsidRDefault="002A7229" w:rsidP="0011620F">
            <w:pPr>
              <w:pStyle w:val="Tablehead0"/>
              <w:keepNext w:val="0"/>
              <w:spacing w:after="40"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0,00014</w:t>
            </w:r>
          </w:p>
        </w:tc>
        <w:tc>
          <w:tcPr>
            <w:tcW w:w="556" w:type="pct"/>
            <w:vMerge/>
            <w:tcMar>
              <w:left w:w="6" w:type="dxa"/>
              <w:right w:w="6" w:type="dxa"/>
            </w:tcMar>
          </w:tcPr>
          <w:p w:rsidR="002A7229" w:rsidRPr="002F2643" w:rsidRDefault="002A7229" w:rsidP="0011620F">
            <w:pPr>
              <w:pStyle w:val="Tablehead0"/>
              <w:keepNext w:val="0"/>
              <w:spacing w:after="40" w:line="220" w:lineRule="exact"/>
              <w:rPr>
                <w:sz w:val="19"/>
              </w:rPr>
            </w:pPr>
          </w:p>
        </w:tc>
        <w:tc>
          <w:tcPr>
            <w:tcW w:w="679" w:type="pct"/>
            <w:vMerge/>
            <w:tcMar>
              <w:left w:w="6" w:type="dxa"/>
              <w:right w:w="6" w:type="dxa"/>
            </w:tcMar>
          </w:tcPr>
          <w:p w:rsidR="002A7229" w:rsidRPr="002F2643" w:rsidRDefault="002A7229" w:rsidP="0011620F">
            <w:pPr>
              <w:pStyle w:val="Tablehead0"/>
              <w:keepNext w:val="0"/>
              <w:spacing w:after="40" w:line="220" w:lineRule="exact"/>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58,4</w:t>
            </w:r>
          </w:p>
        </w:tc>
        <w:tc>
          <w:tcPr>
            <w:tcW w:w="404" w:type="pct"/>
            <w:vMerge w:val="restart"/>
            <w:vAlign w:val="center"/>
          </w:tcPr>
          <w:p w:rsidR="002A7229" w:rsidRPr="002F2643" w:rsidRDefault="002A7229" w:rsidP="0011620F">
            <w:pPr>
              <w:pStyle w:val="Tabletext"/>
              <w:spacing w:line="220" w:lineRule="exact"/>
              <w:jc w:val="center"/>
            </w:pPr>
            <w:r w:rsidRPr="002F2643">
              <w:t>UF</w:t>
            </w:r>
          </w:p>
        </w:tc>
        <w:tc>
          <w:tcPr>
            <w:tcW w:w="454" w:type="pct"/>
            <w:vMerge w:val="restart"/>
            <w:vAlign w:val="center"/>
          </w:tcPr>
          <w:p w:rsidR="002A7229" w:rsidRPr="002F2643" w:rsidRDefault="002A7229" w:rsidP="0011620F">
            <w:pPr>
              <w:pStyle w:val="Tabletext"/>
              <w:spacing w:line="220" w:lineRule="exact"/>
              <w:jc w:val="center"/>
            </w:pPr>
            <w:r w:rsidRPr="002F2643">
              <w:t>20,0–</w:t>
            </w:r>
          </w:p>
        </w:tc>
        <w:tc>
          <w:tcPr>
            <w:tcW w:w="363" w:type="pct"/>
            <w:vMerge w:val="restart"/>
            <w:vAlign w:val="center"/>
          </w:tcPr>
          <w:p w:rsidR="002A7229" w:rsidRPr="002F2643" w:rsidRDefault="002A7229" w:rsidP="0011620F">
            <w:pPr>
              <w:pStyle w:val="Tabletext"/>
              <w:spacing w:line="220" w:lineRule="exact"/>
              <w:jc w:val="center"/>
            </w:pPr>
          </w:p>
        </w:tc>
        <w:tc>
          <w:tcPr>
            <w:tcW w:w="429" w:type="pct"/>
            <w:vMerge w:val="restart"/>
            <w:vAlign w:val="center"/>
          </w:tcPr>
          <w:p w:rsidR="002A7229" w:rsidRPr="002F2643" w:rsidRDefault="002A7229" w:rsidP="0011620F">
            <w:pPr>
              <w:pStyle w:val="Tabletext"/>
              <w:spacing w:line="220" w:lineRule="exact"/>
            </w:pPr>
          </w:p>
        </w:tc>
        <w:tc>
          <w:tcPr>
            <w:tcW w:w="786" w:type="pct"/>
            <w:vAlign w:val="center"/>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rsidR="002A7229" w:rsidRPr="002F2643" w:rsidRDefault="002A7229" w:rsidP="0011620F">
            <w:pPr>
              <w:pStyle w:val="Tabletext"/>
              <w:spacing w:line="220" w:lineRule="exact"/>
              <w:jc w:val="center"/>
              <w:rPr>
                <w:sz w:val="19"/>
              </w:rPr>
            </w:pPr>
            <w:r w:rsidRPr="002F2643">
              <w:rPr>
                <w:sz w:val="19"/>
              </w:rPr>
              <w:t>audio12.wav</w:t>
            </w:r>
          </w:p>
        </w:tc>
        <w:tc>
          <w:tcPr>
            <w:tcW w:w="679" w:type="pct"/>
            <w:tcMar>
              <w:left w:w="6" w:type="dxa"/>
              <w:right w:w="6" w:type="dxa"/>
            </w:tcMar>
            <w:vAlign w:val="center"/>
          </w:tcPr>
          <w:p w:rsidR="002A7229" w:rsidRPr="002F2643" w:rsidRDefault="002A7229" w:rsidP="0011620F">
            <w:pPr>
              <w:pStyle w:val="Tabletext"/>
              <w:spacing w:line="220" w:lineRule="exact"/>
              <w:jc w:val="center"/>
            </w:pPr>
            <w:r w:rsidRPr="002F2643">
              <w:rPr>
                <w:rFonts w:hint="cs"/>
                <w:rtl/>
              </w:rPr>
              <w:t>مسموع</w:t>
            </w: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59,3</w:t>
            </w:r>
          </w:p>
        </w:tc>
        <w:tc>
          <w:tcPr>
            <w:tcW w:w="404" w:type="pct"/>
            <w:vMerge/>
            <w:vAlign w:val="center"/>
          </w:tcPr>
          <w:p w:rsidR="002A7229" w:rsidRPr="002F2643" w:rsidRDefault="002A7229" w:rsidP="0011620F">
            <w:pPr>
              <w:pStyle w:val="Tabletext"/>
              <w:spacing w:line="220" w:lineRule="exact"/>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0,0011</w:t>
            </w:r>
          </w:p>
        </w:tc>
        <w:tc>
          <w:tcPr>
            <w:tcW w:w="556" w:type="pct"/>
            <w:vMerge/>
            <w:vAlign w:val="center"/>
          </w:tcPr>
          <w:p w:rsidR="002A7229" w:rsidRPr="002F2643" w:rsidRDefault="002A7229" w:rsidP="0011620F">
            <w:pPr>
              <w:pStyle w:val="Tabletext"/>
              <w:spacing w:line="220" w:lineRule="exact"/>
            </w:pPr>
          </w:p>
        </w:tc>
        <w:tc>
          <w:tcPr>
            <w:tcW w:w="679" w:type="pct"/>
            <w:vMerge w:val="restart"/>
            <w:vAlign w:val="center"/>
          </w:tcPr>
          <w:p w:rsidR="002A7229" w:rsidRPr="002F2643" w:rsidRDefault="002A7229" w:rsidP="0011620F">
            <w:pPr>
              <w:pStyle w:val="Tabletext"/>
              <w:spacing w:line="220" w:lineRule="exact"/>
            </w:pPr>
          </w:p>
        </w:tc>
      </w:tr>
      <w:tr w:rsidR="00B45251" w:rsidRPr="002F2643" w:rsidTr="00B45251">
        <w:trPr>
          <w:cantSplit/>
        </w:trPr>
        <w:tc>
          <w:tcPr>
            <w:tcW w:w="885" w:type="pct"/>
            <w:vMerge/>
          </w:tcPr>
          <w:p w:rsidR="002A7229" w:rsidRPr="002F2643" w:rsidRDefault="002A7229" w:rsidP="0011620F">
            <w:pPr>
              <w:pStyle w:val="Tablehead0"/>
              <w:keepNext w:val="0"/>
              <w:spacing w:after="40" w:line="220" w:lineRule="exact"/>
            </w:pPr>
          </w:p>
        </w:tc>
        <w:tc>
          <w:tcPr>
            <w:tcW w:w="445" w:type="pct"/>
            <w:vAlign w:val="center"/>
          </w:tcPr>
          <w:p w:rsidR="002A7229" w:rsidRPr="002F2643" w:rsidRDefault="002A7229" w:rsidP="0011620F">
            <w:pPr>
              <w:pStyle w:val="Tabletext"/>
              <w:spacing w:line="220" w:lineRule="exact"/>
              <w:jc w:val="center"/>
            </w:pPr>
            <w:r w:rsidRPr="002F2643">
              <w:t>60,4</w:t>
            </w:r>
          </w:p>
        </w:tc>
        <w:tc>
          <w:tcPr>
            <w:tcW w:w="404" w:type="pct"/>
            <w:vMerge/>
            <w:vAlign w:val="center"/>
          </w:tcPr>
          <w:p w:rsidR="002A7229" w:rsidRPr="002F2643" w:rsidRDefault="002A7229" w:rsidP="0011620F">
            <w:pPr>
              <w:pStyle w:val="Tabletext"/>
              <w:spacing w:line="220" w:lineRule="exact"/>
            </w:pPr>
          </w:p>
        </w:tc>
        <w:tc>
          <w:tcPr>
            <w:tcW w:w="454" w:type="pct"/>
            <w:vMerge/>
            <w:vAlign w:val="center"/>
          </w:tcPr>
          <w:p w:rsidR="002A7229" w:rsidRPr="002F2643" w:rsidRDefault="002A7229" w:rsidP="0011620F">
            <w:pPr>
              <w:pStyle w:val="Tabletext"/>
              <w:spacing w:line="220" w:lineRule="exact"/>
            </w:pPr>
          </w:p>
        </w:tc>
        <w:tc>
          <w:tcPr>
            <w:tcW w:w="363" w:type="pct"/>
            <w:vMerge/>
            <w:vAlign w:val="center"/>
          </w:tcPr>
          <w:p w:rsidR="002A7229" w:rsidRPr="002F2643" w:rsidRDefault="002A7229" w:rsidP="0011620F">
            <w:pPr>
              <w:pStyle w:val="Tabletext"/>
              <w:spacing w:line="220" w:lineRule="exact"/>
            </w:pPr>
          </w:p>
        </w:tc>
        <w:tc>
          <w:tcPr>
            <w:tcW w:w="429" w:type="pct"/>
            <w:vMerge/>
            <w:vAlign w:val="center"/>
          </w:tcPr>
          <w:p w:rsidR="002A7229" w:rsidRPr="002F2643" w:rsidRDefault="002A7229" w:rsidP="0011620F">
            <w:pPr>
              <w:pStyle w:val="Tabletext"/>
              <w:spacing w:line="220" w:lineRule="exact"/>
            </w:pPr>
          </w:p>
        </w:tc>
        <w:tc>
          <w:tcPr>
            <w:tcW w:w="786" w:type="pct"/>
          </w:tcPr>
          <w:p w:rsidR="002A7229" w:rsidRPr="002F2643" w:rsidRDefault="002A7229" w:rsidP="0011620F">
            <w:pPr>
              <w:pStyle w:val="Tablehead0"/>
              <w:keepNext w:val="0"/>
              <w:tabs>
                <w:tab w:val="decimal" w:pos="643"/>
              </w:tabs>
              <w:spacing w:after="40" w:line="220" w:lineRule="exact"/>
              <w:ind w:left="14"/>
              <w:jc w:val="left"/>
              <w:rPr>
                <w:rFonts w:ascii="Times New Roman"/>
                <w:b w:val="0"/>
                <w:bCs w:val="0"/>
              </w:rPr>
            </w:pPr>
            <w:r w:rsidRPr="002F2643">
              <w:rPr>
                <w:rFonts w:ascii="Times New Roman"/>
                <w:b w:val="0"/>
                <w:bCs w:val="0"/>
              </w:rPr>
              <w:t>0,00035</w:t>
            </w:r>
          </w:p>
        </w:tc>
        <w:tc>
          <w:tcPr>
            <w:tcW w:w="556" w:type="pct"/>
            <w:vMerge/>
            <w:vAlign w:val="center"/>
          </w:tcPr>
          <w:p w:rsidR="002A7229" w:rsidRPr="002F2643" w:rsidRDefault="002A7229" w:rsidP="0011620F">
            <w:pPr>
              <w:pStyle w:val="Tabletext"/>
              <w:spacing w:line="220" w:lineRule="exact"/>
            </w:pPr>
          </w:p>
        </w:tc>
        <w:tc>
          <w:tcPr>
            <w:tcW w:w="679" w:type="pct"/>
            <w:vMerge/>
            <w:vAlign w:val="center"/>
          </w:tcPr>
          <w:p w:rsidR="002A7229" w:rsidRPr="002F2643" w:rsidRDefault="002A7229" w:rsidP="0011620F">
            <w:pPr>
              <w:pStyle w:val="Tabletext"/>
              <w:spacing w:line="220" w:lineRule="exact"/>
            </w:pPr>
          </w:p>
        </w:tc>
      </w:tr>
    </w:tbl>
    <w:p w:rsidR="002A7229" w:rsidRPr="002F2643" w:rsidRDefault="002A7229" w:rsidP="002A7229">
      <w:pPr>
        <w:pStyle w:val="Heading2"/>
        <w:rPr>
          <w:rtl/>
          <w:lang w:bidi="ar-EG"/>
        </w:rPr>
      </w:pPr>
      <w:bookmarkStart w:id="120" w:name="_Toc460420110"/>
      <w:r w:rsidRPr="002F2643">
        <w:lastRenderedPageBreak/>
        <w:t>1.9</w:t>
      </w:r>
      <w:r w:rsidRPr="002F2643">
        <w:rPr>
          <w:rFonts w:hint="cs"/>
          <w:rtl/>
        </w:rPr>
        <w:tab/>
        <w:t xml:space="preserve">الأداء مع الضوضاء </w:t>
      </w:r>
      <w:proofErr w:type="spellStart"/>
      <w:r w:rsidRPr="002F2643">
        <w:rPr>
          <w:rFonts w:hint="cs"/>
          <w:rtl/>
        </w:rPr>
        <w:t>الغوسية</w:t>
      </w:r>
      <w:bookmarkEnd w:id="120"/>
      <w:proofErr w:type="spellEnd"/>
    </w:p>
    <w:p w:rsidR="002A7229" w:rsidRPr="002F2643" w:rsidRDefault="002A7229" w:rsidP="002A7229">
      <w:pPr>
        <w:rPr>
          <w:spacing w:val="-4"/>
          <w:rtl/>
          <w:lang w:bidi="ar-EG"/>
        </w:rPr>
      </w:pPr>
      <w:r w:rsidRPr="002F2643">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2F2643">
        <w:rPr>
          <w:spacing w:val="-4"/>
          <w:lang w:bidi="ar-EG"/>
        </w:rPr>
        <w:t>(</w:t>
      </w:r>
      <w:proofErr w:type="spellStart"/>
      <w:r w:rsidRPr="002F2643">
        <w:rPr>
          <w:spacing w:val="-4"/>
          <w:lang w:bidi="ar-EG"/>
        </w:rPr>
        <w:t>ToA</w:t>
      </w:r>
      <w:proofErr w:type="spellEnd"/>
      <w:r w:rsidRPr="002F2643">
        <w:rPr>
          <w:spacing w:val="-4"/>
          <w:lang w:bidi="ar-EG"/>
        </w:rPr>
        <w:t>)</w:t>
      </w:r>
      <w:r w:rsidRPr="002F2643">
        <w:rPr>
          <w:rFonts w:hint="cs"/>
          <w:spacing w:val="-4"/>
          <w:rtl/>
          <w:lang w:bidi="ar-EG"/>
        </w:rPr>
        <w:t xml:space="preserve"> في</w:t>
      </w:r>
      <w:r w:rsidRPr="002F2643">
        <w:rPr>
          <w:rFonts w:hint="eastAsia"/>
          <w:spacing w:val="-4"/>
          <w:rtl/>
          <w:lang w:bidi="ar-EG"/>
        </w:rPr>
        <w:t> </w:t>
      </w:r>
      <w:r w:rsidRPr="002F2643">
        <w:rPr>
          <w:rFonts w:hint="cs"/>
          <w:spacing w:val="-4"/>
          <w:rtl/>
          <w:lang w:bidi="ar-EG"/>
        </w:rPr>
        <w:t xml:space="preserve">وجود ضوضاء </w:t>
      </w:r>
      <w:proofErr w:type="spellStart"/>
      <w:r w:rsidRPr="002F2643">
        <w:rPr>
          <w:rFonts w:hint="cs"/>
          <w:spacing w:val="-4"/>
          <w:rtl/>
          <w:lang w:bidi="ar-EG"/>
        </w:rPr>
        <w:t>غوسية</w:t>
      </w:r>
      <w:proofErr w:type="spellEnd"/>
      <w:r w:rsidRPr="002F2643">
        <w:rPr>
          <w:rFonts w:hint="cs"/>
          <w:spacing w:val="-4"/>
          <w:rtl/>
          <w:lang w:bidi="ar-EG"/>
        </w:rPr>
        <w:t xml:space="preserve"> ودون خبو </w:t>
      </w:r>
      <w:proofErr w:type="spellStart"/>
      <w:r w:rsidRPr="002F2643">
        <w:rPr>
          <w:rFonts w:hint="cs"/>
          <w:spacing w:val="-4"/>
          <w:rtl/>
          <w:lang w:bidi="ar-EG"/>
        </w:rPr>
        <w:t>رايلي</w:t>
      </w:r>
      <w:proofErr w:type="spellEnd"/>
      <w:r w:rsidRPr="002F2643">
        <w:rPr>
          <w:rFonts w:hint="cs"/>
          <w:spacing w:val="-4"/>
          <w:rtl/>
          <w:lang w:bidi="ar-EG"/>
        </w:rPr>
        <w:t xml:space="preserve"> أو أي تداخل. يظهر الأداء في المنحنيات البيانية لمعدل خطأ الفدرة المبين في الشكل</w:t>
      </w:r>
      <w:r w:rsidRPr="002F2643">
        <w:rPr>
          <w:rFonts w:hint="eastAsia"/>
          <w:spacing w:val="-4"/>
          <w:rtl/>
          <w:lang w:bidi="ar-EG"/>
        </w:rPr>
        <w:t> </w:t>
      </w:r>
      <w:r w:rsidRPr="002F2643">
        <w:rPr>
          <w:spacing w:val="-4"/>
          <w:lang w:bidi="ar-EG"/>
        </w:rPr>
        <w:t>41</w:t>
      </w:r>
      <w:r w:rsidRPr="002F2643">
        <w:rPr>
          <w:rFonts w:hint="cs"/>
          <w:spacing w:val="-4"/>
          <w:rtl/>
          <w:lang w:bidi="ar-EG"/>
        </w:rPr>
        <w:t xml:space="preserve"> والملخصة في</w:t>
      </w:r>
      <w:r w:rsidRPr="002F2643">
        <w:rPr>
          <w:rFonts w:hint="eastAsia"/>
          <w:spacing w:val="-4"/>
          <w:rtl/>
          <w:lang w:bidi="ar-EG"/>
        </w:rPr>
        <w:t> </w:t>
      </w:r>
      <w:r w:rsidRPr="002F2643">
        <w:rPr>
          <w:rFonts w:hint="cs"/>
          <w:spacing w:val="-4"/>
          <w:rtl/>
          <w:lang w:bidi="ar-EG"/>
        </w:rPr>
        <w:t>الجدول</w:t>
      </w:r>
      <w:r w:rsidRPr="002F2643">
        <w:rPr>
          <w:rFonts w:hint="eastAsia"/>
          <w:spacing w:val="-4"/>
          <w:rtl/>
          <w:lang w:bidi="ar-EG"/>
        </w:rPr>
        <w:t> </w:t>
      </w:r>
      <w:r w:rsidRPr="002F2643">
        <w:rPr>
          <w:spacing w:val="-4"/>
          <w:lang w:bidi="ar-EG"/>
        </w:rPr>
        <w:t>27</w:t>
      </w:r>
      <w:r w:rsidRPr="002F2643">
        <w:rPr>
          <w:rFonts w:hint="cs"/>
          <w:spacing w:val="-4"/>
          <w:rtl/>
          <w:lang w:bidi="ar-EG"/>
        </w:rPr>
        <w:t>. ويشير الجدول</w:t>
      </w:r>
      <w:r w:rsidRPr="002F2643">
        <w:rPr>
          <w:rFonts w:hint="eastAsia"/>
          <w:spacing w:val="-4"/>
          <w:rtl/>
          <w:lang w:bidi="ar-EG"/>
        </w:rPr>
        <w:t> </w:t>
      </w:r>
      <w:r w:rsidRPr="002F2643">
        <w:rPr>
          <w:spacing w:val="-4"/>
          <w:lang w:bidi="ar-EG"/>
        </w:rPr>
        <w:t>27</w:t>
      </w:r>
      <w:r w:rsidRPr="002F2643">
        <w:rPr>
          <w:rFonts w:hint="cs"/>
          <w:spacing w:val="-4"/>
          <w:rtl/>
          <w:lang w:bidi="ar-EG"/>
        </w:rPr>
        <w:t xml:space="preserve"> إلى أن النوعية السمعية للإشارات التماثلية تعاني من الانحطاط قبل العتبة</w:t>
      </w:r>
      <w:r w:rsidRPr="002F2643">
        <w:rPr>
          <w:rFonts w:hint="eastAsia"/>
          <w:spacing w:val="-4"/>
          <w:rtl/>
          <w:lang w:bidi="ar-EG"/>
        </w:rPr>
        <w:t> </w:t>
      </w:r>
      <w:proofErr w:type="spellStart"/>
      <w:r w:rsidRPr="002F2643">
        <w:rPr>
          <w:spacing w:val="-4"/>
          <w:lang w:bidi="ar-EG"/>
        </w:rPr>
        <w:t>ToA</w:t>
      </w:r>
      <w:proofErr w:type="spellEnd"/>
      <w:r w:rsidRPr="002F2643">
        <w:rPr>
          <w:rFonts w:hint="cs"/>
          <w:spacing w:val="-4"/>
          <w:rtl/>
          <w:lang w:bidi="ar-EG"/>
        </w:rPr>
        <w:t xml:space="preserve"> الرقمية</w:t>
      </w:r>
      <w:r w:rsidRPr="002F2643">
        <w:rPr>
          <w:rFonts w:hint="eastAsia"/>
          <w:spacing w:val="-4"/>
          <w:rtl/>
          <w:lang w:bidi="ar-EG"/>
        </w:rPr>
        <w:t> </w:t>
      </w:r>
      <w:r w:rsidRPr="002F2643">
        <w:rPr>
          <w:rFonts w:hint="cs"/>
          <w:spacing w:val="-4"/>
          <w:rtl/>
          <w:lang w:bidi="ar-EG"/>
        </w:rPr>
        <w:t>مباشرة.</w:t>
      </w:r>
    </w:p>
    <w:p w:rsidR="002A7229" w:rsidRPr="002F2643" w:rsidRDefault="002A7229" w:rsidP="002A7229">
      <w:pPr>
        <w:pStyle w:val="FigureNo0"/>
        <w:keepLines/>
        <w:rPr>
          <w:rFonts w:eastAsia="NSimSun"/>
          <w:rtl/>
          <w:lang w:eastAsia="en-US"/>
        </w:rPr>
      </w:pPr>
      <w:r w:rsidRPr="002F2643">
        <w:rPr>
          <w:rFonts w:eastAsia="NSimSun" w:hint="cs"/>
          <w:rtl/>
          <w:lang w:eastAsia="en-US"/>
        </w:rPr>
        <w:t xml:space="preserve">الشـكل </w:t>
      </w:r>
      <w:r w:rsidRPr="002F2643">
        <w:rPr>
          <w:rFonts w:eastAsia="NSimSun"/>
          <w:lang w:eastAsia="en-US"/>
        </w:rPr>
        <w:t>41</w:t>
      </w:r>
    </w:p>
    <w:p w:rsidR="002A7229" w:rsidRDefault="002A7229" w:rsidP="004848B2">
      <w:pPr>
        <w:pStyle w:val="FigureTitle0"/>
        <w:rPr>
          <w:rtl/>
        </w:rPr>
      </w:pPr>
      <w:r w:rsidRPr="002F2643">
        <w:rPr>
          <w:rFonts w:hint="cs"/>
          <w:rtl/>
        </w:rPr>
        <w:t xml:space="preserve">نتائج معدل أخطاء الفدرة في النظام الهجين في أنماط مختلفة للخبو في </w:t>
      </w:r>
      <w:r w:rsidRPr="002F2643">
        <w:t>9</w:t>
      </w:r>
      <w:r w:rsidRPr="002F2643">
        <w:rPr>
          <w:rFonts w:hint="cs"/>
          <w:rtl/>
        </w:rPr>
        <w:t xml:space="preserve"> مسارات</w:t>
      </w:r>
      <w:r w:rsidRPr="002F2643">
        <w:rPr>
          <w:rFonts w:hint="cs"/>
          <w:rtl/>
        </w:rPr>
        <w:br/>
        <w:t xml:space="preserve">وضوضاء </w:t>
      </w:r>
      <w:proofErr w:type="spellStart"/>
      <w:r w:rsidRPr="002F2643">
        <w:rPr>
          <w:rFonts w:hint="cs"/>
          <w:rtl/>
        </w:rPr>
        <w:t>غوسية</w:t>
      </w:r>
      <w:proofErr w:type="spellEnd"/>
      <w:r w:rsidRPr="002F2643">
        <w:rPr>
          <w:rFonts w:hint="cs"/>
          <w:rtl/>
        </w:rPr>
        <w:t xml:space="preserve"> بيضاء إضافية </w:t>
      </w:r>
      <w:r w:rsidRPr="002F2643">
        <w:t>(AWGN)</w:t>
      </w:r>
    </w:p>
    <w:p w:rsidR="00C92DEC" w:rsidRPr="00C92DEC" w:rsidRDefault="005F0E3E" w:rsidP="00C92DEC">
      <w:pPr>
        <w:spacing w:line="240" w:lineRule="auto"/>
        <w:jc w:val="center"/>
        <w:rPr>
          <w:rtl/>
          <w:lang w:val="fr-FR" w:eastAsia="fr-FR" w:bidi="ar-EG"/>
        </w:rPr>
      </w:pPr>
      <w:r>
        <w:rPr>
          <w:noProof/>
        </w:rPr>
        <mc:AlternateContent>
          <mc:Choice Requires="wpg">
            <w:drawing>
              <wp:anchor distT="0" distB="0" distL="114300" distR="114300" simplePos="0" relativeHeight="251908096" behindDoc="0" locked="0" layoutInCell="1" allowOverlap="1">
                <wp:simplePos x="0" y="0"/>
                <wp:positionH relativeFrom="column">
                  <wp:posOffset>951761</wp:posOffset>
                </wp:positionH>
                <wp:positionV relativeFrom="paragraph">
                  <wp:posOffset>1128774</wp:posOffset>
                </wp:positionV>
                <wp:extent cx="3442076" cy="3037545"/>
                <wp:effectExtent l="742950" t="0" r="6350" b="10795"/>
                <wp:wrapNone/>
                <wp:docPr id="685" name="Group 685"/>
                <wp:cNvGraphicFramePr/>
                <a:graphic xmlns:a="http://schemas.openxmlformats.org/drawingml/2006/main">
                  <a:graphicData uri="http://schemas.microsoft.com/office/word/2010/wordprocessingGroup">
                    <wpg:wgp>
                      <wpg:cNvGrpSpPr/>
                      <wpg:grpSpPr>
                        <a:xfrm>
                          <a:off x="0" y="0"/>
                          <a:ext cx="3442076" cy="3037545"/>
                          <a:chOff x="129655" y="0"/>
                          <a:chExt cx="3442076" cy="3037545"/>
                        </a:xfrm>
                      </wpg:grpSpPr>
                      <wps:wsp>
                        <wps:cNvPr id="683" name="Text Box 11946"/>
                        <wps:cNvSpPr txBox="1">
                          <a:spLocks noChangeArrowheads="1"/>
                        </wps:cNvSpPr>
                        <wps:spPr bwMode="auto">
                          <a:xfrm rot="16200000">
                            <a:off x="-597274" y="726929"/>
                            <a:ext cx="1637985" cy="184127"/>
                          </a:xfrm>
                          <a:prstGeom prst="rect">
                            <a:avLst/>
                          </a:prstGeom>
                          <a:noFill/>
                          <a:ln>
                            <a:noFill/>
                          </a:ln>
                          <a:extLst/>
                        </wps:spPr>
                        <wps:txbx>
                          <w:txbxContent>
                            <w:p w:rsidR="00E52F00" w:rsidRPr="004848B2" w:rsidRDefault="00E52F00" w:rsidP="00C92DEC">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wps:txbx>
                        <wps:bodyPr rot="0" vert="vert270" wrap="square" lIns="0" tIns="0" rIns="0" bIns="0" anchor="t" anchorCtr="0" upright="1">
                          <a:noAutofit/>
                        </wps:bodyPr>
                      </wps:wsp>
                      <wps:wsp>
                        <wps:cNvPr id="684" name="Text Box 11946"/>
                        <wps:cNvSpPr txBox="1">
                          <a:spLocks noChangeArrowheads="1"/>
                        </wps:cNvSpPr>
                        <wps:spPr bwMode="auto">
                          <a:xfrm>
                            <a:off x="1078086" y="2895305"/>
                            <a:ext cx="2493645" cy="142240"/>
                          </a:xfrm>
                          <a:prstGeom prst="rect">
                            <a:avLst/>
                          </a:prstGeom>
                          <a:noFill/>
                          <a:ln>
                            <a:noFill/>
                          </a:ln>
                          <a:extLst/>
                        </wps:spPr>
                        <wps:txbx>
                          <w:txbxContent>
                            <w:p w:rsidR="00E52F00" w:rsidRPr="004848B2" w:rsidRDefault="00E52F00" w:rsidP="00C92DEC">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rsidR="00E52F00" w:rsidRPr="00C92DEC" w:rsidRDefault="00E52F00" w:rsidP="00C92DEC">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5" o:spid="_x0000_s1455" style="position:absolute;left:0;text-align:left;margin-left:74.95pt;margin-top:88.9pt;width:271.05pt;height:239.2pt;z-index:251908096;mso-width-relative:margin;mso-height-relative:margin" coordorigin="1296" coordsize="34420,3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CtvAIAAHIHAAAOAAAAZHJzL2Uyb0RvYy54bWzEVdtu3CAQfa/Uf0C8J76ub4o3SpMmqtRL&#10;pKQfwGJ8UW2gwMZOv74DtnfT9KFSKiX7wMIAM3POnMFn59PQowemdCd4iYNTHyPGqag63pT4+/31&#10;SYaRNoRXpBeclfiRaXy+ff/ubJQFC0Ur+oopBE64LkZZ4tYYWXiepi0biD4VknHYrIUaiIGlarxK&#10;kRG8D70X+n7ijUJVUgnKtAbr1byJt85/XTNqvtW1Zgb1JYbcjBuVG3d29LZnpGgUkW1HlzTIC7IY&#10;SMch6MHVFTEE7VX3l6uho0poUZtTKgZP1HVHmcMAaAL/GZobJfbSYWmKsZEHmoDaZzy92C39+nCr&#10;UFeVOMk2GHEyQJFcXGQNQM8omwJO3Sh5J2/VYmjmlUU81Wqw/4AFTY7YxwOxbDKIgjGK49BPE4wo&#10;7EV+lG5i55sUtIX62HtBmCcbyOB4mbYf/3HdW6N7NslDTqMELekjXfr/6LpriWSuCtoScaArWum6&#10;tzA/iAkFQR4nM2fuqCUMmQm2AJ+Th5afBf2hEReXLeENu1BKjC0jFeQY2JuA5HDVcq8LbZ3sxi+i&#10;gsqQvRHOkWUdKQF6DhLoA/g581KEk02ehmns2EzDJA9z65sUaz2CJEpzW29bjyCLgzB1wVc+SSGV&#10;NjdMDMhOSqygkVwA8vBZG5vn8Yh1zMV11/cuRs//MMDB2QKxl6srqhmfmXaTE2CUZSt3O1E9AmqH&#10;D7oW3hfIwY5hCssR2rXE+ueeKIZR/4kDeba314laJ7t1QjhtBXS9wWieXpr5DdhL1TWtZdGh4+IC&#10;CK47h9CmOSeylAU0Naf8CuKC2s29+FbietLSgZ9mfgbdC2IJs3wT+UvzrnIK4zxKoKNnOcVhGLuH&#10;9dCeR628qpyc6I9VfCYnEMSvN9aSe7bgYXfttHyE7Jfj6dpp7/ip3P4GAAD//wMAUEsDBBQABgAI&#10;AAAAIQCCv+IZ4QAAAAsBAAAPAAAAZHJzL2Rvd25yZXYueG1sTI9Ba4NAEIXvhf6HZQq9Nau2MdG6&#10;hhDankKgSaHkttGJStxZcTdq/n2np/b2HvPx5r1sNZlWDNi7xpKCcBaAQCps2VCl4Ovw/rQE4bym&#10;UreWUMENHazy+7tMp6Ud6ROHva8Eh5BLtYLa+y6V0hU1Gu1mtkPi29n2Rnu2fSXLXo8cbloZBUEs&#10;jW6IP9S6w02NxWV/NQo+Rj2un8O3YXs5b27Hw3z3vQ1RqceHaf0KwuPk/2D4rc/VIedOJ3ul0omW&#10;/UuSMMpiseANTMRJxOtOLOZxBDLP5P8N+Q8AAAD//wMAUEsBAi0AFAAGAAgAAAAhALaDOJL+AAAA&#10;4QEAABMAAAAAAAAAAAAAAAAAAAAAAFtDb250ZW50X1R5cGVzXS54bWxQSwECLQAUAAYACAAAACEA&#10;OP0h/9YAAACUAQAACwAAAAAAAAAAAAAAAAAvAQAAX3JlbHMvLnJlbHNQSwECLQAUAAYACAAAACEA&#10;EK1QrbwCAAByBwAADgAAAAAAAAAAAAAAAAAuAgAAZHJzL2Uyb0RvYy54bWxQSwECLQAUAAYACAAA&#10;ACEAgr/iGeEAAAALAQAADwAAAAAAAAAAAAAAAAAWBQAAZHJzL2Rvd25yZXYueG1sUEsFBgAAAAAE&#10;AAQA8wAAACQGAAAAAA==&#10;">
                <v:shape id="_x0000_s1456" type="#_x0000_t202" style="position:absolute;left:-5973;top:7269;width:16379;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FkMUA&#10;AADcAAAADwAAAGRycy9kb3ducmV2LnhtbESPT2vCQBTE74LfYXlCb7pRUUJ0FSkttEdt/Hd7Zp9J&#10;MPs2zW6T9Nt3C4Ueh5n5DbPe9qYSLTWutKxgOolAEGdWl5wrSD9exzEI55E1VpZJwTc52G6GgzUm&#10;2na8p/bgcxEg7BJUUHhfJ1K6rCCDbmJr4uDdbWPQB9nkUjfYBbip5CyKltJgyWGhwJqeC8oehy+j&#10;YHY7L14qX8anbjq/pJ/tNeXju1JPo363AuGp9//hv/abVrCM5/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WQxQAAANwAAAAPAAAAAAAAAAAAAAAAAJgCAABkcnMv&#10;ZG93bnJldi54bWxQSwUGAAAAAAQABAD1AAAAigMAAAAA&#10;" filled="f" stroked="f">
                  <v:textbox style="layout-flow:vertical;mso-layout-flow-alt:bottom-to-top" inset="0,0,0,0">
                    <w:txbxContent>
                      <w:p w:rsidR="00E52F00" w:rsidRPr="004848B2" w:rsidRDefault="00E52F00" w:rsidP="00C92DEC">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v:textbox>
                </v:shape>
                <v:shape id="_x0000_s1457" type="#_x0000_t202" style="position:absolute;left:10780;top:28953;width:2493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E52F00" w:rsidRPr="004848B2" w:rsidRDefault="00E52F00" w:rsidP="00C92DEC">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rsidR="00E52F00" w:rsidRPr="00C92DEC" w:rsidRDefault="00E52F00" w:rsidP="00C92DEC">
                        <w:pPr>
                          <w:spacing w:before="0" w:line="180" w:lineRule="exact"/>
                          <w:jc w:val="center"/>
                          <w:rPr>
                            <w:sz w:val="10"/>
                            <w:szCs w:val="16"/>
                            <w:rtl/>
                            <w:lang w:bidi="ar-EG"/>
                          </w:rPr>
                        </w:pPr>
                      </w:p>
                    </w:txbxContent>
                  </v:textbox>
                </v:shape>
              </v:group>
            </w:pict>
          </mc:Fallback>
        </mc:AlternateContent>
      </w:r>
      <w:r w:rsidR="00C92DEC">
        <w:object w:dxaOrig="6155" w:dyaOrig="7975">
          <v:shape id="_x0000_i1066" type="#_x0000_t75" style="width:307.5pt;height:399pt" o:ole="">
            <v:imagedata r:id="rId104" o:title=""/>
          </v:shape>
          <o:OLEObject Type="Embed" ProgID="CorelDraw.Graphic.16" ShapeID="_x0000_i1066" DrawAspect="Content" ObjectID="_1534165313" r:id="rId105"/>
        </w:object>
      </w:r>
    </w:p>
    <w:p w:rsidR="002A7229" w:rsidRPr="002F2643" w:rsidRDefault="002A7229" w:rsidP="002A7229">
      <w:pPr>
        <w:pStyle w:val="Heading2"/>
        <w:spacing w:before="480"/>
        <w:rPr>
          <w:rtl/>
        </w:rPr>
      </w:pPr>
      <w:bookmarkStart w:id="121" w:name="_Toc460420111"/>
      <w:r w:rsidRPr="002F2643">
        <w:t>2.9</w:t>
      </w:r>
      <w:r w:rsidRPr="002F2643">
        <w:rPr>
          <w:rFonts w:hint="cs"/>
          <w:rtl/>
        </w:rPr>
        <w:tab/>
        <w:t xml:space="preserve">الأداء مع خبو </w:t>
      </w:r>
      <w:proofErr w:type="spellStart"/>
      <w:r w:rsidRPr="002F2643">
        <w:rPr>
          <w:rFonts w:hint="cs"/>
          <w:rtl/>
        </w:rPr>
        <w:t>رايلي</w:t>
      </w:r>
      <w:bookmarkEnd w:id="121"/>
      <w:proofErr w:type="spellEnd"/>
    </w:p>
    <w:p w:rsidR="002A7229" w:rsidRPr="002F2643" w:rsidRDefault="002A7229" w:rsidP="005F0E3E">
      <w:pPr>
        <w:spacing w:line="180" w:lineRule="auto"/>
        <w:rPr>
          <w:rtl/>
          <w:lang w:bidi="ar-EG"/>
        </w:rPr>
      </w:pPr>
      <w:r w:rsidRPr="002F2643">
        <w:rPr>
          <w:rFonts w:hint="cs"/>
          <w:rtl/>
          <w:lang w:bidi="ar-EG"/>
        </w:rPr>
        <w:t>يقيس هذا الاختبار أداء النظام والإشارات السمعية المسجلة عند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 مع ضوضاء </w:t>
      </w:r>
      <w:proofErr w:type="spellStart"/>
      <w:r w:rsidRPr="002F2643">
        <w:rPr>
          <w:rFonts w:hint="cs"/>
          <w:rtl/>
          <w:lang w:bidi="ar-EG"/>
        </w:rPr>
        <w:t>غوسية</w:t>
      </w:r>
      <w:proofErr w:type="spellEnd"/>
      <w:r w:rsidRPr="002F2643">
        <w:rPr>
          <w:rFonts w:hint="cs"/>
          <w:rtl/>
          <w:lang w:bidi="ar-EG"/>
        </w:rPr>
        <w:t xml:space="preserve"> وأنماط مختلفة من خبو </w:t>
      </w:r>
      <w:proofErr w:type="spellStart"/>
      <w:r w:rsidRPr="002F2643">
        <w:rPr>
          <w:rFonts w:hint="cs"/>
          <w:rtl/>
          <w:lang w:bidi="ar-EG"/>
        </w:rPr>
        <w:t>رايلي</w:t>
      </w:r>
      <w:proofErr w:type="spellEnd"/>
      <w:r w:rsidRPr="002F2643">
        <w:rPr>
          <w:rFonts w:hint="cs"/>
          <w:rtl/>
          <w:lang w:bidi="ar-EG"/>
        </w:rPr>
        <w:t>. ويظهر الأداء في المنحنيات البيانية لمعدل أخطاء الفدرة في الشكل</w:t>
      </w:r>
      <w:r w:rsidRPr="002F2643">
        <w:rPr>
          <w:rFonts w:hint="eastAsia"/>
          <w:rtl/>
          <w:lang w:bidi="ar-EG"/>
        </w:rPr>
        <w:t> </w:t>
      </w:r>
      <w:r w:rsidRPr="002F2643">
        <w:rPr>
          <w:lang w:bidi="ar-EG"/>
        </w:rPr>
        <w:t>42</w:t>
      </w:r>
      <w:r w:rsidRPr="002F2643">
        <w:rPr>
          <w:rFonts w:hint="cs"/>
          <w:rtl/>
          <w:lang w:bidi="ar-EG"/>
        </w:rPr>
        <w:t xml:space="preserve"> والملخصة في الجدول</w:t>
      </w:r>
      <w:r w:rsidRPr="002F2643">
        <w:rPr>
          <w:rFonts w:hint="eastAsia"/>
          <w:rtl/>
          <w:lang w:bidi="ar-EG"/>
        </w:rPr>
        <w:t> </w:t>
      </w:r>
      <w:r w:rsidRPr="002F2643">
        <w:rPr>
          <w:lang w:bidi="ar-EG"/>
        </w:rPr>
        <w:t>27</w:t>
      </w:r>
      <w:r w:rsidRPr="002F2643">
        <w:rPr>
          <w:rFonts w:hint="cs"/>
          <w:rtl/>
          <w:lang w:bidi="ar-EG"/>
        </w:rPr>
        <w:t>. وتشير النتائج إلى عدم التأثير بشكل الخبو باستثناء حالة الخبو البطيء الحضري الذي يُنتج حالات خبو في الإشارة بالغة الطول. ويُنتج نوع الخبو البطيء الحضري انقطاعات شديدة الإزعاج في الإرسالات التماثلية</w:t>
      </w:r>
      <w:r w:rsidRPr="002F2643">
        <w:rPr>
          <w:rFonts w:hint="eastAsia"/>
          <w:rtl/>
          <w:lang w:bidi="ar-EG"/>
        </w:rPr>
        <w:t> </w:t>
      </w:r>
      <w:r w:rsidRPr="002F2643">
        <w:rPr>
          <w:rFonts w:hint="cs"/>
          <w:rtl/>
          <w:lang w:bidi="ar-EG"/>
        </w:rPr>
        <w:t>القائمة.</w:t>
      </w:r>
    </w:p>
    <w:p w:rsidR="002A7229" w:rsidRPr="002F2643" w:rsidRDefault="002A7229" w:rsidP="002A7229">
      <w:pPr>
        <w:pStyle w:val="FigureNo0"/>
        <w:keepLines/>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42</w:t>
      </w:r>
    </w:p>
    <w:p w:rsidR="002A7229" w:rsidRDefault="002A7229" w:rsidP="002A7229">
      <w:pPr>
        <w:pStyle w:val="FigureTitle0"/>
        <w:rPr>
          <w:rtl/>
        </w:rPr>
      </w:pPr>
      <w:r w:rsidRPr="002F2643">
        <w:rPr>
          <w:rFonts w:hint="cs"/>
          <w:rtl/>
          <w:lang w:val="en-GB"/>
        </w:rPr>
        <w:t xml:space="preserve">نتائج معدل أخطاء الفدرة في النظام الهجين مع خبو سريع في بيئة حضرية في </w:t>
      </w:r>
      <w:r w:rsidRPr="002F2643">
        <w:t>9</w:t>
      </w:r>
      <w:r w:rsidRPr="002F2643">
        <w:rPr>
          <w:rFonts w:hint="cs"/>
          <w:rtl/>
        </w:rPr>
        <w:t xml:space="preserve"> مسارات</w:t>
      </w:r>
      <w:r w:rsidRPr="002F2643">
        <w:rPr>
          <w:rFonts w:hint="cs"/>
          <w:rtl/>
          <w:lang w:val="en-GB"/>
        </w:rPr>
        <w:br/>
      </w:r>
      <w:r w:rsidRPr="002F2643">
        <w:rPr>
          <w:rFonts w:hint="cs"/>
          <w:rtl/>
        </w:rPr>
        <w:t>ومع مصدر مسبب للتداخل في القناة المجاورة الأولى ذات الخبو المنفصل</w:t>
      </w:r>
    </w:p>
    <w:p w:rsidR="005F0E3E" w:rsidRPr="005F0E3E" w:rsidRDefault="005F0E3E" w:rsidP="005F0E3E">
      <w:pPr>
        <w:spacing w:line="240" w:lineRule="auto"/>
        <w:jc w:val="center"/>
        <w:rPr>
          <w:rtl/>
          <w:lang w:val="fr-FR" w:eastAsia="fr-FR" w:bidi="ar-EG"/>
        </w:rPr>
      </w:pPr>
      <w:r>
        <w:rPr>
          <w:noProof/>
        </w:rPr>
        <mc:AlternateContent>
          <mc:Choice Requires="wpg">
            <w:drawing>
              <wp:anchor distT="0" distB="0" distL="114300" distR="114300" simplePos="0" relativeHeight="251910144" behindDoc="0" locked="0" layoutInCell="1" allowOverlap="1" wp14:anchorId="0744EEF5" wp14:editId="7A8FD6BC">
                <wp:simplePos x="0" y="0"/>
                <wp:positionH relativeFrom="column">
                  <wp:posOffset>924465</wp:posOffset>
                </wp:positionH>
                <wp:positionV relativeFrom="paragraph">
                  <wp:posOffset>1116482</wp:posOffset>
                </wp:positionV>
                <wp:extent cx="3571731" cy="3071665"/>
                <wp:effectExtent l="742950" t="0" r="10160" b="14605"/>
                <wp:wrapNone/>
                <wp:docPr id="686" name="Group 686"/>
                <wp:cNvGraphicFramePr/>
                <a:graphic xmlns:a="http://schemas.openxmlformats.org/drawingml/2006/main">
                  <a:graphicData uri="http://schemas.microsoft.com/office/word/2010/wordprocessingGroup">
                    <wpg:wgp>
                      <wpg:cNvGrpSpPr/>
                      <wpg:grpSpPr>
                        <a:xfrm>
                          <a:off x="0" y="0"/>
                          <a:ext cx="3571731" cy="3071665"/>
                          <a:chOff x="0" y="0"/>
                          <a:chExt cx="3571731" cy="3071665"/>
                        </a:xfrm>
                      </wpg:grpSpPr>
                      <wps:wsp>
                        <wps:cNvPr id="687" name="Text Box 11946"/>
                        <wps:cNvSpPr txBox="1">
                          <a:spLocks noChangeArrowheads="1"/>
                        </wps:cNvSpPr>
                        <wps:spPr bwMode="auto">
                          <a:xfrm rot="16200000">
                            <a:off x="-726929" y="726929"/>
                            <a:ext cx="1637985" cy="184127"/>
                          </a:xfrm>
                          <a:prstGeom prst="rect">
                            <a:avLst/>
                          </a:prstGeom>
                          <a:noFill/>
                          <a:ln>
                            <a:noFill/>
                          </a:ln>
                          <a:extLst/>
                        </wps:spPr>
                        <wps:txbx>
                          <w:txbxContent>
                            <w:p w:rsidR="00E52F00" w:rsidRPr="009534E1" w:rsidRDefault="00E52F00" w:rsidP="005F0E3E">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wps:txbx>
                        <wps:bodyPr rot="0" vert="vert270" wrap="square" lIns="0" tIns="0" rIns="0" bIns="0" anchor="t" anchorCtr="0" upright="1">
                          <a:noAutofit/>
                        </wps:bodyPr>
                      </wps:wsp>
                      <wps:wsp>
                        <wps:cNvPr id="688" name="Text Box 11946"/>
                        <wps:cNvSpPr txBox="1">
                          <a:spLocks noChangeArrowheads="1"/>
                        </wps:cNvSpPr>
                        <wps:spPr bwMode="auto">
                          <a:xfrm>
                            <a:off x="1078086" y="2929425"/>
                            <a:ext cx="2493645" cy="142240"/>
                          </a:xfrm>
                          <a:prstGeom prst="rect">
                            <a:avLst/>
                          </a:prstGeom>
                          <a:noFill/>
                          <a:ln>
                            <a:noFill/>
                          </a:ln>
                          <a:extLst/>
                        </wps:spPr>
                        <wps:txbx>
                          <w:txbxContent>
                            <w:p w:rsidR="00E52F00" w:rsidRPr="009534E1" w:rsidRDefault="00E52F00" w:rsidP="005F0E3E">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rsidR="00E52F00" w:rsidRPr="00C92DEC" w:rsidRDefault="00E52F00" w:rsidP="005F0E3E">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744EEF5" id="Group 686" o:spid="_x0000_s1458" style="position:absolute;left:0;text-align:left;margin-left:72.8pt;margin-top:87.9pt;width:281.25pt;height:241.85pt;z-index:251910144;mso-height-relative:margin" coordsize="35717,3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marwIAAG0HAAAOAAAAZHJzL2Uyb0RvYy54bWzEVctO3DAU3VfqP1jeQ+JMSGYiMohCQZVo&#10;iwT9AI/jPNTEdm0PCf36XjuPobCoRCWYhce+tu/j3HOc07Oha9ED16aRIsfkOMSICyaLRlQ5/nF/&#10;dbTGyFgqCtpKwXP8yA0+2378cNqrjEeylm3BNQInwmS9ynFtrcqCwLCad9QcS8UFbJZSd9TCUldB&#10;oWkP3rs2iMIwCXqpC6Ul48aA9XLcxFvvvyw5s9/L0nCL2hxDbtaP2o87NwbbU5pVmqq6YVMa9BVZ&#10;dLQREHRxdUktRXvdvHDVNUxLI0t7zGQXyLJsGPc1QDUkfFbNtZZ75Wupsr5SC0wA7TOcXu2WfXu4&#10;1agpcpysE4wE7aBJPi5yBoCnV1UGp661ulO3ejJU48pVPJS6c/9QCxo8sI8LsHywiIFxdZKSdEUw&#10;YrC3ClOSJCcj9KyG/ry4x+rP/7gZzIEDl9+STq+ARuaAlPk/pO5qqrhvgHEYLEilM1L3rsJPckCE&#10;bOIJLn/UYYXsAFugCs8Mo24k+2mQkBc1FRU/11r2NacF5EgcGFDJctXBbjLjnOz6r7KAptC9ld6R&#10;AxxpCVQmCUgAft484X+URskm2mAESE9Tz/G5FSRZpZv1ydgKso5JlPrgM540U9rYay475CY51qAh&#10;H4A+3Bjr8jwccX0X8qppWx+jFX8Z4OBogdjT1bmqsT477AbPvdXGK9Ht7mTxCFX7+kCw8LRADm6M&#10;Ulj2oNQcm197qjlG7RcB4DlZzxM9T3bzhApWSxC8xWicXthR/nulm6p2KPrqhDwHgMvGV3hIZGoL&#10;cGpM+Q3IBS/mKMP3ItcTNZMwXYfuYQA2RUCrOJp0O9MpijerJJ7pFEdR7Du5yPPAlTelkxfUoYvP&#10;6ASE+P3OXPLPFrzpXk7T98d9NJ6uPfcOX8ntHwAAAP//AwBQSwMEFAAGAAgAAAAhAJ9OqOPhAAAA&#10;CwEAAA8AAABkcnMvZG93bnJldi54bWxMj01Lw0AQhu+C/2EZwZvdRE1aYzalFPVUBFuh9DbNTpPQ&#10;7G7IbpP03zue9DYv8/B+5MvJtGKg3jfOKohnEQiypdONrRR8794fFiB8QKuxdZYUXMnDsri9yTHT&#10;brRfNGxDJdjE+gwV1CF0mZS+rMmgn7mOLP9OrjcYWPaV1D2ObG5a+RhFqTTYWE6osaN1TeV5ezEK&#10;PkYcV0/x27A5n9bXwy753G9iUur+blq9ggg0hT8YfutzdSi409FdrPaiZf2cpIzyMU94AxPzaBGD&#10;OCpIk5cEZJHL/xuKHwAAAP//AwBQSwECLQAUAAYACAAAACEAtoM4kv4AAADhAQAAEwAAAAAAAAAA&#10;AAAAAAAAAAAAW0NvbnRlbnRfVHlwZXNdLnhtbFBLAQItABQABgAIAAAAIQA4/SH/1gAAAJQBAAAL&#10;AAAAAAAAAAAAAAAAAC8BAABfcmVscy8ucmVsc1BLAQItABQABgAIAAAAIQD7HBmarwIAAG0HAAAO&#10;AAAAAAAAAAAAAAAAAC4CAABkcnMvZTJvRG9jLnhtbFBLAQItABQABgAIAAAAIQCfTqjj4QAAAAsB&#10;AAAPAAAAAAAAAAAAAAAAAAkFAABkcnMvZG93bnJldi54bWxQSwUGAAAAAAQABADzAAAAFwYAAAAA&#10;">
                <v:shape id="_x0000_s1459" type="#_x0000_t202" style="position:absolute;left:-7269;top:7269;width:16379;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Dk8YA&#10;AADcAAAADwAAAGRycy9kb3ducmV2LnhtbESPT2vCQBTE70K/w/IKvelGRRtSVymlQj1qU//cXrOv&#10;SWj2bZpdk/jtXUHocZiZ3zCLVW8q0VLjSssKxqMIBHFmdcm5gvRzPYxBOI+ssbJMCi7kYLV8GCww&#10;0bbjLbU7n4sAYZeggsL7OpHSZQUZdCNbEwfvxzYGfZBNLnWDXYCbSk6iaC4NlhwWCqzpraDsd3c2&#10;Cibfh9l75ct4342nx/SvPaX8tVHq6bF/fQHhqff/4Xv7QyuYx89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Dk8YAAADcAAAADwAAAAAAAAAAAAAAAACYAgAAZHJz&#10;L2Rvd25yZXYueG1sUEsFBgAAAAAEAAQA9QAAAIsDAAAAAA==&#10;" filled="f" stroked="f">
                  <v:textbox style="layout-flow:vertical;mso-layout-flow-alt:bottom-to-top" inset="0,0,0,0">
                    <w:txbxContent>
                      <w:p w:rsidR="00E52F00" w:rsidRPr="009534E1" w:rsidRDefault="00E52F00" w:rsidP="005F0E3E">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v:textbox>
                </v:shape>
                <v:shape id="_x0000_s1460" type="#_x0000_t202" style="position:absolute;left:10780;top:29294;width:2493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E52F00" w:rsidRPr="009534E1" w:rsidRDefault="00E52F00" w:rsidP="005F0E3E">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rsidR="00E52F00" w:rsidRPr="00C92DEC" w:rsidRDefault="00E52F00" w:rsidP="005F0E3E">
                        <w:pPr>
                          <w:spacing w:before="0" w:line="180" w:lineRule="exact"/>
                          <w:jc w:val="center"/>
                          <w:rPr>
                            <w:sz w:val="10"/>
                            <w:szCs w:val="16"/>
                            <w:rtl/>
                            <w:lang w:bidi="ar-EG"/>
                          </w:rPr>
                        </w:pPr>
                      </w:p>
                    </w:txbxContent>
                  </v:textbox>
                </v:shape>
              </v:group>
            </w:pict>
          </mc:Fallback>
        </mc:AlternateContent>
      </w:r>
      <w:r>
        <w:object w:dxaOrig="6309" w:dyaOrig="7967">
          <v:shape id="_x0000_i1067" type="#_x0000_t75" style="width:315.75pt;height:398.25pt" o:ole="">
            <v:imagedata r:id="rId106" o:title=""/>
          </v:shape>
          <o:OLEObject Type="Embed" ProgID="CorelDraw.Graphic.16" ShapeID="_x0000_i1067" DrawAspect="Content" ObjectID="_1534165314" r:id="rId107"/>
        </w:object>
      </w:r>
    </w:p>
    <w:p w:rsidR="002A7229" w:rsidRPr="002F2643" w:rsidRDefault="002A7229" w:rsidP="005F0E3E">
      <w:pPr>
        <w:pStyle w:val="Heading3"/>
        <w:rPr>
          <w:rtl/>
          <w:lang w:bidi="ar-EG"/>
        </w:rPr>
      </w:pPr>
      <w:bookmarkStart w:id="122" w:name="_Toc460420112"/>
      <w:r w:rsidRPr="002F2643">
        <w:rPr>
          <w:lang w:bidi="ar-EG"/>
        </w:rPr>
        <w:t>1.2.9</w:t>
      </w:r>
      <w:r w:rsidRPr="002F2643">
        <w:rPr>
          <w:rFonts w:hint="cs"/>
          <w:rtl/>
          <w:lang w:bidi="ar-EG"/>
        </w:rPr>
        <w:tab/>
        <w:t xml:space="preserve">الخبو السريع في بيئة حضرية </w:t>
      </w:r>
      <w:r w:rsidRPr="002F2643">
        <w:rPr>
          <w:lang w:bidi="ar-EG"/>
        </w:rPr>
        <w:t>(UF)</w:t>
      </w:r>
      <w:bookmarkEnd w:id="122"/>
    </w:p>
    <w:p w:rsidR="002A7229" w:rsidRPr="002F2643" w:rsidRDefault="002A7229" w:rsidP="002A7229">
      <w:pPr>
        <w:spacing w:before="115" w:line="187" w:lineRule="auto"/>
        <w:rPr>
          <w:rtl/>
          <w:lang w:bidi="ar-EG"/>
        </w:rPr>
      </w:pPr>
      <w:r w:rsidRPr="002F2643">
        <w:rPr>
          <w:rFonts w:hint="cs"/>
          <w:rtl/>
          <w:lang w:bidi="ar-EG"/>
        </w:rPr>
        <w:t>يعطي الجدول</w:t>
      </w:r>
      <w:r w:rsidRPr="002F2643">
        <w:rPr>
          <w:rFonts w:hint="eastAsia"/>
          <w:rtl/>
          <w:lang w:bidi="ar-EG"/>
        </w:rPr>
        <w:t> </w:t>
      </w:r>
      <w:r w:rsidRPr="002F2643">
        <w:rPr>
          <w:lang w:bidi="ar-EG"/>
        </w:rPr>
        <w:t>27</w:t>
      </w:r>
      <w:r w:rsidRPr="002F2643">
        <w:rPr>
          <w:rFonts w:hint="cs"/>
          <w:rtl/>
          <w:lang w:bidi="ar-EG"/>
        </w:rPr>
        <w:t xml:space="preserve"> التقييم الشخصي للإشارات السمعية التماثلية الذي يدل على أن النوعية السمعية التماثلية انحطت قبل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2A7229" w:rsidRPr="002F2643" w:rsidRDefault="002A7229" w:rsidP="005F0E3E">
      <w:pPr>
        <w:pStyle w:val="Heading3"/>
        <w:rPr>
          <w:rtl/>
        </w:rPr>
      </w:pPr>
      <w:bookmarkStart w:id="123" w:name="_Toc460420113"/>
      <w:r w:rsidRPr="002F2643">
        <w:t>2.2.9</w:t>
      </w:r>
      <w:r w:rsidRPr="002F2643">
        <w:rPr>
          <w:rFonts w:hint="cs"/>
          <w:rtl/>
        </w:rPr>
        <w:tab/>
        <w:t xml:space="preserve">الخبو البطيء في بيئة حضرية </w:t>
      </w:r>
      <w:r w:rsidRPr="002F2643">
        <w:t>(US)</w:t>
      </w:r>
      <w:bookmarkEnd w:id="123"/>
    </w:p>
    <w:p w:rsidR="002A7229" w:rsidRPr="002F2643" w:rsidRDefault="002A7229" w:rsidP="002A7229">
      <w:pPr>
        <w:spacing w:before="115" w:line="187" w:lineRule="auto"/>
        <w:rPr>
          <w:rtl/>
          <w:lang w:bidi="ar-EG"/>
        </w:rPr>
      </w:pPr>
      <w:r w:rsidRPr="002F2643">
        <w:rPr>
          <w:rFonts w:hint="cs"/>
          <w:rtl/>
          <w:lang w:bidi="ar-EG"/>
        </w:rPr>
        <w:t>يعطي الجدول</w:t>
      </w:r>
      <w:r w:rsidRPr="002F2643">
        <w:rPr>
          <w:rFonts w:hint="eastAsia"/>
          <w:rtl/>
          <w:lang w:bidi="ar-EG"/>
        </w:rPr>
        <w:t> </w:t>
      </w:r>
      <w:r w:rsidRPr="002F2643">
        <w:rPr>
          <w:lang w:bidi="ar-EG"/>
        </w:rPr>
        <w:t>27</w:t>
      </w:r>
      <w:r w:rsidRPr="002F2643">
        <w:rPr>
          <w:rFonts w:hint="cs"/>
          <w:rtl/>
          <w:lang w:bidi="ar-EG"/>
        </w:rPr>
        <w:t xml:space="preserve"> التقييم الشخصي للإشارات السمعية التماثلية الذي يدل على أن النوعية السمعية التماثلية انحطت قبل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2A7229" w:rsidRPr="002F2643" w:rsidRDefault="002A7229" w:rsidP="005F0E3E">
      <w:pPr>
        <w:pStyle w:val="Heading3"/>
        <w:rPr>
          <w:rtl/>
        </w:rPr>
      </w:pPr>
      <w:bookmarkStart w:id="124" w:name="_Toc460420114"/>
      <w:r w:rsidRPr="002F2643">
        <w:t>3.2.9</w:t>
      </w:r>
      <w:r w:rsidRPr="002F2643">
        <w:rPr>
          <w:rFonts w:hint="cs"/>
          <w:rtl/>
        </w:rPr>
        <w:tab/>
        <w:t xml:space="preserve">الخبو السريع في بيئة ريفية </w:t>
      </w:r>
      <w:r w:rsidRPr="002F2643">
        <w:t>(RF)</w:t>
      </w:r>
      <w:bookmarkEnd w:id="124"/>
    </w:p>
    <w:p w:rsidR="002A7229" w:rsidRPr="002F2643" w:rsidRDefault="002A7229" w:rsidP="002A7229">
      <w:pPr>
        <w:spacing w:before="115" w:line="187" w:lineRule="auto"/>
        <w:rPr>
          <w:rtl/>
          <w:lang w:bidi="ar-EG"/>
        </w:rPr>
      </w:pPr>
      <w:r w:rsidRPr="002F2643">
        <w:rPr>
          <w:rFonts w:hint="cs"/>
          <w:rtl/>
          <w:lang w:bidi="ar-EG"/>
        </w:rPr>
        <w:t>يعطي الجدول</w:t>
      </w:r>
      <w:r w:rsidRPr="002F2643">
        <w:rPr>
          <w:rFonts w:hint="eastAsia"/>
          <w:rtl/>
          <w:lang w:bidi="ar-EG"/>
        </w:rPr>
        <w:t> </w:t>
      </w:r>
      <w:r w:rsidRPr="002F2643">
        <w:rPr>
          <w:lang w:bidi="ar-EG"/>
        </w:rPr>
        <w:t>27</w:t>
      </w:r>
      <w:r w:rsidRPr="002F2643">
        <w:rPr>
          <w:rFonts w:hint="cs"/>
          <w:rtl/>
          <w:lang w:bidi="ar-EG"/>
        </w:rPr>
        <w:t xml:space="preserve"> التقييم الشخصي للإشارات السمعية التماثلية الذي يدل على أن النوعية السمعية التماثلية انحطت قبل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2A7229" w:rsidRPr="002F2643" w:rsidRDefault="002A7229" w:rsidP="002A7229">
      <w:pPr>
        <w:pStyle w:val="Heading3"/>
        <w:spacing w:line="187" w:lineRule="auto"/>
        <w:rPr>
          <w:rtl/>
          <w:lang w:bidi="ar-EG"/>
        </w:rPr>
      </w:pPr>
      <w:bookmarkStart w:id="125" w:name="_Toc460420115"/>
      <w:r w:rsidRPr="002F2643">
        <w:rPr>
          <w:lang w:bidi="ar-EG"/>
        </w:rPr>
        <w:lastRenderedPageBreak/>
        <w:t>4.2.9</w:t>
      </w:r>
      <w:r w:rsidRPr="002F2643">
        <w:rPr>
          <w:rFonts w:hint="cs"/>
          <w:rtl/>
          <w:lang w:bidi="ar-EG"/>
        </w:rPr>
        <w:tab/>
        <w:t xml:space="preserve">الخبو السريع مع تضاريس معيقة </w:t>
      </w:r>
      <w:r w:rsidRPr="002F2643">
        <w:rPr>
          <w:lang w:bidi="ar-EG"/>
        </w:rPr>
        <w:t>(TO)</w:t>
      </w:r>
      <w:bookmarkEnd w:id="125"/>
    </w:p>
    <w:p w:rsidR="002A7229" w:rsidRPr="002F2643" w:rsidRDefault="002A7229" w:rsidP="002A7229">
      <w:pPr>
        <w:spacing w:before="115" w:line="187" w:lineRule="auto"/>
        <w:rPr>
          <w:rtl/>
          <w:lang w:bidi="ar-EG"/>
        </w:rPr>
      </w:pPr>
      <w:r w:rsidRPr="002F2643">
        <w:rPr>
          <w:rFonts w:hint="cs"/>
          <w:rtl/>
          <w:lang w:bidi="ar-EG"/>
        </w:rPr>
        <w:t>يعطي الجدول</w:t>
      </w:r>
      <w:r w:rsidRPr="002F2643">
        <w:rPr>
          <w:rFonts w:hint="eastAsia"/>
          <w:rtl/>
          <w:lang w:bidi="ar-EG"/>
        </w:rPr>
        <w:t> </w:t>
      </w:r>
      <w:r w:rsidRPr="002F2643">
        <w:rPr>
          <w:lang w:bidi="ar-EG"/>
        </w:rPr>
        <w:t>27</w:t>
      </w:r>
      <w:r w:rsidRPr="002F2643">
        <w:rPr>
          <w:rFonts w:hint="cs"/>
          <w:rtl/>
          <w:lang w:bidi="ar-EG"/>
        </w:rPr>
        <w:t xml:space="preserve"> التقييم الشخصي للإشارات السمعية التماثلية الذي يدل على أن النوعية السمعية التماثلية انحطت قبل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2A7229" w:rsidRPr="002F2643" w:rsidRDefault="002A7229" w:rsidP="002A7229">
      <w:pPr>
        <w:pStyle w:val="Heading2"/>
        <w:spacing w:line="187" w:lineRule="auto"/>
        <w:rPr>
          <w:rtl/>
        </w:rPr>
      </w:pPr>
      <w:bookmarkStart w:id="126" w:name="_Toc460420116"/>
      <w:r w:rsidRPr="002F2643">
        <w:t>3.9</w:t>
      </w:r>
      <w:r w:rsidRPr="002F2643">
        <w:rPr>
          <w:rFonts w:hint="cs"/>
          <w:rtl/>
        </w:rPr>
        <w:tab/>
        <w:t>أداء النظام في وجود تداخل مع خبو منفصل</w:t>
      </w:r>
      <w:bookmarkEnd w:id="126"/>
    </w:p>
    <w:p w:rsidR="002A7229" w:rsidRPr="002F2643" w:rsidRDefault="002A7229" w:rsidP="002A7229">
      <w:pPr>
        <w:spacing w:before="115" w:line="187" w:lineRule="auto"/>
        <w:rPr>
          <w:spacing w:val="-4"/>
          <w:rtl/>
          <w:lang w:bidi="ar-EG"/>
        </w:rPr>
      </w:pPr>
      <w:r w:rsidRPr="002F2643">
        <w:rPr>
          <w:rFonts w:hint="cs"/>
          <w:spacing w:val="-4"/>
          <w:rtl/>
          <w:lang w:bidi="ar-EG"/>
        </w:rPr>
        <w:t xml:space="preserve">يقيس هذا الاختبار أداء النظام والإشارة السمعية التماثلية المسجلة في ضوضاء </w:t>
      </w:r>
      <w:proofErr w:type="spellStart"/>
      <w:r w:rsidRPr="002F2643">
        <w:rPr>
          <w:rFonts w:hint="cs"/>
          <w:spacing w:val="-4"/>
          <w:rtl/>
          <w:lang w:bidi="ar-EG"/>
        </w:rPr>
        <w:t>غوسية</w:t>
      </w:r>
      <w:proofErr w:type="spellEnd"/>
      <w:r w:rsidRPr="002F2643">
        <w:rPr>
          <w:rFonts w:hint="cs"/>
          <w:spacing w:val="-4"/>
          <w:rtl/>
          <w:lang w:bidi="ar-EG"/>
        </w:rPr>
        <w:t xml:space="preserve"> وخبو </w:t>
      </w:r>
      <w:proofErr w:type="spellStart"/>
      <w:r w:rsidRPr="002F2643">
        <w:rPr>
          <w:rFonts w:hint="cs"/>
          <w:spacing w:val="-4"/>
          <w:rtl/>
          <w:lang w:bidi="ar-EG"/>
        </w:rPr>
        <w:t>رايلي</w:t>
      </w:r>
      <w:proofErr w:type="spellEnd"/>
      <w:r w:rsidRPr="002F2643">
        <w:rPr>
          <w:rFonts w:hint="cs"/>
          <w:spacing w:val="-4"/>
          <w:rtl/>
          <w:lang w:bidi="ar-EG"/>
        </w:rPr>
        <w:t xml:space="preserve"> وبوجود مصادر تداخل مسببة للخبو المنفصل</w:t>
      </w:r>
      <w:r w:rsidRPr="002F2643">
        <w:rPr>
          <w:rFonts w:hint="eastAsia"/>
          <w:rtl/>
          <w:lang w:bidi="ar-EG"/>
        </w:rPr>
        <w:t> </w:t>
      </w:r>
      <w:r w:rsidRPr="002F2643">
        <w:rPr>
          <w:spacing w:val="-4"/>
          <w:lang w:bidi="ar-EG"/>
        </w:rPr>
        <w:t>IBOC</w:t>
      </w:r>
      <w:r w:rsidRPr="002F2643">
        <w:rPr>
          <w:rFonts w:hint="cs"/>
          <w:spacing w:val="-4"/>
          <w:rtl/>
          <w:lang w:bidi="ar-EG"/>
        </w:rPr>
        <w:t xml:space="preserve"> في القنوات المجاورة الأولى والمجاورة الثانية والمشتركة الهجينة. وقد مرَّ كل مصدر تداخل عبر نفس نمط قناة خبو </w:t>
      </w:r>
      <w:proofErr w:type="spellStart"/>
      <w:r w:rsidRPr="002F2643">
        <w:rPr>
          <w:rFonts w:hint="cs"/>
          <w:spacing w:val="-4"/>
          <w:rtl/>
          <w:lang w:bidi="ar-EG"/>
        </w:rPr>
        <w:t>رايلي</w:t>
      </w:r>
      <w:proofErr w:type="spellEnd"/>
      <w:r w:rsidRPr="002F2643">
        <w:rPr>
          <w:rFonts w:hint="cs"/>
          <w:spacing w:val="-4"/>
          <w:rtl/>
          <w:lang w:bidi="ar-EG"/>
        </w:rPr>
        <w:t xml:space="preserve"> مثله مثل الإشارة المطلوبة؛ لكن جميع الإشارات خضعت لخبو منفصل وبالتالي بقيت مستقلة بعضها عن</w:t>
      </w:r>
      <w:r w:rsidRPr="002F2643">
        <w:rPr>
          <w:rFonts w:hint="eastAsia"/>
          <w:rtl/>
          <w:lang w:bidi="ar-EG"/>
        </w:rPr>
        <w:t> </w:t>
      </w:r>
      <w:r w:rsidRPr="002F2643">
        <w:rPr>
          <w:rFonts w:hint="cs"/>
          <w:spacing w:val="-4"/>
          <w:rtl/>
          <w:lang w:bidi="ar-EG"/>
        </w:rPr>
        <w:t>بعض.</w:t>
      </w:r>
    </w:p>
    <w:p w:rsidR="002A7229" w:rsidRPr="002F2643" w:rsidRDefault="002A7229" w:rsidP="002A7229">
      <w:pPr>
        <w:pStyle w:val="Heading3"/>
        <w:spacing w:line="187" w:lineRule="auto"/>
        <w:rPr>
          <w:rtl/>
          <w:lang w:bidi="ar-EG"/>
        </w:rPr>
      </w:pPr>
      <w:bookmarkStart w:id="127" w:name="_Toc460420117"/>
      <w:r w:rsidRPr="002F2643">
        <w:rPr>
          <w:lang w:bidi="ar-EG"/>
        </w:rPr>
        <w:t>1.3.9</w:t>
      </w:r>
      <w:r w:rsidRPr="002F2643">
        <w:rPr>
          <w:rFonts w:hint="cs"/>
          <w:rtl/>
          <w:lang w:bidi="ar-EG"/>
        </w:rPr>
        <w:tab/>
        <w:t>تداخل وحيد المصدر في القناة المجاورة الأولى</w:t>
      </w:r>
      <w:bookmarkEnd w:id="127"/>
    </w:p>
    <w:p w:rsidR="002A7229" w:rsidRPr="002F2643" w:rsidRDefault="002A7229" w:rsidP="009534E1">
      <w:pPr>
        <w:spacing w:before="115" w:line="187" w:lineRule="auto"/>
        <w:rPr>
          <w:rtl/>
          <w:lang w:bidi="ar-EG"/>
        </w:rPr>
      </w:pPr>
      <w:r w:rsidRPr="002F2643">
        <w:rPr>
          <w:rFonts w:hint="cs"/>
          <w:rtl/>
          <w:lang w:bidi="ar-EG"/>
        </w:rPr>
        <w:t>تتم في الولايات المتحدة الأمريكية حماية محطات الصنف</w:t>
      </w:r>
      <w:r w:rsidRPr="002F2643">
        <w:rPr>
          <w:rFonts w:hint="eastAsia"/>
          <w:rtl/>
          <w:lang w:bidi="ar-EG"/>
        </w:rPr>
        <w:t> </w:t>
      </w:r>
      <w:r w:rsidRPr="002F2643">
        <w:rPr>
          <w:lang w:bidi="ar-EG"/>
        </w:rPr>
        <w:t>B</w:t>
      </w:r>
      <w:r w:rsidRPr="002F2643">
        <w:rPr>
          <w:rFonts w:hint="cs"/>
          <w:rtl/>
          <w:lang w:bidi="ar-EG"/>
        </w:rPr>
        <w:t xml:space="preserve"> المتباعدة بشكل ملائم حتى الكفاف</w:t>
      </w:r>
      <w:r w:rsidRPr="002F2643">
        <w:rPr>
          <w:rFonts w:hint="eastAsia"/>
          <w:rtl/>
          <w:lang w:bidi="ar-EG"/>
        </w:rPr>
        <w:t> </w:t>
      </w:r>
      <w:proofErr w:type="spellStart"/>
      <w:r w:rsidRPr="002F2643">
        <w:rPr>
          <w:lang w:bidi="ar-EG"/>
        </w:rPr>
        <w:t>dBu</w:t>
      </w:r>
      <w:proofErr w:type="spellEnd"/>
      <w:r w:rsidRPr="002F2643">
        <w:rPr>
          <w:lang w:bidi="ar-EG"/>
        </w:rPr>
        <w:t> 54</w:t>
      </w:r>
      <w:r w:rsidRPr="002F2643">
        <w:rPr>
          <w:rFonts w:hint="cs"/>
          <w:rtl/>
          <w:lang w:bidi="ar-EG"/>
        </w:rPr>
        <w:t xml:space="preserve"> من مصادر تداخل من القناة المجاورة الأولى تتعدى</w:t>
      </w:r>
      <w:r w:rsidRPr="002F2643">
        <w:rPr>
          <w:rFonts w:hint="eastAsia"/>
          <w:rtl/>
          <w:lang w:bidi="ar-EG"/>
        </w:rPr>
        <w:t> </w:t>
      </w:r>
      <w:proofErr w:type="spellStart"/>
      <w:r w:rsidRPr="002F2643">
        <w:rPr>
          <w:lang w:bidi="ar-EG"/>
        </w:rPr>
        <w:t>dBu</w:t>
      </w:r>
      <w:proofErr w:type="spellEnd"/>
      <w:r w:rsidRPr="002F2643">
        <w:rPr>
          <w:lang w:bidi="ar-EG"/>
        </w:rPr>
        <w:t> 48</w:t>
      </w:r>
      <w:r w:rsidRPr="002F2643">
        <w:rPr>
          <w:rFonts w:hint="cs"/>
          <w:rtl/>
        </w:rPr>
        <w:t xml:space="preserve"> في</w:t>
      </w:r>
      <w:r w:rsidRPr="002F2643">
        <w:rPr>
          <w:rFonts w:hint="eastAsia"/>
          <w:rtl/>
          <w:lang w:bidi="ar-EG"/>
        </w:rPr>
        <w:t> </w:t>
      </w:r>
      <w:r w:rsidRPr="002F2643">
        <w:t>%50</w:t>
      </w:r>
      <w:r w:rsidRPr="002F2643">
        <w:rPr>
          <w:rFonts w:hint="cs"/>
          <w:rtl/>
        </w:rPr>
        <w:t xml:space="preserve"> من المواقع </w:t>
      </w:r>
      <w:r w:rsidRPr="002F2643">
        <w:rPr>
          <w:rFonts w:hint="cs"/>
          <w:rtl/>
          <w:lang w:bidi="ar-EG"/>
        </w:rPr>
        <w:t>أثناء</w:t>
      </w:r>
      <w:r w:rsidRPr="002F2643">
        <w:rPr>
          <w:rFonts w:hint="eastAsia"/>
          <w:rtl/>
          <w:lang w:bidi="ar-EG"/>
        </w:rPr>
        <w:t> </w:t>
      </w:r>
      <w:r w:rsidRPr="002F2643">
        <w:rPr>
          <w:lang w:bidi="ar-EG"/>
        </w:rPr>
        <w:t>%10</w:t>
      </w:r>
      <w:r w:rsidRPr="002F2643">
        <w:rPr>
          <w:rFonts w:hint="cs"/>
          <w:rtl/>
          <w:lang w:bidi="ar-EG"/>
        </w:rPr>
        <w:t xml:space="preserve"> من الوقت. ونتيجة لذلك أجريت الاختبارات بوجود مصادر تداخل هجينة في القناة المجاورة الأولى بقدرات مختلفة تصل إلى سوية تقل عن سوية الإشارة المطلوبة ب‍</w:t>
      </w:r>
      <w:r w:rsidRPr="002F2643">
        <w:rPr>
          <w:rFonts w:hint="eastAsia"/>
          <w:rtl/>
          <w:lang w:bidi="ar-EG"/>
        </w:rPr>
        <w:t> </w:t>
      </w:r>
      <w:r w:rsidRPr="002F2643">
        <w:rPr>
          <w:lang w:bidi="ar-EG"/>
        </w:rPr>
        <w:t>dB 6</w:t>
      </w:r>
      <w:r w:rsidRPr="002F2643">
        <w:rPr>
          <w:rFonts w:hint="cs"/>
          <w:rtl/>
          <w:lang w:bidi="ar-EG"/>
        </w:rPr>
        <w:t>. وتظهر نتائج معدل أخطاء الفدرة في الشكل</w:t>
      </w:r>
      <w:r w:rsidRPr="002F2643">
        <w:rPr>
          <w:rFonts w:hint="eastAsia"/>
          <w:rtl/>
          <w:lang w:bidi="ar-EG"/>
        </w:rPr>
        <w:t> </w:t>
      </w:r>
      <w:r w:rsidRPr="002F2643">
        <w:rPr>
          <w:lang w:bidi="ar-EG"/>
        </w:rPr>
        <w:t>42</w:t>
      </w:r>
      <w:r w:rsidRPr="002F2643">
        <w:rPr>
          <w:rFonts w:hint="cs"/>
          <w:rtl/>
          <w:lang w:bidi="ar-EG"/>
        </w:rPr>
        <w:t xml:space="preserve"> والملخصة في الجدول</w:t>
      </w:r>
      <w:r w:rsidRPr="002F2643">
        <w:rPr>
          <w:rFonts w:hint="eastAsia"/>
          <w:rtl/>
          <w:lang w:bidi="ar-EG"/>
        </w:rPr>
        <w:t> </w:t>
      </w:r>
      <w:r w:rsidRPr="002F2643">
        <w:rPr>
          <w:lang w:bidi="ar-EG"/>
        </w:rPr>
        <w:t>27</w:t>
      </w:r>
      <w:r w:rsidRPr="002F2643">
        <w:rPr>
          <w:rFonts w:hint="cs"/>
          <w:rtl/>
          <w:lang w:bidi="ar-EG"/>
        </w:rPr>
        <w:t>. وكما هو متوقع، ينحط الأداء كلما ازدادت سوية التداخل في المدى من</w:t>
      </w:r>
      <w:r w:rsidRPr="002F2643">
        <w:rPr>
          <w:rFonts w:hint="eastAsia"/>
          <w:rtl/>
          <w:lang w:bidi="ar-EG"/>
        </w:rPr>
        <w:t> </w:t>
      </w:r>
      <w:proofErr w:type="spellStart"/>
      <w:r w:rsidRPr="002F2643">
        <w:t>dB</w:t>
      </w:r>
      <w:r w:rsidRPr="002F2643">
        <w:rPr>
          <w:vertAlign w:val="subscript"/>
        </w:rPr>
        <w:t>des</w:t>
      </w:r>
      <w:proofErr w:type="spellEnd"/>
      <w:r w:rsidRPr="002F2643">
        <w:rPr>
          <w:vertAlign w:val="subscript"/>
        </w:rPr>
        <w:t xml:space="preserve"> </w:t>
      </w:r>
      <w:r w:rsidRPr="002F2643">
        <w:rPr>
          <w:lang w:bidi="ar-EG"/>
        </w:rPr>
        <w:t>30</w:t>
      </w:r>
      <w:r w:rsidR="009534E1" w:rsidRPr="004A5CCF">
        <w:rPr>
          <w:rFonts w:ascii="Symbol" w:hAnsi="Symbol"/>
        </w:rPr>
        <w:noBreakHyphen/>
      </w:r>
      <w:r w:rsidRPr="002F2643">
        <w:rPr>
          <w:rFonts w:hint="cs"/>
          <w:rtl/>
          <w:lang w:bidi="ar-EG"/>
        </w:rPr>
        <w:t xml:space="preserve"> إلى</w:t>
      </w:r>
      <w:r w:rsidRPr="002F2643">
        <w:rPr>
          <w:rFonts w:hint="eastAsia"/>
          <w:rtl/>
          <w:lang w:bidi="ar-EG"/>
        </w:rPr>
        <w:t> </w:t>
      </w:r>
      <w:proofErr w:type="spellStart"/>
      <w:r w:rsidRPr="002F2643">
        <w:t>dB</w:t>
      </w:r>
      <w:r w:rsidRPr="002F2643">
        <w:rPr>
          <w:vertAlign w:val="subscript"/>
        </w:rPr>
        <w:t>des</w:t>
      </w:r>
      <w:proofErr w:type="spellEnd"/>
      <w:r w:rsidRPr="002F2643">
        <w:rPr>
          <w:vertAlign w:val="subscript"/>
        </w:rPr>
        <w:t xml:space="preserve"> </w:t>
      </w:r>
      <w:r w:rsidRPr="002F2643">
        <w:t>6</w:t>
      </w:r>
      <w:r w:rsidR="009534E1" w:rsidRPr="004A5CCF">
        <w:rPr>
          <w:rFonts w:ascii="Symbol" w:hAnsi="Symbol"/>
        </w:rPr>
        <w:noBreakHyphen/>
      </w:r>
      <w:r w:rsidRPr="002F2643">
        <w:rPr>
          <w:rFonts w:hint="cs"/>
          <w:rtl/>
          <w:lang w:bidi="ar-EG"/>
        </w:rPr>
        <w:t>. غير أن خوارزمية إلغاء التداخل في القناة المجاورة الأولى والمستخدمة في</w:t>
      </w:r>
      <w:r w:rsidRPr="002F2643">
        <w:rPr>
          <w:rFonts w:hint="eastAsia"/>
          <w:rtl/>
          <w:lang w:bidi="ar-EG"/>
        </w:rPr>
        <w:t> </w:t>
      </w:r>
      <w:r w:rsidRPr="002F2643">
        <w:rPr>
          <w:rFonts w:hint="cs"/>
          <w:rtl/>
          <w:lang w:bidi="ar-EG"/>
        </w:rPr>
        <w:t>المستقبِل تضمن نوعية أداء أفضل للنظام حتى بوجود تداخل عالي السوية في القناة المجاورة الأولى في بيئة حضرية للخبو السريع. ويقدم الجدول</w:t>
      </w:r>
      <w:r w:rsidRPr="002F2643">
        <w:rPr>
          <w:rFonts w:hint="eastAsia"/>
          <w:rtl/>
          <w:lang w:bidi="ar-EG"/>
        </w:rPr>
        <w:t> </w:t>
      </w:r>
      <w:r w:rsidRPr="002F2643">
        <w:rPr>
          <w:lang w:bidi="ar-EG"/>
        </w:rPr>
        <w:t>27</w:t>
      </w:r>
      <w:r w:rsidRPr="002F2643">
        <w:rPr>
          <w:rFonts w:hint="cs"/>
          <w:rtl/>
          <w:lang w:bidi="ar-EG"/>
        </w:rPr>
        <w:t xml:space="preserve"> التقدير الشخصي للإشارات السمعية التماثلية الذي يدل على أن النوعية السمعية للإشارات التماثلية تنحط قبل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 تماماً في جميع سويات القنوات المجاورة</w:t>
      </w:r>
      <w:r w:rsidRPr="002F2643">
        <w:rPr>
          <w:rFonts w:hint="eastAsia"/>
          <w:rtl/>
          <w:lang w:bidi="ar-EG"/>
        </w:rPr>
        <w:t> </w:t>
      </w:r>
      <w:r w:rsidRPr="002F2643">
        <w:rPr>
          <w:rFonts w:hint="cs"/>
          <w:rtl/>
          <w:lang w:bidi="ar-EG"/>
        </w:rPr>
        <w:t>الأولى.</w:t>
      </w:r>
    </w:p>
    <w:p w:rsidR="002A7229" w:rsidRPr="002F2643" w:rsidRDefault="002A7229" w:rsidP="002A7229">
      <w:pPr>
        <w:pStyle w:val="Heading3"/>
        <w:spacing w:line="187" w:lineRule="auto"/>
        <w:rPr>
          <w:rtl/>
          <w:lang w:bidi="ar-EG"/>
        </w:rPr>
      </w:pPr>
      <w:bookmarkStart w:id="128" w:name="_Toc460420118"/>
      <w:r w:rsidRPr="002F2643">
        <w:rPr>
          <w:lang w:bidi="ar-EG"/>
        </w:rPr>
        <w:t>2.3.9</w:t>
      </w:r>
      <w:r w:rsidRPr="002F2643">
        <w:rPr>
          <w:rFonts w:hint="cs"/>
          <w:rtl/>
          <w:lang w:bidi="ar-EG"/>
        </w:rPr>
        <w:tab/>
        <w:t>تداخل وحيد المصدر في القناة المشتركة</w:t>
      </w:r>
      <w:bookmarkEnd w:id="128"/>
    </w:p>
    <w:p w:rsidR="002A7229" w:rsidRPr="00A020A1" w:rsidRDefault="002A7229" w:rsidP="00C63F95">
      <w:pPr>
        <w:spacing w:before="115" w:line="187" w:lineRule="auto"/>
        <w:rPr>
          <w:spacing w:val="-2"/>
          <w:rtl/>
          <w:lang w:bidi="ar-EG"/>
        </w:rPr>
      </w:pPr>
      <w:r w:rsidRPr="00A020A1">
        <w:rPr>
          <w:rFonts w:hint="cs"/>
          <w:spacing w:val="-2"/>
          <w:rtl/>
          <w:lang w:bidi="ar-EG"/>
        </w:rPr>
        <w:t>تتم في الولايات المتحدة الأمريكية حماية محطات الصنف</w:t>
      </w:r>
      <w:r w:rsidRPr="00A020A1">
        <w:rPr>
          <w:rFonts w:hint="eastAsia"/>
          <w:spacing w:val="-2"/>
          <w:rtl/>
          <w:lang w:bidi="ar-EG"/>
        </w:rPr>
        <w:t> </w:t>
      </w:r>
      <w:r w:rsidRPr="00A020A1">
        <w:rPr>
          <w:spacing w:val="-2"/>
          <w:lang w:bidi="ar-EG"/>
        </w:rPr>
        <w:t>B</w:t>
      </w:r>
      <w:r w:rsidRPr="00A020A1">
        <w:rPr>
          <w:rFonts w:hint="cs"/>
          <w:spacing w:val="-2"/>
          <w:rtl/>
          <w:lang w:bidi="ar-EG"/>
        </w:rPr>
        <w:t xml:space="preserve"> المتباعدة بشكل ملائم حتى كفاف قدره</w:t>
      </w:r>
      <w:r w:rsidRPr="00A020A1">
        <w:rPr>
          <w:rFonts w:hint="eastAsia"/>
          <w:spacing w:val="-2"/>
          <w:rtl/>
          <w:lang w:bidi="ar-EG"/>
        </w:rPr>
        <w:t> </w:t>
      </w:r>
      <w:proofErr w:type="spellStart"/>
      <w:r w:rsidRPr="00A020A1">
        <w:rPr>
          <w:spacing w:val="-2"/>
          <w:lang w:bidi="ar-EG"/>
        </w:rPr>
        <w:t>dBu</w:t>
      </w:r>
      <w:proofErr w:type="spellEnd"/>
      <w:r w:rsidRPr="00A020A1">
        <w:rPr>
          <w:spacing w:val="-2"/>
          <w:lang w:bidi="ar-EG"/>
        </w:rPr>
        <w:t> 54</w:t>
      </w:r>
      <w:r w:rsidRPr="00A020A1">
        <w:rPr>
          <w:rFonts w:hint="cs"/>
          <w:spacing w:val="-2"/>
          <w:rtl/>
          <w:lang w:bidi="ar-EG"/>
        </w:rPr>
        <w:t xml:space="preserve"> من التداخل الذي تسببه القناة المشتركة والذي يتجاوز</w:t>
      </w:r>
      <w:r w:rsidRPr="00A020A1">
        <w:rPr>
          <w:rFonts w:hint="eastAsia"/>
          <w:spacing w:val="-2"/>
          <w:rtl/>
          <w:lang w:bidi="ar-EG"/>
        </w:rPr>
        <w:t> </w:t>
      </w:r>
      <w:proofErr w:type="spellStart"/>
      <w:r w:rsidRPr="00A020A1">
        <w:rPr>
          <w:spacing w:val="-2"/>
          <w:lang w:bidi="ar-EG"/>
        </w:rPr>
        <w:t>dBu</w:t>
      </w:r>
      <w:proofErr w:type="spellEnd"/>
      <w:r w:rsidRPr="00A020A1">
        <w:rPr>
          <w:spacing w:val="-2"/>
          <w:lang w:bidi="ar-EG"/>
        </w:rPr>
        <w:t> 34</w:t>
      </w:r>
      <w:r w:rsidRPr="00A020A1">
        <w:rPr>
          <w:rFonts w:hint="cs"/>
          <w:spacing w:val="-2"/>
          <w:rtl/>
          <w:lang w:bidi="ar-EG"/>
        </w:rPr>
        <w:t xml:space="preserve"> في</w:t>
      </w:r>
      <w:r w:rsidRPr="00A020A1">
        <w:rPr>
          <w:rFonts w:hint="eastAsia"/>
          <w:spacing w:val="-2"/>
          <w:rtl/>
          <w:lang w:bidi="ar-EG"/>
        </w:rPr>
        <w:t> </w:t>
      </w:r>
      <w:r w:rsidRPr="00A020A1">
        <w:rPr>
          <w:spacing w:val="-2"/>
          <w:lang w:bidi="ar-EG"/>
        </w:rPr>
        <w:t>%50</w:t>
      </w:r>
      <w:r w:rsidRPr="00A020A1">
        <w:rPr>
          <w:rFonts w:hint="cs"/>
          <w:spacing w:val="-2"/>
          <w:rtl/>
          <w:lang w:bidi="ar-EG"/>
        </w:rPr>
        <w:t xml:space="preserve"> من المواقع أثناء</w:t>
      </w:r>
      <w:r w:rsidRPr="00A020A1">
        <w:rPr>
          <w:rFonts w:hint="eastAsia"/>
          <w:spacing w:val="-2"/>
          <w:rtl/>
          <w:lang w:bidi="ar-EG"/>
        </w:rPr>
        <w:t> </w:t>
      </w:r>
      <w:r w:rsidRPr="00A020A1">
        <w:rPr>
          <w:spacing w:val="-2"/>
          <w:lang w:bidi="ar-EG"/>
        </w:rPr>
        <w:t>%10</w:t>
      </w:r>
      <w:r w:rsidRPr="00A020A1">
        <w:rPr>
          <w:rFonts w:hint="cs"/>
          <w:spacing w:val="-2"/>
          <w:rtl/>
          <w:lang w:bidi="ar-EG"/>
        </w:rPr>
        <w:t xml:space="preserve"> من الوقت. ويعني ذلك أن النسبة</w:t>
      </w:r>
      <w:r w:rsidRPr="00A020A1">
        <w:rPr>
          <w:rFonts w:hint="eastAsia"/>
          <w:spacing w:val="-2"/>
          <w:rtl/>
          <w:lang w:bidi="ar-EG"/>
        </w:rPr>
        <w:t> </w:t>
      </w:r>
      <w:r w:rsidRPr="00A020A1">
        <w:rPr>
          <w:spacing w:val="-2"/>
          <w:lang w:bidi="ar-EG"/>
        </w:rPr>
        <w:t>(</w:t>
      </w:r>
      <w:r w:rsidRPr="00A020A1">
        <w:rPr>
          <w:i/>
          <w:iCs/>
          <w:spacing w:val="-2"/>
          <w:lang w:bidi="ar-EG"/>
        </w:rPr>
        <w:t>D/U</w:t>
      </w:r>
      <w:r w:rsidRPr="00A020A1">
        <w:rPr>
          <w:spacing w:val="-2"/>
          <w:lang w:bidi="ar-EG"/>
        </w:rPr>
        <w:t>)</w:t>
      </w:r>
      <w:r w:rsidRPr="00A020A1">
        <w:rPr>
          <w:rFonts w:hint="cs"/>
          <w:spacing w:val="-2"/>
          <w:rtl/>
          <w:lang w:bidi="ar-EG"/>
        </w:rPr>
        <w:t xml:space="preserve"> (الإشارة المطلوبة/الإشارة غير المطلوبة) تتجاوز</w:t>
      </w:r>
      <w:r w:rsidRPr="00A020A1">
        <w:rPr>
          <w:rFonts w:hint="eastAsia"/>
          <w:spacing w:val="-2"/>
          <w:rtl/>
          <w:lang w:bidi="ar-EG"/>
        </w:rPr>
        <w:t> </w:t>
      </w:r>
      <w:r w:rsidRPr="00A020A1">
        <w:rPr>
          <w:spacing w:val="-2"/>
          <w:lang w:bidi="ar-EG"/>
        </w:rPr>
        <w:t>dB 20</w:t>
      </w:r>
      <w:r w:rsidRPr="00A020A1">
        <w:rPr>
          <w:rFonts w:hint="cs"/>
          <w:spacing w:val="-2"/>
          <w:rtl/>
          <w:lang w:bidi="ar-EG"/>
        </w:rPr>
        <w:t xml:space="preserve"> خلال</w:t>
      </w:r>
      <w:r w:rsidRPr="00A020A1">
        <w:rPr>
          <w:rFonts w:hint="eastAsia"/>
          <w:spacing w:val="-2"/>
          <w:rtl/>
          <w:lang w:bidi="ar-EG"/>
        </w:rPr>
        <w:t> </w:t>
      </w:r>
      <w:r w:rsidRPr="00A020A1">
        <w:rPr>
          <w:spacing w:val="-2"/>
          <w:lang w:bidi="ar-EG"/>
        </w:rPr>
        <w:t>%90</w:t>
      </w:r>
      <w:r w:rsidRPr="00A020A1">
        <w:rPr>
          <w:rFonts w:hint="cs"/>
          <w:spacing w:val="-2"/>
          <w:rtl/>
          <w:lang w:bidi="ar-EG"/>
        </w:rPr>
        <w:t xml:space="preserve"> من الوقت عند الكفاف</w:t>
      </w:r>
      <w:r w:rsidRPr="00A020A1">
        <w:rPr>
          <w:rFonts w:hint="eastAsia"/>
          <w:spacing w:val="-2"/>
          <w:rtl/>
          <w:lang w:bidi="ar-EG"/>
        </w:rPr>
        <w:t> </w:t>
      </w:r>
      <w:proofErr w:type="spellStart"/>
      <w:r w:rsidRPr="00A020A1">
        <w:rPr>
          <w:spacing w:val="-2"/>
          <w:lang w:bidi="ar-EG"/>
        </w:rPr>
        <w:t>dBu</w:t>
      </w:r>
      <w:proofErr w:type="spellEnd"/>
      <w:r w:rsidRPr="00A020A1">
        <w:rPr>
          <w:spacing w:val="-2"/>
          <w:lang w:bidi="ar-EG"/>
        </w:rPr>
        <w:t> 54</w:t>
      </w:r>
      <w:r w:rsidRPr="00A020A1">
        <w:rPr>
          <w:rFonts w:hint="cs"/>
          <w:spacing w:val="-2"/>
          <w:rtl/>
          <w:lang w:bidi="ar-EG"/>
        </w:rPr>
        <w:t>. واستناداً إلى هذه المعلومات يمكن إجراء عدد من عمليات الرصد بخصوص طبيعة التداخل في القناة المشتركة. وينبغي لأي مصدر تداخل هجين في القناة المشتركة أن يكون ذا تأثير أدنى على أداء الإشارة الرقمية المطلوبة لأن قدرتها تقل عادة بمقدار</w:t>
      </w:r>
      <w:r w:rsidRPr="00A020A1">
        <w:rPr>
          <w:rFonts w:hint="eastAsia"/>
          <w:spacing w:val="-2"/>
          <w:rtl/>
          <w:lang w:bidi="ar-EG"/>
        </w:rPr>
        <w:t> </w:t>
      </w:r>
      <w:r w:rsidRPr="00A020A1">
        <w:rPr>
          <w:spacing w:val="-2"/>
          <w:lang w:bidi="ar-EG"/>
        </w:rPr>
        <w:t>dB 20</w:t>
      </w:r>
      <w:r w:rsidRPr="00A020A1">
        <w:rPr>
          <w:rFonts w:hint="cs"/>
          <w:spacing w:val="-2"/>
          <w:rtl/>
          <w:lang w:bidi="ar-EG"/>
        </w:rPr>
        <w:t xml:space="preserve"> على الأقل عن النطاقات الجانبية الرقمية عند الكفاف المحمي التماثلي</w:t>
      </w:r>
      <w:r w:rsidRPr="00A020A1">
        <w:rPr>
          <w:rFonts w:hint="eastAsia"/>
          <w:spacing w:val="-2"/>
          <w:rtl/>
          <w:lang w:bidi="ar-EG"/>
        </w:rPr>
        <w:t> </w:t>
      </w:r>
      <w:proofErr w:type="spellStart"/>
      <w:r w:rsidRPr="00A020A1">
        <w:rPr>
          <w:spacing w:val="-2"/>
          <w:lang w:bidi="ar-EG"/>
        </w:rPr>
        <w:t>dBu</w:t>
      </w:r>
      <w:proofErr w:type="spellEnd"/>
      <w:r w:rsidRPr="00A020A1">
        <w:rPr>
          <w:spacing w:val="-2"/>
          <w:lang w:bidi="ar-EG"/>
        </w:rPr>
        <w:t> 54</w:t>
      </w:r>
      <w:r w:rsidRPr="00A020A1">
        <w:rPr>
          <w:rFonts w:hint="cs"/>
          <w:spacing w:val="-2"/>
          <w:rtl/>
          <w:lang w:bidi="ar-EG"/>
        </w:rPr>
        <w:t>. وقد ثبت ذلك في</w:t>
      </w:r>
      <w:r w:rsidRPr="00A020A1">
        <w:rPr>
          <w:rFonts w:hint="eastAsia"/>
          <w:spacing w:val="-2"/>
          <w:rtl/>
          <w:lang w:bidi="ar-EG"/>
        </w:rPr>
        <w:t> </w:t>
      </w:r>
      <w:r w:rsidRPr="00A020A1">
        <w:rPr>
          <w:rFonts w:hint="cs"/>
          <w:spacing w:val="-2"/>
          <w:rtl/>
          <w:lang w:bidi="ar-EG"/>
        </w:rPr>
        <w:t>الاختبارات المخبرية. واستخدام تداخل قناة مشتركة هجين بمقدار</w:t>
      </w:r>
      <w:r w:rsidRPr="00A020A1">
        <w:rPr>
          <w:rFonts w:hint="eastAsia"/>
          <w:spacing w:val="-2"/>
          <w:rtl/>
          <w:lang w:bidi="ar-EG"/>
        </w:rPr>
        <w:t> </w:t>
      </w:r>
      <w:proofErr w:type="spellStart"/>
      <w:r w:rsidRPr="00A020A1">
        <w:rPr>
          <w:spacing w:val="-2"/>
        </w:rPr>
        <w:t>dB</w:t>
      </w:r>
      <w:r w:rsidRPr="00A020A1">
        <w:rPr>
          <w:spacing w:val="-2"/>
          <w:vertAlign w:val="subscript"/>
        </w:rPr>
        <w:t>des</w:t>
      </w:r>
      <w:proofErr w:type="spellEnd"/>
      <w:r w:rsidRPr="00A020A1">
        <w:rPr>
          <w:spacing w:val="-2"/>
          <w:vertAlign w:val="subscript"/>
        </w:rPr>
        <w:t xml:space="preserve"> </w:t>
      </w:r>
      <w:r w:rsidRPr="00A020A1">
        <w:rPr>
          <w:spacing w:val="-2"/>
        </w:rPr>
        <w:t>20</w:t>
      </w:r>
      <w:r w:rsidR="00C63F95" w:rsidRPr="00A020A1">
        <w:rPr>
          <w:rFonts w:ascii="Symbol" w:hAnsi="Symbol"/>
          <w:spacing w:val="-2"/>
        </w:rPr>
        <w:noBreakHyphen/>
      </w:r>
      <w:r w:rsidRPr="00A020A1">
        <w:rPr>
          <w:rFonts w:hint="cs"/>
          <w:spacing w:val="-2"/>
          <w:rtl/>
          <w:lang w:bidi="ar-EG"/>
        </w:rPr>
        <w:t xml:space="preserve"> مع إشارة هجينة مطلوبة في بيئة خبو سريع حضري. وتظهر نتائج معدل أخطاء الفدرة في الشكل</w:t>
      </w:r>
      <w:r w:rsidRPr="00A020A1">
        <w:rPr>
          <w:rFonts w:hint="eastAsia"/>
          <w:spacing w:val="-2"/>
          <w:rtl/>
          <w:lang w:bidi="ar-EG"/>
        </w:rPr>
        <w:t> </w:t>
      </w:r>
      <w:r w:rsidRPr="00A020A1">
        <w:rPr>
          <w:spacing w:val="-2"/>
          <w:lang w:bidi="ar-EG"/>
        </w:rPr>
        <w:t>42</w:t>
      </w:r>
      <w:r w:rsidRPr="00A020A1">
        <w:rPr>
          <w:rFonts w:hint="cs"/>
          <w:spacing w:val="-2"/>
          <w:rtl/>
          <w:lang w:bidi="ar-EG"/>
        </w:rPr>
        <w:t xml:space="preserve"> والملخصة في الجدول</w:t>
      </w:r>
      <w:r w:rsidRPr="00A020A1">
        <w:rPr>
          <w:rFonts w:hint="eastAsia"/>
          <w:spacing w:val="-2"/>
          <w:rtl/>
          <w:lang w:bidi="ar-EG"/>
        </w:rPr>
        <w:t> </w:t>
      </w:r>
      <w:r w:rsidRPr="00A020A1">
        <w:rPr>
          <w:spacing w:val="-2"/>
          <w:lang w:bidi="ar-EG"/>
        </w:rPr>
        <w:t>27</w:t>
      </w:r>
      <w:r w:rsidRPr="00A020A1">
        <w:rPr>
          <w:rFonts w:hint="cs"/>
          <w:spacing w:val="-2"/>
          <w:rtl/>
          <w:lang w:bidi="ar-EG"/>
        </w:rPr>
        <w:t>. ويدل الشكل</w:t>
      </w:r>
      <w:r w:rsidRPr="00A020A1">
        <w:rPr>
          <w:rFonts w:hint="eastAsia"/>
          <w:spacing w:val="-2"/>
          <w:rtl/>
          <w:lang w:bidi="ar-EG"/>
        </w:rPr>
        <w:t> </w:t>
      </w:r>
      <w:r w:rsidRPr="00A020A1">
        <w:rPr>
          <w:spacing w:val="-2"/>
          <w:lang w:bidi="ar-EG"/>
        </w:rPr>
        <w:t>43</w:t>
      </w:r>
      <w:r w:rsidRPr="00A020A1">
        <w:rPr>
          <w:rFonts w:hint="cs"/>
          <w:spacing w:val="-2"/>
          <w:rtl/>
          <w:lang w:bidi="ar-EG"/>
        </w:rPr>
        <w:t xml:space="preserve"> على أن إضافة تداخل قناة مشتركة هجين بمقدار</w:t>
      </w:r>
      <w:r w:rsidRPr="00A020A1">
        <w:rPr>
          <w:rFonts w:hint="eastAsia"/>
          <w:spacing w:val="-2"/>
          <w:rtl/>
          <w:lang w:bidi="ar-EG"/>
        </w:rPr>
        <w:t> </w:t>
      </w:r>
      <w:r w:rsidRPr="00A020A1">
        <w:rPr>
          <w:spacing w:val="-2"/>
          <w:lang w:bidi="ar-EG"/>
        </w:rPr>
        <w:t>20</w:t>
      </w:r>
      <w:r w:rsidR="009534E1" w:rsidRPr="00A020A1">
        <w:rPr>
          <w:rFonts w:ascii="Symbol" w:hAnsi="Symbol"/>
          <w:spacing w:val="-2"/>
        </w:rPr>
        <w:noBreakHyphen/>
      </w:r>
      <w:r w:rsidRPr="00A020A1">
        <w:rPr>
          <w:rFonts w:hint="eastAsia"/>
          <w:spacing w:val="-2"/>
          <w:rtl/>
          <w:lang w:bidi="ar-EG"/>
        </w:rPr>
        <w:t> </w:t>
      </w:r>
      <w:proofErr w:type="spellStart"/>
      <w:r w:rsidRPr="00A020A1">
        <w:rPr>
          <w:spacing w:val="-2"/>
        </w:rPr>
        <w:t>dB</w:t>
      </w:r>
      <w:r w:rsidRPr="00A020A1">
        <w:rPr>
          <w:spacing w:val="-2"/>
          <w:vertAlign w:val="subscript"/>
        </w:rPr>
        <w:t>des</w:t>
      </w:r>
      <w:proofErr w:type="spellEnd"/>
      <w:r w:rsidRPr="00A020A1">
        <w:rPr>
          <w:rFonts w:hint="cs"/>
          <w:spacing w:val="-2"/>
          <w:rtl/>
          <w:lang w:bidi="ar-EG"/>
        </w:rPr>
        <w:t xml:space="preserve"> يسبب انحطاطاً في</w:t>
      </w:r>
      <w:r w:rsidRPr="00A020A1">
        <w:rPr>
          <w:rFonts w:hint="eastAsia"/>
          <w:spacing w:val="-2"/>
          <w:rtl/>
          <w:lang w:bidi="ar-EG"/>
        </w:rPr>
        <w:t> </w:t>
      </w:r>
      <w:r w:rsidRPr="00A020A1">
        <w:rPr>
          <w:rFonts w:hint="cs"/>
          <w:spacing w:val="-2"/>
          <w:rtl/>
          <w:lang w:bidi="ar-EG"/>
        </w:rPr>
        <w:t>الأداء لا يتجاوز</w:t>
      </w:r>
      <w:r w:rsidRPr="00A020A1">
        <w:rPr>
          <w:rFonts w:hint="eastAsia"/>
          <w:spacing w:val="-2"/>
          <w:rtl/>
          <w:lang w:bidi="ar-EG"/>
        </w:rPr>
        <w:t> </w:t>
      </w:r>
      <w:r w:rsidRPr="00A020A1">
        <w:rPr>
          <w:spacing w:val="-2"/>
          <w:lang w:bidi="ar-EG"/>
        </w:rPr>
        <w:t>dB 1</w:t>
      </w:r>
      <w:r w:rsidRPr="00A020A1">
        <w:rPr>
          <w:rFonts w:hint="cs"/>
          <w:spacing w:val="-2"/>
          <w:rtl/>
          <w:lang w:bidi="ar-EG"/>
        </w:rPr>
        <w:t>. كما يبين الشكل</w:t>
      </w:r>
      <w:r w:rsidRPr="00A020A1">
        <w:rPr>
          <w:rFonts w:hint="eastAsia"/>
          <w:spacing w:val="-2"/>
          <w:rtl/>
          <w:lang w:bidi="ar-EG"/>
        </w:rPr>
        <w:t> </w:t>
      </w:r>
      <w:r w:rsidRPr="00A020A1">
        <w:rPr>
          <w:spacing w:val="-2"/>
          <w:lang w:bidi="ar-EG"/>
        </w:rPr>
        <w:t>42</w:t>
      </w:r>
      <w:r w:rsidRPr="00A020A1">
        <w:rPr>
          <w:rFonts w:hint="cs"/>
          <w:spacing w:val="-2"/>
          <w:rtl/>
          <w:lang w:bidi="ar-EG"/>
        </w:rPr>
        <w:t xml:space="preserve"> أن تزايد الانحطاط ينحصر عند أقل من</w:t>
      </w:r>
      <w:r w:rsidRPr="00A020A1">
        <w:rPr>
          <w:rFonts w:hint="eastAsia"/>
          <w:spacing w:val="-2"/>
          <w:rtl/>
          <w:lang w:bidi="ar-EG"/>
        </w:rPr>
        <w:t> </w:t>
      </w:r>
      <w:r w:rsidRPr="00A020A1">
        <w:rPr>
          <w:spacing w:val="-2"/>
          <w:lang w:bidi="ar-EG"/>
        </w:rPr>
        <w:t>dB 3</w:t>
      </w:r>
      <w:r w:rsidRPr="00A020A1">
        <w:rPr>
          <w:rFonts w:hint="cs"/>
          <w:spacing w:val="-2"/>
          <w:rtl/>
          <w:lang w:bidi="ar-EG"/>
        </w:rPr>
        <w:t xml:space="preserve"> حتى إذا ازدادت سوية تداخل القناة المجاورة إلى</w:t>
      </w:r>
      <w:r w:rsidRPr="00A020A1">
        <w:rPr>
          <w:rFonts w:hint="eastAsia"/>
          <w:spacing w:val="-2"/>
          <w:rtl/>
          <w:lang w:bidi="ar-EG"/>
        </w:rPr>
        <w:t> </w:t>
      </w:r>
      <w:proofErr w:type="spellStart"/>
      <w:r w:rsidRPr="00A020A1">
        <w:rPr>
          <w:spacing w:val="-2"/>
        </w:rPr>
        <w:t>dB</w:t>
      </w:r>
      <w:r w:rsidRPr="00A020A1">
        <w:rPr>
          <w:spacing w:val="-2"/>
          <w:vertAlign w:val="subscript"/>
        </w:rPr>
        <w:t>des</w:t>
      </w:r>
      <w:proofErr w:type="spellEnd"/>
      <w:r w:rsidRPr="00A020A1">
        <w:rPr>
          <w:spacing w:val="-2"/>
          <w:vertAlign w:val="subscript"/>
        </w:rPr>
        <w:t xml:space="preserve"> </w:t>
      </w:r>
      <w:r w:rsidRPr="00A020A1">
        <w:rPr>
          <w:spacing w:val="-2"/>
        </w:rPr>
        <w:t>10</w:t>
      </w:r>
      <w:r w:rsidR="009534E1" w:rsidRPr="00A020A1">
        <w:rPr>
          <w:rFonts w:ascii="Symbol" w:hAnsi="Symbol"/>
          <w:spacing w:val="-2"/>
        </w:rPr>
        <w:noBreakHyphen/>
      </w:r>
      <w:r w:rsidRPr="00A020A1">
        <w:rPr>
          <w:rFonts w:hint="cs"/>
          <w:spacing w:val="-2"/>
          <w:rtl/>
          <w:lang w:bidi="ar-EG"/>
        </w:rPr>
        <w:t>. ويقدم الجدول</w:t>
      </w:r>
      <w:r w:rsidRPr="00A020A1">
        <w:rPr>
          <w:rFonts w:hint="eastAsia"/>
          <w:spacing w:val="-2"/>
          <w:rtl/>
          <w:lang w:bidi="ar-EG"/>
        </w:rPr>
        <w:t> </w:t>
      </w:r>
      <w:r w:rsidRPr="00A020A1">
        <w:rPr>
          <w:spacing w:val="-2"/>
          <w:lang w:bidi="ar-EG"/>
        </w:rPr>
        <w:t>27</w:t>
      </w:r>
      <w:r w:rsidRPr="00A020A1">
        <w:rPr>
          <w:rFonts w:hint="cs"/>
          <w:spacing w:val="-2"/>
          <w:rtl/>
          <w:lang w:bidi="ar-EG"/>
        </w:rPr>
        <w:t xml:space="preserve"> التقدير الشخصي للإشارات السمعية التماثلية الذي يدل على النوعية السمعية للإشارة التماثلية انحطت قبل العتبة</w:t>
      </w:r>
      <w:r w:rsidRPr="00A020A1">
        <w:rPr>
          <w:rFonts w:hint="eastAsia"/>
          <w:spacing w:val="-2"/>
          <w:rtl/>
          <w:lang w:bidi="ar-EG"/>
        </w:rPr>
        <w:t> </w:t>
      </w:r>
      <w:proofErr w:type="spellStart"/>
      <w:r w:rsidRPr="00A020A1">
        <w:rPr>
          <w:spacing w:val="-2"/>
          <w:lang w:bidi="ar-EG"/>
        </w:rPr>
        <w:t>ToA</w:t>
      </w:r>
      <w:proofErr w:type="spellEnd"/>
      <w:r w:rsidRPr="00A020A1">
        <w:rPr>
          <w:rFonts w:hint="cs"/>
          <w:spacing w:val="-2"/>
          <w:rtl/>
          <w:lang w:bidi="ar-EG"/>
        </w:rPr>
        <w:t xml:space="preserve"> الرقمية تماماً بوجود تداخل قناة مشتركة بمقدار</w:t>
      </w:r>
      <w:r w:rsidRPr="00A020A1">
        <w:rPr>
          <w:rFonts w:hint="eastAsia"/>
          <w:spacing w:val="-2"/>
          <w:rtl/>
          <w:lang w:bidi="ar-EG"/>
        </w:rPr>
        <w:t> </w:t>
      </w:r>
      <w:proofErr w:type="spellStart"/>
      <w:r w:rsidRPr="00A020A1">
        <w:rPr>
          <w:spacing w:val="-2"/>
        </w:rPr>
        <w:t>dB</w:t>
      </w:r>
      <w:r w:rsidRPr="00A020A1">
        <w:rPr>
          <w:spacing w:val="-2"/>
          <w:vertAlign w:val="subscript"/>
        </w:rPr>
        <w:t>des</w:t>
      </w:r>
      <w:proofErr w:type="spellEnd"/>
      <w:r w:rsidRPr="00A020A1">
        <w:rPr>
          <w:spacing w:val="-2"/>
          <w:vertAlign w:val="subscript"/>
        </w:rPr>
        <w:t xml:space="preserve"> </w:t>
      </w:r>
      <w:r w:rsidRPr="00A020A1">
        <w:rPr>
          <w:spacing w:val="-2"/>
        </w:rPr>
        <w:t>20</w:t>
      </w:r>
      <w:r w:rsidR="009534E1" w:rsidRPr="00A020A1">
        <w:rPr>
          <w:rFonts w:ascii="Symbol" w:hAnsi="Symbol"/>
          <w:spacing w:val="-2"/>
        </w:rPr>
        <w:noBreakHyphen/>
      </w:r>
      <w:r w:rsidRPr="00A020A1">
        <w:rPr>
          <w:rFonts w:hint="cs"/>
          <w:spacing w:val="-2"/>
          <w:rtl/>
          <w:lang w:bidi="ar-EG"/>
        </w:rPr>
        <w:t>. أما عند استخدام التداخل في القناة المشتركة بمقدار</w:t>
      </w:r>
      <w:r w:rsidRPr="00A020A1">
        <w:rPr>
          <w:rFonts w:hint="eastAsia"/>
          <w:spacing w:val="-2"/>
          <w:rtl/>
          <w:lang w:bidi="ar-EG"/>
        </w:rPr>
        <w:t> </w:t>
      </w:r>
      <w:proofErr w:type="spellStart"/>
      <w:r w:rsidRPr="00A020A1">
        <w:rPr>
          <w:spacing w:val="-2"/>
        </w:rPr>
        <w:t>dB</w:t>
      </w:r>
      <w:r w:rsidRPr="00A020A1">
        <w:rPr>
          <w:spacing w:val="-2"/>
          <w:vertAlign w:val="subscript"/>
        </w:rPr>
        <w:t>des</w:t>
      </w:r>
      <w:proofErr w:type="spellEnd"/>
      <w:r w:rsidRPr="00A020A1">
        <w:rPr>
          <w:spacing w:val="-2"/>
          <w:vertAlign w:val="subscript"/>
        </w:rPr>
        <w:t xml:space="preserve"> </w:t>
      </w:r>
      <w:r w:rsidRPr="00A020A1">
        <w:rPr>
          <w:spacing w:val="-2"/>
        </w:rPr>
        <w:t>10</w:t>
      </w:r>
      <w:r w:rsidR="009534E1" w:rsidRPr="00A020A1">
        <w:rPr>
          <w:rFonts w:ascii="Symbol" w:hAnsi="Symbol"/>
          <w:spacing w:val="-2"/>
        </w:rPr>
        <w:noBreakHyphen/>
      </w:r>
      <w:r w:rsidRPr="00A020A1">
        <w:rPr>
          <w:rFonts w:hint="cs"/>
          <w:spacing w:val="-2"/>
          <w:rtl/>
        </w:rPr>
        <w:t xml:space="preserve"> فإن النوعية السمعية للإشارات التماثلية ينحط إلى درجة الانقطاع حتى قبل أن تصل الإشارة السمعية الرقمية إلى العتبة</w:t>
      </w:r>
      <w:r w:rsidRPr="00A020A1">
        <w:rPr>
          <w:rFonts w:hint="eastAsia"/>
          <w:spacing w:val="-2"/>
          <w:rtl/>
          <w:lang w:bidi="ar-EG"/>
        </w:rPr>
        <w:t> </w:t>
      </w:r>
      <w:proofErr w:type="spellStart"/>
      <w:r w:rsidRPr="00A020A1">
        <w:rPr>
          <w:spacing w:val="-2"/>
        </w:rPr>
        <w:t>ToA</w:t>
      </w:r>
      <w:proofErr w:type="spellEnd"/>
      <w:r w:rsidRPr="00A020A1">
        <w:rPr>
          <w:rFonts w:hint="cs"/>
          <w:spacing w:val="-2"/>
          <w:rtl/>
          <w:lang w:bidi="ar-EG"/>
        </w:rPr>
        <w:t>.</w:t>
      </w:r>
    </w:p>
    <w:p w:rsidR="002A7229" w:rsidRPr="002F2643" w:rsidRDefault="002A7229" w:rsidP="002A7229">
      <w:pPr>
        <w:pStyle w:val="FigureNo0"/>
        <w:keepLines/>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43</w:t>
      </w:r>
    </w:p>
    <w:p w:rsidR="002A7229" w:rsidRPr="002F2643" w:rsidRDefault="002A7229" w:rsidP="002A7229">
      <w:pPr>
        <w:pStyle w:val="FigureTitle0"/>
        <w:rPr>
          <w:rtl/>
        </w:rPr>
      </w:pPr>
      <w:r w:rsidRPr="002F2643">
        <w:rPr>
          <w:rFonts w:hint="cs"/>
          <w:rtl/>
        </w:rPr>
        <w:t>نتائج معدل أخطاء الفدرة في النظام الهجين مع تداخل تسببه</w:t>
      </w:r>
      <w:r w:rsidRPr="002F2643">
        <w:rPr>
          <w:rtl/>
        </w:rPr>
        <w:br/>
      </w:r>
      <w:r w:rsidRPr="002F2643">
        <w:t>10</w:t>
      </w:r>
      <w:r w:rsidRPr="002F2643">
        <w:rPr>
          <w:rFonts w:hint="cs"/>
          <w:rtl/>
        </w:rPr>
        <w:t xml:space="preserve"> قنوات وخبو منفصل</w:t>
      </w:r>
    </w:p>
    <w:p w:rsidR="002A7229" w:rsidRPr="002F2643" w:rsidRDefault="005F0E3E" w:rsidP="005F0E3E">
      <w:pPr>
        <w:pStyle w:val="Normalaftertitle0"/>
        <w:keepNext/>
        <w:keepLines/>
        <w:spacing w:before="120" w:line="240" w:lineRule="auto"/>
        <w:jc w:val="center"/>
        <w:rPr>
          <w:rtl/>
          <w:lang w:eastAsia="en-US" w:bidi="ar-EG"/>
        </w:rPr>
      </w:pPr>
      <w:r>
        <w:rPr>
          <w:noProof/>
          <w:lang w:eastAsia="zh-CN"/>
        </w:rPr>
        <mc:AlternateContent>
          <mc:Choice Requires="wpg">
            <w:drawing>
              <wp:anchor distT="0" distB="0" distL="114300" distR="114300" simplePos="0" relativeHeight="251912192" behindDoc="0" locked="0" layoutInCell="1" allowOverlap="1" wp14:anchorId="7AD9D839" wp14:editId="1248F0C8">
                <wp:simplePos x="0" y="0"/>
                <wp:positionH relativeFrom="column">
                  <wp:posOffset>869874</wp:posOffset>
                </wp:positionH>
                <wp:positionV relativeFrom="paragraph">
                  <wp:posOffset>1109658</wp:posOffset>
                </wp:positionV>
                <wp:extent cx="3578555" cy="3078488"/>
                <wp:effectExtent l="742950" t="0" r="3175" b="7620"/>
                <wp:wrapNone/>
                <wp:docPr id="690" name="Group 690"/>
                <wp:cNvGraphicFramePr/>
                <a:graphic xmlns:a="http://schemas.openxmlformats.org/drawingml/2006/main">
                  <a:graphicData uri="http://schemas.microsoft.com/office/word/2010/wordprocessingGroup">
                    <wpg:wgp>
                      <wpg:cNvGrpSpPr/>
                      <wpg:grpSpPr>
                        <a:xfrm>
                          <a:off x="0" y="0"/>
                          <a:ext cx="3578555" cy="3078488"/>
                          <a:chOff x="0" y="0"/>
                          <a:chExt cx="3578555" cy="3078488"/>
                        </a:xfrm>
                      </wpg:grpSpPr>
                      <wps:wsp>
                        <wps:cNvPr id="691" name="Text Box 11946"/>
                        <wps:cNvSpPr txBox="1">
                          <a:spLocks noChangeArrowheads="1"/>
                        </wps:cNvSpPr>
                        <wps:spPr bwMode="auto">
                          <a:xfrm rot="16200000">
                            <a:off x="-726929" y="726929"/>
                            <a:ext cx="1637985" cy="184127"/>
                          </a:xfrm>
                          <a:prstGeom prst="rect">
                            <a:avLst/>
                          </a:prstGeom>
                          <a:noFill/>
                          <a:ln>
                            <a:noFill/>
                          </a:ln>
                          <a:extLst/>
                        </wps:spPr>
                        <wps:txbx>
                          <w:txbxContent>
                            <w:p w:rsidR="00E52F00" w:rsidRPr="00C63F95" w:rsidRDefault="00E52F00" w:rsidP="005F0E3E">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2" name="Text Box 11946"/>
                        <wps:cNvSpPr txBox="1">
                          <a:spLocks noChangeArrowheads="1"/>
                        </wps:cNvSpPr>
                        <wps:spPr bwMode="auto">
                          <a:xfrm>
                            <a:off x="1084910" y="2936248"/>
                            <a:ext cx="2493645" cy="142240"/>
                          </a:xfrm>
                          <a:prstGeom prst="rect">
                            <a:avLst/>
                          </a:prstGeom>
                          <a:noFill/>
                          <a:ln>
                            <a:noFill/>
                          </a:ln>
                          <a:extLst/>
                        </wps:spPr>
                        <wps:txbx>
                          <w:txbxContent>
                            <w:p w:rsidR="00E52F00" w:rsidRPr="00C63F95" w:rsidRDefault="00E52F00" w:rsidP="005F0E3E">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E52F00" w:rsidRPr="00C92DEC" w:rsidRDefault="00E52F00" w:rsidP="005F0E3E">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D9D839" id="Group 690" o:spid="_x0000_s1461" style="position:absolute;left:0;text-align:left;margin-left:68.5pt;margin-top:87.35pt;width:281.8pt;height:242.4pt;z-index:251912192;mso-width-relative:margin;mso-height-relative:margin" coordsize="35785,3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bxqgIAAG0HAAAOAAAAZHJzL2Uyb0RvYy54bWzEVW1v2yAQ/j5p/wHxvXXsOI5t1am6do0m&#10;dVuldj+AYPyi2cCAxO5+fQ/8kq6VNqmT2nwgcMDdPc89h8/O+7ZBB6Z0LXiG/dMFRoxTkde8zPCP&#10;++uTGCNtCM9JIzjL8APT+Hzz8cNZJ1MWiEo0OVMInHCddjLDlTEy9TxNK9YSfSok47BZCNUSA0tV&#10;erkiHXhvGy9YLCKvEyqXSlCmNVivhk28cf6LglHzvSg0M6jJMORm3KjcuLOjtzkjaamIrGo6pkFe&#10;kUVLag5BZ1dXxBC0V/ULV21NldCiMKdUtJ4oipoyhwHQ+ItnaLZK7KXDUqZdKWeagNpnPL3aLf12&#10;uFWozjMcJcAPJy0UycVF1gD0dLJM4dRWyTt5q0ZDOaws4r5Qrf0HLKh3xD7MxLLeIArG5Wodr1Yr&#10;jCjsLRfrOIzjgXpaQX1e3KPV53/c9KbAns1vTqeTICN9ZEr/H1N3FZHMFUBbDmam/Impe4vwk+iR&#10;7ydhNNDljlqukOlhC7rCKUPLG0F/asTFZUV4yS6UEl3FSA45+vYmIJmvWtp1qq2TXfdV5FAUsjfC&#10;ObKEIyVAyn4ELQA/Zx75P1kHURIkGAHT49RpfCqFHy3XSTyWwo9DP1i74BOfJJVKmy0TLbKTDCvo&#10;IReAHG60sXkej9i6c3FdN42L0fA/DHBwsEDs8eqEasBn+l3vtLdMgom7ncgfALXDB4KEpwVysGOw&#10;hmUHnZph/WtPFMOo+cKBPNvW00RNk900IZxWAhreYDRML83Q/nup6rKyLDp0XFwAwUXtENo0h0TG&#10;soCmhpTfQFzBe4vrSTf7izhMfGAY1BQkyygIx76d5BSEYA0nOYVBELpHY27Po1beVE7Lv8oJBPH7&#10;nbXkni140107jd8f+9F4unbaO34lN48AAAD//wMAUEsDBBQABgAIAAAAIQDYjkKV4QAAAAsBAAAP&#10;AAAAZHJzL2Rvd25yZXYueG1sTI9BS8NAEIXvgv9hGcGb3cSapsZsSinqqQi2QvE2zU6T0OxuyG6T&#10;9N87nvQ2j3m89718NZlWDNT7xlkF8SwCQbZ0urGVgq/928MShA9oNbbOkoIreVgVtzc5ZtqN9pOG&#10;XagEh1ifoYI6hC6T0pc1GfQz15Hl38n1BgPLvpK6x5HDTSsfo2ghDTaWG2rsaFNTed5djIL3Ecf1&#10;PH4dtufT5vq9Tz4O25iUur+b1i8gAk3hzwy/+IwOBTMd3cVqL1rW85S3BD7SpxQEO1LuA3FUsEie&#10;E5BFLv9vKH4AAAD//wMAUEsBAi0AFAAGAAgAAAAhALaDOJL+AAAA4QEAABMAAAAAAAAAAAAAAAAA&#10;AAAAAFtDb250ZW50X1R5cGVzXS54bWxQSwECLQAUAAYACAAAACEAOP0h/9YAAACUAQAACwAAAAAA&#10;AAAAAAAAAAAvAQAAX3JlbHMvLnJlbHNQSwECLQAUAAYACAAAACEAZj4G8aoCAABtBwAADgAAAAAA&#10;AAAAAAAAAAAuAgAAZHJzL2Uyb0RvYy54bWxQSwECLQAUAAYACAAAACEA2I5CleEAAAALAQAADwAA&#10;AAAAAAAAAAAAAAAEBQAAZHJzL2Rvd25yZXYueG1sUEsFBgAAAAAEAAQA8wAAABIGAAAAAA==&#10;">
                <v:shape id="_x0000_s1462" type="#_x0000_t202" style="position:absolute;left:-7269;top:7269;width:16379;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oocYA&#10;AADcAAAADwAAAGRycy9kb3ducmV2LnhtbESPT2vCQBTE74V+h+UVvNVNlIpGVymlBXvUxn+31+xr&#10;Epp9m2bXJH57Vyh4HGbmN8xi1ZtKtNS40rKCeBiBIM6sLjlXkH59PE9BOI+ssbJMCi7kYLV8fFhg&#10;om3HG2q3PhcBwi5BBYX3dSKlywoy6Ia2Jg7ej20M+iCbXOoGuwA3lRxF0UQaLDksFFjTW0HZ7/Zs&#10;FIy+Dy/vlS+n+y4eH9O/9pTy7lOpwVP/Ogfhqff38H97rRVMZjH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coocYAAADcAAAADwAAAAAAAAAAAAAAAACYAgAAZHJz&#10;L2Rvd25yZXYueG1sUEsFBgAAAAAEAAQA9QAAAIsDAAAAAA==&#10;" filled="f" stroked="f">
                  <v:textbox style="layout-flow:vertical;mso-layout-flow-alt:bottom-to-top" inset="0,0,0,0">
                    <w:txbxContent>
                      <w:p w:rsidR="00E52F00" w:rsidRPr="00C63F95" w:rsidRDefault="00E52F00" w:rsidP="005F0E3E">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63" type="#_x0000_t202" style="position:absolute;left:10849;top:29362;width:2493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E52F00" w:rsidRPr="00C63F95" w:rsidRDefault="00E52F00" w:rsidP="005F0E3E">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E52F00" w:rsidRPr="00C92DEC" w:rsidRDefault="00E52F00" w:rsidP="005F0E3E">
                        <w:pPr>
                          <w:spacing w:before="0" w:line="180" w:lineRule="exact"/>
                          <w:jc w:val="center"/>
                          <w:rPr>
                            <w:sz w:val="10"/>
                            <w:szCs w:val="16"/>
                            <w:rtl/>
                            <w:lang w:bidi="ar-EG"/>
                          </w:rPr>
                        </w:pPr>
                      </w:p>
                    </w:txbxContent>
                  </v:textbox>
                </v:shape>
              </v:group>
            </w:pict>
          </mc:Fallback>
        </mc:AlternateContent>
      </w:r>
      <w:r>
        <w:object w:dxaOrig="6154" w:dyaOrig="7413">
          <v:shape id="_x0000_i1068" type="#_x0000_t75" style="width:308.25pt;height:370.5pt" o:ole="">
            <v:imagedata r:id="rId108" o:title=""/>
          </v:shape>
          <o:OLEObject Type="Embed" ProgID="CorelDraw.Graphic.16" ShapeID="_x0000_i1068" DrawAspect="Content" ObjectID="_1534165315" r:id="rId109"/>
        </w:object>
      </w:r>
    </w:p>
    <w:p w:rsidR="002A7229" w:rsidRPr="002F2643" w:rsidRDefault="002A7229" w:rsidP="00B764D4">
      <w:pPr>
        <w:pStyle w:val="Heading3"/>
        <w:rPr>
          <w:rtl/>
        </w:rPr>
      </w:pPr>
      <w:bookmarkStart w:id="129" w:name="_Toc460420119"/>
      <w:r w:rsidRPr="002F2643">
        <w:t>3.3.9</w:t>
      </w:r>
      <w:r w:rsidRPr="002F2643">
        <w:rPr>
          <w:rFonts w:hint="cs"/>
          <w:rtl/>
        </w:rPr>
        <w:tab/>
        <w:t>تداخل وحيد تسببه القناة المجاورة الثانية</w:t>
      </w:r>
      <w:bookmarkEnd w:id="129"/>
    </w:p>
    <w:p w:rsidR="002A7229" w:rsidRPr="002F2643" w:rsidRDefault="002A7229" w:rsidP="00A020A1">
      <w:pPr>
        <w:rPr>
          <w:rtl/>
          <w:lang w:bidi="ar-EG"/>
        </w:rPr>
      </w:pPr>
      <w:r w:rsidRPr="002F2643">
        <w:rPr>
          <w:rFonts w:hint="cs"/>
          <w:rtl/>
          <w:lang w:bidi="ar-EG"/>
        </w:rPr>
        <w:t>قد يكون للتداخل</w:t>
      </w:r>
      <w:r w:rsidRPr="002F2643">
        <w:rPr>
          <w:rFonts w:hint="eastAsia"/>
          <w:rtl/>
          <w:lang w:bidi="ar-EG"/>
        </w:rPr>
        <w:t> </w:t>
      </w:r>
      <w:r w:rsidRPr="002F2643">
        <w:rPr>
          <w:lang w:bidi="ar-EG"/>
        </w:rPr>
        <w:t>IBOC</w:t>
      </w:r>
      <w:r w:rsidRPr="002F2643">
        <w:rPr>
          <w:rFonts w:hint="cs"/>
          <w:rtl/>
          <w:lang w:bidi="ar-EG"/>
        </w:rPr>
        <w:t xml:space="preserve"> الهجين الذي تسببه القناة المجاورة الثانية أثر طفيف على أداء الإشارة الرقمية إذ إن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Pr="002F2643">
        <w:rPr>
          <w:lang w:bidi="ar-EG"/>
        </w:rPr>
        <w:t>dB 20+</w:t>
      </w:r>
      <w:r w:rsidRPr="002F2643">
        <w:rPr>
          <w:rFonts w:hint="cs"/>
          <w:rtl/>
          <w:lang w:bidi="ar-EG"/>
        </w:rPr>
        <w:t xml:space="preserve"> تسببه القنا</w:t>
      </w:r>
      <w:r w:rsidRPr="002F2643">
        <w:rPr>
          <w:rtl/>
          <w:lang w:bidi="ar-EG"/>
        </w:rPr>
        <w:t>ة</w:t>
      </w:r>
      <w:r w:rsidRPr="002F2643">
        <w:rPr>
          <w:rFonts w:hint="cs"/>
          <w:rtl/>
          <w:lang w:bidi="ar-EG"/>
        </w:rPr>
        <w:t xml:space="preserve"> المجاورة الثانية للإشارة الهجينة المطلوبة في بيئة حضرية سريعة الخبو. وتظهر نتائج معدل أخطاء الفدرة في الشكل</w:t>
      </w:r>
      <w:r w:rsidRPr="002F2643">
        <w:rPr>
          <w:rFonts w:hint="eastAsia"/>
          <w:rtl/>
          <w:lang w:bidi="ar-EG"/>
        </w:rPr>
        <w:t> </w:t>
      </w:r>
      <w:r w:rsidRPr="002F2643">
        <w:rPr>
          <w:lang w:bidi="ar-EG"/>
        </w:rPr>
        <w:t>44</w:t>
      </w:r>
      <w:r w:rsidRPr="002F2643">
        <w:rPr>
          <w:rFonts w:hint="cs"/>
          <w:rtl/>
          <w:lang w:bidi="ar-EG"/>
        </w:rPr>
        <w:t xml:space="preserve"> والملخصة في الجدول</w:t>
      </w:r>
      <w:r w:rsidRPr="002F2643">
        <w:rPr>
          <w:rFonts w:hint="eastAsia"/>
          <w:rtl/>
          <w:lang w:bidi="ar-EG"/>
        </w:rPr>
        <w:t> </w:t>
      </w:r>
      <w:r w:rsidRPr="002F2643">
        <w:rPr>
          <w:lang w:bidi="ar-EG"/>
        </w:rPr>
        <w:t>27</w:t>
      </w:r>
      <w:r w:rsidRPr="002F2643">
        <w:rPr>
          <w:rFonts w:hint="cs"/>
          <w:rtl/>
          <w:lang w:bidi="ar-EG"/>
        </w:rPr>
        <w:t>. ويدل الشكل</w:t>
      </w:r>
      <w:r w:rsidRPr="002F2643">
        <w:rPr>
          <w:rFonts w:hint="eastAsia"/>
          <w:rtl/>
          <w:lang w:bidi="ar-EG"/>
        </w:rPr>
        <w:t> </w:t>
      </w:r>
      <w:r w:rsidRPr="002F2643">
        <w:rPr>
          <w:lang w:bidi="ar-EG"/>
        </w:rPr>
        <w:t>44</w:t>
      </w:r>
      <w:r w:rsidRPr="002F2643">
        <w:rPr>
          <w:rFonts w:hint="cs"/>
          <w:rtl/>
          <w:lang w:bidi="ar-EG"/>
        </w:rPr>
        <w:t xml:space="preserve"> على أن تداخلاً هجيناً بمقدار </w:t>
      </w:r>
      <w:r w:rsidRPr="002F2643">
        <w:rPr>
          <w:lang w:bidi="ar-EG"/>
        </w:rPr>
        <w:t>dB 20+</w:t>
      </w:r>
      <w:r w:rsidRPr="002F2643">
        <w:rPr>
          <w:rFonts w:hint="cs"/>
          <w:rtl/>
          <w:lang w:bidi="ar-EG"/>
        </w:rPr>
        <w:t xml:space="preserve"> تسببه القناة المجاورة الثانية يسفر عن انحطاط في الأداء </w:t>
      </w:r>
      <w:r w:rsidR="00A020A1">
        <w:rPr>
          <w:rFonts w:hint="cs"/>
          <w:rtl/>
          <w:lang w:bidi="ar-EG"/>
        </w:rPr>
        <w:t>مقداره</w:t>
      </w:r>
      <w:r w:rsidRPr="002F2643">
        <w:rPr>
          <w:rFonts w:hint="eastAsia"/>
          <w:rtl/>
          <w:lang w:bidi="ar-EG"/>
        </w:rPr>
        <w:t> </w:t>
      </w:r>
      <w:r w:rsidRPr="002F2643">
        <w:rPr>
          <w:lang w:bidi="ar-EG"/>
        </w:rPr>
        <w:t>dB 2</w:t>
      </w:r>
      <w:r w:rsidRPr="002F2643">
        <w:rPr>
          <w:rFonts w:hint="cs"/>
          <w:rtl/>
          <w:lang w:bidi="ar-EG"/>
        </w:rPr>
        <w:t xml:space="preserve"> تقريباً. ويقدم الجدول</w:t>
      </w:r>
      <w:r w:rsidRPr="002F2643">
        <w:rPr>
          <w:rFonts w:hint="eastAsia"/>
          <w:rtl/>
          <w:lang w:bidi="ar-EG"/>
        </w:rPr>
        <w:t> </w:t>
      </w:r>
      <w:r w:rsidRPr="002F2643">
        <w:rPr>
          <w:lang w:bidi="ar-EG"/>
        </w:rPr>
        <w:t>27</w:t>
      </w:r>
      <w:r w:rsidRPr="002F2643">
        <w:rPr>
          <w:rFonts w:hint="cs"/>
          <w:rtl/>
          <w:lang w:bidi="ar-EG"/>
        </w:rPr>
        <w:t xml:space="preserve"> تقييماً شخصياً للإشارات السمعية التماثلية يدل على أن نوعية الإشارة السمعية التماثلية تنحط قبل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w:t>
      </w:r>
      <w:r w:rsidRPr="002F2643">
        <w:rPr>
          <w:rFonts w:hint="eastAsia"/>
          <w:rtl/>
          <w:lang w:bidi="ar-EG"/>
        </w:rPr>
        <w:t> </w:t>
      </w:r>
      <w:r w:rsidRPr="002F2643">
        <w:rPr>
          <w:rFonts w:hint="cs"/>
          <w:rtl/>
          <w:lang w:bidi="ar-EG"/>
        </w:rPr>
        <w:t>تماماً.</w:t>
      </w:r>
    </w:p>
    <w:p w:rsidR="002A7229" w:rsidRPr="002F2643" w:rsidRDefault="002A7229" w:rsidP="002A7229">
      <w:pPr>
        <w:pStyle w:val="FigureNo0"/>
        <w:keepLines/>
        <w:rPr>
          <w:rFonts w:eastAsia="NSimSun"/>
          <w:rtl/>
          <w:lang w:eastAsia="en-US"/>
        </w:rPr>
      </w:pPr>
      <w:r w:rsidRPr="002F2643">
        <w:rPr>
          <w:rFonts w:eastAsia="NSimSun" w:hint="cs"/>
          <w:rtl/>
          <w:lang w:eastAsia="en-US"/>
        </w:rPr>
        <w:lastRenderedPageBreak/>
        <w:t xml:space="preserve">الشـكل </w:t>
      </w:r>
      <w:r w:rsidRPr="002F2643">
        <w:rPr>
          <w:rFonts w:eastAsia="NSimSun"/>
          <w:lang w:eastAsia="en-US"/>
        </w:rPr>
        <w:t>44</w:t>
      </w:r>
    </w:p>
    <w:p w:rsidR="002A7229" w:rsidRPr="000959CC" w:rsidRDefault="002A7229" w:rsidP="002A7229">
      <w:pPr>
        <w:pStyle w:val="FigureTitle0"/>
        <w:rPr>
          <w:rtl/>
        </w:rPr>
      </w:pPr>
      <w:r w:rsidRPr="000959CC">
        <w:rPr>
          <w:rFonts w:hint="cs"/>
          <w:rtl/>
        </w:rPr>
        <w:t>نتائج معدل أخطاء الفدرة في النظام الهجين بوجود تداخل تسببه</w:t>
      </w:r>
      <w:r w:rsidRPr="000959CC">
        <w:rPr>
          <w:rtl/>
        </w:rPr>
        <w:br/>
      </w:r>
      <w:r w:rsidRPr="000959CC">
        <w:rPr>
          <w:rFonts w:hint="cs"/>
          <w:rtl/>
        </w:rPr>
        <w:t>القناة المجاورة الثانية وخبو منفصل</w:t>
      </w:r>
    </w:p>
    <w:p w:rsidR="002A7229" w:rsidRPr="002F2643" w:rsidRDefault="00B764D4" w:rsidP="00B764D4">
      <w:pPr>
        <w:pStyle w:val="Normalaftertitle0"/>
        <w:keepNext/>
        <w:keepLines/>
        <w:bidi w:val="0"/>
        <w:spacing w:before="120" w:line="240" w:lineRule="auto"/>
        <w:jc w:val="center"/>
        <w:rPr>
          <w:rtl/>
          <w:lang w:val="en-GB" w:eastAsia="en-US" w:bidi="ar-EG"/>
        </w:rPr>
      </w:pPr>
      <w:r>
        <w:rPr>
          <w:noProof/>
          <w:lang w:eastAsia="zh-CN"/>
        </w:rPr>
        <mc:AlternateContent>
          <mc:Choice Requires="wpg">
            <w:drawing>
              <wp:anchor distT="0" distB="0" distL="114300" distR="114300" simplePos="0" relativeHeight="251914240" behindDoc="0" locked="0" layoutInCell="1" allowOverlap="1" wp14:anchorId="521FD128" wp14:editId="29A7CAD7">
                <wp:simplePos x="0" y="0"/>
                <wp:positionH relativeFrom="column">
                  <wp:posOffset>889863</wp:posOffset>
                </wp:positionH>
                <wp:positionV relativeFrom="paragraph">
                  <wp:posOffset>1096076</wp:posOffset>
                </wp:positionV>
                <wp:extent cx="3571731" cy="2996602"/>
                <wp:effectExtent l="742950" t="0" r="10160" b="13335"/>
                <wp:wrapNone/>
                <wp:docPr id="693" name="Group 693"/>
                <wp:cNvGraphicFramePr/>
                <a:graphic xmlns:a="http://schemas.openxmlformats.org/drawingml/2006/main">
                  <a:graphicData uri="http://schemas.microsoft.com/office/word/2010/wordprocessingGroup">
                    <wpg:wgp>
                      <wpg:cNvGrpSpPr/>
                      <wpg:grpSpPr>
                        <a:xfrm>
                          <a:off x="0" y="0"/>
                          <a:ext cx="3571731" cy="2996602"/>
                          <a:chOff x="0" y="0"/>
                          <a:chExt cx="3571731" cy="2996602"/>
                        </a:xfrm>
                      </wpg:grpSpPr>
                      <wps:wsp>
                        <wps:cNvPr id="694" name="Text Box 11946"/>
                        <wps:cNvSpPr txBox="1">
                          <a:spLocks noChangeArrowheads="1"/>
                        </wps:cNvSpPr>
                        <wps:spPr bwMode="auto">
                          <a:xfrm rot="16200000">
                            <a:off x="-726929" y="726929"/>
                            <a:ext cx="1637985" cy="184127"/>
                          </a:xfrm>
                          <a:prstGeom prst="rect">
                            <a:avLst/>
                          </a:prstGeom>
                          <a:noFill/>
                          <a:ln>
                            <a:noFill/>
                          </a:ln>
                          <a:extLst/>
                        </wps:spPr>
                        <wps:txbx>
                          <w:txbxContent>
                            <w:p w:rsidR="00E52F00" w:rsidRPr="00C63F95" w:rsidRDefault="00E52F00" w:rsidP="00B764D4">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5" name="Text Box 11946"/>
                        <wps:cNvSpPr txBox="1">
                          <a:spLocks noChangeArrowheads="1"/>
                        </wps:cNvSpPr>
                        <wps:spPr bwMode="auto">
                          <a:xfrm>
                            <a:off x="1078086" y="2854362"/>
                            <a:ext cx="2493645" cy="142240"/>
                          </a:xfrm>
                          <a:prstGeom prst="rect">
                            <a:avLst/>
                          </a:prstGeom>
                          <a:noFill/>
                          <a:ln>
                            <a:noFill/>
                          </a:ln>
                          <a:extLst/>
                        </wps:spPr>
                        <wps:txbx>
                          <w:txbxContent>
                            <w:p w:rsidR="00E52F00" w:rsidRPr="00C63F95" w:rsidRDefault="00E52F00" w:rsidP="00B764D4">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E52F00" w:rsidRPr="00C92DEC" w:rsidRDefault="00E52F00" w:rsidP="00B764D4">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anchor>
            </w:drawing>
          </mc:Choice>
          <mc:Fallback>
            <w:pict>
              <v:group w14:anchorId="521FD128" id="Group 693" o:spid="_x0000_s1464" style="position:absolute;left:0;text-align:left;margin-left:70.05pt;margin-top:86.3pt;width:281.25pt;height:235.95pt;z-index:251914240" coordsize="35717,2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2SrQIAAG0HAAAOAAAAZHJzL2Uyb0RvYy54bWzEVdtO3DAQfa/Uf7D8DrludhORRRQKqkRb&#10;JOgHeB3noia2a3tJ6Nczdi5LQWolKsE+eO2xPTPnzBnn5HToWnTPlG4Ez3Fw7GPEOBVFw6sc/7i7&#10;PNpgpA3hBWkFZzl+YBqfbj9+OOllxkJRi7ZgCoETrrNe5rg2Rmaep2nNOqKPhWQcNkuhOmJgqSqv&#10;UKQH713rhb6feL1QhVSCMq3BejFu4q3zX5aMmu9lqZlBbY4hN+NG5cadHb3tCckqRWTd0CkN8oos&#10;OtJwCLq4uiCGoL1qXrjqGqqEFqU5pqLzRFk2lDkMgCbwn6G5UmIvHZYq6yu50ATUPuPp1W7pt/sb&#10;hZoix0kaYcRJB0VycZE1AD29rDI4daXkrbxRk6EaVxbxUKrO/gMWNDhiHxZi2WAQBWO0WgfrKMCI&#10;wl6YpknihyP1tIb6vLhH68//uOnNgT2b35JOL0FG+sCU/j+mbmsimSuAthwsTMUzU3cW4ScxoCBI&#10;42Skyx21XCEzwBZ0hVOGlteC/tSIi/Oa8IqdKSX6mpECcgzsTUCyXLW060xbJ7v+qyigKGRvhHNk&#10;CUdKgJSDBFoAfs488X+0DpM0TDECpqep0/hciiCJ1ulmNZYi2MRBuHbBZz5JJpU2V0x0yE5yrKCH&#10;XAByf62NzfNwxNadi8umbV2Mlv9hgIOjBWJPV2dUIz4z7AanvSiNZ+52ongA1A4fNCw8LZCDHcM1&#10;LHvo1BzrX3uiGEbtFw7k2baeJ2qe7OYJ4bQW0PAGo3F6bsb230vVVLVl0aHj4gwILhuH0KY5JjKV&#10;BTQ1pvwG4oLajG34XuJ60s2Bv974m8SpKdys4iiZ+naWUxinURLPcorDMHZv6tKeB628qZxWf5UT&#10;COL3O2vJPVvwprt2mr4/9qPxdO20d/hKbh8BAAD//wMAUEsDBBQABgAIAAAAIQCPhSRr4AAAAAsB&#10;AAAPAAAAZHJzL2Rvd25yZXYueG1sTI9BS8NAEIXvgv9hGcGb3U1NU4nZlFLUUxFsBfG2TaZJaHY2&#10;ZLdJ+u+dnuztPebjzXvZarKtGLD3jSMN0UyBQCpc2VCl4Xv//vQCwgdDpWkdoYYLeljl93eZSUs3&#10;0hcOu1AJDiGfGg11CF0qpS9qtMbPXIfEt6PrrQls+0qWvRk53LZyrlQirWmIP9Smw02NxWl3tho+&#10;RjOun6O3YXs6bi6/+8XnzzZCrR8fpvUriIBT+IfhWp+rQ86dDu5MpRct+1hFjLJYzhMQTCzVVRw0&#10;JHG8AJln8nZD/gcAAP//AwBQSwECLQAUAAYACAAAACEAtoM4kv4AAADhAQAAEwAAAAAAAAAAAAAA&#10;AAAAAAAAW0NvbnRlbnRfVHlwZXNdLnhtbFBLAQItABQABgAIAAAAIQA4/SH/1gAAAJQBAAALAAAA&#10;AAAAAAAAAAAAAC8BAABfcmVscy8ucmVsc1BLAQItABQABgAIAAAAIQBaBc2SrQIAAG0HAAAOAAAA&#10;AAAAAAAAAAAAAC4CAABkcnMvZTJvRG9jLnhtbFBLAQItABQABgAIAAAAIQCPhSRr4AAAAAsBAAAP&#10;AAAAAAAAAAAAAAAAAAcFAABkcnMvZG93bnJldi54bWxQSwUGAAAAAAQABADzAAAAFAYAAAAA&#10;">
                <v:shape id="_x0000_s1465" type="#_x0000_t202" style="position:absolute;left:-7269;top:7269;width:16379;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LOcYA&#10;AADcAAAADwAAAGRycy9kb3ducmV2LnhtbESPS2/CMBCE70j9D9ZW6g0cnqIpBlUVleAIpA9uS7xN&#10;osbrNDZJ+PcYCanH0cx8o1msOlOKhmpXWFYwHEQgiFOrC84UJIf3/hyE88gaS8uk4EIOVsuH3gJj&#10;bVveUbP3mQgQdjEqyL2vYildmpNBN7AVcfB+bG3QB1lnUtfYBrgp5SiKZtJgwWEhx4reckp/92ej&#10;YHT6mq5LX8w/2+H4O/lrjgl/bJV6euxeX0B46vx/+N7eaAWz5w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LOcYAAADcAAAADwAAAAAAAAAAAAAAAACYAgAAZHJz&#10;L2Rvd25yZXYueG1sUEsFBgAAAAAEAAQA9QAAAIsDAAAAAA==&#10;" filled="f" stroked="f">
                  <v:textbox style="layout-flow:vertical;mso-layout-flow-alt:bottom-to-top" inset="0,0,0,0">
                    <w:txbxContent>
                      <w:p w:rsidR="00E52F00" w:rsidRPr="00C63F95" w:rsidRDefault="00E52F00" w:rsidP="00B764D4">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66" type="#_x0000_t202" style="position:absolute;left:10780;top:28543;width:2493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E52F00" w:rsidRPr="00C63F95" w:rsidRDefault="00E52F00" w:rsidP="00B764D4">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E52F00" w:rsidRPr="00C92DEC" w:rsidRDefault="00E52F00" w:rsidP="00B764D4">
                        <w:pPr>
                          <w:spacing w:before="0" w:line="180" w:lineRule="exact"/>
                          <w:jc w:val="center"/>
                          <w:rPr>
                            <w:sz w:val="10"/>
                            <w:szCs w:val="16"/>
                            <w:rtl/>
                            <w:lang w:bidi="ar-EG"/>
                          </w:rPr>
                        </w:pPr>
                      </w:p>
                    </w:txbxContent>
                  </v:textbox>
                </v:shape>
              </v:group>
            </w:pict>
          </mc:Fallback>
        </mc:AlternateContent>
      </w:r>
      <w:r>
        <w:object w:dxaOrig="6155" w:dyaOrig="7182">
          <v:shape id="_x0000_i1069" type="#_x0000_t75" style="width:307.5pt;height:359.25pt" o:ole="">
            <v:imagedata r:id="rId110" o:title=""/>
          </v:shape>
          <o:OLEObject Type="Embed" ProgID="CorelDraw.Graphic.16" ShapeID="_x0000_i1069" DrawAspect="Content" ObjectID="_1534165316" r:id="rId111"/>
        </w:object>
      </w:r>
    </w:p>
    <w:p w:rsidR="002A7229" w:rsidRPr="002F2643" w:rsidRDefault="002A7229" w:rsidP="00B764D4">
      <w:pPr>
        <w:pStyle w:val="Heading2"/>
        <w:rPr>
          <w:rtl/>
        </w:rPr>
      </w:pPr>
      <w:bookmarkStart w:id="130" w:name="_Toc460420120"/>
      <w:r w:rsidRPr="002F2643">
        <w:t>4.9</w:t>
      </w:r>
      <w:r w:rsidRPr="002F2643">
        <w:rPr>
          <w:rFonts w:hint="cs"/>
          <w:rtl/>
        </w:rPr>
        <w:tab/>
        <w:t>الاستنتاجات</w:t>
      </w:r>
      <w:bookmarkEnd w:id="130"/>
    </w:p>
    <w:p w:rsidR="002A7229" w:rsidRPr="002F2643" w:rsidRDefault="002A7229" w:rsidP="002A7229">
      <w:pPr>
        <w:rPr>
          <w:rtl/>
          <w:lang w:bidi="ar-EG"/>
        </w:rPr>
      </w:pPr>
      <w:r w:rsidRPr="002F2643">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مما يفترض أن الإشارة السمعية التماثلية تنحط عند سويات الإشارة حيث لم يظهر بعد انحطاط الإشارة السمعية الرقمية، أي أن أداء الإشارة الرقمية عند نقطة العتبة</w:t>
      </w:r>
      <w:r w:rsidRPr="002F2643">
        <w:rPr>
          <w:rFonts w:hint="eastAsia"/>
          <w:rtl/>
          <w:lang w:bidi="ar-EG"/>
        </w:rPr>
        <w:t> </w:t>
      </w:r>
      <w:proofErr w:type="spellStart"/>
      <w:r w:rsidRPr="002F2643">
        <w:rPr>
          <w:lang w:bidi="ar-EG"/>
        </w:rPr>
        <w:t>ToA</w:t>
      </w:r>
      <w:proofErr w:type="spellEnd"/>
      <w:r w:rsidRPr="002F2643">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Pr="002F2643">
        <w:rPr>
          <w:rFonts w:hint="eastAsia"/>
          <w:rtl/>
          <w:lang w:bidi="ar-EG"/>
        </w:rPr>
        <w:t> </w:t>
      </w:r>
      <w:r w:rsidRPr="002F2643">
        <w:rPr>
          <w:lang w:bidi="ar-EG"/>
        </w:rPr>
        <w:t>IBOC</w:t>
      </w:r>
      <w:r w:rsidRPr="002F2643">
        <w:rPr>
          <w:rFonts w:hint="cs"/>
          <w:rtl/>
          <w:lang w:bidi="ar-EG"/>
        </w:rPr>
        <w:t xml:space="preserve"> </w:t>
      </w:r>
      <w:proofErr w:type="spellStart"/>
      <w:r w:rsidR="00512E6A">
        <w:rPr>
          <w:rFonts w:hint="cs"/>
          <w:rtl/>
          <w:lang w:bidi="ar-EG"/>
        </w:rPr>
        <w:t>أوتوماتياً</w:t>
      </w:r>
      <w:proofErr w:type="spellEnd"/>
      <w:r w:rsidRPr="002F2643">
        <w:rPr>
          <w:rFonts w:hint="cs"/>
          <w:rtl/>
          <w:lang w:bidi="ar-EG"/>
        </w:rPr>
        <w:t xml:space="preserve"> إلى الإشارة التماثلية. وهكذا يكون أداء النظام الرقمي</w:t>
      </w:r>
      <w:r w:rsidRPr="002F2643">
        <w:rPr>
          <w:rFonts w:hint="eastAsia"/>
          <w:rtl/>
          <w:lang w:bidi="ar-EG"/>
        </w:rPr>
        <w:t> </w:t>
      </w:r>
      <w:r w:rsidRPr="002F2643">
        <w:rPr>
          <w:lang w:bidi="ar-EG"/>
        </w:rPr>
        <w:t>C</w:t>
      </w:r>
      <w:r w:rsidRPr="002F2643">
        <w:rPr>
          <w:rFonts w:hint="cs"/>
          <w:rtl/>
          <w:lang w:bidi="ar-EG"/>
        </w:rPr>
        <w:t xml:space="preserve"> أفضل من أداء الخدمة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Fonts w:hint="eastAsia"/>
          <w:rtl/>
          <w:lang w:bidi="ar-EG"/>
        </w:rPr>
        <w:t> </w:t>
      </w:r>
      <w:r w:rsidRPr="002F2643">
        <w:rPr>
          <w:rFonts w:hint="cs"/>
          <w:rtl/>
          <w:lang w:bidi="ar-EG"/>
        </w:rPr>
        <w:t>الراهنة.</w:t>
      </w:r>
    </w:p>
    <w:p w:rsidR="002A7229" w:rsidRPr="002F2643" w:rsidRDefault="002A7229" w:rsidP="002A7229">
      <w:pPr>
        <w:rPr>
          <w:rtl/>
        </w:rPr>
      </w:pPr>
    </w:p>
    <w:p w:rsidR="002A7229" w:rsidRPr="002F2643" w:rsidRDefault="002A7229" w:rsidP="00460E65">
      <w:pPr>
        <w:pStyle w:val="AnnexNotitle"/>
      </w:pPr>
      <w:bookmarkStart w:id="131" w:name="_Toc460420121"/>
      <w:r w:rsidRPr="002F2643">
        <w:rPr>
          <w:rFonts w:hint="cs"/>
          <w:rtl/>
        </w:rPr>
        <w:lastRenderedPageBreak/>
        <w:t xml:space="preserve">الملحق </w:t>
      </w:r>
      <w:r w:rsidRPr="002F2643">
        <w:t>5</w:t>
      </w:r>
      <w:r w:rsidR="00460E65">
        <w:rPr>
          <w:rtl/>
        </w:rPr>
        <w:br/>
      </w:r>
      <w:r w:rsidR="00460E65">
        <w:rPr>
          <w:rtl/>
        </w:rPr>
        <w:br/>
      </w:r>
      <w:r w:rsidRPr="002F2643">
        <w:rPr>
          <w:rFonts w:hint="cs"/>
          <w:rtl/>
        </w:rPr>
        <w:t xml:space="preserve">النظام الرقمي </w:t>
      </w:r>
      <w:r w:rsidRPr="002F2643">
        <w:t>G</w:t>
      </w:r>
      <w:bookmarkEnd w:id="131"/>
    </w:p>
    <w:p w:rsidR="002A7229" w:rsidRPr="002F2643" w:rsidRDefault="002A7229" w:rsidP="00460E65">
      <w:pPr>
        <w:pStyle w:val="Heading1"/>
        <w:rPr>
          <w:rtl/>
          <w:lang w:bidi="ar-EG"/>
        </w:rPr>
      </w:pPr>
      <w:bookmarkStart w:id="132" w:name="_Toc460420122"/>
      <w:r w:rsidRPr="002F2643">
        <w:rPr>
          <w:lang w:bidi="ar-EG"/>
        </w:rPr>
        <w:t>1</w:t>
      </w:r>
      <w:r w:rsidRPr="002F2643">
        <w:rPr>
          <w:rFonts w:hint="cs"/>
          <w:rtl/>
          <w:lang w:bidi="ar-EG"/>
        </w:rPr>
        <w:tab/>
        <w:t>مقدمة</w:t>
      </w:r>
      <w:bookmarkEnd w:id="132"/>
    </w:p>
    <w:p w:rsidR="002A7229" w:rsidRPr="002F2643" w:rsidRDefault="002A7229" w:rsidP="002A7229">
      <w:pPr>
        <w:rPr>
          <w:rtl/>
          <w:lang w:bidi="ar"/>
        </w:rPr>
      </w:pP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 xml:space="preserve">، المعروف أيضاً </w:t>
      </w:r>
      <w:r w:rsidRPr="002F2643">
        <w:rPr>
          <w:rFonts w:hint="cs"/>
          <w:rtl/>
          <w:lang w:bidi="ar"/>
        </w:rPr>
        <w:t>باسم النظام الراديوي الرقمي العالمي</w:t>
      </w:r>
      <w:r w:rsidRPr="002F2643">
        <w:rPr>
          <w:rFonts w:hint="eastAsia"/>
          <w:rtl/>
          <w:lang w:bidi="ar-EG"/>
        </w:rPr>
        <w:t> </w:t>
      </w:r>
      <w:r w:rsidRPr="002F2643">
        <w:rPr>
          <w:lang w:bidi="ar-EG"/>
        </w:rPr>
        <w:t>(</w:t>
      </w:r>
      <w:r w:rsidRPr="002F2643">
        <w:rPr>
          <w:rFonts w:hint="cs"/>
          <w:lang w:bidi="ar-EG"/>
        </w:rPr>
        <w:t>DRM</w:t>
      </w:r>
      <w:r w:rsidRPr="002F2643">
        <w:rPr>
          <w:lang w:bidi="ar-EG"/>
        </w:rPr>
        <w:t>)</w:t>
      </w:r>
      <w:r w:rsidRPr="002F2643">
        <w:rPr>
          <w:rFonts w:hint="cs"/>
          <w:rtl/>
          <w:lang w:bidi="ar"/>
        </w:rPr>
        <w:t>،</w:t>
      </w:r>
      <w:r w:rsidRPr="002F2643">
        <w:rPr>
          <w:rFonts w:hint="cs"/>
          <w:rtl/>
          <w:lang w:bidi="ar-EG"/>
        </w:rPr>
        <w:t xml:space="preserve"> هو نظام معدّ لغرض استعماله في</w:t>
      </w:r>
      <w:r w:rsidRPr="002F2643">
        <w:rPr>
          <w:rFonts w:hint="eastAsia"/>
          <w:rtl/>
          <w:lang w:bidi="ar"/>
        </w:rPr>
        <w:t> </w:t>
      </w:r>
      <w:r w:rsidRPr="002F2643">
        <w:rPr>
          <w:rFonts w:hint="cs"/>
          <w:rtl/>
          <w:lang w:bidi="ar-EG"/>
        </w:rPr>
        <w:t>أي تردد ضمن نطاقات الموجات المترية</w:t>
      </w:r>
      <w:r w:rsidRPr="002F2643">
        <w:rPr>
          <w:rFonts w:hint="eastAsia"/>
          <w:rtl/>
          <w:lang w:bidi="ar-EG"/>
        </w:rPr>
        <w:t> </w:t>
      </w:r>
      <w:r w:rsidRPr="002F2643">
        <w:rPr>
          <w:lang w:bidi="ar-EG"/>
        </w:rPr>
        <w:t>(VHF)</w:t>
      </w:r>
      <w:r w:rsidRPr="002F2643">
        <w:rPr>
          <w:rFonts w:hint="cs"/>
          <w:rtl/>
          <w:lang w:bidi="ar"/>
        </w:rPr>
        <w:t>، التي تتعدد القيود المفروضة عليها في مجال التوجيه بواسطة القنوات وظروف الانتشار السائدة فيها ككل، وتُتاح فيها أساليب إرسال مختلفة لاستيفاء قيود التشغيل هذه. ويُعرّف أسلوب الإرسال على أنه عدد من المعلمات التي تُصنَّف على نوعين اثنين،</w:t>
      </w:r>
      <w:r w:rsidRPr="002F2643">
        <w:rPr>
          <w:rFonts w:hint="eastAsia"/>
          <w:rtl/>
          <w:lang w:bidi="ar"/>
        </w:rPr>
        <w:t> </w:t>
      </w:r>
      <w:r w:rsidRPr="002F2643">
        <w:rPr>
          <w:rFonts w:hint="cs"/>
          <w:rtl/>
          <w:lang w:bidi="ar"/>
        </w:rPr>
        <w:t>هما:</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معلمات ذات صلة بعرض نطاق الإشارة؛</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معلمات ذات صلة بكفاءة الإرسال.</w:t>
      </w:r>
    </w:p>
    <w:p w:rsidR="002A7229" w:rsidRPr="002F2643" w:rsidRDefault="002A7229" w:rsidP="002A7229">
      <w:pPr>
        <w:rPr>
          <w:rtl/>
          <w:lang w:bidi="ar"/>
        </w:rPr>
      </w:pPr>
      <w:r w:rsidRPr="002F2643">
        <w:rPr>
          <w:rFonts w:hint="cs"/>
          <w:rtl/>
          <w:lang w:bidi="ar"/>
        </w:rPr>
        <w:t>ويحدّد النوع الأول من المعلمات المقدار الكلي لعرض نطاق الإرسال، فيما تمكّن المعلمات المتصلة بكفاءة الإرسال من إجراء مفاضلة بين قدرة (معدل البتات المفيدة) ومستوى المتانة بالنسبة إلى الضوضاء وتعدد المسارات وانتشار</w:t>
      </w:r>
      <w:r w:rsidRPr="002F2643">
        <w:rPr>
          <w:rFonts w:hint="eastAsia"/>
          <w:rtl/>
          <w:lang w:bidi="ar"/>
        </w:rPr>
        <w:t> </w:t>
      </w:r>
      <w:r w:rsidRPr="002F2643">
        <w:rPr>
          <w:rFonts w:hint="cs"/>
          <w:rtl/>
          <w:lang w:bidi="ar"/>
        </w:rPr>
        <w:t>دوبلر.</w:t>
      </w:r>
    </w:p>
    <w:p w:rsidR="002A7229" w:rsidRPr="002F2643" w:rsidRDefault="002A7229" w:rsidP="002A7229">
      <w:pPr>
        <w:rPr>
          <w:rtl/>
          <w:lang w:bidi="ar"/>
        </w:rPr>
      </w:pPr>
      <w:r w:rsidRPr="002F2643">
        <w:rPr>
          <w:rFonts w:hint="cs"/>
          <w:rtl/>
          <w:lang w:bidi="ar"/>
        </w:rPr>
        <w:t>والنظام الرقمي</w:t>
      </w:r>
      <w:r w:rsidRPr="002F2643">
        <w:rPr>
          <w:rFonts w:hint="eastAsia"/>
          <w:rtl/>
          <w:lang w:bidi="ar"/>
        </w:rPr>
        <w:t> </w:t>
      </w:r>
      <w:r w:rsidRPr="002F2643">
        <w:rPr>
          <w:rFonts w:hint="cs"/>
          <w:lang w:bidi="ar"/>
        </w:rPr>
        <w:t>G</w:t>
      </w:r>
      <w:r w:rsidRPr="002F2643">
        <w:rPr>
          <w:rFonts w:hint="cs"/>
          <w:rtl/>
          <w:lang w:bidi="ar"/>
        </w:rPr>
        <w:t xml:space="preserve"> مقيس لدى </w:t>
      </w:r>
      <w:r w:rsidRPr="002F2643">
        <w:rPr>
          <w:rFonts w:hint="cs"/>
          <w:rtl/>
        </w:rPr>
        <w:t xml:space="preserve">المعهد </w:t>
      </w:r>
      <w:proofErr w:type="spellStart"/>
      <w:r w:rsidRPr="002F2643">
        <w:rPr>
          <w:rFonts w:hint="cs"/>
          <w:rtl/>
        </w:rPr>
        <w:t>الأوروب‍ي</w:t>
      </w:r>
      <w:proofErr w:type="spellEnd"/>
      <w:r w:rsidRPr="002F2643">
        <w:rPr>
          <w:rFonts w:hint="cs"/>
          <w:rtl/>
        </w:rPr>
        <w:t xml:space="preserve"> لمعايير الاتصالات</w:t>
      </w:r>
      <w:r w:rsidRPr="002F2643">
        <w:rPr>
          <w:rFonts w:hint="eastAsia"/>
          <w:rtl/>
          <w:lang w:bidi="ar"/>
        </w:rPr>
        <w:t> </w:t>
      </w:r>
      <w:r w:rsidRPr="002F2643">
        <w:t>(ETSI)</w:t>
      </w:r>
      <w:r w:rsidRPr="002F2643">
        <w:rPr>
          <w:rFonts w:hint="cs"/>
          <w:rtl/>
          <w:lang w:bidi="ar-EG"/>
        </w:rPr>
        <w:t xml:space="preserve"> بوصفه المعيار </w:t>
      </w:r>
      <w:r w:rsidRPr="002F2643">
        <w:t>ES 201 980V3.1.1 (2009.08)</w:t>
      </w:r>
      <w:r w:rsidRPr="002F2643">
        <w:rPr>
          <w:rFonts w:hint="cs"/>
          <w:rtl/>
        </w:rPr>
        <w:t xml:space="preserve"> "مواصفة </w:t>
      </w:r>
      <w:r w:rsidRPr="002F2643">
        <w:rPr>
          <w:rFonts w:hint="cs"/>
          <w:rtl/>
          <w:lang w:bidi="ar"/>
        </w:rPr>
        <w:t>النظام الراديوي الرقمي العالمي</w:t>
      </w:r>
      <w:r w:rsidRPr="002F2643">
        <w:rPr>
          <w:rFonts w:hint="eastAsia"/>
          <w:rtl/>
          <w:lang w:bidi="ar"/>
        </w:rPr>
        <w:t> </w:t>
      </w:r>
      <w:r w:rsidRPr="002F2643">
        <w:rPr>
          <w:lang w:bidi="ar"/>
        </w:rPr>
        <w:t>(</w:t>
      </w:r>
      <w:r w:rsidRPr="002F2643">
        <w:rPr>
          <w:rFonts w:hint="cs"/>
          <w:lang w:bidi="ar-EG"/>
        </w:rPr>
        <w:t>DRM</w:t>
      </w:r>
      <w:r w:rsidRPr="002F2643">
        <w:rPr>
          <w:lang w:bidi="ar-EG"/>
        </w:rPr>
        <w:t>)</w:t>
      </w:r>
      <w:r w:rsidRPr="002F2643">
        <w:rPr>
          <w:rFonts w:hint="cs"/>
          <w:rtl/>
          <w:lang w:bidi="ar"/>
        </w:rPr>
        <w:t>".</w:t>
      </w:r>
    </w:p>
    <w:p w:rsidR="002A7229" w:rsidRPr="002F2643" w:rsidRDefault="002A7229" w:rsidP="002A7229">
      <w:pPr>
        <w:rPr>
          <w:rtl/>
          <w:lang w:bidi="ar"/>
        </w:rPr>
      </w:pPr>
      <w:r w:rsidRPr="002F2643">
        <w:rPr>
          <w:rFonts w:hint="cs"/>
          <w:rtl/>
          <w:lang w:bidi="ar"/>
        </w:rPr>
        <w:t>ولدى النظام الرقمي</w:t>
      </w:r>
      <w:r w:rsidRPr="002F2643">
        <w:rPr>
          <w:rFonts w:hint="eastAsia"/>
          <w:rtl/>
          <w:lang w:bidi="ar"/>
        </w:rPr>
        <w:t> </w:t>
      </w:r>
      <w:r w:rsidRPr="002F2643">
        <w:rPr>
          <w:rFonts w:hint="cs"/>
          <w:lang w:bidi="ar"/>
        </w:rPr>
        <w:t>G</w:t>
      </w:r>
      <w:r w:rsidRPr="002F2643">
        <w:rPr>
          <w:rFonts w:hint="cs"/>
          <w:rtl/>
          <w:lang w:bidi="ar"/>
        </w:rPr>
        <w:t xml:space="preserve"> عدد من أساليب المقاومة، وكل أسلوب منها معدّ لاستعماله في نطاقات وظروف انتشار مختلفة يوضّحها الجدول</w:t>
      </w:r>
      <w:r w:rsidRPr="002F2643">
        <w:rPr>
          <w:rFonts w:hint="eastAsia"/>
          <w:rtl/>
          <w:lang w:bidi="ar"/>
        </w:rPr>
        <w:t> </w:t>
      </w:r>
      <w:r w:rsidRPr="002F2643">
        <w:rPr>
          <w:lang w:bidi="ar"/>
        </w:rPr>
        <w:t>28</w:t>
      </w:r>
      <w:r w:rsidRPr="002F2643">
        <w:rPr>
          <w:rFonts w:hint="eastAsia"/>
          <w:rtl/>
          <w:lang w:bidi="ar"/>
        </w:rPr>
        <w:t> </w:t>
      </w:r>
      <w:r w:rsidRPr="002F2643">
        <w:rPr>
          <w:rFonts w:hint="cs"/>
          <w:rtl/>
          <w:lang w:bidi="ar"/>
        </w:rPr>
        <w:t>أدناه.</w:t>
      </w:r>
    </w:p>
    <w:p w:rsidR="002A7229" w:rsidRPr="002F2643" w:rsidRDefault="002A7229" w:rsidP="002A7229">
      <w:pPr>
        <w:pStyle w:val="TableNo"/>
        <w:rPr>
          <w:rtl/>
        </w:rPr>
      </w:pPr>
      <w:r w:rsidRPr="002F2643">
        <w:rPr>
          <w:rFonts w:hint="cs"/>
          <w:rtl/>
        </w:rPr>
        <w:t xml:space="preserve">الجـدول </w:t>
      </w:r>
      <w:r w:rsidRPr="002F2643">
        <w:t>28</w:t>
      </w:r>
    </w:p>
    <w:p w:rsidR="002A7229" w:rsidRPr="002F2643" w:rsidRDefault="002A7229" w:rsidP="008832F9">
      <w:pPr>
        <w:pStyle w:val="Tabletitle"/>
        <w:rPr>
          <w:rtl/>
        </w:rPr>
      </w:pPr>
      <w:r w:rsidRPr="002F2643">
        <w:rPr>
          <w:rFonts w:hint="cs"/>
          <w:rtl/>
        </w:rPr>
        <w:t>استعمالات أساليب المقاومة</w:t>
      </w: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1"/>
      </w:tblGrid>
      <w:tr w:rsidR="002A7229" w:rsidRPr="002F2643" w:rsidTr="0011620F">
        <w:tc>
          <w:tcPr>
            <w:tcW w:w="2268" w:type="dxa"/>
            <w:shd w:val="clear" w:color="auto" w:fill="auto"/>
          </w:tcPr>
          <w:p w:rsidR="002A7229" w:rsidRPr="002F2643" w:rsidRDefault="002A7229" w:rsidP="0011620F">
            <w:pPr>
              <w:pStyle w:val="Tablehead0"/>
              <w:spacing w:before="60" w:after="60"/>
              <w:rPr>
                <w:rtl/>
              </w:rPr>
            </w:pPr>
            <w:r w:rsidRPr="002F2643">
              <w:rPr>
                <w:rFonts w:hint="cs"/>
                <w:rtl/>
              </w:rPr>
              <w:t>أسلوب المقاومة</w:t>
            </w:r>
          </w:p>
        </w:tc>
        <w:tc>
          <w:tcPr>
            <w:tcW w:w="6521" w:type="dxa"/>
            <w:shd w:val="clear" w:color="auto" w:fill="auto"/>
          </w:tcPr>
          <w:p w:rsidR="002A7229" w:rsidRPr="002F2643" w:rsidRDefault="002A7229" w:rsidP="0011620F">
            <w:pPr>
              <w:pStyle w:val="Tablehead0"/>
              <w:spacing w:before="60" w:after="60"/>
              <w:rPr>
                <w:rtl/>
              </w:rPr>
            </w:pPr>
            <w:r w:rsidRPr="002F2643">
              <w:rPr>
                <w:rFonts w:hint="cs"/>
                <w:rtl/>
              </w:rPr>
              <w:t>ظروف الانتشار النموذجية</w:t>
            </w:r>
          </w:p>
        </w:tc>
      </w:tr>
      <w:tr w:rsidR="002A7229" w:rsidRPr="002F2643" w:rsidTr="0011620F">
        <w:tc>
          <w:tcPr>
            <w:tcW w:w="2268" w:type="dxa"/>
            <w:shd w:val="clear" w:color="auto" w:fill="auto"/>
          </w:tcPr>
          <w:p w:rsidR="002A7229" w:rsidRPr="002F2643" w:rsidRDefault="002A7229" w:rsidP="00460E65">
            <w:pPr>
              <w:pStyle w:val="Tabletext"/>
              <w:jc w:val="center"/>
            </w:pPr>
            <w:r w:rsidRPr="002F2643">
              <w:t>A</w:t>
            </w:r>
          </w:p>
        </w:tc>
        <w:tc>
          <w:tcPr>
            <w:tcW w:w="6521" w:type="dxa"/>
            <w:shd w:val="clear" w:color="auto" w:fill="auto"/>
          </w:tcPr>
          <w:p w:rsidR="002A7229" w:rsidRPr="002F2643" w:rsidRDefault="002A7229" w:rsidP="00460E65">
            <w:pPr>
              <w:pStyle w:val="Tabletext"/>
              <w:rPr>
                <w:rFonts w:ascii="Times New Roman Bold" w:hAnsi="Times New Roman Bold"/>
                <w:rtl/>
              </w:rPr>
            </w:pPr>
            <w:r w:rsidRPr="002F2643">
              <w:rPr>
                <w:rFonts w:ascii="Times New Roman Bold" w:hAnsi="Times New Roman Bold" w:hint="cs"/>
                <w:rtl/>
              </w:rPr>
              <w:t xml:space="preserve">قنوات </w:t>
            </w:r>
            <w:proofErr w:type="spellStart"/>
            <w:r w:rsidRPr="002F2643">
              <w:rPr>
                <w:rFonts w:ascii="Times New Roman Bold" w:hAnsi="Times New Roman Bold" w:hint="cs"/>
                <w:rtl/>
              </w:rPr>
              <w:t>غوسية</w:t>
            </w:r>
            <w:proofErr w:type="spellEnd"/>
            <w:r w:rsidRPr="002F2643">
              <w:rPr>
                <w:rFonts w:ascii="Times New Roman Bold" w:hAnsi="Times New Roman Bold" w:hint="cs"/>
                <w:rtl/>
              </w:rPr>
              <w:t xml:space="preserve"> بخبو ثانوي</w:t>
            </w:r>
          </w:p>
        </w:tc>
      </w:tr>
      <w:tr w:rsidR="002A7229" w:rsidRPr="002F2643" w:rsidTr="0011620F">
        <w:tc>
          <w:tcPr>
            <w:tcW w:w="2268" w:type="dxa"/>
            <w:shd w:val="clear" w:color="auto" w:fill="auto"/>
          </w:tcPr>
          <w:p w:rsidR="002A7229" w:rsidRPr="002F2643" w:rsidRDefault="002A7229" w:rsidP="00460E65">
            <w:pPr>
              <w:pStyle w:val="Tabletext"/>
              <w:jc w:val="center"/>
            </w:pPr>
            <w:r w:rsidRPr="002F2643">
              <w:t>B</w:t>
            </w:r>
          </w:p>
        </w:tc>
        <w:tc>
          <w:tcPr>
            <w:tcW w:w="6521" w:type="dxa"/>
            <w:shd w:val="clear" w:color="auto" w:fill="auto"/>
          </w:tcPr>
          <w:p w:rsidR="002A7229" w:rsidRPr="002F2643" w:rsidRDefault="002A7229" w:rsidP="00460E65">
            <w:pPr>
              <w:pStyle w:val="Tabletext"/>
              <w:rPr>
                <w:rtl/>
              </w:rPr>
            </w:pPr>
            <w:r w:rsidRPr="002F2643">
              <w:rPr>
                <w:rFonts w:hint="cs"/>
                <w:rtl/>
              </w:rPr>
              <w:t>قنوات اختيار الزمن والتردد بانتشار تأخره أطول</w:t>
            </w:r>
          </w:p>
        </w:tc>
      </w:tr>
      <w:tr w:rsidR="002A7229" w:rsidRPr="002F2643" w:rsidTr="0011620F">
        <w:tc>
          <w:tcPr>
            <w:tcW w:w="2268" w:type="dxa"/>
            <w:shd w:val="clear" w:color="auto" w:fill="auto"/>
          </w:tcPr>
          <w:p w:rsidR="002A7229" w:rsidRPr="002F2643" w:rsidRDefault="002A7229" w:rsidP="00460E65">
            <w:pPr>
              <w:pStyle w:val="Tabletext"/>
              <w:jc w:val="center"/>
            </w:pPr>
            <w:r w:rsidRPr="002F2643">
              <w:t>C</w:t>
            </w:r>
          </w:p>
        </w:tc>
        <w:tc>
          <w:tcPr>
            <w:tcW w:w="6521" w:type="dxa"/>
            <w:shd w:val="clear" w:color="auto" w:fill="auto"/>
          </w:tcPr>
          <w:p w:rsidR="002A7229" w:rsidRPr="002F2643" w:rsidRDefault="002A7229" w:rsidP="00460E65">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xml:space="preserve">، ولكن بانتشار </w:t>
            </w:r>
            <w:proofErr w:type="spellStart"/>
            <w:r w:rsidRPr="002F2643">
              <w:rPr>
                <w:rFonts w:ascii="Times New Roman Bold" w:hAnsi="Times New Roman Bold" w:hint="cs"/>
                <w:rtl/>
              </w:rPr>
              <w:t>دوبلري</w:t>
            </w:r>
            <w:proofErr w:type="spellEnd"/>
            <w:r w:rsidRPr="002F2643">
              <w:rPr>
                <w:rFonts w:ascii="Times New Roman Bold" w:hAnsi="Times New Roman Bold" w:hint="cs"/>
                <w:rtl/>
              </w:rPr>
              <w:t xml:space="preserve"> أعلى</w:t>
            </w:r>
          </w:p>
        </w:tc>
      </w:tr>
      <w:tr w:rsidR="002A7229" w:rsidRPr="002F2643" w:rsidTr="0011620F">
        <w:tc>
          <w:tcPr>
            <w:tcW w:w="2268" w:type="dxa"/>
            <w:shd w:val="clear" w:color="auto" w:fill="auto"/>
          </w:tcPr>
          <w:p w:rsidR="002A7229" w:rsidRPr="002F2643" w:rsidRDefault="002A7229" w:rsidP="00460E65">
            <w:pPr>
              <w:pStyle w:val="Tabletext"/>
              <w:jc w:val="center"/>
            </w:pPr>
            <w:r w:rsidRPr="002F2643">
              <w:t>D</w:t>
            </w:r>
          </w:p>
        </w:tc>
        <w:tc>
          <w:tcPr>
            <w:tcW w:w="6521" w:type="dxa"/>
            <w:shd w:val="clear" w:color="auto" w:fill="auto"/>
          </w:tcPr>
          <w:p w:rsidR="002A7229" w:rsidRPr="002F2643" w:rsidRDefault="002A7229" w:rsidP="00460E65">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xml:space="preserve">، ولكن بتأخر وانتشار </w:t>
            </w:r>
            <w:proofErr w:type="spellStart"/>
            <w:r w:rsidRPr="002F2643">
              <w:rPr>
                <w:rFonts w:ascii="Times New Roman Bold" w:hAnsi="Times New Roman Bold" w:hint="cs"/>
                <w:rtl/>
              </w:rPr>
              <w:t>دوبلري</w:t>
            </w:r>
            <w:proofErr w:type="spellEnd"/>
            <w:r w:rsidRPr="002F2643">
              <w:rPr>
                <w:rFonts w:ascii="Times New Roman Bold" w:hAnsi="Times New Roman Bold" w:hint="cs"/>
                <w:rtl/>
              </w:rPr>
              <w:t xml:space="preserve"> أشد</w:t>
            </w:r>
          </w:p>
        </w:tc>
      </w:tr>
      <w:tr w:rsidR="002A7229" w:rsidRPr="002F2643" w:rsidTr="0011620F">
        <w:tc>
          <w:tcPr>
            <w:tcW w:w="2268" w:type="dxa"/>
            <w:shd w:val="clear" w:color="auto" w:fill="auto"/>
          </w:tcPr>
          <w:p w:rsidR="002A7229" w:rsidRPr="002F2643" w:rsidRDefault="002A7229" w:rsidP="00460E65">
            <w:pPr>
              <w:pStyle w:val="Tabletext"/>
              <w:jc w:val="center"/>
              <w:rPr>
                <w:rtl/>
                <w:lang w:bidi="ar-EG"/>
              </w:rPr>
            </w:pPr>
            <w:r w:rsidRPr="002F2643">
              <w:t>E</w:t>
            </w:r>
          </w:p>
        </w:tc>
        <w:tc>
          <w:tcPr>
            <w:tcW w:w="6521" w:type="dxa"/>
            <w:shd w:val="clear" w:color="auto" w:fill="auto"/>
          </w:tcPr>
          <w:p w:rsidR="002A7229" w:rsidRPr="002F2643" w:rsidRDefault="002A7229" w:rsidP="00460E65">
            <w:pPr>
              <w:pStyle w:val="Tabletext"/>
              <w:rPr>
                <w:rFonts w:ascii="Times New Roman Bold" w:hAnsi="Times New Roman Bold"/>
                <w:rtl/>
              </w:rPr>
            </w:pPr>
            <w:r w:rsidRPr="002F2643">
              <w:rPr>
                <w:rFonts w:hint="cs"/>
                <w:rtl/>
              </w:rPr>
              <w:t>قنوات اختيار الزمن والتردد</w:t>
            </w:r>
          </w:p>
        </w:tc>
      </w:tr>
    </w:tbl>
    <w:p w:rsidR="002A7229" w:rsidRPr="002F2643" w:rsidRDefault="002A7229" w:rsidP="00460E65">
      <w:pPr>
        <w:spacing w:before="240"/>
        <w:rPr>
          <w:rtl/>
          <w:lang w:bidi="ar"/>
        </w:rPr>
      </w:pPr>
      <w:r w:rsidRPr="002F2643">
        <w:rPr>
          <w:rFonts w:hint="cs"/>
          <w:rtl/>
          <w:lang w:bidi="ar"/>
        </w:rPr>
        <w:t>ويتكون النظام</w:t>
      </w:r>
      <w:r w:rsidRPr="002F2643">
        <w:rPr>
          <w:rFonts w:hint="eastAsia"/>
          <w:rtl/>
          <w:lang w:bidi="ar-EG"/>
        </w:rPr>
        <w:t> </w:t>
      </w:r>
      <w:r w:rsidRPr="002F2643">
        <w:rPr>
          <w:rFonts w:hint="cs"/>
          <w:rtl/>
          <w:lang w:bidi="ar"/>
        </w:rPr>
        <w:t>+</w:t>
      </w:r>
      <w:r w:rsidRPr="002F2643">
        <w:rPr>
          <w:rFonts w:hint="cs"/>
          <w:lang w:bidi="ar-EG"/>
        </w:rPr>
        <w:t>DRM</w:t>
      </w:r>
      <w:r w:rsidRPr="002F2643">
        <w:rPr>
          <w:rFonts w:hint="cs"/>
          <w:rtl/>
          <w:lang w:bidi="ar"/>
        </w:rPr>
        <w:t xml:space="preserve"> من أسلوب المقاومة</w:t>
      </w:r>
      <w:r w:rsidRPr="002F2643">
        <w:rPr>
          <w:rFonts w:hint="eastAsia"/>
          <w:rtl/>
          <w:lang w:bidi="ar-EG"/>
        </w:rPr>
        <w:t> </w:t>
      </w:r>
      <w:r w:rsidRPr="002F2643">
        <w:rPr>
          <w:rFonts w:hint="cs"/>
          <w:lang w:bidi="ar-EG"/>
        </w:rPr>
        <w:t>E</w:t>
      </w:r>
      <w:r w:rsidRPr="002F2643">
        <w:rPr>
          <w:rFonts w:hint="cs"/>
          <w:rtl/>
          <w:lang w:bidi="ar"/>
        </w:rPr>
        <w:t xml:space="preserve"> وهو معدّ لغرض استعماله في جميع </w:t>
      </w:r>
      <w:r w:rsidRPr="002F2643">
        <w:rPr>
          <w:rFonts w:hint="cs"/>
          <w:rtl/>
          <w:lang w:bidi="ar-EG"/>
        </w:rPr>
        <w:t xml:space="preserve">نطاقات الموجات المترية </w:t>
      </w:r>
      <w:r w:rsidRPr="002F2643">
        <w:rPr>
          <w:lang w:bidi="ar-EG"/>
        </w:rPr>
        <w:t>(VHF)</w:t>
      </w:r>
      <w:r w:rsidRPr="002F2643">
        <w:rPr>
          <w:rFonts w:hint="cs"/>
          <w:rtl/>
          <w:lang w:bidi="ar"/>
        </w:rPr>
        <w:t xml:space="preserve">، وهو موضوع هذه التوصية بوصفه </w:t>
      </w: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w:t>
      </w:r>
    </w:p>
    <w:p w:rsidR="002A7229" w:rsidRPr="002F2643" w:rsidRDefault="002A7229" w:rsidP="00460E65">
      <w:pPr>
        <w:pStyle w:val="Heading1"/>
        <w:rPr>
          <w:rtl/>
          <w:lang w:bidi="ar-EG"/>
        </w:rPr>
      </w:pPr>
      <w:bookmarkStart w:id="133" w:name="_Toc460420123"/>
      <w:r w:rsidRPr="002F2643">
        <w:rPr>
          <w:lang w:bidi="ar-EG"/>
        </w:rPr>
        <w:t>2</w:t>
      </w:r>
      <w:r w:rsidRPr="002F2643">
        <w:rPr>
          <w:rFonts w:hint="cs"/>
          <w:rtl/>
          <w:lang w:bidi="ar-EG"/>
        </w:rPr>
        <w:tab/>
        <w:t>معمارية النظام</w:t>
      </w:r>
      <w:bookmarkEnd w:id="133"/>
    </w:p>
    <w:p w:rsidR="002A7229" w:rsidRPr="002F2643" w:rsidRDefault="002A7229" w:rsidP="002A7229">
      <w:pPr>
        <w:rPr>
          <w:rtl/>
          <w:lang w:bidi="ar-EG"/>
        </w:rPr>
      </w:pPr>
      <w:r w:rsidRPr="002F2643">
        <w:rPr>
          <w:rFonts w:hint="cs"/>
          <w:rtl/>
          <w:lang w:bidi="ar-EG"/>
        </w:rPr>
        <w:t>يورد الشكل</w:t>
      </w:r>
      <w:r w:rsidRPr="002F2643">
        <w:rPr>
          <w:rFonts w:hint="eastAsia"/>
          <w:rtl/>
          <w:lang w:bidi="ar-EG"/>
        </w:rPr>
        <w:t> </w:t>
      </w:r>
      <w:r w:rsidRPr="002F2643">
        <w:rPr>
          <w:lang w:bidi="ar-EG"/>
        </w:rPr>
        <w:t>45</w:t>
      </w:r>
      <w:r w:rsidRPr="002F2643">
        <w:rPr>
          <w:rFonts w:hint="cs"/>
          <w:rtl/>
          <w:lang w:bidi="ar-EG"/>
        </w:rPr>
        <w:t xml:space="preserve"> أدناه وصفاً لتدفّق مختلف أصناف المعلومات بشكل عام (سواء أكانت سمعية، أم بيانات، أم غير ذلك)، ولا يميّز بين ما قد يُقدّم من خدمات مختلفة في إطار صنف واحد أو أكثر من أصناف</w:t>
      </w:r>
      <w:r w:rsidRPr="002F2643">
        <w:rPr>
          <w:rFonts w:hint="eastAsia"/>
          <w:rtl/>
          <w:lang w:bidi="ar-EG"/>
        </w:rPr>
        <w:t> </w:t>
      </w:r>
      <w:r w:rsidRPr="002F2643">
        <w:rPr>
          <w:rFonts w:hint="cs"/>
          <w:rtl/>
          <w:lang w:bidi="ar-EG"/>
        </w:rPr>
        <w:t>المعلومات.</w:t>
      </w:r>
    </w:p>
    <w:p w:rsidR="002A7229" w:rsidRDefault="002A7229" w:rsidP="002A7229">
      <w:pPr>
        <w:pStyle w:val="FigureNo0"/>
        <w:keepLines/>
        <w:rPr>
          <w:rtl/>
        </w:rPr>
      </w:pPr>
      <w:r w:rsidRPr="002F2643">
        <w:rPr>
          <w:rFonts w:hint="cs"/>
          <w:rtl/>
        </w:rPr>
        <w:lastRenderedPageBreak/>
        <w:t xml:space="preserve">الشـكل </w:t>
      </w:r>
      <w:r w:rsidRPr="002F2643">
        <w:t>45</w:t>
      </w:r>
    </w:p>
    <w:p w:rsidR="00460E65" w:rsidRPr="002F2643" w:rsidRDefault="009D2FFF" w:rsidP="00460E65">
      <w:pPr>
        <w:pStyle w:val="FigureNo0"/>
        <w:keepLines/>
        <w:spacing w:before="120" w:line="240" w:lineRule="auto"/>
        <w:rPr>
          <w:rtl/>
        </w:rPr>
      </w:pPr>
      <w:r>
        <w:rPr>
          <w:noProof/>
          <w:lang w:val="en-US" w:eastAsia="zh-CN" w:bidi="ar-SA"/>
        </w:rPr>
        <mc:AlternateContent>
          <mc:Choice Requires="wpg">
            <w:drawing>
              <wp:anchor distT="0" distB="0" distL="114300" distR="114300" simplePos="0" relativeHeight="251927552" behindDoc="0" locked="0" layoutInCell="1" allowOverlap="1">
                <wp:simplePos x="0" y="0"/>
                <wp:positionH relativeFrom="column">
                  <wp:posOffset>-2034</wp:posOffset>
                </wp:positionH>
                <wp:positionV relativeFrom="paragraph">
                  <wp:posOffset>15696</wp:posOffset>
                </wp:positionV>
                <wp:extent cx="5732046" cy="1982081"/>
                <wp:effectExtent l="0" t="0" r="2540" b="18415"/>
                <wp:wrapNone/>
                <wp:docPr id="761" name="Group 761"/>
                <wp:cNvGraphicFramePr/>
                <a:graphic xmlns:a="http://schemas.openxmlformats.org/drawingml/2006/main">
                  <a:graphicData uri="http://schemas.microsoft.com/office/word/2010/wordprocessingGroup">
                    <wpg:wgp>
                      <wpg:cNvGrpSpPr/>
                      <wpg:grpSpPr>
                        <a:xfrm>
                          <a:off x="0" y="0"/>
                          <a:ext cx="5732046" cy="1982081"/>
                          <a:chOff x="0" y="0"/>
                          <a:chExt cx="5732046" cy="1982081"/>
                        </a:xfrm>
                      </wpg:grpSpPr>
                      <wps:wsp>
                        <wps:cNvPr id="521" name="Text Box 2"/>
                        <wps:cNvSpPr txBox="1">
                          <a:spLocks noChangeArrowheads="1"/>
                        </wps:cNvSpPr>
                        <wps:spPr bwMode="auto">
                          <a:xfrm>
                            <a:off x="95140" y="84569"/>
                            <a:ext cx="5035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80" w:lineRule="exact"/>
                                <w:jc w:val="center"/>
                                <w:rPr>
                                  <w:sz w:val="18"/>
                                  <w:szCs w:val="18"/>
                                  <w:rtl/>
                                </w:rPr>
                              </w:pPr>
                              <w:r w:rsidRPr="00CF2068">
                                <w:rPr>
                                  <w:rFonts w:hint="cs"/>
                                  <w:sz w:val="18"/>
                                  <w:szCs w:val="18"/>
                                  <w:rtl/>
                                </w:rPr>
                                <w:t>تدفق بيانات الصوت</w:t>
                              </w:r>
                            </w:p>
                          </w:txbxContent>
                        </wps:txbx>
                        <wps:bodyPr rot="0" vert="horz" wrap="square" lIns="0" tIns="0" rIns="0" bIns="0" anchor="t" anchorCtr="0" upright="1">
                          <a:noAutofit/>
                        </wps:bodyPr>
                      </wps:wsp>
                      <wps:wsp>
                        <wps:cNvPr id="522" name="Text Box 2"/>
                        <wps:cNvSpPr txBox="1">
                          <a:spLocks noChangeArrowheads="1"/>
                        </wps:cNvSpPr>
                        <wps:spPr bwMode="auto">
                          <a:xfrm>
                            <a:off x="660693" y="63427"/>
                            <a:ext cx="4152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wps:txbx>
                        <wps:bodyPr rot="0" vert="horz" wrap="square" lIns="0" tIns="0" rIns="0" bIns="0" anchor="t" anchorCtr="0" upright="1">
                          <a:noAutofit/>
                        </wps:bodyPr>
                      </wps:wsp>
                      <wps:wsp>
                        <wps:cNvPr id="523" name="Text Box 2"/>
                        <wps:cNvSpPr txBox="1">
                          <a:spLocks noChangeArrowheads="1"/>
                        </wps:cNvSpPr>
                        <wps:spPr bwMode="auto">
                          <a:xfrm>
                            <a:off x="1041253" y="486271"/>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0A7B92">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wps:txbx>
                        <wps:bodyPr rot="0" vert="horz" wrap="square" lIns="0" tIns="0" rIns="0" bIns="0" anchor="t" anchorCtr="0" upright="1">
                          <a:noAutofit/>
                        </wps:bodyPr>
                      </wps:wsp>
                      <wps:wsp>
                        <wps:cNvPr id="524" name="Text Box 2"/>
                        <wps:cNvSpPr txBox="1">
                          <a:spLocks noChangeArrowheads="1"/>
                        </wps:cNvSpPr>
                        <wps:spPr bwMode="auto">
                          <a:xfrm>
                            <a:off x="1062395" y="745263"/>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5" name="Text Box 2"/>
                        <wps:cNvSpPr txBox="1">
                          <a:spLocks noChangeArrowheads="1"/>
                        </wps:cNvSpPr>
                        <wps:spPr bwMode="auto">
                          <a:xfrm>
                            <a:off x="1522238" y="190280"/>
                            <a:ext cx="415290" cy="27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wps:txbx>
                        <wps:bodyPr rot="0" vert="horz" wrap="square" lIns="0" tIns="0" rIns="0" bIns="0" anchor="t" anchorCtr="0" upright="1">
                          <a:noAutofit/>
                        </wps:bodyPr>
                      </wps:wsp>
                      <wps:wsp>
                        <wps:cNvPr id="526" name="Text Box 2"/>
                        <wps:cNvSpPr txBox="1">
                          <a:spLocks noChangeArrowheads="1"/>
                        </wps:cNvSpPr>
                        <wps:spPr bwMode="auto">
                          <a:xfrm>
                            <a:off x="655408" y="671265"/>
                            <a:ext cx="406987" cy="24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t" anchorCtr="0" upright="1">
                          <a:noAutofit/>
                        </wps:bodyPr>
                      </wps:wsp>
                      <wps:wsp>
                        <wps:cNvPr id="527" name="Text Box 2"/>
                        <wps:cNvSpPr txBox="1">
                          <a:spLocks noChangeArrowheads="1"/>
                        </wps:cNvSpPr>
                        <wps:spPr bwMode="auto">
                          <a:xfrm>
                            <a:off x="1950367" y="200851"/>
                            <a:ext cx="4152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8" name="Text Box 2"/>
                        <wps:cNvSpPr txBox="1">
                          <a:spLocks noChangeArrowheads="1"/>
                        </wps:cNvSpPr>
                        <wps:spPr bwMode="auto">
                          <a:xfrm>
                            <a:off x="1955653" y="332990"/>
                            <a:ext cx="4152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2" name="Text Box 2"/>
                        <wps:cNvSpPr txBox="1">
                          <a:spLocks noChangeArrowheads="1"/>
                        </wps:cNvSpPr>
                        <wps:spPr bwMode="auto">
                          <a:xfrm>
                            <a:off x="3874307" y="190280"/>
                            <a:ext cx="269563" cy="110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2FFF" w:rsidRDefault="00E52F00" w:rsidP="009D2FFF">
                              <w:pPr>
                                <w:spacing w:before="0" w:line="180" w:lineRule="exact"/>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wps:txbx>
                        <wps:bodyPr rot="0" vert="horz" wrap="square" lIns="0" tIns="0" rIns="0" bIns="0" anchor="t" anchorCtr="0" upright="1">
                          <a:noAutofit/>
                        </wps:bodyPr>
                      </wps:wsp>
                      <wps:wsp>
                        <wps:cNvPr id="533" name="Text Box 2"/>
                        <wps:cNvSpPr txBox="1">
                          <a:spLocks noChangeArrowheads="1"/>
                        </wps:cNvSpPr>
                        <wps:spPr bwMode="auto">
                          <a:xfrm>
                            <a:off x="4186155" y="660694"/>
                            <a:ext cx="438150" cy="317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2FFF" w:rsidRDefault="00E52F00" w:rsidP="002A7229">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wps:txbx>
                        <wps:bodyPr rot="0" vert="horz" wrap="square" lIns="0" tIns="0" rIns="0" bIns="0" anchor="t" anchorCtr="0" upright="1">
                          <a:noAutofit/>
                        </wps:bodyPr>
                      </wps:wsp>
                      <wps:wsp>
                        <wps:cNvPr id="534" name="Text Box 2"/>
                        <wps:cNvSpPr txBox="1">
                          <a:spLocks noChangeArrowheads="1"/>
                        </wps:cNvSpPr>
                        <wps:spPr bwMode="auto">
                          <a:xfrm>
                            <a:off x="4672425" y="755834"/>
                            <a:ext cx="401702" cy="14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z w:val="12"/>
                                  <w:szCs w:val="16"/>
                                  <w:rtl/>
                                </w:rPr>
                              </w:pPr>
                              <w:r>
                                <w:rPr>
                                  <w:rFonts w:hint="cs"/>
                                  <w:sz w:val="12"/>
                                  <w:szCs w:val="16"/>
                                  <w:rtl/>
                                </w:rPr>
                                <w:t>مشكّل</w:t>
                              </w:r>
                            </w:p>
                          </w:txbxContent>
                        </wps:txbx>
                        <wps:bodyPr rot="0" vert="horz" wrap="square" lIns="0" tIns="0" rIns="0" bIns="0" anchor="t" anchorCtr="0" upright="1">
                          <a:noAutofit/>
                        </wps:bodyPr>
                      </wps:wsp>
                      <wps:wsp>
                        <wps:cNvPr id="535" name="Text Box 2"/>
                        <wps:cNvSpPr txBox="1">
                          <a:spLocks noChangeArrowheads="1"/>
                        </wps:cNvSpPr>
                        <wps:spPr bwMode="auto">
                          <a:xfrm>
                            <a:off x="5206266" y="724120"/>
                            <a:ext cx="5257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right"/>
                                <w:rPr>
                                  <w:sz w:val="12"/>
                                  <w:szCs w:val="16"/>
                                  <w:rtl/>
                                </w:rPr>
                              </w:pPr>
                              <w:r>
                                <w:rPr>
                                  <w:rFonts w:hint="cs"/>
                                  <w:sz w:val="12"/>
                                  <w:szCs w:val="16"/>
                                  <w:rtl/>
                                </w:rPr>
                                <w:t>إشارة الإرسال</w:t>
                              </w:r>
                            </w:p>
                          </w:txbxContent>
                        </wps:txbx>
                        <wps:bodyPr rot="0" vert="horz" wrap="square" lIns="0" tIns="0" rIns="0" bIns="0" anchor="t" anchorCtr="0" upright="1">
                          <a:noAutofit/>
                        </wps:bodyPr>
                      </wps:wsp>
                      <wps:wsp>
                        <wps:cNvPr id="536" name="Text Box 2"/>
                        <wps:cNvSpPr txBox="1">
                          <a:spLocks noChangeArrowheads="1"/>
                        </wps:cNvSpPr>
                        <wps:spPr bwMode="auto">
                          <a:xfrm>
                            <a:off x="1115251" y="190280"/>
                            <a:ext cx="41529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7" name="Text Box 2"/>
                        <wps:cNvSpPr txBox="1">
                          <a:spLocks noChangeArrowheads="1"/>
                        </wps:cNvSpPr>
                        <wps:spPr bwMode="auto">
                          <a:xfrm>
                            <a:off x="0" y="1014826"/>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A7848" w:rsidRDefault="00E52F00" w:rsidP="002A7229">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wps:txbx>
                        <wps:bodyPr rot="0" vert="horz" wrap="square" lIns="0" tIns="0" rIns="0" bIns="0" anchor="t" anchorCtr="0" upright="1">
                          <a:noAutofit/>
                        </wps:bodyPr>
                      </wps:wsp>
                      <wps:wsp>
                        <wps:cNvPr id="538" name="Text Box 2"/>
                        <wps:cNvSpPr txBox="1">
                          <a:spLocks noChangeArrowheads="1"/>
                        </wps:cNvSpPr>
                        <wps:spPr bwMode="auto">
                          <a:xfrm>
                            <a:off x="0" y="1337244"/>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4A7848" w:rsidRDefault="00E52F00" w:rsidP="002A7229">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wps:txbx>
                        <wps:bodyPr rot="0" vert="horz" wrap="square" lIns="0" tIns="0" rIns="0" bIns="0" anchor="t" anchorCtr="0" upright="1">
                          <a:noAutofit/>
                        </wps:bodyPr>
                      </wps:wsp>
                      <wps:wsp>
                        <wps:cNvPr id="539" name="Text Box 2"/>
                        <wps:cNvSpPr txBox="1">
                          <a:spLocks noChangeArrowheads="1"/>
                        </wps:cNvSpPr>
                        <wps:spPr bwMode="auto">
                          <a:xfrm>
                            <a:off x="2341498" y="998969"/>
                            <a:ext cx="425861"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t" anchorCtr="0" upright="1">
                          <a:noAutofit/>
                        </wps:bodyPr>
                      </wps:wsp>
                      <wps:wsp>
                        <wps:cNvPr id="542" name="Text Box 2"/>
                        <wps:cNvSpPr txBox="1">
                          <a:spLocks noChangeArrowheads="1"/>
                        </wps:cNvSpPr>
                        <wps:spPr bwMode="auto">
                          <a:xfrm>
                            <a:off x="1120536" y="0"/>
                            <a:ext cx="41529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2A7229">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44" name="Text Box 2"/>
                        <wps:cNvSpPr txBox="1">
                          <a:spLocks noChangeArrowheads="1"/>
                        </wps:cNvSpPr>
                        <wps:spPr bwMode="auto">
                          <a:xfrm>
                            <a:off x="2833054" y="1004254"/>
                            <a:ext cx="396240" cy="26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t" anchorCtr="0" upright="1">
                          <a:noAutofit/>
                        </wps:bodyPr>
                      </wps:wsp>
                      <wps:wsp>
                        <wps:cNvPr id="546" name="Text Box 2"/>
                        <wps:cNvSpPr txBox="1">
                          <a:spLocks noChangeArrowheads="1"/>
                        </wps:cNvSpPr>
                        <wps:spPr bwMode="auto">
                          <a:xfrm>
                            <a:off x="2679773" y="1871084"/>
                            <a:ext cx="798195" cy="11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9D2FFF" w:rsidRDefault="00E52F00" w:rsidP="002A7229">
                              <w:pPr>
                                <w:spacing w:before="0" w:line="160" w:lineRule="exact"/>
                                <w:jc w:val="center"/>
                                <w:rPr>
                                  <w:sz w:val="18"/>
                                  <w:szCs w:val="18"/>
                                  <w:rtl/>
                                </w:rPr>
                              </w:pPr>
                              <w:r w:rsidRPr="009D2FFF">
                                <w:rPr>
                                  <w:rFonts w:hint="cs"/>
                                  <w:sz w:val="18"/>
                                  <w:szCs w:val="18"/>
                                  <w:rtl/>
                                </w:rPr>
                                <w:t>تدفق المعلومات</w:t>
                              </w:r>
                            </w:p>
                          </w:txbxContent>
                        </wps:txbx>
                        <wps:bodyPr rot="0" vert="horz" wrap="square" lIns="0" tIns="0" rIns="0" bIns="0" anchor="t" anchorCtr="0" upright="1">
                          <a:noAutofit/>
                        </wps:bodyPr>
                      </wps:wsp>
                      <wps:wsp>
                        <wps:cNvPr id="547" name="Text Box 2"/>
                        <wps:cNvSpPr txBox="1">
                          <a:spLocks noChangeArrowheads="1"/>
                        </wps:cNvSpPr>
                        <wps:spPr bwMode="auto">
                          <a:xfrm>
                            <a:off x="3726312" y="1215676"/>
                            <a:ext cx="160020" cy="231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6F2BF9" w:rsidRDefault="00E52F00" w:rsidP="002A7229">
                              <w:pPr>
                                <w:spacing w:before="0" w:line="120" w:lineRule="exact"/>
                                <w:jc w:val="center"/>
                                <w:rPr>
                                  <w:sz w:val="14"/>
                                  <w:szCs w:val="14"/>
                                  <w:rtl/>
                                </w:rPr>
                              </w:pPr>
                              <w:r w:rsidRPr="006F2BF9">
                                <w:rPr>
                                  <w:rFonts w:hint="cs"/>
                                  <w:sz w:val="14"/>
                                  <w:szCs w:val="14"/>
                                  <w:rtl/>
                                </w:rPr>
                                <w:t>قناة وصف الخدمة</w:t>
                              </w:r>
                            </w:p>
                          </w:txbxContent>
                        </wps:txbx>
                        <wps:bodyPr rot="0" vert="horz" wrap="square" lIns="0" tIns="0" rIns="0" bIns="0" anchor="t" anchorCtr="0" upright="1">
                          <a:noAutofit/>
                        </wps:bodyPr>
                      </wps:wsp>
                      <wps:wsp>
                        <wps:cNvPr id="548" name="Text Box 2"/>
                        <wps:cNvSpPr txBox="1">
                          <a:spLocks noChangeArrowheads="1"/>
                        </wps:cNvSpPr>
                        <wps:spPr bwMode="auto">
                          <a:xfrm>
                            <a:off x="3714354" y="813571"/>
                            <a:ext cx="17388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6F2BF9" w:rsidRDefault="00E52F00" w:rsidP="002A7229">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wps:txbx>
                        <wps:bodyPr rot="0" vert="horz" wrap="square" lIns="0" tIns="0" rIns="0" bIns="0" anchor="t" anchorCtr="0" upright="1">
                          <a:noAutofit/>
                        </wps:bodyPr>
                      </wps:wsp>
                      <wps:wsp>
                        <wps:cNvPr id="549" name="Text Box 2"/>
                        <wps:cNvSpPr txBox="1">
                          <a:spLocks noChangeArrowheads="1"/>
                        </wps:cNvSpPr>
                        <wps:spPr bwMode="auto">
                          <a:xfrm>
                            <a:off x="3282326" y="1014826"/>
                            <a:ext cx="422910" cy="259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t" anchorCtr="0" upright="1">
                          <a:noAutofit/>
                        </wps:bodyPr>
                      </wps:wsp>
                      <wps:wsp>
                        <wps:cNvPr id="551" name="Text Box 2"/>
                        <wps:cNvSpPr txBox="1">
                          <a:spLocks noChangeArrowheads="1"/>
                        </wps:cNvSpPr>
                        <wps:spPr bwMode="auto">
                          <a:xfrm>
                            <a:off x="15856" y="692407"/>
                            <a:ext cx="5143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CF2068" w:rsidRDefault="00E52F00" w:rsidP="00460E65">
                              <w:pPr>
                                <w:spacing w:before="0" w:line="160" w:lineRule="exact"/>
                                <w:jc w:val="left"/>
                                <w:rPr>
                                  <w:sz w:val="12"/>
                                  <w:szCs w:val="16"/>
                                  <w:rtl/>
                                </w:rPr>
                              </w:pPr>
                              <w:r>
                                <w:rPr>
                                  <w:rFonts w:hint="cs"/>
                                  <w:sz w:val="12"/>
                                  <w:szCs w:val="16"/>
                                  <w:rtl/>
                                </w:rPr>
                                <w:t>تدفق البيانات</w:t>
                              </w:r>
                            </w:p>
                          </w:txbxContent>
                        </wps:txbx>
                        <wps:bodyPr rot="0" vert="horz" wrap="square" lIns="0" tIns="0" rIns="0" bIns="0" anchor="t" anchorCtr="0" upright="1">
                          <a:noAutofit/>
                        </wps:bodyPr>
                      </wps:wsp>
                      <wps:wsp>
                        <wps:cNvPr id="552" name="Text Box 2"/>
                        <wps:cNvSpPr txBox="1">
                          <a:spLocks noChangeArrowheads="1"/>
                        </wps:cNvSpPr>
                        <wps:spPr bwMode="auto">
                          <a:xfrm>
                            <a:off x="3282326" y="671265"/>
                            <a:ext cx="412273" cy="27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180" w:lineRule="exact"/>
                                <w:jc w:val="center"/>
                                <w:rPr>
                                  <w:sz w:val="12"/>
                                  <w:szCs w:val="18"/>
                                  <w:rtl/>
                                </w:rPr>
                              </w:pPr>
                              <w:r w:rsidRPr="000A7B92">
                                <w:rPr>
                                  <w:rFonts w:hint="cs"/>
                                  <w:sz w:val="12"/>
                                  <w:szCs w:val="18"/>
                                  <w:rtl/>
                                </w:rPr>
                                <w:t>مولد</w:t>
                              </w:r>
                              <w:r>
                                <w:rPr>
                                  <w:sz w:val="12"/>
                                  <w:szCs w:val="18"/>
                                  <w:rtl/>
                                </w:rPr>
                                <w:br/>
                              </w:r>
                              <w:proofErr w:type="spellStart"/>
                              <w:r w:rsidRPr="000A7B92">
                                <w:rPr>
                                  <w:rFonts w:hint="cs"/>
                                  <w:sz w:val="12"/>
                                  <w:szCs w:val="18"/>
                                  <w:rtl/>
                                </w:rPr>
                                <w:t>تجريب‍ي</w:t>
                              </w:r>
                              <w:proofErr w:type="spellEnd"/>
                            </w:p>
                          </w:txbxContent>
                        </wps:txbx>
                        <wps:bodyPr rot="0" vert="horz" wrap="square" lIns="0" tIns="0" rIns="0" bIns="0" anchor="t" anchorCtr="0" upright="1">
                          <a:noAutofit/>
                        </wps:bodyPr>
                      </wps:wsp>
                      <wps:wsp>
                        <wps:cNvPr id="553" name="Text Box 2"/>
                        <wps:cNvSpPr txBox="1">
                          <a:spLocks noChangeArrowheads="1"/>
                        </wps:cNvSpPr>
                        <wps:spPr bwMode="auto">
                          <a:xfrm>
                            <a:off x="3715394" y="15855"/>
                            <a:ext cx="15240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00" w:rsidRPr="00694C01" w:rsidRDefault="00E52F00" w:rsidP="002A7229">
                              <w:pPr>
                                <w:spacing w:before="0" w:line="120" w:lineRule="exact"/>
                                <w:jc w:val="center"/>
                                <w:rPr>
                                  <w:spacing w:val="-6"/>
                                  <w:sz w:val="14"/>
                                  <w:szCs w:val="14"/>
                                  <w:rtl/>
                                </w:rPr>
                              </w:pPr>
                              <w:r w:rsidRPr="004A7848">
                                <w:rPr>
                                  <w:rFonts w:hint="cs"/>
                                  <w:spacing w:val="-6"/>
                                  <w:sz w:val="14"/>
                                  <w:szCs w:val="14"/>
                                  <w:rtl/>
                                </w:rPr>
                                <w:t>قناة الخدمة الرئيسية</w:t>
                              </w:r>
                            </w:p>
                          </w:txbxContent>
                        </wps:txbx>
                        <wps:bodyPr rot="0" vert="horz" wrap="square" lIns="0" tIns="0" rIns="0" bIns="0" anchor="t" anchorCtr="0" upright="1">
                          <a:noAutofit/>
                        </wps:bodyPr>
                      </wps:wsp>
                      <wps:wsp>
                        <wps:cNvPr id="696" name="Text Box 2"/>
                        <wps:cNvSpPr txBox="1">
                          <a:spLocks noChangeArrowheads="1"/>
                        </wps:cNvSpPr>
                        <wps:spPr bwMode="auto">
                          <a:xfrm>
                            <a:off x="2346783" y="1358386"/>
                            <a:ext cx="4254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t" anchorCtr="0" upright="1">
                          <a:noAutofit/>
                        </wps:bodyPr>
                      </wps:wsp>
                      <wps:wsp>
                        <wps:cNvPr id="714" name="Text Box 2"/>
                        <wps:cNvSpPr txBox="1">
                          <a:spLocks noChangeArrowheads="1"/>
                        </wps:cNvSpPr>
                        <wps:spPr bwMode="auto">
                          <a:xfrm>
                            <a:off x="2827768" y="1363672"/>
                            <a:ext cx="3962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t" anchorCtr="0" upright="1">
                          <a:noAutofit/>
                        </wps:bodyPr>
                      </wps:wsp>
                      <wps:wsp>
                        <wps:cNvPr id="716" name="Text Box 2"/>
                        <wps:cNvSpPr txBox="1">
                          <a:spLocks noChangeArrowheads="1"/>
                        </wps:cNvSpPr>
                        <wps:spPr bwMode="auto">
                          <a:xfrm>
                            <a:off x="3292897" y="1358386"/>
                            <a:ext cx="422910" cy="27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t" anchorCtr="0" upright="1">
                          <a:noAutofit/>
                        </wps:bodyPr>
                      </wps:wsp>
                      <wps:wsp>
                        <wps:cNvPr id="717" name="Text Box 2"/>
                        <wps:cNvSpPr txBox="1">
                          <a:spLocks noChangeArrowheads="1"/>
                        </wps:cNvSpPr>
                        <wps:spPr bwMode="auto">
                          <a:xfrm>
                            <a:off x="2352069" y="195565"/>
                            <a:ext cx="4254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t" anchorCtr="0" upright="1">
                          <a:noAutofit/>
                        </wps:bodyPr>
                      </wps:wsp>
                      <wps:wsp>
                        <wps:cNvPr id="718" name="Text Box 2"/>
                        <wps:cNvSpPr txBox="1">
                          <a:spLocks noChangeArrowheads="1"/>
                        </wps:cNvSpPr>
                        <wps:spPr bwMode="auto">
                          <a:xfrm>
                            <a:off x="2811912" y="200851"/>
                            <a:ext cx="438524"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t" anchorCtr="0" upright="1">
                          <a:noAutofit/>
                        </wps:bodyPr>
                      </wps:wsp>
                      <wps:wsp>
                        <wps:cNvPr id="719" name="Text Box 2"/>
                        <wps:cNvSpPr txBox="1">
                          <a:spLocks noChangeArrowheads="1"/>
                        </wps:cNvSpPr>
                        <wps:spPr bwMode="auto">
                          <a:xfrm>
                            <a:off x="3282326" y="179709"/>
                            <a:ext cx="454623"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t" anchorCtr="0" upright="1">
                          <a:noAutofit/>
                        </wps:bodyPr>
                      </wps:wsp>
                      <wps:wsp>
                        <wps:cNvPr id="720" name="Text Box 2"/>
                        <wps:cNvSpPr txBox="1">
                          <a:spLocks noChangeArrowheads="1"/>
                        </wps:cNvSpPr>
                        <wps:spPr bwMode="auto">
                          <a:xfrm>
                            <a:off x="671264" y="1004254"/>
                            <a:ext cx="406987" cy="24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t" anchorCtr="0" upright="1">
                          <a:noAutofit/>
                        </wps:bodyPr>
                      </wps:wsp>
                      <wps:wsp>
                        <wps:cNvPr id="721" name="Text Box 2"/>
                        <wps:cNvSpPr txBox="1">
                          <a:spLocks noChangeArrowheads="1"/>
                        </wps:cNvSpPr>
                        <wps:spPr bwMode="auto">
                          <a:xfrm>
                            <a:off x="665979" y="1342530"/>
                            <a:ext cx="406987" cy="24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t" anchorCtr="0" upright="1">
                          <a:noAutofit/>
                        </wps:bodyPr>
                      </wps:wsp>
                    </wpg:wgp>
                  </a:graphicData>
                </a:graphic>
              </wp:anchor>
            </w:drawing>
          </mc:Choice>
          <mc:Fallback>
            <w:pict>
              <v:group id="Group 761" o:spid="_x0000_s1467" style="position:absolute;left:0;text-align:left;margin-left:-.15pt;margin-top:1.25pt;width:451.35pt;height:156.05pt;z-index:251927552" coordsize="57320,1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OITwgAACmKAAAOAAAAZHJzL2Uyb0RvYy54bWzsXdtu20YQfS/QfyD4rmjvFyFykFhWUCBt&#10;AyT9AFqiJKISyZJ0pLTov3d2l7raToqkpQl4/CBTlETuLncPZ86cGb58tduso09pVWdFPo7pCxJH&#10;aT4r5lm+HMe/fZwOTBzVTZLPk3WRp+P4c1rHr65+/OHlthylrFgV63laRXCQvB5ty3G8appyNBzW&#10;s1W6SeoXRZnm8OGiqDZJA2+r5XBeJVs4+mY9ZISo4bao5mVVzNK6hr2T8GF85Y+/WKSz5tfFok6b&#10;aD2OoW2Nf6386617HV69TEbLKilX2axtRvINrdgkWQ4nPRxqkjRJdFdl9w61yWZVUReL5sWs2AyL&#10;xSKbpb4P0BtKLnrztiruSt+X5Wi7LA/DBEN7MU7ffNjZL5/eV1E2H8da0TjKkw1cJH/eyO2A4dmW&#10;yxF8621VfijfV+2OZXjnerxbVBv3H/oS7fzAfj4MbLprohnslJozIlQczeAzag0jxh87Gc1WcH3u&#10;/W62uvnKL4f7Ew9d+w7N2ZYwjerjSNXfN1IfVkmZ+gtQuzFoR0qyw0h9dD18U+wiFobKf82NU9Ts&#10;YDd01s+KunxXzH6vo7y4XiX5Mn1dVcV2lSZzaJ8fCOjF4aduyOtR7Q5yu/25mMMFSe6awh/oYrCt&#10;pAJmNQyqEVLZMJsPg064lDKMORfEWuk+PwxcMiqrunmbFpvIbYzjChaLP0ny6V3dhK/uv+IucF5M&#10;s/Ua9iejdX62A44Z9sCp4afuM9cIP///ssTemBsjBoKpm4Egk8ng9fRaDNSUajnhk+vrCf3bnZeK&#10;0Sqbz9PcnWa/Fqn4d1ewRYWwig6rsS7W2dwdzjWprpa31+sq+pQAFkz9XzsgJ18bnjfDjxf05aJL&#10;lAnyhtnBVBk9EFMhB1YTMyDUvrGKCCsm0/Muvcvy9Pu7FG3HsZVMhjn1aN+I/7vft2S0yRpA23W2&#10;gQlz+FIycjPxJp/7S9sk2TpsnwyFa/5xKOBy7y+0n7duqoZJ2+xudx5MuFXu/G4i3xbzzzCVqwKm&#10;GMxVuFfAxqqo/oyjLeDuOK7/uEuqNI7WP+WwHBxI7zeq/cbtfiPJZ/DTcdzEUdi8bgKY35VVtlzB&#10;kcOCy4vXsGQWmZ/Gx1ZAH9wbQIjQtg6ggu1B9YmhQimiLPdYobhg2l2esEwdQAsqmYWhd/jMmeKw&#10;DZ8jViBWdIEVfjIeV+mzxQpYnsEAe2KsoERQJgNYCKOYbo01d1O/RAtqlZGIFmhZdGZZGLQs5uBS&#10;MdEbtFCMg3Ph3BAtJFgPj9sWiBboh4DZ2aEf4p1itC3AaeyJbSEZYxxYQc8EEWZaDu4h24Jpa2jg&#10;R/Z0D7IW02nrmiFr8V+zFoL4yYhowYCq7YUnoqQUJICF0pQpT2Ge0BbAaRgdaAsmgA31tiHSFkhb&#10;/P+0hSD+zoRgAVxiP8CCWkm4gtaAaQGxQSO/RFtwYDUwIIK0RUe0hSCHCOEzD4jA3bwXpgWghVQt&#10;yck5syHkcWJbnIREKBeKIcmJaNEZWngODW0L3pfwKTdacBJsC2rv0xZMWQnEZxC4UMIo8VcQXRF0&#10;RbpwRQTGRFxMhPclgiqoUdSJr8AV8coLf4FOjAtuKERNg96CagoNR70FarM60WYJ4v1eNC54XyKo&#10;QmkmXITGRVClNNCwc3UWoRr8x2BcgHaL+KAW2hZoW3RhW6CS08njJe9LBFUyopiCCI1DCwZKrYsI&#10;KgiENURVA1qgOgt13x3qLQS4yHDrQtuC9yWCSinwmBAJcWjxEHFxqvymgkFiA3oimCXSTZaIC+0j&#10;Wjjboi8hVDAbHE4QKgxoQM6cECkUBX2MNyuchUERKDAe0lk8BGWcwQnpS/S0BQrOwQO5YCsQKEYn&#10;0kzUe3ep9xbhroT+B7c9kVkwLqiwQcJprbGXWerAe0KopDUrNJFoVmCWeldZ6iIkFyBaiL7ILCiw&#10;mdJxJ+CFXNCaZ0QFOCAc/Q/0P7ryPyiqN73/AbZ+P9SbzHBOJLTG0xUErIgLLwQqkDguM9AVQZwF&#10;dAbGTDFm2kHMlKJ8M8BFX6IgTGmrdahoQY2mxFzAhcs0dTnsvkAZhWJZPo6FcIFw0QVc+MmIbojo&#10;SxgEWE3Fwebz1gWjUumLYAhVhIDuIlgXnGr9RKlkWIiurTj4WCE68BoxxOjkS6IvkQOuqeCt5W4o&#10;l5fFpajmZi9fYlLaoFbt/k6MS+urSwuVgcHK7QvXzplhUL3x8Rg+6HssEOxtDN/qkCHd/drCkrBp&#10;/txKwgqK0kAPF06M148MaGlkAAtlgSvzl+eYogSlpfk+RQkqNRssH42Bue4CcygMDFjRl8DcqWnx&#10;YCUmypjj1xx/5sq2gbuBdDsmNHaT0EhRHRjQoi/pz+DjS27b6BxYGZ6DOZoWkJHgSu21bgi6+A8/&#10;oqIHj3EQIbfs2TPTCh5n0Q+bHeR0Sps2kMUhVdhcMNMuEr432yFTGPV0+NSXzqotC3gwEubzQFYu&#10;7Y9MhmmtgvqWcgXVEb2Q6XgrvpDJYPofwkWHcIGqOme3a9oX6wLKIDID0hcf937YujgJIGipsBIJ&#10;koKdkYIMVXUBLvoik2Hc1SKB6KcT4fpyqucpw+iLYCYg5D+ePqiyQ+MCRXUBLfoi/GHwLBfbiuoe&#10;LM/OjX+olQ8h+IgkhhCwEklHlUig+h4yF84V6aWWCcT7wdM4EhcCygyAQRhiCJaK8GgYlDKhYL8D&#10;wX6ojfPswyLaSeB7IWXykoQvZAMKfFDUmRleI83ZoSeCwkfviUB0qCdooaTVLW3BgaQIpQRObAtE&#10;C0SLJ+Mtei99hFyr5Wi7LH06/bJKylU2myRNcvoetrflKGXFqljP0+rqHwAAAP//AwBQSwMEFAAG&#10;AAgAAAAhAHZyNY7eAAAABwEAAA8AAABkcnMvZG93bnJldi54bWxMjk1Lw0AURfeC/2F4grt28tEW&#10;jZmUUtRVEWwFcfeaeU1CM29CZpqk/95xZZeXezn35OvJtGKg3jWWFcTzCARxaXXDlYKvw9vsCYTz&#10;yBpby6TgSg7Wxf1djpm2I3/SsPeVCBB2GSqove8yKV1Zk0E3tx1x6E62N+hD7CupexwD3LQyiaKV&#10;NNhweKixo21N5Xl/MQreRxw3afw67M6n7fXnsPz43sWk1OPDtHkB4Wny/2P40w/qUASno72wdqJV&#10;MEvDUEGyBBHa5yhZgDgqSOPFCmSRy1v/4hcAAP//AwBQSwECLQAUAAYACAAAACEAtoM4kv4AAADh&#10;AQAAEwAAAAAAAAAAAAAAAAAAAAAAW0NvbnRlbnRfVHlwZXNdLnhtbFBLAQItABQABgAIAAAAIQA4&#10;/SH/1gAAAJQBAAALAAAAAAAAAAAAAAAAAC8BAABfcmVscy8ucmVsc1BLAQItABQABgAIAAAAIQBS&#10;PsOITwgAACmKAAAOAAAAAAAAAAAAAAAAAC4CAABkcnMvZTJvRG9jLnhtbFBLAQItABQABgAIAAAA&#10;IQB2cjWO3gAAAAcBAAAPAAAAAAAAAAAAAAAAAKkKAABkcnMvZG93bnJldi54bWxQSwUGAAAAAAQA&#10;BADzAAAAtAsAAAAA&#10;">
                <v:shape id="Text Box 2" o:spid="_x0000_s1468" type="#_x0000_t202" style="position:absolute;left:951;top:845;width:5035;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E52F00" w:rsidRPr="00CF2068" w:rsidRDefault="00E52F00" w:rsidP="002A7229">
                        <w:pPr>
                          <w:spacing w:before="0" w:line="180" w:lineRule="exact"/>
                          <w:jc w:val="center"/>
                          <w:rPr>
                            <w:sz w:val="18"/>
                            <w:szCs w:val="18"/>
                            <w:rtl/>
                          </w:rPr>
                        </w:pPr>
                        <w:r w:rsidRPr="00CF2068">
                          <w:rPr>
                            <w:rFonts w:hint="cs"/>
                            <w:sz w:val="18"/>
                            <w:szCs w:val="18"/>
                            <w:rtl/>
                          </w:rPr>
                          <w:t>تدفق بيانات الصوت</w:t>
                        </w:r>
                      </w:p>
                    </w:txbxContent>
                  </v:textbox>
                </v:shape>
                <v:shape id="Text Box 2" o:spid="_x0000_s1469" type="#_x0000_t202" style="position:absolute;left:6606;top:634;width:4153;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E52F00" w:rsidRPr="00CF2068" w:rsidRDefault="00E52F00" w:rsidP="002A7229">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v:textbox>
                </v:shape>
                <v:shape id="Text Box 2" o:spid="_x0000_s1470" type="#_x0000_t202" style="position:absolute;left:10412;top:4862;width:415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E52F00" w:rsidRPr="00CF2068" w:rsidRDefault="00E52F00" w:rsidP="000A7B92">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v:textbox>
                </v:shape>
                <v:shape id="Text Box 2" o:spid="_x0000_s1471" type="#_x0000_t202" style="position:absolute;left:10623;top:7452;width:415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E52F00" w:rsidRPr="00CF2068" w:rsidRDefault="00E52F00" w:rsidP="002A7229">
                        <w:pPr>
                          <w:spacing w:before="0" w:line="160" w:lineRule="exact"/>
                          <w:jc w:val="center"/>
                          <w:rPr>
                            <w:sz w:val="12"/>
                            <w:szCs w:val="16"/>
                            <w:rtl/>
                          </w:rPr>
                        </w:pPr>
                        <w:r>
                          <w:rPr>
                            <w:rFonts w:hint="cs"/>
                            <w:sz w:val="12"/>
                            <w:szCs w:val="16"/>
                            <w:rtl/>
                          </w:rPr>
                          <w:t>(حماية عالية)</w:t>
                        </w:r>
                      </w:p>
                    </w:txbxContent>
                  </v:textbox>
                </v:shape>
                <v:shape id="Text Box 2" o:spid="_x0000_s1472" type="#_x0000_t202" style="position:absolute;left:15222;top:1902;width:4153;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v:textbox>
                </v:shape>
                <v:shape id="Text Box 2" o:spid="_x0000_s1473" type="#_x0000_t202" style="position:absolute;left:6554;top:6712;width:4069;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74" type="#_x0000_t202" style="position:absolute;left:19503;top:2008;width:4153;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E52F00" w:rsidRPr="00CF2068" w:rsidRDefault="00E52F00" w:rsidP="002A7229">
                        <w:pPr>
                          <w:spacing w:before="0" w:line="160" w:lineRule="exact"/>
                          <w:jc w:val="center"/>
                          <w:rPr>
                            <w:sz w:val="12"/>
                            <w:szCs w:val="16"/>
                            <w:rtl/>
                          </w:rPr>
                        </w:pPr>
                        <w:r w:rsidRPr="00CF2068">
                          <w:rPr>
                            <w:rFonts w:hint="cs"/>
                            <w:sz w:val="12"/>
                            <w:szCs w:val="16"/>
                            <w:rtl/>
                          </w:rPr>
                          <w:t>حماية عادية</w:t>
                        </w:r>
                      </w:p>
                    </w:txbxContent>
                  </v:textbox>
                </v:shape>
                <v:shape id="Text Box 2" o:spid="_x0000_s1475" type="#_x0000_t202" style="position:absolute;left:19556;top:3329;width:4153;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E52F00" w:rsidRPr="00CF2068" w:rsidRDefault="00E52F00" w:rsidP="002A7229">
                        <w:pPr>
                          <w:spacing w:before="0" w:line="160" w:lineRule="exact"/>
                          <w:jc w:val="center"/>
                          <w:rPr>
                            <w:sz w:val="12"/>
                            <w:szCs w:val="16"/>
                            <w:rtl/>
                          </w:rPr>
                        </w:pPr>
                        <w:r>
                          <w:rPr>
                            <w:rFonts w:hint="cs"/>
                            <w:sz w:val="12"/>
                            <w:szCs w:val="16"/>
                            <w:rtl/>
                          </w:rPr>
                          <w:t>(حماية عالية)</w:t>
                        </w:r>
                      </w:p>
                    </w:txbxContent>
                  </v:textbox>
                </v:shape>
                <v:shape id="Text Box 2" o:spid="_x0000_s1476" type="#_x0000_t202" style="position:absolute;left:38743;top:1902;width:2695;height:1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E52F00" w:rsidRPr="009D2FFF" w:rsidRDefault="00E52F00" w:rsidP="009D2FFF">
                        <w:pPr>
                          <w:spacing w:before="0" w:line="180" w:lineRule="exact"/>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v:textbox>
                </v:shape>
                <v:shape id="Text Box 2" o:spid="_x0000_s1477" type="#_x0000_t202" style="position:absolute;left:41861;top:6606;width:4382;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E52F00" w:rsidRPr="009D2FFF" w:rsidRDefault="00E52F00" w:rsidP="002A7229">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v:textbox>
                </v:shape>
                <v:shape id="Text Box 2" o:spid="_x0000_s1478" type="#_x0000_t202" style="position:absolute;left:46724;top:7558;width:401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E52F00" w:rsidRPr="00CF2068" w:rsidRDefault="00E52F00" w:rsidP="002A7229">
                        <w:pPr>
                          <w:spacing w:before="0" w:line="160" w:lineRule="exact"/>
                          <w:jc w:val="center"/>
                          <w:rPr>
                            <w:sz w:val="12"/>
                            <w:szCs w:val="16"/>
                            <w:rtl/>
                          </w:rPr>
                        </w:pPr>
                        <w:r>
                          <w:rPr>
                            <w:rFonts w:hint="cs"/>
                            <w:sz w:val="12"/>
                            <w:szCs w:val="16"/>
                            <w:rtl/>
                          </w:rPr>
                          <w:t>مشكّل</w:t>
                        </w:r>
                      </w:p>
                    </w:txbxContent>
                  </v:textbox>
                </v:shape>
                <v:shape id="Text Box 2" o:spid="_x0000_s1479" type="#_x0000_t202" style="position:absolute;left:52062;top:7241;width:525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E52F00" w:rsidRPr="00CF2068" w:rsidRDefault="00E52F00" w:rsidP="002A7229">
                        <w:pPr>
                          <w:spacing w:before="0" w:line="160" w:lineRule="exact"/>
                          <w:jc w:val="right"/>
                          <w:rPr>
                            <w:sz w:val="12"/>
                            <w:szCs w:val="16"/>
                            <w:rtl/>
                          </w:rPr>
                        </w:pPr>
                        <w:r>
                          <w:rPr>
                            <w:rFonts w:hint="cs"/>
                            <w:sz w:val="12"/>
                            <w:szCs w:val="16"/>
                            <w:rtl/>
                          </w:rPr>
                          <w:t>إشارة الإرسال</w:t>
                        </w:r>
                      </w:p>
                    </w:txbxContent>
                  </v:textbox>
                </v:shape>
                <v:shape id="Text Box 2" o:spid="_x0000_s1480" type="#_x0000_t202" style="position:absolute;left:11152;top:1902;width:4153;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E52F00" w:rsidRPr="00CF2068" w:rsidRDefault="00E52F00" w:rsidP="002A7229">
                        <w:pPr>
                          <w:spacing w:before="0" w:line="160" w:lineRule="exact"/>
                          <w:jc w:val="center"/>
                          <w:rPr>
                            <w:sz w:val="12"/>
                            <w:szCs w:val="16"/>
                            <w:rtl/>
                          </w:rPr>
                        </w:pPr>
                        <w:r>
                          <w:rPr>
                            <w:rFonts w:hint="cs"/>
                            <w:sz w:val="12"/>
                            <w:szCs w:val="16"/>
                            <w:rtl/>
                          </w:rPr>
                          <w:t>(حماية عالية)</w:t>
                        </w:r>
                      </w:p>
                    </w:txbxContent>
                  </v:textbox>
                </v:shape>
                <v:shape id="Text Box 2" o:spid="_x0000_s1481" type="#_x0000_t202" style="position:absolute;top:10148;width:5461;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E52F00" w:rsidRPr="004A7848" w:rsidRDefault="00E52F00" w:rsidP="002A7229">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v:textbox>
                </v:shape>
                <v:shape id="Text Box 2" o:spid="_x0000_s1482" type="#_x0000_t202" style="position:absolute;top:13372;width:5461;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E52F00" w:rsidRPr="004A7848" w:rsidRDefault="00E52F00" w:rsidP="002A7229">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v:textbox>
                </v:shape>
                <v:shape id="Text Box 2" o:spid="_x0000_s1483" type="#_x0000_t202" style="position:absolute;left:23414;top:9989;width:425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84" type="#_x0000_t202" style="position:absolute;left:11205;width:4153;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E52F00" w:rsidRPr="00CF2068" w:rsidRDefault="00E52F00" w:rsidP="002A7229">
                        <w:pPr>
                          <w:spacing w:before="0" w:line="160" w:lineRule="exact"/>
                          <w:jc w:val="center"/>
                          <w:rPr>
                            <w:sz w:val="12"/>
                            <w:szCs w:val="16"/>
                            <w:rtl/>
                          </w:rPr>
                        </w:pPr>
                        <w:r w:rsidRPr="00CF2068">
                          <w:rPr>
                            <w:rFonts w:hint="cs"/>
                            <w:sz w:val="12"/>
                            <w:szCs w:val="16"/>
                            <w:rtl/>
                          </w:rPr>
                          <w:t>حماية عادية</w:t>
                        </w:r>
                      </w:p>
                    </w:txbxContent>
                  </v:textbox>
                </v:shape>
                <v:shape id="Text Box 2" o:spid="_x0000_s1485" type="#_x0000_t202" style="position:absolute;left:28330;top:10042;width:3962;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86" type="#_x0000_t202" style="position:absolute;left:26797;top:18710;width:7982;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E52F00" w:rsidRPr="009D2FFF" w:rsidRDefault="00E52F00" w:rsidP="002A7229">
                        <w:pPr>
                          <w:spacing w:before="0" w:line="160" w:lineRule="exact"/>
                          <w:jc w:val="center"/>
                          <w:rPr>
                            <w:sz w:val="18"/>
                            <w:szCs w:val="18"/>
                            <w:rtl/>
                          </w:rPr>
                        </w:pPr>
                        <w:r w:rsidRPr="009D2FFF">
                          <w:rPr>
                            <w:rFonts w:hint="cs"/>
                            <w:sz w:val="18"/>
                            <w:szCs w:val="18"/>
                            <w:rtl/>
                          </w:rPr>
                          <w:t>تدفق المعلومات</w:t>
                        </w:r>
                      </w:p>
                    </w:txbxContent>
                  </v:textbox>
                </v:shape>
                <v:shape id="Text Box 2" o:spid="_x0000_s1487" type="#_x0000_t202" style="position:absolute;left:37263;top:12156;width:160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E52F00" w:rsidRPr="006F2BF9" w:rsidRDefault="00E52F00" w:rsidP="002A7229">
                        <w:pPr>
                          <w:spacing w:before="0" w:line="120" w:lineRule="exact"/>
                          <w:jc w:val="center"/>
                          <w:rPr>
                            <w:sz w:val="14"/>
                            <w:szCs w:val="14"/>
                            <w:rtl/>
                          </w:rPr>
                        </w:pPr>
                        <w:r w:rsidRPr="006F2BF9">
                          <w:rPr>
                            <w:rFonts w:hint="cs"/>
                            <w:sz w:val="14"/>
                            <w:szCs w:val="14"/>
                            <w:rtl/>
                          </w:rPr>
                          <w:t>قناة وصف الخدمة</w:t>
                        </w:r>
                      </w:p>
                    </w:txbxContent>
                  </v:textbox>
                </v:shape>
                <v:shape id="Text Box 2" o:spid="_x0000_s1488" type="#_x0000_t202" style="position:absolute;left:37143;top:8135;width:173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E52F00" w:rsidRPr="006F2BF9" w:rsidRDefault="00E52F00" w:rsidP="002A7229">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v:textbox>
                </v:shape>
                <v:shape id="Text Box 2" o:spid="_x0000_s1489" type="#_x0000_t202" style="position:absolute;left:32823;top:10148;width:422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90" type="#_x0000_t202" style="position:absolute;left:158;top:6924;width:514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E52F00" w:rsidRPr="00CF2068" w:rsidRDefault="00E52F00" w:rsidP="00460E65">
                        <w:pPr>
                          <w:spacing w:before="0" w:line="160" w:lineRule="exact"/>
                          <w:jc w:val="left"/>
                          <w:rPr>
                            <w:sz w:val="12"/>
                            <w:szCs w:val="16"/>
                            <w:rtl/>
                          </w:rPr>
                        </w:pPr>
                        <w:r>
                          <w:rPr>
                            <w:rFonts w:hint="cs"/>
                            <w:sz w:val="12"/>
                            <w:szCs w:val="16"/>
                            <w:rtl/>
                          </w:rPr>
                          <w:t>تدفق البيانات</w:t>
                        </w:r>
                      </w:p>
                    </w:txbxContent>
                  </v:textbox>
                </v:shape>
                <v:shape id="Text Box 2" o:spid="_x0000_s1491" type="#_x0000_t202" style="position:absolute;left:32823;top:6712;width:4122;height:2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E52F00" w:rsidRPr="000A7B92" w:rsidRDefault="00E52F00" w:rsidP="000A7B92">
                        <w:pPr>
                          <w:spacing w:before="0" w:line="180" w:lineRule="exact"/>
                          <w:jc w:val="center"/>
                          <w:rPr>
                            <w:sz w:val="12"/>
                            <w:szCs w:val="18"/>
                            <w:rtl/>
                          </w:rPr>
                        </w:pPr>
                        <w:r w:rsidRPr="000A7B92">
                          <w:rPr>
                            <w:rFonts w:hint="cs"/>
                            <w:sz w:val="12"/>
                            <w:szCs w:val="18"/>
                            <w:rtl/>
                          </w:rPr>
                          <w:t>مولد</w:t>
                        </w:r>
                        <w:r>
                          <w:rPr>
                            <w:sz w:val="12"/>
                            <w:szCs w:val="18"/>
                            <w:rtl/>
                          </w:rPr>
                          <w:br/>
                        </w:r>
                        <w:proofErr w:type="spellStart"/>
                        <w:r w:rsidRPr="000A7B92">
                          <w:rPr>
                            <w:rFonts w:hint="cs"/>
                            <w:sz w:val="12"/>
                            <w:szCs w:val="18"/>
                            <w:rtl/>
                          </w:rPr>
                          <w:t>تجريب‍ي</w:t>
                        </w:r>
                        <w:proofErr w:type="spellEnd"/>
                      </w:p>
                    </w:txbxContent>
                  </v:textbox>
                </v:shape>
                <v:shape id="Text Box 2" o:spid="_x0000_s1492" type="#_x0000_t202" style="position:absolute;left:37153;top:158;width:15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E52F00" w:rsidRPr="00694C01" w:rsidRDefault="00E52F00" w:rsidP="002A7229">
                        <w:pPr>
                          <w:spacing w:before="0" w:line="120" w:lineRule="exact"/>
                          <w:jc w:val="center"/>
                          <w:rPr>
                            <w:spacing w:val="-6"/>
                            <w:sz w:val="14"/>
                            <w:szCs w:val="14"/>
                            <w:rtl/>
                          </w:rPr>
                        </w:pPr>
                        <w:r w:rsidRPr="004A7848">
                          <w:rPr>
                            <w:rFonts w:hint="cs"/>
                            <w:spacing w:val="-6"/>
                            <w:sz w:val="14"/>
                            <w:szCs w:val="14"/>
                            <w:rtl/>
                          </w:rPr>
                          <w:t>قناة الخدمة الرئيسية</w:t>
                        </w:r>
                      </w:p>
                    </w:txbxContent>
                  </v:textbox>
                </v:shape>
                <v:shape id="Text Box 2" o:spid="_x0000_s1493" type="#_x0000_t202" style="position:absolute;left:23467;top:13583;width:42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94" type="#_x0000_t202" style="position:absolute;left:28277;top:13636;width:3963;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95" type="#_x0000_t202" style="position:absolute;left:32928;top:13583;width:423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96" type="#_x0000_t202" style="position:absolute;left:23520;top:1955;width:42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97" type="#_x0000_t202" style="position:absolute;left:28119;top:2008;width:438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98" type="#_x0000_t202" style="position:absolute;left:32823;top:1797;width:454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E52F00" w:rsidRPr="000A7B92" w:rsidRDefault="00E52F00" w:rsidP="000A7B92">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99" type="#_x0000_t202" style="position:absolute;left:6712;top:10042;width:4070;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500" type="#_x0000_t202" style="position:absolute;left:6659;top:13425;width:4070;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E52F00" w:rsidRPr="000A7B92" w:rsidRDefault="00E52F00" w:rsidP="000A7B92">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group>
            </w:pict>
          </mc:Fallback>
        </mc:AlternateContent>
      </w:r>
      <w:r w:rsidR="00460E65">
        <w:object w:dxaOrig="6727" w:dyaOrig="3117">
          <v:shape id="_x0000_i1070" type="#_x0000_t75" style="width:393.75pt;height:182.25pt" o:ole="">
            <v:imagedata r:id="rId112" o:title=""/>
          </v:shape>
          <o:OLEObject Type="Embed" ProgID="CorelDraw.Graphic.16" ShapeID="_x0000_i1070" DrawAspect="Content" ObjectID="_1534165317" r:id="rId113"/>
        </w:object>
      </w:r>
    </w:p>
    <w:p w:rsidR="002A7229" w:rsidRPr="002F2643" w:rsidRDefault="002A7229" w:rsidP="002A7229">
      <w:pPr>
        <w:spacing w:before="360"/>
        <w:rPr>
          <w:rtl/>
          <w:lang w:bidi="ar-EG"/>
        </w:rPr>
      </w:pPr>
      <w:r w:rsidRPr="002F2643">
        <w:rPr>
          <w:rFonts w:hint="cs"/>
          <w:rtl/>
        </w:rPr>
        <w:t>و</w:t>
      </w:r>
      <w:r w:rsidRPr="002F2643">
        <w:rPr>
          <w:rFonts w:hint="cs"/>
          <w:rtl/>
          <w:lang w:bidi="ar-EG"/>
        </w:rPr>
        <w:t>يورد الشكل وصفاً لتدفّق مختلف أصناف المعلومات بشكل عام (سواء أكانت سمعية، أم بيانات، أم غير ذلك)، انطلاقاً من التشفير على الجانب الأيسر منه وانتهاءً بالإرسال على جانبه الأيمن. وبرغم أن الشكل لا يضم مخططاً للمستقبِل فإنه يمثل عملية معكوسة لما يبيّنه هذا</w:t>
      </w:r>
      <w:r w:rsidRPr="002F2643">
        <w:rPr>
          <w:rFonts w:hint="eastAsia"/>
          <w:rtl/>
          <w:lang w:bidi="ar-EG"/>
        </w:rPr>
        <w:t> </w:t>
      </w:r>
      <w:r w:rsidRPr="002F2643">
        <w:rPr>
          <w:rFonts w:hint="cs"/>
          <w:rtl/>
          <w:lang w:bidi="ar-EG"/>
        </w:rPr>
        <w:t>المخطط.</w:t>
      </w:r>
    </w:p>
    <w:p w:rsidR="002A7229" w:rsidRPr="002F2643" w:rsidRDefault="002A7229" w:rsidP="00792466">
      <w:pPr>
        <w:pStyle w:val="enumlev1"/>
        <w:rPr>
          <w:rtl/>
        </w:rPr>
      </w:pPr>
      <w:r w:rsidRPr="002F2643">
        <w:rPr>
          <w:rFonts w:hint="cs"/>
          <w:rtl/>
        </w:rPr>
        <w:t>-</w:t>
      </w:r>
      <w:r w:rsidRPr="002F2643">
        <w:rPr>
          <w:rtl/>
        </w:rPr>
        <w:tab/>
      </w:r>
      <w:r w:rsidRPr="002F2643">
        <w:rPr>
          <w:rFonts w:hint="cs"/>
          <w:rtl/>
        </w:rPr>
        <w:t xml:space="preserve">يوجد على الجانب الأيسر من الشكل صنفان اثنان من معلومات الدخل، هما: ما يُدمج من صوت وبيانات مشفّران </w:t>
      </w:r>
      <w:r w:rsidRPr="002F2643">
        <w:rPr>
          <w:rFonts w:hint="cs"/>
          <w:spacing w:val="-4"/>
          <w:rtl/>
        </w:rPr>
        <w:t>في معدّد إرسال الخدمات الرئيسي، وقناتا المعلومات المعروفتان باسم قناة النفاذ السريع</w:t>
      </w:r>
      <w:r w:rsidRPr="002F2643">
        <w:rPr>
          <w:rFonts w:hint="eastAsia"/>
          <w:spacing w:val="-4"/>
          <w:rtl/>
        </w:rPr>
        <w:t> </w:t>
      </w:r>
      <w:r w:rsidR="00261FEE" w:rsidRPr="00261FEE">
        <w:rPr>
          <w:rFonts w:cs="Times New Roman"/>
          <w:spacing w:val="-4"/>
          <w:lang w:val="en-GB"/>
        </w:rPr>
        <w:t>(FAC)</w:t>
      </w:r>
      <w:r w:rsidRPr="002F2643">
        <w:rPr>
          <w:rFonts w:hint="cs"/>
          <w:spacing w:val="-4"/>
          <w:rtl/>
        </w:rPr>
        <w:t xml:space="preserve"> وقناة وصف الخدمة</w:t>
      </w:r>
      <w:r w:rsidR="00792466">
        <w:rPr>
          <w:rFonts w:hint="eastAsia"/>
          <w:spacing w:val="-4"/>
          <w:rtl/>
        </w:rPr>
        <w:t> </w:t>
      </w:r>
      <w:r w:rsidR="00261FEE" w:rsidRPr="00261FEE">
        <w:rPr>
          <w:rFonts w:cs="Times New Roman"/>
          <w:spacing w:val="-4"/>
          <w:lang w:val="en-GB"/>
        </w:rPr>
        <w:t>(SDC)</w:t>
      </w:r>
      <w:r w:rsidRPr="002F2643">
        <w:rPr>
          <w:rFonts w:hint="cs"/>
          <w:rtl/>
        </w:rPr>
        <w:t xml:space="preserve"> اللتان تتجاوزان معدد</w:t>
      </w:r>
      <w:r w:rsidRPr="002F2643">
        <w:rPr>
          <w:rFonts w:hint="eastAsia"/>
          <w:rtl/>
        </w:rPr>
        <w:t> </w:t>
      </w:r>
      <w:r w:rsidRPr="002F2643">
        <w:rPr>
          <w:rFonts w:hint="cs"/>
          <w:rtl/>
        </w:rPr>
        <w:t>الإرسال؛</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 xml:space="preserve">يكفل مشفّر المصدر الصوتي </w:t>
      </w:r>
      <w:proofErr w:type="spellStart"/>
      <w:r w:rsidRPr="002F2643">
        <w:rPr>
          <w:rFonts w:hint="cs"/>
          <w:rtl/>
        </w:rPr>
        <w:t>والمشفّرات</w:t>
      </w:r>
      <w:proofErr w:type="spellEnd"/>
      <w:r w:rsidRPr="002F2643">
        <w:rPr>
          <w:rFonts w:hint="cs"/>
          <w:rtl/>
        </w:rPr>
        <w:t xml:space="preserve"> السابقة للبيانات تكييف تدفقات الدخل في نسق رقمي مناسب. وقد يضم خرجها جزأين اثنين يحتاجان إلى سويتين اثنتين مختلفتين من الحماية داخل مشفّر القنوات</w:t>
      </w:r>
      <w:r w:rsidRPr="002F2643">
        <w:rPr>
          <w:rFonts w:hint="eastAsia"/>
          <w:rtl/>
        </w:rPr>
        <w:t> </w:t>
      </w:r>
      <w:r w:rsidRPr="002F2643">
        <w:rPr>
          <w:rFonts w:hint="cs"/>
          <w:rtl/>
        </w:rPr>
        <w:t>اللاحق؛</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يدمج معدّد الإرسال سويات حماية جميع البيانات والخدمات الصوتية؛</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يؤمن تشتّت الطاقة بتات حتمية وانتقائية تكميلية تقلّل من إمكانية حصول انتظام غير مرغوب في الإشارة المرسلة بسبب الأنماط</w:t>
      </w:r>
      <w:r w:rsidRPr="002F2643">
        <w:rPr>
          <w:rFonts w:hint="eastAsia"/>
          <w:rtl/>
        </w:rPr>
        <w:t> </w:t>
      </w:r>
      <w:r w:rsidRPr="002F2643">
        <w:rPr>
          <w:rFonts w:hint="cs"/>
          <w:rtl/>
        </w:rPr>
        <w:t>المنهجية؛</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يضيف مشفّر القنوات معلومات زائدة عن الحاجة بوصفها وسيلة لتصحيح الخطأ، ويحدد نهج رسم خرائط المعلومات المشفّرة رقمياً في خلايا التشكيل</w:t>
      </w:r>
      <w:r w:rsidRPr="002F2643">
        <w:rPr>
          <w:rFonts w:hint="eastAsia"/>
          <w:rtl/>
        </w:rPr>
        <w:t> </w:t>
      </w:r>
      <w:r w:rsidRPr="002F2643">
        <w:rPr>
          <w:rFonts w:hint="cs"/>
        </w:rPr>
        <w:t>QAM</w:t>
      </w:r>
      <w:r w:rsidRPr="002F2643">
        <w:rPr>
          <w:rFonts w:hint="cs"/>
          <w:rtl/>
        </w:rPr>
        <w:t>. وإذا ما رغبت الإذاعة، فإن لدى النظام القدرة على نقل فئتين اثنتين من "البتات" تُوفّر حماية لإحداهما أكثر من</w:t>
      </w:r>
      <w:r w:rsidRPr="002F2643">
        <w:rPr>
          <w:rFonts w:hint="eastAsia"/>
          <w:rtl/>
        </w:rPr>
        <w:t> </w:t>
      </w:r>
      <w:r w:rsidRPr="002F2643">
        <w:rPr>
          <w:rFonts w:hint="cs"/>
          <w:rtl/>
        </w:rPr>
        <w:t>الأخرى؛</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يعمل تشذير الخلايا على نشر خلايا تشكيل</w:t>
      </w:r>
      <w:r w:rsidRPr="002F2643">
        <w:rPr>
          <w:rFonts w:hint="eastAsia"/>
          <w:rtl/>
        </w:rPr>
        <w:t> </w:t>
      </w:r>
      <w:r w:rsidRPr="002F2643">
        <w:rPr>
          <w:rFonts w:hint="cs"/>
        </w:rPr>
        <w:t>QAM</w:t>
      </w:r>
      <w:r w:rsidRPr="002F2643">
        <w:rPr>
          <w:rFonts w:hint="cs"/>
          <w:rtl/>
        </w:rPr>
        <w:t xml:space="preserve"> متتابعة في سلسلة من الخلايا يُفصل بينها بشكل شبه عشوائي من حيث الزمن والتردد، وذلك لتوفير عنصر متانة إضافي في إطار إرسال الصوت عبر قنوات مشتتة زمنياً</w:t>
      </w:r>
      <w:r w:rsidRPr="002F2643">
        <w:rPr>
          <w:rFonts w:hint="eastAsia"/>
          <w:rtl/>
        </w:rPr>
        <w:t> </w:t>
      </w:r>
      <w:r w:rsidRPr="002F2643">
        <w:rPr>
          <w:rFonts w:hint="cs"/>
          <w:rtl/>
        </w:rPr>
        <w:t>وترددياً؛</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 xml:space="preserve">يضخ المولد </w:t>
      </w:r>
      <w:proofErr w:type="spellStart"/>
      <w:r w:rsidRPr="002F2643">
        <w:rPr>
          <w:rFonts w:hint="cs"/>
          <w:rtl/>
        </w:rPr>
        <w:t>التجريب‍ي</w:t>
      </w:r>
      <w:proofErr w:type="spellEnd"/>
      <w:r w:rsidRPr="002F2643">
        <w:rPr>
          <w:rFonts w:hint="cs"/>
          <w:rtl/>
        </w:rPr>
        <w:t xml:space="preserve"> معلومات تمكّن المستقبِل من استنباط معلومات عن معادلة القنوات، ليتيح المجال بالتالي أمام فك تشكيل الإشارة بشكل</w:t>
      </w:r>
      <w:r w:rsidRPr="002F2643">
        <w:rPr>
          <w:rFonts w:hint="eastAsia"/>
          <w:rtl/>
        </w:rPr>
        <w:t> </w:t>
      </w:r>
      <w:r w:rsidRPr="002F2643">
        <w:rPr>
          <w:rFonts w:hint="cs"/>
          <w:rtl/>
        </w:rPr>
        <w:t>متماسك؛</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يجمع راسم خرائط تعدد الإرسال المتعامد بتقسيم التردد</w:t>
      </w:r>
      <w:r w:rsidRPr="002F2643">
        <w:rPr>
          <w:rFonts w:hint="eastAsia"/>
          <w:rtl/>
        </w:rPr>
        <w:t> </w:t>
      </w:r>
      <w:r w:rsidR="00261FEE" w:rsidRPr="00261FEE">
        <w:rPr>
          <w:rFonts w:cs="Times New Roman"/>
          <w:lang w:val="en-GB"/>
        </w:rPr>
        <w:t>(OFDM)</w:t>
      </w:r>
      <w:r w:rsidRPr="002F2643">
        <w:rPr>
          <w:rFonts w:hint="cs"/>
          <w:rtl/>
        </w:rPr>
        <w:t xml:space="preserve"> أصنافاً مختلفة من الخلايا ويضعها في شبكة محددة الزمن</w:t>
      </w:r>
      <w:r w:rsidRPr="002F2643">
        <w:rPr>
          <w:rFonts w:hint="eastAsia"/>
          <w:rtl/>
        </w:rPr>
        <w:t> </w:t>
      </w:r>
      <w:r w:rsidRPr="002F2643">
        <w:rPr>
          <w:rFonts w:hint="cs"/>
          <w:rtl/>
        </w:rPr>
        <w:t>والتردد؛</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يحوّل مولد إشارة تعدد الإرسال المتعامد بتقسيم التردد</w:t>
      </w:r>
      <w:r w:rsidRPr="002F2643">
        <w:rPr>
          <w:rFonts w:hint="eastAsia"/>
          <w:rtl/>
        </w:rPr>
        <w:t> </w:t>
      </w:r>
      <w:r w:rsidR="00261FEE" w:rsidRPr="00261FEE">
        <w:rPr>
          <w:rFonts w:cs="Times New Roman"/>
          <w:lang w:val="en-GB"/>
        </w:rPr>
        <w:t>(OFDM)</w:t>
      </w:r>
      <w:r w:rsidRPr="002F2643">
        <w:rPr>
          <w:rFonts w:hint="cs"/>
          <w:rtl/>
        </w:rPr>
        <w:t xml:space="preserve"> كل مجموعة من الخلايا المشتركة في الدليل الزمني نفسه إلى تمثيل لميدان زمن الإشارة يحتوي على عدد وافر من الموجات الحاملة. ومن ثم يُحصل من هذا التمثيل لميدان الزمن على الرمز الكامل المحدد الزمن والميدان لتعدد الإرسال</w:t>
      </w:r>
      <w:r w:rsidRPr="002F2643">
        <w:rPr>
          <w:rFonts w:hint="eastAsia"/>
          <w:rtl/>
        </w:rPr>
        <w:t> </w:t>
      </w:r>
      <w:r w:rsidRPr="002F2643">
        <w:rPr>
          <w:rFonts w:hint="cs"/>
        </w:rPr>
        <w:t>OFDM</w:t>
      </w:r>
      <w:r w:rsidRPr="002F2643">
        <w:rPr>
          <w:rFonts w:hint="cs"/>
          <w:rtl/>
        </w:rPr>
        <w:t>، وذلك بإضافة فاصل زمني حارس </w:t>
      </w:r>
      <w:r w:rsidR="007D36E1">
        <w:rPr>
          <w:rFonts w:hint="cs"/>
          <w:rtl/>
        </w:rPr>
        <w:t>-</w:t>
      </w:r>
      <w:r w:rsidRPr="002F2643">
        <w:rPr>
          <w:rFonts w:hint="eastAsia"/>
          <w:rtl/>
        </w:rPr>
        <w:t> </w:t>
      </w:r>
      <w:r w:rsidRPr="002F2643">
        <w:rPr>
          <w:rFonts w:hint="cs"/>
          <w:rtl/>
        </w:rPr>
        <w:t>تكرار جزء من الإشارة</w:t>
      </w:r>
      <w:r w:rsidRPr="002F2643">
        <w:rPr>
          <w:rFonts w:hint="eastAsia"/>
          <w:rtl/>
        </w:rPr>
        <w:t> </w:t>
      </w:r>
      <w:r w:rsidRPr="002F2643">
        <w:rPr>
          <w:rFonts w:hint="cs"/>
          <w:rtl/>
        </w:rPr>
        <w:t>دورياً؛</w:t>
      </w:r>
    </w:p>
    <w:p w:rsidR="002A7229" w:rsidRPr="002F2643" w:rsidRDefault="002A7229" w:rsidP="009E7CF0">
      <w:pPr>
        <w:pStyle w:val="enumlev1"/>
        <w:rPr>
          <w:rtl/>
        </w:rPr>
      </w:pPr>
      <w:r w:rsidRPr="002F2643">
        <w:rPr>
          <w:rFonts w:hint="cs"/>
          <w:rtl/>
        </w:rPr>
        <w:lastRenderedPageBreak/>
        <w:t>-</w:t>
      </w:r>
      <w:r w:rsidRPr="002F2643">
        <w:rPr>
          <w:rtl/>
        </w:rPr>
        <w:tab/>
      </w:r>
      <w:r w:rsidRPr="002F2643">
        <w:rPr>
          <w:rFonts w:hint="cs"/>
          <w:rtl/>
        </w:rPr>
        <w:t>يحوّل المشكّل التمثيل الرقمي لإشارة تعدد الإرسال</w:t>
      </w:r>
      <w:r w:rsidRPr="002F2643">
        <w:rPr>
          <w:rFonts w:hint="eastAsia"/>
          <w:rtl/>
        </w:rPr>
        <w:t> </w:t>
      </w:r>
      <w:r w:rsidRPr="002F2643">
        <w:rPr>
          <w:rFonts w:hint="cs"/>
        </w:rPr>
        <w:t>OFDM</w:t>
      </w:r>
      <w:r w:rsidRPr="002F2643">
        <w:rPr>
          <w:rFonts w:hint="cs"/>
          <w:rtl/>
        </w:rPr>
        <w:t xml:space="preserve"> إلى إشارة تماثلية تُرسل عبر الأثير بواسطة مرسل/هوائي، وهي عملية تنطوي على تحويل عالٍ لتردد الإشارة المرسلة، وتحويلها من رقمية إلى تماثلية، وترشيحها كيما يتسنى أن تمتثل للمتطلبات الطيفية المحددة في قطاع الاتصالات الراديوية في</w:t>
      </w:r>
      <w:r w:rsidRPr="002F2643">
        <w:rPr>
          <w:rFonts w:hint="eastAsia"/>
          <w:rtl/>
        </w:rPr>
        <w:t> </w:t>
      </w:r>
      <w:r w:rsidRPr="002F2643">
        <w:rPr>
          <w:rFonts w:hint="cs"/>
          <w:rtl/>
        </w:rPr>
        <w:t>الاتحاد.</w:t>
      </w:r>
    </w:p>
    <w:p w:rsidR="002A7229" w:rsidRPr="002F2643" w:rsidRDefault="002A7229" w:rsidP="002A7229">
      <w:pPr>
        <w:pStyle w:val="Heading1"/>
        <w:rPr>
          <w:rtl/>
        </w:rPr>
      </w:pPr>
      <w:bookmarkStart w:id="134" w:name="_Toc460420124"/>
      <w:r w:rsidRPr="002F2643">
        <w:t>3</w:t>
      </w:r>
      <w:r w:rsidRPr="002F2643">
        <w:rPr>
          <w:rFonts w:hint="cs"/>
          <w:rtl/>
        </w:rPr>
        <w:tab/>
        <w:t>تشفير الصوت والرسائل النصية وبيانات الرزم</w:t>
      </w:r>
      <w:bookmarkEnd w:id="134"/>
    </w:p>
    <w:p w:rsidR="002A7229" w:rsidRPr="002F2643" w:rsidRDefault="002A7229" w:rsidP="002A7229">
      <w:pPr>
        <w:pStyle w:val="Heading2"/>
        <w:rPr>
          <w:rtl/>
          <w:lang w:bidi="ar-EG"/>
        </w:rPr>
      </w:pPr>
      <w:bookmarkStart w:id="135" w:name="_Toc460420125"/>
      <w:r w:rsidRPr="002F2643">
        <w:rPr>
          <w:lang w:bidi="ar-EG"/>
        </w:rPr>
        <w:t>1.3</w:t>
      </w:r>
      <w:r w:rsidRPr="002F2643">
        <w:rPr>
          <w:rFonts w:hint="cs"/>
          <w:rtl/>
          <w:lang w:bidi="ar-EG"/>
        </w:rPr>
        <w:tab/>
        <w:t>الصوت</w:t>
      </w:r>
      <w:bookmarkEnd w:id="135"/>
    </w:p>
    <w:p w:rsidR="002A7229" w:rsidRPr="002F2643" w:rsidRDefault="002A7229" w:rsidP="002A7229">
      <w:pPr>
        <w:rPr>
          <w:rtl/>
          <w:lang w:bidi="ar"/>
        </w:rPr>
      </w:pPr>
      <w:r w:rsidRPr="002F2643">
        <w:rPr>
          <w:rFonts w:hint="cs"/>
          <w:rtl/>
          <w:lang w:bidi="ar"/>
        </w:rPr>
        <w:t xml:space="preserve">معدل البتات المتاح لتشفير الصوت هو في مدىً يتراوح بين </w:t>
      </w:r>
      <w:proofErr w:type="spellStart"/>
      <w:r w:rsidRPr="002F2643">
        <w:t>kbit</w:t>
      </w:r>
      <w:proofErr w:type="spellEnd"/>
      <w:r w:rsidRPr="002F2643">
        <w:t>/s 37</w:t>
      </w:r>
      <w:r w:rsidRPr="002F2643">
        <w:rPr>
          <w:rFonts w:hint="cs"/>
          <w:rtl/>
          <w:lang w:bidi="ar"/>
        </w:rPr>
        <w:t xml:space="preserve"> و</w:t>
      </w:r>
      <w:proofErr w:type="spellStart"/>
      <w:r w:rsidRPr="002F2643">
        <w:t>kbit</w:t>
      </w:r>
      <w:proofErr w:type="spellEnd"/>
      <w:r w:rsidRPr="002F2643">
        <w:t>/s 186</w:t>
      </w:r>
      <w:r w:rsidRPr="002F2643">
        <w:rPr>
          <w:rFonts w:hint="cs"/>
          <w:rtl/>
          <w:lang w:bidi="ar"/>
        </w:rPr>
        <w:t xml:space="preserve"> وفقاً لقيود لوائح البث المفروضة على قنوات الإذاعة في نطاقات</w:t>
      </w:r>
      <w:r w:rsidRPr="002F2643">
        <w:rPr>
          <w:rFonts w:hint="eastAsia"/>
          <w:rtl/>
          <w:lang w:bidi="ar"/>
        </w:rPr>
        <w:t> </w:t>
      </w:r>
      <w:r w:rsidRPr="002F2643">
        <w:rPr>
          <w:rFonts w:hint="cs"/>
          <w:lang w:bidi="ar-EG"/>
        </w:rPr>
        <w:t>VHF</w:t>
      </w:r>
      <w:r w:rsidRPr="002F2643">
        <w:rPr>
          <w:rFonts w:hint="cs"/>
          <w:rtl/>
          <w:lang w:bidi="ar"/>
        </w:rPr>
        <w:t xml:space="preserve"> ومعلمات مخطط التشفير والتشكيل المطّبق في هذا</w:t>
      </w:r>
      <w:r w:rsidRPr="002F2643">
        <w:rPr>
          <w:rFonts w:hint="eastAsia"/>
          <w:rtl/>
          <w:lang w:bidi="ar"/>
        </w:rPr>
        <w:t> </w:t>
      </w:r>
      <w:r w:rsidRPr="002F2643">
        <w:rPr>
          <w:rFonts w:hint="cs"/>
          <w:rtl/>
          <w:lang w:bidi="ar"/>
        </w:rPr>
        <w:t>المضمار.</w:t>
      </w:r>
    </w:p>
    <w:p w:rsidR="002A7229" w:rsidRPr="002F2643" w:rsidRDefault="002A7229" w:rsidP="00504485">
      <w:pPr>
        <w:keepNext/>
        <w:rPr>
          <w:rtl/>
          <w:lang w:bidi="ar"/>
        </w:rPr>
      </w:pPr>
      <w:r w:rsidRPr="002F2643">
        <w:rPr>
          <w:rFonts w:hint="cs"/>
          <w:rtl/>
          <w:lang w:bidi="ar"/>
        </w:rPr>
        <w:t>ولكي يؤمن النظام جودة مثالية في معدل بتات معين، فإنه يقدم مخططات مختلفة لتشفير الصوت على النحو</w:t>
      </w:r>
      <w:r w:rsidRPr="002F2643">
        <w:rPr>
          <w:rFonts w:hint="eastAsia"/>
          <w:rtl/>
          <w:lang w:bidi="ar"/>
        </w:rPr>
        <w:t> </w:t>
      </w:r>
      <w:r w:rsidRPr="002F2643">
        <w:rPr>
          <w:rFonts w:hint="cs"/>
          <w:rtl/>
          <w:lang w:bidi="ar"/>
        </w:rPr>
        <w:t>التالي:</w:t>
      </w:r>
    </w:p>
    <w:p w:rsidR="002A7229" w:rsidRPr="002F2643" w:rsidRDefault="002A7229" w:rsidP="009E7CF0">
      <w:pPr>
        <w:pStyle w:val="enumlev1"/>
        <w:rPr>
          <w:rtl/>
          <w:lang w:val="en-GB"/>
        </w:rPr>
      </w:pPr>
      <w:r w:rsidRPr="002F2643">
        <w:rPr>
          <w:rFonts w:hint="cs"/>
          <w:rtl/>
          <w:lang w:bidi="ar"/>
        </w:rPr>
        <w:t>-</w:t>
      </w:r>
      <w:r w:rsidRPr="002F2643">
        <w:rPr>
          <w:rtl/>
          <w:lang w:bidi="ar"/>
        </w:rPr>
        <w:tab/>
      </w:r>
      <w:r w:rsidRPr="002F2643">
        <w:rPr>
          <w:rFonts w:hint="cs"/>
          <w:rtl/>
          <w:lang w:bidi="ar"/>
        </w:rPr>
        <w:t xml:space="preserve">مجموعة فرعية لتفكيك التشفير الصوتي </w:t>
      </w:r>
      <w:r w:rsidRPr="002F2643">
        <w:rPr>
          <w:lang w:val="en-GB"/>
        </w:rPr>
        <w:t>MPEG</w:t>
      </w:r>
      <w:r w:rsidR="007D36E1">
        <w:rPr>
          <w:lang w:val="en-GB"/>
        </w:rPr>
        <w:t>-</w:t>
      </w:r>
      <w:r w:rsidRPr="002F2643">
        <w:rPr>
          <w:lang w:val="en-GB"/>
        </w:rPr>
        <w:t>4 AAC</w:t>
      </w:r>
      <w:r w:rsidRPr="002F2643">
        <w:rPr>
          <w:rFonts w:hint="cs"/>
          <w:rtl/>
          <w:lang w:val="en-GB" w:bidi="ar"/>
        </w:rPr>
        <w:t xml:space="preserve"> تضم أدوات متانة أخطاء الإذاعة الصوتية النوعية الأحادية والمزدوجة</w:t>
      </w:r>
      <w:r w:rsidRPr="002F2643">
        <w:rPr>
          <w:rFonts w:hint="eastAsia"/>
          <w:rtl/>
          <w:lang w:val="en-GB" w:bidi="ar"/>
        </w:rPr>
        <w:t> </w:t>
      </w:r>
      <w:r w:rsidRPr="002F2643">
        <w:rPr>
          <w:rFonts w:hint="cs"/>
          <w:rtl/>
          <w:lang w:val="en-GB" w:bidi="ar"/>
        </w:rPr>
        <w:t>القناة؛</w:t>
      </w:r>
    </w:p>
    <w:p w:rsidR="002A7229" w:rsidRPr="002F2643" w:rsidRDefault="002A7229" w:rsidP="00504485">
      <w:pPr>
        <w:pStyle w:val="enumlev1"/>
        <w:rPr>
          <w:rtl/>
          <w:lang w:bidi="ar"/>
        </w:rPr>
      </w:pPr>
      <w:r w:rsidRPr="002F2643">
        <w:rPr>
          <w:rFonts w:hint="cs"/>
          <w:rtl/>
          <w:lang w:val="en-GB"/>
        </w:rPr>
        <w:t>-</w:t>
      </w:r>
      <w:r w:rsidRPr="002F2643">
        <w:rPr>
          <w:rtl/>
          <w:lang w:val="en-GB"/>
        </w:rPr>
        <w:tab/>
      </w:r>
      <w:r w:rsidRPr="002F2643">
        <w:rPr>
          <w:rFonts w:hint="cs"/>
          <w:rtl/>
        </w:rPr>
        <w:t>تكرار النطاق الطيفي</w:t>
      </w:r>
      <w:r w:rsidRPr="002F2643">
        <w:rPr>
          <w:rFonts w:hint="eastAsia"/>
          <w:rtl/>
        </w:rPr>
        <w:t> </w:t>
      </w:r>
      <w:r w:rsidR="00504485">
        <w:rPr>
          <w:spacing w:val="-4"/>
          <w:lang w:bidi="ar"/>
        </w:rPr>
        <w:t>(</w:t>
      </w:r>
      <w:r w:rsidRPr="002F2643">
        <w:rPr>
          <w:rFonts w:hint="cs"/>
          <w:lang w:bidi="ar"/>
        </w:rPr>
        <w:t>SBR</w:t>
      </w:r>
      <w:r w:rsidR="00504485">
        <w:rPr>
          <w:lang w:bidi="ar"/>
        </w:rPr>
        <w:t>)</w:t>
      </w:r>
      <w:r w:rsidRPr="002F2643">
        <w:rPr>
          <w:rFonts w:hint="cs"/>
          <w:rtl/>
        </w:rPr>
        <w:t>، وهو عبارة عن أداة لتحسين تشفير الصوت تسمح بتوفير عرض نطاق صوتي كامل بمعدلات بتات</w:t>
      </w:r>
      <w:r w:rsidRPr="002F2643">
        <w:rPr>
          <w:rFonts w:hint="eastAsia"/>
          <w:rtl/>
        </w:rPr>
        <w:t> </w:t>
      </w:r>
      <w:r w:rsidRPr="002F2643">
        <w:rPr>
          <w:rFonts w:hint="cs"/>
          <w:rtl/>
        </w:rPr>
        <w:t>منخفضة؛</w:t>
      </w:r>
    </w:p>
    <w:p w:rsidR="002A7229" w:rsidRPr="002F2643" w:rsidRDefault="002A7229" w:rsidP="00504485">
      <w:pPr>
        <w:pStyle w:val="enumlev1"/>
        <w:rPr>
          <w:rtl/>
          <w:lang w:bidi="ar"/>
        </w:rPr>
      </w:pPr>
      <w:r w:rsidRPr="002F2643">
        <w:rPr>
          <w:rFonts w:hint="cs"/>
          <w:rtl/>
          <w:lang w:bidi="ar"/>
        </w:rPr>
        <w:t>-</w:t>
      </w:r>
      <w:r w:rsidRPr="002F2643">
        <w:rPr>
          <w:rFonts w:hint="cs"/>
          <w:rtl/>
          <w:lang w:bidi="ar"/>
        </w:rPr>
        <w:tab/>
        <w:t xml:space="preserve">ستيريو </w:t>
      </w:r>
      <w:proofErr w:type="spellStart"/>
      <w:r w:rsidRPr="002F2643">
        <w:rPr>
          <w:rFonts w:hint="cs"/>
          <w:rtl/>
          <w:lang w:bidi="ar"/>
        </w:rPr>
        <w:t>بارامتري</w:t>
      </w:r>
      <w:proofErr w:type="spellEnd"/>
      <w:r w:rsidRPr="002F2643">
        <w:rPr>
          <w:rFonts w:hint="cs"/>
          <w:rtl/>
          <w:lang w:bidi="ar"/>
        </w:rPr>
        <w:t xml:space="preserve"> </w:t>
      </w:r>
      <w:r w:rsidR="00504485">
        <w:rPr>
          <w:spacing w:val="-4"/>
          <w:lang w:bidi="ar"/>
        </w:rPr>
        <w:t>(</w:t>
      </w:r>
      <w:r w:rsidRPr="002F2643">
        <w:rPr>
          <w:rFonts w:hint="cs"/>
          <w:lang w:bidi="ar"/>
        </w:rPr>
        <w:t>PS</w:t>
      </w:r>
      <w:r w:rsidR="00504485">
        <w:rPr>
          <w:lang w:bidi="ar"/>
        </w:rPr>
        <w:t>)</w:t>
      </w:r>
      <w:r w:rsidRPr="002F2643">
        <w:rPr>
          <w:rFonts w:hint="cs"/>
          <w:rtl/>
          <w:lang w:bidi="ar"/>
        </w:rPr>
        <w:t xml:space="preserve">، وهو عبارة عن أداة لتحسين تشفير الصوت ذات صلة بتكرار النطاق الطيفي تسمح بتشفير </w:t>
      </w:r>
      <w:proofErr w:type="spellStart"/>
      <w:r w:rsidRPr="002F2643">
        <w:rPr>
          <w:rFonts w:hint="cs"/>
          <w:rtl/>
          <w:lang w:bidi="ar"/>
        </w:rPr>
        <w:t>ستيريوي</w:t>
      </w:r>
      <w:proofErr w:type="spellEnd"/>
      <w:r w:rsidRPr="002F2643">
        <w:rPr>
          <w:rFonts w:hint="cs"/>
          <w:rtl/>
          <w:lang w:bidi="ar"/>
        </w:rPr>
        <w:t xml:space="preserve"> بمعدلات بتات</w:t>
      </w:r>
      <w:r w:rsidRPr="002F2643">
        <w:rPr>
          <w:rFonts w:hint="eastAsia"/>
          <w:rtl/>
          <w:lang w:bidi="ar"/>
        </w:rPr>
        <w:t> </w:t>
      </w:r>
      <w:r w:rsidRPr="002F2643">
        <w:rPr>
          <w:rFonts w:hint="cs"/>
          <w:rtl/>
          <w:lang w:bidi="ar"/>
        </w:rPr>
        <w:t>منخفضة؛</w:t>
      </w:r>
    </w:p>
    <w:p w:rsidR="002A7229" w:rsidRPr="002F2643" w:rsidRDefault="002A7229" w:rsidP="00504485">
      <w:pPr>
        <w:pStyle w:val="enumlev1"/>
        <w:rPr>
          <w:spacing w:val="-4"/>
          <w:rtl/>
          <w:lang w:bidi="ar"/>
        </w:rPr>
      </w:pPr>
      <w:r w:rsidRPr="002F2643">
        <w:rPr>
          <w:rFonts w:hint="cs"/>
          <w:spacing w:val="-4"/>
          <w:rtl/>
          <w:lang w:bidi="ar"/>
        </w:rPr>
        <w:t>-</w:t>
      </w:r>
      <w:r w:rsidRPr="002F2643">
        <w:rPr>
          <w:spacing w:val="-4"/>
          <w:rtl/>
          <w:lang w:bidi="ar"/>
        </w:rPr>
        <w:tab/>
      </w:r>
      <w:r w:rsidRPr="002F2643">
        <w:rPr>
          <w:rFonts w:hint="cs"/>
          <w:spacing w:val="-4"/>
          <w:lang w:bidi="ar"/>
        </w:rPr>
        <w:t>MPEG</w:t>
      </w:r>
      <w:r w:rsidRPr="002F2643">
        <w:rPr>
          <w:rFonts w:hint="cs"/>
          <w:spacing w:val="-4"/>
          <w:rtl/>
          <w:lang w:bidi="ar"/>
        </w:rPr>
        <w:t xml:space="preserve"> محيطي </w:t>
      </w:r>
      <w:r w:rsidR="00504485">
        <w:rPr>
          <w:spacing w:val="-4"/>
          <w:lang w:bidi="ar"/>
        </w:rPr>
        <w:t>(</w:t>
      </w:r>
      <w:r w:rsidRPr="002F2643">
        <w:rPr>
          <w:rFonts w:hint="cs"/>
          <w:spacing w:val="-4"/>
          <w:lang w:bidi="ar"/>
        </w:rPr>
        <w:t>MPS</w:t>
      </w:r>
      <w:r w:rsidR="00504485">
        <w:rPr>
          <w:spacing w:val="-4"/>
          <w:lang w:bidi="ar"/>
        </w:rPr>
        <w:t>)</w:t>
      </w:r>
      <w:r w:rsidRPr="002F2643">
        <w:rPr>
          <w:rFonts w:hint="cs"/>
          <w:spacing w:val="-4"/>
          <w:rtl/>
          <w:lang w:bidi="ar"/>
        </w:rPr>
        <w:t>، وهو عبارة عن أداة لتحسين تشفير الصوت تسمح بتشفير متعدد القنوات بمعدلات بتات</w:t>
      </w:r>
      <w:r w:rsidRPr="002F2643">
        <w:rPr>
          <w:rFonts w:hint="eastAsia"/>
          <w:spacing w:val="-4"/>
          <w:rtl/>
          <w:lang w:bidi="ar"/>
        </w:rPr>
        <w:t> </w:t>
      </w:r>
      <w:r w:rsidRPr="002F2643">
        <w:rPr>
          <w:rFonts w:hint="cs"/>
          <w:spacing w:val="-4"/>
          <w:rtl/>
          <w:lang w:bidi="ar"/>
        </w:rPr>
        <w:t>منخفضة.</w:t>
      </w:r>
    </w:p>
    <w:p w:rsidR="002A7229" w:rsidRPr="002F2643" w:rsidRDefault="002A7229" w:rsidP="002A7229">
      <w:pPr>
        <w:rPr>
          <w:rtl/>
          <w:lang w:bidi="ar"/>
        </w:rPr>
      </w:pPr>
      <w:r w:rsidRPr="002F2643">
        <w:rPr>
          <w:rFonts w:hint="cs"/>
          <w:rtl/>
          <w:lang w:bidi="ar"/>
        </w:rPr>
        <w:t xml:space="preserve">ويتسم تفكيك التشفير الصوتي </w:t>
      </w:r>
      <w:r w:rsidRPr="002F2643">
        <w:rPr>
          <w:lang w:bidi="ar"/>
        </w:rPr>
        <w:t>(AAC)</w:t>
      </w:r>
      <w:r w:rsidRPr="002F2643">
        <w:rPr>
          <w:rFonts w:hint="cs"/>
          <w:rtl/>
          <w:lang w:bidi="ar"/>
        </w:rPr>
        <w:t xml:space="preserve"> بطابع مثالي للغاية من حيث كفاءة التشفير، وينبغي أن يؤدي، وفقاً لنظرية المعلومات، إلى أن تكون البتات إجمالاً متكافئة تقريباً. وإذا صحّ هذا الافتراض، فيجب عندئذ تحقيق الحد الأمثل من تشفير القنوات بحيث يُقلّل إلى أدنى حد المقدار الكلّي للأخطاء المتبقية التي عادة ما يُشار إليها على أنها معدل الخطأ في</w:t>
      </w:r>
      <w:r w:rsidRPr="002F2643">
        <w:rPr>
          <w:rFonts w:hint="eastAsia"/>
          <w:rtl/>
          <w:lang w:bidi="ar"/>
        </w:rPr>
        <w:t> </w:t>
      </w:r>
      <w:r w:rsidRPr="002F2643">
        <w:rPr>
          <w:rFonts w:hint="cs"/>
          <w:rtl/>
          <w:lang w:bidi="ar"/>
        </w:rPr>
        <w:t>البتات</w:t>
      </w:r>
      <w:r w:rsidRPr="002F2643">
        <w:rPr>
          <w:rFonts w:hint="eastAsia"/>
          <w:rtl/>
        </w:rPr>
        <w:t> </w:t>
      </w:r>
      <w:r w:rsidRPr="002F2643">
        <w:rPr>
          <w:lang w:bidi="ar"/>
        </w:rPr>
        <w:t>(</w:t>
      </w:r>
      <w:r w:rsidRPr="002F2643">
        <w:t>BER)</w:t>
      </w:r>
      <w:r w:rsidRPr="002F2643">
        <w:rPr>
          <w:rFonts w:hint="cs"/>
          <w:rtl/>
          <w:lang w:bidi="ar"/>
        </w:rPr>
        <w:t>. ويمكن تحقيق هذا المعيار بواسطة أسلوب لتشفير القنوات يُدعى حماية الأخطاء المتكافئة</w:t>
      </w:r>
      <w:r w:rsidRPr="002F2643">
        <w:rPr>
          <w:rFonts w:hint="eastAsia"/>
          <w:rtl/>
        </w:rPr>
        <w:t> </w:t>
      </w:r>
      <w:r w:rsidRPr="002F2643">
        <w:rPr>
          <w:lang w:bidi="ar"/>
        </w:rPr>
        <w:t>(</w:t>
      </w:r>
      <w:r w:rsidRPr="002F2643">
        <w:t>EEP)</w:t>
      </w:r>
      <w:r w:rsidRPr="002F2643">
        <w:rPr>
          <w:rFonts w:hint="cs"/>
          <w:rtl/>
          <w:lang w:bidi="ar"/>
        </w:rPr>
        <w:t>، تُوفّر فيه الحماية لجميع بتات المعلومات بذات القدر من</w:t>
      </w:r>
      <w:r w:rsidRPr="002F2643">
        <w:rPr>
          <w:rFonts w:hint="eastAsia"/>
          <w:rtl/>
          <w:lang w:bidi="ar"/>
        </w:rPr>
        <w:t> </w:t>
      </w:r>
      <w:r w:rsidRPr="002F2643">
        <w:rPr>
          <w:rFonts w:hint="cs"/>
          <w:rtl/>
          <w:lang w:bidi="ar"/>
        </w:rPr>
        <w:t>التكرار.</w:t>
      </w:r>
    </w:p>
    <w:p w:rsidR="002A7229" w:rsidRPr="002F2643" w:rsidRDefault="002A7229" w:rsidP="002A7229">
      <w:pPr>
        <w:rPr>
          <w:rtl/>
          <w:lang w:bidi="ar"/>
        </w:rPr>
      </w:pPr>
      <w:r w:rsidRPr="002F2643">
        <w:rPr>
          <w:rFonts w:hint="cs"/>
          <w:rtl/>
          <w:lang w:bidi="ar"/>
        </w:rPr>
        <w:t>على أن الآثار المسموحة للأخطاء ليست مستقلة عن الجزء الخاص بتدفق البتات المعرّض لضرر الخطأ. ويُطلق على الحل الأمثل للتعامل مع هذه الحالة لحساسية الأخطاء غير المتكافئة تسمية حماية الأخطاء غير المتكافئة</w:t>
      </w:r>
      <w:r w:rsidRPr="002F2643">
        <w:rPr>
          <w:rFonts w:hint="eastAsia"/>
          <w:rtl/>
        </w:rPr>
        <w:t> </w:t>
      </w:r>
      <w:r w:rsidRPr="002F2643">
        <w:rPr>
          <w:lang w:bidi="ar"/>
        </w:rPr>
        <w:t>(</w:t>
      </w:r>
      <w:r w:rsidRPr="002F2643">
        <w:rPr>
          <w:rFonts w:hint="cs"/>
          <w:lang w:bidi="ar"/>
        </w:rPr>
        <w:t>UEP</w:t>
      </w:r>
      <w:r w:rsidRPr="002F2643">
        <w:rPr>
          <w:lang w:bidi="ar"/>
        </w:rPr>
        <w:t>)</w:t>
      </w:r>
      <w:r w:rsidRPr="002F2643">
        <w:rPr>
          <w:rFonts w:hint="cs"/>
          <w:rtl/>
          <w:lang w:bidi="ar"/>
        </w:rPr>
        <w:t>، التي تُوفّر في ظلها حماية أعلى للمعلومات الأكثر حساسية، وأخرى أدنى للجزء الأقل حساسية من تدفق</w:t>
      </w:r>
      <w:r w:rsidRPr="002F2643">
        <w:rPr>
          <w:rFonts w:hint="eastAsia"/>
          <w:rtl/>
          <w:lang w:bidi="ar"/>
        </w:rPr>
        <w:t> </w:t>
      </w:r>
      <w:r w:rsidRPr="002F2643">
        <w:rPr>
          <w:rFonts w:hint="cs"/>
          <w:rtl/>
          <w:lang w:bidi="ar"/>
        </w:rPr>
        <w:t>البتات.</w:t>
      </w:r>
    </w:p>
    <w:p w:rsidR="002A7229" w:rsidRPr="002F2643" w:rsidRDefault="002A7229" w:rsidP="002A7229">
      <w:pPr>
        <w:rPr>
          <w:rtl/>
          <w:lang w:bidi="ar"/>
        </w:rPr>
      </w:pPr>
      <w:r w:rsidRPr="002F2643">
        <w:rPr>
          <w:rFonts w:hint="cs"/>
          <w:rtl/>
          <w:lang w:bidi="ar"/>
        </w:rPr>
        <w:t>ولتسوية تشفير القنوات في إطار حماية الأخطاء غير المتكافئة، يلزم توفير أرتال ثابتة الطول وثابتة الملامح كذلك لحماية الأخطاء غير المتكافئة في معدل بتات معين. ونظراً لأن تفكيك التشفير الصوتي هو نظام تشفير متباين الطول، فإن النظام الرقمي</w:t>
      </w:r>
      <w:r w:rsidRPr="002F2643">
        <w:rPr>
          <w:rFonts w:hint="eastAsia"/>
          <w:rtl/>
          <w:lang w:bidi="ar"/>
        </w:rPr>
        <w:t> </w:t>
      </w:r>
      <w:r w:rsidRPr="002F2643">
        <w:rPr>
          <w:rFonts w:hint="cs"/>
          <w:lang w:bidi="ar"/>
        </w:rPr>
        <w:t>G</w:t>
      </w:r>
      <w:r w:rsidRPr="002F2643">
        <w:rPr>
          <w:rFonts w:hint="cs"/>
          <w:rtl/>
          <w:lang w:bidi="ar"/>
        </w:rPr>
        <w:t xml:space="preserve"> يجمع عدة أرتال مشفرة معاً لتكوين رتل صوتي فائق واحد بمعدل بتات ثابت. وبالنظر إلى أن تشفير القنوات يستند إلى أرتال صوتية فائقة، فإن هذه الأرتال تتألف في حد ذاتها من جزأين اثنين علوي وسفلي محميين كليهما، لذا ينبغي أن تنقسم الأرتال الصوتية المشفّرة إلى هذين</w:t>
      </w:r>
      <w:r w:rsidRPr="002F2643">
        <w:rPr>
          <w:rFonts w:hint="eastAsia"/>
          <w:rtl/>
          <w:lang w:bidi="ar"/>
        </w:rPr>
        <w:t> </w:t>
      </w:r>
      <w:r w:rsidRPr="002F2643">
        <w:rPr>
          <w:rFonts w:hint="cs"/>
          <w:rtl/>
          <w:lang w:bidi="ar"/>
        </w:rPr>
        <w:t>الجزأين.</w:t>
      </w:r>
    </w:p>
    <w:p w:rsidR="002A7229" w:rsidRPr="002F2643" w:rsidRDefault="002A7229" w:rsidP="002A7229">
      <w:pPr>
        <w:rPr>
          <w:rtl/>
          <w:lang w:bidi="ar"/>
        </w:rPr>
      </w:pPr>
      <w:r w:rsidRPr="002F2643">
        <w:rPr>
          <w:rFonts w:hint="cs"/>
          <w:rtl/>
          <w:lang w:bidi="ar"/>
        </w:rPr>
        <w:t>وقد عُدِّل نسق نقل تدفق بتات تفكيك التشفير الصوتي</w:t>
      </w:r>
      <w:r w:rsidRPr="002F2643">
        <w:rPr>
          <w:rFonts w:hint="eastAsia"/>
          <w:rtl/>
          <w:lang w:bidi="ar"/>
        </w:rPr>
        <w:t> </w:t>
      </w:r>
      <w:r w:rsidRPr="002F2643">
        <w:rPr>
          <w:lang w:val="en-GB"/>
        </w:rPr>
        <w:t>MPEG</w:t>
      </w:r>
      <w:r w:rsidR="007D36E1">
        <w:rPr>
          <w:lang w:val="en-GB"/>
        </w:rPr>
        <w:t>-</w:t>
      </w:r>
      <w:r w:rsidRPr="002F2643">
        <w:rPr>
          <w:lang w:val="en-GB"/>
        </w:rPr>
        <w:t>4 AAC</w:t>
      </w:r>
      <w:r w:rsidRPr="002F2643">
        <w:rPr>
          <w:rFonts w:hint="cs"/>
          <w:rtl/>
          <w:lang w:val="en-GB"/>
        </w:rPr>
        <w:t xml:space="preserve"> </w:t>
      </w:r>
      <w:r w:rsidRPr="002F2643">
        <w:rPr>
          <w:rFonts w:hint="cs"/>
          <w:rtl/>
          <w:lang w:bidi="ar"/>
        </w:rPr>
        <w:t>تلبية لمتطلبات النظام الرقمي</w:t>
      </w:r>
      <w:r w:rsidRPr="002F2643">
        <w:rPr>
          <w:rFonts w:hint="eastAsia"/>
          <w:rtl/>
          <w:lang w:bidi="ar"/>
        </w:rPr>
        <w:t> </w:t>
      </w:r>
      <w:r w:rsidRPr="002F2643">
        <w:rPr>
          <w:rFonts w:hint="cs"/>
          <w:lang w:bidi="ar"/>
        </w:rPr>
        <w:t>G</w:t>
      </w:r>
      <w:r w:rsidRPr="002F2643">
        <w:rPr>
          <w:rFonts w:hint="cs"/>
          <w:rtl/>
          <w:lang w:bidi="ar"/>
        </w:rPr>
        <w:t xml:space="preserve"> (تكوين أرتال صوتية فائقة). ويمكن تطبيق حماية الأخطاء غير المتكافئة </w:t>
      </w:r>
      <w:r w:rsidRPr="002F2643">
        <w:rPr>
          <w:lang w:bidi="ar"/>
        </w:rPr>
        <w:t>(UEP)</w:t>
      </w:r>
      <w:r w:rsidRPr="002F2643">
        <w:rPr>
          <w:rFonts w:hint="cs"/>
          <w:rtl/>
        </w:rPr>
        <w:t xml:space="preserve"> </w:t>
      </w:r>
      <w:r w:rsidRPr="002F2643">
        <w:rPr>
          <w:rFonts w:hint="cs"/>
          <w:rtl/>
          <w:lang w:bidi="ar"/>
        </w:rPr>
        <w:t>لتحسين سلوك النظام فيما يتعلق بالقنوات المعرضة</w:t>
      </w:r>
      <w:r w:rsidRPr="002F2643">
        <w:rPr>
          <w:rFonts w:hint="eastAsia"/>
          <w:rtl/>
          <w:lang w:bidi="ar"/>
        </w:rPr>
        <w:t> </w:t>
      </w:r>
      <w:r w:rsidRPr="002F2643">
        <w:rPr>
          <w:rFonts w:hint="cs"/>
          <w:rtl/>
          <w:lang w:bidi="ar"/>
        </w:rPr>
        <w:t>للخطأ.</w:t>
      </w:r>
    </w:p>
    <w:p w:rsidR="002A7229" w:rsidRPr="002F2643" w:rsidRDefault="002A7229" w:rsidP="002A7229">
      <w:pPr>
        <w:pStyle w:val="Heading2"/>
        <w:rPr>
          <w:rtl/>
          <w:lang w:bidi="ar"/>
        </w:rPr>
      </w:pPr>
      <w:bookmarkStart w:id="136" w:name="_Toc460420126"/>
      <w:r w:rsidRPr="002F2643">
        <w:rPr>
          <w:lang w:bidi="ar-EG"/>
        </w:rPr>
        <w:lastRenderedPageBreak/>
        <w:t>2.3</w:t>
      </w:r>
      <w:r w:rsidRPr="002F2643">
        <w:rPr>
          <w:rFonts w:hint="cs"/>
          <w:rtl/>
          <w:lang w:bidi="ar-EG"/>
        </w:rPr>
        <w:tab/>
        <w:t>تطبيق الرسائل النصية</w:t>
      </w:r>
      <w:bookmarkEnd w:id="136"/>
    </w:p>
    <w:p w:rsidR="002A7229" w:rsidRPr="002F2643" w:rsidRDefault="002A7229" w:rsidP="002A7229">
      <w:pPr>
        <w:rPr>
          <w:rtl/>
          <w:lang w:bidi="ar"/>
        </w:rPr>
      </w:pPr>
      <w:r w:rsidRPr="002F2643">
        <w:rPr>
          <w:rFonts w:hint="cs"/>
          <w:rtl/>
          <w:lang w:bidi="ar"/>
        </w:rPr>
        <w:t>بمقدور الرسائل النصية أن تضيف عنصراً قيماً للغاية إلى خدمة الصوت من دون استهلاك الكثير من سعة البيانات. والرسالة النصية جزء أساسي من النظام الرقمي</w:t>
      </w:r>
      <w:r w:rsidRPr="002F2643">
        <w:rPr>
          <w:rFonts w:hint="eastAsia"/>
          <w:rtl/>
          <w:lang w:bidi="ar"/>
        </w:rPr>
        <w:t> </w:t>
      </w:r>
      <w:r w:rsidRPr="002F2643">
        <w:rPr>
          <w:rFonts w:hint="cs"/>
          <w:lang w:bidi="ar"/>
        </w:rPr>
        <w:t>G</w:t>
      </w:r>
      <w:r w:rsidRPr="002F2643">
        <w:rPr>
          <w:rFonts w:hint="cs"/>
          <w:rtl/>
          <w:lang w:bidi="ar"/>
        </w:rPr>
        <w:t xml:space="preserve"> ولا تستهلك إلا سعة قدرها </w:t>
      </w:r>
      <w:r w:rsidRPr="002F2643">
        <w:t>bits/s 320</w:t>
      </w:r>
      <w:r w:rsidRPr="002F2643">
        <w:rPr>
          <w:rFonts w:hint="cs"/>
          <w:rtl/>
          <w:lang w:bidi="ar"/>
        </w:rPr>
        <w:t>، ويمكن حفظ هذه السعة إذا كان مورد الخدمة لا يستعمل خدمة الرسائل</w:t>
      </w:r>
      <w:r w:rsidRPr="002F2643">
        <w:rPr>
          <w:rFonts w:hint="eastAsia"/>
          <w:rtl/>
          <w:lang w:bidi="ar"/>
        </w:rPr>
        <w:t> </w:t>
      </w:r>
      <w:r w:rsidRPr="002F2643">
        <w:rPr>
          <w:rFonts w:hint="cs"/>
          <w:rtl/>
          <w:lang w:bidi="ar"/>
        </w:rPr>
        <w:t>النصية.</w:t>
      </w:r>
    </w:p>
    <w:p w:rsidR="002A7229" w:rsidRPr="002F2643" w:rsidRDefault="002A7229" w:rsidP="002A7229">
      <w:pPr>
        <w:pStyle w:val="Heading2"/>
        <w:rPr>
          <w:rtl/>
          <w:lang w:bidi="ar"/>
        </w:rPr>
      </w:pPr>
      <w:bookmarkStart w:id="137" w:name="_Toc460420127"/>
      <w:r w:rsidRPr="002F2643">
        <w:rPr>
          <w:lang w:bidi="ar-EG"/>
        </w:rPr>
        <w:t>3.3</w:t>
      </w:r>
      <w:r w:rsidRPr="002F2643">
        <w:rPr>
          <w:rFonts w:hint="cs"/>
          <w:rtl/>
          <w:lang w:bidi="ar-EG"/>
        </w:rPr>
        <w:tab/>
        <w:t>أسلوب بيانات الرزم</w:t>
      </w:r>
      <w:bookmarkEnd w:id="137"/>
    </w:p>
    <w:p w:rsidR="002A7229" w:rsidRPr="002F2643" w:rsidRDefault="002A7229" w:rsidP="002A7229">
      <w:pPr>
        <w:rPr>
          <w:rtl/>
          <w:lang w:bidi="ar"/>
        </w:rPr>
      </w:pPr>
      <w:r w:rsidRPr="002F2643">
        <w:rPr>
          <w:rFonts w:hint="cs"/>
          <w:rtl/>
          <w:lang w:bidi="ar"/>
        </w:rPr>
        <w:t xml:space="preserve">عادة ما تتألف خدمات البيانات من تدفقات معلومات متزامنة أو غير متزامنة الشكل، أو من ملفات معلومات. والنظام الرقمي </w:t>
      </w:r>
      <w:r w:rsidRPr="002F2643">
        <w:rPr>
          <w:rFonts w:hint="cs"/>
          <w:lang w:bidi="ar"/>
        </w:rPr>
        <w:t>G</w:t>
      </w:r>
      <w:r w:rsidRPr="002F2643">
        <w:rPr>
          <w:rFonts w:hint="cs"/>
          <w:rtl/>
          <w:lang w:bidi="ar"/>
        </w:rPr>
        <w:t xml:space="preserve"> هو نظام لتسليم الرزم العامة الطابع يتيح المجال أمام تسليم تدفقات غير متزامنة وملفات لخدمات متنوعة في</w:t>
      </w:r>
      <w:r w:rsidRPr="002F2643">
        <w:rPr>
          <w:rFonts w:hint="eastAsia"/>
          <w:rtl/>
          <w:lang w:bidi="ar"/>
        </w:rPr>
        <w:t> </w:t>
      </w:r>
      <w:r w:rsidRPr="002F2643">
        <w:rPr>
          <w:rFonts w:hint="cs"/>
          <w:rtl/>
          <w:lang w:bidi="ar"/>
        </w:rPr>
        <w:t>تدفق البيانات نفسه، وأمام تقاسم مختلف الخدمات لمعدل بتات تدفق البيانات (غير المتزامن) على أساس كل رتل على حدة. ويمكن تسليم تدفق البيانات بالتلازم مع التحكم في الأخطاء الإضافية عن طريق إضافة سمة التصحيح الأمامي للأخطاء. ويمكن تقديم الخدمات بفضل سلسلة من الرزم الأحادية أو في شكل سلسلة من وحدات البيانات، التي هي عبارة عن سلسلة من الرزم التي تعتبر كياناً واحداً فيما يتعلق بمعالجة الأخطاء - يتسبب استقبال رزمة واحدة غير صحيحة داخل إحدى وحدات البيانات في</w:t>
      </w:r>
      <w:r w:rsidRPr="002F2643">
        <w:rPr>
          <w:rFonts w:hint="eastAsia"/>
          <w:rtl/>
          <w:lang w:bidi="ar"/>
        </w:rPr>
        <w:t> </w:t>
      </w:r>
      <w:r w:rsidRPr="002F2643">
        <w:rPr>
          <w:rFonts w:hint="cs"/>
          <w:rtl/>
          <w:lang w:bidi="ar"/>
        </w:rPr>
        <w:t>رفض وحدة البيانات برمتها. ويمكن استعمال هذه الآلية لنقل الملفات، وكذلك للتمكين من تبسيط مزامنة ما هو غير متزامن من التدفقات. وبمقدور المذيع أن يشكّل أسلوب بيانات رزم النظام الرقمي</w:t>
      </w:r>
      <w:r w:rsidRPr="002F2643">
        <w:rPr>
          <w:rFonts w:hint="eastAsia"/>
          <w:rtl/>
          <w:lang w:bidi="ar"/>
        </w:rPr>
        <w:t> </w:t>
      </w:r>
      <w:r w:rsidRPr="002F2643">
        <w:rPr>
          <w:rFonts w:hint="cs"/>
          <w:lang w:bidi="ar"/>
        </w:rPr>
        <w:t>G</w:t>
      </w:r>
      <w:r w:rsidRPr="002F2643">
        <w:rPr>
          <w:rFonts w:hint="cs"/>
          <w:rtl/>
          <w:lang w:bidi="ar"/>
        </w:rPr>
        <w:t xml:space="preserve"> إفساحاً للمجال أمام استخدام أي سعة بأمثل حد على النحو التالي: يمكن في المستقبلات تغيير وتشوير طول الرزمة وقوة الحماية الأمامية للأخطاء على حد</w:t>
      </w:r>
      <w:r w:rsidRPr="002F2643">
        <w:rPr>
          <w:rFonts w:hint="eastAsia"/>
          <w:rtl/>
          <w:lang w:bidi="ar"/>
        </w:rPr>
        <w:t> </w:t>
      </w:r>
      <w:r w:rsidRPr="002F2643">
        <w:rPr>
          <w:rFonts w:hint="cs"/>
          <w:rtl/>
          <w:lang w:bidi="ar"/>
        </w:rPr>
        <w:t>سواء.</w:t>
      </w:r>
    </w:p>
    <w:p w:rsidR="002A7229" w:rsidRPr="002F2643" w:rsidRDefault="002A7229" w:rsidP="002A7229">
      <w:pPr>
        <w:pStyle w:val="Heading1"/>
        <w:rPr>
          <w:rtl/>
        </w:rPr>
      </w:pPr>
      <w:bookmarkStart w:id="138" w:name="_Toc460420128"/>
      <w:r w:rsidRPr="002F2643">
        <w:t>4</w:t>
      </w:r>
      <w:r w:rsidRPr="002F2643">
        <w:rPr>
          <w:rFonts w:hint="cs"/>
          <w:rtl/>
        </w:rPr>
        <w:tab/>
        <w:t>تعدد الإرسال، بما يشمل القنوات الخاصة</w:t>
      </w:r>
      <w:bookmarkEnd w:id="138"/>
    </w:p>
    <w:p w:rsidR="002A7229" w:rsidRPr="002F2643" w:rsidRDefault="002A7229" w:rsidP="002A7229">
      <w:pPr>
        <w:rPr>
          <w:rtl/>
          <w:lang w:bidi="ar"/>
        </w:rPr>
      </w:pPr>
      <w:r w:rsidRPr="002F2643">
        <w:rPr>
          <w:rFonts w:hint="cs"/>
          <w:rtl/>
          <w:lang w:bidi="ar"/>
        </w:rPr>
        <w:t>يجب أن تكون المستقبِلات سهلة الاستخدام. ويوفر النظام الرقمي</w:t>
      </w:r>
      <w:r w:rsidRPr="002F2643">
        <w:rPr>
          <w:rFonts w:hint="eastAsia"/>
          <w:rtl/>
          <w:lang w:bidi="ar"/>
        </w:rPr>
        <w:t> </w:t>
      </w:r>
      <w:r w:rsidRPr="002F2643">
        <w:rPr>
          <w:rFonts w:hint="cs"/>
          <w:lang w:bidi="ar"/>
        </w:rPr>
        <w:t>G</w:t>
      </w:r>
      <w:r w:rsidRPr="002F2643">
        <w:rPr>
          <w:rFonts w:hint="cs"/>
          <w:rtl/>
          <w:lang w:bidi="ar"/>
        </w:rPr>
        <w:t xml:space="preserve"> بيانات تشوير تتيح المجال أمام المستمع للنفاذ إلى الخدمة التي يريدها بفضل ضغطة واحدة بسيطة على زر، وأمام الراديو لتتبع الإذاعة لإيجاد أفضل تردد في جميع الأوقات، لتترك بذلك حرية الاختيار للمستمع لكي يستمتع</w:t>
      </w:r>
      <w:r w:rsidRPr="002F2643">
        <w:rPr>
          <w:rFonts w:hint="eastAsia"/>
          <w:rtl/>
          <w:lang w:bidi="ar"/>
        </w:rPr>
        <w:t> </w:t>
      </w:r>
      <w:r w:rsidRPr="002F2643">
        <w:rPr>
          <w:rFonts w:hint="cs"/>
          <w:rtl/>
          <w:lang w:bidi="ar"/>
        </w:rPr>
        <w:t>بالبرنامج.</w:t>
      </w:r>
    </w:p>
    <w:p w:rsidR="002A7229" w:rsidRPr="002F2643" w:rsidRDefault="002A7229" w:rsidP="002A7229">
      <w:pPr>
        <w:rPr>
          <w:rtl/>
          <w:lang w:bidi="ar"/>
        </w:rPr>
      </w:pPr>
      <w:r w:rsidRPr="002F2643">
        <w:rPr>
          <w:rFonts w:hint="cs"/>
          <w:rtl/>
          <w:lang w:bidi="ar"/>
        </w:rPr>
        <w:t>ويستعين النظام الراديوي الرقمي العالمي</w:t>
      </w:r>
      <w:r w:rsidRPr="002F2643">
        <w:rPr>
          <w:rFonts w:hint="eastAsia"/>
          <w:rtl/>
          <w:lang w:bidi="ar"/>
        </w:rPr>
        <w:t> </w:t>
      </w:r>
      <w:r w:rsidRPr="002F2643">
        <w:rPr>
          <w:lang w:bidi="ar-EG"/>
        </w:rPr>
        <w:t>(</w:t>
      </w:r>
      <w:r w:rsidRPr="002F2643">
        <w:rPr>
          <w:rFonts w:hint="cs"/>
          <w:lang w:bidi="ar-EG"/>
        </w:rPr>
        <w:t>DRM</w:t>
      </w:r>
      <w:r w:rsidRPr="002F2643">
        <w:rPr>
          <w:lang w:bidi="ar-EG"/>
        </w:rPr>
        <w:t>)</w:t>
      </w:r>
      <w:r w:rsidRPr="002F2643">
        <w:rPr>
          <w:rFonts w:hint="cs"/>
          <w:rtl/>
          <w:lang w:bidi="ar"/>
        </w:rPr>
        <w:t xml:space="preserve"> بتوليفة من التقنيات لتأمين سهولة الاستخدام، أولها تقسيم السعة الكلّية للبيانات إلى تعدد إرسال مكوّن من ثلاث قنوات فرعية، هي</w:t>
      </w:r>
      <w:r w:rsidRPr="002F2643">
        <w:rPr>
          <w:rFonts w:hint="eastAsia"/>
          <w:rtl/>
          <w:lang w:bidi="ar"/>
        </w:rPr>
        <w:t> </w:t>
      </w:r>
      <w:r w:rsidRPr="002F2643">
        <w:rPr>
          <w:rFonts w:hint="cs"/>
          <w:rtl/>
          <w:lang w:bidi="ar"/>
        </w:rPr>
        <w:t>كالتالي:</w:t>
      </w:r>
    </w:p>
    <w:p w:rsidR="002A7229" w:rsidRPr="002F2643" w:rsidRDefault="002A7229" w:rsidP="00261FEE">
      <w:pPr>
        <w:pStyle w:val="enumlev1"/>
        <w:rPr>
          <w:rtl/>
        </w:rPr>
      </w:pPr>
      <w:r w:rsidRPr="002F2643">
        <w:rPr>
          <w:rFonts w:hint="cs"/>
          <w:rtl/>
        </w:rPr>
        <w:t>-</w:t>
      </w:r>
      <w:r w:rsidRPr="002F2643">
        <w:rPr>
          <w:rtl/>
        </w:rPr>
        <w:tab/>
      </w:r>
      <w:r w:rsidRPr="002F2643">
        <w:rPr>
          <w:rFonts w:hint="cs"/>
          <w:rtl/>
        </w:rPr>
        <w:t xml:space="preserve">قناة النفاذ السريع </w:t>
      </w:r>
      <w:r w:rsidR="00261FEE" w:rsidRPr="00261FEE">
        <w:rPr>
          <w:rFonts w:cs="Times New Roman"/>
          <w:lang w:val="en-GB"/>
        </w:rPr>
        <w:t>(FAC)</w:t>
      </w:r>
      <w:r w:rsidRPr="002F2643">
        <w:rPr>
          <w:rFonts w:hint="cs"/>
          <w:rtl/>
        </w:rPr>
        <w:t>؛</w:t>
      </w:r>
    </w:p>
    <w:p w:rsidR="002A7229" w:rsidRPr="002F2643" w:rsidRDefault="002A7229" w:rsidP="00261FEE">
      <w:pPr>
        <w:pStyle w:val="enumlev1"/>
        <w:rPr>
          <w:rtl/>
        </w:rPr>
      </w:pPr>
      <w:r w:rsidRPr="002F2643">
        <w:rPr>
          <w:rFonts w:hint="cs"/>
          <w:rtl/>
        </w:rPr>
        <w:t>-</w:t>
      </w:r>
      <w:r w:rsidRPr="002F2643">
        <w:rPr>
          <w:rtl/>
        </w:rPr>
        <w:tab/>
      </w:r>
      <w:r w:rsidRPr="002F2643">
        <w:rPr>
          <w:rFonts w:hint="cs"/>
          <w:rtl/>
        </w:rPr>
        <w:t xml:space="preserve">قناة وصف الخدمة </w:t>
      </w:r>
      <w:r w:rsidR="00261FEE" w:rsidRPr="00261FEE">
        <w:rPr>
          <w:rFonts w:cs="Times New Roman"/>
          <w:lang w:val="en-GB"/>
        </w:rPr>
        <w:t>(SDC)</w:t>
      </w:r>
      <w:r w:rsidRPr="002F2643">
        <w:rPr>
          <w:rFonts w:hint="cs"/>
          <w:rtl/>
        </w:rPr>
        <w:t>؛</w:t>
      </w:r>
    </w:p>
    <w:p w:rsidR="002A7229" w:rsidRPr="002F2643" w:rsidRDefault="002A7229" w:rsidP="00261FEE">
      <w:pPr>
        <w:pStyle w:val="enumlev1"/>
        <w:rPr>
          <w:rtl/>
        </w:rPr>
      </w:pPr>
      <w:r w:rsidRPr="002F2643">
        <w:rPr>
          <w:rFonts w:hint="cs"/>
          <w:rtl/>
        </w:rPr>
        <w:t>-</w:t>
      </w:r>
      <w:r w:rsidRPr="002F2643">
        <w:rPr>
          <w:rtl/>
        </w:rPr>
        <w:tab/>
      </w:r>
      <w:r w:rsidRPr="002F2643">
        <w:rPr>
          <w:rFonts w:hint="cs"/>
          <w:rtl/>
        </w:rPr>
        <w:t xml:space="preserve">قناة الخدمة الرئيسية </w:t>
      </w:r>
      <w:r w:rsidR="00261FEE">
        <w:t>(</w:t>
      </w:r>
      <w:r w:rsidRPr="002F2643">
        <w:rPr>
          <w:rFonts w:hint="cs"/>
        </w:rPr>
        <w:t>MSC</w:t>
      </w:r>
      <w:r w:rsidR="00261FEE">
        <w:t>)</w:t>
      </w:r>
      <w:r w:rsidRPr="002F2643">
        <w:rPr>
          <w:rFonts w:hint="cs"/>
          <w:rtl/>
        </w:rPr>
        <w:t>.</w:t>
      </w:r>
    </w:p>
    <w:p w:rsidR="002A7229" w:rsidRPr="002F2643" w:rsidRDefault="002A7229" w:rsidP="002A7229">
      <w:pPr>
        <w:rPr>
          <w:rtl/>
          <w:lang w:bidi="ar"/>
        </w:rPr>
      </w:pPr>
      <w:r w:rsidRPr="002F2643">
        <w:rPr>
          <w:rFonts w:hint="cs"/>
          <w:rtl/>
          <w:lang w:bidi="ar"/>
        </w:rPr>
        <w:t>وتحتوي قناة النفاذ السريع على معلومات مفيدة تمكّن المستقبِل من العثور بسرعة على ما يهم المستمع من خدمات. فبإمكان المستقبِل مثلاً أن يتفحص النطاقات بحثاً عن خدمات تضم نوعاً محدداً من البرامج أو تُقدّم بلغة معينة. كما تحتوي القناة على معلومات عن أسلوب الإذاعة تمكيناً من مواصلة فك تشفير</w:t>
      </w:r>
      <w:r w:rsidRPr="002F2643">
        <w:rPr>
          <w:rFonts w:hint="eastAsia"/>
          <w:rtl/>
          <w:lang w:bidi="ar"/>
        </w:rPr>
        <w:t> </w:t>
      </w:r>
      <w:r w:rsidRPr="002F2643">
        <w:rPr>
          <w:rFonts w:hint="cs"/>
          <w:rtl/>
          <w:lang w:bidi="ar"/>
        </w:rPr>
        <w:t>الإشارة.</w:t>
      </w:r>
    </w:p>
    <w:p w:rsidR="002A7229" w:rsidRPr="002F2643" w:rsidRDefault="002A7229" w:rsidP="002A7229">
      <w:pPr>
        <w:rPr>
          <w:spacing w:val="-2"/>
          <w:rtl/>
          <w:lang w:bidi="ar"/>
        </w:rPr>
      </w:pPr>
      <w:r w:rsidRPr="002F2643">
        <w:rPr>
          <w:rFonts w:hint="cs"/>
          <w:spacing w:val="-2"/>
          <w:rtl/>
          <w:lang w:bidi="ar"/>
        </w:rPr>
        <w:t xml:space="preserve">أما قناة وصف الخدمة فتحتوي على مزيد من المعلومات عن الخدمة (أو عن تعدد إرسال الخدمات - التي يصل عددها إلى أربع خدمات) تعزيزاً لسهولة استخدامها، ما يشمل توفير وسم يصل عدد حروفه إلى </w:t>
      </w:r>
      <w:r w:rsidRPr="002F2643">
        <w:rPr>
          <w:spacing w:val="-2"/>
          <w:lang w:bidi="ar"/>
        </w:rPr>
        <w:t>16</w:t>
      </w:r>
      <w:r w:rsidRPr="002F2643">
        <w:rPr>
          <w:rFonts w:hint="eastAsia"/>
          <w:spacing w:val="-2"/>
          <w:rtl/>
          <w:lang w:bidi="ar"/>
        </w:rPr>
        <w:t> </w:t>
      </w:r>
      <w:r w:rsidRPr="002F2643">
        <w:rPr>
          <w:rFonts w:hint="cs"/>
          <w:spacing w:val="-2"/>
          <w:rtl/>
          <w:lang w:bidi="ar"/>
        </w:rPr>
        <w:t xml:space="preserve">حرفاً (يُستعمل معيار التشفير </w:t>
      </w:r>
      <w:r w:rsidRPr="002F2643">
        <w:rPr>
          <w:rFonts w:hint="cs"/>
          <w:spacing w:val="-2"/>
          <w:lang w:bidi="ar"/>
        </w:rPr>
        <w:t>UTF</w:t>
      </w:r>
      <w:r w:rsidR="007D36E1">
        <w:rPr>
          <w:rFonts w:hint="cs"/>
          <w:spacing w:val="-2"/>
          <w:lang w:bidi="ar"/>
        </w:rPr>
        <w:t>-</w:t>
      </w:r>
      <w:r w:rsidRPr="002F2643">
        <w:rPr>
          <w:rFonts w:hint="cs"/>
          <w:spacing w:val="-2"/>
          <w:lang w:bidi="ar"/>
        </w:rPr>
        <w:t>8</w:t>
      </w:r>
      <w:r w:rsidRPr="002F2643">
        <w:rPr>
          <w:rFonts w:hint="cs"/>
          <w:spacing w:val="-2"/>
          <w:rtl/>
          <w:lang w:bidi="ar"/>
        </w:rPr>
        <w:t xml:space="preserve"> لأغراض إتاحة جميع الحروف، وليس لإتاحة اللاتيني الأساس منها حصراً)، وسبل تكفل إيجاد مصادر بديلة للبيانات نفسها، كما تعطي القناة نعوتاً للخدمات الموجودة داخل تعدد الإرسال. ويتباين حجم قناة وصف الخدمة بتباين الأسلوب</w:t>
      </w:r>
      <w:r w:rsidRPr="002F2643">
        <w:rPr>
          <w:rFonts w:hint="eastAsia"/>
          <w:spacing w:val="-2"/>
          <w:rtl/>
          <w:lang w:bidi="ar"/>
        </w:rPr>
        <w:t> </w:t>
      </w:r>
      <w:r w:rsidRPr="002F2643">
        <w:rPr>
          <w:rFonts w:hint="cs"/>
          <w:spacing w:val="-2"/>
          <w:rtl/>
          <w:lang w:bidi="ar"/>
        </w:rPr>
        <w:t>المتبع.</w:t>
      </w:r>
    </w:p>
    <w:p w:rsidR="002A7229" w:rsidRPr="002F2643" w:rsidRDefault="002A7229" w:rsidP="002A7229">
      <w:pPr>
        <w:rPr>
          <w:rtl/>
          <w:lang w:bidi="ar"/>
        </w:rPr>
      </w:pPr>
      <w:r w:rsidRPr="002F2643">
        <w:rPr>
          <w:rFonts w:hint="cs"/>
          <w:rtl/>
          <w:lang w:bidi="ar"/>
        </w:rPr>
        <w:t>ويمكن إجراء تحقق من الترددات البديلة من دون خسران الخدمة، وذلك بإبقاء البيانات المنقولة عبر قناة وصف الخدمة في</w:t>
      </w:r>
      <w:r w:rsidRPr="002F2643">
        <w:rPr>
          <w:rFonts w:hint="eastAsia"/>
          <w:rtl/>
          <w:lang w:bidi="ar"/>
        </w:rPr>
        <w:t> </w:t>
      </w:r>
      <w:r w:rsidRPr="002F2643">
        <w:rPr>
          <w:rFonts w:hint="cs"/>
          <w:rtl/>
          <w:lang w:bidi="ar"/>
        </w:rPr>
        <w:t>حالة شبه ثابتة، لذا ينبغي التأني في إدارة البيانات المنقولة في أرتال القناة</w:t>
      </w:r>
      <w:r w:rsidRPr="002F2643">
        <w:rPr>
          <w:rFonts w:hint="eastAsia"/>
          <w:rtl/>
          <w:lang w:bidi="ar"/>
        </w:rPr>
        <w:t> </w:t>
      </w:r>
      <w:r w:rsidRPr="002F2643">
        <w:rPr>
          <w:rFonts w:hint="cs"/>
          <w:rtl/>
          <w:lang w:bidi="ar"/>
        </w:rPr>
        <w:t>المذكورة.</w:t>
      </w:r>
    </w:p>
    <w:p w:rsidR="002A7229" w:rsidRPr="002F2643" w:rsidRDefault="002A7229" w:rsidP="00504485">
      <w:pPr>
        <w:rPr>
          <w:rtl/>
          <w:lang w:bidi="ar"/>
        </w:rPr>
      </w:pPr>
      <w:r w:rsidRPr="002F2643">
        <w:rPr>
          <w:rFonts w:hint="cs"/>
          <w:rtl/>
          <w:lang w:bidi="ar"/>
        </w:rPr>
        <w:t xml:space="preserve">وتحتوي قناة الخدمة الرئيسية على خدمات الصوت و/أو خدمات البيانات، ويُصمّم الهيكل العام لأرتالها بطريقة تمكّن المستقبل من الانتقال إلى تردد بديل والعودة من القناة من دون خسران أية بيانات. ويعني ذلك أنه عندما يلزم توفير عدد من الترددات لتقديم </w:t>
      </w:r>
      <w:r w:rsidRPr="002F2643">
        <w:rPr>
          <w:rFonts w:hint="cs"/>
          <w:rtl/>
          <w:lang w:bidi="ar"/>
        </w:rPr>
        <w:lastRenderedPageBreak/>
        <w:t>الخدمة، فإن بمقدور المستقبِل أن يتحقق دوماً من وجود أفضل الترددات ويعيد ضبطها حسب اللزوم من دون أي انقطاع في</w:t>
      </w:r>
      <w:r w:rsidRPr="002F2643">
        <w:rPr>
          <w:rFonts w:hint="eastAsia"/>
          <w:rtl/>
          <w:lang w:bidi="ar"/>
        </w:rPr>
        <w:t> </w:t>
      </w:r>
      <w:r w:rsidRPr="002F2643">
        <w:rPr>
          <w:rFonts w:hint="cs"/>
          <w:rtl/>
          <w:lang w:bidi="ar"/>
        </w:rPr>
        <w:t>خدمة الصوت. وتوفر قناة وصف الخدمة قائمة بالترددات، وبإمكانها أيضاً أن توفر جدولاً بالترددات لإفساح المجال أمام تقديم خدمات تحتاج إلى ترددات مختلفة خلال اليوم وطوال</w:t>
      </w:r>
      <w:r w:rsidRPr="002F2643">
        <w:rPr>
          <w:rFonts w:hint="eastAsia"/>
          <w:rtl/>
          <w:lang w:bidi="ar"/>
        </w:rPr>
        <w:t> </w:t>
      </w:r>
      <w:r w:rsidRPr="002F2643">
        <w:rPr>
          <w:rFonts w:hint="cs"/>
          <w:rtl/>
          <w:lang w:bidi="ar"/>
        </w:rPr>
        <w:t>الأسبوع.</w:t>
      </w:r>
    </w:p>
    <w:p w:rsidR="002A7229" w:rsidRPr="002F2643" w:rsidRDefault="002A7229" w:rsidP="002A7229">
      <w:pPr>
        <w:rPr>
          <w:rtl/>
          <w:lang w:bidi="ar"/>
        </w:rPr>
      </w:pPr>
      <w:r w:rsidRPr="002F2643">
        <w:rPr>
          <w:rFonts w:hint="cs"/>
          <w:rtl/>
          <w:lang w:bidi="ar"/>
        </w:rPr>
        <w:t>وبفضل هذه السمات، تتمكن المستقبِلات من تقديم الخدمات بطريقة سهلة إلى المستمع الذي ينبغي ألا يعوّل بعد الآن على</w:t>
      </w:r>
      <w:r w:rsidRPr="002F2643">
        <w:rPr>
          <w:rFonts w:hint="eastAsia"/>
          <w:rtl/>
          <w:lang w:bidi="ar"/>
        </w:rPr>
        <w:t> </w:t>
      </w:r>
      <w:r w:rsidRPr="002F2643">
        <w:rPr>
          <w:rFonts w:hint="cs"/>
          <w:rtl/>
          <w:lang w:bidi="ar"/>
        </w:rPr>
        <w:t xml:space="preserve">معرفة الترددات أو جدول الترددات، ويحصل على تأكيد </w:t>
      </w:r>
      <w:proofErr w:type="spellStart"/>
      <w:r w:rsidRPr="002F2643">
        <w:rPr>
          <w:rFonts w:hint="cs"/>
          <w:rtl/>
          <w:lang w:bidi="ar"/>
        </w:rPr>
        <w:t>إيجاب‍ي</w:t>
      </w:r>
      <w:proofErr w:type="spellEnd"/>
      <w:r w:rsidRPr="002F2643">
        <w:rPr>
          <w:rFonts w:hint="cs"/>
          <w:rtl/>
          <w:lang w:bidi="ar"/>
        </w:rPr>
        <w:t xml:space="preserve"> من الوسم المعروض يبلّغه بأنه قد نفذ إلى الخدمة</w:t>
      </w:r>
      <w:r w:rsidRPr="002F2643">
        <w:rPr>
          <w:rFonts w:hint="eastAsia"/>
          <w:rtl/>
          <w:lang w:bidi="ar"/>
        </w:rPr>
        <w:t> </w:t>
      </w:r>
      <w:r w:rsidRPr="002F2643">
        <w:rPr>
          <w:rFonts w:hint="cs"/>
          <w:rtl/>
          <w:lang w:bidi="ar"/>
        </w:rPr>
        <w:t>المنشودة.</w:t>
      </w:r>
    </w:p>
    <w:p w:rsidR="002A7229" w:rsidRPr="002F2643" w:rsidRDefault="002A7229" w:rsidP="002A7229">
      <w:pPr>
        <w:rPr>
          <w:rtl/>
          <w:lang w:bidi="ar"/>
        </w:rPr>
      </w:pPr>
      <w:r w:rsidRPr="002F2643">
        <w:rPr>
          <w:rFonts w:hint="cs"/>
          <w:rtl/>
          <w:lang w:bidi="ar"/>
        </w:rPr>
        <w:t xml:space="preserve">وتحتوي قناة الخدمة الرئيسية </w:t>
      </w:r>
      <w:r w:rsidRPr="002F2643">
        <w:rPr>
          <w:lang w:bidi="ar"/>
        </w:rPr>
        <w:t>(MSC)</w:t>
      </w:r>
      <w:r w:rsidRPr="002F2643">
        <w:rPr>
          <w:rFonts w:hint="cs"/>
          <w:rtl/>
          <w:lang w:bidi="ar"/>
        </w:rPr>
        <w:t xml:space="preserve"> على جميع بيانات الخدمات الواردة في تعدد الإرسال، الذي قد يحتوي على خدمات يتراوح عددها بين خدمة واحدة وأربع خدمات، والتي قد تكون كل واحدة منها خدمة صوت أو خدمة بيانات. ويعتمد معدل البتات الإجمالي لقناة الخدمة الرئيسية على معلمات الإرسال</w:t>
      </w:r>
      <w:r w:rsidRPr="002F2643">
        <w:rPr>
          <w:rFonts w:hint="eastAsia"/>
          <w:rtl/>
          <w:lang w:bidi="ar"/>
        </w:rPr>
        <w:t> </w:t>
      </w:r>
      <w:r w:rsidRPr="002F2643">
        <w:rPr>
          <w:rFonts w:hint="cs"/>
          <w:rtl/>
          <w:lang w:bidi="ar"/>
        </w:rPr>
        <w:t>المحددة.</w:t>
      </w:r>
    </w:p>
    <w:p w:rsidR="002A7229" w:rsidRPr="002F2643" w:rsidRDefault="002A7229" w:rsidP="00261FEE">
      <w:pPr>
        <w:rPr>
          <w:rtl/>
          <w:lang w:bidi="ar"/>
        </w:rPr>
      </w:pPr>
      <w:r w:rsidRPr="002F2643">
        <w:rPr>
          <w:rFonts w:hint="cs"/>
          <w:rtl/>
          <w:lang w:bidi="ar"/>
        </w:rPr>
        <w:t>وتضم قناة الخدمة الرئيسية تدفقات يتراوح عددها بين تدفق واحد وأربعة تدفقات، ينقسم كل واحد منها إلى أرتال منطقية. وتتألف تدفقات الصوت من صوت مضغوط، ويمكن أن تحمل رسائل نصية من باب الاختيار. وقد تتكون تدفقات البيانات من رزم بيانات تحمل معلومات في "تدفقات فرعية" يصل عددها إلى أربعة تدفقات. وتحتوي خدمة الصوت على تدفق صوت واحد، وحسب الاختيار، على تدفق بيانات واحد أو تدفق بيانات فرعي واحد. أما خدمة البيانات فتتألف من تدفق بيانات واحد أو</w:t>
      </w:r>
      <w:r w:rsidR="00261FEE">
        <w:rPr>
          <w:rFonts w:hint="eastAsia"/>
          <w:rtl/>
          <w:lang w:bidi="ar"/>
        </w:rPr>
        <w:t> </w:t>
      </w:r>
      <w:r w:rsidRPr="002F2643">
        <w:rPr>
          <w:rFonts w:hint="cs"/>
          <w:rtl/>
          <w:lang w:bidi="ar"/>
        </w:rPr>
        <w:t>تدفق بيانات فرعي</w:t>
      </w:r>
      <w:r w:rsidRPr="002F2643">
        <w:rPr>
          <w:rFonts w:hint="eastAsia"/>
          <w:rtl/>
          <w:lang w:bidi="ar"/>
        </w:rPr>
        <w:t> </w:t>
      </w:r>
      <w:r w:rsidRPr="002F2643">
        <w:rPr>
          <w:rFonts w:hint="cs"/>
          <w:rtl/>
          <w:lang w:bidi="ar"/>
        </w:rPr>
        <w:t>واحد.</w:t>
      </w:r>
    </w:p>
    <w:p w:rsidR="002A7229" w:rsidRPr="002F2643" w:rsidRDefault="002A7229" w:rsidP="002A7229">
      <w:pPr>
        <w:rPr>
          <w:rtl/>
          <w:lang w:bidi="ar"/>
        </w:rPr>
      </w:pPr>
      <w:r w:rsidRPr="002F2643">
        <w:rPr>
          <w:rFonts w:hint="cs"/>
          <w:rtl/>
          <w:lang w:bidi="ar"/>
        </w:rPr>
        <w:t>وعادة ما يتكون كل رتل منطقي من جزأين اثنين لكل واحد منهما سوية حماية خاصة به. ويُحدّد بشكل مستقل طول كل واحد من هذين الجزأين. وتوفّر حماية الأخطاء غير المتكافئة في تدفق ما عن طريق تحديد سويات حماية مختلفة لهذين</w:t>
      </w:r>
      <w:r w:rsidRPr="002F2643">
        <w:rPr>
          <w:rFonts w:hint="eastAsia"/>
          <w:rtl/>
          <w:lang w:bidi="ar"/>
        </w:rPr>
        <w:t> </w:t>
      </w:r>
      <w:r w:rsidRPr="002F2643">
        <w:rPr>
          <w:rFonts w:hint="cs"/>
          <w:rtl/>
          <w:lang w:bidi="ar"/>
        </w:rPr>
        <w:t>الجزأين.</w:t>
      </w:r>
    </w:p>
    <w:p w:rsidR="002A7229" w:rsidRPr="002F2643" w:rsidRDefault="002A7229" w:rsidP="002A7229">
      <w:pPr>
        <w:rPr>
          <w:rtl/>
          <w:lang w:bidi="ar"/>
        </w:rPr>
      </w:pPr>
      <w:r w:rsidRPr="002F2643">
        <w:rPr>
          <w:rFonts w:hint="cs"/>
          <w:rtl/>
          <w:lang w:bidi="ar"/>
        </w:rPr>
        <w:t xml:space="preserve">ويبلغ طول كل واحد من الأرتال المنطقية </w:t>
      </w:r>
      <w:proofErr w:type="spellStart"/>
      <w:r w:rsidRPr="002F2643">
        <w:t>ms</w:t>
      </w:r>
      <w:proofErr w:type="spellEnd"/>
      <w:r w:rsidRPr="002F2643">
        <w:t> 100</w:t>
      </w:r>
      <w:r w:rsidRPr="002F2643">
        <w:rPr>
          <w:rFonts w:hint="cs"/>
          <w:rtl/>
          <w:lang w:bidi="ar"/>
        </w:rPr>
        <w:t xml:space="preserve">. وإذا كان التدفق يحمل الصوت، فإن الرتل المنطقي يحمل البيانات في أحد جزأي رتل الصوت الفائق الواحد الذي يحتوي على معلومات صوتية مدتها </w:t>
      </w:r>
      <w:proofErr w:type="spellStart"/>
      <w:r w:rsidRPr="002F2643">
        <w:rPr>
          <w:lang w:bidi="ar"/>
        </w:rPr>
        <w:t>ms</w:t>
      </w:r>
      <w:proofErr w:type="spellEnd"/>
      <w:r w:rsidRPr="002F2643">
        <w:rPr>
          <w:lang w:bidi="ar"/>
        </w:rPr>
        <w:t> </w:t>
      </w:r>
      <w:r w:rsidRPr="002F2643">
        <w:t>200</w:t>
      </w:r>
      <w:r w:rsidRPr="002F2643">
        <w:rPr>
          <w:rFonts w:hint="cs"/>
          <w:rtl/>
          <w:lang w:bidi="ar"/>
        </w:rPr>
        <w:t>. ونظراً لأنه قد تُحدد عموماً سويتا حماية اثنتان للتدفق، فإن الأرتال المنطقية تحمل بالضبط نصف عدد البايتات الوافدة من كل واحدة من سويتي</w:t>
      </w:r>
      <w:r w:rsidRPr="002F2643">
        <w:rPr>
          <w:rFonts w:hint="eastAsia"/>
          <w:rtl/>
          <w:lang w:bidi="ar"/>
        </w:rPr>
        <w:t> </w:t>
      </w:r>
      <w:r w:rsidRPr="002F2643">
        <w:rPr>
          <w:rFonts w:hint="cs"/>
          <w:rtl/>
          <w:lang w:bidi="ar"/>
        </w:rPr>
        <w:t>الحماية.</w:t>
      </w:r>
    </w:p>
    <w:p w:rsidR="002A7229" w:rsidRPr="002F2643" w:rsidRDefault="002A7229" w:rsidP="002A7229">
      <w:pPr>
        <w:rPr>
          <w:rtl/>
          <w:lang w:bidi="ar"/>
        </w:rPr>
      </w:pPr>
      <w:r w:rsidRPr="002F2643">
        <w:rPr>
          <w:rFonts w:hint="cs"/>
          <w:rtl/>
          <w:lang w:bidi="ar"/>
        </w:rPr>
        <w:t>وتُجمع معاً الأرتال المنطقية الوافدة من كل التدفقات لتشكيل أرتال تعدد إرسال بذات المدة، وتُمرّر إلى مشفّر</w:t>
      </w:r>
      <w:r w:rsidRPr="002F2643">
        <w:rPr>
          <w:rFonts w:hint="eastAsia"/>
          <w:rtl/>
          <w:lang w:bidi="ar"/>
        </w:rPr>
        <w:t> </w:t>
      </w:r>
      <w:r w:rsidRPr="002F2643">
        <w:rPr>
          <w:rFonts w:hint="cs"/>
          <w:rtl/>
          <w:lang w:bidi="ar"/>
        </w:rPr>
        <w:t>القنوات.</w:t>
      </w:r>
    </w:p>
    <w:p w:rsidR="002A7229" w:rsidRPr="002F2643" w:rsidRDefault="002A7229" w:rsidP="002A7229">
      <w:pPr>
        <w:rPr>
          <w:rtl/>
          <w:lang w:bidi="ar"/>
        </w:rPr>
      </w:pPr>
      <w:r w:rsidRPr="002F2643">
        <w:rPr>
          <w:rFonts w:hint="cs"/>
          <w:rtl/>
          <w:lang w:bidi="ar"/>
        </w:rPr>
        <w:t>ويُشوّر تشكيل تعدد الإرسال باستخدام قناة وصف الخدمة، ويجوز إعادة تشكيله عند حدود رتل الإرسال الفائق. ويُعاد تشكيل تعدد الإرسال في حال تغيير معلمات قناة النفاذ السريع، أو في حال إعادة تنظيم الخدمات الموجودة داخل تعدد الإرسال. ويُشور التشكيل الجديد قبل الموعد المحدد في قناة وصف الخدمة، ويُبيّن التوقيت بواسطة إعادة تشكيل المؤشر في</w:t>
      </w:r>
      <w:r w:rsidRPr="002F2643">
        <w:rPr>
          <w:rFonts w:hint="eastAsia"/>
          <w:rtl/>
          <w:lang w:bidi="ar"/>
        </w:rPr>
        <w:t> </w:t>
      </w:r>
      <w:r w:rsidRPr="002F2643">
        <w:rPr>
          <w:rFonts w:hint="cs"/>
          <w:rtl/>
          <w:lang w:bidi="ar"/>
        </w:rPr>
        <w:t>قناة النفاذ</w:t>
      </w:r>
      <w:r w:rsidRPr="002F2643">
        <w:rPr>
          <w:rFonts w:hint="eastAsia"/>
          <w:rtl/>
          <w:lang w:bidi="ar"/>
        </w:rPr>
        <w:t> </w:t>
      </w:r>
      <w:r w:rsidRPr="002F2643">
        <w:rPr>
          <w:rFonts w:hint="cs"/>
          <w:rtl/>
          <w:lang w:bidi="ar"/>
        </w:rPr>
        <w:t>السريع.</w:t>
      </w:r>
    </w:p>
    <w:p w:rsidR="002A7229" w:rsidRPr="002F2643" w:rsidRDefault="002A7229" w:rsidP="002A7229">
      <w:pPr>
        <w:pStyle w:val="Heading1"/>
        <w:rPr>
          <w:rtl/>
        </w:rPr>
      </w:pPr>
      <w:bookmarkStart w:id="139" w:name="_Toc460420129"/>
      <w:r w:rsidRPr="002F2643">
        <w:t>5</w:t>
      </w:r>
      <w:r w:rsidRPr="002F2643">
        <w:rPr>
          <w:rFonts w:hint="cs"/>
          <w:rtl/>
        </w:rPr>
        <w:tab/>
        <w:t>تشفير القنوات وتشكيلها</w:t>
      </w:r>
      <w:bookmarkEnd w:id="139"/>
    </w:p>
    <w:p w:rsidR="002A7229" w:rsidRPr="002F2643" w:rsidRDefault="002A7229" w:rsidP="002A7229">
      <w:pPr>
        <w:pStyle w:val="Heading2"/>
        <w:rPr>
          <w:rtl/>
          <w:lang w:bidi="ar-EG"/>
        </w:rPr>
      </w:pPr>
      <w:bookmarkStart w:id="140" w:name="_Toc460420130"/>
      <w:r w:rsidRPr="002F2643">
        <w:rPr>
          <w:lang w:bidi="ar-EG"/>
        </w:rPr>
        <w:t>1.5</w:t>
      </w:r>
      <w:r w:rsidRPr="002F2643">
        <w:rPr>
          <w:rFonts w:hint="cs"/>
          <w:rtl/>
          <w:lang w:bidi="ar-EG"/>
        </w:rPr>
        <w:tab/>
        <w:t>مقدمة</w:t>
      </w:r>
      <w:bookmarkEnd w:id="140"/>
    </w:p>
    <w:p w:rsidR="002A7229" w:rsidRPr="002F2643" w:rsidRDefault="002A7229" w:rsidP="002A7229">
      <w:pPr>
        <w:rPr>
          <w:rtl/>
          <w:lang w:bidi="ar"/>
        </w:rPr>
      </w:pPr>
      <w:r w:rsidRPr="002F2643">
        <w:rPr>
          <w:rFonts w:hint="cs"/>
          <w:rtl/>
          <w:lang w:bidi="ar"/>
        </w:rPr>
        <w:t>بالنظر إلى اختلاف احتياجات القنوات الفرعية الثلاث، وهي قناة الخدمة الرئيسية وقناة وصف الخدمة وقناة النفاذ السريع، فإن هذه القنوات تطبق مخططات تشفير وتقابل مختلفة. ويبين الشكل</w:t>
      </w:r>
      <w:r w:rsidRPr="002F2643">
        <w:rPr>
          <w:rFonts w:hint="eastAsia"/>
          <w:rtl/>
          <w:lang w:bidi="ar"/>
        </w:rPr>
        <w:t> </w:t>
      </w:r>
      <w:r w:rsidRPr="002F2643">
        <w:t>46</w:t>
      </w:r>
      <w:r w:rsidRPr="002F2643">
        <w:rPr>
          <w:rFonts w:hint="cs"/>
          <w:rtl/>
        </w:rPr>
        <w:t xml:space="preserve"> </w:t>
      </w:r>
      <w:r w:rsidRPr="002F2643">
        <w:rPr>
          <w:rFonts w:hint="cs"/>
          <w:rtl/>
          <w:lang w:bidi="ar"/>
        </w:rPr>
        <w:t>أدناه لمحة عامة عن عملية</w:t>
      </w:r>
      <w:r w:rsidRPr="002F2643">
        <w:rPr>
          <w:rFonts w:hint="eastAsia"/>
          <w:rtl/>
          <w:lang w:bidi="ar"/>
        </w:rPr>
        <w:t> </w:t>
      </w:r>
      <w:r w:rsidRPr="002F2643">
        <w:rPr>
          <w:rFonts w:hint="cs"/>
          <w:rtl/>
          <w:lang w:bidi="ar"/>
        </w:rPr>
        <w:t>التشفير.</w:t>
      </w:r>
    </w:p>
    <w:p w:rsidR="002A7229" w:rsidRPr="002F2643" w:rsidRDefault="002A7229" w:rsidP="002A7229">
      <w:pPr>
        <w:pStyle w:val="FigureNo0"/>
        <w:keepLines/>
        <w:rPr>
          <w:rtl/>
        </w:rPr>
      </w:pPr>
      <w:r w:rsidRPr="002F2643">
        <w:rPr>
          <w:rFonts w:hint="cs"/>
          <w:rtl/>
        </w:rPr>
        <w:t>الشـكل</w:t>
      </w:r>
      <w:r w:rsidRPr="002F2643">
        <w:rPr>
          <w:rFonts w:hint="cs"/>
          <w:rtl/>
          <w:lang w:bidi="ar"/>
        </w:rPr>
        <w:t xml:space="preserve"> </w:t>
      </w:r>
      <w:r w:rsidRPr="002F2643">
        <w:rPr>
          <w:lang w:bidi="ar"/>
        </w:rPr>
        <w:t>46</w:t>
      </w:r>
    </w:p>
    <w:p w:rsidR="002A7229" w:rsidRDefault="002A7229" w:rsidP="002A7229">
      <w:pPr>
        <w:pStyle w:val="FigureTitle0"/>
        <w:rPr>
          <w:rtl/>
        </w:rPr>
      </w:pPr>
      <w:r w:rsidRPr="002F2643">
        <w:rPr>
          <w:rFonts w:hint="cs"/>
          <w:rtl/>
        </w:rPr>
        <w:t xml:space="preserve">مخطط وظائف فدرات التشفير </w:t>
      </w:r>
      <w:proofErr w:type="spellStart"/>
      <w:r w:rsidRPr="002F2643">
        <w:rPr>
          <w:rFonts w:hint="cs"/>
          <w:rtl/>
        </w:rPr>
        <w:t>والتشذير</w:t>
      </w:r>
      <w:proofErr w:type="spellEnd"/>
    </w:p>
    <w:p w:rsidR="009D2FFF" w:rsidRPr="009D2FFF" w:rsidRDefault="009D2FFF" w:rsidP="009D2FFF">
      <w:pPr>
        <w:jc w:val="center"/>
        <w:rPr>
          <w:rtl/>
          <w:lang w:val="fr-FR" w:eastAsia="fr-FR" w:bidi="ar-EG"/>
        </w:rPr>
      </w:pPr>
      <w:r w:rsidRPr="002F2643">
        <w:rPr>
          <w:noProof/>
        </w:rPr>
        <mc:AlternateContent>
          <mc:Choice Requires="wpg">
            <w:drawing>
              <wp:anchor distT="0" distB="0" distL="114300" distR="114300" simplePos="0" relativeHeight="251583488" behindDoc="0" locked="0" layoutInCell="1" allowOverlap="1" wp14:anchorId="27F4EA4C" wp14:editId="79CD2BD0">
                <wp:simplePos x="0" y="0"/>
                <wp:positionH relativeFrom="margin">
                  <wp:posOffset>823290</wp:posOffset>
                </wp:positionH>
                <wp:positionV relativeFrom="paragraph">
                  <wp:posOffset>111250</wp:posOffset>
                </wp:positionV>
                <wp:extent cx="4559935" cy="560070"/>
                <wp:effectExtent l="0" t="0" r="12065" b="11430"/>
                <wp:wrapNone/>
                <wp:docPr id="515" name="Group 1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560070"/>
                          <a:chOff x="2548" y="2981"/>
                          <a:chExt cx="7181" cy="882"/>
                        </a:xfrm>
                      </wpg:grpSpPr>
                      <wps:wsp>
                        <wps:cNvPr id="516" name="Text Box 2"/>
                        <wps:cNvSpPr txBox="1">
                          <a:spLocks noChangeArrowheads="1"/>
                        </wps:cNvSpPr>
                        <wps:spPr bwMode="auto">
                          <a:xfrm>
                            <a:off x="2548" y="2981"/>
                            <a:ext cx="149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5A6C" w:rsidRDefault="00E52F00" w:rsidP="009D2FF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wps:txbx>
                        <wps:bodyPr rot="0" vert="horz" wrap="square" lIns="0" tIns="0" rIns="0" bIns="0" anchor="t" anchorCtr="0" upright="1">
                          <a:noAutofit/>
                        </wps:bodyPr>
                      </wps:wsp>
                      <wps:wsp>
                        <wps:cNvPr id="517" name="Text Box 2"/>
                        <wps:cNvSpPr txBox="1">
                          <a:spLocks noChangeArrowheads="1"/>
                        </wps:cNvSpPr>
                        <wps:spPr bwMode="auto">
                          <a:xfrm>
                            <a:off x="4612" y="3138"/>
                            <a:ext cx="136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5A6C" w:rsidRDefault="00E52F00" w:rsidP="009D2FFF">
                              <w:pPr>
                                <w:spacing w:before="0" w:line="240" w:lineRule="exact"/>
                                <w:jc w:val="center"/>
                                <w:rPr>
                                  <w:sz w:val="24"/>
                                  <w:szCs w:val="24"/>
                                  <w:rtl/>
                                </w:rPr>
                              </w:pPr>
                              <w:r>
                                <w:rPr>
                                  <w:rFonts w:hint="cs"/>
                                  <w:sz w:val="24"/>
                                  <w:szCs w:val="24"/>
                                  <w:rtl/>
                                </w:rPr>
                                <w:t>تشفير البتات</w:t>
                              </w:r>
                              <w:r>
                                <w:rPr>
                                  <w:sz w:val="24"/>
                                  <w:szCs w:val="24"/>
                                  <w:rtl/>
                                </w:rPr>
                                <w:br/>
                              </w:r>
                              <w:proofErr w:type="spellStart"/>
                              <w:r>
                                <w:rPr>
                                  <w:rFonts w:hint="cs"/>
                                  <w:sz w:val="24"/>
                                  <w:szCs w:val="24"/>
                                  <w:rtl/>
                                </w:rPr>
                                <w:t>وتشذيرها</w:t>
                              </w:r>
                              <w:proofErr w:type="spellEnd"/>
                            </w:p>
                          </w:txbxContent>
                        </wps:txbx>
                        <wps:bodyPr rot="0" vert="horz" wrap="square" lIns="0" tIns="0" rIns="0" bIns="0" anchor="t" anchorCtr="0" upright="1">
                          <a:noAutofit/>
                        </wps:bodyPr>
                      </wps:wsp>
                      <wps:wsp>
                        <wps:cNvPr id="518" name="Text Box 2"/>
                        <wps:cNvSpPr txBox="1">
                          <a:spLocks noChangeArrowheads="1"/>
                        </wps:cNvSpPr>
                        <wps:spPr bwMode="auto">
                          <a:xfrm>
                            <a:off x="6379" y="3250"/>
                            <a:ext cx="140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5A6C" w:rsidRDefault="00E52F00" w:rsidP="002A7229">
                              <w:pPr>
                                <w:spacing w:before="0" w:line="240" w:lineRule="exact"/>
                                <w:jc w:val="center"/>
                                <w:rPr>
                                  <w:sz w:val="24"/>
                                  <w:szCs w:val="24"/>
                                  <w:rtl/>
                                </w:rPr>
                              </w:pPr>
                              <w:r>
                                <w:rPr>
                                  <w:rFonts w:hint="cs"/>
                                  <w:sz w:val="24"/>
                                  <w:szCs w:val="24"/>
                                  <w:rtl/>
                                </w:rPr>
                                <w:t>تقابل</w:t>
                              </w:r>
                            </w:p>
                          </w:txbxContent>
                        </wps:txbx>
                        <wps:bodyPr rot="0" vert="horz" wrap="square" lIns="0" tIns="0" rIns="0" bIns="0" anchor="t" anchorCtr="0" upright="1">
                          <a:noAutofit/>
                        </wps:bodyPr>
                      </wps:wsp>
                      <wps:wsp>
                        <wps:cNvPr id="519" name="Text Box 2"/>
                        <wps:cNvSpPr txBox="1">
                          <a:spLocks noChangeArrowheads="1"/>
                        </wps:cNvSpPr>
                        <wps:spPr bwMode="auto">
                          <a:xfrm>
                            <a:off x="8233" y="3039"/>
                            <a:ext cx="149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5A6C" w:rsidRDefault="00E52F00" w:rsidP="009D2FF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4EA4C" id="Group 12014" o:spid="_x0000_s1501" style="position:absolute;left:0;text-align:left;margin-left:64.85pt;margin-top:8.75pt;width:359.05pt;height:44.1pt;z-index:251583488;mso-position-horizontal-relative:margin" coordorigin="2548,2981" coordsize="718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2DzQMAAIETAAAOAAAAZHJzL2Uyb0RvYy54bWzsWNtu4zYQfS/QfyD07uhGyZIQZZHYVlAg&#10;bRfY7QfQEnVBJVIl6cjpov/eISnbcdKi7S66DVDrQaB4Gc6cmTni8PrdfujRIxWy4yx3/CvPQZSV&#10;vOpYkzs/fSwWiYOkIqwiPWc0d56odN7dfPvN9TRmNOAt7ysqEAhhMpvG3GmVGjPXlWVLByKv+EgZ&#10;DNZcDETBp2jcSpAJpA+9G3he7E5cVKPgJZUSetd20Lkx8uualurHupZUoT53QDdl3sK8t/rt3lyT&#10;rBFkbLtyVoN8hhYD6RhsehS1JoqgneheiRq6UnDJa3VV8sHldd2V1NgA1vjeC2vuBd+NxpYmm5rx&#10;CBNA+wKnzxZb/vD4XqCuyp3IjxzEyABOMvsiHzTCGqBpbDKYdy/GD+N7Ya2E5gMvf5Yw7L4c19+N&#10;nYy20/e8ApFkp7gBaF+LQYsA09He+OHp6Ae6V6iEThxFaRqCOiWMRbHnLWdHlS14Uy8LIgyBBaNB&#10;mvjWiWW7mZcvfegza5Mk0IMuyey2RtVZNW0XxJw8wSq/DNYPLRmp8ZbUcB1hjQ+wftT23fE9Mkrp&#10;3WGahhSpPXRD+hiEpEUWMb5qCWvorRB8aimpQD9jK1hxXGqtkFrIX0H9B5gdAPdxCsmh0U689Awx&#10;ko1CqnvKB6QbuSMgpYya5PFBKgvuYYr2K+NF1/fQT7KenXWAF2wP7ApL9Zje32TJp9RLN8kmwQsc&#10;xJsF9tbrxW2xwou48JfROlyvVmv/N72vj7O2qyrK9DaHjPXx33PdzB021445K3nfVVqcVkmKZrvq&#10;BXokwBiFeWZAnk1zz9UwEQa2vDDJD7B3F6SLIk6WC1zgaJEuvWTh+eldGns4xevi3KSHjtEvNwlN&#10;uZNGQWSD6U9t88zz2jaSDZ0CTu67QYeDfvQkkukQ3LDKtBXpett+BoVW/wQFuPvgaBOwOkZttKr9&#10;dm8oBwcm2HQ4b3n1BDEsOIQYhCL8UaDRcvGrgyZg59yRv+yIoA7qv2OQB5rKDw1xaGwPDcJKWJo7&#10;ykG2uVKW8nej6JoWJNtMY/wWaKnuTBiftDCUZqjhq3HE8o1wBI79wPBq6IeJdbvOUU3KfhiHMyOn&#10;56x64YiieJ1HzxLDcotNiAtH/EOOCA39nLLzf8sRcOCxx7P/+BwRh8vUckQQzb+GI0dgb+aIMDb0&#10;cTx5XTjiwhH/3jkiNOfiC0f4kJhvgiOSIAQigHoi9EJzxrNnfXOOwClURKbWCEx5eeGIS63xFWqN&#10;8Fh1v9Vaw9xOwD2PqaHmOyl9kfT829Qmp5uzm98BAAD//wMAUEsDBBQABgAIAAAAIQADZM3f4AAA&#10;AAoBAAAPAAAAZHJzL2Rvd25yZXYueG1sTI9BT8MwDIXvSPyHyEjcWNpB6VaaTtMEnCYkNiS0W9Z4&#10;bbXGqZqs7f495gQ3P/vp+Xv5arKtGLD3jSMF8SwCgVQ601Cl4Gv/9rAA4YMmo1tHqOCKHlbF7U2u&#10;M+NG+sRhFyrBIeQzraAOocuk9GWNVvuZ65D4dnK91YFlX0nT65HDbSvnUfQsrW6IP9S6w02N5Xl3&#10;sQreRz2uH+PXYXs+ba6HffLxvY1Rqfu7af0CIuAU/szwi8/oUDDT0V3IeNGyni9TtvKQJiDYsHhK&#10;ucuRF1GSgixy+b9C8QMAAP//AwBQSwECLQAUAAYACAAAACEAtoM4kv4AAADhAQAAEwAAAAAAAAAA&#10;AAAAAAAAAAAAW0NvbnRlbnRfVHlwZXNdLnhtbFBLAQItABQABgAIAAAAIQA4/SH/1gAAAJQBAAAL&#10;AAAAAAAAAAAAAAAAAC8BAABfcmVscy8ucmVsc1BLAQItABQABgAIAAAAIQAHL42DzQMAAIETAAAO&#10;AAAAAAAAAAAAAAAAAC4CAABkcnMvZTJvRG9jLnhtbFBLAQItABQABgAIAAAAIQADZM3f4AAAAAoB&#10;AAAPAAAAAAAAAAAAAAAAACcGAABkcnMvZG93bnJldi54bWxQSwUGAAAAAAQABADzAAAANAcAAAAA&#10;">
                <v:shape id="Text Box 2" o:spid="_x0000_s1502" type="#_x0000_t202" style="position:absolute;left:2548;top:2981;width:149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E52F00" w:rsidRPr="00745A6C" w:rsidRDefault="00E52F00" w:rsidP="009D2FF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v:textbox>
                </v:shape>
                <v:shape id="Text Box 2" o:spid="_x0000_s1503" type="#_x0000_t202" style="position:absolute;left:4612;top:3138;width:136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E52F00" w:rsidRPr="00745A6C" w:rsidRDefault="00E52F00" w:rsidP="009D2FFF">
                        <w:pPr>
                          <w:spacing w:before="0" w:line="240" w:lineRule="exact"/>
                          <w:jc w:val="center"/>
                          <w:rPr>
                            <w:sz w:val="24"/>
                            <w:szCs w:val="24"/>
                            <w:rtl/>
                          </w:rPr>
                        </w:pPr>
                        <w:r>
                          <w:rPr>
                            <w:rFonts w:hint="cs"/>
                            <w:sz w:val="24"/>
                            <w:szCs w:val="24"/>
                            <w:rtl/>
                          </w:rPr>
                          <w:t>تشفير البتات</w:t>
                        </w:r>
                        <w:r>
                          <w:rPr>
                            <w:sz w:val="24"/>
                            <w:szCs w:val="24"/>
                            <w:rtl/>
                          </w:rPr>
                          <w:br/>
                        </w:r>
                        <w:proofErr w:type="spellStart"/>
                        <w:r>
                          <w:rPr>
                            <w:rFonts w:hint="cs"/>
                            <w:sz w:val="24"/>
                            <w:szCs w:val="24"/>
                            <w:rtl/>
                          </w:rPr>
                          <w:t>وتشذيرها</w:t>
                        </w:r>
                        <w:proofErr w:type="spellEnd"/>
                      </w:p>
                    </w:txbxContent>
                  </v:textbox>
                </v:shape>
                <v:shape id="Text Box 2" o:spid="_x0000_s1504" type="#_x0000_t202" style="position:absolute;left:6379;top:3250;width:14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E52F00" w:rsidRPr="00745A6C" w:rsidRDefault="00E52F00" w:rsidP="002A7229">
                        <w:pPr>
                          <w:spacing w:before="0" w:line="240" w:lineRule="exact"/>
                          <w:jc w:val="center"/>
                          <w:rPr>
                            <w:sz w:val="24"/>
                            <w:szCs w:val="24"/>
                            <w:rtl/>
                          </w:rPr>
                        </w:pPr>
                        <w:r>
                          <w:rPr>
                            <w:rFonts w:hint="cs"/>
                            <w:sz w:val="24"/>
                            <w:szCs w:val="24"/>
                            <w:rtl/>
                          </w:rPr>
                          <w:t>تقابل</w:t>
                        </w:r>
                      </w:p>
                    </w:txbxContent>
                  </v:textbox>
                </v:shape>
                <v:shape id="Text Box 2" o:spid="_x0000_s1505" type="#_x0000_t202" style="position:absolute;left:8233;top:3039;width:149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E52F00" w:rsidRPr="00745A6C" w:rsidRDefault="00E52F00" w:rsidP="009D2FF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v:textbox>
                </v:shape>
                <w10:wrap anchorx="margin"/>
              </v:group>
            </w:pict>
          </mc:Fallback>
        </mc:AlternateContent>
      </w:r>
      <w:r>
        <w:object w:dxaOrig="6475" w:dyaOrig="1381">
          <v:shape id="_x0000_i1071" type="#_x0000_t75" style="width:403.5pt;height:86.25pt" o:ole="">
            <v:imagedata r:id="rId114" o:title=""/>
          </v:shape>
          <o:OLEObject Type="Embed" ProgID="CorelDraw.Graphic.16" ShapeID="_x0000_i1071" DrawAspect="Content" ObjectID="_1534165318" r:id="rId115"/>
        </w:object>
      </w:r>
    </w:p>
    <w:p w:rsidR="002A7229" w:rsidRPr="002F2643" w:rsidRDefault="002A7229" w:rsidP="002A7229">
      <w:pPr>
        <w:rPr>
          <w:rtl/>
          <w:lang w:bidi="ar"/>
        </w:rPr>
      </w:pPr>
      <w:r w:rsidRPr="002F2643">
        <w:rPr>
          <w:rFonts w:hint="cs"/>
          <w:rtl/>
          <w:lang w:bidi="ar"/>
        </w:rPr>
        <w:lastRenderedPageBreak/>
        <w:t>ويستند التشفير إلى مخطط تشفير متعدد السويات. ونظراً إلى اختلاف الاحتياجات من حماية الأخطاء داخل خدمة واحدة أو</w:t>
      </w:r>
      <w:r w:rsidRPr="002F2643">
        <w:rPr>
          <w:rFonts w:hint="eastAsia"/>
          <w:rtl/>
          <w:lang w:bidi="ar"/>
        </w:rPr>
        <w:t> </w:t>
      </w:r>
      <w:r w:rsidRPr="002F2643">
        <w:rPr>
          <w:rFonts w:hint="cs"/>
          <w:rtl/>
          <w:lang w:bidi="ar"/>
        </w:rPr>
        <w:t>في</w:t>
      </w:r>
      <w:r w:rsidRPr="002F2643">
        <w:rPr>
          <w:rFonts w:hint="eastAsia"/>
          <w:rtl/>
          <w:lang w:bidi="ar"/>
        </w:rPr>
        <w:t> </w:t>
      </w:r>
      <w:r w:rsidRPr="002F2643">
        <w:rPr>
          <w:rFonts w:hint="cs"/>
          <w:rtl/>
          <w:lang w:bidi="ar"/>
        </w:rPr>
        <w:t xml:space="preserve">خدمات مختلفة ضمن تعدد إرسال واحد، يُطبّق العديد من مخططات التقابل وتوليفات معدلات الشفرات على النحو التالي: تُتاح حماية الأخطاء غير المتكافئة </w:t>
      </w:r>
      <w:r w:rsidRPr="002F2643">
        <w:rPr>
          <w:lang w:bidi="ar"/>
        </w:rPr>
        <w:t>(</w:t>
      </w:r>
      <w:r w:rsidRPr="002F2643">
        <w:rPr>
          <w:rFonts w:hint="cs"/>
          <w:lang w:bidi="ar-EG"/>
        </w:rPr>
        <w:t>UEP</w:t>
      </w:r>
      <w:r w:rsidRPr="002F2643">
        <w:rPr>
          <w:lang w:bidi="ar-EG"/>
        </w:rPr>
        <w:t>)</w:t>
      </w:r>
      <w:r w:rsidRPr="002F2643">
        <w:rPr>
          <w:rFonts w:hint="cs"/>
          <w:rtl/>
          <w:lang w:bidi="ar"/>
        </w:rPr>
        <w:t xml:space="preserve"> وكذلك حماية الأخطاء المتكافئة </w:t>
      </w:r>
      <w:r w:rsidRPr="002F2643">
        <w:rPr>
          <w:lang w:bidi="ar-EG"/>
        </w:rPr>
        <w:t>(</w:t>
      </w:r>
      <w:r w:rsidRPr="002F2643">
        <w:rPr>
          <w:rFonts w:hint="cs"/>
          <w:lang w:bidi="ar-EG"/>
        </w:rPr>
        <w:t>EEP</w:t>
      </w:r>
      <w:r w:rsidRPr="002F2643">
        <w:rPr>
          <w:lang w:bidi="ar-EG"/>
        </w:rPr>
        <w:t>)</w:t>
      </w:r>
      <w:r w:rsidRPr="002F2643">
        <w:rPr>
          <w:rFonts w:hint="cs"/>
          <w:rtl/>
          <w:lang w:bidi="ar"/>
        </w:rPr>
        <w:t>، بحيث تستعمل الحماية الأولى معدل شفرات واحد لحماية جميع البيانات الموجودة في قناة ما، فيما تتسم الحماية الثانية بطابع إلزامي في قناة النفاذ السريع وقناة وصف الخدمة. ويمكن استعمال حماية الأخطاء غير المتكافئة عوضاً عن حماية الأخطاء المتكافئة بمعدلين اثنين للشفرات إفساحاً للمجال أمام تخصيص ما هو موجود في قناة الخدمة الرئيسية من بيانات للجزأين المحميين العلوي</w:t>
      </w:r>
      <w:r w:rsidRPr="002F2643">
        <w:rPr>
          <w:rFonts w:hint="eastAsia"/>
          <w:rtl/>
          <w:lang w:bidi="ar"/>
        </w:rPr>
        <w:t> </w:t>
      </w:r>
      <w:r w:rsidRPr="002F2643">
        <w:rPr>
          <w:rFonts w:hint="cs"/>
          <w:rtl/>
          <w:lang w:bidi="ar"/>
        </w:rPr>
        <w:t>والسفلي.</w:t>
      </w:r>
    </w:p>
    <w:p w:rsidR="002A7229" w:rsidRPr="002F2643" w:rsidRDefault="002A7229" w:rsidP="002A7229">
      <w:pPr>
        <w:pStyle w:val="Heading2"/>
        <w:rPr>
          <w:rtl/>
          <w:lang w:bidi="ar-EG"/>
        </w:rPr>
      </w:pPr>
      <w:bookmarkStart w:id="141" w:name="_Toc460420131"/>
      <w:r w:rsidRPr="002F2643">
        <w:rPr>
          <w:lang w:bidi="ar-EG"/>
        </w:rPr>
        <w:t>2.5</w:t>
      </w:r>
      <w:r w:rsidRPr="002F2643">
        <w:rPr>
          <w:rFonts w:hint="cs"/>
          <w:rtl/>
          <w:lang w:bidi="ar-EG"/>
        </w:rPr>
        <w:tab/>
        <w:t>التشفير المتعدد السويات</w:t>
      </w:r>
      <w:bookmarkEnd w:id="141"/>
    </w:p>
    <w:p w:rsidR="002A7229" w:rsidRPr="002F2643" w:rsidRDefault="002A7229" w:rsidP="002A7229">
      <w:pPr>
        <w:rPr>
          <w:rtl/>
          <w:lang w:bidi="ar"/>
        </w:rPr>
      </w:pPr>
      <w:r w:rsidRPr="002F2643">
        <w:rPr>
          <w:rFonts w:hint="cs"/>
          <w:rtl/>
          <w:lang w:bidi="ar"/>
        </w:rPr>
        <w:t xml:space="preserve">تقوم عملية تشفير القنوات على أساس مخطط تشفير متعدد السويات. ومبدأ التشفير </w:t>
      </w:r>
      <w:r w:rsidRPr="002F2643">
        <w:rPr>
          <w:rFonts w:hint="cs"/>
          <w:rtl/>
          <w:lang w:bidi="ar-EG"/>
        </w:rPr>
        <w:t>متعدد</w:t>
      </w:r>
      <w:r w:rsidRPr="002F2643">
        <w:rPr>
          <w:rFonts w:hint="cs"/>
          <w:rtl/>
          <w:lang w:bidi="ar"/>
        </w:rPr>
        <w:t xml:space="preserve"> السويات هو الاشتراك في</w:t>
      </w:r>
      <w:r w:rsidRPr="002F2643">
        <w:rPr>
          <w:rFonts w:hint="eastAsia"/>
          <w:rtl/>
          <w:lang w:bidi="ar"/>
        </w:rPr>
        <w:t> </w:t>
      </w:r>
      <w:r w:rsidRPr="002F2643">
        <w:rPr>
          <w:rFonts w:hint="cs"/>
          <w:rtl/>
          <w:lang w:bidi="ar"/>
        </w:rPr>
        <w:t>تحقيق الحد الأمثل من التشفير والتشكيل لبلوغ أفضل مستوى لأداء الإرسال. ويدل هذا الأمر على أن المواضع الموجودة في</w:t>
      </w:r>
      <w:r w:rsidRPr="002F2643">
        <w:rPr>
          <w:rFonts w:hint="eastAsia"/>
          <w:rtl/>
          <w:lang w:bidi="ar"/>
        </w:rPr>
        <w:t> </w:t>
      </w:r>
      <w:r w:rsidRPr="002F2643">
        <w:rPr>
          <w:rFonts w:hint="cs"/>
          <w:rtl/>
          <w:lang w:bidi="ar"/>
        </w:rPr>
        <w:t>تقابل التشكيل</w:t>
      </w:r>
      <w:r w:rsidRPr="002F2643">
        <w:rPr>
          <w:rFonts w:hint="eastAsia"/>
          <w:rtl/>
          <w:lang w:bidi="ar"/>
        </w:rPr>
        <w:t> </w:t>
      </w:r>
      <w:r w:rsidRPr="002F2643">
        <w:rPr>
          <w:rFonts w:hint="cs"/>
          <w:lang w:bidi="ar"/>
        </w:rPr>
        <w:t>QAM</w:t>
      </w:r>
      <w:r w:rsidRPr="002F2643">
        <w:rPr>
          <w:rFonts w:hint="cs"/>
          <w:rtl/>
          <w:lang w:bidi="ar"/>
        </w:rPr>
        <w:t xml:space="preserve"> التي تكون فيها البتات أكثر عرضة للخطأ تحصل على حماية أعلى. وتُبلغ سويات الحماية على اختلافها بفضل شفرات مكونات مختلفة تُحقق بواسطة شفرات تلافيف مثقبة تُشتق من الرمز الرئيسي</w:t>
      </w:r>
      <w:r w:rsidRPr="002F2643">
        <w:rPr>
          <w:rFonts w:hint="eastAsia"/>
          <w:rtl/>
          <w:lang w:bidi="ar"/>
        </w:rPr>
        <w:t> </w:t>
      </w:r>
      <w:r w:rsidRPr="002F2643">
        <w:rPr>
          <w:rFonts w:hint="cs"/>
          <w:rtl/>
          <w:lang w:bidi="ar"/>
        </w:rPr>
        <w:t>نفسه.</w:t>
      </w:r>
    </w:p>
    <w:p w:rsidR="002A7229" w:rsidRPr="002F2643" w:rsidRDefault="002A7229" w:rsidP="002A7229">
      <w:pPr>
        <w:rPr>
          <w:rtl/>
          <w:lang w:bidi="ar"/>
        </w:rPr>
      </w:pPr>
      <w:r w:rsidRPr="002F2643">
        <w:rPr>
          <w:rFonts w:hint="cs"/>
          <w:rtl/>
          <w:lang w:bidi="ar"/>
        </w:rPr>
        <w:t>ويمكن فك تشفير المستقبِل إما مباشرة أو باتباع عملية تكرارية. وعليه يمكن تحسين أداء مفكك التشفير الحاوي على بيانات خاطئة بزيادة عدد التكرارات، وهو بالتالي مرهون بتنفيذ مفكك</w:t>
      </w:r>
      <w:r w:rsidRPr="002F2643">
        <w:rPr>
          <w:rFonts w:hint="eastAsia"/>
          <w:rtl/>
          <w:lang w:bidi="ar"/>
        </w:rPr>
        <w:t> </w:t>
      </w:r>
      <w:r w:rsidRPr="002F2643">
        <w:rPr>
          <w:rFonts w:hint="cs"/>
          <w:rtl/>
          <w:lang w:bidi="ar"/>
        </w:rPr>
        <w:t>التشفير.</w:t>
      </w:r>
    </w:p>
    <w:p w:rsidR="002A7229" w:rsidRPr="002F2643" w:rsidRDefault="002A7229" w:rsidP="002A7229">
      <w:pPr>
        <w:pStyle w:val="Heading2"/>
        <w:rPr>
          <w:rtl/>
          <w:lang w:bidi="ar-EG"/>
        </w:rPr>
      </w:pPr>
      <w:bookmarkStart w:id="142" w:name="_Toc460420132"/>
      <w:r w:rsidRPr="002F2643">
        <w:rPr>
          <w:lang w:bidi="ar-EG"/>
        </w:rPr>
        <w:t>3.5</w:t>
      </w:r>
      <w:r w:rsidRPr="002F2643">
        <w:rPr>
          <w:rFonts w:hint="cs"/>
          <w:rtl/>
          <w:lang w:bidi="ar-EG"/>
        </w:rPr>
        <w:tab/>
        <w:t>تشفير قناة الخدمة الرئيسية</w:t>
      </w:r>
      <w:bookmarkEnd w:id="142"/>
    </w:p>
    <w:p w:rsidR="002A7229" w:rsidRPr="002F2643" w:rsidRDefault="002A7229" w:rsidP="002A7229">
      <w:pPr>
        <w:rPr>
          <w:rtl/>
          <w:lang w:bidi="ar"/>
        </w:rPr>
      </w:pPr>
      <w:r w:rsidRPr="002F2643">
        <w:rPr>
          <w:rFonts w:hint="cs"/>
          <w:rtl/>
          <w:lang w:bidi="ar"/>
        </w:rPr>
        <w:t>يجوز أن تستعمل قناة الخدمة الرئيسية تقابل التشكيل</w:t>
      </w:r>
      <w:r w:rsidRPr="002F2643">
        <w:rPr>
          <w:rFonts w:hint="eastAsia"/>
          <w:rtl/>
          <w:lang w:bidi="ar"/>
        </w:rPr>
        <w:t> </w:t>
      </w:r>
      <w:r w:rsidRPr="002F2643">
        <w:t>4</w:t>
      </w:r>
      <w:r w:rsidR="007D36E1">
        <w:t>-</w:t>
      </w:r>
      <w:r w:rsidRPr="002F2643">
        <w:t>QAM</w:t>
      </w:r>
      <w:r w:rsidRPr="002F2643">
        <w:rPr>
          <w:rFonts w:hint="cs"/>
          <w:rtl/>
          <w:lang w:bidi="ar"/>
        </w:rPr>
        <w:t xml:space="preserve"> أو</w:t>
      </w:r>
      <w:r w:rsidRPr="002F2643">
        <w:rPr>
          <w:rFonts w:hint="eastAsia"/>
          <w:rtl/>
          <w:lang w:bidi="ar"/>
        </w:rPr>
        <w:t> </w:t>
      </w:r>
      <w:r w:rsidRPr="002F2643">
        <w:t>16</w:t>
      </w:r>
      <w:r w:rsidR="007D36E1">
        <w:t>-</w:t>
      </w:r>
      <w:r w:rsidRPr="002F2643">
        <w:t>QAM</w:t>
      </w:r>
      <w:r w:rsidRPr="002F2643">
        <w:rPr>
          <w:rFonts w:hint="cs"/>
          <w:rtl/>
        </w:rPr>
        <w:t xml:space="preserve"> على النحو التالي</w:t>
      </w:r>
      <w:r w:rsidRPr="002F2643">
        <w:rPr>
          <w:rFonts w:hint="cs"/>
          <w:rtl/>
          <w:lang w:bidi="ar"/>
        </w:rPr>
        <w:t>: تؤمن الكوكبة السفلية مستوى أمتن من أداء الأخطاء فيما تؤمن الكوكبة العليا كفاءة طيفية</w:t>
      </w:r>
      <w:r w:rsidRPr="002F2643">
        <w:rPr>
          <w:rFonts w:hint="eastAsia"/>
          <w:rtl/>
          <w:lang w:bidi="ar"/>
        </w:rPr>
        <w:t> </w:t>
      </w:r>
      <w:r w:rsidRPr="002F2643">
        <w:rPr>
          <w:rFonts w:hint="cs"/>
          <w:rtl/>
          <w:lang w:bidi="ar"/>
        </w:rPr>
        <w:t>عالية.</w:t>
      </w:r>
    </w:p>
    <w:p w:rsidR="002A7229" w:rsidRPr="002F2643" w:rsidRDefault="002A7229" w:rsidP="002A7229">
      <w:pPr>
        <w:rPr>
          <w:rtl/>
          <w:lang w:bidi="ar"/>
        </w:rPr>
      </w:pPr>
      <w:r w:rsidRPr="002F2643">
        <w:rPr>
          <w:rFonts w:hint="cs"/>
          <w:rtl/>
          <w:lang w:bidi="ar"/>
        </w:rPr>
        <w:t xml:space="preserve">ويُتَاح في الحالتين كلتيهما طائفة واسعة من معدلات الشفرات لتوفير السوية الأنسب من تصحيح الأخطاء في إرسال معين. وتوفر توليفات </w:t>
      </w:r>
      <w:proofErr w:type="spellStart"/>
      <w:r w:rsidRPr="002F2643">
        <w:rPr>
          <w:rFonts w:hint="cs"/>
          <w:rtl/>
          <w:lang w:bidi="ar"/>
        </w:rPr>
        <w:t>الكوكبات</w:t>
      </w:r>
      <w:proofErr w:type="spellEnd"/>
      <w:r w:rsidRPr="002F2643">
        <w:rPr>
          <w:rFonts w:hint="cs"/>
          <w:rtl/>
          <w:lang w:bidi="ar"/>
        </w:rPr>
        <w:t xml:space="preserve"> ومعدلات الشفرات المتاحة درجة كبيرة من المرونة عبر طائفة واسعة من قنوات الإرسال. ويمكن استخدام حماية الأخطاء غير المتكافئة لتوفير سويتين اثنتين من الحماية في قناة الخدمة</w:t>
      </w:r>
      <w:r w:rsidRPr="002F2643">
        <w:rPr>
          <w:rFonts w:hint="eastAsia"/>
          <w:rtl/>
          <w:lang w:bidi="ar"/>
        </w:rPr>
        <w:t> </w:t>
      </w:r>
      <w:r w:rsidRPr="002F2643">
        <w:rPr>
          <w:rFonts w:hint="cs"/>
          <w:rtl/>
          <w:lang w:bidi="ar"/>
        </w:rPr>
        <w:t>الرئيسية.</w:t>
      </w:r>
    </w:p>
    <w:p w:rsidR="002A7229" w:rsidRPr="002F2643" w:rsidRDefault="002A7229" w:rsidP="002A7229">
      <w:pPr>
        <w:rPr>
          <w:rtl/>
          <w:lang w:bidi="ar"/>
        </w:rPr>
      </w:pPr>
      <w:r w:rsidRPr="002F2643">
        <w:rPr>
          <w:rFonts w:hint="cs"/>
          <w:rtl/>
          <w:lang w:bidi="ar"/>
        </w:rPr>
        <w:t>ويمكن أن يؤدي تطبيق سويتي حماية اثنتين داخل رتل تعدد الإرسال إلى استخدام معدلين عامين اثنين للشفرات. ويبيّن الجدولان</w:t>
      </w:r>
      <w:r w:rsidRPr="002F2643">
        <w:rPr>
          <w:rFonts w:hint="eastAsia"/>
          <w:rtl/>
          <w:lang w:bidi="ar"/>
        </w:rPr>
        <w:t> </w:t>
      </w:r>
      <w:r w:rsidRPr="002F2643">
        <w:rPr>
          <w:lang w:bidi="ar"/>
        </w:rPr>
        <w:t>29</w:t>
      </w:r>
      <w:r w:rsidRPr="002F2643">
        <w:rPr>
          <w:rFonts w:hint="cs"/>
          <w:rtl/>
          <w:lang w:bidi="ar"/>
        </w:rPr>
        <w:t xml:space="preserve"> و</w:t>
      </w:r>
      <w:r w:rsidRPr="002F2643">
        <w:rPr>
          <w:lang w:bidi="ar"/>
        </w:rPr>
        <w:t>30</w:t>
      </w:r>
      <w:r w:rsidRPr="002F2643">
        <w:rPr>
          <w:rFonts w:hint="cs"/>
          <w:rtl/>
          <w:lang w:bidi="ar"/>
        </w:rPr>
        <w:t xml:space="preserve"> أدناه معدلات الشفرات العامة ومعدلات الشفرات المحددة لكل سوية. وتُشوّر سوية الحماية في</w:t>
      </w:r>
      <w:r w:rsidRPr="002F2643">
        <w:rPr>
          <w:rFonts w:hint="eastAsia"/>
          <w:rtl/>
          <w:lang w:bidi="ar"/>
        </w:rPr>
        <w:t> </w:t>
      </w:r>
      <w:r w:rsidRPr="002F2643">
        <w:rPr>
          <w:rFonts w:hint="cs"/>
          <w:rtl/>
          <w:lang w:bidi="ar"/>
        </w:rPr>
        <w:t>كيان بيانات وصف تعدد الإرسال داخل قناة الخدمة</w:t>
      </w:r>
      <w:r w:rsidRPr="002F2643">
        <w:rPr>
          <w:rFonts w:hint="eastAsia"/>
          <w:rtl/>
          <w:lang w:bidi="ar"/>
        </w:rPr>
        <w:t> </w:t>
      </w:r>
      <w:r w:rsidRPr="002F2643">
        <w:rPr>
          <w:rFonts w:hint="cs"/>
          <w:rtl/>
          <w:lang w:bidi="ar"/>
        </w:rPr>
        <w:t>الرئيسية.</w:t>
      </w:r>
    </w:p>
    <w:p w:rsidR="002A7229" w:rsidRPr="002F2643" w:rsidRDefault="002A7229" w:rsidP="002A7229">
      <w:pPr>
        <w:pStyle w:val="TableNo"/>
        <w:rPr>
          <w:rtl/>
        </w:rPr>
      </w:pPr>
      <w:r w:rsidRPr="002F2643">
        <w:rPr>
          <w:rFonts w:hint="cs"/>
          <w:rtl/>
        </w:rPr>
        <w:t xml:space="preserve">الجـدول </w:t>
      </w:r>
      <w:r w:rsidRPr="002F2643">
        <w:t>29</w:t>
      </w:r>
    </w:p>
    <w:p w:rsidR="002A7229" w:rsidRPr="002F2643" w:rsidRDefault="002A7229" w:rsidP="00F62C1D">
      <w:pPr>
        <w:pStyle w:val="Tabletitle"/>
        <w:rPr>
          <w:rtl/>
        </w:rPr>
      </w:pPr>
      <w:r w:rsidRPr="002F2643">
        <w:rPr>
          <w:rFonts w:hint="cs"/>
          <w:rtl/>
        </w:rPr>
        <w:t xml:space="preserve">معدلات شفرات قناة خدمة رئيسية تستعمل التشكيل </w:t>
      </w:r>
      <w:r w:rsidR="00F62C1D">
        <w:t>4-</w:t>
      </w:r>
      <w:r w:rsidRPr="002F2643">
        <w:t>QAM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134"/>
        <w:gridCol w:w="1134"/>
      </w:tblGrid>
      <w:tr w:rsidR="002A7229" w:rsidRPr="002F2643" w:rsidTr="0011620F">
        <w:trPr>
          <w:jc w:val="center"/>
        </w:trPr>
        <w:tc>
          <w:tcPr>
            <w:tcW w:w="3118" w:type="dxa"/>
            <w:shd w:val="clear" w:color="auto" w:fill="auto"/>
          </w:tcPr>
          <w:p w:rsidR="002A7229" w:rsidRPr="002F2643" w:rsidRDefault="002A7229" w:rsidP="0011620F">
            <w:pPr>
              <w:pStyle w:val="Tablehead0"/>
              <w:spacing w:before="60" w:after="60"/>
              <w:rPr>
                <w:rtl/>
                <w:lang w:bidi="ar"/>
              </w:rPr>
            </w:pPr>
            <w:r w:rsidRPr="002F2643">
              <w:rPr>
                <w:rFonts w:hint="cs"/>
                <w:rtl/>
                <w:lang w:bidi="ar"/>
              </w:rPr>
              <w:t>سوية الحماية</w:t>
            </w:r>
          </w:p>
        </w:tc>
        <w:tc>
          <w:tcPr>
            <w:tcW w:w="1134" w:type="dxa"/>
            <w:shd w:val="clear" w:color="auto" w:fill="auto"/>
          </w:tcPr>
          <w:p w:rsidR="002A7229" w:rsidRPr="002F2643" w:rsidRDefault="002A7229" w:rsidP="0011620F">
            <w:pPr>
              <w:pStyle w:val="Tablehead0"/>
              <w:spacing w:before="60" w:after="60"/>
              <w:rPr>
                <w:i/>
                <w:iCs/>
              </w:rPr>
            </w:pPr>
            <w:proofErr w:type="spellStart"/>
            <w:r w:rsidRPr="002F2643">
              <w:rPr>
                <w:i/>
                <w:iCs/>
              </w:rPr>
              <w:t>R</w:t>
            </w:r>
            <w:r w:rsidRPr="002F2643">
              <w:rPr>
                <w:i/>
                <w:iCs/>
                <w:vertAlign w:val="subscript"/>
              </w:rPr>
              <w:t>all</w:t>
            </w:r>
            <w:proofErr w:type="spellEnd"/>
          </w:p>
        </w:tc>
        <w:tc>
          <w:tcPr>
            <w:tcW w:w="1134" w:type="dxa"/>
            <w:shd w:val="clear" w:color="auto" w:fill="auto"/>
          </w:tcPr>
          <w:p w:rsidR="002A7229" w:rsidRPr="002F2643" w:rsidRDefault="002A7229" w:rsidP="0011620F">
            <w:pPr>
              <w:pStyle w:val="Tablehead0"/>
              <w:spacing w:before="60" w:after="60"/>
            </w:pPr>
            <w:r w:rsidRPr="002F2643">
              <w:rPr>
                <w:i/>
                <w:iCs/>
              </w:rPr>
              <w:t>R</w:t>
            </w:r>
            <w:r w:rsidRPr="002F2643">
              <w:rPr>
                <w:vertAlign w:val="subscript"/>
              </w:rPr>
              <w:t>0</w:t>
            </w:r>
          </w:p>
        </w:tc>
      </w:tr>
      <w:tr w:rsidR="002A7229" w:rsidRPr="002F2643" w:rsidTr="0011620F">
        <w:trPr>
          <w:jc w:val="center"/>
        </w:trPr>
        <w:tc>
          <w:tcPr>
            <w:tcW w:w="3118" w:type="dxa"/>
            <w:shd w:val="clear" w:color="auto" w:fill="auto"/>
          </w:tcPr>
          <w:p w:rsidR="002A7229" w:rsidRPr="002F2643" w:rsidRDefault="002A7229" w:rsidP="0011620F">
            <w:pPr>
              <w:pStyle w:val="Tabletext"/>
              <w:keepNext/>
              <w:keepLines/>
              <w:spacing w:before="60"/>
              <w:jc w:val="center"/>
            </w:pPr>
            <w:r w:rsidRPr="002F2643">
              <w:t>0</w:t>
            </w:r>
          </w:p>
        </w:tc>
        <w:tc>
          <w:tcPr>
            <w:tcW w:w="1134" w:type="dxa"/>
            <w:shd w:val="clear" w:color="auto" w:fill="auto"/>
          </w:tcPr>
          <w:p w:rsidR="002A7229" w:rsidRPr="002F2643" w:rsidRDefault="002A7229" w:rsidP="0011620F">
            <w:pPr>
              <w:pStyle w:val="Tabletext"/>
              <w:keepNext/>
              <w:keepLines/>
              <w:tabs>
                <w:tab w:val="decimal" w:pos="171"/>
              </w:tabs>
              <w:spacing w:before="60"/>
              <w:jc w:val="center"/>
            </w:pPr>
            <w:r w:rsidRPr="002F2643">
              <w:t>0,25</w:t>
            </w:r>
          </w:p>
        </w:tc>
        <w:tc>
          <w:tcPr>
            <w:tcW w:w="1134" w:type="dxa"/>
            <w:shd w:val="clear" w:color="auto" w:fill="auto"/>
          </w:tcPr>
          <w:p w:rsidR="002A7229" w:rsidRPr="002F2643" w:rsidRDefault="002A7229" w:rsidP="0011620F">
            <w:pPr>
              <w:pStyle w:val="Tabletext"/>
              <w:keepNext/>
              <w:keepLines/>
              <w:spacing w:before="60"/>
              <w:jc w:val="center"/>
            </w:pPr>
            <w:r w:rsidRPr="002F2643">
              <w:t>1/4</w:t>
            </w:r>
          </w:p>
        </w:tc>
      </w:tr>
      <w:tr w:rsidR="002A7229" w:rsidRPr="002F2643" w:rsidTr="0011620F">
        <w:trPr>
          <w:jc w:val="center"/>
        </w:trPr>
        <w:tc>
          <w:tcPr>
            <w:tcW w:w="3118" w:type="dxa"/>
            <w:shd w:val="clear" w:color="auto" w:fill="auto"/>
          </w:tcPr>
          <w:p w:rsidR="002A7229" w:rsidRPr="002F2643" w:rsidRDefault="002A7229" w:rsidP="0011620F">
            <w:pPr>
              <w:pStyle w:val="Tabletext"/>
              <w:keepNext/>
              <w:keepLines/>
              <w:spacing w:before="60"/>
              <w:jc w:val="center"/>
              <w:rPr>
                <w:rtl/>
              </w:rPr>
            </w:pPr>
            <w:r w:rsidRPr="002F2643">
              <w:t>1</w:t>
            </w:r>
          </w:p>
        </w:tc>
        <w:tc>
          <w:tcPr>
            <w:tcW w:w="1134" w:type="dxa"/>
            <w:shd w:val="clear" w:color="auto" w:fill="auto"/>
          </w:tcPr>
          <w:p w:rsidR="002A7229" w:rsidRPr="002F2643" w:rsidRDefault="002A7229" w:rsidP="0011620F">
            <w:pPr>
              <w:pStyle w:val="Tabletext"/>
              <w:keepNext/>
              <w:keepLines/>
              <w:tabs>
                <w:tab w:val="decimal" w:pos="171"/>
              </w:tabs>
              <w:spacing w:before="60"/>
              <w:jc w:val="center"/>
            </w:pPr>
            <w:r w:rsidRPr="002F2643">
              <w:t>0,33</w:t>
            </w:r>
          </w:p>
        </w:tc>
        <w:tc>
          <w:tcPr>
            <w:tcW w:w="1134" w:type="dxa"/>
            <w:shd w:val="clear" w:color="auto" w:fill="auto"/>
          </w:tcPr>
          <w:p w:rsidR="002A7229" w:rsidRPr="002F2643" w:rsidRDefault="002A7229" w:rsidP="0011620F">
            <w:pPr>
              <w:pStyle w:val="Tabletext"/>
              <w:keepNext/>
              <w:keepLines/>
              <w:spacing w:before="60"/>
              <w:jc w:val="center"/>
            </w:pPr>
            <w:r w:rsidRPr="002F2643">
              <w:t>1/3</w:t>
            </w:r>
          </w:p>
        </w:tc>
      </w:tr>
      <w:tr w:rsidR="002A7229" w:rsidRPr="002F2643" w:rsidTr="0011620F">
        <w:trPr>
          <w:jc w:val="center"/>
        </w:trPr>
        <w:tc>
          <w:tcPr>
            <w:tcW w:w="3118" w:type="dxa"/>
            <w:shd w:val="clear" w:color="auto" w:fill="auto"/>
          </w:tcPr>
          <w:p w:rsidR="002A7229" w:rsidRPr="002F2643" w:rsidRDefault="002A7229" w:rsidP="0011620F">
            <w:pPr>
              <w:pStyle w:val="Tabletext"/>
              <w:keepNext/>
              <w:keepLines/>
              <w:spacing w:before="60"/>
              <w:jc w:val="center"/>
            </w:pPr>
            <w:r w:rsidRPr="002F2643">
              <w:t>2</w:t>
            </w:r>
          </w:p>
        </w:tc>
        <w:tc>
          <w:tcPr>
            <w:tcW w:w="1134" w:type="dxa"/>
            <w:shd w:val="clear" w:color="auto" w:fill="auto"/>
          </w:tcPr>
          <w:p w:rsidR="002A7229" w:rsidRPr="002F2643" w:rsidRDefault="002A7229" w:rsidP="0011620F">
            <w:pPr>
              <w:pStyle w:val="Tabletext"/>
              <w:keepNext/>
              <w:keepLines/>
              <w:tabs>
                <w:tab w:val="decimal" w:pos="171"/>
              </w:tabs>
              <w:spacing w:before="60"/>
              <w:jc w:val="center"/>
            </w:pPr>
            <w:r w:rsidRPr="002F2643">
              <w:t>0,4</w:t>
            </w:r>
          </w:p>
        </w:tc>
        <w:tc>
          <w:tcPr>
            <w:tcW w:w="1134" w:type="dxa"/>
            <w:shd w:val="clear" w:color="auto" w:fill="auto"/>
          </w:tcPr>
          <w:p w:rsidR="002A7229" w:rsidRPr="002F2643" w:rsidRDefault="002A7229" w:rsidP="0011620F">
            <w:pPr>
              <w:pStyle w:val="Tabletext"/>
              <w:keepNext/>
              <w:keepLines/>
              <w:spacing w:before="60"/>
              <w:jc w:val="center"/>
            </w:pPr>
            <w:r w:rsidRPr="002F2643">
              <w:t>2/5</w:t>
            </w:r>
          </w:p>
        </w:tc>
      </w:tr>
      <w:tr w:rsidR="002A7229" w:rsidRPr="002F2643" w:rsidTr="0011620F">
        <w:trPr>
          <w:jc w:val="center"/>
        </w:trPr>
        <w:tc>
          <w:tcPr>
            <w:tcW w:w="3118" w:type="dxa"/>
            <w:shd w:val="clear" w:color="auto" w:fill="auto"/>
          </w:tcPr>
          <w:p w:rsidR="002A7229" w:rsidRPr="002F2643" w:rsidRDefault="002A7229" w:rsidP="0011620F">
            <w:pPr>
              <w:pStyle w:val="Tabletext"/>
              <w:spacing w:before="60"/>
              <w:jc w:val="center"/>
            </w:pPr>
            <w:r w:rsidRPr="002F2643">
              <w:t>3</w:t>
            </w:r>
          </w:p>
        </w:tc>
        <w:tc>
          <w:tcPr>
            <w:tcW w:w="1134" w:type="dxa"/>
            <w:shd w:val="clear" w:color="auto" w:fill="auto"/>
          </w:tcPr>
          <w:p w:rsidR="002A7229" w:rsidRPr="002F2643" w:rsidRDefault="002A7229" w:rsidP="0011620F">
            <w:pPr>
              <w:pStyle w:val="Tabletext"/>
              <w:tabs>
                <w:tab w:val="decimal" w:pos="171"/>
              </w:tabs>
              <w:spacing w:before="60"/>
              <w:jc w:val="center"/>
            </w:pPr>
            <w:r w:rsidRPr="002F2643">
              <w:t>0,5</w:t>
            </w:r>
          </w:p>
        </w:tc>
        <w:tc>
          <w:tcPr>
            <w:tcW w:w="1134" w:type="dxa"/>
            <w:shd w:val="clear" w:color="auto" w:fill="auto"/>
          </w:tcPr>
          <w:p w:rsidR="002A7229" w:rsidRPr="002F2643" w:rsidRDefault="002A7229" w:rsidP="0011620F">
            <w:pPr>
              <w:pStyle w:val="Tabletext"/>
              <w:spacing w:before="60"/>
              <w:jc w:val="center"/>
            </w:pPr>
            <w:r w:rsidRPr="002F2643">
              <w:t>1/2</w:t>
            </w:r>
          </w:p>
        </w:tc>
      </w:tr>
    </w:tbl>
    <w:p w:rsidR="002A7229" w:rsidRPr="002F2643" w:rsidRDefault="002A7229" w:rsidP="002A7229">
      <w:pPr>
        <w:pStyle w:val="TableNo"/>
        <w:spacing w:before="480"/>
        <w:rPr>
          <w:rtl/>
        </w:rPr>
      </w:pPr>
      <w:r w:rsidRPr="002F2643">
        <w:rPr>
          <w:rFonts w:hint="cs"/>
          <w:rtl/>
        </w:rPr>
        <w:lastRenderedPageBreak/>
        <w:t xml:space="preserve">الجـدول </w:t>
      </w:r>
      <w:r w:rsidRPr="002F2643">
        <w:t>30</w:t>
      </w:r>
    </w:p>
    <w:p w:rsidR="002A7229" w:rsidRPr="002F2643" w:rsidRDefault="002A7229" w:rsidP="00B76B2B">
      <w:pPr>
        <w:pStyle w:val="Tabletitle"/>
        <w:rPr>
          <w:rtl/>
        </w:rPr>
      </w:pPr>
      <w:r w:rsidRPr="002F2643">
        <w:rPr>
          <w:rFonts w:hint="cs"/>
          <w:rtl/>
        </w:rPr>
        <w:t xml:space="preserve">توليفات معدلات شفرات قناة خدمة رئيسية تستعمل التشكيل </w:t>
      </w:r>
      <w:r w:rsidR="00B76B2B">
        <w:t>16</w:t>
      </w:r>
      <w:r w:rsidRPr="002F2643">
        <w:rPr>
          <w:rtl/>
        </w:rPr>
        <w:t>-</w:t>
      </w:r>
      <w:r w:rsidRPr="002F2643">
        <w:t>QAM</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2"/>
        <w:gridCol w:w="992"/>
        <w:gridCol w:w="992"/>
        <w:gridCol w:w="993"/>
      </w:tblGrid>
      <w:tr w:rsidR="002A7229" w:rsidRPr="002F2643" w:rsidTr="0011620F">
        <w:trPr>
          <w:jc w:val="center"/>
        </w:trPr>
        <w:tc>
          <w:tcPr>
            <w:tcW w:w="2410" w:type="dxa"/>
            <w:shd w:val="clear" w:color="auto" w:fill="auto"/>
          </w:tcPr>
          <w:p w:rsidR="002A7229" w:rsidRPr="002F2643" w:rsidRDefault="002A7229" w:rsidP="0011620F">
            <w:pPr>
              <w:pStyle w:val="Tablehead0"/>
              <w:spacing w:before="60" w:after="60"/>
              <w:rPr>
                <w:rtl/>
                <w:lang w:bidi="ar"/>
              </w:rPr>
            </w:pPr>
            <w:r w:rsidRPr="002F2643">
              <w:rPr>
                <w:rFonts w:hint="cs"/>
                <w:rtl/>
                <w:lang w:bidi="ar"/>
              </w:rPr>
              <w:t>سوية الحماية</w:t>
            </w:r>
          </w:p>
        </w:tc>
        <w:tc>
          <w:tcPr>
            <w:tcW w:w="992" w:type="dxa"/>
            <w:shd w:val="clear" w:color="auto" w:fill="auto"/>
          </w:tcPr>
          <w:p w:rsidR="002A7229" w:rsidRPr="002F2643" w:rsidRDefault="002A7229" w:rsidP="0011620F">
            <w:pPr>
              <w:pStyle w:val="Tablehead0"/>
              <w:spacing w:before="60" w:after="60"/>
              <w:rPr>
                <w:i/>
                <w:iCs/>
              </w:rPr>
            </w:pPr>
            <w:proofErr w:type="spellStart"/>
            <w:r w:rsidRPr="002F2643">
              <w:rPr>
                <w:i/>
                <w:iCs/>
              </w:rPr>
              <w:t>R</w:t>
            </w:r>
            <w:r w:rsidRPr="002F2643">
              <w:rPr>
                <w:i/>
                <w:iCs/>
                <w:vertAlign w:val="subscript"/>
              </w:rPr>
              <w:t>all</w:t>
            </w:r>
            <w:proofErr w:type="spellEnd"/>
          </w:p>
        </w:tc>
        <w:tc>
          <w:tcPr>
            <w:tcW w:w="992" w:type="dxa"/>
            <w:shd w:val="clear" w:color="auto" w:fill="auto"/>
          </w:tcPr>
          <w:p w:rsidR="002A7229" w:rsidRPr="002F2643" w:rsidRDefault="002A7229" w:rsidP="0011620F">
            <w:pPr>
              <w:pStyle w:val="Tablehead0"/>
              <w:spacing w:before="60" w:after="60"/>
            </w:pPr>
            <w:r w:rsidRPr="002F2643">
              <w:rPr>
                <w:i/>
                <w:iCs/>
              </w:rPr>
              <w:t>R</w:t>
            </w:r>
            <w:r w:rsidRPr="002F2643">
              <w:rPr>
                <w:vertAlign w:val="subscript"/>
              </w:rPr>
              <w:t>0</w:t>
            </w:r>
          </w:p>
        </w:tc>
        <w:tc>
          <w:tcPr>
            <w:tcW w:w="992" w:type="dxa"/>
            <w:shd w:val="clear" w:color="auto" w:fill="auto"/>
          </w:tcPr>
          <w:p w:rsidR="002A7229" w:rsidRPr="002F2643" w:rsidRDefault="002A7229" w:rsidP="0011620F">
            <w:pPr>
              <w:pStyle w:val="Tablehead0"/>
              <w:spacing w:before="60" w:after="60"/>
            </w:pPr>
            <w:r w:rsidRPr="002F2643">
              <w:rPr>
                <w:i/>
                <w:iCs/>
              </w:rPr>
              <w:t>R</w:t>
            </w:r>
            <w:r w:rsidRPr="002F2643">
              <w:rPr>
                <w:vertAlign w:val="subscript"/>
              </w:rPr>
              <w:t>1</w:t>
            </w:r>
          </w:p>
        </w:tc>
        <w:tc>
          <w:tcPr>
            <w:tcW w:w="993" w:type="dxa"/>
            <w:shd w:val="clear" w:color="auto" w:fill="auto"/>
          </w:tcPr>
          <w:p w:rsidR="002A7229" w:rsidRPr="002F2643" w:rsidRDefault="002A7229" w:rsidP="0011620F">
            <w:pPr>
              <w:pStyle w:val="Tablehead0"/>
              <w:spacing w:before="60" w:after="60"/>
              <w:rPr>
                <w:i/>
                <w:iCs/>
              </w:rPr>
            </w:pPr>
            <w:proofErr w:type="spellStart"/>
            <w:r w:rsidRPr="002F2643">
              <w:rPr>
                <w:i/>
                <w:iCs/>
              </w:rPr>
              <w:t>Ry</w:t>
            </w:r>
            <w:r w:rsidRPr="002F2643">
              <w:rPr>
                <w:i/>
                <w:iCs/>
                <w:vertAlign w:val="subscript"/>
              </w:rPr>
              <w:t>lcm</w:t>
            </w:r>
            <w:proofErr w:type="spellEnd"/>
          </w:p>
        </w:tc>
      </w:tr>
      <w:tr w:rsidR="002A7229" w:rsidRPr="002F2643" w:rsidTr="0011620F">
        <w:trPr>
          <w:jc w:val="center"/>
        </w:trPr>
        <w:tc>
          <w:tcPr>
            <w:tcW w:w="2410" w:type="dxa"/>
            <w:shd w:val="clear" w:color="auto" w:fill="auto"/>
          </w:tcPr>
          <w:p w:rsidR="002A7229" w:rsidRPr="002F2643" w:rsidRDefault="002A7229" w:rsidP="0011620F">
            <w:pPr>
              <w:pStyle w:val="Tabletext"/>
              <w:spacing w:before="60"/>
              <w:jc w:val="center"/>
            </w:pPr>
            <w:r w:rsidRPr="002F2643">
              <w:t>0</w:t>
            </w:r>
          </w:p>
        </w:tc>
        <w:tc>
          <w:tcPr>
            <w:tcW w:w="992" w:type="dxa"/>
            <w:shd w:val="clear" w:color="auto" w:fill="auto"/>
          </w:tcPr>
          <w:p w:rsidR="002A7229" w:rsidRPr="002F2643" w:rsidRDefault="002A7229" w:rsidP="0011620F">
            <w:pPr>
              <w:pStyle w:val="Tabletext"/>
              <w:keepNext/>
              <w:keepLines/>
              <w:tabs>
                <w:tab w:val="decimal" w:pos="180"/>
              </w:tabs>
              <w:spacing w:before="60"/>
              <w:jc w:val="center"/>
            </w:pPr>
            <w:r w:rsidRPr="002F2643">
              <w:t>0,33</w:t>
            </w:r>
          </w:p>
        </w:tc>
        <w:tc>
          <w:tcPr>
            <w:tcW w:w="992" w:type="dxa"/>
            <w:shd w:val="clear" w:color="auto" w:fill="auto"/>
          </w:tcPr>
          <w:p w:rsidR="002A7229" w:rsidRPr="002F2643" w:rsidRDefault="002A7229" w:rsidP="0011620F">
            <w:pPr>
              <w:pStyle w:val="Tabletext"/>
              <w:keepNext/>
              <w:keepLines/>
              <w:spacing w:before="60"/>
              <w:jc w:val="center"/>
            </w:pPr>
            <w:r w:rsidRPr="002F2643">
              <w:t>1/6</w:t>
            </w:r>
          </w:p>
        </w:tc>
        <w:tc>
          <w:tcPr>
            <w:tcW w:w="992" w:type="dxa"/>
            <w:shd w:val="clear" w:color="auto" w:fill="auto"/>
          </w:tcPr>
          <w:p w:rsidR="002A7229" w:rsidRPr="002F2643" w:rsidRDefault="002A7229" w:rsidP="0011620F">
            <w:pPr>
              <w:pStyle w:val="Tabletext"/>
              <w:keepNext/>
              <w:keepLines/>
              <w:spacing w:before="60"/>
              <w:jc w:val="center"/>
            </w:pPr>
            <w:r w:rsidRPr="002F2643">
              <w:t>1/2</w:t>
            </w:r>
          </w:p>
        </w:tc>
        <w:tc>
          <w:tcPr>
            <w:tcW w:w="993" w:type="dxa"/>
            <w:shd w:val="clear" w:color="auto" w:fill="auto"/>
          </w:tcPr>
          <w:p w:rsidR="002A7229" w:rsidRPr="002F2643" w:rsidRDefault="002A7229" w:rsidP="0011620F">
            <w:pPr>
              <w:pStyle w:val="Tabletext"/>
              <w:keepNext/>
              <w:keepLines/>
              <w:spacing w:before="60"/>
              <w:jc w:val="center"/>
            </w:pPr>
            <w:r w:rsidRPr="002F2643">
              <w:t>6</w:t>
            </w:r>
          </w:p>
        </w:tc>
      </w:tr>
      <w:tr w:rsidR="002A7229" w:rsidRPr="002F2643" w:rsidTr="0011620F">
        <w:trPr>
          <w:jc w:val="center"/>
        </w:trPr>
        <w:tc>
          <w:tcPr>
            <w:tcW w:w="2410" w:type="dxa"/>
            <w:shd w:val="clear" w:color="auto" w:fill="auto"/>
          </w:tcPr>
          <w:p w:rsidR="002A7229" w:rsidRPr="002F2643" w:rsidRDefault="002A7229" w:rsidP="0011620F">
            <w:pPr>
              <w:pStyle w:val="Tabletext"/>
              <w:spacing w:before="60"/>
              <w:jc w:val="center"/>
            </w:pPr>
            <w:r w:rsidRPr="002F2643">
              <w:t>1</w:t>
            </w:r>
          </w:p>
        </w:tc>
        <w:tc>
          <w:tcPr>
            <w:tcW w:w="992" w:type="dxa"/>
            <w:shd w:val="clear" w:color="auto" w:fill="auto"/>
          </w:tcPr>
          <w:p w:rsidR="002A7229" w:rsidRPr="002F2643" w:rsidRDefault="002A7229" w:rsidP="0011620F">
            <w:pPr>
              <w:pStyle w:val="Tabletext"/>
              <w:keepNext/>
              <w:keepLines/>
              <w:tabs>
                <w:tab w:val="decimal" w:pos="180"/>
              </w:tabs>
              <w:spacing w:before="60"/>
              <w:jc w:val="center"/>
            </w:pPr>
            <w:r w:rsidRPr="002F2643">
              <w:t>0,41</w:t>
            </w:r>
          </w:p>
        </w:tc>
        <w:tc>
          <w:tcPr>
            <w:tcW w:w="992" w:type="dxa"/>
            <w:shd w:val="clear" w:color="auto" w:fill="auto"/>
          </w:tcPr>
          <w:p w:rsidR="002A7229" w:rsidRPr="002F2643" w:rsidRDefault="002A7229" w:rsidP="0011620F">
            <w:pPr>
              <w:pStyle w:val="Tabletext"/>
              <w:keepNext/>
              <w:keepLines/>
              <w:spacing w:before="60"/>
              <w:jc w:val="center"/>
            </w:pPr>
            <w:r w:rsidRPr="002F2643">
              <w:t>1/4</w:t>
            </w:r>
          </w:p>
        </w:tc>
        <w:tc>
          <w:tcPr>
            <w:tcW w:w="992" w:type="dxa"/>
            <w:shd w:val="clear" w:color="auto" w:fill="auto"/>
          </w:tcPr>
          <w:p w:rsidR="002A7229" w:rsidRPr="002F2643" w:rsidRDefault="002A7229" w:rsidP="0011620F">
            <w:pPr>
              <w:pStyle w:val="Tabletext"/>
              <w:keepNext/>
              <w:keepLines/>
              <w:spacing w:before="60"/>
              <w:jc w:val="center"/>
            </w:pPr>
            <w:r w:rsidRPr="002F2643">
              <w:t>4/7</w:t>
            </w:r>
          </w:p>
        </w:tc>
        <w:tc>
          <w:tcPr>
            <w:tcW w:w="993" w:type="dxa"/>
            <w:shd w:val="clear" w:color="auto" w:fill="auto"/>
          </w:tcPr>
          <w:p w:rsidR="002A7229" w:rsidRPr="002F2643" w:rsidRDefault="002A7229" w:rsidP="0011620F">
            <w:pPr>
              <w:pStyle w:val="Tabletext"/>
              <w:keepNext/>
              <w:keepLines/>
              <w:spacing w:before="60"/>
              <w:jc w:val="center"/>
            </w:pPr>
            <w:r w:rsidRPr="002F2643">
              <w:t>28</w:t>
            </w:r>
          </w:p>
        </w:tc>
      </w:tr>
      <w:tr w:rsidR="002A7229" w:rsidRPr="002F2643" w:rsidTr="0011620F">
        <w:trPr>
          <w:jc w:val="center"/>
        </w:trPr>
        <w:tc>
          <w:tcPr>
            <w:tcW w:w="2410" w:type="dxa"/>
            <w:shd w:val="clear" w:color="auto" w:fill="auto"/>
          </w:tcPr>
          <w:p w:rsidR="002A7229" w:rsidRPr="002F2643" w:rsidRDefault="002A7229" w:rsidP="0011620F">
            <w:pPr>
              <w:pStyle w:val="Tabletext"/>
              <w:spacing w:before="60"/>
              <w:jc w:val="center"/>
            </w:pPr>
            <w:r w:rsidRPr="002F2643">
              <w:t>2</w:t>
            </w:r>
          </w:p>
        </w:tc>
        <w:tc>
          <w:tcPr>
            <w:tcW w:w="992" w:type="dxa"/>
            <w:shd w:val="clear" w:color="auto" w:fill="auto"/>
          </w:tcPr>
          <w:p w:rsidR="002A7229" w:rsidRPr="002F2643" w:rsidRDefault="002A7229" w:rsidP="0011620F">
            <w:pPr>
              <w:pStyle w:val="Tabletext"/>
              <w:keepNext/>
              <w:keepLines/>
              <w:tabs>
                <w:tab w:val="decimal" w:pos="180"/>
              </w:tabs>
              <w:spacing w:before="60"/>
              <w:jc w:val="center"/>
            </w:pPr>
            <w:r w:rsidRPr="002F2643">
              <w:t>0,5</w:t>
            </w:r>
          </w:p>
        </w:tc>
        <w:tc>
          <w:tcPr>
            <w:tcW w:w="992" w:type="dxa"/>
            <w:shd w:val="clear" w:color="auto" w:fill="auto"/>
          </w:tcPr>
          <w:p w:rsidR="002A7229" w:rsidRPr="002F2643" w:rsidRDefault="002A7229" w:rsidP="0011620F">
            <w:pPr>
              <w:pStyle w:val="Tabletext"/>
              <w:keepNext/>
              <w:keepLines/>
              <w:spacing w:before="60"/>
              <w:jc w:val="center"/>
            </w:pPr>
            <w:r w:rsidRPr="002F2643">
              <w:t>1/3</w:t>
            </w:r>
          </w:p>
        </w:tc>
        <w:tc>
          <w:tcPr>
            <w:tcW w:w="992" w:type="dxa"/>
            <w:shd w:val="clear" w:color="auto" w:fill="auto"/>
          </w:tcPr>
          <w:p w:rsidR="002A7229" w:rsidRPr="002F2643" w:rsidRDefault="002A7229" w:rsidP="0011620F">
            <w:pPr>
              <w:pStyle w:val="Tabletext"/>
              <w:keepNext/>
              <w:keepLines/>
              <w:spacing w:before="60"/>
              <w:jc w:val="center"/>
            </w:pPr>
            <w:r w:rsidRPr="002F2643">
              <w:t>2/3</w:t>
            </w:r>
          </w:p>
        </w:tc>
        <w:tc>
          <w:tcPr>
            <w:tcW w:w="993" w:type="dxa"/>
            <w:shd w:val="clear" w:color="auto" w:fill="auto"/>
          </w:tcPr>
          <w:p w:rsidR="002A7229" w:rsidRPr="002F2643" w:rsidRDefault="002A7229" w:rsidP="0011620F">
            <w:pPr>
              <w:pStyle w:val="Tabletext"/>
              <w:keepNext/>
              <w:keepLines/>
              <w:spacing w:before="60"/>
              <w:jc w:val="center"/>
            </w:pPr>
            <w:r w:rsidRPr="002F2643">
              <w:t>3</w:t>
            </w:r>
          </w:p>
        </w:tc>
      </w:tr>
      <w:tr w:rsidR="002A7229" w:rsidRPr="002F2643" w:rsidTr="0011620F">
        <w:trPr>
          <w:jc w:val="center"/>
        </w:trPr>
        <w:tc>
          <w:tcPr>
            <w:tcW w:w="2410" w:type="dxa"/>
            <w:shd w:val="clear" w:color="auto" w:fill="auto"/>
          </w:tcPr>
          <w:p w:rsidR="002A7229" w:rsidRPr="002F2643" w:rsidRDefault="002A7229" w:rsidP="0011620F">
            <w:pPr>
              <w:pStyle w:val="Tabletext"/>
              <w:spacing w:before="60"/>
              <w:jc w:val="center"/>
            </w:pPr>
            <w:r w:rsidRPr="002F2643">
              <w:t>3</w:t>
            </w:r>
          </w:p>
        </w:tc>
        <w:tc>
          <w:tcPr>
            <w:tcW w:w="992" w:type="dxa"/>
            <w:shd w:val="clear" w:color="auto" w:fill="auto"/>
          </w:tcPr>
          <w:p w:rsidR="002A7229" w:rsidRPr="002F2643" w:rsidRDefault="002A7229" w:rsidP="0011620F">
            <w:pPr>
              <w:pStyle w:val="Tabletext"/>
              <w:keepNext/>
              <w:keepLines/>
              <w:tabs>
                <w:tab w:val="decimal" w:pos="180"/>
              </w:tabs>
              <w:spacing w:before="60"/>
              <w:jc w:val="center"/>
            </w:pPr>
            <w:r w:rsidRPr="002F2643">
              <w:t>0,62</w:t>
            </w:r>
          </w:p>
        </w:tc>
        <w:tc>
          <w:tcPr>
            <w:tcW w:w="992" w:type="dxa"/>
            <w:shd w:val="clear" w:color="auto" w:fill="auto"/>
          </w:tcPr>
          <w:p w:rsidR="002A7229" w:rsidRPr="002F2643" w:rsidRDefault="002A7229" w:rsidP="0011620F">
            <w:pPr>
              <w:pStyle w:val="Tabletext"/>
              <w:keepNext/>
              <w:keepLines/>
              <w:spacing w:before="60"/>
              <w:jc w:val="center"/>
            </w:pPr>
            <w:r w:rsidRPr="002F2643">
              <w:t>1/2</w:t>
            </w:r>
          </w:p>
        </w:tc>
        <w:tc>
          <w:tcPr>
            <w:tcW w:w="992" w:type="dxa"/>
            <w:shd w:val="clear" w:color="auto" w:fill="auto"/>
          </w:tcPr>
          <w:p w:rsidR="002A7229" w:rsidRPr="002F2643" w:rsidRDefault="002A7229" w:rsidP="0011620F">
            <w:pPr>
              <w:pStyle w:val="Tabletext"/>
              <w:keepNext/>
              <w:keepLines/>
              <w:spacing w:before="60"/>
              <w:jc w:val="center"/>
            </w:pPr>
            <w:r w:rsidRPr="002F2643">
              <w:t>3/4</w:t>
            </w:r>
          </w:p>
        </w:tc>
        <w:tc>
          <w:tcPr>
            <w:tcW w:w="993" w:type="dxa"/>
            <w:shd w:val="clear" w:color="auto" w:fill="auto"/>
          </w:tcPr>
          <w:p w:rsidR="002A7229" w:rsidRPr="002F2643" w:rsidRDefault="002A7229" w:rsidP="0011620F">
            <w:pPr>
              <w:pStyle w:val="Tabletext"/>
              <w:keepNext/>
              <w:keepLines/>
              <w:spacing w:before="60"/>
              <w:jc w:val="center"/>
            </w:pPr>
            <w:r w:rsidRPr="002F2643">
              <w:t>4</w:t>
            </w:r>
          </w:p>
        </w:tc>
      </w:tr>
    </w:tbl>
    <w:p w:rsidR="002A7229" w:rsidRPr="002F2643" w:rsidRDefault="002A7229" w:rsidP="002A7229">
      <w:pPr>
        <w:spacing w:before="240"/>
        <w:rPr>
          <w:rtl/>
          <w:lang w:bidi="ar"/>
        </w:rPr>
      </w:pPr>
      <w:r w:rsidRPr="002F2643">
        <w:rPr>
          <w:rFonts w:hint="cs"/>
          <w:rtl/>
          <w:lang w:bidi="ar"/>
        </w:rPr>
        <w:t>ويُطبق على رتل تعدد الإرسال معدل واحد أو معدلان عامان اثنان من معدلات الشفرات. وعند استخدام معدلين عامين اثنين يكونان كلاهما تابعين للكوكبة</w:t>
      </w:r>
      <w:r w:rsidRPr="002F2643">
        <w:rPr>
          <w:rFonts w:hint="eastAsia"/>
          <w:rtl/>
        </w:rPr>
        <w:t> </w:t>
      </w:r>
      <w:r w:rsidRPr="002F2643">
        <w:rPr>
          <w:rFonts w:hint="cs"/>
          <w:rtl/>
          <w:lang w:bidi="ar"/>
        </w:rPr>
        <w:t>نفسها.</w:t>
      </w:r>
    </w:p>
    <w:p w:rsidR="002A7229" w:rsidRPr="002F2643" w:rsidRDefault="002A7229" w:rsidP="002A7229">
      <w:pPr>
        <w:pStyle w:val="Heading2"/>
        <w:rPr>
          <w:rtl/>
        </w:rPr>
      </w:pPr>
      <w:bookmarkStart w:id="143" w:name="_Toc460420133"/>
      <w:r w:rsidRPr="002F2643">
        <w:rPr>
          <w:lang w:bidi="ar-EG"/>
        </w:rPr>
        <w:t>4.5</w:t>
      </w:r>
      <w:r w:rsidRPr="002F2643">
        <w:rPr>
          <w:rFonts w:hint="cs"/>
          <w:rtl/>
          <w:lang w:bidi="ar-EG"/>
        </w:rPr>
        <w:tab/>
        <w:t>تشفير قناة وصف الخدمة</w:t>
      </w:r>
      <w:bookmarkEnd w:id="143"/>
    </w:p>
    <w:p w:rsidR="002A7229" w:rsidRPr="002F2643" w:rsidRDefault="002A7229" w:rsidP="002A7229">
      <w:pPr>
        <w:rPr>
          <w:rtl/>
        </w:rPr>
      </w:pPr>
      <w:r w:rsidRPr="002F2643">
        <w:rPr>
          <w:rFonts w:hint="cs"/>
          <w:rtl/>
          <w:lang w:bidi="ar"/>
        </w:rPr>
        <w:t xml:space="preserve">تستعمل قناة وصف الخدمة تقابل التشكيل </w:t>
      </w:r>
      <w:r w:rsidRPr="002F2643">
        <w:t>4</w:t>
      </w:r>
      <w:r w:rsidR="007D36E1">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0,5</w:t>
      </w:r>
      <w:r w:rsidRPr="002F2643">
        <w:rPr>
          <w:rFonts w:hint="cs"/>
          <w:rtl/>
        </w:rPr>
        <w:t xml:space="preserve"> أو</w:t>
      </w:r>
      <w:r w:rsidRPr="002F2643">
        <w:rPr>
          <w:rFonts w:hint="eastAsia"/>
          <w:rtl/>
        </w:rPr>
        <w:t> </w:t>
      </w:r>
      <w:r w:rsidRPr="002F2643">
        <w:t>0,25</w:t>
      </w:r>
      <w:r w:rsidRPr="002F2643">
        <w:rPr>
          <w:rFonts w:hint="cs"/>
          <w:rtl/>
        </w:rPr>
        <w:t>: مجال الخيار مفتوح بين سعة كبيرة ومستوى أمتن من أداء</w:t>
      </w:r>
      <w:r w:rsidRPr="002F2643">
        <w:rPr>
          <w:rFonts w:hint="eastAsia"/>
          <w:rtl/>
        </w:rPr>
        <w:t> </w:t>
      </w:r>
      <w:r w:rsidRPr="002F2643">
        <w:rPr>
          <w:rFonts w:hint="cs"/>
          <w:rtl/>
        </w:rPr>
        <w:t>الأخطاء.</w:t>
      </w:r>
    </w:p>
    <w:p w:rsidR="002A7229" w:rsidRPr="002F2643" w:rsidRDefault="002A7229" w:rsidP="002A7229">
      <w:pPr>
        <w:rPr>
          <w:rtl/>
          <w:lang w:bidi="ar"/>
        </w:rPr>
      </w:pPr>
      <w:r w:rsidRPr="002F2643">
        <w:rPr>
          <w:rFonts w:hint="cs"/>
          <w:rtl/>
          <w:lang w:bidi="ar"/>
        </w:rPr>
        <w:t>وينبغي اختيار كوكبة ومعدل شفرة معلمات قناة الخدمة الرئيسية لتأمين متانة لقناة وصف الخدمة أكبر من تلك المؤمنة لقناة الخدمة</w:t>
      </w:r>
      <w:r w:rsidRPr="002F2643">
        <w:rPr>
          <w:rFonts w:hint="eastAsia"/>
          <w:rtl/>
        </w:rPr>
        <w:t> </w:t>
      </w:r>
      <w:r w:rsidRPr="002F2643">
        <w:rPr>
          <w:rFonts w:hint="cs"/>
          <w:rtl/>
          <w:lang w:bidi="ar"/>
        </w:rPr>
        <w:t>الرئيسية.</w:t>
      </w:r>
    </w:p>
    <w:p w:rsidR="002A7229" w:rsidRPr="002F2643" w:rsidRDefault="002A7229" w:rsidP="002A7229">
      <w:pPr>
        <w:pStyle w:val="Heading2"/>
        <w:rPr>
          <w:rtl/>
          <w:lang w:bidi="ar-EG"/>
        </w:rPr>
      </w:pPr>
      <w:bookmarkStart w:id="144" w:name="_Toc460420134"/>
      <w:r w:rsidRPr="002F2643">
        <w:rPr>
          <w:lang w:bidi="ar-EG"/>
        </w:rPr>
        <w:t>5.5</w:t>
      </w:r>
      <w:r w:rsidRPr="002F2643">
        <w:rPr>
          <w:rFonts w:hint="cs"/>
          <w:rtl/>
          <w:lang w:bidi="ar-EG"/>
        </w:rPr>
        <w:tab/>
        <w:t>تشفير قناة النفاذ السريع</w:t>
      </w:r>
      <w:bookmarkEnd w:id="144"/>
    </w:p>
    <w:p w:rsidR="002A7229" w:rsidRPr="002F2643" w:rsidRDefault="002A7229" w:rsidP="002A7229">
      <w:pPr>
        <w:rPr>
          <w:rtl/>
        </w:rPr>
      </w:pPr>
      <w:r w:rsidRPr="002F2643">
        <w:rPr>
          <w:rFonts w:hint="cs"/>
          <w:rtl/>
          <w:lang w:bidi="ar"/>
        </w:rPr>
        <w:t>تستعمل قناة النفاذ السريع تقابل التشكيل</w:t>
      </w:r>
      <w:r w:rsidRPr="002F2643">
        <w:rPr>
          <w:rFonts w:hint="eastAsia"/>
          <w:rtl/>
        </w:rPr>
        <w:t> </w:t>
      </w:r>
      <w:r w:rsidRPr="002F2643">
        <w:t>4</w:t>
      </w:r>
      <w:r w:rsidR="007D36E1">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0,25</w:t>
      </w:r>
      <w:r w:rsidRPr="002F2643">
        <w:rPr>
          <w:rFonts w:hint="cs"/>
          <w:rtl/>
        </w:rPr>
        <w:t>.</w:t>
      </w:r>
    </w:p>
    <w:p w:rsidR="002A7229" w:rsidRPr="002F2643" w:rsidRDefault="002A7229" w:rsidP="002A7229">
      <w:pPr>
        <w:pStyle w:val="Heading1"/>
        <w:rPr>
          <w:rtl/>
        </w:rPr>
      </w:pPr>
      <w:bookmarkStart w:id="145" w:name="_Toc460420135"/>
      <w:r w:rsidRPr="002F2643">
        <w:t>6</w:t>
      </w:r>
      <w:r w:rsidRPr="002F2643">
        <w:rPr>
          <w:rFonts w:hint="cs"/>
          <w:rtl/>
        </w:rPr>
        <w:tab/>
        <w:t>هيكل معمارية الإرسال</w:t>
      </w:r>
      <w:bookmarkEnd w:id="145"/>
    </w:p>
    <w:p w:rsidR="002A7229" w:rsidRPr="002F2643" w:rsidRDefault="002A7229" w:rsidP="002A7229">
      <w:pPr>
        <w:rPr>
          <w:rtl/>
          <w:lang w:bidi="ar"/>
        </w:rPr>
      </w:pPr>
      <w:r w:rsidRPr="002F2643">
        <w:rPr>
          <w:rFonts w:hint="cs"/>
          <w:rtl/>
          <w:lang w:bidi="ar"/>
        </w:rPr>
        <w:t>يبيّن الجدول</w:t>
      </w:r>
      <w:r w:rsidRPr="002F2643">
        <w:rPr>
          <w:rFonts w:hint="eastAsia"/>
          <w:rtl/>
        </w:rPr>
        <w:t> </w:t>
      </w:r>
      <w:r w:rsidRPr="002F2643">
        <w:rPr>
          <w:lang w:bidi="ar"/>
        </w:rPr>
        <w:t>31</w:t>
      </w:r>
      <w:r w:rsidRPr="002F2643">
        <w:rPr>
          <w:rFonts w:hint="cs"/>
          <w:rtl/>
          <w:lang w:bidi="ar-EG"/>
        </w:rPr>
        <w:t xml:space="preserve"> </w:t>
      </w:r>
      <w:r w:rsidRPr="002F2643">
        <w:rPr>
          <w:rFonts w:hint="cs"/>
          <w:rtl/>
          <w:lang w:bidi="ar"/>
        </w:rPr>
        <w:t>أدناه المعلمات المتصلة بالانتشار ل</w:t>
      </w:r>
      <w:r w:rsidRPr="002F2643">
        <w:rPr>
          <w:rFonts w:hint="cs"/>
          <w:rtl/>
        </w:rPr>
        <w:t>تعدد ال</w:t>
      </w:r>
      <w:r w:rsidRPr="002F2643">
        <w:rPr>
          <w:rFonts w:hint="cs"/>
          <w:rtl/>
          <w:lang w:bidi="ar-EG"/>
        </w:rPr>
        <w:t>إرسال المتعامد بتقسيم التردد</w:t>
      </w:r>
      <w:r w:rsidRPr="002F2643">
        <w:rPr>
          <w:rFonts w:hint="eastAsia"/>
          <w:rtl/>
        </w:rPr>
        <w:t> </w:t>
      </w:r>
      <w:r w:rsidR="00261FEE" w:rsidRPr="00261FEE">
        <w:rPr>
          <w:rFonts w:cs="Times New Roman"/>
          <w:lang w:val="en-GB" w:bidi="ar"/>
        </w:rPr>
        <w:t>(OFDM)</w:t>
      </w:r>
      <w:r w:rsidRPr="002F2643">
        <w:rPr>
          <w:rFonts w:hint="cs"/>
          <w:rtl/>
          <w:lang w:bidi="ar"/>
        </w:rPr>
        <w:t>.</w:t>
      </w:r>
    </w:p>
    <w:p w:rsidR="002A7229" w:rsidRPr="002F2643" w:rsidRDefault="002A7229" w:rsidP="002A7229">
      <w:pPr>
        <w:pStyle w:val="TableNo"/>
        <w:rPr>
          <w:rtl/>
        </w:rPr>
      </w:pPr>
      <w:r w:rsidRPr="002F2643">
        <w:rPr>
          <w:rFonts w:hint="cs"/>
          <w:rtl/>
        </w:rPr>
        <w:t xml:space="preserve">الجـدول </w:t>
      </w:r>
      <w:r w:rsidRPr="002F2643">
        <w:t>31</w:t>
      </w:r>
    </w:p>
    <w:p w:rsidR="002A7229" w:rsidRPr="002F2643" w:rsidRDefault="002A7229" w:rsidP="008832F9">
      <w:pPr>
        <w:pStyle w:val="Tabletitle"/>
        <w:rPr>
          <w:rtl/>
        </w:rPr>
      </w:pPr>
      <w:r w:rsidRPr="002F2643">
        <w:rPr>
          <w:rFonts w:hint="cs"/>
          <w:rtl/>
          <w:lang w:bidi="ar"/>
        </w:rPr>
        <w:t xml:space="preserve">معلمات تعدد الإرسال </w:t>
      </w:r>
      <w:r w:rsidRPr="002F2643">
        <w:rPr>
          <w:lang w:bidi="ar"/>
        </w:rPr>
        <w:t>OFDM</w:t>
      </w:r>
    </w:p>
    <w:tbl>
      <w:tblPr>
        <w:bidiVisual/>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544"/>
      </w:tblGrid>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الفترة الزمنية الأولية </w:t>
            </w:r>
            <w:r w:rsidRPr="002F2643">
              <w:rPr>
                <w:i/>
              </w:rPr>
              <w:t>T</w:t>
            </w:r>
          </w:p>
        </w:tc>
        <w:tc>
          <w:tcPr>
            <w:tcW w:w="3544" w:type="dxa"/>
            <w:shd w:val="clear" w:color="auto" w:fill="auto"/>
          </w:tcPr>
          <w:p w:rsidR="002A7229" w:rsidRPr="002F2643" w:rsidRDefault="002A7229" w:rsidP="0011620F">
            <w:pPr>
              <w:pStyle w:val="Tabletext"/>
              <w:keepNext/>
              <w:keepLines/>
              <w:spacing w:before="60"/>
              <w:jc w:val="center"/>
              <w:rPr>
                <w:rtl/>
              </w:rPr>
            </w:pPr>
            <w:r w:rsidRPr="002F2643">
              <w:sym w:font="Symbol" w:char="F06D"/>
            </w:r>
            <w:r w:rsidRPr="002F2643">
              <w:t>s 83 1/3</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مدة الجزء (المتعامد) المفيد </w:t>
            </w:r>
            <w:proofErr w:type="spellStart"/>
            <w:r w:rsidRPr="002F2643">
              <w:rPr>
                <w:i/>
              </w:rPr>
              <w:t>T</w:t>
            </w:r>
            <w:r w:rsidRPr="002F2643">
              <w:rPr>
                <w:i/>
                <w:iCs/>
                <w:vertAlign w:val="subscript"/>
              </w:rPr>
              <w:t>u</w:t>
            </w:r>
            <w:proofErr w:type="spellEnd"/>
            <w:r w:rsidRPr="002F2643">
              <w:rPr>
                <w:i/>
                <w:iCs/>
              </w:rPr>
              <w:t xml:space="preserve"> </w:t>
            </w:r>
            <w:r w:rsidRPr="002F2643">
              <w:t>= 27 · </w:t>
            </w:r>
            <w:r w:rsidRPr="002F2643">
              <w:rPr>
                <w:i/>
              </w:rPr>
              <w:t>T</w:t>
            </w:r>
          </w:p>
        </w:tc>
        <w:tc>
          <w:tcPr>
            <w:tcW w:w="3544" w:type="dxa"/>
            <w:shd w:val="clear" w:color="auto" w:fill="auto"/>
          </w:tcPr>
          <w:p w:rsidR="002A7229" w:rsidRPr="002F2643" w:rsidRDefault="002A7229" w:rsidP="0011620F">
            <w:pPr>
              <w:pStyle w:val="Tabletext"/>
              <w:keepNext/>
              <w:keepLines/>
              <w:spacing w:before="60"/>
              <w:jc w:val="center"/>
              <w:rPr>
                <w:rtl/>
              </w:rPr>
            </w:pPr>
            <w:proofErr w:type="spellStart"/>
            <w:r w:rsidRPr="002F2643">
              <w:t>ms</w:t>
            </w:r>
            <w:proofErr w:type="spellEnd"/>
            <w:r w:rsidRPr="002F2643">
              <w:t> 2,25</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مدة فاصل الحراسة </w:t>
            </w:r>
            <w:proofErr w:type="spellStart"/>
            <w:r w:rsidRPr="002F2643">
              <w:rPr>
                <w:i/>
              </w:rPr>
              <w:t>T</w:t>
            </w:r>
            <w:r w:rsidRPr="002F2643">
              <w:rPr>
                <w:i/>
                <w:iCs/>
                <w:vertAlign w:val="subscript"/>
              </w:rPr>
              <w:t>g</w:t>
            </w:r>
            <w:proofErr w:type="spellEnd"/>
            <w:r w:rsidRPr="002F2643">
              <w:rPr>
                <w:i/>
                <w:iCs/>
              </w:rPr>
              <w:t> </w:t>
            </w:r>
            <w:r w:rsidRPr="002F2643">
              <w:t>= 3 · </w:t>
            </w:r>
            <w:r w:rsidRPr="002F2643">
              <w:rPr>
                <w:i/>
              </w:rPr>
              <w:t>T</w:t>
            </w:r>
          </w:p>
        </w:tc>
        <w:tc>
          <w:tcPr>
            <w:tcW w:w="3544" w:type="dxa"/>
            <w:shd w:val="clear" w:color="auto" w:fill="auto"/>
          </w:tcPr>
          <w:p w:rsidR="002A7229" w:rsidRPr="002F2643" w:rsidRDefault="002A7229" w:rsidP="0011620F">
            <w:pPr>
              <w:pStyle w:val="Tabletext"/>
              <w:keepNext/>
              <w:keepLines/>
              <w:spacing w:before="60"/>
              <w:jc w:val="center"/>
            </w:pPr>
            <w:proofErr w:type="spellStart"/>
            <w:r w:rsidRPr="002F2643">
              <w:t>ms</w:t>
            </w:r>
            <w:proofErr w:type="spellEnd"/>
            <w:r w:rsidRPr="002F2643">
              <w:t> 0,25</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مدة الرمز </w:t>
            </w:r>
            <w:proofErr w:type="spellStart"/>
            <w:r w:rsidRPr="002F2643">
              <w:rPr>
                <w:i/>
              </w:rPr>
              <w:t>T</w:t>
            </w:r>
            <w:r w:rsidRPr="002F2643">
              <w:rPr>
                <w:i/>
                <w:iCs/>
                <w:vertAlign w:val="subscript"/>
              </w:rPr>
              <w:t>s</w:t>
            </w:r>
            <w:proofErr w:type="spellEnd"/>
            <w:r w:rsidRPr="002F2643">
              <w:t xml:space="preserve"> = </w:t>
            </w:r>
            <w:proofErr w:type="spellStart"/>
            <w:r w:rsidRPr="002F2643">
              <w:rPr>
                <w:i/>
              </w:rPr>
              <w:t>T</w:t>
            </w:r>
            <w:r w:rsidRPr="002F2643">
              <w:rPr>
                <w:i/>
                <w:iCs/>
                <w:vertAlign w:val="subscript"/>
              </w:rPr>
              <w:t>u</w:t>
            </w:r>
            <w:proofErr w:type="spellEnd"/>
            <w:r w:rsidRPr="002F2643">
              <w:t xml:space="preserve"> + </w:t>
            </w:r>
            <w:proofErr w:type="spellStart"/>
            <w:r w:rsidRPr="002F2643">
              <w:rPr>
                <w:i/>
              </w:rPr>
              <w:t>T</w:t>
            </w:r>
            <w:r w:rsidRPr="002F2643">
              <w:rPr>
                <w:i/>
                <w:iCs/>
                <w:vertAlign w:val="subscript"/>
              </w:rPr>
              <w:t>g</w:t>
            </w:r>
            <w:proofErr w:type="spellEnd"/>
          </w:p>
        </w:tc>
        <w:tc>
          <w:tcPr>
            <w:tcW w:w="3544" w:type="dxa"/>
            <w:shd w:val="clear" w:color="auto" w:fill="auto"/>
          </w:tcPr>
          <w:p w:rsidR="002A7229" w:rsidRPr="002F2643" w:rsidRDefault="002A7229" w:rsidP="0011620F">
            <w:pPr>
              <w:pStyle w:val="Tabletext"/>
              <w:keepNext/>
              <w:keepLines/>
              <w:spacing w:before="60"/>
              <w:jc w:val="center"/>
            </w:pPr>
            <w:proofErr w:type="spellStart"/>
            <w:r w:rsidRPr="002F2643">
              <w:t>ms</w:t>
            </w:r>
            <w:proofErr w:type="spellEnd"/>
            <w:r w:rsidRPr="002F2643">
              <w:t> 2,5</w:t>
            </w:r>
          </w:p>
        </w:tc>
      </w:tr>
      <w:tr w:rsidR="002A7229" w:rsidRPr="002F2643" w:rsidTr="0011620F">
        <w:tc>
          <w:tcPr>
            <w:tcW w:w="3969" w:type="dxa"/>
            <w:shd w:val="clear" w:color="auto" w:fill="auto"/>
          </w:tcPr>
          <w:p w:rsidR="002A7229" w:rsidRPr="002F2643" w:rsidRDefault="002A7229" w:rsidP="00E54BB6">
            <w:pPr>
              <w:pStyle w:val="Tabletext"/>
            </w:pPr>
            <w:proofErr w:type="spellStart"/>
            <w:r w:rsidRPr="002F2643">
              <w:rPr>
                <w:i/>
              </w:rPr>
              <w:t>T</w:t>
            </w:r>
            <w:r w:rsidRPr="002F2643">
              <w:rPr>
                <w:i/>
                <w:iCs/>
                <w:vertAlign w:val="subscript"/>
              </w:rPr>
              <w:t>g</w:t>
            </w:r>
            <w:proofErr w:type="spellEnd"/>
            <w:r w:rsidRPr="002F2643">
              <w:t>/</w:t>
            </w:r>
            <w:proofErr w:type="spellStart"/>
            <w:r w:rsidRPr="002F2643">
              <w:rPr>
                <w:i/>
              </w:rPr>
              <w:t>T</w:t>
            </w:r>
            <w:r w:rsidRPr="002F2643">
              <w:rPr>
                <w:i/>
                <w:iCs/>
                <w:vertAlign w:val="subscript"/>
              </w:rPr>
              <w:t>u</w:t>
            </w:r>
            <w:proofErr w:type="spellEnd"/>
          </w:p>
        </w:tc>
        <w:tc>
          <w:tcPr>
            <w:tcW w:w="3544" w:type="dxa"/>
            <w:shd w:val="clear" w:color="auto" w:fill="auto"/>
          </w:tcPr>
          <w:p w:rsidR="002A7229" w:rsidRPr="002F2643" w:rsidRDefault="002A7229" w:rsidP="0011620F">
            <w:pPr>
              <w:pStyle w:val="Tabletext"/>
              <w:keepNext/>
              <w:keepLines/>
              <w:spacing w:before="60"/>
              <w:jc w:val="center"/>
            </w:pPr>
            <w:r w:rsidRPr="002F2643">
              <w:t>1/9</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مدة رتل الإرسال </w:t>
            </w:r>
            <w:proofErr w:type="spellStart"/>
            <w:r w:rsidRPr="002F2643">
              <w:rPr>
                <w:i/>
              </w:rPr>
              <w:t>T</w:t>
            </w:r>
            <w:r w:rsidRPr="002F2643">
              <w:rPr>
                <w:i/>
                <w:iCs/>
                <w:vertAlign w:val="subscript"/>
              </w:rPr>
              <w:t>f</w:t>
            </w:r>
            <w:proofErr w:type="spellEnd"/>
          </w:p>
        </w:tc>
        <w:tc>
          <w:tcPr>
            <w:tcW w:w="3544" w:type="dxa"/>
            <w:shd w:val="clear" w:color="auto" w:fill="auto"/>
          </w:tcPr>
          <w:p w:rsidR="002A7229" w:rsidRPr="002F2643" w:rsidRDefault="002A7229" w:rsidP="0011620F">
            <w:pPr>
              <w:pStyle w:val="Tabletext"/>
              <w:keepNext/>
              <w:keepLines/>
              <w:spacing w:before="60"/>
              <w:jc w:val="center"/>
            </w:pPr>
            <w:proofErr w:type="spellStart"/>
            <w:r w:rsidRPr="002F2643">
              <w:t>ms</w:t>
            </w:r>
            <w:proofErr w:type="spellEnd"/>
            <w:r w:rsidRPr="002F2643">
              <w:t> 100</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عدد رموز كل رتل </w:t>
            </w:r>
            <w:r w:rsidRPr="002F2643">
              <w:rPr>
                <w:i/>
              </w:rPr>
              <w:t>N</w:t>
            </w:r>
            <w:r w:rsidRPr="002F2643">
              <w:rPr>
                <w:i/>
                <w:iCs/>
                <w:vertAlign w:val="subscript"/>
              </w:rPr>
              <w:t>s</w:t>
            </w:r>
          </w:p>
        </w:tc>
        <w:tc>
          <w:tcPr>
            <w:tcW w:w="3544" w:type="dxa"/>
            <w:shd w:val="clear" w:color="auto" w:fill="auto"/>
          </w:tcPr>
          <w:p w:rsidR="002A7229" w:rsidRPr="002F2643" w:rsidRDefault="002A7229" w:rsidP="0011620F">
            <w:pPr>
              <w:pStyle w:val="Tabletext"/>
              <w:keepNext/>
              <w:keepLines/>
              <w:spacing w:before="60"/>
              <w:jc w:val="center"/>
            </w:pPr>
            <w:r w:rsidRPr="002F2643">
              <w:t>40</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عرض نطاق القناة </w:t>
            </w:r>
            <w:r w:rsidRPr="002F2643">
              <w:rPr>
                <w:i/>
              </w:rPr>
              <w:t>B</w:t>
            </w:r>
          </w:p>
        </w:tc>
        <w:tc>
          <w:tcPr>
            <w:tcW w:w="3544" w:type="dxa"/>
            <w:shd w:val="clear" w:color="auto" w:fill="auto"/>
          </w:tcPr>
          <w:p w:rsidR="002A7229" w:rsidRPr="002F2643" w:rsidRDefault="002A7229" w:rsidP="0011620F">
            <w:pPr>
              <w:pStyle w:val="Tabletext"/>
              <w:keepNext/>
              <w:keepLines/>
              <w:spacing w:before="60"/>
              <w:jc w:val="center"/>
            </w:pPr>
            <w:r w:rsidRPr="002F2643">
              <w:t>kHz 96</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 xml:space="preserve">مسافة المباعدة بين الموجات الحاملة </w:t>
            </w:r>
            <w:r w:rsidRPr="002F2643">
              <w:t>1/</w:t>
            </w:r>
            <w:proofErr w:type="spellStart"/>
            <w:r w:rsidRPr="002F2643">
              <w:rPr>
                <w:i/>
              </w:rPr>
              <w:t>T</w:t>
            </w:r>
            <w:r w:rsidRPr="002F2643">
              <w:rPr>
                <w:i/>
                <w:iCs/>
                <w:vertAlign w:val="subscript"/>
              </w:rPr>
              <w:t>u</w:t>
            </w:r>
            <w:proofErr w:type="spellEnd"/>
          </w:p>
        </w:tc>
        <w:tc>
          <w:tcPr>
            <w:tcW w:w="3544" w:type="dxa"/>
            <w:shd w:val="clear" w:color="auto" w:fill="auto"/>
          </w:tcPr>
          <w:p w:rsidR="002A7229" w:rsidRPr="002F2643" w:rsidRDefault="002A7229" w:rsidP="0011620F">
            <w:pPr>
              <w:pStyle w:val="Tabletext"/>
              <w:keepNext/>
              <w:keepLines/>
              <w:spacing w:before="60"/>
              <w:jc w:val="center"/>
            </w:pPr>
            <w:r w:rsidRPr="002F2643">
              <w:t>Hz 444 4/9</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مجال رقم الموجة الحاملة</w:t>
            </w:r>
          </w:p>
        </w:tc>
        <w:tc>
          <w:tcPr>
            <w:tcW w:w="3544" w:type="dxa"/>
            <w:shd w:val="clear" w:color="auto" w:fill="auto"/>
          </w:tcPr>
          <w:p w:rsidR="002A7229" w:rsidRPr="002F2643" w:rsidRDefault="002A7229" w:rsidP="0011620F">
            <w:pPr>
              <w:pStyle w:val="Tabletext"/>
              <w:keepNext/>
              <w:keepLines/>
              <w:spacing w:before="60"/>
              <w:jc w:val="center"/>
              <w:rPr>
                <w:rtl/>
              </w:rPr>
            </w:pPr>
            <w:proofErr w:type="spellStart"/>
            <w:r w:rsidRPr="002F2643">
              <w:rPr>
                <w:i/>
                <w:iCs/>
              </w:rPr>
              <w:t>K</w:t>
            </w:r>
            <w:r w:rsidRPr="002F2643">
              <w:rPr>
                <w:b/>
                <w:bCs/>
                <w:i/>
                <w:iCs/>
                <w:vertAlign w:val="subscript"/>
              </w:rPr>
              <w:t>min</w:t>
            </w:r>
            <w:proofErr w:type="spellEnd"/>
            <w:r w:rsidRPr="002F2643">
              <w:t>= 106−</w:t>
            </w:r>
            <w:r w:rsidRPr="002F2643">
              <w:rPr>
                <w:rFonts w:hint="cs"/>
                <w:rtl/>
              </w:rPr>
              <w:t xml:space="preserve">، </w:t>
            </w:r>
            <w:proofErr w:type="spellStart"/>
            <w:r w:rsidRPr="002F2643">
              <w:rPr>
                <w:i/>
                <w:iCs/>
              </w:rPr>
              <w:t>K</w:t>
            </w:r>
            <w:r w:rsidRPr="002F2643">
              <w:rPr>
                <w:b/>
                <w:bCs/>
                <w:i/>
                <w:iCs/>
                <w:vertAlign w:val="subscript"/>
              </w:rPr>
              <w:t>max</w:t>
            </w:r>
            <w:proofErr w:type="spellEnd"/>
            <w:r w:rsidRPr="002F2643">
              <w:t>= 106</w:t>
            </w:r>
          </w:p>
        </w:tc>
      </w:tr>
      <w:tr w:rsidR="002A7229" w:rsidRPr="002F2643" w:rsidTr="0011620F">
        <w:tc>
          <w:tcPr>
            <w:tcW w:w="3969" w:type="dxa"/>
            <w:shd w:val="clear" w:color="auto" w:fill="auto"/>
          </w:tcPr>
          <w:p w:rsidR="002A7229" w:rsidRPr="002F2643" w:rsidRDefault="002A7229" w:rsidP="00E54BB6">
            <w:pPr>
              <w:pStyle w:val="Tabletext"/>
              <w:rPr>
                <w:rtl/>
                <w:lang w:bidi="ar"/>
              </w:rPr>
            </w:pPr>
            <w:r w:rsidRPr="002F2643">
              <w:rPr>
                <w:rFonts w:hint="cs"/>
                <w:rtl/>
                <w:lang w:bidi="ar"/>
              </w:rPr>
              <w:t>الموجات الحاملة غير المستعملة</w:t>
            </w:r>
          </w:p>
        </w:tc>
        <w:tc>
          <w:tcPr>
            <w:tcW w:w="3544" w:type="dxa"/>
            <w:shd w:val="clear" w:color="auto" w:fill="auto"/>
          </w:tcPr>
          <w:p w:rsidR="002A7229" w:rsidRPr="002F2643" w:rsidRDefault="002A7229" w:rsidP="0011620F">
            <w:pPr>
              <w:spacing w:before="60" w:after="60" w:line="260" w:lineRule="exact"/>
              <w:jc w:val="center"/>
              <w:rPr>
                <w:sz w:val="20"/>
                <w:szCs w:val="26"/>
                <w:rtl/>
                <w:lang w:bidi="ar"/>
              </w:rPr>
            </w:pPr>
            <w:r w:rsidRPr="002F2643">
              <w:rPr>
                <w:rFonts w:hint="cs"/>
                <w:sz w:val="20"/>
                <w:szCs w:val="26"/>
                <w:rtl/>
                <w:lang w:bidi="ar"/>
              </w:rPr>
              <w:t>لا يوجد</w:t>
            </w:r>
          </w:p>
        </w:tc>
      </w:tr>
    </w:tbl>
    <w:p w:rsidR="002A7229" w:rsidRPr="002F2643" w:rsidRDefault="002A7229" w:rsidP="002A7229">
      <w:pPr>
        <w:spacing w:before="240"/>
        <w:rPr>
          <w:rtl/>
          <w:lang w:bidi="ar"/>
        </w:rPr>
      </w:pPr>
      <w:r w:rsidRPr="002F2643">
        <w:rPr>
          <w:rFonts w:hint="cs"/>
          <w:rtl/>
          <w:lang w:bidi="ar"/>
        </w:rPr>
        <w:lastRenderedPageBreak/>
        <w:t>وتُنسّق الإشارة المرسلة في شكل أرتال إرسال فائقة وتتكون من أربعة أرتال</w:t>
      </w:r>
      <w:r w:rsidRPr="002F2643">
        <w:rPr>
          <w:rFonts w:hint="eastAsia"/>
          <w:rtl/>
        </w:rPr>
        <w:t> </w:t>
      </w:r>
      <w:r w:rsidRPr="002F2643">
        <w:rPr>
          <w:rFonts w:hint="cs"/>
          <w:rtl/>
          <w:lang w:bidi="ar"/>
        </w:rPr>
        <w:t>إرسال.</w:t>
      </w:r>
    </w:p>
    <w:p w:rsidR="002A7229" w:rsidRPr="002F2643" w:rsidRDefault="002A7229" w:rsidP="002A7229">
      <w:pPr>
        <w:rPr>
          <w:rtl/>
          <w:lang w:bidi="ar"/>
        </w:rPr>
      </w:pPr>
      <w:r w:rsidRPr="002F2643">
        <w:rPr>
          <w:rFonts w:hint="cs"/>
          <w:rtl/>
          <w:lang w:bidi="ar"/>
        </w:rPr>
        <w:t>وتكون مدة كل واحد من أرتال الإرسال</w:t>
      </w:r>
      <w:r w:rsidRPr="002F2643">
        <w:rPr>
          <w:rFonts w:hint="eastAsia"/>
          <w:rtl/>
        </w:rPr>
        <w:t> </w:t>
      </w:r>
      <w:proofErr w:type="spellStart"/>
      <w:r w:rsidRPr="002F2643">
        <w:rPr>
          <w:i/>
          <w:iCs/>
        </w:rPr>
        <w:t>T</w:t>
      </w:r>
      <w:r w:rsidRPr="002F2643">
        <w:rPr>
          <w:i/>
          <w:iCs/>
          <w:vertAlign w:val="subscript"/>
        </w:rPr>
        <w:t>f</w:t>
      </w:r>
      <w:proofErr w:type="spellEnd"/>
      <w:r w:rsidRPr="002F2643">
        <w:rPr>
          <w:rFonts w:hint="cs"/>
          <w:rtl/>
          <w:lang w:bidi="ar"/>
        </w:rPr>
        <w:t>، ويتألف الرتل من عدد قدره</w:t>
      </w:r>
      <w:r w:rsidRPr="002F2643">
        <w:rPr>
          <w:rFonts w:hint="eastAsia"/>
          <w:rtl/>
          <w:lang w:bidi="ar"/>
        </w:rPr>
        <w:t> </w:t>
      </w:r>
      <w:r w:rsidRPr="002F2643">
        <w:rPr>
          <w:i/>
          <w:iCs/>
        </w:rPr>
        <w:t>N</w:t>
      </w:r>
      <w:r w:rsidRPr="002F2643">
        <w:rPr>
          <w:i/>
          <w:iCs/>
          <w:vertAlign w:val="subscript"/>
        </w:rPr>
        <w:t>s</w:t>
      </w:r>
      <w:r w:rsidRPr="002F2643">
        <w:rPr>
          <w:rFonts w:hint="cs"/>
          <w:rtl/>
          <w:lang w:bidi="ar"/>
        </w:rPr>
        <w:t xml:space="preserve"> من رموز تعدد الإرسال</w:t>
      </w:r>
      <w:r w:rsidRPr="002F2643">
        <w:rPr>
          <w:rFonts w:hint="eastAsia"/>
          <w:rtl/>
        </w:rPr>
        <w:t> </w:t>
      </w:r>
      <w:r w:rsidRPr="002F2643">
        <w:rPr>
          <w:lang w:bidi="ar"/>
        </w:rPr>
        <w:t>OFDM</w:t>
      </w:r>
      <w:r w:rsidRPr="002F2643">
        <w:rPr>
          <w:rFonts w:hint="cs"/>
          <w:rtl/>
          <w:lang w:bidi="ar"/>
        </w:rPr>
        <w:t>.</w:t>
      </w:r>
    </w:p>
    <w:p w:rsidR="002A7229" w:rsidRPr="002F2643" w:rsidRDefault="002A7229" w:rsidP="002A7229">
      <w:pPr>
        <w:rPr>
          <w:rtl/>
          <w:lang w:bidi="ar"/>
        </w:rPr>
      </w:pPr>
      <w:r w:rsidRPr="002F2643">
        <w:rPr>
          <w:rFonts w:hint="cs"/>
          <w:rtl/>
          <w:lang w:bidi="ar"/>
        </w:rPr>
        <w:t>ويتكون كل رمز من رموز تعدد الإرسال</w:t>
      </w:r>
      <w:r w:rsidRPr="002F2643">
        <w:rPr>
          <w:rFonts w:hint="eastAsia"/>
          <w:rtl/>
        </w:rPr>
        <w:t> </w:t>
      </w:r>
      <w:r w:rsidRPr="002F2643">
        <w:rPr>
          <w:lang w:bidi="ar"/>
        </w:rPr>
        <w:t>OFDM</w:t>
      </w:r>
      <w:r w:rsidRPr="002F2643">
        <w:rPr>
          <w:rFonts w:hint="cs"/>
          <w:rtl/>
          <w:lang w:bidi="ar"/>
        </w:rPr>
        <w:t xml:space="preserve"> من مجموعة من الموجات الحاملة</w:t>
      </w:r>
      <w:r w:rsidRPr="002F2643">
        <w:rPr>
          <w:rFonts w:hint="eastAsia"/>
          <w:rtl/>
        </w:rPr>
        <w:t> </w:t>
      </w:r>
      <w:r w:rsidRPr="002F2643">
        <w:rPr>
          <w:i/>
          <w:iCs/>
        </w:rPr>
        <w:t>K</w:t>
      </w:r>
      <w:r w:rsidRPr="002F2643">
        <w:rPr>
          <w:rFonts w:hint="cs"/>
          <w:rtl/>
          <w:lang w:bidi="ar"/>
        </w:rPr>
        <w:t>، ويُرسل بمدة قدرها</w:t>
      </w:r>
      <w:r w:rsidRPr="002F2643">
        <w:rPr>
          <w:rFonts w:hint="eastAsia"/>
          <w:rtl/>
        </w:rPr>
        <w:t> </w:t>
      </w:r>
      <w:proofErr w:type="spellStart"/>
      <w:r w:rsidRPr="002F2643">
        <w:rPr>
          <w:i/>
          <w:iCs/>
        </w:rPr>
        <w:t>T</w:t>
      </w:r>
      <w:r w:rsidRPr="002F2643">
        <w:rPr>
          <w:i/>
          <w:iCs/>
          <w:vertAlign w:val="subscript"/>
        </w:rPr>
        <w:t>s</w:t>
      </w:r>
      <w:proofErr w:type="spellEnd"/>
      <w:r w:rsidRPr="002F2643">
        <w:rPr>
          <w:rFonts w:hint="cs"/>
          <w:rtl/>
          <w:lang w:bidi="ar"/>
        </w:rPr>
        <w:t>.</w:t>
      </w:r>
    </w:p>
    <w:p w:rsidR="002A7229" w:rsidRPr="002F2643" w:rsidRDefault="002A7229" w:rsidP="002A7229">
      <w:pPr>
        <w:rPr>
          <w:rtl/>
          <w:lang w:bidi="ar"/>
        </w:rPr>
      </w:pPr>
      <w:r w:rsidRPr="002F2643">
        <w:rPr>
          <w:rFonts w:hint="cs"/>
          <w:rtl/>
          <w:lang w:bidi="ar"/>
        </w:rPr>
        <w:t>وتكون مسافة المباعدة بين الموجات الحاملة المتجاورة بمقدار</w:t>
      </w:r>
      <w:r w:rsidRPr="002F2643">
        <w:rPr>
          <w:rFonts w:hint="eastAsia"/>
          <w:rtl/>
        </w:rPr>
        <w:t> </w:t>
      </w:r>
      <w:r w:rsidRPr="002F2643">
        <w:t>1/</w:t>
      </w:r>
      <w:proofErr w:type="spellStart"/>
      <w:r w:rsidRPr="002F2643">
        <w:rPr>
          <w:i/>
          <w:iCs/>
        </w:rPr>
        <w:t>T</w:t>
      </w:r>
      <w:r w:rsidRPr="002F2643">
        <w:rPr>
          <w:i/>
          <w:iCs/>
          <w:vertAlign w:val="subscript"/>
        </w:rPr>
        <w:t>u</w:t>
      </w:r>
      <w:proofErr w:type="spellEnd"/>
      <w:r w:rsidRPr="002F2643">
        <w:rPr>
          <w:rFonts w:hint="cs"/>
          <w:rtl/>
          <w:lang w:bidi="ar"/>
        </w:rPr>
        <w:t>.</w:t>
      </w:r>
    </w:p>
    <w:p w:rsidR="002A7229" w:rsidRPr="002F2643" w:rsidRDefault="002A7229" w:rsidP="002A7229">
      <w:pPr>
        <w:rPr>
          <w:rtl/>
          <w:lang w:bidi="ar"/>
        </w:rPr>
      </w:pPr>
      <w:r w:rsidRPr="002F2643">
        <w:rPr>
          <w:rFonts w:hint="cs"/>
          <w:rtl/>
          <w:lang w:bidi="ar"/>
        </w:rPr>
        <w:t>وتكون مدة الرمز حاصل جمع جزأين اثنين، هما كالتالي:</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جزء مفيد مدته</w:t>
      </w:r>
      <w:r w:rsidRPr="002F2643">
        <w:rPr>
          <w:rFonts w:hint="eastAsia"/>
          <w:rtl/>
        </w:rPr>
        <w:t> </w:t>
      </w:r>
      <w:proofErr w:type="spellStart"/>
      <w:r w:rsidRPr="002F2643">
        <w:rPr>
          <w:i/>
          <w:iCs/>
        </w:rPr>
        <w:t>T</w:t>
      </w:r>
      <w:r w:rsidRPr="002F2643">
        <w:rPr>
          <w:i/>
          <w:iCs/>
          <w:vertAlign w:val="subscript"/>
        </w:rPr>
        <w:t>u</w:t>
      </w:r>
      <w:proofErr w:type="spellEnd"/>
      <w:r w:rsidRPr="002F2643">
        <w:rPr>
          <w:rFonts w:hint="cs"/>
          <w:rtl/>
        </w:rPr>
        <w:t>؛</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وفاصل حراسة مدته</w:t>
      </w:r>
      <w:r w:rsidRPr="002F2643">
        <w:rPr>
          <w:rFonts w:hint="eastAsia"/>
          <w:rtl/>
        </w:rPr>
        <w:t> </w:t>
      </w:r>
      <w:proofErr w:type="spellStart"/>
      <w:r w:rsidRPr="002F2643">
        <w:rPr>
          <w:i/>
          <w:iCs/>
        </w:rPr>
        <w:t>T</w:t>
      </w:r>
      <w:r w:rsidRPr="002F2643">
        <w:rPr>
          <w:i/>
          <w:iCs/>
          <w:vertAlign w:val="subscript"/>
        </w:rPr>
        <w:t>g</w:t>
      </w:r>
      <w:proofErr w:type="spellEnd"/>
      <w:r w:rsidRPr="002F2643">
        <w:rPr>
          <w:rFonts w:hint="cs"/>
          <w:rtl/>
        </w:rPr>
        <w:t>.</w:t>
      </w:r>
    </w:p>
    <w:p w:rsidR="002A7229" w:rsidRPr="002F2643" w:rsidRDefault="002A7229" w:rsidP="002A7229">
      <w:pPr>
        <w:rPr>
          <w:rtl/>
          <w:lang w:bidi="ar"/>
        </w:rPr>
      </w:pPr>
      <w:r w:rsidRPr="002F2643">
        <w:rPr>
          <w:rFonts w:hint="cs"/>
          <w:rtl/>
          <w:lang w:bidi="ar"/>
        </w:rPr>
        <w:t xml:space="preserve">ويتكون فاصل الحراسة من الجزء المفيد </w:t>
      </w:r>
      <w:proofErr w:type="spellStart"/>
      <w:r w:rsidRPr="002F2643">
        <w:rPr>
          <w:i/>
          <w:iCs/>
        </w:rPr>
        <w:t>T</w:t>
      </w:r>
      <w:r w:rsidRPr="002F2643">
        <w:rPr>
          <w:i/>
          <w:iCs/>
          <w:vertAlign w:val="subscript"/>
        </w:rPr>
        <w:t>u</w:t>
      </w:r>
      <w:proofErr w:type="spellEnd"/>
      <w:r w:rsidRPr="002F2643">
        <w:rPr>
          <w:rFonts w:hint="cs"/>
          <w:rtl/>
          <w:lang w:bidi="ar"/>
        </w:rPr>
        <w:t xml:space="preserve"> باستمرارية دورية، ويُدرج</w:t>
      </w:r>
      <w:r w:rsidRPr="002F2643">
        <w:rPr>
          <w:rFonts w:hint="eastAsia"/>
          <w:rtl/>
        </w:rPr>
        <w:t> </w:t>
      </w:r>
      <w:r w:rsidRPr="002F2643">
        <w:rPr>
          <w:rFonts w:hint="cs"/>
          <w:rtl/>
          <w:lang w:bidi="ar"/>
        </w:rPr>
        <w:t>قبله.</w:t>
      </w:r>
    </w:p>
    <w:p w:rsidR="002A7229" w:rsidRPr="002F2643" w:rsidRDefault="002A7229" w:rsidP="002A7229">
      <w:pPr>
        <w:rPr>
          <w:rtl/>
          <w:lang w:bidi="ar"/>
        </w:rPr>
      </w:pPr>
      <w:r w:rsidRPr="002F2643">
        <w:rPr>
          <w:rFonts w:hint="cs"/>
          <w:rtl/>
          <w:lang w:bidi="ar"/>
        </w:rPr>
        <w:t>وتُرقَّم رموز تعدد الإرسال</w:t>
      </w:r>
      <w:r w:rsidRPr="002F2643">
        <w:rPr>
          <w:rFonts w:hint="eastAsia"/>
          <w:rtl/>
        </w:rPr>
        <w:t> </w:t>
      </w:r>
      <w:r w:rsidRPr="002F2643">
        <w:rPr>
          <w:rFonts w:hint="cs"/>
          <w:lang w:bidi="ar"/>
        </w:rPr>
        <w:t>OFDM</w:t>
      </w:r>
      <w:r w:rsidRPr="002F2643">
        <w:rPr>
          <w:rFonts w:hint="cs"/>
          <w:rtl/>
          <w:lang w:bidi="ar"/>
        </w:rPr>
        <w:t xml:space="preserve"> الموجودة في أحد أرتال الإرسال بالأرقام من</w:t>
      </w:r>
      <w:r w:rsidRPr="002F2643">
        <w:rPr>
          <w:rFonts w:hint="eastAsia"/>
          <w:rtl/>
        </w:rPr>
        <w:t> </w:t>
      </w:r>
      <w:r w:rsidRPr="002F2643">
        <w:t>0</w:t>
      </w:r>
      <w:r w:rsidRPr="002F2643">
        <w:rPr>
          <w:rFonts w:hint="cs"/>
          <w:rtl/>
          <w:lang w:bidi="ar"/>
        </w:rPr>
        <w:t xml:space="preserve"> إلى</w:t>
      </w:r>
      <w:r w:rsidRPr="002F2643">
        <w:rPr>
          <w:rFonts w:hint="eastAsia"/>
          <w:rtl/>
        </w:rPr>
        <w:t> </w:t>
      </w:r>
      <w:r w:rsidRPr="002F2643">
        <w:rPr>
          <w:i/>
          <w:iCs/>
        </w:rPr>
        <w:t>N</w:t>
      </w:r>
      <w:r w:rsidRPr="002F2643">
        <w:rPr>
          <w:i/>
          <w:iCs/>
          <w:vertAlign w:val="subscript"/>
        </w:rPr>
        <w:t>s</w:t>
      </w:r>
      <w:r w:rsidRPr="002F2643">
        <w:t> − 1</w:t>
      </w:r>
      <w:r w:rsidRPr="002F2643">
        <w:rPr>
          <w:rFonts w:hint="cs"/>
          <w:rtl/>
          <w:lang w:bidi="ar"/>
        </w:rPr>
        <w:t>.</w:t>
      </w:r>
    </w:p>
    <w:p w:rsidR="002A7229" w:rsidRPr="002F2643" w:rsidRDefault="002A7229" w:rsidP="002A7229">
      <w:pPr>
        <w:rPr>
          <w:rtl/>
          <w:lang w:bidi="ar"/>
        </w:rPr>
      </w:pPr>
      <w:r w:rsidRPr="002F2643">
        <w:rPr>
          <w:rFonts w:hint="cs"/>
          <w:rtl/>
          <w:lang w:bidi="ar"/>
        </w:rPr>
        <w:t>وتحتوي جميع الرموز على بيانات ومعلومات</w:t>
      </w:r>
      <w:r w:rsidRPr="002F2643">
        <w:rPr>
          <w:rFonts w:hint="eastAsia"/>
          <w:rtl/>
        </w:rPr>
        <w:t> </w:t>
      </w:r>
      <w:r w:rsidRPr="002F2643">
        <w:rPr>
          <w:rFonts w:hint="cs"/>
          <w:rtl/>
          <w:lang w:bidi="ar"/>
        </w:rPr>
        <w:t>مرجعية.</w:t>
      </w:r>
    </w:p>
    <w:p w:rsidR="002A7229" w:rsidRPr="002F2643" w:rsidRDefault="002A7229" w:rsidP="002A7229">
      <w:pPr>
        <w:rPr>
          <w:rtl/>
          <w:lang w:bidi="ar"/>
        </w:rPr>
      </w:pPr>
      <w:r w:rsidRPr="002F2643">
        <w:rPr>
          <w:rFonts w:hint="cs"/>
          <w:rtl/>
          <w:lang w:bidi="ar"/>
        </w:rPr>
        <w:t>ونظراً لأن إشارة تعدد الإرسال</w:t>
      </w:r>
      <w:r w:rsidRPr="002F2643">
        <w:rPr>
          <w:rFonts w:hint="eastAsia"/>
          <w:rtl/>
        </w:rPr>
        <w:t> </w:t>
      </w:r>
      <w:r w:rsidRPr="002F2643">
        <w:rPr>
          <w:rFonts w:hint="cs"/>
          <w:lang w:bidi="ar"/>
        </w:rPr>
        <w:t>OFDM</w:t>
      </w:r>
      <w:r w:rsidRPr="002F2643">
        <w:rPr>
          <w:rFonts w:hint="cs"/>
          <w:rtl/>
          <w:lang w:bidi="ar"/>
        </w:rPr>
        <w:t xml:space="preserve"> تضم العديد من الموجات الحاملة المشكّلة على حدة، فإنه يمكن بالتالي النظر إلى كل رمز على أنه مقسّم إلى خلايا، تقابل كل واحدة منها التشكيل المنقول بواسطة موجة حاملة واحدة عبر رمز</w:t>
      </w:r>
      <w:r w:rsidRPr="002F2643">
        <w:rPr>
          <w:rFonts w:hint="eastAsia"/>
          <w:rtl/>
        </w:rPr>
        <w:t> </w:t>
      </w:r>
      <w:r w:rsidRPr="002F2643">
        <w:rPr>
          <w:rFonts w:hint="cs"/>
          <w:rtl/>
          <w:lang w:bidi="ar"/>
        </w:rPr>
        <w:t>واحد.</w:t>
      </w:r>
    </w:p>
    <w:p w:rsidR="002A7229" w:rsidRPr="002F2643" w:rsidRDefault="002A7229" w:rsidP="002A7229">
      <w:pPr>
        <w:rPr>
          <w:rtl/>
          <w:lang w:bidi="ar"/>
        </w:rPr>
      </w:pPr>
      <w:r w:rsidRPr="002F2643">
        <w:rPr>
          <w:rFonts w:hint="cs"/>
          <w:rtl/>
          <w:lang w:bidi="ar"/>
        </w:rPr>
        <w:t>وفيما يلي مكونات رتل تعدد الإرسال</w:t>
      </w:r>
      <w:r w:rsidRPr="002F2643">
        <w:rPr>
          <w:rFonts w:hint="eastAsia"/>
          <w:rtl/>
        </w:rPr>
        <w:t> </w:t>
      </w:r>
      <w:r w:rsidRPr="002F2643">
        <w:rPr>
          <w:rFonts w:hint="cs"/>
          <w:lang w:bidi="ar"/>
        </w:rPr>
        <w:t>OFDM</w:t>
      </w:r>
      <w:r w:rsidRPr="002F2643">
        <w:rPr>
          <w:rFonts w:hint="cs"/>
          <w:rtl/>
          <w:lang w:bidi="ar"/>
        </w:rPr>
        <w:t>:</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خلايا تجريبية؛</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خلايا تحكم؛</w:t>
      </w:r>
    </w:p>
    <w:p w:rsidR="002A7229" w:rsidRPr="002F2643" w:rsidRDefault="002A7229" w:rsidP="009E7CF0">
      <w:pPr>
        <w:pStyle w:val="enumlev1"/>
        <w:rPr>
          <w:rtl/>
        </w:rPr>
      </w:pPr>
      <w:r w:rsidRPr="002F2643">
        <w:rPr>
          <w:rFonts w:hint="cs"/>
          <w:rtl/>
        </w:rPr>
        <w:t>-</w:t>
      </w:r>
      <w:r w:rsidRPr="002F2643">
        <w:rPr>
          <w:rtl/>
        </w:rPr>
        <w:tab/>
      </w:r>
      <w:r w:rsidRPr="002F2643">
        <w:rPr>
          <w:rFonts w:hint="cs"/>
          <w:rtl/>
        </w:rPr>
        <w:t>خلايا بيانات.</w:t>
      </w:r>
    </w:p>
    <w:p w:rsidR="002A7229" w:rsidRPr="002F2643" w:rsidRDefault="002A7229" w:rsidP="002A7229">
      <w:pPr>
        <w:rPr>
          <w:rtl/>
          <w:lang w:bidi="ar"/>
        </w:rPr>
      </w:pPr>
      <w:r w:rsidRPr="002F2643">
        <w:rPr>
          <w:rFonts w:hint="cs"/>
          <w:rtl/>
          <w:lang w:bidi="ar"/>
        </w:rPr>
        <w:t>ويمكن استخدام الخلايا لمزامنة الأرتال والتردد والوقت، وتقدير القنوات، وتحديد هوية أسلوب</w:t>
      </w:r>
      <w:r w:rsidRPr="002F2643">
        <w:rPr>
          <w:rFonts w:hint="eastAsia"/>
          <w:rtl/>
        </w:rPr>
        <w:t> </w:t>
      </w:r>
      <w:r w:rsidRPr="002F2643">
        <w:rPr>
          <w:rFonts w:hint="cs"/>
          <w:rtl/>
          <w:lang w:bidi="ar"/>
        </w:rPr>
        <w:t>المتانة.</w:t>
      </w:r>
    </w:p>
    <w:p w:rsidR="002A7229" w:rsidRPr="002F2643" w:rsidRDefault="002A7229" w:rsidP="002A7229">
      <w:pPr>
        <w:pStyle w:val="Heading1"/>
        <w:rPr>
          <w:rtl/>
        </w:rPr>
      </w:pPr>
      <w:bookmarkStart w:id="146" w:name="_Toc460420136"/>
      <w:r w:rsidRPr="002F2643">
        <w:t>7</w:t>
      </w:r>
      <w:r w:rsidRPr="002F2643">
        <w:rPr>
          <w:rFonts w:hint="cs"/>
          <w:rtl/>
        </w:rPr>
        <w:tab/>
        <w:t>الإرسال المشترك للإشارات الرقمية والتماثلية</w:t>
      </w:r>
      <w:bookmarkEnd w:id="146"/>
    </w:p>
    <w:p w:rsidR="002A7229" w:rsidRPr="002F2643" w:rsidRDefault="002A7229" w:rsidP="002A7229">
      <w:pPr>
        <w:rPr>
          <w:rtl/>
          <w:lang w:bidi="ar"/>
        </w:rPr>
      </w:pPr>
      <w:r w:rsidRPr="002F2643">
        <w:rPr>
          <w:rFonts w:hint="cs"/>
          <w:rtl/>
          <w:lang w:bidi="ar-EG"/>
        </w:rPr>
        <w:t xml:space="preserve">بالإمكان </w:t>
      </w:r>
      <w:r w:rsidRPr="002F2643">
        <w:rPr>
          <w:rFonts w:hint="cs"/>
          <w:rtl/>
          <w:lang w:bidi="ar"/>
        </w:rPr>
        <w:t>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التماثلية، </w:t>
      </w:r>
      <w:r w:rsidRPr="002F2643">
        <w:rPr>
          <w:rFonts w:hint="cs"/>
          <w:rtl/>
          <w:lang w:bidi="ar"/>
        </w:rPr>
        <w:t>ويمكن تشكيلها بمرونة رهناً بالطيف المستخدم حالياً. وبهذه الطريقة يتسنى إدراج النظام الرقمي</w:t>
      </w:r>
      <w:r w:rsidRPr="002F2643">
        <w:rPr>
          <w:rFonts w:hint="eastAsia"/>
          <w:rtl/>
        </w:rPr>
        <w:t> </w:t>
      </w:r>
      <w:r w:rsidRPr="002F2643">
        <w:rPr>
          <w:lang w:bidi="ar-EG"/>
        </w:rPr>
        <w:t>G</w:t>
      </w:r>
      <w:r w:rsidRPr="002F2643">
        <w:rPr>
          <w:rFonts w:hint="cs"/>
          <w:rtl/>
          <w:lang w:bidi="ar"/>
        </w:rPr>
        <w:t xml:space="preserve"> في نطاقات التردد</w:t>
      </w:r>
      <w:r w:rsidRPr="002F2643">
        <w:rPr>
          <w:rFonts w:hint="eastAsia"/>
          <w:rtl/>
        </w:rPr>
        <w:t> </w:t>
      </w:r>
      <w:r w:rsidRPr="002F2643">
        <w:rPr>
          <w:rFonts w:hint="cs"/>
          <w:lang w:bidi="ar"/>
        </w:rPr>
        <w:t>FM</w:t>
      </w:r>
      <w:r w:rsidRPr="002F2643">
        <w:rPr>
          <w:rFonts w:hint="cs"/>
          <w:rtl/>
          <w:lang w:bidi="ar"/>
        </w:rPr>
        <w:t>.</w:t>
      </w:r>
    </w:p>
    <w:p w:rsidR="002A7229" w:rsidRPr="002F2643" w:rsidRDefault="002A7229" w:rsidP="002A7229">
      <w:pPr>
        <w:pStyle w:val="FigureNo0"/>
        <w:keepLines/>
        <w:rPr>
          <w:rtl/>
        </w:rPr>
      </w:pPr>
      <w:r w:rsidRPr="002F2643">
        <w:rPr>
          <w:rFonts w:hint="cs"/>
          <w:rtl/>
          <w:lang w:bidi="ar"/>
        </w:rPr>
        <w:t xml:space="preserve">الشـكل </w:t>
      </w:r>
      <w:r w:rsidRPr="002F2643">
        <w:rPr>
          <w:lang w:bidi="ar"/>
        </w:rPr>
        <w:t>47</w:t>
      </w:r>
    </w:p>
    <w:p w:rsidR="002A7229" w:rsidRDefault="002A7229" w:rsidP="002A7229">
      <w:pPr>
        <w:pStyle w:val="FigureTitle0"/>
      </w:pPr>
      <w:r w:rsidRPr="002F2643">
        <w:rPr>
          <w:rFonts w:hint="cs"/>
          <w:rtl/>
        </w:rPr>
        <w:t xml:space="preserve">تشكيلة النظام الرقمي </w:t>
      </w:r>
      <w:r w:rsidRPr="002F2643">
        <w:t>G</w:t>
      </w:r>
      <w:r w:rsidRPr="002F2643">
        <w:rPr>
          <w:rFonts w:hint="cs"/>
          <w:rtl/>
        </w:rPr>
        <w:t xml:space="preserve"> النموذجية (الأسلوب </w:t>
      </w:r>
      <w:r w:rsidRPr="002F2643">
        <w:t>E</w:t>
      </w:r>
      <w:r w:rsidRPr="002F2643">
        <w:rPr>
          <w:rFonts w:hint="cs"/>
          <w:rtl/>
        </w:rPr>
        <w:t xml:space="preserve"> من النظام </w:t>
      </w:r>
      <w:r w:rsidRPr="002F2643">
        <w:rPr>
          <w:rFonts w:hint="cs"/>
        </w:rPr>
        <w:t>DRM</w:t>
      </w:r>
      <w:r w:rsidRPr="002F2643">
        <w:rPr>
          <w:rFonts w:hint="cs"/>
          <w:rtl/>
        </w:rPr>
        <w:t xml:space="preserve"> إلى اليسار)</w:t>
      </w:r>
      <w:r w:rsidRPr="002F2643">
        <w:rPr>
          <w:rtl/>
        </w:rPr>
        <w:br/>
      </w:r>
      <w:r w:rsidRPr="002F2643">
        <w:rPr>
          <w:rFonts w:hint="cs"/>
          <w:rtl/>
        </w:rPr>
        <w:t xml:space="preserve">وإشارة </w:t>
      </w:r>
      <w:r w:rsidRPr="002F2643">
        <w:rPr>
          <w:rFonts w:hint="cs"/>
        </w:rPr>
        <w:t>FM</w:t>
      </w:r>
      <w:r w:rsidRPr="002F2643">
        <w:rPr>
          <w:rFonts w:hint="cs"/>
          <w:rtl/>
        </w:rPr>
        <w:t xml:space="preserve"> (إلى اليمين)</w:t>
      </w:r>
    </w:p>
    <w:p w:rsidR="00E45555" w:rsidRPr="00E45555" w:rsidRDefault="00E45555" w:rsidP="00E45555">
      <w:pPr>
        <w:spacing w:line="240" w:lineRule="auto"/>
        <w:jc w:val="center"/>
        <w:rPr>
          <w:rtl/>
          <w:lang w:val="fr-FR" w:eastAsia="fr-FR" w:bidi="ar-EG"/>
        </w:rPr>
      </w:pPr>
      <w:r>
        <w:object w:dxaOrig="3363" w:dyaOrig="2286">
          <v:shape id="_x0000_i1072" type="#_x0000_t75" style="width:231pt;height:157.5pt" o:ole="">
            <v:imagedata r:id="rId116" o:title=""/>
          </v:shape>
          <o:OLEObject Type="Embed" ProgID="CorelDraw.Graphic.16" ShapeID="_x0000_i1072" DrawAspect="Content" ObjectID="_1534165319" r:id="rId117"/>
        </w:object>
      </w:r>
    </w:p>
    <w:p w:rsidR="002A7229" w:rsidRPr="002F2643" w:rsidRDefault="002A7229" w:rsidP="00E45555">
      <w:pPr>
        <w:spacing w:before="240"/>
        <w:rPr>
          <w:rtl/>
          <w:lang w:bidi="ar"/>
        </w:rPr>
      </w:pPr>
      <w:r w:rsidRPr="002F2643">
        <w:rPr>
          <w:rFonts w:hint="cs"/>
          <w:rtl/>
          <w:lang w:bidi="ar"/>
        </w:rPr>
        <w:lastRenderedPageBreak/>
        <w:t xml:space="preserve">ويبيّن الشكل </w:t>
      </w:r>
      <w:r w:rsidRPr="002F2643">
        <w:rPr>
          <w:lang w:bidi="ar"/>
        </w:rPr>
        <w:t>47</w:t>
      </w:r>
      <w:r w:rsidRPr="002F2643">
        <w:rPr>
          <w:rFonts w:hint="cs"/>
          <w:rtl/>
          <w:lang w:bidi="ar"/>
        </w:rPr>
        <w:t xml:space="preserve"> أعلاه أن بالإمكان 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القائمة، سواء إلى يسارها أم إلى يمينها. و</w:t>
      </w:r>
      <w:r w:rsidRPr="002F2643">
        <w:rPr>
          <w:rFonts w:hint="cs"/>
          <w:rtl/>
          <w:lang w:bidi="ar"/>
        </w:rPr>
        <w:t>ضماناً لتحديد سويات الحماية المعنية وتحقيق جودة الصوت المنشودة من إشارة</w:t>
      </w:r>
      <w:r w:rsidRPr="002F2643">
        <w:rPr>
          <w:rFonts w:hint="eastAsia"/>
          <w:rtl/>
        </w:rPr>
        <w:t> </w:t>
      </w:r>
      <w:r w:rsidRPr="002F2643">
        <w:rPr>
          <w:lang w:bidi="ar-EG"/>
        </w:rPr>
        <w:t>FM</w:t>
      </w:r>
      <w:r w:rsidRPr="002F2643">
        <w:rPr>
          <w:rFonts w:hint="cs"/>
          <w:rtl/>
          <w:lang w:bidi="ar"/>
        </w:rPr>
        <w:t>، يمكن على هذا الأساس التخطيط لتحديد مسافة تردد الموجة الحاملة</w:t>
      </w:r>
      <w:r w:rsidRPr="002F2643">
        <w:rPr>
          <w:rFonts w:hint="eastAsia"/>
          <w:rtl/>
        </w:rPr>
        <w:t> </w:t>
      </w:r>
      <w:r w:rsidRPr="002F2643">
        <w:t>(</w:t>
      </w:r>
      <w:proofErr w:type="spellStart"/>
      <w:r w:rsidRPr="002F2643">
        <w:t>Δ</w:t>
      </w:r>
      <w:r w:rsidRPr="002F2643">
        <w:rPr>
          <w:i/>
          <w:iCs/>
        </w:rPr>
        <w:t>f</w:t>
      </w:r>
      <w:proofErr w:type="spellEnd"/>
      <w:r w:rsidRPr="002F2643">
        <w:rPr>
          <w:i/>
          <w:iCs/>
          <w:sz w:val="8"/>
          <w:szCs w:val="16"/>
        </w:rPr>
        <w:t> </w:t>
      </w:r>
      <w:r w:rsidRPr="002F2643">
        <w:t>)</w:t>
      </w:r>
      <w:r w:rsidRPr="002F2643">
        <w:rPr>
          <w:rFonts w:hint="cs"/>
          <w:rtl/>
          <w:lang w:bidi="ar"/>
        </w:rPr>
        <w:t xml:space="preserve"> والفرق في سويتي قدرة </w:t>
      </w:r>
      <w:r w:rsidRPr="002F2643">
        <w:rPr>
          <w:lang w:bidi="ar"/>
        </w:rPr>
        <w:t>(</w:t>
      </w:r>
      <w:r w:rsidRPr="002F2643">
        <w:t>Δ</w:t>
      </w:r>
      <w:r w:rsidRPr="002F2643">
        <w:rPr>
          <w:i/>
          <w:iCs/>
        </w:rPr>
        <w:t>P</w:t>
      </w:r>
      <w:r w:rsidRPr="002F2643">
        <w:t>)</w:t>
      </w:r>
      <w:r w:rsidRPr="002F2643">
        <w:rPr>
          <w:rFonts w:hint="cs"/>
          <w:rtl/>
          <w:lang w:bidi="ar"/>
        </w:rPr>
        <w:t xml:space="preserve"> إشارة</w:t>
      </w:r>
      <w:r w:rsidRPr="002F2643">
        <w:rPr>
          <w:rFonts w:hint="eastAsia"/>
          <w:rtl/>
          <w:lang w:bidi="ar"/>
        </w:rPr>
        <w:t> </w:t>
      </w:r>
      <w:r w:rsidRPr="002F2643">
        <w:rPr>
          <w:lang w:bidi="ar-EG"/>
        </w:rPr>
        <w:t>FM</w:t>
      </w:r>
      <w:r w:rsidRPr="002F2643">
        <w:rPr>
          <w:rFonts w:hint="cs"/>
          <w:rtl/>
          <w:lang w:bidi="ar"/>
        </w:rPr>
        <w:t xml:space="preserve"> وإشارة النظام الرقمي</w:t>
      </w:r>
      <w:r w:rsidRPr="002F2643">
        <w:rPr>
          <w:rFonts w:hint="eastAsia"/>
          <w:rtl/>
        </w:rPr>
        <w:t> </w:t>
      </w:r>
      <w:r w:rsidRPr="002F2643">
        <w:rPr>
          <w:rFonts w:hint="cs"/>
          <w:lang w:bidi="ar"/>
        </w:rPr>
        <w:t>G</w:t>
      </w:r>
      <w:r w:rsidRPr="002F2643">
        <w:rPr>
          <w:rFonts w:hint="cs"/>
          <w:rtl/>
          <w:lang w:bidi="ar"/>
        </w:rPr>
        <w:t>. وبالإمكان اختيار المسافة</w:t>
      </w:r>
      <w:r w:rsidRPr="002F2643">
        <w:rPr>
          <w:rFonts w:hint="eastAsia"/>
          <w:rtl/>
          <w:lang w:bidi="ar"/>
        </w:rPr>
        <w:t> </w:t>
      </w:r>
      <w:proofErr w:type="spellStart"/>
      <w:r w:rsidRPr="002F2643">
        <w:t>Δ</w:t>
      </w:r>
      <w:r w:rsidRPr="002F2643">
        <w:rPr>
          <w:i/>
          <w:iCs/>
        </w:rPr>
        <w:t>f</w:t>
      </w:r>
      <w:proofErr w:type="spellEnd"/>
      <w:r w:rsidRPr="002F2643">
        <w:rPr>
          <w:rFonts w:hint="cs"/>
          <w:rtl/>
          <w:lang w:bidi="ar"/>
        </w:rPr>
        <w:t xml:space="preserve"> باستخدام شبكة مسح للقنوات بتردد</w:t>
      </w:r>
      <w:r w:rsidRPr="002F2643">
        <w:rPr>
          <w:rFonts w:hint="eastAsia"/>
          <w:rtl/>
          <w:lang w:bidi="ar"/>
        </w:rPr>
        <w:t> </w:t>
      </w:r>
      <w:r w:rsidRPr="002F2643">
        <w:t>kHz 50</w:t>
      </w:r>
      <w:r w:rsidRPr="002F2643">
        <w:rPr>
          <w:rFonts w:hint="cs"/>
          <w:rtl/>
          <w:lang w:bidi="ar"/>
        </w:rPr>
        <w:t>، ويُوصى باختيار مسافة قدرها</w:t>
      </w:r>
      <w:proofErr w:type="spellStart"/>
      <w:r w:rsidRPr="002F2643">
        <w:t>Δ</w:t>
      </w:r>
      <w:r w:rsidRPr="002F2643">
        <w:rPr>
          <w:i/>
          <w:iCs/>
        </w:rPr>
        <w:t>f</w:t>
      </w:r>
      <w:proofErr w:type="spellEnd"/>
      <w:r w:rsidRPr="002F2643">
        <w:rPr>
          <w:i/>
          <w:iCs/>
        </w:rPr>
        <w:t> </w:t>
      </w:r>
      <w:r w:rsidRPr="002F2643">
        <w:t>≥</w:t>
      </w:r>
      <w:r w:rsidRPr="002F2643">
        <w:rPr>
          <w:i/>
          <w:iCs/>
        </w:rPr>
        <w:t> </w:t>
      </w:r>
      <w:r w:rsidRPr="002F2643">
        <w:t>kHz 150 </w:t>
      </w:r>
      <w:r w:rsidRPr="002F2643">
        <w:rPr>
          <w:rFonts w:hint="cs"/>
          <w:rtl/>
          <w:lang w:bidi="ar"/>
        </w:rPr>
        <w:t>. أما الفرق بين السويتين</w:t>
      </w:r>
      <w:r w:rsidRPr="002F2643">
        <w:rPr>
          <w:rFonts w:hint="eastAsia"/>
          <w:rtl/>
          <w:lang w:bidi="ar"/>
        </w:rPr>
        <w:t> </w:t>
      </w:r>
      <w:r w:rsidRPr="002F2643">
        <w:t>Δ</w:t>
      </w:r>
      <w:r w:rsidRPr="002F2643">
        <w:rPr>
          <w:i/>
          <w:iCs/>
        </w:rPr>
        <w:t>P</w:t>
      </w:r>
      <w:r w:rsidRPr="002F2643">
        <w:rPr>
          <w:rFonts w:hint="cs"/>
          <w:rtl/>
          <w:lang w:bidi="ar"/>
        </w:rPr>
        <w:t xml:space="preserve"> فيمكن أن يكون بتباين مرن؛ ولكن يُوصى باستخدام فرق قدره</w:t>
      </w:r>
      <w:r w:rsidRPr="002F2643">
        <w:rPr>
          <w:rFonts w:hint="eastAsia"/>
          <w:rtl/>
          <w:lang w:bidi="ar"/>
        </w:rPr>
        <w:t> </w:t>
      </w:r>
      <w:r w:rsidRPr="002F2643">
        <w:t>Δ</w:t>
      </w:r>
      <w:r w:rsidRPr="002F2643">
        <w:rPr>
          <w:i/>
          <w:iCs/>
        </w:rPr>
        <w:t>P </w:t>
      </w:r>
      <w:r w:rsidRPr="002F2643">
        <w:t>&gt; dB 20</w:t>
      </w:r>
      <w:r w:rsidRPr="002F2643">
        <w:rPr>
          <w:rFonts w:hint="cs"/>
          <w:rtl/>
          <w:lang w:bidi="ar"/>
        </w:rPr>
        <w:t xml:space="preserve"> في الحد الأدنى</w:t>
      </w:r>
      <w:r w:rsidRPr="002F2643">
        <w:rPr>
          <w:rFonts w:hint="eastAsia"/>
          <w:rtl/>
          <w:lang w:bidi="ar"/>
        </w:rPr>
        <w:t> </w:t>
      </w:r>
      <w:proofErr w:type="spellStart"/>
      <w:r w:rsidRPr="002F2643">
        <w:t>Δ</w:t>
      </w:r>
      <w:r w:rsidRPr="002F2643">
        <w:rPr>
          <w:i/>
          <w:iCs/>
        </w:rPr>
        <w:t>f</w:t>
      </w:r>
      <w:proofErr w:type="spellEnd"/>
      <w:r w:rsidRPr="002F2643">
        <w:t> = kHz 150</w:t>
      </w:r>
      <w:r w:rsidRPr="002F2643">
        <w:rPr>
          <w:rFonts w:hint="cs"/>
          <w:rtl/>
          <w:lang w:bidi="ar"/>
        </w:rPr>
        <w:t>.</w:t>
      </w:r>
    </w:p>
    <w:p w:rsidR="002A7229" w:rsidRPr="002F2643" w:rsidRDefault="002A7229" w:rsidP="002A7229">
      <w:pPr>
        <w:rPr>
          <w:rtl/>
          <w:lang w:bidi="ar"/>
        </w:rPr>
      </w:pPr>
      <w:r w:rsidRPr="002F2643">
        <w:rPr>
          <w:rFonts w:hint="cs"/>
          <w:rtl/>
          <w:lang w:bidi="ar"/>
        </w:rPr>
        <w:t xml:space="preserve">وفيما يلي تشكيلتا الإرسال المحتملتان: يمكن الجمع بين </w:t>
      </w:r>
      <w:proofErr w:type="spellStart"/>
      <w:r w:rsidRPr="002F2643">
        <w:rPr>
          <w:rFonts w:hint="cs"/>
          <w:rtl/>
          <w:lang w:bidi="ar"/>
        </w:rPr>
        <w:t>الإشاراتين</w:t>
      </w:r>
      <w:proofErr w:type="spellEnd"/>
      <w:r w:rsidRPr="002F2643">
        <w:rPr>
          <w:rFonts w:hint="cs"/>
          <w:rtl/>
          <w:lang w:bidi="ar"/>
        </w:rPr>
        <w:t xml:space="preserve"> التماثلية والرقمية وإرسالهما عبر الهوائي نفسه، أو بالإمكان إرسال كل واحدة منهما من هوائي</w:t>
      </w:r>
      <w:r w:rsidRPr="002F2643">
        <w:rPr>
          <w:rFonts w:hint="eastAsia"/>
          <w:rtl/>
          <w:lang w:bidi="ar"/>
        </w:rPr>
        <w:t> </w:t>
      </w:r>
      <w:r w:rsidRPr="002F2643">
        <w:rPr>
          <w:rFonts w:hint="cs"/>
          <w:rtl/>
          <w:lang w:bidi="ar"/>
        </w:rPr>
        <w:t>مختلف.</w:t>
      </w:r>
    </w:p>
    <w:p w:rsidR="002A7229" w:rsidRPr="002F2643" w:rsidRDefault="002A7229" w:rsidP="002A7229">
      <w:pPr>
        <w:rPr>
          <w:rtl/>
          <w:lang w:bidi="ar"/>
        </w:rPr>
      </w:pPr>
      <w:r w:rsidRPr="002F2643">
        <w:rPr>
          <w:rFonts w:hint="cs"/>
          <w:rtl/>
          <w:lang w:bidi="ar"/>
        </w:rPr>
        <w:t>ويمكن وضع تشكيلات مختلفة لإشارة النظام الرقمي</w:t>
      </w:r>
      <w:r w:rsidRPr="002F2643">
        <w:rPr>
          <w:rFonts w:hint="eastAsia"/>
          <w:rtl/>
          <w:lang w:bidi="ar"/>
        </w:rPr>
        <w:t> </w:t>
      </w:r>
      <w:r w:rsidRPr="002F2643">
        <w:rPr>
          <w:lang w:bidi="ar-EG"/>
        </w:rPr>
        <w:t>G</w:t>
      </w:r>
      <w:r w:rsidRPr="002F2643">
        <w:rPr>
          <w:rFonts w:hint="cs"/>
          <w:rtl/>
          <w:lang w:bidi="ar"/>
        </w:rPr>
        <w:t xml:space="preserve"> التي يمكن أن تطبق البرنامج نفسه المطبق على خدمة</w:t>
      </w:r>
      <w:r w:rsidRPr="002F2643">
        <w:rPr>
          <w:rFonts w:hint="eastAsia"/>
          <w:rtl/>
          <w:lang w:bidi="ar"/>
        </w:rPr>
        <w:t> </w:t>
      </w:r>
      <w:r w:rsidRPr="002F2643">
        <w:rPr>
          <w:lang w:bidi="ar-EG"/>
        </w:rPr>
        <w:t>FM</w:t>
      </w:r>
      <w:r w:rsidRPr="002F2643">
        <w:rPr>
          <w:rFonts w:hint="cs"/>
          <w:rtl/>
          <w:lang w:bidi="ar"/>
        </w:rPr>
        <w:t xml:space="preserve"> أو برنامجاً مختلفاً أو ذات البرنامج إضافة إلى برامج أخرى. وفي حال إتاحة البرنامج نفسه عبر النظام الرقمي</w:t>
      </w:r>
      <w:r w:rsidRPr="002F2643">
        <w:rPr>
          <w:rFonts w:hint="eastAsia"/>
          <w:rtl/>
          <w:lang w:bidi="ar"/>
        </w:rPr>
        <w:t> </w:t>
      </w:r>
      <w:r w:rsidRPr="002F2643">
        <w:rPr>
          <w:lang w:bidi="ar-EG"/>
        </w:rPr>
        <w:t>G</w:t>
      </w:r>
      <w:r w:rsidRPr="002F2643">
        <w:rPr>
          <w:rFonts w:hint="cs"/>
          <w:rtl/>
          <w:lang w:bidi="ar"/>
        </w:rPr>
        <w:t xml:space="preserve"> وخدمة</w:t>
      </w:r>
      <w:r w:rsidRPr="002F2643">
        <w:rPr>
          <w:rFonts w:hint="eastAsia"/>
          <w:rtl/>
          <w:lang w:bidi="ar"/>
        </w:rPr>
        <w:t> </w:t>
      </w:r>
      <w:r w:rsidRPr="002F2643">
        <w:rPr>
          <w:lang w:bidi="ar-EG"/>
        </w:rPr>
        <w:t>FM</w:t>
      </w:r>
      <w:r w:rsidRPr="002F2643">
        <w:rPr>
          <w:rFonts w:hint="cs"/>
          <w:rtl/>
          <w:lang w:bidi="ar"/>
        </w:rPr>
        <w:t>، فينبغي إرسال علم تبديل التردد البديل</w:t>
      </w:r>
      <w:r w:rsidRPr="002F2643">
        <w:rPr>
          <w:rFonts w:hint="eastAsia"/>
          <w:rtl/>
          <w:lang w:bidi="ar"/>
        </w:rPr>
        <w:t> </w:t>
      </w:r>
      <w:r w:rsidRPr="002F2643">
        <w:rPr>
          <w:lang w:bidi="ar"/>
        </w:rPr>
        <w:t>(</w:t>
      </w:r>
      <w:r w:rsidRPr="002F2643">
        <w:rPr>
          <w:rFonts w:hint="cs"/>
          <w:lang w:bidi="ar"/>
        </w:rPr>
        <w:t>AFS</w:t>
      </w:r>
      <w:r w:rsidRPr="002F2643">
        <w:rPr>
          <w:lang w:bidi="ar"/>
        </w:rPr>
        <w:t>)</w:t>
      </w:r>
      <w:r w:rsidRPr="002F2643">
        <w:rPr>
          <w:rFonts w:hint="cs"/>
          <w:rtl/>
          <w:lang w:bidi="ar"/>
        </w:rPr>
        <w:t xml:space="preserve"> في قناة وصف خدمة تعدد الإرسال</w:t>
      </w:r>
      <w:r w:rsidRPr="002F2643">
        <w:rPr>
          <w:rFonts w:hint="cs"/>
          <w:rtl/>
        </w:rPr>
        <w:t xml:space="preserve"> </w:t>
      </w:r>
      <w:r w:rsidR="00261FEE" w:rsidRPr="00261FEE">
        <w:rPr>
          <w:rFonts w:cs="Times New Roman"/>
          <w:lang w:val="en-GB"/>
        </w:rPr>
        <w:t>(SDC)</w:t>
      </w:r>
      <w:r w:rsidRPr="002F2643">
        <w:rPr>
          <w:rFonts w:hint="cs"/>
          <w:rtl/>
          <w:lang w:bidi="ar"/>
        </w:rPr>
        <w:t xml:space="preserve"> لإتاحة المجال أمام دعم شبكات غير</w:t>
      </w:r>
      <w:r w:rsidRPr="002F2643">
        <w:rPr>
          <w:rFonts w:hint="eastAsia"/>
          <w:rtl/>
          <w:lang w:bidi="ar"/>
        </w:rPr>
        <w:t> </w:t>
      </w:r>
      <w:r w:rsidRPr="002F2643">
        <w:rPr>
          <w:rFonts w:hint="cs"/>
          <w:rtl/>
          <w:lang w:bidi="ar"/>
        </w:rPr>
        <w:t>متجانسة.</w:t>
      </w:r>
    </w:p>
    <w:p w:rsidR="002A7229" w:rsidRPr="002F2643" w:rsidRDefault="002A7229" w:rsidP="002A7229">
      <w:pPr>
        <w:rPr>
          <w:rtl/>
          <w:lang w:bidi="ar"/>
        </w:rPr>
      </w:pPr>
      <w:r w:rsidRPr="002F2643">
        <w:rPr>
          <w:rFonts w:hint="cs"/>
          <w:rtl/>
          <w:lang w:bidi="ar"/>
        </w:rPr>
        <w:t>ويبيّن الشكل</w:t>
      </w:r>
      <w:r w:rsidRPr="002F2643">
        <w:rPr>
          <w:rFonts w:hint="eastAsia"/>
          <w:rtl/>
          <w:lang w:bidi="ar"/>
        </w:rPr>
        <w:t> </w:t>
      </w:r>
      <w:r w:rsidRPr="002F2643">
        <w:rPr>
          <w:lang w:bidi="ar"/>
        </w:rPr>
        <w:t>48</w:t>
      </w:r>
      <w:r w:rsidRPr="002F2643">
        <w:rPr>
          <w:rFonts w:hint="cs"/>
          <w:rtl/>
          <w:lang w:bidi="ar"/>
        </w:rPr>
        <w:t xml:space="preserve"> أدناه بعض التشكيلات</w:t>
      </w:r>
      <w:r w:rsidRPr="002F2643">
        <w:rPr>
          <w:rFonts w:hint="eastAsia"/>
          <w:rtl/>
          <w:lang w:bidi="ar"/>
        </w:rPr>
        <w:t> </w:t>
      </w:r>
      <w:r w:rsidRPr="002F2643">
        <w:rPr>
          <w:rFonts w:hint="cs"/>
          <w:rtl/>
          <w:lang w:bidi="ar"/>
        </w:rPr>
        <w:t>النموذجية.</w:t>
      </w:r>
    </w:p>
    <w:p w:rsidR="002A7229" w:rsidRPr="002F2643" w:rsidRDefault="002A7229" w:rsidP="002A7229">
      <w:pPr>
        <w:pStyle w:val="FigureNo0"/>
        <w:keepLines/>
        <w:rPr>
          <w:rtl/>
        </w:rPr>
      </w:pPr>
      <w:r w:rsidRPr="002F2643">
        <w:rPr>
          <w:rFonts w:hint="cs"/>
          <w:rtl/>
        </w:rPr>
        <w:t>الشـكل</w:t>
      </w:r>
      <w:r w:rsidRPr="002F2643">
        <w:rPr>
          <w:rFonts w:hint="cs"/>
          <w:rtl/>
          <w:lang w:bidi="ar"/>
        </w:rPr>
        <w:t xml:space="preserve"> </w:t>
      </w:r>
      <w:r w:rsidRPr="002F2643">
        <w:rPr>
          <w:lang w:bidi="ar"/>
        </w:rPr>
        <w:t>48</w:t>
      </w:r>
    </w:p>
    <w:p w:rsidR="002A7229" w:rsidRDefault="002A7229" w:rsidP="002A7229">
      <w:pPr>
        <w:pStyle w:val="FigureTitle0"/>
      </w:pPr>
      <w:r w:rsidRPr="002F2643">
        <w:rPr>
          <w:rFonts w:hint="cs"/>
          <w:rtl/>
        </w:rPr>
        <w:t xml:space="preserve">تشكيلة النظام الرقمي </w:t>
      </w:r>
      <w:r w:rsidRPr="002F2643">
        <w:t>G</w:t>
      </w:r>
      <w:r w:rsidRPr="002F2643">
        <w:rPr>
          <w:rFonts w:hint="cs"/>
          <w:rtl/>
        </w:rPr>
        <w:t xml:space="preserve"> النموذجية (إلى اليسار) ومحطتا </w:t>
      </w:r>
      <w:r w:rsidRPr="002F2643">
        <w:rPr>
          <w:rFonts w:hint="cs"/>
        </w:rPr>
        <w:t>FM</w:t>
      </w:r>
      <w:r w:rsidRPr="002F2643">
        <w:rPr>
          <w:rFonts w:hint="cs"/>
          <w:rtl/>
        </w:rPr>
        <w:t xml:space="preserve"> اثنتان (إلى اليمين)</w:t>
      </w:r>
    </w:p>
    <w:p w:rsidR="00F62C1D" w:rsidRPr="00F62C1D" w:rsidRDefault="00F62C1D" w:rsidP="00F62C1D">
      <w:pPr>
        <w:spacing w:line="240" w:lineRule="auto"/>
        <w:jc w:val="center"/>
        <w:rPr>
          <w:rtl/>
          <w:lang w:val="fr-FR" w:eastAsia="fr-FR" w:bidi="ar-EG"/>
        </w:rPr>
      </w:pPr>
      <w:r w:rsidRPr="002F2643">
        <w:rPr>
          <w:noProof/>
        </w:rPr>
        <mc:AlternateContent>
          <mc:Choice Requires="wpg">
            <w:drawing>
              <wp:anchor distT="0" distB="0" distL="114300" distR="114300" simplePos="0" relativeHeight="251584512" behindDoc="0" locked="0" layoutInCell="1" allowOverlap="1" wp14:anchorId="7B3C970A" wp14:editId="5E7B41A8">
                <wp:simplePos x="0" y="0"/>
                <wp:positionH relativeFrom="column">
                  <wp:posOffset>1965923</wp:posOffset>
                </wp:positionH>
                <wp:positionV relativeFrom="paragraph">
                  <wp:posOffset>734518</wp:posOffset>
                </wp:positionV>
                <wp:extent cx="459664" cy="825500"/>
                <wp:effectExtent l="0" t="0" r="17145" b="12700"/>
                <wp:wrapNone/>
                <wp:docPr id="976" name="Group 976"/>
                <wp:cNvGraphicFramePr/>
                <a:graphic xmlns:a="http://schemas.openxmlformats.org/drawingml/2006/main">
                  <a:graphicData uri="http://schemas.microsoft.com/office/word/2010/wordprocessingGroup">
                    <wpg:wgp>
                      <wpg:cNvGrpSpPr/>
                      <wpg:grpSpPr>
                        <a:xfrm>
                          <a:off x="0" y="0"/>
                          <a:ext cx="459664" cy="825500"/>
                          <a:chOff x="0" y="0"/>
                          <a:chExt cx="459664" cy="825500"/>
                        </a:xfrm>
                      </wpg:grpSpPr>
                      <wps:wsp>
                        <wps:cNvPr id="977" name="Text Box 2"/>
                        <wps:cNvSpPr txBox="1">
                          <a:spLocks noChangeArrowheads="1"/>
                        </wps:cNvSpPr>
                        <wps:spPr bwMode="auto">
                          <a:xfrm>
                            <a:off x="0" y="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5A6C" w:rsidRDefault="00E52F00" w:rsidP="002A7229">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wps:txbx>
                        <wps:bodyPr rot="0" vert="vert270" wrap="square" lIns="0" tIns="0" rIns="0" bIns="0" anchor="t" anchorCtr="0" upright="1">
                          <a:noAutofit/>
                        </wps:bodyPr>
                      </wps:wsp>
                      <wps:wsp>
                        <wps:cNvPr id="978" name="Text Box 2"/>
                        <wps:cNvSpPr txBox="1">
                          <a:spLocks noChangeArrowheads="1"/>
                        </wps:cNvSpPr>
                        <wps:spPr bwMode="auto">
                          <a:xfrm>
                            <a:off x="218364" y="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00" w:rsidRPr="00745A6C" w:rsidRDefault="00E52F00" w:rsidP="002A7229">
                              <w:pPr>
                                <w:spacing w:before="0" w:line="240" w:lineRule="exact"/>
                                <w:jc w:val="center"/>
                                <w:rPr>
                                  <w:sz w:val="24"/>
                                  <w:szCs w:val="24"/>
                                </w:rPr>
                              </w:pPr>
                              <w:r>
                                <w:rPr>
                                  <w:rFonts w:hint="cs"/>
                                  <w:sz w:val="24"/>
                                  <w:szCs w:val="24"/>
                                  <w:rtl/>
                                </w:rPr>
                                <w:t xml:space="preserve">البرنامج </w:t>
                              </w:r>
                              <w:r>
                                <w:rPr>
                                  <w:sz w:val="16"/>
                                  <w:szCs w:val="16"/>
                                </w:rPr>
                                <w:t>2</w:t>
                              </w:r>
                            </w:p>
                          </w:txbxContent>
                        </wps:txbx>
                        <wps:bodyPr rot="0" vert="vert270" wrap="square" lIns="0" tIns="0" rIns="0" bIns="0" anchor="t" anchorCtr="0" upright="1">
                          <a:noAutofit/>
                        </wps:bodyPr>
                      </wps:wsp>
                    </wpg:wgp>
                  </a:graphicData>
                </a:graphic>
              </wp:anchor>
            </w:drawing>
          </mc:Choice>
          <mc:Fallback>
            <w:pict>
              <v:group w14:anchorId="7B3C970A" id="Group 976" o:spid="_x0000_s1506" style="position:absolute;left:0;text-align:left;margin-left:154.8pt;margin-top:57.85pt;width:36.2pt;height:65pt;z-index:251584512" coordsize="4596,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bLNgMAABELAAAOAAAAZHJzL2Uyb0RvYy54bWzsVm1vmzAQ/j5p/8HiO+UlhATUZGpDqCZ1&#10;W6V2P8ABA9bAZrZTqKb9951NQtpEmqpW2zSp+eCcz/b57rm7B59/6Jsa3RMhKWcLyztzLURYxnPK&#10;yoX19S615xaSCrMc15yRhfVApPVh+f7dedfGxOcVr3MiEBhhMu7ahVUp1caOI7OKNFie8ZYwWCy4&#10;aLCCqSidXOAOrDe147tu6HRc5K3gGZEStMmwaC2N/aIgmfpSFJIoVC8s8E2ZUZhxo0dneY7jUuC2&#10;otnODfwCLxpMGVw6mkqwwmgr6ImphmaCS16os4w3Di8KmhETA0TjuUfRXAm+bU0sZdyV7QgTQHuE&#10;04vNZp/vbwSi+cKKZqGFGG4gSeZepBUAT9eWMey6Eu1teyN2inKY6Yj7QjT6H2JBvQH2YQSW9Apl&#10;oAymURgGFspgae5Pp+4O+KyC7Jycyqr1b885+0sd7dvoStdCCckDSvJ1KN1WuCUGfKnjH1Ga7VG6&#10;09Fd8h75A0xmm8YIqR7U0A2mImR7zbNvEjG+qjAryYUQvKsIzsE/T5+EKMajGm4ZS21k033iOSQD&#10;bxU3hp4DtB94EwD3COgRMBy3QqorwhukhYUloEGMcXx/LZV25rBFJ5XxlNY16HFcsycK2DhoAAU4&#10;qtc0Hqbmf0RutJ6v54Ed+OHaDtwksS/SVWCHqTebJpNktUq8n/peL4grmueE6Wv2/ecFz8vcjgmG&#10;zhk7UPKa5tqcdkmKcrOqBbrH0P+p+RnIYeWwzXnqhgEBYjkKyfMD99KP7DScz+wgDaZ2NHPntutF&#10;l1HoBlGQpE9DuqaMvD4k1EFrTv3pUEsHp49ic83vNDYcN1QBw9a0gdYbN+FYV+Ca5Sa1CtN6kB9B&#10;od0/QAHp3ifa1Ksu0aFYVb/pDYEEk8m+ETY8f4ASFhxKDKoRvg8g6NGfwbQDul1Y8vsWC2Kh+iOD&#10;TtDcvBfEXtjsBcyyigNrKwsN4koNHL5tBS0rMD70GuMX0C0FNZWsO2lwZNdjQA6Dy3+BJeCzN3Dp&#10;P2YJ35tPNPOecvIbVTzmgKN2eqOKP0wVwX9AFeZ5Ae8uw4K7N6J+2D2eG2o5vGSXvwAAAP//AwBQ&#10;SwMEFAAGAAgAAAAhANc+tMnhAAAACwEAAA8AAABkcnMvZG93bnJldi54bWxMj81OwzAQhO9IvIO1&#10;SNyo80NLCXGqqgJOVSVaJMRtG2+TqLEdxW6Svj3LCY4782l2Jl9NphUD9b5xVkE8i0CQLZ1ubKXg&#10;8/D2sAThA1qNrbOk4EoeVsXtTY6ZdqP9oGEfKsEh1meooA6hy6T0ZU0G/cx1ZNk7ud5g4LOvpO5x&#10;5HDTyiSKFtJgY/lDjR1tairP+4tR8D7iuE7j12F7Pm2u34f57msbk1L3d9P6BUSgKfzB8Fufq0PB&#10;nY7uYrUXrYI0el4wykY8fwLBRLpMeN1RQfLIiixy+X9D8QMAAP//AwBQSwECLQAUAAYACAAAACEA&#10;toM4kv4AAADhAQAAEwAAAAAAAAAAAAAAAAAAAAAAW0NvbnRlbnRfVHlwZXNdLnhtbFBLAQItABQA&#10;BgAIAAAAIQA4/SH/1gAAAJQBAAALAAAAAAAAAAAAAAAAAC8BAABfcmVscy8ucmVsc1BLAQItABQA&#10;BgAIAAAAIQArJFbLNgMAABELAAAOAAAAAAAAAAAAAAAAAC4CAABkcnMvZTJvRG9jLnhtbFBLAQIt&#10;ABQABgAIAAAAIQDXPrTJ4QAAAAsBAAAPAAAAAAAAAAAAAAAAAJAFAABkcnMvZG93bnJldi54bWxQ&#10;SwUGAAAAAAQABADzAAAAngYAAAAA&#10;">
                <v:shape id="Text Box 2" o:spid="_x0000_s1507" type="#_x0000_t202" style="position:absolute;width:2413;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RycMA&#10;AADcAAAADwAAAGRycy9kb3ducmV2LnhtbESP3YrCMBSE7xd8h3AE79ZUZatWo0hBdq8Efx7g0Byb&#10;YnNSm2jr228WFrwcZuYbZr3tbS2e1PrKsYLJOAFBXDhdcangct5/LkD4gKyxdkwKXuRhuxl8rDHT&#10;ruMjPU+hFBHCPkMFJoQmk9IXhiz6sWuIo3d1rcUQZVtK3WIX4baW0yRJpcWK44LBhnJDxe30sAoO&#10;L2m6mf26FHmeHtLZfY+371qp0bDfrUAE6sM7/N/+0QqW8z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RycMAAADcAAAADwAAAAAAAAAAAAAAAACYAgAAZHJzL2Rv&#10;d25yZXYueG1sUEsFBgAAAAAEAAQA9QAAAIgDAAAAAA==&#10;" filled="f" stroked="f">
                  <v:textbox style="layout-flow:vertical;mso-layout-flow-alt:bottom-to-top" inset="0,0,0,0">
                    <w:txbxContent>
                      <w:p w:rsidR="00E52F00" w:rsidRPr="00745A6C" w:rsidRDefault="00E52F00" w:rsidP="002A7229">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v:textbox>
                </v:shape>
                <v:shape id="Text Box 2" o:spid="_x0000_s1508" type="#_x0000_t202" style="position:absolute;left:2183;width:2413;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Fu8EA&#10;AADcAAAADwAAAGRycy9kb3ducmV2LnhtbERP3WqDMBS+L+wdwhnsro1dmVttowxBtqvCbB/gYE6N&#10;1Jw4k1V9++VisMuP7/9YzLYXdxp951jBdpOAIG6c7rhVcDlX6zcQPiBr7B2TgoU8FPnD6oiZdhN/&#10;0b0OrYgh7DNUYEIYMil9Y8ii37iBOHJXN1oMEY6t1CNOMdz28jlJUmmx49hgcKDSUHOrf6yC0yLN&#10;tLMvl6Ys01O6+67w9tEr9fQ4vx9ABJrDv/jP/akV7F/j2ngmH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BbvBAAAA3AAAAA8AAAAAAAAAAAAAAAAAmAIAAGRycy9kb3du&#10;cmV2LnhtbFBLBQYAAAAABAAEAPUAAACGAwAAAAA=&#10;" filled="f" stroked="f">
                  <v:textbox style="layout-flow:vertical;mso-layout-flow-alt:bottom-to-top" inset="0,0,0,0">
                    <w:txbxContent>
                      <w:p w:rsidR="00E52F00" w:rsidRPr="00745A6C" w:rsidRDefault="00E52F00" w:rsidP="002A7229">
                        <w:pPr>
                          <w:spacing w:before="0" w:line="240" w:lineRule="exact"/>
                          <w:jc w:val="center"/>
                          <w:rPr>
                            <w:sz w:val="24"/>
                            <w:szCs w:val="24"/>
                          </w:rPr>
                        </w:pPr>
                        <w:r>
                          <w:rPr>
                            <w:rFonts w:hint="cs"/>
                            <w:sz w:val="24"/>
                            <w:szCs w:val="24"/>
                            <w:rtl/>
                          </w:rPr>
                          <w:t xml:space="preserve">البرنامج </w:t>
                        </w:r>
                        <w:r>
                          <w:rPr>
                            <w:sz w:val="16"/>
                            <w:szCs w:val="16"/>
                          </w:rPr>
                          <w:t>2</w:t>
                        </w:r>
                      </w:p>
                    </w:txbxContent>
                  </v:textbox>
                </v:shape>
              </v:group>
            </w:pict>
          </mc:Fallback>
        </mc:AlternateContent>
      </w:r>
      <w:r>
        <w:object w:dxaOrig="4193" w:dyaOrig="2221">
          <v:shape id="_x0000_i1073" type="#_x0000_t75" style="width:325.5pt;height:172.5pt" o:ole="">
            <v:imagedata r:id="rId118" o:title=""/>
          </v:shape>
          <o:OLEObject Type="Embed" ProgID="CorelDraw.Graphic.16" ShapeID="_x0000_i1073" DrawAspect="Content" ObjectID="_1534165320" r:id="rId119"/>
        </w:object>
      </w:r>
    </w:p>
    <w:p w:rsidR="002A7229" w:rsidRPr="002F2643" w:rsidRDefault="002A7229" w:rsidP="00F62C1D">
      <w:pPr>
        <w:pStyle w:val="Heading1"/>
        <w:rPr>
          <w:rtl/>
        </w:rPr>
      </w:pPr>
      <w:bookmarkStart w:id="147" w:name="_Toc460420137"/>
      <w:r w:rsidRPr="002F2643">
        <w:t>8</w:t>
      </w:r>
      <w:r w:rsidRPr="002F2643">
        <w:rPr>
          <w:rFonts w:hint="cs"/>
          <w:rtl/>
        </w:rPr>
        <w:tab/>
        <w:t>محاكاة أداء النظام</w:t>
      </w:r>
      <w:bookmarkEnd w:id="147"/>
    </w:p>
    <w:p w:rsidR="002A7229" w:rsidRPr="002F2643" w:rsidRDefault="002A7229" w:rsidP="00F62C1D">
      <w:pPr>
        <w:rPr>
          <w:spacing w:val="-2"/>
          <w:rtl/>
          <w:lang w:bidi="ar"/>
        </w:rPr>
      </w:pPr>
      <w:r w:rsidRPr="002F2643">
        <w:rPr>
          <w:rFonts w:hint="cs"/>
          <w:spacing w:val="-2"/>
          <w:rtl/>
          <w:lang w:bidi="ar"/>
        </w:rPr>
        <w:t xml:space="preserve">من خصائص انتشار موجات الراديو في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EG"/>
        </w:rPr>
        <w:t xml:space="preserve"> انعراج الموجات </w:t>
      </w:r>
      <w:proofErr w:type="spellStart"/>
      <w:r w:rsidRPr="002F2643">
        <w:rPr>
          <w:rFonts w:hint="cs"/>
          <w:spacing w:val="-2"/>
          <w:rtl/>
          <w:lang w:bidi="ar"/>
        </w:rPr>
        <w:t>الكهرمغنطيسية</w:t>
      </w:r>
      <w:proofErr w:type="spellEnd"/>
      <w:r w:rsidRPr="002F2643">
        <w:rPr>
          <w:rFonts w:hint="cs"/>
          <w:spacing w:val="-2"/>
          <w:rtl/>
          <w:lang w:bidi="ar"/>
        </w:rPr>
        <w:t xml:space="preserve"> وانتثارها وانعكاسها وهي في</w:t>
      </w:r>
      <w:r w:rsidR="00F62C1D">
        <w:rPr>
          <w:rFonts w:hint="eastAsia"/>
          <w:spacing w:val="-2"/>
          <w:rtl/>
          <w:lang w:bidi="ar"/>
        </w:rPr>
        <w:t> </w:t>
      </w:r>
      <w:r w:rsidRPr="002F2643">
        <w:rPr>
          <w:rFonts w:hint="cs"/>
          <w:spacing w:val="-2"/>
          <w:rtl/>
          <w:lang w:bidi="ar"/>
        </w:rPr>
        <w:t>طريقها من المرسل إلى المستقبِل، الذي تصل إليه عادة في أوقات مختلفة (انتشار متعدد المسارات)، مما يؤدي إلى حصول خبو أقوى أو أضعف بتردد انتقائي (رهناً بعرض نطاق النظام). وعلاوة على ذلك، تتسبب حركات المستقبِل أو</w:t>
      </w:r>
      <w:r w:rsidRPr="002F2643">
        <w:rPr>
          <w:rFonts w:hint="eastAsia"/>
          <w:spacing w:val="-2"/>
          <w:rtl/>
          <w:lang w:bidi="ar"/>
        </w:rPr>
        <w:t> </w:t>
      </w:r>
      <w:r w:rsidRPr="002F2643">
        <w:rPr>
          <w:rFonts w:hint="cs"/>
          <w:spacing w:val="-2"/>
          <w:rtl/>
          <w:lang w:bidi="ar"/>
        </w:rPr>
        <w:t>الأجسام المحيطة به في اختلاف وقت خصائص القناة (أثر دوبلر). وعلى النقيض من انتشار الموجات في السماء، كالموجات القصيرة، فإن التغيرات الحاصلة في</w:t>
      </w:r>
      <w:r w:rsidR="00F62C1D">
        <w:rPr>
          <w:rFonts w:hint="eastAsia"/>
          <w:spacing w:val="-2"/>
          <w:rtl/>
          <w:lang w:bidi="ar"/>
        </w:rPr>
        <w:t> </w:t>
      </w:r>
      <w:r w:rsidRPr="002F2643">
        <w:rPr>
          <w:rFonts w:hint="cs"/>
          <w:spacing w:val="-2"/>
          <w:rtl/>
          <w:lang w:bidi="ar"/>
        </w:rPr>
        <w:t xml:space="preserve">الغلاف الأيوني لا تؤدي دوراً يُذكر في </w:t>
      </w:r>
      <w:proofErr w:type="spellStart"/>
      <w:r w:rsidRPr="002F2643">
        <w:rPr>
          <w:rFonts w:hint="cs"/>
          <w:spacing w:val="-2"/>
          <w:rtl/>
          <w:lang w:bidi="ar"/>
        </w:rPr>
        <w:t>نمذجة</w:t>
      </w:r>
      <w:proofErr w:type="spellEnd"/>
      <w:r w:rsidRPr="002F2643">
        <w:rPr>
          <w:rFonts w:hint="cs"/>
          <w:spacing w:val="-2"/>
          <w:rtl/>
          <w:lang w:bidi="ar"/>
        </w:rPr>
        <w:t xml:space="preserve"> قناة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
        </w:rPr>
        <w:t>.</w:t>
      </w:r>
    </w:p>
    <w:p w:rsidR="002A7229" w:rsidRPr="002F2643" w:rsidRDefault="002A7229" w:rsidP="002A7229">
      <w:pPr>
        <w:rPr>
          <w:rtl/>
          <w:lang w:bidi="ar"/>
        </w:rPr>
      </w:pPr>
      <w:r w:rsidRPr="002F2643">
        <w:rPr>
          <w:rFonts w:hint="cs"/>
          <w:rtl/>
          <w:lang w:bidi="ar"/>
        </w:rPr>
        <w:t>والنهج المتبع في هذا المضمار هو استخدام نماذج عشوائية متفاوتة زمنياً ومشفوعة بإحصائيات ثابتة، وتحديد نماذج تطبق في</w:t>
      </w:r>
      <w:r w:rsidRPr="002F2643">
        <w:rPr>
          <w:rFonts w:hint="eastAsia"/>
          <w:rtl/>
          <w:lang w:bidi="ar"/>
        </w:rPr>
        <w:t> </w:t>
      </w:r>
      <w:r w:rsidRPr="002F2643">
        <w:rPr>
          <w:rFonts w:hint="cs"/>
          <w:rtl/>
          <w:lang w:bidi="ar"/>
        </w:rPr>
        <w:t>ظروف جيدة ومعتدلة وأخرى سيئة عن طريق أخذ المناسب من قيم معلمات النموذج العام. ونموذج الانتثار الثابت وغير المترابط بشأن الاستشعار الواسع النطاق (نموذج</w:t>
      </w:r>
      <w:r w:rsidRPr="002F2643">
        <w:rPr>
          <w:rFonts w:hint="eastAsia"/>
          <w:rtl/>
          <w:lang w:bidi="ar"/>
        </w:rPr>
        <w:t> </w:t>
      </w:r>
      <w:r w:rsidRPr="002F2643">
        <w:rPr>
          <w:rFonts w:hint="cs"/>
          <w:lang w:bidi="ar-EG"/>
        </w:rPr>
        <w:t>WSSUS</w:t>
      </w:r>
      <w:r w:rsidRPr="002F2643">
        <w:rPr>
          <w:rFonts w:hint="cs"/>
          <w:rtl/>
          <w:lang w:bidi="ar"/>
        </w:rPr>
        <w:t>) هو واحد من النماذج التي يمكن تكييف معلماتها. ويُبرّر اتباع نهج ثابت يستعين بمجموعات مختلفة من المعلمات بالحقيقة القائلة إن النتائج التي يُحصل عليها عبر القنوات الفعلية تُحدِث منحنيات في نسبة الخطأ في البتات</w:t>
      </w:r>
      <w:r w:rsidRPr="002F2643">
        <w:rPr>
          <w:rFonts w:hint="eastAsia"/>
          <w:rtl/>
          <w:lang w:bidi="ar"/>
        </w:rPr>
        <w:t> </w:t>
      </w:r>
      <w:r w:rsidRPr="002F2643">
        <w:rPr>
          <w:lang w:bidi="ar"/>
        </w:rPr>
        <w:t>(</w:t>
      </w:r>
      <w:r w:rsidRPr="002F2643">
        <w:t>BER)</w:t>
      </w:r>
      <w:r w:rsidRPr="002F2643">
        <w:rPr>
          <w:rFonts w:hint="cs"/>
          <w:rtl/>
          <w:lang w:bidi="ar"/>
        </w:rPr>
        <w:t xml:space="preserve"> بين أفضل وأسوأ الحالات المشهودة في سياق</w:t>
      </w:r>
      <w:r w:rsidRPr="002F2643">
        <w:rPr>
          <w:rFonts w:hint="eastAsia"/>
          <w:rtl/>
          <w:lang w:bidi="ar"/>
        </w:rPr>
        <w:t> </w:t>
      </w:r>
      <w:r w:rsidRPr="002F2643">
        <w:rPr>
          <w:rFonts w:hint="cs"/>
          <w:rtl/>
          <w:lang w:bidi="ar"/>
        </w:rPr>
        <w:t>المحاكاة.</w:t>
      </w:r>
    </w:p>
    <w:p w:rsidR="002A7229" w:rsidRPr="002F2643" w:rsidRDefault="002A7229" w:rsidP="002A7229">
      <w:pPr>
        <w:rPr>
          <w:rtl/>
          <w:lang w:bidi="ar"/>
        </w:rPr>
      </w:pPr>
      <w:r w:rsidRPr="002F2643">
        <w:rPr>
          <w:rFonts w:hint="cs"/>
          <w:rtl/>
          <w:lang w:bidi="ar"/>
        </w:rPr>
        <w:lastRenderedPageBreak/>
        <w:t xml:space="preserve">ولا يُضمّن نموذج </w:t>
      </w:r>
      <w:r w:rsidRPr="002F2643">
        <w:rPr>
          <w:rFonts w:hint="cs"/>
          <w:lang w:bidi="ar-EG"/>
        </w:rPr>
        <w:t>WSSUS</w:t>
      </w:r>
      <w:r w:rsidRPr="002F2643">
        <w:rPr>
          <w:rFonts w:hint="cs"/>
          <w:rtl/>
          <w:lang w:bidi="ar-EG"/>
        </w:rPr>
        <w:t xml:space="preserve"> ال</w:t>
      </w:r>
      <w:r w:rsidRPr="002F2643">
        <w:rPr>
          <w:rFonts w:hint="cs"/>
          <w:rtl/>
          <w:lang w:bidi="ar"/>
        </w:rPr>
        <w:t xml:space="preserve">تغييرات الإضافية المدخلة على متوسط القدرة في الأجل </w:t>
      </w:r>
      <w:r w:rsidRPr="002F2643">
        <w:rPr>
          <w:rFonts w:ascii="Traditional Arabic" w:hAnsi="Traditional Arabic" w:hint="cs"/>
          <w:rtl/>
          <w:lang w:bidi="ar"/>
        </w:rPr>
        <w:t>القصير</w:t>
      </w:r>
      <w:r w:rsidRPr="002F2643">
        <w:rPr>
          <w:rFonts w:hint="cs"/>
          <w:rtl/>
          <w:lang w:bidi="ar"/>
        </w:rPr>
        <w:t xml:space="preserve"> (الخبو </w:t>
      </w:r>
      <w:r w:rsidRPr="002F2643">
        <w:rPr>
          <w:rFonts w:ascii="Traditional Arabic" w:hAnsi="Traditional Arabic" w:hint="cs"/>
          <w:rtl/>
          <w:lang w:bidi="ar"/>
        </w:rPr>
        <w:t>العادي البطيء أو</w:t>
      </w:r>
      <w:r w:rsidRPr="002F2643">
        <w:rPr>
          <w:rFonts w:ascii="Traditional Arabic" w:hAnsi="Traditional Arabic" w:hint="eastAsia"/>
          <w:rtl/>
          <w:lang w:bidi="ar"/>
        </w:rPr>
        <w:t> </w:t>
      </w:r>
      <w:r w:rsidRPr="002F2643">
        <w:rPr>
          <w:rFonts w:ascii="Traditional Arabic" w:hAnsi="Traditional Arabic" w:hint="cs"/>
          <w:rtl/>
          <w:lang w:bidi="ar"/>
        </w:rPr>
        <w:t>المسجل</w:t>
      </w:r>
      <w:r w:rsidRPr="002F2643">
        <w:rPr>
          <w:rFonts w:hint="cs"/>
          <w:rtl/>
          <w:lang w:bidi="ar"/>
        </w:rPr>
        <w:t xml:space="preserve">) بفعل </w:t>
      </w:r>
      <w:r w:rsidRPr="002F2643">
        <w:rPr>
          <w:rFonts w:ascii="Traditional Arabic" w:hAnsi="Traditional Arabic" w:hint="cs"/>
          <w:rtl/>
          <w:lang w:bidi="ar"/>
        </w:rPr>
        <w:t>تغير</w:t>
      </w:r>
      <w:r w:rsidRPr="002F2643">
        <w:rPr>
          <w:rFonts w:hint="cs"/>
          <w:rtl/>
          <w:lang w:bidi="ar"/>
        </w:rPr>
        <w:t xml:space="preserve"> </w:t>
      </w:r>
      <w:r w:rsidRPr="002F2643">
        <w:rPr>
          <w:rFonts w:ascii="Traditional Arabic" w:hAnsi="Traditional Arabic" w:hint="cs"/>
          <w:rtl/>
          <w:lang w:bidi="ar"/>
        </w:rPr>
        <w:t>البيئة</w:t>
      </w:r>
      <w:r w:rsidRPr="002F2643">
        <w:rPr>
          <w:rFonts w:hint="cs"/>
          <w:rtl/>
          <w:lang w:bidi="ar"/>
        </w:rPr>
        <w:t xml:space="preserve"> (مثل </w:t>
      </w:r>
      <w:r w:rsidRPr="002F2643">
        <w:rPr>
          <w:rFonts w:ascii="Traditional Arabic" w:hAnsi="Traditional Arabic" w:hint="cs"/>
          <w:rtl/>
          <w:lang w:bidi="ar"/>
        </w:rPr>
        <w:t>هيكل المبنى</w:t>
      </w:r>
      <w:r w:rsidRPr="002F2643">
        <w:rPr>
          <w:rFonts w:hint="cs"/>
          <w:rtl/>
          <w:lang w:bidi="ar"/>
        </w:rPr>
        <w:t xml:space="preserve">) </w:t>
      </w:r>
      <w:r w:rsidRPr="002F2643">
        <w:rPr>
          <w:rFonts w:ascii="Traditional Arabic" w:hAnsi="Traditional Arabic" w:hint="cs"/>
          <w:rtl/>
          <w:lang w:bidi="ar"/>
        </w:rPr>
        <w:t>أو</w:t>
      </w:r>
      <w:r w:rsidRPr="002F2643">
        <w:rPr>
          <w:rFonts w:hint="cs"/>
          <w:rtl/>
          <w:lang w:bidi="ar"/>
        </w:rPr>
        <w:t xml:space="preserve"> </w:t>
      </w:r>
      <w:r w:rsidRPr="002F2643">
        <w:rPr>
          <w:rFonts w:ascii="Traditional Arabic" w:hAnsi="Traditional Arabic" w:hint="cs"/>
          <w:rtl/>
          <w:lang w:bidi="ar"/>
        </w:rPr>
        <w:t>ظ</w:t>
      </w:r>
      <w:r w:rsidRPr="002F2643">
        <w:rPr>
          <w:rFonts w:hint="cs"/>
          <w:rtl/>
          <w:lang w:bidi="ar"/>
        </w:rPr>
        <w:t>واهر من قبيل انتشار الطبقة</w:t>
      </w:r>
      <w:r w:rsidRPr="002F2643">
        <w:rPr>
          <w:rFonts w:ascii="Traditional Arabic" w:hAnsi="Traditional Arabic" w:hint="eastAsia"/>
          <w:rtl/>
          <w:lang w:bidi="ar"/>
        </w:rPr>
        <w:t> </w:t>
      </w:r>
      <w:r w:rsidRPr="002F2643">
        <w:t>E</w:t>
      </w:r>
      <w:r w:rsidRPr="002F2643">
        <w:rPr>
          <w:rFonts w:hint="cs"/>
          <w:rtl/>
        </w:rPr>
        <w:t xml:space="preserve"> </w:t>
      </w:r>
      <w:r w:rsidRPr="002F2643">
        <w:rPr>
          <w:rFonts w:hint="cs"/>
          <w:rtl/>
          <w:lang w:bidi="ar"/>
        </w:rPr>
        <w:t>المتفرق. وعادة ما تُدمج في حساب احتمال التغطية الآثار المترتبة على التغييرات وتأثير اضطرابات مثل الضوضاء التي هي من صنع الإنسان، وذلك أثناء الاضطلاع بعملية تخطيط</w:t>
      </w:r>
      <w:r w:rsidRPr="002F2643">
        <w:rPr>
          <w:rFonts w:ascii="Traditional Arabic" w:hAnsi="Traditional Arabic" w:hint="eastAsia"/>
          <w:rtl/>
          <w:lang w:bidi="ar"/>
        </w:rPr>
        <w:t> </w:t>
      </w:r>
      <w:r w:rsidRPr="002F2643">
        <w:rPr>
          <w:rFonts w:hint="cs"/>
          <w:rtl/>
          <w:lang w:bidi="ar"/>
        </w:rPr>
        <w:t>الشبكة.</w:t>
      </w:r>
    </w:p>
    <w:p w:rsidR="002A7229" w:rsidRPr="002F2643" w:rsidRDefault="002A7229" w:rsidP="002A7229">
      <w:pPr>
        <w:rPr>
          <w:spacing w:val="-4"/>
          <w:rtl/>
          <w:lang w:bidi="ar"/>
        </w:rPr>
      </w:pPr>
      <w:r w:rsidRPr="002F2643">
        <w:rPr>
          <w:rFonts w:hint="cs"/>
          <w:spacing w:val="-4"/>
          <w:rtl/>
          <w:lang w:bidi="ar"/>
        </w:rPr>
        <w:t xml:space="preserve">وقد أُجريت محاكاة لأداء النظام للتكهن بتقييم القنوات المثالية وتحقيق تزامن مثالي وتقصي انعدام ضوضاء المرحلة وآثار </w:t>
      </w:r>
      <w:proofErr w:type="spellStart"/>
      <w:r w:rsidRPr="002F2643">
        <w:rPr>
          <w:rFonts w:hint="cs"/>
          <w:spacing w:val="-4"/>
          <w:rtl/>
          <w:lang w:bidi="ar"/>
        </w:rPr>
        <w:t>التكمية</w:t>
      </w:r>
      <w:proofErr w:type="spellEnd"/>
      <w:r w:rsidRPr="002F2643">
        <w:rPr>
          <w:rFonts w:hint="cs"/>
          <w:spacing w:val="-4"/>
          <w:rtl/>
          <w:lang w:bidi="ar"/>
        </w:rPr>
        <w:t xml:space="preserve">. وتتضمن قوة الإشارة دلائل وفاصل الحراسة الزمني، ومن المفترض تنفيذ فك تشفير القناة في إطار الاضطلاع بمرحلة واحدة من </w:t>
      </w:r>
      <w:r w:rsidRPr="002F2643">
        <w:rPr>
          <w:spacing w:val="-4"/>
          <w:rtl/>
        </w:rPr>
        <w:t xml:space="preserve">فك التشفير </w:t>
      </w:r>
      <w:proofErr w:type="spellStart"/>
      <w:r w:rsidRPr="002F2643">
        <w:rPr>
          <w:spacing w:val="-4"/>
          <w:rtl/>
        </w:rPr>
        <w:t>فيترب‍ي</w:t>
      </w:r>
      <w:proofErr w:type="spellEnd"/>
      <w:r w:rsidRPr="002F2643">
        <w:rPr>
          <w:spacing w:val="-4"/>
          <w:rtl/>
        </w:rPr>
        <w:t xml:space="preserve"> </w:t>
      </w:r>
      <w:r w:rsidRPr="002F2643">
        <w:rPr>
          <w:rFonts w:hint="cs"/>
          <w:spacing w:val="-4"/>
          <w:rtl/>
        </w:rPr>
        <w:t xml:space="preserve">في التشكيل </w:t>
      </w:r>
      <w:r w:rsidRPr="002F2643">
        <w:rPr>
          <w:spacing w:val="-4"/>
        </w:rPr>
        <w:t>4</w:t>
      </w:r>
      <w:r w:rsidR="007D36E1">
        <w:rPr>
          <w:spacing w:val="-4"/>
        </w:rPr>
        <w:t>-</w:t>
      </w:r>
      <w:r w:rsidRPr="002F2643">
        <w:rPr>
          <w:spacing w:val="-4"/>
        </w:rPr>
        <w:t>QAM</w:t>
      </w:r>
      <w:r w:rsidRPr="002F2643">
        <w:rPr>
          <w:rFonts w:hint="cs"/>
          <w:spacing w:val="-4"/>
          <w:rtl/>
          <w:lang w:bidi="ar"/>
        </w:rPr>
        <w:t>، واستعمال مفكك تشفير متعدد المراحل بتكرارين اثنين في</w:t>
      </w:r>
      <w:r w:rsidRPr="002F2643">
        <w:rPr>
          <w:rFonts w:hint="eastAsia"/>
          <w:spacing w:val="-4"/>
          <w:rtl/>
          <w:lang w:bidi="ar"/>
        </w:rPr>
        <w:t> </w:t>
      </w:r>
      <w:r w:rsidRPr="002F2643">
        <w:rPr>
          <w:rFonts w:hint="cs"/>
          <w:spacing w:val="-4"/>
          <w:rtl/>
          <w:lang w:bidi="ar"/>
        </w:rPr>
        <w:t>التشكيل</w:t>
      </w:r>
      <w:r w:rsidRPr="002F2643">
        <w:rPr>
          <w:rFonts w:hint="eastAsia"/>
          <w:spacing w:val="-4"/>
          <w:rtl/>
          <w:lang w:bidi="ar"/>
        </w:rPr>
        <w:t> </w:t>
      </w:r>
      <w:r w:rsidRPr="002F2643">
        <w:rPr>
          <w:spacing w:val="-4"/>
        </w:rPr>
        <w:t>16</w:t>
      </w:r>
      <w:r w:rsidR="007D36E1">
        <w:rPr>
          <w:spacing w:val="-4"/>
        </w:rPr>
        <w:t>-</w:t>
      </w:r>
      <w:r w:rsidRPr="002F2643">
        <w:rPr>
          <w:spacing w:val="-4"/>
        </w:rPr>
        <w:t>QAM</w:t>
      </w:r>
      <w:r w:rsidRPr="002F2643">
        <w:rPr>
          <w:rFonts w:hint="cs"/>
          <w:spacing w:val="-4"/>
          <w:rtl/>
          <w:lang w:bidi="ar"/>
        </w:rPr>
        <w:t>.</w:t>
      </w:r>
    </w:p>
    <w:p w:rsidR="002A7229" w:rsidRPr="002F2643" w:rsidRDefault="002A7229" w:rsidP="002A7229">
      <w:pPr>
        <w:rPr>
          <w:rtl/>
          <w:lang w:bidi="ar"/>
        </w:rPr>
      </w:pPr>
      <w:r w:rsidRPr="002F2643">
        <w:rPr>
          <w:rFonts w:hint="cs"/>
          <w:rtl/>
          <w:lang w:bidi="ar"/>
        </w:rPr>
        <w:t>والنتائج الواردة في الجدول</w:t>
      </w:r>
      <w:r w:rsidRPr="002F2643">
        <w:rPr>
          <w:rFonts w:hint="eastAsia"/>
          <w:rtl/>
          <w:lang w:bidi="ar"/>
        </w:rPr>
        <w:t> </w:t>
      </w:r>
      <w:r w:rsidRPr="002F2643">
        <w:rPr>
          <w:lang w:bidi="ar"/>
        </w:rPr>
        <w:t>32</w:t>
      </w:r>
      <w:r w:rsidRPr="002F2643">
        <w:rPr>
          <w:rFonts w:hint="cs"/>
          <w:rtl/>
          <w:lang w:bidi="ar-EG"/>
        </w:rPr>
        <w:t xml:space="preserve"> أدناه 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 </w:t>
      </w:r>
      <w:r w:rsidRPr="002F2643">
        <w:t>R = 0,33</w:t>
      </w:r>
      <w:r w:rsidRPr="002F2643">
        <w:rPr>
          <w:rFonts w:hint="cs"/>
          <w:rtl/>
        </w:rPr>
        <w:t xml:space="preserve"> </w:t>
      </w:r>
      <w:r w:rsidRPr="002F2643">
        <w:rPr>
          <w:rFonts w:hint="cs"/>
          <w:rtl/>
          <w:lang w:bidi="ar"/>
        </w:rPr>
        <w:t>والتشكيل</w:t>
      </w:r>
      <w:r w:rsidRPr="002F2643">
        <w:rPr>
          <w:rFonts w:hint="eastAsia"/>
          <w:rtl/>
          <w:lang w:bidi="ar"/>
        </w:rPr>
        <w:t> </w:t>
      </w:r>
      <w:r w:rsidRPr="002F2643">
        <w:t>4</w:t>
      </w:r>
      <w:r w:rsidRPr="002F2643">
        <w:noBreakHyphen/>
        <w:t>QAM</w:t>
      </w:r>
      <w:r w:rsidRPr="002F2643">
        <w:rPr>
          <w:rFonts w:hint="cs"/>
          <w:rtl/>
          <w:lang w:bidi="ar"/>
        </w:rPr>
        <w:t>.</w:t>
      </w:r>
    </w:p>
    <w:p w:rsidR="002A7229" w:rsidRPr="002F2643" w:rsidRDefault="002A7229" w:rsidP="002A7229">
      <w:pPr>
        <w:pStyle w:val="TableNo"/>
        <w:rPr>
          <w:rtl/>
        </w:rPr>
      </w:pPr>
      <w:r w:rsidRPr="002F2643">
        <w:rPr>
          <w:rFonts w:hint="cs"/>
          <w:rtl/>
        </w:rPr>
        <w:t xml:space="preserve">الجـدول </w:t>
      </w:r>
      <w:r w:rsidRPr="002F2643">
        <w:t>32</w:t>
      </w:r>
    </w:p>
    <w:p w:rsidR="002A7229" w:rsidRPr="002F2643" w:rsidRDefault="002A7229" w:rsidP="00407678">
      <w:pPr>
        <w:pStyle w:val="Tabletitle"/>
        <w:rPr>
          <w:rtl/>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rsidR="00407678">
        <w:rPr>
          <w:rFonts w:asciiTheme="minorHAnsi" w:hAnsiTheme="minorHAnsi"/>
        </w:rPr>
        <w:t>(</w:t>
      </w:r>
      <w:r w:rsidR="00407678" w:rsidRPr="00EB4B0F">
        <w:t>BER</w:t>
      </w:r>
      <w:r w:rsidR="00407678">
        <w:t>)</w:t>
      </w:r>
      <w:r w:rsidR="00407678" w:rsidRPr="00EB4B0F">
        <w:t xml:space="preserve"> = 1 </w:t>
      </w:r>
      <w:r w:rsidR="00407678">
        <w:sym w:font="Symbol" w:char="F0B4"/>
      </w:r>
      <w:r w:rsidR="00407678" w:rsidRPr="00EB4B0F">
        <w:t xml:space="preserve"> 10</w:t>
      </w:r>
      <w:r w:rsidR="00407678" w:rsidRPr="00C02253">
        <w:rPr>
          <w:vertAlign w:val="superscript"/>
        </w:rPr>
        <w:t>−4</w:t>
      </w:r>
      <w:r w:rsidRPr="002F2643">
        <w:rPr>
          <w:rtl/>
          <w:lang w:bidi="ar-EG"/>
        </w:rPr>
        <w:br/>
      </w:r>
      <w:r w:rsidRPr="002F2643">
        <w:rPr>
          <w:rFonts w:hint="cs"/>
          <w:rtl/>
        </w:rPr>
        <w:t xml:space="preserve">بعد مفكك تشفير قناة الخدمة الرئيسية (بالأسلوب </w:t>
      </w:r>
      <w:r w:rsidRPr="002F2643">
        <w:rPr>
          <w:rFonts w:hint="cs"/>
        </w:rPr>
        <w:t>E</w:t>
      </w:r>
      <w:r w:rsidRPr="002F2643">
        <w:rPr>
          <w:rFonts w:hint="cs"/>
          <w:rtl/>
        </w:rPr>
        <w:t>)</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35"/>
      </w:tblGrid>
      <w:tr w:rsidR="002A7229" w:rsidRPr="002F2643" w:rsidTr="0011620F">
        <w:tc>
          <w:tcPr>
            <w:tcW w:w="3685" w:type="dxa"/>
            <w:shd w:val="clear" w:color="auto" w:fill="auto"/>
            <w:vAlign w:val="center"/>
          </w:tcPr>
          <w:p w:rsidR="002A7229" w:rsidRPr="002F2643" w:rsidRDefault="002A7229" w:rsidP="0011620F">
            <w:pPr>
              <w:pStyle w:val="Tablehead0"/>
              <w:spacing w:before="60" w:after="60"/>
              <w:rPr>
                <w:rtl/>
                <w:lang w:bidi="ar"/>
              </w:rPr>
            </w:pPr>
            <w:r w:rsidRPr="002F2643">
              <w:rPr>
                <w:rFonts w:hint="cs"/>
                <w:rtl/>
                <w:lang w:bidi="ar"/>
              </w:rPr>
              <w:t>نموذج القناة</w:t>
            </w:r>
          </w:p>
        </w:tc>
        <w:tc>
          <w:tcPr>
            <w:tcW w:w="2835" w:type="dxa"/>
            <w:shd w:val="clear" w:color="auto" w:fill="auto"/>
            <w:vAlign w:val="center"/>
          </w:tcPr>
          <w:p w:rsidR="002A7229" w:rsidRPr="002F2643" w:rsidRDefault="002A7229" w:rsidP="0011620F">
            <w:pPr>
              <w:pStyle w:val="Tablehead0"/>
              <w:spacing w:before="60" w:after="60"/>
            </w:pPr>
            <w:r w:rsidRPr="002F2643">
              <w:rPr>
                <w:rFonts w:hint="cs"/>
                <w:rtl/>
              </w:rPr>
              <w:t xml:space="preserve">النسبة </w:t>
            </w:r>
            <w:r w:rsidRPr="002F2643">
              <w:rPr>
                <w:i/>
                <w:iCs/>
              </w:rPr>
              <w:t>C</w:t>
            </w:r>
            <w:r w:rsidRPr="002F2643">
              <w:t>/</w:t>
            </w:r>
            <w:r w:rsidRPr="002F2643">
              <w:rPr>
                <w:i/>
                <w:iCs/>
              </w:rPr>
              <w:t>N</w:t>
            </w:r>
          </w:p>
        </w:tc>
      </w:tr>
      <w:tr w:rsidR="002A7229" w:rsidRPr="002F2643" w:rsidTr="0011620F">
        <w:tc>
          <w:tcPr>
            <w:tcW w:w="3685" w:type="dxa"/>
            <w:shd w:val="clear" w:color="auto" w:fill="auto"/>
          </w:tcPr>
          <w:p w:rsidR="002A7229" w:rsidRPr="002F2643" w:rsidRDefault="002A7229" w:rsidP="00F62C1D">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tcPr>
          <w:p w:rsidR="002A7229" w:rsidRPr="002F2643" w:rsidRDefault="002A7229" w:rsidP="00F62C1D">
            <w:pPr>
              <w:pStyle w:val="Tabletext"/>
              <w:jc w:val="center"/>
            </w:pPr>
            <w:r w:rsidRPr="002F2643">
              <w:t>dB 1,3</w:t>
            </w:r>
          </w:p>
        </w:tc>
      </w:tr>
      <w:tr w:rsidR="002A7229" w:rsidRPr="002F2643" w:rsidTr="0011620F">
        <w:tc>
          <w:tcPr>
            <w:tcW w:w="3685" w:type="dxa"/>
            <w:shd w:val="clear" w:color="auto" w:fill="auto"/>
          </w:tcPr>
          <w:p w:rsidR="002A7229" w:rsidRPr="002F2643" w:rsidRDefault="002A7229" w:rsidP="00F62C1D">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tcPr>
          <w:p w:rsidR="002A7229" w:rsidRPr="002F2643" w:rsidRDefault="002A7229" w:rsidP="00F62C1D">
            <w:pPr>
              <w:pStyle w:val="Tabletext"/>
              <w:jc w:val="center"/>
              <w:rPr>
                <w:rtl/>
              </w:rPr>
            </w:pPr>
            <w:r w:rsidRPr="002F2643">
              <w:t>dB 7,3</w:t>
            </w:r>
          </w:p>
        </w:tc>
      </w:tr>
      <w:tr w:rsidR="002A7229" w:rsidRPr="002F2643" w:rsidTr="0011620F">
        <w:tc>
          <w:tcPr>
            <w:tcW w:w="3685" w:type="dxa"/>
            <w:shd w:val="clear" w:color="auto" w:fill="auto"/>
          </w:tcPr>
          <w:p w:rsidR="002A7229" w:rsidRPr="002F2643" w:rsidRDefault="002A7229" w:rsidP="00F62C1D">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tcPr>
          <w:p w:rsidR="002A7229" w:rsidRPr="002F2643" w:rsidRDefault="002A7229" w:rsidP="00F62C1D">
            <w:pPr>
              <w:pStyle w:val="Tabletext"/>
              <w:jc w:val="center"/>
            </w:pPr>
            <w:r w:rsidRPr="002F2643">
              <w:t>dB 5,6</w:t>
            </w:r>
          </w:p>
        </w:tc>
      </w:tr>
      <w:tr w:rsidR="002A7229" w:rsidRPr="002F2643" w:rsidTr="0011620F">
        <w:tc>
          <w:tcPr>
            <w:tcW w:w="3685" w:type="dxa"/>
            <w:shd w:val="clear" w:color="auto" w:fill="auto"/>
          </w:tcPr>
          <w:p w:rsidR="002A7229" w:rsidRPr="002F2643" w:rsidRDefault="002A7229" w:rsidP="00F62C1D">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tcPr>
          <w:p w:rsidR="002A7229" w:rsidRPr="002F2643" w:rsidRDefault="002A7229" w:rsidP="00F62C1D">
            <w:pPr>
              <w:pStyle w:val="Tabletext"/>
              <w:jc w:val="center"/>
            </w:pPr>
            <w:r w:rsidRPr="002F2643">
              <w:t>dB 5,4</w:t>
            </w:r>
          </w:p>
        </w:tc>
      </w:tr>
      <w:tr w:rsidR="002A7229" w:rsidRPr="002F2643" w:rsidTr="0011620F">
        <w:tc>
          <w:tcPr>
            <w:tcW w:w="3685" w:type="dxa"/>
            <w:shd w:val="clear" w:color="auto" w:fill="auto"/>
          </w:tcPr>
          <w:p w:rsidR="002A7229" w:rsidRPr="002F2643" w:rsidRDefault="002A7229" w:rsidP="00F62C1D">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tcPr>
          <w:p w:rsidR="002A7229" w:rsidRPr="002F2643" w:rsidRDefault="002A7229" w:rsidP="00F62C1D">
            <w:pPr>
              <w:pStyle w:val="Tabletext"/>
              <w:jc w:val="center"/>
            </w:pPr>
            <w:r w:rsidRPr="002F2643">
              <w:t>dB 5,5</w:t>
            </w:r>
          </w:p>
        </w:tc>
      </w:tr>
      <w:tr w:rsidR="002A7229" w:rsidRPr="002F2643" w:rsidTr="0011620F">
        <w:trPr>
          <w:trHeight w:val="39"/>
        </w:trPr>
        <w:tc>
          <w:tcPr>
            <w:tcW w:w="3685" w:type="dxa"/>
            <w:shd w:val="clear" w:color="auto" w:fill="auto"/>
          </w:tcPr>
          <w:p w:rsidR="002A7229" w:rsidRPr="002F2643" w:rsidRDefault="002A7229" w:rsidP="00F62C1D">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tcPr>
          <w:p w:rsidR="002A7229" w:rsidRPr="002F2643" w:rsidRDefault="002A7229" w:rsidP="00F62C1D">
            <w:pPr>
              <w:pStyle w:val="Tabletext"/>
              <w:jc w:val="center"/>
              <w:rPr>
                <w:rtl/>
              </w:rPr>
            </w:pPr>
            <w:r w:rsidRPr="002F2643">
              <w:t>dB 5,4</w:t>
            </w:r>
          </w:p>
        </w:tc>
      </w:tr>
    </w:tbl>
    <w:p w:rsidR="002A7229" w:rsidRPr="002F2643" w:rsidRDefault="002A7229" w:rsidP="002A7229">
      <w:pPr>
        <w:spacing w:before="240"/>
        <w:rPr>
          <w:rtl/>
          <w:lang w:bidi="ar"/>
        </w:rPr>
      </w:pPr>
      <w:r w:rsidRPr="002F2643">
        <w:rPr>
          <w:rFonts w:hint="cs"/>
          <w:rtl/>
          <w:lang w:bidi="ar"/>
        </w:rPr>
        <w:t>أما النتائج الواردة في الجدول</w:t>
      </w:r>
      <w:r w:rsidRPr="002F2643">
        <w:rPr>
          <w:rFonts w:hint="eastAsia"/>
          <w:rtl/>
          <w:lang w:bidi="ar"/>
        </w:rPr>
        <w:t> </w:t>
      </w:r>
      <w:r w:rsidRPr="002F2643">
        <w:rPr>
          <w:lang w:bidi="ar"/>
        </w:rPr>
        <w:t>33</w:t>
      </w:r>
      <w:r w:rsidRPr="002F2643">
        <w:rPr>
          <w:rFonts w:hint="cs"/>
          <w:rtl/>
          <w:lang w:bidi="ar-EG"/>
        </w:rPr>
        <w:t xml:space="preserve"> أدناه فهي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w:t>
      </w:r>
      <w:r w:rsidRPr="002F2643">
        <w:rPr>
          <w:rFonts w:hint="cs"/>
          <w:rtl/>
        </w:rPr>
        <w:t xml:space="preserve"> </w:t>
      </w:r>
      <w:r w:rsidRPr="002F2643">
        <w:t>0,5 = R</w:t>
      </w:r>
      <w:r w:rsidRPr="002F2643">
        <w:rPr>
          <w:rFonts w:hint="cs"/>
          <w:rtl/>
        </w:rPr>
        <w:t xml:space="preserve"> </w:t>
      </w:r>
      <w:r w:rsidRPr="002F2643">
        <w:rPr>
          <w:rFonts w:hint="cs"/>
          <w:rtl/>
          <w:lang w:bidi="ar"/>
        </w:rPr>
        <w:t>والتشكيل</w:t>
      </w:r>
      <w:r w:rsidRPr="002F2643">
        <w:rPr>
          <w:rFonts w:hint="eastAsia"/>
          <w:rtl/>
          <w:lang w:bidi="ar"/>
        </w:rPr>
        <w:t> </w:t>
      </w:r>
      <w:r w:rsidRPr="002F2643">
        <w:t>16</w:t>
      </w:r>
      <w:r w:rsidRPr="002F2643">
        <w:noBreakHyphen/>
        <w:t>QAM</w:t>
      </w:r>
      <w:r w:rsidRPr="002F2643">
        <w:rPr>
          <w:rFonts w:hint="cs"/>
          <w:rtl/>
          <w:lang w:bidi="ar"/>
        </w:rPr>
        <w:t>.</w:t>
      </w:r>
    </w:p>
    <w:p w:rsidR="002A7229" w:rsidRPr="002F2643" w:rsidRDefault="002A7229" w:rsidP="002A7229">
      <w:pPr>
        <w:pStyle w:val="TableNo"/>
        <w:rPr>
          <w:rtl/>
        </w:rPr>
      </w:pPr>
      <w:r w:rsidRPr="002F2643">
        <w:rPr>
          <w:rFonts w:hint="cs"/>
          <w:rtl/>
        </w:rPr>
        <w:t xml:space="preserve">الجـدول </w:t>
      </w:r>
      <w:r w:rsidRPr="002F2643">
        <w:t>33</w:t>
      </w:r>
    </w:p>
    <w:p w:rsidR="002A7229" w:rsidRPr="002F2643" w:rsidRDefault="002A7229" w:rsidP="00407678">
      <w:pPr>
        <w:pStyle w:val="Tabletitle"/>
        <w:rPr>
          <w:rtl/>
          <w:lang w:bidi="ar-EG"/>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rsidR="00407678">
        <w:t>(</w:t>
      </w:r>
      <w:r w:rsidR="00407678" w:rsidRPr="00EB4B0F">
        <w:t>BER</w:t>
      </w:r>
      <w:r w:rsidR="00407678">
        <w:t>)</w:t>
      </w:r>
      <w:r w:rsidR="00407678" w:rsidRPr="00EB4B0F">
        <w:t xml:space="preserve"> = 1 </w:t>
      </w:r>
      <w:r w:rsidR="00407678">
        <w:sym w:font="Symbol" w:char="F0B4"/>
      </w:r>
      <w:r w:rsidR="00407678" w:rsidRPr="00EB4B0F">
        <w:t xml:space="preserve"> 10</w:t>
      </w:r>
      <w:r w:rsidR="00407678" w:rsidRPr="00C02253">
        <w:rPr>
          <w:vertAlign w:val="superscript"/>
        </w:rPr>
        <w:t>−4</w:t>
      </w:r>
      <w:r w:rsidRPr="00F62C1D">
        <w:rPr>
          <w:rtl/>
          <w:lang w:bidi="ar-EG"/>
        </w:rPr>
        <w:br/>
        <w:t xml:space="preserve">بعد مفكك تشفير قناة الخدمة الرئيسية (بالأسلوب </w:t>
      </w:r>
      <w:r w:rsidRPr="00F62C1D">
        <w:rPr>
          <w:lang w:bidi="ar-EG"/>
        </w:rPr>
        <w:t>E</w:t>
      </w:r>
      <w:r w:rsidRPr="00F62C1D">
        <w:rPr>
          <w:rtl/>
          <w:lang w:bidi="ar-EG"/>
        </w:rPr>
        <w:t>)</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35"/>
      </w:tblGrid>
      <w:tr w:rsidR="002A7229" w:rsidRPr="002F2643" w:rsidTr="0011620F">
        <w:tc>
          <w:tcPr>
            <w:tcW w:w="3685" w:type="dxa"/>
            <w:shd w:val="clear" w:color="auto" w:fill="auto"/>
            <w:vAlign w:val="center"/>
          </w:tcPr>
          <w:p w:rsidR="002A7229" w:rsidRPr="002F2643" w:rsidRDefault="002A7229" w:rsidP="0011620F">
            <w:pPr>
              <w:pStyle w:val="Tablehead0"/>
              <w:spacing w:before="60" w:after="60"/>
              <w:rPr>
                <w:rtl/>
                <w:lang w:bidi="ar"/>
              </w:rPr>
            </w:pPr>
            <w:r w:rsidRPr="002F2643">
              <w:rPr>
                <w:rFonts w:hint="cs"/>
                <w:rtl/>
                <w:lang w:bidi="ar"/>
              </w:rPr>
              <w:t>نموذج القناة</w:t>
            </w:r>
          </w:p>
        </w:tc>
        <w:tc>
          <w:tcPr>
            <w:tcW w:w="2835" w:type="dxa"/>
            <w:shd w:val="clear" w:color="auto" w:fill="auto"/>
            <w:vAlign w:val="center"/>
          </w:tcPr>
          <w:p w:rsidR="002A7229" w:rsidRPr="002F2643" w:rsidRDefault="002A7229" w:rsidP="0011620F">
            <w:pPr>
              <w:pStyle w:val="Tablehead0"/>
              <w:spacing w:before="60" w:after="60"/>
            </w:pPr>
            <w:r w:rsidRPr="002F2643">
              <w:rPr>
                <w:rFonts w:hint="cs"/>
                <w:rtl/>
              </w:rPr>
              <w:t xml:space="preserve">النسبة </w:t>
            </w:r>
            <w:r w:rsidRPr="002F2643">
              <w:rPr>
                <w:i/>
                <w:iCs/>
              </w:rPr>
              <w:t>C</w:t>
            </w:r>
            <w:r w:rsidRPr="002F2643">
              <w:t>/</w:t>
            </w:r>
            <w:r w:rsidRPr="002F2643">
              <w:rPr>
                <w:i/>
                <w:iCs/>
              </w:rPr>
              <w:t>N</w:t>
            </w:r>
          </w:p>
        </w:tc>
      </w:tr>
      <w:tr w:rsidR="002A7229" w:rsidRPr="002F2643" w:rsidTr="0011620F">
        <w:tc>
          <w:tcPr>
            <w:tcW w:w="3685" w:type="dxa"/>
            <w:shd w:val="clear" w:color="auto" w:fill="auto"/>
            <w:vAlign w:val="center"/>
          </w:tcPr>
          <w:p w:rsidR="002A7229" w:rsidRPr="002F2643" w:rsidRDefault="002A7229" w:rsidP="00F62C1D">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vAlign w:val="center"/>
          </w:tcPr>
          <w:p w:rsidR="002A7229" w:rsidRPr="002F2643" w:rsidRDefault="002A7229" w:rsidP="00F62C1D">
            <w:pPr>
              <w:pStyle w:val="Tabletext"/>
              <w:jc w:val="center"/>
              <w:rPr>
                <w:rtl/>
              </w:rPr>
            </w:pPr>
            <w:r w:rsidRPr="002F2643">
              <w:t>dB 7,9</w:t>
            </w:r>
          </w:p>
        </w:tc>
      </w:tr>
      <w:tr w:rsidR="002A7229" w:rsidRPr="002F2643" w:rsidTr="0011620F">
        <w:tc>
          <w:tcPr>
            <w:tcW w:w="3685" w:type="dxa"/>
            <w:shd w:val="clear" w:color="auto" w:fill="auto"/>
            <w:vAlign w:val="center"/>
          </w:tcPr>
          <w:p w:rsidR="002A7229" w:rsidRPr="002F2643" w:rsidRDefault="002A7229" w:rsidP="00F62C1D">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vAlign w:val="center"/>
          </w:tcPr>
          <w:p w:rsidR="002A7229" w:rsidRPr="002F2643" w:rsidRDefault="002A7229" w:rsidP="00F62C1D">
            <w:pPr>
              <w:pStyle w:val="Tabletext"/>
              <w:jc w:val="center"/>
              <w:rPr>
                <w:rtl/>
              </w:rPr>
            </w:pPr>
            <w:r w:rsidRPr="002F2643">
              <w:t>dB 15,4</w:t>
            </w:r>
          </w:p>
        </w:tc>
      </w:tr>
      <w:tr w:rsidR="002A7229" w:rsidRPr="002F2643" w:rsidTr="0011620F">
        <w:tc>
          <w:tcPr>
            <w:tcW w:w="3685" w:type="dxa"/>
            <w:shd w:val="clear" w:color="auto" w:fill="auto"/>
            <w:vAlign w:val="center"/>
          </w:tcPr>
          <w:p w:rsidR="002A7229" w:rsidRPr="002F2643" w:rsidRDefault="002A7229" w:rsidP="00F62C1D">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vAlign w:val="center"/>
          </w:tcPr>
          <w:p w:rsidR="002A7229" w:rsidRPr="002F2643" w:rsidRDefault="002A7229" w:rsidP="00F62C1D">
            <w:pPr>
              <w:pStyle w:val="Tabletext"/>
              <w:jc w:val="center"/>
              <w:rPr>
                <w:rtl/>
              </w:rPr>
            </w:pPr>
            <w:r w:rsidRPr="002F2643">
              <w:t>dB 13,1</w:t>
            </w:r>
          </w:p>
        </w:tc>
      </w:tr>
      <w:tr w:rsidR="002A7229" w:rsidRPr="002F2643" w:rsidTr="0011620F">
        <w:tc>
          <w:tcPr>
            <w:tcW w:w="3685" w:type="dxa"/>
            <w:shd w:val="clear" w:color="auto" w:fill="auto"/>
            <w:vAlign w:val="center"/>
          </w:tcPr>
          <w:p w:rsidR="002A7229" w:rsidRPr="002F2643" w:rsidRDefault="002A7229" w:rsidP="00F62C1D">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vAlign w:val="center"/>
          </w:tcPr>
          <w:p w:rsidR="002A7229" w:rsidRPr="002F2643" w:rsidRDefault="002A7229" w:rsidP="00F62C1D">
            <w:pPr>
              <w:pStyle w:val="Tabletext"/>
              <w:jc w:val="center"/>
              <w:rPr>
                <w:rtl/>
              </w:rPr>
            </w:pPr>
            <w:r w:rsidRPr="002F2643">
              <w:t>dB 12,6</w:t>
            </w:r>
          </w:p>
        </w:tc>
      </w:tr>
      <w:tr w:rsidR="002A7229" w:rsidRPr="002F2643" w:rsidTr="0011620F">
        <w:tc>
          <w:tcPr>
            <w:tcW w:w="3685" w:type="dxa"/>
            <w:shd w:val="clear" w:color="auto" w:fill="auto"/>
            <w:vAlign w:val="center"/>
          </w:tcPr>
          <w:p w:rsidR="002A7229" w:rsidRPr="002F2643" w:rsidRDefault="002A7229" w:rsidP="00F62C1D">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vAlign w:val="center"/>
          </w:tcPr>
          <w:p w:rsidR="002A7229" w:rsidRPr="002F2643" w:rsidRDefault="002A7229" w:rsidP="00F62C1D">
            <w:pPr>
              <w:pStyle w:val="Tabletext"/>
              <w:jc w:val="center"/>
              <w:rPr>
                <w:rtl/>
              </w:rPr>
            </w:pPr>
            <w:r w:rsidRPr="002F2643">
              <w:t>dB 12,8</w:t>
            </w:r>
          </w:p>
        </w:tc>
      </w:tr>
      <w:tr w:rsidR="002A7229" w:rsidTr="0011620F">
        <w:tc>
          <w:tcPr>
            <w:tcW w:w="3685" w:type="dxa"/>
            <w:shd w:val="clear" w:color="auto" w:fill="auto"/>
            <w:vAlign w:val="center"/>
          </w:tcPr>
          <w:p w:rsidR="002A7229" w:rsidRPr="002F2643" w:rsidRDefault="002A7229" w:rsidP="00F62C1D">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vAlign w:val="center"/>
          </w:tcPr>
          <w:p w:rsidR="002A7229" w:rsidRPr="007601E6" w:rsidRDefault="002A7229" w:rsidP="00F62C1D">
            <w:pPr>
              <w:pStyle w:val="Tabletext"/>
              <w:jc w:val="center"/>
              <w:rPr>
                <w:rtl/>
              </w:rPr>
            </w:pPr>
            <w:r w:rsidRPr="002F2643">
              <w:t>dB 12,3</w:t>
            </w:r>
          </w:p>
        </w:tc>
      </w:tr>
    </w:tbl>
    <w:p w:rsidR="00E52F00" w:rsidRDefault="00F62C1D" w:rsidP="00C23D4D">
      <w:pPr>
        <w:spacing w:before="600"/>
        <w:jc w:val="center"/>
        <w:rPr>
          <w:rtl/>
          <w:lang w:bidi="ar-EG"/>
        </w:rPr>
      </w:pPr>
      <w:r>
        <w:rPr>
          <w:rtl/>
          <w:lang w:bidi="ar-EG"/>
        </w:rPr>
        <w:t>___________</w:t>
      </w:r>
      <w:bookmarkStart w:id="148" w:name="_GoBack"/>
      <w:bookmarkEnd w:id="148"/>
    </w:p>
    <w:sectPr w:rsidR="00E52F00" w:rsidSect="003961FE">
      <w:headerReference w:type="even" r:id="rId120"/>
      <w:headerReference w:type="default" r:id="rId121"/>
      <w:headerReference w:type="first" r:id="rId122"/>
      <w:pgSz w:w="11907" w:h="16840" w:code="9"/>
      <w:pgMar w:top="1418" w:right="1134" w:bottom="1134" w:left="1134" w:header="709" w:footer="709"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F00" w:rsidRDefault="00E52F00" w:rsidP="00AE3E36">
      <w:pPr>
        <w:spacing w:before="0" w:line="240" w:lineRule="auto"/>
      </w:pPr>
      <w:r>
        <w:separator/>
      </w:r>
    </w:p>
  </w:endnote>
  <w:endnote w:type="continuationSeparator" w:id="0">
    <w:p w:rsidR="00E52F00" w:rsidRDefault="00E52F00"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F00" w:rsidRDefault="00E52F00" w:rsidP="00AE3E36">
      <w:pPr>
        <w:spacing w:before="0" w:line="240" w:lineRule="auto"/>
      </w:pPr>
      <w:r>
        <w:separator/>
      </w:r>
    </w:p>
  </w:footnote>
  <w:footnote w:type="continuationSeparator" w:id="0">
    <w:p w:rsidR="00E52F00" w:rsidRDefault="00E52F00" w:rsidP="00AE3E36">
      <w:pPr>
        <w:spacing w:before="0" w:line="240" w:lineRule="auto"/>
      </w:pPr>
      <w:r>
        <w:continuationSeparator/>
      </w:r>
    </w:p>
  </w:footnote>
  <w:footnote w:id="1">
    <w:p w:rsidR="00E52F00" w:rsidRDefault="00E52F00" w:rsidP="00827FFC">
      <w:pPr>
        <w:pStyle w:val="Footnotetexte"/>
        <w:rPr>
          <w:rtl/>
          <w:lang w:bidi="ar-EG"/>
        </w:rPr>
      </w:pPr>
      <w:r w:rsidRPr="00EA77B5">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rsidR="00E52F00" w:rsidRPr="002355F3" w:rsidRDefault="00E52F00" w:rsidP="008832F9">
      <w:pPr>
        <w:pStyle w:val="Footnotetexte"/>
        <w:rPr>
          <w:rtl/>
        </w:rPr>
      </w:pPr>
      <w:r w:rsidRPr="00EA77B5">
        <w:rPr>
          <w:rStyle w:val="FootnoteReference"/>
        </w:rPr>
        <w:footnoteRef/>
      </w:r>
      <w:r>
        <w:rPr>
          <w:rFonts w:cs="Times New Roman" w:hint="cs"/>
          <w:rtl/>
        </w:rPr>
        <w:tab/>
      </w:r>
      <w:r>
        <w:rPr>
          <w:rFonts w:hint="cs"/>
        </w:rPr>
        <w:t>µ</w:t>
      </w:r>
      <w:r>
        <w:t>s </w:t>
      </w:r>
      <w:r w:rsidRPr="002355F3">
        <w:t>150</w:t>
      </w:r>
      <w:r w:rsidRPr="002355F3">
        <w:rPr>
          <w:rFonts w:hint="cs"/>
          <w:rtl/>
        </w:rPr>
        <w:t xml:space="preserve"> تعادل مسافة انتشار قدرها </w:t>
      </w:r>
      <w:r w:rsidRPr="002355F3">
        <w:t>km 45</w:t>
      </w:r>
      <w:r w:rsidRPr="002355F3">
        <w:rPr>
          <w:rFonts w:hint="cs"/>
          <w:rtl/>
        </w:rPr>
        <w:t>.</w:t>
      </w:r>
    </w:p>
  </w:footnote>
  <w:footnote w:id="3">
    <w:p w:rsidR="00E52F00" w:rsidRDefault="00E52F00" w:rsidP="008832F9">
      <w:pPr>
        <w:pStyle w:val="Footnotetexte"/>
        <w:rPr>
          <w:rtl/>
          <w:lang w:bidi="ar-EG"/>
        </w:rPr>
      </w:pPr>
      <w:r w:rsidRPr="00EA77B5">
        <w:rPr>
          <w:rStyle w:val="FootnoteReference"/>
        </w:rPr>
        <w:footnoteRef/>
      </w:r>
      <w:r>
        <w:rPr>
          <w:rFonts w:cs="Times New Roman" w:hint="cs"/>
          <w:rtl/>
        </w:rPr>
        <w:tab/>
      </w:r>
      <w:r w:rsidRPr="002355F3">
        <w:rPr>
          <w:rFonts w:hint="cs"/>
          <w:rtl/>
        </w:rPr>
        <w:t xml:space="preserve">تسمى المحطات المحكمة بالنظام </w:t>
      </w:r>
      <w:r w:rsidRPr="002355F3">
        <w:t>GPS</w:t>
      </w:r>
      <w:r w:rsidRPr="002355F3">
        <w:rPr>
          <w:rFonts w:hint="cs"/>
          <w:rtl/>
        </w:rPr>
        <w:t xml:space="preserve"> السوية </w:t>
      </w:r>
      <w:r w:rsidRPr="002355F3">
        <w:t>I</w:t>
      </w:r>
      <w:r w:rsidRPr="002355F3">
        <w:rPr>
          <w:rFonts w:hint="cs"/>
          <w:rtl/>
        </w:rPr>
        <w:t xml:space="preserve">: مرافق إرسال محكم بالنظام </w:t>
      </w:r>
      <w:r w:rsidRPr="002355F3">
        <w:t>GPS</w:t>
      </w:r>
      <w:r w:rsidRPr="002355F3">
        <w:rPr>
          <w:rFonts w:hint="cs"/>
          <w:rtl/>
        </w:rPr>
        <w:t>.</w:t>
      </w:r>
    </w:p>
  </w:footnote>
  <w:footnote w:id="4">
    <w:p w:rsidR="00E52F00" w:rsidRDefault="00E52F00" w:rsidP="008832F9">
      <w:pPr>
        <w:pStyle w:val="Footnotetexte"/>
        <w:rPr>
          <w:rtl/>
          <w:lang w:bidi="ar-EG"/>
        </w:rPr>
      </w:pPr>
      <w:r w:rsidRPr="00EA77B5">
        <w:rPr>
          <w:rStyle w:val="FootnoteReference"/>
        </w:rPr>
        <w:footnoteRef/>
      </w:r>
      <w:r>
        <w:rPr>
          <w:rFonts w:cs="Times New Roman" w:hint="cs"/>
          <w:rtl/>
        </w:rPr>
        <w:tab/>
      </w:r>
      <w:r w:rsidRPr="002355F3">
        <w:rPr>
          <w:rFonts w:hint="cs"/>
          <w:rtl/>
        </w:rPr>
        <w:t xml:space="preserve">المستوى </w:t>
      </w:r>
      <w:r w:rsidRPr="002355F3">
        <w:t>II</w:t>
      </w:r>
      <w:r w:rsidRPr="002355F3">
        <w:rPr>
          <w:rFonts w:hint="cs"/>
          <w:rtl/>
        </w:rPr>
        <w:t xml:space="preserve">: مرافق إرسال دون إحكام النظام </w:t>
      </w:r>
      <w:r w:rsidRPr="002355F3">
        <w:t>GPS</w:t>
      </w:r>
      <w:r w:rsidRPr="002355F3">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3D017C" w:rsidRDefault="00E52F00" w:rsidP="0011620F">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AE3E36" w:rsidRDefault="00E52F00" w:rsidP="00B5740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201"/>
        <w:tab w:val="right" w:pos="14572"/>
      </w:tabs>
      <w:overflowPunct w:val="0"/>
      <w:autoSpaceDE w:val="0"/>
      <w:autoSpaceDN w:val="0"/>
      <w:adjustRightInd w:val="0"/>
      <w:spacing w:before="0" w:line="240" w:lineRule="auto"/>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9</w:t>
    </w:r>
    <w:r w:rsidRPr="00AE3E36">
      <w:rPr>
        <w:rFonts w:eastAsia="Times New Roman" w:cs="Times New Roman"/>
        <w:b/>
        <w:bCs/>
        <w:noProof/>
        <w:szCs w:val="22"/>
        <w:lang w:eastAsia="fr-F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8966A5" w:rsidRDefault="00E52F00" w:rsidP="00743E1A">
    <w:pPr>
      <w:pStyle w:val="Header"/>
      <w:tabs>
        <w:tab w:val="clear" w:pos="4680"/>
        <w:tab w:val="center" w:pos="7200"/>
      </w:tabs>
      <w:rPr>
        <w:szCs w:val="22"/>
        <w:rtl/>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4</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3961FE" w:rsidRDefault="00E52F00" w:rsidP="00B57401">
    <w:pPr>
      <w:pStyle w:val="Header"/>
      <w:tabs>
        <w:tab w:val="clear" w:pos="4680"/>
        <w:tab w:val="center" w:pos="4819"/>
      </w:tabs>
      <w:overflowPunct w:val="0"/>
      <w:autoSpaceDE w:val="0"/>
      <w:autoSpaceDN w:val="0"/>
      <w:adjustRightInd w:val="0"/>
      <w:jc w:val="left"/>
      <w:textAlignment w:val="baseline"/>
      <w:rPr>
        <w:szCs w:val="22"/>
        <w:rtl/>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F3904">
      <w:rPr>
        <w:rFonts w:eastAsia="Times New Roman" w:cs="Times New Roman"/>
        <w:b/>
        <w:bCs/>
        <w:noProof/>
        <w:szCs w:val="22"/>
        <w:rtl/>
        <w:lang w:eastAsia="fr-FR"/>
      </w:rPr>
      <w:t>82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AE3E36" w:rsidRDefault="00E52F00" w:rsidP="00B5740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4572"/>
      </w:tabs>
      <w:overflowPunct w:val="0"/>
      <w:autoSpaceDE w:val="0"/>
      <w:autoSpaceDN w:val="0"/>
      <w:adjustRightInd w:val="0"/>
      <w:spacing w:before="0" w:line="240" w:lineRule="auto"/>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F3904">
      <w:rPr>
        <w:rFonts w:eastAsia="Times New Roman" w:cs="Times New Roman"/>
        <w:b/>
        <w:bCs/>
        <w:noProof/>
        <w:szCs w:val="22"/>
        <w:rtl/>
        <w:lang w:eastAsia="fr-FR"/>
      </w:rPr>
      <w:t>81</w:t>
    </w:r>
    <w:r w:rsidRPr="00AE3E36">
      <w:rPr>
        <w:rFonts w:eastAsia="Times New Roman" w:cs="Times New Roman"/>
        <w:b/>
        <w:bCs/>
        <w:noProof/>
        <w:szCs w:val="22"/>
        <w:lang w:eastAsia="fr-F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8966A5" w:rsidRDefault="00E52F00" w:rsidP="00115647">
    <w:pPr>
      <w:pStyle w:val="Header"/>
      <w:tabs>
        <w:tab w:val="clear" w:pos="4680"/>
        <w:tab w:val="center" w:pos="4819"/>
      </w:tabs>
      <w:rPr>
        <w:szCs w:val="22"/>
        <w:rtl/>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10</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Default="00E52F00">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Default="00E52F00">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AE3E36" w:rsidRDefault="00E52F00"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4</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AE3E36" w:rsidRDefault="00E52F00" w:rsidP="00215C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280" w:lineRule="exact"/>
      <w:jc w:val="lef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BS</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1114-9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3961FE" w:rsidRDefault="00E52F00" w:rsidP="00215CB4">
    <w:pPr>
      <w:pStyle w:val="Header"/>
      <w:tabs>
        <w:tab w:val="clear" w:pos="4680"/>
        <w:tab w:val="center" w:pos="4819"/>
      </w:tabs>
      <w:overflowPunct w:val="0"/>
      <w:autoSpaceDE w:val="0"/>
      <w:autoSpaceDN w:val="0"/>
      <w:adjustRightInd w:val="0"/>
      <w:spacing w:line="280" w:lineRule="exact"/>
      <w:jc w:val="left"/>
      <w:textAlignment w:val="baseline"/>
      <w:rPr>
        <w:szCs w:val="22"/>
        <w:rtl/>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AE3E36" w:rsidRDefault="00E52F00" w:rsidP="00E83E8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4572"/>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AE3E36" w:rsidRDefault="00E52F00" w:rsidP="00215C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8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F00" w:rsidRPr="003961FE" w:rsidRDefault="00E52F00" w:rsidP="00CC7018">
    <w:pPr>
      <w:pStyle w:val="Header"/>
      <w:tabs>
        <w:tab w:val="clear" w:pos="4680"/>
        <w:tab w:val="center" w:pos="7201"/>
      </w:tabs>
      <w:rPr>
        <w:szCs w:val="22"/>
        <w:rtl/>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320C6">
      <w:rPr>
        <w:rFonts w:eastAsia="Times New Roman" w:cs="Times New Roman"/>
        <w:b/>
        <w:bCs/>
        <w:noProof/>
        <w:szCs w:val="22"/>
        <w:rtl/>
        <w:lang w:eastAsia="fr-FR"/>
      </w:rPr>
      <w:t>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6A6402">
      <w:rPr>
        <w:rFonts w:ascii="Times New Roman Bold" w:eastAsia="Times New Roman" w:hAnsi="Times New Roman Bold"/>
        <w:b/>
        <w:bCs/>
        <w:rtl/>
        <w:lang w:eastAsia="fr-FR"/>
      </w:rPr>
      <w:t>التوصية</w:t>
    </w:r>
    <w:r w:rsidRPr="006A6402">
      <w:rPr>
        <w:rFonts w:ascii="Times New Roman Bold" w:eastAsia="Times New Roman" w:hAnsi="Times New Roman Bold" w:hint="cs"/>
        <w:b/>
        <w:bCs/>
        <w:rtl/>
        <w:lang w:eastAsia="fr-FR"/>
      </w:rPr>
      <w:t xml:space="preserve"> </w:t>
    </w:r>
    <w:r w:rsidRPr="006A6402">
      <w:rPr>
        <w:rFonts w:ascii="Times New Roman Bold" w:eastAsia="Times New Roman" w:hAnsi="Times New Roman Bold"/>
        <w:b/>
        <w:bCs/>
        <w:rtl/>
        <w:lang w:eastAsia="fr-FR"/>
      </w:rPr>
      <w:t xml:space="preserve"> </w:t>
    </w:r>
    <w:r w:rsidRPr="006A6402">
      <w:rPr>
        <w:rFonts w:ascii="Times New Roman Bold" w:eastAsia="Times New Roman" w:hAnsi="Times New Roman Bold"/>
        <w:b/>
        <w:bCs/>
        <w:lang w:eastAsia="fr-FR"/>
      </w:rPr>
      <w:t>ITU-R  BS.1114-9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B544F9A"/>
    <w:lvl w:ilvl="0">
      <w:start w:val="1"/>
      <w:numFmt w:val="decimal"/>
      <w:lvlText w:val="%1."/>
      <w:lvlJc w:val="left"/>
      <w:pPr>
        <w:tabs>
          <w:tab w:val="num" w:pos="1492"/>
        </w:tabs>
        <w:ind w:left="1492" w:hanging="360"/>
      </w:pPr>
    </w:lvl>
  </w:abstractNum>
  <w:abstractNum w:abstractNumId="1">
    <w:nsid w:val="FFFFFF7D"/>
    <w:multiLevelType w:val="singleLevel"/>
    <w:tmpl w:val="2C68D5A2"/>
    <w:lvl w:ilvl="0">
      <w:start w:val="1"/>
      <w:numFmt w:val="decimal"/>
      <w:lvlText w:val="%1."/>
      <w:lvlJc w:val="left"/>
      <w:pPr>
        <w:tabs>
          <w:tab w:val="num" w:pos="1209"/>
        </w:tabs>
        <w:ind w:left="1209" w:hanging="360"/>
      </w:pPr>
    </w:lvl>
  </w:abstractNum>
  <w:abstractNum w:abstractNumId="2">
    <w:nsid w:val="FFFFFF7E"/>
    <w:multiLevelType w:val="singleLevel"/>
    <w:tmpl w:val="B6569FCE"/>
    <w:lvl w:ilvl="0">
      <w:start w:val="1"/>
      <w:numFmt w:val="decimal"/>
      <w:lvlText w:val="%1."/>
      <w:lvlJc w:val="left"/>
      <w:pPr>
        <w:tabs>
          <w:tab w:val="num" w:pos="926"/>
        </w:tabs>
        <w:ind w:left="926" w:hanging="360"/>
      </w:pPr>
    </w:lvl>
  </w:abstractNum>
  <w:abstractNum w:abstractNumId="3">
    <w:nsid w:val="FFFFFF7F"/>
    <w:multiLevelType w:val="singleLevel"/>
    <w:tmpl w:val="41525770"/>
    <w:lvl w:ilvl="0">
      <w:start w:val="1"/>
      <w:numFmt w:val="decimal"/>
      <w:lvlText w:val="%1."/>
      <w:lvlJc w:val="left"/>
      <w:pPr>
        <w:tabs>
          <w:tab w:val="num" w:pos="643"/>
        </w:tabs>
        <w:ind w:left="643" w:hanging="360"/>
      </w:pPr>
    </w:lvl>
  </w:abstractNum>
  <w:abstractNum w:abstractNumId="4">
    <w:nsid w:val="FFFFFF80"/>
    <w:multiLevelType w:val="singleLevel"/>
    <w:tmpl w:val="D4E87D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C27B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D6A2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4612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A44BB6"/>
    <w:lvl w:ilvl="0">
      <w:start w:val="1"/>
      <w:numFmt w:val="decimal"/>
      <w:lvlText w:val="%1."/>
      <w:lvlJc w:val="left"/>
      <w:pPr>
        <w:tabs>
          <w:tab w:val="num" w:pos="360"/>
        </w:tabs>
        <w:ind w:left="360" w:hanging="360"/>
      </w:pPr>
    </w:lvl>
  </w:abstractNum>
  <w:abstractNum w:abstractNumId="9">
    <w:nsid w:val="FFFFFF89"/>
    <w:multiLevelType w:val="singleLevel"/>
    <w:tmpl w:val="05EA4296"/>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4"/>
  </w:num>
  <w:num w:numId="14">
    <w:abstractNumId w:val="25"/>
  </w:num>
  <w:num w:numId="15">
    <w:abstractNumId w:val="24"/>
  </w:num>
  <w:num w:numId="16">
    <w:abstractNumId w:val="18"/>
  </w:num>
  <w:num w:numId="17">
    <w:abstractNumId w:val="10"/>
  </w:num>
  <w:num w:numId="18">
    <w:abstractNumId w:val="13"/>
  </w:num>
  <w:num w:numId="19">
    <w:abstractNumId w:val="19"/>
  </w:num>
  <w:num w:numId="20">
    <w:abstractNumId w:val="22"/>
  </w:num>
  <w:num w:numId="21">
    <w:abstractNumId w:val="23"/>
  </w:num>
  <w:num w:numId="22">
    <w:abstractNumId w:val="20"/>
  </w:num>
  <w:num w:numId="23">
    <w:abstractNumId w:val="17"/>
  </w:num>
  <w:num w:numId="24">
    <w:abstractNumId w:val="21"/>
  </w:num>
  <w:num w:numId="25">
    <w:abstractNumId w:val="1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791"/>
    <w:rsid w:val="00021AD4"/>
    <w:rsid w:val="00032B62"/>
    <w:rsid w:val="00043143"/>
    <w:rsid w:val="00044582"/>
    <w:rsid w:val="00053D01"/>
    <w:rsid w:val="000743AD"/>
    <w:rsid w:val="00084069"/>
    <w:rsid w:val="00090574"/>
    <w:rsid w:val="00091513"/>
    <w:rsid w:val="000959CC"/>
    <w:rsid w:val="000A7B92"/>
    <w:rsid w:val="000B0D2E"/>
    <w:rsid w:val="000C12DC"/>
    <w:rsid w:val="000C6600"/>
    <w:rsid w:val="000E03CA"/>
    <w:rsid w:val="000F3904"/>
    <w:rsid w:val="000F53FA"/>
    <w:rsid w:val="0010082C"/>
    <w:rsid w:val="00113B48"/>
    <w:rsid w:val="00115647"/>
    <w:rsid w:val="0011620F"/>
    <w:rsid w:val="001320C6"/>
    <w:rsid w:val="00163EE4"/>
    <w:rsid w:val="00173915"/>
    <w:rsid w:val="0017615E"/>
    <w:rsid w:val="00186DF8"/>
    <w:rsid w:val="001A572C"/>
    <w:rsid w:val="001B30D9"/>
    <w:rsid w:val="001B7B62"/>
    <w:rsid w:val="001D2555"/>
    <w:rsid w:val="001D34D5"/>
    <w:rsid w:val="00206878"/>
    <w:rsid w:val="00215CB4"/>
    <w:rsid w:val="00226B05"/>
    <w:rsid w:val="0022791A"/>
    <w:rsid w:val="00231353"/>
    <w:rsid w:val="0023283D"/>
    <w:rsid w:val="00232C40"/>
    <w:rsid w:val="002355F3"/>
    <w:rsid w:val="002456E0"/>
    <w:rsid w:val="00247017"/>
    <w:rsid w:val="00247C34"/>
    <w:rsid w:val="002543F6"/>
    <w:rsid w:val="00257CF5"/>
    <w:rsid w:val="00260C83"/>
    <w:rsid w:val="00261FEE"/>
    <w:rsid w:val="00276E65"/>
    <w:rsid w:val="002919DD"/>
    <w:rsid w:val="00294BE6"/>
    <w:rsid w:val="002978F4"/>
    <w:rsid w:val="002A26EC"/>
    <w:rsid w:val="002A7229"/>
    <w:rsid w:val="002B028D"/>
    <w:rsid w:val="002B223C"/>
    <w:rsid w:val="002B77E1"/>
    <w:rsid w:val="002C5220"/>
    <w:rsid w:val="002D2E62"/>
    <w:rsid w:val="002E07F4"/>
    <w:rsid w:val="002E6541"/>
    <w:rsid w:val="0031229E"/>
    <w:rsid w:val="00312F05"/>
    <w:rsid w:val="0033593C"/>
    <w:rsid w:val="00335CC2"/>
    <w:rsid w:val="00352641"/>
    <w:rsid w:val="00352D45"/>
    <w:rsid w:val="00353901"/>
    <w:rsid w:val="00356BFB"/>
    <w:rsid w:val="00357185"/>
    <w:rsid w:val="003638BD"/>
    <w:rsid w:val="00377560"/>
    <w:rsid w:val="00387945"/>
    <w:rsid w:val="00392CA0"/>
    <w:rsid w:val="00394C23"/>
    <w:rsid w:val="003961FE"/>
    <w:rsid w:val="003A7BFE"/>
    <w:rsid w:val="003B17C0"/>
    <w:rsid w:val="003C1364"/>
    <w:rsid w:val="003C2E76"/>
    <w:rsid w:val="003D428B"/>
    <w:rsid w:val="003F678F"/>
    <w:rsid w:val="00407678"/>
    <w:rsid w:val="00413BC7"/>
    <w:rsid w:val="00414ADF"/>
    <w:rsid w:val="0042686F"/>
    <w:rsid w:val="00433F71"/>
    <w:rsid w:val="00442C4A"/>
    <w:rsid w:val="00443869"/>
    <w:rsid w:val="00460E65"/>
    <w:rsid w:val="00461C1D"/>
    <w:rsid w:val="004848B2"/>
    <w:rsid w:val="00492DC7"/>
    <w:rsid w:val="004B2FE8"/>
    <w:rsid w:val="004B3B32"/>
    <w:rsid w:val="004B6AF7"/>
    <w:rsid w:val="004C3284"/>
    <w:rsid w:val="004F256B"/>
    <w:rsid w:val="00501E0E"/>
    <w:rsid w:val="00504485"/>
    <w:rsid w:val="00507F2C"/>
    <w:rsid w:val="00512E6A"/>
    <w:rsid w:val="00523A05"/>
    <w:rsid w:val="00524AF7"/>
    <w:rsid w:val="00537710"/>
    <w:rsid w:val="00541428"/>
    <w:rsid w:val="00541F7F"/>
    <w:rsid w:val="0055516A"/>
    <w:rsid w:val="0055569D"/>
    <w:rsid w:val="005573BA"/>
    <w:rsid w:val="005702C6"/>
    <w:rsid w:val="0057656F"/>
    <w:rsid w:val="005945FB"/>
    <w:rsid w:val="005A3384"/>
    <w:rsid w:val="005D0F3C"/>
    <w:rsid w:val="005F0E3E"/>
    <w:rsid w:val="005F3C83"/>
    <w:rsid w:val="00603F79"/>
    <w:rsid w:val="00613FDC"/>
    <w:rsid w:val="006168EE"/>
    <w:rsid w:val="006227BA"/>
    <w:rsid w:val="00626D26"/>
    <w:rsid w:val="006407BD"/>
    <w:rsid w:val="006449BB"/>
    <w:rsid w:val="006478C4"/>
    <w:rsid w:val="00661829"/>
    <w:rsid w:val="0066300E"/>
    <w:rsid w:val="006715A9"/>
    <w:rsid w:val="006726CA"/>
    <w:rsid w:val="006900AE"/>
    <w:rsid w:val="006A6402"/>
    <w:rsid w:val="006C6744"/>
    <w:rsid w:val="006C73BB"/>
    <w:rsid w:val="006F63F7"/>
    <w:rsid w:val="00706D7A"/>
    <w:rsid w:val="007103C8"/>
    <w:rsid w:val="00722EEE"/>
    <w:rsid w:val="007267B8"/>
    <w:rsid w:val="00743212"/>
    <w:rsid w:val="00743E1A"/>
    <w:rsid w:val="007550D1"/>
    <w:rsid w:val="0075667D"/>
    <w:rsid w:val="00770B4F"/>
    <w:rsid w:val="00781438"/>
    <w:rsid w:val="00792466"/>
    <w:rsid w:val="007D36E1"/>
    <w:rsid w:val="007D656E"/>
    <w:rsid w:val="007F20E9"/>
    <w:rsid w:val="00802608"/>
    <w:rsid w:val="00803F08"/>
    <w:rsid w:val="0081342B"/>
    <w:rsid w:val="0081343C"/>
    <w:rsid w:val="008235CD"/>
    <w:rsid w:val="00827FFC"/>
    <w:rsid w:val="00832E1A"/>
    <w:rsid w:val="00833C86"/>
    <w:rsid w:val="0085047E"/>
    <w:rsid w:val="008513CB"/>
    <w:rsid w:val="0086036E"/>
    <w:rsid w:val="008832F9"/>
    <w:rsid w:val="008966A5"/>
    <w:rsid w:val="008974B4"/>
    <w:rsid w:val="008B1F27"/>
    <w:rsid w:val="008C09EF"/>
    <w:rsid w:val="008D5EB0"/>
    <w:rsid w:val="008E3280"/>
    <w:rsid w:val="008F028F"/>
    <w:rsid w:val="009250BB"/>
    <w:rsid w:val="00933AAA"/>
    <w:rsid w:val="00934036"/>
    <w:rsid w:val="0094230D"/>
    <w:rsid w:val="009445CF"/>
    <w:rsid w:val="009534E1"/>
    <w:rsid w:val="00982B28"/>
    <w:rsid w:val="00983029"/>
    <w:rsid w:val="009978AC"/>
    <w:rsid w:val="009D2FFF"/>
    <w:rsid w:val="009D46F5"/>
    <w:rsid w:val="009E7CF0"/>
    <w:rsid w:val="009F5133"/>
    <w:rsid w:val="00A020A1"/>
    <w:rsid w:val="00A25448"/>
    <w:rsid w:val="00A42C52"/>
    <w:rsid w:val="00A461CD"/>
    <w:rsid w:val="00A47893"/>
    <w:rsid w:val="00A56791"/>
    <w:rsid w:val="00A968CB"/>
    <w:rsid w:val="00A97F94"/>
    <w:rsid w:val="00AA3E2E"/>
    <w:rsid w:val="00AA5646"/>
    <w:rsid w:val="00AA6AB2"/>
    <w:rsid w:val="00AA70E0"/>
    <w:rsid w:val="00AE3E36"/>
    <w:rsid w:val="00B077E2"/>
    <w:rsid w:val="00B34CD8"/>
    <w:rsid w:val="00B45251"/>
    <w:rsid w:val="00B529E3"/>
    <w:rsid w:val="00B57401"/>
    <w:rsid w:val="00B578E3"/>
    <w:rsid w:val="00B764D4"/>
    <w:rsid w:val="00B76B2B"/>
    <w:rsid w:val="00B77F2E"/>
    <w:rsid w:val="00B902DF"/>
    <w:rsid w:val="00BB72FE"/>
    <w:rsid w:val="00BD12DD"/>
    <w:rsid w:val="00BD2DFC"/>
    <w:rsid w:val="00BD67CB"/>
    <w:rsid w:val="00BE00D0"/>
    <w:rsid w:val="00BF2C38"/>
    <w:rsid w:val="00C023C0"/>
    <w:rsid w:val="00C02D82"/>
    <w:rsid w:val="00C046FE"/>
    <w:rsid w:val="00C06E1D"/>
    <w:rsid w:val="00C109B6"/>
    <w:rsid w:val="00C23D4D"/>
    <w:rsid w:val="00C27AD3"/>
    <w:rsid w:val="00C41E2F"/>
    <w:rsid w:val="00C45539"/>
    <w:rsid w:val="00C63F95"/>
    <w:rsid w:val="00C674FE"/>
    <w:rsid w:val="00C67799"/>
    <w:rsid w:val="00C74433"/>
    <w:rsid w:val="00C75633"/>
    <w:rsid w:val="00C92DEC"/>
    <w:rsid w:val="00CC049A"/>
    <w:rsid w:val="00CC7018"/>
    <w:rsid w:val="00CE0BBE"/>
    <w:rsid w:val="00CE2EE1"/>
    <w:rsid w:val="00CE3BB7"/>
    <w:rsid w:val="00CF3FFD"/>
    <w:rsid w:val="00CF6663"/>
    <w:rsid w:val="00D075BC"/>
    <w:rsid w:val="00D326CF"/>
    <w:rsid w:val="00D43E86"/>
    <w:rsid w:val="00D5030E"/>
    <w:rsid w:val="00D5542B"/>
    <w:rsid w:val="00D77D0F"/>
    <w:rsid w:val="00DA1CF0"/>
    <w:rsid w:val="00DC24B4"/>
    <w:rsid w:val="00DE34DA"/>
    <w:rsid w:val="00DF16DC"/>
    <w:rsid w:val="00DF57BD"/>
    <w:rsid w:val="00E1259F"/>
    <w:rsid w:val="00E17033"/>
    <w:rsid w:val="00E235B0"/>
    <w:rsid w:val="00E25348"/>
    <w:rsid w:val="00E35788"/>
    <w:rsid w:val="00E3722F"/>
    <w:rsid w:val="00E4410B"/>
    <w:rsid w:val="00E45211"/>
    <w:rsid w:val="00E45555"/>
    <w:rsid w:val="00E47C3D"/>
    <w:rsid w:val="00E52F00"/>
    <w:rsid w:val="00E54BB6"/>
    <w:rsid w:val="00E55931"/>
    <w:rsid w:val="00E5772A"/>
    <w:rsid w:val="00E62E1E"/>
    <w:rsid w:val="00E7566D"/>
    <w:rsid w:val="00E83E8C"/>
    <w:rsid w:val="00E86C34"/>
    <w:rsid w:val="00EA335E"/>
    <w:rsid w:val="00EB50D6"/>
    <w:rsid w:val="00EC1A69"/>
    <w:rsid w:val="00EC4DAD"/>
    <w:rsid w:val="00ED75A5"/>
    <w:rsid w:val="00EF2F5D"/>
    <w:rsid w:val="00F02DA5"/>
    <w:rsid w:val="00F07F78"/>
    <w:rsid w:val="00F211B4"/>
    <w:rsid w:val="00F401D0"/>
    <w:rsid w:val="00F62C1D"/>
    <w:rsid w:val="00F63B73"/>
    <w:rsid w:val="00F761B0"/>
    <w:rsid w:val="00F773A8"/>
    <w:rsid w:val="00F81CD0"/>
    <w:rsid w:val="00F84366"/>
    <w:rsid w:val="00F85089"/>
    <w:rsid w:val="00F95B9A"/>
    <w:rsid w:val="00FC1E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4D83F279-656F-4323-8A0B-4864A167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28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827FF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E55931"/>
    <w:pPr>
      <w:keepNext/>
      <w:spacing w:before="240" w:after="60"/>
      <w:jc w:val="center"/>
    </w:pPr>
    <w:rPr>
      <w:lang w:bidi="ar-SY"/>
    </w:rPr>
  </w:style>
  <w:style w:type="paragraph" w:customStyle="1" w:styleId="Tabletitle">
    <w:name w:val="Table title"/>
    <w:basedOn w:val="TableNo"/>
    <w:qFormat/>
    <w:rsid w:val="008832F9"/>
    <w:pPr>
      <w:spacing w:before="120"/>
    </w:pPr>
    <w:rPr>
      <w:rFonts w:ascii="Times New Roman Bold" w:hAnsi="Times New Roman Bold"/>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827F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line="260" w:lineRule="exact"/>
      <w:ind w:left="397" w:hanging="397"/>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rsid w:val="00AE3E36"/>
    <w:rPr>
      <w:rFonts w:ascii="Calibri" w:hAnsi="Calibri" w:cs="Traditional Arabic"/>
      <w:szCs w:val="30"/>
    </w:rPr>
  </w:style>
  <w:style w:type="paragraph" w:customStyle="1" w:styleId="Equationlegend">
    <w:name w:val="Equation_legend"/>
    <w:basedOn w:val="NormalIndent"/>
    <w:autoRedefine/>
    <w:rsid w:val="00C046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adjustRightInd w:val="0"/>
      <w:spacing w:before="0" w:line="240" w:lineRule="exact"/>
      <w:ind w:left="0"/>
      <w:jc w:val="center"/>
      <w:textAlignment w:val="baseline"/>
    </w:pPr>
    <w:rPr>
      <w:rFonts w:eastAsia="Times New Roman"/>
      <w:lang w:eastAsia="en-US" w:bidi="ar-EG"/>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Rectitle">
    <w:name w:val="Rec_title"/>
    <w:basedOn w:val="Normal"/>
    <w:next w:val="Normal"/>
    <w:rsid w:val="00356BF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NSimSun" w:hAnsi="Times New Roman Bold"/>
      <w:b/>
      <w:bCs/>
      <w:sz w:val="28"/>
      <w:szCs w:val="40"/>
      <w:lang w:eastAsia="fr-FR" w:bidi="ar-EG"/>
    </w:rPr>
  </w:style>
  <w:style w:type="paragraph" w:customStyle="1" w:styleId="Rec-ref">
    <w:name w:val="Rec-ref"/>
    <w:basedOn w:val="Normal"/>
    <w:rsid w:val="00356BF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ind w:left="794" w:hanging="794"/>
      <w:jc w:val="center"/>
      <w:textAlignment w:val="baseline"/>
    </w:pPr>
    <w:rPr>
      <w:rFonts w:eastAsia="NSimSun"/>
      <w:lang w:eastAsia="en-US"/>
    </w:rPr>
  </w:style>
  <w:style w:type="paragraph" w:customStyle="1" w:styleId="Tabletext">
    <w:name w:val="Table_text"/>
    <w:basedOn w:val="Normal"/>
    <w:link w:val="TabletextChar"/>
    <w:rsid w:val="00743E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60" w:line="260" w:lineRule="exact"/>
      <w:jc w:val="left"/>
      <w:textAlignment w:val="baseline"/>
    </w:pPr>
    <w:rPr>
      <w:rFonts w:eastAsia="Times New Roman"/>
      <w:sz w:val="20"/>
      <w:szCs w:val="26"/>
      <w:lang w:eastAsia="fr-FR"/>
    </w:rPr>
  </w:style>
  <w:style w:type="paragraph" w:customStyle="1" w:styleId="Tablehead0">
    <w:name w:val="Table_head"/>
    <w:basedOn w:val="Normal"/>
    <w:next w:val="Tabletext"/>
    <w:rsid w:val="00743E1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Times New Roman" w:hAnsi="Times New Roman Bold"/>
      <w:b/>
      <w:bCs/>
      <w:sz w:val="20"/>
      <w:szCs w:val="26"/>
      <w:lang w:eastAsia="en-US"/>
    </w:rPr>
  </w:style>
  <w:style w:type="paragraph" w:customStyle="1" w:styleId="Tabletitle0">
    <w:name w:val="Table_title"/>
    <w:basedOn w:val="TableNo"/>
    <w:rsid w:val="00743E1A"/>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20" w:after="80"/>
      <w:textAlignment w:val="baseline"/>
    </w:pPr>
    <w:rPr>
      <w:rFonts w:ascii="Times New Roman Bold" w:eastAsia="Times New Roman" w:hAnsi="Times New Roman Bold"/>
      <w:b/>
      <w:bCs/>
      <w:lang w:eastAsia="fr-FR" w:bidi="ar-EG"/>
    </w:rPr>
  </w:style>
  <w:style w:type="character" w:customStyle="1" w:styleId="TabletextChar">
    <w:name w:val="Table_text Char"/>
    <w:link w:val="Tabletext"/>
    <w:rsid w:val="00743E1A"/>
    <w:rPr>
      <w:rFonts w:ascii="Times New Roman" w:eastAsia="Times New Roman" w:hAnsi="Times New Roman" w:cs="Traditional Arabic"/>
      <w:sz w:val="20"/>
      <w:szCs w:val="26"/>
      <w:lang w:eastAsia="fr-FR"/>
    </w:rPr>
  </w:style>
  <w:style w:type="paragraph" w:styleId="FootnoteText">
    <w:name w:val="footnote text"/>
    <w:aliases w:val="footnote text"/>
    <w:basedOn w:val="Normal"/>
    <w:link w:val="FootnoteTextChar"/>
    <w:unhideWhenUsed/>
    <w:qFormat/>
    <w:rsid w:val="002A7229"/>
    <w:pPr>
      <w:spacing w:before="0" w:line="240" w:lineRule="auto"/>
    </w:pPr>
    <w:rPr>
      <w:sz w:val="20"/>
      <w:szCs w:val="20"/>
    </w:rPr>
  </w:style>
  <w:style w:type="character" w:customStyle="1" w:styleId="FootnoteTextChar">
    <w:name w:val="Footnote Text Char"/>
    <w:aliases w:val="footnote text Char"/>
    <w:basedOn w:val="DefaultParagraphFont"/>
    <w:link w:val="FootnoteText"/>
    <w:rsid w:val="002A7229"/>
    <w:rPr>
      <w:rFonts w:ascii="Times New Roman" w:hAnsi="Times New Roman" w:cs="Traditional Arabic"/>
      <w:sz w:val="20"/>
      <w:szCs w:val="20"/>
    </w:rPr>
  </w:style>
  <w:style w:type="paragraph" w:customStyle="1" w:styleId="FigureNo0">
    <w:name w:val="Figure_No"/>
    <w:basedOn w:val="Normal"/>
    <w:link w:val="FigureNoChar"/>
    <w:rsid w:val="002A722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Times New Roman" w:hAnsi="Times New Roman Bold"/>
      <w:lang w:val="fr-FR" w:eastAsia="fr-FR" w:bidi="ar-EG"/>
    </w:rPr>
  </w:style>
  <w:style w:type="paragraph" w:customStyle="1" w:styleId="FigureTitle0">
    <w:name w:val="Figure_Title"/>
    <w:basedOn w:val="FigureNo0"/>
    <w:next w:val="Normal"/>
    <w:rsid w:val="000959CC"/>
    <w:pPr>
      <w:spacing w:before="120" w:after="60"/>
    </w:pPr>
    <w:rPr>
      <w:rFonts w:ascii="Times New Roman Bold"/>
      <w:b/>
      <w:bCs/>
      <w:sz w:val="20"/>
      <w:szCs w:val="26"/>
    </w:rPr>
  </w:style>
  <w:style w:type="paragraph" w:customStyle="1" w:styleId="Figure">
    <w:name w:val="Figure"/>
    <w:basedOn w:val="Normal"/>
    <w:next w:val="Normal"/>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120"/>
      <w:jc w:val="center"/>
      <w:textAlignment w:val="baseline"/>
    </w:pPr>
    <w:rPr>
      <w:rFonts w:eastAsia="NSimSun"/>
      <w:lang w:eastAsia="en-US"/>
    </w:rPr>
  </w:style>
  <w:style w:type="character" w:customStyle="1" w:styleId="FigureNoChar">
    <w:name w:val="Figure_No Char"/>
    <w:basedOn w:val="DefaultParagraphFont"/>
    <w:link w:val="FigureNo0"/>
    <w:rsid w:val="002A7229"/>
    <w:rPr>
      <w:rFonts w:ascii="Times New Roman" w:eastAsia="Times New Roman" w:hAnsi="Times New Roman Bold" w:cs="Traditional Arabic"/>
      <w:szCs w:val="30"/>
      <w:lang w:val="fr-FR" w:eastAsia="fr-FR" w:bidi="ar-EG"/>
    </w:rPr>
  </w:style>
  <w:style w:type="paragraph" w:customStyle="1" w:styleId="Artheading">
    <w:name w:val="Art_heading"/>
    <w:basedOn w:val="Normal"/>
    <w:next w:val="Normalaftertitle0"/>
    <w:link w:val="ArtheadingChar"/>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b/>
      <w:sz w:val="28"/>
      <w:lang w:eastAsia="fr-FR"/>
    </w:rPr>
  </w:style>
  <w:style w:type="paragraph" w:customStyle="1" w:styleId="Normalaftertitle0">
    <w:name w:val="Normal_after_title"/>
    <w:basedOn w:val="Normal"/>
    <w:next w:val="Normal"/>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Times New Roman"/>
      <w:lang w:eastAsia="fr-FR"/>
    </w:rPr>
  </w:style>
  <w:style w:type="character" w:customStyle="1" w:styleId="ArtheadingChar">
    <w:name w:val="Art_heading Char"/>
    <w:link w:val="Artheading"/>
    <w:rsid w:val="002A7229"/>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2A7229"/>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Times New Roman" w:hAnsi="Times New Roman Bold"/>
      <w:b/>
      <w:caps/>
      <w:sz w:val="26"/>
      <w:szCs w:val="36"/>
      <w:lang w:eastAsia="fr-FR"/>
    </w:rPr>
  </w:style>
  <w:style w:type="paragraph" w:customStyle="1" w:styleId="Chaptitle">
    <w:name w:val="Chap_title"/>
    <w:basedOn w:val="Normal"/>
    <w:next w:val="Normalafter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AppendixNotitle">
    <w:name w:val="Appendix_No &amp; title"/>
    <w:basedOn w:val="AnnexNotitle"/>
    <w:next w:val="Normalaftertitle0"/>
    <w:rsid w:val="002A7229"/>
  </w:style>
  <w:style w:type="paragraph" w:customStyle="1" w:styleId="AnnexNotitle">
    <w:name w:val="Annex_No &amp; title"/>
    <w:basedOn w:val="Normal"/>
    <w:next w:val="Normalafter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eastAsia="fr-FR"/>
    </w:rPr>
  </w:style>
  <w:style w:type="paragraph" w:customStyle="1" w:styleId="ASN1">
    <w:name w:val="ASN.1"/>
    <w:basedOn w:val="Normal"/>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Times New Roman" w:hAnsi="Courier New"/>
      <w:b/>
      <w:noProof/>
      <w:sz w:val="20"/>
      <w:lang w:eastAsia="fr-FR"/>
    </w:rPr>
  </w:style>
  <w:style w:type="paragraph" w:customStyle="1" w:styleId="Headingi0">
    <w:name w:val="Heading_i"/>
    <w:basedOn w:val="Normal"/>
    <w:next w:val="Normal"/>
    <w:rsid w:val="002A722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textAlignment w:val="baseline"/>
    </w:pPr>
    <w:rPr>
      <w:rFonts w:eastAsia="Times New Roman"/>
      <w:i/>
      <w:lang w:eastAsia="fr-FR"/>
    </w:rPr>
  </w:style>
  <w:style w:type="paragraph" w:customStyle="1" w:styleId="ArtNo">
    <w:name w:val="Art_No"/>
    <w:basedOn w:val="Normal"/>
    <w:next w:val="Arttitle"/>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6"/>
      <w:szCs w:val="36"/>
      <w:lang w:eastAsia="fr-FR"/>
    </w:rPr>
  </w:style>
  <w:style w:type="paragraph" w:customStyle="1" w:styleId="Arttitle">
    <w:name w:val="Art_title"/>
    <w:basedOn w:val="Normal"/>
    <w:next w:val="Normalafter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enumlev10">
    <w:name w:val="enumlev1"/>
    <w:basedOn w:val="Normal"/>
    <w:link w:val="enumlev1Char"/>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pPr>
    <w:rPr>
      <w:rFonts w:eastAsia="Times New Roman"/>
      <w:lang w:eastAsia="fr-FR" w:bidi="ar-EG"/>
    </w:rPr>
  </w:style>
  <w:style w:type="paragraph" w:customStyle="1" w:styleId="enumlev20">
    <w:name w:val="enumlev2"/>
    <w:basedOn w:val="enumlev10"/>
    <w:rsid w:val="002A7229"/>
    <w:pPr>
      <w:spacing w:before="60"/>
      <w:ind w:left="1248" w:hanging="454"/>
    </w:pPr>
  </w:style>
  <w:style w:type="paragraph" w:customStyle="1" w:styleId="enumlev30">
    <w:name w:val="enumlev3"/>
    <w:basedOn w:val="enumlev20"/>
    <w:rsid w:val="002A7229"/>
    <w:pPr>
      <w:ind w:left="1701"/>
    </w:pPr>
  </w:style>
  <w:style w:type="paragraph" w:customStyle="1" w:styleId="Equation">
    <w:name w:val="Equation"/>
    <w:basedOn w:val="Normal"/>
    <w:rsid w:val="00C046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textAlignment w:val="baseline"/>
    </w:pPr>
    <w:rPr>
      <w:rFonts w:eastAsia="Times New Roman"/>
      <w:lang w:eastAsia="fr-FR"/>
    </w:rPr>
  </w:style>
  <w:style w:type="paragraph" w:customStyle="1" w:styleId="Figurelegend0">
    <w:name w:val="Figure_legend"/>
    <w:basedOn w:val="Normal"/>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eastAsia="Times New Roman"/>
      <w:sz w:val="18"/>
      <w:lang w:eastAsia="fr-FR"/>
    </w:rPr>
  </w:style>
  <w:style w:type="character" w:styleId="PageNumber">
    <w:name w:val="page number"/>
    <w:basedOn w:val="DefaultParagraphFont"/>
    <w:rsid w:val="002A7229"/>
  </w:style>
  <w:style w:type="paragraph" w:customStyle="1" w:styleId="FirstFooter">
    <w:name w:val="FirstFooter"/>
    <w:basedOn w:val="Footer"/>
    <w:rsid w:val="002A7229"/>
    <w:pPr>
      <w:tabs>
        <w:tab w:val="clear" w:pos="5103"/>
        <w:tab w:val="clear" w:pos="9356"/>
      </w:tabs>
      <w:bidi/>
      <w:spacing w:before="40" w:line="168" w:lineRule="auto"/>
      <w:jc w:val="both"/>
    </w:pPr>
    <w:rPr>
      <w:rFonts w:cs="Traditional Arabic"/>
      <w:szCs w:val="30"/>
      <w:lang w:eastAsia="fr-FR"/>
    </w:rPr>
  </w:style>
  <w:style w:type="paragraph" w:styleId="Index1">
    <w:name w:val="index 1"/>
    <w:basedOn w:val="Normal"/>
    <w:next w:val="Normal"/>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eastAsia="fr-FR"/>
    </w:rPr>
  </w:style>
  <w:style w:type="paragraph" w:styleId="Index2">
    <w:name w:val="index 2"/>
    <w:basedOn w:val="Normal"/>
    <w:next w:val="Normal"/>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Times New Roman"/>
      <w:lang w:eastAsia="fr-FR"/>
    </w:rPr>
  </w:style>
  <w:style w:type="paragraph" w:styleId="Index3">
    <w:name w:val="index 3"/>
    <w:basedOn w:val="Normal"/>
    <w:next w:val="Normal"/>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Times New Roman"/>
      <w:lang w:eastAsia="fr-FR"/>
    </w:rPr>
  </w:style>
  <w:style w:type="paragraph" w:customStyle="1" w:styleId="PartNo0">
    <w:name w:val="Part_No"/>
    <w:basedOn w:val="Normal"/>
    <w:next w:val="Partref"/>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Partref">
    <w:name w:val="Part_ref"/>
    <w:basedOn w:val="Normal"/>
    <w:next w:val="Part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80"/>
      <w:jc w:val="center"/>
      <w:textAlignment w:val="baseline"/>
    </w:pPr>
    <w:rPr>
      <w:rFonts w:eastAsia="Times New Roman"/>
      <w:lang w:eastAsia="fr-FR"/>
    </w:rPr>
  </w:style>
  <w:style w:type="paragraph" w:customStyle="1" w:styleId="Parttitle0">
    <w:name w:val="Part_title"/>
    <w:basedOn w:val="Normal"/>
    <w:next w:val="Normalafter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40"/>
      <w:lang w:eastAsia="fr-FR"/>
    </w:rPr>
  </w:style>
  <w:style w:type="paragraph" w:customStyle="1" w:styleId="Section10">
    <w:name w:val="Section_1"/>
    <w:basedOn w:val="Normal"/>
    <w:next w:val="Normal"/>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eastAsia="Times New Roman"/>
      <w:b/>
      <w:lang w:eastAsia="fr-FR"/>
    </w:rPr>
  </w:style>
  <w:style w:type="paragraph" w:customStyle="1" w:styleId="Recref">
    <w:name w:val="Rec_ref"/>
    <w:basedOn w:val="Normal"/>
    <w:next w:val="Recdate"/>
    <w:semiHidden/>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Times New Roman"/>
      <w:i/>
      <w:lang w:eastAsia="fr-FR"/>
    </w:rPr>
  </w:style>
  <w:style w:type="paragraph" w:customStyle="1" w:styleId="Recdate">
    <w:name w:val="Rec_date"/>
    <w:basedOn w:val="Normal"/>
    <w:next w:val="Normalafter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Times New Roman"/>
      <w:lang w:eastAsia="fr-FR"/>
    </w:rPr>
  </w:style>
  <w:style w:type="paragraph" w:customStyle="1" w:styleId="Questiondate">
    <w:name w:val="Question_date"/>
    <w:basedOn w:val="Recdate"/>
    <w:next w:val="Normalaftertitle0"/>
    <w:rsid w:val="002A7229"/>
  </w:style>
  <w:style w:type="paragraph" w:customStyle="1" w:styleId="QuestionNo">
    <w:name w:val="Question_No"/>
    <w:basedOn w:val="RecNo"/>
    <w:next w:val="Questiontitle"/>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ascii="Times New Roman Bold" w:eastAsia="NSimSun" w:hAnsi="Times New Roman Bold"/>
      <w:lang w:eastAsia="fr-FR" w:bidi="ar-EG"/>
    </w:rPr>
  </w:style>
  <w:style w:type="paragraph" w:customStyle="1" w:styleId="Questiontitle">
    <w:name w:val="Question_title"/>
    <w:basedOn w:val="Rectitle"/>
    <w:next w:val="Questionref"/>
    <w:rsid w:val="002A7229"/>
  </w:style>
  <w:style w:type="paragraph" w:customStyle="1" w:styleId="Questionref">
    <w:name w:val="Question_ref"/>
    <w:basedOn w:val="Recref"/>
    <w:next w:val="Questiondate"/>
    <w:rsid w:val="002A7229"/>
  </w:style>
  <w:style w:type="paragraph" w:customStyle="1" w:styleId="Reftext">
    <w:name w:val="Ref_text"/>
    <w:basedOn w:val="Normal"/>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Times New Roman"/>
      <w:lang w:eastAsia="fr-FR"/>
    </w:rPr>
  </w:style>
  <w:style w:type="paragraph" w:customStyle="1" w:styleId="Repdate">
    <w:name w:val="Rep_date"/>
    <w:basedOn w:val="Recdate"/>
    <w:next w:val="Normalaftertitle0"/>
    <w:rsid w:val="002A7229"/>
  </w:style>
  <w:style w:type="paragraph" w:customStyle="1" w:styleId="RepNo">
    <w:name w:val="Rep_No"/>
    <w:basedOn w:val="RecNo"/>
    <w:next w:val="Reptitle"/>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ptitle">
    <w:name w:val="Rep_title"/>
    <w:basedOn w:val="Rectitle"/>
    <w:next w:val="Repref"/>
    <w:semiHidden/>
    <w:rsid w:val="002A7229"/>
  </w:style>
  <w:style w:type="paragraph" w:customStyle="1" w:styleId="Repref">
    <w:name w:val="Rep_ref"/>
    <w:basedOn w:val="Recref"/>
    <w:next w:val="Repdate"/>
    <w:semiHidden/>
    <w:rsid w:val="002A7229"/>
  </w:style>
  <w:style w:type="paragraph" w:customStyle="1" w:styleId="Resdate">
    <w:name w:val="Res_date"/>
    <w:basedOn w:val="Recdate"/>
    <w:next w:val="Normalaftertitle0"/>
    <w:rsid w:val="002A7229"/>
  </w:style>
  <w:style w:type="paragraph" w:customStyle="1" w:styleId="ResNo">
    <w:name w:val="Res_No"/>
    <w:basedOn w:val="RecNo"/>
    <w:next w:val="Restitle"/>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stitle">
    <w:name w:val="Res_title"/>
    <w:basedOn w:val="Rectitle"/>
    <w:next w:val="Resref"/>
    <w:rsid w:val="002A7229"/>
  </w:style>
  <w:style w:type="paragraph" w:customStyle="1" w:styleId="Resref">
    <w:name w:val="Res_ref"/>
    <w:basedOn w:val="Recref"/>
    <w:next w:val="Resdate"/>
    <w:semiHidden/>
    <w:rsid w:val="002A7229"/>
  </w:style>
  <w:style w:type="paragraph" w:customStyle="1" w:styleId="SectionNo0">
    <w:name w:val="Section_No"/>
    <w:basedOn w:val="Normal"/>
    <w:next w:val="Section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Sectiontitle0">
    <w:name w:val="Section_title"/>
    <w:basedOn w:val="Normal"/>
    <w:next w:val="Normalaftertitle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280"/>
      <w:jc w:val="center"/>
      <w:textAlignment w:val="baseline"/>
    </w:pPr>
    <w:rPr>
      <w:rFonts w:ascii="Times New Roman Bold" w:eastAsia="Times New Roman" w:hAnsi="Times New Roman Bold"/>
      <w:b/>
      <w:sz w:val="28"/>
      <w:szCs w:val="40"/>
      <w:lang w:eastAsia="fr-FR"/>
    </w:rPr>
  </w:style>
  <w:style w:type="paragraph" w:customStyle="1" w:styleId="SpecialFooter">
    <w:name w:val="Special Footer"/>
    <w:basedOn w:val="Footer"/>
    <w:rsid w:val="002A7229"/>
    <w:pPr>
      <w:tabs>
        <w:tab w:val="clear" w:pos="5103"/>
        <w:tab w:val="clear" w:pos="9356"/>
        <w:tab w:val="left" w:pos="567"/>
        <w:tab w:val="left" w:pos="1134"/>
        <w:tab w:val="left" w:pos="1701"/>
        <w:tab w:val="left" w:pos="2268"/>
        <w:tab w:val="left" w:pos="2835"/>
        <w:tab w:val="left" w:pos="5954"/>
        <w:tab w:val="right" w:pos="9639"/>
      </w:tabs>
      <w:overflowPunct w:val="0"/>
      <w:autoSpaceDE w:val="0"/>
      <w:autoSpaceDN w:val="0"/>
      <w:bidi/>
      <w:adjustRightInd w:val="0"/>
      <w:spacing w:before="0" w:line="168" w:lineRule="auto"/>
      <w:jc w:val="both"/>
      <w:textAlignment w:val="baseline"/>
    </w:pPr>
    <w:rPr>
      <w:rFonts w:cs="Traditional Arabic"/>
      <w:szCs w:val="30"/>
      <w:lang w:eastAsia="fr-FR"/>
    </w:rPr>
  </w:style>
  <w:style w:type="paragraph" w:customStyle="1" w:styleId="Tablelegend0">
    <w:name w:val="Table_legend"/>
    <w:basedOn w:val="Normal"/>
    <w:rsid w:val="003A7B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line="240" w:lineRule="exact"/>
      <w:ind w:left="284" w:hanging="284"/>
      <w:textAlignment w:val="baseline"/>
    </w:pPr>
    <w:rPr>
      <w:rFonts w:eastAsia="Times New Roman"/>
      <w:sz w:val="18"/>
      <w:szCs w:val="24"/>
      <w:lang w:eastAsia="fr-FR"/>
    </w:rPr>
  </w:style>
  <w:style w:type="character" w:styleId="EndnoteReference">
    <w:name w:val="endnote reference"/>
    <w:semiHidden/>
    <w:rsid w:val="002A7229"/>
    <w:rPr>
      <w:vertAlign w:val="superscript"/>
    </w:rPr>
  </w:style>
  <w:style w:type="paragraph" w:customStyle="1" w:styleId="Title4">
    <w:name w:val="Title 4"/>
    <w:basedOn w:val="Title3"/>
    <w:next w:val="Heading1"/>
    <w:rsid w:val="002A7229"/>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eastAsia="Times New Roman" w:hAnsi="Times New Roman Bold"/>
      <w:b/>
      <w:sz w:val="28"/>
      <w:szCs w:val="40"/>
      <w:lang w:eastAsia="fr-FR"/>
    </w:rPr>
  </w:style>
  <w:style w:type="paragraph" w:styleId="DocumentMap">
    <w:name w:val="Document Map"/>
    <w:basedOn w:val="Normal"/>
    <w:link w:val="DocumentMapChar"/>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ascii="Tahoma" w:eastAsia="Times New Roman" w:hAnsi="Tahoma" w:cs="Tahoma"/>
      <w:sz w:val="16"/>
      <w:szCs w:val="16"/>
      <w:lang w:eastAsia="fr-FR"/>
    </w:rPr>
  </w:style>
  <w:style w:type="character" w:customStyle="1" w:styleId="DocumentMapChar">
    <w:name w:val="Document Map Char"/>
    <w:basedOn w:val="DefaultParagraphFont"/>
    <w:link w:val="DocumentMap"/>
    <w:rsid w:val="002A7229"/>
    <w:rPr>
      <w:rFonts w:ascii="Tahoma" w:eastAsia="Times New Roman" w:hAnsi="Tahoma" w:cs="Tahoma"/>
      <w:sz w:val="16"/>
      <w:szCs w:val="16"/>
      <w:lang w:eastAsia="fr-FR"/>
    </w:rPr>
  </w:style>
  <w:style w:type="character" w:customStyle="1" w:styleId="Appdef">
    <w:name w:val="App_def"/>
    <w:semiHidden/>
    <w:rsid w:val="002A7229"/>
    <w:rPr>
      <w:rFonts w:ascii="Times New Roman" w:hAnsi="Times New Roman"/>
      <w:b/>
    </w:rPr>
  </w:style>
  <w:style w:type="character" w:customStyle="1" w:styleId="Appref">
    <w:name w:val="App_ref"/>
    <w:basedOn w:val="DefaultParagraphFont"/>
    <w:semiHidden/>
    <w:rsid w:val="002A7229"/>
  </w:style>
  <w:style w:type="character" w:customStyle="1" w:styleId="Artdef">
    <w:name w:val="Art_def"/>
    <w:semiHidden/>
    <w:rsid w:val="002A7229"/>
    <w:rPr>
      <w:rFonts w:ascii="Times New Roman" w:hAnsi="Times New Roman"/>
      <w:b/>
    </w:rPr>
  </w:style>
  <w:style w:type="character" w:customStyle="1" w:styleId="Resdef">
    <w:name w:val="Res_def"/>
    <w:semiHidden/>
    <w:rsid w:val="002A7229"/>
    <w:rPr>
      <w:rFonts w:ascii="Times New Roman" w:hAnsi="Times New Roman"/>
      <w:b/>
    </w:rPr>
  </w:style>
  <w:style w:type="character" w:customStyle="1" w:styleId="Tablefreq">
    <w:name w:val="Table_freq"/>
    <w:semiHidden/>
    <w:rsid w:val="002A7229"/>
    <w:rPr>
      <w:b/>
      <w:color w:val="auto"/>
    </w:rPr>
  </w:style>
  <w:style w:type="paragraph" w:customStyle="1" w:styleId="Formal">
    <w:name w:val="Formal"/>
    <w:basedOn w:val="ASN1"/>
    <w:semiHidden/>
    <w:rsid w:val="002A7229"/>
    <w:rPr>
      <w:b w:val="0"/>
    </w:rPr>
  </w:style>
  <w:style w:type="paragraph" w:customStyle="1" w:styleId="FooterQP">
    <w:name w:val="Footer_QP"/>
    <w:basedOn w:val="Normal"/>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eastAsia="Times New Roman"/>
      <w:b/>
      <w:lang w:eastAsia="fr-FR"/>
    </w:rPr>
  </w:style>
  <w:style w:type="paragraph" w:customStyle="1" w:styleId="Headingb0">
    <w:name w:val="Heading_b"/>
    <w:basedOn w:val="Normal"/>
    <w:next w:val="Normal"/>
    <w:rsid w:val="002A722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Times New Roman" w:hAnsi="Times New Roman Bold"/>
      <w:b/>
      <w:bCs/>
      <w:lang w:eastAsia="fr-FR"/>
    </w:rPr>
  </w:style>
  <w:style w:type="paragraph" w:customStyle="1" w:styleId="Section20">
    <w:name w:val="Section_2"/>
    <w:basedOn w:val="Normal"/>
    <w:next w:val="Normal"/>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Times New Roman"/>
      <w:i/>
      <w:lang w:eastAsia="fr-FR"/>
    </w:rPr>
  </w:style>
  <w:style w:type="paragraph" w:customStyle="1" w:styleId="RecNoBR">
    <w:name w:val="Rec_No_BR"/>
    <w:basedOn w:val="Normal"/>
    <w:next w:val="Rectitle"/>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eastAsia="fr-FR"/>
    </w:rPr>
  </w:style>
  <w:style w:type="paragraph" w:customStyle="1" w:styleId="QuestionNoBR">
    <w:name w:val="Question_No_BR"/>
    <w:basedOn w:val="RecNoBR"/>
    <w:next w:val="Questiontitle"/>
    <w:rsid w:val="002A7229"/>
  </w:style>
  <w:style w:type="paragraph" w:customStyle="1" w:styleId="RepNoBR">
    <w:name w:val="Rep_No_BR"/>
    <w:basedOn w:val="RecNoBR"/>
    <w:next w:val="Reptitle"/>
    <w:semiHidden/>
    <w:rsid w:val="002A7229"/>
  </w:style>
  <w:style w:type="paragraph" w:customStyle="1" w:styleId="ResNoBR">
    <w:name w:val="Res_No_BR"/>
    <w:basedOn w:val="RecNoBR"/>
    <w:next w:val="Restitle"/>
    <w:rsid w:val="002A7229"/>
  </w:style>
  <w:style w:type="paragraph" w:customStyle="1" w:styleId="Tableref">
    <w:name w:val="Table_ref"/>
    <w:basedOn w:val="Normal"/>
    <w:next w:val="Normal"/>
    <w:semiHidden/>
    <w:rsid w:val="002A722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Times New Roman"/>
      <w:lang w:eastAsia="fr-FR"/>
    </w:rPr>
  </w:style>
  <w:style w:type="character" w:customStyle="1" w:styleId="Recdef">
    <w:name w:val="Rec_def"/>
    <w:semiHidden/>
    <w:rsid w:val="002A7229"/>
    <w:rPr>
      <w:b/>
    </w:rPr>
  </w:style>
  <w:style w:type="paragraph" w:styleId="BodyText">
    <w:name w:val="Body Text"/>
    <w:basedOn w:val="Normal"/>
    <w:link w:val="BodyTextChar"/>
    <w:rsid w:val="002A7229"/>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textAlignment w:val="baseline"/>
    </w:pPr>
    <w:rPr>
      <w:rFonts w:eastAsia="Times New Roman"/>
      <w:szCs w:val="26"/>
      <w:lang w:eastAsia="fr-FR"/>
    </w:rPr>
  </w:style>
  <w:style w:type="character" w:customStyle="1" w:styleId="BodyTextChar">
    <w:name w:val="Body Text Char"/>
    <w:basedOn w:val="DefaultParagraphFont"/>
    <w:link w:val="BodyText"/>
    <w:rsid w:val="002A7229"/>
    <w:rPr>
      <w:rFonts w:ascii="Times New Roman" w:eastAsia="Times New Roman" w:hAnsi="Times New Roman" w:cs="Traditional Arabic"/>
      <w:szCs w:val="26"/>
      <w:lang w:eastAsia="fr-FR"/>
    </w:rPr>
  </w:style>
  <w:style w:type="paragraph" w:styleId="BlockText">
    <w:name w:val="Block Text"/>
    <w:basedOn w:val="Normal"/>
    <w:semiHidden/>
    <w:rsid w:val="002A7229"/>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1" w:firstLine="721"/>
      <w:textAlignment w:val="baseline"/>
    </w:pPr>
    <w:rPr>
      <w:rFonts w:eastAsia="Times New Roman"/>
      <w:szCs w:val="26"/>
      <w:lang w:eastAsia="fr-FR"/>
    </w:rPr>
  </w:style>
  <w:style w:type="paragraph" w:styleId="BodyTextIndent">
    <w:name w:val="Body Text Indent"/>
    <w:basedOn w:val="Normal"/>
    <w:link w:val="BodyTextIndentChar"/>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textAlignment w:val="baseline"/>
    </w:pPr>
    <w:rPr>
      <w:rFonts w:eastAsia="Times New Roman"/>
      <w:b/>
      <w:bCs/>
      <w:sz w:val="32"/>
      <w:szCs w:val="32"/>
      <w:lang w:eastAsia="fr-FR"/>
    </w:rPr>
  </w:style>
  <w:style w:type="character" w:customStyle="1" w:styleId="BodyTextIndentChar">
    <w:name w:val="Body Text Indent Char"/>
    <w:basedOn w:val="DefaultParagraphFont"/>
    <w:link w:val="BodyTextIndent"/>
    <w:semiHidden/>
    <w:rsid w:val="002A7229"/>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textAlignment w:val="baseline"/>
    </w:pPr>
    <w:rPr>
      <w:rFonts w:eastAsia="Times New Roman"/>
      <w:b/>
      <w:bCs/>
      <w:sz w:val="32"/>
      <w:szCs w:val="32"/>
      <w:lang w:eastAsia="fr-FR"/>
    </w:rPr>
  </w:style>
  <w:style w:type="character" w:customStyle="1" w:styleId="BodyTextIndent2Char">
    <w:name w:val="Body Text Indent 2 Char"/>
    <w:basedOn w:val="DefaultParagraphFont"/>
    <w:link w:val="BodyTextIndent2"/>
    <w:semiHidden/>
    <w:rsid w:val="002A7229"/>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textAlignment w:val="baseline"/>
    </w:pPr>
    <w:rPr>
      <w:rFonts w:eastAsia="Times New Roman"/>
      <w:b/>
      <w:bCs/>
      <w:sz w:val="32"/>
      <w:szCs w:val="32"/>
      <w:lang w:eastAsia="fr-FR"/>
    </w:rPr>
  </w:style>
  <w:style w:type="character" w:customStyle="1" w:styleId="BodyText2Char">
    <w:name w:val="Body Text 2 Char"/>
    <w:basedOn w:val="DefaultParagraphFont"/>
    <w:link w:val="BodyText2"/>
    <w:rsid w:val="002A7229"/>
    <w:rPr>
      <w:rFonts w:ascii="Times New Roman" w:eastAsia="Times New Roman" w:hAnsi="Times New Roman" w:cs="Traditional Arabic"/>
      <w:b/>
      <w:bCs/>
      <w:sz w:val="32"/>
      <w:szCs w:val="32"/>
      <w:lang w:eastAsia="fr-FR"/>
    </w:rPr>
  </w:style>
  <w:style w:type="table" w:styleId="TableGrid">
    <w:name w:val="Table Grid"/>
    <w:basedOn w:val="TableNormal"/>
    <w:rsid w:val="002A7229"/>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7229"/>
    <w:rPr>
      <w:color w:val="800080"/>
      <w:u w:val="single"/>
    </w:rPr>
  </w:style>
  <w:style w:type="paragraph" w:customStyle="1" w:styleId="IPR">
    <w:name w:val="IPR"/>
    <w:basedOn w:val="Normal"/>
    <w:qFormat/>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Line">
    <w:name w:val="Line"/>
    <w:basedOn w:val="Normal"/>
    <w:next w:val="Normal"/>
    <w:rsid w:val="002A7229"/>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pPr>
    <w:rPr>
      <w:rFonts w:eastAsia="Times New Roman" w:cs="Times New Roman"/>
      <w:sz w:val="20"/>
      <w:szCs w:val="20"/>
      <w:lang w:val="en-GB" w:eastAsia="en-US"/>
    </w:rPr>
  </w:style>
  <w:style w:type="paragraph" w:customStyle="1" w:styleId="Figurewithouttitle">
    <w:name w:val="Figure_without_title"/>
    <w:basedOn w:val="Normal"/>
    <w:next w:val="Normalaftertitle0"/>
    <w:rsid w:val="002A7229"/>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120"/>
      <w:jc w:val="center"/>
      <w:textAlignment w:val="baseline"/>
    </w:pPr>
    <w:rPr>
      <w:rFonts w:eastAsia="NSimSun"/>
      <w:lang w:eastAsia="en-US"/>
    </w:rPr>
  </w:style>
  <w:style w:type="paragraph" w:customStyle="1" w:styleId="Rec-date">
    <w:name w:val="Rec-date"/>
    <w:basedOn w:val="Recdate"/>
    <w:next w:val="Normalaftertitle0"/>
    <w:rsid w:val="002A7229"/>
    <w:pPr>
      <w:spacing w:before="0" w:after="120"/>
    </w:pPr>
    <w:rPr>
      <w:rFonts w:eastAsia="NSimSun"/>
      <w:i/>
      <w:lang w:eastAsia="en-US"/>
    </w:rPr>
  </w:style>
  <w:style w:type="paragraph" w:customStyle="1" w:styleId="TableNotitle">
    <w:name w:val="Table_No &amp; title"/>
    <w:basedOn w:val="Normal"/>
    <w:next w:val="Tablehead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jc w:val="center"/>
      <w:textAlignment w:val="baseline"/>
    </w:pPr>
    <w:rPr>
      <w:rFonts w:ascii="Times New Roman Bold" w:eastAsia="NSimSun" w:hAnsi="Times New Roman Bold"/>
      <w:b/>
      <w:bCs/>
      <w:lang w:eastAsia="en-US"/>
    </w:rPr>
  </w:style>
  <w:style w:type="paragraph" w:customStyle="1" w:styleId="toc0">
    <w:name w:val="toc 0"/>
    <w:basedOn w:val="Normal"/>
    <w:next w:val="TOC1"/>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spacing w:before="0" w:after="120"/>
      <w:textAlignment w:val="baseline"/>
    </w:pPr>
    <w:rPr>
      <w:rFonts w:eastAsia="NSimSun"/>
      <w:b/>
      <w:lang w:eastAsia="en-US"/>
    </w:rPr>
  </w:style>
  <w:style w:type="character" w:customStyle="1" w:styleId="Artref">
    <w:name w:val="Art_ref"/>
    <w:basedOn w:val="DefaultParagraphFont"/>
    <w:rsid w:val="002A7229"/>
  </w:style>
  <w:style w:type="paragraph" w:customStyle="1" w:styleId="TabletitleBR">
    <w:name w:val="Table_title_BR"/>
    <w:basedOn w:val="Normal"/>
    <w:next w:val="Tablehead0"/>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ascii="Times New Roman Bold" w:eastAsia="NSimSun" w:hAnsi="Times New Roman Bold"/>
      <w:b/>
      <w:bCs/>
      <w:lang w:val="en-GB" w:eastAsia="en-US"/>
    </w:rPr>
  </w:style>
  <w:style w:type="paragraph" w:customStyle="1" w:styleId="TableNoBR">
    <w:name w:val="Table_No_BR"/>
    <w:basedOn w:val="Normal"/>
    <w:next w:val="TabletitleBR"/>
    <w:rsid w:val="002A722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560" w:after="120"/>
      <w:jc w:val="center"/>
    </w:pPr>
    <w:rPr>
      <w:rFonts w:eastAsia="Times New Roman"/>
      <w:lang w:eastAsia="en-US"/>
    </w:rPr>
  </w:style>
  <w:style w:type="paragraph" w:customStyle="1" w:styleId="FiguretitleBR">
    <w:name w:val="Figure_title_BR"/>
    <w:basedOn w:val="TabletitleBR"/>
    <w:next w:val="Figurewithouttitle"/>
    <w:rsid w:val="002A7229"/>
    <w:pPr>
      <w:keepNext w:val="0"/>
      <w:spacing w:after="480"/>
    </w:pPr>
    <w:rPr>
      <w:rFonts w:eastAsia="Times New Roman"/>
      <w:lang w:val="en-US" w:bidi="ar-EG"/>
    </w:rPr>
  </w:style>
  <w:style w:type="paragraph" w:customStyle="1" w:styleId="FigureNoBR">
    <w:name w:val="Figure_No_BR"/>
    <w:basedOn w:val="Normal"/>
    <w:next w:val="FiguretitleBR"/>
    <w:rsid w:val="002A7229"/>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NSimSun"/>
      <w:lang w:val="en-GB" w:eastAsia="en-US"/>
    </w:rPr>
  </w:style>
  <w:style w:type="paragraph" w:customStyle="1" w:styleId="TableText0">
    <w:name w:val="Table_Text"/>
    <w:basedOn w:val="Normal"/>
    <w:rsid w:val="002A7229"/>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after="60" w:line="260" w:lineRule="exact"/>
      <w:textAlignment w:val="baseline"/>
    </w:pPr>
    <w:rPr>
      <w:rFonts w:eastAsia="NSimSun"/>
      <w:sz w:val="20"/>
      <w:szCs w:val="26"/>
      <w:lang w:val="en-GB" w:eastAsia="en-US"/>
    </w:rPr>
  </w:style>
  <w:style w:type="paragraph" w:customStyle="1" w:styleId="RefText0">
    <w:name w:val="Ref_Text"/>
    <w:basedOn w:val="Normal"/>
    <w:rsid w:val="002A7229"/>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36" w:after="120"/>
      <w:ind w:left="567" w:hanging="567"/>
      <w:textAlignment w:val="baseline"/>
    </w:pPr>
    <w:rPr>
      <w:rFonts w:eastAsia="NSimSun"/>
      <w:sz w:val="18"/>
      <w:szCs w:val="21"/>
      <w:lang w:val="en-GB" w:eastAsia="en-US"/>
    </w:rPr>
  </w:style>
  <w:style w:type="paragraph" w:customStyle="1" w:styleId="RecNO0">
    <w:name w:val="Rec_NO"/>
    <w:basedOn w:val="Normal"/>
    <w:next w:val="Rectitle"/>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360"/>
      <w:jc w:val="center"/>
      <w:textAlignment w:val="baseline"/>
    </w:pPr>
    <w:rPr>
      <w:rFonts w:eastAsia="SimSun"/>
      <w:sz w:val="26"/>
      <w:szCs w:val="36"/>
      <w:lang w:eastAsia="fr-FR" w:bidi="ar-EG"/>
    </w:rPr>
  </w:style>
  <w:style w:type="paragraph" w:customStyle="1" w:styleId="ANNEXNO0">
    <w:name w:val="ANNEX NO"/>
    <w:basedOn w:val="AnnexNotitle"/>
    <w:next w:val="AnnexNotitle"/>
    <w:rsid w:val="002A7229"/>
    <w:pPr>
      <w:spacing w:before="480"/>
    </w:pPr>
    <w:rPr>
      <w:rFonts w:eastAsia="NSimSun"/>
      <w:lang w:val="en-GB" w:eastAsia="en-US" w:bidi="ar-EG"/>
    </w:rPr>
  </w:style>
  <w:style w:type="paragraph" w:customStyle="1" w:styleId="Annexnosh">
    <w:name w:val="Annex no_sh"/>
    <w:basedOn w:val="AnnexNotitle"/>
    <w:next w:val="AnnexNotitle"/>
    <w:rsid w:val="002A7229"/>
    <w:pPr>
      <w:spacing w:before="360" w:after="120"/>
    </w:pPr>
    <w:rPr>
      <w:rFonts w:eastAsia="NSimSun"/>
      <w:lang w:val="en-GB" w:eastAsia="en-US"/>
    </w:rPr>
  </w:style>
  <w:style w:type="character" w:customStyle="1" w:styleId="enumlev1Char">
    <w:name w:val="enumlev1 Char"/>
    <w:link w:val="enumlev10"/>
    <w:rsid w:val="002A7229"/>
    <w:rPr>
      <w:rFonts w:ascii="Times New Roman" w:eastAsia="Times New Roman" w:hAnsi="Times New Roman" w:cs="Traditional Arabic"/>
      <w:szCs w:val="30"/>
      <w:lang w:eastAsia="fr-FR" w:bidi="ar-EG"/>
    </w:rPr>
  </w:style>
  <w:style w:type="character" w:customStyle="1" w:styleId="hps">
    <w:name w:val="hps"/>
    <w:rsid w:val="002A7229"/>
  </w:style>
  <w:style w:type="character" w:customStyle="1" w:styleId="atn">
    <w:name w:val="atn"/>
    <w:rsid w:val="002A7229"/>
  </w:style>
  <w:style w:type="character" w:customStyle="1" w:styleId="href">
    <w:name w:val="href"/>
    <w:basedOn w:val="DefaultParagraphFont"/>
    <w:rsid w:val="002A7229"/>
  </w:style>
  <w:style w:type="character" w:customStyle="1" w:styleId="RecNoChar">
    <w:name w:val="Rec_No Char"/>
    <w:link w:val="RecNo"/>
    <w:locked/>
    <w:rsid w:val="002A7229"/>
    <w:rPr>
      <w:rFonts w:ascii="Times New Roman" w:hAnsi="Times New Roman" w:cs="Traditional Arabic"/>
      <w:sz w:val="26"/>
      <w:szCs w:val="36"/>
    </w:rPr>
  </w:style>
  <w:style w:type="paragraph" w:customStyle="1" w:styleId="HeadingSum">
    <w:name w:val="Heading_Sum"/>
    <w:basedOn w:val="Normal"/>
    <w:qFormat/>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spacing w:before="240"/>
      <w:textAlignment w:val="baseline"/>
    </w:pPr>
    <w:rPr>
      <w:rFonts w:ascii="Times New Roman Bold" w:eastAsia="Times New Roman" w:hAnsi="Times New Roman Bold"/>
      <w:b/>
      <w:bCs/>
      <w:sz w:val="24"/>
      <w:szCs w:val="32"/>
      <w:lang w:eastAsia="en-US" w:bidi="ar-EG"/>
    </w:rPr>
  </w:style>
  <w:style w:type="paragraph" w:customStyle="1" w:styleId="Summary">
    <w:name w:val="Summary"/>
    <w:basedOn w:val="Normal"/>
    <w:qFormat/>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spacing w:val="-4"/>
      <w:lang w:eastAsia="fr-FR" w:bidi="ar-EG"/>
    </w:rPr>
  </w:style>
  <w:style w:type="paragraph" w:customStyle="1" w:styleId="Figuretitle1">
    <w:name w:val="Figure_title"/>
    <w:basedOn w:val="Normal"/>
    <w:next w:val="Figure"/>
    <w:link w:val="FiguretitleChar"/>
    <w:rsid w:val="002A7229"/>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ascii="Times New Roman Bold" w:eastAsia="Times New Roman" w:hAnsi="Times New Roman Bold" w:cs="Times New Roman"/>
      <w:b/>
      <w:sz w:val="18"/>
      <w:szCs w:val="20"/>
      <w:lang w:val="fr-FR" w:eastAsia="en-US"/>
    </w:rPr>
  </w:style>
  <w:style w:type="character" w:customStyle="1" w:styleId="FiguretitleChar">
    <w:name w:val="Figure_title Char"/>
    <w:basedOn w:val="DefaultParagraphFont"/>
    <w:link w:val="Figuretitle1"/>
    <w:locked/>
    <w:rsid w:val="002A7229"/>
    <w:rPr>
      <w:rFonts w:ascii="Times New Roman Bold" w:eastAsia="Times New Roman" w:hAnsi="Times New Roman Bold" w:cs="Times New Roman"/>
      <w:b/>
      <w:sz w:val="18"/>
      <w:szCs w:val="20"/>
      <w:lang w:val="fr-FR" w:eastAsia="en-US"/>
    </w:rPr>
  </w:style>
  <w:style w:type="paragraph" w:styleId="BalloonText">
    <w:name w:val="Balloon Text"/>
    <w:basedOn w:val="Normal"/>
    <w:link w:val="BalloonTextChar"/>
    <w:semiHidden/>
    <w:unhideWhenUsed/>
    <w:rsid w:val="002A722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240" w:lineRule="auto"/>
      <w:textAlignment w:val="baseline"/>
    </w:pPr>
    <w:rPr>
      <w:rFonts w:ascii="Segoe UI" w:eastAsia="Times New Roman" w:hAnsi="Segoe UI" w:cs="Segoe UI"/>
      <w:sz w:val="18"/>
      <w:szCs w:val="18"/>
      <w:lang w:eastAsia="fr-FR"/>
    </w:rPr>
  </w:style>
  <w:style w:type="character" w:customStyle="1" w:styleId="BalloonTextChar">
    <w:name w:val="Balloon Text Char"/>
    <w:basedOn w:val="DefaultParagraphFont"/>
    <w:link w:val="BalloonText"/>
    <w:semiHidden/>
    <w:rsid w:val="002A7229"/>
    <w:rPr>
      <w:rFonts w:ascii="Segoe UI" w:eastAsia="Times New Roman" w:hAnsi="Segoe UI" w:cs="Segoe UI"/>
      <w:sz w:val="18"/>
      <w:szCs w:val="18"/>
      <w:lang w:eastAsia="fr-FR"/>
    </w:rPr>
  </w:style>
  <w:style w:type="paragraph" w:customStyle="1" w:styleId="FigLegend">
    <w:name w:val="Fig Legend"/>
    <w:qFormat/>
    <w:rsid w:val="00E35788"/>
    <w:pPr>
      <w:spacing w:after="0" w:line="240" w:lineRule="exact"/>
      <w:jc w:val="center"/>
    </w:pPr>
    <w:rPr>
      <w:rFonts w:ascii="Times New Roman" w:eastAsia="Times New Roman" w:hAnsi="Times New Roman" w:cs="Traditional Arabic"/>
      <w:sz w:val="16"/>
      <w:lang w:eastAsia="en-US" w:bidi="ar-EG"/>
    </w:rPr>
  </w:style>
  <w:style w:type="paragraph" w:customStyle="1" w:styleId="FigureLegend1">
    <w:name w:val="Figure Legend"/>
    <w:basedOn w:val="Normal"/>
    <w:qFormat/>
    <w:rsid w:val="00EF2F5D"/>
    <w:pPr>
      <w:spacing w:before="0" w:line="240" w:lineRule="exact"/>
      <w:jc w:val="center"/>
    </w:pPr>
    <w:rPr>
      <w:sz w:val="16"/>
      <w:szCs w:val="2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oleObject" Target="embeddings/oleObject48.bin"/><Relationship Id="rId21" Type="http://schemas.openxmlformats.org/officeDocument/2006/relationships/header" Target="header11.xml"/><Relationship Id="rId42" Type="http://schemas.openxmlformats.org/officeDocument/2006/relationships/image" Target="media/image12.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4.bin"/><Relationship Id="rId112" Type="http://schemas.openxmlformats.org/officeDocument/2006/relationships/image" Target="media/image47.emf"/><Relationship Id="rId16" Type="http://schemas.openxmlformats.org/officeDocument/2006/relationships/header" Target="header7.xml"/><Relationship Id="rId107" Type="http://schemas.openxmlformats.org/officeDocument/2006/relationships/oleObject" Target="embeddings/oleObject43.bin"/><Relationship Id="rId11" Type="http://schemas.openxmlformats.org/officeDocument/2006/relationships/hyperlink" Target="http://www.itu.int/ITU-R/go/patents/en" TargetMode="External"/><Relationship Id="rId32" Type="http://schemas.openxmlformats.org/officeDocument/2006/relationships/image" Target="media/image7.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0.emf"/><Relationship Id="rId74" Type="http://schemas.openxmlformats.org/officeDocument/2006/relationships/image" Target="media/image28.emf"/><Relationship Id="rId79" Type="http://schemas.openxmlformats.org/officeDocument/2006/relationships/oleObject" Target="embeddings/oleObject29.bin"/><Relationship Id="rId102" Type="http://schemas.openxmlformats.org/officeDocument/2006/relationships/image" Target="media/image42.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oleObject" Target="embeddings/oleObject37.bin"/><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41.emf"/><Relationship Id="rId105" Type="http://schemas.openxmlformats.org/officeDocument/2006/relationships/oleObject" Target="embeddings/oleObject42.bin"/><Relationship Id="rId113" Type="http://schemas.openxmlformats.org/officeDocument/2006/relationships/oleObject" Target="embeddings/oleObject46.bin"/><Relationship Id="rId118" Type="http://schemas.openxmlformats.org/officeDocument/2006/relationships/image" Target="media/image50.emf"/><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0.emf"/><Relationship Id="rId121"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eader" Target="header8.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oleObject" Target="embeddings/oleObject41.bin"/><Relationship Id="rId108" Type="http://schemas.openxmlformats.org/officeDocument/2006/relationships/image" Target="media/image45.emf"/><Relationship Id="rId116" Type="http://schemas.openxmlformats.org/officeDocument/2006/relationships/image" Target="media/image49.emf"/><Relationship Id="rId124" Type="http://schemas.openxmlformats.org/officeDocument/2006/relationships/theme" Target="theme/theme1.xml"/><Relationship Id="rId20" Type="http://schemas.openxmlformats.org/officeDocument/2006/relationships/header" Target="header10.xml"/><Relationship Id="rId41" Type="http://schemas.openxmlformats.org/officeDocument/2006/relationships/oleObject" Target="embeddings/oleObject10.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5.emf"/><Relationship Id="rId91" Type="http://schemas.openxmlformats.org/officeDocument/2006/relationships/oleObject" Target="embeddings/oleObject35.bin"/><Relationship Id="rId96" Type="http://schemas.openxmlformats.org/officeDocument/2006/relationships/image" Target="media/image39.emf"/><Relationship Id="rId111"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4.emf"/><Relationship Id="rId114" Type="http://schemas.openxmlformats.org/officeDocument/2006/relationships/image" Target="media/image48.emf"/><Relationship Id="rId119" Type="http://schemas.openxmlformats.org/officeDocument/2006/relationships/oleObject" Target="embeddings/oleObject49.bin"/><Relationship Id="rId10" Type="http://schemas.openxmlformats.org/officeDocument/2006/relationships/header" Target="header3.xml"/><Relationship Id="rId31" Type="http://schemas.openxmlformats.org/officeDocument/2006/relationships/oleObject" Target="embeddings/oleObject5.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0.emf"/><Relationship Id="rId81" Type="http://schemas.openxmlformats.org/officeDocument/2006/relationships/oleObject" Target="embeddings/oleObject30.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ibiquity.com" TargetMode="External"/><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oleObject17.bin"/><Relationship Id="rId76" Type="http://schemas.openxmlformats.org/officeDocument/2006/relationships/image" Target="media/image29.emf"/><Relationship Id="rId97" Type="http://schemas.openxmlformats.org/officeDocument/2006/relationships/oleObject" Target="embeddings/oleObject38.bin"/><Relationship Id="rId104" Type="http://schemas.openxmlformats.org/officeDocument/2006/relationships/image" Target="media/image43.emf"/><Relationship Id="rId120"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oleObject12.bin"/><Relationship Id="rId66" Type="http://schemas.openxmlformats.org/officeDocument/2006/relationships/image" Target="media/image24.emf"/><Relationship Id="rId87" Type="http://schemas.openxmlformats.org/officeDocument/2006/relationships/oleObject" Target="embeddings/oleObject33.bin"/><Relationship Id="rId110" Type="http://schemas.openxmlformats.org/officeDocument/2006/relationships/image" Target="media/image46.emf"/><Relationship Id="rId115" Type="http://schemas.openxmlformats.org/officeDocument/2006/relationships/oleObject" Target="embeddings/oleObject4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02483-6EB5-4ACB-8F5B-87FE4C4B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87</Pages>
  <Words>20033</Words>
  <Characters>114194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Samuel</dc:creator>
  <cp:keywords/>
  <dc:description/>
  <cp:lastModifiedBy>Al-Yammouni, Hala</cp:lastModifiedBy>
  <cp:revision>12</cp:revision>
  <cp:lastPrinted>2016-08-31T13:05:00Z</cp:lastPrinted>
  <dcterms:created xsi:type="dcterms:W3CDTF">2016-08-31T11:49:00Z</dcterms:created>
  <dcterms:modified xsi:type="dcterms:W3CDTF">2016-08-31T14:07:00Z</dcterms:modified>
</cp:coreProperties>
</file>