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47DD" w14:textId="77777777" w:rsidR="00FE79FE" w:rsidRDefault="00FE79FE">
      <w:pPr>
        <w:rPr>
          <w:lang w:eastAsia="zh-CN"/>
        </w:rPr>
      </w:pPr>
    </w:p>
    <w:p w14:paraId="15BEABC0" w14:textId="77777777" w:rsidR="00013002" w:rsidRDefault="00013002" w:rsidP="00DE5556">
      <w:pPr>
        <w:tabs>
          <w:tab w:val="clear" w:pos="794"/>
          <w:tab w:val="clear" w:pos="1191"/>
          <w:tab w:val="clear" w:pos="1588"/>
          <w:tab w:val="clear" w:pos="1985"/>
        </w:tabs>
      </w:pPr>
    </w:p>
    <w:p w14:paraId="4ECF9CA5" w14:textId="1CF1F456" w:rsidR="00D5024B" w:rsidRPr="00176DF8" w:rsidRDefault="005B218E" w:rsidP="00D5024B">
      <w:pPr>
        <w:pStyle w:val="CoverNumber"/>
        <w:rPr>
          <w:rFonts w:eastAsia="SimHei" w:cs="Arial"/>
          <w:lang w:eastAsia="zh-CN"/>
        </w:rPr>
      </w:pPr>
      <w:r w:rsidRPr="00176DF8">
        <w:rPr>
          <w:rFonts w:eastAsia="SimHei" w:cs="Arial"/>
          <w:lang w:eastAsia="zh-CN"/>
        </w:rPr>
        <w:t xml:space="preserve">ITU-R </w:t>
      </w:r>
      <w:r w:rsidR="00627A19" w:rsidRPr="00176DF8">
        <w:rPr>
          <w:rFonts w:cs="Arial"/>
          <w:lang w:val="zh-CN" w:eastAsia="zh-CN"/>
        </w:rPr>
        <w:t>BO.789-3</w:t>
      </w:r>
      <w:r w:rsidRPr="00176DF8">
        <w:rPr>
          <w:rFonts w:eastAsia="SimHei" w:cs="Arial"/>
          <w:lang w:eastAsia="zh-CN"/>
        </w:rPr>
        <w:t xml:space="preserve"> </w:t>
      </w:r>
      <w:r w:rsidRPr="00176DF8">
        <w:rPr>
          <w:rFonts w:eastAsia="SimHei" w:cs="Arial"/>
          <w:lang w:eastAsia="zh-CN"/>
        </w:rPr>
        <w:t>建议书</w:t>
      </w:r>
    </w:p>
    <w:p w14:paraId="0DB9531E" w14:textId="6A1591A3" w:rsidR="00D5024B" w:rsidRPr="00176DF8" w:rsidRDefault="00D5024B" w:rsidP="00D5024B">
      <w:pPr>
        <w:pStyle w:val="CoverDate"/>
        <w:rPr>
          <w:rFonts w:eastAsia="SimHei" w:cs="Arial"/>
          <w:lang w:eastAsia="zh-CN"/>
        </w:rPr>
      </w:pPr>
      <w:r w:rsidRPr="00176DF8">
        <w:rPr>
          <w:rFonts w:eastAsia="SimHei" w:cs="Arial"/>
          <w:lang w:eastAsia="zh-CN"/>
        </w:rPr>
        <w:t>(</w:t>
      </w:r>
      <w:r w:rsidR="00627A19" w:rsidRPr="00176DF8">
        <w:rPr>
          <w:rFonts w:eastAsia="SimHei" w:cs="Arial"/>
          <w:lang w:eastAsia="zh-CN"/>
        </w:rPr>
        <w:t>02</w:t>
      </w:r>
      <w:r w:rsidRPr="00176DF8">
        <w:rPr>
          <w:rFonts w:eastAsia="SimHei" w:cs="Arial"/>
          <w:lang w:eastAsia="zh-CN"/>
        </w:rPr>
        <w:t>/</w:t>
      </w:r>
      <w:r w:rsidR="004A7661" w:rsidRPr="00176DF8">
        <w:rPr>
          <w:rFonts w:eastAsia="SimHei" w:cs="Arial"/>
          <w:lang w:eastAsia="zh-CN"/>
        </w:rPr>
        <w:t>20</w:t>
      </w:r>
      <w:r w:rsidR="002F211C" w:rsidRPr="00176DF8">
        <w:rPr>
          <w:rFonts w:eastAsia="SimHei" w:cs="Arial"/>
          <w:lang w:eastAsia="zh-CN"/>
        </w:rPr>
        <w:t>2</w:t>
      </w:r>
      <w:r w:rsidR="00627A19" w:rsidRPr="00176DF8">
        <w:rPr>
          <w:rFonts w:eastAsia="SimHei" w:cs="Arial"/>
          <w:lang w:eastAsia="zh-CN"/>
        </w:rPr>
        <w:t>6</w:t>
      </w:r>
      <w:r w:rsidRPr="00176DF8">
        <w:rPr>
          <w:rFonts w:eastAsia="SimHei" w:cs="Arial"/>
          <w:lang w:eastAsia="zh-CN"/>
        </w:rPr>
        <w:t>)</w:t>
      </w:r>
    </w:p>
    <w:p w14:paraId="19B64BF7" w14:textId="64F3653A" w:rsidR="00D5024B" w:rsidRPr="00176DF8" w:rsidRDefault="00B00E4F" w:rsidP="00D5024B">
      <w:pPr>
        <w:pStyle w:val="CoverSeries"/>
        <w:rPr>
          <w:rFonts w:eastAsia="SimHei" w:cs="Arial"/>
          <w:lang w:eastAsia="zh-CN"/>
        </w:rPr>
      </w:pPr>
      <w:r w:rsidRPr="00176DF8">
        <w:rPr>
          <w:rFonts w:eastAsia="SimHei" w:cs="Arial"/>
          <w:lang w:eastAsia="zh-CN"/>
        </w:rPr>
        <w:t>B</w:t>
      </w:r>
      <w:r w:rsidR="00627A19" w:rsidRPr="00176DF8">
        <w:rPr>
          <w:rFonts w:eastAsia="SimHei" w:cs="Arial"/>
          <w:lang w:eastAsia="zh-CN"/>
        </w:rPr>
        <w:t>O</w:t>
      </w:r>
      <w:r w:rsidR="005B218E" w:rsidRPr="00176DF8">
        <w:rPr>
          <w:rFonts w:eastAsia="SimHei" w:cs="Arial"/>
          <w:lang w:eastAsia="zh-CN"/>
        </w:rPr>
        <w:t>系列</w:t>
      </w:r>
      <w:r w:rsidR="00CE08AF" w:rsidRPr="00176DF8">
        <w:rPr>
          <w:rFonts w:eastAsia="SimSun" w:cs="Arial"/>
          <w:lang w:eastAsia="zh-CN"/>
        </w:rPr>
        <w:t>：</w:t>
      </w:r>
      <w:r w:rsidR="00627A19" w:rsidRPr="00176DF8">
        <w:rPr>
          <w:rFonts w:eastAsia="SimHei" w:cs="Arial"/>
          <w:lang w:eastAsia="zh-CN"/>
        </w:rPr>
        <w:t>卫星</w:t>
      </w:r>
      <w:r w:rsidR="00627A19" w:rsidRPr="00176DF8">
        <w:rPr>
          <w:rFonts w:eastAsia="SimHei" w:cs="Arial"/>
          <w:lang w:val="fr-FR" w:eastAsia="zh-CN"/>
        </w:rPr>
        <w:t>传输</w:t>
      </w:r>
    </w:p>
    <w:p w14:paraId="018D00B3" w14:textId="0651C7DC" w:rsidR="00D5024B" w:rsidRPr="00D71D25" w:rsidRDefault="00627A19" w:rsidP="00E273C6">
      <w:pPr>
        <w:pStyle w:val="CoverTitle"/>
        <w:ind w:right="373"/>
        <w:rPr>
          <w:rFonts w:eastAsia="SimHei" w:cs="Arial"/>
          <w:lang w:eastAsia="zh-CN"/>
        </w:rPr>
      </w:pPr>
      <w:r w:rsidRPr="00176DF8">
        <w:rPr>
          <w:rFonts w:eastAsia="SimHei" w:cs="Arial"/>
          <w:lang w:eastAsia="zh-CN"/>
        </w:rPr>
        <w:t>为</w:t>
      </w:r>
      <w:r w:rsidRPr="00176DF8">
        <w:rPr>
          <w:rFonts w:eastAsia="SimHei" w:cs="Arial"/>
          <w:lang w:eastAsia="zh-CN"/>
        </w:rPr>
        <w:t>1</w:t>
      </w:r>
      <w:r w:rsidR="00E273C6" w:rsidRPr="00176DF8">
        <w:rPr>
          <w:rFonts w:cs="Arial"/>
          <w:lang w:val="en-GB" w:eastAsia="zh-CN"/>
        </w:rPr>
        <w:t> </w:t>
      </w:r>
      <w:r w:rsidRPr="00176DF8">
        <w:rPr>
          <w:rFonts w:eastAsia="SimHei" w:cs="Arial"/>
          <w:lang w:eastAsia="zh-CN"/>
        </w:rPr>
        <w:t>400-2</w:t>
      </w:r>
      <w:r w:rsidR="00E273C6" w:rsidRPr="00176DF8">
        <w:rPr>
          <w:rFonts w:cs="Arial"/>
          <w:lang w:val="en-GB" w:eastAsia="zh-CN"/>
        </w:rPr>
        <w:t> </w:t>
      </w:r>
      <w:r w:rsidRPr="00176DF8">
        <w:rPr>
          <w:rFonts w:eastAsia="SimHei" w:cs="Arial"/>
          <w:lang w:eastAsia="zh-CN"/>
        </w:rPr>
        <w:t>700 MHz</w:t>
      </w:r>
      <w:r w:rsidRPr="00176DF8">
        <w:rPr>
          <w:rFonts w:eastAsia="SimHei" w:cs="Arial"/>
          <w:lang w:eastAsia="zh-CN"/>
        </w:rPr>
        <w:t>频率范围卫星广播业务（声音）的车载、便携和固定接收机</w:t>
      </w:r>
      <w:r w:rsidR="003F1467" w:rsidRPr="00176DF8">
        <w:rPr>
          <w:rFonts w:eastAsia="SimHei" w:cs="Arial"/>
          <w:lang w:val="en-GB" w:eastAsia="zh-CN"/>
        </w:rPr>
        <w:br/>
      </w:r>
      <w:r w:rsidRPr="00176DF8">
        <w:rPr>
          <w:rFonts w:eastAsia="SimHei" w:cs="Arial"/>
          <w:lang w:eastAsia="zh-CN"/>
        </w:rPr>
        <w:t>提供的数字声音广播业务</w:t>
      </w:r>
    </w:p>
    <w:p w14:paraId="19608ED3" w14:textId="77777777" w:rsidR="00FE79FE" w:rsidRPr="005373E0" w:rsidRDefault="00FE79FE" w:rsidP="005373E0">
      <w:pPr>
        <w:rPr>
          <w:lang w:val="en-US" w:eastAsia="zh-CN"/>
        </w:rPr>
      </w:pPr>
    </w:p>
    <w:p w14:paraId="2853E62F" w14:textId="77777777" w:rsidR="00A71FE5" w:rsidRPr="005373E0" w:rsidRDefault="00A71FE5" w:rsidP="005373E0">
      <w:pPr>
        <w:rPr>
          <w:lang w:eastAsia="zh-CN"/>
        </w:rPr>
      </w:pPr>
    </w:p>
    <w:p w14:paraId="35B25A86" w14:textId="77777777" w:rsidR="00EE47C4" w:rsidRPr="005373E0" w:rsidRDefault="00EE47C4" w:rsidP="005373E0">
      <w:pPr>
        <w:rPr>
          <w:lang w:eastAsia="zh-CN"/>
        </w:rPr>
        <w:sectPr w:rsidR="00EE47C4" w:rsidRPr="005373E0" w:rsidSect="0027411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1647A6C7" w14:textId="77777777" w:rsidR="00D5024B" w:rsidRPr="00586EF8" w:rsidRDefault="001477C8" w:rsidP="00D5024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477C8">
        <w:rPr>
          <w:rFonts w:hint="eastAsia"/>
          <w:bCs/>
          <w:sz w:val="24"/>
          <w:szCs w:val="24"/>
          <w:lang w:val="en-US" w:eastAsia="zh-CN"/>
        </w:rPr>
        <w:lastRenderedPageBreak/>
        <w:t>前言</w:t>
      </w:r>
    </w:p>
    <w:p w14:paraId="143FD85C" w14:textId="77777777" w:rsidR="003F1467" w:rsidRPr="00CC01C7" w:rsidRDefault="003F1467" w:rsidP="003F1467">
      <w:pPr>
        <w:ind w:firstLineChars="200" w:firstLine="400"/>
        <w:rPr>
          <w:sz w:val="20"/>
          <w:lang w:val="en-US" w:eastAsia="zh-CN"/>
        </w:rPr>
      </w:pPr>
      <w:r w:rsidRPr="00CC01C7">
        <w:rPr>
          <w:rFonts w:hint="eastAsia"/>
          <w:sz w:val="20"/>
          <w:lang w:val="en-US" w:eastAsia="zh-CN"/>
        </w:rPr>
        <w:t>无线电通信部门的作用是确保所有无线电通信业务，包括卫星业务，合理、公平、有效和经济地使用无线电频谱，并开展没有频率范围限制的研究，在此基础上通过建议书。</w:t>
      </w:r>
    </w:p>
    <w:p w14:paraId="705BF053" w14:textId="77777777" w:rsidR="003F1467" w:rsidRDefault="003F1467" w:rsidP="003F1467">
      <w:pPr>
        <w:ind w:firstLineChars="200" w:firstLine="400"/>
        <w:rPr>
          <w:sz w:val="20"/>
          <w:lang w:val="en-US" w:eastAsia="zh-CN"/>
        </w:rPr>
      </w:pPr>
      <w:r w:rsidRPr="00CC01C7">
        <w:rPr>
          <w:rFonts w:hint="eastAsia"/>
          <w:sz w:val="20"/>
          <w:lang w:val="en-US" w:eastAsia="zh-CN"/>
        </w:rPr>
        <w:t>无线电通信部门制定规章制度和政策的职能由世界和区域无线电通信大会以及无线电通信全会完成，并得到各研究组的支持。</w:t>
      </w:r>
    </w:p>
    <w:p w14:paraId="121F951E" w14:textId="77777777" w:rsidR="003F1467" w:rsidRPr="002115D9" w:rsidRDefault="003F1467" w:rsidP="003F1467">
      <w:pPr>
        <w:pStyle w:val="Heading1"/>
        <w:spacing w:before="360"/>
        <w:jc w:val="center"/>
        <w:rPr>
          <w:szCs w:val="24"/>
          <w:lang w:val="en-US" w:eastAsia="zh-CN"/>
        </w:rPr>
      </w:pPr>
      <w:r w:rsidRPr="00A511E2">
        <w:rPr>
          <w:rFonts w:hint="eastAsia"/>
          <w:szCs w:val="24"/>
          <w:lang w:val="en-US" w:eastAsia="zh-CN"/>
        </w:rPr>
        <w:t>知识产权</w:t>
      </w:r>
    </w:p>
    <w:p w14:paraId="60A86834" w14:textId="77777777" w:rsidR="003F1467" w:rsidRDefault="003F1467" w:rsidP="003F1467">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37B27798" w14:textId="77777777" w:rsidR="003F1467" w:rsidRPr="002115D9" w:rsidRDefault="003F1467" w:rsidP="003F1467">
      <w:pPr>
        <w:tabs>
          <w:tab w:val="clear" w:pos="794"/>
          <w:tab w:val="clear" w:pos="1191"/>
          <w:tab w:val="clear" w:pos="1588"/>
          <w:tab w:val="clear" w:pos="1985"/>
        </w:tabs>
        <w:wordWrap w:val="0"/>
        <w:overflowPunct/>
        <w:topLinePunct/>
        <w:autoSpaceDE/>
        <w:autoSpaceDN/>
        <w:ind w:firstLineChars="200" w:firstLine="400"/>
        <w:rPr>
          <w:rFonts w:ascii="SimSun" w:hAnsi="SimSun" w:cs="SimSun"/>
          <w:noProof/>
          <w:sz w:val="20"/>
          <w:lang w:val="en-US" w:eastAsia="zh-CN"/>
        </w:rPr>
      </w:pPr>
      <w:r w:rsidRPr="004B2391">
        <w:rPr>
          <w:rFonts w:ascii="SimSun" w:hAnsi="SimSun" w:cs="SimSun" w:hint="eastAsia"/>
          <w:sz w:val="20"/>
          <w:lang w:eastAsia="zh-CN"/>
        </w:rPr>
        <w:t>至本建议书批准之日止，国际电联未收到实施本建议书可能需要的受专利保护的知识产权的通知。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0"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54A2E0DA" w14:textId="77777777" w:rsidR="003F1467" w:rsidRDefault="003F1467" w:rsidP="003F1467">
      <w:pPr>
        <w:jc w:val="center"/>
        <w:rPr>
          <w:noProof/>
          <w:sz w:val="22"/>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70"/>
        <w:gridCol w:w="8439"/>
      </w:tblGrid>
      <w:tr w:rsidR="003F1467" w14:paraId="20B84CDF" w14:textId="77777777" w:rsidTr="00491B79">
        <w:trPr>
          <w:jc w:val="center"/>
        </w:trPr>
        <w:tc>
          <w:tcPr>
            <w:tcW w:w="9360" w:type="dxa"/>
            <w:gridSpan w:val="2"/>
            <w:tcBorders>
              <w:top w:val="single" w:sz="12" w:space="0" w:color="000080"/>
              <w:left w:val="single" w:sz="12" w:space="0" w:color="000080"/>
              <w:bottom w:val="nil"/>
              <w:right w:val="single" w:sz="12" w:space="0" w:color="000080"/>
            </w:tcBorders>
          </w:tcPr>
          <w:p w14:paraId="0798F4D9" w14:textId="77777777" w:rsidR="003F1467" w:rsidRPr="00910F2D" w:rsidRDefault="003F1467" w:rsidP="00491B79">
            <w:pPr>
              <w:pStyle w:val="Chaptitle"/>
              <w:rPr>
                <w:noProof/>
                <w:sz w:val="22"/>
                <w:szCs w:val="22"/>
                <w:lang w:eastAsia="zh-CN"/>
              </w:rPr>
            </w:pPr>
            <w:r w:rsidRPr="00910F2D">
              <w:rPr>
                <w:rFonts w:hint="eastAsia"/>
                <w:noProof/>
                <w:sz w:val="22"/>
                <w:szCs w:val="22"/>
                <w:lang w:eastAsia="zh-CN"/>
              </w:rPr>
              <w:t xml:space="preserve">ITU-R </w:t>
            </w:r>
            <w:r w:rsidRPr="00910F2D">
              <w:rPr>
                <w:rFonts w:ascii="SimSun" w:hAnsi="SimSun" w:cs="SimSun" w:hint="eastAsia"/>
                <w:noProof/>
                <w:sz w:val="22"/>
                <w:szCs w:val="22"/>
                <w:lang w:val="en-US" w:eastAsia="zh-CN"/>
              </w:rPr>
              <w:t>建议书系列</w:t>
            </w:r>
          </w:p>
          <w:p w14:paraId="11F5E0A8" w14:textId="77777777" w:rsidR="003F1467" w:rsidRDefault="003F1467" w:rsidP="00491B79">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noProof/>
                <w:sz w:val="20"/>
                <w:lang w:eastAsia="zh-CN"/>
              </w:rPr>
            </w:pPr>
            <w:r>
              <w:rPr>
                <w:rFonts w:hint="eastAsia"/>
                <w:b w:val="0"/>
                <w:noProof/>
                <w:sz w:val="20"/>
                <w:lang w:eastAsia="zh-CN"/>
              </w:rPr>
              <w:t>（</w:t>
            </w:r>
            <w:r>
              <w:rPr>
                <w:rFonts w:hint="eastAsia"/>
                <w:b w:val="0"/>
                <w:noProof/>
                <w:sz w:val="20"/>
                <w:lang w:val="en-US" w:eastAsia="zh-CN"/>
              </w:rPr>
              <w:t>可同时在以下网址获得</w:t>
            </w:r>
            <w:r>
              <w:rPr>
                <w:rFonts w:hint="eastAsia"/>
                <w:b w:val="0"/>
                <w:noProof/>
                <w:sz w:val="20"/>
                <w:lang w:eastAsia="zh-CN"/>
              </w:rPr>
              <w:t>：</w:t>
            </w:r>
            <w:hyperlink r:id="rId11" w:history="1">
              <w:r>
                <w:rPr>
                  <w:rStyle w:val="Hyperlink"/>
                  <w:rFonts w:hint="eastAsia"/>
                  <w:b w:val="0"/>
                  <w:bCs/>
                  <w:noProof/>
                  <w:sz w:val="20"/>
                  <w:lang w:eastAsia="zh-CN"/>
                </w:rPr>
                <w:t>https://www.itu.int/publ/R-REC/zh</w:t>
              </w:r>
            </w:hyperlink>
            <w:r>
              <w:rPr>
                <w:rFonts w:hint="eastAsia"/>
                <w:b w:val="0"/>
                <w:noProof/>
                <w:sz w:val="20"/>
                <w:lang w:eastAsia="zh-CN"/>
              </w:rPr>
              <w:t>）</w:t>
            </w:r>
          </w:p>
        </w:tc>
      </w:tr>
      <w:tr w:rsidR="003F1467" w14:paraId="4F81BF98" w14:textId="77777777" w:rsidTr="00491B79">
        <w:trPr>
          <w:jc w:val="center"/>
        </w:trPr>
        <w:tc>
          <w:tcPr>
            <w:tcW w:w="1140" w:type="dxa"/>
            <w:tcBorders>
              <w:top w:val="nil"/>
              <w:left w:val="single" w:sz="12" w:space="0" w:color="000080"/>
              <w:bottom w:val="nil"/>
              <w:right w:val="nil"/>
            </w:tcBorders>
          </w:tcPr>
          <w:p w14:paraId="5969D78F" w14:textId="77777777" w:rsidR="003F1467" w:rsidRDefault="003F1467" w:rsidP="00491B79">
            <w:pPr>
              <w:spacing w:before="200" w:after="100"/>
              <w:ind w:left="57"/>
              <w:rPr>
                <w:b/>
                <w:bCs/>
                <w:noProof/>
                <w:sz w:val="20"/>
                <w:lang w:val="en-US" w:eastAsia="zh-CN"/>
              </w:rPr>
            </w:pPr>
            <w:r>
              <w:rPr>
                <w:rFonts w:hint="eastAsia"/>
                <w:b/>
                <w:bCs/>
                <w:noProof/>
                <w:sz w:val="20"/>
                <w:lang w:val="en-US" w:eastAsia="zh-CN"/>
              </w:rPr>
              <w:t>系列</w:t>
            </w:r>
          </w:p>
        </w:tc>
        <w:tc>
          <w:tcPr>
            <w:tcW w:w="8220" w:type="dxa"/>
            <w:tcBorders>
              <w:top w:val="nil"/>
              <w:left w:val="nil"/>
              <w:bottom w:val="nil"/>
              <w:right w:val="single" w:sz="12" w:space="0" w:color="000080"/>
            </w:tcBorders>
          </w:tcPr>
          <w:p w14:paraId="4C7F6CE7" w14:textId="77777777" w:rsidR="003F1467" w:rsidRPr="00863241" w:rsidRDefault="003F1467" w:rsidP="00491B79">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ind w:hanging="1144"/>
              <w:rPr>
                <w:rFonts w:ascii="SimSun" w:hAnsi="SimSun"/>
                <w:bCs/>
                <w:noProof/>
                <w:sz w:val="20"/>
                <w:lang w:val="en-US" w:eastAsia="zh-CN"/>
              </w:rPr>
            </w:pPr>
            <w:r w:rsidRPr="00863241">
              <w:rPr>
                <w:rFonts w:ascii="SimSun" w:hAnsi="SimSun" w:hint="eastAsia"/>
                <w:bCs/>
                <w:noProof/>
                <w:sz w:val="20"/>
                <w:lang w:val="en-US" w:eastAsia="zh-CN"/>
              </w:rPr>
              <w:t>标题</w:t>
            </w:r>
          </w:p>
        </w:tc>
      </w:tr>
      <w:tr w:rsidR="003F1467" w14:paraId="0224CE6E" w14:textId="77777777" w:rsidTr="00491B79">
        <w:trPr>
          <w:jc w:val="center"/>
        </w:trPr>
        <w:tc>
          <w:tcPr>
            <w:tcW w:w="1140" w:type="dxa"/>
            <w:tcBorders>
              <w:top w:val="nil"/>
              <w:left w:val="single" w:sz="12" w:space="0" w:color="000080"/>
              <w:bottom w:val="nil"/>
              <w:right w:val="nil"/>
            </w:tcBorders>
            <w:shd w:val="clear" w:color="auto" w:fill="F2F2F2" w:themeFill="background1" w:themeFillShade="F2"/>
          </w:tcPr>
          <w:p w14:paraId="3FA016B7" w14:textId="77777777" w:rsidR="003F1467" w:rsidRDefault="003F1467" w:rsidP="00491B79">
            <w:pPr>
              <w:spacing w:before="30" w:after="30"/>
              <w:ind w:left="57"/>
              <w:jc w:val="left"/>
              <w:rPr>
                <w:b/>
                <w:bCs/>
                <w:noProof/>
                <w:sz w:val="20"/>
                <w:lang w:val="en-US" w:eastAsia="zh-CN"/>
              </w:rPr>
            </w:pPr>
            <w:r w:rsidRPr="00F96571">
              <w:rPr>
                <w:rFonts w:eastAsia="Times New Roman" w:hAnsi="Times New Roman Bold" w:hint="eastAsia"/>
                <w:b/>
                <w:color w:val="000080"/>
                <w:sz w:val="20"/>
                <w:lang w:val="en-US"/>
              </w:rPr>
              <w:t>BO</w:t>
            </w:r>
          </w:p>
        </w:tc>
        <w:tc>
          <w:tcPr>
            <w:tcW w:w="8220" w:type="dxa"/>
            <w:tcBorders>
              <w:top w:val="nil"/>
              <w:left w:val="nil"/>
              <w:bottom w:val="nil"/>
              <w:right w:val="single" w:sz="12" w:space="0" w:color="000080"/>
            </w:tcBorders>
            <w:shd w:val="clear" w:color="auto" w:fill="F2F2F2" w:themeFill="background1" w:themeFillShade="F2"/>
          </w:tcPr>
          <w:p w14:paraId="7B9444EA" w14:textId="77777777" w:rsidR="003F1467" w:rsidRDefault="003F1467" w:rsidP="00491B79">
            <w:pPr>
              <w:spacing w:before="30" w:after="30"/>
              <w:jc w:val="left"/>
              <w:rPr>
                <w:b/>
                <w:bCs/>
                <w:noProof/>
                <w:sz w:val="20"/>
                <w:lang w:val="en-US" w:eastAsia="zh-CN"/>
              </w:rPr>
            </w:pPr>
            <w:r w:rsidRPr="00F96571">
              <w:rPr>
                <w:rFonts w:ascii="SimSun" w:hAnsi="SimSun" w:cs="SimSun" w:hint="eastAsia"/>
                <w:b/>
                <w:color w:val="000080"/>
                <w:sz w:val="20"/>
                <w:lang w:val="en-US" w:eastAsia="zh-CN"/>
              </w:rPr>
              <w:t>卫星传输</w:t>
            </w:r>
          </w:p>
        </w:tc>
      </w:tr>
      <w:tr w:rsidR="003F1467" w14:paraId="20B0B962" w14:textId="77777777" w:rsidTr="00491B79">
        <w:trPr>
          <w:jc w:val="center"/>
        </w:trPr>
        <w:tc>
          <w:tcPr>
            <w:tcW w:w="1140" w:type="dxa"/>
            <w:tcBorders>
              <w:top w:val="nil"/>
              <w:left w:val="single" w:sz="12" w:space="0" w:color="000080"/>
              <w:bottom w:val="nil"/>
              <w:right w:val="nil"/>
            </w:tcBorders>
            <w:shd w:val="clear" w:color="auto" w:fill="FFFFFF" w:themeFill="background1"/>
          </w:tcPr>
          <w:p w14:paraId="59100A88" w14:textId="77777777" w:rsidR="003F1467" w:rsidRPr="00BD6AF4" w:rsidRDefault="003F1467" w:rsidP="00491B79">
            <w:pPr>
              <w:spacing w:before="30" w:after="30"/>
              <w:ind w:left="57"/>
              <w:jc w:val="left"/>
              <w:rPr>
                <w:rFonts w:eastAsia="Times New Roman" w:hAnsi="Times New Roman Bold"/>
                <w:b/>
                <w:color w:val="000080"/>
                <w:sz w:val="20"/>
                <w:lang w:val="en-US"/>
              </w:rPr>
            </w:pPr>
            <w:r w:rsidRPr="00F96571">
              <w:rPr>
                <w:rFonts w:hint="eastAsia"/>
                <w:b/>
                <w:bCs/>
                <w:noProof/>
                <w:sz w:val="20"/>
                <w:lang w:val="en-US" w:eastAsia="zh-CN"/>
              </w:rPr>
              <w:t>BR</w:t>
            </w:r>
          </w:p>
        </w:tc>
        <w:tc>
          <w:tcPr>
            <w:tcW w:w="8220" w:type="dxa"/>
            <w:tcBorders>
              <w:top w:val="nil"/>
              <w:left w:val="nil"/>
              <w:bottom w:val="nil"/>
              <w:right w:val="single" w:sz="12" w:space="0" w:color="000080"/>
            </w:tcBorders>
            <w:shd w:val="clear" w:color="auto" w:fill="FFFFFF" w:themeFill="background1"/>
          </w:tcPr>
          <w:p w14:paraId="5770E291" w14:textId="77777777" w:rsidR="003F1467" w:rsidRPr="00F96571" w:rsidRDefault="003F1467" w:rsidP="00491B79">
            <w:pPr>
              <w:spacing w:before="30" w:after="30"/>
              <w:jc w:val="left"/>
              <w:rPr>
                <w:bCs/>
                <w:noProof/>
                <w:sz w:val="20"/>
                <w:lang w:val="en-US" w:eastAsia="zh-CN"/>
              </w:rPr>
            </w:pPr>
            <w:r w:rsidRPr="00F96571">
              <w:rPr>
                <w:rFonts w:hint="eastAsia"/>
                <w:bCs/>
                <w:noProof/>
                <w:sz w:val="20"/>
                <w:lang w:val="en-US" w:eastAsia="zh-CN"/>
              </w:rPr>
              <w:t>用于制作、存档和播放的记录；用于电视的胶片</w:t>
            </w:r>
          </w:p>
        </w:tc>
      </w:tr>
      <w:tr w:rsidR="003F1467" w14:paraId="66FD3194" w14:textId="77777777" w:rsidTr="00491B79">
        <w:trPr>
          <w:jc w:val="center"/>
        </w:trPr>
        <w:tc>
          <w:tcPr>
            <w:tcW w:w="1140" w:type="dxa"/>
            <w:tcBorders>
              <w:top w:val="nil"/>
              <w:left w:val="single" w:sz="12" w:space="0" w:color="000080"/>
              <w:bottom w:val="nil"/>
              <w:right w:val="nil"/>
            </w:tcBorders>
            <w:shd w:val="clear" w:color="auto" w:fill="FFFFFF"/>
          </w:tcPr>
          <w:p w14:paraId="36C49CE0"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BS</w:t>
            </w:r>
          </w:p>
        </w:tc>
        <w:tc>
          <w:tcPr>
            <w:tcW w:w="8220" w:type="dxa"/>
            <w:tcBorders>
              <w:top w:val="nil"/>
              <w:left w:val="nil"/>
              <w:bottom w:val="nil"/>
              <w:right w:val="single" w:sz="12" w:space="0" w:color="000080"/>
            </w:tcBorders>
            <w:shd w:val="clear" w:color="auto" w:fill="FFFFFF"/>
          </w:tcPr>
          <w:p w14:paraId="2FC300A9" w14:textId="77777777" w:rsidR="003F1467" w:rsidRDefault="003F1467" w:rsidP="00491B79">
            <w:pPr>
              <w:spacing w:before="30" w:after="30"/>
              <w:jc w:val="left"/>
              <w:rPr>
                <w:bCs/>
                <w:noProof/>
                <w:sz w:val="20"/>
                <w:lang w:val="en-US" w:eastAsia="zh-CN"/>
              </w:rPr>
            </w:pPr>
            <w:r>
              <w:rPr>
                <w:rFonts w:hint="eastAsia"/>
                <w:bCs/>
                <w:noProof/>
                <w:sz w:val="20"/>
                <w:lang w:val="en-US" w:eastAsia="zh-CN"/>
              </w:rPr>
              <w:t>广播业务</w:t>
            </w:r>
            <w:r>
              <w:rPr>
                <w:rFonts w:ascii="SimSun" w:hAnsi="SimSun" w:cs="SimSun" w:hint="eastAsia"/>
                <w:bCs/>
                <w:noProof/>
                <w:sz w:val="20"/>
                <w:lang w:val="en-US" w:eastAsia="zh-CN"/>
              </w:rPr>
              <w:t>（</w:t>
            </w:r>
            <w:r>
              <w:rPr>
                <w:rFonts w:hint="eastAsia"/>
                <w:bCs/>
                <w:noProof/>
                <w:sz w:val="20"/>
                <w:lang w:val="en-US" w:eastAsia="zh-CN"/>
              </w:rPr>
              <w:t>声音</w:t>
            </w:r>
            <w:r>
              <w:rPr>
                <w:rFonts w:ascii="SimSun" w:hAnsi="SimSun" w:cs="SimSun" w:hint="eastAsia"/>
                <w:bCs/>
                <w:noProof/>
                <w:sz w:val="20"/>
                <w:lang w:val="en-US" w:eastAsia="zh-CN"/>
              </w:rPr>
              <w:t>）</w:t>
            </w:r>
          </w:p>
        </w:tc>
      </w:tr>
      <w:tr w:rsidR="003F1467" w14:paraId="7C342987" w14:textId="77777777" w:rsidTr="00491B79">
        <w:trPr>
          <w:jc w:val="center"/>
        </w:trPr>
        <w:tc>
          <w:tcPr>
            <w:tcW w:w="1140" w:type="dxa"/>
            <w:tcBorders>
              <w:top w:val="nil"/>
              <w:left w:val="single" w:sz="12" w:space="0" w:color="000080"/>
              <w:bottom w:val="nil"/>
              <w:right w:val="nil"/>
            </w:tcBorders>
            <w:shd w:val="clear" w:color="auto" w:fill="FFFFFF"/>
          </w:tcPr>
          <w:p w14:paraId="1A63E0F8"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BT</w:t>
            </w:r>
          </w:p>
        </w:tc>
        <w:tc>
          <w:tcPr>
            <w:tcW w:w="8220" w:type="dxa"/>
            <w:tcBorders>
              <w:top w:val="nil"/>
              <w:left w:val="nil"/>
              <w:bottom w:val="nil"/>
              <w:right w:val="single" w:sz="12" w:space="0" w:color="000080"/>
            </w:tcBorders>
            <w:shd w:val="clear" w:color="auto" w:fill="FFFFFF"/>
          </w:tcPr>
          <w:p w14:paraId="04BA5AA5" w14:textId="77777777" w:rsidR="003F1467" w:rsidRDefault="003F1467" w:rsidP="00491B79">
            <w:pPr>
              <w:spacing w:before="30" w:after="30"/>
              <w:jc w:val="left"/>
              <w:rPr>
                <w:bCs/>
                <w:noProof/>
                <w:sz w:val="20"/>
                <w:lang w:val="en-US" w:eastAsia="zh-CN"/>
              </w:rPr>
            </w:pPr>
            <w:r>
              <w:rPr>
                <w:rFonts w:hint="eastAsia"/>
                <w:bCs/>
                <w:noProof/>
                <w:sz w:val="20"/>
                <w:lang w:val="en-US" w:eastAsia="zh-CN"/>
              </w:rPr>
              <w:t>广播业务</w:t>
            </w:r>
            <w:r>
              <w:rPr>
                <w:rFonts w:ascii="SimSun" w:hAnsi="SimSun" w:cs="SimSun" w:hint="eastAsia"/>
                <w:bCs/>
                <w:noProof/>
                <w:sz w:val="20"/>
                <w:lang w:val="en-US" w:eastAsia="zh-CN"/>
              </w:rPr>
              <w:t>（</w:t>
            </w:r>
            <w:r>
              <w:rPr>
                <w:rFonts w:hint="eastAsia"/>
                <w:bCs/>
                <w:noProof/>
                <w:sz w:val="20"/>
                <w:lang w:val="en-US" w:eastAsia="zh-CN"/>
              </w:rPr>
              <w:t>电视</w:t>
            </w:r>
            <w:r>
              <w:rPr>
                <w:rFonts w:ascii="SimSun" w:hAnsi="SimSun" w:cs="SimSun" w:hint="eastAsia"/>
                <w:bCs/>
                <w:noProof/>
                <w:sz w:val="20"/>
                <w:lang w:val="en-US" w:eastAsia="zh-CN"/>
              </w:rPr>
              <w:t>）</w:t>
            </w:r>
          </w:p>
        </w:tc>
      </w:tr>
      <w:tr w:rsidR="003F1467" w14:paraId="222F9C03" w14:textId="77777777" w:rsidTr="00491B79">
        <w:trPr>
          <w:jc w:val="center"/>
        </w:trPr>
        <w:tc>
          <w:tcPr>
            <w:tcW w:w="1140" w:type="dxa"/>
            <w:tcBorders>
              <w:top w:val="nil"/>
              <w:left w:val="single" w:sz="12" w:space="0" w:color="000080"/>
              <w:bottom w:val="nil"/>
              <w:right w:val="nil"/>
            </w:tcBorders>
          </w:tcPr>
          <w:p w14:paraId="782A2C15" w14:textId="77777777" w:rsidR="003F1467" w:rsidRDefault="003F1467" w:rsidP="00491B79">
            <w:pPr>
              <w:spacing w:before="30" w:after="30"/>
              <w:ind w:left="57"/>
              <w:jc w:val="left"/>
              <w:rPr>
                <w:b/>
                <w:bCs/>
                <w:noProof/>
                <w:sz w:val="20"/>
                <w:lang w:val="fr-CH" w:eastAsia="zh-CN"/>
              </w:rPr>
            </w:pPr>
            <w:r>
              <w:rPr>
                <w:rFonts w:hint="eastAsia"/>
                <w:b/>
                <w:bCs/>
                <w:noProof/>
                <w:sz w:val="20"/>
                <w:lang w:val="fr-CH" w:eastAsia="zh-CN"/>
              </w:rPr>
              <w:t>F</w:t>
            </w:r>
          </w:p>
        </w:tc>
        <w:tc>
          <w:tcPr>
            <w:tcW w:w="8220" w:type="dxa"/>
            <w:tcBorders>
              <w:top w:val="nil"/>
              <w:left w:val="nil"/>
              <w:bottom w:val="nil"/>
              <w:right w:val="single" w:sz="12" w:space="0" w:color="000080"/>
            </w:tcBorders>
          </w:tcPr>
          <w:p w14:paraId="04EA0E34" w14:textId="77777777" w:rsidR="003F1467" w:rsidRDefault="003F1467" w:rsidP="00491B79">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fr-CH" w:eastAsia="zh-CN"/>
              </w:rPr>
            </w:pPr>
            <w:r>
              <w:rPr>
                <w:rFonts w:hint="eastAsia"/>
                <w:noProof/>
                <w:sz w:val="20"/>
                <w:lang w:val="fr-CH" w:eastAsia="zh-CN"/>
              </w:rPr>
              <w:t>固定业务</w:t>
            </w:r>
          </w:p>
        </w:tc>
      </w:tr>
      <w:tr w:rsidR="003F1467" w14:paraId="2EE6861F" w14:textId="77777777" w:rsidTr="00491B79">
        <w:trPr>
          <w:jc w:val="center"/>
        </w:trPr>
        <w:tc>
          <w:tcPr>
            <w:tcW w:w="1140" w:type="dxa"/>
            <w:tcBorders>
              <w:top w:val="nil"/>
              <w:left w:val="single" w:sz="12" w:space="0" w:color="000080"/>
              <w:bottom w:val="nil"/>
              <w:right w:val="nil"/>
            </w:tcBorders>
            <w:shd w:val="clear" w:color="auto" w:fill="FFFFFF"/>
          </w:tcPr>
          <w:p w14:paraId="1780DEA2" w14:textId="77777777" w:rsidR="003F1467" w:rsidRDefault="003F1467" w:rsidP="00491B79">
            <w:pPr>
              <w:spacing w:before="30" w:after="30"/>
              <w:ind w:left="57"/>
              <w:jc w:val="left"/>
              <w:rPr>
                <w:noProof/>
                <w:sz w:val="20"/>
                <w:lang w:val="fr-CH" w:eastAsia="zh-CN"/>
              </w:rPr>
            </w:pPr>
            <w:r>
              <w:rPr>
                <w:rFonts w:hint="eastAsia"/>
                <w:b/>
                <w:bCs/>
                <w:noProof/>
                <w:sz w:val="20"/>
                <w:lang w:val="en-US" w:eastAsia="zh-CN"/>
              </w:rPr>
              <w:t>M</w:t>
            </w:r>
          </w:p>
        </w:tc>
        <w:tc>
          <w:tcPr>
            <w:tcW w:w="8220" w:type="dxa"/>
            <w:tcBorders>
              <w:top w:val="nil"/>
              <w:left w:val="nil"/>
              <w:bottom w:val="nil"/>
              <w:right w:val="single" w:sz="12" w:space="0" w:color="000080"/>
            </w:tcBorders>
            <w:shd w:val="clear" w:color="auto" w:fill="FFFFFF"/>
          </w:tcPr>
          <w:p w14:paraId="45E9A187" w14:textId="77777777" w:rsidR="003F1467" w:rsidRDefault="003F1467" w:rsidP="00491B79">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fr-CH" w:eastAsia="zh-CN"/>
              </w:rPr>
            </w:pPr>
            <w:r>
              <w:rPr>
                <w:rFonts w:hint="eastAsia"/>
                <w:noProof/>
                <w:sz w:val="20"/>
                <w:lang w:val="fr-CH" w:eastAsia="zh-CN"/>
              </w:rPr>
              <w:t>移动、无线电测定、业余无线电以及相关卫星业务</w:t>
            </w:r>
          </w:p>
        </w:tc>
      </w:tr>
      <w:tr w:rsidR="003F1467" w14:paraId="321F752E" w14:textId="77777777" w:rsidTr="00491B79">
        <w:trPr>
          <w:jc w:val="center"/>
        </w:trPr>
        <w:tc>
          <w:tcPr>
            <w:tcW w:w="1140" w:type="dxa"/>
            <w:tcBorders>
              <w:top w:val="nil"/>
              <w:left w:val="single" w:sz="12" w:space="0" w:color="000080"/>
              <w:bottom w:val="nil"/>
              <w:right w:val="nil"/>
            </w:tcBorders>
          </w:tcPr>
          <w:p w14:paraId="5CB41113" w14:textId="77777777" w:rsidR="003F1467" w:rsidRDefault="003F1467" w:rsidP="00491B79">
            <w:pPr>
              <w:spacing w:before="30" w:after="30"/>
              <w:ind w:left="57"/>
              <w:jc w:val="left"/>
              <w:rPr>
                <w:b/>
                <w:bCs/>
                <w:noProof/>
                <w:sz w:val="20"/>
                <w:lang w:val="fr-CH" w:eastAsia="zh-CN"/>
              </w:rPr>
            </w:pPr>
            <w:r>
              <w:rPr>
                <w:rFonts w:hint="eastAsia"/>
                <w:b/>
                <w:bCs/>
                <w:noProof/>
                <w:sz w:val="20"/>
                <w:lang w:val="fr-CH" w:eastAsia="zh-CN"/>
              </w:rPr>
              <w:t>P</w:t>
            </w:r>
          </w:p>
        </w:tc>
        <w:tc>
          <w:tcPr>
            <w:tcW w:w="8220" w:type="dxa"/>
            <w:tcBorders>
              <w:top w:val="nil"/>
              <w:left w:val="nil"/>
              <w:bottom w:val="nil"/>
              <w:right w:val="single" w:sz="12" w:space="0" w:color="000080"/>
            </w:tcBorders>
          </w:tcPr>
          <w:p w14:paraId="0300007D" w14:textId="77777777" w:rsidR="003F1467" w:rsidRDefault="003F1467" w:rsidP="00491B79">
            <w:pPr>
              <w:spacing w:before="30" w:after="30"/>
              <w:jc w:val="left"/>
              <w:rPr>
                <w:noProof/>
                <w:sz w:val="20"/>
                <w:lang w:val="fr-CH" w:eastAsia="zh-CN"/>
              </w:rPr>
            </w:pPr>
            <w:r>
              <w:rPr>
                <w:rFonts w:hint="eastAsia"/>
                <w:noProof/>
                <w:sz w:val="20"/>
                <w:lang w:val="fr-CH" w:eastAsia="zh-CN"/>
              </w:rPr>
              <w:t>无线电波传播</w:t>
            </w:r>
          </w:p>
        </w:tc>
      </w:tr>
      <w:tr w:rsidR="003F1467" w14:paraId="0101875E" w14:textId="77777777" w:rsidTr="00491B79">
        <w:trPr>
          <w:jc w:val="center"/>
        </w:trPr>
        <w:tc>
          <w:tcPr>
            <w:tcW w:w="1140" w:type="dxa"/>
            <w:tcBorders>
              <w:top w:val="nil"/>
              <w:left w:val="single" w:sz="12" w:space="0" w:color="000080"/>
              <w:bottom w:val="nil"/>
              <w:right w:val="nil"/>
            </w:tcBorders>
          </w:tcPr>
          <w:p w14:paraId="7BDF4146"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RA</w:t>
            </w:r>
          </w:p>
        </w:tc>
        <w:tc>
          <w:tcPr>
            <w:tcW w:w="8220" w:type="dxa"/>
            <w:tcBorders>
              <w:top w:val="nil"/>
              <w:left w:val="nil"/>
              <w:bottom w:val="nil"/>
              <w:right w:val="single" w:sz="12" w:space="0" w:color="000080"/>
            </w:tcBorders>
          </w:tcPr>
          <w:p w14:paraId="3ED809EC" w14:textId="77777777" w:rsidR="003F1467" w:rsidRDefault="003F1467" w:rsidP="00491B79">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射电天文</w:t>
            </w:r>
          </w:p>
        </w:tc>
      </w:tr>
      <w:tr w:rsidR="003F1467" w14:paraId="709DAB2B" w14:textId="77777777" w:rsidTr="00491B79">
        <w:trPr>
          <w:jc w:val="center"/>
        </w:trPr>
        <w:tc>
          <w:tcPr>
            <w:tcW w:w="1140" w:type="dxa"/>
            <w:tcBorders>
              <w:top w:val="nil"/>
              <w:left w:val="single" w:sz="12" w:space="0" w:color="000080"/>
              <w:bottom w:val="nil"/>
              <w:right w:val="nil"/>
            </w:tcBorders>
          </w:tcPr>
          <w:p w14:paraId="32B2D274"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RS</w:t>
            </w:r>
          </w:p>
        </w:tc>
        <w:tc>
          <w:tcPr>
            <w:tcW w:w="8220" w:type="dxa"/>
            <w:tcBorders>
              <w:top w:val="nil"/>
              <w:left w:val="nil"/>
              <w:bottom w:val="nil"/>
              <w:right w:val="single" w:sz="12" w:space="0" w:color="000080"/>
            </w:tcBorders>
          </w:tcPr>
          <w:p w14:paraId="1140738D" w14:textId="77777777" w:rsidR="003F1467" w:rsidRDefault="003F1467" w:rsidP="00491B79">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遥感系统</w:t>
            </w:r>
          </w:p>
        </w:tc>
      </w:tr>
      <w:tr w:rsidR="003F1467" w14:paraId="4C811FD9" w14:textId="77777777" w:rsidTr="00491B79">
        <w:trPr>
          <w:jc w:val="center"/>
        </w:trPr>
        <w:tc>
          <w:tcPr>
            <w:tcW w:w="1140" w:type="dxa"/>
            <w:tcBorders>
              <w:top w:val="nil"/>
              <w:left w:val="single" w:sz="12" w:space="0" w:color="000080"/>
              <w:bottom w:val="nil"/>
              <w:right w:val="nil"/>
            </w:tcBorders>
          </w:tcPr>
          <w:p w14:paraId="6BBC88FE"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S</w:t>
            </w:r>
          </w:p>
        </w:tc>
        <w:tc>
          <w:tcPr>
            <w:tcW w:w="8220" w:type="dxa"/>
            <w:tcBorders>
              <w:top w:val="nil"/>
              <w:left w:val="nil"/>
              <w:bottom w:val="nil"/>
              <w:right w:val="single" w:sz="12" w:space="0" w:color="000080"/>
            </w:tcBorders>
          </w:tcPr>
          <w:p w14:paraId="3AE05DF4" w14:textId="77777777" w:rsidR="003F1467" w:rsidRDefault="003F1467" w:rsidP="00491B79">
            <w:pPr>
              <w:spacing w:before="30" w:after="30"/>
              <w:jc w:val="left"/>
              <w:rPr>
                <w:noProof/>
                <w:sz w:val="20"/>
                <w:lang w:val="en-US" w:eastAsia="zh-CN"/>
              </w:rPr>
            </w:pPr>
            <w:r>
              <w:rPr>
                <w:rFonts w:hint="eastAsia"/>
                <w:noProof/>
                <w:sz w:val="20"/>
                <w:lang w:val="en-US" w:eastAsia="zh-CN"/>
              </w:rPr>
              <w:t>卫星固定业务</w:t>
            </w:r>
          </w:p>
        </w:tc>
      </w:tr>
      <w:tr w:rsidR="003F1467" w14:paraId="17323FE1" w14:textId="77777777" w:rsidTr="00491B79">
        <w:trPr>
          <w:jc w:val="center"/>
        </w:trPr>
        <w:tc>
          <w:tcPr>
            <w:tcW w:w="1140" w:type="dxa"/>
            <w:tcBorders>
              <w:top w:val="nil"/>
              <w:left w:val="single" w:sz="12" w:space="0" w:color="000080"/>
              <w:bottom w:val="nil"/>
              <w:right w:val="nil"/>
            </w:tcBorders>
          </w:tcPr>
          <w:p w14:paraId="10AFA93E" w14:textId="77777777" w:rsidR="003F1467" w:rsidRPr="00F93A0E" w:rsidRDefault="003F1467" w:rsidP="00491B79">
            <w:pPr>
              <w:spacing w:before="30" w:after="30"/>
              <w:ind w:left="57"/>
              <w:jc w:val="left"/>
              <w:rPr>
                <w:b/>
                <w:bCs/>
                <w:noProof/>
                <w:sz w:val="20"/>
                <w:lang w:val="en-US" w:eastAsia="zh-CN"/>
              </w:rPr>
            </w:pPr>
            <w:r w:rsidRPr="00F93A0E">
              <w:rPr>
                <w:rFonts w:hint="eastAsia"/>
                <w:b/>
                <w:bCs/>
                <w:noProof/>
                <w:sz w:val="20"/>
                <w:lang w:val="en-US" w:eastAsia="zh-CN"/>
              </w:rPr>
              <w:t>SA</w:t>
            </w:r>
          </w:p>
        </w:tc>
        <w:tc>
          <w:tcPr>
            <w:tcW w:w="8220" w:type="dxa"/>
            <w:tcBorders>
              <w:top w:val="nil"/>
              <w:left w:val="nil"/>
              <w:bottom w:val="nil"/>
              <w:right w:val="single" w:sz="12" w:space="0" w:color="000080"/>
            </w:tcBorders>
          </w:tcPr>
          <w:p w14:paraId="3DFC6818" w14:textId="77777777" w:rsidR="003F1467" w:rsidRPr="00B00E4F" w:rsidRDefault="003F1467" w:rsidP="00491B79">
            <w:pPr>
              <w:spacing w:before="30" w:after="30"/>
              <w:jc w:val="left"/>
              <w:rPr>
                <w:noProof/>
                <w:sz w:val="20"/>
                <w:lang w:val="en-US" w:eastAsia="zh-CN"/>
              </w:rPr>
            </w:pPr>
            <w:r w:rsidRPr="00B00E4F">
              <w:rPr>
                <w:rFonts w:hint="eastAsia"/>
                <w:noProof/>
                <w:sz w:val="20"/>
                <w:lang w:val="en-US" w:eastAsia="zh-CN"/>
              </w:rPr>
              <w:t>空间应用和气象</w:t>
            </w:r>
          </w:p>
        </w:tc>
      </w:tr>
      <w:tr w:rsidR="003F1467" w14:paraId="69EF56CA" w14:textId="77777777" w:rsidTr="00491B79">
        <w:trPr>
          <w:jc w:val="center"/>
        </w:trPr>
        <w:tc>
          <w:tcPr>
            <w:tcW w:w="1140" w:type="dxa"/>
            <w:tcBorders>
              <w:top w:val="nil"/>
              <w:left w:val="single" w:sz="12" w:space="0" w:color="000080"/>
              <w:bottom w:val="nil"/>
              <w:right w:val="nil"/>
            </w:tcBorders>
          </w:tcPr>
          <w:p w14:paraId="7DC9686F"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SF</w:t>
            </w:r>
          </w:p>
        </w:tc>
        <w:tc>
          <w:tcPr>
            <w:tcW w:w="8220" w:type="dxa"/>
            <w:tcBorders>
              <w:top w:val="nil"/>
              <w:left w:val="nil"/>
              <w:bottom w:val="nil"/>
              <w:right w:val="single" w:sz="12" w:space="0" w:color="000080"/>
            </w:tcBorders>
          </w:tcPr>
          <w:p w14:paraId="32B87864" w14:textId="77777777" w:rsidR="003F1467" w:rsidRDefault="003F1467" w:rsidP="00491B79">
            <w:pPr>
              <w:spacing w:before="30" w:after="30"/>
              <w:jc w:val="left"/>
              <w:rPr>
                <w:noProof/>
                <w:sz w:val="20"/>
                <w:lang w:val="en-US" w:eastAsia="zh-CN"/>
              </w:rPr>
            </w:pPr>
            <w:r>
              <w:rPr>
                <w:rFonts w:hint="eastAsia"/>
                <w:noProof/>
                <w:sz w:val="20"/>
                <w:lang w:val="en-US" w:eastAsia="zh-CN"/>
              </w:rPr>
              <w:t>卫星固定和固定业务系统之间频率共用和协调</w:t>
            </w:r>
          </w:p>
        </w:tc>
      </w:tr>
      <w:tr w:rsidR="003F1467" w14:paraId="425B3B2D" w14:textId="77777777" w:rsidTr="00491B79">
        <w:trPr>
          <w:jc w:val="center"/>
        </w:trPr>
        <w:tc>
          <w:tcPr>
            <w:tcW w:w="1140" w:type="dxa"/>
            <w:tcBorders>
              <w:top w:val="nil"/>
              <w:left w:val="single" w:sz="12" w:space="0" w:color="000080"/>
              <w:bottom w:val="nil"/>
              <w:right w:val="nil"/>
            </w:tcBorders>
            <w:shd w:val="clear" w:color="auto" w:fill="FFFFFF"/>
          </w:tcPr>
          <w:p w14:paraId="1DE161A5" w14:textId="77777777" w:rsidR="003F1467" w:rsidRPr="0069010E" w:rsidRDefault="003F1467" w:rsidP="00491B79">
            <w:pPr>
              <w:spacing w:before="30" w:after="30"/>
              <w:ind w:left="57"/>
              <w:jc w:val="left"/>
              <w:rPr>
                <w:b/>
                <w:bCs/>
                <w:noProof/>
                <w:sz w:val="20"/>
                <w:lang w:val="en-US" w:eastAsia="zh-CN"/>
              </w:rPr>
            </w:pPr>
            <w:r w:rsidRPr="0069010E">
              <w:rPr>
                <w:rFonts w:hint="eastAsia"/>
                <w:b/>
                <w:bCs/>
                <w:noProof/>
                <w:sz w:val="20"/>
                <w:lang w:val="en-US" w:eastAsia="zh-CN"/>
              </w:rPr>
              <w:t>SM</w:t>
            </w:r>
          </w:p>
        </w:tc>
        <w:tc>
          <w:tcPr>
            <w:tcW w:w="8220" w:type="dxa"/>
            <w:tcBorders>
              <w:top w:val="nil"/>
              <w:left w:val="nil"/>
              <w:bottom w:val="nil"/>
              <w:right w:val="single" w:sz="12" w:space="0" w:color="000080"/>
            </w:tcBorders>
            <w:shd w:val="clear" w:color="auto" w:fill="FFFFFF"/>
          </w:tcPr>
          <w:p w14:paraId="6A6BBDBF" w14:textId="77777777" w:rsidR="003F1467" w:rsidRDefault="003F1467" w:rsidP="00491B79">
            <w:pPr>
              <w:spacing w:before="30" w:after="30"/>
              <w:jc w:val="left"/>
              <w:rPr>
                <w:noProof/>
                <w:sz w:val="20"/>
                <w:lang w:val="en-US" w:eastAsia="zh-CN"/>
              </w:rPr>
            </w:pPr>
            <w:r>
              <w:rPr>
                <w:rFonts w:hint="eastAsia"/>
                <w:noProof/>
                <w:sz w:val="20"/>
                <w:lang w:val="en-US" w:eastAsia="zh-CN"/>
              </w:rPr>
              <w:t>频谱管理</w:t>
            </w:r>
          </w:p>
        </w:tc>
      </w:tr>
      <w:tr w:rsidR="003F1467" w14:paraId="0CC48A42" w14:textId="77777777" w:rsidTr="00491B79">
        <w:trPr>
          <w:jc w:val="center"/>
        </w:trPr>
        <w:tc>
          <w:tcPr>
            <w:tcW w:w="1140" w:type="dxa"/>
            <w:tcBorders>
              <w:top w:val="nil"/>
              <w:left w:val="single" w:sz="12" w:space="0" w:color="000080"/>
              <w:bottom w:val="nil"/>
              <w:right w:val="nil"/>
            </w:tcBorders>
            <w:shd w:val="clear" w:color="auto" w:fill="FFFFFF"/>
          </w:tcPr>
          <w:p w14:paraId="40FA11AD"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SNG</w:t>
            </w:r>
          </w:p>
        </w:tc>
        <w:tc>
          <w:tcPr>
            <w:tcW w:w="8220" w:type="dxa"/>
            <w:tcBorders>
              <w:top w:val="nil"/>
              <w:left w:val="nil"/>
              <w:bottom w:val="nil"/>
              <w:right w:val="single" w:sz="12" w:space="0" w:color="000080"/>
            </w:tcBorders>
            <w:shd w:val="clear" w:color="auto" w:fill="FFFFFF"/>
          </w:tcPr>
          <w:p w14:paraId="5484FC01" w14:textId="77777777" w:rsidR="003F1467" w:rsidRDefault="003F1467" w:rsidP="00491B79">
            <w:pPr>
              <w:spacing w:before="30" w:after="30"/>
              <w:jc w:val="left"/>
              <w:rPr>
                <w:noProof/>
                <w:sz w:val="20"/>
                <w:lang w:val="en-US" w:eastAsia="zh-CN"/>
              </w:rPr>
            </w:pPr>
            <w:r>
              <w:rPr>
                <w:rFonts w:hint="eastAsia"/>
                <w:noProof/>
                <w:sz w:val="20"/>
                <w:lang w:val="en-US" w:eastAsia="zh-CN"/>
              </w:rPr>
              <w:t>卫星新闻采集</w:t>
            </w:r>
          </w:p>
        </w:tc>
      </w:tr>
      <w:tr w:rsidR="003F1467" w14:paraId="4CA8736B" w14:textId="77777777" w:rsidTr="00491B79">
        <w:trPr>
          <w:jc w:val="center"/>
        </w:trPr>
        <w:tc>
          <w:tcPr>
            <w:tcW w:w="1140" w:type="dxa"/>
            <w:tcBorders>
              <w:top w:val="nil"/>
              <w:left w:val="single" w:sz="12" w:space="0" w:color="000080"/>
              <w:bottom w:val="nil"/>
              <w:right w:val="nil"/>
            </w:tcBorders>
            <w:shd w:val="clear" w:color="auto" w:fill="FFFFFF"/>
          </w:tcPr>
          <w:p w14:paraId="6AF8BBEC"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TF</w:t>
            </w:r>
          </w:p>
        </w:tc>
        <w:tc>
          <w:tcPr>
            <w:tcW w:w="8220" w:type="dxa"/>
            <w:tcBorders>
              <w:top w:val="nil"/>
              <w:left w:val="nil"/>
              <w:bottom w:val="nil"/>
              <w:right w:val="single" w:sz="12" w:space="0" w:color="000080"/>
            </w:tcBorders>
            <w:shd w:val="clear" w:color="auto" w:fill="FFFFFF"/>
          </w:tcPr>
          <w:p w14:paraId="634E448B" w14:textId="77777777" w:rsidR="003F1467" w:rsidRDefault="003F1467" w:rsidP="00491B79">
            <w:pPr>
              <w:spacing w:before="30" w:after="30"/>
              <w:jc w:val="left"/>
              <w:rPr>
                <w:noProof/>
                <w:sz w:val="20"/>
                <w:lang w:val="en-US" w:eastAsia="zh-CN"/>
              </w:rPr>
            </w:pPr>
            <w:r>
              <w:rPr>
                <w:rFonts w:hint="eastAsia"/>
                <w:noProof/>
                <w:sz w:val="20"/>
                <w:lang w:val="en-US" w:eastAsia="zh-CN"/>
              </w:rPr>
              <w:t>时间信号和标准频率发射</w:t>
            </w:r>
          </w:p>
        </w:tc>
      </w:tr>
      <w:tr w:rsidR="003F1467" w14:paraId="6723C595" w14:textId="77777777" w:rsidTr="00491B79">
        <w:trPr>
          <w:jc w:val="center"/>
        </w:trPr>
        <w:tc>
          <w:tcPr>
            <w:tcW w:w="1140" w:type="dxa"/>
            <w:tcBorders>
              <w:top w:val="nil"/>
              <w:left w:val="single" w:sz="12" w:space="0" w:color="000080"/>
              <w:bottom w:val="single" w:sz="12" w:space="0" w:color="000080"/>
              <w:right w:val="nil"/>
            </w:tcBorders>
            <w:shd w:val="clear" w:color="auto" w:fill="FFFFFF"/>
          </w:tcPr>
          <w:p w14:paraId="7560B16D" w14:textId="77777777" w:rsidR="003F1467" w:rsidRDefault="003F1467" w:rsidP="00491B79">
            <w:pPr>
              <w:spacing w:before="30" w:after="30"/>
              <w:ind w:left="57"/>
              <w:jc w:val="left"/>
              <w:rPr>
                <w:b/>
                <w:bCs/>
                <w:noProof/>
                <w:sz w:val="20"/>
                <w:lang w:val="en-US" w:eastAsia="zh-CN"/>
              </w:rPr>
            </w:pPr>
            <w:r>
              <w:rPr>
                <w:rFonts w:hint="eastAsia"/>
                <w:b/>
                <w:bCs/>
                <w:noProof/>
                <w:sz w:val="20"/>
                <w:lang w:val="en-US" w:eastAsia="zh-CN"/>
              </w:rPr>
              <w:t>V</w:t>
            </w:r>
          </w:p>
        </w:tc>
        <w:tc>
          <w:tcPr>
            <w:tcW w:w="8220" w:type="dxa"/>
            <w:tcBorders>
              <w:top w:val="nil"/>
              <w:left w:val="nil"/>
              <w:bottom w:val="single" w:sz="12" w:space="0" w:color="000080"/>
              <w:right w:val="single" w:sz="12" w:space="0" w:color="000080"/>
            </w:tcBorders>
            <w:shd w:val="clear" w:color="auto" w:fill="FFFFFF"/>
          </w:tcPr>
          <w:p w14:paraId="19838F79" w14:textId="77777777" w:rsidR="003F1467" w:rsidRDefault="003F1467" w:rsidP="00491B79">
            <w:pPr>
              <w:spacing w:before="30" w:after="30"/>
              <w:jc w:val="left"/>
              <w:rPr>
                <w:noProof/>
                <w:sz w:val="20"/>
                <w:lang w:val="en-US" w:eastAsia="zh-CN"/>
              </w:rPr>
            </w:pPr>
            <w:r>
              <w:rPr>
                <w:rFonts w:hint="eastAsia"/>
                <w:noProof/>
                <w:sz w:val="20"/>
                <w:lang w:val="en-US" w:eastAsia="zh-CN"/>
              </w:rPr>
              <w:t>词汇和相关课题</w:t>
            </w:r>
          </w:p>
        </w:tc>
      </w:tr>
    </w:tbl>
    <w:p w14:paraId="625FE0E9" w14:textId="77777777" w:rsidR="003F1467" w:rsidRDefault="003F1467" w:rsidP="003F1467">
      <w:pPr>
        <w:spacing w:before="30" w:after="30"/>
        <w:jc w:val="center"/>
        <w:rPr>
          <w:noProof/>
          <w:sz w:val="20"/>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9609"/>
      </w:tblGrid>
      <w:tr w:rsidR="003F1467" w14:paraId="389FF610" w14:textId="77777777" w:rsidTr="00491B79">
        <w:trPr>
          <w:jc w:val="center"/>
        </w:trPr>
        <w:tc>
          <w:tcPr>
            <w:tcW w:w="9321" w:type="dxa"/>
          </w:tcPr>
          <w:p w14:paraId="1344272F" w14:textId="77777777" w:rsidR="003F1467" w:rsidRDefault="003F1467" w:rsidP="00491B79">
            <w:pPr>
              <w:spacing w:after="120"/>
              <w:jc w:val="left"/>
              <w:rPr>
                <w:noProof/>
                <w:sz w:val="20"/>
                <w:lang w:val="en-US" w:eastAsia="zh-CN"/>
              </w:rPr>
            </w:pPr>
            <w:r>
              <w:rPr>
                <w:rFonts w:eastAsia="STKaiti" w:hAnsi="STKaiti" w:hint="eastAsia"/>
                <w:b/>
                <w:iCs/>
                <w:smallCaps/>
                <w:noProof/>
                <w:sz w:val="20"/>
                <w:lang w:val="en-US" w:eastAsia="zh-CN"/>
              </w:rPr>
              <w:t>注</w:t>
            </w:r>
            <w:r>
              <w:rPr>
                <w:rFonts w:eastAsia="STKaiti" w:hAnsi="STKaiti" w:hint="eastAsia"/>
                <w:iCs/>
                <w:smallCaps/>
                <w:noProof/>
                <w:sz w:val="20"/>
                <w:lang w:val="en-US" w:eastAsia="zh-CN"/>
              </w:rPr>
              <w:t>：本</w:t>
            </w:r>
            <w:r>
              <w:rPr>
                <w:rFonts w:eastAsia="STKaiti" w:hint="eastAsia"/>
                <w:bCs/>
                <w:iCs/>
                <w:smallCaps/>
                <w:noProof/>
                <w:sz w:val="20"/>
                <w:lang w:val="en-US" w:eastAsia="zh-CN"/>
              </w:rPr>
              <w:t>ITU-R</w:t>
            </w:r>
            <w:r>
              <w:rPr>
                <w:rFonts w:eastAsia="STKaiti" w:hAnsi="STKaiti" w:hint="eastAsia"/>
                <w:bCs/>
                <w:iCs/>
                <w:smallCaps/>
                <w:noProof/>
                <w:sz w:val="20"/>
                <w:lang w:val="en-US" w:eastAsia="zh-CN"/>
              </w:rPr>
              <w:t>建议书英文版已按</w:t>
            </w:r>
            <w:r>
              <w:rPr>
                <w:rFonts w:eastAsia="STKaiti" w:hint="eastAsia"/>
                <w:bCs/>
                <w:iCs/>
                <w:smallCaps/>
                <w:noProof/>
                <w:sz w:val="20"/>
                <w:lang w:val="en-US" w:eastAsia="zh-CN"/>
              </w:rPr>
              <w:t>ITU-R</w:t>
            </w:r>
            <w:r>
              <w:rPr>
                <w:rFonts w:eastAsia="STKaiti" w:hAnsi="STKaiti" w:hint="eastAsia"/>
                <w:bCs/>
                <w:iCs/>
                <w:smallCaps/>
                <w:noProof/>
                <w:sz w:val="20"/>
                <w:lang w:val="en-US" w:eastAsia="zh-CN"/>
              </w:rPr>
              <w:t>第</w:t>
            </w:r>
            <w:r>
              <w:rPr>
                <w:rFonts w:eastAsia="STKaiti" w:hint="eastAsia"/>
                <w:bCs/>
                <w:iCs/>
                <w:smallCaps/>
                <w:noProof/>
                <w:sz w:val="20"/>
                <w:lang w:val="en-US" w:eastAsia="zh-CN"/>
              </w:rPr>
              <w:t>1</w:t>
            </w:r>
            <w:r>
              <w:rPr>
                <w:rFonts w:eastAsia="STKaiti" w:hAnsi="STKaiti" w:hint="eastAsia"/>
                <w:bCs/>
                <w:iCs/>
                <w:smallCaps/>
                <w:noProof/>
                <w:sz w:val="20"/>
                <w:lang w:val="en-US" w:eastAsia="zh-CN"/>
              </w:rPr>
              <w:t>号决议规定的程序批准。</w:t>
            </w:r>
          </w:p>
        </w:tc>
      </w:tr>
    </w:tbl>
    <w:p w14:paraId="6BAFA24B" w14:textId="77777777" w:rsidR="003F1467" w:rsidRDefault="003F1467" w:rsidP="003F1467">
      <w:pPr>
        <w:spacing w:before="0"/>
        <w:jc w:val="center"/>
        <w:rPr>
          <w:sz w:val="22"/>
          <w:lang w:val="en-US" w:eastAsia="zh-CN"/>
        </w:rPr>
      </w:pPr>
    </w:p>
    <w:p w14:paraId="4BF21952" w14:textId="77777777" w:rsidR="003F1467" w:rsidRDefault="003F1467" w:rsidP="003F1467">
      <w:pPr>
        <w:spacing w:before="240"/>
        <w:jc w:val="right"/>
        <w:rPr>
          <w:rFonts w:eastAsia="STKaiti"/>
          <w:iCs/>
          <w:noProof/>
          <w:sz w:val="20"/>
          <w:lang w:val="en-US" w:eastAsia="zh-CN"/>
        </w:rPr>
      </w:pPr>
      <w:r>
        <w:rPr>
          <w:rFonts w:eastAsia="STKaiti" w:hAnsi="STKaiti" w:hint="eastAsia"/>
          <w:iCs/>
          <w:noProof/>
          <w:sz w:val="20"/>
          <w:lang w:val="en-US" w:eastAsia="zh-CN"/>
        </w:rPr>
        <w:t>电子出版物</w:t>
      </w:r>
    </w:p>
    <w:p w14:paraId="21C24538" w14:textId="77777777" w:rsidR="003F1467" w:rsidRPr="002F5199" w:rsidRDefault="003F1467" w:rsidP="003F1467">
      <w:pPr>
        <w:spacing w:before="0"/>
        <w:jc w:val="right"/>
        <w:rPr>
          <w:sz w:val="20"/>
          <w:lang w:val="en-US" w:eastAsia="zh-CN"/>
        </w:rPr>
      </w:pPr>
      <w:r>
        <w:rPr>
          <w:rFonts w:hint="eastAsia"/>
          <w:noProof/>
          <w:sz w:val="20"/>
          <w:lang w:val="en-US" w:eastAsia="zh-CN"/>
        </w:rPr>
        <w:t>2026</w:t>
      </w:r>
      <w:r>
        <w:rPr>
          <w:rFonts w:hint="eastAsia"/>
          <w:noProof/>
          <w:sz w:val="20"/>
          <w:lang w:val="en-US" w:eastAsia="zh-CN"/>
        </w:rPr>
        <w:t>年，日内瓦</w:t>
      </w:r>
    </w:p>
    <w:p w14:paraId="34E6346F" w14:textId="77777777" w:rsidR="003F1467" w:rsidRPr="00470E28" w:rsidRDefault="003F1467" w:rsidP="003F1467">
      <w:pPr>
        <w:jc w:val="center"/>
        <w:rPr>
          <w:sz w:val="20"/>
          <w:lang w:val="en-US" w:eastAsia="zh-CN"/>
        </w:rPr>
      </w:pPr>
      <w:r>
        <w:rPr>
          <w:rFonts w:hint="eastAsia"/>
          <w:noProof/>
          <w:sz w:val="20"/>
          <w:lang w:val="en-US" w:eastAsia="zh-CN"/>
        </w:rPr>
        <w:sym w:font="Symbol" w:char="F0E3"/>
      </w:r>
      <w:r>
        <w:rPr>
          <w:rFonts w:hint="eastAsia"/>
          <w:noProof/>
          <w:sz w:val="20"/>
          <w:lang w:val="en-US" w:eastAsia="zh-CN"/>
        </w:rPr>
        <w:t xml:space="preserve"> </w:t>
      </w:r>
      <w:r>
        <w:rPr>
          <w:rFonts w:hint="eastAsia"/>
          <w:noProof/>
          <w:sz w:val="20"/>
          <w:lang w:val="en-US" w:eastAsia="zh-CN"/>
        </w:rPr>
        <w:t>国际电联</w:t>
      </w:r>
      <w:r>
        <w:rPr>
          <w:rFonts w:hint="eastAsia"/>
          <w:noProof/>
          <w:sz w:val="20"/>
          <w:lang w:val="en-US" w:eastAsia="zh-CN"/>
        </w:rPr>
        <w:t xml:space="preserve"> 2026</w:t>
      </w:r>
    </w:p>
    <w:p w14:paraId="4DC52C64" w14:textId="7E765DE9" w:rsidR="007565CC" w:rsidRDefault="003F1467" w:rsidP="003F1467">
      <w:pPr>
        <w:spacing w:before="160"/>
        <w:ind w:firstLineChars="200" w:firstLine="360"/>
        <w:rPr>
          <w:i/>
          <w:sz w:val="20"/>
          <w:lang w:val="en-US" w:eastAsia="zh-CN"/>
        </w:rPr>
        <w:sectPr w:rsidR="007565CC" w:rsidSect="002058CE">
          <w:headerReference w:type="even" r:id="rId12"/>
          <w:headerReference w:type="default" r:id="rId13"/>
          <w:pgSz w:w="11907" w:h="16834" w:code="9"/>
          <w:pgMar w:top="1418" w:right="1134" w:bottom="1134" w:left="1134" w:header="720" w:footer="482" w:gutter="0"/>
          <w:paperSrc w:first="15" w:other="15"/>
          <w:pgNumType w:fmt="lowerRoman" w:start="2"/>
          <w:cols w:space="720"/>
        </w:sectPr>
      </w:pPr>
      <w:r>
        <w:rPr>
          <w:rFonts w:hint="eastAsia"/>
          <w:noProof/>
          <w:sz w:val="18"/>
          <w:szCs w:val="18"/>
          <w:lang w:eastAsia="zh-CN"/>
        </w:rPr>
        <w:t>版权所有。未经国际电联书面许可，不得以任何手段翻印本出版物的任何部分。</w:t>
      </w:r>
    </w:p>
    <w:p w14:paraId="2044C954" w14:textId="758455AE" w:rsidR="00B874C6" w:rsidRPr="00B874C6" w:rsidRDefault="00B874C6" w:rsidP="00FE6F7F">
      <w:pPr>
        <w:pStyle w:val="RecNo"/>
        <w:spacing w:before="120"/>
        <w:rPr>
          <w:lang w:val="en-US" w:eastAsia="zh-CN"/>
        </w:rPr>
      </w:pPr>
      <w:bookmarkStart w:id="1" w:name="irecnoe"/>
      <w:bookmarkEnd w:id="1"/>
      <w:r w:rsidRPr="00BF487A">
        <w:rPr>
          <w:rStyle w:val="href"/>
          <w:lang w:val="en-US" w:eastAsia="zh-CN"/>
        </w:rPr>
        <w:lastRenderedPageBreak/>
        <w:t xml:space="preserve">ITU-R  </w:t>
      </w:r>
      <w:r w:rsidR="00F93A0E">
        <w:rPr>
          <w:rStyle w:val="href"/>
          <w:lang w:val="en-US" w:eastAsia="zh-CN"/>
        </w:rPr>
        <w:t>B</w:t>
      </w:r>
      <w:r w:rsidR="00E273C6">
        <w:rPr>
          <w:rStyle w:val="href"/>
          <w:lang w:val="en-US" w:eastAsia="zh-CN"/>
        </w:rPr>
        <w:t>O</w:t>
      </w:r>
      <w:r w:rsidRPr="00BF487A">
        <w:rPr>
          <w:rStyle w:val="href"/>
          <w:lang w:val="en-US" w:eastAsia="zh-CN"/>
        </w:rPr>
        <w:t>.</w:t>
      </w:r>
      <w:r w:rsidR="00E273C6">
        <w:rPr>
          <w:rStyle w:val="href"/>
          <w:lang w:val="en-US" w:eastAsia="zh-CN"/>
        </w:rPr>
        <w:t>789</w:t>
      </w:r>
      <w:r w:rsidR="00770EC0">
        <w:rPr>
          <w:rStyle w:val="href"/>
          <w:rFonts w:hint="eastAsia"/>
          <w:lang w:val="en-US" w:eastAsia="zh-CN"/>
        </w:rPr>
        <w:t>-</w:t>
      </w:r>
      <w:r w:rsidR="00E273C6">
        <w:rPr>
          <w:rStyle w:val="href"/>
          <w:lang w:val="en-US" w:eastAsia="zh-CN"/>
        </w:rPr>
        <w:t>3</w:t>
      </w:r>
      <w:r w:rsidR="00F66F3B">
        <w:rPr>
          <w:rStyle w:val="href"/>
          <w:rFonts w:hint="eastAsia"/>
          <w:lang w:val="en-US" w:eastAsia="zh-CN"/>
        </w:rPr>
        <w:t>建议书</w:t>
      </w:r>
      <w:r w:rsidR="00E273C6" w:rsidRPr="003B31F7">
        <w:rPr>
          <w:rStyle w:val="FootnoteReference"/>
          <w:lang w:eastAsia="zh-CN"/>
        </w:rPr>
        <w:footnoteReference w:customMarkFollows="1" w:id="1"/>
        <w:t>*</w:t>
      </w:r>
    </w:p>
    <w:p w14:paraId="1E7BCD86" w14:textId="48D67DFE" w:rsidR="00630E1A" w:rsidRDefault="00E273C6" w:rsidP="00630E1A">
      <w:pPr>
        <w:pStyle w:val="RectitleBR"/>
        <w:rPr>
          <w:lang w:val="en-US" w:eastAsia="zh-CN"/>
        </w:rPr>
      </w:pPr>
      <w:bookmarkStart w:id="2" w:name="_Hlk174107492"/>
      <w:r>
        <w:rPr>
          <w:rFonts w:hint="eastAsia"/>
          <w:bCs/>
          <w:lang w:val="zh-CN" w:eastAsia="zh-CN"/>
        </w:rPr>
        <w:t>为</w:t>
      </w:r>
      <w:r>
        <w:rPr>
          <w:bCs/>
          <w:lang w:val="zh-CN" w:eastAsia="zh-CN"/>
        </w:rPr>
        <w:t>1 400-2 700 MHz</w:t>
      </w:r>
      <w:r>
        <w:rPr>
          <w:rFonts w:hint="eastAsia"/>
          <w:bCs/>
          <w:lang w:val="zh-CN" w:eastAsia="zh-CN"/>
        </w:rPr>
        <w:t>频率范围卫星广播业务（声音）的车载、</w:t>
      </w:r>
      <w:r w:rsidR="00430843">
        <w:rPr>
          <w:bCs/>
          <w:lang w:val="en-US" w:eastAsia="zh-CN"/>
        </w:rPr>
        <w:br/>
      </w:r>
      <w:r>
        <w:rPr>
          <w:rFonts w:hint="eastAsia"/>
          <w:bCs/>
          <w:lang w:val="zh-CN" w:eastAsia="zh-CN"/>
        </w:rPr>
        <w:t>便携和固定接收机提供的数字声音广播业务</w:t>
      </w:r>
    </w:p>
    <w:p w14:paraId="0E885DDB" w14:textId="411B418D" w:rsidR="00630E1A" w:rsidRPr="00D854D6" w:rsidRDefault="00630E1A" w:rsidP="00630E1A">
      <w:pPr>
        <w:pStyle w:val="Recref"/>
        <w:rPr>
          <w:lang w:eastAsia="zh-CN"/>
        </w:rPr>
      </w:pPr>
      <w:r>
        <w:rPr>
          <w:rFonts w:hint="eastAsia"/>
          <w:lang w:eastAsia="zh-CN"/>
        </w:rPr>
        <w:t>（</w:t>
      </w:r>
      <w:r>
        <w:rPr>
          <w:lang w:eastAsia="zh-CN"/>
        </w:rPr>
        <w:t>ITU-R</w:t>
      </w:r>
      <w:r>
        <w:rPr>
          <w:rFonts w:hint="eastAsia"/>
          <w:lang w:eastAsia="zh-CN"/>
        </w:rPr>
        <w:t>第</w:t>
      </w:r>
      <w:r w:rsidR="00E273C6">
        <w:rPr>
          <w:lang w:eastAsia="zh-CN"/>
        </w:rPr>
        <w:t>93</w:t>
      </w:r>
      <w:r w:rsidRPr="00D854D6">
        <w:rPr>
          <w:lang w:eastAsia="zh-CN"/>
        </w:rPr>
        <w:t>/</w:t>
      </w:r>
      <w:r w:rsidR="00E273C6">
        <w:rPr>
          <w:lang w:eastAsia="zh-CN"/>
        </w:rPr>
        <w:t>10</w:t>
      </w:r>
      <w:r>
        <w:rPr>
          <w:rFonts w:hint="eastAsia"/>
          <w:lang w:eastAsia="zh-CN"/>
        </w:rPr>
        <w:t>号课题）</w:t>
      </w:r>
    </w:p>
    <w:p w14:paraId="20855BAC" w14:textId="484268F7" w:rsidR="00630E1A" w:rsidRPr="001A02B0" w:rsidRDefault="00630E1A" w:rsidP="00630E1A">
      <w:pPr>
        <w:pStyle w:val="Recdate"/>
        <w:rPr>
          <w:kern w:val="2"/>
          <w:lang w:val="en-US" w:eastAsia="zh-CN"/>
        </w:rPr>
      </w:pPr>
      <w:r w:rsidRPr="001A02B0">
        <w:rPr>
          <w:kern w:val="2"/>
          <w:lang w:val="en-US" w:eastAsia="zh-CN"/>
        </w:rPr>
        <w:t>（</w:t>
      </w:r>
      <w:r w:rsidR="00E273C6" w:rsidRPr="003B31F7">
        <w:rPr>
          <w:lang w:eastAsia="zh-CN"/>
        </w:rPr>
        <w:t>1992-1994-1995</w:t>
      </w:r>
      <w:r w:rsidR="00E273C6">
        <w:rPr>
          <w:lang w:eastAsia="zh-CN"/>
        </w:rPr>
        <w:t>-2026</w:t>
      </w:r>
      <w:r w:rsidRPr="001A02B0">
        <w:rPr>
          <w:rFonts w:hint="eastAsia"/>
          <w:kern w:val="2"/>
          <w:lang w:val="en-US" w:eastAsia="zh-CN"/>
        </w:rPr>
        <w:t>年</w:t>
      </w:r>
      <w:r w:rsidRPr="001A02B0">
        <w:rPr>
          <w:kern w:val="2"/>
          <w:lang w:val="en-US" w:eastAsia="zh-CN"/>
        </w:rPr>
        <w:t>）</w:t>
      </w:r>
    </w:p>
    <w:bookmarkEnd w:id="2"/>
    <w:p w14:paraId="2CF25365" w14:textId="77777777" w:rsidR="008075B6" w:rsidRDefault="008075B6" w:rsidP="008075B6">
      <w:pPr>
        <w:pStyle w:val="HeadingSum"/>
        <w:snapToGrid w:val="0"/>
        <w:rPr>
          <w:rFonts w:eastAsiaTheme="minorEastAsia"/>
          <w:lang w:val="en-GB" w:eastAsia="zh-CN"/>
        </w:rPr>
      </w:pPr>
      <w:r>
        <w:rPr>
          <w:rFonts w:eastAsiaTheme="minorEastAsia"/>
          <w:lang w:val="en-GB" w:eastAsia="zh-CN"/>
        </w:rPr>
        <w:t>范围</w:t>
      </w:r>
    </w:p>
    <w:p w14:paraId="67761717" w14:textId="34BECF10" w:rsidR="008075B6" w:rsidRPr="000C085A" w:rsidRDefault="00E273C6" w:rsidP="00176DF8">
      <w:pPr>
        <w:snapToGrid w:val="0"/>
        <w:spacing w:before="240" w:after="480"/>
        <w:ind w:firstLineChars="200" w:firstLine="480"/>
        <w:rPr>
          <w:rFonts w:eastAsiaTheme="minorEastAsia"/>
          <w:color w:val="000000" w:themeColor="text1"/>
          <w:sz w:val="22"/>
          <w:szCs w:val="22"/>
          <w:lang w:val="en-GB" w:eastAsia="zh-CN"/>
        </w:rPr>
      </w:pPr>
      <w:r>
        <w:rPr>
          <w:rFonts w:hint="eastAsia"/>
          <w:lang w:val="zh-CN" w:eastAsia="zh-CN"/>
        </w:rPr>
        <w:t>本建议书描述了在</w:t>
      </w:r>
      <w:r w:rsidR="00430843" w:rsidRPr="000E149E">
        <w:rPr>
          <w:lang w:val="en-GB" w:eastAsia="zh-CN"/>
        </w:rPr>
        <w:t>1 400</w:t>
      </w:r>
      <w:r w:rsidR="00430843" w:rsidRPr="00156F06">
        <w:rPr>
          <w:rStyle w:val="ui-provider"/>
          <w:lang w:val="en-GB" w:eastAsia="zh-CN"/>
        </w:rPr>
        <w:noBreakHyphen/>
      </w:r>
      <w:r w:rsidR="00430843" w:rsidRPr="000E149E">
        <w:rPr>
          <w:lang w:val="en-GB" w:eastAsia="zh-CN"/>
        </w:rPr>
        <w:t>2 700 MHz</w:t>
      </w:r>
      <w:r>
        <w:rPr>
          <w:rFonts w:hint="eastAsia"/>
          <w:lang w:val="zh-CN" w:eastAsia="zh-CN"/>
        </w:rPr>
        <w:t>频率范围内使用的</w:t>
      </w:r>
      <w:r>
        <w:rPr>
          <w:lang w:val="zh-CN" w:eastAsia="zh-CN"/>
        </w:rPr>
        <w:t>BSS/BS</w:t>
      </w:r>
      <w:r>
        <w:rPr>
          <w:rFonts w:hint="eastAsia"/>
          <w:lang w:val="zh-CN" w:eastAsia="zh-CN"/>
        </w:rPr>
        <w:t>（声音）系统的发射机</w:t>
      </w:r>
      <w:r>
        <w:rPr>
          <w:lang w:val="zh-CN" w:eastAsia="zh-CN"/>
        </w:rPr>
        <w:t>/</w:t>
      </w:r>
      <w:r>
        <w:rPr>
          <w:rFonts w:hint="eastAsia"/>
          <w:lang w:val="zh-CN" w:eastAsia="zh-CN"/>
        </w:rPr>
        <w:t>接收机部分的技术和操作特性与能力。</w:t>
      </w:r>
    </w:p>
    <w:p w14:paraId="72A130CD" w14:textId="77777777" w:rsidR="008075B6" w:rsidRDefault="008075B6" w:rsidP="00176DF8">
      <w:pPr>
        <w:pStyle w:val="Headingb"/>
        <w:snapToGrid w:val="0"/>
        <w:spacing w:before="360"/>
        <w:rPr>
          <w:rFonts w:eastAsiaTheme="minorEastAsia"/>
          <w:lang w:val="en-GB" w:eastAsia="zh-CN"/>
        </w:rPr>
      </w:pPr>
      <w:r>
        <w:rPr>
          <w:rFonts w:eastAsiaTheme="minorEastAsia"/>
          <w:lang w:val="en-GB" w:eastAsia="zh-CN"/>
        </w:rPr>
        <w:t>关键词</w:t>
      </w:r>
    </w:p>
    <w:p w14:paraId="2CDA2B99" w14:textId="784147CE" w:rsidR="008075B6" w:rsidRDefault="00E273C6" w:rsidP="008075B6">
      <w:pPr>
        <w:pStyle w:val="Normalaftertitle"/>
        <w:snapToGrid w:val="0"/>
        <w:spacing w:before="120"/>
        <w:ind w:firstLineChars="200" w:firstLine="480"/>
        <w:rPr>
          <w:rFonts w:asciiTheme="minorEastAsia" w:eastAsiaTheme="minorEastAsia" w:hAnsiTheme="minorEastAsia"/>
          <w:lang w:val="en-GB" w:eastAsia="zh-CN"/>
        </w:rPr>
      </w:pPr>
      <w:r>
        <w:rPr>
          <w:rFonts w:hint="eastAsia"/>
          <w:lang w:val="zh-CN" w:eastAsia="zh-CN"/>
        </w:rPr>
        <w:t>数字声音广播、卫星广播业务、</w:t>
      </w:r>
      <w:r>
        <w:rPr>
          <w:rFonts w:hint="eastAsia"/>
          <w:lang w:eastAsia="zh-CN"/>
        </w:rPr>
        <w:t>卫星地面业务（</w:t>
      </w:r>
      <w:r>
        <w:rPr>
          <w:lang w:val="zh-CN" w:eastAsia="zh-CN"/>
        </w:rPr>
        <w:t>BSS</w:t>
      </w:r>
      <w:r>
        <w:rPr>
          <w:rFonts w:hint="eastAsia"/>
          <w:lang w:val="zh-CN" w:eastAsia="zh-CN"/>
        </w:rPr>
        <w:t>）</w:t>
      </w:r>
    </w:p>
    <w:p w14:paraId="48C761A0" w14:textId="77777777" w:rsidR="008075B6" w:rsidRPr="000C085A" w:rsidRDefault="008075B6" w:rsidP="008075B6">
      <w:pPr>
        <w:pStyle w:val="Normalaftertitle"/>
        <w:snapToGrid w:val="0"/>
        <w:spacing w:before="360"/>
        <w:rPr>
          <w:rFonts w:asciiTheme="minorEastAsia" w:eastAsiaTheme="minorEastAsia" w:hAnsiTheme="minorEastAsia"/>
          <w:lang w:val="en-GB" w:eastAsia="zh-CN"/>
        </w:rPr>
      </w:pPr>
      <w:r w:rsidRPr="000C085A">
        <w:rPr>
          <w:rFonts w:asciiTheme="minorEastAsia" w:eastAsiaTheme="minorEastAsia" w:hAnsiTheme="minorEastAsia"/>
          <w:lang w:val="en-GB" w:eastAsia="zh-CN"/>
        </w:rPr>
        <w:t>国际电联无线电通信全会，</w:t>
      </w:r>
    </w:p>
    <w:p w14:paraId="23F9172F" w14:textId="77777777" w:rsidR="008075B6" w:rsidRPr="003769EE" w:rsidRDefault="008075B6" w:rsidP="008075B6">
      <w:pPr>
        <w:pStyle w:val="Call"/>
        <w:snapToGrid w:val="0"/>
        <w:spacing w:before="120"/>
        <w:rPr>
          <w:rFonts w:ascii="STKaiti" w:eastAsia="STKaiti" w:hAnsi="STKaiti" w:cstheme="minorBidi"/>
          <w:i w:val="0"/>
          <w:kern w:val="2"/>
          <w:szCs w:val="24"/>
          <w:lang w:val="en-US" w:eastAsia="zh-CN"/>
        </w:rPr>
      </w:pPr>
      <w:r w:rsidRPr="003769EE">
        <w:rPr>
          <w:rFonts w:ascii="STKaiti" w:eastAsia="STKaiti" w:hAnsi="STKaiti" w:cstheme="minorBidi"/>
          <w:i w:val="0"/>
          <w:kern w:val="2"/>
          <w:szCs w:val="24"/>
          <w:lang w:val="en-US" w:eastAsia="zh-CN"/>
        </w:rPr>
        <w:t>考虑到</w:t>
      </w:r>
    </w:p>
    <w:p w14:paraId="4EAE42BB" w14:textId="77777777" w:rsidR="00E273C6" w:rsidRPr="003B31F7" w:rsidRDefault="00E273C6" w:rsidP="00E273C6">
      <w:pPr>
        <w:rPr>
          <w:lang w:eastAsia="zh-CN"/>
        </w:rPr>
      </w:pPr>
      <w:bookmarkStart w:id="3" w:name="sec:func_is_lfe"/>
      <w:bookmarkStart w:id="4" w:name="_Toc8913446"/>
      <w:bookmarkStart w:id="5" w:name="_Toc4754258"/>
      <w:r>
        <w:rPr>
          <w:i/>
          <w:iCs/>
          <w:lang w:val="zh-CN" w:eastAsia="zh-CN"/>
        </w:rPr>
        <w:t>a)</w:t>
      </w:r>
      <w:r>
        <w:rPr>
          <w:i/>
          <w:iCs/>
          <w:lang w:val="zh-CN" w:eastAsia="zh-CN"/>
        </w:rPr>
        <w:tab/>
      </w:r>
      <w:r w:rsidRPr="00D26AC8">
        <w:rPr>
          <w:lang w:val="zh-CN" w:eastAsia="zh-CN"/>
        </w:rPr>
        <w:t>全球范围内对于适当广播手段的需求日益增长，需要向车载、便携和固定接收机广播从普通音质到高质量双声道</w:t>
      </w:r>
      <w:r w:rsidRPr="00D26AC8">
        <w:rPr>
          <w:lang w:val="zh-CN" w:eastAsia="zh-CN"/>
        </w:rPr>
        <w:t>/</w:t>
      </w:r>
      <w:r w:rsidRPr="00D26AC8">
        <w:rPr>
          <w:lang w:val="zh-CN" w:eastAsia="zh-CN"/>
        </w:rPr>
        <w:t>多声道立体声等各种音频质量的节目，其主观音质与高质量消费级数字录音媒体（</w:t>
      </w:r>
      <w:r>
        <w:rPr>
          <w:rFonts w:hint="eastAsia"/>
          <w:lang w:val="zh-CN" w:eastAsia="zh-CN"/>
        </w:rPr>
        <w:t>“</w:t>
      </w:r>
      <w:r w:rsidRPr="00D26AC8">
        <w:rPr>
          <w:lang w:val="zh-CN" w:eastAsia="zh-CN"/>
        </w:rPr>
        <w:t>CD</w:t>
      </w:r>
      <w:r w:rsidRPr="00D26AC8">
        <w:rPr>
          <w:lang w:val="zh-CN" w:eastAsia="zh-CN"/>
        </w:rPr>
        <w:t>音质</w:t>
      </w:r>
      <w:r>
        <w:rPr>
          <w:rFonts w:hint="eastAsia"/>
          <w:lang w:val="zh-CN" w:eastAsia="zh-CN"/>
        </w:rPr>
        <w:t>”</w:t>
      </w:r>
      <w:r w:rsidRPr="00D26AC8">
        <w:rPr>
          <w:lang w:val="zh-CN" w:eastAsia="zh-CN"/>
        </w:rPr>
        <w:t>）无异</w:t>
      </w:r>
      <w:r>
        <w:rPr>
          <w:lang w:val="zh-CN" w:eastAsia="zh-CN"/>
        </w:rPr>
        <w:t>；</w:t>
      </w:r>
    </w:p>
    <w:p w14:paraId="0E42E8AE" w14:textId="77777777" w:rsidR="00E273C6" w:rsidRPr="003B31F7" w:rsidRDefault="00E273C6" w:rsidP="00E273C6">
      <w:pPr>
        <w:rPr>
          <w:lang w:eastAsia="zh-CN"/>
        </w:rPr>
      </w:pPr>
      <w:r>
        <w:rPr>
          <w:i/>
          <w:iCs/>
          <w:lang w:val="zh-CN" w:eastAsia="zh-CN"/>
        </w:rPr>
        <w:t>b)</w:t>
      </w:r>
      <w:r>
        <w:rPr>
          <w:i/>
          <w:iCs/>
          <w:lang w:val="zh-CN" w:eastAsia="zh-CN"/>
        </w:rPr>
        <w:tab/>
      </w:r>
      <w:r>
        <w:rPr>
          <w:lang w:val="zh-CN" w:eastAsia="zh-CN"/>
        </w:rPr>
        <w:t>信源和信道编码、调制和先进数字信号处理方面的技术进步</w:t>
      </w:r>
      <w:r>
        <w:rPr>
          <w:rFonts w:hint="eastAsia"/>
          <w:lang w:val="zh-CN" w:eastAsia="zh-CN"/>
        </w:rPr>
        <w:t>，</w:t>
      </w:r>
      <w:r>
        <w:rPr>
          <w:lang w:val="zh-CN" w:eastAsia="zh-CN"/>
        </w:rPr>
        <w:t>已证明了数字声音广播系统的技术可行性和成熟性；</w:t>
      </w:r>
    </w:p>
    <w:p w14:paraId="37E51F66" w14:textId="77777777" w:rsidR="00E273C6" w:rsidRPr="003B31F7" w:rsidRDefault="00E273C6" w:rsidP="00E273C6">
      <w:pPr>
        <w:rPr>
          <w:lang w:eastAsia="zh-CN"/>
        </w:rPr>
      </w:pPr>
      <w:r>
        <w:rPr>
          <w:i/>
          <w:iCs/>
          <w:lang w:val="zh-CN" w:eastAsia="zh-CN"/>
        </w:rPr>
        <w:t>c)</w:t>
      </w:r>
      <w:r>
        <w:rPr>
          <w:i/>
          <w:iCs/>
          <w:lang w:val="zh-CN" w:eastAsia="zh-CN"/>
        </w:rPr>
        <w:tab/>
      </w:r>
      <w:r>
        <w:rPr>
          <w:lang w:val="zh-CN" w:eastAsia="zh-CN"/>
        </w:rPr>
        <w:t>世界各地的大量演示和现场试验从系统设计角度证实了数字声音广播系统在技术和经济上的可行性；</w:t>
      </w:r>
    </w:p>
    <w:p w14:paraId="6BF24AC4" w14:textId="77777777" w:rsidR="00E273C6" w:rsidRPr="003B31F7" w:rsidRDefault="00E273C6" w:rsidP="00E273C6">
      <w:pPr>
        <w:rPr>
          <w:lang w:eastAsia="zh-CN"/>
        </w:rPr>
      </w:pPr>
      <w:r>
        <w:rPr>
          <w:i/>
          <w:iCs/>
          <w:lang w:val="zh-CN" w:eastAsia="zh-CN"/>
        </w:rPr>
        <w:t>d)</w:t>
      </w:r>
      <w:r>
        <w:rPr>
          <w:i/>
          <w:iCs/>
          <w:lang w:val="zh-CN" w:eastAsia="zh-CN"/>
        </w:rPr>
        <w:tab/>
      </w:r>
      <w:r>
        <w:rPr>
          <w:lang w:val="zh-CN" w:eastAsia="zh-CN"/>
        </w:rPr>
        <w:t>与传统的模拟系统相比，数字声音广播系统能够提供更好的频谱和电源效率，并在多径环境下提供更好的性能；</w:t>
      </w:r>
    </w:p>
    <w:p w14:paraId="492B42AE" w14:textId="77777777" w:rsidR="00E273C6" w:rsidRPr="003B31F7" w:rsidRDefault="00E273C6" w:rsidP="00E273C6">
      <w:pPr>
        <w:rPr>
          <w:lang w:eastAsia="zh-CN"/>
        </w:rPr>
      </w:pPr>
      <w:r>
        <w:rPr>
          <w:i/>
          <w:iCs/>
          <w:lang w:val="zh-CN" w:eastAsia="zh-CN"/>
        </w:rPr>
        <w:t>e)</w:t>
      </w:r>
      <w:r>
        <w:rPr>
          <w:i/>
          <w:iCs/>
          <w:lang w:val="zh-CN" w:eastAsia="zh-CN"/>
        </w:rPr>
        <w:tab/>
      </w:r>
      <w:r w:rsidRPr="006620CD">
        <w:rPr>
          <w:lang w:val="zh-CN" w:eastAsia="zh-CN"/>
        </w:rPr>
        <w:t>鉴于基于卫星的数字声音广播系统能够为次国家级、国家级或超国家级业务区域提供全面覆盖；</w:t>
      </w:r>
    </w:p>
    <w:p w14:paraId="1BA9E242" w14:textId="77777777" w:rsidR="00E273C6" w:rsidRPr="003B31F7" w:rsidRDefault="00E273C6" w:rsidP="00E273C6">
      <w:pPr>
        <w:rPr>
          <w:lang w:eastAsia="zh-CN"/>
        </w:rPr>
      </w:pPr>
      <w:r>
        <w:rPr>
          <w:i/>
          <w:iCs/>
          <w:lang w:val="zh-CN" w:eastAsia="zh-CN"/>
        </w:rPr>
        <w:t>f)</w:t>
      </w:r>
      <w:r>
        <w:rPr>
          <w:i/>
          <w:iCs/>
          <w:lang w:val="zh-CN" w:eastAsia="zh-CN"/>
        </w:rPr>
        <w:tab/>
      </w:r>
      <w:r w:rsidRPr="006620CD">
        <w:rPr>
          <w:lang w:val="zh-CN" w:eastAsia="zh-CN"/>
        </w:rPr>
        <w:t>通过实施卫星</w:t>
      </w:r>
      <w:r w:rsidRPr="006620CD">
        <w:rPr>
          <w:lang w:val="zh-CN" w:eastAsia="zh-CN"/>
        </w:rPr>
        <w:t>/</w:t>
      </w:r>
      <w:r w:rsidRPr="006620CD">
        <w:rPr>
          <w:lang w:val="zh-CN" w:eastAsia="zh-CN"/>
        </w:rPr>
        <w:t>地面混合及综合数字声音广播业务，卫星系统和地面系统的互补使用能够提高功率和频谱利用效率</w:t>
      </w:r>
      <w:r>
        <w:rPr>
          <w:lang w:val="zh-CN" w:eastAsia="zh-CN"/>
        </w:rPr>
        <w:t>；</w:t>
      </w:r>
    </w:p>
    <w:p w14:paraId="5F59B7AB" w14:textId="77777777" w:rsidR="00E273C6" w:rsidRPr="003B31F7" w:rsidRDefault="00E273C6" w:rsidP="00E273C6">
      <w:pPr>
        <w:rPr>
          <w:lang w:eastAsia="zh-CN"/>
        </w:rPr>
      </w:pPr>
      <w:r>
        <w:rPr>
          <w:i/>
          <w:iCs/>
          <w:lang w:val="zh-CN" w:eastAsia="zh-CN"/>
        </w:rPr>
        <w:t>g)</w:t>
      </w:r>
      <w:r>
        <w:rPr>
          <w:i/>
          <w:iCs/>
          <w:lang w:val="zh-CN" w:eastAsia="zh-CN"/>
        </w:rPr>
        <w:tab/>
      </w:r>
      <w:r>
        <w:rPr>
          <w:lang w:val="zh-CN" w:eastAsia="zh-CN"/>
        </w:rPr>
        <w:t>利用密切相关的发射信号参数，可以在卫星和地面应用中有效地使用数字广播系统，从而允许采用通用的接收机设计和通用的</w:t>
      </w:r>
      <w:r>
        <w:rPr>
          <w:lang w:val="zh-CN" w:eastAsia="zh-CN"/>
        </w:rPr>
        <w:t>VLSI</w:t>
      </w:r>
      <w:r>
        <w:rPr>
          <w:lang w:val="zh-CN" w:eastAsia="zh-CN"/>
        </w:rPr>
        <w:t>处理电路；</w:t>
      </w:r>
    </w:p>
    <w:p w14:paraId="0FE81615" w14:textId="77777777" w:rsidR="00E273C6" w:rsidRPr="003B31F7" w:rsidRDefault="00E273C6" w:rsidP="00E273C6">
      <w:pPr>
        <w:rPr>
          <w:lang w:eastAsia="zh-CN"/>
        </w:rPr>
      </w:pPr>
      <w:r>
        <w:rPr>
          <w:i/>
          <w:iCs/>
          <w:lang w:val="zh-CN" w:eastAsia="zh-CN"/>
        </w:rPr>
        <w:t>h)</w:t>
      </w:r>
      <w:r>
        <w:rPr>
          <w:i/>
          <w:iCs/>
          <w:lang w:val="zh-CN" w:eastAsia="zh-CN"/>
        </w:rPr>
        <w:tab/>
      </w:r>
      <w:r>
        <w:rPr>
          <w:lang w:val="zh-CN" w:eastAsia="zh-CN"/>
        </w:rPr>
        <w:t>声音广播一直使用</w:t>
      </w:r>
      <w:r>
        <w:rPr>
          <w:rFonts w:hint="eastAsia"/>
          <w:lang w:val="zh-CN" w:eastAsia="zh-CN"/>
        </w:rPr>
        <w:t>诸如</w:t>
      </w:r>
      <w:r>
        <w:rPr>
          <w:lang w:val="zh-CN" w:eastAsia="zh-CN"/>
        </w:rPr>
        <w:t>AM</w:t>
      </w:r>
      <w:r>
        <w:rPr>
          <w:lang w:val="zh-CN" w:eastAsia="zh-CN"/>
        </w:rPr>
        <w:t>或</w:t>
      </w:r>
      <w:r>
        <w:rPr>
          <w:lang w:val="zh-CN" w:eastAsia="zh-CN"/>
        </w:rPr>
        <w:t>FM</w:t>
      </w:r>
      <w:r>
        <w:rPr>
          <w:rFonts w:hint="eastAsia"/>
          <w:lang w:val="zh-CN" w:eastAsia="zh-CN"/>
        </w:rPr>
        <w:t>等</w:t>
      </w:r>
      <w:r>
        <w:rPr>
          <w:lang w:val="zh-CN" w:eastAsia="zh-CN"/>
        </w:rPr>
        <w:t>相似的调制技术以及相似（如果不是相同）的频段，从而使接收机可以在全球范围内使用，</w:t>
      </w:r>
      <w:r>
        <w:rPr>
          <w:rFonts w:hint="eastAsia"/>
          <w:lang w:val="zh-CN" w:eastAsia="zh-CN"/>
        </w:rPr>
        <w:t>让</w:t>
      </w:r>
      <w:r>
        <w:rPr>
          <w:lang w:val="zh-CN" w:eastAsia="zh-CN"/>
        </w:rPr>
        <w:t>听众受益，</w:t>
      </w:r>
    </w:p>
    <w:p w14:paraId="55A3D9E0" w14:textId="77777777" w:rsidR="00E273C6" w:rsidRPr="003B31F7" w:rsidRDefault="00E273C6" w:rsidP="003F1467">
      <w:pPr>
        <w:pStyle w:val="Call"/>
        <w:rPr>
          <w:lang w:eastAsia="zh-CN"/>
        </w:rPr>
      </w:pPr>
      <w:r w:rsidRPr="005343C9">
        <w:rPr>
          <w:rFonts w:ascii="STKaiti" w:eastAsia="STKaiti" w:hAnsi="STKaiti"/>
          <w:i w:val="0"/>
          <w:lang w:val="zh-CN" w:eastAsia="zh-CN"/>
        </w:rPr>
        <w:lastRenderedPageBreak/>
        <w:t>进一步考虑到</w:t>
      </w:r>
    </w:p>
    <w:p w14:paraId="09EA53B3" w14:textId="4B54A471" w:rsidR="00E273C6" w:rsidRPr="003B31F7" w:rsidRDefault="00E273C6" w:rsidP="003F1467">
      <w:pPr>
        <w:keepNext/>
        <w:keepLines/>
        <w:rPr>
          <w:lang w:eastAsia="zh-CN"/>
        </w:rPr>
      </w:pPr>
      <w:r>
        <w:rPr>
          <w:i/>
          <w:iCs/>
          <w:lang w:val="zh-CN" w:eastAsia="zh-CN"/>
        </w:rPr>
        <w:t>a)</w:t>
      </w:r>
      <w:r>
        <w:rPr>
          <w:i/>
          <w:iCs/>
          <w:lang w:val="zh-CN" w:eastAsia="zh-CN"/>
        </w:rPr>
        <w:tab/>
      </w:r>
      <w:r>
        <w:rPr>
          <w:lang w:val="zh-CN" w:eastAsia="zh-CN"/>
        </w:rPr>
        <w:t>世界无线电行政大会（</w:t>
      </w:r>
      <w:r>
        <w:rPr>
          <w:lang w:val="zh-CN" w:eastAsia="zh-CN"/>
        </w:rPr>
        <w:t>1979</w:t>
      </w:r>
      <w:r>
        <w:rPr>
          <w:lang w:val="zh-CN" w:eastAsia="zh-CN"/>
        </w:rPr>
        <w:t>年，日内瓦）（</w:t>
      </w:r>
      <w:r>
        <w:rPr>
          <w:lang w:val="zh-CN" w:eastAsia="zh-CN"/>
        </w:rPr>
        <w:t>WARC-79</w:t>
      </w:r>
      <w:r>
        <w:rPr>
          <w:lang w:val="zh-CN" w:eastAsia="zh-CN"/>
        </w:rPr>
        <w:t>）通过了鼓励在</w:t>
      </w:r>
      <w:r>
        <w:rPr>
          <w:lang w:val="zh-CN" w:eastAsia="zh-CN"/>
        </w:rPr>
        <w:t>1</w:t>
      </w:r>
      <w:r w:rsidR="00430843">
        <w:rPr>
          <w:lang w:val="en-US" w:eastAsia="zh-CN"/>
        </w:rPr>
        <w:t> </w:t>
      </w:r>
      <w:r>
        <w:rPr>
          <w:lang w:val="zh-CN" w:eastAsia="zh-CN"/>
        </w:rPr>
        <w:t>429</w:t>
      </w:r>
      <w:r w:rsidR="00176DF8">
        <w:rPr>
          <w:lang w:val="en-US" w:eastAsia="zh-CN"/>
        </w:rPr>
        <w:noBreakHyphen/>
      </w:r>
      <w:r>
        <w:rPr>
          <w:lang w:val="zh-CN" w:eastAsia="zh-CN"/>
        </w:rPr>
        <w:t>1</w:t>
      </w:r>
      <w:r w:rsidR="00430843">
        <w:rPr>
          <w:lang w:val="en-US" w:eastAsia="zh-CN"/>
        </w:rPr>
        <w:t> </w:t>
      </w:r>
      <w:r>
        <w:rPr>
          <w:lang w:val="zh-CN" w:eastAsia="zh-CN"/>
        </w:rPr>
        <w:t>525</w:t>
      </w:r>
      <w:r w:rsidR="00430843">
        <w:rPr>
          <w:lang w:val="en-US" w:eastAsia="zh-CN"/>
        </w:rPr>
        <w:t> </w:t>
      </w:r>
      <w:r>
        <w:rPr>
          <w:lang w:val="zh-CN" w:eastAsia="zh-CN"/>
        </w:rPr>
        <w:t>MHz</w:t>
      </w:r>
      <w:r>
        <w:rPr>
          <w:lang w:val="zh-CN" w:eastAsia="zh-CN"/>
        </w:rPr>
        <w:t>频段进行技术实验的第</w:t>
      </w:r>
      <w:r>
        <w:rPr>
          <w:lang w:val="zh-CN" w:eastAsia="zh-CN"/>
        </w:rPr>
        <w:t>505</w:t>
      </w:r>
      <w:r>
        <w:rPr>
          <w:lang w:val="zh-CN" w:eastAsia="zh-CN"/>
        </w:rPr>
        <w:t>号决议，</w:t>
      </w:r>
      <w:r>
        <w:rPr>
          <w:rFonts w:hint="eastAsia"/>
          <w:lang w:val="zh-CN" w:eastAsia="zh-CN"/>
        </w:rPr>
        <w:t>且</w:t>
      </w:r>
      <w:r>
        <w:rPr>
          <w:lang w:val="zh-CN" w:eastAsia="zh-CN"/>
        </w:rPr>
        <w:t>关于使用对地静止卫星轨道和规划使用该轨道的空间业务的世界无线电行政大会第二次会议（</w:t>
      </w:r>
      <w:r>
        <w:rPr>
          <w:lang w:val="zh-CN" w:eastAsia="zh-CN"/>
        </w:rPr>
        <w:t>1988</w:t>
      </w:r>
      <w:r>
        <w:rPr>
          <w:lang w:val="zh-CN" w:eastAsia="zh-CN"/>
        </w:rPr>
        <w:t>年，日内瓦）（</w:t>
      </w:r>
      <w:r>
        <w:rPr>
          <w:lang w:val="zh-CN" w:eastAsia="zh-CN"/>
        </w:rPr>
        <w:t>WARC ORB</w:t>
      </w:r>
      <w:r w:rsidR="00176DF8">
        <w:rPr>
          <w:lang w:val="en-US" w:eastAsia="zh-CN"/>
        </w:rPr>
        <w:noBreakHyphen/>
      </w:r>
      <w:r>
        <w:rPr>
          <w:lang w:val="zh-CN" w:eastAsia="zh-CN"/>
        </w:rPr>
        <w:t>88</w:t>
      </w:r>
      <w:r>
        <w:rPr>
          <w:lang w:val="zh-CN" w:eastAsia="zh-CN"/>
        </w:rPr>
        <w:t>）通过了第</w:t>
      </w:r>
      <w:r>
        <w:rPr>
          <w:lang w:val="zh-CN" w:eastAsia="zh-CN"/>
        </w:rPr>
        <w:t>520</w:t>
      </w:r>
      <w:r>
        <w:rPr>
          <w:lang w:val="zh-CN" w:eastAsia="zh-CN"/>
        </w:rPr>
        <w:t>号决议，建议授权</w:t>
      </w:r>
      <w:r>
        <w:rPr>
          <w:rFonts w:hint="eastAsia"/>
          <w:lang w:val="zh-CN" w:eastAsia="zh-CN"/>
        </w:rPr>
        <w:t>有权能的</w:t>
      </w:r>
      <w:r>
        <w:rPr>
          <w:lang w:val="zh-CN" w:eastAsia="zh-CN"/>
        </w:rPr>
        <w:t>国际电联大会为</w:t>
      </w:r>
      <w:r>
        <w:rPr>
          <w:lang w:val="zh-CN" w:eastAsia="zh-CN"/>
        </w:rPr>
        <w:t>500-3</w:t>
      </w:r>
      <w:r w:rsidR="00430843">
        <w:rPr>
          <w:lang w:val="en-US" w:eastAsia="zh-CN"/>
        </w:rPr>
        <w:t> </w:t>
      </w:r>
      <w:r>
        <w:rPr>
          <w:lang w:val="zh-CN" w:eastAsia="zh-CN"/>
        </w:rPr>
        <w:t>000</w:t>
      </w:r>
      <w:r w:rsidR="00430843">
        <w:rPr>
          <w:lang w:val="en-US" w:eastAsia="zh-CN"/>
        </w:rPr>
        <w:t> </w:t>
      </w:r>
      <w:r>
        <w:rPr>
          <w:lang w:val="zh-CN" w:eastAsia="zh-CN"/>
        </w:rPr>
        <w:t>MHz</w:t>
      </w:r>
      <w:r>
        <w:rPr>
          <w:rFonts w:hint="eastAsia"/>
          <w:lang w:val="zh-CN" w:eastAsia="zh-CN"/>
        </w:rPr>
        <w:t>频率范围内</w:t>
      </w:r>
      <w:r>
        <w:rPr>
          <w:lang w:val="zh-CN" w:eastAsia="zh-CN"/>
        </w:rPr>
        <w:t>的一个或多个频段</w:t>
      </w:r>
      <w:r>
        <w:rPr>
          <w:rFonts w:hint="eastAsia"/>
          <w:lang w:val="zh-CN" w:eastAsia="zh-CN"/>
        </w:rPr>
        <w:t>做出</w:t>
      </w:r>
      <w:r>
        <w:rPr>
          <w:lang w:val="zh-CN" w:eastAsia="zh-CN"/>
        </w:rPr>
        <w:t>频率划分；</w:t>
      </w:r>
    </w:p>
    <w:p w14:paraId="7D99AE06" w14:textId="098EAD4A" w:rsidR="00E273C6" w:rsidRPr="003B31F7" w:rsidRDefault="00E273C6" w:rsidP="00E273C6">
      <w:pPr>
        <w:rPr>
          <w:lang w:eastAsia="zh-CN"/>
        </w:rPr>
      </w:pPr>
      <w:r>
        <w:rPr>
          <w:i/>
          <w:iCs/>
          <w:lang w:val="zh-CN" w:eastAsia="zh-CN"/>
        </w:rPr>
        <w:t>b)</w:t>
      </w:r>
      <w:r>
        <w:rPr>
          <w:i/>
          <w:iCs/>
          <w:lang w:val="zh-CN" w:eastAsia="zh-CN"/>
        </w:rPr>
        <w:tab/>
      </w:r>
      <w:r>
        <w:rPr>
          <w:lang w:val="zh-CN" w:eastAsia="zh-CN"/>
        </w:rPr>
        <w:t>负责处理部分频谱频率划分的世界无线电行政大会（</w:t>
      </w:r>
      <w:r>
        <w:rPr>
          <w:lang w:val="zh-CN" w:eastAsia="zh-CN"/>
        </w:rPr>
        <w:t>1992</w:t>
      </w:r>
      <w:r>
        <w:rPr>
          <w:lang w:val="zh-CN" w:eastAsia="zh-CN"/>
        </w:rPr>
        <w:t>年，马拉加</w:t>
      </w:r>
      <w:r>
        <w:rPr>
          <w:lang w:val="zh-CN" w:eastAsia="zh-CN"/>
        </w:rPr>
        <w:t>-</w:t>
      </w:r>
      <w:r>
        <w:rPr>
          <w:lang w:val="zh-CN" w:eastAsia="zh-CN"/>
        </w:rPr>
        <w:t>托雷莫利诺斯）（</w:t>
      </w:r>
      <w:r>
        <w:rPr>
          <w:lang w:val="zh-CN" w:eastAsia="zh-CN"/>
        </w:rPr>
        <w:t>WARC-92</w:t>
      </w:r>
      <w:r>
        <w:rPr>
          <w:lang w:val="zh-CN" w:eastAsia="zh-CN"/>
        </w:rPr>
        <w:t>）已将</w:t>
      </w:r>
      <w:r>
        <w:rPr>
          <w:lang w:val="zh-CN" w:eastAsia="zh-CN"/>
        </w:rPr>
        <w:t>1</w:t>
      </w:r>
      <w:r w:rsidR="00430843">
        <w:rPr>
          <w:lang w:val="en-US" w:eastAsia="zh-CN"/>
        </w:rPr>
        <w:t> </w:t>
      </w:r>
      <w:r>
        <w:rPr>
          <w:lang w:val="zh-CN" w:eastAsia="zh-CN"/>
        </w:rPr>
        <w:t>452-1</w:t>
      </w:r>
      <w:r w:rsidR="00430843">
        <w:rPr>
          <w:lang w:val="en-US" w:eastAsia="zh-CN"/>
        </w:rPr>
        <w:t> </w:t>
      </w:r>
      <w:r>
        <w:rPr>
          <w:lang w:val="zh-CN" w:eastAsia="zh-CN"/>
        </w:rPr>
        <w:t>492</w:t>
      </w:r>
      <w:r w:rsidR="00430843">
        <w:rPr>
          <w:lang w:val="en-US" w:eastAsia="zh-CN"/>
        </w:rPr>
        <w:t> </w:t>
      </w:r>
      <w:r>
        <w:rPr>
          <w:lang w:val="zh-CN" w:eastAsia="zh-CN"/>
        </w:rPr>
        <w:t>MHz</w:t>
      </w:r>
      <w:r>
        <w:rPr>
          <w:lang w:val="zh-CN" w:eastAsia="zh-CN"/>
        </w:rPr>
        <w:t>频段划分给卫星广播业务（</w:t>
      </w:r>
      <w:r>
        <w:rPr>
          <w:lang w:val="zh-CN" w:eastAsia="zh-CN"/>
        </w:rPr>
        <w:t>BSS</w:t>
      </w:r>
      <w:r>
        <w:rPr>
          <w:lang w:val="zh-CN" w:eastAsia="zh-CN"/>
        </w:rPr>
        <w:t>）（声音）和补充地面广播业务，以提供数字音频广播。此外，《无线电规则》（</w:t>
      </w:r>
      <w:r>
        <w:rPr>
          <w:lang w:val="zh-CN" w:eastAsia="zh-CN"/>
        </w:rPr>
        <w:t>RR</w:t>
      </w:r>
      <w:r>
        <w:rPr>
          <w:lang w:val="zh-CN" w:eastAsia="zh-CN"/>
        </w:rPr>
        <w:t>）第</w:t>
      </w:r>
      <w:r w:rsidRPr="00DF5740">
        <w:rPr>
          <w:b/>
          <w:bCs/>
          <w:lang w:val="zh-CN" w:eastAsia="zh-CN"/>
        </w:rPr>
        <w:t>5</w:t>
      </w:r>
      <w:r w:rsidRPr="00DF5740">
        <w:rPr>
          <w:rFonts w:hint="eastAsia"/>
          <w:b/>
          <w:bCs/>
          <w:lang w:val="zh-CN" w:eastAsia="zh-CN"/>
        </w:rPr>
        <w:t>.</w:t>
      </w:r>
      <w:r w:rsidRPr="00DF5740">
        <w:rPr>
          <w:b/>
          <w:bCs/>
          <w:lang w:val="zh-CN" w:eastAsia="zh-CN"/>
        </w:rPr>
        <w:t>393</w:t>
      </w:r>
      <w:r>
        <w:rPr>
          <w:lang w:val="zh-CN" w:eastAsia="zh-CN"/>
        </w:rPr>
        <w:t>和</w:t>
      </w:r>
      <w:r w:rsidRPr="00DF5740">
        <w:rPr>
          <w:b/>
          <w:bCs/>
          <w:lang w:val="zh-CN" w:eastAsia="zh-CN"/>
        </w:rPr>
        <w:t>5</w:t>
      </w:r>
      <w:r w:rsidRPr="00DF5740">
        <w:rPr>
          <w:rFonts w:hint="eastAsia"/>
          <w:b/>
          <w:bCs/>
          <w:lang w:val="zh-CN" w:eastAsia="zh-CN"/>
        </w:rPr>
        <w:t>.</w:t>
      </w:r>
      <w:r w:rsidRPr="00DF5740">
        <w:rPr>
          <w:b/>
          <w:bCs/>
          <w:lang w:val="zh-CN" w:eastAsia="zh-CN"/>
        </w:rPr>
        <w:t>418</w:t>
      </w:r>
      <w:r>
        <w:rPr>
          <w:lang w:val="zh-CN" w:eastAsia="zh-CN"/>
        </w:rPr>
        <w:t>款在</w:t>
      </w:r>
      <w:r>
        <w:rPr>
          <w:lang w:val="zh-CN" w:eastAsia="zh-CN"/>
        </w:rPr>
        <w:t>2</w:t>
      </w:r>
      <w:r w:rsidR="00430843">
        <w:rPr>
          <w:lang w:val="en-US" w:eastAsia="zh-CN"/>
        </w:rPr>
        <w:t> </w:t>
      </w:r>
      <w:r>
        <w:rPr>
          <w:lang w:val="zh-CN" w:eastAsia="zh-CN"/>
        </w:rPr>
        <w:t>310-2</w:t>
      </w:r>
      <w:r w:rsidR="00430843">
        <w:rPr>
          <w:lang w:val="en-US" w:eastAsia="zh-CN"/>
        </w:rPr>
        <w:t> </w:t>
      </w:r>
      <w:r>
        <w:rPr>
          <w:lang w:val="zh-CN" w:eastAsia="zh-CN"/>
        </w:rPr>
        <w:t>360 MHz</w:t>
      </w:r>
      <w:r>
        <w:rPr>
          <w:lang w:val="zh-CN" w:eastAsia="zh-CN"/>
        </w:rPr>
        <w:t>频段和</w:t>
      </w:r>
      <w:r>
        <w:rPr>
          <w:lang w:val="zh-CN" w:eastAsia="zh-CN"/>
        </w:rPr>
        <w:t>2</w:t>
      </w:r>
      <w:r w:rsidR="00430843">
        <w:rPr>
          <w:lang w:val="en-US" w:eastAsia="zh-CN"/>
        </w:rPr>
        <w:t> </w:t>
      </w:r>
      <w:r>
        <w:rPr>
          <w:lang w:val="zh-CN" w:eastAsia="zh-CN"/>
        </w:rPr>
        <w:t>535-2</w:t>
      </w:r>
      <w:r w:rsidR="00430843">
        <w:rPr>
          <w:lang w:val="en-US" w:eastAsia="zh-CN"/>
        </w:rPr>
        <w:t> </w:t>
      </w:r>
      <w:r>
        <w:rPr>
          <w:lang w:val="zh-CN" w:eastAsia="zh-CN"/>
        </w:rPr>
        <w:t>655</w:t>
      </w:r>
      <w:r w:rsidR="00430843">
        <w:rPr>
          <w:lang w:val="en-US" w:eastAsia="zh-CN"/>
        </w:rPr>
        <w:t> </w:t>
      </w:r>
      <w:r>
        <w:rPr>
          <w:lang w:val="zh-CN" w:eastAsia="zh-CN"/>
        </w:rPr>
        <w:t>MHz</w:t>
      </w:r>
      <w:r>
        <w:rPr>
          <w:lang w:val="zh-CN" w:eastAsia="zh-CN"/>
        </w:rPr>
        <w:t>频段为特定国家增加了脚注划分。</w:t>
      </w:r>
    </w:p>
    <w:p w14:paraId="0BB61EA2" w14:textId="77777777" w:rsidR="00E273C6" w:rsidRPr="003B31F7" w:rsidRDefault="00E273C6" w:rsidP="00E273C6">
      <w:pPr>
        <w:pStyle w:val="Call"/>
        <w:rPr>
          <w:lang w:eastAsia="zh-CN"/>
        </w:rPr>
      </w:pPr>
      <w:r w:rsidRPr="005343C9">
        <w:rPr>
          <w:rFonts w:ascii="STKaiti" w:eastAsia="STKaiti" w:hAnsi="STKaiti"/>
          <w:i w:val="0"/>
          <w:lang w:val="zh-CN" w:eastAsia="zh-CN"/>
        </w:rPr>
        <w:t>建议</w:t>
      </w:r>
    </w:p>
    <w:p w14:paraId="64C1E977" w14:textId="77777777" w:rsidR="00E273C6" w:rsidRPr="003B31F7" w:rsidRDefault="00E273C6" w:rsidP="00430843">
      <w:pPr>
        <w:ind w:firstLineChars="200" w:firstLine="480"/>
        <w:rPr>
          <w:lang w:eastAsia="zh-CN"/>
        </w:rPr>
      </w:pPr>
      <w:r>
        <w:rPr>
          <w:lang w:val="zh-CN" w:eastAsia="zh-CN"/>
        </w:rPr>
        <w:t>当</w:t>
      </w:r>
      <w:r>
        <w:rPr>
          <w:lang w:val="zh-CN" w:eastAsia="zh-CN"/>
        </w:rPr>
        <w:t>WARC-92</w:t>
      </w:r>
      <w:r>
        <w:rPr>
          <w:lang w:val="zh-CN" w:eastAsia="zh-CN"/>
        </w:rPr>
        <w:t>将用于车载、便携和固定接收（见注</w:t>
      </w:r>
      <w:r>
        <w:rPr>
          <w:lang w:val="zh-CN" w:eastAsia="zh-CN"/>
        </w:rPr>
        <w:t>1</w:t>
      </w:r>
      <w:r>
        <w:rPr>
          <w:lang w:val="zh-CN" w:eastAsia="zh-CN"/>
        </w:rPr>
        <w:t>）的卫星和补充地面业务的声音广播引入划分给</w:t>
      </w:r>
      <w:r>
        <w:rPr>
          <w:lang w:val="zh-CN" w:eastAsia="zh-CN"/>
        </w:rPr>
        <w:t>BSS</w:t>
      </w:r>
      <w:r>
        <w:rPr>
          <w:lang w:val="zh-CN" w:eastAsia="zh-CN"/>
        </w:rPr>
        <w:t>（声音）的频率范围时，应使用数字声音广播系统，且对于整个</w:t>
      </w:r>
      <w:r>
        <w:rPr>
          <w:lang w:val="zh-CN" w:eastAsia="zh-CN"/>
        </w:rPr>
        <w:t>BSS/BS</w:t>
      </w:r>
      <w:r>
        <w:rPr>
          <w:lang w:val="zh-CN" w:eastAsia="zh-CN"/>
        </w:rPr>
        <w:t>（声音）系统的发射机</w:t>
      </w:r>
      <w:r>
        <w:rPr>
          <w:lang w:val="zh-CN" w:eastAsia="zh-CN"/>
        </w:rPr>
        <w:t>/</w:t>
      </w:r>
      <w:r>
        <w:rPr>
          <w:lang w:val="zh-CN" w:eastAsia="zh-CN"/>
        </w:rPr>
        <w:t>接收机部分而言，数字声音广播系统应具有以下技术和操作特性与能力；</w:t>
      </w:r>
    </w:p>
    <w:p w14:paraId="7E267868" w14:textId="21078086" w:rsidR="00E273C6" w:rsidRPr="003B31F7" w:rsidRDefault="00E273C6" w:rsidP="00430843">
      <w:pPr>
        <w:pStyle w:val="Note"/>
        <w:rPr>
          <w:lang w:eastAsia="zh-CN"/>
        </w:rPr>
      </w:pPr>
      <w:r>
        <w:rPr>
          <w:lang w:val="zh-CN" w:eastAsia="zh-CN"/>
        </w:rPr>
        <w:t>注</w:t>
      </w:r>
      <w:r>
        <w:rPr>
          <w:lang w:val="zh-CN" w:eastAsia="zh-CN"/>
        </w:rPr>
        <w:t xml:space="preserve">1 – </w:t>
      </w:r>
      <w:r>
        <w:rPr>
          <w:lang w:val="zh-CN" w:eastAsia="zh-CN"/>
        </w:rPr>
        <w:t>可以理解为，一些主管部门可能希望开发</w:t>
      </w:r>
      <w:r>
        <w:rPr>
          <w:rFonts w:hint="eastAsia"/>
          <w:lang w:val="zh-CN" w:eastAsia="zh-CN"/>
        </w:rPr>
        <w:t>无法</w:t>
      </w:r>
      <w:r>
        <w:rPr>
          <w:lang w:val="zh-CN" w:eastAsia="zh-CN"/>
        </w:rPr>
        <w:t>提供</w:t>
      </w:r>
      <w:r w:rsidRPr="00DF5740">
        <w:rPr>
          <w:rFonts w:ascii="STKaiti" w:eastAsia="STKaiti" w:hAnsi="STKaiti"/>
          <w:lang w:val="zh-CN" w:eastAsia="zh-CN"/>
        </w:rPr>
        <w:t>建议</w:t>
      </w:r>
      <w:r>
        <w:rPr>
          <w:lang w:val="zh-CN" w:eastAsia="zh-CN"/>
        </w:rPr>
        <w:t>所列全部特性的</w:t>
      </w:r>
      <w:r>
        <w:rPr>
          <w:lang w:val="zh-CN" w:eastAsia="zh-CN"/>
        </w:rPr>
        <w:t>BSS</w:t>
      </w:r>
      <w:r w:rsidR="00430843">
        <w:rPr>
          <w:lang w:val="en-US" w:eastAsia="zh-CN"/>
        </w:rPr>
        <w:t>(</w:t>
      </w:r>
      <w:r>
        <w:rPr>
          <w:lang w:val="zh-CN" w:eastAsia="zh-CN"/>
        </w:rPr>
        <w:t>S</w:t>
      </w:r>
      <w:r w:rsidR="00430843">
        <w:rPr>
          <w:lang w:val="en-US" w:eastAsia="zh-CN"/>
        </w:rPr>
        <w:t>)</w:t>
      </w:r>
      <w:r>
        <w:rPr>
          <w:lang w:val="zh-CN" w:eastAsia="zh-CN"/>
        </w:rPr>
        <w:t>和</w:t>
      </w:r>
      <w:r>
        <w:rPr>
          <w:lang w:val="zh-CN" w:eastAsia="zh-CN"/>
        </w:rPr>
        <w:t>BS</w:t>
      </w:r>
      <w:r>
        <w:rPr>
          <w:lang w:val="zh-CN" w:eastAsia="zh-CN"/>
        </w:rPr>
        <w:t>系统。例如，</w:t>
      </w:r>
      <w:r>
        <w:rPr>
          <w:rFonts w:hint="eastAsia"/>
          <w:lang w:val="zh-CN" w:eastAsia="zh-CN"/>
        </w:rPr>
        <w:t>某</w:t>
      </w:r>
      <w:r>
        <w:rPr>
          <w:lang w:val="zh-CN" w:eastAsia="zh-CN"/>
        </w:rPr>
        <w:t>主管部门可能希望提供等同于单声道</w:t>
      </w:r>
      <w:r>
        <w:rPr>
          <w:lang w:val="zh-CN" w:eastAsia="zh-CN"/>
        </w:rPr>
        <w:t>FM</w:t>
      </w:r>
      <w:r>
        <w:rPr>
          <w:lang w:val="zh-CN" w:eastAsia="zh-CN"/>
        </w:rPr>
        <w:t>音频的业务，主要用于成本非常低的固定或便携接收机，而不是供车载接收机接收。尽管如此，应当认为，此类主管部门将努力开发数字声音广播系统，以</w:t>
      </w:r>
      <w:r>
        <w:rPr>
          <w:rFonts w:hint="eastAsia"/>
          <w:lang w:val="zh-CN" w:eastAsia="zh-CN"/>
        </w:rPr>
        <w:t>争取</w:t>
      </w:r>
      <w:r>
        <w:rPr>
          <w:lang w:val="zh-CN" w:eastAsia="zh-CN"/>
        </w:rPr>
        <w:t>在可行的情况下</w:t>
      </w:r>
      <w:r>
        <w:rPr>
          <w:rFonts w:hint="eastAsia"/>
          <w:lang w:val="zh-CN" w:eastAsia="zh-CN"/>
        </w:rPr>
        <w:t>遵循</w:t>
      </w:r>
      <w:r>
        <w:rPr>
          <w:lang w:val="zh-CN" w:eastAsia="zh-CN"/>
        </w:rPr>
        <w:t>本建议书所述特性：</w:t>
      </w:r>
    </w:p>
    <w:p w14:paraId="24E6297D" w14:textId="77777777" w:rsidR="00E273C6" w:rsidRPr="003B31F7" w:rsidRDefault="00E273C6" w:rsidP="00E273C6">
      <w:pPr>
        <w:pStyle w:val="enumlev1"/>
        <w:rPr>
          <w:lang w:eastAsia="zh-CN"/>
        </w:rPr>
      </w:pPr>
      <w:r>
        <w:rPr>
          <w:lang w:val="zh-CN" w:eastAsia="zh-CN"/>
        </w:rPr>
        <w:t>1)</w:t>
      </w:r>
      <w:r>
        <w:rPr>
          <w:lang w:val="zh-CN" w:eastAsia="zh-CN"/>
        </w:rPr>
        <w:tab/>
      </w:r>
      <w:r>
        <w:rPr>
          <w:lang w:val="zh-CN" w:eastAsia="zh-CN"/>
        </w:rPr>
        <w:t>能够向车载、便携和固定接收机提供一系列</w:t>
      </w:r>
      <w:r>
        <w:rPr>
          <w:rFonts w:hint="eastAsia"/>
          <w:lang w:val="zh-CN" w:eastAsia="zh-CN"/>
        </w:rPr>
        <w:t>不同的</w:t>
      </w:r>
      <w:r>
        <w:rPr>
          <w:lang w:val="zh-CN" w:eastAsia="zh-CN"/>
        </w:rPr>
        <w:t>音频质量，</w:t>
      </w:r>
      <w:r>
        <w:rPr>
          <w:rFonts w:hint="eastAsia"/>
          <w:lang w:val="zh-CN" w:eastAsia="zh-CN"/>
        </w:rPr>
        <w:t>甚至是</w:t>
      </w:r>
      <w:r>
        <w:rPr>
          <w:lang w:val="zh-CN" w:eastAsia="zh-CN"/>
        </w:rPr>
        <w:t>高质量的立体声双声道</w:t>
      </w:r>
      <w:r>
        <w:rPr>
          <w:lang w:val="zh-CN" w:eastAsia="zh-CN"/>
        </w:rPr>
        <w:t>/</w:t>
      </w:r>
      <w:r>
        <w:rPr>
          <w:lang w:val="zh-CN" w:eastAsia="zh-CN"/>
        </w:rPr>
        <w:t>多声道声音，</w:t>
      </w:r>
      <w:r w:rsidRPr="00D26AC8">
        <w:rPr>
          <w:lang w:val="zh-CN" w:eastAsia="zh-CN"/>
        </w:rPr>
        <w:t>其主观音质与高质量消费级数字录音媒体（</w:t>
      </w:r>
      <w:r>
        <w:rPr>
          <w:rFonts w:hint="eastAsia"/>
          <w:lang w:val="zh-CN" w:eastAsia="zh-CN"/>
        </w:rPr>
        <w:t>“</w:t>
      </w:r>
      <w:r w:rsidRPr="00D26AC8">
        <w:rPr>
          <w:lang w:val="zh-CN" w:eastAsia="zh-CN"/>
        </w:rPr>
        <w:t>CD</w:t>
      </w:r>
      <w:r w:rsidRPr="00D26AC8">
        <w:rPr>
          <w:lang w:val="zh-CN" w:eastAsia="zh-CN"/>
        </w:rPr>
        <w:t>音质</w:t>
      </w:r>
      <w:r>
        <w:rPr>
          <w:rFonts w:hint="eastAsia"/>
          <w:lang w:val="zh-CN" w:eastAsia="zh-CN"/>
        </w:rPr>
        <w:t>”</w:t>
      </w:r>
      <w:r w:rsidRPr="00D26AC8">
        <w:rPr>
          <w:lang w:val="zh-CN" w:eastAsia="zh-CN"/>
        </w:rPr>
        <w:t>）无异</w:t>
      </w:r>
      <w:r>
        <w:rPr>
          <w:lang w:val="zh-CN" w:eastAsia="zh-CN"/>
        </w:rPr>
        <w:t>；</w:t>
      </w:r>
    </w:p>
    <w:p w14:paraId="2CD2760E" w14:textId="77777777" w:rsidR="00E273C6" w:rsidRPr="003B31F7" w:rsidRDefault="00E273C6" w:rsidP="00E273C6">
      <w:pPr>
        <w:pStyle w:val="enumlev1"/>
        <w:rPr>
          <w:lang w:eastAsia="zh-CN"/>
        </w:rPr>
      </w:pPr>
      <w:r>
        <w:rPr>
          <w:lang w:val="zh-CN" w:eastAsia="zh-CN"/>
        </w:rPr>
        <w:t>2)</w:t>
      </w:r>
      <w:r>
        <w:rPr>
          <w:lang w:val="zh-CN" w:eastAsia="zh-CN"/>
        </w:rPr>
        <w:tab/>
      </w:r>
      <w:r>
        <w:rPr>
          <w:lang w:val="zh-CN" w:eastAsia="zh-CN"/>
        </w:rPr>
        <w:t>提供比常规模拟</w:t>
      </w:r>
      <w:r>
        <w:rPr>
          <w:lang w:val="zh-CN" w:eastAsia="zh-CN"/>
        </w:rPr>
        <w:t>FM</w:t>
      </w:r>
      <w:r>
        <w:rPr>
          <w:lang w:val="zh-CN" w:eastAsia="zh-CN"/>
        </w:rPr>
        <w:t>系统更好的频谱效率；</w:t>
      </w:r>
    </w:p>
    <w:p w14:paraId="2107C22B" w14:textId="77777777" w:rsidR="00E273C6" w:rsidRPr="003B31F7" w:rsidRDefault="00E273C6" w:rsidP="00E273C6">
      <w:pPr>
        <w:pStyle w:val="enumlev1"/>
        <w:rPr>
          <w:lang w:eastAsia="zh-CN"/>
        </w:rPr>
      </w:pPr>
      <w:r>
        <w:rPr>
          <w:lang w:val="zh-CN" w:eastAsia="zh-CN"/>
        </w:rPr>
        <w:t>3)</w:t>
      </w:r>
      <w:r>
        <w:rPr>
          <w:lang w:val="zh-CN" w:eastAsia="zh-CN"/>
        </w:rPr>
        <w:tab/>
      </w:r>
      <w:r>
        <w:rPr>
          <w:lang w:val="zh-CN" w:eastAsia="zh-CN"/>
        </w:rPr>
        <w:t>通过使用相关</w:t>
      </w:r>
      <w:r>
        <w:rPr>
          <w:lang w:val="zh-CN" w:eastAsia="zh-CN"/>
        </w:rPr>
        <w:t>ITU-R</w:t>
      </w:r>
      <w:r>
        <w:rPr>
          <w:lang w:val="zh-CN" w:eastAsia="zh-CN"/>
        </w:rPr>
        <w:t>案文中概述的业务概念、系统和</w:t>
      </w:r>
      <w:r>
        <w:rPr>
          <w:rFonts w:hint="eastAsia"/>
          <w:lang w:val="zh-CN" w:eastAsia="zh-CN"/>
        </w:rPr>
        <w:t>缓解</w:t>
      </w:r>
      <w:r>
        <w:rPr>
          <w:lang w:val="zh-CN" w:eastAsia="zh-CN"/>
        </w:rPr>
        <w:t>技术，在多径和遮蔽环境中提供显著的性能改善；</w:t>
      </w:r>
    </w:p>
    <w:p w14:paraId="41B09F3F" w14:textId="77777777" w:rsidR="00E273C6" w:rsidRPr="003B31F7" w:rsidRDefault="00E273C6" w:rsidP="00E273C6">
      <w:pPr>
        <w:pStyle w:val="enumlev1"/>
        <w:rPr>
          <w:lang w:eastAsia="zh-CN"/>
        </w:rPr>
      </w:pPr>
      <w:r>
        <w:rPr>
          <w:lang w:val="zh-CN" w:eastAsia="zh-CN"/>
        </w:rPr>
        <w:t>4)</w:t>
      </w:r>
      <w:r>
        <w:rPr>
          <w:lang w:val="zh-CN" w:eastAsia="zh-CN"/>
        </w:rPr>
        <w:tab/>
      </w:r>
      <w:r>
        <w:rPr>
          <w:lang w:val="zh-CN" w:eastAsia="zh-CN"/>
        </w:rPr>
        <w:t>能够在任何卫星和地面广播应用中利用接收机的公共信号处理；</w:t>
      </w:r>
    </w:p>
    <w:p w14:paraId="2FDA137F" w14:textId="77777777" w:rsidR="00E273C6" w:rsidRPr="003B31F7" w:rsidRDefault="00E273C6" w:rsidP="00E273C6">
      <w:pPr>
        <w:pStyle w:val="enumlev1"/>
        <w:rPr>
          <w:lang w:eastAsia="zh-CN"/>
        </w:rPr>
      </w:pPr>
      <w:r>
        <w:rPr>
          <w:lang w:val="zh-CN" w:eastAsia="zh-CN"/>
        </w:rPr>
        <w:t>5)</w:t>
      </w:r>
      <w:r>
        <w:rPr>
          <w:lang w:val="zh-CN" w:eastAsia="zh-CN"/>
        </w:rPr>
        <w:tab/>
      </w:r>
      <w:r>
        <w:rPr>
          <w:lang w:val="zh-CN" w:eastAsia="zh-CN"/>
        </w:rPr>
        <w:t>允许配置</w:t>
      </w:r>
      <w:r>
        <w:rPr>
          <w:lang w:val="zh-CN" w:eastAsia="zh-CN"/>
        </w:rPr>
        <w:t>/</w:t>
      </w:r>
      <w:r>
        <w:rPr>
          <w:lang w:val="zh-CN" w:eastAsia="zh-CN"/>
        </w:rPr>
        <w:t>重新配置，以便以较低的比特率传输声音节目，实现质量和可用声音节目数量之间的</w:t>
      </w:r>
      <w:r>
        <w:rPr>
          <w:rFonts w:hint="eastAsia"/>
          <w:lang w:val="zh-CN" w:eastAsia="zh-CN"/>
        </w:rPr>
        <w:t>折衷</w:t>
      </w:r>
      <w:r>
        <w:rPr>
          <w:lang w:val="zh-CN" w:eastAsia="zh-CN"/>
        </w:rPr>
        <w:t>；</w:t>
      </w:r>
    </w:p>
    <w:p w14:paraId="5C2AC048" w14:textId="77777777" w:rsidR="00E273C6" w:rsidRPr="003B31F7" w:rsidRDefault="00E273C6" w:rsidP="00E273C6">
      <w:pPr>
        <w:pStyle w:val="enumlev1"/>
        <w:rPr>
          <w:lang w:eastAsia="zh-CN"/>
        </w:rPr>
      </w:pPr>
      <w:r>
        <w:rPr>
          <w:lang w:val="zh-CN" w:eastAsia="zh-CN"/>
        </w:rPr>
        <w:t>6)</w:t>
      </w:r>
      <w:r>
        <w:rPr>
          <w:lang w:val="zh-CN" w:eastAsia="zh-CN"/>
        </w:rPr>
        <w:tab/>
      </w:r>
      <w:r>
        <w:rPr>
          <w:lang w:val="zh-CN" w:eastAsia="zh-CN"/>
        </w:rPr>
        <w:t>允许在给定发射功率的覆盖范围、服务质量和声音节目及数据业务数量之间进行权衡；</w:t>
      </w:r>
    </w:p>
    <w:p w14:paraId="6F1F7F7E" w14:textId="77777777" w:rsidR="00E273C6" w:rsidRPr="003B31F7" w:rsidRDefault="00E273C6" w:rsidP="00E273C6">
      <w:pPr>
        <w:pStyle w:val="enumlev1"/>
        <w:rPr>
          <w:lang w:eastAsia="zh-CN"/>
        </w:rPr>
      </w:pPr>
      <w:r>
        <w:rPr>
          <w:lang w:val="zh-CN" w:eastAsia="zh-CN"/>
        </w:rPr>
        <w:t>7)</w:t>
      </w:r>
      <w:r>
        <w:rPr>
          <w:lang w:val="zh-CN" w:eastAsia="zh-CN"/>
        </w:rPr>
        <w:tab/>
      </w:r>
      <w:r>
        <w:rPr>
          <w:lang w:val="zh-CN" w:eastAsia="zh-CN"/>
        </w:rPr>
        <w:t>能够通过一个共同的接收机，使用所有节目传送方式，例如：</w:t>
      </w:r>
    </w:p>
    <w:p w14:paraId="266AEFD9" w14:textId="08AD8E0B" w:rsidR="00E273C6" w:rsidRPr="003B31F7" w:rsidRDefault="00E273C6" w:rsidP="00E273C6">
      <w:pPr>
        <w:pStyle w:val="enumlev2"/>
        <w:rPr>
          <w:lang w:eastAsia="zh-CN"/>
        </w:rPr>
      </w:pPr>
      <w:r>
        <w:rPr>
          <w:lang w:val="zh-CN" w:eastAsia="zh-CN"/>
        </w:rPr>
        <w:t>–</w:t>
      </w:r>
      <w:r w:rsidR="00430843">
        <w:rPr>
          <w:lang w:eastAsia="zh-CN"/>
        </w:rPr>
        <w:tab/>
      </w:r>
      <w:r w:rsidRPr="00D47C87">
        <w:rPr>
          <w:lang w:val="zh-CN" w:eastAsia="zh-CN"/>
        </w:rPr>
        <w:t>次国家级、国家级或超国家级</w:t>
      </w:r>
      <w:r w:rsidRPr="00D47C87">
        <w:rPr>
          <w:lang w:val="zh-CN" w:eastAsia="zh-CN"/>
        </w:rPr>
        <w:t>UHF</w:t>
      </w:r>
      <w:r w:rsidRPr="00D47C87">
        <w:rPr>
          <w:lang w:val="zh-CN" w:eastAsia="zh-CN"/>
        </w:rPr>
        <w:t>卫星业务</w:t>
      </w:r>
      <w:r>
        <w:rPr>
          <w:rFonts w:hint="eastAsia"/>
          <w:lang w:val="zh-CN" w:eastAsia="zh-CN"/>
        </w:rPr>
        <w:t>；</w:t>
      </w:r>
    </w:p>
    <w:p w14:paraId="6F802109" w14:textId="133E534B" w:rsidR="00E273C6" w:rsidRPr="003B31F7" w:rsidRDefault="00E273C6" w:rsidP="00E273C6">
      <w:pPr>
        <w:pStyle w:val="enumlev2"/>
        <w:rPr>
          <w:lang w:eastAsia="zh-CN"/>
        </w:rPr>
      </w:pPr>
      <w:r>
        <w:rPr>
          <w:lang w:val="zh-CN" w:eastAsia="zh-CN"/>
        </w:rPr>
        <w:t>–</w:t>
      </w:r>
      <w:r w:rsidR="00430843">
        <w:rPr>
          <w:lang w:val="en-US" w:eastAsia="zh-CN"/>
        </w:rPr>
        <w:tab/>
      </w:r>
      <w:r>
        <w:rPr>
          <w:lang w:val="zh-CN" w:eastAsia="zh-CN"/>
        </w:rPr>
        <w:t>混合使用卫星和互补的地面业务；</w:t>
      </w:r>
    </w:p>
    <w:p w14:paraId="218041DE" w14:textId="2E1A2863" w:rsidR="00E273C6" w:rsidRPr="003B31F7" w:rsidRDefault="00E273C6" w:rsidP="00E273C6">
      <w:pPr>
        <w:pStyle w:val="enumlev2"/>
        <w:rPr>
          <w:lang w:eastAsia="zh-CN"/>
        </w:rPr>
      </w:pPr>
      <w:r>
        <w:rPr>
          <w:lang w:val="zh-CN" w:eastAsia="zh-CN"/>
        </w:rPr>
        <w:t>–</w:t>
      </w:r>
      <w:r w:rsidR="00430843">
        <w:rPr>
          <w:lang w:val="en-US" w:eastAsia="zh-CN"/>
        </w:rPr>
        <w:tab/>
      </w:r>
      <w:r>
        <w:rPr>
          <w:lang w:val="zh-CN" w:eastAsia="zh-CN"/>
        </w:rPr>
        <w:t>本地、</w:t>
      </w:r>
      <w:r>
        <w:rPr>
          <w:rFonts w:hint="eastAsia"/>
          <w:lang w:val="zh-CN" w:eastAsia="zh-CN"/>
        </w:rPr>
        <w:t>次</w:t>
      </w:r>
      <w:r>
        <w:rPr>
          <w:lang w:val="zh-CN" w:eastAsia="zh-CN"/>
        </w:rPr>
        <w:t>国家</w:t>
      </w:r>
      <w:r>
        <w:rPr>
          <w:rFonts w:hint="eastAsia"/>
          <w:lang w:val="zh-CN" w:eastAsia="zh-CN"/>
        </w:rPr>
        <w:t>级</w:t>
      </w:r>
      <w:r>
        <w:rPr>
          <w:lang w:val="zh-CN" w:eastAsia="zh-CN"/>
        </w:rPr>
        <w:t>和国家</w:t>
      </w:r>
      <w:r>
        <w:rPr>
          <w:rFonts w:hint="eastAsia"/>
          <w:lang w:val="zh-CN" w:eastAsia="zh-CN"/>
        </w:rPr>
        <w:t>级</w:t>
      </w:r>
      <w:r>
        <w:rPr>
          <w:lang w:val="zh-CN" w:eastAsia="zh-CN"/>
        </w:rPr>
        <w:t>VHF/UHF</w:t>
      </w:r>
      <w:r>
        <w:rPr>
          <w:lang w:val="zh-CN" w:eastAsia="zh-CN"/>
        </w:rPr>
        <w:t>地面业务；</w:t>
      </w:r>
    </w:p>
    <w:p w14:paraId="506BB531" w14:textId="71E9FCEF" w:rsidR="00E273C6" w:rsidRPr="003B31F7" w:rsidRDefault="00E273C6" w:rsidP="00E273C6">
      <w:pPr>
        <w:pStyle w:val="enumlev2"/>
        <w:rPr>
          <w:lang w:eastAsia="zh-CN"/>
        </w:rPr>
      </w:pPr>
      <w:r>
        <w:rPr>
          <w:lang w:val="zh-CN" w:eastAsia="zh-CN"/>
        </w:rPr>
        <w:t>–</w:t>
      </w:r>
      <w:r w:rsidR="00430843">
        <w:rPr>
          <w:lang w:val="en-US" w:eastAsia="zh-CN"/>
        </w:rPr>
        <w:tab/>
      </w:r>
      <w:r>
        <w:rPr>
          <w:lang w:val="zh-CN" w:eastAsia="zh-CN"/>
        </w:rPr>
        <w:t>电缆分配网络；</w:t>
      </w:r>
    </w:p>
    <w:p w14:paraId="4F1306F2" w14:textId="77777777" w:rsidR="00E273C6" w:rsidRPr="003B31F7" w:rsidRDefault="00E273C6" w:rsidP="00E273C6">
      <w:pPr>
        <w:pStyle w:val="enumlev1"/>
        <w:rPr>
          <w:lang w:eastAsia="zh-CN"/>
        </w:rPr>
      </w:pPr>
      <w:r>
        <w:rPr>
          <w:lang w:val="zh-CN" w:eastAsia="zh-CN"/>
        </w:rPr>
        <w:t>8)</w:t>
      </w:r>
      <w:r>
        <w:rPr>
          <w:lang w:val="zh-CN" w:eastAsia="zh-CN"/>
        </w:rPr>
        <w:tab/>
      </w:r>
      <w:r>
        <w:rPr>
          <w:lang w:val="zh-CN" w:eastAsia="zh-CN"/>
        </w:rPr>
        <w:t>能够为</w:t>
      </w:r>
      <w:r>
        <w:rPr>
          <w:rFonts w:hint="eastAsia"/>
          <w:lang w:val="zh-CN" w:eastAsia="zh-CN"/>
        </w:rPr>
        <w:t>与</w:t>
      </w:r>
      <w:r>
        <w:rPr>
          <w:lang w:val="zh-CN" w:eastAsia="zh-CN"/>
        </w:rPr>
        <w:t>节目相关</w:t>
      </w:r>
      <w:r>
        <w:rPr>
          <w:rFonts w:hint="eastAsia"/>
          <w:lang w:val="zh-CN" w:eastAsia="zh-CN"/>
        </w:rPr>
        <w:t>的</w:t>
      </w:r>
      <w:r>
        <w:rPr>
          <w:lang w:val="zh-CN" w:eastAsia="zh-CN"/>
        </w:rPr>
        <w:t>数据提供增强功能（如业务标识、节目标签、节目传送控制、版权控制、有条件接收、动态节目链接、视力和听力受损者业务）；</w:t>
      </w:r>
    </w:p>
    <w:p w14:paraId="27FE4C34" w14:textId="77777777" w:rsidR="00E273C6" w:rsidRPr="003B31F7" w:rsidRDefault="00E273C6" w:rsidP="003F1467">
      <w:pPr>
        <w:pStyle w:val="enumlev1"/>
        <w:keepNext/>
        <w:keepLines/>
        <w:rPr>
          <w:lang w:eastAsia="zh-CN"/>
        </w:rPr>
      </w:pPr>
      <w:r>
        <w:rPr>
          <w:lang w:val="zh-CN" w:eastAsia="zh-CN"/>
        </w:rPr>
        <w:lastRenderedPageBreak/>
        <w:t>9)</w:t>
      </w:r>
      <w:r>
        <w:rPr>
          <w:lang w:val="zh-CN" w:eastAsia="zh-CN"/>
        </w:rPr>
        <w:tab/>
      </w:r>
      <w:r>
        <w:rPr>
          <w:lang w:val="zh-CN" w:eastAsia="zh-CN"/>
        </w:rPr>
        <w:t>能够提供不同数据容量的增值业务（如业务消息信道、商业数据、寻呼、静止图片</w:t>
      </w:r>
      <w:r>
        <w:rPr>
          <w:lang w:val="zh-CN" w:eastAsia="zh-CN"/>
        </w:rPr>
        <w:t>/</w:t>
      </w:r>
      <w:r>
        <w:rPr>
          <w:lang w:val="zh-CN" w:eastAsia="zh-CN"/>
        </w:rPr>
        <w:t>图像、未来综合业务数字广播（</w:t>
      </w:r>
      <w:r>
        <w:rPr>
          <w:lang w:val="zh-CN" w:eastAsia="zh-CN"/>
        </w:rPr>
        <w:t>ISDB</w:t>
      </w:r>
      <w:r>
        <w:rPr>
          <w:lang w:val="zh-CN" w:eastAsia="zh-CN"/>
        </w:rPr>
        <w:t>）、低比特率视频</w:t>
      </w:r>
      <w:r>
        <w:rPr>
          <w:lang w:val="zh-CN" w:eastAsia="zh-CN"/>
        </w:rPr>
        <w:t>/</w:t>
      </w:r>
      <w:r>
        <w:rPr>
          <w:lang w:val="zh-CN" w:eastAsia="zh-CN"/>
        </w:rPr>
        <w:t>音频复用）；</w:t>
      </w:r>
    </w:p>
    <w:p w14:paraId="61BE3C02" w14:textId="77777777" w:rsidR="00E273C6" w:rsidRPr="003B31F7" w:rsidRDefault="00E273C6" w:rsidP="003F1467">
      <w:pPr>
        <w:pStyle w:val="enumlev1"/>
        <w:keepNext/>
        <w:keepLines/>
        <w:rPr>
          <w:lang w:eastAsia="zh-CN"/>
        </w:rPr>
      </w:pPr>
      <w:r>
        <w:rPr>
          <w:lang w:val="zh-CN" w:eastAsia="zh-CN"/>
        </w:rPr>
        <w:t>10)</w:t>
      </w:r>
      <w:r>
        <w:rPr>
          <w:lang w:val="zh-CN" w:eastAsia="zh-CN"/>
        </w:rPr>
        <w:tab/>
      </w:r>
      <w:r>
        <w:rPr>
          <w:lang w:val="zh-CN" w:eastAsia="zh-CN"/>
        </w:rPr>
        <w:t>允许在给定复用内灵活分配业务；</w:t>
      </w:r>
    </w:p>
    <w:p w14:paraId="5A10FFC0" w14:textId="77777777" w:rsidR="00E273C6" w:rsidRPr="003B31F7" w:rsidRDefault="00E273C6" w:rsidP="003F1467">
      <w:pPr>
        <w:pStyle w:val="enumlev1"/>
        <w:keepNext/>
        <w:keepLines/>
        <w:rPr>
          <w:lang w:eastAsia="zh-CN"/>
        </w:rPr>
      </w:pPr>
      <w:r>
        <w:rPr>
          <w:lang w:val="zh-CN" w:eastAsia="zh-CN"/>
        </w:rPr>
        <w:t>11)</w:t>
      </w:r>
      <w:r>
        <w:rPr>
          <w:lang w:val="zh-CN" w:eastAsia="zh-CN"/>
        </w:rPr>
        <w:tab/>
      </w:r>
      <w:r w:rsidRPr="00865F24">
        <w:rPr>
          <w:lang w:val="zh-CN" w:eastAsia="zh-CN"/>
        </w:rPr>
        <w:t>一种能够符合国际标准化组织（</w:t>
      </w:r>
      <w:r w:rsidRPr="00865F24">
        <w:rPr>
          <w:lang w:val="zh-CN" w:eastAsia="zh-CN"/>
        </w:rPr>
        <w:t>ISO</w:t>
      </w:r>
      <w:r w:rsidRPr="00865F24">
        <w:rPr>
          <w:lang w:val="zh-CN" w:eastAsia="zh-CN"/>
        </w:rPr>
        <w:t>）开放系统互连分层模型，并允许与信息技术设备及通信网络进行接口连接的系统复用结构</w:t>
      </w:r>
      <w:r>
        <w:rPr>
          <w:lang w:val="zh-CN" w:eastAsia="zh-CN"/>
        </w:rPr>
        <w:t>；</w:t>
      </w:r>
    </w:p>
    <w:p w14:paraId="59305F96" w14:textId="77777777" w:rsidR="00E273C6" w:rsidRPr="003B31F7" w:rsidRDefault="00E273C6" w:rsidP="00E273C6">
      <w:pPr>
        <w:pStyle w:val="enumlev1"/>
        <w:rPr>
          <w:lang w:eastAsia="zh-CN"/>
        </w:rPr>
      </w:pPr>
      <w:r>
        <w:rPr>
          <w:lang w:val="zh-CN" w:eastAsia="zh-CN"/>
        </w:rPr>
        <w:t>12)</w:t>
      </w:r>
      <w:r>
        <w:rPr>
          <w:lang w:val="zh-CN" w:eastAsia="zh-CN"/>
        </w:rPr>
        <w:tab/>
      </w:r>
      <w:r>
        <w:rPr>
          <w:lang w:val="zh-CN" w:eastAsia="zh-CN"/>
        </w:rPr>
        <w:t>允许通过大规模生产制造低成本的接收机和天线。</w:t>
      </w:r>
    </w:p>
    <w:p w14:paraId="2FCFDA7B" w14:textId="6E12C00E" w:rsidR="00E273C6" w:rsidRPr="00F452DE" w:rsidRDefault="00E273C6" w:rsidP="00430843">
      <w:pPr>
        <w:pStyle w:val="Note"/>
        <w:rPr>
          <w:lang w:eastAsia="zh-CN"/>
        </w:rPr>
      </w:pPr>
      <w:r>
        <w:rPr>
          <w:lang w:val="zh-CN" w:eastAsia="zh-CN"/>
        </w:rPr>
        <w:t>注</w:t>
      </w:r>
      <w:r>
        <w:rPr>
          <w:lang w:val="zh-CN" w:eastAsia="zh-CN"/>
        </w:rPr>
        <w:t xml:space="preserve">1 – </w:t>
      </w:r>
      <w:hyperlink r:id="rId14" w:history="1">
        <w:r w:rsidR="00176DF8" w:rsidRPr="00051F05">
          <w:rPr>
            <w:lang w:eastAsia="zh-CN"/>
          </w:rPr>
          <w:t>ITU-R BO.1130</w:t>
        </w:r>
      </w:hyperlink>
      <w:r>
        <w:rPr>
          <w:lang w:val="zh-CN" w:eastAsia="zh-CN"/>
        </w:rPr>
        <w:t>建议书的附件</w:t>
      </w:r>
      <w:r>
        <w:rPr>
          <w:lang w:val="zh-CN" w:eastAsia="zh-CN"/>
        </w:rPr>
        <w:t>2</w:t>
      </w:r>
      <w:r>
        <w:rPr>
          <w:lang w:val="zh-CN" w:eastAsia="zh-CN"/>
        </w:rPr>
        <w:t>至</w:t>
      </w:r>
      <w:r>
        <w:rPr>
          <w:lang w:val="zh-CN" w:eastAsia="zh-CN"/>
        </w:rPr>
        <w:t>5</w:t>
      </w:r>
      <w:r>
        <w:rPr>
          <w:lang w:val="zh-CN" w:eastAsia="zh-CN"/>
        </w:rPr>
        <w:t>描述了满足上述技术和操作要求的数字声音广播系统的</w:t>
      </w:r>
      <w:r>
        <w:rPr>
          <w:rFonts w:hint="eastAsia"/>
          <w:lang w:val="zh-CN" w:eastAsia="zh-CN"/>
        </w:rPr>
        <w:t>示</w:t>
      </w:r>
      <w:r>
        <w:rPr>
          <w:lang w:val="zh-CN" w:eastAsia="zh-CN"/>
        </w:rPr>
        <w:t>例。</w:t>
      </w:r>
      <w:hyperlink r:id="rId15" w:history="1"/>
    </w:p>
    <w:p w14:paraId="53FD641E" w14:textId="77777777" w:rsidR="00E273C6" w:rsidRPr="00F452DE" w:rsidRDefault="00E273C6" w:rsidP="00430843">
      <w:pPr>
        <w:pStyle w:val="Note"/>
        <w:rPr>
          <w:lang w:eastAsia="zh-CN"/>
        </w:rPr>
      </w:pPr>
      <w:r>
        <w:rPr>
          <w:lang w:val="zh-CN" w:eastAsia="zh-CN"/>
        </w:rPr>
        <w:t>注</w:t>
      </w:r>
      <w:r>
        <w:rPr>
          <w:lang w:val="zh-CN" w:eastAsia="zh-CN"/>
        </w:rPr>
        <w:t xml:space="preserve">2 – </w:t>
      </w:r>
      <w:r>
        <w:rPr>
          <w:lang w:val="zh-CN" w:eastAsia="zh-CN"/>
        </w:rPr>
        <w:t>相关</w:t>
      </w:r>
      <w:r>
        <w:rPr>
          <w:lang w:val="zh-CN" w:eastAsia="zh-CN"/>
        </w:rPr>
        <w:t>ITU-R</w:t>
      </w:r>
      <w:r>
        <w:rPr>
          <w:rFonts w:hint="eastAsia"/>
          <w:lang w:val="zh-CN" w:eastAsia="zh-CN"/>
        </w:rPr>
        <w:t>案文</w:t>
      </w:r>
      <w:r>
        <w:rPr>
          <w:lang w:val="zh-CN" w:eastAsia="zh-CN"/>
        </w:rPr>
        <w:t>详细考虑了数字声音广播系统的系统和业务特性以及射频方面问题。</w:t>
      </w:r>
    </w:p>
    <w:p w14:paraId="38944DAE" w14:textId="6C66E979" w:rsidR="00430843" w:rsidRDefault="00E273C6" w:rsidP="00430843">
      <w:pPr>
        <w:pStyle w:val="Note"/>
        <w:rPr>
          <w:lang w:eastAsia="zh-CN"/>
        </w:rPr>
      </w:pPr>
      <w:r>
        <w:rPr>
          <w:lang w:val="zh-CN" w:eastAsia="zh-CN"/>
        </w:rPr>
        <w:t>注</w:t>
      </w:r>
      <w:r>
        <w:rPr>
          <w:lang w:val="zh-CN" w:eastAsia="zh-CN"/>
        </w:rPr>
        <w:t xml:space="preserve">3 – </w:t>
      </w:r>
      <w:hyperlink r:id="rId16" w:history="1">
        <w:r w:rsidR="00176DF8" w:rsidRPr="00051F05">
          <w:rPr>
            <w:lang w:eastAsia="zh-CN"/>
          </w:rPr>
          <w:t>ITU-R BS.774</w:t>
        </w:r>
      </w:hyperlink>
      <w:r>
        <w:rPr>
          <w:lang w:val="zh-CN" w:eastAsia="zh-CN"/>
        </w:rPr>
        <w:t>建议书与地面数字声音广播密切相关。</w:t>
      </w:r>
      <w:hyperlink r:id="rId17" w:history="1"/>
    </w:p>
    <w:p w14:paraId="01AE901B" w14:textId="5428BA0C" w:rsidR="00681929" w:rsidRPr="00E273C6" w:rsidRDefault="00430843" w:rsidP="00430843">
      <w:pPr>
        <w:spacing w:before="360"/>
        <w:jc w:val="center"/>
      </w:pPr>
      <w:r>
        <w:t>______________</w:t>
      </w:r>
      <w:bookmarkEnd w:id="3"/>
      <w:bookmarkEnd w:id="4"/>
      <w:bookmarkEnd w:id="5"/>
    </w:p>
    <w:sectPr w:rsidR="00681929" w:rsidRPr="00E273C6" w:rsidSect="007565CC">
      <w:footerReference w:type="default" r:id="rId18"/>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A6193" w14:textId="77777777" w:rsidR="00FB6EF0" w:rsidRDefault="00FB6EF0">
      <w:r>
        <w:separator/>
      </w:r>
    </w:p>
  </w:endnote>
  <w:endnote w:type="continuationSeparator" w:id="0">
    <w:p w14:paraId="3C49F8E2" w14:textId="77777777" w:rsidR="00FB6EF0" w:rsidRDefault="00FB6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Sans Serif">
    <w:altName w:val="Arial"/>
    <w:charset w:val="00"/>
    <w:family w:val="swiss"/>
    <w:pitch w:val="default"/>
    <w:sig w:usb0="00000000"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MT Extra Bold">
    <w:altName w:val="Elephant"/>
    <w:charset w:val="00"/>
    <w:family w:val="roman"/>
    <w:pitch w:val="variable"/>
    <w:sig w:usb0="00000003" w:usb1="00000000" w:usb2="00000000" w:usb3="00000000" w:csb0="00000001" w:csb1="00000000"/>
  </w:font>
  <w:font w:name="Traditional Arabic">
    <w:altName w:val="Times New Roman"/>
    <w:charset w:val="B2"/>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swiss"/>
    <w:pitch w:val="variable"/>
  </w:font>
  <w:font w:name="DejaVu Sans">
    <w:altName w:val="MS Mincho"/>
    <w:charset w:val="00"/>
    <w:family w:val="swiss"/>
    <w:pitch w:val="variable"/>
    <w:sig w:usb0="E7002EFF" w:usb1="D200FDFF" w:usb2="0A246029" w:usb3="00000000" w:csb0="000001FF" w:csb1="00000000"/>
  </w:font>
  <w:font w:name="FreeSans">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5B95" w14:textId="77777777" w:rsidR="00301DB3" w:rsidRDefault="00301DB3">
    <w:pPr>
      <w:pStyle w:val="Footer"/>
    </w:pPr>
    <w:r>
      <w:drawing>
        <wp:anchor distT="0" distB="0" distL="0" distR="0" simplePos="0" relativeHeight="251656192" behindDoc="0" locked="0" layoutInCell="1" allowOverlap="1" wp14:anchorId="65A9A47F" wp14:editId="38187F91">
          <wp:simplePos x="0" y="0"/>
          <wp:positionH relativeFrom="page">
            <wp:posOffset>6346209</wp:posOffset>
          </wp:positionH>
          <wp:positionV relativeFrom="page">
            <wp:posOffset>9501505</wp:posOffset>
          </wp:positionV>
          <wp:extent cx="738000" cy="813600"/>
          <wp:effectExtent l="0" t="0" r="0" b="0"/>
          <wp:wrapNone/>
          <wp:docPr id="1"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954E"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4A721" w14:textId="77777777" w:rsidR="00FB6EF0" w:rsidRDefault="00FB6EF0">
      <w:r>
        <w:separator/>
      </w:r>
    </w:p>
  </w:footnote>
  <w:footnote w:type="continuationSeparator" w:id="0">
    <w:p w14:paraId="448AFC72" w14:textId="77777777" w:rsidR="00FB6EF0" w:rsidRDefault="00FB6EF0">
      <w:r>
        <w:continuationSeparator/>
      </w:r>
    </w:p>
  </w:footnote>
  <w:footnote w:id="1">
    <w:p w14:paraId="70D7E80C" w14:textId="75B141E9" w:rsidR="00E273C6" w:rsidRDefault="00E273C6" w:rsidP="00E273C6">
      <w:pPr>
        <w:pStyle w:val="FootnoteText"/>
        <w:rPr>
          <w:lang w:val="en-US" w:eastAsia="zh-CN"/>
        </w:rPr>
      </w:pPr>
      <w:r>
        <w:rPr>
          <w:rStyle w:val="FootnoteReference"/>
          <w:lang w:val="en-US" w:eastAsia="zh-CN"/>
        </w:rPr>
        <w:t>*</w:t>
      </w:r>
      <w:r>
        <w:rPr>
          <w:lang w:val="en-US" w:eastAsia="zh-CN"/>
        </w:rPr>
        <w:tab/>
      </w:r>
      <w:r w:rsidR="00176DF8">
        <w:rPr>
          <w:lang w:val="en-US" w:eastAsia="zh-CN"/>
        </w:rPr>
        <w:t xml:space="preserve">ITU-R </w:t>
      </w:r>
      <w:hyperlink r:id="rId1" w:history="1">
        <w:r w:rsidR="00176DF8" w:rsidRPr="00051F05">
          <w:rPr>
            <w:lang w:eastAsia="zh-CN"/>
          </w:rPr>
          <w:t>BO.955</w:t>
        </w:r>
      </w:hyperlink>
      <w:r w:rsidR="00430843">
        <w:rPr>
          <w:lang w:val="zh-CN" w:eastAsia="zh-CN"/>
        </w:rPr>
        <w:t>和</w:t>
      </w:r>
      <w:r w:rsidR="00176DF8">
        <w:rPr>
          <w:lang w:val="en-US" w:eastAsia="zh-CN"/>
        </w:rPr>
        <w:t xml:space="preserve">ITU-R </w:t>
      </w:r>
      <w:hyperlink r:id="rId2" w:history="1">
        <w:r w:rsidR="00176DF8" w:rsidRPr="00051F05">
          <w:rPr>
            <w:lang w:eastAsia="zh-CN"/>
          </w:rPr>
          <w:t>BS.1203</w:t>
        </w:r>
      </w:hyperlink>
      <w:r w:rsidR="00430843">
        <w:rPr>
          <w:lang w:val="zh-CN" w:eastAsia="zh-CN"/>
        </w:rPr>
        <w:t>号报告被用作本建议书的基础。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7B42"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3B34C264" w14:textId="77777777" w:rsidTr="0019307B">
      <w:tc>
        <w:tcPr>
          <w:tcW w:w="4634" w:type="dxa"/>
          <w:vAlign w:val="center"/>
        </w:tcPr>
        <w:p w14:paraId="4199C93E" w14:textId="77777777" w:rsidR="00EE47C4" w:rsidRPr="005B0371" w:rsidRDefault="00425BC7" w:rsidP="00B9169E">
          <w:pPr>
            <w:pStyle w:val="Header"/>
            <w:jc w:val="left"/>
            <w:rPr>
              <w:rFonts w:ascii="Arial Black" w:hAnsi="Arial Black"/>
              <w:color w:val="FFFFFF" w:themeColor="background1"/>
              <w:sz w:val="32"/>
              <w:szCs w:val="32"/>
            </w:rPr>
          </w:pPr>
          <w:r w:rsidRPr="005B0371">
            <w:rPr>
              <w:rFonts w:ascii="Arial Black" w:hAnsi="Arial Black"/>
              <w:color w:val="FFFFFF" w:themeColor="background1"/>
              <w:sz w:val="32"/>
              <w:szCs w:val="32"/>
            </w:rPr>
            <w:t xml:space="preserve"> </w:t>
          </w:r>
        </w:p>
      </w:tc>
      <w:tc>
        <w:tcPr>
          <w:tcW w:w="5998" w:type="dxa"/>
          <w:vAlign w:val="center"/>
        </w:tcPr>
        <w:p w14:paraId="43CA192E"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496EC6EC" w14:textId="77777777" w:rsidTr="0019307B">
      <w:tc>
        <w:tcPr>
          <w:tcW w:w="4634" w:type="dxa"/>
          <w:vAlign w:val="center"/>
        </w:tcPr>
        <w:p w14:paraId="72125782"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44B4069E"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39D21850"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5B259AB9" wp14:editId="4CADA0C5">
          <wp:simplePos x="0" y="0"/>
          <wp:positionH relativeFrom="column">
            <wp:posOffset>-243205</wp:posOffset>
          </wp:positionH>
          <wp:positionV relativeFrom="paragraph">
            <wp:posOffset>-567690</wp:posOffset>
          </wp:positionV>
          <wp:extent cx="1809750" cy="39142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3BFD7F2E" wp14:editId="0704EAD8">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87938D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4BFB80F7"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62B21FDB" wp14:editId="537419A4">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D174"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6FA9" w14:textId="4DF39EE0"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CA511C">
      <w:rPr>
        <w:rFonts w:hint="eastAsia"/>
        <w:b/>
        <w:bCs/>
        <w:noProof/>
        <w:lang w:val="en-US"/>
      </w:rPr>
      <w:t>ITU-R  BO.789-3</w:t>
    </w:r>
    <w:r w:rsidR="00CA511C">
      <w:rPr>
        <w:rFonts w:hint="eastAsia"/>
        <w:b/>
        <w:bCs/>
        <w:noProof/>
        <w:lang w:val="en-US"/>
      </w:rPr>
      <w:t>建议书</w:t>
    </w:r>
    <w:r>
      <w:rPr>
        <w:b/>
        <w:bCs/>
      </w:rPr>
      <w:fldChar w:fldCharType="end"/>
    </w:r>
    <w:r w:rsidR="00942220">
      <w:rPr>
        <w:b/>
        <w:bC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1013" w14:textId="4FA46974" w:rsidR="001B164E" w:rsidRDefault="001B164E">
    <w:pPr>
      <w:pStyle w:val="Header"/>
    </w:pPr>
    <w:r>
      <w:tab/>
    </w:r>
    <w:r w:rsidR="006C37D5">
      <w:rPr>
        <w:b/>
        <w:bCs/>
      </w:rPr>
      <w:fldChar w:fldCharType="begin"/>
    </w:r>
    <w:r>
      <w:rPr>
        <w:b/>
        <w:bCs/>
      </w:rPr>
      <w:instrText>styleref href</w:instrText>
    </w:r>
    <w:r w:rsidR="006C37D5">
      <w:rPr>
        <w:b/>
        <w:bCs/>
      </w:rPr>
      <w:fldChar w:fldCharType="separate"/>
    </w:r>
    <w:r w:rsidR="00CA511C">
      <w:rPr>
        <w:rFonts w:hint="eastAsia"/>
        <w:b/>
        <w:bCs/>
        <w:noProof/>
      </w:rPr>
      <w:t>ITU-R  BO.789-3</w:t>
    </w:r>
    <w:r w:rsidR="00CA511C">
      <w:rPr>
        <w:rFonts w:hint="eastAsia"/>
        <w:b/>
        <w:bCs/>
        <w:noProof/>
      </w:rPr>
      <w:t>建议书</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C1AE401"/>
    <w:multiLevelType w:val="multilevel"/>
    <w:tmpl w:val="2C1AE401"/>
    <w:lvl w:ilvl="0">
      <w:numFmt w:val="bullet"/>
      <w:lvlText w:val=" "/>
      <w:lvlJc w:val="left"/>
      <w:pPr>
        <w:tabs>
          <w:tab w:val="left" w:pos="0"/>
        </w:tabs>
        <w:ind w:left="480" w:hanging="480"/>
      </w:pPr>
    </w:lvl>
    <w:lvl w:ilvl="1">
      <w:numFmt w:val="bullet"/>
      <w:lvlText w:val=" "/>
      <w:lvlJc w:val="left"/>
      <w:pPr>
        <w:tabs>
          <w:tab w:val="left" w:pos="720"/>
        </w:tabs>
        <w:ind w:left="1200" w:hanging="480"/>
      </w:pPr>
    </w:lvl>
    <w:lvl w:ilvl="2">
      <w:numFmt w:val="bullet"/>
      <w:lvlText w:val=" "/>
      <w:lvlJc w:val="left"/>
      <w:pPr>
        <w:tabs>
          <w:tab w:val="left" w:pos="1440"/>
        </w:tabs>
        <w:ind w:left="1920" w:hanging="480"/>
      </w:pPr>
    </w:lvl>
    <w:lvl w:ilvl="3">
      <w:numFmt w:val="bullet"/>
      <w:lvlText w:val=" "/>
      <w:lvlJc w:val="left"/>
      <w:pPr>
        <w:tabs>
          <w:tab w:val="left" w:pos="2160"/>
        </w:tabs>
        <w:ind w:left="2640" w:hanging="480"/>
      </w:pPr>
    </w:lvl>
    <w:lvl w:ilvl="4">
      <w:numFmt w:val="bullet"/>
      <w:lvlText w:val=" "/>
      <w:lvlJc w:val="left"/>
      <w:pPr>
        <w:tabs>
          <w:tab w:val="left" w:pos="2880"/>
        </w:tabs>
        <w:ind w:left="3360" w:hanging="480"/>
      </w:pPr>
    </w:lvl>
    <w:lvl w:ilvl="5">
      <w:numFmt w:val="bullet"/>
      <w:lvlText w:val=" "/>
      <w:lvlJc w:val="left"/>
      <w:pPr>
        <w:tabs>
          <w:tab w:val="left" w:pos="3600"/>
        </w:tabs>
        <w:ind w:left="4080" w:hanging="480"/>
      </w:pPr>
    </w:lvl>
    <w:lvl w:ilvl="6">
      <w:numFmt w:val="bullet"/>
      <w:lvlText w:val=" "/>
      <w:lvlJc w:val="left"/>
      <w:pPr>
        <w:tabs>
          <w:tab w:val="left" w:pos="4320"/>
        </w:tabs>
        <w:ind w:left="4800" w:hanging="480"/>
      </w:pPr>
    </w:lvl>
    <w:lvl w:ilvl="7">
      <w:numFmt w:val="bullet"/>
      <w:lvlText w:val=" "/>
      <w:lvlJc w:val="left"/>
      <w:pPr>
        <w:tabs>
          <w:tab w:val="left" w:pos="5040"/>
        </w:tabs>
        <w:ind w:left="5520" w:hanging="480"/>
      </w:pPr>
    </w:lvl>
    <w:lvl w:ilvl="8">
      <w:numFmt w:val="bullet"/>
      <w:lvlText w:val=" "/>
      <w:lvlJc w:val="left"/>
      <w:pPr>
        <w:tabs>
          <w:tab w:val="left" w:pos="5760"/>
        </w:tabs>
        <w:ind w:left="6240" w:hanging="480"/>
      </w:pPr>
    </w:lvl>
  </w:abstractNum>
  <w:abstractNum w:abstractNumId="2" w15:restartNumberingAfterBreak="0">
    <w:nsid w:val="5B3F3B02"/>
    <w:multiLevelType w:val="hybridMultilevel"/>
    <w:tmpl w:val="8A88E6EA"/>
    <w:lvl w:ilvl="0" w:tplc="5866952E">
      <w:start w:val="3"/>
      <w:numFmt w:val="bullet"/>
      <w:lvlText w:val="–"/>
      <w:lvlJc w:val="left"/>
      <w:pPr>
        <w:ind w:left="1154" w:hanging="360"/>
      </w:pPr>
      <w:rPr>
        <w:rFonts w:ascii="Times New Roman" w:eastAsia="Times New Roman" w:hAnsi="Times New Roman" w:cs="Times New Roman"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3" w15:restartNumberingAfterBreak="0">
    <w:nsid w:val="5F2A293B"/>
    <w:multiLevelType w:val="multilevel"/>
    <w:tmpl w:val="5F2A293B"/>
    <w:lvl w:ilvl="0">
      <w:start w:val="1"/>
      <w:numFmt w:val="bullet"/>
      <w:pStyle w:val="Bullet1"/>
      <w:lvlText w:val=""/>
      <w:lvlJc w:val="left"/>
      <w:pPr>
        <w:tabs>
          <w:tab w:val="left" w:pos="360"/>
        </w:tabs>
        <w:ind w:left="360" w:hanging="360"/>
      </w:pPr>
      <w:rPr>
        <w:rFonts w:ascii="Symbol" w:hAnsi="Symbol" w:hint="default"/>
        <w:sz w:val="22"/>
      </w:rPr>
    </w:lvl>
    <w:lvl w:ilvl="1">
      <w:start w:val="1"/>
      <w:numFmt w:val="bullet"/>
      <w:lvlText w:val="◦"/>
      <w:lvlJc w:val="left"/>
      <w:pPr>
        <w:tabs>
          <w:tab w:val="left" w:pos="720"/>
        </w:tabs>
        <w:ind w:left="720" w:hanging="360"/>
      </w:pPr>
      <w:rPr>
        <w:rFonts w:ascii="Times New Roman" w:hAnsi="Times New Roman" w:hint="default"/>
      </w:rPr>
    </w:lvl>
    <w:lvl w:ilvl="2">
      <w:start w:val="1"/>
      <w:numFmt w:val="bullet"/>
      <w:pStyle w:val="Bullet3"/>
      <w:lvlText w:val="-"/>
      <w:lvlJc w:val="left"/>
      <w:pPr>
        <w:tabs>
          <w:tab w:val="left" w:pos="1080"/>
        </w:tabs>
        <w:ind w:left="1080" w:hanging="360"/>
      </w:pPr>
      <w:rPr>
        <w:rFonts w:ascii="Arial" w:hAnsi="Arial" w:hint="default"/>
      </w:rPr>
    </w:lvl>
    <w:lvl w:ilvl="3">
      <w:start w:val="1"/>
      <w:numFmt w:val="bullet"/>
      <w:lvlText w:val=""/>
      <w:lvlJc w:val="left"/>
      <w:pPr>
        <w:tabs>
          <w:tab w:val="left" w:pos="1440"/>
        </w:tabs>
        <w:ind w:left="1440" w:hanging="360"/>
      </w:pPr>
      <w:rPr>
        <w:rFonts w:ascii="Symbol" w:hAnsi="Symbol" w:hint="default"/>
      </w:rPr>
    </w:lvl>
    <w:lvl w:ilvl="4">
      <w:start w:val="1"/>
      <w:numFmt w:val="bullet"/>
      <w:lvlText w:val=""/>
      <w:lvlJc w:val="left"/>
      <w:pPr>
        <w:tabs>
          <w:tab w:val="left" w:pos="1800"/>
        </w:tabs>
        <w:ind w:left="1800" w:hanging="360"/>
      </w:pPr>
      <w:rPr>
        <w:rFonts w:ascii="Symbol" w:hAnsi="Symbol" w:hint="default"/>
      </w:rPr>
    </w:lvl>
    <w:lvl w:ilvl="5">
      <w:start w:val="1"/>
      <w:numFmt w:val="bullet"/>
      <w:lvlText w:val=""/>
      <w:lvlJc w:val="left"/>
      <w:pPr>
        <w:tabs>
          <w:tab w:val="left" w:pos="2160"/>
        </w:tabs>
        <w:ind w:left="2160" w:hanging="360"/>
      </w:pPr>
      <w:rPr>
        <w:rFonts w:ascii="Wingdings" w:hAnsi="Wingdings" w:hint="default"/>
      </w:rPr>
    </w:lvl>
    <w:lvl w:ilvl="6">
      <w:start w:val="1"/>
      <w:numFmt w:val="bullet"/>
      <w:lvlText w:val=""/>
      <w:lvlJc w:val="left"/>
      <w:pPr>
        <w:tabs>
          <w:tab w:val="left" w:pos="2520"/>
        </w:tabs>
        <w:ind w:left="2520" w:hanging="360"/>
      </w:pPr>
      <w:rPr>
        <w:rFonts w:ascii="Wingdings" w:hAnsi="Wingdings" w:hint="default"/>
      </w:rPr>
    </w:lvl>
    <w:lvl w:ilvl="7">
      <w:start w:val="1"/>
      <w:numFmt w:val="bullet"/>
      <w:lvlText w:val=""/>
      <w:lvlJc w:val="left"/>
      <w:pPr>
        <w:tabs>
          <w:tab w:val="left" w:pos="2880"/>
        </w:tabs>
        <w:ind w:left="2880" w:hanging="360"/>
      </w:pPr>
      <w:rPr>
        <w:rFonts w:ascii="Symbol" w:hAnsi="Symbol" w:hint="default"/>
      </w:rPr>
    </w:lvl>
    <w:lvl w:ilvl="8">
      <w:start w:val="1"/>
      <w:numFmt w:val="bullet"/>
      <w:lvlText w:val=""/>
      <w:lvlJc w:val="left"/>
      <w:pPr>
        <w:tabs>
          <w:tab w:val="left" w:pos="3240"/>
        </w:tabs>
        <w:ind w:left="3240" w:hanging="360"/>
      </w:pPr>
      <w:rPr>
        <w:rFonts w:ascii="Symbol" w:hAnsi="Symbol" w:hint="default"/>
      </w:rPr>
    </w:lvl>
  </w:abstractNum>
  <w:abstractNum w:abstractNumId="4" w15:restartNumberingAfterBreak="0">
    <w:nsid w:val="61E145C2"/>
    <w:multiLevelType w:val="singleLevel"/>
    <w:tmpl w:val="61E145C2"/>
    <w:lvl w:ilvl="0">
      <w:start w:val="1"/>
      <w:numFmt w:val="decimal"/>
      <w:pStyle w:val="ListNumber2"/>
      <w:lvlText w:val="%1."/>
      <w:lvlJc w:val="left"/>
      <w:pPr>
        <w:tabs>
          <w:tab w:val="left" w:pos="720"/>
        </w:tabs>
        <w:ind w:left="720" w:hanging="360"/>
      </w:pPr>
    </w:lvl>
  </w:abstractNum>
  <w:num w:numId="1" w16cid:durableId="1954826637">
    <w:abstractNumId w:val="0"/>
  </w:num>
  <w:num w:numId="2" w16cid:durableId="148517353">
    <w:abstractNumId w:val="2"/>
  </w:num>
  <w:num w:numId="3" w16cid:durableId="920334910">
    <w:abstractNumId w:val="4"/>
  </w:num>
  <w:num w:numId="4" w16cid:durableId="1013798457">
    <w:abstractNumId w:val="3"/>
  </w:num>
  <w:num w:numId="5" w16cid:durableId="404035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hideSpellingErrors/>
  <w:hideGrammaticalErrors/>
  <w:activeWritingStyle w:appName="MSWord" w:lang="zh-CN" w:vendorID="64" w:dllVersion="0" w:nlCheck="1" w:checkStyle="1"/>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2C"/>
    <w:rsid w:val="00004F87"/>
    <w:rsid w:val="00013002"/>
    <w:rsid w:val="00026D01"/>
    <w:rsid w:val="00036EE3"/>
    <w:rsid w:val="000663EE"/>
    <w:rsid w:val="00072484"/>
    <w:rsid w:val="00095530"/>
    <w:rsid w:val="00096612"/>
    <w:rsid w:val="000B173A"/>
    <w:rsid w:val="000B1B2B"/>
    <w:rsid w:val="000B7683"/>
    <w:rsid w:val="000D0677"/>
    <w:rsid w:val="000D280B"/>
    <w:rsid w:val="000E0548"/>
    <w:rsid w:val="000E6A6E"/>
    <w:rsid w:val="00102934"/>
    <w:rsid w:val="00147110"/>
    <w:rsid w:val="001477C8"/>
    <w:rsid w:val="00147ECB"/>
    <w:rsid w:val="001511A6"/>
    <w:rsid w:val="0017020B"/>
    <w:rsid w:val="00171C4D"/>
    <w:rsid w:val="0017562F"/>
    <w:rsid w:val="00176DF8"/>
    <w:rsid w:val="0019307B"/>
    <w:rsid w:val="001B0927"/>
    <w:rsid w:val="001B164E"/>
    <w:rsid w:val="001B7886"/>
    <w:rsid w:val="001D535B"/>
    <w:rsid w:val="001F38BB"/>
    <w:rsid w:val="00204521"/>
    <w:rsid w:val="002058CE"/>
    <w:rsid w:val="00206613"/>
    <w:rsid w:val="002165F1"/>
    <w:rsid w:val="0022016C"/>
    <w:rsid w:val="00233211"/>
    <w:rsid w:val="00260B24"/>
    <w:rsid w:val="0027411A"/>
    <w:rsid w:val="00276D21"/>
    <w:rsid w:val="00296D7F"/>
    <w:rsid w:val="002A5D45"/>
    <w:rsid w:val="002B3CF6"/>
    <w:rsid w:val="002B3E59"/>
    <w:rsid w:val="002C768A"/>
    <w:rsid w:val="002D0BD7"/>
    <w:rsid w:val="002D76C4"/>
    <w:rsid w:val="002F211C"/>
    <w:rsid w:val="002F5199"/>
    <w:rsid w:val="00301DB3"/>
    <w:rsid w:val="0030218D"/>
    <w:rsid w:val="00305119"/>
    <w:rsid w:val="003157F1"/>
    <w:rsid w:val="00317E9A"/>
    <w:rsid w:val="00356B5D"/>
    <w:rsid w:val="00357707"/>
    <w:rsid w:val="0036627C"/>
    <w:rsid w:val="003B2C99"/>
    <w:rsid w:val="003E5516"/>
    <w:rsid w:val="003F1467"/>
    <w:rsid w:val="003F4B75"/>
    <w:rsid w:val="003F7AA8"/>
    <w:rsid w:val="00420DFD"/>
    <w:rsid w:val="00425BC7"/>
    <w:rsid w:val="00430843"/>
    <w:rsid w:val="00437A76"/>
    <w:rsid w:val="004604B2"/>
    <w:rsid w:val="00470E28"/>
    <w:rsid w:val="0047379B"/>
    <w:rsid w:val="00474170"/>
    <w:rsid w:val="00477729"/>
    <w:rsid w:val="004842E2"/>
    <w:rsid w:val="00486EB3"/>
    <w:rsid w:val="00490003"/>
    <w:rsid w:val="004934C5"/>
    <w:rsid w:val="004A4308"/>
    <w:rsid w:val="004A6FEB"/>
    <w:rsid w:val="004A7661"/>
    <w:rsid w:val="004B6435"/>
    <w:rsid w:val="004E61FF"/>
    <w:rsid w:val="00501E06"/>
    <w:rsid w:val="00503364"/>
    <w:rsid w:val="005373E0"/>
    <w:rsid w:val="00556548"/>
    <w:rsid w:val="00571B1C"/>
    <w:rsid w:val="00576D47"/>
    <w:rsid w:val="005839A0"/>
    <w:rsid w:val="00586EF8"/>
    <w:rsid w:val="0059152B"/>
    <w:rsid w:val="005B0371"/>
    <w:rsid w:val="005B20F6"/>
    <w:rsid w:val="005B218E"/>
    <w:rsid w:val="005B49AB"/>
    <w:rsid w:val="005B50E7"/>
    <w:rsid w:val="005C4BAB"/>
    <w:rsid w:val="005E12A5"/>
    <w:rsid w:val="005E69F0"/>
    <w:rsid w:val="005E7B4F"/>
    <w:rsid w:val="005F003B"/>
    <w:rsid w:val="005F2E73"/>
    <w:rsid w:val="00601882"/>
    <w:rsid w:val="00604536"/>
    <w:rsid w:val="00607D68"/>
    <w:rsid w:val="00613212"/>
    <w:rsid w:val="006149B1"/>
    <w:rsid w:val="00627A19"/>
    <w:rsid w:val="00630E1A"/>
    <w:rsid w:val="00640332"/>
    <w:rsid w:val="00641AD5"/>
    <w:rsid w:val="00645800"/>
    <w:rsid w:val="006675FE"/>
    <w:rsid w:val="00680D2B"/>
    <w:rsid w:val="00681205"/>
    <w:rsid w:val="00681929"/>
    <w:rsid w:val="00681B32"/>
    <w:rsid w:val="00697887"/>
    <w:rsid w:val="006B1D2B"/>
    <w:rsid w:val="006B6592"/>
    <w:rsid w:val="006C305D"/>
    <w:rsid w:val="006C37D5"/>
    <w:rsid w:val="006C3CB1"/>
    <w:rsid w:val="006E1131"/>
    <w:rsid w:val="006E2037"/>
    <w:rsid w:val="006E612C"/>
    <w:rsid w:val="006E6199"/>
    <w:rsid w:val="00712870"/>
    <w:rsid w:val="00714AC0"/>
    <w:rsid w:val="0074147D"/>
    <w:rsid w:val="00743D85"/>
    <w:rsid w:val="00744F8B"/>
    <w:rsid w:val="0075253F"/>
    <w:rsid w:val="00753CF4"/>
    <w:rsid w:val="007565CC"/>
    <w:rsid w:val="00763B9A"/>
    <w:rsid w:val="00770EC0"/>
    <w:rsid w:val="00787850"/>
    <w:rsid w:val="007A6AA8"/>
    <w:rsid w:val="007B1357"/>
    <w:rsid w:val="007B3343"/>
    <w:rsid w:val="007E27E3"/>
    <w:rsid w:val="007F5EA7"/>
    <w:rsid w:val="008075B6"/>
    <w:rsid w:val="008310C9"/>
    <w:rsid w:val="008335F0"/>
    <w:rsid w:val="00834306"/>
    <w:rsid w:val="00853CC5"/>
    <w:rsid w:val="00877E6E"/>
    <w:rsid w:val="008B083A"/>
    <w:rsid w:val="008C251A"/>
    <w:rsid w:val="008C7848"/>
    <w:rsid w:val="00906589"/>
    <w:rsid w:val="00906AD6"/>
    <w:rsid w:val="009132E6"/>
    <w:rsid w:val="00917AF2"/>
    <w:rsid w:val="0092418A"/>
    <w:rsid w:val="00934ED7"/>
    <w:rsid w:val="00940D16"/>
    <w:rsid w:val="00942220"/>
    <w:rsid w:val="009543C3"/>
    <w:rsid w:val="00962BF3"/>
    <w:rsid w:val="00966E1B"/>
    <w:rsid w:val="00972F51"/>
    <w:rsid w:val="00984A02"/>
    <w:rsid w:val="009947C0"/>
    <w:rsid w:val="009A4039"/>
    <w:rsid w:val="009A41F9"/>
    <w:rsid w:val="009D4BBD"/>
    <w:rsid w:val="009F2D2C"/>
    <w:rsid w:val="009F4EBE"/>
    <w:rsid w:val="009F5580"/>
    <w:rsid w:val="00A03C0E"/>
    <w:rsid w:val="00A239D1"/>
    <w:rsid w:val="00A31928"/>
    <w:rsid w:val="00A35B27"/>
    <w:rsid w:val="00A507D4"/>
    <w:rsid w:val="00A511E2"/>
    <w:rsid w:val="00A5147A"/>
    <w:rsid w:val="00A610CF"/>
    <w:rsid w:val="00A62A14"/>
    <w:rsid w:val="00A6505A"/>
    <w:rsid w:val="00A6617B"/>
    <w:rsid w:val="00A71FE5"/>
    <w:rsid w:val="00A74B43"/>
    <w:rsid w:val="00A7534B"/>
    <w:rsid w:val="00A76007"/>
    <w:rsid w:val="00A86DD2"/>
    <w:rsid w:val="00A936CB"/>
    <w:rsid w:val="00A971A1"/>
    <w:rsid w:val="00AA3AD8"/>
    <w:rsid w:val="00AB0DC8"/>
    <w:rsid w:val="00AB405C"/>
    <w:rsid w:val="00AC015D"/>
    <w:rsid w:val="00AE698D"/>
    <w:rsid w:val="00AF0286"/>
    <w:rsid w:val="00AF4F61"/>
    <w:rsid w:val="00AF5326"/>
    <w:rsid w:val="00B00E4F"/>
    <w:rsid w:val="00B019A2"/>
    <w:rsid w:val="00B0286E"/>
    <w:rsid w:val="00B033C8"/>
    <w:rsid w:val="00B33425"/>
    <w:rsid w:val="00B42334"/>
    <w:rsid w:val="00B44E24"/>
    <w:rsid w:val="00B54ECC"/>
    <w:rsid w:val="00B60AC0"/>
    <w:rsid w:val="00B714F3"/>
    <w:rsid w:val="00B75A52"/>
    <w:rsid w:val="00B874C6"/>
    <w:rsid w:val="00B87B6B"/>
    <w:rsid w:val="00B9169E"/>
    <w:rsid w:val="00BC5D77"/>
    <w:rsid w:val="00BD3CA2"/>
    <w:rsid w:val="00BD4283"/>
    <w:rsid w:val="00BD6AF4"/>
    <w:rsid w:val="00BF487A"/>
    <w:rsid w:val="00BF5544"/>
    <w:rsid w:val="00C158B3"/>
    <w:rsid w:val="00C15F3E"/>
    <w:rsid w:val="00C46BD9"/>
    <w:rsid w:val="00C50E3F"/>
    <w:rsid w:val="00C55258"/>
    <w:rsid w:val="00C73560"/>
    <w:rsid w:val="00C84DB7"/>
    <w:rsid w:val="00C87A35"/>
    <w:rsid w:val="00CA511C"/>
    <w:rsid w:val="00CB0F14"/>
    <w:rsid w:val="00CB2715"/>
    <w:rsid w:val="00CC01C7"/>
    <w:rsid w:val="00CD659B"/>
    <w:rsid w:val="00CE08AF"/>
    <w:rsid w:val="00CE0A43"/>
    <w:rsid w:val="00D00118"/>
    <w:rsid w:val="00D16749"/>
    <w:rsid w:val="00D5024B"/>
    <w:rsid w:val="00D61962"/>
    <w:rsid w:val="00D71D25"/>
    <w:rsid w:val="00D72623"/>
    <w:rsid w:val="00D83556"/>
    <w:rsid w:val="00DE5556"/>
    <w:rsid w:val="00DF4176"/>
    <w:rsid w:val="00E0095C"/>
    <w:rsid w:val="00E17240"/>
    <w:rsid w:val="00E273C6"/>
    <w:rsid w:val="00E626FB"/>
    <w:rsid w:val="00E74595"/>
    <w:rsid w:val="00E77485"/>
    <w:rsid w:val="00EB1CB6"/>
    <w:rsid w:val="00EB7C57"/>
    <w:rsid w:val="00ED076E"/>
    <w:rsid w:val="00ED0D47"/>
    <w:rsid w:val="00ED2695"/>
    <w:rsid w:val="00EE04BA"/>
    <w:rsid w:val="00EE47C4"/>
    <w:rsid w:val="00EF2D52"/>
    <w:rsid w:val="00F30C9B"/>
    <w:rsid w:val="00F354B1"/>
    <w:rsid w:val="00F354D7"/>
    <w:rsid w:val="00F6343F"/>
    <w:rsid w:val="00F66F3B"/>
    <w:rsid w:val="00F72776"/>
    <w:rsid w:val="00F7325C"/>
    <w:rsid w:val="00F92A40"/>
    <w:rsid w:val="00F93A0E"/>
    <w:rsid w:val="00FB0E4E"/>
    <w:rsid w:val="00FB6EF0"/>
    <w:rsid w:val="00FE6F7F"/>
    <w:rsid w:val="00FE79FE"/>
    <w:rsid w:val="00FF322B"/>
    <w:rsid w:val="26BC2F2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7ADDB22A"/>
  <w15:docId w15:val="{962E849E-BB09-4CEE-B9DC-6BA53A71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iPriority="99" w:unhideWhenUsed="1" w:qFormat="1"/>
    <w:lsdException w:name="List Number" w:uiPriority="99" w:qFormat="1"/>
    <w:lsdException w:name="List 2" w:semiHidden="1" w:uiPriority="99" w:unhideWhenUsed="1" w:qFormat="1"/>
    <w:lsdException w:name="List 3" w:semiHidden="1" w:unhideWhenUsed="1" w:qFormat="1"/>
    <w:lsdException w:name="List 4" w:qFormat="1"/>
    <w:lsdException w:name="List 5"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99"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qFormat="1"/>
    <w:lsdException w:name="Date" w:qFormat="1"/>
    <w:lsdException w:name="Body Text First Indent"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9" w:unhideWhenUsed="1" w:qFormat="1"/>
    <w:lsdException w:name="Hyperlink" w:semiHidden="1" w:uiPriority="99"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146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3F1467"/>
    <w:pPr>
      <w:keepNext/>
      <w:keepLines/>
      <w:spacing w:before="480"/>
      <w:ind w:left="794" w:hanging="794"/>
      <w:outlineLvl w:val="0"/>
    </w:pPr>
    <w:rPr>
      <w:b/>
    </w:rPr>
  </w:style>
  <w:style w:type="paragraph" w:styleId="Heading2">
    <w:name w:val="heading 2"/>
    <w:basedOn w:val="Heading1"/>
    <w:next w:val="Normal"/>
    <w:link w:val="Heading2Char"/>
    <w:qFormat/>
    <w:rsid w:val="003F1467"/>
    <w:pPr>
      <w:spacing w:before="320"/>
      <w:outlineLvl w:val="1"/>
    </w:pPr>
  </w:style>
  <w:style w:type="paragraph" w:styleId="Heading3">
    <w:name w:val="heading 3"/>
    <w:basedOn w:val="Heading1"/>
    <w:next w:val="Normal"/>
    <w:link w:val="Heading3Char"/>
    <w:qFormat/>
    <w:rsid w:val="003F1467"/>
    <w:pPr>
      <w:spacing w:before="200"/>
      <w:outlineLvl w:val="2"/>
    </w:pPr>
  </w:style>
  <w:style w:type="paragraph" w:styleId="Heading4">
    <w:name w:val="heading 4"/>
    <w:basedOn w:val="Heading3"/>
    <w:next w:val="Normal"/>
    <w:link w:val="Heading4Char"/>
    <w:qFormat/>
    <w:rsid w:val="003F1467"/>
    <w:pPr>
      <w:tabs>
        <w:tab w:val="clear" w:pos="794"/>
        <w:tab w:val="left" w:pos="992"/>
      </w:tabs>
      <w:ind w:left="992" w:hanging="992"/>
      <w:outlineLvl w:val="3"/>
    </w:pPr>
  </w:style>
  <w:style w:type="paragraph" w:styleId="Heading5">
    <w:name w:val="heading 5"/>
    <w:basedOn w:val="Heading4"/>
    <w:next w:val="Normal"/>
    <w:link w:val="Heading5Char"/>
    <w:qFormat/>
    <w:rsid w:val="003F1467"/>
    <w:pPr>
      <w:outlineLvl w:val="4"/>
    </w:pPr>
  </w:style>
  <w:style w:type="paragraph" w:styleId="Heading6">
    <w:name w:val="heading 6"/>
    <w:basedOn w:val="Heading4"/>
    <w:next w:val="Normal"/>
    <w:link w:val="Heading6Char"/>
    <w:qFormat/>
    <w:rsid w:val="003F1467"/>
    <w:pPr>
      <w:tabs>
        <w:tab w:val="clear" w:pos="992"/>
        <w:tab w:val="clear" w:pos="1191"/>
      </w:tabs>
      <w:ind w:left="1588" w:hanging="1588"/>
      <w:outlineLvl w:val="5"/>
    </w:pPr>
  </w:style>
  <w:style w:type="paragraph" w:styleId="Heading7">
    <w:name w:val="heading 7"/>
    <w:basedOn w:val="Heading6"/>
    <w:next w:val="Normal"/>
    <w:link w:val="Heading7Char"/>
    <w:qFormat/>
    <w:rsid w:val="003F1467"/>
    <w:pPr>
      <w:outlineLvl w:val="6"/>
    </w:pPr>
  </w:style>
  <w:style w:type="paragraph" w:styleId="Heading8">
    <w:name w:val="heading 8"/>
    <w:basedOn w:val="Heading6"/>
    <w:next w:val="Normal"/>
    <w:link w:val="Heading8Char"/>
    <w:qFormat/>
    <w:rsid w:val="003F1467"/>
    <w:pPr>
      <w:outlineLvl w:val="7"/>
    </w:pPr>
  </w:style>
  <w:style w:type="paragraph" w:styleId="Heading9">
    <w:name w:val="heading 9"/>
    <w:basedOn w:val="Heading6"/>
    <w:next w:val="Normal"/>
    <w:link w:val="Heading9Char"/>
    <w:qFormat/>
    <w:rsid w:val="003F1467"/>
    <w:pPr>
      <w:jc w:val="left"/>
      <w:outlineLvl w:val="8"/>
    </w:pPr>
  </w:style>
  <w:style w:type="character" w:default="1" w:styleId="DefaultParagraphFont">
    <w:name w:val="Default Paragraph Font"/>
    <w:uiPriority w:val="1"/>
    <w:semiHidden/>
    <w:unhideWhenUsed/>
    <w:rsid w:val="003F1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467"/>
  </w:style>
  <w:style w:type="paragraph" w:styleId="Header">
    <w:name w:val="header"/>
    <w:basedOn w:val="Normal"/>
    <w:link w:val="HeaderChar"/>
    <w:uiPriority w:val="99"/>
    <w:rsid w:val="003F1467"/>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3F1467"/>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3F1467"/>
  </w:style>
  <w:style w:type="paragraph" w:customStyle="1" w:styleId="Headingb">
    <w:name w:val="Heading_b"/>
    <w:basedOn w:val="Heading3"/>
    <w:next w:val="Normal"/>
    <w:link w:val="HeadingbChar"/>
    <w:rsid w:val="003F1467"/>
    <w:pPr>
      <w:spacing w:before="160"/>
      <w:ind w:left="0" w:firstLine="0"/>
      <w:outlineLvl w:val="9"/>
    </w:pPr>
  </w:style>
  <w:style w:type="paragraph" w:customStyle="1" w:styleId="Headingi">
    <w:name w:val="Heading_i"/>
    <w:basedOn w:val="Heading3"/>
    <w:next w:val="Normal"/>
    <w:rsid w:val="003F1467"/>
    <w:pPr>
      <w:spacing w:before="160"/>
      <w:ind w:left="0" w:firstLine="0"/>
    </w:pPr>
    <w:rPr>
      <w:b w:val="0"/>
      <w:i/>
    </w:rPr>
  </w:style>
  <w:style w:type="character" w:customStyle="1" w:styleId="href">
    <w:name w:val="href"/>
    <w:basedOn w:val="DefaultParagraphFont"/>
    <w:rsid w:val="003F1467"/>
  </w:style>
  <w:style w:type="paragraph" w:customStyle="1" w:styleId="AnnexNoTitle">
    <w:name w:val="Annex_NoTitle"/>
    <w:basedOn w:val="Normal"/>
    <w:next w:val="Normalaftertitle"/>
    <w:link w:val="AnnexNoTitleChar"/>
    <w:rsid w:val="003F1467"/>
    <w:pPr>
      <w:keepNext/>
      <w:keepLines/>
      <w:spacing w:before="480" w:after="80"/>
      <w:jc w:val="center"/>
    </w:pPr>
    <w:rPr>
      <w:b/>
      <w:sz w:val="28"/>
    </w:rPr>
  </w:style>
  <w:style w:type="paragraph" w:customStyle="1" w:styleId="Normalaftertitle">
    <w:name w:val="Normal_after_title"/>
    <w:basedOn w:val="Normal"/>
    <w:next w:val="Normal"/>
    <w:link w:val="NormalaftertitleChar"/>
    <w:rsid w:val="003F1467"/>
    <w:pPr>
      <w:spacing w:before="320"/>
    </w:pPr>
  </w:style>
  <w:style w:type="paragraph" w:customStyle="1" w:styleId="enumlev2">
    <w:name w:val="enumlev2"/>
    <w:basedOn w:val="enumlev1"/>
    <w:link w:val="enumlev2Char"/>
    <w:rsid w:val="003F1467"/>
    <w:pPr>
      <w:ind w:left="1191" w:hanging="397"/>
    </w:pPr>
  </w:style>
  <w:style w:type="paragraph" w:customStyle="1" w:styleId="enumlev1">
    <w:name w:val="enumlev1"/>
    <w:basedOn w:val="Normal"/>
    <w:link w:val="enumlev1Char"/>
    <w:rsid w:val="003F1467"/>
    <w:pPr>
      <w:spacing w:before="80"/>
      <w:ind w:left="794" w:hanging="794"/>
    </w:pPr>
  </w:style>
  <w:style w:type="paragraph" w:customStyle="1" w:styleId="enumlev3">
    <w:name w:val="enumlev3"/>
    <w:basedOn w:val="enumlev2"/>
    <w:link w:val="enumlev3Char"/>
    <w:rsid w:val="003F1467"/>
    <w:pPr>
      <w:ind w:left="1588"/>
    </w:pPr>
  </w:style>
  <w:style w:type="paragraph" w:customStyle="1" w:styleId="Note">
    <w:name w:val="Note"/>
    <w:basedOn w:val="Normal"/>
    <w:rsid w:val="003F1467"/>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rsid w:val="003F1467"/>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Char"/>
    <w:rsid w:val="003F1467"/>
    <w:pPr>
      <w:keepNext/>
      <w:keepLines/>
      <w:spacing w:before="240"/>
      <w:jc w:val="center"/>
    </w:pPr>
    <w:rPr>
      <w:b/>
      <w:sz w:val="28"/>
    </w:rPr>
  </w:style>
  <w:style w:type="paragraph" w:customStyle="1" w:styleId="Recref">
    <w:name w:val="Rec_ref"/>
    <w:basedOn w:val="Normal"/>
    <w:next w:val="Recdate"/>
    <w:rsid w:val="003F1467"/>
    <w:pPr>
      <w:jc w:val="center"/>
    </w:pPr>
  </w:style>
  <w:style w:type="paragraph" w:customStyle="1" w:styleId="Recdate">
    <w:name w:val="Rec_date"/>
    <w:basedOn w:val="Recref"/>
    <w:next w:val="Normalaftertitle"/>
    <w:rsid w:val="003F1467"/>
    <w:pPr>
      <w:jc w:val="right"/>
    </w:pPr>
  </w:style>
  <w:style w:type="paragraph" w:customStyle="1" w:styleId="HeadingSum">
    <w:name w:val="Heading_Sum"/>
    <w:basedOn w:val="Headingb"/>
    <w:next w:val="Normal"/>
    <w:autoRedefine/>
    <w:rsid w:val="003F1467"/>
    <w:pPr>
      <w:spacing w:before="240"/>
    </w:pPr>
    <w:rPr>
      <w:lang w:val="es-ES_tradnl"/>
    </w:rPr>
  </w:style>
  <w:style w:type="paragraph" w:customStyle="1" w:styleId="AppendixNoTitle">
    <w:name w:val="Appendix_NoTitle"/>
    <w:basedOn w:val="AnnexNoTitle"/>
    <w:next w:val="Normal"/>
    <w:rsid w:val="003F1467"/>
  </w:style>
  <w:style w:type="paragraph" w:customStyle="1" w:styleId="Tablefin">
    <w:name w:val="Table_fin"/>
    <w:basedOn w:val="Normal"/>
    <w:next w:val="Normal"/>
    <w:rsid w:val="003F1467"/>
    <w:pPr>
      <w:spacing w:before="0"/>
    </w:pPr>
    <w:rPr>
      <w:sz w:val="20"/>
      <w:lang w:val="en-GB"/>
    </w:rPr>
  </w:style>
  <w:style w:type="paragraph" w:customStyle="1" w:styleId="Tablehead">
    <w:name w:val="Table_head"/>
    <w:basedOn w:val="Normal"/>
    <w:next w:val="Normal"/>
    <w:link w:val="TableheadChar"/>
    <w:uiPriority w:val="99"/>
    <w:qFormat/>
    <w:rsid w:val="003F146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3F146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rsid w:val="003F1467"/>
    <w:pPr>
      <w:keepNext/>
      <w:spacing w:before="360" w:after="120"/>
      <w:jc w:val="center"/>
    </w:pPr>
  </w:style>
  <w:style w:type="paragraph" w:customStyle="1" w:styleId="Tabletext">
    <w:name w:val="Table_text"/>
    <w:basedOn w:val="Normal"/>
    <w:link w:val="TabletextChar"/>
    <w:qFormat/>
    <w:rsid w:val="003F146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rsid w:val="003F1467"/>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rsid w:val="003F1467"/>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3F1467"/>
    <w:pPr>
      <w:ind w:left="794"/>
    </w:pPr>
  </w:style>
  <w:style w:type="paragraph" w:customStyle="1" w:styleId="Figurelegend">
    <w:name w:val="Figure_legend"/>
    <w:basedOn w:val="Normal"/>
    <w:rsid w:val="003F1467"/>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3F1467"/>
    <w:pPr>
      <w:keepNext/>
      <w:keepLines/>
      <w:spacing w:before="480" w:after="80"/>
      <w:jc w:val="center"/>
    </w:pPr>
    <w:rPr>
      <w:caps/>
      <w:sz w:val="18"/>
    </w:rPr>
  </w:style>
  <w:style w:type="paragraph" w:customStyle="1" w:styleId="Figuretitle">
    <w:name w:val="Figure_title"/>
    <w:basedOn w:val="Normal"/>
    <w:next w:val="Figure"/>
    <w:link w:val="FiguretitleChar"/>
    <w:rsid w:val="003F1467"/>
    <w:pPr>
      <w:keepNext/>
      <w:spacing w:before="0" w:after="120"/>
      <w:jc w:val="center"/>
    </w:pPr>
    <w:rPr>
      <w:rFonts w:ascii="Times New Roman Bold" w:hAnsi="Times New Roman Bold"/>
      <w:b/>
      <w:sz w:val="18"/>
    </w:rPr>
  </w:style>
  <w:style w:type="paragraph" w:customStyle="1" w:styleId="Figure">
    <w:name w:val="Figure"/>
    <w:basedOn w:val="FigureNo"/>
    <w:next w:val="Normal"/>
    <w:rsid w:val="003F1467"/>
    <w:pPr>
      <w:keepNext w:val="0"/>
      <w:spacing w:before="0" w:after="240"/>
    </w:pPr>
  </w:style>
  <w:style w:type="paragraph" w:customStyle="1" w:styleId="tocpart">
    <w:name w:val="tocpart"/>
    <w:basedOn w:val="Normal"/>
    <w:rsid w:val="003F1467"/>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3F1467"/>
    <w:pPr>
      <w:keepNext/>
      <w:keepLines/>
      <w:spacing w:before="480"/>
      <w:jc w:val="center"/>
    </w:pPr>
    <w:rPr>
      <w:sz w:val="28"/>
    </w:rPr>
  </w:style>
  <w:style w:type="paragraph" w:customStyle="1" w:styleId="Arttitle">
    <w:name w:val="Art_title"/>
    <w:basedOn w:val="Normal"/>
    <w:next w:val="Normalaftertitle"/>
    <w:rsid w:val="003F1467"/>
    <w:pPr>
      <w:keepNext/>
      <w:keepLines/>
      <w:spacing w:before="240"/>
      <w:jc w:val="center"/>
    </w:pPr>
    <w:rPr>
      <w:b/>
      <w:sz w:val="28"/>
    </w:rPr>
  </w:style>
  <w:style w:type="paragraph" w:customStyle="1" w:styleId="Blanc">
    <w:name w:val="Blanc"/>
    <w:basedOn w:val="Normal"/>
    <w:next w:val="Tabletext"/>
    <w:rsid w:val="003F1467"/>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3F146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3F1467"/>
    <w:pPr>
      <w:keepNext/>
      <w:keepLines/>
      <w:spacing w:before="160"/>
      <w:ind w:left="794"/>
    </w:pPr>
    <w:rPr>
      <w:i/>
    </w:rPr>
  </w:style>
  <w:style w:type="paragraph" w:customStyle="1" w:styleId="ChapNo">
    <w:name w:val="Chap_No"/>
    <w:basedOn w:val="ArtNo"/>
    <w:next w:val="Chaptitle"/>
    <w:rsid w:val="003F1467"/>
    <w:rPr>
      <w:b/>
    </w:rPr>
  </w:style>
  <w:style w:type="paragraph" w:customStyle="1" w:styleId="Chaptitle">
    <w:name w:val="Chap_title"/>
    <w:basedOn w:val="Arttitle"/>
    <w:next w:val="Normalaftertitle"/>
    <w:rsid w:val="003F1467"/>
  </w:style>
  <w:style w:type="character" w:styleId="FootnoteReference">
    <w:name w:val="footnote reference"/>
    <w:rsid w:val="003F1467"/>
    <w:rPr>
      <w:position w:val="6"/>
      <w:sz w:val="18"/>
    </w:rPr>
  </w:style>
  <w:style w:type="paragraph" w:styleId="FootnoteText">
    <w:name w:val="footnote text"/>
    <w:basedOn w:val="Normal"/>
    <w:link w:val="FootnoteTextChar"/>
    <w:rsid w:val="003F1467"/>
    <w:pPr>
      <w:keepLines/>
      <w:tabs>
        <w:tab w:val="left" w:pos="255"/>
      </w:tabs>
      <w:ind w:left="255" w:hanging="255"/>
    </w:pPr>
    <w:rPr>
      <w:sz w:val="22"/>
    </w:rPr>
  </w:style>
  <w:style w:type="paragraph" w:styleId="Index1">
    <w:name w:val="index 1"/>
    <w:basedOn w:val="Normal"/>
    <w:next w:val="Normal"/>
    <w:rsid w:val="003F1467"/>
  </w:style>
  <w:style w:type="paragraph" w:styleId="Index2">
    <w:name w:val="index 2"/>
    <w:basedOn w:val="Normal"/>
    <w:next w:val="Normal"/>
    <w:rsid w:val="003F1467"/>
    <w:pPr>
      <w:ind w:left="283"/>
    </w:pPr>
  </w:style>
  <w:style w:type="paragraph" w:styleId="Index3">
    <w:name w:val="index 3"/>
    <w:basedOn w:val="Normal"/>
    <w:next w:val="Normal"/>
    <w:rsid w:val="003F1467"/>
    <w:pPr>
      <w:ind w:left="566"/>
    </w:pPr>
  </w:style>
  <w:style w:type="paragraph" w:styleId="IndexHeading">
    <w:name w:val="index heading"/>
    <w:basedOn w:val="Normal"/>
    <w:next w:val="Index1"/>
    <w:rsid w:val="003F1467"/>
  </w:style>
  <w:style w:type="paragraph" w:customStyle="1" w:styleId="Line">
    <w:name w:val="Line"/>
    <w:basedOn w:val="Normal"/>
    <w:next w:val="Normal"/>
    <w:rsid w:val="003F1467"/>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3F1467"/>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3F1467"/>
  </w:style>
  <w:style w:type="paragraph" w:customStyle="1" w:styleId="Partref">
    <w:name w:val="Part_ref"/>
    <w:basedOn w:val="Normal"/>
    <w:next w:val="Normal"/>
    <w:rsid w:val="003F1467"/>
    <w:pPr>
      <w:keepNext/>
      <w:keepLines/>
      <w:spacing w:after="280"/>
      <w:jc w:val="center"/>
    </w:pPr>
  </w:style>
  <w:style w:type="paragraph" w:customStyle="1" w:styleId="Parttitle">
    <w:name w:val="Part_title"/>
    <w:basedOn w:val="Normal"/>
    <w:next w:val="Normalaftertitle"/>
    <w:rsid w:val="003F1467"/>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3F1467"/>
  </w:style>
  <w:style w:type="paragraph" w:customStyle="1" w:styleId="QuestionNo">
    <w:name w:val="Question_No"/>
    <w:basedOn w:val="RecNo"/>
    <w:next w:val="Normal"/>
    <w:rsid w:val="003F1467"/>
  </w:style>
  <w:style w:type="paragraph" w:customStyle="1" w:styleId="Questionref">
    <w:name w:val="Question_ref"/>
    <w:basedOn w:val="Recref"/>
    <w:next w:val="Questiondate"/>
    <w:rsid w:val="003F1467"/>
  </w:style>
  <w:style w:type="paragraph" w:customStyle="1" w:styleId="Questiontitle">
    <w:name w:val="Question_title"/>
    <w:basedOn w:val="Normal"/>
    <w:next w:val="Questionref"/>
    <w:rsid w:val="003F1467"/>
  </w:style>
  <w:style w:type="paragraph" w:customStyle="1" w:styleId="Reftext">
    <w:name w:val="Ref_text"/>
    <w:basedOn w:val="Normal"/>
    <w:rsid w:val="003F1467"/>
    <w:pPr>
      <w:ind w:left="794" w:hanging="794"/>
    </w:pPr>
    <w:rPr>
      <w:sz w:val="22"/>
    </w:rPr>
  </w:style>
  <w:style w:type="paragraph" w:customStyle="1" w:styleId="Reftitle">
    <w:name w:val="Ref_title"/>
    <w:basedOn w:val="Normal"/>
    <w:next w:val="Reftext"/>
    <w:rsid w:val="003F1467"/>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3F1467"/>
  </w:style>
  <w:style w:type="paragraph" w:customStyle="1" w:styleId="RepNo">
    <w:name w:val="Rep_No"/>
    <w:basedOn w:val="RecNo"/>
    <w:next w:val="Reptitle"/>
    <w:rsid w:val="003F1467"/>
  </w:style>
  <w:style w:type="paragraph" w:customStyle="1" w:styleId="Reptitle">
    <w:name w:val="Rep_title"/>
    <w:basedOn w:val="Rectitle"/>
    <w:next w:val="Repref"/>
    <w:rsid w:val="003F1467"/>
  </w:style>
  <w:style w:type="paragraph" w:customStyle="1" w:styleId="Repref">
    <w:name w:val="Rep_ref"/>
    <w:basedOn w:val="Recref"/>
    <w:next w:val="Repdate"/>
    <w:rsid w:val="003F1467"/>
  </w:style>
  <w:style w:type="paragraph" w:customStyle="1" w:styleId="Resdate">
    <w:name w:val="Res_date"/>
    <w:basedOn w:val="Recdate"/>
    <w:next w:val="Normalaftertitle"/>
    <w:rsid w:val="003F1467"/>
  </w:style>
  <w:style w:type="paragraph" w:customStyle="1" w:styleId="ResNo">
    <w:name w:val="Res_No"/>
    <w:basedOn w:val="RecNo"/>
    <w:next w:val="Restitle"/>
    <w:rsid w:val="003F1467"/>
  </w:style>
  <w:style w:type="paragraph" w:customStyle="1" w:styleId="Restitle">
    <w:name w:val="Res_title"/>
    <w:basedOn w:val="Normal"/>
    <w:next w:val="Resref"/>
    <w:rsid w:val="003F1467"/>
    <w:pPr>
      <w:spacing w:before="240"/>
      <w:jc w:val="center"/>
    </w:pPr>
    <w:rPr>
      <w:b/>
      <w:sz w:val="28"/>
    </w:rPr>
  </w:style>
  <w:style w:type="paragraph" w:customStyle="1" w:styleId="Resref">
    <w:name w:val="Res_ref"/>
    <w:basedOn w:val="Recref"/>
    <w:next w:val="Resdate"/>
    <w:rsid w:val="003F1467"/>
  </w:style>
  <w:style w:type="paragraph" w:customStyle="1" w:styleId="SectionNo">
    <w:name w:val="Section_No"/>
    <w:basedOn w:val="Normal"/>
    <w:next w:val="Normal"/>
    <w:rsid w:val="003F1467"/>
  </w:style>
  <w:style w:type="paragraph" w:customStyle="1" w:styleId="Sectiontitle">
    <w:name w:val="Section_title"/>
    <w:basedOn w:val="Normal"/>
    <w:next w:val="Normalaftertitle"/>
    <w:rsid w:val="003F1467"/>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3F1467"/>
    <w:pPr>
      <w:tabs>
        <w:tab w:val="clear" w:pos="794"/>
        <w:tab w:val="clear" w:pos="1191"/>
        <w:tab w:val="clear" w:pos="1588"/>
        <w:tab w:val="clear" w:pos="1985"/>
        <w:tab w:val="right" w:pos="9611"/>
      </w:tabs>
    </w:pPr>
    <w:rPr>
      <w:i/>
    </w:rPr>
  </w:style>
  <w:style w:type="paragraph" w:styleId="TOC1">
    <w:name w:val="toc 1"/>
    <w:basedOn w:val="Normal"/>
    <w:rsid w:val="003F1467"/>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link w:val="TOC2Char"/>
    <w:rsid w:val="003F1467"/>
    <w:pPr>
      <w:tabs>
        <w:tab w:val="clear" w:pos="567"/>
        <w:tab w:val="left" w:pos="1276"/>
      </w:tabs>
      <w:spacing w:before="160"/>
      <w:ind w:left="1276" w:hanging="709"/>
    </w:pPr>
  </w:style>
  <w:style w:type="paragraph" w:styleId="TOC3">
    <w:name w:val="toc 3"/>
    <w:basedOn w:val="TOC2"/>
    <w:rsid w:val="003F1467"/>
    <w:pPr>
      <w:tabs>
        <w:tab w:val="clear" w:pos="1276"/>
        <w:tab w:val="left" w:pos="2155"/>
      </w:tabs>
      <w:ind w:left="2155" w:hanging="879"/>
    </w:pPr>
  </w:style>
  <w:style w:type="paragraph" w:styleId="TOC4">
    <w:name w:val="toc 4"/>
    <w:basedOn w:val="TOC3"/>
    <w:rsid w:val="003F1467"/>
    <w:pPr>
      <w:tabs>
        <w:tab w:val="left" w:pos="3261"/>
      </w:tabs>
      <w:spacing w:before="80"/>
      <w:ind w:left="3261" w:hanging="993"/>
    </w:pPr>
  </w:style>
  <w:style w:type="paragraph" w:styleId="TOC5">
    <w:name w:val="toc 5"/>
    <w:basedOn w:val="TOC4"/>
    <w:rsid w:val="003F1467"/>
  </w:style>
  <w:style w:type="paragraph" w:styleId="TOC6">
    <w:name w:val="toc 6"/>
    <w:basedOn w:val="TOC4"/>
    <w:rsid w:val="003F1467"/>
  </w:style>
  <w:style w:type="paragraph" w:styleId="TOC7">
    <w:name w:val="toc 7"/>
    <w:basedOn w:val="TOC4"/>
    <w:rsid w:val="003F1467"/>
  </w:style>
  <w:style w:type="paragraph" w:styleId="TOC8">
    <w:name w:val="toc 8"/>
    <w:basedOn w:val="TOC4"/>
    <w:rsid w:val="003F1467"/>
  </w:style>
  <w:style w:type="paragraph" w:customStyle="1" w:styleId="Annexref">
    <w:name w:val="Annex_ref"/>
    <w:basedOn w:val="Normal"/>
    <w:next w:val="Normalaftertitle"/>
    <w:rsid w:val="003F1467"/>
    <w:pPr>
      <w:keepNext/>
      <w:keepLines/>
      <w:spacing w:after="280"/>
      <w:jc w:val="center"/>
    </w:pPr>
  </w:style>
  <w:style w:type="paragraph" w:customStyle="1" w:styleId="Appendixref">
    <w:name w:val="Appendix_ref"/>
    <w:basedOn w:val="Annexref"/>
    <w:next w:val="Normalaftertitle"/>
    <w:rsid w:val="003F1467"/>
  </w:style>
  <w:style w:type="paragraph" w:customStyle="1" w:styleId="Tabletitle">
    <w:name w:val="Table_title"/>
    <w:basedOn w:val="Normal"/>
    <w:next w:val="Tablehead"/>
    <w:link w:val="TabletitleChar"/>
    <w:rsid w:val="003F1467"/>
    <w:pPr>
      <w:keepNext/>
      <w:spacing w:before="0" w:after="120"/>
      <w:jc w:val="center"/>
    </w:pPr>
    <w:rPr>
      <w:b/>
    </w:rPr>
  </w:style>
  <w:style w:type="paragraph" w:customStyle="1" w:styleId="Summary">
    <w:name w:val="Summary"/>
    <w:basedOn w:val="Normal"/>
    <w:next w:val="Normalaftertitle"/>
    <w:autoRedefine/>
    <w:rsid w:val="003F1467"/>
    <w:pPr>
      <w:spacing w:after="480"/>
    </w:pPr>
    <w:rPr>
      <w:lang w:val="es-ES_tradnl"/>
    </w:rPr>
  </w:style>
  <w:style w:type="character" w:styleId="Hyperlink">
    <w:name w:val="Hyperlink"/>
    <w:aliases w:val="CEO_Hyperlink"/>
    <w:uiPriority w:val="99"/>
    <w:rsid w:val="003F1467"/>
    <w:rPr>
      <w:color w:val="0000FF"/>
      <w:u w:val="single"/>
    </w:rPr>
  </w:style>
  <w:style w:type="paragraph" w:customStyle="1" w:styleId="TableLegendNote">
    <w:name w:val="Table_Legend_Note"/>
    <w:basedOn w:val="Tablelegend"/>
    <w:next w:val="Tablelegend"/>
    <w:rsid w:val="003F1467"/>
    <w:pPr>
      <w:ind w:left="-85" w:firstLine="0"/>
    </w:pPr>
    <w:rPr>
      <w:lang w:val="en-US"/>
    </w:rPr>
  </w:style>
  <w:style w:type="character" w:customStyle="1" w:styleId="HeaderChar">
    <w:name w:val="Header Char"/>
    <w:link w:val="Header"/>
    <w:uiPriority w:val="99"/>
    <w:rsid w:val="003F1467"/>
    <w:rPr>
      <w:sz w:val="24"/>
      <w:lang w:val="fr-FR" w:eastAsia="en-US"/>
    </w:rPr>
  </w:style>
  <w:style w:type="table" w:styleId="TableGrid">
    <w:name w:val="Table Grid"/>
    <w:basedOn w:val="TableNormal"/>
    <w:uiPriority w:val="39"/>
    <w:rsid w:val="003F1467"/>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F1467"/>
    <w:rPr>
      <w:color w:val="605E5C"/>
      <w:shd w:val="clear" w:color="auto" w:fill="E1DFDD"/>
    </w:rPr>
  </w:style>
  <w:style w:type="paragraph" w:customStyle="1" w:styleId="CoverNumber">
    <w:name w:val="Cover Number"/>
    <w:basedOn w:val="Normal"/>
    <w:qFormat/>
    <w:rsid w:val="003F1467"/>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3F1467"/>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3F1467"/>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3F1467"/>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link w:val="Tablehead"/>
    <w:uiPriority w:val="99"/>
    <w:qFormat/>
    <w:locked/>
    <w:rsid w:val="003F1467"/>
    <w:rPr>
      <w:b/>
      <w:sz w:val="22"/>
      <w:lang w:val="fr-FR" w:eastAsia="en-US"/>
    </w:rPr>
  </w:style>
  <w:style w:type="character" w:customStyle="1" w:styleId="TabletextChar">
    <w:name w:val="Table_text Char"/>
    <w:link w:val="Tabletext"/>
    <w:qFormat/>
    <w:locked/>
    <w:rsid w:val="003F1467"/>
    <w:rPr>
      <w:sz w:val="22"/>
      <w:lang w:val="fr-FR" w:eastAsia="en-US"/>
    </w:rPr>
  </w:style>
  <w:style w:type="character" w:customStyle="1" w:styleId="Heading1Char">
    <w:name w:val="Heading 1 Char"/>
    <w:basedOn w:val="DefaultParagraphFont"/>
    <w:link w:val="Heading1"/>
    <w:qFormat/>
    <w:locked/>
    <w:rsid w:val="00ED076E"/>
    <w:rPr>
      <w:b/>
      <w:sz w:val="24"/>
      <w:lang w:val="fr-FR" w:eastAsia="en-US"/>
    </w:rPr>
  </w:style>
  <w:style w:type="character" w:customStyle="1" w:styleId="Heading2Char">
    <w:name w:val="Heading 2 Char"/>
    <w:basedOn w:val="DefaultParagraphFont"/>
    <w:link w:val="Heading2"/>
    <w:qFormat/>
    <w:locked/>
    <w:rsid w:val="00ED076E"/>
    <w:rPr>
      <w:b/>
      <w:sz w:val="24"/>
      <w:lang w:val="fr-FR"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locked/>
    <w:rsid w:val="00ED076E"/>
    <w:rPr>
      <w:sz w:val="22"/>
      <w:lang w:val="fr-FR" w:eastAsia="en-US"/>
    </w:rPr>
  </w:style>
  <w:style w:type="character" w:customStyle="1" w:styleId="CallChar">
    <w:name w:val="Call Char"/>
    <w:basedOn w:val="DefaultParagraphFont"/>
    <w:link w:val="Call"/>
    <w:qFormat/>
    <w:locked/>
    <w:rsid w:val="00ED076E"/>
    <w:rPr>
      <w:i/>
      <w:sz w:val="24"/>
      <w:lang w:val="fr-FR" w:eastAsia="en-US"/>
    </w:rPr>
  </w:style>
  <w:style w:type="character" w:customStyle="1" w:styleId="TabletitleChar">
    <w:name w:val="Table_title Char"/>
    <w:basedOn w:val="DefaultParagraphFont"/>
    <w:link w:val="Tabletitle"/>
    <w:qFormat/>
    <w:locked/>
    <w:rsid w:val="00ED076E"/>
    <w:rPr>
      <w:b/>
      <w:sz w:val="24"/>
      <w:lang w:val="fr-FR" w:eastAsia="en-US"/>
    </w:rPr>
  </w:style>
  <w:style w:type="character" w:customStyle="1" w:styleId="TableNoChar">
    <w:name w:val="Table_No Char"/>
    <w:basedOn w:val="DefaultParagraphFont"/>
    <w:link w:val="TableNo"/>
    <w:qFormat/>
    <w:locked/>
    <w:rsid w:val="00ED076E"/>
    <w:rPr>
      <w:sz w:val="24"/>
      <w:lang w:val="fr-FR" w:eastAsia="en-US"/>
    </w:rPr>
  </w:style>
  <w:style w:type="paragraph" w:customStyle="1" w:styleId="RectitleBR">
    <w:name w:val="Rec_title_BR"/>
    <w:basedOn w:val="Normal"/>
    <w:next w:val="Recref"/>
    <w:qFormat/>
    <w:rsid w:val="00ED076E"/>
    <w:pPr>
      <w:keepNext/>
      <w:keepLines/>
      <w:spacing w:before="240"/>
      <w:jc w:val="center"/>
    </w:pPr>
    <w:rPr>
      <w:b/>
      <w:sz w:val="28"/>
    </w:rPr>
  </w:style>
  <w:style w:type="character" w:customStyle="1" w:styleId="enumlev1Char">
    <w:name w:val="enumlev1 Char"/>
    <w:basedOn w:val="DefaultParagraphFont"/>
    <w:link w:val="enumlev1"/>
    <w:qFormat/>
    <w:locked/>
    <w:rsid w:val="00ED076E"/>
    <w:rPr>
      <w:sz w:val="24"/>
      <w:lang w:val="fr-FR" w:eastAsia="en-US"/>
    </w:rPr>
  </w:style>
  <w:style w:type="paragraph" w:styleId="BodyTextIndent">
    <w:name w:val="Body Text Indent"/>
    <w:basedOn w:val="Normal"/>
    <w:link w:val="BodyTextIndentChar"/>
    <w:qFormat/>
    <w:rsid w:val="00ED076E"/>
    <w:pPr>
      <w:widowControl w:val="0"/>
      <w:tabs>
        <w:tab w:val="clear" w:pos="794"/>
        <w:tab w:val="clear" w:pos="1191"/>
        <w:tab w:val="clear" w:pos="1588"/>
        <w:tab w:val="clear" w:pos="1985"/>
        <w:tab w:val="left" w:pos="953"/>
      </w:tabs>
      <w:overflowPunct/>
      <w:autoSpaceDE/>
      <w:autoSpaceDN/>
      <w:adjustRightInd/>
      <w:spacing w:before="0"/>
      <w:ind w:firstLine="425"/>
      <w:textAlignment w:val="auto"/>
    </w:pPr>
    <w:rPr>
      <w:color w:val="000000"/>
      <w:kern w:val="2"/>
      <w:sz w:val="21"/>
      <w:szCs w:val="24"/>
      <w:lang w:val="en-US" w:eastAsia="zh-CN"/>
    </w:rPr>
  </w:style>
  <w:style w:type="character" w:customStyle="1" w:styleId="BodyTextIndentChar">
    <w:name w:val="Body Text Indent Char"/>
    <w:basedOn w:val="DefaultParagraphFont"/>
    <w:link w:val="BodyTextIndent"/>
    <w:qFormat/>
    <w:rsid w:val="00ED076E"/>
    <w:rPr>
      <w:color w:val="000000"/>
      <w:kern w:val="2"/>
      <w:sz w:val="21"/>
      <w:szCs w:val="24"/>
    </w:rPr>
  </w:style>
  <w:style w:type="character" w:customStyle="1" w:styleId="FiguretitleChar">
    <w:name w:val="Figure_title Char"/>
    <w:basedOn w:val="DefaultParagraphFont"/>
    <w:link w:val="Figuretitle"/>
    <w:qFormat/>
    <w:locked/>
    <w:rsid w:val="00ED076E"/>
    <w:rPr>
      <w:rFonts w:ascii="Times New Roman Bold" w:hAnsi="Times New Roman Bold"/>
      <w:b/>
      <w:sz w:val="18"/>
      <w:lang w:val="fr-FR" w:eastAsia="en-US"/>
    </w:rPr>
  </w:style>
  <w:style w:type="character" w:customStyle="1" w:styleId="FigureNoChar">
    <w:name w:val="Figure_No Char"/>
    <w:basedOn w:val="DefaultParagraphFont"/>
    <w:link w:val="FigureNo"/>
    <w:qFormat/>
    <w:locked/>
    <w:rsid w:val="00ED076E"/>
    <w:rPr>
      <w:caps/>
      <w:sz w:val="18"/>
      <w:lang w:val="fr-FR" w:eastAsia="en-US"/>
    </w:rPr>
  </w:style>
  <w:style w:type="paragraph" w:styleId="BodyText">
    <w:name w:val="Body Text"/>
    <w:basedOn w:val="Normal"/>
    <w:link w:val="BodyTextChar"/>
    <w:unhideWhenUsed/>
    <w:qFormat/>
    <w:rsid w:val="00630E1A"/>
    <w:pPr>
      <w:spacing w:after="120"/>
    </w:pPr>
  </w:style>
  <w:style w:type="character" w:customStyle="1" w:styleId="BodyTextChar">
    <w:name w:val="Body Text Char"/>
    <w:basedOn w:val="DefaultParagraphFont"/>
    <w:link w:val="BodyText"/>
    <w:qFormat/>
    <w:rsid w:val="00630E1A"/>
    <w:rPr>
      <w:sz w:val="24"/>
      <w:lang w:val="fr-FR" w:eastAsia="en-US"/>
    </w:rPr>
  </w:style>
  <w:style w:type="character" w:customStyle="1" w:styleId="HeadingbChar">
    <w:name w:val="Heading_b Char"/>
    <w:basedOn w:val="DefaultParagraphFont"/>
    <w:link w:val="Headingb"/>
    <w:qFormat/>
    <w:locked/>
    <w:rsid w:val="00630E1A"/>
    <w:rPr>
      <w:b/>
      <w:sz w:val="24"/>
      <w:lang w:val="fr-FR" w:eastAsia="en-US"/>
    </w:rPr>
  </w:style>
  <w:style w:type="character" w:customStyle="1" w:styleId="NormalaftertitleChar">
    <w:name w:val="Normal_after_title Char"/>
    <w:basedOn w:val="DefaultParagraphFont"/>
    <w:link w:val="Normalaftertitle"/>
    <w:qFormat/>
    <w:locked/>
    <w:rsid w:val="00630E1A"/>
    <w:rPr>
      <w:sz w:val="24"/>
      <w:lang w:val="fr-FR" w:eastAsia="en-US"/>
    </w:rPr>
  </w:style>
  <w:style w:type="paragraph" w:styleId="MacroText">
    <w:name w:val="macro"/>
    <w:link w:val="MacroTextChar"/>
    <w:qFormat/>
    <w:rsid w:val="008075B6"/>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eastAsia="Yu Mincho" w:hAnsi="Courier New" w:cs="Courier New"/>
      <w:lang w:val="en-GB" w:eastAsia="en-US"/>
    </w:rPr>
  </w:style>
  <w:style w:type="character" w:customStyle="1" w:styleId="MacroTextChar">
    <w:name w:val="Macro Text Char"/>
    <w:basedOn w:val="DefaultParagraphFont"/>
    <w:link w:val="MacroText"/>
    <w:qFormat/>
    <w:rsid w:val="008075B6"/>
    <w:rPr>
      <w:rFonts w:ascii="Courier New" w:eastAsia="Yu Mincho" w:hAnsi="Courier New" w:cs="Courier New"/>
      <w:lang w:val="en-GB" w:eastAsia="en-US"/>
    </w:rPr>
  </w:style>
  <w:style w:type="paragraph" w:styleId="List3">
    <w:name w:val="List 3"/>
    <w:basedOn w:val="List2"/>
    <w:qFormat/>
    <w:rsid w:val="008075B6"/>
    <w:pPr>
      <w:ind w:left="1135"/>
    </w:pPr>
  </w:style>
  <w:style w:type="paragraph" w:styleId="List2">
    <w:name w:val="List 2"/>
    <w:basedOn w:val="List"/>
    <w:uiPriority w:val="99"/>
    <w:qFormat/>
    <w:rsid w:val="008075B6"/>
    <w:pPr>
      <w:ind w:left="851"/>
    </w:pPr>
  </w:style>
  <w:style w:type="paragraph" w:styleId="List">
    <w:name w:val="List"/>
    <w:basedOn w:val="Normal"/>
    <w:qFormat/>
    <w:rsid w:val="008075B6"/>
    <w:pPr>
      <w:tabs>
        <w:tab w:val="clear" w:pos="794"/>
        <w:tab w:val="clear" w:pos="1191"/>
        <w:tab w:val="clear" w:pos="1588"/>
        <w:tab w:val="clear" w:pos="1985"/>
      </w:tabs>
      <w:spacing w:after="120"/>
      <w:ind w:left="568" w:hanging="284"/>
    </w:pPr>
    <w:rPr>
      <w:rFonts w:eastAsia="Yu Mincho"/>
      <w:sz w:val="22"/>
      <w:lang w:val="en-GB"/>
    </w:rPr>
  </w:style>
  <w:style w:type="paragraph" w:styleId="ListNumber2">
    <w:name w:val="List Number 2"/>
    <w:basedOn w:val="ListNumber"/>
    <w:uiPriority w:val="99"/>
    <w:qFormat/>
    <w:rsid w:val="008075B6"/>
    <w:pPr>
      <w:numPr>
        <w:numId w:val="3"/>
      </w:numPr>
      <w:overflowPunct/>
      <w:autoSpaceDE/>
      <w:autoSpaceDN/>
      <w:adjustRightInd/>
      <w:spacing w:line="276" w:lineRule="auto"/>
      <w:contextualSpacing/>
      <w:textAlignment w:val="auto"/>
    </w:pPr>
  </w:style>
  <w:style w:type="paragraph" w:styleId="ListNumber">
    <w:name w:val="List Number"/>
    <w:basedOn w:val="List"/>
    <w:uiPriority w:val="99"/>
    <w:qFormat/>
    <w:rsid w:val="008075B6"/>
  </w:style>
  <w:style w:type="paragraph" w:styleId="TableofAuthorities">
    <w:name w:val="table of authorities"/>
    <w:basedOn w:val="Normal"/>
    <w:next w:val="Normal"/>
    <w:qFormat/>
    <w:rsid w:val="008075B6"/>
    <w:pPr>
      <w:tabs>
        <w:tab w:val="clear" w:pos="794"/>
        <w:tab w:val="clear" w:pos="1191"/>
        <w:tab w:val="clear" w:pos="1588"/>
        <w:tab w:val="clear" w:pos="1985"/>
      </w:tabs>
      <w:spacing w:after="120"/>
      <w:ind w:left="200" w:hanging="200"/>
    </w:pPr>
    <w:rPr>
      <w:rFonts w:eastAsia="Yu Mincho"/>
      <w:sz w:val="22"/>
      <w:lang w:val="en-GB"/>
    </w:rPr>
  </w:style>
  <w:style w:type="paragraph" w:styleId="NoteHeading">
    <w:name w:val="Note Heading"/>
    <w:basedOn w:val="Normal"/>
    <w:next w:val="Normal"/>
    <w:link w:val="NoteHeadingChar"/>
    <w:qFormat/>
    <w:rsid w:val="008075B6"/>
    <w:pPr>
      <w:tabs>
        <w:tab w:val="clear" w:pos="794"/>
        <w:tab w:val="clear" w:pos="1191"/>
        <w:tab w:val="clear" w:pos="1588"/>
        <w:tab w:val="clear" w:pos="1985"/>
      </w:tabs>
      <w:spacing w:after="120"/>
    </w:pPr>
    <w:rPr>
      <w:rFonts w:eastAsia="Yu Mincho"/>
      <w:sz w:val="22"/>
      <w:lang w:val="en-GB"/>
    </w:rPr>
  </w:style>
  <w:style w:type="character" w:customStyle="1" w:styleId="NoteHeadingChar">
    <w:name w:val="Note Heading Char"/>
    <w:basedOn w:val="DefaultParagraphFont"/>
    <w:link w:val="NoteHeading"/>
    <w:qFormat/>
    <w:rsid w:val="008075B6"/>
    <w:rPr>
      <w:rFonts w:eastAsia="Yu Mincho"/>
      <w:sz w:val="22"/>
      <w:lang w:val="en-GB" w:eastAsia="en-US"/>
    </w:rPr>
  </w:style>
  <w:style w:type="paragraph" w:styleId="ListBullet4">
    <w:name w:val="List Bullet 4"/>
    <w:basedOn w:val="ListBullet3"/>
    <w:qFormat/>
    <w:rsid w:val="008075B6"/>
    <w:pPr>
      <w:ind w:left="1418"/>
    </w:pPr>
  </w:style>
  <w:style w:type="paragraph" w:styleId="ListBullet3">
    <w:name w:val="List Bullet 3"/>
    <w:basedOn w:val="ListBullet2"/>
    <w:qFormat/>
    <w:rsid w:val="008075B6"/>
    <w:pPr>
      <w:ind w:left="1135"/>
    </w:pPr>
  </w:style>
  <w:style w:type="paragraph" w:styleId="ListBullet2">
    <w:name w:val="List Bullet 2"/>
    <w:basedOn w:val="ListBullet"/>
    <w:qFormat/>
    <w:rsid w:val="008075B6"/>
    <w:pPr>
      <w:ind w:left="851"/>
    </w:pPr>
  </w:style>
  <w:style w:type="paragraph" w:styleId="ListBullet">
    <w:name w:val="List Bullet"/>
    <w:basedOn w:val="List"/>
    <w:uiPriority w:val="99"/>
    <w:qFormat/>
    <w:rsid w:val="008075B6"/>
  </w:style>
  <w:style w:type="paragraph" w:styleId="Index8">
    <w:name w:val="index 8"/>
    <w:basedOn w:val="Normal"/>
    <w:next w:val="Normal"/>
    <w:qFormat/>
    <w:rsid w:val="008075B6"/>
    <w:pPr>
      <w:tabs>
        <w:tab w:val="clear" w:pos="794"/>
        <w:tab w:val="clear" w:pos="1191"/>
        <w:tab w:val="clear" w:pos="1588"/>
        <w:tab w:val="clear" w:pos="1985"/>
      </w:tabs>
      <w:spacing w:after="120"/>
      <w:ind w:left="1600" w:hanging="200"/>
    </w:pPr>
    <w:rPr>
      <w:rFonts w:eastAsia="Yu Mincho"/>
      <w:sz w:val="22"/>
      <w:lang w:val="en-GB"/>
    </w:rPr>
  </w:style>
  <w:style w:type="paragraph" w:styleId="E-mailSignature">
    <w:name w:val="E-mail Signature"/>
    <w:basedOn w:val="Normal"/>
    <w:link w:val="E-mailSignatureChar"/>
    <w:qFormat/>
    <w:rsid w:val="008075B6"/>
    <w:pPr>
      <w:tabs>
        <w:tab w:val="clear" w:pos="794"/>
        <w:tab w:val="clear" w:pos="1191"/>
        <w:tab w:val="clear" w:pos="1588"/>
        <w:tab w:val="clear" w:pos="1985"/>
      </w:tabs>
      <w:spacing w:after="120"/>
    </w:pPr>
    <w:rPr>
      <w:rFonts w:eastAsia="Yu Mincho"/>
      <w:sz w:val="22"/>
      <w:lang w:val="en-GB"/>
    </w:rPr>
  </w:style>
  <w:style w:type="character" w:customStyle="1" w:styleId="E-mailSignatureChar">
    <w:name w:val="E-mail Signature Char"/>
    <w:basedOn w:val="DefaultParagraphFont"/>
    <w:link w:val="E-mailSignature"/>
    <w:qFormat/>
    <w:rsid w:val="008075B6"/>
    <w:rPr>
      <w:rFonts w:eastAsia="Yu Mincho"/>
      <w:sz w:val="22"/>
      <w:lang w:val="en-GB" w:eastAsia="en-US"/>
    </w:rPr>
  </w:style>
  <w:style w:type="paragraph" w:styleId="Caption">
    <w:name w:val="caption"/>
    <w:basedOn w:val="Normal"/>
    <w:next w:val="Normal"/>
    <w:link w:val="CaptionChar"/>
    <w:unhideWhenUsed/>
    <w:qFormat/>
    <w:rsid w:val="008075B6"/>
    <w:pPr>
      <w:widowControl w:val="0"/>
      <w:tabs>
        <w:tab w:val="clear" w:pos="794"/>
        <w:tab w:val="clear" w:pos="1191"/>
        <w:tab w:val="clear" w:pos="1588"/>
        <w:tab w:val="clear" w:pos="1985"/>
      </w:tabs>
      <w:overflowPunct/>
      <w:autoSpaceDE/>
      <w:autoSpaceDN/>
      <w:spacing w:before="0" w:after="200"/>
    </w:pPr>
    <w:rPr>
      <w:rFonts w:ascii="Trebuchet MS" w:eastAsia="Yu Mincho" w:hAnsi="Trebuchet MS"/>
      <w:b/>
      <w:bCs/>
      <w:color w:val="4F81BD"/>
      <w:sz w:val="18"/>
      <w:szCs w:val="18"/>
      <w:lang w:val="en-GB"/>
    </w:rPr>
  </w:style>
  <w:style w:type="paragraph" w:styleId="Index5">
    <w:name w:val="index 5"/>
    <w:basedOn w:val="Normal"/>
    <w:next w:val="Normal"/>
    <w:qFormat/>
    <w:rsid w:val="008075B6"/>
    <w:pPr>
      <w:tabs>
        <w:tab w:val="clear" w:pos="794"/>
        <w:tab w:val="clear" w:pos="1191"/>
        <w:tab w:val="clear" w:pos="1588"/>
        <w:tab w:val="clear" w:pos="1985"/>
        <w:tab w:val="left" w:pos="1134"/>
        <w:tab w:val="left" w:pos="1871"/>
        <w:tab w:val="left" w:pos="2268"/>
      </w:tabs>
      <w:ind w:left="1132"/>
      <w:jc w:val="left"/>
    </w:pPr>
    <w:rPr>
      <w:rFonts w:eastAsia="Batang"/>
      <w:lang w:val="en-US"/>
    </w:rPr>
  </w:style>
  <w:style w:type="paragraph" w:styleId="EnvelopeAddress">
    <w:name w:val="envelope address"/>
    <w:basedOn w:val="Normal"/>
    <w:qFormat/>
    <w:rsid w:val="008075B6"/>
    <w:pPr>
      <w:framePr w:w="7920" w:h="1980" w:hRule="exact" w:hSpace="180" w:wrap="around" w:hAnchor="page" w:xAlign="center" w:yAlign="bottom"/>
      <w:tabs>
        <w:tab w:val="clear" w:pos="794"/>
        <w:tab w:val="clear" w:pos="1191"/>
        <w:tab w:val="clear" w:pos="1588"/>
        <w:tab w:val="clear" w:pos="1985"/>
      </w:tabs>
      <w:spacing w:after="120"/>
      <w:ind w:left="2880"/>
    </w:pPr>
    <w:rPr>
      <w:rFonts w:ascii="Arial" w:eastAsia="Yu Mincho" w:hAnsi="Arial" w:cs="Arial"/>
      <w:sz w:val="22"/>
      <w:szCs w:val="24"/>
      <w:lang w:val="en-GB"/>
    </w:rPr>
  </w:style>
  <w:style w:type="paragraph" w:styleId="DocumentMap">
    <w:name w:val="Document Map"/>
    <w:basedOn w:val="Normal"/>
    <w:link w:val="DocumentMapChar"/>
    <w:qFormat/>
    <w:rsid w:val="008075B6"/>
    <w:pPr>
      <w:shd w:val="clear" w:color="auto" w:fill="000080"/>
      <w:tabs>
        <w:tab w:val="clear" w:pos="794"/>
        <w:tab w:val="clear" w:pos="1191"/>
        <w:tab w:val="clear" w:pos="1588"/>
        <w:tab w:val="clear" w:pos="1985"/>
      </w:tabs>
      <w:spacing w:after="120"/>
    </w:pPr>
    <w:rPr>
      <w:rFonts w:ascii="Tahoma" w:eastAsia="Yu Mincho" w:hAnsi="Tahoma"/>
      <w:sz w:val="22"/>
      <w:lang w:val="en-GB"/>
    </w:rPr>
  </w:style>
  <w:style w:type="character" w:customStyle="1" w:styleId="DocumentMapChar">
    <w:name w:val="Document Map Char"/>
    <w:basedOn w:val="DefaultParagraphFont"/>
    <w:link w:val="DocumentMap"/>
    <w:qFormat/>
    <w:rsid w:val="008075B6"/>
    <w:rPr>
      <w:rFonts w:ascii="Tahoma" w:eastAsia="Yu Mincho" w:hAnsi="Tahoma"/>
      <w:sz w:val="22"/>
      <w:shd w:val="clear" w:color="auto" w:fill="000080"/>
      <w:lang w:val="en-GB" w:eastAsia="en-US"/>
    </w:rPr>
  </w:style>
  <w:style w:type="paragraph" w:styleId="TOAHeading">
    <w:name w:val="toa heading"/>
    <w:basedOn w:val="Normal"/>
    <w:next w:val="Normal"/>
    <w:qFormat/>
    <w:rsid w:val="008075B6"/>
    <w:pPr>
      <w:tabs>
        <w:tab w:val="clear" w:pos="794"/>
        <w:tab w:val="clear" w:pos="1191"/>
        <w:tab w:val="clear" w:pos="1588"/>
        <w:tab w:val="clear" w:pos="1985"/>
      </w:tabs>
      <w:spacing w:after="120"/>
    </w:pPr>
    <w:rPr>
      <w:rFonts w:ascii="Arial" w:eastAsia="Yu Mincho" w:hAnsi="Arial" w:cs="Arial"/>
      <w:b/>
      <w:bCs/>
      <w:sz w:val="22"/>
      <w:szCs w:val="24"/>
      <w:lang w:val="en-GB"/>
    </w:rPr>
  </w:style>
  <w:style w:type="paragraph" w:styleId="CommentText">
    <w:name w:val="annotation text"/>
    <w:basedOn w:val="Normal"/>
    <w:link w:val="CommentTextChar"/>
    <w:uiPriority w:val="99"/>
    <w:unhideWhenUsed/>
    <w:qFormat/>
    <w:rsid w:val="008075B6"/>
    <w:rPr>
      <w:sz w:val="20"/>
    </w:rPr>
  </w:style>
  <w:style w:type="character" w:customStyle="1" w:styleId="CommentTextChar">
    <w:name w:val="Comment Text Char"/>
    <w:basedOn w:val="DefaultParagraphFont"/>
    <w:link w:val="CommentText"/>
    <w:uiPriority w:val="99"/>
    <w:qFormat/>
    <w:rsid w:val="008075B6"/>
    <w:rPr>
      <w:lang w:val="fr-FR" w:eastAsia="en-US"/>
    </w:rPr>
  </w:style>
  <w:style w:type="paragraph" w:styleId="Index6">
    <w:name w:val="index 6"/>
    <w:basedOn w:val="Normal"/>
    <w:next w:val="Normal"/>
    <w:qFormat/>
    <w:rsid w:val="008075B6"/>
    <w:pPr>
      <w:tabs>
        <w:tab w:val="clear" w:pos="794"/>
        <w:tab w:val="clear" w:pos="1191"/>
        <w:tab w:val="clear" w:pos="1588"/>
        <w:tab w:val="clear" w:pos="1985"/>
        <w:tab w:val="left" w:pos="1134"/>
        <w:tab w:val="left" w:pos="1871"/>
        <w:tab w:val="left" w:pos="2268"/>
      </w:tabs>
      <w:ind w:left="1415"/>
      <w:jc w:val="left"/>
    </w:pPr>
    <w:rPr>
      <w:rFonts w:eastAsia="Batang"/>
      <w:lang w:val="en-US"/>
    </w:rPr>
  </w:style>
  <w:style w:type="paragraph" w:styleId="Salutation">
    <w:name w:val="Salutation"/>
    <w:basedOn w:val="Normal"/>
    <w:next w:val="Normal"/>
    <w:link w:val="SalutationChar"/>
    <w:qFormat/>
    <w:rsid w:val="008075B6"/>
    <w:pPr>
      <w:tabs>
        <w:tab w:val="clear" w:pos="794"/>
        <w:tab w:val="clear" w:pos="1191"/>
        <w:tab w:val="clear" w:pos="1588"/>
        <w:tab w:val="clear" w:pos="1985"/>
      </w:tabs>
      <w:spacing w:after="120"/>
    </w:pPr>
    <w:rPr>
      <w:rFonts w:eastAsia="Yu Mincho"/>
      <w:sz w:val="22"/>
      <w:lang w:val="en-GB"/>
    </w:rPr>
  </w:style>
  <w:style w:type="character" w:customStyle="1" w:styleId="SalutationChar">
    <w:name w:val="Salutation Char"/>
    <w:basedOn w:val="DefaultParagraphFont"/>
    <w:link w:val="Salutation"/>
    <w:qFormat/>
    <w:rsid w:val="008075B6"/>
    <w:rPr>
      <w:rFonts w:eastAsia="Yu Mincho"/>
      <w:sz w:val="22"/>
      <w:lang w:val="en-GB" w:eastAsia="en-US"/>
    </w:rPr>
  </w:style>
  <w:style w:type="paragraph" w:styleId="BodyText3">
    <w:name w:val="Body Text 3"/>
    <w:basedOn w:val="Normal"/>
    <w:link w:val="BodyText3Char"/>
    <w:qFormat/>
    <w:rsid w:val="008075B6"/>
    <w:pPr>
      <w:spacing w:before="180"/>
      <w:jc w:val="center"/>
    </w:pPr>
    <w:rPr>
      <w:iCs/>
      <w:sz w:val="22"/>
      <w:lang w:val="en-US"/>
    </w:rPr>
  </w:style>
  <w:style w:type="character" w:customStyle="1" w:styleId="BodyText3Char">
    <w:name w:val="Body Text 3 Char"/>
    <w:basedOn w:val="DefaultParagraphFont"/>
    <w:link w:val="BodyText3"/>
    <w:qFormat/>
    <w:rsid w:val="008075B6"/>
    <w:rPr>
      <w:iCs/>
      <w:sz w:val="22"/>
      <w:lang w:eastAsia="en-US"/>
    </w:rPr>
  </w:style>
  <w:style w:type="paragraph" w:styleId="Closing">
    <w:name w:val="Closing"/>
    <w:basedOn w:val="Normal"/>
    <w:link w:val="ClosingChar"/>
    <w:qFormat/>
    <w:rsid w:val="008075B6"/>
    <w:pPr>
      <w:tabs>
        <w:tab w:val="clear" w:pos="794"/>
        <w:tab w:val="clear" w:pos="1191"/>
        <w:tab w:val="clear" w:pos="1588"/>
        <w:tab w:val="clear" w:pos="1985"/>
      </w:tabs>
      <w:spacing w:after="120"/>
      <w:ind w:left="4252"/>
    </w:pPr>
    <w:rPr>
      <w:rFonts w:eastAsia="Yu Mincho"/>
      <w:sz w:val="22"/>
      <w:lang w:val="en-GB"/>
    </w:rPr>
  </w:style>
  <w:style w:type="character" w:customStyle="1" w:styleId="ClosingChar">
    <w:name w:val="Closing Char"/>
    <w:basedOn w:val="DefaultParagraphFont"/>
    <w:link w:val="Closing"/>
    <w:qFormat/>
    <w:rsid w:val="008075B6"/>
    <w:rPr>
      <w:rFonts w:eastAsia="Yu Mincho"/>
      <w:sz w:val="22"/>
      <w:lang w:val="en-GB" w:eastAsia="en-US"/>
    </w:rPr>
  </w:style>
  <w:style w:type="paragraph" w:styleId="ListNumber3">
    <w:name w:val="List Number 3"/>
    <w:basedOn w:val="Normal"/>
    <w:qFormat/>
    <w:rsid w:val="008075B6"/>
    <w:pPr>
      <w:tabs>
        <w:tab w:val="clear" w:pos="794"/>
        <w:tab w:val="clear" w:pos="1191"/>
        <w:tab w:val="clear" w:pos="1588"/>
        <w:tab w:val="clear" w:pos="1985"/>
        <w:tab w:val="left" w:pos="926"/>
      </w:tabs>
      <w:spacing w:after="120"/>
      <w:ind w:left="926" w:hanging="360"/>
    </w:pPr>
    <w:rPr>
      <w:rFonts w:eastAsia="Yu Mincho"/>
      <w:sz w:val="22"/>
      <w:lang w:val="en-GB"/>
    </w:rPr>
  </w:style>
  <w:style w:type="paragraph" w:styleId="ListContinue">
    <w:name w:val="List Continue"/>
    <w:basedOn w:val="Normal"/>
    <w:qFormat/>
    <w:rsid w:val="008075B6"/>
    <w:pPr>
      <w:tabs>
        <w:tab w:val="clear" w:pos="794"/>
        <w:tab w:val="clear" w:pos="1191"/>
        <w:tab w:val="clear" w:pos="1588"/>
        <w:tab w:val="clear" w:pos="1985"/>
      </w:tabs>
      <w:spacing w:after="120"/>
      <w:ind w:left="283"/>
    </w:pPr>
    <w:rPr>
      <w:rFonts w:eastAsia="Yu Mincho"/>
      <w:sz w:val="22"/>
      <w:lang w:val="en-GB"/>
    </w:rPr>
  </w:style>
  <w:style w:type="paragraph" w:styleId="BlockText">
    <w:name w:val="Block Text"/>
    <w:basedOn w:val="Normal"/>
    <w:uiPriority w:val="9"/>
    <w:qFormat/>
    <w:rsid w:val="008075B6"/>
    <w:pPr>
      <w:tabs>
        <w:tab w:val="clear" w:pos="794"/>
        <w:tab w:val="clear" w:pos="1191"/>
        <w:tab w:val="clear" w:pos="1588"/>
        <w:tab w:val="clear" w:pos="1985"/>
      </w:tabs>
      <w:spacing w:after="120"/>
      <w:ind w:left="1440" w:right="1440"/>
    </w:pPr>
    <w:rPr>
      <w:rFonts w:eastAsia="Yu Mincho"/>
      <w:sz w:val="22"/>
      <w:lang w:val="en-GB"/>
    </w:rPr>
  </w:style>
  <w:style w:type="paragraph" w:styleId="HTMLAddress">
    <w:name w:val="HTML Address"/>
    <w:basedOn w:val="Normal"/>
    <w:link w:val="HTMLAddressChar"/>
    <w:qFormat/>
    <w:rsid w:val="008075B6"/>
    <w:pPr>
      <w:tabs>
        <w:tab w:val="clear" w:pos="794"/>
        <w:tab w:val="clear" w:pos="1191"/>
        <w:tab w:val="clear" w:pos="1588"/>
        <w:tab w:val="clear" w:pos="1985"/>
      </w:tabs>
      <w:spacing w:after="120"/>
    </w:pPr>
    <w:rPr>
      <w:rFonts w:eastAsia="Yu Mincho"/>
      <w:i/>
      <w:iCs/>
      <w:sz w:val="22"/>
      <w:lang w:val="en-GB"/>
    </w:rPr>
  </w:style>
  <w:style w:type="character" w:customStyle="1" w:styleId="HTMLAddressChar">
    <w:name w:val="HTML Address Char"/>
    <w:basedOn w:val="DefaultParagraphFont"/>
    <w:link w:val="HTMLAddress"/>
    <w:qFormat/>
    <w:rsid w:val="008075B6"/>
    <w:rPr>
      <w:rFonts w:eastAsia="Yu Mincho"/>
      <w:i/>
      <w:iCs/>
      <w:sz w:val="22"/>
      <w:lang w:val="en-GB" w:eastAsia="en-US"/>
    </w:rPr>
  </w:style>
  <w:style w:type="paragraph" w:styleId="Index4">
    <w:name w:val="index 4"/>
    <w:basedOn w:val="Normal"/>
    <w:next w:val="Normal"/>
    <w:qFormat/>
    <w:rsid w:val="008075B6"/>
    <w:pPr>
      <w:tabs>
        <w:tab w:val="clear" w:pos="794"/>
        <w:tab w:val="clear" w:pos="1191"/>
        <w:tab w:val="clear" w:pos="1588"/>
        <w:tab w:val="clear" w:pos="1985"/>
        <w:tab w:val="left" w:pos="1134"/>
        <w:tab w:val="left" w:pos="1871"/>
        <w:tab w:val="left" w:pos="2268"/>
      </w:tabs>
      <w:ind w:left="849"/>
      <w:jc w:val="left"/>
    </w:pPr>
    <w:rPr>
      <w:rFonts w:eastAsia="Batang"/>
      <w:lang w:val="en-US"/>
    </w:rPr>
  </w:style>
  <w:style w:type="paragraph" w:styleId="PlainText">
    <w:name w:val="Plain Text"/>
    <w:basedOn w:val="Normal"/>
    <w:link w:val="PlainTextChar"/>
    <w:uiPriority w:val="99"/>
    <w:unhideWhenUsed/>
    <w:qFormat/>
    <w:rsid w:val="008075B6"/>
    <w:pPr>
      <w:tabs>
        <w:tab w:val="clear" w:pos="794"/>
        <w:tab w:val="clear" w:pos="1191"/>
        <w:tab w:val="clear" w:pos="1588"/>
        <w:tab w:val="clear" w:pos="1985"/>
      </w:tabs>
      <w:overflowPunct/>
      <w:autoSpaceDE/>
      <w:autoSpaceDN/>
      <w:adjustRightInd/>
      <w:spacing w:before="0"/>
      <w:jc w:val="left"/>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qFormat/>
    <w:rsid w:val="008075B6"/>
    <w:rPr>
      <w:rFonts w:ascii="Calibri" w:eastAsiaTheme="minorHAnsi" w:hAnsi="Calibri" w:cstheme="minorBidi"/>
      <w:sz w:val="22"/>
      <w:szCs w:val="21"/>
      <w:lang w:eastAsia="en-US"/>
    </w:rPr>
  </w:style>
  <w:style w:type="paragraph" w:styleId="ListBullet5">
    <w:name w:val="List Bullet 5"/>
    <w:basedOn w:val="ListBullet4"/>
    <w:qFormat/>
    <w:rsid w:val="008075B6"/>
    <w:pPr>
      <w:ind w:left="1702"/>
    </w:pPr>
  </w:style>
  <w:style w:type="paragraph" w:styleId="ListNumber4">
    <w:name w:val="List Number 4"/>
    <w:basedOn w:val="Normal"/>
    <w:qFormat/>
    <w:rsid w:val="008075B6"/>
    <w:pPr>
      <w:tabs>
        <w:tab w:val="clear" w:pos="794"/>
        <w:tab w:val="clear" w:pos="1191"/>
        <w:tab w:val="clear" w:pos="1588"/>
        <w:tab w:val="clear" w:pos="1985"/>
        <w:tab w:val="left" w:pos="1209"/>
      </w:tabs>
      <w:spacing w:after="120"/>
      <w:ind w:left="1209" w:hanging="360"/>
    </w:pPr>
    <w:rPr>
      <w:rFonts w:eastAsia="Yu Mincho"/>
      <w:sz w:val="22"/>
      <w:lang w:val="en-GB"/>
    </w:rPr>
  </w:style>
  <w:style w:type="paragraph" w:styleId="Date">
    <w:name w:val="Date"/>
    <w:basedOn w:val="Normal"/>
    <w:next w:val="Normal"/>
    <w:link w:val="DateChar"/>
    <w:qFormat/>
    <w:rsid w:val="008075B6"/>
    <w:pPr>
      <w:tabs>
        <w:tab w:val="clear" w:pos="794"/>
        <w:tab w:val="clear" w:pos="1191"/>
        <w:tab w:val="clear" w:pos="1588"/>
        <w:tab w:val="clear" w:pos="1985"/>
        <w:tab w:val="left" w:pos="1134"/>
        <w:tab w:val="left" w:pos="1871"/>
        <w:tab w:val="left" w:pos="2268"/>
      </w:tabs>
      <w:jc w:val="left"/>
    </w:pPr>
    <w:rPr>
      <w:lang w:val="en-GB"/>
    </w:rPr>
  </w:style>
  <w:style w:type="character" w:customStyle="1" w:styleId="DateChar">
    <w:name w:val="Date Char"/>
    <w:basedOn w:val="DefaultParagraphFont"/>
    <w:link w:val="Date"/>
    <w:qFormat/>
    <w:rsid w:val="008075B6"/>
    <w:rPr>
      <w:sz w:val="24"/>
      <w:lang w:val="en-GB" w:eastAsia="en-US"/>
    </w:rPr>
  </w:style>
  <w:style w:type="paragraph" w:styleId="BodyTextIndent2">
    <w:name w:val="Body Text Indent 2"/>
    <w:basedOn w:val="Normal"/>
    <w:link w:val="BodyTextIndent2Char"/>
    <w:qFormat/>
    <w:rsid w:val="008075B6"/>
    <w:pPr>
      <w:tabs>
        <w:tab w:val="clear" w:pos="794"/>
        <w:tab w:val="clear" w:pos="1191"/>
        <w:tab w:val="clear" w:pos="1588"/>
        <w:tab w:val="clear" w:pos="1985"/>
      </w:tabs>
      <w:spacing w:after="120" w:line="480" w:lineRule="auto"/>
      <w:ind w:left="283"/>
    </w:pPr>
    <w:rPr>
      <w:rFonts w:eastAsia="Yu Mincho"/>
      <w:sz w:val="22"/>
      <w:lang w:val="en-GB"/>
    </w:rPr>
  </w:style>
  <w:style w:type="character" w:customStyle="1" w:styleId="BodyTextIndent2Char">
    <w:name w:val="Body Text Indent 2 Char"/>
    <w:basedOn w:val="DefaultParagraphFont"/>
    <w:link w:val="BodyTextIndent2"/>
    <w:qFormat/>
    <w:rsid w:val="008075B6"/>
    <w:rPr>
      <w:rFonts w:eastAsia="Yu Mincho"/>
      <w:sz w:val="22"/>
      <w:lang w:val="en-GB" w:eastAsia="en-US"/>
    </w:rPr>
  </w:style>
  <w:style w:type="paragraph" w:styleId="EndnoteText">
    <w:name w:val="endnote text"/>
    <w:basedOn w:val="Normal"/>
    <w:link w:val="EndnoteTextChar"/>
    <w:unhideWhenUsed/>
    <w:qFormat/>
    <w:rsid w:val="008075B6"/>
    <w:pPr>
      <w:spacing w:before="0"/>
    </w:pPr>
    <w:rPr>
      <w:sz w:val="20"/>
    </w:rPr>
  </w:style>
  <w:style w:type="character" w:customStyle="1" w:styleId="EndnoteTextChar">
    <w:name w:val="Endnote Text Char"/>
    <w:basedOn w:val="DefaultParagraphFont"/>
    <w:link w:val="EndnoteText"/>
    <w:qFormat/>
    <w:rsid w:val="008075B6"/>
    <w:rPr>
      <w:lang w:val="fr-FR" w:eastAsia="en-US"/>
    </w:rPr>
  </w:style>
  <w:style w:type="paragraph" w:styleId="ListContinue5">
    <w:name w:val="List Continue 5"/>
    <w:basedOn w:val="Normal"/>
    <w:qFormat/>
    <w:rsid w:val="008075B6"/>
    <w:pPr>
      <w:tabs>
        <w:tab w:val="clear" w:pos="794"/>
        <w:tab w:val="clear" w:pos="1191"/>
        <w:tab w:val="clear" w:pos="1588"/>
        <w:tab w:val="clear" w:pos="1985"/>
      </w:tabs>
      <w:spacing w:after="120"/>
      <w:ind w:left="1415"/>
    </w:pPr>
    <w:rPr>
      <w:rFonts w:eastAsia="Yu Mincho"/>
      <w:sz w:val="22"/>
      <w:lang w:val="en-GB"/>
    </w:rPr>
  </w:style>
  <w:style w:type="paragraph" w:styleId="BalloonText">
    <w:name w:val="Balloon Text"/>
    <w:basedOn w:val="Normal"/>
    <w:link w:val="BalloonTextChar"/>
    <w:qFormat/>
    <w:rsid w:val="008075B6"/>
    <w:pPr>
      <w:spacing w:before="0"/>
    </w:pPr>
    <w:rPr>
      <w:rFonts w:ascii="Tahoma" w:hAnsi="Tahoma" w:cs="Tahoma"/>
      <w:sz w:val="16"/>
      <w:szCs w:val="16"/>
      <w:lang w:val="en-US"/>
    </w:rPr>
  </w:style>
  <w:style w:type="character" w:customStyle="1" w:styleId="BalloonTextChar">
    <w:name w:val="Balloon Text Char"/>
    <w:basedOn w:val="DefaultParagraphFont"/>
    <w:link w:val="BalloonText"/>
    <w:qFormat/>
    <w:rsid w:val="008075B6"/>
    <w:rPr>
      <w:rFonts w:ascii="Tahoma" w:hAnsi="Tahoma" w:cs="Tahoma"/>
      <w:sz w:val="16"/>
      <w:szCs w:val="16"/>
      <w:lang w:eastAsia="en-US"/>
    </w:rPr>
  </w:style>
  <w:style w:type="paragraph" w:styleId="EnvelopeReturn">
    <w:name w:val="envelope return"/>
    <w:basedOn w:val="Normal"/>
    <w:qFormat/>
    <w:rsid w:val="008075B6"/>
    <w:pPr>
      <w:tabs>
        <w:tab w:val="clear" w:pos="794"/>
        <w:tab w:val="clear" w:pos="1191"/>
        <w:tab w:val="clear" w:pos="1588"/>
        <w:tab w:val="clear" w:pos="1985"/>
      </w:tabs>
      <w:spacing w:after="120"/>
    </w:pPr>
    <w:rPr>
      <w:rFonts w:ascii="Arial" w:eastAsia="Yu Mincho" w:hAnsi="Arial" w:cs="Arial"/>
      <w:sz w:val="22"/>
      <w:lang w:val="en-GB"/>
    </w:rPr>
  </w:style>
  <w:style w:type="paragraph" w:styleId="Signature">
    <w:name w:val="Signature"/>
    <w:basedOn w:val="Normal"/>
    <w:link w:val="SignatureChar"/>
    <w:qFormat/>
    <w:rsid w:val="008075B6"/>
    <w:pPr>
      <w:tabs>
        <w:tab w:val="clear" w:pos="794"/>
        <w:tab w:val="clear" w:pos="1191"/>
        <w:tab w:val="clear" w:pos="1588"/>
        <w:tab w:val="clear" w:pos="1985"/>
      </w:tabs>
      <w:spacing w:after="120"/>
      <w:ind w:left="4252"/>
    </w:pPr>
    <w:rPr>
      <w:rFonts w:eastAsia="Yu Mincho"/>
      <w:sz w:val="22"/>
      <w:lang w:val="en-GB"/>
    </w:rPr>
  </w:style>
  <w:style w:type="character" w:customStyle="1" w:styleId="SignatureChar">
    <w:name w:val="Signature Char"/>
    <w:basedOn w:val="DefaultParagraphFont"/>
    <w:link w:val="Signature"/>
    <w:qFormat/>
    <w:rsid w:val="008075B6"/>
    <w:rPr>
      <w:rFonts w:eastAsia="Yu Mincho"/>
      <w:sz w:val="22"/>
      <w:lang w:val="en-GB" w:eastAsia="en-US"/>
    </w:rPr>
  </w:style>
  <w:style w:type="paragraph" w:styleId="ListContinue4">
    <w:name w:val="List Continue 4"/>
    <w:basedOn w:val="Normal"/>
    <w:qFormat/>
    <w:rsid w:val="008075B6"/>
    <w:pPr>
      <w:tabs>
        <w:tab w:val="clear" w:pos="794"/>
        <w:tab w:val="clear" w:pos="1191"/>
        <w:tab w:val="clear" w:pos="1588"/>
        <w:tab w:val="clear" w:pos="1985"/>
      </w:tabs>
      <w:spacing w:after="120"/>
      <w:ind w:left="1132"/>
    </w:pPr>
    <w:rPr>
      <w:rFonts w:eastAsia="Yu Mincho"/>
      <w:sz w:val="22"/>
      <w:lang w:val="en-GB"/>
    </w:rPr>
  </w:style>
  <w:style w:type="paragraph" w:styleId="Subtitle">
    <w:name w:val="Subtitle"/>
    <w:basedOn w:val="Normal"/>
    <w:link w:val="SubtitleChar"/>
    <w:qFormat/>
    <w:rsid w:val="008075B6"/>
    <w:pPr>
      <w:tabs>
        <w:tab w:val="clear" w:pos="794"/>
        <w:tab w:val="clear" w:pos="1191"/>
        <w:tab w:val="clear" w:pos="1588"/>
        <w:tab w:val="clear" w:pos="1985"/>
      </w:tabs>
      <w:spacing w:after="60"/>
      <w:jc w:val="center"/>
      <w:outlineLvl w:val="1"/>
    </w:pPr>
    <w:rPr>
      <w:rFonts w:ascii="Arial" w:eastAsia="Yu Mincho" w:hAnsi="Arial"/>
      <w:sz w:val="22"/>
      <w:szCs w:val="24"/>
      <w:lang w:val="en-GB"/>
    </w:rPr>
  </w:style>
  <w:style w:type="character" w:customStyle="1" w:styleId="SubtitleChar">
    <w:name w:val="Subtitle Char"/>
    <w:basedOn w:val="DefaultParagraphFont"/>
    <w:link w:val="Subtitle"/>
    <w:qFormat/>
    <w:rsid w:val="008075B6"/>
    <w:rPr>
      <w:rFonts w:ascii="Arial" w:eastAsia="Yu Mincho" w:hAnsi="Arial"/>
      <w:sz w:val="22"/>
      <w:szCs w:val="24"/>
      <w:lang w:val="en-GB" w:eastAsia="en-US"/>
    </w:rPr>
  </w:style>
  <w:style w:type="paragraph" w:styleId="ListNumber5">
    <w:name w:val="List Number 5"/>
    <w:basedOn w:val="Normal"/>
    <w:qFormat/>
    <w:rsid w:val="008075B6"/>
    <w:pPr>
      <w:tabs>
        <w:tab w:val="clear" w:pos="794"/>
        <w:tab w:val="clear" w:pos="1191"/>
        <w:tab w:val="clear" w:pos="1588"/>
        <w:tab w:val="clear" w:pos="1985"/>
        <w:tab w:val="left" w:pos="1492"/>
      </w:tabs>
      <w:spacing w:after="120"/>
      <w:ind w:left="1492" w:hanging="360"/>
    </w:pPr>
    <w:rPr>
      <w:rFonts w:eastAsia="Yu Mincho"/>
      <w:sz w:val="22"/>
      <w:lang w:val="en-GB"/>
    </w:rPr>
  </w:style>
  <w:style w:type="paragraph" w:styleId="List5">
    <w:name w:val="List 5"/>
    <w:basedOn w:val="List4"/>
    <w:qFormat/>
    <w:rsid w:val="008075B6"/>
    <w:pPr>
      <w:ind w:left="1702"/>
    </w:pPr>
  </w:style>
  <w:style w:type="paragraph" w:styleId="List4">
    <w:name w:val="List 4"/>
    <w:basedOn w:val="List3"/>
    <w:qFormat/>
    <w:rsid w:val="008075B6"/>
    <w:pPr>
      <w:ind w:left="1418"/>
    </w:pPr>
  </w:style>
  <w:style w:type="paragraph" w:styleId="BodyTextIndent3">
    <w:name w:val="Body Text Indent 3"/>
    <w:basedOn w:val="Normal"/>
    <w:link w:val="BodyTextIndent3Char"/>
    <w:qFormat/>
    <w:rsid w:val="008075B6"/>
    <w:pPr>
      <w:tabs>
        <w:tab w:val="clear" w:pos="794"/>
        <w:tab w:val="clear" w:pos="1191"/>
        <w:tab w:val="clear" w:pos="1588"/>
        <w:tab w:val="clear" w:pos="1985"/>
      </w:tabs>
      <w:spacing w:after="120"/>
      <w:ind w:left="283"/>
    </w:pPr>
    <w:rPr>
      <w:rFonts w:eastAsia="Yu Mincho"/>
      <w:sz w:val="16"/>
      <w:szCs w:val="16"/>
      <w:lang w:val="en-GB"/>
    </w:rPr>
  </w:style>
  <w:style w:type="character" w:customStyle="1" w:styleId="BodyTextIndent3Char">
    <w:name w:val="Body Text Indent 3 Char"/>
    <w:basedOn w:val="DefaultParagraphFont"/>
    <w:link w:val="BodyTextIndent3"/>
    <w:qFormat/>
    <w:rsid w:val="008075B6"/>
    <w:rPr>
      <w:rFonts w:eastAsia="Yu Mincho"/>
      <w:sz w:val="16"/>
      <w:szCs w:val="16"/>
      <w:lang w:val="en-GB" w:eastAsia="en-US"/>
    </w:rPr>
  </w:style>
  <w:style w:type="paragraph" w:styleId="Index7">
    <w:name w:val="index 7"/>
    <w:basedOn w:val="Normal"/>
    <w:next w:val="Normal"/>
    <w:qFormat/>
    <w:rsid w:val="008075B6"/>
    <w:pPr>
      <w:tabs>
        <w:tab w:val="clear" w:pos="794"/>
        <w:tab w:val="clear" w:pos="1191"/>
        <w:tab w:val="clear" w:pos="1588"/>
        <w:tab w:val="clear" w:pos="1985"/>
        <w:tab w:val="left" w:pos="1134"/>
        <w:tab w:val="left" w:pos="1871"/>
        <w:tab w:val="left" w:pos="2268"/>
      </w:tabs>
      <w:ind w:left="1698"/>
      <w:jc w:val="left"/>
    </w:pPr>
    <w:rPr>
      <w:rFonts w:eastAsia="Batang"/>
      <w:lang w:val="en-US"/>
    </w:rPr>
  </w:style>
  <w:style w:type="paragraph" w:styleId="Index9">
    <w:name w:val="index 9"/>
    <w:basedOn w:val="Normal"/>
    <w:next w:val="Normal"/>
    <w:qFormat/>
    <w:rsid w:val="008075B6"/>
    <w:pPr>
      <w:tabs>
        <w:tab w:val="clear" w:pos="794"/>
        <w:tab w:val="clear" w:pos="1191"/>
        <w:tab w:val="clear" w:pos="1588"/>
        <w:tab w:val="clear" w:pos="1985"/>
      </w:tabs>
      <w:spacing w:after="120"/>
      <w:ind w:left="1800" w:hanging="200"/>
    </w:pPr>
    <w:rPr>
      <w:rFonts w:eastAsia="Yu Mincho"/>
      <w:sz w:val="22"/>
      <w:lang w:val="en-GB"/>
    </w:rPr>
  </w:style>
  <w:style w:type="paragraph" w:styleId="TableofFigures">
    <w:name w:val="table of figures"/>
    <w:basedOn w:val="Normal"/>
    <w:next w:val="Normal"/>
    <w:qFormat/>
    <w:rsid w:val="008075B6"/>
    <w:pPr>
      <w:tabs>
        <w:tab w:val="clear" w:pos="794"/>
        <w:tab w:val="clear" w:pos="1191"/>
        <w:tab w:val="clear" w:pos="1588"/>
        <w:tab w:val="clear" w:pos="1985"/>
      </w:tabs>
      <w:spacing w:after="120"/>
      <w:ind w:left="400" w:hanging="400"/>
    </w:pPr>
    <w:rPr>
      <w:rFonts w:eastAsia="Yu Mincho"/>
      <w:sz w:val="22"/>
      <w:lang w:val="en-GB"/>
    </w:rPr>
  </w:style>
  <w:style w:type="paragraph" w:styleId="TOC9">
    <w:name w:val="toc 9"/>
    <w:basedOn w:val="TOC8"/>
    <w:next w:val="Normal"/>
    <w:uiPriority w:val="39"/>
    <w:qFormat/>
    <w:rsid w:val="008075B6"/>
    <w:pPr>
      <w:widowControl w:val="0"/>
      <w:tabs>
        <w:tab w:val="clear" w:pos="2155"/>
        <w:tab w:val="clear" w:pos="3261"/>
        <w:tab w:val="clear" w:pos="8789"/>
        <w:tab w:val="clear" w:pos="9611"/>
        <w:tab w:val="left" w:pos="567"/>
        <w:tab w:val="left" w:leader="dot" w:pos="864"/>
        <w:tab w:val="left" w:pos="1276"/>
        <w:tab w:val="right" w:leader="dot" w:pos="9639"/>
      </w:tabs>
      <w:spacing w:before="180"/>
      <w:ind w:left="1418" w:right="425" w:hanging="1418"/>
    </w:pPr>
    <w:rPr>
      <w:rFonts w:eastAsia="Yu Mincho"/>
      <w:b/>
      <w:sz w:val="22"/>
      <w:lang w:val="en-GB"/>
    </w:rPr>
  </w:style>
  <w:style w:type="paragraph" w:styleId="BodyText2">
    <w:name w:val="Body Text 2"/>
    <w:basedOn w:val="Normal"/>
    <w:link w:val="BodyText2Char"/>
    <w:qFormat/>
    <w:rsid w:val="008075B6"/>
    <w:pPr>
      <w:tabs>
        <w:tab w:val="right" w:pos="9639"/>
      </w:tabs>
      <w:jc w:val="left"/>
    </w:pPr>
    <w:rPr>
      <w:rFonts w:ascii="Palatino Linotype" w:hAnsi="Palatino Linotype"/>
      <w:b/>
      <w:bCs/>
      <w:sz w:val="32"/>
      <w:lang w:val="en-US"/>
    </w:rPr>
  </w:style>
  <w:style w:type="character" w:customStyle="1" w:styleId="BodyText2Char">
    <w:name w:val="Body Text 2 Char"/>
    <w:basedOn w:val="DefaultParagraphFont"/>
    <w:link w:val="BodyText2"/>
    <w:qFormat/>
    <w:rsid w:val="008075B6"/>
    <w:rPr>
      <w:rFonts w:ascii="Palatino Linotype" w:hAnsi="Palatino Linotype"/>
      <w:b/>
      <w:bCs/>
      <w:sz w:val="32"/>
      <w:lang w:eastAsia="en-US"/>
    </w:rPr>
  </w:style>
  <w:style w:type="paragraph" w:styleId="ListContinue2">
    <w:name w:val="List Continue 2"/>
    <w:basedOn w:val="Normal"/>
    <w:qFormat/>
    <w:rsid w:val="008075B6"/>
    <w:pPr>
      <w:tabs>
        <w:tab w:val="clear" w:pos="794"/>
        <w:tab w:val="clear" w:pos="1191"/>
        <w:tab w:val="clear" w:pos="1588"/>
        <w:tab w:val="clear" w:pos="1985"/>
      </w:tabs>
      <w:spacing w:after="120"/>
      <w:ind w:left="566"/>
    </w:pPr>
    <w:rPr>
      <w:rFonts w:eastAsia="Yu Mincho"/>
      <w:sz w:val="22"/>
      <w:lang w:val="en-GB"/>
    </w:rPr>
  </w:style>
  <w:style w:type="paragraph" w:styleId="MessageHeader">
    <w:name w:val="Message Header"/>
    <w:basedOn w:val="Normal"/>
    <w:link w:val="MessageHeaderChar"/>
    <w:qFormat/>
    <w:rsid w:val="008075B6"/>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spacing w:after="120"/>
      <w:ind w:left="1134" w:hanging="1134"/>
    </w:pPr>
    <w:rPr>
      <w:rFonts w:ascii="Arial" w:eastAsia="Yu Mincho" w:hAnsi="Arial"/>
      <w:sz w:val="22"/>
      <w:szCs w:val="24"/>
      <w:lang w:val="en-GB"/>
    </w:rPr>
  </w:style>
  <w:style w:type="character" w:customStyle="1" w:styleId="MessageHeaderChar">
    <w:name w:val="Message Header Char"/>
    <w:basedOn w:val="DefaultParagraphFont"/>
    <w:link w:val="MessageHeader"/>
    <w:rsid w:val="008075B6"/>
    <w:rPr>
      <w:rFonts w:ascii="Arial" w:eastAsia="Yu Mincho" w:hAnsi="Arial"/>
      <w:sz w:val="22"/>
      <w:szCs w:val="24"/>
      <w:shd w:val="pct20" w:color="auto" w:fill="auto"/>
      <w:lang w:val="en-GB" w:eastAsia="en-US"/>
    </w:rPr>
  </w:style>
  <w:style w:type="paragraph" w:styleId="HTMLPreformatted">
    <w:name w:val="HTML Preformatted"/>
    <w:basedOn w:val="Normal"/>
    <w:link w:val="HTMLPreformattedChar"/>
    <w:uiPriority w:val="99"/>
    <w:qFormat/>
    <w:rsid w:val="008075B6"/>
    <w:pPr>
      <w:tabs>
        <w:tab w:val="clear" w:pos="794"/>
        <w:tab w:val="clear" w:pos="1191"/>
        <w:tab w:val="clear" w:pos="1588"/>
        <w:tab w:val="clear" w:pos="1985"/>
      </w:tabs>
      <w:spacing w:after="120"/>
    </w:pPr>
    <w:rPr>
      <w:rFonts w:ascii="Courier New" w:eastAsia="Yu Mincho" w:hAnsi="Courier New"/>
      <w:sz w:val="22"/>
      <w:lang w:val="en-GB"/>
    </w:rPr>
  </w:style>
  <w:style w:type="character" w:customStyle="1" w:styleId="HTMLPreformattedChar">
    <w:name w:val="HTML Preformatted Char"/>
    <w:basedOn w:val="DefaultParagraphFont"/>
    <w:link w:val="HTMLPreformatted"/>
    <w:uiPriority w:val="99"/>
    <w:qFormat/>
    <w:rsid w:val="008075B6"/>
    <w:rPr>
      <w:rFonts w:ascii="Courier New" w:eastAsia="Yu Mincho" w:hAnsi="Courier New"/>
      <w:sz w:val="22"/>
      <w:lang w:val="en-GB" w:eastAsia="en-US"/>
    </w:rPr>
  </w:style>
  <w:style w:type="paragraph" w:styleId="NormalWeb">
    <w:name w:val="Normal (Web)"/>
    <w:basedOn w:val="Normal"/>
    <w:uiPriority w:val="99"/>
    <w:qFormat/>
    <w:rsid w:val="008075B6"/>
    <w:pPr>
      <w:tabs>
        <w:tab w:val="clear" w:pos="794"/>
        <w:tab w:val="clear" w:pos="1191"/>
        <w:tab w:val="clear" w:pos="1588"/>
        <w:tab w:val="clear" w:pos="1985"/>
      </w:tabs>
      <w:adjustRightInd/>
      <w:spacing w:before="100" w:beforeAutospacing="1" w:after="100" w:afterAutospacing="1"/>
      <w:jc w:val="left"/>
      <w:textAlignment w:val="auto"/>
    </w:pPr>
    <w:rPr>
      <w:szCs w:val="24"/>
      <w:lang w:val="en-US" w:eastAsia="zh-CN"/>
    </w:rPr>
  </w:style>
  <w:style w:type="paragraph" w:styleId="ListContinue3">
    <w:name w:val="List Continue 3"/>
    <w:basedOn w:val="Normal"/>
    <w:qFormat/>
    <w:rsid w:val="008075B6"/>
    <w:pPr>
      <w:tabs>
        <w:tab w:val="clear" w:pos="794"/>
        <w:tab w:val="clear" w:pos="1191"/>
        <w:tab w:val="clear" w:pos="1588"/>
        <w:tab w:val="clear" w:pos="1985"/>
      </w:tabs>
      <w:spacing w:after="120"/>
      <w:ind w:left="849"/>
    </w:pPr>
    <w:rPr>
      <w:rFonts w:eastAsia="Yu Mincho"/>
      <w:sz w:val="22"/>
      <w:lang w:val="en-GB"/>
    </w:rPr>
  </w:style>
  <w:style w:type="paragraph" w:styleId="Title">
    <w:name w:val="Title"/>
    <w:basedOn w:val="Normal"/>
    <w:next w:val="BodyText"/>
    <w:link w:val="TitleChar"/>
    <w:qFormat/>
    <w:rsid w:val="008075B6"/>
    <w:pPr>
      <w:keepNext/>
      <w:keepLines/>
      <w:tabs>
        <w:tab w:val="clear" w:pos="794"/>
        <w:tab w:val="clear" w:pos="1191"/>
        <w:tab w:val="clear" w:pos="1588"/>
        <w:tab w:val="clear" w:pos="1985"/>
      </w:tabs>
      <w:overflowPunct/>
      <w:autoSpaceDE/>
      <w:autoSpaceDN/>
      <w:adjustRightInd/>
      <w:spacing w:before="480" w:after="240"/>
      <w:jc w:val="center"/>
      <w:textAlignment w:val="auto"/>
    </w:pPr>
    <w:rPr>
      <w:rFonts w:ascii="Cambria" w:eastAsia="Yu Mincho" w:hAnsi="Cambria"/>
      <w:b/>
      <w:bCs/>
      <w:color w:val="345A8A"/>
      <w:sz w:val="36"/>
      <w:szCs w:val="36"/>
      <w:lang w:val="en-GB"/>
    </w:rPr>
  </w:style>
  <w:style w:type="character" w:customStyle="1" w:styleId="TitleChar">
    <w:name w:val="Title Char"/>
    <w:basedOn w:val="DefaultParagraphFont"/>
    <w:link w:val="Title"/>
    <w:qFormat/>
    <w:rsid w:val="008075B6"/>
    <w:rPr>
      <w:rFonts w:ascii="Cambria" w:eastAsia="Yu Mincho" w:hAnsi="Cambria"/>
      <w:b/>
      <w:bCs/>
      <w:color w:val="345A8A"/>
      <w:sz w:val="36"/>
      <w:szCs w:val="36"/>
      <w:lang w:val="en-GB" w:eastAsia="en-US"/>
    </w:rPr>
  </w:style>
  <w:style w:type="paragraph" w:styleId="CommentSubject">
    <w:name w:val="annotation subject"/>
    <w:basedOn w:val="CommentText"/>
    <w:next w:val="CommentText"/>
    <w:link w:val="CommentSubjectChar"/>
    <w:uiPriority w:val="99"/>
    <w:unhideWhenUsed/>
    <w:qFormat/>
    <w:rsid w:val="008075B6"/>
    <w:rPr>
      <w:rFonts w:eastAsia="Batang"/>
      <w:b/>
      <w:bCs/>
      <w:lang w:val="en-US"/>
    </w:rPr>
  </w:style>
  <w:style w:type="character" w:customStyle="1" w:styleId="CommentSubjectChar">
    <w:name w:val="Comment Subject Char"/>
    <w:basedOn w:val="CommentTextChar"/>
    <w:link w:val="CommentSubject"/>
    <w:uiPriority w:val="99"/>
    <w:qFormat/>
    <w:rsid w:val="008075B6"/>
    <w:rPr>
      <w:rFonts w:eastAsia="Batang"/>
      <w:b/>
      <w:bCs/>
      <w:lang w:val="fr-FR" w:eastAsia="en-US"/>
    </w:rPr>
  </w:style>
  <w:style w:type="paragraph" w:styleId="BodyTextFirstIndent">
    <w:name w:val="Body Text First Indent"/>
    <w:basedOn w:val="BodyText"/>
    <w:link w:val="BodyTextFirstIndentChar"/>
    <w:qFormat/>
    <w:rsid w:val="008075B6"/>
    <w:pPr>
      <w:tabs>
        <w:tab w:val="clear" w:pos="794"/>
        <w:tab w:val="clear" w:pos="1191"/>
        <w:tab w:val="clear" w:pos="1588"/>
        <w:tab w:val="clear" w:pos="1985"/>
      </w:tabs>
      <w:ind w:firstLine="210"/>
    </w:pPr>
    <w:rPr>
      <w:rFonts w:eastAsia="Yu Mincho"/>
      <w:sz w:val="22"/>
      <w:lang w:val="en-GB"/>
    </w:rPr>
  </w:style>
  <w:style w:type="character" w:customStyle="1" w:styleId="BodyTextFirstIndentChar">
    <w:name w:val="Body Text First Indent Char"/>
    <w:basedOn w:val="BodyTextChar"/>
    <w:link w:val="BodyTextFirstIndent"/>
    <w:qFormat/>
    <w:rsid w:val="008075B6"/>
    <w:rPr>
      <w:rFonts w:eastAsia="Yu Mincho"/>
      <w:sz w:val="22"/>
      <w:lang w:val="en-GB" w:eastAsia="en-US"/>
    </w:rPr>
  </w:style>
  <w:style w:type="paragraph" w:styleId="BodyTextFirstIndent2">
    <w:name w:val="Body Text First Indent 2"/>
    <w:basedOn w:val="BodyTextIndent"/>
    <w:link w:val="BodyTextFirstIndent2Char"/>
    <w:qFormat/>
    <w:rsid w:val="008075B6"/>
    <w:pPr>
      <w:widowControl/>
      <w:tabs>
        <w:tab w:val="clear" w:pos="953"/>
      </w:tabs>
      <w:overflowPunct w:val="0"/>
      <w:autoSpaceDE w:val="0"/>
      <w:autoSpaceDN w:val="0"/>
      <w:adjustRightInd w:val="0"/>
      <w:spacing w:before="120" w:after="120"/>
      <w:ind w:left="283" w:firstLine="210"/>
      <w:textAlignment w:val="baseline"/>
    </w:pPr>
    <w:rPr>
      <w:rFonts w:eastAsia="Yu Mincho"/>
      <w:color w:val="auto"/>
      <w:kern w:val="0"/>
      <w:sz w:val="22"/>
      <w:szCs w:val="20"/>
      <w:lang w:val="en-GB" w:eastAsia="en-US"/>
    </w:rPr>
  </w:style>
  <w:style w:type="character" w:customStyle="1" w:styleId="BodyTextFirstIndent2Char">
    <w:name w:val="Body Text First Indent 2 Char"/>
    <w:basedOn w:val="BodyTextIndentChar"/>
    <w:link w:val="BodyTextFirstIndent2"/>
    <w:qFormat/>
    <w:rsid w:val="008075B6"/>
    <w:rPr>
      <w:rFonts w:eastAsia="Yu Mincho"/>
      <w:color w:val="000000"/>
      <w:kern w:val="2"/>
      <w:sz w:val="22"/>
      <w:szCs w:val="24"/>
      <w:lang w:val="en-GB" w:eastAsia="en-US"/>
    </w:rPr>
  </w:style>
  <w:style w:type="table" w:styleId="TableClassic1">
    <w:name w:val="Table Classic 1"/>
    <w:basedOn w:val="TableNormal"/>
    <w:qFormat/>
    <w:rsid w:val="008075B6"/>
    <w:pPr>
      <w:spacing w:after="240" w:line="230" w:lineRule="atLeast"/>
      <w:jc w:val="both"/>
    </w:pPr>
    <w:rPr>
      <w:rFonts w:eastAsia="MS Mincho"/>
      <w:lang w:val="de-DE"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rsid w:val="008075B6"/>
    <w:pPr>
      <w:spacing w:after="240" w:line="230" w:lineRule="atLeast"/>
      <w:jc w:val="both"/>
    </w:pPr>
    <w:rPr>
      <w:rFonts w:eastAsia="MS Mincho"/>
      <w:lang w:val="de-DE"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Grid3">
    <w:name w:val="Table Grid 3"/>
    <w:basedOn w:val="TableNormal"/>
    <w:qFormat/>
    <w:rsid w:val="008075B6"/>
    <w:pPr>
      <w:jc w:val="both"/>
    </w:pPr>
    <w:rPr>
      <w:rFonts w:eastAsia="MS Mincho"/>
      <w:lang w:val="de-DE"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Strong">
    <w:name w:val="Strong"/>
    <w:basedOn w:val="DefaultParagraphFont"/>
    <w:uiPriority w:val="22"/>
    <w:qFormat/>
    <w:rsid w:val="008075B6"/>
    <w:rPr>
      <w:b/>
      <w:bCs/>
    </w:rPr>
  </w:style>
  <w:style w:type="character" w:styleId="EndnoteReference">
    <w:name w:val="endnote reference"/>
    <w:basedOn w:val="DefaultParagraphFont"/>
    <w:qFormat/>
    <w:rsid w:val="008075B6"/>
    <w:rPr>
      <w:vertAlign w:val="superscript"/>
    </w:rPr>
  </w:style>
  <w:style w:type="character" w:styleId="FollowedHyperlink">
    <w:name w:val="FollowedHyperlink"/>
    <w:basedOn w:val="DefaultParagraphFont"/>
    <w:unhideWhenUsed/>
    <w:qFormat/>
    <w:rsid w:val="008075B6"/>
    <w:rPr>
      <w:color w:val="800080"/>
      <w:u w:val="single"/>
    </w:rPr>
  </w:style>
  <w:style w:type="character" w:styleId="Emphasis">
    <w:name w:val="Emphasis"/>
    <w:uiPriority w:val="20"/>
    <w:qFormat/>
    <w:rsid w:val="008075B6"/>
    <w:rPr>
      <w:i/>
      <w:iCs/>
    </w:rPr>
  </w:style>
  <w:style w:type="character" w:styleId="LineNumber">
    <w:name w:val="line number"/>
    <w:qFormat/>
    <w:rsid w:val="008075B6"/>
  </w:style>
  <w:style w:type="character" w:styleId="HTMLDefinition">
    <w:name w:val="HTML Definition"/>
    <w:qFormat/>
    <w:rsid w:val="008075B6"/>
    <w:rPr>
      <w:i/>
      <w:iCs/>
    </w:rPr>
  </w:style>
  <w:style w:type="character" w:styleId="HTMLTypewriter">
    <w:name w:val="HTML Typewriter"/>
    <w:qFormat/>
    <w:rsid w:val="008075B6"/>
    <w:rPr>
      <w:rFonts w:ascii="Courier New" w:hAnsi="Courier New"/>
      <w:sz w:val="20"/>
      <w:szCs w:val="20"/>
    </w:rPr>
  </w:style>
  <w:style w:type="character" w:styleId="HTMLAcronym">
    <w:name w:val="HTML Acronym"/>
    <w:basedOn w:val="DefaultParagraphFont"/>
    <w:qFormat/>
    <w:rsid w:val="008075B6"/>
  </w:style>
  <w:style w:type="character" w:styleId="HTMLVariable">
    <w:name w:val="HTML Variable"/>
    <w:qFormat/>
    <w:rsid w:val="008075B6"/>
    <w:rPr>
      <w:i/>
      <w:iCs/>
    </w:rPr>
  </w:style>
  <w:style w:type="character" w:styleId="HTMLCode">
    <w:name w:val="HTML Code"/>
    <w:qFormat/>
    <w:rsid w:val="008075B6"/>
    <w:rPr>
      <w:rFonts w:ascii="Courier New" w:hAnsi="Courier New"/>
      <w:sz w:val="20"/>
      <w:szCs w:val="20"/>
    </w:rPr>
  </w:style>
  <w:style w:type="character" w:styleId="CommentReference">
    <w:name w:val="annotation reference"/>
    <w:uiPriority w:val="99"/>
    <w:unhideWhenUsed/>
    <w:qFormat/>
    <w:rsid w:val="008075B6"/>
    <w:rPr>
      <w:sz w:val="16"/>
      <w:szCs w:val="16"/>
    </w:rPr>
  </w:style>
  <w:style w:type="character" w:styleId="HTMLCite">
    <w:name w:val="HTML Cite"/>
    <w:qFormat/>
    <w:rsid w:val="008075B6"/>
    <w:rPr>
      <w:i/>
      <w:iCs/>
    </w:rPr>
  </w:style>
  <w:style w:type="character" w:styleId="HTMLKeyboard">
    <w:name w:val="HTML Keyboard"/>
    <w:qFormat/>
    <w:rsid w:val="008075B6"/>
    <w:rPr>
      <w:rFonts w:ascii="Courier New" w:hAnsi="Courier New"/>
      <w:sz w:val="20"/>
      <w:szCs w:val="20"/>
    </w:rPr>
  </w:style>
  <w:style w:type="character" w:styleId="HTMLSample">
    <w:name w:val="HTML Sample"/>
    <w:qFormat/>
    <w:rsid w:val="008075B6"/>
    <w:rPr>
      <w:rFonts w:ascii="Courier New" w:hAnsi="Courier New"/>
    </w:rPr>
  </w:style>
  <w:style w:type="character" w:customStyle="1" w:styleId="Heading3Char">
    <w:name w:val="Heading 3 Char"/>
    <w:basedOn w:val="DefaultParagraphFont"/>
    <w:link w:val="Heading3"/>
    <w:qFormat/>
    <w:locked/>
    <w:rsid w:val="008075B6"/>
    <w:rPr>
      <w:b/>
      <w:sz w:val="24"/>
      <w:lang w:val="fr-FR" w:eastAsia="en-US"/>
    </w:rPr>
  </w:style>
  <w:style w:type="character" w:customStyle="1" w:styleId="Heading4Char">
    <w:name w:val="Heading 4 Char"/>
    <w:basedOn w:val="DefaultParagraphFont"/>
    <w:link w:val="Heading4"/>
    <w:qFormat/>
    <w:locked/>
    <w:rsid w:val="008075B6"/>
    <w:rPr>
      <w:b/>
      <w:sz w:val="24"/>
      <w:lang w:val="fr-FR" w:eastAsia="en-US"/>
    </w:rPr>
  </w:style>
  <w:style w:type="character" w:customStyle="1" w:styleId="Heading5Char">
    <w:name w:val="Heading 5 Char"/>
    <w:basedOn w:val="DefaultParagraphFont"/>
    <w:link w:val="Heading5"/>
    <w:qFormat/>
    <w:locked/>
    <w:rsid w:val="008075B6"/>
    <w:rPr>
      <w:b/>
      <w:sz w:val="24"/>
      <w:lang w:val="fr-FR" w:eastAsia="en-US"/>
    </w:rPr>
  </w:style>
  <w:style w:type="character" w:customStyle="1" w:styleId="Heading6Char">
    <w:name w:val="Heading 6 Char"/>
    <w:basedOn w:val="DefaultParagraphFont"/>
    <w:link w:val="Heading6"/>
    <w:qFormat/>
    <w:locked/>
    <w:rsid w:val="008075B6"/>
    <w:rPr>
      <w:b/>
      <w:sz w:val="24"/>
      <w:lang w:val="fr-FR" w:eastAsia="en-US"/>
    </w:rPr>
  </w:style>
  <w:style w:type="character" w:customStyle="1" w:styleId="Heading7Char">
    <w:name w:val="Heading 7 Char"/>
    <w:basedOn w:val="DefaultParagraphFont"/>
    <w:link w:val="Heading7"/>
    <w:qFormat/>
    <w:locked/>
    <w:rsid w:val="008075B6"/>
    <w:rPr>
      <w:b/>
      <w:sz w:val="24"/>
      <w:lang w:val="fr-FR" w:eastAsia="en-US"/>
    </w:rPr>
  </w:style>
  <w:style w:type="character" w:customStyle="1" w:styleId="Heading8Char">
    <w:name w:val="Heading 8 Char"/>
    <w:basedOn w:val="DefaultParagraphFont"/>
    <w:link w:val="Heading8"/>
    <w:qFormat/>
    <w:locked/>
    <w:rsid w:val="008075B6"/>
    <w:rPr>
      <w:b/>
      <w:sz w:val="24"/>
      <w:lang w:val="fr-FR" w:eastAsia="en-US"/>
    </w:rPr>
  </w:style>
  <w:style w:type="character" w:customStyle="1" w:styleId="Heading9Char">
    <w:name w:val="Heading 9 Char"/>
    <w:basedOn w:val="DefaultParagraphFont"/>
    <w:link w:val="Heading9"/>
    <w:qFormat/>
    <w:locked/>
    <w:rsid w:val="008075B6"/>
    <w:rPr>
      <w:b/>
      <w:sz w:val="24"/>
      <w:lang w:val="fr-FR" w:eastAsia="en-US"/>
    </w:rPr>
  </w:style>
  <w:style w:type="character" w:customStyle="1" w:styleId="FooterChar">
    <w:name w:val="Footer Char"/>
    <w:basedOn w:val="DefaultParagraphFont"/>
    <w:link w:val="Footer"/>
    <w:qFormat/>
    <w:locked/>
    <w:rsid w:val="008075B6"/>
    <w:rPr>
      <w:noProof/>
      <w:sz w:val="18"/>
      <w:lang w:val="fr-FR" w:eastAsia="en-US"/>
    </w:rPr>
  </w:style>
  <w:style w:type="character" w:customStyle="1" w:styleId="AnnexNoTitleChar">
    <w:name w:val="Annex_NoTitle Char"/>
    <w:basedOn w:val="DefaultParagraphFont"/>
    <w:link w:val="AnnexNoTitle"/>
    <w:qFormat/>
    <w:locked/>
    <w:rsid w:val="008075B6"/>
    <w:rPr>
      <w:b/>
      <w:sz w:val="28"/>
      <w:lang w:val="fr-FR" w:eastAsia="en-US"/>
    </w:rPr>
  </w:style>
  <w:style w:type="character" w:customStyle="1" w:styleId="RectitleChar">
    <w:name w:val="Rec_title Char"/>
    <w:link w:val="Rectitle"/>
    <w:qFormat/>
    <w:locked/>
    <w:rsid w:val="008075B6"/>
    <w:rPr>
      <w:b/>
      <w:sz w:val="28"/>
      <w:lang w:val="fr-FR" w:eastAsia="en-US"/>
    </w:rPr>
  </w:style>
  <w:style w:type="character" w:customStyle="1" w:styleId="RecNoChar">
    <w:name w:val="Rec_No Char"/>
    <w:link w:val="RecNo"/>
    <w:qFormat/>
    <w:locked/>
    <w:rsid w:val="008075B6"/>
    <w:rPr>
      <w:sz w:val="28"/>
      <w:lang w:val="fr-FR" w:eastAsia="en-US"/>
    </w:rPr>
  </w:style>
  <w:style w:type="character" w:customStyle="1" w:styleId="TablelegendChar">
    <w:name w:val="Table_legend Char"/>
    <w:basedOn w:val="TabletextChar"/>
    <w:link w:val="Tablelegend"/>
    <w:qFormat/>
    <w:locked/>
    <w:rsid w:val="008075B6"/>
    <w:rPr>
      <w:sz w:val="22"/>
      <w:lang w:val="fr-FR" w:eastAsia="en-US"/>
    </w:rPr>
  </w:style>
  <w:style w:type="character" w:customStyle="1" w:styleId="EquationChar">
    <w:name w:val="Equation Char"/>
    <w:link w:val="Equation"/>
    <w:qFormat/>
    <w:locked/>
    <w:rsid w:val="008075B6"/>
    <w:rPr>
      <w:sz w:val="24"/>
      <w:lang w:val="fr-FR" w:eastAsia="en-US"/>
    </w:rPr>
  </w:style>
  <w:style w:type="character" w:customStyle="1" w:styleId="EquationlegendChar">
    <w:name w:val="Equation_legend Char"/>
    <w:link w:val="Equationlegend"/>
    <w:qFormat/>
    <w:locked/>
    <w:rsid w:val="008075B6"/>
    <w:rPr>
      <w:sz w:val="24"/>
      <w:lang w:eastAsia="en-US"/>
    </w:rPr>
  </w:style>
  <w:style w:type="character" w:customStyle="1" w:styleId="FigureNo0">
    <w:name w:val="Figure_No (文字)"/>
    <w:qFormat/>
    <w:locked/>
    <w:rsid w:val="008075B6"/>
    <w:rPr>
      <w:caps/>
      <w:sz w:val="18"/>
      <w:lang w:val="fr-FR" w:eastAsia="en-US"/>
    </w:rPr>
  </w:style>
  <w:style w:type="paragraph" w:customStyle="1" w:styleId="RecNoBR">
    <w:name w:val="Rec_No_BR"/>
    <w:basedOn w:val="Normal"/>
    <w:next w:val="Normal"/>
    <w:qFormat/>
    <w:rsid w:val="008075B6"/>
    <w:pPr>
      <w:keepNext/>
      <w:keepLines/>
      <w:tabs>
        <w:tab w:val="clear" w:pos="794"/>
        <w:tab w:val="clear" w:pos="1191"/>
        <w:tab w:val="clear" w:pos="1588"/>
        <w:tab w:val="clear" w:pos="1985"/>
      </w:tabs>
      <w:spacing w:before="480"/>
      <w:jc w:val="center"/>
    </w:pPr>
    <w:rPr>
      <w:sz w:val="28"/>
    </w:rPr>
  </w:style>
  <w:style w:type="paragraph" w:customStyle="1" w:styleId="AnnexNo">
    <w:name w:val="Annex_No"/>
    <w:basedOn w:val="Normal"/>
    <w:next w:val="Annextitle"/>
    <w:link w:val="AnnexNoChar"/>
    <w:qFormat/>
    <w:rsid w:val="008075B6"/>
    <w:pPr>
      <w:keepNext/>
      <w:keepLines/>
      <w:spacing w:before="480" w:after="80"/>
      <w:jc w:val="center"/>
    </w:pPr>
    <w:rPr>
      <w:rFonts w:eastAsiaTheme="minorEastAsia"/>
      <w:sz w:val="28"/>
    </w:rPr>
  </w:style>
  <w:style w:type="paragraph" w:customStyle="1" w:styleId="Annextitle">
    <w:name w:val="Annex_title"/>
    <w:basedOn w:val="Normal"/>
    <w:next w:val="Normalaftertitle"/>
    <w:uiPriority w:val="99"/>
    <w:qFormat/>
    <w:rsid w:val="008075B6"/>
    <w:pPr>
      <w:keepNext/>
      <w:keepLines/>
      <w:tabs>
        <w:tab w:val="clear" w:pos="794"/>
        <w:tab w:val="clear" w:pos="1191"/>
        <w:tab w:val="clear" w:pos="1588"/>
        <w:tab w:val="clear" w:pos="1985"/>
      </w:tabs>
      <w:spacing w:before="280" w:after="40"/>
      <w:jc w:val="center"/>
    </w:pPr>
    <w:rPr>
      <w:rFonts w:eastAsiaTheme="minorEastAsia"/>
      <w:b/>
      <w:sz w:val="28"/>
    </w:rPr>
  </w:style>
  <w:style w:type="character" w:customStyle="1" w:styleId="AnnexNoChar">
    <w:name w:val="Annex_No Char"/>
    <w:link w:val="AnnexNo"/>
    <w:qFormat/>
    <w:locked/>
    <w:rsid w:val="008075B6"/>
    <w:rPr>
      <w:rFonts w:eastAsiaTheme="minorEastAsia"/>
      <w:sz w:val="28"/>
      <w:lang w:val="fr-FR" w:eastAsia="en-US"/>
    </w:rPr>
  </w:style>
  <w:style w:type="paragraph" w:customStyle="1" w:styleId="Reasons">
    <w:name w:val="Reasons"/>
    <w:basedOn w:val="Normal"/>
    <w:qFormat/>
    <w:rsid w:val="008075B6"/>
    <w:pPr>
      <w:tabs>
        <w:tab w:val="clear" w:pos="794"/>
        <w:tab w:val="clear" w:pos="1191"/>
        <w:tab w:val="clear" w:pos="1588"/>
        <w:tab w:val="clear" w:pos="1985"/>
      </w:tabs>
      <w:adjustRightInd/>
      <w:spacing w:before="0"/>
      <w:jc w:val="left"/>
      <w:textAlignment w:val="auto"/>
    </w:pPr>
    <w:rPr>
      <w:rFonts w:eastAsia="Times New Roman"/>
      <w:lang w:val="en-US"/>
    </w:rPr>
  </w:style>
  <w:style w:type="paragraph" w:customStyle="1" w:styleId="1">
    <w:name w:val="修订1"/>
    <w:hidden/>
    <w:uiPriority w:val="99"/>
    <w:semiHidden/>
    <w:qFormat/>
    <w:rsid w:val="008075B6"/>
    <w:rPr>
      <w:sz w:val="24"/>
      <w:lang w:eastAsia="en-US"/>
    </w:rPr>
  </w:style>
  <w:style w:type="paragraph" w:customStyle="1" w:styleId="Artheading">
    <w:name w:val="Art_heading"/>
    <w:basedOn w:val="Normal"/>
    <w:next w:val="Normal"/>
    <w:qFormat/>
    <w:rsid w:val="008075B6"/>
    <w:pPr>
      <w:tabs>
        <w:tab w:val="clear" w:pos="794"/>
        <w:tab w:val="clear" w:pos="1191"/>
        <w:tab w:val="clear" w:pos="1588"/>
        <w:tab w:val="clear" w:pos="1985"/>
        <w:tab w:val="left" w:pos="1134"/>
        <w:tab w:val="left" w:pos="1871"/>
        <w:tab w:val="left" w:pos="2268"/>
      </w:tabs>
      <w:spacing w:before="480"/>
      <w:jc w:val="center"/>
    </w:pPr>
    <w:rPr>
      <w:rFonts w:ascii="Times New Roman Bold" w:eastAsia="Batang" w:hAnsi="Times New Roman Bold"/>
      <w:b/>
      <w:sz w:val="28"/>
      <w:lang w:val="en-US"/>
    </w:rPr>
  </w:style>
  <w:style w:type="paragraph" w:customStyle="1" w:styleId="Figurewithouttitle">
    <w:name w:val="Figure_without_title"/>
    <w:basedOn w:val="FigureNo"/>
    <w:next w:val="Normal"/>
    <w:qFormat/>
    <w:rsid w:val="008075B6"/>
    <w:pPr>
      <w:tabs>
        <w:tab w:val="clear" w:pos="794"/>
        <w:tab w:val="clear" w:pos="1191"/>
        <w:tab w:val="clear" w:pos="1588"/>
        <w:tab w:val="clear" w:pos="1985"/>
        <w:tab w:val="left" w:pos="1134"/>
        <w:tab w:val="left" w:pos="1871"/>
        <w:tab w:val="left" w:pos="2268"/>
      </w:tabs>
      <w:spacing w:after="120"/>
    </w:pPr>
    <w:rPr>
      <w:rFonts w:eastAsia="Batang"/>
      <w:sz w:val="20"/>
      <w:lang w:val="en-US"/>
    </w:rPr>
  </w:style>
  <w:style w:type="paragraph" w:customStyle="1" w:styleId="FirstFooter">
    <w:name w:val="FirstFooter"/>
    <w:basedOn w:val="Footer"/>
    <w:uiPriority w:val="99"/>
    <w:qFormat/>
    <w:rsid w:val="008075B6"/>
    <w:pPr>
      <w:adjustRightInd/>
      <w:spacing w:before="40"/>
      <w:jc w:val="left"/>
      <w:textAlignment w:val="auto"/>
    </w:pPr>
    <w:rPr>
      <w:rFonts w:eastAsia="Batang"/>
      <w:noProof w:val="0"/>
      <w:sz w:val="16"/>
      <w:lang w:val="en-US"/>
    </w:rPr>
  </w:style>
  <w:style w:type="paragraph" w:customStyle="1" w:styleId="Source">
    <w:name w:val="Source"/>
    <w:basedOn w:val="Normal"/>
    <w:next w:val="Normal"/>
    <w:link w:val="SourceChar"/>
    <w:uiPriority w:val="99"/>
    <w:qFormat/>
    <w:rsid w:val="008075B6"/>
    <w:pPr>
      <w:tabs>
        <w:tab w:val="clear" w:pos="794"/>
        <w:tab w:val="clear" w:pos="1191"/>
        <w:tab w:val="clear" w:pos="1588"/>
        <w:tab w:val="clear" w:pos="1985"/>
        <w:tab w:val="left" w:pos="1134"/>
        <w:tab w:val="left" w:pos="1871"/>
        <w:tab w:val="left" w:pos="2268"/>
      </w:tabs>
      <w:spacing w:before="840"/>
      <w:jc w:val="center"/>
    </w:pPr>
    <w:rPr>
      <w:rFonts w:eastAsia="Batang"/>
      <w:b/>
      <w:sz w:val="28"/>
      <w:lang w:val="en-US"/>
    </w:rPr>
  </w:style>
  <w:style w:type="character" w:customStyle="1" w:styleId="SourceChar">
    <w:name w:val="Source Char"/>
    <w:basedOn w:val="DefaultParagraphFont"/>
    <w:link w:val="Source"/>
    <w:uiPriority w:val="99"/>
    <w:qFormat/>
    <w:locked/>
    <w:rsid w:val="008075B6"/>
    <w:rPr>
      <w:rFonts w:eastAsia="Batang"/>
      <w:b/>
      <w:sz w:val="28"/>
      <w:lang w:eastAsia="en-US"/>
    </w:rPr>
  </w:style>
  <w:style w:type="paragraph" w:customStyle="1" w:styleId="SpecialFooter">
    <w:name w:val="Special Footer"/>
    <w:basedOn w:val="Footer"/>
    <w:qFormat/>
    <w:rsid w:val="008075B6"/>
    <w:pPr>
      <w:tabs>
        <w:tab w:val="left" w:pos="567"/>
        <w:tab w:val="left" w:pos="1134"/>
        <w:tab w:val="left" w:pos="1701"/>
        <w:tab w:val="left" w:pos="2268"/>
        <w:tab w:val="left" w:pos="2835"/>
        <w:tab w:val="left" w:pos="5954"/>
        <w:tab w:val="right" w:pos="9639"/>
      </w:tabs>
    </w:pPr>
    <w:rPr>
      <w:rFonts w:eastAsia="Batang"/>
      <w:noProof w:val="0"/>
      <w:sz w:val="16"/>
      <w:lang w:val="en-US"/>
    </w:rPr>
  </w:style>
  <w:style w:type="paragraph" w:customStyle="1" w:styleId="Tableref">
    <w:name w:val="Table_ref"/>
    <w:basedOn w:val="Normal"/>
    <w:next w:val="Normal"/>
    <w:qFormat/>
    <w:rsid w:val="008075B6"/>
    <w:pPr>
      <w:keepNext/>
      <w:tabs>
        <w:tab w:val="clear" w:pos="794"/>
        <w:tab w:val="clear" w:pos="1191"/>
        <w:tab w:val="clear" w:pos="1588"/>
        <w:tab w:val="clear" w:pos="1985"/>
        <w:tab w:val="left" w:pos="1134"/>
        <w:tab w:val="left" w:pos="1871"/>
        <w:tab w:val="left" w:pos="2268"/>
      </w:tabs>
      <w:spacing w:before="560"/>
      <w:jc w:val="center"/>
    </w:pPr>
    <w:rPr>
      <w:rFonts w:eastAsia="Batang"/>
      <w:sz w:val="20"/>
      <w:lang w:val="en-US"/>
    </w:rPr>
  </w:style>
  <w:style w:type="paragraph" w:customStyle="1" w:styleId="Title1">
    <w:name w:val="Title 1"/>
    <w:basedOn w:val="Source"/>
    <w:next w:val="Normal"/>
    <w:link w:val="Title1Char"/>
    <w:qFormat/>
    <w:rsid w:val="008075B6"/>
    <w:pPr>
      <w:tabs>
        <w:tab w:val="clear" w:pos="1134"/>
        <w:tab w:val="clear" w:pos="1871"/>
        <w:tab w:val="clear" w:pos="2268"/>
        <w:tab w:val="left" w:pos="567"/>
        <w:tab w:val="left" w:pos="1701"/>
        <w:tab w:val="left" w:pos="2835"/>
      </w:tabs>
      <w:spacing w:before="240"/>
    </w:pPr>
    <w:rPr>
      <w:b w:val="0"/>
      <w:caps/>
    </w:rPr>
  </w:style>
  <w:style w:type="character" w:customStyle="1" w:styleId="Title1Char">
    <w:name w:val="Title 1 Char"/>
    <w:basedOn w:val="SourceChar"/>
    <w:link w:val="Title1"/>
    <w:qFormat/>
    <w:locked/>
    <w:rsid w:val="008075B6"/>
    <w:rPr>
      <w:rFonts w:eastAsia="Batang"/>
      <w:b w:val="0"/>
      <w:caps/>
      <w:sz w:val="28"/>
      <w:lang w:eastAsia="en-US"/>
    </w:rPr>
  </w:style>
  <w:style w:type="paragraph" w:customStyle="1" w:styleId="Title2">
    <w:name w:val="Title 2"/>
    <w:basedOn w:val="Source"/>
    <w:next w:val="Normal"/>
    <w:uiPriority w:val="99"/>
    <w:qFormat/>
    <w:rsid w:val="008075B6"/>
    <w:pPr>
      <w:adjustRightInd/>
      <w:spacing w:before="480"/>
      <w:textAlignment w:val="auto"/>
    </w:pPr>
    <w:rPr>
      <w:b w:val="0"/>
      <w:caps/>
    </w:rPr>
  </w:style>
  <w:style w:type="paragraph" w:customStyle="1" w:styleId="Title3">
    <w:name w:val="Title 3"/>
    <w:basedOn w:val="Title2"/>
    <w:next w:val="Normal"/>
    <w:uiPriority w:val="99"/>
    <w:qFormat/>
    <w:rsid w:val="008075B6"/>
    <w:pPr>
      <w:spacing w:before="240"/>
    </w:pPr>
    <w:rPr>
      <w:caps w:val="0"/>
    </w:rPr>
  </w:style>
  <w:style w:type="paragraph" w:customStyle="1" w:styleId="Title4">
    <w:name w:val="Title 4"/>
    <w:basedOn w:val="Title3"/>
    <w:next w:val="Heading1"/>
    <w:uiPriority w:val="99"/>
    <w:qFormat/>
    <w:rsid w:val="008075B6"/>
    <w:rPr>
      <w:b/>
    </w:rPr>
  </w:style>
  <w:style w:type="paragraph" w:customStyle="1" w:styleId="Formal">
    <w:name w:val="Formal"/>
    <w:basedOn w:val="ASN1"/>
    <w:qFormat/>
    <w:rsid w:val="008075B6"/>
    <w:pPr>
      <w:tabs>
        <w:tab w:val="clear" w:pos="567"/>
        <w:tab w:val="clear" w:pos="1134"/>
        <w:tab w:val="clear" w:pos="1701"/>
        <w:tab w:val="clear" w:pos="2268"/>
        <w:tab w:val="clear" w:pos="2835"/>
        <w:tab w:val="clear" w:pos="3402"/>
        <w:tab w:val="clear" w:pos="3969"/>
        <w:tab w:val="clear" w:pos="4536"/>
        <w:tab w:val="clear" w:pos="5103"/>
        <w:tab w:val="clear" w:pos="5670"/>
        <w:tab w:val="left" w:pos="1871"/>
      </w:tabs>
      <w:jc w:val="left"/>
    </w:pPr>
    <w:rPr>
      <w:rFonts w:ascii="Times New Roman Bold" w:eastAsia="Batang" w:hAnsi="Times New Roman Bold"/>
      <w:b w:val="0"/>
      <w:noProof w:val="0"/>
      <w:lang w:val="en-US"/>
    </w:rPr>
  </w:style>
  <w:style w:type="paragraph" w:customStyle="1" w:styleId="Section1">
    <w:name w:val="Section_1"/>
    <w:basedOn w:val="Normal"/>
    <w:qFormat/>
    <w:rsid w:val="008075B6"/>
    <w:pPr>
      <w:tabs>
        <w:tab w:val="clear" w:pos="794"/>
        <w:tab w:val="clear" w:pos="1191"/>
        <w:tab w:val="clear" w:pos="1588"/>
        <w:tab w:val="clear" w:pos="1985"/>
        <w:tab w:val="center" w:pos="4820"/>
      </w:tabs>
      <w:spacing w:before="360"/>
      <w:jc w:val="center"/>
    </w:pPr>
    <w:rPr>
      <w:rFonts w:eastAsia="Batang"/>
      <w:b/>
      <w:lang w:val="en-US"/>
    </w:rPr>
  </w:style>
  <w:style w:type="paragraph" w:customStyle="1" w:styleId="Section2">
    <w:name w:val="Section_2"/>
    <w:basedOn w:val="Section1"/>
    <w:qFormat/>
    <w:rsid w:val="008075B6"/>
    <w:rPr>
      <w:b w:val="0"/>
      <w:i/>
    </w:rPr>
  </w:style>
  <w:style w:type="paragraph" w:customStyle="1" w:styleId="AppendixNo">
    <w:name w:val="Appendix_No"/>
    <w:basedOn w:val="AnnexNo"/>
    <w:next w:val="Annexref"/>
    <w:qFormat/>
    <w:rsid w:val="008075B6"/>
    <w:pPr>
      <w:tabs>
        <w:tab w:val="clear" w:pos="794"/>
        <w:tab w:val="clear" w:pos="1191"/>
        <w:tab w:val="clear" w:pos="1588"/>
        <w:tab w:val="clear" w:pos="1985"/>
        <w:tab w:val="left" w:pos="1134"/>
        <w:tab w:val="left" w:pos="1871"/>
        <w:tab w:val="left" w:pos="2268"/>
      </w:tabs>
    </w:pPr>
    <w:rPr>
      <w:rFonts w:eastAsia="Batang"/>
      <w:caps/>
      <w:lang w:val="en-US"/>
    </w:rPr>
  </w:style>
  <w:style w:type="paragraph" w:customStyle="1" w:styleId="Appendixtitle">
    <w:name w:val="Appendix_title"/>
    <w:basedOn w:val="Annextitle"/>
    <w:next w:val="Normal"/>
    <w:uiPriority w:val="99"/>
    <w:qFormat/>
    <w:rsid w:val="008075B6"/>
    <w:pPr>
      <w:tabs>
        <w:tab w:val="left" w:pos="1134"/>
        <w:tab w:val="left" w:pos="1871"/>
        <w:tab w:val="left" w:pos="2268"/>
      </w:tabs>
      <w:spacing w:before="240" w:after="280"/>
    </w:pPr>
    <w:rPr>
      <w:rFonts w:ascii="Times New Roman Bold" w:eastAsia="Batang" w:hAnsi="Times New Roman Bold"/>
      <w:lang w:val="en-US"/>
    </w:rPr>
  </w:style>
  <w:style w:type="paragraph" w:customStyle="1" w:styleId="Border">
    <w:name w:val="Border"/>
    <w:basedOn w:val="Normal"/>
    <w:qFormat/>
    <w:rsid w:val="008075B6"/>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rFonts w:eastAsia="Batang"/>
      <w:b/>
      <w:sz w:val="20"/>
      <w:lang w:val="en-US"/>
    </w:rPr>
  </w:style>
  <w:style w:type="paragraph" w:customStyle="1" w:styleId="Normalaftertitle0">
    <w:name w:val="Normal after title"/>
    <w:basedOn w:val="Normal"/>
    <w:next w:val="Normal"/>
    <w:link w:val="NormalaftertitleChar0"/>
    <w:qFormat/>
    <w:rsid w:val="008075B6"/>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character" w:customStyle="1" w:styleId="NormalaftertitleChar0">
    <w:name w:val="Normal after title Char"/>
    <w:link w:val="Normalaftertitle0"/>
    <w:qFormat/>
    <w:rsid w:val="008075B6"/>
    <w:rPr>
      <w:rFonts w:eastAsia="Batang"/>
      <w:sz w:val="24"/>
      <w:lang w:eastAsia="en-US"/>
    </w:rPr>
  </w:style>
  <w:style w:type="paragraph" w:customStyle="1" w:styleId="Proposal">
    <w:name w:val="Proposal"/>
    <w:basedOn w:val="Normal"/>
    <w:next w:val="Normal"/>
    <w:qFormat/>
    <w:rsid w:val="008075B6"/>
    <w:pPr>
      <w:keepNext/>
      <w:tabs>
        <w:tab w:val="clear" w:pos="794"/>
        <w:tab w:val="clear" w:pos="1191"/>
        <w:tab w:val="clear" w:pos="1588"/>
        <w:tab w:val="clear" w:pos="1985"/>
        <w:tab w:val="left" w:pos="1134"/>
        <w:tab w:val="left" w:pos="1871"/>
        <w:tab w:val="left" w:pos="2268"/>
      </w:tabs>
      <w:spacing w:before="240"/>
      <w:jc w:val="left"/>
    </w:pPr>
    <w:rPr>
      <w:rFonts w:eastAsia="Batang" w:hAnsi="Times New Roman Bold"/>
      <w:b/>
      <w:lang w:val="en-US"/>
    </w:rPr>
  </w:style>
  <w:style w:type="paragraph" w:customStyle="1" w:styleId="Section3">
    <w:name w:val="Section_3"/>
    <w:basedOn w:val="Section1"/>
    <w:qFormat/>
    <w:rsid w:val="008075B6"/>
    <w:rPr>
      <w:b w:val="0"/>
    </w:rPr>
  </w:style>
  <w:style w:type="paragraph" w:customStyle="1" w:styleId="TableTextS5">
    <w:name w:val="Table_TextS5"/>
    <w:basedOn w:val="Normal"/>
    <w:qFormat/>
    <w:rsid w:val="008075B6"/>
    <w:pPr>
      <w:tabs>
        <w:tab w:val="clear" w:pos="794"/>
        <w:tab w:val="clear" w:pos="1191"/>
        <w:tab w:val="clear" w:pos="1588"/>
        <w:tab w:val="clear" w:pos="1985"/>
        <w:tab w:val="left" w:pos="170"/>
        <w:tab w:val="left" w:pos="567"/>
        <w:tab w:val="left" w:pos="737"/>
        <w:tab w:val="left" w:pos="2977"/>
        <w:tab w:val="left" w:pos="3266"/>
      </w:tabs>
      <w:spacing w:before="40" w:after="40"/>
      <w:jc w:val="left"/>
    </w:pPr>
    <w:rPr>
      <w:rFonts w:eastAsia="Batang"/>
      <w:sz w:val="20"/>
      <w:lang w:val="en-US"/>
    </w:rPr>
  </w:style>
  <w:style w:type="paragraph" w:customStyle="1" w:styleId="Agendaitem">
    <w:name w:val="Agenda_item"/>
    <w:basedOn w:val="Normal"/>
    <w:next w:val="Normal"/>
    <w:qFormat/>
    <w:rsid w:val="008075B6"/>
    <w:pPr>
      <w:tabs>
        <w:tab w:val="clear" w:pos="794"/>
        <w:tab w:val="clear" w:pos="1191"/>
        <w:tab w:val="clear" w:pos="1588"/>
        <w:tab w:val="clear" w:pos="1985"/>
        <w:tab w:val="left" w:pos="1134"/>
        <w:tab w:val="left" w:pos="1871"/>
        <w:tab w:val="left" w:pos="2268"/>
      </w:tabs>
      <w:adjustRightInd/>
      <w:spacing w:before="240"/>
      <w:jc w:val="center"/>
      <w:textAlignment w:val="auto"/>
    </w:pPr>
    <w:rPr>
      <w:rFonts w:eastAsia="Batang"/>
      <w:sz w:val="28"/>
      <w:lang w:val="en-US"/>
    </w:rPr>
  </w:style>
  <w:style w:type="paragraph" w:customStyle="1" w:styleId="AppArtNo">
    <w:name w:val="App_Art_No"/>
    <w:basedOn w:val="ArtNo"/>
    <w:qFormat/>
    <w:rsid w:val="008075B6"/>
    <w:pPr>
      <w:tabs>
        <w:tab w:val="clear" w:pos="794"/>
        <w:tab w:val="clear" w:pos="1191"/>
        <w:tab w:val="clear" w:pos="1588"/>
        <w:tab w:val="clear" w:pos="1985"/>
        <w:tab w:val="left" w:pos="1134"/>
        <w:tab w:val="left" w:pos="1871"/>
        <w:tab w:val="left" w:pos="2268"/>
      </w:tabs>
    </w:pPr>
    <w:rPr>
      <w:rFonts w:eastAsia="Batang"/>
      <w:caps/>
      <w:lang w:val="en-US"/>
    </w:rPr>
  </w:style>
  <w:style w:type="paragraph" w:customStyle="1" w:styleId="AppArttitle">
    <w:name w:val="App_Art_title"/>
    <w:basedOn w:val="Arttitle"/>
    <w:qFormat/>
    <w:rsid w:val="008075B6"/>
    <w:pPr>
      <w:tabs>
        <w:tab w:val="clear" w:pos="794"/>
        <w:tab w:val="clear" w:pos="1191"/>
        <w:tab w:val="clear" w:pos="1588"/>
        <w:tab w:val="clear" w:pos="1985"/>
        <w:tab w:val="left" w:pos="1134"/>
        <w:tab w:val="left" w:pos="1871"/>
        <w:tab w:val="left" w:pos="2268"/>
      </w:tabs>
    </w:pPr>
    <w:rPr>
      <w:rFonts w:eastAsia="Batang"/>
      <w:lang w:val="en-US"/>
    </w:rPr>
  </w:style>
  <w:style w:type="paragraph" w:customStyle="1" w:styleId="ApptoAnnex">
    <w:name w:val="App_to_Annex"/>
    <w:basedOn w:val="AppendixNo"/>
    <w:next w:val="Normal"/>
    <w:qFormat/>
    <w:rsid w:val="008075B6"/>
  </w:style>
  <w:style w:type="paragraph" w:customStyle="1" w:styleId="Committee">
    <w:name w:val="Committee"/>
    <w:basedOn w:val="Normal"/>
    <w:qFormat/>
    <w:rsid w:val="008075B6"/>
    <w:pPr>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Calibri" w:eastAsia="Batang" w:hAnsi="Calibri" w:cs="Calibri"/>
      <w:b/>
      <w:szCs w:val="24"/>
      <w:lang w:val="en-US"/>
    </w:rPr>
  </w:style>
  <w:style w:type="paragraph" w:customStyle="1" w:styleId="Normalend">
    <w:name w:val="Normal_end"/>
    <w:basedOn w:val="Normal"/>
    <w:next w:val="Normal"/>
    <w:qFormat/>
    <w:rsid w:val="008075B6"/>
    <w:pPr>
      <w:tabs>
        <w:tab w:val="clear" w:pos="794"/>
        <w:tab w:val="clear" w:pos="1191"/>
        <w:tab w:val="clear" w:pos="1588"/>
        <w:tab w:val="clear" w:pos="1985"/>
        <w:tab w:val="left" w:pos="1134"/>
        <w:tab w:val="left" w:pos="1871"/>
        <w:tab w:val="left" w:pos="2268"/>
      </w:tabs>
      <w:jc w:val="left"/>
    </w:pPr>
    <w:rPr>
      <w:rFonts w:eastAsia="Batang"/>
      <w:lang w:val="en-US"/>
    </w:rPr>
  </w:style>
  <w:style w:type="paragraph" w:customStyle="1" w:styleId="Part1">
    <w:name w:val="Part_1"/>
    <w:basedOn w:val="Section1"/>
    <w:next w:val="Section1"/>
    <w:qFormat/>
    <w:rsid w:val="008075B6"/>
  </w:style>
  <w:style w:type="paragraph" w:customStyle="1" w:styleId="Subsection1">
    <w:name w:val="Subsection_1"/>
    <w:basedOn w:val="Section1"/>
    <w:next w:val="Normalaftertitle0"/>
    <w:qFormat/>
    <w:rsid w:val="008075B6"/>
  </w:style>
  <w:style w:type="paragraph" w:customStyle="1" w:styleId="Volumetitle">
    <w:name w:val="Volume_title"/>
    <w:basedOn w:val="Normal"/>
    <w:qFormat/>
    <w:rsid w:val="008075B6"/>
    <w:pPr>
      <w:tabs>
        <w:tab w:val="clear" w:pos="794"/>
        <w:tab w:val="clear" w:pos="1191"/>
        <w:tab w:val="clear" w:pos="1588"/>
        <w:tab w:val="clear" w:pos="1985"/>
        <w:tab w:val="left" w:pos="1134"/>
        <w:tab w:val="left" w:pos="1871"/>
        <w:tab w:val="left" w:pos="2268"/>
      </w:tabs>
      <w:jc w:val="center"/>
    </w:pPr>
    <w:rPr>
      <w:rFonts w:eastAsia="Batang"/>
      <w:b/>
      <w:bCs/>
      <w:sz w:val="28"/>
      <w:szCs w:val="28"/>
      <w:lang w:val="en-US"/>
    </w:rPr>
  </w:style>
  <w:style w:type="paragraph" w:customStyle="1" w:styleId="TOC10">
    <w:name w:val="TOC 标题1"/>
    <w:basedOn w:val="Heading1"/>
    <w:next w:val="Normal"/>
    <w:uiPriority w:val="39"/>
    <w:unhideWhenUsed/>
    <w:qFormat/>
    <w:rsid w:val="008075B6"/>
    <w:pPr>
      <w:tabs>
        <w:tab w:val="clear" w:pos="794"/>
        <w:tab w:val="clear" w:pos="1191"/>
        <w:tab w:val="clear" w:pos="1588"/>
        <w:tab w:val="clear" w:pos="1985"/>
        <w:tab w:val="left" w:pos="1134"/>
        <w:tab w:val="left" w:pos="1871"/>
        <w:tab w:val="left" w:pos="2268"/>
      </w:tabs>
      <w:spacing w:before="120"/>
      <w:ind w:left="0" w:firstLine="0"/>
      <w:jc w:val="left"/>
      <w:outlineLvl w:val="9"/>
    </w:pPr>
    <w:rPr>
      <w:rFonts w:ascii="Cambria" w:hAnsi="Cambria"/>
      <w:b w:val="0"/>
      <w:szCs w:val="24"/>
      <w:lang w:val="en-US"/>
    </w:rPr>
  </w:style>
  <w:style w:type="paragraph" w:customStyle="1" w:styleId="Text">
    <w:name w:val="Text"/>
    <w:basedOn w:val="Normal"/>
    <w:link w:val="TextZchn"/>
    <w:qFormat/>
    <w:rsid w:val="008075B6"/>
    <w:pPr>
      <w:tabs>
        <w:tab w:val="clear" w:pos="794"/>
        <w:tab w:val="clear" w:pos="1191"/>
        <w:tab w:val="clear" w:pos="1588"/>
        <w:tab w:val="clear" w:pos="1985"/>
      </w:tabs>
      <w:adjustRightInd/>
      <w:spacing w:before="60" w:after="60"/>
      <w:textAlignment w:val="auto"/>
    </w:pPr>
    <w:rPr>
      <w:kern w:val="28"/>
      <w:sz w:val="20"/>
      <w:lang w:val="en-US" w:eastAsia="ja-JP"/>
    </w:rPr>
  </w:style>
  <w:style w:type="character" w:customStyle="1" w:styleId="TextZchn">
    <w:name w:val="Text Zchn"/>
    <w:link w:val="Text"/>
    <w:qFormat/>
    <w:rsid w:val="008075B6"/>
    <w:rPr>
      <w:kern w:val="28"/>
      <w:lang w:eastAsia="ja-JP"/>
    </w:rPr>
  </w:style>
  <w:style w:type="paragraph" w:customStyle="1" w:styleId="Tableheading">
    <w:name w:val="Table heading"/>
    <w:basedOn w:val="Normal"/>
    <w:next w:val="Normal"/>
    <w:link w:val="TableheadingChar"/>
    <w:qFormat/>
    <w:rsid w:val="008075B6"/>
    <w:pPr>
      <w:keepNext/>
      <w:widowControl w:val="0"/>
      <w:tabs>
        <w:tab w:val="clear" w:pos="794"/>
        <w:tab w:val="clear" w:pos="1191"/>
        <w:tab w:val="clear" w:pos="1588"/>
        <w:tab w:val="clear" w:pos="1985"/>
      </w:tabs>
      <w:spacing w:after="80"/>
      <w:jc w:val="center"/>
    </w:pPr>
    <w:rPr>
      <w:rFonts w:ascii="Trebuchet MS" w:eastAsia="Batang" w:hAnsi="Trebuchet MS"/>
      <w:b/>
      <w:color w:val="000000"/>
      <w:sz w:val="20"/>
      <w:lang w:val="en-US"/>
    </w:rPr>
  </w:style>
  <w:style w:type="character" w:customStyle="1" w:styleId="TableheadingChar">
    <w:name w:val="Table heading Char"/>
    <w:link w:val="Tableheading"/>
    <w:qFormat/>
    <w:rsid w:val="008075B6"/>
    <w:rPr>
      <w:rFonts w:ascii="Trebuchet MS" w:eastAsia="Batang" w:hAnsi="Trebuchet MS"/>
      <w:b/>
      <w:color w:val="000000"/>
      <w:lang w:eastAsia="en-US"/>
    </w:rPr>
  </w:style>
  <w:style w:type="paragraph" w:customStyle="1" w:styleId="Figurelabel">
    <w:name w:val="Figure label"/>
    <w:basedOn w:val="Tableheading"/>
    <w:link w:val="FigurelabelChar"/>
    <w:qFormat/>
    <w:rsid w:val="008075B6"/>
    <w:pPr>
      <w:spacing w:before="60" w:after="160"/>
    </w:pPr>
  </w:style>
  <w:style w:type="character" w:customStyle="1" w:styleId="FigurelabelChar">
    <w:name w:val="Figure label Char"/>
    <w:link w:val="Figurelabel"/>
    <w:qFormat/>
    <w:rsid w:val="008075B6"/>
    <w:rPr>
      <w:rFonts w:ascii="Trebuchet MS" w:eastAsia="Batang" w:hAnsi="Trebuchet MS"/>
      <w:b/>
      <w:color w:val="000000"/>
      <w:lang w:eastAsia="en-US"/>
    </w:rPr>
  </w:style>
  <w:style w:type="paragraph" w:customStyle="1" w:styleId="Tabletext10pt">
    <w:name w:val="Tabletext 10pt"/>
    <w:basedOn w:val="Normal"/>
    <w:qFormat/>
    <w:rsid w:val="008075B6"/>
    <w:pPr>
      <w:keepNext/>
      <w:widowControl w:val="0"/>
      <w:tabs>
        <w:tab w:val="clear" w:pos="794"/>
        <w:tab w:val="clear" w:pos="1191"/>
        <w:tab w:val="clear" w:pos="1588"/>
        <w:tab w:val="clear" w:pos="1985"/>
      </w:tabs>
      <w:spacing w:before="30" w:after="30"/>
      <w:jc w:val="center"/>
    </w:pPr>
    <w:rPr>
      <w:rFonts w:ascii="Trebuchet MS" w:eastAsia="Batang" w:hAnsi="Trebuchet MS" w:cs="Arial"/>
      <w:color w:val="000000"/>
      <w:sz w:val="20"/>
      <w:lang w:val="en-US"/>
    </w:rPr>
  </w:style>
  <w:style w:type="paragraph" w:customStyle="1" w:styleId="Bullet1">
    <w:name w:val="Bullet 1"/>
    <w:basedOn w:val="Normal"/>
    <w:link w:val="Bullet1Char"/>
    <w:qFormat/>
    <w:rsid w:val="008075B6"/>
    <w:pPr>
      <w:widowControl w:val="0"/>
      <w:numPr>
        <w:numId w:val="4"/>
      </w:numPr>
      <w:tabs>
        <w:tab w:val="clear" w:pos="360"/>
        <w:tab w:val="clear" w:pos="794"/>
        <w:tab w:val="clear" w:pos="1191"/>
        <w:tab w:val="clear" w:pos="1588"/>
        <w:tab w:val="clear" w:pos="1985"/>
        <w:tab w:val="left" w:pos="284"/>
      </w:tabs>
      <w:spacing w:before="40" w:after="80"/>
      <w:ind w:left="568" w:hanging="284"/>
      <w:jc w:val="left"/>
    </w:pPr>
    <w:rPr>
      <w:rFonts w:ascii="Trebuchet MS" w:eastAsia="Batang" w:hAnsi="Trebuchet MS"/>
      <w:color w:val="000000"/>
      <w:sz w:val="20"/>
      <w:lang w:val="en-US"/>
    </w:rPr>
  </w:style>
  <w:style w:type="character" w:customStyle="1" w:styleId="Bullet1Char">
    <w:name w:val="Bullet 1 Char"/>
    <w:link w:val="Bullet1"/>
    <w:qFormat/>
    <w:rsid w:val="008075B6"/>
    <w:rPr>
      <w:rFonts w:ascii="Trebuchet MS" w:eastAsia="Batang" w:hAnsi="Trebuchet MS"/>
      <w:color w:val="000000"/>
      <w:lang w:eastAsia="en-US"/>
    </w:rPr>
  </w:style>
  <w:style w:type="paragraph" w:customStyle="1" w:styleId="Bullet3">
    <w:name w:val="Bullet 3"/>
    <w:basedOn w:val="Bullet1"/>
    <w:qFormat/>
    <w:rsid w:val="008075B6"/>
    <w:pPr>
      <w:numPr>
        <w:ilvl w:val="2"/>
      </w:numPr>
      <w:tabs>
        <w:tab w:val="clear" w:pos="284"/>
        <w:tab w:val="left" w:pos="360"/>
        <w:tab w:val="left" w:pos="1210"/>
        <w:tab w:val="left" w:pos="1800"/>
      </w:tabs>
      <w:ind w:left="1208" w:hanging="357"/>
    </w:pPr>
  </w:style>
  <w:style w:type="paragraph" w:customStyle="1" w:styleId="8ptspacer">
    <w:name w:val="8pt spacer"/>
    <w:basedOn w:val="Normal"/>
    <w:link w:val="8ptspacerChar"/>
    <w:qFormat/>
    <w:rsid w:val="008075B6"/>
    <w:pPr>
      <w:widowControl w:val="0"/>
      <w:tabs>
        <w:tab w:val="clear" w:pos="794"/>
        <w:tab w:val="clear" w:pos="1191"/>
        <w:tab w:val="clear" w:pos="1588"/>
        <w:tab w:val="clear" w:pos="1985"/>
      </w:tabs>
      <w:spacing w:before="40"/>
      <w:jc w:val="center"/>
    </w:pPr>
    <w:rPr>
      <w:rFonts w:ascii="Trebuchet MS" w:eastAsia="Batang" w:hAnsi="Trebuchet MS"/>
      <w:color w:val="000000"/>
      <w:sz w:val="16"/>
      <w:lang w:val="en-US"/>
    </w:rPr>
  </w:style>
  <w:style w:type="character" w:customStyle="1" w:styleId="8ptspacerChar">
    <w:name w:val="8pt spacer Char"/>
    <w:link w:val="8ptspacer"/>
    <w:qFormat/>
    <w:rsid w:val="008075B6"/>
    <w:rPr>
      <w:rFonts w:ascii="Trebuchet MS" w:eastAsia="Batang" w:hAnsi="Trebuchet MS"/>
      <w:color w:val="000000"/>
      <w:sz w:val="16"/>
      <w:lang w:eastAsia="en-US"/>
    </w:rPr>
  </w:style>
  <w:style w:type="paragraph" w:customStyle="1" w:styleId="Tabletext8pt">
    <w:name w:val="Tabletext 8pt"/>
    <w:basedOn w:val="Normal"/>
    <w:link w:val="Tabletext8ptChar"/>
    <w:qFormat/>
    <w:rsid w:val="008075B6"/>
    <w:pPr>
      <w:widowControl w:val="0"/>
      <w:tabs>
        <w:tab w:val="clear" w:pos="794"/>
        <w:tab w:val="clear" w:pos="1191"/>
        <w:tab w:val="clear" w:pos="1588"/>
        <w:tab w:val="clear" w:pos="1985"/>
      </w:tabs>
      <w:spacing w:before="40" w:after="40"/>
      <w:jc w:val="left"/>
    </w:pPr>
    <w:rPr>
      <w:rFonts w:ascii="Trebuchet MS" w:eastAsia="Batang" w:hAnsi="Trebuchet MS"/>
      <w:color w:val="000000"/>
      <w:sz w:val="16"/>
      <w:lang w:val="en-US"/>
    </w:rPr>
  </w:style>
  <w:style w:type="character" w:customStyle="1" w:styleId="Tabletext8ptChar">
    <w:name w:val="Tabletext 8pt Char"/>
    <w:link w:val="Tabletext8pt"/>
    <w:qFormat/>
    <w:rsid w:val="008075B6"/>
    <w:rPr>
      <w:rFonts w:ascii="Trebuchet MS" w:eastAsia="Batang" w:hAnsi="Trebuchet MS"/>
      <w:color w:val="000000"/>
      <w:sz w:val="16"/>
      <w:lang w:eastAsia="en-US"/>
    </w:rPr>
  </w:style>
  <w:style w:type="paragraph" w:customStyle="1" w:styleId="1-">
    <w:name w:val="유형1-표준"/>
    <w:basedOn w:val="Normal"/>
    <w:qFormat/>
    <w:rsid w:val="008075B6"/>
    <w:pPr>
      <w:widowControl w:val="0"/>
      <w:tabs>
        <w:tab w:val="clear" w:pos="794"/>
        <w:tab w:val="clear" w:pos="1191"/>
        <w:tab w:val="clear" w:pos="1588"/>
        <w:tab w:val="clear" w:pos="1985"/>
      </w:tabs>
      <w:wordWrap w:val="0"/>
      <w:spacing w:line="320" w:lineRule="atLeast"/>
      <w:ind w:firstLine="454"/>
    </w:pPr>
    <w:rPr>
      <w:rFonts w:ascii="Batang" w:eastAsia="Batang" w:hAnsi="MS Sans Serif"/>
      <w:sz w:val="20"/>
      <w:lang w:val="en-US" w:eastAsia="ko-KR"/>
    </w:rPr>
  </w:style>
  <w:style w:type="character" w:customStyle="1" w:styleId="TableNo0">
    <w:name w:val="Table_No Знак"/>
    <w:qFormat/>
    <w:locked/>
    <w:rsid w:val="008075B6"/>
    <w:rPr>
      <w:sz w:val="24"/>
      <w:lang w:eastAsia="en-US"/>
    </w:rPr>
  </w:style>
  <w:style w:type="character" w:customStyle="1" w:styleId="Appdef">
    <w:name w:val="App_def"/>
    <w:basedOn w:val="DefaultParagraphFont"/>
    <w:qFormat/>
    <w:rsid w:val="008075B6"/>
    <w:rPr>
      <w:rFonts w:ascii="Times New Roman" w:hAnsi="Times New Roman"/>
      <w:b/>
    </w:rPr>
  </w:style>
  <w:style w:type="character" w:customStyle="1" w:styleId="Appref">
    <w:name w:val="App_ref"/>
    <w:basedOn w:val="DefaultParagraphFont"/>
    <w:qFormat/>
    <w:rsid w:val="008075B6"/>
  </w:style>
  <w:style w:type="character" w:customStyle="1" w:styleId="Artdef">
    <w:name w:val="Art_def"/>
    <w:basedOn w:val="DefaultParagraphFont"/>
    <w:qFormat/>
    <w:rsid w:val="008075B6"/>
    <w:rPr>
      <w:rFonts w:ascii="Times New Roman" w:hAnsi="Times New Roman"/>
      <w:b/>
    </w:rPr>
  </w:style>
  <w:style w:type="character" w:customStyle="1" w:styleId="Artref">
    <w:name w:val="Art_ref"/>
    <w:basedOn w:val="DefaultParagraphFont"/>
    <w:qFormat/>
    <w:rsid w:val="008075B6"/>
  </w:style>
  <w:style w:type="character" w:customStyle="1" w:styleId="Recdef">
    <w:name w:val="Rec_def"/>
    <w:basedOn w:val="DefaultParagraphFont"/>
    <w:qFormat/>
    <w:rsid w:val="008075B6"/>
    <w:rPr>
      <w:b/>
    </w:rPr>
  </w:style>
  <w:style w:type="character" w:customStyle="1" w:styleId="Resdef">
    <w:name w:val="Res_def"/>
    <w:basedOn w:val="DefaultParagraphFont"/>
    <w:qFormat/>
    <w:rsid w:val="008075B6"/>
    <w:rPr>
      <w:rFonts w:ascii="Times New Roman" w:hAnsi="Times New Roman"/>
      <w:b/>
    </w:rPr>
  </w:style>
  <w:style w:type="character" w:customStyle="1" w:styleId="Tablefreq">
    <w:name w:val="Table_freq"/>
    <w:basedOn w:val="DefaultParagraphFont"/>
    <w:qFormat/>
    <w:rsid w:val="008075B6"/>
    <w:rPr>
      <w:b/>
      <w:color w:val="auto"/>
      <w:sz w:val="20"/>
    </w:rPr>
  </w:style>
  <w:style w:type="character" w:customStyle="1" w:styleId="Tabletitle0">
    <w:name w:val="Table_title Знак"/>
    <w:qFormat/>
    <w:locked/>
    <w:rsid w:val="008075B6"/>
    <w:rPr>
      <w:rFonts w:ascii="Times New Roman Bold" w:hAnsi="Times New Roman Bold"/>
      <w:b/>
      <w:lang w:eastAsia="en-US"/>
    </w:rPr>
  </w:style>
  <w:style w:type="paragraph" w:customStyle="1" w:styleId="StyleRecNoBRBefore0pt">
    <w:name w:val="Style Rec_No_BR + Before:  0 pt"/>
    <w:basedOn w:val="RecNo"/>
    <w:qFormat/>
    <w:rsid w:val="008075B6"/>
    <w:pPr>
      <w:spacing w:before="0"/>
    </w:pPr>
  </w:style>
  <w:style w:type="paragraph" w:customStyle="1" w:styleId="FigureNoTitle">
    <w:name w:val="Figure_NoTitle"/>
    <w:basedOn w:val="Normal"/>
    <w:next w:val="Normalaftertitle"/>
    <w:qFormat/>
    <w:rsid w:val="008075B6"/>
    <w:pPr>
      <w:keepLines/>
      <w:spacing w:before="240" w:after="120"/>
      <w:jc w:val="center"/>
    </w:pPr>
    <w:rPr>
      <w:b/>
      <w:lang w:val="en-GB"/>
    </w:rPr>
  </w:style>
  <w:style w:type="paragraph" w:customStyle="1" w:styleId="FooterQP">
    <w:name w:val="Footer_QP"/>
    <w:basedOn w:val="Normal"/>
    <w:qFormat/>
    <w:rsid w:val="008075B6"/>
    <w:pPr>
      <w:tabs>
        <w:tab w:val="clear" w:pos="794"/>
        <w:tab w:val="clear" w:pos="1191"/>
        <w:tab w:val="clear" w:pos="1588"/>
        <w:tab w:val="clear" w:pos="1985"/>
        <w:tab w:val="left" w:pos="907"/>
        <w:tab w:val="right" w:pos="8789"/>
        <w:tab w:val="right" w:pos="9639"/>
      </w:tabs>
      <w:spacing w:before="0"/>
      <w:jc w:val="left"/>
    </w:pPr>
    <w:rPr>
      <w:b/>
      <w:sz w:val="22"/>
      <w:lang w:val="en-GB"/>
    </w:rPr>
  </w:style>
  <w:style w:type="paragraph" w:customStyle="1" w:styleId="TabletitleBR">
    <w:name w:val="Table_title_BR"/>
    <w:basedOn w:val="Normal"/>
    <w:next w:val="Normal"/>
    <w:qFormat/>
    <w:rsid w:val="008075B6"/>
    <w:pPr>
      <w:keepNext/>
      <w:keepLines/>
      <w:spacing w:before="0" w:after="120"/>
      <w:jc w:val="center"/>
    </w:pPr>
    <w:rPr>
      <w:b/>
      <w:lang w:val="en-GB"/>
    </w:rPr>
  </w:style>
  <w:style w:type="character" w:customStyle="1" w:styleId="apple-converted-space">
    <w:name w:val="apple-converted-space"/>
    <w:basedOn w:val="DefaultParagraphFont"/>
    <w:qFormat/>
    <w:rsid w:val="008075B6"/>
  </w:style>
  <w:style w:type="paragraph" w:customStyle="1" w:styleId="StyleRecNoBRBefore12pt">
    <w:name w:val="Style Rec_No_BR + Before:  12 pt"/>
    <w:basedOn w:val="RecNoBR"/>
    <w:qFormat/>
    <w:rsid w:val="008075B6"/>
    <w:pPr>
      <w:spacing w:before="240"/>
    </w:pPr>
  </w:style>
  <w:style w:type="paragraph" w:customStyle="1" w:styleId="Heading8a">
    <w:name w:val="Heading 8a"/>
    <w:basedOn w:val="Heading8"/>
    <w:next w:val="Normal"/>
    <w:qFormat/>
    <w:rsid w:val="008075B6"/>
    <w:pPr>
      <w:tabs>
        <w:tab w:val="clear" w:pos="1588"/>
        <w:tab w:val="clear" w:pos="1985"/>
        <w:tab w:val="left" w:pos="1418"/>
      </w:tabs>
      <w:ind w:left="1418" w:hanging="1418"/>
      <w:jc w:val="left"/>
    </w:pPr>
    <w:rPr>
      <w:lang w:val="en-GB"/>
    </w:rPr>
  </w:style>
  <w:style w:type="paragraph" w:customStyle="1" w:styleId="Heading9a">
    <w:name w:val="Heading 9a"/>
    <w:basedOn w:val="Heading9"/>
    <w:next w:val="Normal"/>
    <w:qFormat/>
    <w:rsid w:val="008075B6"/>
    <w:pPr>
      <w:tabs>
        <w:tab w:val="clear" w:pos="1588"/>
        <w:tab w:val="clear" w:pos="1985"/>
        <w:tab w:val="left" w:pos="1559"/>
      </w:tabs>
      <w:ind w:left="1559" w:hanging="1559"/>
    </w:pPr>
    <w:rPr>
      <w:lang w:val="en-GB"/>
    </w:rPr>
  </w:style>
  <w:style w:type="paragraph" w:customStyle="1" w:styleId="NormalCH">
    <w:name w:val="NormalCH"/>
    <w:basedOn w:val="Normal"/>
    <w:next w:val="Normal"/>
    <w:qFormat/>
    <w:rsid w:val="008075B6"/>
    <w:pPr>
      <w:tabs>
        <w:tab w:val="clear" w:pos="794"/>
        <w:tab w:val="clear" w:pos="1191"/>
        <w:tab w:val="clear" w:pos="1588"/>
        <w:tab w:val="clear" w:pos="1985"/>
        <w:tab w:val="left" w:pos="567"/>
        <w:tab w:val="left" w:pos="1134"/>
        <w:tab w:val="left" w:pos="1701"/>
        <w:tab w:val="left" w:pos="2268"/>
        <w:tab w:val="left" w:pos="2835"/>
      </w:tabs>
      <w:ind w:firstLineChars="200" w:firstLine="200"/>
      <w:jc w:val="left"/>
    </w:pPr>
    <w:rPr>
      <w:rFonts w:ascii="Calibri" w:hAnsi="Calibri"/>
      <w:lang w:val="en-US"/>
    </w:rPr>
  </w:style>
  <w:style w:type="paragraph" w:customStyle="1" w:styleId="TABLECAPS">
    <w:name w:val="TABLECAPS"/>
    <w:basedOn w:val="TableTextS5"/>
    <w:qFormat/>
    <w:rsid w:val="008075B6"/>
    <w:rPr>
      <w:rFonts w:ascii="Times New Roman Bold" w:eastAsia="SimHei" w:hAnsi="Times New Roman Bold" w:cs="Times New Roman Bold"/>
      <w:b/>
    </w:rPr>
  </w:style>
  <w:style w:type="paragraph" w:customStyle="1" w:styleId="TableNote">
    <w:name w:val="TableNote"/>
    <w:basedOn w:val="Tabletext"/>
    <w:qFormat/>
    <w:rsid w:val="008075B6"/>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Pr>
      <w:sz w:val="20"/>
    </w:rPr>
  </w:style>
  <w:style w:type="paragraph" w:styleId="ListParagraph">
    <w:name w:val="List Paragraph"/>
    <w:basedOn w:val="Normal"/>
    <w:qFormat/>
    <w:rsid w:val="008075B6"/>
    <w:pPr>
      <w:ind w:left="720"/>
      <w:contextualSpacing/>
    </w:pPr>
    <w:rPr>
      <w:rFonts w:eastAsiaTheme="minorEastAsia"/>
    </w:rPr>
  </w:style>
  <w:style w:type="character" w:customStyle="1" w:styleId="CommentTextChar1">
    <w:name w:val="Comment Text Char1"/>
    <w:basedOn w:val="DefaultParagraphFont"/>
    <w:semiHidden/>
    <w:qFormat/>
    <w:rsid w:val="008075B6"/>
    <w:rPr>
      <w:rFonts w:ascii="Times New Roman" w:hAnsi="Times New Roman"/>
      <w:lang w:val="en-GB" w:eastAsia="en-US"/>
    </w:rPr>
  </w:style>
  <w:style w:type="character" w:customStyle="1" w:styleId="CommentSubjectChar1">
    <w:name w:val="Comment Subject Char1"/>
    <w:basedOn w:val="CommentTextChar"/>
    <w:semiHidden/>
    <w:qFormat/>
    <w:rsid w:val="008075B6"/>
    <w:rPr>
      <w:b/>
      <w:bCs/>
      <w:lang w:val="fr-FR" w:eastAsia="en-US"/>
    </w:rPr>
  </w:style>
  <w:style w:type="character" w:customStyle="1" w:styleId="EndnoteTextChar1">
    <w:name w:val="Endnote Text Char1"/>
    <w:basedOn w:val="DefaultParagraphFont"/>
    <w:semiHidden/>
    <w:qFormat/>
    <w:rsid w:val="008075B6"/>
    <w:rPr>
      <w:lang w:val="fr-FR" w:eastAsia="en-US"/>
    </w:rPr>
  </w:style>
  <w:style w:type="paragraph" w:customStyle="1" w:styleId="Normal-c">
    <w:name w:val="Normal-c"/>
    <w:basedOn w:val="Normal"/>
    <w:qFormat/>
    <w:rsid w:val="008075B6"/>
    <w:pPr>
      <w:spacing w:after="60"/>
    </w:pPr>
    <w:rPr>
      <w:lang w:eastAsia="zh-CN"/>
    </w:rPr>
  </w:style>
  <w:style w:type="paragraph" w:customStyle="1" w:styleId="bt1">
    <w:name w:val="bt1"/>
    <w:basedOn w:val="Normal"/>
    <w:qFormat/>
    <w:rsid w:val="008075B6"/>
    <w:pPr>
      <w:widowControl w:val="0"/>
      <w:tabs>
        <w:tab w:val="clear" w:pos="794"/>
        <w:tab w:val="clear" w:pos="1191"/>
        <w:tab w:val="clear" w:pos="1588"/>
        <w:tab w:val="clear" w:pos="1985"/>
        <w:tab w:val="left" w:pos="953"/>
      </w:tabs>
      <w:overflowPunct/>
      <w:autoSpaceDE/>
      <w:autoSpaceDN/>
      <w:adjustRightInd/>
      <w:spacing w:before="320"/>
      <w:textAlignment w:val="auto"/>
    </w:pPr>
    <w:rPr>
      <w:rFonts w:ascii="Times New Roman MT Extra Bold" w:eastAsia="SimHei" w:hAnsi="Times New Roman MT Extra Bold"/>
      <w:kern w:val="2"/>
      <w:szCs w:val="24"/>
      <w:lang w:val="en-US" w:eastAsia="zh-CN"/>
    </w:rPr>
  </w:style>
  <w:style w:type="paragraph" w:customStyle="1" w:styleId="bt2">
    <w:name w:val="bt2"/>
    <w:basedOn w:val="Normal"/>
    <w:qFormat/>
    <w:rsid w:val="008075B6"/>
    <w:pPr>
      <w:widowControl w:val="0"/>
      <w:tabs>
        <w:tab w:val="clear" w:pos="794"/>
        <w:tab w:val="clear" w:pos="1191"/>
        <w:tab w:val="clear" w:pos="1588"/>
        <w:tab w:val="clear" w:pos="1985"/>
        <w:tab w:val="left" w:pos="953"/>
      </w:tabs>
      <w:overflowPunct/>
      <w:autoSpaceDE/>
      <w:autoSpaceDN/>
      <w:adjustRightInd/>
      <w:spacing w:before="320"/>
      <w:textAlignment w:val="auto"/>
    </w:pPr>
    <w:rPr>
      <w:rFonts w:ascii="Times New Roman MT Extra Bold" w:eastAsia="SimHei" w:hAnsi="Times New Roman MT Extra Bold"/>
      <w:kern w:val="2"/>
      <w:szCs w:val="24"/>
      <w:lang w:val="en-US" w:eastAsia="zh-CN"/>
    </w:rPr>
  </w:style>
  <w:style w:type="character" w:customStyle="1" w:styleId="titre1">
    <w:name w:val="titre 1"/>
    <w:basedOn w:val="DefaultParagraphFont"/>
    <w:qFormat/>
    <w:rsid w:val="008075B6"/>
    <w:rPr>
      <w:rFonts w:ascii="Times New Roman" w:hAnsi="Times New Roman"/>
      <w:b/>
      <w:sz w:val="24"/>
    </w:rPr>
  </w:style>
  <w:style w:type="paragraph" w:customStyle="1" w:styleId="TableTitle1">
    <w:name w:val="Table_Title"/>
    <w:basedOn w:val="Normal"/>
    <w:next w:val="Normal"/>
    <w:qFormat/>
    <w:rsid w:val="008075B6"/>
    <w:pPr>
      <w:keepNext/>
      <w:keepLines/>
      <w:autoSpaceDE/>
      <w:autoSpaceDN/>
      <w:spacing w:before="0" w:after="100"/>
      <w:jc w:val="center"/>
    </w:pPr>
    <w:rPr>
      <w:bCs/>
      <w:sz w:val="18"/>
      <w:lang w:val="fr-CH" w:eastAsia="zh-CN"/>
    </w:rPr>
  </w:style>
  <w:style w:type="paragraph" w:customStyle="1" w:styleId="TableHead0">
    <w:name w:val="Table_Head"/>
    <w:basedOn w:val="Normal"/>
    <w:qFormat/>
    <w:rsid w:val="008075B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18"/>
      <w:lang w:val="en-GB"/>
    </w:rPr>
  </w:style>
  <w:style w:type="paragraph" w:customStyle="1" w:styleId="FigureLegend0">
    <w:name w:val="Figure_Legend"/>
    <w:basedOn w:val="Normal"/>
    <w:qFormat/>
    <w:rsid w:val="008075B6"/>
    <w:pPr>
      <w:keepNext/>
      <w:keepLines/>
      <w:tabs>
        <w:tab w:val="clear" w:pos="794"/>
        <w:tab w:val="clear" w:pos="1191"/>
        <w:tab w:val="clear" w:pos="1588"/>
        <w:tab w:val="clear" w:pos="1985"/>
      </w:tabs>
      <w:spacing w:before="20" w:after="20"/>
    </w:pPr>
    <w:rPr>
      <w:sz w:val="18"/>
      <w:lang w:val="en-GB"/>
    </w:rPr>
  </w:style>
  <w:style w:type="paragraph" w:customStyle="1" w:styleId="Figure0">
    <w:name w:val="Figure_#"/>
    <w:basedOn w:val="Normal"/>
    <w:next w:val="FigureTitle0"/>
    <w:qFormat/>
    <w:rsid w:val="008075B6"/>
    <w:pPr>
      <w:keepNext/>
      <w:spacing w:before="480" w:after="120"/>
      <w:jc w:val="center"/>
    </w:pPr>
    <w:rPr>
      <w:lang w:val="en-GB"/>
    </w:rPr>
  </w:style>
  <w:style w:type="paragraph" w:customStyle="1" w:styleId="FigureTitle0">
    <w:name w:val="Figure_Title"/>
    <w:basedOn w:val="TableTitle1"/>
    <w:next w:val="Normal"/>
    <w:qFormat/>
    <w:rsid w:val="008075B6"/>
    <w:pPr>
      <w:keepNext w:val="0"/>
      <w:spacing w:before="120" w:after="0"/>
    </w:pPr>
    <w:rPr>
      <w:b/>
      <w:bCs w:val="0"/>
    </w:rPr>
  </w:style>
  <w:style w:type="paragraph" w:customStyle="1" w:styleId="Annex">
    <w:name w:val="Annex_#"/>
    <w:basedOn w:val="Normal"/>
    <w:next w:val="AnnexRef0"/>
    <w:qFormat/>
    <w:rsid w:val="008075B6"/>
    <w:pPr>
      <w:keepNext/>
      <w:keepLines/>
      <w:spacing w:before="480" w:after="80"/>
      <w:jc w:val="center"/>
    </w:pPr>
    <w:rPr>
      <w:caps/>
      <w:lang w:val="en-GB" w:eastAsia="zh-CN"/>
    </w:rPr>
  </w:style>
  <w:style w:type="paragraph" w:customStyle="1" w:styleId="AnnexRef0">
    <w:name w:val="Annex_Ref"/>
    <w:basedOn w:val="Normal"/>
    <w:next w:val="AnnexTitle0"/>
    <w:qFormat/>
    <w:rsid w:val="008075B6"/>
    <w:pPr>
      <w:keepNext/>
      <w:keepLines/>
      <w:jc w:val="center"/>
    </w:pPr>
    <w:rPr>
      <w:lang w:val="en-GB"/>
    </w:rPr>
  </w:style>
  <w:style w:type="paragraph" w:customStyle="1" w:styleId="AnnexTitle0">
    <w:name w:val="Annex_Title"/>
    <w:basedOn w:val="Normal"/>
    <w:next w:val="Normalaftertitle0"/>
    <w:qFormat/>
    <w:rsid w:val="008075B6"/>
    <w:pPr>
      <w:keepNext/>
      <w:keepLines/>
      <w:spacing w:before="80" w:after="20"/>
      <w:jc w:val="center"/>
    </w:pPr>
    <w:rPr>
      <w:b/>
      <w:lang w:val="en-GB"/>
    </w:rPr>
  </w:style>
  <w:style w:type="paragraph" w:customStyle="1" w:styleId="Appendix">
    <w:name w:val="Appendix_#"/>
    <w:basedOn w:val="Annex"/>
    <w:next w:val="AppendixRef0"/>
    <w:qFormat/>
    <w:rsid w:val="008075B6"/>
  </w:style>
  <w:style w:type="paragraph" w:customStyle="1" w:styleId="AppendixRef0">
    <w:name w:val="Appendix_Ref"/>
    <w:basedOn w:val="AnnexRef0"/>
    <w:next w:val="AppendixTitle0"/>
    <w:qFormat/>
    <w:rsid w:val="008075B6"/>
  </w:style>
  <w:style w:type="paragraph" w:customStyle="1" w:styleId="AppendixTitle0">
    <w:name w:val="Appendix_Title"/>
    <w:basedOn w:val="AnnexTitle0"/>
    <w:next w:val="Normalaftertitle0"/>
    <w:qFormat/>
    <w:rsid w:val="008075B6"/>
  </w:style>
  <w:style w:type="paragraph" w:customStyle="1" w:styleId="RefTitle0">
    <w:name w:val="Ref_Title"/>
    <w:basedOn w:val="Normal"/>
    <w:next w:val="RefText0"/>
    <w:qFormat/>
    <w:rsid w:val="008075B6"/>
    <w:pPr>
      <w:spacing w:before="480"/>
      <w:jc w:val="center"/>
    </w:pPr>
    <w:rPr>
      <w:caps/>
      <w:lang w:val="en-GB"/>
    </w:rPr>
  </w:style>
  <w:style w:type="paragraph" w:customStyle="1" w:styleId="RefText0">
    <w:name w:val="Ref_Text"/>
    <w:basedOn w:val="Normal"/>
    <w:qFormat/>
    <w:rsid w:val="008075B6"/>
    <w:pPr>
      <w:ind w:left="794" w:hanging="794"/>
    </w:pPr>
    <w:rPr>
      <w:lang w:val="en-GB"/>
    </w:rPr>
  </w:style>
  <w:style w:type="paragraph" w:customStyle="1" w:styleId="Head">
    <w:name w:val="Head"/>
    <w:basedOn w:val="Normal"/>
    <w:qFormat/>
    <w:rsid w:val="008075B6"/>
    <w:pPr>
      <w:tabs>
        <w:tab w:val="clear" w:pos="794"/>
        <w:tab w:val="clear" w:pos="1191"/>
        <w:tab w:val="clear" w:pos="1588"/>
        <w:tab w:val="clear" w:pos="1985"/>
        <w:tab w:val="left" w:pos="6663"/>
      </w:tabs>
    </w:pPr>
    <w:rPr>
      <w:lang w:val="en-GB"/>
    </w:rPr>
  </w:style>
  <w:style w:type="paragraph" w:customStyle="1" w:styleId="RecTitle0">
    <w:name w:val="Rec_Title"/>
    <w:basedOn w:val="Normal"/>
    <w:qFormat/>
    <w:rsid w:val="008075B6"/>
    <w:pPr>
      <w:keepNext/>
      <w:keepLines/>
      <w:spacing w:before="240"/>
      <w:jc w:val="center"/>
    </w:pPr>
    <w:rPr>
      <w:b/>
      <w:lang w:val="en-GB"/>
    </w:rPr>
  </w:style>
  <w:style w:type="paragraph" w:customStyle="1" w:styleId="call0">
    <w:name w:val="call"/>
    <w:basedOn w:val="Normal"/>
    <w:next w:val="Normal"/>
    <w:qFormat/>
    <w:rsid w:val="008075B6"/>
    <w:pPr>
      <w:keepNext/>
      <w:spacing w:before="160"/>
      <w:ind w:left="794"/>
    </w:pPr>
    <w:rPr>
      <w:i/>
      <w:lang w:val="en-GB"/>
    </w:rPr>
  </w:style>
  <w:style w:type="paragraph" w:customStyle="1" w:styleId="Rec">
    <w:name w:val="Rec_#"/>
    <w:basedOn w:val="Normal"/>
    <w:next w:val="RecTitle0"/>
    <w:qFormat/>
    <w:rsid w:val="008075B6"/>
    <w:pPr>
      <w:keepNext/>
      <w:keepLines/>
      <w:spacing w:before="480"/>
      <w:jc w:val="left"/>
    </w:pPr>
    <w:rPr>
      <w:b/>
      <w:lang w:val="en-GB" w:eastAsia="zh-CN"/>
    </w:rPr>
  </w:style>
  <w:style w:type="paragraph" w:customStyle="1" w:styleId="Part">
    <w:name w:val="Part"/>
    <w:basedOn w:val="Normal"/>
    <w:qFormat/>
    <w:rsid w:val="008075B6"/>
    <w:pPr>
      <w:tabs>
        <w:tab w:val="clear" w:pos="794"/>
        <w:tab w:val="clear" w:pos="1191"/>
        <w:tab w:val="clear" w:pos="1588"/>
        <w:tab w:val="clear" w:pos="1985"/>
        <w:tab w:val="left" w:pos="1276"/>
        <w:tab w:val="left" w:pos="1701"/>
      </w:tabs>
      <w:spacing w:before="200"/>
      <w:ind w:left="1701" w:hanging="1701"/>
    </w:pPr>
    <w:rPr>
      <w:caps/>
      <w:lang w:val="en-GB"/>
    </w:rPr>
  </w:style>
  <w:style w:type="paragraph" w:customStyle="1" w:styleId="Keywords">
    <w:name w:val="Keywords"/>
    <w:basedOn w:val="Normal"/>
    <w:qFormat/>
    <w:rsid w:val="008075B6"/>
    <w:pPr>
      <w:tabs>
        <w:tab w:val="clear" w:pos="1191"/>
        <w:tab w:val="clear" w:pos="1588"/>
      </w:tabs>
      <w:ind w:left="794" w:hanging="794"/>
    </w:pPr>
    <w:rPr>
      <w:lang w:val="en-GB"/>
    </w:rPr>
  </w:style>
  <w:style w:type="paragraph" w:customStyle="1" w:styleId="EquationLegend0">
    <w:name w:val="Equation_Legend"/>
    <w:basedOn w:val="Normal"/>
    <w:qFormat/>
    <w:rsid w:val="008075B6"/>
    <w:pPr>
      <w:tabs>
        <w:tab w:val="clear" w:pos="794"/>
        <w:tab w:val="clear" w:pos="1191"/>
        <w:tab w:val="clear" w:pos="1588"/>
        <w:tab w:val="clear" w:pos="1985"/>
        <w:tab w:val="right" w:pos="1531"/>
        <w:tab w:val="left" w:pos="1701"/>
        <w:tab w:val="left" w:pos="2268"/>
      </w:tabs>
      <w:spacing w:before="80"/>
      <w:ind w:left="1701" w:hanging="1701"/>
    </w:pPr>
    <w:rPr>
      <w:lang w:val="en-GB"/>
    </w:rPr>
  </w:style>
  <w:style w:type="paragraph" w:customStyle="1" w:styleId="headingb0">
    <w:name w:val="heading_b"/>
    <w:basedOn w:val="Heading3"/>
    <w:next w:val="Normal"/>
    <w:qFormat/>
    <w:rsid w:val="008075B6"/>
    <w:pPr>
      <w:tabs>
        <w:tab w:val="clear" w:pos="794"/>
        <w:tab w:val="clear" w:pos="1191"/>
        <w:tab w:val="clear" w:pos="1588"/>
        <w:tab w:val="clear" w:pos="1985"/>
        <w:tab w:val="left" w:pos="818"/>
      </w:tabs>
      <w:spacing w:before="160"/>
      <w:ind w:left="0" w:firstLine="0"/>
      <w:jc w:val="left"/>
      <w:outlineLvl w:val="9"/>
    </w:pPr>
    <w:rPr>
      <w:lang w:val="en-GB" w:eastAsia="zh-CN"/>
    </w:rPr>
  </w:style>
  <w:style w:type="paragraph" w:customStyle="1" w:styleId="headingi0">
    <w:name w:val="heading_i"/>
    <w:basedOn w:val="Heading3"/>
    <w:next w:val="Normal"/>
    <w:qFormat/>
    <w:rsid w:val="008075B6"/>
    <w:pPr>
      <w:tabs>
        <w:tab w:val="clear" w:pos="794"/>
        <w:tab w:val="clear" w:pos="1191"/>
        <w:tab w:val="clear" w:pos="1588"/>
        <w:tab w:val="clear" w:pos="1985"/>
        <w:tab w:val="left" w:pos="818"/>
      </w:tabs>
      <w:spacing w:before="160"/>
      <w:ind w:left="0" w:firstLine="0"/>
      <w:jc w:val="left"/>
      <w:outlineLvl w:val="9"/>
    </w:pPr>
    <w:rPr>
      <w:b w:val="0"/>
      <w:i/>
      <w:lang w:val="en-GB" w:eastAsia="zh-CN"/>
    </w:rPr>
  </w:style>
  <w:style w:type="paragraph" w:customStyle="1" w:styleId="RecCCITT">
    <w:name w:val="Rec_CCITT_#"/>
    <w:basedOn w:val="Normal"/>
    <w:qFormat/>
    <w:rsid w:val="008075B6"/>
    <w:pPr>
      <w:keepNext/>
      <w:keepLines/>
      <w:tabs>
        <w:tab w:val="clear" w:pos="794"/>
        <w:tab w:val="clear" w:pos="1191"/>
        <w:tab w:val="clear" w:pos="1588"/>
        <w:tab w:val="clear" w:pos="1985"/>
      </w:tabs>
      <w:spacing w:before="0"/>
      <w:jc w:val="left"/>
    </w:pPr>
    <w:rPr>
      <w:b/>
      <w:lang w:val="en-GB" w:eastAsia="zh-CN"/>
    </w:rPr>
  </w:style>
  <w:style w:type="paragraph" w:customStyle="1" w:styleId="ASN1Comment">
    <w:name w:val="ASN1_Comment"/>
    <w:basedOn w:val="Normal"/>
    <w:qFormat/>
    <w:rsid w:val="008075B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pPr>
    <w:rPr>
      <w:i/>
      <w:sz w:val="20"/>
      <w:lang w:val="en-GB"/>
    </w:rPr>
  </w:style>
  <w:style w:type="paragraph" w:customStyle="1" w:styleId="Chap">
    <w:name w:val="Chap_#"/>
    <w:basedOn w:val="Normal"/>
    <w:next w:val="Normal"/>
    <w:qFormat/>
    <w:rsid w:val="008075B6"/>
    <w:pPr>
      <w:pageBreakBefore/>
      <w:tabs>
        <w:tab w:val="clear" w:pos="794"/>
        <w:tab w:val="clear" w:pos="1191"/>
        <w:tab w:val="clear" w:pos="1588"/>
        <w:tab w:val="clear" w:pos="1985"/>
      </w:tabs>
      <w:spacing w:before="624"/>
      <w:jc w:val="center"/>
    </w:pPr>
    <w:rPr>
      <w:b/>
      <w:caps/>
      <w:lang w:val="en-GB"/>
    </w:rPr>
  </w:style>
  <w:style w:type="paragraph" w:customStyle="1" w:styleId="RecRef0">
    <w:name w:val="Rec_Ref"/>
    <w:basedOn w:val="Normal"/>
    <w:next w:val="Heading1"/>
    <w:qFormat/>
    <w:rsid w:val="008075B6"/>
    <w:pPr>
      <w:keepNext/>
      <w:keepLines/>
      <w:jc w:val="center"/>
    </w:pPr>
    <w:rPr>
      <w:i/>
      <w:lang w:val="en-GB"/>
    </w:rPr>
  </w:style>
  <w:style w:type="paragraph" w:customStyle="1" w:styleId="Section10">
    <w:name w:val="Section 1"/>
    <w:basedOn w:val="Chap"/>
    <w:next w:val="Normal"/>
    <w:qFormat/>
    <w:rsid w:val="008075B6"/>
    <w:pPr>
      <w:pageBreakBefore w:val="0"/>
    </w:pPr>
    <w:rPr>
      <w:caps w:val="0"/>
    </w:rPr>
  </w:style>
  <w:style w:type="paragraph" w:customStyle="1" w:styleId="Section20">
    <w:name w:val="Section 2"/>
    <w:basedOn w:val="Section10"/>
    <w:next w:val="Normal"/>
    <w:qFormat/>
    <w:rsid w:val="008075B6"/>
  </w:style>
  <w:style w:type="paragraph" w:customStyle="1" w:styleId="SectionTitle0">
    <w:name w:val="Section_Title"/>
    <w:basedOn w:val="Normal"/>
    <w:next w:val="Heading1"/>
    <w:qFormat/>
    <w:rsid w:val="008075B6"/>
    <w:pPr>
      <w:pageBreakBefore/>
      <w:tabs>
        <w:tab w:val="clear" w:pos="794"/>
        <w:tab w:val="clear" w:pos="1191"/>
        <w:tab w:val="clear" w:pos="1588"/>
        <w:tab w:val="clear" w:pos="1985"/>
      </w:tabs>
      <w:ind w:left="1418"/>
      <w:jc w:val="left"/>
    </w:pPr>
    <w:rPr>
      <w:rFonts w:ascii="Arial" w:hAnsi="Arial"/>
      <w:sz w:val="32"/>
      <w:lang w:val="en-GB"/>
    </w:rPr>
  </w:style>
  <w:style w:type="paragraph" w:customStyle="1" w:styleId="b1">
    <w:name w:val="b1"/>
    <w:basedOn w:val="Normal"/>
    <w:qFormat/>
    <w:rsid w:val="008075B6"/>
    <w:pPr>
      <w:widowControl w:val="0"/>
      <w:tabs>
        <w:tab w:val="clear" w:pos="794"/>
        <w:tab w:val="clear" w:pos="1191"/>
        <w:tab w:val="clear" w:pos="1588"/>
        <w:tab w:val="clear" w:pos="1985"/>
      </w:tabs>
      <w:overflowPunct/>
      <w:autoSpaceDE/>
      <w:autoSpaceDN/>
      <w:adjustRightInd/>
      <w:snapToGrid w:val="0"/>
      <w:spacing w:before="0"/>
      <w:jc w:val="center"/>
      <w:textAlignment w:val="auto"/>
    </w:pPr>
    <w:rPr>
      <w:rFonts w:ascii="Times New Roman MT Extra Bold" w:hAnsi="Times New Roman MT Extra Bold"/>
      <w:b/>
      <w:bCs/>
      <w:kern w:val="2"/>
      <w:lang w:val="en-US" w:eastAsia="zh-CN"/>
    </w:rPr>
  </w:style>
  <w:style w:type="paragraph" w:customStyle="1" w:styleId="zwa">
    <w:name w:val="zwa"/>
    <w:basedOn w:val="Normal"/>
    <w:qFormat/>
    <w:rsid w:val="008075B6"/>
    <w:pPr>
      <w:widowControl w:val="0"/>
      <w:tabs>
        <w:tab w:val="clear" w:pos="794"/>
        <w:tab w:val="clear" w:pos="1191"/>
        <w:tab w:val="clear" w:pos="1588"/>
        <w:tab w:val="clear" w:pos="1985"/>
      </w:tabs>
      <w:overflowPunct/>
      <w:autoSpaceDE/>
      <w:autoSpaceDN/>
      <w:adjustRightInd/>
      <w:spacing w:before="160"/>
      <w:textAlignment w:val="auto"/>
    </w:pPr>
    <w:rPr>
      <w:rFonts w:ascii="Times New Roman MT Extra Bold" w:hAnsi="Times New Roman MT Extra Bold"/>
      <w:b/>
      <w:bCs/>
      <w:kern w:val="2"/>
      <w:lang w:val="en-US" w:eastAsia="zh-CN"/>
    </w:rPr>
  </w:style>
  <w:style w:type="paragraph" w:customStyle="1" w:styleId="ml1">
    <w:name w:val="ml1"/>
    <w:basedOn w:val="Normal"/>
    <w:qFormat/>
    <w:rsid w:val="008075B6"/>
    <w:pPr>
      <w:widowControl w:val="0"/>
      <w:tabs>
        <w:tab w:val="clear" w:pos="794"/>
        <w:tab w:val="clear" w:pos="1191"/>
        <w:tab w:val="clear" w:pos="1588"/>
        <w:tab w:val="clear" w:pos="1985"/>
        <w:tab w:val="left" w:pos="567"/>
        <w:tab w:val="left" w:leader="dot" w:pos="9072"/>
        <w:tab w:val="right" w:pos="9582"/>
      </w:tabs>
      <w:overflowPunct/>
      <w:autoSpaceDE/>
      <w:autoSpaceDN/>
      <w:adjustRightInd/>
      <w:spacing w:before="0" w:line="400" w:lineRule="exact"/>
      <w:textAlignment w:val="auto"/>
    </w:pPr>
    <w:rPr>
      <w:kern w:val="2"/>
      <w:sz w:val="21"/>
      <w:lang w:val="en-US" w:eastAsia="zh-CN"/>
    </w:rPr>
  </w:style>
  <w:style w:type="paragraph" w:customStyle="1" w:styleId="text0">
    <w:name w:val="text"/>
    <w:basedOn w:val="Normal"/>
    <w:qFormat/>
    <w:rsid w:val="008075B6"/>
    <w:pPr>
      <w:topLinePunct/>
      <w:autoSpaceDE/>
      <w:autoSpaceDN/>
      <w:ind w:firstLine="425"/>
    </w:pPr>
    <w:rPr>
      <w:sz w:val="21"/>
      <w:lang w:val="en-GB" w:eastAsia="zh-CN"/>
    </w:rPr>
  </w:style>
  <w:style w:type="paragraph" w:customStyle="1" w:styleId="bt5">
    <w:name w:val="bt5"/>
    <w:basedOn w:val="Normal"/>
    <w:qFormat/>
    <w:rsid w:val="008075B6"/>
    <w:pPr>
      <w:widowControl w:val="0"/>
      <w:tabs>
        <w:tab w:val="clear" w:pos="794"/>
        <w:tab w:val="clear" w:pos="1191"/>
        <w:tab w:val="clear" w:pos="1588"/>
        <w:tab w:val="clear" w:pos="1985"/>
      </w:tabs>
      <w:overflowPunct/>
      <w:autoSpaceDE/>
      <w:autoSpaceDN/>
      <w:adjustRightInd/>
      <w:spacing w:before="0"/>
      <w:ind w:firstLine="425"/>
      <w:textAlignment w:val="auto"/>
    </w:pPr>
    <w:rPr>
      <w:rFonts w:ascii="Times New Roman MT Extra Bold" w:eastAsia="SimHei" w:hAnsi="Times New Roman MT Extra Bold"/>
      <w:kern w:val="2"/>
      <w:sz w:val="21"/>
      <w:lang w:val="en-US" w:eastAsia="zh-CN"/>
    </w:rPr>
  </w:style>
  <w:style w:type="paragraph" w:customStyle="1" w:styleId="BT20">
    <w:name w:val="BT2"/>
    <w:basedOn w:val="Normal"/>
    <w:qFormat/>
    <w:rsid w:val="008075B6"/>
    <w:pPr>
      <w:widowControl w:val="0"/>
      <w:tabs>
        <w:tab w:val="clear" w:pos="794"/>
        <w:tab w:val="clear" w:pos="1191"/>
        <w:tab w:val="clear" w:pos="1588"/>
        <w:tab w:val="clear" w:pos="1985"/>
      </w:tabs>
      <w:overflowPunct/>
      <w:autoSpaceDE/>
      <w:autoSpaceDN/>
      <w:adjustRightInd/>
      <w:spacing w:before="0" w:line="480" w:lineRule="auto"/>
      <w:jc w:val="left"/>
      <w:textAlignment w:val="auto"/>
      <w:outlineLvl w:val="1"/>
    </w:pPr>
    <w:rPr>
      <w:b/>
      <w:bCs/>
      <w:kern w:val="2"/>
      <w:lang w:val="en-US" w:eastAsia="zh-CN"/>
    </w:rPr>
  </w:style>
  <w:style w:type="paragraph" w:customStyle="1" w:styleId="tsa">
    <w:name w:val="tsa"/>
    <w:basedOn w:val="Normal"/>
    <w:qFormat/>
    <w:rsid w:val="008075B6"/>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18"/>
      <w:lang w:val="en-US" w:eastAsia="zh-CN"/>
    </w:rPr>
  </w:style>
  <w:style w:type="paragraph" w:customStyle="1" w:styleId="tw">
    <w:name w:val="tw"/>
    <w:basedOn w:val="Normal"/>
    <w:qFormat/>
    <w:rsid w:val="008075B6"/>
    <w:pPr>
      <w:widowControl w:val="0"/>
      <w:tabs>
        <w:tab w:val="clear" w:pos="794"/>
        <w:tab w:val="clear" w:pos="1191"/>
        <w:tab w:val="clear" w:pos="1588"/>
        <w:tab w:val="clear" w:pos="1985"/>
      </w:tabs>
      <w:overflowPunct/>
      <w:autoSpaceDE/>
      <w:autoSpaceDN/>
      <w:adjustRightInd/>
      <w:spacing w:before="40" w:after="40"/>
      <w:jc w:val="center"/>
      <w:textAlignment w:val="auto"/>
    </w:pPr>
    <w:rPr>
      <w:kern w:val="2"/>
      <w:sz w:val="20"/>
      <w:lang w:val="en-US" w:eastAsia="zh-CN"/>
    </w:rPr>
  </w:style>
  <w:style w:type="paragraph" w:customStyle="1" w:styleId="ts">
    <w:name w:val="ts"/>
    <w:basedOn w:val="Normal"/>
    <w:qFormat/>
    <w:rsid w:val="008075B6"/>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tp1">
    <w:name w:val="tp1"/>
    <w:basedOn w:val="Normal"/>
    <w:qFormat/>
    <w:rsid w:val="008075B6"/>
    <w:pPr>
      <w:widowControl w:val="0"/>
      <w:tabs>
        <w:tab w:val="clear" w:pos="794"/>
        <w:tab w:val="clear" w:pos="1191"/>
        <w:tab w:val="clear" w:pos="1588"/>
        <w:tab w:val="clear" w:pos="1985"/>
      </w:tabs>
      <w:overflowPunct/>
      <w:autoSpaceDE/>
      <w:autoSpaceDN/>
      <w:adjustRightInd/>
      <w:spacing w:before="0"/>
      <w:ind w:firstLine="425"/>
      <w:jc w:val="center"/>
      <w:textAlignment w:val="auto"/>
    </w:pPr>
    <w:rPr>
      <w:kern w:val="2"/>
      <w:sz w:val="18"/>
      <w:lang w:val="en-US" w:eastAsia="zh-CN"/>
    </w:rPr>
  </w:style>
  <w:style w:type="paragraph" w:customStyle="1" w:styleId="jianyi-biao">
    <w:name w:val="jianyi-biao"/>
    <w:basedOn w:val="Normal"/>
    <w:qFormat/>
    <w:rsid w:val="008075B6"/>
    <w:pPr>
      <w:spacing w:before="60" w:after="60" w:line="340" w:lineRule="atLeast"/>
      <w:ind w:left="57"/>
    </w:pPr>
    <w:rPr>
      <w:sz w:val="21"/>
      <w:lang w:val="en-GB" w:eastAsia="zh-CN"/>
    </w:rPr>
  </w:style>
  <w:style w:type="paragraph" w:customStyle="1" w:styleId="text-small">
    <w:name w:val="text-small"/>
    <w:basedOn w:val="text0"/>
    <w:qFormat/>
    <w:rsid w:val="008075B6"/>
    <w:rPr>
      <w:sz w:val="28"/>
      <w:vertAlign w:val="subscript"/>
    </w:rPr>
  </w:style>
  <w:style w:type="paragraph" w:customStyle="1" w:styleId="bpq">
    <w:name w:val="bpq"/>
    <w:basedOn w:val="Normal"/>
    <w:qFormat/>
    <w:rsid w:val="008075B6"/>
    <w:pPr>
      <w:keepNext/>
      <w:widowControl w:val="0"/>
      <w:tabs>
        <w:tab w:val="clear" w:pos="794"/>
        <w:tab w:val="clear" w:pos="1191"/>
        <w:tab w:val="clear" w:pos="1588"/>
        <w:tab w:val="clear" w:pos="1985"/>
      </w:tabs>
      <w:overflowPunct/>
      <w:autoSpaceDE/>
      <w:autoSpaceDN/>
      <w:adjustRightInd/>
      <w:snapToGrid w:val="0"/>
      <w:spacing w:before="0" w:line="80" w:lineRule="exact"/>
      <w:ind w:firstLine="425"/>
      <w:textAlignment w:val="auto"/>
    </w:pPr>
    <w:rPr>
      <w:kern w:val="2"/>
      <w:sz w:val="21"/>
      <w:lang w:val="en-US" w:eastAsia="zh-CN"/>
    </w:rPr>
  </w:style>
  <w:style w:type="paragraph" w:customStyle="1" w:styleId="bg">
    <w:name w:val="bg"/>
    <w:basedOn w:val="Normal"/>
    <w:qFormat/>
    <w:rsid w:val="008075B6"/>
    <w:pPr>
      <w:widowControl w:val="0"/>
      <w:tabs>
        <w:tab w:val="clear" w:pos="794"/>
        <w:tab w:val="clear" w:pos="1191"/>
        <w:tab w:val="clear" w:pos="1588"/>
        <w:tab w:val="clear" w:pos="1985"/>
        <w:tab w:val="center" w:pos="4139"/>
      </w:tabs>
      <w:overflowPunct/>
      <w:autoSpaceDE/>
      <w:autoSpaceDN/>
      <w:adjustRightInd/>
      <w:spacing w:before="0"/>
      <w:ind w:firstLine="425"/>
      <w:textAlignment w:val="auto"/>
    </w:pPr>
    <w:rPr>
      <w:rFonts w:ascii="Times New Roman MT Extra Bold" w:eastAsia="SimHei" w:hAnsi="Times New Roman MT Extra Bold"/>
      <w:kern w:val="2"/>
      <w:sz w:val="18"/>
      <w:lang w:val="en-US" w:eastAsia="zh-CN"/>
    </w:rPr>
  </w:style>
  <w:style w:type="paragraph" w:customStyle="1" w:styleId="jianyi-text">
    <w:name w:val="jianyi-text"/>
    <w:basedOn w:val="Normal"/>
    <w:qFormat/>
    <w:rsid w:val="008075B6"/>
    <w:pPr>
      <w:spacing w:before="60" w:after="60" w:line="340" w:lineRule="exact"/>
    </w:pPr>
    <w:rPr>
      <w:sz w:val="21"/>
      <w:lang w:val="en-GB" w:eastAsia="zh-CN"/>
    </w:rPr>
  </w:style>
  <w:style w:type="paragraph" w:customStyle="1" w:styleId="bm">
    <w:name w:val="bm"/>
    <w:basedOn w:val="Normal"/>
    <w:qFormat/>
    <w:rsid w:val="008075B6"/>
    <w:pPr>
      <w:widowControl w:val="0"/>
      <w:tabs>
        <w:tab w:val="clear" w:pos="794"/>
        <w:tab w:val="clear" w:pos="1191"/>
        <w:tab w:val="clear" w:pos="1588"/>
        <w:tab w:val="clear" w:pos="1985"/>
        <w:tab w:val="left" w:pos="425"/>
      </w:tabs>
      <w:overflowPunct/>
      <w:autoSpaceDE/>
      <w:autoSpaceDN/>
      <w:adjustRightInd/>
      <w:spacing w:before="0"/>
      <w:ind w:left="425" w:hanging="425"/>
      <w:textAlignment w:val="auto"/>
    </w:pPr>
    <w:rPr>
      <w:kern w:val="2"/>
      <w:sz w:val="21"/>
      <w:lang w:val="en-US" w:eastAsia="zh-CN"/>
    </w:rPr>
  </w:style>
  <w:style w:type="paragraph" w:customStyle="1" w:styleId="ys">
    <w:name w:val="ys"/>
    <w:basedOn w:val="Normal"/>
    <w:qFormat/>
    <w:rsid w:val="008075B6"/>
    <w:pPr>
      <w:widowControl w:val="0"/>
      <w:tabs>
        <w:tab w:val="clear" w:pos="794"/>
        <w:tab w:val="clear" w:pos="1191"/>
        <w:tab w:val="clear" w:pos="1588"/>
        <w:tab w:val="clear" w:pos="1985"/>
        <w:tab w:val="left" w:pos="360"/>
      </w:tabs>
      <w:overflowPunct/>
      <w:autoSpaceDE/>
      <w:autoSpaceDN/>
      <w:adjustRightInd/>
      <w:spacing w:before="0"/>
      <w:ind w:firstLine="425"/>
      <w:textAlignment w:val="auto"/>
    </w:pPr>
    <w:rPr>
      <w:kern w:val="2"/>
      <w:sz w:val="21"/>
      <w:lang w:val="en-US" w:eastAsia="zh-CN"/>
    </w:rPr>
  </w:style>
  <w:style w:type="paragraph" w:customStyle="1" w:styleId="TableText0">
    <w:name w:val="Table_Text"/>
    <w:basedOn w:val="tw"/>
    <w:qFormat/>
    <w:rsid w:val="008075B6"/>
    <w:rPr>
      <w:sz w:val="18"/>
    </w:rPr>
  </w:style>
  <w:style w:type="paragraph" w:customStyle="1" w:styleId="ml3">
    <w:name w:val="ml3"/>
    <w:basedOn w:val="Normal"/>
    <w:qFormat/>
    <w:rsid w:val="008075B6"/>
    <w:pPr>
      <w:widowControl w:val="0"/>
      <w:tabs>
        <w:tab w:val="clear" w:pos="794"/>
        <w:tab w:val="clear" w:pos="1191"/>
        <w:tab w:val="clear" w:pos="1588"/>
        <w:tab w:val="clear" w:pos="1985"/>
        <w:tab w:val="left" w:pos="567"/>
        <w:tab w:val="left" w:pos="1418"/>
        <w:tab w:val="left" w:leader="dot" w:pos="9072"/>
        <w:tab w:val="right" w:pos="9582"/>
      </w:tabs>
      <w:overflowPunct/>
      <w:autoSpaceDE/>
      <w:autoSpaceDN/>
      <w:adjustRightInd/>
      <w:snapToGrid w:val="0"/>
      <w:spacing w:before="0" w:line="400" w:lineRule="exact"/>
      <w:textAlignment w:val="auto"/>
    </w:pPr>
    <w:rPr>
      <w:kern w:val="2"/>
      <w:sz w:val="21"/>
      <w:lang w:val="en-US" w:eastAsia="zh-CN"/>
    </w:rPr>
  </w:style>
  <w:style w:type="paragraph" w:customStyle="1" w:styleId="a">
    <w:name w:val="a)"/>
    <w:basedOn w:val="text0"/>
    <w:qFormat/>
    <w:rsid w:val="008075B6"/>
    <w:pPr>
      <w:tabs>
        <w:tab w:val="clear" w:pos="794"/>
        <w:tab w:val="clear" w:pos="1191"/>
        <w:tab w:val="clear" w:pos="1588"/>
        <w:tab w:val="clear" w:pos="1985"/>
        <w:tab w:val="left" w:pos="770"/>
      </w:tabs>
      <w:ind w:firstLine="0"/>
    </w:pPr>
  </w:style>
  <w:style w:type="paragraph" w:customStyle="1" w:styleId="Sammary">
    <w:name w:val="Sammary"/>
    <w:basedOn w:val="Normal"/>
    <w:qFormat/>
    <w:rsid w:val="008075B6"/>
    <w:pPr>
      <w:tabs>
        <w:tab w:val="left" w:pos="567"/>
      </w:tabs>
      <w:spacing w:before="60"/>
    </w:pPr>
    <w:rPr>
      <w:lang w:eastAsia="zh-CN"/>
    </w:rPr>
  </w:style>
  <w:style w:type="paragraph" w:customStyle="1" w:styleId="AppendixNotitle0">
    <w:name w:val="Appendix_No &amp; title"/>
    <w:basedOn w:val="Normal"/>
    <w:next w:val="Normalaftertitle"/>
    <w:qFormat/>
    <w:rsid w:val="008075B6"/>
    <w:pPr>
      <w:keepNext/>
      <w:keepLines/>
      <w:tabs>
        <w:tab w:val="clear" w:pos="794"/>
        <w:tab w:val="clear" w:pos="1191"/>
        <w:tab w:val="clear" w:pos="1588"/>
        <w:tab w:val="clear" w:pos="1985"/>
      </w:tabs>
      <w:bidi/>
      <w:spacing w:before="360" w:line="192" w:lineRule="auto"/>
      <w:jc w:val="center"/>
    </w:pPr>
    <w:rPr>
      <w:rFonts w:ascii="Times New Roman Bold" w:eastAsia="Times New Roman" w:hAnsi="Times New Roman Bold" w:cs="Traditional Arabic"/>
      <w:b/>
      <w:bCs/>
      <w:sz w:val="26"/>
      <w:szCs w:val="36"/>
      <w:lang w:val="en-US" w:eastAsia="fr-FR"/>
    </w:rPr>
  </w:style>
  <w:style w:type="paragraph" w:customStyle="1" w:styleId="Reftitle1">
    <w:name w:val="Ref_title_1"/>
    <w:basedOn w:val="Reftitle"/>
    <w:qFormat/>
    <w:rsid w:val="008075B6"/>
    <w:pPr>
      <w:spacing w:before="360" w:after="40" w:line="320" w:lineRule="exact"/>
    </w:pPr>
    <w:rPr>
      <w:bCs/>
      <w:szCs w:val="28"/>
    </w:rPr>
  </w:style>
  <w:style w:type="paragraph" w:customStyle="1" w:styleId="4H">
    <w:name w:val="4H"/>
    <w:basedOn w:val="Normal"/>
    <w:qFormat/>
    <w:rsid w:val="003F1467"/>
    <w:pPr>
      <w:widowControl w:val="0"/>
      <w:tabs>
        <w:tab w:val="clear" w:pos="794"/>
        <w:tab w:val="clear" w:pos="1191"/>
        <w:tab w:val="clear" w:pos="1588"/>
        <w:tab w:val="clear" w:pos="1985"/>
        <w:tab w:val="left" w:pos="953"/>
      </w:tabs>
      <w:overflowPunct/>
      <w:autoSpaceDE/>
      <w:autoSpaceDN/>
      <w:adjustRightInd/>
      <w:snapToGrid w:val="0"/>
      <w:spacing w:before="360" w:after="240"/>
      <w:jc w:val="center"/>
      <w:textAlignment w:val="auto"/>
    </w:pPr>
    <w:rPr>
      <w:kern w:val="2"/>
      <w:sz w:val="28"/>
      <w:szCs w:val="24"/>
      <w:lang w:val="en-US" w:eastAsia="zh-CN"/>
    </w:rPr>
  </w:style>
  <w:style w:type="paragraph" w:customStyle="1" w:styleId="bt3">
    <w:name w:val="bt3"/>
    <w:basedOn w:val="bt2"/>
    <w:qFormat/>
    <w:rsid w:val="008075B6"/>
    <w:pPr>
      <w:tabs>
        <w:tab w:val="clear" w:pos="953"/>
        <w:tab w:val="left" w:pos="798"/>
      </w:tabs>
      <w:spacing w:before="200"/>
    </w:pPr>
    <w:rPr>
      <w:rFonts w:ascii="Times New Roman" w:eastAsia="SimSun" w:hAnsi="Times New Roman"/>
      <w:b/>
    </w:rPr>
  </w:style>
  <w:style w:type="paragraph" w:customStyle="1" w:styleId="Headingsplit">
    <w:name w:val="Heading_split"/>
    <w:basedOn w:val="Headingi"/>
    <w:qFormat/>
    <w:rsid w:val="008075B6"/>
    <w:pPr>
      <w:keepNext w:val="0"/>
      <w:keepLines w:val="0"/>
      <w:tabs>
        <w:tab w:val="clear" w:pos="794"/>
        <w:tab w:val="clear" w:pos="1191"/>
        <w:tab w:val="clear" w:pos="1588"/>
        <w:tab w:val="clear" w:pos="1985"/>
        <w:tab w:val="left" w:pos="1134"/>
        <w:tab w:val="left" w:pos="1871"/>
        <w:tab w:val="left" w:pos="2268"/>
      </w:tabs>
      <w:jc w:val="left"/>
      <w:textAlignment w:val="auto"/>
      <w:outlineLvl w:val="9"/>
    </w:pPr>
    <w:rPr>
      <w:rFonts w:eastAsia="Times New Roman"/>
      <w:lang w:val="en-US"/>
    </w:rPr>
  </w:style>
  <w:style w:type="paragraph" w:customStyle="1" w:styleId="Normalsplit">
    <w:name w:val="Normal_split"/>
    <w:basedOn w:val="Normal"/>
    <w:qFormat/>
    <w:rsid w:val="008075B6"/>
    <w:pPr>
      <w:tabs>
        <w:tab w:val="clear" w:pos="794"/>
        <w:tab w:val="clear" w:pos="1191"/>
        <w:tab w:val="clear" w:pos="1588"/>
        <w:tab w:val="clear" w:pos="1985"/>
        <w:tab w:val="left" w:pos="1134"/>
        <w:tab w:val="left" w:pos="1871"/>
        <w:tab w:val="left" w:pos="2268"/>
      </w:tabs>
      <w:jc w:val="left"/>
      <w:textAlignment w:val="auto"/>
    </w:pPr>
    <w:rPr>
      <w:rFonts w:eastAsia="Times New Roman"/>
      <w:lang w:val="en-GB"/>
    </w:rPr>
  </w:style>
  <w:style w:type="paragraph" w:customStyle="1" w:styleId="Tablesplit">
    <w:name w:val="Table_split"/>
    <w:basedOn w:val="Tabletext"/>
    <w:qFormat/>
    <w:rsid w:val="008075B6"/>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textAlignment w:val="auto"/>
    </w:pPr>
    <w:rPr>
      <w:rFonts w:eastAsia="Times New Roman"/>
      <w:b/>
      <w:sz w:val="20"/>
      <w:lang w:val="en-GB"/>
    </w:rPr>
  </w:style>
  <w:style w:type="character" w:customStyle="1" w:styleId="Provsplit">
    <w:name w:val="Prov_split"/>
    <w:basedOn w:val="DefaultParagraphFont"/>
    <w:qFormat/>
    <w:rsid w:val="008075B6"/>
    <w:rPr>
      <w:rFonts w:ascii="Times New Roman" w:hAnsi="Times New Roman" w:cs="Times New Roman" w:hint="default"/>
    </w:rPr>
  </w:style>
  <w:style w:type="character" w:customStyle="1" w:styleId="keyword">
    <w:name w:val="keyword"/>
    <w:basedOn w:val="DefaultParagraphFont"/>
    <w:qFormat/>
    <w:rsid w:val="008075B6"/>
  </w:style>
  <w:style w:type="paragraph" w:customStyle="1" w:styleId="Methodheading1">
    <w:name w:val="Method_heading1"/>
    <w:basedOn w:val="Heading1"/>
    <w:next w:val="Normal"/>
    <w:qFormat/>
    <w:rsid w:val="008075B6"/>
    <w:pPr>
      <w:tabs>
        <w:tab w:val="clear" w:pos="794"/>
        <w:tab w:val="clear" w:pos="1191"/>
        <w:tab w:val="clear" w:pos="1588"/>
        <w:tab w:val="clear" w:pos="1985"/>
        <w:tab w:val="left" w:pos="1134"/>
        <w:tab w:val="left" w:pos="1871"/>
        <w:tab w:val="left" w:pos="2268"/>
      </w:tabs>
      <w:spacing w:before="280"/>
      <w:ind w:left="1134" w:hanging="1134"/>
      <w:jc w:val="left"/>
    </w:pPr>
    <w:rPr>
      <w:rFonts w:eastAsia="Times New Roman"/>
      <w:sz w:val="28"/>
      <w:lang w:val="en-GB"/>
    </w:rPr>
  </w:style>
  <w:style w:type="paragraph" w:customStyle="1" w:styleId="Methodheading2">
    <w:name w:val="Method_heading2"/>
    <w:basedOn w:val="Heading2"/>
    <w:next w:val="Normal"/>
    <w:qFormat/>
    <w:rsid w:val="008075B6"/>
    <w:pPr>
      <w:tabs>
        <w:tab w:val="clear" w:pos="794"/>
        <w:tab w:val="clear" w:pos="1191"/>
        <w:tab w:val="clear" w:pos="1588"/>
        <w:tab w:val="clear" w:pos="1985"/>
        <w:tab w:val="left" w:pos="1134"/>
        <w:tab w:val="left" w:pos="1871"/>
        <w:tab w:val="left" w:pos="2268"/>
      </w:tabs>
      <w:spacing w:before="200"/>
      <w:ind w:left="1134" w:hanging="1134"/>
      <w:jc w:val="left"/>
    </w:pPr>
    <w:rPr>
      <w:rFonts w:eastAsia="Times New Roman"/>
      <w:lang w:val="en-GB"/>
    </w:rPr>
  </w:style>
  <w:style w:type="paragraph" w:customStyle="1" w:styleId="Methodheading3">
    <w:name w:val="Method_heading3"/>
    <w:basedOn w:val="Heading3"/>
    <w:next w:val="Normal"/>
    <w:qFormat/>
    <w:rsid w:val="008075B6"/>
    <w:pPr>
      <w:tabs>
        <w:tab w:val="clear" w:pos="794"/>
        <w:tab w:val="clear" w:pos="1191"/>
        <w:tab w:val="clear" w:pos="1588"/>
        <w:tab w:val="clear" w:pos="1985"/>
        <w:tab w:val="left" w:pos="1871"/>
        <w:tab w:val="left" w:pos="2268"/>
      </w:tabs>
      <w:ind w:left="1134" w:hanging="1134"/>
      <w:jc w:val="left"/>
    </w:pPr>
    <w:rPr>
      <w:rFonts w:eastAsia="Times New Roman"/>
      <w:lang w:val="en-GB"/>
    </w:rPr>
  </w:style>
  <w:style w:type="paragraph" w:customStyle="1" w:styleId="Methodheading4">
    <w:name w:val="Method_heading4"/>
    <w:basedOn w:val="Heading4"/>
    <w:next w:val="Normal"/>
    <w:qFormat/>
    <w:rsid w:val="008075B6"/>
    <w:pPr>
      <w:tabs>
        <w:tab w:val="clear" w:pos="992"/>
        <w:tab w:val="clear" w:pos="1191"/>
        <w:tab w:val="clear" w:pos="1588"/>
        <w:tab w:val="clear" w:pos="1985"/>
        <w:tab w:val="left" w:pos="1871"/>
        <w:tab w:val="left" w:pos="2268"/>
      </w:tabs>
      <w:ind w:left="1134" w:hanging="1134"/>
      <w:jc w:val="left"/>
    </w:pPr>
    <w:rPr>
      <w:rFonts w:eastAsia="Times New Roman"/>
      <w:lang w:val="en-GB"/>
    </w:rPr>
  </w:style>
  <w:style w:type="paragraph" w:customStyle="1" w:styleId="MethodHeadingb">
    <w:name w:val="Method_Headingb"/>
    <w:basedOn w:val="Headingb"/>
    <w:qFormat/>
    <w:rsid w:val="008075B6"/>
    <w:pPr>
      <w:keepNext w:val="0"/>
      <w:keepLines w:val="0"/>
      <w:tabs>
        <w:tab w:val="clear" w:pos="794"/>
        <w:tab w:val="clear" w:pos="1191"/>
        <w:tab w:val="clear" w:pos="1588"/>
        <w:tab w:val="clear" w:pos="1985"/>
      </w:tabs>
      <w:overflowPunct/>
      <w:autoSpaceDE/>
      <w:autoSpaceDN/>
      <w:adjustRightInd/>
      <w:spacing w:before="0"/>
      <w:jc w:val="left"/>
      <w:textAlignment w:val="auto"/>
    </w:pPr>
    <w:rPr>
      <w:rFonts w:ascii="Times New Roman Bold" w:eastAsia="Times New Roman" w:hAnsi="Times New Roman Bold" w:cs="Times New Roman Bold"/>
      <w:lang w:val="fr-CH"/>
    </w:rPr>
  </w:style>
  <w:style w:type="paragraph" w:customStyle="1" w:styleId="TOC20">
    <w:name w:val="TOC 标题2"/>
    <w:basedOn w:val="Heading1"/>
    <w:next w:val="Normal"/>
    <w:uiPriority w:val="39"/>
    <w:unhideWhenUsed/>
    <w:qFormat/>
    <w:rsid w:val="008075B6"/>
    <w:pPr>
      <w:tabs>
        <w:tab w:val="clear" w:pos="794"/>
        <w:tab w:val="clear" w:pos="1191"/>
        <w:tab w:val="clear" w:pos="1588"/>
        <w:tab w:val="clear" w:pos="1985"/>
        <w:tab w:val="left" w:pos="1134"/>
        <w:tab w:val="left" w:pos="1871"/>
        <w:tab w:val="left" w:pos="2268"/>
      </w:tabs>
      <w:spacing w:before="240"/>
      <w:ind w:left="0" w:firstLine="0"/>
      <w:jc w:val="left"/>
      <w:outlineLvl w:val="9"/>
    </w:pPr>
    <w:rPr>
      <w:rFonts w:asciiTheme="majorHAnsi" w:eastAsiaTheme="majorEastAsia" w:hAnsiTheme="majorHAnsi" w:cstheme="majorBidi"/>
      <w:b w:val="0"/>
      <w:color w:val="365F91" w:themeColor="accent1" w:themeShade="BF"/>
      <w:sz w:val="32"/>
      <w:szCs w:val="32"/>
      <w:lang w:val="en-GB"/>
    </w:rPr>
  </w:style>
  <w:style w:type="paragraph" w:styleId="NoSpacing">
    <w:name w:val="No Spacing"/>
    <w:uiPriority w:val="1"/>
    <w:qFormat/>
    <w:rsid w:val="008075B6"/>
    <w:rPr>
      <w:rFonts w:ascii="Calibri" w:eastAsia="MS Mincho" w:hAnsi="Calibri"/>
      <w:sz w:val="22"/>
      <w:szCs w:val="22"/>
      <w:lang w:eastAsia="en-US"/>
    </w:rPr>
  </w:style>
  <w:style w:type="paragraph" w:styleId="Quote">
    <w:name w:val="Quote"/>
    <w:basedOn w:val="Normal"/>
    <w:next w:val="Normal"/>
    <w:link w:val="QuoteChar"/>
    <w:uiPriority w:val="29"/>
    <w:qFormat/>
    <w:rsid w:val="008075B6"/>
    <w:pPr>
      <w:tabs>
        <w:tab w:val="clear" w:pos="794"/>
        <w:tab w:val="clear" w:pos="1191"/>
        <w:tab w:val="clear" w:pos="1588"/>
        <w:tab w:val="clear" w:pos="1985"/>
      </w:tabs>
      <w:overflowPunct/>
      <w:autoSpaceDE/>
      <w:autoSpaceDN/>
      <w:adjustRightInd/>
      <w:spacing w:before="0" w:after="200" w:line="276" w:lineRule="auto"/>
      <w:textAlignment w:val="auto"/>
    </w:pPr>
    <w:rPr>
      <w:rFonts w:ascii="Calibri" w:eastAsia="MS Mincho" w:hAnsi="Calibri"/>
      <w:i/>
      <w:iCs/>
      <w:color w:val="000000"/>
      <w:sz w:val="22"/>
      <w:szCs w:val="22"/>
      <w:lang w:val="en-GB"/>
    </w:rPr>
  </w:style>
  <w:style w:type="character" w:customStyle="1" w:styleId="QuoteChar">
    <w:name w:val="Quote Char"/>
    <w:basedOn w:val="DefaultParagraphFont"/>
    <w:link w:val="Quote"/>
    <w:uiPriority w:val="29"/>
    <w:qFormat/>
    <w:rsid w:val="008075B6"/>
    <w:rPr>
      <w:rFonts w:ascii="Calibri" w:eastAsia="MS Mincho" w:hAnsi="Calibri"/>
      <w:i/>
      <w:iCs/>
      <w:color w:val="000000"/>
      <w:sz w:val="22"/>
      <w:szCs w:val="22"/>
      <w:lang w:val="en-GB" w:eastAsia="en-US"/>
    </w:rPr>
  </w:style>
  <w:style w:type="paragraph" w:styleId="IntenseQuote">
    <w:name w:val="Intense Quote"/>
    <w:basedOn w:val="Normal"/>
    <w:next w:val="Normal"/>
    <w:link w:val="IntenseQuoteChar"/>
    <w:uiPriority w:val="30"/>
    <w:qFormat/>
    <w:rsid w:val="008075B6"/>
    <w:pPr>
      <w:pBdr>
        <w:bottom w:val="single" w:sz="4" w:space="4" w:color="4F81BD"/>
      </w:pBdr>
      <w:tabs>
        <w:tab w:val="clear" w:pos="794"/>
        <w:tab w:val="clear" w:pos="1191"/>
        <w:tab w:val="clear" w:pos="1588"/>
        <w:tab w:val="clear" w:pos="1985"/>
      </w:tabs>
      <w:overflowPunct/>
      <w:autoSpaceDE/>
      <w:autoSpaceDN/>
      <w:adjustRightInd/>
      <w:spacing w:before="200" w:after="280" w:line="276" w:lineRule="auto"/>
      <w:ind w:left="936" w:right="936"/>
      <w:textAlignment w:val="auto"/>
    </w:pPr>
    <w:rPr>
      <w:rFonts w:ascii="Calibri" w:eastAsia="MS Mincho" w:hAnsi="Calibri"/>
      <w:b/>
      <w:bCs/>
      <w:i/>
      <w:iCs/>
      <w:color w:val="4F81BD"/>
      <w:sz w:val="22"/>
      <w:szCs w:val="22"/>
      <w:lang w:val="en-GB"/>
    </w:rPr>
  </w:style>
  <w:style w:type="character" w:customStyle="1" w:styleId="IntenseQuoteChar">
    <w:name w:val="Intense Quote Char"/>
    <w:basedOn w:val="DefaultParagraphFont"/>
    <w:link w:val="IntenseQuote"/>
    <w:uiPriority w:val="30"/>
    <w:qFormat/>
    <w:rsid w:val="008075B6"/>
    <w:rPr>
      <w:rFonts w:ascii="Calibri" w:eastAsia="MS Mincho" w:hAnsi="Calibri"/>
      <w:b/>
      <w:bCs/>
      <w:i/>
      <w:iCs/>
      <w:color w:val="4F81BD"/>
      <w:sz w:val="22"/>
      <w:szCs w:val="22"/>
      <w:lang w:val="en-GB" w:eastAsia="en-US"/>
    </w:rPr>
  </w:style>
  <w:style w:type="character" w:styleId="PlaceholderText">
    <w:name w:val="Placeholder Text"/>
    <w:uiPriority w:val="99"/>
    <w:qFormat/>
    <w:rsid w:val="008075B6"/>
    <w:rPr>
      <w:color w:val="808080"/>
    </w:rPr>
  </w:style>
  <w:style w:type="paragraph" w:customStyle="1" w:styleId="2">
    <w:name w:val="修订2"/>
    <w:hidden/>
    <w:uiPriority w:val="99"/>
    <w:qFormat/>
    <w:rsid w:val="008075B6"/>
    <w:rPr>
      <w:rFonts w:ascii="Calibri" w:eastAsia="MS Mincho" w:hAnsi="Calibri"/>
      <w:sz w:val="22"/>
      <w:szCs w:val="22"/>
      <w:lang w:eastAsia="en-US"/>
    </w:rPr>
  </w:style>
  <w:style w:type="paragraph" w:customStyle="1" w:styleId="berarbeitung1">
    <w:name w:val="Überarbeitung1"/>
    <w:hidden/>
    <w:uiPriority w:val="99"/>
    <w:semiHidden/>
    <w:qFormat/>
    <w:rsid w:val="008075B6"/>
    <w:rPr>
      <w:rFonts w:ascii="Arial" w:eastAsia="MS Mincho" w:hAnsi="Arial"/>
      <w:lang w:val="de-DE" w:eastAsia="ja-JP"/>
    </w:rPr>
  </w:style>
  <w:style w:type="paragraph" w:customStyle="1" w:styleId="FarbigeSchattierung-Akzent11">
    <w:name w:val="Farbige Schattierung - Akzent 11"/>
    <w:hidden/>
    <w:uiPriority w:val="99"/>
    <w:semiHidden/>
    <w:qFormat/>
    <w:rsid w:val="008075B6"/>
    <w:rPr>
      <w:rFonts w:ascii="Arial" w:eastAsia="MS Mincho" w:hAnsi="Arial"/>
      <w:lang w:val="de-DE" w:eastAsia="ja-JP"/>
    </w:rPr>
  </w:style>
  <w:style w:type="paragraph" w:customStyle="1" w:styleId="berarbeitung2">
    <w:name w:val="Überarbeitung2"/>
    <w:hidden/>
    <w:uiPriority w:val="99"/>
    <w:semiHidden/>
    <w:qFormat/>
    <w:rsid w:val="008075B6"/>
    <w:rPr>
      <w:rFonts w:ascii="Arial" w:eastAsia="MS Mincho" w:hAnsi="Arial"/>
      <w:lang w:val="de-DE" w:eastAsia="ja-JP"/>
    </w:rPr>
  </w:style>
  <w:style w:type="paragraph" w:customStyle="1" w:styleId="berarbeitung3">
    <w:name w:val="Überarbeitung3"/>
    <w:hidden/>
    <w:uiPriority w:val="99"/>
    <w:semiHidden/>
    <w:rsid w:val="008075B6"/>
    <w:rPr>
      <w:rFonts w:ascii="Arial" w:eastAsia="MS Mincho" w:hAnsi="Arial"/>
      <w:lang w:val="de-DE" w:eastAsia="ja-JP"/>
    </w:rPr>
  </w:style>
  <w:style w:type="paragraph" w:customStyle="1" w:styleId="Revision1">
    <w:name w:val="Revision1"/>
    <w:hidden/>
    <w:semiHidden/>
    <w:rsid w:val="008075B6"/>
    <w:rPr>
      <w:rFonts w:ascii="Arial" w:eastAsia="MS Mincho" w:hAnsi="Arial"/>
      <w:lang w:val="de-DE" w:eastAsia="ja-JP"/>
    </w:rPr>
  </w:style>
  <w:style w:type="paragraph" w:customStyle="1" w:styleId="Revision2">
    <w:name w:val="Revision2"/>
    <w:hidden/>
    <w:semiHidden/>
    <w:qFormat/>
    <w:rsid w:val="008075B6"/>
    <w:rPr>
      <w:rFonts w:ascii="Arial" w:eastAsia="MS Mincho" w:hAnsi="Arial"/>
      <w:lang w:val="de-DE" w:eastAsia="ja-JP"/>
    </w:rPr>
  </w:style>
  <w:style w:type="paragraph" w:customStyle="1" w:styleId="ColorfulShading-Accent11">
    <w:name w:val="Colorful Shading - Accent 11"/>
    <w:hidden/>
    <w:semiHidden/>
    <w:qFormat/>
    <w:rsid w:val="008075B6"/>
    <w:rPr>
      <w:rFonts w:ascii="Arial" w:eastAsia="MS Mincho" w:hAnsi="Arial"/>
      <w:lang w:val="de-DE" w:eastAsia="ja-JP"/>
    </w:rPr>
  </w:style>
  <w:style w:type="paragraph" w:customStyle="1" w:styleId="Rvision1">
    <w:name w:val="Révision1"/>
    <w:hidden/>
    <w:semiHidden/>
    <w:qFormat/>
    <w:rsid w:val="008075B6"/>
    <w:rPr>
      <w:rFonts w:eastAsia="MS Mincho"/>
      <w:sz w:val="24"/>
      <w:szCs w:val="24"/>
      <w:lang w:eastAsia="en-US"/>
    </w:rPr>
  </w:style>
  <w:style w:type="paragraph" w:customStyle="1" w:styleId="Rvision">
    <w:name w:val="Révision"/>
    <w:hidden/>
    <w:semiHidden/>
    <w:qFormat/>
    <w:rsid w:val="008075B6"/>
    <w:rPr>
      <w:rFonts w:eastAsia="MS Mincho"/>
      <w:sz w:val="24"/>
      <w:szCs w:val="24"/>
      <w:lang w:eastAsia="en-US"/>
    </w:rPr>
  </w:style>
  <w:style w:type="character" w:customStyle="1" w:styleId="VerbatimChar">
    <w:name w:val="Verbatim Char"/>
    <w:link w:val="SourceCode"/>
    <w:qFormat/>
    <w:rsid w:val="008075B6"/>
    <w:rPr>
      <w:rFonts w:ascii="Courier New" w:hAnsi="Courier New"/>
    </w:rPr>
  </w:style>
  <w:style w:type="paragraph" w:customStyle="1" w:styleId="SourceCode">
    <w:name w:val="Source Code"/>
    <w:basedOn w:val="Normal"/>
    <w:link w:val="VerbatimChar"/>
    <w:qFormat/>
    <w:rsid w:val="008075B6"/>
    <w:pPr>
      <w:tabs>
        <w:tab w:val="clear" w:pos="794"/>
        <w:tab w:val="clear" w:pos="1191"/>
        <w:tab w:val="clear" w:pos="1588"/>
        <w:tab w:val="clear" w:pos="1985"/>
      </w:tabs>
      <w:overflowPunct/>
      <w:autoSpaceDE/>
      <w:autoSpaceDN/>
      <w:adjustRightInd/>
      <w:spacing w:before="283" w:after="454"/>
      <w:ind w:left="567"/>
      <w:jc w:val="left"/>
      <w:textAlignment w:val="auto"/>
    </w:pPr>
    <w:rPr>
      <w:rFonts w:ascii="Courier New" w:hAnsi="Courier New"/>
      <w:sz w:val="20"/>
      <w:lang w:val="en-US" w:eastAsia="zh-CN"/>
    </w:rPr>
  </w:style>
  <w:style w:type="paragraph" w:customStyle="1" w:styleId="FirstParagraph">
    <w:name w:val="First Paragraph"/>
    <w:basedOn w:val="BodyText"/>
    <w:next w:val="BodyText"/>
    <w:qFormat/>
    <w:rsid w:val="008075B6"/>
    <w:pPr>
      <w:tabs>
        <w:tab w:val="clear" w:pos="794"/>
        <w:tab w:val="clear" w:pos="1191"/>
        <w:tab w:val="clear" w:pos="1588"/>
        <w:tab w:val="clear" w:pos="1985"/>
      </w:tabs>
      <w:overflowPunct/>
      <w:autoSpaceDE/>
      <w:autoSpaceDN/>
      <w:adjustRightInd/>
      <w:spacing w:before="180" w:after="180"/>
      <w:jc w:val="left"/>
      <w:textAlignment w:val="auto"/>
    </w:pPr>
    <w:rPr>
      <w:rFonts w:eastAsia="Calibri"/>
      <w:szCs w:val="24"/>
      <w:lang w:val="en-US"/>
    </w:rPr>
  </w:style>
  <w:style w:type="paragraph" w:customStyle="1" w:styleId="Compact">
    <w:name w:val="Compact"/>
    <w:basedOn w:val="BodyText"/>
    <w:qFormat/>
    <w:rsid w:val="008075B6"/>
    <w:pPr>
      <w:tabs>
        <w:tab w:val="clear" w:pos="794"/>
        <w:tab w:val="clear" w:pos="1191"/>
        <w:tab w:val="clear" w:pos="1588"/>
        <w:tab w:val="clear" w:pos="1985"/>
      </w:tabs>
      <w:overflowPunct/>
      <w:autoSpaceDE/>
      <w:autoSpaceDN/>
      <w:adjustRightInd/>
      <w:spacing w:before="36" w:after="36"/>
      <w:jc w:val="left"/>
      <w:textAlignment w:val="auto"/>
    </w:pPr>
    <w:rPr>
      <w:rFonts w:eastAsia="Calibri"/>
      <w:szCs w:val="24"/>
      <w:lang w:val="en-US"/>
    </w:rPr>
  </w:style>
  <w:style w:type="character" w:customStyle="1" w:styleId="KeywordTok">
    <w:name w:val="KeywordTok"/>
    <w:qFormat/>
    <w:rsid w:val="008075B6"/>
    <w:rPr>
      <w:rFonts w:ascii="Consolas" w:eastAsia="Yu Mincho" w:hAnsi="Consolas" w:cs="Times New Roman"/>
      <w:b/>
      <w:color w:val="007020"/>
      <w:szCs w:val="20"/>
    </w:rPr>
  </w:style>
  <w:style w:type="character" w:customStyle="1" w:styleId="DataTypeTok">
    <w:name w:val="DataTypeTok"/>
    <w:qFormat/>
    <w:rsid w:val="008075B6"/>
    <w:rPr>
      <w:rFonts w:ascii="Consolas" w:eastAsia="Yu Mincho" w:hAnsi="Consolas" w:cs="Times New Roman"/>
      <w:b/>
      <w:color w:val="902000"/>
      <w:szCs w:val="20"/>
    </w:rPr>
  </w:style>
  <w:style w:type="character" w:customStyle="1" w:styleId="NormalTok">
    <w:name w:val="NormalTok"/>
    <w:qFormat/>
    <w:rsid w:val="008075B6"/>
    <w:rPr>
      <w:rFonts w:ascii="Consolas" w:eastAsia="Yu Mincho" w:hAnsi="Consolas"/>
    </w:rPr>
  </w:style>
  <w:style w:type="character" w:customStyle="1" w:styleId="DecValTok">
    <w:name w:val="DecValTok"/>
    <w:qFormat/>
    <w:rsid w:val="008075B6"/>
    <w:rPr>
      <w:rFonts w:ascii="Consolas" w:eastAsia="Yu Mincho" w:hAnsi="Consolas" w:cs="Times New Roman"/>
      <w:b/>
      <w:color w:val="40A070"/>
      <w:szCs w:val="20"/>
    </w:rPr>
  </w:style>
  <w:style w:type="paragraph" w:customStyle="1" w:styleId="Definition">
    <w:name w:val="Definition"/>
    <w:basedOn w:val="Normal"/>
    <w:qFormat/>
    <w:rsid w:val="008075B6"/>
    <w:pPr>
      <w:tabs>
        <w:tab w:val="clear" w:pos="794"/>
        <w:tab w:val="clear" w:pos="1191"/>
        <w:tab w:val="clear" w:pos="1588"/>
        <w:tab w:val="clear" w:pos="1985"/>
      </w:tabs>
      <w:overflowPunct/>
      <w:autoSpaceDE/>
      <w:autoSpaceDN/>
      <w:adjustRightInd/>
      <w:spacing w:before="40" w:after="200" w:line="264" w:lineRule="auto"/>
      <w:textAlignment w:val="auto"/>
    </w:pPr>
    <w:rPr>
      <w:rFonts w:ascii="Trebuchet MS" w:eastAsia="Yu Mincho" w:hAnsi="Trebuchet MS"/>
      <w:sz w:val="22"/>
      <w:szCs w:val="24"/>
      <w:lang w:val="en-US"/>
    </w:rPr>
  </w:style>
  <w:style w:type="character" w:customStyle="1" w:styleId="CommentTok">
    <w:name w:val="CommentTok"/>
    <w:qFormat/>
    <w:rsid w:val="008075B6"/>
    <w:rPr>
      <w:rFonts w:ascii="Consolas" w:eastAsia="Yu Mincho" w:hAnsi="Consolas" w:cs="Times New Roman"/>
      <w:i/>
      <w:color w:val="60A0B0"/>
      <w:szCs w:val="20"/>
    </w:rPr>
  </w:style>
  <w:style w:type="paragraph" w:customStyle="1" w:styleId="DefinitionTerm">
    <w:name w:val="Definition Term"/>
    <w:basedOn w:val="Normal"/>
    <w:next w:val="Definition"/>
    <w:qFormat/>
    <w:rsid w:val="008075B6"/>
    <w:pPr>
      <w:keepNext/>
      <w:keepLines/>
      <w:tabs>
        <w:tab w:val="clear" w:pos="794"/>
        <w:tab w:val="clear" w:pos="1191"/>
        <w:tab w:val="clear" w:pos="1588"/>
        <w:tab w:val="clear" w:pos="1985"/>
      </w:tabs>
      <w:overflowPunct/>
      <w:autoSpaceDE/>
      <w:autoSpaceDN/>
      <w:adjustRightInd/>
      <w:spacing w:before="40" w:line="264" w:lineRule="auto"/>
      <w:textAlignment w:val="auto"/>
    </w:pPr>
    <w:rPr>
      <w:rFonts w:eastAsiaTheme="minorHAnsi" w:cstheme="minorBidi"/>
      <w:b/>
      <w:sz w:val="22"/>
      <w:szCs w:val="24"/>
      <w:lang w:val="en-US"/>
    </w:rPr>
  </w:style>
  <w:style w:type="paragraph" w:customStyle="1" w:styleId="TableCaption">
    <w:name w:val="Table Caption"/>
    <w:basedOn w:val="Caption"/>
    <w:qFormat/>
    <w:rsid w:val="008075B6"/>
    <w:pPr>
      <w:keepNext/>
      <w:widowControl/>
      <w:adjustRightInd/>
      <w:spacing w:before="40" w:after="120" w:line="264" w:lineRule="auto"/>
      <w:jc w:val="center"/>
      <w:textAlignment w:val="auto"/>
    </w:pPr>
    <w:rPr>
      <w:rFonts w:ascii="Times New Roman" w:eastAsiaTheme="minorHAnsi" w:hAnsi="Times New Roman" w:cstheme="minorBidi"/>
      <w:b w:val="0"/>
      <w:bCs w:val="0"/>
      <w:color w:val="000000" w:themeColor="text1"/>
      <w:sz w:val="22"/>
      <w:szCs w:val="24"/>
      <w:lang w:val="en-US"/>
    </w:rPr>
  </w:style>
  <w:style w:type="paragraph" w:customStyle="1" w:styleId="ImageCaption">
    <w:name w:val="Image Caption"/>
    <w:basedOn w:val="Caption"/>
    <w:qFormat/>
    <w:rsid w:val="008075B6"/>
    <w:pPr>
      <w:widowControl/>
      <w:adjustRightInd/>
      <w:spacing w:before="40" w:after="120" w:line="264" w:lineRule="auto"/>
      <w:jc w:val="center"/>
      <w:textAlignment w:val="auto"/>
    </w:pPr>
    <w:rPr>
      <w:rFonts w:ascii="Times New Roman" w:eastAsiaTheme="minorHAnsi" w:hAnsi="Times New Roman" w:cstheme="minorBidi"/>
      <w:bCs w:val="0"/>
      <w:color w:val="auto"/>
      <w:sz w:val="22"/>
      <w:szCs w:val="24"/>
      <w:lang w:val="en-US"/>
    </w:rPr>
  </w:style>
  <w:style w:type="paragraph" w:customStyle="1" w:styleId="CaptionedFigure">
    <w:name w:val="Captioned Figure"/>
    <w:basedOn w:val="Figure"/>
    <w:qFormat/>
    <w:rsid w:val="008075B6"/>
    <w:pPr>
      <w:keepLines w:val="0"/>
      <w:tabs>
        <w:tab w:val="clear" w:pos="794"/>
        <w:tab w:val="clear" w:pos="1191"/>
        <w:tab w:val="clear" w:pos="1588"/>
        <w:tab w:val="clear" w:pos="1985"/>
      </w:tabs>
      <w:overflowPunct/>
      <w:autoSpaceDE/>
      <w:autoSpaceDN/>
      <w:adjustRightInd/>
      <w:spacing w:before="40" w:after="200" w:line="264" w:lineRule="auto"/>
      <w:jc w:val="both"/>
      <w:textAlignment w:val="auto"/>
    </w:pPr>
    <w:rPr>
      <w:rFonts w:eastAsiaTheme="minorHAnsi" w:cstheme="minorBidi"/>
      <w:caps w:val="0"/>
      <w:sz w:val="22"/>
      <w:szCs w:val="24"/>
      <w:lang w:val="en-US" w:eastAsia="zh-CN"/>
    </w:rPr>
  </w:style>
  <w:style w:type="character" w:customStyle="1" w:styleId="CaptionChar">
    <w:name w:val="Caption Char"/>
    <w:basedOn w:val="DefaultParagraphFont"/>
    <w:link w:val="Caption"/>
    <w:qFormat/>
    <w:rsid w:val="008075B6"/>
    <w:rPr>
      <w:rFonts w:ascii="Trebuchet MS" w:eastAsia="Yu Mincho" w:hAnsi="Trebuchet MS"/>
      <w:b/>
      <w:bCs/>
      <w:color w:val="4F81BD"/>
      <w:sz w:val="18"/>
      <w:szCs w:val="18"/>
      <w:lang w:val="en-GB" w:eastAsia="en-US"/>
    </w:rPr>
  </w:style>
  <w:style w:type="character" w:customStyle="1" w:styleId="TOC2Char">
    <w:name w:val="TOC 2 Char"/>
    <w:basedOn w:val="DefaultParagraphFont"/>
    <w:link w:val="TOC2"/>
    <w:qFormat/>
    <w:rsid w:val="008075B6"/>
    <w:rPr>
      <w:sz w:val="24"/>
      <w:lang w:eastAsia="en-US"/>
    </w:rPr>
  </w:style>
  <w:style w:type="character" w:customStyle="1" w:styleId="FloatTok">
    <w:name w:val="FloatTok"/>
    <w:basedOn w:val="VerbatimChar"/>
    <w:qFormat/>
    <w:rsid w:val="008075B6"/>
    <w:rPr>
      <w:rFonts w:ascii="Consolas" w:eastAsia="Yu Mincho" w:hAnsi="Consolas"/>
      <w:color w:val="40A070"/>
      <w:sz w:val="22"/>
    </w:rPr>
  </w:style>
  <w:style w:type="character" w:customStyle="1" w:styleId="VariableTok">
    <w:name w:val="VariableTok"/>
    <w:basedOn w:val="VerbatimChar"/>
    <w:qFormat/>
    <w:rsid w:val="008075B6"/>
    <w:rPr>
      <w:rFonts w:ascii="Consolas" w:eastAsia="Yu Mincho" w:hAnsi="Consolas"/>
      <w:color w:val="19177C"/>
      <w:sz w:val="22"/>
    </w:rPr>
  </w:style>
  <w:style w:type="character" w:customStyle="1" w:styleId="ControlFlowTok">
    <w:name w:val="ControlFlowTok"/>
    <w:basedOn w:val="VerbatimChar"/>
    <w:qFormat/>
    <w:rsid w:val="008075B6"/>
    <w:rPr>
      <w:rFonts w:ascii="Consolas" w:eastAsia="Yu Mincho" w:hAnsi="Consolas"/>
      <w:b/>
      <w:color w:val="007020"/>
      <w:sz w:val="22"/>
    </w:rPr>
  </w:style>
  <w:style w:type="character" w:customStyle="1" w:styleId="OperatorTok">
    <w:name w:val="OperatorTok"/>
    <w:basedOn w:val="VerbatimChar"/>
    <w:qFormat/>
    <w:rsid w:val="008075B6"/>
    <w:rPr>
      <w:rFonts w:ascii="Consolas" w:eastAsia="Yu Mincho" w:hAnsi="Consolas"/>
      <w:color w:val="666666"/>
      <w:sz w:val="22"/>
    </w:rPr>
  </w:style>
  <w:style w:type="character" w:customStyle="1" w:styleId="BuiltInTok">
    <w:name w:val="BuiltInTok"/>
    <w:basedOn w:val="VerbatimChar"/>
    <w:qFormat/>
    <w:rsid w:val="008075B6"/>
    <w:rPr>
      <w:rFonts w:ascii="Consolas" w:eastAsia="Yu Mincho" w:hAnsi="Consolas"/>
      <w:sz w:val="22"/>
    </w:rPr>
  </w:style>
  <w:style w:type="character" w:customStyle="1" w:styleId="ListLabel18">
    <w:name w:val="ListLabel 18"/>
    <w:qFormat/>
    <w:rsid w:val="008075B6"/>
    <w:rPr>
      <w:rFonts w:cs="Symbol"/>
    </w:rPr>
  </w:style>
  <w:style w:type="character" w:customStyle="1" w:styleId="InternetLink">
    <w:name w:val="Internet Link"/>
    <w:qFormat/>
    <w:rsid w:val="008075B6"/>
    <w:rPr>
      <w:rFonts w:cs="Times New Roman"/>
      <w:color w:val="0000FF"/>
      <w:u w:val="single"/>
    </w:rPr>
  </w:style>
  <w:style w:type="paragraph" w:customStyle="1" w:styleId="bull1hanging">
    <w:name w:val="bull1_hanging"/>
    <w:basedOn w:val="enumlev1"/>
    <w:link w:val="bull1hangingChar"/>
    <w:qFormat/>
    <w:rsid w:val="008075B6"/>
    <w:pPr>
      <w:tabs>
        <w:tab w:val="clear" w:pos="794"/>
        <w:tab w:val="clear" w:pos="1191"/>
        <w:tab w:val="clear" w:pos="1588"/>
        <w:tab w:val="clear" w:pos="1985"/>
        <w:tab w:val="left" w:pos="1134"/>
        <w:tab w:val="left" w:pos="1871"/>
        <w:tab w:val="left" w:pos="2608"/>
        <w:tab w:val="left" w:pos="3345"/>
      </w:tabs>
      <w:snapToGrid w:val="0"/>
      <w:ind w:left="1134" w:hanging="1134"/>
      <w:jc w:val="left"/>
    </w:pPr>
    <w:rPr>
      <w:rFonts w:eastAsia="MS Mincho"/>
    </w:rPr>
  </w:style>
  <w:style w:type="paragraph" w:customStyle="1" w:styleId="bull2hang">
    <w:name w:val="bull2_hang"/>
    <w:basedOn w:val="enumlev2"/>
    <w:link w:val="bull2hangChar"/>
    <w:qFormat/>
    <w:rsid w:val="008075B6"/>
    <w:pPr>
      <w:tabs>
        <w:tab w:val="clear" w:pos="794"/>
        <w:tab w:val="clear" w:pos="1191"/>
        <w:tab w:val="clear" w:pos="1588"/>
        <w:tab w:val="clear" w:pos="1985"/>
        <w:tab w:val="left" w:pos="1134"/>
        <w:tab w:val="left" w:pos="1871"/>
        <w:tab w:val="left" w:pos="2608"/>
        <w:tab w:val="left" w:pos="3345"/>
      </w:tabs>
      <w:snapToGrid w:val="0"/>
      <w:ind w:left="1871" w:hanging="737"/>
      <w:jc w:val="left"/>
    </w:pPr>
    <w:rPr>
      <w:rFonts w:eastAsia="MS Mincho"/>
    </w:rPr>
  </w:style>
  <w:style w:type="character" w:customStyle="1" w:styleId="bull1hangingChar">
    <w:name w:val="bull1_hanging Char"/>
    <w:basedOn w:val="enumlev1Char"/>
    <w:link w:val="bull1hanging"/>
    <w:qFormat/>
    <w:rsid w:val="008075B6"/>
    <w:rPr>
      <w:rFonts w:eastAsia="MS Mincho"/>
      <w:sz w:val="24"/>
      <w:lang w:val="fr-FR" w:eastAsia="en-US"/>
    </w:rPr>
  </w:style>
  <w:style w:type="paragraph" w:customStyle="1" w:styleId="bull3hang">
    <w:name w:val="bull3_hang"/>
    <w:basedOn w:val="enumlev3"/>
    <w:link w:val="bull3hangChar"/>
    <w:qFormat/>
    <w:rsid w:val="008075B6"/>
    <w:pPr>
      <w:tabs>
        <w:tab w:val="clear" w:pos="794"/>
        <w:tab w:val="clear" w:pos="1191"/>
        <w:tab w:val="clear" w:pos="1588"/>
        <w:tab w:val="clear" w:pos="1985"/>
        <w:tab w:val="left" w:pos="1134"/>
        <w:tab w:val="left" w:pos="3345"/>
      </w:tabs>
      <w:snapToGrid w:val="0"/>
      <w:ind w:left="2552" w:hanging="567"/>
      <w:jc w:val="left"/>
    </w:pPr>
    <w:rPr>
      <w:rFonts w:eastAsia="MS Mincho"/>
      <w:lang w:val="en-GB"/>
    </w:rPr>
  </w:style>
  <w:style w:type="character" w:customStyle="1" w:styleId="enumlev2Char">
    <w:name w:val="enumlev2 Char"/>
    <w:basedOn w:val="enumlev1Char"/>
    <w:link w:val="enumlev2"/>
    <w:qFormat/>
    <w:rsid w:val="008075B6"/>
    <w:rPr>
      <w:sz w:val="24"/>
      <w:lang w:val="fr-FR" w:eastAsia="en-US"/>
    </w:rPr>
  </w:style>
  <w:style w:type="character" w:customStyle="1" w:styleId="bull2hangChar">
    <w:name w:val="bull2_hang Char"/>
    <w:basedOn w:val="enumlev2Char"/>
    <w:link w:val="bull2hang"/>
    <w:qFormat/>
    <w:rsid w:val="008075B6"/>
    <w:rPr>
      <w:rFonts w:eastAsia="MS Mincho"/>
      <w:sz w:val="24"/>
      <w:lang w:val="fr-FR" w:eastAsia="en-US"/>
    </w:rPr>
  </w:style>
  <w:style w:type="character" w:customStyle="1" w:styleId="enumlev3Char">
    <w:name w:val="enumlev3 Char"/>
    <w:basedOn w:val="enumlev2Char"/>
    <w:link w:val="enumlev3"/>
    <w:qFormat/>
    <w:rsid w:val="008075B6"/>
    <w:rPr>
      <w:sz w:val="24"/>
      <w:lang w:val="fr-FR" w:eastAsia="en-US"/>
    </w:rPr>
  </w:style>
  <w:style w:type="character" w:customStyle="1" w:styleId="bull3hangChar">
    <w:name w:val="bull3_hang Char"/>
    <w:basedOn w:val="enumlev3Char"/>
    <w:link w:val="bull3hang"/>
    <w:qFormat/>
    <w:rsid w:val="008075B6"/>
    <w:rPr>
      <w:rFonts w:eastAsia="MS Mincho"/>
      <w:sz w:val="24"/>
      <w:lang w:val="en-GB" w:eastAsia="en-US"/>
    </w:rPr>
  </w:style>
  <w:style w:type="character" w:customStyle="1" w:styleId="FootnoteCharacters">
    <w:name w:val="Footnote Characters"/>
    <w:basedOn w:val="CaptionChar"/>
    <w:qFormat/>
    <w:rsid w:val="008075B6"/>
    <w:rPr>
      <w:rFonts w:ascii="Trebuchet MS" w:eastAsia="Yu Mincho" w:hAnsi="Trebuchet MS"/>
      <w:b/>
      <w:bCs/>
      <w:color w:val="4F81BD"/>
      <w:sz w:val="18"/>
      <w:szCs w:val="18"/>
      <w:vertAlign w:val="superscript"/>
      <w:lang w:val="en-GB" w:eastAsia="en-US"/>
    </w:rPr>
  </w:style>
  <w:style w:type="character" w:customStyle="1" w:styleId="FootnoteAnchor">
    <w:name w:val="Footnote Anchor"/>
    <w:qFormat/>
    <w:rsid w:val="008075B6"/>
    <w:rPr>
      <w:vertAlign w:val="superscript"/>
    </w:rPr>
  </w:style>
  <w:style w:type="character" w:customStyle="1" w:styleId="berschrift1Zchn">
    <w:name w:val="Überschrift 1 Zchn"/>
    <w:basedOn w:val="DefaultParagraphFont"/>
    <w:uiPriority w:val="9"/>
    <w:qFormat/>
    <w:rsid w:val="008075B6"/>
    <w:rPr>
      <w:rFonts w:ascii="Times New Roman" w:eastAsiaTheme="majorEastAsia" w:hAnsi="Times New Roman" w:cstheme="majorBidi"/>
      <w:b/>
      <w:bCs/>
      <w:color w:val="000000" w:themeColor="text1"/>
      <w:sz w:val="28"/>
      <w:szCs w:val="32"/>
    </w:rPr>
  </w:style>
  <w:style w:type="character" w:customStyle="1" w:styleId="berschrift2Zchn">
    <w:name w:val="Überschrift 2 Zchn"/>
    <w:basedOn w:val="berschrift1Zchn"/>
    <w:uiPriority w:val="9"/>
    <w:qFormat/>
    <w:rsid w:val="008075B6"/>
    <w:rPr>
      <w:rFonts w:ascii="Times New Roman" w:eastAsiaTheme="majorEastAsia" w:hAnsi="Times New Roman" w:cstheme="majorBidi"/>
      <w:b/>
      <w:bCs w:val="0"/>
      <w:color w:val="000000" w:themeColor="text1"/>
      <w:sz w:val="28"/>
      <w:szCs w:val="32"/>
    </w:rPr>
  </w:style>
  <w:style w:type="character" w:customStyle="1" w:styleId="berschrift3Zchn">
    <w:name w:val="Überschrift 3 Zchn"/>
    <w:basedOn w:val="TOC2Char"/>
    <w:uiPriority w:val="9"/>
    <w:qFormat/>
    <w:rsid w:val="008075B6"/>
    <w:rPr>
      <w:rFonts w:eastAsiaTheme="majorEastAsia" w:cstheme="majorBidi"/>
      <w:b/>
      <w:bCs/>
      <w:color w:val="000000" w:themeColor="text1"/>
      <w:sz w:val="24"/>
      <w:szCs w:val="28"/>
      <w:lang w:eastAsia="en-US"/>
    </w:rPr>
  </w:style>
  <w:style w:type="character" w:customStyle="1" w:styleId="BaseNTok">
    <w:name w:val="BaseNTok"/>
    <w:basedOn w:val="VerbatimChar"/>
    <w:qFormat/>
    <w:rsid w:val="008075B6"/>
    <w:rPr>
      <w:rFonts w:ascii="Consolas" w:hAnsi="Consolas"/>
      <w:color w:val="40A070"/>
      <w:sz w:val="22"/>
    </w:rPr>
  </w:style>
  <w:style w:type="character" w:customStyle="1" w:styleId="ConstantTok">
    <w:name w:val="ConstantTok"/>
    <w:basedOn w:val="VerbatimChar"/>
    <w:qFormat/>
    <w:rsid w:val="008075B6"/>
    <w:rPr>
      <w:rFonts w:ascii="Consolas" w:hAnsi="Consolas"/>
      <w:color w:val="880000"/>
      <w:sz w:val="22"/>
    </w:rPr>
  </w:style>
  <w:style w:type="character" w:customStyle="1" w:styleId="CharTok">
    <w:name w:val="CharTok"/>
    <w:basedOn w:val="VerbatimChar"/>
    <w:qFormat/>
    <w:rsid w:val="008075B6"/>
    <w:rPr>
      <w:rFonts w:ascii="Consolas" w:hAnsi="Consolas"/>
      <w:color w:val="4070A0"/>
      <w:sz w:val="22"/>
    </w:rPr>
  </w:style>
  <w:style w:type="character" w:customStyle="1" w:styleId="SpecialCharTok">
    <w:name w:val="SpecialCharTok"/>
    <w:basedOn w:val="VerbatimChar"/>
    <w:qFormat/>
    <w:rsid w:val="008075B6"/>
    <w:rPr>
      <w:rFonts w:ascii="Consolas" w:hAnsi="Consolas"/>
      <w:color w:val="4070A0"/>
      <w:sz w:val="22"/>
    </w:rPr>
  </w:style>
  <w:style w:type="character" w:customStyle="1" w:styleId="StringTok">
    <w:name w:val="StringTok"/>
    <w:basedOn w:val="VerbatimChar"/>
    <w:qFormat/>
    <w:rsid w:val="008075B6"/>
    <w:rPr>
      <w:rFonts w:ascii="Consolas" w:hAnsi="Consolas"/>
      <w:color w:val="4070A0"/>
      <w:sz w:val="22"/>
    </w:rPr>
  </w:style>
  <w:style w:type="character" w:customStyle="1" w:styleId="VerbatimStringTok">
    <w:name w:val="VerbatimStringTok"/>
    <w:basedOn w:val="VerbatimChar"/>
    <w:qFormat/>
    <w:rsid w:val="008075B6"/>
    <w:rPr>
      <w:rFonts w:ascii="Consolas" w:hAnsi="Consolas"/>
      <w:color w:val="4070A0"/>
      <w:sz w:val="22"/>
    </w:rPr>
  </w:style>
  <w:style w:type="character" w:customStyle="1" w:styleId="SpecialStringTok">
    <w:name w:val="SpecialStringTok"/>
    <w:basedOn w:val="VerbatimChar"/>
    <w:qFormat/>
    <w:rsid w:val="008075B6"/>
    <w:rPr>
      <w:rFonts w:ascii="Consolas" w:hAnsi="Consolas"/>
      <w:color w:val="BB6688"/>
      <w:sz w:val="22"/>
    </w:rPr>
  </w:style>
  <w:style w:type="character" w:customStyle="1" w:styleId="ImportTok">
    <w:name w:val="ImportTok"/>
    <w:basedOn w:val="VerbatimChar"/>
    <w:qFormat/>
    <w:rsid w:val="008075B6"/>
    <w:rPr>
      <w:rFonts w:ascii="Consolas" w:hAnsi="Consolas"/>
      <w:sz w:val="22"/>
    </w:rPr>
  </w:style>
  <w:style w:type="character" w:customStyle="1" w:styleId="DocumentationTok">
    <w:name w:val="DocumentationTok"/>
    <w:basedOn w:val="VerbatimChar"/>
    <w:qFormat/>
    <w:rsid w:val="008075B6"/>
    <w:rPr>
      <w:rFonts w:ascii="Consolas" w:hAnsi="Consolas"/>
      <w:i/>
      <w:color w:val="BA2121"/>
      <w:sz w:val="22"/>
    </w:rPr>
  </w:style>
  <w:style w:type="character" w:customStyle="1" w:styleId="AnnotationTok">
    <w:name w:val="AnnotationTok"/>
    <w:basedOn w:val="VerbatimChar"/>
    <w:qFormat/>
    <w:rsid w:val="008075B6"/>
    <w:rPr>
      <w:rFonts w:ascii="Consolas" w:hAnsi="Consolas"/>
      <w:b/>
      <w:i/>
      <w:color w:val="60A0B0"/>
      <w:sz w:val="22"/>
    </w:rPr>
  </w:style>
  <w:style w:type="character" w:customStyle="1" w:styleId="CommentVarTok">
    <w:name w:val="CommentVarTok"/>
    <w:basedOn w:val="VerbatimChar"/>
    <w:qFormat/>
    <w:rsid w:val="008075B6"/>
    <w:rPr>
      <w:rFonts w:ascii="Consolas" w:hAnsi="Consolas"/>
      <w:b/>
      <w:i/>
      <w:color w:val="60A0B0"/>
      <w:sz w:val="22"/>
    </w:rPr>
  </w:style>
  <w:style w:type="character" w:customStyle="1" w:styleId="OtherTok">
    <w:name w:val="OtherTok"/>
    <w:basedOn w:val="VerbatimChar"/>
    <w:qFormat/>
    <w:rsid w:val="008075B6"/>
    <w:rPr>
      <w:rFonts w:ascii="Consolas" w:hAnsi="Consolas"/>
      <w:color w:val="007020"/>
      <w:sz w:val="22"/>
    </w:rPr>
  </w:style>
  <w:style w:type="character" w:customStyle="1" w:styleId="FunctionTok">
    <w:name w:val="FunctionTok"/>
    <w:basedOn w:val="VerbatimChar"/>
    <w:qFormat/>
    <w:rsid w:val="008075B6"/>
    <w:rPr>
      <w:rFonts w:ascii="Consolas" w:hAnsi="Consolas"/>
      <w:color w:val="06287E"/>
      <w:sz w:val="22"/>
    </w:rPr>
  </w:style>
  <w:style w:type="character" w:customStyle="1" w:styleId="ExtensionTok">
    <w:name w:val="ExtensionTok"/>
    <w:basedOn w:val="VerbatimChar"/>
    <w:qFormat/>
    <w:rsid w:val="008075B6"/>
    <w:rPr>
      <w:rFonts w:ascii="Consolas" w:hAnsi="Consolas"/>
      <w:sz w:val="22"/>
    </w:rPr>
  </w:style>
  <w:style w:type="character" w:customStyle="1" w:styleId="PreprocessorTok">
    <w:name w:val="PreprocessorTok"/>
    <w:basedOn w:val="VerbatimChar"/>
    <w:qFormat/>
    <w:rsid w:val="008075B6"/>
    <w:rPr>
      <w:rFonts w:ascii="Consolas" w:hAnsi="Consolas"/>
      <w:color w:val="BC7A00"/>
      <w:sz w:val="22"/>
    </w:rPr>
  </w:style>
  <w:style w:type="character" w:customStyle="1" w:styleId="AttributeTok">
    <w:name w:val="AttributeTok"/>
    <w:basedOn w:val="VerbatimChar"/>
    <w:qFormat/>
    <w:rsid w:val="008075B6"/>
    <w:rPr>
      <w:rFonts w:ascii="Consolas" w:hAnsi="Consolas"/>
      <w:color w:val="7D9029"/>
      <w:sz w:val="22"/>
    </w:rPr>
  </w:style>
  <w:style w:type="character" w:customStyle="1" w:styleId="RegionMarkerTok">
    <w:name w:val="RegionMarkerTok"/>
    <w:basedOn w:val="VerbatimChar"/>
    <w:qFormat/>
    <w:rsid w:val="008075B6"/>
    <w:rPr>
      <w:rFonts w:ascii="Consolas" w:hAnsi="Consolas"/>
      <w:sz w:val="22"/>
    </w:rPr>
  </w:style>
  <w:style w:type="character" w:customStyle="1" w:styleId="InformationTok">
    <w:name w:val="InformationTok"/>
    <w:basedOn w:val="VerbatimChar"/>
    <w:qFormat/>
    <w:rsid w:val="008075B6"/>
    <w:rPr>
      <w:rFonts w:ascii="Consolas" w:hAnsi="Consolas"/>
      <w:b/>
      <w:i/>
      <w:color w:val="60A0B0"/>
      <w:sz w:val="22"/>
    </w:rPr>
  </w:style>
  <w:style w:type="character" w:customStyle="1" w:styleId="WarningTok">
    <w:name w:val="WarningTok"/>
    <w:basedOn w:val="VerbatimChar"/>
    <w:qFormat/>
    <w:rsid w:val="008075B6"/>
    <w:rPr>
      <w:rFonts w:ascii="Consolas" w:hAnsi="Consolas"/>
      <w:b/>
      <w:i/>
      <w:color w:val="60A0B0"/>
      <w:sz w:val="22"/>
    </w:rPr>
  </w:style>
  <w:style w:type="character" w:customStyle="1" w:styleId="AlertTok">
    <w:name w:val="AlertTok"/>
    <w:basedOn w:val="VerbatimChar"/>
    <w:qFormat/>
    <w:rsid w:val="008075B6"/>
    <w:rPr>
      <w:rFonts w:ascii="Consolas" w:hAnsi="Consolas"/>
      <w:b/>
      <w:color w:val="FF0000"/>
      <w:sz w:val="22"/>
    </w:rPr>
  </w:style>
  <w:style w:type="character" w:customStyle="1" w:styleId="ErrorTok">
    <w:name w:val="ErrorTok"/>
    <w:basedOn w:val="VerbatimChar"/>
    <w:qFormat/>
    <w:rsid w:val="008075B6"/>
    <w:rPr>
      <w:rFonts w:ascii="Consolas" w:hAnsi="Consolas"/>
      <w:b/>
      <w:color w:val="FF0000"/>
      <w:sz w:val="22"/>
    </w:rPr>
  </w:style>
  <w:style w:type="character" w:customStyle="1" w:styleId="ListLabel1">
    <w:name w:val="ListLabel 1"/>
    <w:qFormat/>
    <w:rsid w:val="008075B6"/>
  </w:style>
  <w:style w:type="character" w:customStyle="1" w:styleId="ListLabel2">
    <w:name w:val="ListLabel 2"/>
    <w:qFormat/>
    <w:rsid w:val="008075B6"/>
    <w:rPr>
      <w:b/>
    </w:rPr>
  </w:style>
  <w:style w:type="character" w:customStyle="1" w:styleId="EndnoteAnchor">
    <w:name w:val="Endnote Anchor"/>
    <w:qFormat/>
    <w:rsid w:val="008075B6"/>
    <w:rPr>
      <w:vertAlign w:val="superscript"/>
    </w:rPr>
  </w:style>
  <w:style w:type="character" w:customStyle="1" w:styleId="EndnoteCharacters">
    <w:name w:val="Endnote Characters"/>
    <w:qFormat/>
    <w:rsid w:val="008075B6"/>
  </w:style>
  <w:style w:type="paragraph" w:customStyle="1" w:styleId="Heading">
    <w:name w:val="Heading"/>
    <w:basedOn w:val="Normal"/>
    <w:next w:val="BodyText"/>
    <w:qFormat/>
    <w:rsid w:val="008075B6"/>
    <w:pPr>
      <w:keepNext/>
      <w:tabs>
        <w:tab w:val="clear" w:pos="794"/>
        <w:tab w:val="clear" w:pos="1191"/>
        <w:tab w:val="clear" w:pos="1588"/>
        <w:tab w:val="clear" w:pos="1985"/>
      </w:tabs>
      <w:overflowPunct/>
      <w:autoSpaceDE/>
      <w:autoSpaceDN/>
      <w:adjustRightInd/>
      <w:spacing w:before="240" w:after="120" w:line="264" w:lineRule="auto"/>
      <w:textAlignment w:val="auto"/>
    </w:pPr>
    <w:rPr>
      <w:rFonts w:ascii="Liberation Sans" w:eastAsia="DejaVu Sans" w:hAnsi="Liberation Sans" w:cs="FreeSans"/>
      <w:sz w:val="28"/>
      <w:szCs w:val="28"/>
      <w:lang w:val="en-US"/>
    </w:rPr>
  </w:style>
  <w:style w:type="paragraph" w:customStyle="1" w:styleId="Index">
    <w:name w:val="Index"/>
    <w:basedOn w:val="Normal"/>
    <w:qFormat/>
    <w:rsid w:val="008075B6"/>
    <w:pPr>
      <w:suppressLineNumbers/>
      <w:tabs>
        <w:tab w:val="clear" w:pos="794"/>
        <w:tab w:val="clear" w:pos="1191"/>
        <w:tab w:val="clear" w:pos="1588"/>
        <w:tab w:val="clear" w:pos="1985"/>
      </w:tabs>
      <w:overflowPunct/>
      <w:autoSpaceDE/>
      <w:autoSpaceDN/>
      <w:adjustRightInd/>
      <w:spacing w:before="40" w:after="200" w:line="264" w:lineRule="auto"/>
      <w:textAlignment w:val="auto"/>
    </w:pPr>
    <w:rPr>
      <w:rFonts w:eastAsiaTheme="minorHAnsi" w:cs="FreeSans"/>
      <w:sz w:val="22"/>
      <w:szCs w:val="24"/>
      <w:lang w:val="en-US"/>
    </w:rPr>
  </w:style>
  <w:style w:type="paragraph" w:customStyle="1" w:styleId="Author">
    <w:name w:val="Author"/>
    <w:qFormat/>
    <w:rsid w:val="008075B6"/>
    <w:pPr>
      <w:keepNext/>
      <w:keepLines/>
    </w:pPr>
    <w:rPr>
      <w:rFonts w:ascii="Arial" w:eastAsia="Cambria" w:hAnsi="Arial" w:cstheme="minorBidi"/>
      <w:color w:val="2144FF"/>
      <w:sz w:val="40"/>
      <w:szCs w:val="24"/>
      <w:lang w:eastAsia="en-US"/>
    </w:rPr>
  </w:style>
  <w:style w:type="paragraph" w:customStyle="1" w:styleId="Abstract">
    <w:name w:val="Abstract"/>
    <w:basedOn w:val="Normal"/>
    <w:qFormat/>
    <w:rsid w:val="008075B6"/>
    <w:pPr>
      <w:keepNext/>
      <w:keepLines/>
      <w:tabs>
        <w:tab w:val="clear" w:pos="794"/>
        <w:tab w:val="clear" w:pos="1191"/>
        <w:tab w:val="clear" w:pos="1588"/>
        <w:tab w:val="clear" w:pos="1985"/>
      </w:tabs>
      <w:overflowPunct/>
      <w:autoSpaceDE/>
      <w:autoSpaceDN/>
      <w:adjustRightInd/>
      <w:spacing w:before="300" w:after="300" w:line="264" w:lineRule="auto"/>
      <w:textAlignment w:val="auto"/>
    </w:pPr>
    <w:rPr>
      <w:rFonts w:eastAsiaTheme="minorHAnsi" w:cstheme="minorBidi"/>
      <w:color w:val="000000" w:themeColor="text1"/>
      <w:sz w:val="20"/>
      <w:lang w:val="en-US"/>
    </w:rPr>
  </w:style>
  <w:style w:type="paragraph" w:customStyle="1" w:styleId="Frontpagenumber">
    <w:name w:val="Frontpage number"/>
    <w:basedOn w:val="Normal"/>
    <w:uiPriority w:val="99"/>
    <w:qFormat/>
    <w:rsid w:val="008075B6"/>
    <w:pPr>
      <w:widowControl w:val="0"/>
      <w:tabs>
        <w:tab w:val="clear" w:pos="794"/>
        <w:tab w:val="clear" w:pos="1191"/>
        <w:tab w:val="clear" w:pos="1588"/>
        <w:tab w:val="clear" w:pos="1985"/>
      </w:tabs>
      <w:overflowPunct/>
      <w:autoSpaceDE/>
      <w:autoSpaceDN/>
      <w:adjustRightInd/>
      <w:spacing w:before="960" w:after="200" w:line="264" w:lineRule="auto"/>
    </w:pPr>
    <w:rPr>
      <w:rFonts w:ascii="Arial" w:eastAsia="MS Mincho" w:hAnsi="Arial"/>
      <w:color w:val="000000"/>
      <w:sz w:val="40"/>
      <w:lang w:val="en-GB"/>
    </w:rPr>
  </w:style>
  <w:style w:type="paragraph" w:customStyle="1" w:styleId="FrameContents">
    <w:name w:val="Frame Contents"/>
    <w:basedOn w:val="Normal"/>
    <w:qFormat/>
    <w:rsid w:val="008075B6"/>
    <w:pPr>
      <w:tabs>
        <w:tab w:val="clear" w:pos="794"/>
        <w:tab w:val="clear" w:pos="1191"/>
        <w:tab w:val="clear" w:pos="1588"/>
        <w:tab w:val="clear" w:pos="1985"/>
      </w:tabs>
      <w:overflowPunct/>
      <w:autoSpaceDE/>
      <w:autoSpaceDN/>
      <w:adjustRightInd/>
      <w:spacing w:before="40" w:after="200" w:line="264" w:lineRule="auto"/>
      <w:textAlignment w:val="auto"/>
    </w:pPr>
    <w:rPr>
      <w:rFonts w:eastAsiaTheme="minorHAnsi" w:cstheme="minorBidi"/>
      <w:sz w:val="22"/>
      <w:szCs w:val="24"/>
      <w:lang w:val="en-US"/>
    </w:rPr>
  </w:style>
  <w:style w:type="table" w:customStyle="1" w:styleId="Table">
    <w:name w:val="Table"/>
    <w:semiHidden/>
    <w:unhideWhenUsed/>
    <w:qFormat/>
    <w:rsid w:val="008075B6"/>
    <w:rPr>
      <w:rFonts w:asciiTheme="minorHAnsi" w:eastAsiaTheme="minorHAnsi" w:hAnsiTheme="minorHAnsi" w:cstheme="minorBidi"/>
      <w:szCs w:val="24"/>
      <w:lang w:eastAsia="en-US"/>
    </w:rPr>
    <w:tblPr>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qFormat/>
    <w:rsid w:val="008075B6"/>
    <w:rPr>
      <w:color w:val="808080"/>
      <w:shd w:val="clear" w:color="auto" w:fill="E6E6E6"/>
    </w:rPr>
  </w:style>
  <w:style w:type="character" w:customStyle="1" w:styleId="UnresolvedMention2">
    <w:name w:val="Unresolved Mention2"/>
    <w:basedOn w:val="DefaultParagraphFont"/>
    <w:uiPriority w:val="99"/>
    <w:semiHidden/>
    <w:unhideWhenUsed/>
    <w:qFormat/>
    <w:rsid w:val="008075B6"/>
    <w:rPr>
      <w:color w:val="605E5C"/>
      <w:shd w:val="clear" w:color="auto" w:fill="E1DFDD"/>
    </w:rPr>
  </w:style>
  <w:style w:type="paragraph" w:customStyle="1" w:styleId="zq">
    <w:name w:val="zq"/>
    <w:basedOn w:val="Normal"/>
    <w:qFormat/>
    <w:rsid w:val="008075B6"/>
    <w:pPr>
      <w:keepNext/>
      <w:tabs>
        <w:tab w:val="clear" w:pos="794"/>
        <w:tab w:val="clear" w:pos="1191"/>
        <w:tab w:val="clear" w:pos="1588"/>
        <w:tab w:val="clear" w:pos="1985"/>
      </w:tabs>
      <w:spacing w:after="140"/>
    </w:pPr>
    <w:rPr>
      <w:rFonts w:eastAsia="Calibri"/>
      <w:sz w:val="22"/>
      <w:lang w:val="en-GB"/>
    </w:rPr>
  </w:style>
  <w:style w:type="character" w:customStyle="1" w:styleId="UnresolvedMention3">
    <w:name w:val="Unresolved Mention3"/>
    <w:basedOn w:val="DefaultParagraphFont"/>
    <w:uiPriority w:val="99"/>
    <w:semiHidden/>
    <w:unhideWhenUsed/>
    <w:qFormat/>
    <w:rsid w:val="008075B6"/>
    <w:rPr>
      <w:color w:val="605E5C"/>
      <w:shd w:val="clear" w:color="auto" w:fill="E1DFDD"/>
    </w:rPr>
  </w:style>
  <w:style w:type="character" w:customStyle="1" w:styleId="ui-provider">
    <w:name w:val="ui-provider"/>
    <w:basedOn w:val="DefaultParagraphFont"/>
    <w:rsid w:val="00430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https://www.itu.int/rec/R-REC-BS.774/en" TargetMode="External"/><Relationship Id="rId2" Type="http://schemas.openxmlformats.org/officeDocument/2006/relationships/styles" Target="styles.xml"/><Relationship Id="rId16" Type="http://schemas.openxmlformats.org/officeDocument/2006/relationships/hyperlink" Target="https://www.itu.int/rec/R-REC-BS.774/e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zh" TargetMode="External"/><Relationship Id="rId5" Type="http://schemas.openxmlformats.org/officeDocument/2006/relationships/footnotes" Target="footnotes.xml"/><Relationship Id="rId15" Type="http://schemas.openxmlformats.org/officeDocument/2006/relationships/hyperlink" Target="https://www.itu.int/rec/R-REC-BO.1130/en" TargetMode="External"/><Relationship Id="rId10" Type="http://schemas.openxmlformats.org/officeDocument/2006/relationships/hyperlink" Target="https://www.itu.int/en/ITU-R/study-groups/Pages/itu-r-patent-information.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BO.1130/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itu.int/pub/R-REP-BS.1203" TargetMode="External"/><Relationship Id="rId1" Type="http://schemas.openxmlformats.org/officeDocument/2006/relationships/hyperlink" Target="https://www.itu.int/pub/R-REP-BO.95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RecC\2026-ITU-R-REC-B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2026-ITU-R-REC-BO-C.dotx</Template>
  <TotalTime>0</TotalTime>
  <Pages>5</Pages>
  <Words>476</Words>
  <Characters>2973</Characters>
  <Application>Microsoft Office Word</Application>
  <DocSecurity>0</DocSecurity>
  <Lines>54</Lines>
  <Paragraphs>25</Paragraphs>
  <ScaleCrop>false</ScaleCrop>
  <HeadingPairs>
    <vt:vector size="2" baseType="variant">
      <vt:variant>
        <vt:lpstr>Title</vt:lpstr>
      </vt:variant>
      <vt:variant>
        <vt:i4>1</vt:i4>
      </vt:variant>
    </vt:vector>
  </HeadingPairs>
  <TitlesOfParts>
    <vt:vector size="1" baseType="lpstr">
      <vt:lpstr>ITU-R BO.789-3 建议书(02/2026) 为1 400-2 700 MHz频率范围卫星广播业务（声音）的车载、便携和固定接收机提供的数字声音广播业务</vt:lpstr>
    </vt:vector>
  </TitlesOfParts>
  <Manager/>
  <Company>ITU</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BO.789-3 建议书(02/2026) 为1 400-2 700 MHz频率范围卫星广播业务（声音）的车载、便携和固定接收机提供的数字声音广播业务</dc:title>
  <dc:subject>BO系列：卫星传输</dc:subject>
  <dc:creator>ITU Radiocommunication Bureau (BR)</dc:creator>
  <cp:keywords/>
  <dc:description/>
  <cp:lastModifiedBy>Liu, Sanping</cp:lastModifiedBy>
  <cp:revision>2</cp:revision>
  <cp:lastPrinted>2023-03-17T10:06:00Z</cp:lastPrinted>
  <dcterms:created xsi:type="dcterms:W3CDTF">2026-09-10T07:01:00Z</dcterms:created>
  <dcterms:modified xsi:type="dcterms:W3CDTF">2026-09-10T07:01:00Z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