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DC2" w:rsidRDefault="00926DC2" w:rsidP="00926DC2"/>
    <w:p w:rsidR="00926DC2" w:rsidRDefault="00926DC2" w:rsidP="00926DC2"/>
    <w:p w:rsidR="00926DC2" w:rsidRDefault="00926DC2" w:rsidP="00926DC2"/>
    <w:p w:rsidR="00926DC2" w:rsidRDefault="00926DC2" w:rsidP="00926DC2"/>
    <w:p w:rsidR="00926DC2" w:rsidRDefault="00926DC2" w:rsidP="00926DC2"/>
    <w:p w:rsidR="00926DC2" w:rsidRDefault="00926DC2" w:rsidP="00926DC2"/>
    <w:p w:rsidR="00926DC2" w:rsidRDefault="00926DC2" w:rsidP="00926DC2"/>
    <w:p w:rsidR="00926DC2" w:rsidRDefault="00926DC2" w:rsidP="00926DC2"/>
    <w:p w:rsidR="00926DC2" w:rsidRDefault="00926DC2" w:rsidP="00926DC2"/>
    <w:p w:rsidR="00926DC2" w:rsidRDefault="00926DC2" w:rsidP="00926DC2"/>
    <w:p w:rsidR="00926DC2" w:rsidRDefault="00926DC2" w:rsidP="00926DC2"/>
    <w:p w:rsidR="00926DC2" w:rsidRDefault="00926DC2" w:rsidP="00926DC2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926DC2" w:rsidTr="00996983">
        <w:tc>
          <w:tcPr>
            <w:tcW w:w="10089" w:type="dxa"/>
          </w:tcPr>
          <w:p w:rsidR="00926DC2" w:rsidRPr="001511A6" w:rsidRDefault="00926DC2" w:rsidP="0099698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926DC2" w:rsidRPr="001511A6" w:rsidRDefault="00926DC2" w:rsidP="00926DC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Recommendation  ITU-R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BO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1900</w:t>
            </w:r>
          </w:p>
          <w:p w:rsidR="00926DC2" w:rsidRPr="001511A6" w:rsidRDefault="00926DC2" w:rsidP="00772A07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</w:pPr>
            <w:r w:rsidRPr="001511A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(</w:t>
            </w:r>
            <w:r w:rsidR="00772A07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01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201</w:t>
            </w:r>
            <w:r w:rsidR="00772A07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2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)</w:t>
            </w:r>
          </w:p>
        </w:tc>
      </w:tr>
      <w:tr w:rsidR="00926DC2" w:rsidRPr="00950D8C" w:rsidTr="00996983">
        <w:tc>
          <w:tcPr>
            <w:tcW w:w="10089" w:type="dxa"/>
          </w:tcPr>
          <w:p w:rsidR="00926DC2" w:rsidRPr="001511A6" w:rsidRDefault="00926DC2" w:rsidP="0099698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</w:p>
          <w:p w:rsidR="00926DC2" w:rsidRPr="00926DC2" w:rsidRDefault="00926DC2" w:rsidP="00926DC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926DC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t xml:space="preserve">Reference receive earth station antenna pattern for the broadcasting-satellite service in the band 21.4-22 GHz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br/>
            </w:r>
            <w:r w:rsidRPr="00926DC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t>in Regions 1 and 3</w:t>
            </w:r>
          </w:p>
          <w:p w:rsidR="00926DC2" w:rsidRPr="001511A6" w:rsidRDefault="00926DC2" w:rsidP="0099698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</w:pPr>
          </w:p>
        </w:tc>
      </w:tr>
      <w:tr w:rsidR="00926DC2" w:rsidTr="00996983">
        <w:tc>
          <w:tcPr>
            <w:tcW w:w="10089" w:type="dxa"/>
          </w:tcPr>
          <w:p w:rsidR="00926DC2" w:rsidRPr="00926DC2" w:rsidRDefault="00926DC2" w:rsidP="00996983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926DC2" w:rsidRPr="00926DC2" w:rsidRDefault="00926DC2" w:rsidP="00996983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926DC2" w:rsidRPr="00926DC2" w:rsidRDefault="00926DC2" w:rsidP="00996983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926DC2" w:rsidRPr="001511A6" w:rsidRDefault="00926DC2" w:rsidP="00996983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BO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Series</w:t>
            </w:r>
          </w:p>
          <w:p w:rsidR="00926DC2" w:rsidRPr="001511A6" w:rsidRDefault="00926DC2" w:rsidP="00996983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Satellite </w:t>
            </w:r>
            <w:smartTag w:uri="urn:schemas-microsoft-com:office:smarttags" w:element="State">
              <w:smartTag w:uri="urn:schemas-microsoft-com:office:smarttags" w:element="place">
                <w:r>
                  <w:rPr>
                    <w:rFonts w:ascii="Tahoma" w:hAnsi="Tahoma" w:cs="Tahoma"/>
                    <w:b/>
                    <w:bCs/>
                    <w:iCs/>
                    <w:color w:val="243285"/>
                    <w:sz w:val="36"/>
                    <w:szCs w:val="36"/>
                    <w:lang w:val="en-US"/>
                  </w:rPr>
                  <w:t>del</w:t>
                </w:r>
              </w:smartTag>
            </w:smartTag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ivery</w:t>
            </w:r>
          </w:p>
          <w:p w:rsidR="00926DC2" w:rsidRPr="001511A6" w:rsidRDefault="00926DC2" w:rsidP="00996983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</w:tc>
      </w:tr>
    </w:tbl>
    <w:p w:rsidR="00926DC2" w:rsidRDefault="00926DC2" w:rsidP="00926DC2">
      <w:pPr>
        <w:spacing w:before="80"/>
        <w:rPr>
          <w:i/>
          <w:sz w:val="22"/>
          <w:lang w:val="en-US"/>
        </w:rPr>
      </w:pPr>
    </w:p>
    <w:p w:rsidR="00926DC2" w:rsidRDefault="00926DC2" w:rsidP="00926DC2">
      <w:pPr>
        <w:spacing w:before="80"/>
        <w:rPr>
          <w:i/>
          <w:sz w:val="22"/>
          <w:lang w:val="en-US"/>
        </w:rPr>
      </w:pPr>
    </w:p>
    <w:p w:rsidR="00926DC2" w:rsidRDefault="00926DC2" w:rsidP="00926DC2">
      <w:pPr>
        <w:spacing w:before="80"/>
        <w:rPr>
          <w:i/>
          <w:sz w:val="22"/>
          <w:lang w:val="en-US"/>
        </w:rPr>
      </w:pPr>
    </w:p>
    <w:p w:rsidR="00926DC2" w:rsidRDefault="00926DC2" w:rsidP="00926DC2">
      <w:pPr>
        <w:spacing w:before="80"/>
        <w:rPr>
          <w:i/>
          <w:sz w:val="22"/>
          <w:lang w:val="en-US"/>
        </w:rPr>
      </w:pPr>
    </w:p>
    <w:p w:rsidR="00926DC2" w:rsidRDefault="00926DC2" w:rsidP="00926DC2">
      <w:pPr>
        <w:spacing w:before="80"/>
        <w:rPr>
          <w:i/>
          <w:sz w:val="22"/>
          <w:lang w:val="en-US"/>
        </w:rPr>
      </w:pPr>
    </w:p>
    <w:p w:rsidR="00926DC2" w:rsidRDefault="00926DC2" w:rsidP="00926DC2">
      <w:pPr>
        <w:spacing w:before="80"/>
        <w:rPr>
          <w:i/>
          <w:sz w:val="22"/>
          <w:lang w:val="en-US"/>
        </w:rPr>
      </w:pPr>
    </w:p>
    <w:p w:rsidR="00926DC2" w:rsidRDefault="00926DC2" w:rsidP="00926DC2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926DC2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926DC2" w:rsidRPr="00586EF8" w:rsidRDefault="00926DC2" w:rsidP="00926DC2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0" w:name="c2tope"/>
      <w:bookmarkEnd w:id="0"/>
      <w:r w:rsidRPr="00586EF8">
        <w:rPr>
          <w:bCs/>
          <w:sz w:val="24"/>
          <w:szCs w:val="24"/>
          <w:lang w:val="en-US"/>
        </w:rPr>
        <w:lastRenderedPageBreak/>
        <w:t>Foreword</w:t>
      </w:r>
    </w:p>
    <w:p w:rsidR="00926DC2" w:rsidRDefault="00926DC2" w:rsidP="00926DC2">
      <w:pPr>
        <w:spacing w:before="240"/>
        <w:rPr>
          <w:sz w:val="20"/>
          <w:lang w:val="en-US"/>
        </w:rPr>
      </w:pPr>
      <w:r>
        <w:rPr>
          <w:sz w:val="20"/>
          <w:lang w:val="en-US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:rsidR="00926DC2" w:rsidRDefault="00926DC2" w:rsidP="00926DC2">
      <w:pPr>
        <w:rPr>
          <w:sz w:val="20"/>
          <w:lang w:val="en-US"/>
        </w:rPr>
      </w:pPr>
      <w:r>
        <w:rPr>
          <w:sz w:val="20"/>
          <w:lang w:val="en-US"/>
        </w:rPr>
        <w:t>The regulatory and policy functions of the Radiocommunication Sector are performed by World and Regional Radiocommunication Conferences and Radiocommunication Assemblies supported by Study Groups.</w:t>
      </w:r>
    </w:p>
    <w:p w:rsidR="00926DC2" w:rsidRPr="00B714F3" w:rsidRDefault="00926DC2" w:rsidP="00926DC2">
      <w:pPr>
        <w:pStyle w:val="Heading1"/>
        <w:spacing w:before="680"/>
        <w:jc w:val="center"/>
        <w:rPr>
          <w:szCs w:val="24"/>
          <w:lang w:val="en-US"/>
        </w:rPr>
      </w:pPr>
      <w:r w:rsidRPr="00B714F3">
        <w:rPr>
          <w:szCs w:val="24"/>
          <w:lang w:val="en-US"/>
        </w:rPr>
        <w:t>Policy on Intellectual Property Right (IPR)</w:t>
      </w:r>
    </w:p>
    <w:p w:rsidR="00926DC2" w:rsidRPr="00B714F3" w:rsidRDefault="00926DC2" w:rsidP="00926DC2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en-US"/>
        </w:rPr>
      </w:pPr>
      <w:r w:rsidRPr="00B714F3">
        <w:rPr>
          <w:sz w:val="20"/>
          <w:lang w:val="en-US"/>
        </w:rPr>
        <w:t xml:space="preserve">ITU-R policy on IPR is described in the Common Patent Policy for ITU-T/ITU-R/ISO/IEC referenced in Annex 1 of Resolution ITU-R 1. Forms to be used for the submission of patent statements and licensing declarations by patent holders are available from </w:t>
      </w:r>
      <w:hyperlink r:id="rId9" w:history="1">
        <w:r w:rsidRPr="00B714F3">
          <w:rPr>
            <w:rStyle w:val="Hyperlink"/>
            <w:sz w:val="20"/>
            <w:lang w:val="en-US"/>
          </w:rPr>
          <w:t>http://www.itu.int/ITU</w:t>
        </w:r>
        <w:r>
          <w:rPr>
            <w:rStyle w:val="Hyperlink"/>
            <w:sz w:val="20"/>
            <w:lang w:val="en-US"/>
          </w:rPr>
          <w:t>-</w:t>
        </w:r>
        <w:r w:rsidRPr="00B714F3">
          <w:rPr>
            <w:rStyle w:val="Hyperlink"/>
            <w:sz w:val="20"/>
            <w:lang w:val="en-US"/>
          </w:rPr>
          <w:t>R/go/patents/en</w:t>
        </w:r>
      </w:hyperlink>
      <w:r w:rsidRPr="00B714F3">
        <w:rPr>
          <w:sz w:val="20"/>
          <w:lang w:val="en-US"/>
        </w:rPr>
        <w:t xml:space="preserve"> where the Guidelines for Implementation of the Common Patent Policy for ITU</w:t>
      </w:r>
      <w:r w:rsidRPr="00B714F3">
        <w:rPr>
          <w:sz w:val="20"/>
          <w:lang w:val="en-US"/>
        </w:rPr>
        <w:noBreakHyphen/>
        <w:t>T/ITU</w:t>
      </w:r>
      <w:r w:rsidRPr="00B714F3">
        <w:rPr>
          <w:sz w:val="20"/>
          <w:lang w:val="en-US"/>
        </w:rPr>
        <w:noBreakHyphen/>
        <w:t xml:space="preserve">R/ISO/IEC and the ITU-R patent information database can also be found. </w:t>
      </w:r>
    </w:p>
    <w:p w:rsidR="00926DC2" w:rsidRDefault="00926DC2" w:rsidP="00926DC2">
      <w:pPr>
        <w:jc w:val="center"/>
        <w:rPr>
          <w:sz w:val="22"/>
          <w:lang w:val="en-US"/>
        </w:rPr>
      </w:pPr>
    </w:p>
    <w:p w:rsidR="00926DC2" w:rsidRDefault="00926DC2" w:rsidP="00926DC2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926DC2" w:rsidRPr="00950D8C" w:rsidTr="00996983">
        <w:tc>
          <w:tcPr>
            <w:tcW w:w="9360" w:type="dxa"/>
            <w:gridSpan w:val="2"/>
          </w:tcPr>
          <w:p w:rsidR="00926DC2" w:rsidRPr="00036EE3" w:rsidRDefault="00926DC2" w:rsidP="00996983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926DC2" w:rsidRPr="00036EE3" w:rsidRDefault="00926DC2" w:rsidP="0099698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CE0A43">
              <w:rPr>
                <w:b w:val="0"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 xml:space="preserve">Also available online at </w:t>
            </w:r>
            <w:hyperlink r:id="rId10" w:history="1">
              <w:r w:rsidRPr="00036EE3">
                <w:rPr>
                  <w:rStyle w:val="Hyperlink"/>
                  <w:b w:val="0"/>
                  <w:sz w:val="18"/>
                  <w:szCs w:val="18"/>
                  <w:lang w:val="en-US"/>
                </w:rPr>
                <w:t>http://www.itu.int/publ/R-REC/en</w:t>
              </w:r>
            </w:hyperlink>
            <w:r w:rsidRPr="00CE0A4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926DC2" w:rsidRPr="00036EE3" w:rsidTr="00996983">
        <w:tc>
          <w:tcPr>
            <w:tcW w:w="1140" w:type="dxa"/>
            <w:tcBorders>
              <w:bottom w:val="nil"/>
            </w:tcBorders>
          </w:tcPr>
          <w:p w:rsidR="00926DC2" w:rsidRPr="00036EE3" w:rsidRDefault="00926DC2" w:rsidP="00996983">
            <w:pPr>
              <w:spacing w:before="20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:rsidR="00926DC2" w:rsidRPr="00036EE3" w:rsidRDefault="00926DC2" w:rsidP="0099698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926DC2" w:rsidRPr="00F92A40" w:rsidTr="00996983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926DC2" w:rsidRPr="00F92A40" w:rsidRDefault="00926DC2" w:rsidP="00996983">
            <w:pPr>
              <w:spacing w:before="30" w:after="30"/>
              <w:ind w:left="57"/>
              <w:jc w:val="left"/>
              <w:rPr>
                <w:rFonts w:hAnsi="Times New Roman Bold"/>
                <w:b/>
                <w:color w:val="000080"/>
                <w:sz w:val="20"/>
                <w:lang w:val="en-US"/>
              </w:rPr>
            </w:pPr>
            <w:r w:rsidRPr="00F92A40">
              <w:rPr>
                <w:rFonts w:hAnsi="Times New Roman Bold"/>
                <w:b/>
                <w:color w:val="000080"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926DC2" w:rsidRPr="00F92A40" w:rsidRDefault="00926DC2" w:rsidP="0099698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color w:val="000080"/>
                <w:sz w:val="20"/>
                <w:lang w:val="en-US"/>
              </w:rPr>
            </w:pPr>
            <w:r w:rsidRPr="00F92A40">
              <w:rPr>
                <w:rFonts w:hAnsi="Times New Roman Bold"/>
                <w:color w:val="000080"/>
                <w:sz w:val="20"/>
                <w:lang w:val="en-US"/>
              </w:rPr>
              <w:t>Satellite delivery</w:t>
            </w:r>
          </w:p>
        </w:tc>
      </w:tr>
      <w:tr w:rsidR="00926DC2" w:rsidRPr="00950D8C" w:rsidTr="00996983">
        <w:tc>
          <w:tcPr>
            <w:tcW w:w="1140" w:type="dxa"/>
            <w:tcBorders>
              <w:top w:val="nil"/>
            </w:tcBorders>
          </w:tcPr>
          <w:p w:rsidR="00926DC2" w:rsidRPr="00036EE3" w:rsidRDefault="00926DC2" w:rsidP="0099698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</w:tcBorders>
          </w:tcPr>
          <w:p w:rsidR="00926DC2" w:rsidRPr="00036EE3" w:rsidRDefault="00926DC2" w:rsidP="0099698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926DC2" w:rsidRPr="00036EE3" w:rsidTr="00996983">
        <w:tc>
          <w:tcPr>
            <w:tcW w:w="1140" w:type="dxa"/>
          </w:tcPr>
          <w:p w:rsidR="00926DC2" w:rsidRPr="00036EE3" w:rsidRDefault="00926DC2" w:rsidP="0099698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</w:tcPr>
          <w:p w:rsidR="00926DC2" w:rsidRPr="00036EE3" w:rsidRDefault="00926DC2" w:rsidP="0099698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Broadcasting service (sound)</w:t>
            </w:r>
          </w:p>
        </w:tc>
      </w:tr>
      <w:tr w:rsidR="00926DC2" w:rsidRPr="00ED2695" w:rsidTr="00996983">
        <w:tc>
          <w:tcPr>
            <w:tcW w:w="1140" w:type="dxa"/>
            <w:shd w:val="clear" w:color="auto" w:fill="auto"/>
          </w:tcPr>
          <w:p w:rsidR="00926DC2" w:rsidRPr="00ED2695" w:rsidRDefault="00926DC2" w:rsidP="0099698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shd w:val="clear" w:color="auto" w:fill="auto"/>
          </w:tcPr>
          <w:p w:rsidR="00926DC2" w:rsidRPr="00ED2695" w:rsidRDefault="00926DC2" w:rsidP="0099698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ED2695">
              <w:rPr>
                <w:b w:val="0"/>
                <w:sz w:val="20"/>
                <w:lang w:val="en-US"/>
              </w:rPr>
              <w:t>Broadcasting service (television)</w:t>
            </w:r>
          </w:p>
        </w:tc>
      </w:tr>
      <w:tr w:rsidR="00926DC2" w:rsidRPr="00036EE3" w:rsidTr="00996983">
        <w:tc>
          <w:tcPr>
            <w:tcW w:w="1140" w:type="dxa"/>
            <w:shd w:val="clear" w:color="auto" w:fill="auto"/>
          </w:tcPr>
          <w:p w:rsidR="00926DC2" w:rsidRPr="00036EE3" w:rsidRDefault="00926DC2" w:rsidP="0099698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shd w:val="clear" w:color="auto" w:fill="auto"/>
          </w:tcPr>
          <w:p w:rsidR="00926DC2" w:rsidRPr="00036EE3" w:rsidRDefault="00926DC2" w:rsidP="0099698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Fixed service</w:t>
            </w:r>
          </w:p>
        </w:tc>
      </w:tr>
      <w:tr w:rsidR="00926DC2" w:rsidRPr="00036EE3" w:rsidTr="00996983">
        <w:tc>
          <w:tcPr>
            <w:tcW w:w="1140" w:type="dxa"/>
            <w:shd w:val="clear" w:color="auto" w:fill="auto"/>
          </w:tcPr>
          <w:p w:rsidR="00926DC2" w:rsidRPr="00906589" w:rsidRDefault="00926DC2" w:rsidP="0099698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906589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shd w:val="clear" w:color="auto" w:fill="auto"/>
          </w:tcPr>
          <w:p w:rsidR="00926DC2" w:rsidRPr="00906589" w:rsidRDefault="00926DC2" w:rsidP="0099698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906589">
              <w:rPr>
                <w:b w:val="0"/>
                <w:sz w:val="20"/>
                <w:lang w:val="en-US"/>
              </w:rPr>
              <w:t>Mobile, radiodetermination, amateur and related satellite services</w:t>
            </w:r>
          </w:p>
        </w:tc>
      </w:tr>
      <w:tr w:rsidR="00926DC2" w:rsidRPr="00036EE3" w:rsidTr="00996983">
        <w:tc>
          <w:tcPr>
            <w:tcW w:w="1140" w:type="dxa"/>
          </w:tcPr>
          <w:p w:rsidR="00926DC2" w:rsidRPr="00036EE3" w:rsidRDefault="00926DC2" w:rsidP="0099698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</w:tcPr>
          <w:p w:rsidR="00926DC2" w:rsidRPr="00036EE3" w:rsidRDefault="00926DC2" w:rsidP="00996983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Radiowave propagation</w:t>
            </w:r>
          </w:p>
        </w:tc>
      </w:tr>
      <w:tr w:rsidR="00926DC2" w:rsidRPr="00036EE3" w:rsidTr="00996983">
        <w:tc>
          <w:tcPr>
            <w:tcW w:w="1140" w:type="dxa"/>
          </w:tcPr>
          <w:p w:rsidR="00926DC2" w:rsidRPr="00036EE3" w:rsidRDefault="00926DC2" w:rsidP="0099698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926DC2" w:rsidRPr="00036EE3" w:rsidRDefault="00926DC2" w:rsidP="0099698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Radio astronomy</w:t>
            </w:r>
          </w:p>
        </w:tc>
      </w:tr>
      <w:tr w:rsidR="00926DC2" w:rsidRPr="00036EE3" w:rsidTr="00996983">
        <w:tc>
          <w:tcPr>
            <w:tcW w:w="1140" w:type="dxa"/>
          </w:tcPr>
          <w:p w:rsidR="00926DC2" w:rsidRPr="00036EE3" w:rsidRDefault="00926DC2" w:rsidP="0099698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926DC2" w:rsidRPr="00036EE3" w:rsidRDefault="00926DC2" w:rsidP="0099698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Remote sensing systems</w:t>
            </w:r>
          </w:p>
        </w:tc>
      </w:tr>
      <w:tr w:rsidR="00926DC2" w:rsidRPr="00036EE3" w:rsidTr="00996983">
        <w:tc>
          <w:tcPr>
            <w:tcW w:w="1140" w:type="dxa"/>
          </w:tcPr>
          <w:p w:rsidR="00926DC2" w:rsidRPr="00036EE3" w:rsidRDefault="00926DC2" w:rsidP="0099698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926DC2" w:rsidRPr="00036EE3" w:rsidRDefault="00926DC2" w:rsidP="00996983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Fixed-satellite service</w:t>
            </w:r>
          </w:p>
        </w:tc>
      </w:tr>
      <w:tr w:rsidR="00926DC2" w:rsidRPr="00036EE3" w:rsidTr="00996983">
        <w:tc>
          <w:tcPr>
            <w:tcW w:w="1140" w:type="dxa"/>
          </w:tcPr>
          <w:p w:rsidR="00926DC2" w:rsidRPr="00036EE3" w:rsidRDefault="00926DC2" w:rsidP="0099698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926DC2" w:rsidRPr="00036EE3" w:rsidRDefault="00926DC2" w:rsidP="00996983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Space applications and meteorology</w:t>
            </w:r>
          </w:p>
        </w:tc>
      </w:tr>
      <w:tr w:rsidR="00926DC2" w:rsidRPr="00950D8C" w:rsidTr="00996983">
        <w:tc>
          <w:tcPr>
            <w:tcW w:w="1140" w:type="dxa"/>
            <w:tcBorders>
              <w:bottom w:val="nil"/>
            </w:tcBorders>
          </w:tcPr>
          <w:p w:rsidR="00926DC2" w:rsidRPr="00036EE3" w:rsidRDefault="00926DC2" w:rsidP="0099698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  <w:tcBorders>
              <w:bottom w:val="nil"/>
            </w:tcBorders>
          </w:tcPr>
          <w:p w:rsidR="00926DC2" w:rsidRPr="00036EE3" w:rsidRDefault="00926DC2" w:rsidP="00996983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Frequency sharing and coordination between fixed-satellite and fixed service systems</w:t>
            </w:r>
          </w:p>
        </w:tc>
      </w:tr>
      <w:tr w:rsidR="00926DC2" w:rsidRPr="00036EE3" w:rsidTr="0099698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926DC2" w:rsidRPr="001B164E" w:rsidRDefault="00926DC2" w:rsidP="00996983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en-US"/>
              </w:rPr>
            </w:pPr>
            <w:r w:rsidRPr="001B164E">
              <w:rPr>
                <w:rFonts w:ascii="Times New Roman Bold" w:hAnsi="Times New Roman Bold" w:cs="Times New Roman Bold"/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926DC2" w:rsidRPr="001B164E" w:rsidRDefault="00926DC2" w:rsidP="00996983">
            <w:pPr>
              <w:spacing w:before="30" w:after="30"/>
              <w:jc w:val="left"/>
              <w:rPr>
                <w:rFonts w:hAnsi="Times New Roman Bold"/>
                <w:sz w:val="20"/>
                <w:lang w:val="en-US"/>
              </w:rPr>
            </w:pPr>
            <w:r w:rsidRPr="001B164E">
              <w:rPr>
                <w:rFonts w:hAnsi="Times New Roman Bold"/>
                <w:sz w:val="20"/>
                <w:lang w:val="en-US"/>
              </w:rPr>
              <w:t>Spectrum management</w:t>
            </w:r>
          </w:p>
        </w:tc>
      </w:tr>
      <w:tr w:rsidR="00926DC2" w:rsidRPr="00036EE3" w:rsidTr="00996983">
        <w:tc>
          <w:tcPr>
            <w:tcW w:w="1140" w:type="dxa"/>
            <w:tcBorders>
              <w:top w:val="nil"/>
            </w:tcBorders>
          </w:tcPr>
          <w:p w:rsidR="00926DC2" w:rsidRPr="00036EE3" w:rsidRDefault="00926DC2" w:rsidP="0099698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  <w:tcBorders>
              <w:top w:val="nil"/>
            </w:tcBorders>
          </w:tcPr>
          <w:p w:rsidR="00926DC2" w:rsidRPr="00036EE3" w:rsidRDefault="00926DC2" w:rsidP="00996983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Satellite news gathering</w:t>
            </w:r>
          </w:p>
        </w:tc>
      </w:tr>
      <w:tr w:rsidR="00926DC2" w:rsidRPr="00950D8C" w:rsidTr="00996983">
        <w:tc>
          <w:tcPr>
            <w:tcW w:w="1140" w:type="dxa"/>
          </w:tcPr>
          <w:p w:rsidR="00926DC2" w:rsidRPr="00036EE3" w:rsidRDefault="00926DC2" w:rsidP="0099698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926DC2" w:rsidRPr="00036EE3" w:rsidRDefault="00926DC2" w:rsidP="00996983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Time signals and frequency standards emissions</w:t>
            </w:r>
          </w:p>
        </w:tc>
      </w:tr>
      <w:tr w:rsidR="00926DC2" w:rsidRPr="00036EE3" w:rsidTr="00996983">
        <w:tc>
          <w:tcPr>
            <w:tcW w:w="1140" w:type="dxa"/>
          </w:tcPr>
          <w:p w:rsidR="00926DC2" w:rsidRPr="00036EE3" w:rsidRDefault="00926DC2" w:rsidP="0099698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926DC2" w:rsidRPr="00036EE3" w:rsidRDefault="00926DC2" w:rsidP="00996983">
            <w:pPr>
              <w:spacing w:before="30" w:after="18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Vocabulary and related subjects</w:t>
            </w:r>
          </w:p>
        </w:tc>
      </w:tr>
    </w:tbl>
    <w:p w:rsidR="00926DC2" w:rsidRPr="00036EE3" w:rsidRDefault="00926DC2" w:rsidP="00926DC2">
      <w:pPr>
        <w:spacing w:before="30" w:after="3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926DC2" w:rsidTr="00996983">
        <w:tc>
          <w:tcPr>
            <w:tcW w:w="720" w:type="dxa"/>
          </w:tcPr>
          <w:p w:rsidR="00926DC2" w:rsidRDefault="00926DC2" w:rsidP="00996983">
            <w:pPr>
              <w:jc w:val="center"/>
              <w:rPr>
                <w:sz w:val="22"/>
                <w:lang w:val="en-US"/>
              </w:rPr>
            </w:pPr>
          </w:p>
        </w:tc>
      </w:tr>
    </w:tbl>
    <w:p w:rsidR="00926DC2" w:rsidRPr="00036EE3" w:rsidRDefault="00926DC2" w:rsidP="00926DC2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926DC2" w:rsidRPr="00950D8C" w:rsidTr="00996983">
        <w:tc>
          <w:tcPr>
            <w:tcW w:w="9360" w:type="dxa"/>
          </w:tcPr>
          <w:p w:rsidR="00926DC2" w:rsidRPr="002F5199" w:rsidRDefault="00926DC2" w:rsidP="00996983">
            <w:pPr>
              <w:spacing w:after="120"/>
              <w:jc w:val="center"/>
              <w:rPr>
                <w:sz w:val="20"/>
                <w:lang w:val="en-US"/>
              </w:rPr>
            </w:pPr>
            <w:r w:rsidRPr="002F5199">
              <w:rPr>
                <w:b/>
                <w:bCs/>
                <w:i/>
                <w:iCs/>
                <w:sz w:val="20"/>
                <w:lang w:val="en-US"/>
              </w:rPr>
              <w:t>Note</w:t>
            </w:r>
            <w:r w:rsidRPr="002F5199">
              <w:rPr>
                <w:sz w:val="20"/>
                <w:lang w:val="en-US"/>
              </w:rPr>
              <w:t xml:space="preserve">: </w:t>
            </w:r>
            <w:r w:rsidRPr="002F5199">
              <w:rPr>
                <w:i/>
                <w:iCs/>
                <w:sz w:val="20"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:rsidR="00926DC2" w:rsidRDefault="00926DC2" w:rsidP="00926DC2">
      <w:pPr>
        <w:spacing w:before="0"/>
        <w:jc w:val="center"/>
        <w:rPr>
          <w:sz w:val="22"/>
          <w:lang w:val="en-US"/>
        </w:rPr>
      </w:pPr>
    </w:p>
    <w:p w:rsidR="00926DC2" w:rsidRDefault="00926DC2" w:rsidP="00926DC2">
      <w:pPr>
        <w:spacing w:before="0"/>
        <w:jc w:val="center"/>
        <w:rPr>
          <w:sz w:val="22"/>
          <w:lang w:val="en-US"/>
        </w:rPr>
      </w:pPr>
    </w:p>
    <w:p w:rsidR="00926DC2" w:rsidRPr="002F5199" w:rsidRDefault="00926DC2" w:rsidP="00926DC2">
      <w:pPr>
        <w:spacing w:before="0"/>
        <w:jc w:val="right"/>
        <w:rPr>
          <w:i/>
          <w:iCs/>
          <w:sz w:val="20"/>
          <w:lang w:val="en-US"/>
        </w:rPr>
      </w:pPr>
      <w:r w:rsidRPr="002F5199">
        <w:rPr>
          <w:i/>
          <w:iCs/>
          <w:sz w:val="20"/>
          <w:lang w:val="en-US"/>
        </w:rPr>
        <w:t>Electronic Publication</w:t>
      </w:r>
    </w:p>
    <w:p w:rsidR="00926DC2" w:rsidRPr="002F5199" w:rsidRDefault="00926DC2" w:rsidP="00926DC2">
      <w:pPr>
        <w:spacing w:before="0"/>
        <w:jc w:val="right"/>
        <w:rPr>
          <w:sz w:val="20"/>
          <w:lang w:val="en-US"/>
        </w:rPr>
      </w:pPr>
      <w:smartTag w:uri="urn:schemas-microsoft-com:office:smarttags" w:element="City">
        <w:smartTag w:uri="urn:schemas-microsoft-com:office:smarttags" w:element="place">
          <w:r w:rsidRPr="002F5199">
            <w:rPr>
              <w:sz w:val="20"/>
              <w:lang w:val="en-US"/>
            </w:rPr>
            <w:t>Geneva</w:t>
          </w:r>
        </w:smartTag>
      </w:smartTag>
      <w:r w:rsidRPr="002F5199">
        <w:rPr>
          <w:sz w:val="20"/>
          <w:lang w:val="en-US"/>
        </w:rPr>
        <w:t>, 20</w:t>
      </w:r>
      <w:r w:rsidR="00950D8C">
        <w:rPr>
          <w:sz w:val="20"/>
          <w:lang w:val="en-US"/>
        </w:rPr>
        <w:t>12</w:t>
      </w:r>
    </w:p>
    <w:p w:rsidR="00926DC2" w:rsidRDefault="00926DC2" w:rsidP="00926DC2">
      <w:pPr>
        <w:jc w:val="center"/>
        <w:rPr>
          <w:sz w:val="22"/>
          <w:lang w:val="en-US"/>
        </w:rPr>
      </w:pPr>
    </w:p>
    <w:p w:rsidR="00926DC2" w:rsidRPr="00470E28" w:rsidRDefault="00926DC2" w:rsidP="00926DC2">
      <w:pPr>
        <w:jc w:val="center"/>
        <w:rPr>
          <w:sz w:val="20"/>
          <w:lang w:val="en-US"/>
        </w:rPr>
      </w:pPr>
      <w:r w:rsidRPr="00470E28">
        <w:rPr>
          <w:sz w:val="20"/>
          <w:lang w:val="en-US"/>
        </w:rPr>
        <w:sym w:font="Symbol" w:char="F0E3"/>
      </w:r>
      <w:r w:rsidRPr="00470E28">
        <w:rPr>
          <w:sz w:val="20"/>
          <w:lang w:val="en-US"/>
        </w:rPr>
        <w:t xml:space="preserve"> ITU </w:t>
      </w:r>
      <w:bookmarkStart w:id="1" w:name="iiannee"/>
      <w:bookmarkEnd w:id="1"/>
      <w:r w:rsidRPr="00470E28">
        <w:rPr>
          <w:sz w:val="20"/>
          <w:lang w:val="en-US"/>
        </w:rPr>
        <w:t>20</w:t>
      </w:r>
      <w:r w:rsidR="00950D8C">
        <w:rPr>
          <w:sz w:val="20"/>
          <w:lang w:val="en-US"/>
        </w:rPr>
        <w:t>12</w:t>
      </w:r>
    </w:p>
    <w:p w:rsidR="00926DC2" w:rsidRPr="00470E28" w:rsidRDefault="00926DC2" w:rsidP="00926DC2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:rsidR="00926DC2" w:rsidRDefault="00926DC2" w:rsidP="00926DC2">
      <w:pPr>
        <w:spacing w:before="160"/>
        <w:rPr>
          <w:i/>
          <w:sz w:val="20"/>
          <w:lang w:val="en-US"/>
        </w:rPr>
        <w:sectPr w:rsidR="00926DC2" w:rsidSect="00996983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926DC2" w:rsidRPr="00926DC2" w:rsidRDefault="00926DC2" w:rsidP="006E55DB">
      <w:pPr>
        <w:pStyle w:val="RecNo"/>
        <w:spacing w:before="0"/>
        <w:rPr>
          <w:lang w:val="en-US"/>
        </w:rPr>
      </w:pPr>
      <w:bookmarkStart w:id="2" w:name="irecnoe"/>
      <w:bookmarkEnd w:id="2"/>
      <w:r w:rsidRPr="00926DC2">
        <w:rPr>
          <w:lang w:val="en-US"/>
        </w:rPr>
        <w:lastRenderedPageBreak/>
        <w:t xml:space="preserve">RECOMMENDATION  </w:t>
      </w:r>
      <w:r w:rsidRPr="00E14D2B">
        <w:rPr>
          <w:rStyle w:val="href"/>
          <w:lang w:val="en-US"/>
        </w:rPr>
        <w:t>ITU-R  BO.</w:t>
      </w:r>
      <w:r w:rsidR="006E55DB" w:rsidRPr="00E14D2B">
        <w:rPr>
          <w:rStyle w:val="href"/>
          <w:lang w:val="en-US"/>
        </w:rPr>
        <w:t>1900</w:t>
      </w:r>
    </w:p>
    <w:p w:rsidR="00926DC2" w:rsidRPr="00926DC2" w:rsidRDefault="00926DC2" w:rsidP="00926DC2">
      <w:pPr>
        <w:pStyle w:val="Rectitle"/>
        <w:rPr>
          <w:lang w:val="en-US" w:eastAsia="zh-CN"/>
        </w:rPr>
      </w:pPr>
      <w:r w:rsidRPr="00926DC2">
        <w:rPr>
          <w:lang w:val="en-US" w:eastAsia="zh-CN"/>
        </w:rPr>
        <w:t>Reference receive earth station antenna pattern for the broadcasting-satellite service in the band 21.4-22 GHz in Regions 1 and 3</w:t>
      </w:r>
    </w:p>
    <w:p w:rsidR="00772A07" w:rsidRPr="00772A07" w:rsidRDefault="00950D8C" w:rsidP="00772A07">
      <w:pPr>
        <w:pStyle w:val="Recdate"/>
        <w:rPr>
          <w:lang w:val="en-US" w:eastAsia="zh-CN"/>
        </w:rPr>
      </w:pPr>
      <w:r>
        <w:rPr>
          <w:lang w:val="en-US" w:eastAsia="zh-CN"/>
        </w:rPr>
        <w:t>(2012</w:t>
      </w:r>
      <w:r w:rsidR="00772A07">
        <w:rPr>
          <w:lang w:val="en-US" w:eastAsia="zh-CN"/>
        </w:rPr>
        <w:t>)</w:t>
      </w:r>
    </w:p>
    <w:p w:rsidR="00926DC2" w:rsidRPr="00926DC2" w:rsidRDefault="00926DC2" w:rsidP="00926DC2">
      <w:pPr>
        <w:pStyle w:val="Headingb"/>
        <w:rPr>
          <w:sz w:val="22"/>
          <w:szCs w:val="22"/>
          <w:lang w:val="en-US" w:eastAsia="zh-CN"/>
        </w:rPr>
      </w:pPr>
      <w:r w:rsidRPr="00926DC2">
        <w:rPr>
          <w:sz w:val="22"/>
          <w:szCs w:val="22"/>
          <w:lang w:val="en-US" w:eastAsia="zh-CN"/>
        </w:rPr>
        <w:t>Scope</w:t>
      </w:r>
    </w:p>
    <w:p w:rsidR="00926DC2" w:rsidRPr="00926DC2" w:rsidRDefault="00926DC2" w:rsidP="00926DC2">
      <w:pPr>
        <w:rPr>
          <w:sz w:val="22"/>
          <w:szCs w:val="22"/>
          <w:lang w:val="en-US" w:eastAsia="zh-CN"/>
        </w:rPr>
      </w:pPr>
      <w:r w:rsidRPr="00926DC2">
        <w:rPr>
          <w:sz w:val="22"/>
          <w:szCs w:val="22"/>
          <w:lang w:val="en-US" w:eastAsia="zh-CN"/>
        </w:rPr>
        <w:t>This Recommendation provides the reference receiving earth station antenna patterns for the BSS in the band 21.4-22.0 GHz in Regions 1 and 3</w:t>
      </w:r>
      <w:r w:rsidRPr="00926DC2">
        <w:rPr>
          <w:sz w:val="22"/>
          <w:szCs w:val="22"/>
          <w:lang w:val="en-US" w:eastAsia="ja-JP"/>
        </w:rPr>
        <w:t xml:space="preserve"> for sharing studies</w:t>
      </w:r>
      <w:r w:rsidRPr="00926DC2">
        <w:rPr>
          <w:sz w:val="22"/>
          <w:szCs w:val="22"/>
          <w:lang w:val="en-US" w:eastAsia="zh-CN"/>
        </w:rPr>
        <w:t>.</w:t>
      </w:r>
    </w:p>
    <w:p w:rsidR="00926DC2" w:rsidRPr="00926DC2" w:rsidRDefault="00926DC2" w:rsidP="00926DC2">
      <w:pPr>
        <w:pStyle w:val="Normalaftertitle"/>
        <w:rPr>
          <w:lang w:val="en-US" w:eastAsia="zh-CN"/>
        </w:rPr>
      </w:pPr>
      <w:r w:rsidRPr="00926DC2">
        <w:rPr>
          <w:lang w:val="en-US" w:eastAsia="zh-CN"/>
        </w:rPr>
        <w:t>The ITU Radiocommunication Assembly,</w:t>
      </w:r>
    </w:p>
    <w:p w:rsidR="00926DC2" w:rsidRPr="00926DC2" w:rsidRDefault="00926DC2" w:rsidP="00926DC2">
      <w:pPr>
        <w:pStyle w:val="Call"/>
        <w:rPr>
          <w:lang w:val="en-US" w:eastAsia="zh-CN"/>
        </w:rPr>
      </w:pPr>
      <w:r w:rsidRPr="00926DC2">
        <w:rPr>
          <w:lang w:val="en-US" w:eastAsia="zh-CN"/>
        </w:rPr>
        <w:t>considering</w:t>
      </w:r>
    </w:p>
    <w:p w:rsidR="00926DC2" w:rsidRPr="00926DC2" w:rsidRDefault="00926DC2" w:rsidP="00926DC2">
      <w:pPr>
        <w:rPr>
          <w:lang w:val="en-US" w:eastAsia="zh-CN"/>
        </w:rPr>
      </w:pPr>
      <w:r w:rsidRPr="00926DC2">
        <w:rPr>
          <w:lang w:val="en-US" w:eastAsia="zh-CN"/>
        </w:rPr>
        <w:t>a)</w:t>
      </w:r>
      <w:r w:rsidRPr="00926DC2">
        <w:rPr>
          <w:lang w:val="en-US" w:eastAsia="zh-CN"/>
        </w:rPr>
        <w:tab/>
        <w:t>the need for detailed information on radiation patterns of receiving earth station antennas for the broadcasting-satellite service (BSS);</w:t>
      </w:r>
    </w:p>
    <w:p w:rsidR="00926DC2" w:rsidRPr="00926DC2" w:rsidRDefault="00926DC2" w:rsidP="00926DC2">
      <w:pPr>
        <w:rPr>
          <w:lang w:val="en-US" w:eastAsia="zh-CN"/>
        </w:rPr>
      </w:pPr>
      <w:r w:rsidRPr="00926DC2">
        <w:rPr>
          <w:lang w:val="en-US" w:eastAsia="zh-CN"/>
        </w:rPr>
        <w:t>b)</w:t>
      </w:r>
      <w:r w:rsidRPr="00926DC2">
        <w:rPr>
          <w:lang w:val="en-US" w:eastAsia="zh-CN"/>
        </w:rPr>
        <w:tab/>
        <w:t>that the determination of coordination requirements and/or interference assessments between geostationary</w:t>
      </w:r>
      <w:r w:rsidRPr="00926DC2">
        <w:rPr>
          <w:lang w:val="en-US" w:eastAsia="zh-CN"/>
        </w:rPr>
        <w:noBreakHyphen/>
        <w:t>satellite systems belonging to the BSS in the band 21.4-22.0 GHz in Regions 1 and 3, as well as between BSS earth stations and other services sharing the same frequency band, significantly depends on the accuracy of reference antenna patterns used in analysis;</w:t>
      </w:r>
    </w:p>
    <w:p w:rsidR="00926DC2" w:rsidRPr="00926DC2" w:rsidRDefault="00926DC2" w:rsidP="00926DC2">
      <w:pPr>
        <w:rPr>
          <w:lang w:val="en-US" w:eastAsia="zh-CN"/>
        </w:rPr>
      </w:pPr>
      <w:r w:rsidRPr="00926DC2">
        <w:rPr>
          <w:lang w:val="en-US" w:eastAsia="zh-CN"/>
        </w:rPr>
        <w:t>c)</w:t>
      </w:r>
      <w:r w:rsidRPr="00926DC2">
        <w:rPr>
          <w:lang w:val="en-US" w:eastAsia="zh-CN"/>
        </w:rPr>
        <w:tab/>
        <w:t>that measured data in support of an improved receive antenna reference pattern is available;</w:t>
      </w:r>
    </w:p>
    <w:p w:rsidR="00926DC2" w:rsidRPr="00926DC2" w:rsidRDefault="00926DC2" w:rsidP="00926DC2">
      <w:pPr>
        <w:rPr>
          <w:lang w:val="en-US" w:eastAsia="zh-CN"/>
        </w:rPr>
      </w:pPr>
      <w:r w:rsidRPr="00926DC2">
        <w:rPr>
          <w:lang w:val="en-US" w:eastAsia="zh-CN"/>
        </w:rPr>
        <w:t>d)</w:t>
      </w:r>
      <w:r w:rsidRPr="00926DC2">
        <w:rPr>
          <w:lang w:val="en-US" w:eastAsia="zh-CN"/>
        </w:rPr>
        <w:tab/>
        <w:t>that Recommendation ITU-R S.1717 specifies an electronic data file format for earth station antenna patterns,</w:t>
      </w:r>
    </w:p>
    <w:p w:rsidR="00926DC2" w:rsidRPr="00926DC2" w:rsidRDefault="00926DC2" w:rsidP="00926DC2">
      <w:pPr>
        <w:pStyle w:val="Call"/>
        <w:rPr>
          <w:lang w:val="en-US" w:eastAsia="zh-CN"/>
        </w:rPr>
      </w:pPr>
      <w:r w:rsidRPr="00926DC2">
        <w:rPr>
          <w:lang w:val="en-US" w:eastAsia="zh-CN"/>
        </w:rPr>
        <w:t>recommends</w:t>
      </w:r>
    </w:p>
    <w:p w:rsidR="00926DC2" w:rsidRPr="00926DC2" w:rsidRDefault="00926DC2" w:rsidP="00926DC2">
      <w:pPr>
        <w:rPr>
          <w:lang w:val="en-US" w:eastAsia="zh-CN"/>
        </w:rPr>
      </w:pPr>
      <w:r w:rsidRPr="00926DC2">
        <w:rPr>
          <w:b/>
          <w:lang w:val="en-US" w:eastAsia="zh-CN"/>
        </w:rPr>
        <w:t>1</w:t>
      </w:r>
      <w:r w:rsidRPr="00926DC2">
        <w:rPr>
          <w:lang w:val="en-US" w:eastAsia="zh-CN"/>
        </w:rPr>
        <w:tab/>
        <w:t xml:space="preserve">that the co-polar </w:t>
      </w:r>
      <w:r w:rsidRPr="00926DC2">
        <w:rPr>
          <w:lang w:val="en-US" w:eastAsia="ja-JP"/>
        </w:rPr>
        <w:t xml:space="preserve">and the cross-polar </w:t>
      </w:r>
      <w:r w:rsidRPr="00926DC2">
        <w:rPr>
          <w:lang w:val="en-US" w:eastAsia="zh-CN"/>
        </w:rPr>
        <w:t>antenna pattern</w:t>
      </w:r>
      <w:r w:rsidRPr="00926DC2">
        <w:rPr>
          <w:lang w:val="en-US" w:eastAsia="ja-JP"/>
        </w:rPr>
        <w:t>s</w:t>
      </w:r>
      <w:r w:rsidRPr="00926DC2">
        <w:rPr>
          <w:lang w:val="en-US" w:eastAsia="zh-CN"/>
        </w:rPr>
        <w:t xml:space="preserve"> given by formulae provided in Annex 1 should be considered as reference receive earth station antenna patterns for the BSS in the band 21.4-22.0 GHz.</w:t>
      </w:r>
    </w:p>
    <w:p w:rsidR="00926DC2" w:rsidRPr="00926DC2" w:rsidRDefault="00926DC2" w:rsidP="00926DC2">
      <w:pPr>
        <w:rPr>
          <w:lang w:val="en-US" w:eastAsia="zh-CN"/>
        </w:rPr>
      </w:pPr>
    </w:p>
    <w:p w:rsidR="00926DC2" w:rsidRPr="00926DC2" w:rsidRDefault="00926DC2" w:rsidP="00926DC2">
      <w:pPr>
        <w:pStyle w:val="Normalaftertitle"/>
        <w:rPr>
          <w:b/>
          <w:lang w:val="en-US" w:eastAsia="zh-CN"/>
        </w:rPr>
      </w:pPr>
      <w:r w:rsidRPr="00926DC2">
        <w:rPr>
          <w:lang w:val="en-US" w:eastAsia="zh-CN"/>
        </w:rPr>
        <w:br w:type="page"/>
      </w:r>
    </w:p>
    <w:p w:rsidR="00926DC2" w:rsidRPr="00212E12" w:rsidRDefault="00926DC2" w:rsidP="00212E12">
      <w:pPr>
        <w:pStyle w:val="AnnexNoTitle"/>
        <w:rPr>
          <w:lang w:val="en-US" w:eastAsia="zh-CN"/>
        </w:rPr>
      </w:pPr>
      <w:r w:rsidRPr="00212E12">
        <w:rPr>
          <w:lang w:val="en-US" w:eastAsia="zh-CN"/>
        </w:rPr>
        <w:lastRenderedPageBreak/>
        <w:t>Annex 1</w:t>
      </w:r>
      <w:r w:rsidR="00212E12" w:rsidRPr="00212E12">
        <w:rPr>
          <w:lang w:val="en-US" w:eastAsia="zh-CN"/>
        </w:rPr>
        <w:br/>
      </w:r>
      <w:r w:rsidR="00212E12" w:rsidRPr="00212E12">
        <w:rPr>
          <w:lang w:val="en-US" w:eastAsia="zh-CN"/>
        </w:rPr>
        <w:br/>
      </w:r>
      <w:r w:rsidRPr="00212E12">
        <w:rPr>
          <w:lang w:val="en-US" w:eastAsia="zh-CN"/>
        </w:rPr>
        <w:t>Reference receive earth station antenna patterns for</w:t>
      </w:r>
      <w:r w:rsidRPr="00212E12">
        <w:rPr>
          <w:lang w:val="en-US" w:eastAsia="zh-CN"/>
        </w:rPr>
        <w:br/>
        <w:t>the BSS in the band 21.4-22.0</w:t>
      </w:r>
      <w:r w:rsidRPr="00212E12">
        <w:rPr>
          <w:lang w:val="en-US" w:eastAsia="ja-JP"/>
        </w:rPr>
        <w:t xml:space="preserve"> </w:t>
      </w:r>
      <w:r w:rsidRPr="00212E12">
        <w:rPr>
          <w:lang w:val="en-US" w:eastAsia="zh-CN"/>
        </w:rPr>
        <w:t>GHz</w:t>
      </w:r>
    </w:p>
    <w:p w:rsidR="00926DC2" w:rsidRPr="00926DC2" w:rsidRDefault="00926DC2" w:rsidP="00926DC2">
      <w:pPr>
        <w:rPr>
          <w:lang w:val="en-US" w:eastAsia="zh-CN"/>
        </w:rPr>
      </w:pPr>
    </w:p>
    <w:p w:rsidR="00926DC2" w:rsidRPr="00926DC2" w:rsidRDefault="00926DC2" w:rsidP="00926DC2">
      <w:pPr>
        <w:rPr>
          <w:b/>
          <w:bCs/>
          <w:lang w:val="en-US" w:eastAsia="ja-JP"/>
        </w:rPr>
      </w:pPr>
      <w:r w:rsidRPr="00926DC2">
        <w:rPr>
          <w:b/>
          <w:bCs/>
          <w:lang w:val="en-US" w:eastAsia="zh-CN"/>
        </w:rPr>
        <w:t>Antenna pattern formulae:</w:t>
      </w:r>
    </w:p>
    <w:p w:rsidR="00926DC2" w:rsidRPr="00926DC2" w:rsidRDefault="00926DC2" w:rsidP="00926DC2">
      <w:pPr>
        <w:rPr>
          <w:lang w:val="en-US" w:eastAsia="ja-JP"/>
        </w:rPr>
      </w:pPr>
      <w:r w:rsidRPr="00926DC2">
        <w:rPr>
          <w:lang w:val="en-US" w:eastAsia="zh-CN"/>
        </w:rPr>
        <w:t xml:space="preserve">These formulae are valid for </w:t>
      </w:r>
      <w:r w:rsidRPr="00926DC2">
        <w:rPr>
          <w:i/>
          <w:lang w:val="en-US" w:eastAsia="zh-CN"/>
        </w:rPr>
        <w:t>D</w:t>
      </w:r>
      <w:r w:rsidRPr="00926DC2">
        <w:rPr>
          <w:lang w:val="en-US" w:eastAsia="zh-CN"/>
        </w:rPr>
        <w:t>/</w:t>
      </w:r>
      <w:r w:rsidRPr="00FB3BDD">
        <w:rPr>
          <w:lang w:eastAsia="zh-CN"/>
        </w:rPr>
        <w:t>λ</w:t>
      </w:r>
      <w:r w:rsidRPr="00926DC2">
        <w:rPr>
          <w:lang w:val="en-US" w:eastAsia="zh-CN"/>
        </w:rPr>
        <w:t xml:space="preserve"> ≥ </w:t>
      </w:r>
      <w:r w:rsidRPr="00926DC2">
        <w:rPr>
          <w:lang w:val="en-US" w:eastAsia="ja-JP"/>
        </w:rPr>
        <w:t>32</w:t>
      </w:r>
      <w:r w:rsidRPr="00FB3BDD">
        <w:rPr>
          <w:rStyle w:val="FootnoteReference"/>
          <w:lang w:eastAsia="zh-CN"/>
        </w:rPr>
        <w:footnoteReference w:id="1"/>
      </w:r>
      <w:r w:rsidRPr="00926DC2">
        <w:rPr>
          <w:lang w:val="en-US" w:eastAsia="zh-CN"/>
        </w:rPr>
        <w:t>:</w:t>
      </w:r>
    </w:p>
    <w:p w:rsidR="00926DC2" w:rsidRDefault="00926DC2" w:rsidP="00926DC2">
      <w:pPr>
        <w:pStyle w:val="Headingi"/>
        <w:rPr>
          <w:lang w:val="en-US"/>
        </w:rPr>
      </w:pPr>
      <w:bookmarkStart w:id="3" w:name="_Toc121021396"/>
      <w:r w:rsidRPr="00926DC2">
        <w:rPr>
          <w:lang w:val="en-US"/>
        </w:rPr>
        <w:t>Co-polar pattern:</w:t>
      </w:r>
      <w:bookmarkEnd w:id="3"/>
    </w:p>
    <w:p w:rsidR="00985438" w:rsidRPr="00985438" w:rsidRDefault="00985438" w:rsidP="00BE17D4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 w:rsidRPr="00985438">
        <w:rPr>
          <w:position w:val="-28"/>
          <w:lang w:val="en-US"/>
        </w:rPr>
        <w:object w:dxaOrig="3159" w:dyaOrig="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7.85pt;height:36.9pt" o:ole="">
            <v:imagedata r:id="rId13" o:title=""/>
          </v:shape>
          <o:OLEObject Type="Embed" ProgID="Equation.3" ShapeID="_x0000_i1025" DrawAspect="Content" ObjectID="_1380956157" r:id="rId14"/>
        </w:object>
      </w:r>
      <w:r w:rsidR="00BE17D4">
        <w:rPr>
          <w:lang w:val="en-US" w:eastAsia="zh-CN"/>
        </w:rPr>
        <w:t> d</w:t>
      </w:r>
      <w:r>
        <w:rPr>
          <w:lang w:val="en-US" w:eastAsia="zh-CN"/>
        </w:rPr>
        <w:t xml:space="preserve">Bi </w:t>
      </w:r>
      <w:r w:rsidRPr="00926DC2">
        <w:rPr>
          <w:lang w:val="en-US" w:eastAsia="zh-CN"/>
        </w:rPr>
        <w:t xml:space="preserve">for </w:t>
      </w:r>
      <w:r w:rsidRPr="00926DC2">
        <w:rPr>
          <w:lang w:val="en-US" w:eastAsia="ja-JP"/>
        </w:rPr>
        <w:t>0</w:t>
      </w:r>
      <w:r w:rsidRPr="00926DC2">
        <w:rPr>
          <w:lang w:val="en-US" w:eastAsia="zh-CN"/>
        </w:rPr>
        <w:t xml:space="preserve"> </w:t>
      </w:r>
      <w:r w:rsidRPr="00FB3BDD">
        <w:rPr>
          <w:lang w:eastAsia="zh-CN"/>
        </w:rPr>
        <w:sym w:font="Symbol" w:char="F0A3"/>
      </w:r>
      <w:r w:rsidRPr="00926DC2">
        <w:rPr>
          <w:lang w:val="en-US" w:eastAsia="zh-CN"/>
        </w:rPr>
        <w:t xml:space="preserve"> </w:t>
      </w:r>
      <w:r w:rsidRPr="00FB3BDD">
        <w:rPr>
          <w:lang w:eastAsia="zh-CN"/>
        </w:rPr>
        <w:sym w:font="Symbol" w:char="F06A"/>
      </w:r>
      <w:r w:rsidRPr="00926DC2">
        <w:rPr>
          <w:lang w:val="en-US" w:eastAsia="zh-CN"/>
        </w:rPr>
        <w:t xml:space="preserve"> &lt; </w:t>
      </w:r>
      <w:r w:rsidRPr="00FB3BDD">
        <w:rPr>
          <w:lang w:eastAsia="zh-CN"/>
        </w:rPr>
        <w:sym w:font="Symbol" w:char="F06A"/>
      </w:r>
      <w:r w:rsidRPr="00A236BC">
        <w:rPr>
          <w:vertAlign w:val="subscript"/>
          <w:lang w:val="en-US" w:eastAsia="zh-CN"/>
        </w:rPr>
        <w:t>m</w:t>
      </w:r>
    </w:p>
    <w:p w:rsidR="00926DC2" w:rsidRPr="00926DC2" w:rsidRDefault="00926DC2" w:rsidP="00926DC2">
      <w:pPr>
        <w:rPr>
          <w:lang w:val="en-US" w:eastAsia="zh-CN"/>
        </w:rPr>
      </w:pPr>
      <w:r w:rsidRPr="00926DC2">
        <w:rPr>
          <w:lang w:val="en-US" w:eastAsia="zh-CN"/>
        </w:rPr>
        <w:t>where:</w:t>
      </w:r>
    </w:p>
    <w:p w:rsidR="00A236BC" w:rsidRDefault="00926DC2" w:rsidP="0018462E">
      <w:pPr>
        <w:pStyle w:val="Equation"/>
        <w:ind w:left="3000" w:hangingChars="1250" w:hanging="3000"/>
        <w:rPr>
          <w:lang w:val="en-US" w:eastAsia="ja-JP"/>
        </w:rPr>
      </w:pPr>
      <w:r w:rsidRPr="00926DC2">
        <w:rPr>
          <w:lang w:val="en-US" w:eastAsia="zh-CN"/>
        </w:rPr>
        <w:tab/>
      </w:r>
      <w:r w:rsidRPr="00926DC2">
        <w:rPr>
          <w:lang w:val="en-US"/>
        </w:rPr>
        <w:tab/>
      </w:r>
      <w:r w:rsidR="0018462E" w:rsidRPr="00FB3BDD">
        <w:object w:dxaOrig="2100" w:dyaOrig="780">
          <v:shape id="_x0000_i1026" type="#_x0000_t75" style="width:105.25pt;height:36.45pt" o:ole="">
            <v:imagedata r:id="rId15" o:title=""/>
          </v:shape>
          <o:OLEObject Type="Embed" ProgID="Equation.3" ShapeID="_x0000_i1026" DrawAspect="Content" ObjectID="_1380956158" r:id="rId16"/>
        </w:object>
      </w:r>
      <w:r w:rsidR="00A236BC">
        <w:rPr>
          <w:lang w:val="en-US" w:eastAsia="zh-CN"/>
        </w:rPr>
        <w:t> </w:t>
      </w:r>
      <w:r w:rsidR="00BE17D4">
        <w:rPr>
          <w:lang w:val="en-US" w:eastAsia="zh-CN"/>
        </w:rPr>
        <w:t>              </w:t>
      </w:r>
      <w:r w:rsidRPr="00926DC2">
        <w:rPr>
          <w:lang w:val="en-US" w:eastAsia="ja-JP"/>
        </w:rPr>
        <w:t>deg</w:t>
      </w:r>
      <w:r w:rsidR="00950D8C">
        <w:rPr>
          <w:lang w:val="en-US" w:eastAsia="ja-JP"/>
        </w:rPr>
        <w:t>rees</w:t>
      </w:r>
    </w:p>
    <w:p w:rsidR="00A236BC" w:rsidRDefault="00A236BC" w:rsidP="0018462E">
      <w:pPr>
        <w:pStyle w:val="Equation"/>
        <w:ind w:left="3000" w:hangingChars="1250" w:hanging="3000"/>
        <w:rPr>
          <w:rFonts w:ascii="Cambria Math" w:hAnsi="Cambria Math"/>
          <w:kern w:val="2"/>
          <w:sz w:val="21"/>
          <w:szCs w:val="22"/>
          <w:lang w:val="en-US" w:eastAsia="ja-JP"/>
        </w:rPr>
      </w:pPr>
      <w:r w:rsidRPr="00855D3A">
        <w:rPr>
          <w:lang w:val="en-US"/>
        </w:rPr>
        <w:tab/>
      </w:r>
      <w:r w:rsidRPr="00855D3A">
        <w:rPr>
          <w:lang w:val="en-US"/>
        </w:rPr>
        <w:tab/>
      </w:r>
      <w:r w:rsidR="00BE17D4" w:rsidRPr="0018462E">
        <w:rPr>
          <w:position w:val="-28"/>
        </w:rPr>
        <w:object w:dxaOrig="2100" w:dyaOrig="740">
          <v:shape id="_x0000_i1027" type="#_x0000_t75" style="width:104.75pt;height:34.6pt" o:ole="">
            <v:imagedata r:id="rId17" o:title=""/>
          </v:shape>
          <o:OLEObject Type="Embed" ProgID="Equation.3" ShapeID="_x0000_i1027" DrawAspect="Content" ObjectID="_1380956159" r:id="rId18"/>
        </w:object>
      </w:r>
      <w:r>
        <w:rPr>
          <w:lang w:val="en-US" w:eastAsia="zh-CN"/>
        </w:rPr>
        <w:t>               dBi</w:t>
      </w:r>
    </w:p>
    <w:p w:rsidR="00926DC2" w:rsidRPr="00926DC2" w:rsidRDefault="00926DC2" w:rsidP="00A236BC">
      <w:pPr>
        <w:pStyle w:val="Equation"/>
        <w:ind w:left="3000" w:hangingChars="1250" w:hanging="3000"/>
        <w:rPr>
          <w:lang w:val="en-US"/>
        </w:rPr>
      </w:pPr>
    </w:p>
    <w:p w:rsidR="00EC2FA2" w:rsidRPr="00EC2FA2" w:rsidRDefault="00EC2FA2" w:rsidP="00950D8C">
      <w:pPr>
        <w:tabs>
          <w:tab w:val="clear" w:pos="794"/>
          <w:tab w:val="clear" w:pos="1191"/>
          <w:tab w:val="clear" w:pos="1588"/>
          <w:tab w:val="clear" w:pos="1985"/>
          <w:tab w:val="left" w:pos="4253"/>
          <w:tab w:val="left" w:pos="5812"/>
          <w:tab w:val="left" w:pos="7621"/>
        </w:tabs>
        <w:jc w:val="left"/>
        <w:rPr>
          <w:lang w:val="en-US" w:eastAsia="ja-JP"/>
        </w:rPr>
      </w:pPr>
      <w:r w:rsidRPr="00926DC2">
        <w:rPr>
          <w:i/>
          <w:lang w:val="en-US" w:eastAsia="zh-CN"/>
        </w:rPr>
        <w:t>G</w:t>
      </w:r>
      <w:r w:rsidRPr="00926DC2">
        <w:rPr>
          <w:i/>
          <w:vertAlign w:val="subscript"/>
          <w:lang w:val="en-US" w:eastAsia="zh-CN"/>
        </w:rPr>
        <w:t>co</w:t>
      </w:r>
      <w:r w:rsidRPr="00926DC2">
        <w:rPr>
          <w:lang w:val="en-US" w:eastAsia="zh-CN"/>
        </w:rPr>
        <w:t xml:space="preserve"> (</w:t>
      </w:r>
      <w:r w:rsidRPr="00FB3BDD">
        <w:rPr>
          <w:lang w:eastAsia="zh-CN"/>
        </w:rPr>
        <w:sym w:font="Symbol" w:char="F06A"/>
      </w:r>
      <w:r w:rsidRPr="00926DC2">
        <w:rPr>
          <w:lang w:val="en-US" w:eastAsia="zh-CN"/>
        </w:rPr>
        <w:t xml:space="preserve">) = </w:t>
      </w:r>
      <w:r w:rsidRPr="00926DC2">
        <w:rPr>
          <w:i/>
          <w:lang w:val="en-US" w:eastAsia="zh-CN"/>
        </w:rPr>
        <w:t>G</w:t>
      </w:r>
      <w:r w:rsidRPr="00926DC2">
        <w:rPr>
          <w:vertAlign w:val="subscript"/>
          <w:lang w:val="en-US" w:eastAsia="zh-CN"/>
        </w:rPr>
        <w:t>1</w:t>
      </w:r>
      <w:r w:rsidRPr="00926DC2">
        <w:rPr>
          <w:lang w:val="en-US" w:eastAsia="zh-CN"/>
        </w:rPr>
        <w:t xml:space="preserve"> = 29 – 25 log </w:t>
      </w:r>
      <w:r w:rsidRPr="00FB3BDD">
        <w:rPr>
          <w:lang w:eastAsia="zh-CN"/>
        </w:rPr>
        <w:t>φ</w:t>
      </w:r>
      <w:r w:rsidRPr="00EC2FA2">
        <w:rPr>
          <w:i/>
          <w:iCs/>
          <w:vertAlign w:val="subscript"/>
          <w:lang w:val="en-US" w:eastAsia="zh-CN"/>
        </w:rPr>
        <w:t>r</w:t>
      </w:r>
      <w:r w:rsidRPr="00926DC2">
        <w:rPr>
          <w:lang w:val="en-US" w:eastAsia="zh-CN"/>
        </w:rPr>
        <w:t xml:space="preserve"> dBi</w:t>
      </w:r>
      <w:r w:rsidRPr="00926DC2">
        <w:rPr>
          <w:lang w:val="en-US" w:eastAsia="zh-CN"/>
        </w:rPr>
        <w:tab/>
        <w:t>for</w:t>
      </w:r>
      <w:r>
        <w:rPr>
          <w:lang w:val="en-US" w:eastAsia="zh-CN"/>
        </w:rPr>
        <w:t xml:space="preserve"> </w:t>
      </w:r>
      <w:r w:rsidRPr="00FB3BDD">
        <w:rPr>
          <w:lang w:eastAsia="zh-CN"/>
        </w:rPr>
        <w:sym w:font="Symbol" w:char="F06A"/>
      </w:r>
      <w:r w:rsidRPr="00EC2FA2">
        <w:rPr>
          <w:i/>
          <w:iCs/>
          <w:vertAlign w:val="subscript"/>
          <w:lang w:val="en-US" w:eastAsia="zh-CN"/>
        </w:rPr>
        <w:t>m</w:t>
      </w:r>
      <w:r w:rsidRPr="00926DC2">
        <w:rPr>
          <w:lang w:val="en-US" w:eastAsia="zh-CN"/>
        </w:rPr>
        <w:t xml:space="preserve"> </w:t>
      </w:r>
      <w:r w:rsidRPr="00FB3BDD">
        <w:rPr>
          <w:lang w:eastAsia="zh-CN"/>
        </w:rPr>
        <w:sym w:font="Symbol" w:char="F0A3"/>
      </w:r>
      <w:r w:rsidRPr="00926DC2">
        <w:rPr>
          <w:lang w:val="en-US" w:eastAsia="zh-CN"/>
        </w:rPr>
        <w:t xml:space="preserve"> </w:t>
      </w:r>
      <w:r w:rsidRPr="00FB3BDD">
        <w:rPr>
          <w:lang w:eastAsia="zh-CN"/>
        </w:rPr>
        <w:sym w:font="Symbol" w:char="F06A"/>
      </w:r>
      <w:r w:rsidRPr="00926DC2">
        <w:rPr>
          <w:lang w:val="en-US" w:eastAsia="zh-CN"/>
        </w:rPr>
        <w:t xml:space="preserve"> &lt; </w:t>
      </w:r>
      <w:r w:rsidRPr="00FB3BDD">
        <w:rPr>
          <w:lang w:eastAsia="zh-CN"/>
        </w:rPr>
        <w:sym w:font="Symbol" w:char="F06A"/>
      </w:r>
      <w:r w:rsidRPr="00926DC2">
        <w:rPr>
          <w:i/>
          <w:iCs/>
          <w:vertAlign w:val="subscript"/>
          <w:lang w:val="en-US" w:eastAsia="zh-CN"/>
        </w:rPr>
        <w:t>r</w:t>
      </w:r>
      <w:r w:rsidRPr="00926DC2">
        <w:rPr>
          <w:iCs/>
          <w:vertAlign w:val="subscript"/>
          <w:lang w:val="en-US" w:eastAsia="zh-CN"/>
        </w:rPr>
        <w:t xml:space="preserve"> </w:t>
      </w:r>
      <w:r w:rsidRPr="00926DC2">
        <w:rPr>
          <w:lang w:val="en-US" w:eastAsia="zh-CN"/>
        </w:rPr>
        <w:t>where</w:t>
      </w:r>
      <w:r>
        <w:rPr>
          <w:lang w:val="en-US" w:eastAsia="zh-CN"/>
        </w:rPr>
        <w:t xml:space="preserve"> </w:t>
      </w:r>
      <w:r w:rsidR="00422AB8" w:rsidRPr="0018462E">
        <w:rPr>
          <w:position w:val="-24"/>
          <w:lang w:val="en-US" w:eastAsia="zh-CN"/>
        </w:rPr>
        <w:object w:dxaOrig="1040" w:dyaOrig="620">
          <v:shape id="_x0000_i1028" type="#_x0000_t75" style="width:52.15pt;height:30.9pt" o:ole="">
            <v:imagedata r:id="rId19" o:title=""/>
          </v:shape>
          <o:OLEObject Type="Embed" ProgID="Equation.3" ShapeID="_x0000_i1028" DrawAspect="Content" ObjectID="_1380956160" r:id="rId20"/>
        </w:object>
      </w:r>
      <w:r w:rsidRPr="00EC2FA2">
        <w:rPr>
          <w:lang w:val="en-US" w:eastAsia="zh-CN"/>
        </w:rPr>
        <w:t xml:space="preserve"> </w:t>
      </w:r>
      <w:r w:rsidR="00950D8C" w:rsidRPr="00926DC2">
        <w:rPr>
          <w:lang w:val="en-US" w:eastAsia="ja-JP"/>
        </w:rPr>
        <w:t>deg</w:t>
      </w:r>
      <w:r w:rsidR="00950D8C">
        <w:rPr>
          <w:lang w:val="en-US" w:eastAsia="ja-JP"/>
        </w:rPr>
        <w:t>rees</w:t>
      </w:r>
    </w:p>
    <w:p w:rsidR="00926DC2" w:rsidRPr="00996983" w:rsidRDefault="00FA1B62" w:rsidP="00950D8C">
      <w:pPr>
        <w:tabs>
          <w:tab w:val="clear" w:pos="794"/>
          <w:tab w:val="clear" w:pos="1191"/>
          <w:tab w:val="clear" w:pos="1588"/>
          <w:tab w:val="clear" w:pos="1985"/>
          <w:tab w:val="left" w:pos="4253"/>
          <w:tab w:val="left" w:pos="5812"/>
          <w:tab w:val="left" w:pos="7621"/>
        </w:tabs>
        <w:jc w:val="left"/>
        <w:rPr>
          <w:lang w:val="en-US" w:eastAsia="zh-CN"/>
        </w:rPr>
      </w:pPr>
      <w:r w:rsidRPr="00926DC2">
        <w:rPr>
          <w:i/>
          <w:lang w:val="en-US" w:eastAsia="zh-CN"/>
        </w:rPr>
        <w:t>G</w:t>
      </w:r>
      <w:r w:rsidRPr="00926DC2">
        <w:rPr>
          <w:i/>
          <w:vertAlign w:val="subscript"/>
          <w:lang w:val="en-US" w:eastAsia="zh-CN"/>
        </w:rPr>
        <w:t>co</w:t>
      </w:r>
      <w:r w:rsidRPr="00926DC2">
        <w:rPr>
          <w:lang w:val="en-US" w:eastAsia="zh-CN"/>
        </w:rPr>
        <w:t xml:space="preserve"> (</w:t>
      </w:r>
      <w:r w:rsidRPr="00FB3BDD">
        <w:rPr>
          <w:lang w:eastAsia="zh-CN"/>
        </w:rPr>
        <w:sym w:font="Symbol" w:char="F06A"/>
      </w:r>
      <w:r w:rsidRPr="00926DC2">
        <w:rPr>
          <w:lang w:val="en-US" w:eastAsia="zh-CN"/>
        </w:rPr>
        <w:t xml:space="preserve">) = 29 – 25 log </w:t>
      </w:r>
      <w:r w:rsidRPr="00FB3BDD">
        <w:rPr>
          <w:lang w:eastAsia="zh-CN"/>
        </w:rPr>
        <w:t>φ</w:t>
      </w:r>
      <w:r w:rsidRPr="00926DC2">
        <w:rPr>
          <w:lang w:val="en-US" w:eastAsia="zh-CN"/>
        </w:rPr>
        <w:t xml:space="preserve"> dBi</w:t>
      </w:r>
      <w:r w:rsidR="00EC2FA2" w:rsidRPr="00EC2FA2">
        <w:rPr>
          <w:lang w:val="en-US" w:eastAsia="zh-CN"/>
        </w:rPr>
        <w:tab/>
        <w:t>for</w:t>
      </w:r>
      <w:r w:rsidR="00EC2FA2">
        <w:rPr>
          <w:lang w:val="en-US" w:eastAsia="zh-CN"/>
        </w:rPr>
        <w:t xml:space="preserve"> </w:t>
      </w:r>
      <w:r w:rsidR="00EC2FA2" w:rsidRPr="00FB3BDD">
        <w:rPr>
          <w:lang w:eastAsia="zh-CN"/>
        </w:rPr>
        <w:t>φ</w:t>
      </w:r>
      <w:r w:rsidR="00EC2FA2" w:rsidRPr="00EC2FA2">
        <w:rPr>
          <w:i/>
          <w:iCs/>
          <w:vertAlign w:val="subscript"/>
          <w:lang w:val="en-US" w:eastAsia="zh-CN"/>
        </w:rPr>
        <w:t>r</w:t>
      </w:r>
      <w:r w:rsidR="00EC2FA2" w:rsidRPr="00EC2FA2">
        <w:rPr>
          <w:lang w:val="en-US" w:eastAsia="zh-CN"/>
        </w:rPr>
        <w:t xml:space="preserve"> </w:t>
      </w:r>
      <w:r w:rsidR="00EC2FA2" w:rsidRPr="00FB3BDD">
        <w:rPr>
          <w:lang w:eastAsia="zh-CN"/>
        </w:rPr>
        <w:sym w:font="Symbol" w:char="F0A3"/>
      </w:r>
      <w:r w:rsidR="00EC2FA2" w:rsidRPr="00EC2FA2">
        <w:rPr>
          <w:lang w:val="en-US" w:eastAsia="zh-CN"/>
        </w:rPr>
        <w:t xml:space="preserve"> </w:t>
      </w:r>
      <w:r w:rsidR="00EC2FA2" w:rsidRPr="00FB3BDD">
        <w:rPr>
          <w:lang w:eastAsia="zh-CN"/>
        </w:rPr>
        <w:sym w:font="Symbol" w:char="F06A"/>
      </w:r>
      <w:r w:rsidR="00EC2FA2" w:rsidRPr="00EC2FA2">
        <w:rPr>
          <w:lang w:val="en-US" w:eastAsia="zh-CN"/>
        </w:rPr>
        <w:t xml:space="preserve"> &lt; </w:t>
      </w:r>
      <w:r w:rsidR="00EC2FA2" w:rsidRPr="00FB3BDD">
        <w:rPr>
          <w:lang w:eastAsia="zh-CN"/>
        </w:rPr>
        <w:sym w:font="Symbol" w:char="F06A"/>
      </w:r>
      <w:r w:rsidR="00EC2FA2" w:rsidRPr="00EC2FA2">
        <w:rPr>
          <w:i/>
          <w:vertAlign w:val="subscript"/>
          <w:lang w:val="en-US" w:eastAsia="zh-CN"/>
        </w:rPr>
        <w:t>b</w:t>
      </w:r>
      <w:r w:rsidR="00EC2FA2" w:rsidRPr="00EC2FA2">
        <w:rPr>
          <w:lang w:val="en-US" w:eastAsia="zh-CN"/>
        </w:rPr>
        <w:t xml:space="preserve"> where</w:t>
      </w:r>
      <w:r w:rsidR="00EC2FA2">
        <w:rPr>
          <w:i/>
          <w:lang w:val="en-US" w:eastAsia="zh-CN"/>
        </w:rPr>
        <w:t xml:space="preserve"> </w:t>
      </w:r>
      <w:r w:rsidR="00EC2FA2" w:rsidRPr="00FB3BDD">
        <w:rPr>
          <w:lang w:eastAsia="zh-CN"/>
        </w:rPr>
        <w:sym w:font="Symbol" w:char="F06A"/>
      </w:r>
      <w:r w:rsidR="00EC2FA2" w:rsidRPr="00EC2FA2">
        <w:rPr>
          <w:i/>
          <w:vertAlign w:val="subscript"/>
          <w:lang w:val="en-US" w:eastAsia="zh-CN"/>
        </w:rPr>
        <w:t>b</w:t>
      </w:r>
      <w:r w:rsidR="00EC2FA2" w:rsidRPr="00EC2FA2">
        <w:rPr>
          <w:lang w:val="en-US" w:eastAsia="zh-CN"/>
        </w:rPr>
        <w:t xml:space="preserve"> = 10</w:t>
      </w:r>
      <w:r w:rsidR="00EC2FA2" w:rsidRPr="00EC2FA2">
        <w:rPr>
          <w:vertAlign w:val="superscript"/>
          <w:lang w:val="en-US" w:eastAsia="zh-CN"/>
        </w:rPr>
        <w:t>(34/25)</w:t>
      </w:r>
      <w:r w:rsidR="00EC2FA2" w:rsidRPr="00EC2FA2">
        <w:rPr>
          <w:lang w:val="en-US" w:eastAsia="zh-CN"/>
        </w:rPr>
        <w:t xml:space="preserve"> </w:t>
      </w:r>
      <w:r w:rsidR="00950D8C" w:rsidRPr="00926DC2">
        <w:rPr>
          <w:lang w:val="en-US" w:eastAsia="ja-JP"/>
        </w:rPr>
        <w:t>deg</w:t>
      </w:r>
      <w:r w:rsidR="00950D8C">
        <w:rPr>
          <w:lang w:val="en-US" w:eastAsia="ja-JP"/>
        </w:rPr>
        <w:t>rees</w:t>
      </w:r>
    </w:p>
    <w:p w:rsidR="00926DC2" w:rsidRPr="00926DC2" w:rsidRDefault="00926DC2" w:rsidP="00950D8C">
      <w:pPr>
        <w:tabs>
          <w:tab w:val="left" w:pos="4253"/>
          <w:tab w:val="left" w:pos="4678"/>
          <w:tab w:val="left" w:pos="5812"/>
          <w:tab w:val="left" w:pos="7230"/>
          <w:tab w:val="left" w:pos="8080"/>
        </w:tabs>
        <w:rPr>
          <w:lang w:val="en-US" w:eastAsia="zh-CN"/>
        </w:rPr>
      </w:pPr>
      <w:r w:rsidRPr="00926DC2">
        <w:rPr>
          <w:i/>
          <w:lang w:val="en-US" w:eastAsia="zh-CN"/>
        </w:rPr>
        <w:t>G</w:t>
      </w:r>
      <w:r w:rsidRPr="00926DC2">
        <w:rPr>
          <w:i/>
          <w:vertAlign w:val="subscript"/>
          <w:lang w:val="en-US" w:eastAsia="zh-CN"/>
        </w:rPr>
        <w:t>co</w:t>
      </w:r>
      <w:r w:rsidRPr="00926DC2">
        <w:rPr>
          <w:lang w:val="en-US" w:eastAsia="zh-CN"/>
        </w:rPr>
        <w:t xml:space="preserve"> (</w:t>
      </w:r>
      <w:r w:rsidRPr="00FB3BDD">
        <w:rPr>
          <w:lang w:eastAsia="zh-CN"/>
        </w:rPr>
        <w:sym w:font="Symbol" w:char="F06A"/>
      </w:r>
      <w:r w:rsidR="00996983">
        <w:rPr>
          <w:lang w:val="en-US" w:eastAsia="zh-CN"/>
        </w:rPr>
        <w:t xml:space="preserve">) = –5 </w:t>
      </w:r>
      <w:r w:rsidRPr="00926DC2">
        <w:rPr>
          <w:lang w:val="en-US" w:eastAsia="zh-CN"/>
        </w:rPr>
        <w:t>dBi</w:t>
      </w:r>
      <w:r w:rsidRPr="00926DC2">
        <w:rPr>
          <w:lang w:val="en-US" w:eastAsia="zh-CN"/>
        </w:rPr>
        <w:tab/>
      </w:r>
      <w:r w:rsidRPr="00926DC2">
        <w:rPr>
          <w:lang w:val="en-US" w:eastAsia="zh-CN"/>
        </w:rPr>
        <w:tab/>
        <w:t xml:space="preserve">for </w:t>
      </w:r>
      <w:r w:rsidRPr="00FB3BDD">
        <w:rPr>
          <w:lang w:eastAsia="zh-CN"/>
        </w:rPr>
        <w:t>φ</w:t>
      </w:r>
      <w:r w:rsidRPr="00676D79">
        <w:rPr>
          <w:i/>
          <w:iCs/>
          <w:vertAlign w:val="subscript"/>
          <w:lang w:val="en-US" w:eastAsia="zh-CN"/>
        </w:rPr>
        <w:t>b</w:t>
      </w:r>
      <w:r w:rsidRPr="00926DC2">
        <w:rPr>
          <w:lang w:val="en-US" w:eastAsia="zh-CN"/>
        </w:rPr>
        <w:t xml:space="preserve"> </w:t>
      </w:r>
      <w:r w:rsidRPr="00FB3BDD">
        <w:rPr>
          <w:lang w:eastAsia="zh-CN"/>
        </w:rPr>
        <w:sym w:font="Symbol" w:char="F0A3"/>
      </w:r>
      <w:r w:rsidRPr="00926DC2">
        <w:rPr>
          <w:lang w:val="en-US" w:eastAsia="zh-CN"/>
        </w:rPr>
        <w:t xml:space="preserve"> </w:t>
      </w:r>
      <w:r w:rsidRPr="00FB3BDD">
        <w:rPr>
          <w:lang w:eastAsia="zh-CN"/>
        </w:rPr>
        <w:sym w:font="Symbol" w:char="F06A"/>
      </w:r>
      <w:r w:rsidRPr="00926DC2">
        <w:rPr>
          <w:lang w:val="en-US" w:eastAsia="zh-CN"/>
        </w:rPr>
        <w:t xml:space="preserve"> &lt; </w:t>
      </w:r>
      <w:r w:rsidRPr="00FB3BDD">
        <w:rPr>
          <w:lang w:eastAsia="zh-CN"/>
        </w:rPr>
        <w:sym w:font="Symbol" w:char="F06A"/>
      </w:r>
      <w:r w:rsidRPr="00676D79">
        <w:rPr>
          <w:i/>
          <w:vertAlign w:val="subscript"/>
          <w:lang w:val="en-US" w:eastAsia="zh-CN"/>
        </w:rPr>
        <w:t>c</w:t>
      </w:r>
      <w:r w:rsidRPr="00926DC2">
        <w:rPr>
          <w:i/>
          <w:lang w:val="en-US" w:eastAsia="zh-CN"/>
        </w:rPr>
        <w:t xml:space="preserve"> </w:t>
      </w:r>
      <w:r w:rsidRPr="00926DC2">
        <w:rPr>
          <w:lang w:val="en-US" w:eastAsia="zh-CN"/>
        </w:rPr>
        <w:t xml:space="preserve">where </w:t>
      </w:r>
      <w:r w:rsidRPr="00FB3BDD">
        <w:rPr>
          <w:lang w:eastAsia="zh-CN"/>
        </w:rPr>
        <w:sym w:font="Symbol" w:char="F06A"/>
      </w:r>
      <w:r w:rsidRPr="00926DC2">
        <w:rPr>
          <w:i/>
          <w:vertAlign w:val="subscript"/>
          <w:lang w:val="en-US" w:eastAsia="zh-CN"/>
        </w:rPr>
        <w:t>c</w:t>
      </w:r>
      <w:r w:rsidRPr="00926DC2">
        <w:rPr>
          <w:lang w:val="en-US" w:eastAsia="zh-CN"/>
        </w:rPr>
        <w:t xml:space="preserve"> = 70 </w:t>
      </w:r>
      <w:r w:rsidR="00950D8C" w:rsidRPr="00926DC2">
        <w:rPr>
          <w:lang w:val="en-US" w:eastAsia="ja-JP"/>
        </w:rPr>
        <w:t>deg</w:t>
      </w:r>
      <w:r w:rsidR="00950D8C">
        <w:rPr>
          <w:lang w:val="en-US" w:eastAsia="ja-JP"/>
        </w:rPr>
        <w:t>rees</w:t>
      </w:r>
    </w:p>
    <w:p w:rsidR="00926DC2" w:rsidRPr="00926DC2" w:rsidRDefault="00926DC2" w:rsidP="00950D8C">
      <w:pPr>
        <w:tabs>
          <w:tab w:val="left" w:pos="4253"/>
          <w:tab w:val="left" w:pos="4678"/>
          <w:tab w:val="left" w:pos="5812"/>
        </w:tabs>
        <w:rPr>
          <w:i/>
          <w:lang w:val="en-US" w:eastAsia="zh-CN"/>
        </w:rPr>
      </w:pPr>
      <w:r w:rsidRPr="00926DC2">
        <w:rPr>
          <w:i/>
          <w:lang w:val="en-US" w:eastAsia="zh-CN"/>
        </w:rPr>
        <w:t>G</w:t>
      </w:r>
      <w:r w:rsidRPr="00926DC2">
        <w:rPr>
          <w:i/>
          <w:vertAlign w:val="subscript"/>
          <w:lang w:val="en-US" w:eastAsia="zh-CN"/>
        </w:rPr>
        <w:t>co</w:t>
      </w:r>
      <w:r w:rsidRPr="00926DC2">
        <w:rPr>
          <w:vertAlign w:val="subscript"/>
          <w:lang w:val="en-US" w:eastAsia="zh-CN"/>
        </w:rPr>
        <w:t xml:space="preserve"> </w:t>
      </w:r>
      <w:r w:rsidRPr="00926DC2">
        <w:rPr>
          <w:lang w:val="en-US" w:eastAsia="zh-CN"/>
        </w:rPr>
        <w:t>(</w:t>
      </w:r>
      <w:r w:rsidRPr="00FB3BDD">
        <w:rPr>
          <w:lang w:eastAsia="zh-CN"/>
        </w:rPr>
        <w:sym w:font="Symbol" w:char="F06A"/>
      </w:r>
      <w:r w:rsidRPr="00926DC2">
        <w:rPr>
          <w:lang w:val="en-US" w:eastAsia="zh-CN"/>
        </w:rPr>
        <w:t>)</w:t>
      </w:r>
      <w:r w:rsidRPr="00926DC2">
        <w:rPr>
          <w:lang w:val="en-US" w:eastAsia="ja-JP"/>
        </w:rPr>
        <w:t xml:space="preserve"> = </w:t>
      </w:r>
      <w:r w:rsidRPr="00926DC2">
        <w:rPr>
          <w:lang w:val="en-US" w:eastAsia="zh-CN"/>
        </w:rPr>
        <w:t>0</w:t>
      </w:r>
      <w:r w:rsidR="00676D79">
        <w:rPr>
          <w:lang w:val="en-US" w:eastAsia="zh-CN"/>
        </w:rPr>
        <w:t xml:space="preserve"> </w:t>
      </w:r>
      <w:r w:rsidRPr="00926DC2">
        <w:rPr>
          <w:lang w:val="en-US" w:eastAsia="zh-CN"/>
        </w:rPr>
        <w:t>dBi</w:t>
      </w:r>
      <w:r w:rsidRPr="00926DC2">
        <w:rPr>
          <w:lang w:val="en-US" w:eastAsia="zh-CN"/>
        </w:rPr>
        <w:tab/>
      </w:r>
      <w:r w:rsidRPr="00926DC2">
        <w:rPr>
          <w:lang w:val="en-US" w:eastAsia="zh-CN"/>
        </w:rPr>
        <w:tab/>
      </w:r>
      <w:r w:rsidRPr="00926DC2">
        <w:rPr>
          <w:lang w:val="en-US" w:eastAsia="zh-CN"/>
        </w:rPr>
        <w:tab/>
      </w:r>
      <w:r w:rsidR="00B00C66" w:rsidRPr="00926DC2">
        <w:rPr>
          <w:lang w:val="en-US" w:eastAsia="zh-CN"/>
        </w:rPr>
        <w:t xml:space="preserve">for </w:t>
      </w:r>
      <w:r w:rsidR="00B00C66" w:rsidRPr="00FB3BDD">
        <w:rPr>
          <w:lang w:eastAsia="zh-CN"/>
        </w:rPr>
        <w:t>φ</w:t>
      </w:r>
      <w:r w:rsidR="00B00C66">
        <w:rPr>
          <w:i/>
          <w:iCs/>
          <w:vertAlign w:val="subscript"/>
          <w:lang w:val="en-US" w:eastAsia="zh-CN"/>
        </w:rPr>
        <w:t>c</w:t>
      </w:r>
      <w:r w:rsidR="00B00C66" w:rsidRPr="00926DC2">
        <w:rPr>
          <w:lang w:val="en-US" w:eastAsia="zh-CN"/>
        </w:rPr>
        <w:t xml:space="preserve"> </w:t>
      </w:r>
      <w:r w:rsidR="00B00C66" w:rsidRPr="00FB3BDD">
        <w:rPr>
          <w:lang w:eastAsia="zh-CN"/>
        </w:rPr>
        <w:sym w:font="Symbol" w:char="F0A3"/>
      </w:r>
      <w:r w:rsidR="00B00C66" w:rsidRPr="00926DC2">
        <w:rPr>
          <w:lang w:val="en-US" w:eastAsia="zh-CN"/>
        </w:rPr>
        <w:t xml:space="preserve"> </w:t>
      </w:r>
      <w:r w:rsidR="00B00C66" w:rsidRPr="00FB3BDD">
        <w:rPr>
          <w:lang w:eastAsia="zh-CN"/>
        </w:rPr>
        <w:sym w:font="Symbol" w:char="F06A"/>
      </w:r>
      <w:r w:rsidR="00B00C66" w:rsidRPr="00926DC2">
        <w:rPr>
          <w:lang w:val="en-US" w:eastAsia="zh-CN"/>
        </w:rPr>
        <w:t xml:space="preserve"> &lt; </w:t>
      </w:r>
      <w:r w:rsidR="00B00C66">
        <w:rPr>
          <w:lang w:val="en-US" w:eastAsia="zh-CN"/>
        </w:rPr>
        <w:t xml:space="preserve">180 </w:t>
      </w:r>
      <w:r w:rsidR="00950D8C" w:rsidRPr="00926DC2">
        <w:rPr>
          <w:lang w:val="en-US" w:eastAsia="ja-JP"/>
        </w:rPr>
        <w:t>deg</w:t>
      </w:r>
      <w:r w:rsidR="00950D8C">
        <w:rPr>
          <w:lang w:val="en-US" w:eastAsia="ja-JP"/>
        </w:rPr>
        <w:t>rees</w:t>
      </w:r>
    </w:p>
    <w:p w:rsidR="00926DC2" w:rsidRPr="00926DC2" w:rsidRDefault="00926DC2" w:rsidP="00926DC2">
      <w:pPr>
        <w:pStyle w:val="Headingi"/>
        <w:rPr>
          <w:lang w:val="en-US"/>
        </w:rPr>
      </w:pPr>
      <w:bookmarkStart w:id="4" w:name="_Toc121021397"/>
      <w:r w:rsidRPr="00926DC2">
        <w:rPr>
          <w:lang w:val="en-US"/>
        </w:rPr>
        <w:t>Cross-polar patter</w:t>
      </w:r>
      <w:r w:rsidRPr="00E14D2B">
        <w:rPr>
          <w:lang w:val="en-US"/>
        </w:rPr>
        <w:t>n</w:t>
      </w:r>
      <w:r w:rsidRPr="00676D79">
        <w:rPr>
          <w:rStyle w:val="FootnoteReference"/>
          <w:i w:val="0"/>
          <w:iCs/>
        </w:rPr>
        <w:footnoteReference w:id="2"/>
      </w:r>
      <w:r w:rsidRPr="00926DC2">
        <w:rPr>
          <w:lang w:val="en-US"/>
        </w:rPr>
        <w:t>:</w:t>
      </w:r>
      <w:bookmarkEnd w:id="4"/>
    </w:p>
    <w:p w:rsidR="00926DC2" w:rsidRPr="00926DC2" w:rsidRDefault="00926DC2" w:rsidP="00950D8C">
      <w:pPr>
        <w:pStyle w:val="Equation"/>
        <w:tabs>
          <w:tab w:val="clear" w:pos="4820"/>
          <w:tab w:val="left" w:pos="4253"/>
          <w:tab w:val="left" w:pos="4678"/>
        </w:tabs>
        <w:spacing w:before="60" w:after="60"/>
        <w:rPr>
          <w:b/>
          <w:lang w:val="en-US" w:eastAsia="ja-JP"/>
        </w:rPr>
      </w:pPr>
      <w:r w:rsidRPr="00926DC2">
        <w:rPr>
          <w:i/>
          <w:lang w:val="en-US"/>
        </w:rPr>
        <w:t>G</w:t>
      </w:r>
      <w:r w:rsidRPr="00926DC2">
        <w:rPr>
          <w:i/>
          <w:position w:val="-4"/>
          <w:sz w:val="16"/>
          <w:lang w:val="en-US"/>
        </w:rPr>
        <w:t>cross</w:t>
      </w:r>
      <w:r w:rsidRPr="00926DC2">
        <w:rPr>
          <w:lang w:val="en-US"/>
        </w:rPr>
        <w:t xml:space="preserve"> (</w:t>
      </w:r>
      <w:r w:rsidRPr="00FB3BDD">
        <w:rPr>
          <w:rFonts w:ascii="Symbol" w:hAnsi="Symbol"/>
        </w:rPr>
        <w:sym w:font="Symbol" w:char="F06A"/>
      </w:r>
      <w:r w:rsidRPr="00926DC2">
        <w:rPr>
          <w:lang w:val="en-US"/>
        </w:rPr>
        <w:t xml:space="preserve">) </w:t>
      </w:r>
      <w:r w:rsidRPr="00FB3BDD">
        <w:rPr>
          <w:rFonts w:ascii="Symbol" w:hAnsi="Symbol"/>
        </w:rPr>
        <w:t></w:t>
      </w:r>
      <w:r w:rsidRPr="00926DC2">
        <w:rPr>
          <w:lang w:val="en-US"/>
        </w:rPr>
        <w:t xml:space="preserve"> </w:t>
      </w:r>
      <w:r w:rsidRPr="00926DC2">
        <w:rPr>
          <w:i/>
          <w:lang w:val="en-US"/>
        </w:rPr>
        <w:t>G</w:t>
      </w:r>
      <w:r w:rsidRPr="00926DC2">
        <w:rPr>
          <w:i/>
          <w:position w:val="-4"/>
          <w:sz w:val="16"/>
          <w:lang w:val="en-US"/>
        </w:rPr>
        <w:t>max</w:t>
      </w:r>
      <w:r w:rsidRPr="00926DC2">
        <w:rPr>
          <w:lang w:val="en-US"/>
        </w:rPr>
        <w:t xml:space="preserve"> – </w:t>
      </w:r>
      <w:r w:rsidRPr="00926DC2">
        <w:rPr>
          <w:lang w:val="en-US" w:eastAsia="ja-JP"/>
        </w:rPr>
        <w:t>17</w:t>
      </w:r>
      <w:r w:rsidRPr="00926DC2">
        <w:rPr>
          <w:lang w:val="en-US"/>
        </w:rPr>
        <w:tab/>
        <w:t>for</w:t>
      </w:r>
      <w:r w:rsidR="00D311C5">
        <w:rPr>
          <w:lang w:val="en-US"/>
        </w:rPr>
        <w:t xml:space="preserve"> </w:t>
      </w:r>
      <w:r w:rsidRPr="00926DC2">
        <w:rPr>
          <w:lang w:val="en-US" w:eastAsia="ja-JP"/>
        </w:rPr>
        <w:t>0</w:t>
      </w:r>
      <w:r w:rsidRPr="00926DC2">
        <w:rPr>
          <w:lang w:val="en-US"/>
        </w:rPr>
        <w:t xml:space="preserve"> </w:t>
      </w:r>
      <w:r w:rsidRPr="00FB3BDD">
        <w:rPr>
          <w:rFonts w:ascii="Symbol" w:hAnsi="Symbol"/>
        </w:rPr>
        <w:t></w:t>
      </w:r>
      <w:r w:rsidR="00D311C5">
        <w:rPr>
          <w:rFonts w:ascii="Symbol" w:hAnsi="Symbol"/>
        </w:rPr>
        <w:t></w:t>
      </w:r>
      <w:r w:rsidRPr="00FB3BDD">
        <w:rPr>
          <w:rFonts w:ascii="Symbol" w:hAnsi="Symbol"/>
        </w:rPr>
        <w:t></w:t>
      </w:r>
      <w:r w:rsidRPr="00926DC2">
        <w:rPr>
          <w:lang w:val="en-US"/>
        </w:rPr>
        <w:t xml:space="preserve"> </w:t>
      </w:r>
      <w:r w:rsidRPr="00FB3BDD">
        <w:rPr>
          <w:rFonts w:ascii="Symbol" w:hAnsi="Symbol"/>
        </w:rPr>
        <w:t></w:t>
      </w:r>
      <w:r w:rsidRPr="00926DC2">
        <w:rPr>
          <w:lang w:val="en-US"/>
        </w:rPr>
        <w:t xml:space="preserve"> </w:t>
      </w:r>
      <w:r w:rsidRPr="00FB3BDD">
        <w:rPr>
          <w:rFonts w:ascii="Symbol" w:hAnsi="Symbol"/>
        </w:rPr>
        <w:t></w:t>
      </w:r>
      <w:r w:rsidRPr="00926DC2">
        <w:rPr>
          <w:position w:val="-4"/>
          <w:sz w:val="16"/>
          <w:lang w:val="en-US"/>
        </w:rPr>
        <w:t>0</w:t>
      </w:r>
      <w:r w:rsidR="00D311C5">
        <w:rPr>
          <w:lang w:val="en-US"/>
        </w:rPr>
        <w:t xml:space="preserve"> </w:t>
      </w:r>
      <w:r w:rsidRPr="00926DC2">
        <w:rPr>
          <w:lang w:val="en-US"/>
        </w:rPr>
        <w:t xml:space="preserve">where </w:t>
      </w:r>
      <w:r w:rsidRPr="00FB3BDD">
        <w:rPr>
          <w:rFonts w:ascii="Symbol" w:hAnsi="Symbol"/>
        </w:rPr>
        <w:t></w:t>
      </w:r>
      <w:r w:rsidRPr="00926DC2">
        <w:rPr>
          <w:position w:val="-4"/>
          <w:sz w:val="16"/>
          <w:lang w:val="en-US"/>
        </w:rPr>
        <w:t>0</w:t>
      </w:r>
      <w:r w:rsidR="00D311C5">
        <w:rPr>
          <w:lang w:val="en-US"/>
        </w:rPr>
        <w:t xml:space="preserve"> </w:t>
      </w:r>
      <w:r w:rsidR="0018462E" w:rsidRPr="00FB3BDD">
        <w:rPr>
          <w:position w:val="-26"/>
        </w:rPr>
        <w:object w:dxaOrig="1579" w:dyaOrig="700">
          <v:shape id="_x0000_i1029" type="#_x0000_t75" style="width:79.4pt;height:35.55pt" o:ole="">
            <v:imagedata r:id="rId21" o:title=""/>
          </v:shape>
          <o:OLEObject Type="Embed" ProgID="Equation.3" ShapeID="_x0000_i1029" DrawAspect="Content" ObjectID="_1380956161" r:id="rId22"/>
        </w:object>
      </w:r>
      <w:r w:rsidRPr="00926DC2">
        <w:rPr>
          <w:position w:val="-26"/>
          <w:lang w:val="en-US" w:eastAsia="ja-JP"/>
        </w:rPr>
        <w:t xml:space="preserve"> </w:t>
      </w:r>
      <w:r w:rsidR="00950D8C" w:rsidRPr="00926DC2">
        <w:rPr>
          <w:lang w:val="en-US" w:eastAsia="ja-JP"/>
        </w:rPr>
        <w:t>deg</w:t>
      </w:r>
      <w:r w:rsidR="00950D8C">
        <w:rPr>
          <w:lang w:val="en-US" w:eastAsia="ja-JP"/>
        </w:rPr>
        <w:t>rees</w:t>
      </w:r>
    </w:p>
    <w:p w:rsidR="00926DC2" w:rsidRPr="00926DC2" w:rsidRDefault="00926DC2" w:rsidP="00D311C5">
      <w:pPr>
        <w:pStyle w:val="Equation"/>
        <w:tabs>
          <w:tab w:val="clear" w:pos="4820"/>
          <w:tab w:val="left" w:pos="4253"/>
          <w:tab w:val="left" w:pos="4678"/>
          <w:tab w:val="left" w:pos="6663"/>
        </w:tabs>
        <w:spacing w:before="60" w:after="60"/>
        <w:rPr>
          <w:lang w:val="en-US"/>
        </w:rPr>
      </w:pPr>
      <w:r w:rsidRPr="00926DC2">
        <w:rPr>
          <w:lang w:val="en-US"/>
        </w:rPr>
        <w:tab/>
      </w:r>
      <w:r w:rsidRPr="00926DC2">
        <w:rPr>
          <w:lang w:val="en-US"/>
        </w:rPr>
        <w:tab/>
      </w:r>
      <w:r w:rsidRPr="00926DC2">
        <w:rPr>
          <w:lang w:val="en-US"/>
        </w:rPr>
        <w:tab/>
      </w:r>
      <w:r w:rsidRPr="00926DC2">
        <w:rPr>
          <w:lang w:val="en-US"/>
        </w:rPr>
        <w:tab/>
      </w:r>
      <w:r w:rsidRPr="00FB3BDD">
        <w:rPr>
          <w:rFonts w:ascii="Symbol" w:hAnsi="Symbol"/>
        </w:rPr>
        <w:t></w:t>
      </w:r>
      <w:r w:rsidRPr="00926DC2">
        <w:rPr>
          <w:lang w:val="en-US"/>
        </w:rPr>
        <w:t xml:space="preserve"> 3 dB beamwidth</w:t>
      </w:r>
    </w:p>
    <w:p w:rsidR="00926DC2" w:rsidRPr="00926DC2" w:rsidRDefault="00926DC2" w:rsidP="00950D8C">
      <w:pPr>
        <w:pStyle w:val="Equation"/>
        <w:tabs>
          <w:tab w:val="clear" w:pos="4820"/>
          <w:tab w:val="left" w:pos="4253"/>
          <w:tab w:val="left" w:pos="4678"/>
        </w:tabs>
        <w:spacing w:before="60" w:after="60"/>
        <w:rPr>
          <w:rFonts w:ascii="Times New (W1)" w:hAnsi="Times New (W1)"/>
          <w:lang w:val="en-US"/>
        </w:rPr>
      </w:pPr>
      <w:r w:rsidRPr="00926DC2">
        <w:rPr>
          <w:i/>
          <w:lang w:val="en-US"/>
        </w:rPr>
        <w:t>G</w:t>
      </w:r>
      <w:r w:rsidRPr="00926DC2">
        <w:rPr>
          <w:rFonts w:ascii="Times New (W1)" w:hAnsi="Times New (W1)"/>
          <w:i/>
          <w:vertAlign w:val="subscript"/>
          <w:lang w:val="en-US"/>
        </w:rPr>
        <w:t>cross</w:t>
      </w:r>
      <w:r w:rsidRPr="00926DC2">
        <w:rPr>
          <w:i/>
          <w:lang w:val="en-US"/>
        </w:rPr>
        <w:t xml:space="preserve"> </w:t>
      </w:r>
      <w:r w:rsidRPr="00926DC2">
        <w:rPr>
          <w:lang w:val="en-US"/>
        </w:rPr>
        <w:t>(</w:t>
      </w:r>
      <w:r w:rsidRPr="00FB3BDD">
        <w:rPr>
          <w:rFonts w:ascii="Symbol" w:hAnsi="Symbol"/>
        </w:rPr>
        <w:t></w:t>
      </w:r>
      <w:r w:rsidRPr="00926DC2">
        <w:rPr>
          <w:lang w:val="en-US"/>
        </w:rPr>
        <w:t>)</w:t>
      </w:r>
      <w:r w:rsidRPr="00926DC2">
        <w:rPr>
          <w:i/>
          <w:lang w:val="en-US"/>
        </w:rPr>
        <w:t xml:space="preserve"> = G</w:t>
      </w:r>
      <w:r w:rsidRPr="00926DC2">
        <w:rPr>
          <w:rFonts w:ascii="Times New (W1)" w:hAnsi="Times New (W1)"/>
          <w:i/>
          <w:vertAlign w:val="subscript"/>
          <w:lang w:val="en-US"/>
        </w:rPr>
        <w:t>max</w:t>
      </w:r>
      <w:r w:rsidRPr="00926DC2">
        <w:rPr>
          <w:iCs/>
          <w:lang w:val="en-US"/>
        </w:rPr>
        <w:t xml:space="preserve"> – 17 +</w:t>
      </w:r>
      <w:r w:rsidRPr="00926DC2">
        <w:rPr>
          <w:i/>
          <w:lang w:val="en-US"/>
        </w:rPr>
        <w:t xml:space="preserve"> C</w:t>
      </w:r>
      <w:r w:rsidR="0018462E" w:rsidRPr="00FB3BDD">
        <w:rPr>
          <w:i/>
          <w:position w:val="-32"/>
        </w:rPr>
        <w:object w:dxaOrig="859" w:dyaOrig="760">
          <v:shape id="_x0000_i1030" type="#_x0000_t75" style="width:43.85pt;height:38.3pt" o:ole="">
            <v:imagedata r:id="rId23" o:title=""/>
          </v:shape>
          <o:OLEObject Type="Embed" ProgID="Equation.3" ShapeID="_x0000_i1030" DrawAspect="Content" ObjectID="_1380956162" r:id="rId24"/>
        </w:object>
      </w:r>
      <w:r w:rsidRPr="00FB3BDD">
        <w:rPr>
          <w:rFonts w:ascii="Symbol" w:hAnsi="Symbol"/>
          <w:lang w:eastAsia="ja-JP"/>
        </w:rPr>
        <w:t></w:t>
      </w:r>
      <w:r w:rsidRPr="00FB3BDD">
        <w:rPr>
          <w:rFonts w:ascii="Symbol" w:hAnsi="Symbol"/>
          <w:lang w:eastAsia="ja-JP"/>
        </w:rPr>
        <w:t></w:t>
      </w:r>
      <w:r w:rsidRPr="00926DC2">
        <w:rPr>
          <w:lang w:val="en-US" w:eastAsia="ja-JP"/>
        </w:rPr>
        <w:t>dBi</w:t>
      </w:r>
      <w:r w:rsidRPr="00926DC2">
        <w:rPr>
          <w:lang w:val="en-US"/>
        </w:rPr>
        <w:tab/>
        <w:t>for</w:t>
      </w:r>
      <w:r w:rsidR="00D311C5">
        <w:rPr>
          <w:lang w:val="en-US"/>
        </w:rPr>
        <w:t xml:space="preserve"> </w:t>
      </w:r>
      <w:r w:rsidRPr="00FB3BDD">
        <w:rPr>
          <w:rFonts w:ascii="Symbol" w:hAnsi="Symbol"/>
        </w:rPr>
        <w:sym w:font="Symbol" w:char="F06A"/>
      </w:r>
      <w:r w:rsidRPr="00926DC2">
        <w:rPr>
          <w:rFonts w:ascii="Times New (W1)" w:hAnsi="Times New (W1)"/>
          <w:vertAlign w:val="subscript"/>
          <w:lang w:val="en-US"/>
        </w:rPr>
        <w:t>0</w:t>
      </w:r>
      <w:r w:rsidRPr="00926DC2">
        <w:rPr>
          <w:lang w:val="en-US"/>
        </w:rPr>
        <w:t xml:space="preserve"> ≤ </w:t>
      </w:r>
      <w:r w:rsidRPr="00FB3BDD">
        <w:rPr>
          <w:rFonts w:ascii="Symbol" w:hAnsi="Symbol"/>
        </w:rPr>
        <w:sym w:font="Symbol" w:char="F06A"/>
      </w:r>
      <w:r w:rsidRPr="00926DC2">
        <w:rPr>
          <w:lang w:val="en-US"/>
        </w:rPr>
        <w:t xml:space="preserve"> &lt; </w:t>
      </w:r>
      <w:r w:rsidRPr="00FB3BDD">
        <w:rPr>
          <w:rFonts w:ascii="Symbol" w:hAnsi="Symbol"/>
        </w:rPr>
        <w:sym w:font="Symbol" w:char="F06A"/>
      </w:r>
      <w:r w:rsidRPr="00926DC2">
        <w:rPr>
          <w:rFonts w:ascii="Times New (W1)" w:hAnsi="Times New (W1)"/>
          <w:vertAlign w:val="subscript"/>
          <w:lang w:val="en-US"/>
        </w:rPr>
        <w:t>1</w:t>
      </w:r>
      <w:r w:rsidRPr="00926DC2">
        <w:rPr>
          <w:rFonts w:ascii="Times New (W1)" w:hAnsi="Times New (W1)"/>
          <w:lang w:val="en-US"/>
        </w:rPr>
        <w:t xml:space="preserve"> where </w:t>
      </w:r>
      <w:r w:rsidR="0018462E" w:rsidRPr="00FB3BDD">
        <w:rPr>
          <w:rFonts w:ascii="Times New (W1)" w:hAnsi="Times New (W1)"/>
          <w:position w:val="-24"/>
        </w:rPr>
        <w:object w:dxaOrig="1780" w:dyaOrig="620">
          <v:shape id="_x0000_i1031" type="#_x0000_t75" style="width:90.45pt;height:31.4pt" o:ole="">
            <v:imagedata r:id="rId25" o:title=""/>
          </v:shape>
          <o:OLEObject Type="Embed" ProgID="Equation.3" ShapeID="_x0000_i1031" DrawAspect="Content" ObjectID="_1380956163" r:id="rId26"/>
        </w:object>
      </w:r>
      <w:r w:rsidRPr="00926DC2">
        <w:rPr>
          <w:lang w:val="en-US" w:eastAsia="ja-JP"/>
        </w:rPr>
        <w:t xml:space="preserve"> </w:t>
      </w:r>
      <w:r w:rsidR="00950D8C" w:rsidRPr="00926DC2">
        <w:rPr>
          <w:lang w:val="en-US" w:eastAsia="ja-JP"/>
        </w:rPr>
        <w:t>deg</w:t>
      </w:r>
      <w:r w:rsidR="00950D8C">
        <w:rPr>
          <w:lang w:val="en-US" w:eastAsia="ja-JP"/>
        </w:rPr>
        <w:t>rees</w:t>
      </w:r>
    </w:p>
    <w:p w:rsidR="00926DC2" w:rsidRPr="00926DC2" w:rsidRDefault="00926DC2" w:rsidP="00D311C5">
      <w:pPr>
        <w:pStyle w:val="Equation"/>
        <w:tabs>
          <w:tab w:val="clear" w:pos="4820"/>
          <w:tab w:val="left" w:pos="4253"/>
          <w:tab w:val="left" w:pos="4678"/>
        </w:tabs>
        <w:spacing w:before="60" w:after="60"/>
        <w:rPr>
          <w:lang w:val="en-US" w:eastAsia="ja-JP"/>
        </w:rPr>
      </w:pPr>
      <w:r w:rsidRPr="00926DC2">
        <w:rPr>
          <w:rFonts w:ascii="Times New (W1)" w:hAnsi="Times New (W1)"/>
          <w:lang w:val="en-US"/>
        </w:rPr>
        <w:tab/>
      </w:r>
      <w:r w:rsidRPr="00926DC2">
        <w:rPr>
          <w:rFonts w:ascii="Times New (W1)" w:hAnsi="Times New (W1)"/>
          <w:lang w:val="en-US"/>
        </w:rPr>
        <w:tab/>
        <w:t xml:space="preserve">and </w:t>
      </w:r>
      <w:r w:rsidRPr="00926DC2">
        <w:rPr>
          <w:rFonts w:ascii="Times New (W1)" w:hAnsi="Times New (W1)"/>
          <w:i/>
          <w:iCs/>
          <w:lang w:val="en-US"/>
        </w:rPr>
        <w:t>C</w:t>
      </w:r>
      <w:r w:rsidRPr="00926DC2">
        <w:rPr>
          <w:rFonts w:ascii="Times New (W1)" w:hAnsi="Times New (W1)"/>
          <w:lang w:val="en-US"/>
        </w:rPr>
        <w:t xml:space="preserve"> = 21 – 25</w:t>
      </w:r>
      <w:r w:rsidRPr="00926DC2">
        <w:rPr>
          <w:lang w:val="en-US"/>
        </w:rPr>
        <w:t xml:space="preserve"> </w:t>
      </w:r>
      <w:r w:rsidRPr="00926DC2">
        <w:rPr>
          <w:rFonts w:ascii="Times New (W1)" w:hAnsi="Times New (W1)"/>
          <w:lang w:val="en-US"/>
        </w:rPr>
        <w:t>log(</w:t>
      </w:r>
      <w:r w:rsidRPr="00FB3BDD">
        <w:rPr>
          <w:rFonts w:ascii="Symbol" w:hAnsi="Symbol"/>
        </w:rPr>
        <w:t></w:t>
      </w:r>
      <w:r w:rsidRPr="00926DC2">
        <w:rPr>
          <w:rFonts w:ascii="Times New (W1)" w:hAnsi="Times New (W1)"/>
          <w:vertAlign w:val="subscript"/>
          <w:lang w:val="en-US"/>
        </w:rPr>
        <w:t>1</w:t>
      </w:r>
      <w:r w:rsidRPr="00926DC2">
        <w:rPr>
          <w:rFonts w:ascii="Times New (W1)" w:hAnsi="Times New (W1)"/>
          <w:lang w:val="en-US"/>
        </w:rPr>
        <w:t>) – (</w:t>
      </w:r>
      <w:r w:rsidRPr="00926DC2">
        <w:rPr>
          <w:rFonts w:ascii="Times New (W1)" w:hAnsi="Times New (W1)"/>
          <w:i/>
          <w:iCs/>
          <w:lang w:val="en-US"/>
        </w:rPr>
        <w:t>G</w:t>
      </w:r>
      <w:r w:rsidRPr="00926DC2">
        <w:rPr>
          <w:rFonts w:ascii="Times New (W1)" w:hAnsi="Times New (W1)"/>
          <w:i/>
          <w:iCs/>
          <w:vertAlign w:val="subscript"/>
          <w:lang w:val="en-US"/>
        </w:rPr>
        <w:t>max</w:t>
      </w:r>
      <w:r w:rsidRPr="00926DC2">
        <w:rPr>
          <w:rFonts w:ascii="Times New (W1)" w:hAnsi="Times New (W1)"/>
          <w:lang w:val="en-US"/>
        </w:rPr>
        <w:t xml:space="preserve"> – 17)</w:t>
      </w:r>
      <w:r w:rsidRPr="00926DC2">
        <w:rPr>
          <w:rStyle w:val="FootnoteReference"/>
          <w:lang w:val="en-US"/>
        </w:rPr>
        <w:footnoteReference w:customMarkFollows="1" w:id="3"/>
        <w:t>*</w:t>
      </w:r>
      <w:r w:rsidRPr="00926DC2">
        <w:rPr>
          <w:lang w:val="en-US" w:eastAsia="ja-JP"/>
        </w:rPr>
        <w:t xml:space="preserve"> dB</w:t>
      </w:r>
    </w:p>
    <w:p w:rsidR="00926DC2" w:rsidRPr="00926DC2" w:rsidRDefault="00926DC2" w:rsidP="00950D8C">
      <w:pPr>
        <w:pStyle w:val="Equation"/>
        <w:tabs>
          <w:tab w:val="clear" w:pos="4820"/>
          <w:tab w:val="left" w:pos="4253"/>
          <w:tab w:val="left" w:pos="4678"/>
          <w:tab w:val="left" w:pos="5103"/>
          <w:tab w:val="left" w:pos="5529"/>
          <w:tab w:val="left" w:pos="6804"/>
        </w:tabs>
        <w:spacing w:before="60" w:after="60"/>
        <w:rPr>
          <w:vertAlign w:val="superscript"/>
          <w:lang w:val="en-US" w:eastAsia="ja-JP"/>
        </w:rPr>
      </w:pPr>
      <w:r w:rsidRPr="00926DC2">
        <w:rPr>
          <w:i/>
          <w:lang w:val="en-US"/>
        </w:rPr>
        <w:t>G</w:t>
      </w:r>
      <w:r w:rsidRPr="00926DC2">
        <w:rPr>
          <w:i/>
          <w:position w:val="-4"/>
          <w:sz w:val="16"/>
          <w:lang w:val="en-US"/>
        </w:rPr>
        <w:t>cross</w:t>
      </w:r>
      <w:r w:rsidRPr="00926DC2">
        <w:rPr>
          <w:lang w:val="en-US"/>
        </w:rPr>
        <w:t xml:space="preserve"> (</w:t>
      </w:r>
      <w:r w:rsidRPr="00FB3BDD">
        <w:rPr>
          <w:rFonts w:ascii="Symbol" w:hAnsi="Symbol"/>
        </w:rPr>
        <w:sym w:font="Symbol" w:char="F06A"/>
      </w:r>
      <w:r w:rsidRPr="00926DC2">
        <w:rPr>
          <w:lang w:val="en-US"/>
        </w:rPr>
        <w:t xml:space="preserve">) </w:t>
      </w:r>
      <w:r w:rsidRPr="00FB3BDD">
        <w:rPr>
          <w:rFonts w:ascii="Symbol" w:hAnsi="Symbol"/>
        </w:rPr>
        <w:t></w:t>
      </w:r>
      <w:r w:rsidRPr="00926DC2">
        <w:rPr>
          <w:lang w:val="en-US"/>
        </w:rPr>
        <w:t xml:space="preserve"> 21 – 25 log </w:t>
      </w:r>
      <w:r w:rsidRPr="00FB3BDD">
        <w:rPr>
          <w:rFonts w:ascii="Symbol" w:hAnsi="Symbol"/>
        </w:rPr>
        <w:t></w:t>
      </w:r>
      <w:r w:rsidRPr="00FB3BDD">
        <w:rPr>
          <w:rFonts w:ascii="Symbol" w:hAnsi="Symbol"/>
          <w:lang w:eastAsia="ja-JP"/>
        </w:rPr>
        <w:t></w:t>
      </w:r>
      <w:r w:rsidRPr="00FB3BDD">
        <w:rPr>
          <w:rFonts w:ascii="Symbol" w:hAnsi="Symbol"/>
          <w:lang w:eastAsia="ja-JP"/>
        </w:rPr>
        <w:t></w:t>
      </w:r>
      <w:r w:rsidRPr="00926DC2">
        <w:rPr>
          <w:lang w:val="en-US"/>
        </w:rPr>
        <w:tab/>
        <w:t>for</w:t>
      </w:r>
      <w:r w:rsidR="00D311C5">
        <w:rPr>
          <w:lang w:val="en-US"/>
        </w:rPr>
        <w:t xml:space="preserve"> </w:t>
      </w:r>
      <w:r w:rsidRPr="00FB3BDD">
        <w:rPr>
          <w:rFonts w:ascii="Symbol" w:hAnsi="Symbol"/>
        </w:rPr>
        <w:t></w:t>
      </w:r>
      <w:r w:rsidRPr="00926DC2">
        <w:rPr>
          <w:position w:val="-4"/>
          <w:sz w:val="16"/>
          <w:lang w:val="en-US"/>
        </w:rPr>
        <w:t>1</w:t>
      </w:r>
      <w:r w:rsidR="00D311C5">
        <w:rPr>
          <w:lang w:val="en-US"/>
        </w:rPr>
        <w:t xml:space="preserve"> </w:t>
      </w:r>
      <w:r w:rsidRPr="00FB3BDD">
        <w:rPr>
          <w:rFonts w:ascii="Symbol" w:hAnsi="Symbol"/>
        </w:rPr>
        <w:t></w:t>
      </w:r>
      <w:r w:rsidR="00D311C5">
        <w:rPr>
          <w:lang w:val="en-US"/>
        </w:rPr>
        <w:t xml:space="preserve"> </w:t>
      </w:r>
      <w:r w:rsidRPr="00FB3BDD">
        <w:rPr>
          <w:rFonts w:ascii="Symbol" w:hAnsi="Symbol"/>
        </w:rPr>
        <w:t></w:t>
      </w:r>
      <w:r w:rsidRPr="00926DC2">
        <w:rPr>
          <w:lang w:val="en-US"/>
        </w:rPr>
        <w:t xml:space="preserve"> &lt; </w:t>
      </w:r>
      <w:r w:rsidRPr="00FB3BDD">
        <w:rPr>
          <w:rFonts w:ascii="Symbol" w:hAnsi="Symbol"/>
        </w:rPr>
        <w:t></w:t>
      </w:r>
      <w:r w:rsidRPr="00FB3BDD">
        <w:rPr>
          <w:rFonts w:ascii="Symbol" w:hAnsi="Symbol"/>
          <w:vertAlign w:val="subscript"/>
        </w:rPr>
        <w:t></w:t>
      </w:r>
      <w:r w:rsidR="00D311C5">
        <w:rPr>
          <w:rFonts w:ascii="Symbol" w:hAnsi="Symbol"/>
          <w:lang w:val="en-US"/>
        </w:rPr>
        <w:t></w:t>
      </w:r>
      <w:r w:rsidRPr="00926DC2">
        <w:rPr>
          <w:lang w:val="en-US"/>
        </w:rPr>
        <w:t xml:space="preserve">where </w:t>
      </w:r>
      <w:r w:rsidRPr="00FB3BDD">
        <w:rPr>
          <w:rFonts w:ascii="Symbol" w:hAnsi="Symbol"/>
        </w:rPr>
        <w:t></w:t>
      </w:r>
      <w:r w:rsidRPr="00FB3BDD">
        <w:rPr>
          <w:rFonts w:ascii="Symbol" w:hAnsi="Symbol"/>
          <w:vertAlign w:val="subscript"/>
        </w:rPr>
        <w:t></w:t>
      </w:r>
      <w:r w:rsidRPr="00926DC2">
        <w:rPr>
          <w:lang w:val="en-US"/>
        </w:rPr>
        <w:t xml:space="preserve"> = 10</w:t>
      </w:r>
      <w:r w:rsidRPr="00926DC2">
        <w:rPr>
          <w:vertAlign w:val="superscript"/>
          <w:lang w:val="en-US"/>
        </w:rPr>
        <w:t>(26/25)</w:t>
      </w:r>
      <w:r w:rsidRPr="00926DC2">
        <w:rPr>
          <w:vertAlign w:val="superscript"/>
          <w:lang w:val="en-US" w:eastAsia="ja-JP"/>
        </w:rPr>
        <w:t xml:space="preserve">  </w:t>
      </w:r>
      <w:r w:rsidR="00950D8C" w:rsidRPr="00926DC2">
        <w:rPr>
          <w:lang w:val="en-US" w:eastAsia="ja-JP"/>
        </w:rPr>
        <w:t>deg</w:t>
      </w:r>
      <w:r w:rsidR="00950D8C">
        <w:rPr>
          <w:lang w:val="en-US" w:eastAsia="ja-JP"/>
        </w:rPr>
        <w:t>rees</w:t>
      </w:r>
    </w:p>
    <w:p w:rsidR="00926DC2" w:rsidRPr="00D311C5" w:rsidRDefault="00926DC2" w:rsidP="00950D8C">
      <w:pPr>
        <w:pStyle w:val="Equation"/>
        <w:tabs>
          <w:tab w:val="clear" w:pos="4820"/>
          <w:tab w:val="left" w:pos="4253"/>
          <w:tab w:val="left" w:pos="4678"/>
          <w:tab w:val="left" w:pos="5103"/>
          <w:tab w:val="left" w:pos="5529"/>
        </w:tabs>
        <w:spacing w:before="60" w:after="60"/>
        <w:rPr>
          <w:lang w:val="en-US" w:eastAsia="ja-JP"/>
        </w:rPr>
      </w:pPr>
      <w:r w:rsidRPr="00D311C5">
        <w:rPr>
          <w:i/>
          <w:lang w:val="en-US"/>
        </w:rPr>
        <w:t>G</w:t>
      </w:r>
      <w:r w:rsidRPr="00D311C5">
        <w:rPr>
          <w:i/>
          <w:position w:val="-4"/>
          <w:sz w:val="16"/>
          <w:lang w:val="en-US"/>
        </w:rPr>
        <w:t>cross</w:t>
      </w:r>
      <w:r w:rsidRPr="00D311C5">
        <w:rPr>
          <w:lang w:val="en-US"/>
        </w:rPr>
        <w:t xml:space="preserve"> (</w:t>
      </w:r>
      <w:r w:rsidRPr="00FB3BDD">
        <w:rPr>
          <w:rFonts w:ascii="Symbol" w:hAnsi="Symbol"/>
        </w:rPr>
        <w:sym w:font="Symbol" w:char="F06A"/>
      </w:r>
      <w:r w:rsidRPr="00D311C5">
        <w:rPr>
          <w:lang w:val="en-US"/>
        </w:rPr>
        <w:t xml:space="preserve">) </w:t>
      </w:r>
      <w:r w:rsidRPr="00FB3BDD">
        <w:rPr>
          <w:rFonts w:ascii="Symbol" w:hAnsi="Symbol"/>
        </w:rPr>
        <w:t></w:t>
      </w:r>
      <w:r w:rsidRPr="00D311C5">
        <w:rPr>
          <w:lang w:val="en-US"/>
        </w:rPr>
        <w:t xml:space="preserve"> –5 dBi</w:t>
      </w:r>
      <w:r w:rsidRPr="00D311C5">
        <w:rPr>
          <w:lang w:val="en-US"/>
        </w:rPr>
        <w:tab/>
        <w:t>for</w:t>
      </w:r>
      <w:r w:rsidR="00D311C5" w:rsidRPr="00D311C5">
        <w:rPr>
          <w:lang w:val="en-US"/>
        </w:rPr>
        <w:t xml:space="preserve"> </w:t>
      </w:r>
      <w:r w:rsidRPr="00FB3BDD">
        <w:rPr>
          <w:rFonts w:ascii="Symbol" w:hAnsi="Symbol"/>
        </w:rPr>
        <w:t></w:t>
      </w:r>
      <w:r w:rsidRPr="00D311C5">
        <w:rPr>
          <w:position w:val="-4"/>
          <w:sz w:val="16"/>
          <w:lang w:val="en-US"/>
        </w:rPr>
        <w:t>2</w:t>
      </w:r>
      <w:r w:rsidR="00D311C5">
        <w:rPr>
          <w:lang w:val="en-US"/>
        </w:rPr>
        <w:t xml:space="preserve"> </w:t>
      </w:r>
      <w:r w:rsidRPr="00FB3BDD">
        <w:rPr>
          <w:rFonts w:ascii="Symbol" w:hAnsi="Symbol"/>
        </w:rPr>
        <w:t></w:t>
      </w:r>
      <w:r w:rsidR="00D311C5">
        <w:rPr>
          <w:lang w:val="en-US"/>
        </w:rPr>
        <w:t xml:space="preserve"> </w:t>
      </w:r>
      <w:r w:rsidRPr="00FB3BDD">
        <w:rPr>
          <w:rFonts w:ascii="Symbol" w:hAnsi="Symbol"/>
        </w:rPr>
        <w:t></w:t>
      </w:r>
      <w:r w:rsidRPr="00D311C5">
        <w:rPr>
          <w:lang w:val="en-US"/>
        </w:rPr>
        <w:t xml:space="preserve"> </w:t>
      </w:r>
      <w:r w:rsidRPr="00FB3BDD">
        <w:rPr>
          <w:rFonts w:ascii="Symbol" w:hAnsi="Symbol"/>
        </w:rPr>
        <w:t></w:t>
      </w:r>
      <w:r w:rsidRPr="00D311C5">
        <w:rPr>
          <w:lang w:val="en-US"/>
        </w:rPr>
        <w:t xml:space="preserve"> 70</w:t>
      </w:r>
      <w:r w:rsidRPr="00FB3BDD">
        <w:rPr>
          <w:rFonts w:ascii="Symbol" w:hAnsi="Symbol"/>
          <w:lang w:eastAsia="ja-JP"/>
        </w:rPr>
        <w:t></w:t>
      </w:r>
      <w:r w:rsidRPr="00D311C5">
        <w:rPr>
          <w:lang w:val="en-US" w:eastAsia="ja-JP"/>
        </w:rPr>
        <w:t xml:space="preserve"> </w:t>
      </w:r>
      <w:r w:rsidR="00950D8C" w:rsidRPr="00926DC2">
        <w:rPr>
          <w:lang w:val="en-US" w:eastAsia="ja-JP"/>
        </w:rPr>
        <w:t>deg</w:t>
      </w:r>
      <w:r w:rsidR="00950D8C">
        <w:rPr>
          <w:lang w:val="en-US" w:eastAsia="ja-JP"/>
        </w:rPr>
        <w:t>rees</w:t>
      </w:r>
    </w:p>
    <w:p w:rsidR="00926DC2" w:rsidRPr="00926DC2" w:rsidRDefault="00926DC2" w:rsidP="00950D8C">
      <w:pPr>
        <w:pStyle w:val="Equation"/>
        <w:tabs>
          <w:tab w:val="left" w:pos="4253"/>
          <w:tab w:val="left" w:pos="4678"/>
          <w:tab w:val="left" w:pos="5103"/>
          <w:tab w:val="left" w:pos="5529"/>
          <w:tab w:val="left" w:pos="5812"/>
        </w:tabs>
        <w:spacing w:before="60" w:after="60"/>
        <w:rPr>
          <w:lang w:val="en-US" w:eastAsia="ja-JP"/>
        </w:rPr>
      </w:pPr>
      <w:r w:rsidRPr="00926DC2">
        <w:rPr>
          <w:i/>
          <w:lang w:val="en-US"/>
        </w:rPr>
        <w:t>G</w:t>
      </w:r>
      <w:r w:rsidRPr="00926DC2">
        <w:rPr>
          <w:i/>
          <w:position w:val="-4"/>
          <w:sz w:val="16"/>
          <w:lang w:val="en-US"/>
        </w:rPr>
        <w:t>cross</w:t>
      </w:r>
      <w:r w:rsidRPr="00926DC2">
        <w:rPr>
          <w:lang w:val="en-US"/>
        </w:rPr>
        <w:t xml:space="preserve"> (</w:t>
      </w:r>
      <w:r w:rsidRPr="00FB3BDD">
        <w:rPr>
          <w:rFonts w:ascii="Symbol" w:hAnsi="Symbol"/>
        </w:rPr>
        <w:sym w:font="Symbol" w:char="F06A"/>
      </w:r>
      <w:r w:rsidRPr="00926DC2">
        <w:rPr>
          <w:lang w:val="en-US"/>
        </w:rPr>
        <w:t xml:space="preserve">) </w:t>
      </w:r>
      <w:r w:rsidRPr="00FB3BDD">
        <w:rPr>
          <w:rFonts w:ascii="Symbol" w:hAnsi="Symbol"/>
        </w:rPr>
        <w:t></w:t>
      </w:r>
      <w:r w:rsidRPr="00926DC2">
        <w:rPr>
          <w:lang w:val="en-US"/>
        </w:rPr>
        <w:t xml:space="preserve"> 0 dBi</w:t>
      </w:r>
      <w:r w:rsidRPr="00926DC2">
        <w:rPr>
          <w:lang w:val="en-US"/>
        </w:rPr>
        <w:tab/>
        <w:t>for</w:t>
      </w:r>
      <w:r w:rsidR="00D311C5">
        <w:rPr>
          <w:lang w:val="en-US"/>
        </w:rPr>
        <w:t xml:space="preserve"> </w:t>
      </w:r>
      <w:r w:rsidRPr="00926DC2">
        <w:rPr>
          <w:lang w:val="en-US"/>
        </w:rPr>
        <w:t>70º</w:t>
      </w:r>
      <w:r w:rsidR="00D311C5">
        <w:rPr>
          <w:lang w:val="en-US"/>
        </w:rPr>
        <w:t xml:space="preserve"> </w:t>
      </w:r>
      <w:r w:rsidRPr="00FB3BDD">
        <w:rPr>
          <w:rFonts w:ascii="Symbol" w:hAnsi="Symbol"/>
        </w:rPr>
        <w:sym w:font="Symbol" w:char="F0A3"/>
      </w:r>
      <w:r w:rsidRPr="00926DC2">
        <w:rPr>
          <w:lang w:val="en-US"/>
        </w:rPr>
        <w:tab/>
      </w:r>
      <w:r w:rsidRPr="00FB3BDD">
        <w:rPr>
          <w:rFonts w:ascii="Symbol" w:hAnsi="Symbol"/>
        </w:rPr>
        <w:sym w:font="Symbol" w:char="F06A"/>
      </w:r>
      <w:r w:rsidRPr="00926DC2">
        <w:rPr>
          <w:lang w:val="en-US"/>
        </w:rPr>
        <w:t xml:space="preserve"> </w:t>
      </w:r>
      <w:r w:rsidRPr="00FB3BDD">
        <w:rPr>
          <w:rFonts w:ascii="Symbol" w:hAnsi="Symbol"/>
        </w:rPr>
        <w:t></w:t>
      </w:r>
      <w:r w:rsidRPr="00926DC2">
        <w:rPr>
          <w:lang w:val="en-US"/>
        </w:rPr>
        <w:t xml:space="preserve"> 180</w:t>
      </w:r>
      <w:r w:rsidRPr="00926DC2">
        <w:rPr>
          <w:lang w:val="en-US" w:eastAsia="ja-JP"/>
        </w:rPr>
        <w:t xml:space="preserve"> </w:t>
      </w:r>
      <w:r w:rsidR="00950D8C" w:rsidRPr="00926DC2">
        <w:rPr>
          <w:lang w:val="en-US" w:eastAsia="ja-JP"/>
        </w:rPr>
        <w:t>deg</w:t>
      </w:r>
      <w:r w:rsidR="00950D8C">
        <w:rPr>
          <w:lang w:val="en-US" w:eastAsia="ja-JP"/>
        </w:rPr>
        <w:t>rees</w:t>
      </w:r>
    </w:p>
    <w:p w:rsidR="00926DC2" w:rsidRPr="00926DC2" w:rsidRDefault="00926DC2" w:rsidP="00926DC2">
      <w:pPr>
        <w:rPr>
          <w:lang w:val="en-US" w:eastAsia="zh-CN"/>
        </w:rPr>
      </w:pPr>
      <w:r w:rsidRPr="00926DC2">
        <w:rPr>
          <w:lang w:val="en-US" w:eastAsia="zh-CN"/>
        </w:rPr>
        <w:lastRenderedPageBreak/>
        <w:t>where:</w:t>
      </w:r>
    </w:p>
    <w:p w:rsidR="00926DC2" w:rsidRPr="00FB3BDD" w:rsidRDefault="00926DC2" w:rsidP="00926DC2">
      <w:pPr>
        <w:pStyle w:val="Equationlegend"/>
        <w:rPr>
          <w:lang w:eastAsia="zh-CN"/>
        </w:rPr>
      </w:pPr>
      <w:r w:rsidRPr="00FB3BDD">
        <w:rPr>
          <w:i/>
          <w:iCs/>
          <w:lang w:eastAsia="zh-CN"/>
        </w:rPr>
        <w:tab/>
        <w:t>D</w:t>
      </w:r>
      <w:r w:rsidRPr="00FB3BDD">
        <w:rPr>
          <w:lang w:eastAsia="zh-CN"/>
        </w:rPr>
        <w:t>:</w:t>
      </w:r>
      <w:r w:rsidRPr="00FB3BDD">
        <w:rPr>
          <w:lang w:eastAsia="zh-CN"/>
        </w:rPr>
        <w:tab/>
        <w:t>circular antenna diameter;</w:t>
      </w:r>
      <w:r w:rsidRPr="00FB3BDD">
        <w:rPr>
          <w:rStyle w:val="FootnoteReference"/>
          <w:lang w:eastAsia="zh-CN"/>
        </w:rPr>
        <w:footnoteReference w:id="4"/>
      </w:r>
    </w:p>
    <w:p w:rsidR="00926DC2" w:rsidRPr="00FB3BDD" w:rsidRDefault="00926DC2" w:rsidP="00926DC2">
      <w:pPr>
        <w:pStyle w:val="Equationlegend"/>
        <w:rPr>
          <w:lang w:eastAsia="zh-CN"/>
        </w:rPr>
      </w:pPr>
      <w:r w:rsidRPr="00FB3BDD">
        <w:rPr>
          <w:lang w:eastAsia="zh-CN"/>
        </w:rPr>
        <w:tab/>
      </w:r>
      <w:r w:rsidRPr="00F34014">
        <w:rPr>
          <w:iCs/>
          <w:lang w:eastAsia="zh-CN"/>
        </w:rPr>
        <w:sym w:font="Symbol" w:char="F06C"/>
      </w:r>
      <w:r w:rsidRPr="00FB3BDD">
        <w:rPr>
          <w:lang w:eastAsia="zh-CN"/>
        </w:rPr>
        <w:t>:</w:t>
      </w:r>
      <w:r w:rsidRPr="00FB3BDD">
        <w:rPr>
          <w:lang w:eastAsia="zh-CN"/>
        </w:rPr>
        <w:tab/>
        <w:t>wavelength expressed in the same unit as the diameter;</w:t>
      </w:r>
    </w:p>
    <w:p w:rsidR="00926DC2" w:rsidRPr="00FB3BDD" w:rsidRDefault="00926DC2" w:rsidP="00926DC2">
      <w:pPr>
        <w:pStyle w:val="Equationlegend"/>
        <w:rPr>
          <w:lang w:eastAsia="zh-CN"/>
        </w:rPr>
      </w:pPr>
      <w:r w:rsidRPr="00FB3BDD">
        <w:rPr>
          <w:lang w:eastAsia="zh-CN"/>
        </w:rPr>
        <w:tab/>
      </w:r>
      <w:r w:rsidRPr="00FB3BDD">
        <w:rPr>
          <w:lang w:eastAsia="zh-CN"/>
        </w:rPr>
        <w:sym w:font="Symbol" w:char="F06A"/>
      </w:r>
      <w:r w:rsidRPr="00FB3BDD">
        <w:rPr>
          <w:lang w:eastAsia="zh-CN"/>
        </w:rPr>
        <w:t>:</w:t>
      </w:r>
      <w:r w:rsidRPr="00FB3BDD">
        <w:rPr>
          <w:lang w:eastAsia="zh-CN"/>
        </w:rPr>
        <w:tab/>
        <w:t>off-axis angle of the antenna relative to boresight (degrees);</w:t>
      </w:r>
    </w:p>
    <w:p w:rsidR="00926DC2" w:rsidRPr="00FB3BDD" w:rsidRDefault="00926DC2" w:rsidP="00926DC2">
      <w:pPr>
        <w:pStyle w:val="Equationlegend"/>
        <w:rPr>
          <w:lang w:eastAsia="zh-CN"/>
        </w:rPr>
      </w:pPr>
      <w:r w:rsidRPr="00FB3BDD">
        <w:rPr>
          <w:lang w:eastAsia="zh-CN"/>
        </w:rPr>
        <w:tab/>
      </w:r>
      <w:r w:rsidRPr="00F34014">
        <w:rPr>
          <w:iCs/>
          <w:lang w:eastAsia="zh-CN"/>
        </w:rPr>
        <w:t>η</w:t>
      </w:r>
      <w:r w:rsidRPr="00FB3BDD">
        <w:rPr>
          <w:lang w:eastAsia="zh-CN"/>
        </w:rPr>
        <w:t>:</w:t>
      </w:r>
      <w:r w:rsidRPr="00FB3BDD">
        <w:rPr>
          <w:lang w:eastAsia="zh-CN"/>
        </w:rPr>
        <w:tab/>
        <w:t>antenna efficiency.</w:t>
      </w:r>
    </w:p>
    <w:p w:rsidR="00926DC2" w:rsidRPr="00926DC2" w:rsidRDefault="00926DC2" w:rsidP="00926DC2">
      <w:pPr>
        <w:rPr>
          <w:lang w:val="en-US" w:eastAsia="ja-JP"/>
        </w:rPr>
      </w:pPr>
      <w:r w:rsidRPr="00926DC2">
        <w:rPr>
          <w:lang w:val="en-US" w:eastAsia="zh-CN"/>
        </w:rPr>
        <w:t>Examples:</w:t>
      </w:r>
    </w:p>
    <w:p w:rsidR="00926DC2" w:rsidRPr="00926DC2" w:rsidRDefault="00926DC2" w:rsidP="00926DC2">
      <w:pPr>
        <w:pStyle w:val="Headingi"/>
        <w:rPr>
          <w:lang w:val="en-US" w:eastAsia="ja-JP"/>
        </w:rPr>
      </w:pPr>
      <w:bookmarkStart w:id="6" w:name="_Toc121021398"/>
      <w:r w:rsidRPr="00926DC2">
        <w:rPr>
          <w:lang w:val="en-US"/>
        </w:rPr>
        <w:t>Co-polar:</w:t>
      </w:r>
      <w:bookmarkEnd w:id="6"/>
    </w:p>
    <w:p w:rsidR="00926DC2" w:rsidRPr="00FB3BDD" w:rsidRDefault="00926DC2" w:rsidP="00926DC2">
      <w:pPr>
        <w:pStyle w:val="Equationlegend"/>
        <w:rPr>
          <w:lang w:eastAsia="zh-CN"/>
        </w:rPr>
      </w:pPr>
      <w:r w:rsidRPr="00FB3BDD">
        <w:rPr>
          <w:lang w:eastAsia="zh-CN"/>
        </w:rPr>
        <w:tab/>
      </w:r>
      <w:r w:rsidRPr="00FB3BDD">
        <w:rPr>
          <w:i/>
          <w:iCs/>
          <w:lang w:eastAsia="zh-CN"/>
        </w:rPr>
        <w:t>G</w:t>
      </w:r>
      <w:r w:rsidRPr="00FB3BDD">
        <w:rPr>
          <w:i/>
          <w:iCs/>
          <w:vertAlign w:val="subscript"/>
          <w:lang w:eastAsia="zh-CN"/>
        </w:rPr>
        <w:t>max</w:t>
      </w:r>
      <w:bookmarkStart w:id="7" w:name=""/>
      <w:bookmarkStart w:id="8" w:name=""/>
      <w:bookmarkEnd w:id="7"/>
      <w:bookmarkEnd w:id="8"/>
      <w:r w:rsidRPr="00FB3BDD">
        <w:rPr>
          <w:i/>
          <w:lang w:eastAsia="zh-CN"/>
        </w:rPr>
        <w:t xml:space="preserve"> </w:t>
      </w:r>
      <w:r w:rsidRPr="00FB3BDD">
        <w:rPr>
          <w:iCs/>
          <w:lang w:eastAsia="zh-CN"/>
        </w:rPr>
        <w:t>=</w:t>
      </w:r>
      <w:r w:rsidRPr="00FB3BDD">
        <w:rPr>
          <w:lang w:eastAsia="zh-CN"/>
        </w:rPr>
        <w:t xml:space="preserve"> </w:t>
      </w:r>
      <w:r w:rsidRPr="00FB3BDD">
        <w:rPr>
          <w:lang w:eastAsia="zh-CN"/>
        </w:rPr>
        <w:tab/>
        <w:t>38.0 dBi</w:t>
      </w:r>
    </w:p>
    <w:p w:rsidR="00926DC2" w:rsidRPr="00FB3BDD" w:rsidRDefault="00926DC2" w:rsidP="00926DC2">
      <w:pPr>
        <w:pStyle w:val="Equationlegend"/>
        <w:rPr>
          <w:lang w:eastAsia="zh-CN"/>
        </w:rPr>
      </w:pPr>
      <w:r w:rsidRPr="00FB3BDD">
        <w:rPr>
          <w:i/>
          <w:lang w:eastAsia="zh-CN"/>
        </w:rPr>
        <w:tab/>
      </w:r>
      <w:r w:rsidRPr="00F34014">
        <w:rPr>
          <w:iCs/>
          <w:lang w:eastAsia="zh-CN"/>
        </w:rPr>
        <w:t>η</w:t>
      </w:r>
      <w:r w:rsidRPr="00FB3BDD">
        <w:rPr>
          <w:i/>
          <w:lang w:eastAsia="zh-CN"/>
        </w:rPr>
        <w:t xml:space="preserve"> </w:t>
      </w:r>
      <w:r w:rsidRPr="00FB3BDD">
        <w:rPr>
          <w:iCs/>
          <w:lang w:eastAsia="zh-CN"/>
        </w:rPr>
        <w:t>=</w:t>
      </w:r>
      <w:r w:rsidRPr="00FB3BDD">
        <w:rPr>
          <w:lang w:eastAsia="zh-CN"/>
        </w:rPr>
        <w:tab/>
        <w:t>0.6</w:t>
      </w:r>
    </w:p>
    <w:p w:rsidR="00926DC2" w:rsidRPr="00FB3BDD" w:rsidRDefault="00926DC2" w:rsidP="00926DC2">
      <w:pPr>
        <w:pStyle w:val="Equationlegend"/>
        <w:rPr>
          <w:lang w:eastAsia="zh-CN"/>
        </w:rPr>
      </w:pPr>
      <w:r w:rsidRPr="00FB3BDD">
        <w:rPr>
          <w:lang w:eastAsia="zh-CN"/>
        </w:rPr>
        <w:tab/>
      </w:r>
      <w:r w:rsidRPr="00FB3BDD">
        <w:rPr>
          <w:i/>
          <w:lang w:eastAsia="zh-CN"/>
        </w:rPr>
        <w:t>D</w:t>
      </w:r>
      <w:r w:rsidRPr="00FB3BDD">
        <w:rPr>
          <w:lang w:eastAsia="zh-CN"/>
        </w:rPr>
        <w:t>/λ =</w:t>
      </w:r>
      <w:r w:rsidRPr="00FB3BDD">
        <w:rPr>
          <w:lang w:eastAsia="zh-CN"/>
        </w:rPr>
        <w:tab/>
        <w:t>32.6</w:t>
      </w:r>
    </w:p>
    <w:p w:rsidR="00926DC2" w:rsidRPr="00FB3BDD" w:rsidRDefault="00926DC2" w:rsidP="00950D8C">
      <w:pPr>
        <w:pStyle w:val="Equationlegend"/>
        <w:rPr>
          <w:lang w:eastAsia="zh-CN"/>
        </w:rPr>
      </w:pPr>
      <w:r w:rsidRPr="00FB3BDD">
        <w:rPr>
          <w:lang w:eastAsia="zh-CN"/>
        </w:rPr>
        <w:tab/>
      </w:r>
      <w:r w:rsidRPr="00FB3BDD">
        <w:rPr>
          <w:lang w:eastAsia="zh-CN"/>
        </w:rPr>
        <w:sym w:font="Symbol" w:char="F06A"/>
      </w:r>
      <w:r w:rsidRPr="00F34014">
        <w:rPr>
          <w:i/>
          <w:iCs/>
          <w:vertAlign w:val="subscript"/>
          <w:lang w:eastAsia="zh-CN"/>
        </w:rPr>
        <w:t>m</w:t>
      </w:r>
      <w:r w:rsidRPr="00FB3BDD">
        <w:rPr>
          <w:lang w:eastAsia="zh-CN"/>
        </w:rPr>
        <w:t xml:space="preserve"> =</w:t>
      </w:r>
      <w:r w:rsidRPr="00FB3BDD">
        <w:rPr>
          <w:lang w:eastAsia="zh-CN"/>
        </w:rPr>
        <w:tab/>
        <w:t>2.79</w:t>
      </w:r>
      <w:r w:rsidR="00950D8C">
        <w:rPr>
          <w:lang w:eastAsia="zh-CN"/>
        </w:rPr>
        <w:t xml:space="preserve"> </w:t>
      </w:r>
      <w:r w:rsidR="00950D8C" w:rsidRPr="00926DC2">
        <w:rPr>
          <w:lang w:eastAsia="ja-JP"/>
        </w:rPr>
        <w:t>deg</w:t>
      </w:r>
      <w:r w:rsidR="00950D8C">
        <w:rPr>
          <w:lang w:eastAsia="ja-JP"/>
        </w:rPr>
        <w:t>rees</w:t>
      </w:r>
    </w:p>
    <w:p w:rsidR="00926DC2" w:rsidRPr="00FB3BDD" w:rsidRDefault="00926DC2" w:rsidP="00950D8C">
      <w:pPr>
        <w:pStyle w:val="Equationlegend"/>
        <w:rPr>
          <w:lang w:eastAsia="zh-CN"/>
        </w:rPr>
      </w:pPr>
      <w:r w:rsidRPr="00FB3BDD">
        <w:rPr>
          <w:lang w:eastAsia="zh-CN"/>
        </w:rPr>
        <w:tab/>
      </w:r>
      <w:r w:rsidRPr="00FB3BDD">
        <w:rPr>
          <w:lang w:eastAsia="zh-CN"/>
        </w:rPr>
        <w:sym w:font="Symbol" w:char="F06A"/>
      </w:r>
      <w:r w:rsidRPr="00F34014">
        <w:rPr>
          <w:i/>
          <w:iCs/>
          <w:vertAlign w:val="subscript"/>
          <w:lang w:eastAsia="zh-CN"/>
        </w:rPr>
        <w:t>r</w:t>
      </w:r>
      <w:r w:rsidRPr="00FB3BDD">
        <w:rPr>
          <w:lang w:eastAsia="zh-CN"/>
        </w:rPr>
        <w:t xml:space="preserve"> =</w:t>
      </w:r>
      <w:r w:rsidRPr="00FB3BDD">
        <w:rPr>
          <w:lang w:eastAsia="zh-CN"/>
        </w:rPr>
        <w:tab/>
        <w:t>2.92</w:t>
      </w:r>
      <w:r w:rsidR="00950D8C">
        <w:rPr>
          <w:lang w:eastAsia="zh-CN"/>
        </w:rPr>
        <w:t xml:space="preserve"> </w:t>
      </w:r>
      <w:r w:rsidR="00950D8C" w:rsidRPr="00926DC2">
        <w:rPr>
          <w:lang w:eastAsia="ja-JP"/>
        </w:rPr>
        <w:t>deg</w:t>
      </w:r>
      <w:r w:rsidR="00950D8C">
        <w:rPr>
          <w:lang w:eastAsia="ja-JP"/>
        </w:rPr>
        <w:t>rees</w:t>
      </w:r>
    </w:p>
    <w:p w:rsidR="00926DC2" w:rsidRPr="00FB3BDD" w:rsidRDefault="00926DC2" w:rsidP="00926DC2">
      <w:pPr>
        <w:pStyle w:val="Equationlegend"/>
        <w:rPr>
          <w:lang w:eastAsia="zh-CN"/>
        </w:rPr>
      </w:pPr>
      <w:r w:rsidRPr="00FB3BDD">
        <w:rPr>
          <w:lang w:eastAsia="zh-CN"/>
        </w:rPr>
        <w:tab/>
      </w:r>
      <w:r w:rsidRPr="00FB3BDD">
        <w:rPr>
          <w:i/>
          <w:lang w:eastAsia="zh-CN"/>
        </w:rPr>
        <w:t>G</w:t>
      </w:r>
      <w:r w:rsidRPr="00FB3BDD">
        <w:rPr>
          <w:vertAlign w:val="subscript"/>
          <w:lang w:eastAsia="zh-CN"/>
        </w:rPr>
        <w:t>1</w:t>
      </w:r>
      <w:r w:rsidRPr="00FB3BDD">
        <w:rPr>
          <w:lang w:eastAsia="zh-CN"/>
        </w:rPr>
        <w:t xml:space="preserve"> =</w:t>
      </w:r>
      <w:r w:rsidRPr="00FB3BDD">
        <w:rPr>
          <w:lang w:eastAsia="zh-CN"/>
        </w:rPr>
        <w:tab/>
        <w:t>17.38 dBi</w:t>
      </w:r>
    </w:p>
    <w:p w:rsidR="00926DC2" w:rsidRPr="00FB3BDD" w:rsidRDefault="00926DC2" w:rsidP="00950D8C">
      <w:pPr>
        <w:pStyle w:val="Equationlegend"/>
        <w:rPr>
          <w:lang w:eastAsia="zh-CN"/>
        </w:rPr>
      </w:pPr>
      <w:r w:rsidRPr="00FB3BDD">
        <w:rPr>
          <w:lang w:eastAsia="zh-CN"/>
        </w:rPr>
        <w:tab/>
      </w:r>
      <w:r w:rsidRPr="00FB3BDD">
        <w:rPr>
          <w:lang w:eastAsia="zh-CN"/>
        </w:rPr>
        <w:sym w:font="Symbol" w:char="F06A"/>
      </w:r>
      <w:r w:rsidRPr="00F34014">
        <w:rPr>
          <w:i/>
          <w:iCs/>
          <w:vertAlign w:val="subscript"/>
          <w:lang w:eastAsia="zh-CN"/>
        </w:rPr>
        <w:t>b</w:t>
      </w:r>
      <w:r w:rsidR="00F34014">
        <w:rPr>
          <w:lang w:eastAsia="zh-CN"/>
        </w:rPr>
        <w:t xml:space="preserve"> =</w:t>
      </w:r>
      <w:r w:rsidR="00F34014">
        <w:rPr>
          <w:lang w:eastAsia="zh-CN"/>
        </w:rPr>
        <w:tab/>
        <w:t>10</w:t>
      </w:r>
      <w:r w:rsidRPr="00FB3BDD">
        <w:rPr>
          <w:vertAlign w:val="superscript"/>
          <w:lang w:eastAsia="zh-CN"/>
        </w:rPr>
        <w:t>(34/25)</w:t>
      </w:r>
      <w:r w:rsidR="00950D8C" w:rsidRPr="00950D8C">
        <w:rPr>
          <w:lang w:eastAsia="ja-JP"/>
        </w:rPr>
        <w:t xml:space="preserve"> </w:t>
      </w:r>
      <w:r w:rsidR="00950D8C" w:rsidRPr="00926DC2">
        <w:rPr>
          <w:lang w:eastAsia="ja-JP"/>
        </w:rPr>
        <w:t>deg</w:t>
      </w:r>
      <w:r w:rsidR="00950D8C">
        <w:rPr>
          <w:lang w:eastAsia="ja-JP"/>
        </w:rPr>
        <w:t>rees</w:t>
      </w:r>
    </w:p>
    <w:p w:rsidR="00926DC2" w:rsidRPr="00926DC2" w:rsidRDefault="00926DC2" w:rsidP="00926DC2">
      <w:pPr>
        <w:pStyle w:val="Headingi"/>
        <w:rPr>
          <w:lang w:val="en-US"/>
        </w:rPr>
      </w:pPr>
      <w:bookmarkStart w:id="9" w:name="_Toc121021399"/>
      <w:r w:rsidRPr="00926DC2">
        <w:rPr>
          <w:lang w:val="en-US"/>
        </w:rPr>
        <w:t>Cross-polar:</w:t>
      </w:r>
      <w:bookmarkEnd w:id="9"/>
    </w:p>
    <w:p w:rsidR="00926DC2" w:rsidRPr="00FB3BDD" w:rsidRDefault="00926DC2" w:rsidP="00950D8C">
      <w:pPr>
        <w:pStyle w:val="Equationlegend"/>
      </w:pPr>
      <w:r w:rsidRPr="00FB3BDD">
        <w:tab/>
      </w:r>
      <w:r w:rsidRPr="00FB3BDD">
        <w:rPr>
          <w:rFonts w:ascii="Symbol" w:hAnsi="Symbol"/>
        </w:rPr>
        <w:sym w:font="Symbol" w:char="F06A"/>
      </w:r>
      <w:r w:rsidRPr="00FB3BDD">
        <w:rPr>
          <w:position w:val="-4"/>
          <w:sz w:val="16"/>
        </w:rPr>
        <w:t>0</w:t>
      </w:r>
      <w:r w:rsidRPr="00FB3BDD">
        <w:t xml:space="preserve"> =</w:t>
      </w:r>
      <w:r w:rsidRPr="00FB3BDD">
        <w:tab/>
        <w:t>2.</w:t>
      </w:r>
      <w:r w:rsidRPr="00FB3BDD">
        <w:rPr>
          <w:lang w:eastAsia="ja-JP"/>
        </w:rPr>
        <w:t>13</w:t>
      </w:r>
      <w:r w:rsidR="00950D8C" w:rsidRPr="00950D8C">
        <w:rPr>
          <w:lang w:eastAsia="ja-JP"/>
        </w:rPr>
        <w:t xml:space="preserve"> </w:t>
      </w:r>
      <w:r w:rsidR="00950D8C" w:rsidRPr="00926DC2">
        <w:rPr>
          <w:lang w:eastAsia="ja-JP"/>
        </w:rPr>
        <w:t>deg</w:t>
      </w:r>
      <w:r w:rsidR="00950D8C">
        <w:rPr>
          <w:lang w:eastAsia="ja-JP"/>
        </w:rPr>
        <w:t>rees</w:t>
      </w:r>
    </w:p>
    <w:p w:rsidR="00926DC2" w:rsidRPr="00FB3BDD" w:rsidRDefault="00926DC2" w:rsidP="00950D8C">
      <w:pPr>
        <w:pStyle w:val="Equationlegend"/>
      </w:pPr>
      <w:r w:rsidRPr="00FB3BDD">
        <w:tab/>
      </w:r>
      <w:r w:rsidRPr="00FB3BDD">
        <w:rPr>
          <w:rFonts w:ascii="Symbol" w:hAnsi="Symbol"/>
        </w:rPr>
        <w:sym w:font="Symbol" w:char="F06A"/>
      </w:r>
      <w:r w:rsidRPr="00FB3BDD">
        <w:rPr>
          <w:position w:val="-4"/>
          <w:sz w:val="16"/>
        </w:rPr>
        <w:t>1</w:t>
      </w:r>
      <w:r w:rsidRPr="00FB3BDD">
        <w:t xml:space="preserve"> =</w:t>
      </w:r>
      <w:r w:rsidRPr="00FB3BDD">
        <w:tab/>
      </w:r>
      <w:r w:rsidRPr="00FB3BDD">
        <w:rPr>
          <w:lang w:eastAsia="ja-JP"/>
        </w:rPr>
        <w:t>3</w:t>
      </w:r>
      <w:r w:rsidRPr="00FB3BDD">
        <w:t>.</w:t>
      </w:r>
      <w:r w:rsidRPr="00FB3BDD">
        <w:rPr>
          <w:lang w:eastAsia="ja-JP"/>
        </w:rPr>
        <w:t>39</w:t>
      </w:r>
      <w:r w:rsidR="00950D8C" w:rsidRPr="00950D8C">
        <w:rPr>
          <w:lang w:eastAsia="ja-JP"/>
        </w:rPr>
        <w:t xml:space="preserve"> </w:t>
      </w:r>
      <w:r w:rsidR="00950D8C" w:rsidRPr="00926DC2">
        <w:rPr>
          <w:lang w:eastAsia="ja-JP"/>
        </w:rPr>
        <w:t>deg</w:t>
      </w:r>
      <w:r w:rsidR="00950D8C">
        <w:rPr>
          <w:lang w:eastAsia="ja-JP"/>
        </w:rPr>
        <w:t>rees</w:t>
      </w:r>
    </w:p>
    <w:p w:rsidR="00926DC2" w:rsidRPr="00FB3BDD" w:rsidRDefault="00926DC2" w:rsidP="00950D8C">
      <w:pPr>
        <w:pStyle w:val="Equationlegend"/>
        <w:rPr>
          <w:rFonts w:ascii="Symbol" w:hAnsi="Symbol"/>
        </w:rPr>
      </w:pPr>
      <w:r w:rsidRPr="00FB3BDD">
        <w:tab/>
      </w:r>
      <w:r w:rsidRPr="00FB3BDD">
        <w:rPr>
          <w:rFonts w:ascii="Symbol" w:hAnsi="Symbol"/>
        </w:rPr>
        <w:sym w:font="Symbol" w:char="F06A"/>
      </w:r>
      <w:r w:rsidRPr="00FB3BDD">
        <w:rPr>
          <w:position w:val="-4"/>
          <w:sz w:val="16"/>
        </w:rPr>
        <w:t xml:space="preserve">2 </w:t>
      </w:r>
      <w:r w:rsidRPr="00FB3BDD">
        <w:rPr>
          <w:rFonts w:ascii="Symbol" w:hAnsi="Symbol"/>
        </w:rPr>
        <w:t></w:t>
      </w:r>
      <w:r w:rsidRPr="00FB3BDD">
        <w:t xml:space="preserve"> </w:t>
      </w:r>
      <w:r w:rsidRPr="00FB3BDD">
        <w:tab/>
        <w:t>10</w:t>
      </w:r>
      <w:r w:rsidRPr="00FB3BDD">
        <w:rPr>
          <w:vertAlign w:val="superscript"/>
        </w:rPr>
        <w:t>(26/25)</w:t>
      </w:r>
      <w:r w:rsidR="00950D8C" w:rsidRPr="00950D8C">
        <w:rPr>
          <w:lang w:eastAsia="ja-JP"/>
        </w:rPr>
        <w:t xml:space="preserve"> </w:t>
      </w:r>
      <w:r w:rsidR="00950D8C" w:rsidRPr="00926DC2">
        <w:rPr>
          <w:lang w:eastAsia="ja-JP"/>
        </w:rPr>
        <w:t>deg</w:t>
      </w:r>
      <w:r w:rsidR="00950D8C">
        <w:rPr>
          <w:lang w:eastAsia="ja-JP"/>
        </w:rPr>
        <w:t>rees</w:t>
      </w:r>
    </w:p>
    <w:p w:rsidR="00926DC2" w:rsidRPr="00FB3BDD" w:rsidRDefault="00926DC2" w:rsidP="00926DC2">
      <w:pPr>
        <w:pStyle w:val="Equationlegend"/>
      </w:pPr>
      <w:r w:rsidRPr="00FB3BDD">
        <w:rPr>
          <w:szCs w:val="22"/>
        </w:rPr>
        <w:tab/>
      </w:r>
      <w:r w:rsidRPr="00FB3BDD">
        <w:rPr>
          <w:i/>
          <w:iCs/>
          <w:szCs w:val="22"/>
        </w:rPr>
        <w:t>C</w:t>
      </w:r>
      <w:r w:rsidRPr="00FB3BDD">
        <w:rPr>
          <w:szCs w:val="22"/>
        </w:rPr>
        <w:t xml:space="preserve"> =</w:t>
      </w:r>
      <w:r w:rsidRPr="00FB3BDD">
        <w:rPr>
          <w:szCs w:val="22"/>
        </w:rPr>
        <w:tab/>
        <w:t>–1</w:t>
      </w:r>
      <w:r w:rsidRPr="00FB3BDD">
        <w:rPr>
          <w:szCs w:val="22"/>
          <w:lang w:eastAsia="ja-JP"/>
        </w:rPr>
        <w:t>3</w:t>
      </w:r>
      <w:r w:rsidRPr="00FB3BDD">
        <w:rPr>
          <w:szCs w:val="22"/>
        </w:rPr>
        <w:t>.</w:t>
      </w:r>
      <w:r w:rsidRPr="00FB3BDD">
        <w:rPr>
          <w:szCs w:val="22"/>
          <w:lang w:eastAsia="ja-JP"/>
        </w:rPr>
        <w:t>25</w:t>
      </w:r>
      <w:r w:rsidRPr="00FB3BDD">
        <w:rPr>
          <w:szCs w:val="22"/>
        </w:rPr>
        <w:t xml:space="preserve"> dB</w:t>
      </w:r>
    </w:p>
    <w:p w:rsidR="00926DC2" w:rsidRPr="00950D8C" w:rsidRDefault="00926DC2" w:rsidP="00926DC2">
      <w:pPr>
        <w:rPr>
          <w:lang w:val="en-US" w:eastAsia="zh-CN"/>
        </w:rPr>
      </w:pPr>
    </w:p>
    <w:p w:rsidR="00926DC2" w:rsidRPr="00950D8C" w:rsidRDefault="00926DC2" w:rsidP="00926DC2">
      <w:pPr>
        <w:rPr>
          <w:lang w:val="en-US" w:eastAsia="zh-CN"/>
        </w:rPr>
      </w:pPr>
    </w:p>
    <w:p w:rsidR="00B07E92" w:rsidRDefault="00B07E92" w:rsidP="00B07E92">
      <w:pPr>
        <w:rPr>
          <w:lang w:val="en-US"/>
        </w:rPr>
      </w:pPr>
    </w:p>
    <w:p w:rsidR="00B07E92" w:rsidRPr="00BF487A" w:rsidRDefault="00B07E92" w:rsidP="00B07E92">
      <w:pPr>
        <w:pStyle w:val="Line"/>
      </w:pPr>
    </w:p>
    <w:sectPr w:rsidR="00B07E92" w:rsidRPr="00BF487A" w:rsidSect="00CD4F85">
      <w:headerReference w:type="even" r:id="rId27"/>
      <w:headerReference w:type="default" r:id="rId28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4D2B" w:rsidRDefault="00E14D2B">
      <w:r>
        <w:separator/>
      </w:r>
    </w:p>
  </w:endnote>
  <w:endnote w:type="continuationSeparator" w:id="0">
    <w:p w:rsidR="00E14D2B" w:rsidRDefault="00E14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4D2B" w:rsidRDefault="00E14D2B">
      <w:r>
        <w:separator/>
      </w:r>
    </w:p>
  </w:footnote>
  <w:footnote w:type="continuationSeparator" w:id="0">
    <w:p w:rsidR="00E14D2B" w:rsidRDefault="00E14D2B">
      <w:r>
        <w:continuationSeparator/>
      </w:r>
    </w:p>
  </w:footnote>
  <w:footnote w:id="1">
    <w:p w:rsidR="00E14D2B" w:rsidRPr="00926DC2" w:rsidRDefault="00E14D2B" w:rsidP="00926DC2">
      <w:pPr>
        <w:pStyle w:val="FootnoteText"/>
        <w:rPr>
          <w:lang w:val="en-US" w:eastAsia="ja-JP"/>
        </w:rPr>
      </w:pPr>
      <w:r>
        <w:rPr>
          <w:rStyle w:val="FootnoteReference"/>
        </w:rPr>
        <w:footnoteRef/>
      </w:r>
      <w:r w:rsidRPr="00926DC2">
        <w:rPr>
          <w:lang w:val="en-US"/>
        </w:rPr>
        <w:t xml:space="preserve"> </w:t>
      </w:r>
      <w:r w:rsidRPr="00926DC2">
        <w:rPr>
          <w:lang w:val="en-US"/>
        </w:rPr>
        <w:tab/>
        <w:t xml:space="preserve">In the band 21.4-22 GHz, the minimum value of </w:t>
      </w:r>
      <w:r w:rsidRPr="00A236BC">
        <w:rPr>
          <w:i/>
          <w:iCs/>
          <w:lang w:val="en-US"/>
        </w:rPr>
        <w:t>D</w:t>
      </w:r>
      <w:r w:rsidRPr="00926DC2">
        <w:rPr>
          <w:lang w:val="en-US"/>
        </w:rPr>
        <w:t>/</w:t>
      </w:r>
      <w:r w:rsidRPr="00EA6D47">
        <w:rPr>
          <w:rFonts w:ascii="Symbol" w:hAnsi="Symbol"/>
        </w:rPr>
        <w:t></w:t>
      </w:r>
      <w:r w:rsidRPr="00926DC2">
        <w:rPr>
          <w:lang w:val="en-US"/>
        </w:rPr>
        <w:t xml:space="preserve"> ratios for which antenna measurements were conducted is 32. </w:t>
      </w:r>
      <w:r w:rsidRPr="00926DC2">
        <w:rPr>
          <w:rFonts w:hint="eastAsia"/>
          <w:lang w:val="en-US" w:eastAsia="ja-JP"/>
        </w:rPr>
        <w:t>Further study is needed</w:t>
      </w:r>
      <w:r w:rsidRPr="00926DC2">
        <w:rPr>
          <w:lang w:val="en-US"/>
        </w:rPr>
        <w:t xml:space="preserve"> when using this antenna pattern with antennae having a smaller </w:t>
      </w:r>
      <w:r w:rsidRPr="00A236BC">
        <w:rPr>
          <w:i/>
          <w:iCs/>
          <w:lang w:val="en-US"/>
        </w:rPr>
        <w:t>D</w:t>
      </w:r>
      <w:r w:rsidRPr="00926DC2">
        <w:rPr>
          <w:lang w:val="en-US"/>
        </w:rPr>
        <w:t>/</w:t>
      </w:r>
      <w:r w:rsidRPr="00EA6D47">
        <w:rPr>
          <w:rFonts w:ascii="Symbol" w:hAnsi="Symbol"/>
        </w:rPr>
        <w:t></w:t>
      </w:r>
      <w:r w:rsidRPr="00926DC2">
        <w:rPr>
          <w:lang w:val="en-US"/>
        </w:rPr>
        <w:t xml:space="preserve"> ratio.</w:t>
      </w:r>
    </w:p>
  </w:footnote>
  <w:footnote w:id="2">
    <w:p w:rsidR="00E14D2B" w:rsidRPr="00926DC2" w:rsidRDefault="00E14D2B" w:rsidP="00926DC2">
      <w:pPr>
        <w:pStyle w:val="FootnoteText"/>
        <w:rPr>
          <w:lang w:val="en-US" w:eastAsia="ja-JP"/>
        </w:rPr>
      </w:pPr>
      <w:r>
        <w:rPr>
          <w:rStyle w:val="FootnoteReference"/>
        </w:rPr>
        <w:footnoteRef/>
      </w:r>
      <w:r w:rsidRPr="00926DC2">
        <w:rPr>
          <w:lang w:val="en-US"/>
        </w:rPr>
        <w:t xml:space="preserve"> </w:t>
      </w:r>
      <w:r w:rsidRPr="00926DC2">
        <w:rPr>
          <w:lang w:val="en-US"/>
        </w:rPr>
        <w:tab/>
      </w:r>
      <w:r w:rsidRPr="00926DC2">
        <w:rPr>
          <w:rFonts w:hint="eastAsia"/>
          <w:lang w:val="en-US" w:eastAsia="ja-JP"/>
        </w:rPr>
        <w:t>Further study may be needed to have better characteristics in the vicinity of the boresight.</w:t>
      </w:r>
    </w:p>
  </w:footnote>
  <w:footnote w:id="3">
    <w:p w:rsidR="00E14D2B" w:rsidRDefault="00E14D2B" w:rsidP="00926DC2">
      <w:pPr>
        <w:pStyle w:val="FootnoteText"/>
        <w:rPr>
          <w:lang w:val="en-US"/>
        </w:rPr>
      </w:pPr>
      <w:r w:rsidRPr="00410881">
        <w:rPr>
          <w:rStyle w:val="FootnoteReference"/>
          <w:lang w:val="en-US"/>
        </w:rPr>
        <w:t>*</w:t>
      </w:r>
      <w:r w:rsidRPr="00410881">
        <w:rPr>
          <w:lang w:val="en-US"/>
        </w:rPr>
        <w:tab/>
        <w:t xml:space="preserve">The value of </w:t>
      </w:r>
      <w:r w:rsidRPr="00410881">
        <w:rPr>
          <w:i/>
          <w:iCs/>
          <w:lang w:val="en-US"/>
        </w:rPr>
        <w:t>C</w:t>
      </w:r>
      <w:r w:rsidRPr="00410881">
        <w:rPr>
          <w:lang w:val="en-US"/>
        </w:rPr>
        <w:t xml:space="preserve"> must be less than 0 for any combination of antenna efficiency (</w:t>
      </w:r>
      <w:r>
        <w:t>η</w:t>
      </w:r>
      <w:r w:rsidRPr="00410881">
        <w:rPr>
          <w:lang w:val="en-US"/>
        </w:rPr>
        <w:t xml:space="preserve">) and </w:t>
      </w:r>
      <w:r w:rsidRPr="00410881">
        <w:rPr>
          <w:i/>
          <w:lang w:val="en-US"/>
        </w:rPr>
        <w:t>D</w:t>
      </w:r>
      <w:r w:rsidRPr="00410881">
        <w:rPr>
          <w:lang w:val="en-US"/>
        </w:rPr>
        <w:t>/</w:t>
      </w:r>
      <w:r>
        <w:rPr>
          <w:szCs w:val="22"/>
        </w:rPr>
        <w:t>λ</w:t>
      </w:r>
      <w:r w:rsidRPr="00410881">
        <w:rPr>
          <w:szCs w:val="22"/>
          <w:lang w:val="en-US"/>
        </w:rPr>
        <w:t>.</w:t>
      </w:r>
    </w:p>
  </w:footnote>
  <w:footnote w:id="4">
    <w:p w:rsidR="00E14D2B" w:rsidRPr="00E97CDC" w:rsidRDefault="00E14D2B" w:rsidP="00926DC2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926DC2">
        <w:rPr>
          <w:lang w:val="en-US"/>
        </w:rPr>
        <w:t xml:space="preserve"> </w:t>
      </w:r>
      <w:r w:rsidRPr="00926DC2">
        <w:rPr>
          <w:lang w:val="en-US"/>
        </w:rPr>
        <w:tab/>
      </w:r>
      <w:r>
        <w:rPr>
          <w:lang w:val="en-US"/>
        </w:rPr>
        <w:t>The mask above is based on measurements on circular reflectors. Additional measurements would be necessary for elliptical ante</w:t>
      </w:r>
      <w:bookmarkStart w:id="5" w:name="_GoBack"/>
      <w:bookmarkEnd w:id="5"/>
      <w:r>
        <w:rPr>
          <w:lang w:val="en-US"/>
        </w:rPr>
        <w:t>nnas.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D2B" w:rsidRDefault="00E14D2B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D2B" w:rsidRDefault="00E14D2B" w:rsidP="00996983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0072FAA2" wp14:editId="5605C8A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D2B" w:rsidRDefault="00E14D2B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950D8C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50D8C">
      <w:fldChar w:fldCharType="begin"/>
    </w:r>
    <w:r w:rsidR="00950D8C">
      <w:instrText xml:space="preserve"> DOCPROPERTY "Header" \* MERGEFORMAT </w:instrText>
    </w:r>
    <w:r w:rsidR="00950D8C">
      <w:fldChar w:fldCharType="separate"/>
    </w:r>
    <w:r w:rsidR="00BE17D4" w:rsidRPr="00BE17D4">
      <w:rPr>
        <w:b/>
        <w:bCs/>
        <w:lang w:val="en-US"/>
      </w:rPr>
      <w:t xml:space="preserve">Rec. </w:t>
    </w:r>
    <w:r w:rsidR="00950D8C">
      <w:rPr>
        <w:b/>
        <w:bCs/>
        <w:lang w:val="en-US"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950D8C">
      <w:rPr>
        <w:b/>
        <w:bCs/>
        <w:noProof/>
      </w:rPr>
      <w:t>ITU-R  BO.1900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D2B" w:rsidRDefault="00E14D2B">
    <w:pPr>
      <w:pStyle w:val="Header"/>
    </w:pPr>
    <w:r>
      <w:tab/>
    </w:r>
    <w:r w:rsidR="00950D8C">
      <w:fldChar w:fldCharType="begin"/>
    </w:r>
    <w:r w:rsidR="00950D8C">
      <w:instrText xml:space="preserve"> DOCPROPERTY "Header" \* MERGEFORMAT </w:instrText>
    </w:r>
    <w:r w:rsidR="00950D8C">
      <w:fldChar w:fldCharType="separate"/>
    </w:r>
    <w:r w:rsidR="00BE17D4" w:rsidRPr="00BE17D4">
      <w:rPr>
        <w:b/>
        <w:bCs/>
      </w:rPr>
      <w:t xml:space="preserve">Rec. </w:t>
    </w:r>
    <w:r w:rsidR="00950D8C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BE17D4">
      <w:rPr>
        <w:b/>
        <w:bCs/>
        <w:noProof/>
      </w:rPr>
      <w:t>ITU-R  BO.1900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BE17D4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D2B" w:rsidRDefault="00E14D2B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950D8C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>
      <w:fldChar w:fldCharType="begin"/>
    </w:r>
    <w:r w:rsidRPr="009E00A8">
      <w:rPr>
        <w:lang w:val="en-US"/>
      </w:rPr>
      <w:instrText xml:space="preserve"> DOCPROPERTY "Header" \* MERGEFORMAT </w:instrText>
    </w:r>
    <w:r>
      <w:fldChar w:fldCharType="separate"/>
    </w:r>
    <w:r w:rsidR="00BE17D4" w:rsidRPr="00BE17D4">
      <w:rPr>
        <w:b/>
        <w:bCs/>
        <w:lang w:val="en-US"/>
      </w:rPr>
      <w:t xml:space="preserve">Rec. </w:t>
    </w:r>
    <w:r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950D8C">
      <w:rPr>
        <w:b/>
        <w:bCs/>
        <w:noProof/>
      </w:rPr>
      <w:t>ITU-R  BO.1900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D2B" w:rsidRDefault="00E14D2B">
    <w:pPr>
      <w:pStyle w:val="Header"/>
    </w:pPr>
    <w:r>
      <w:tab/>
    </w:r>
    <w:r w:rsidR="00950D8C">
      <w:fldChar w:fldCharType="begin"/>
    </w:r>
    <w:r w:rsidR="00950D8C">
      <w:instrText xml:space="preserve"> DOCPROPERTY "Header" \* MERGEFORMAT </w:instrText>
    </w:r>
    <w:r w:rsidR="00950D8C">
      <w:fldChar w:fldCharType="separate"/>
    </w:r>
    <w:r w:rsidR="00BE17D4" w:rsidRPr="00BE17D4">
      <w:rPr>
        <w:b/>
        <w:bCs/>
      </w:rPr>
      <w:t xml:space="preserve">Rec. </w:t>
    </w:r>
    <w:r w:rsidR="00950D8C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950D8C">
      <w:rPr>
        <w:b/>
        <w:bCs/>
        <w:noProof/>
      </w:rPr>
      <w:t>ITU-R  BO.1900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950D8C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fr-CH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DC2"/>
    <w:rsid w:val="0018462E"/>
    <w:rsid w:val="00212E12"/>
    <w:rsid w:val="00217EBF"/>
    <w:rsid w:val="00242AEE"/>
    <w:rsid w:val="002D76C4"/>
    <w:rsid w:val="00422AB8"/>
    <w:rsid w:val="0052529D"/>
    <w:rsid w:val="005A23C4"/>
    <w:rsid w:val="00607D68"/>
    <w:rsid w:val="00676D79"/>
    <w:rsid w:val="006E55DB"/>
    <w:rsid w:val="007468DA"/>
    <w:rsid w:val="00772A07"/>
    <w:rsid w:val="00855D3A"/>
    <w:rsid w:val="00907BEF"/>
    <w:rsid w:val="00926DC2"/>
    <w:rsid w:val="00950D8C"/>
    <w:rsid w:val="00985438"/>
    <w:rsid w:val="00996983"/>
    <w:rsid w:val="009E00A8"/>
    <w:rsid w:val="00A236BC"/>
    <w:rsid w:val="00A6617B"/>
    <w:rsid w:val="00AB0DC8"/>
    <w:rsid w:val="00B00C66"/>
    <w:rsid w:val="00B07E92"/>
    <w:rsid w:val="00B44E24"/>
    <w:rsid w:val="00B74ECC"/>
    <w:rsid w:val="00BE17D4"/>
    <w:rsid w:val="00CD4F85"/>
    <w:rsid w:val="00D311C5"/>
    <w:rsid w:val="00DF4176"/>
    <w:rsid w:val="00E14D2B"/>
    <w:rsid w:val="00E64576"/>
    <w:rsid w:val="00EC2FA2"/>
    <w:rsid w:val="00F34014"/>
    <w:rsid w:val="00FA1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State"/>
  <w:smartTagType w:namespaceuri="urn:schemas-microsoft-com:office:smarttags" w:name="place"/>
  <w:shapeDefaults>
    <o:shapedefaults v:ext="edit" spidmax="103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26DC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link w:val="EquationChar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rPr>
      <w:position w:val="6"/>
      <w:sz w:val="18"/>
    </w:rPr>
  </w:style>
  <w:style w:type="paragraph" w:styleId="FootnoteText">
    <w:name w:val="footnote text"/>
    <w:aliases w:val="footnote text"/>
    <w:basedOn w:val="Normal"/>
    <w:link w:val="FootnoteTextChar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link w:val="RectitleChar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926DC2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926DC2"/>
    <w:rPr>
      <w:sz w:val="24"/>
      <w:lang w:val="fr-FR" w:eastAsia="en-US"/>
    </w:rPr>
  </w:style>
  <w:style w:type="character" w:styleId="Hyperlink">
    <w:name w:val="Hyperlink"/>
    <w:basedOn w:val="DefaultParagraphFont"/>
    <w:rsid w:val="00926DC2"/>
    <w:rPr>
      <w:color w:val="0000FF"/>
      <w:u w:val="single"/>
    </w:rPr>
  </w:style>
  <w:style w:type="character" w:customStyle="1" w:styleId="FootnoteTextChar">
    <w:name w:val="Footnote Text Char"/>
    <w:aliases w:val="footnote text Char"/>
    <w:basedOn w:val="DefaultParagraphFont"/>
    <w:link w:val="FootnoteText"/>
    <w:rsid w:val="00926DC2"/>
    <w:rPr>
      <w:sz w:val="22"/>
      <w:lang w:val="fr-FR" w:eastAsia="en-US"/>
    </w:rPr>
  </w:style>
  <w:style w:type="paragraph" w:customStyle="1" w:styleId="AnnexNo">
    <w:name w:val="Annex_No"/>
    <w:basedOn w:val="Normal"/>
    <w:next w:val="Normal"/>
    <w:link w:val="AnnexNoCar"/>
    <w:rsid w:val="00926DC2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paragraph" w:customStyle="1" w:styleId="Annextitle">
    <w:name w:val="Annex_title"/>
    <w:basedOn w:val="Normal"/>
    <w:next w:val="Normal"/>
    <w:rsid w:val="00926DC2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  <w:lang w:val="en-GB"/>
    </w:rPr>
  </w:style>
  <w:style w:type="character" w:customStyle="1" w:styleId="NormalaftertitleChar">
    <w:name w:val="Normal_after_title Char"/>
    <w:link w:val="Normalaftertitle"/>
    <w:locked/>
    <w:rsid w:val="00926DC2"/>
    <w:rPr>
      <w:sz w:val="24"/>
      <w:lang w:val="fr-FR" w:eastAsia="en-US"/>
    </w:rPr>
  </w:style>
  <w:style w:type="character" w:customStyle="1" w:styleId="AnnexNoCar">
    <w:name w:val="Annex_No Car"/>
    <w:basedOn w:val="DefaultParagraphFont"/>
    <w:link w:val="AnnexNo"/>
    <w:rsid w:val="00926DC2"/>
    <w:rPr>
      <w:caps/>
      <w:sz w:val="28"/>
      <w:lang w:val="en-GB" w:eastAsia="en-US"/>
    </w:rPr>
  </w:style>
  <w:style w:type="character" w:customStyle="1" w:styleId="EquationChar">
    <w:name w:val="Equation Char"/>
    <w:link w:val="Equation"/>
    <w:rsid w:val="00926DC2"/>
    <w:rPr>
      <w:sz w:val="24"/>
      <w:lang w:val="fr-FR" w:eastAsia="en-US"/>
    </w:rPr>
  </w:style>
  <w:style w:type="character" w:customStyle="1" w:styleId="EquationlegendChar">
    <w:name w:val="Equation_legend Char"/>
    <w:link w:val="Equationlegend"/>
    <w:locked/>
    <w:rsid w:val="00926DC2"/>
    <w:rPr>
      <w:sz w:val="24"/>
      <w:lang w:eastAsia="en-US"/>
    </w:rPr>
  </w:style>
  <w:style w:type="character" w:customStyle="1" w:styleId="RectitleChar">
    <w:name w:val="Rec_title Char"/>
    <w:link w:val="Rectitle"/>
    <w:locked/>
    <w:rsid w:val="00926DC2"/>
    <w:rPr>
      <w:b/>
      <w:sz w:val="28"/>
      <w:lang w:val="fr-FR" w:eastAsia="en-US"/>
    </w:rPr>
  </w:style>
  <w:style w:type="character" w:customStyle="1" w:styleId="CallChar">
    <w:name w:val="Call Char"/>
    <w:link w:val="Call"/>
    <w:rsid w:val="00926DC2"/>
    <w:rPr>
      <w:i/>
      <w:sz w:val="24"/>
      <w:lang w:val="fr-FR" w:eastAsia="en-US"/>
    </w:rPr>
  </w:style>
  <w:style w:type="character" w:styleId="PlaceholderText">
    <w:name w:val="Placeholder Text"/>
    <w:basedOn w:val="DefaultParagraphFont"/>
    <w:uiPriority w:val="99"/>
    <w:semiHidden/>
    <w:rsid w:val="00A236B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26DC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link w:val="EquationChar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rPr>
      <w:position w:val="6"/>
      <w:sz w:val="18"/>
    </w:rPr>
  </w:style>
  <w:style w:type="paragraph" w:styleId="FootnoteText">
    <w:name w:val="footnote text"/>
    <w:aliases w:val="footnote text"/>
    <w:basedOn w:val="Normal"/>
    <w:link w:val="FootnoteTextChar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link w:val="RectitleChar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926DC2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926DC2"/>
    <w:rPr>
      <w:sz w:val="24"/>
      <w:lang w:val="fr-FR" w:eastAsia="en-US"/>
    </w:rPr>
  </w:style>
  <w:style w:type="character" w:styleId="Hyperlink">
    <w:name w:val="Hyperlink"/>
    <w:basedOn w:val="DefaultParagraphFont"/>
    <w:rsid w:val="00926DC2"/>
    <w:rPr>
      <w:color w:val="0000FF"/>
      <w:u w:val="single"/>
    </w:rPr>
  </w:style>
  <w:style w:type="character" w:customStyle="1" w:styleId="FootnoteTextChar">
    <w:name w:val="Footnote Text Char"/>
    <w:aliases w:val="footnote text Char"/>
    <w:basedOn w:val="DefaultParagraphFont"/>
    <w:link w:val="FootnoteText"/>
    <w:rsid w:val="00926DC2"/>
    <w:rPr>
      <w:sz w:val="22"/>
      <w:lang w:val="fr-FR" w:eastAsia="en-US"/>
    </w:rPr>
  </w:style>
  <w:style w:type="paragraph" w:customStyle="1" w:styleId="AnnexNo">
    <w:name w:val="Annex_No"/>
    <w:basedOn w:val="Normal"/>
    <w:next w:val="Normal"/>
    <w:link w:val="AnnexNoCar"/>
    <w:rsid w:val="00926DC2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paragraph" w:customStyle="1" w:styleId="Annextitle">
    <w:name w:val="Annex_title"/>
    <w:basedOn w:val="Normal"/>
    <w:next w:val="Normal"/>
    <w:rsid w:val="00926DC2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  <w:lang w:val="en-GB"/>
    </w:rPr>
  </w:style>
  <w:style w:type="character" w:customStyle="1" w:styleId="NormalaftertitleChar">
    <w:name w:val="Normal_after_title Char"/>
    <w:link w:val="Normalaftertitle"/>
    <w:locked/>
    <w:rsid w:val="00926DC2"/>
    <w:rPr>
      <w:sz w:val="24"/>
      <w:lang w:val="fr-FR" w:eastAsia="en-US"/>
    </w:rPr>
  </w:style>
  <w:style w:type="character" w:customStyle="1" w:styleId="AnnexNoCar">
    <w:name w:val="Annex_No Car"/>
    <w:basedOn w:val="DefaultParagraphFont"/>
    <w:link w:val="AnnexNo"/>
    <w:rsid w:val="00926DC2"/>
    <w:rPr>
      <w:caps/>
      <w:sz w:val="28"/>
      <w:lang w:val="en-GB" w:eastAsia="en-US"/>
    </w:rPr>
  </w:style>
  <w:style w:type="character" w:customStyle="1" w:styleId="EquationChar">
    <w:name w:val="Equation Char"/>
    <w:link w:val="Equation"/>
    <w:rsid w:val="00926DC2"/>
    <w:rPr>
      <w:sz w:val="24"/>
      <w:lang w:val="fr-FR" w:eastAsia="en-US"/>
    </w:rPr>
  </w:style>
  <w:style w:type="character" w:customStyle="1" w:styleId="EquationlegendChar">
    <w:name w:val="Equation_legend Char"/>
    <w:link w:val="Equationlegend"/>
    <w:locked/>
    <w:rsid w:val="00926DC2"/>
    <w:rPr>
      <w:sz w:val="24"/>
      <w:lang w:eastAsia="en-US"/>
    </w:rPr>
  </w:style>
  <w:style w:type="character" w:customStyle="1" w:styleId="RectitleChar">
    <w:name w:val="Rec_title Char"/>
    <w:link w:val="Rectitle"/>
    <w:locked/>
    <w:rsid w:val="00926DC2"/>
    <w:rPr>
      <w:b/>
      <w:sz w:val="28"/>
      <w:lang w:val="fr-FR" w:eastAsia="en-US"/>
    </w:rPr>
  </w:style>
  <w:style w:type="character" w:customStyle="1" w:styleId="CallChar">
    <w:name w:val="Call Char"/>
    <w:link w:val="Call"/>
    <w:rsid w:val="00926DC2"/>
    <w:rPr>
      <w:i/>
      <w:sz w:val="24"/>
      <w:lang w:val="fr-FR" w:eastAsia="en-US"/>
    </w:rPr>
  </w:style>
  <w:style w:type="character" w:styleId="PlaceholderText">
    <w:name w:val="Placeholder Text"/>
    <w:basedOn w:val="DefaultParagraphFont"/>
    <w:uiPriority w:val="99"/>
    <w:semiHidden/>
    <w:rsid w:val="00A236B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image" Target="media/image6.wmf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2" Type="http://schemas.microsoft.com/office/2007/relationships/stylesWithEffects" Target="stylesWithEffect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oleObject" Target="embeddings/oleObject6.bin"/><Relationship Id="rId5" Type="http://schemas.openxmlformats.org/officeDocument/2006/relationships/footnotes" Target="footnotes.xml"/><Relationship Id="rId15" Type="http://schemas.openxmlformats.org/officeDocument/2006/relationships/image" Target="media/image3.wmf"/><Relationship Id="rId23" Type="http://schemas.openxmlformats.org/officeDocument/2006/relationships/image" Target="media/image7.wmf"/><Relationship Id="rId28" Type="http://schemas.openxmlformats.org/officeDocument/2006/relationships/header" Target="header6.xml"/><Relationship Id="rId10" Type="http://schemas.openxmlformats.org/officeDocument/2006/relationships/hyperlink" Target="http://www.itu.int/publ/R-REC/en" TargetMode="External"/><Relationship Id="rId19" Type="http://schemas.openxmlformats.org/officeDocument/2006/relationships/image" Target="media/image5.wmf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header" Target="header5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achetc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79</TotalTime>
  <Pages>5</Pages>
  <Words>759</Words>
  <Characters>4371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5120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Gachet, Christelle</dc:creator>
  <cp:keywords/>
  <dc:description/>
  <cp:lastModifiedBy>Gachet, Christelle</cp:lastModifiedBy>
  <cp:revision>22</cp:revision>
  <cp:lastPrinted>2011-10-20T08:43:00Z</cp:lastPrinted>
  <dcterms:created xsi:type="dcterms:W3CDTF">2011-10-20T07:07:00Z</dcterms:created>
  <dcterms:modified xsi:type="dcterms:W3CDTF">2011-10-24T08:08:00Z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