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5058BC"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72D637C9" wp14:editId="1F2714C1">
                <wp:simplePos x="0" y="0"/>
                <wp:positionH relativeFrom="column">
                  <wp:posOffset>383758</wp:posOffset>
                </wp:positionH>
                <wp:positionV relativeFrom="paragraph">
                  <wp:posOffset>3401505</wp:posOffset>
                </wp:positionV>
                <wp:extent cx="6155140" cy="2641600"/>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5140"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BB1" w:rsidRPr="005F01A2" w:rsidRDefault="00630BB1" w:rsidP="00630BB1">
                            <w:pPr>
                              <w:spacing w:line="168" w:lineRule="auto"/>
                              <w:ind w:right="-126"/>
                              <w:jc w:val="right"/>
                              <w:rPr>
                                <w:rFonts w:ascii="Tahoma" w:hAnsi="Tahoma"/>
                                <w:b/>
                                <w:bCs/>
                                <w:color w:val="000068"/>
                                <w:sz w:val="40"/>
                                <w:szCs w:val="72"/>
                                <w:rtl/>
                                <w:lang w:bidi="ar-EG"/>
                              </w:rPr>
                            </w:pPr>
                            <w:r w:rsidRPr="005058BC">
                              <w:rPr>
                                <w:rFonts w:ascii="Tahoma" w:hAnsi="Tahoma" w:hint="cs"/>
                                <w:b/>
                                <w:bCs/>
                                <w:color w:val="000068"/>
                                <w:sz w:val="40"/>
                                <w:szCs w:val="72"/>
                                <w:rtl/>
                                <w:lang w:bidi="ar-EG"/>
                              </w:rPr>
                              <w:t>قيمة كثافة تدفق القدرة اللازمة لحماية محطات الاستقبال الأرضية في الخدمة الإذاعية الساتلية في</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 xml:space="preserve">الإقليمين </w:t>
                            </w:r>
                            <w:r w:rsidRPr="005058BC">
                              <w:rPr>
                                <w:rFonts w:ascii="Tahoma" w:hAnsi="Tahoma"/>
                                <w:b/>
                                <w:bCs/>
                                <w:color w:val="000068"/>
                                <w:sz w:val="40"/>
                                <w:szCs w:val="72"/>
                                <w:lang w:bidi="ar-EG"/>
                              </w:rPr>
                              <w:t>1</w:t>
                            </w:r>
                            <w:r w:rsidRPr="005058BC">
                              <w:rPr>
                                <w:rFonts w:ascii="Tahoma" w:hAnsi="Tahoma" w:hint="cs"/>
                                <w:b/>
                                <w:bCs/>
                                <w:color w:val="000068"/>
                                <w:sz w:val="40"/>
                                <w:szCs w:val="72"/>
                                <w:rtl/>
                                <w:lang w:bidi="ar-EG"/>
                              </w:rPr>
                              <w:t xml:space="preserve"> و</w:t>
                            </w:r>
                            <w:r w:rsidRPr="005058BC">
                              <w:rPr>
                                <w:rFonts w:ascii="Tahoma" w:hAnsi="Tahoma"/>
                                <w:b/>
                                <w:bCs/>
                                <w:color w:val="000068"/>
                                <w:sz w:val="40"/>
                                <w:szCs w:val="72"/>
                                <w:lang w:bidi="ar-EG"/>
                              </w:rPr>
                              <w:t>3</w:t>
                            </w:r>
                            <w:r w:rsidRPr="005058BC">
                              <w:rPr>
                                <w:rFonts w:ascii="Tahoma" w:hAnsi="Tahoma" w:hint="cs"/>
                                <w:b/>
                                <w:bCs/>
                                <w:color w:val="000068"/>
                                <w:sz w:val="40"/>
                                <w:szCs w:val="72"/>
                                <w:rtl/>
                                <w:lang w:bidi="ar-EG"/>
                              </w:rPr>
                              <w:t xml:space="preserve"> من إرسالات صادرة من</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محطة</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في</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الخدمة الثابتة</w:t>
                            </w:r>
                            <w:r>
                              <w:rPr>
                                <w:rFonts w:ascii="Tahoma" w:hAnsi="Tahoma" w:hint="cs"/>
                                <w:b/>
                                <w:bCs/>
                                <w:color w:val="000068"/>
                                <w:sz w:val="40"/>
                                <w:szCs w:val="72"/>
                                <w:rtl/>
                                <w:lang w:bidi="ar-EG"/>
                              </w:rPr>
                              <w:t xml:space="preserve"> </w:t>
                            </w:r>
                            <w:r w:rsidRPr="005058BC">
                              <w:rPr>
                                <w:rFonts w:ascii="Tahoma" w:hAnsi="Tahoma" w:hint="cs"/>
                                <w:b/>
                                <w:bCs/>
                                <w:color w:val="000068"/>
                                <w:sz w:val="40"/>
                                <w:szCs w:val="72"/>
                                <w:rtl/>
                                <w:lang w:bidi="ar-EG"/>
                              </w:rPr>
                              <w:t>و/أو المتنقلة</w:t>
                            </w:r>
                            <w:r>
                              <w:rPr>
                                <w:rFonts w:ascii="Tahoma" w:hAnsi="Tahoma"/>
                                <w:b/>
                                <w:bCs/>
                                <w:color w:val="000068"/>
                                <w:sz w:val="40"/>
                                <w:szCs w:val="72"/>
                                <w:rtl/>
                                <w:lang w:bidi="ar-EG"/>
                              </w:rPr>
                              <w:br/>
                            </w:r>
                            <w:r w:rsidRPr="005058BC">
                              <w:rPr>
                                <w:rFonts w:ascii="Tahoma" w:hAnsi="Tahoma" w:hint="cs"/>
                                <w:b/>
                                <w:bCs/>
                                <w:color w:val="000068"/>
                                <w:sz w:val="40"/>
                                <w:szCs w:val="72"/>
                                <w:rtl/>
                                <w:lang w:bidi="ar-EG"/>
                              </w:rPr>
                              <w:t xml:space="preserve">في النطاق </w:t>
                            </w:r>
                            <w:r w:rsidRPr="005058BC">
                              <w:rPr>
                                <w:rFonts w:ascii="Tahoma" w:hAnsi="Tahoma"/>
                                <w:b/>
                                <w:bCs/>
                                <w:color w:val="000068"/>
                                <w:sz w:val="40"/>
                                <w:szCs w:val="72"/>
                                <w:lang w:bidi="ar-EG"/>
                              </w:rPr>
                              <w:t>GHz 22</w:t>
                            </w:r>
                            <w:r>
                              <w:rPr>
                                <w:rFonts w:ascii="Tahoma" w:hAnsi="Tahoma"/>
                                <w:b/>
                                <w:bCs/>
                                <w:color w:val="000068"/>
                                <w:sz w:val="40"/>
                                <w:szCs w:val="72"/>
                                <w:lang w:bidi="ar-EG"/>
                              </w:rPr>
                              <w:t>,0</w:t>
                            </w:r>
                            <w:r>
                              <w:rPr>
                                <w:rFonts w:ascii="Tahoma" w:hAnsi="Tahoma"/>
                                <w:b/>
                                <w:bCs/>
                                <w:color w:val="000068"/>
                                <w:sz w:val="40"/>
                                <w:szCs w:val="72"/>
                                <w:lang w:bidi="ar-EG"/>
                              </w:rPr>
                              <w:noBreakHyphen/>
                            </w:r>
                            <w:r w:rsidRPr="005058BC">
                              <w:rPr>
                                <w:rFonts w:ascii="Tahoma" w:hAnsi="Tahoma"/>
                                <w:b/>
                                <w:bCs/>
                                <w:color w:val="000068"/>
                                <w:sz w:val="40"/>
                                <w:szCs w:val="72"/>
                                <w:lang w:bidi="ar-EG"/>
                              </w:rPr>
                              <w:t>21,4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30.2pt;margin-top:267.85pt;width:484.65pt;height:2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rRuQIAAL0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" filled="f" stroked="f">
                <v:textbox>
                  <w:txbxContent>
                    <w:p w:rsidR="00630BB1" w:rsidRPr="005F01A2" w:rsidRDefault="00630BB1" w:rsidP="00630BB1">
                      <w:pPr>
                        <w:spacing w:line="168" w:lineRule="auto"/>
                        <w:ind w:right="-126"/>
                        <w:jc w:val="right"/>
                        <w:rPr>
                          <w:rFonts w:ascii="Tahoma" w:hAnsi="Tahoma"/>
                          <w:b/>
                          <w:bCs/>
                          <w:color w:val="000068"/>
                          <w:sz w:val="40"/>
                          <w:szCs w:val="72"/>
                          <w:rtl/>
                          <w:lang w:bidi="ar-EG"/>
                        </w:rPr>
                      </w:pPr>
                      <w:r w:rsidRPr="005058BC">
                        <w:rPr>
                          <w:rFonts w:ascii="Tahoma" w:hAnsi="Tahoma" w:hint="cs"/>
                          <w:b/>
                          <w:bCs/>
                          <w:color w:val="000068"/>
                          <w:sz w:val="40"/>
                          <w:szCs w:val="72"/>
                          <w:rtl/>
                          <w:lang w:bidi="ar-EG"/>
                        </w:rPr>
                        <w:t>قيمة كثافة تدفق القدرة اللازمة لحماية محطات الاستقبال الأرضية في الخدمة الإذاعية الساتلية في</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 xml:space="preserve">الإقليمين </w:t>
                      </w:r>
                      <w:r w:rsidRPr="005058BC">
                        <w:rPr>
                          <w:rFonts w:ascii="Tahoma" w:hAnsi="Tahoma"/>
                          <w:b/>
                          <w:bCs/>
                          <w:color w:val="000068"/>
                          <w:sz w:val="40"/>
                          <w:szCs w:val="72"/>
                          <w:lang w:bidi="ar-EG"/>
                        </w:rPr>
                        <w:t>1</w:t>
                      </w:r>
                      <w:r w:rsidRPr="005058BC">
                        <w:rPr>
                          <w:rFonts w:ascii="Tahoma" w:hAnsi="Tahoma" w:hint="cs"/>
                          <w:b/>
                          <w:bCs/>
                          <w:color w:val="000068"/>
                          <w:sz w:val="40"/>
                          <w:szCs w:val="72"/>
                          <w:rtl/>
                          <w:lang w:bidi="ar-EG"/>
                        </w:rPr>
                        <w:t xml:space="preserve"> و</w:t>
                      </w:r>
                      <w:r w:rsidRPr="005058BC">
                        <w:rPr>
                          <w:rFonts w:ascii="Tahoma" w:hAnsi="Tahoma"/>
                          <w:b/>
                          <w:bCs/>
                          <w:color w:val="000068"/>
                          <w:sz w:val="40"/>
                          <w:szCs w:val="72"/>
                          <w:lang w:bidi="ar-EG"/>
                        </w:rPr>
                        <w:t>3</w:t>
                      </w:r>
                      <w:r w:rsidRPr="005058BC">
                        <w:rPr>
                          <w:rFonts w:ascii="Tahoma" w:hAnsi="Tahoma" w:hint="cs"/>
                          <w:b/>
                          <w:bCs/>
                          <w:color w:val="000068"/>
                          <w:sz w:val="40"/>
                          <w:szCs w:val="72"/>
                          <w:rtl/>
                          <w:lang w:bidi="ar-EG"/>
                        </w:rPr>
                        <w:t xml:space="preserve"> من إرسالات صادرة من</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محطة</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في</w:t>
                      </w:r>
                      <w:r>
                        <w:rPr>
                          <w:rFonts w:ascii="Tahoma" w:hAnsi="Tahoma" w:hint="eastAsia"/>
                          <w:b/>
                          <w:bCs/>
                          <w:color w:val="000068"/>
                          <w:sz w:val="40"/>
                          <w:szCs w:val="72"/>
                          <w:rtl/>
                          <w:lang w:bidi="ar-EG"/>
                        </w:rPr>
                        <w:t> </w:t>
                      </w:r>
                      <w:r w:rsidRPr="005058BC">
                        <w:rPr>
                          <w:rFonts w:ascii="Tahoma" w:hAnsi="Tahoma" w:hint="cs"/>
                          <w:b/>
                          <w:bCs/>
                          <w:color w:val="000068"/>
                          <w:sz w:val="40"/>
                          <w:szCs w:val="72"/>
                          <w:rtl/>
                          <w:lang w:bidi="ar-EG"/>
                        </w:rPr>
                        <w:t>الخدمة الثابتة</w:t>
                      </w:r>
                      <w:r>
                        <w:rPr>
                          <w:rFonts w:ascii="Tahoma" w:hAnsi="Tahoma" w:hint="cs"/>
                          <w:b/>
                          <w:bCs/>
                          <w:color w:val="000068"/>
                          <w:sz w:val="40"/>
                          <w:szCs w:val="72"/>
                          <w:rtl/>
                          <w:lang w:bidi="ar-EG"/>
                        </w:rPr>
                        <w:t xml:space="preserve"> </w:t>
                      </w:r>
                      <w:r w:rsidRPr="005058BC">
                        <w:rPr>
                          <w:rFonts w:ascii="Tahoma" w:hAnsi="Tahoma" w:hint="cs"/>
                          <w:b/>
                          <w:bCs/>
                          <w:color w:val="000068"/>
                          <w:sz w:val="40"/>
                          <w:szCs w:val="72"/>
                          <w:rtl/>
                          <w:lang w:bidi="ar-EG"/>
                        </w:rPr>
                        <w:t>و/أو المتنقلة</w:t>
                      </w:r>
                      <w:r>
                        <w:rPr>
                          <w:rFonts w:ascii="Tahoma" w:hAnsi="Tahoma"/>
                          <w:b/>
                          <w:bCs/>
                          <w:color w:val="000068"/>
                          <w:sz w:val="40"/>
                          <w:szCs w:val="72"/>
                          <w:rtl/>
                          <w:lang w:bidi="ar-EG"/>
                        </w:rPr>
                        <w:br/>
                      </w:r>
                      <w:r w:rsidRPr="005058BC">
                        <w:rPr>
                          <w:rFonts w:ascii="Tahoma" w:hAnsi="Tahoma" w:hint="cs"/>
                          <w:b/>
                          <w:bCs/>
                          <w:color w:val="000068"/>
                          <w:sz w:val="40"/>
                          <w:szCs w:val="72"/>
                          <w:rtl/>
                          <w:lang w:bidi="ar-EG"/>
                        </w:rPr>
                        <w:t xml:space="preserve">في النطاق </w:t>
                      </w:r>
                      <w:r w:rsidRPr="005058BC">
                        <w:rPr>
                          <w:rFonts w:ascii="Tahoma" w:hAnsi="Tahoma"/>
                          <w:b/>
                          <w:bCs/>
                          <w:color w:val="000068"/>
                          <w:sz w:val="40"/>
                          <w:szCs w:val="72"/>
                          <w:lang w:bidi="ar-EG"/>
                        </w:rPr>
                        <w:t>GHz 22</w:t>
                      </w:r>
                      <w:r>
                        <w:rPr>
                          <w:rFonts w:ascii="Tahoma" w:hAnsi="Tahoma"/>
                          <w:b/>
                          <w:bCs/>
                          <w:color w:val="000068"/>
                          <w:sz w:val="40"/>
                          <w:szCs w:val="72"/>
                          <w:lang w:bidi="ar-EG"/>
                        </w:rPr>
                        <w:t>,0</w:t>
                      </w:r>
                      <w:r>
                        <w:rPr>
                          <w:rFonts w:ascii="Tahoma" w:hAnsi="Tahoma"/>
                          <w:b/>
                          <w:bCs/>
                          <w:color w:val="000068"/>
                          <w:sz w:val="40"/>
                          <w:szCs w:val="72"/>
                          <w:lang w:bidi="ar-EG"/>
                        </w:rPr>
                        <w:noBreakHyphen/>
                      </w:r>
                      <w:r w:rsidRPr="005058BC">
                        <w:rPr>
                          <w:rFonts w:ascii="Tahoma" w:hAnsi="Tahoma"/>
                          <w:b/>
                          <w:bCs/>
                          <w:color w:val="000068"/>
                          <w:sz w:val="40"/>
                          <w:szCs w:val="72"/>
                          <w:lang w:bidi="ar-EG"/>
                        </w:rPr>
                        <w:t>21,4</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5100D079" wp14:editId="274A922B">
                <wp:simplePos x="0" y="0"/>
                <wp:positionH relativeFrom="column">
                  <wp:posOffset>379095</wp:posOffset>
                </wp:positionH>
                <wp:positionV relativeFrom="paragraph">
                  <wp:posOffset>2214245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BB1" w:rsidRPr="009C6655" w:rsidRDefault="00630BB1" w:rsidP="005058B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BO</w:t>
                            </w:r>
                            <w:r w:rsidRPr="005F01A2">
                              <w:rPr>
                                <w:rFonts w:ascii="Tahoma" w:hAnsi="Tahoma"/>
                                <w:b/>
                                <w:bCs/>
                                <w:color w:val="000068"/>
                                <w:sz w:val="36"/>
                                <w:szCs w:val="56"/>
                                <w:lang w:bidi="ar-EG"/>
                              </w:rPr>
                              <w:t>.</w:t>
                            </w:r>
                            <w:r>
                              <w:rPr>
                                <w:rFonts w:ascii="Tahoma" w:hAnsi="Tahoma"/>
                                <w:b/>
                                <w:bCs/>
                                <w:color w:val="000068"/>
                                <w:sz w:val="36"/>
                                <w:szCs w:val="56"/>
                                <w:lang w:bidi="ar-EG"/>
                              </w:rPr>
                              <w:t>1898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85pt;margin-top:174.3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Dmug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" filled="f" stroked="f">
                <v:textbox>
                  <w:txbxContent>
                    <w:p w:rsidR="00630BB1" w:rsidRPr="009C6655" w:rsidRDefault="00630BB1" w:rsidP="005058B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BO</w:t>
                      </w:r>
                      <w:r w:rsidRPr="005F01A2">
                        <w:rPr>
                          <w:rFonts w:ascii="Tahoma" w:hAnsi="Tahoma"/>
                          <w:b/>
                          <w:bCs/>
                          <w:color w:val="000068"/>
                          <w:sz w:val="36"/>
                          <w:szCs w:val="56"/>
                          <w:lang w:bidi="ar-EG"/>
                        </w:rPr>
                        <w:t>.</w:t>
                      </w:r>
                      <w:r>
                        <w:rPr>
                          <w:rFonts w:ascii="Tahoma" w:hAnsi="Tahoma"/>
                          <w:b/>
                          <w:bCs/>
                          <w:color w:val="000068"/>
                          <w:sz w:val="36"/>
                          <w:szCs w:val="56"/>
                          <w:lang w:bidi="ar-EG"/>
                        </w:rPr>
                        <w:t>1898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2012/01</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BB1" w:rsidRPr="005F01A2" w:rsidRDefault="00630BB1" w:rsidP="005058BC">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630BB1" w:rsidRPr="005F01A2" w:rsidRDefault="00630BB1" w:rsidP="005058BC">
                            <w:pPr>
                              <w:spacing w:line="168" w:lineRule="auto"/>
                              <w:ind w:right="-126"/>
                              <w:jc w:val="right"/>
                              <w:rPr>
                                <w:rFonts w:ascii="Tahoma" w:hAnsi="Tahoma"/>
                                <w:b/>
                                <w:bCs/>
                                <w:color w:val="000068"/>
                                <w:sz w:val="36"/>
                                <w:szCs w:val="56"/>
                                <w:rtl/>
                              </w:rPr>
                            </w:pPr>
                            <w:r w:rsidRPr="005058BC">
                              <w:rPr>
                                <w:rFonts w:ascii="Tahoma" w:hAnsi="Tahoma" w:hint="cs"/>
                                <w:b/>
                                <w:bCs/>
                                <w:color w:val="000068"/>
                                <w:sz w:val="36"/>
                                <w:szCs w:val="56"/>
                                <w:rtl/>
                                <w:lang w:bidi="ar-EG"/>
                              </w:rPr>
                              <w:t>البث الساتلي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630BB1" w:rsidRPr="005F01A2" w:rsidRDefault="00630BB1" w:rsidP="005058BC">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630BB1" w:rsidRPr="005F01A2" w:rsidRDefault="00630BB1" w:rsidP="005058BC">
                      <w:pPr>
                        <w:spacing w:line="168" w:lineRule="auto"/>
                        <w:ind w:right="-126"/>
                        <w:jc w:val="right"/>
                        <w:rPr>
                          <w:rFonts w:ascii="Tahoma" w:hAnsi="Tahoma"/>
                          <w:b/>
                          <w:bCs/>
                          <w:color w:val="000068"/>
                          <w:sz w:val="36"/>
                          <w:szCs w:val="56"/>
                          <w:rtl/>
                        </w:rPr>
                      </w:pPr>
                      <w:r w:rsidRPr="005058BC">
                        <w:rPr>
                          <w:rFonts w:ascii="Tahoma" w:hAnsi="Tahoma" w:hint="cs"/>
                          <w:b/>
                          <w:bCs/>
                          <w:color w:val="000068"/>
                          <w:sz w:val="36"/>
                          <w:szCs w:val="56"/>
                          <w:rtl/>
                          <w:lang w:bidi="ar-EG"/>
                        </w:rPr>
                        <w:t>البث الساتلي</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5058BC" w:rsidRDefault="005E066B" w:rsidP="002144CB">
      <w:pPr>
        <w:rPr>
          <w:spacing w:val="-2"/>
          <w:sz w:val="20"/>
          <w:szCs w:val="26"/>
          <w:rtl/>
          <w:lang w:bidi="ar-SY"/>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32794007"/>
      <w:r w:rsidRPr="001231D6">
        <w:rPr>
          <w:rFonts w:hint="cs"/>
          <w:rtl/>
        </w:rPr>
        <w:t xml:space="preserve">سياسة قطاع الاتصالات الراديوية بشأن حقوق الملكية الفكرية </w:t>
      </w:r>
      <w:r w:rsidRPr="001231D6">
        <w:t>(IPR)</w:t>
      </w:r>
      <w:bookmarkEnd w:id="0"/>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5058BC">
        <w:trPr>
          <w:jc w:val="center"/>
        </w:trPr>
        <w:tc>
          <w:tcPr>
            <w:tcW w:w="1480" w:type="dxa"/>
            <w:tcBorders>
              <w:left w:val="single" w:sz="12" w:space="0" w:color="000080"/>
              <w:bottom w:val="nil"/>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bottom w:val="nil"/>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630BB1" w:rsidTr="005058BC">
        <w:trPr>
          <w:jc w:val="center"/>
        </w:trPr>
        <w:tc>
          <w:tcPr>
            <w:tcW w:w="9394" w:type="dxa"/>
            <w:gridSpan w:val="2"/>
            <w:tcBorders>
              <w:top w:val="nil"/>
              <w:left w:val="single" w:sz="12" w:space="0" w:color="000080"/>
              <w:bottom w:val="nil"/>
              <w:right w:val="single" w:sz="12" w:space="0" w:color="000080"/>
            </w:tcBorders>
            <w:shd w:val="clear" w:color="auto" w:fill="D9D9D9" w:themeFill="background1" w:themeFillShade="D9"/>
          </w:tcPr>
          <w:p w:rsidR="00E964C9" w:rsidRPr="00630BB1" w:rsidRDefault="00E964C9" w:rsidP="00E964C9">
            <w:pPr>
              <w:tabs>
                <w:tab w:val="left" w:pos="1471"/>
              </w:tabs>
              <w:spacing w:before="20" w:after="40" w:line="240" w:lineRule="exact"/>
              <w:rPr>
                <w:b/>
                <w:bCs/>
                <w:color w:val="000080"/>
                <w:sz w:val="20"/>
                <w:szCs w:val="26"/>
              </w:rPr>
            </w:pPr>
            <w:r w:rsidRPr="00630BB1">
              <w:rPr>
                <w:b/>
                <w:bCs/>
                <w:color w:val="000080"/>
                <w:sz w:val="20"/>
                <w:szCs w:val="26"/>
              </w:rPr>
              <w:t>BO</w:t>
            </w:r>
            <w:r w:rsidRPr="00630BB1">
              <w:rPr>
                <w:rFonts w:hint="cs"/>
                <w:b/>
                <w:bCs/>
                <w:color w:val="000080"/>
                <w:sz w:val="20"/>
                <w:szCs w:val="26"/>
                <w:rtl/>
              </w:rPr>
              <w:tab/>
              <w:t>البث الساتلي</w:t>
            </w:r>
          </w:p>
        </w:tc>
      </w:tr>
      <w:tr w:rsidR="00E964C9" w:rsidRPr="00440F51" w:rsidTr="005058BC">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630BB1">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630BB1">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5058B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5058BC">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058B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5058BC">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630BB1">
      <w:pPr>
        <w:pStyle w:val="RecNo"/>
        <w:rPr>
          <w:rtl/>
          <w:lang w:bidi="ar-SY"/>
        </w:rPr>
      </w:pPr>
      <w:r w:rsidRPr="006E3D0D">
        <w:rPr>
          <w:rtl/>
        </w:rPr>
        <w:lastRenderedPageBreak/>
        <w:t xml:space="preserve">التوصيـة </w:t>
      </w:r>
      <w:r w:rsidR="00630BB1">
        <w:rPr>
          <w:rFonts w:hint="cs"/>
          <w:rtl/>
        </w:rPr>
        <w:t xml:space="preserve"> </w:t>
      </w:r>
      <w:r w:rsidR="005058BC">
        <w:t>ITU</w:t>
      </w:r>
      <w:r w:rsidR="005058BC">
        <w:noBreakHyphen/>
        <w:t>R</w:t>
      </w:r>
      <w:r w:rsidR="00630BB1">
        <w:t> </w:t>
      </w:r>
      <w:r w:rsidR="005058BC">
        <w:t> BO.1898</w:t>
      </w:r>
    </w:p>
    <w:p w:rsidR="002E6ECC" w:rsidRPr="006E3D0D" w:rsidRDefault="005058BC" w:rsidP="005058BC">
      <w:pPr>
        <w:pStyle w:val="Rectitle"/>
        <w:rPr>
          <w:rtl/>
        </w:rPr>
      </w:pPr>
      <w:r w:rsidRPr="005058BC">
        <w:rPr>
          <w:rFonts w:hint="cs"/>
          <w:rtl/>
          <w:lang w:bidi="ar-SA"/>
        </w:rPr>
        <w:t>قيمة كثافة تدفق القدرة اللازمة لحماية محطات الاستقبال الأرضية</w:t>
      </w:r>
      <w:r>
        <w:rPr>
          <w:rtl/>
          <w:lang w:bidi="ar-SA"/>
        </w:rPr>
        <w:br/>
      </w:r>
      <w:r w:rsidRPr="005058BC">
        <w:rPr>
          <w:rFonts w:hint="cs"/>
          <w:rtl/>
          <w:lang w:bidi="ar-SA"/>
        </w:rPr>
        <w:t>في الخدمة الإذاعية الساتلية</w:t>
      </w:r>
      <w:r>
        <w:rPr>
          <w:rFonts w:hint="cs"/>
          <w:rtl/>
          <w:lang w:bidi="ar-SA"/>
        </w:rPr>
        <w:t xml:space="preserve"> </w:t>
      </w:r>
      <w:r w:rsidRPr="005058BC">
        <w:rPr>
          <w:rFonts w:hint="cs"/>
          <w:rtl/>
          <w:lang w:bidi="ar-SA"/>
        </w:rPr>
        <w:t xml:space="preserve">في الإقليمين </w:t>
      </w:r>
      <w:r w:rsidRPr="005058BC">
        <w:t>1</w:t>
      </w:r>
      <w:r w:rsidRPr="005058BC">
        <w:rPr>
          <w:rFonts w:hint="cs"/>
          <w:rtl/>
          <w:lang w:bidi="ar-SA"/>
        </w:rPr>
        <w:t xml:space="preserve"> و</w:t>
      </w:r>
      <w:r w:rsidRPr="005058BC">
        <w:t>3</w:t>
      </w:r>
      <w:r w:rsidRPr="005058BC">
        <w:rPr>
          <w:rFonts w:hint="cs"/>
          <w:rtl/>
          <w:lang w:bidi="ar-SA"/>
        </w:rPr>
        <w:t xml:space="preserve"> من إرسالات صادرة</w:t>
      </w:r>
      <w:r>
        <w:rPr>
          <w:rtl/>
          <w:lang w:bidi="ar-SA"/>
        </w:rPr>
        <w:br/>
      </w:r>
      <w:r w:rsidRPr="005058BC">
        <w:rPr>
          <w:rFonts w:hint="cs"/>
          <w:rtl/>
          <w:lang w:bidi="ar-SA"/>
        </w:rPr>
        <w:t xml:space="preserve">من محطة في الخدمة الثابتة و/أو المتنقلة في النطاق </w:t>
      </w:r>
      <w:r w:rsidRPr="005058BC">
        <w:t>GHz 22</w:t>
      </w:r>
      <w:r w:rsidR="0058205D">
        <w:t>,0</w:t>
      </w:r>
      <w:r>
        <w:noBreakHyphen/>
      </w:r>
      <w:r w:rsidRPr="005058BC">
        <w:t>21,4</w:t>
      </w:r>
    </w:p>
    <w:p w:rsidR="002E6ECC" w:rsidRPr="006E3D0D" w:rsidRDefault="002E6ECC" w:rsidP="005058BC">
      <w:pPr>
        <w:pStyle w:val="Recdate"/>
        <w:spacing w:before="240"/>
        <w:rPr>
          <w:rtl/>
        </w:rPr>
      </w:pPr>
      <w:r w:rsidRPr="006E3D0D">
        <w:t>(</w:t>
      </w:r>
      <w:r w:rsidR="005058BC">
        <w:t>2012</w:t>
      </w:r>
      <w:r w:rsidRPr="006E3D0D">
        <w:t>)</w:t>
      </w:r>
    </w:p>
    <w:p w:rsidR="005058BC" w:rsidRPr="005E066B" w:rsidRDefault="005058BC" w:rsidP="005058BC">
      <w:pPr>
        <w:pStyle w:val="Headingb"/>
        <w:spacing w:before="120"/>
        <w:rPr>
          <w:sz w:val="24"/>
          <w:szCs w:val="32"/>
          <w:rtl/>
          <w:lang w:bidi="ar-EG"/>
        </w:rPr>
      </w:pPr>
      <w:r w:rsidRPr="005E066B">
        <w:rPr>
          <w:sz w:val="24"/>
          <w:szCs w:val="32"/>
          <w:rtl/>
          <w:lang w:bidi="ar-SY"/>
        </w:rPr>
        <w:t>مجال التطبيق</w:t>
      </w:r>
    </w:p>
    <w:p w:rsidR="005058BC" w:rsidRDefault="005058BC" w:rsidP="00780D92">
      <w:pPr>
        <w:rPr>
          <w:rtl/>
          <w:lang w:bidi="ar-EG"/>
        </w:rPr>
      </w:pPr>
      <w:r w:rsidRPr="00F85794">
        <w:rPr>
          <w:rtl/>
          <w:lang w:bidi="ar-EG"/>
        </w:rPr>
        <w:t>تحدد هذه التوصية</w:t>
      </w:r>
      <w:r>
        <w:rPr>
          <w:lang w:bidi="ar-EG"/>
        </w:rPr>
        <w:t xml:space="preserve"> </w:t>
      </w:r>
      <w:r w:rsidRPr="00F85794">
        <w:rPr>
          <w:rtl/>
          <w:lang w:bidi="ar-EG"/>
        </w:rPr>
        <w:t xml:space="preserve">أقصى قيمة مسموح بها لكثافة تدفق القدرة لحماية محطات الاستقبال الأرضية في الخدمة الإذاعية الساتلية </w:t>
      </w:r>
      <w:r>
        <w:rPr>
          <w:rFonts w:hint="cs"/>
          <w:rtl/>
          <w:lang w:bidi="ar-EG"/>
        </w:rPr>
        <w:t xml:space="preserve">في الإقليمين </w:t>
      </w:r>
      <w:r>
        <w:rPr>
          <w:lang w:bidi="ar-EG"/>
        </w:rPr>
        <w:t>1</w:t>
      </w:r>
      <w:r>
        <w:rPr>
          <w:rFonts w:hint="cs"/>
          <w:rtl/>
          <w:lang w:bidi="ar-EG"/>
        </w:rPr>
        <w:t xml:space="preserve"> و</w:t>
      </w:r>
      <w:r>
        <w:rPr>
          <w:lang w:bidi="ar-EG"/>
        </w:rPr>
        <w:t>3</w:t>
      </w:r>
      <w:r>
        <w:rPr>
          <w:rFonts w:hint="cs"/>
          <w:rtl/>
          <w:lang w:bidi="ar-EG"/>
        </w:rPr>
        <w:t xml:space="preserve"> من</w:t>
      </w:r>
      <w:r w:rsidRPr="00F85794">
        <w:rPr>
          <w:rtl/>
          <w:lang w:bidi="ar-EG"/>
        </w:rPr>
        <w:t xml:space="preserve"> إرسالات صادرة من محطة واحدة في الخدمة الثابتة و/أو الخدمة المتنقلة في النطاق </w:t>
      </w:r>
      <w:r w:rsidRPr="00F85794">
        <w:rPr>
          <w:lang w:bidi="ar-EG"/>
        </w:rPr>
        <w:t>GHz</w:t>
      </w:r>
      <w:r w:rsidR="00780D92">
        <w:rPr>
          <w:lang w:bidi="ar-EG"/>
        </w:rPr>
        <w:t> </w:t>
      </w:r>
      <w:r w:rsidRPr="00F85794">
        <w:rPr>
          <w:lang w:bidi="ar-EG"/>
        </w:rPr>
        <w:t>22</w:t>
      </w:r>
      <w:r w:rsidR="00C61677">
        <w:rPr>
          <w:lang w:bidi="ar-EG"/>
        </w:rPr>
        <w:t>,0</w:t>
      </w:r>
      <w:r w:rsidR="00780D92">
        <w:rPr>
          <w:lang w:bidi="ar-EG"/>
        </w:rPr>
        <w:noBreakHyphen/>
      </w:r>
      <w:r w:rsidRPr="00F85794">
        <w:rPr>
          <w:lang w:bidi="ar-EG"/>
        </w:rPr>
        <w:t>21,4</w:t>
      </w:r>
      <w:r w:rsidRPr="00F85794">
        <w:rPr>
          <w:rtl/>
          <w:lang w:bidi="ar-EG"/>
        </w:rPr>
        <w:t>. والغرض من هذه التوصية هو استعمالها كإرشاد للإدارات في مفاوضاتها الثنائية أو المتعددة الأطراف عن طريق توفير المنهجية التفصيلية والقيمة المستخلصة لكثافة تدفق القدرة.</w:t>
      </w:r>
    </w:p>
    <w:p w:rsidR="005058BC" w:rsidRDefault="005058BC" w:rsidP="00780D92">
      <w:pPr>
        <w:pStyle w:val="Normalaftertitle"/>
        <w:rPr>
          <w:rtl/>
          <w:lang w:bidi="ar-EG"/>
        </w:rPr>
      </w:pPr>
      <w:r>
        <w:rPr>
          <w:rtl/>
          <w:lang w:bidi="ar-EG"/>
        </w:rPr>
        <w:t>إن جمعية الاتصالات الراديوية للاتحاد الدولي للاتصالات،</w:t>
      </w:r>
    </w:p>
    <w:p w:rsidR="005058BC" w:rsidRDefault="005058BC" w:rsidP="005058BC">
      <w:pPr>
        <w:pStyle w:val="Call"/>
        <w:rPr>
          <w:rtl/>
        </w:rPr>
      </w:pPr>
      <w:r>
        <w:rPr>
          <w:rtl/>
        </w:rPr>
        <w:t>إذ تضع في اعتبارها</w:t>
      </w:r>
    </w:p>
    <w:p w:rsidR="005058BC" w:rsidRDefault="005058BC" w:rsidP="00780D92">
      <w:pPr>
        <w:rPr>
          <w:rtl/>
          <w:lang w:bidi="ar-EG"/>
        </w:rPr>
      </w:pPr>
      <w:r>
        <w:rPr>
          <w:rtl/>
          <w:lang w:bidi="ar-EG"/>
        </w:rPr>
        <w:t>‏ أ )‏</w:t>
      </w:r>
      <w:r>
        <w:rPr>
          <w:rtl/>
          <w:lang w:bidi="ar-EG"/>
        </w:rPr>
        <w:tab/>
      </w:r>
      <w:r>
        <w:rPr>
          <w:rFonts w:hint="cs"/>
          <w:rtl/>
          <w:lang w:bidi="ar-EG"/>
        </w:rPr>
        <w:t>أن البث من محطات الأرض يمكن أن يسبب تداخلاً يتجاوز المستويات المسموحة على</w:t>
      </w:r>
      <w:r w:rsidRPr="00B90B92">
        <w:rPr>
          <w:rtl/>
          <w:lang w:bidi="ar-EG"/>
        </w:rPr>
        <w:t xml:space="preserve"> </w:t>
      </w:r>
      <w:r w:rsidRPr="00F85794">
        <w:rPr>
          <w:rtl/>
          <w:lang w:bidi="ar-EG"/>
        </w:rPr>
        <w:t>محطات الاستقبال الأرضية</w:t>
      </w:r>
      <w:r>
        <w:rPr>
          <w:rFonts w:hint="cs"/>
          <w:rtl/>
          <w:lang w:bidi="ar-EG"/>
        </w:rPr>
        <w:t xml:space="preserve"> </w:t>
      </w:r>
      <w:r w:rsidRPr="00B90B92">
        <w:rPr>
          <w:rtl/>
        </w:rPr>
        <w:t>في الخدمة الإذاعية الساتلية في الإقليمين</w:t>
      </w:r>
      <w:r>
        <w:rPr>
          <w:rFonts w:hint="cs"/>
          <w:rtl/>
        </w:rPr>
        <w:t xml:space="preserve"> </w:t>
      </w:r>
      <w:r>
        <w:rPr>
          <w:lang w:bidi="ar-EG"/>
        </w:rPr>
        <w:t>1</w:t>
      </w:r>
      <w:r>
        <w:rPr>
          <w:rFonts w:hint="cs"/>
          <w:rtl/>
          <w:lang w:bidi="ar-EG"/>
        </w:rPr>
        <w:t xml:space="preserve"> و</w:t>
      </w:r>
      <w:r>
        <w:rPr>
          <w:lang w:bidi="ar-EG"/>
        </w:rPr>
        <w:t>3</w:t>
      </w:r>
      <w:r>
        <w:rPr>
          <w:rFonts w:hint="cs"/>
          <w:rtl/>
          <w:lang w:bidi="ar-EG"/>
        </w:rPr>
        <w:t xml:space="preserve"> </w:t>
      </w:r>
      <w:r w:rsidRPr="00F85794">
        <w:rPr>
          <w:rtl/>
          <w:lang w:bidi="ar-EG"/>
        </w:rPr>
        <w:t xml:space="preserve">في النطاق </w:t>
      </w:r>
      <w:r w:rsidRPr="00F85794">
        <w:rPr>
          <w:lang w:bidi="ar-EG"/>
        </w:rPr>
        <w:t>GHz</w:t>
      </w:r>
      <w:r w:rsidR="00780D92">
        <w:rPr>
          <w:lang w:bidi="ar-EG"/>
        </w:rPr>
        <w:t> </w:t>
      </w:r>
      <w:r w:rsidRPr="00F85794">
        <w:rPr>
          <w:lang w:bidi="ar-EG"/>
        </w:rPr>
        <w:t>22</w:t>
      </w:r>
      <w:r w:rsidR="00C61677">
        <w:rPr>
          <w:lang w:bidi="ar-EG"/>
        </w:rPr>
        <w:t>,0</w:t>
      </w:r>
      <w:r w:rsidR="00780D92">
        <w:rPr>
          <w:lang w:bidi="ar-EG"/>
        </w:rPr>
        <w:noBreakHyphen/>
      </w:r>
      <w:r w:rsidRPr="00F85794">
        <w:rPr>
          <w:lang w:bidi="ar-EG"/>
        </w:rPr>
        <w:t>21,4</w:t>
      </w:r>
      <w:r>
        <w:rPr>
          <w:rFonts w:hint="cs"/>
          <w:rtl/>
          <w:lang w:bidi="ar-EG"/>
        </w:rPr>
        <w:t>؛</w:t>
      </w:r>
    </w:p>
    <w:p w:rsidR="005058BC" w:rsidRDefault="005058BC" w:rsidP="00780D92">
      <w:pPr>
        <w:rPr>
          <w:rtl/>
          <w:lang w:bidi="ar-EG"/>
        </w:rPr>
      </w:pPr>
      <w:r>
        <w:rPr>
          <w:rtl/>
          <w:lang w:bidi="ar-EG"/>
        </w:rPr>
        <w:t>ب)‏</w:t>
      </w:r>
      <w:r>
        <w:rPr>
          <w:rtl/>
          <w:lang w:bidi="ar-EG"/>
        </w:rPr>
        <w:tab/>
      </w:r>
      <w:r>
        <w:rPr>
          <w:rFonts w:hint="cs"/>
          <w:rtl/>
          <w:lang w:bidi="ar-EG"/>
        </w:rPr>
        <w:t xml:space="preserve">أن </w:t>
      </w:r>
      <w:r w:rsidRPr="00F85794">
        <w:rPr>
          <w:rtl/>
          <w:lang w:bidi="ar-EG"/>
        </w:rPr>
        <w:t xml:space="preserve">حماية محطات الاستقبال الأرضية في الخدمة الإذاعية الساتلية </w:t>
      </w:r>
      <w:r>
        <w:rPr>
          <w:rFonts w:hint="cs"/>
          <w:rtl/>
          <w:lang w:bidi="ar-EG"/>
        </w:rPr>
        <w:t xml:space="preserve">في الإقليمين </w:t>
      </w:r>
      <w:r>
        <w:rPr>
          <w:lang w:bidi="ar-EG"/>
        </w:rPr>
        <w:t>1</w:t>
      </w:r>
      <w:r>
        <w:rPr>
          <w:rFonts w:hint="cs"/>
          <w:rtl/>
          <w:lang w:bidi="ar-EG"/>
        </w:rPr>
        <w:t xml:space="preserve"> و</w:t>
      </w:r>
      <w:r>
        <w:rPr>
          <w:lang w:bidi="ar-EG"/>
        </w:rPr>
        <w:t>3</w:t>
      </w:r>
      <w:r>
        <w:rPr>
          <w:rFonts w:hint="cs"/>
          <w:rtl/>
          <w:lang w:bidi="ar-EG"/>
        </w:rPr>
        <w:t xml:space="preserve"> من التداخل غير المقبول من محطات الأرض تستدعي تحديد قيمة مناسبة قصوى</w:t>
      </w:r>
      <w:r w:rsidRPr="00B90B92">
        <w:rPr>
          <w:rtl/>
          <w:lang w:bidi="ar-EG"/>
        </w:rPr>
        <w:t xml:space="preserve"> </w:t>
      </w:r>
      <w:r w:rsidRPr="00F85794">
        <w:rPr>
          <w:rtl/>
          <w:lang w:bidi="ar-EG"/>
        </w:rPr>
        <w:t>لكثافة تدفق القدرة</w:t>
      </w:r>
      <w:r>
        <w:rPr>
          <w:rFonts w:hint="cs"/>
          <w:rtl/>
          <w:lang w:bidi="ar-EG"/>
        </w:rPr>
        <w:t xml:space="preserve"> تطبَّق على البث من محطات الأرض،</w:t>
      </w:r>
    </w:p>
    <w:p w:rsidR="005058BC" w:rsidRDefault="005058BC" w:rsidP="005058BC">
      <w:pPr>
        <w:pStyle w:val="Call"/>
        <w:rPr>
          <w:rtl/>
        </w:rPr>
      </w:pPr>
      <w:r>
        <w:rPr>
          <w:rFonts w:hint="cs"/>
          <w:rtl/>
        </w:rPr>
        <w:t>توصـي</w:t>
      </w:r>
    </w:p>
    <w:p w:rsidR="005058BC" w:rsidRPr="005F415E" w:rsidRDefault="005058BC" w:rsidP="00630BB1">
      <w:pPr>
        <w:rPr>
          <w:rtl/>
          <w:lang w:val="en-GB" w:bidi="ar-EG"/>
        </w:rPr>
      </w:pPr>
      <w:r w:rsidRPr="00CE4CD7">
        <w:rPr>
          <w:b/>
          <w:bCs/>
          <w:lang w:bidi="ar-EG"/>
        </w:rPr>
        <w:t>1</w:t>
      </w:r>
      <w:r w:rsidRPr="00CE4CD7">
        <w:rPr>
          <w:lang w:bidi="ar-EG"/>
        </w:rPr>
        <w:tab/>
      </w:r>
      <w:r>
        <w:rPr>
          <w:rFonts w:hint="cs"/>
          <w:rtl/>
          <w:lang w:bidi="ar-EG"/>
        </w:rPr>
        <w:t xml:space="preserve">باستخدام قيمة </w:t>
      </w:r>
      <w:r>
        <w:rPr>
          <w:lang w:bidi="ar-EG"/>
        </w:rPr>
        <w:t>120</w:t>
      </w:r>
      <w:r w:rsidR="00780D92">
        <w:rPr>
          <w:lang w:bidi="ar-EG"/>
        </w:rPr>
        <w:t>,</w:t>
      </w:r>
      <w:r>
        <w:rPr>
          <w:lang w:bidi="ar-EG"/>
        </w:rPr>
        <w:t>4</w:t>
      </w:r>
      <w:r w:rsidR="00780D92">
        <w:rPr>
          <w:lang w:bidi="ar-EG"/>
        </w:rPr>
        <w:t>–</w:t>
      </w:r>
      <w:r w:rsidR="006A7103">
        <w:rPr>
          <w:rFonts w:hint="cs"/>
          <w:rtl/>
          <w:lang w:bidi="ar-SY"/>
        </w:rPr>
        <w:t xml:space="preserve"> </w:t>
      </w:r>
      <w:r w:rsidR="00630BB1">
        <w:rPr>
          <w:lang w:bidi="ar-EG"/>
        </w:rPr>
        <w:t>dB</w:t>
      </w:r>
      <w:r w:rsidRPr="005F415E">
        <w:rPr>
          <w:lang w:val="en-GB" w:bidi="ar-EG"/>
        </w:rPr>
        <w:t>(W/(m</w:t>
      </w:r>
      <w:r w:rsidRPr="005F415E">
        <w:rPr>
          <w:vertAlign w:val="superscript"/>
          <w:lang w:val="en-GB" w:bidi="ar-EG"/>
        </w:rPr>
        <w:t>2</w:t>
      </w:r>
      <w:r w:rsidRPr="005F415E">
        <w:rPr>
          <w:lang w:val="en-GB" w:bidi="ar-EG"/>
        </w:rPr>
        <w:t>·MHz</w:t>
      </w:r>
      <w:r w:rsidR="002172F4">
        <w:rPr>
          <w:lang w:val="en-GB" w:bidi="ar-EG"/>
        </w:rPr>
        <w:t> 1</w:t>
      </w:r>
      <w:r w:rsidRPr="005F415E">
        <w:rPr>
          <w:lang w:val="en-GB" w:bidi="ar-EG"/>
        </w:rPr>
        <w:t>))</w:t>
      </w:r>
      <w:r>
        <w:rPr>
          <w:rFonts w:hint="cs"/>
          <w:rtl/>
          <w:lang w:val="en-GB" w:bidi="ar-EG"/>
        </w:rPr>
        <w:t xml:space="preserve"> </w:t>
      </w:r>
      <w:r w:rsidRPr="005F415E">
        <w:rPr>
          <w:rtl/>
          <w:lang w:val="en-GB" w:bidi="ar-EG"/>
        </w:rPr>
        <w:t xml:space="preserve">باعتبارها </w:t>
      </w:r>
      <w:r>
        <w:rPr>
          <w:rFonts w:hint="cs"/>
          <w:rtl/>
          <w:lang w:val="en-GB" w:bidi="ar-EG"/>
        </w:rPr>
        <w:t>المستوى</w:t>
      </w:r>
      <w:r w:rsidRPr="005F415E">
        <w:rPr>
          <w:rtl/>
          <w:lang w:val="en-GB" w:bidi="ar-EG"/>
        </w:rPr>
        <w:t xml:space="preserve"> </w:t>
      </w:r>
      <w:r>
        <w:rPr>
          <w:rFonts w:hint="cs"/>
          <w:rtl/>
          <w:lang w:val="en-GB" w:bidi="ar-EG"/>
        </w:rPr>
        <w:t>الأقصى</w:t>
      </w:r>
      <w:r>
        <w:rPr>
          <w:rtl/>
          <w:lang w:val="en-GB" w:bidi="ar-EG"/>
        </w:rPr>
        <w:t xml:space="preserve"> المسموح به</w:t>
      </w:r>
      <w:r w:rsidRPr="005F415E">
        <w:rPr>
          <w:rtl/>
          <w:lang w:val="en-GB" w:bidi="ar-EG"/>
        </w:rPr>
        <w:t xml:space="preserve"> من مصدر وحيد لكثافة تدفق القدرة الناتجة عن إرسالات من محطة للأرض في النطاق </w:t>
      </w:r>
      <w:r w:rsidRPr="005F415E">
        <w:rPr>
          <w:lang w:val="en-GB" w:bidi="ar-EG"/>
        </w:rPr>
        <w:t>GHz</w:t>
      </w:r>
      <w:r w:rsidR="006A7103">
        <w:rPr>
          <w:lang w:val="en-GB" w:bidi="ar-EG"/>
        </w:rPr>
        <w:t> </w:t>
      </w:r>
      <w:r w:rsidRPr="005F415E">
        <w:rPr>
          <w:lang w:val="en-GB" w:bidi="ar-EG"/>
        </w:rPr>
        <w:t>22,0</w:t>
      </w:r>
      <w:r w:rsidR="006A7103">
        <w:rPr>
          <w:lang w:val="en-GB" w:bidi="ar-EG"/>
        </w:rPr>
        <w:noBreakHyphen/>
      </w:r>
      <w:r w:rsidRPr="005F415E">
        <w:rPr>
          <w:lang w:val="en-GB" w:bidi="ar-EG"/>
        </w:rPr>
        <w:t>21,4</w:t>
      </w:r>
      <w:r>
        <w:rPr>
          <w:rFonts w:hint="cs"/>
          <w:rtl/>
          <w:lang w:val="en-GB" w:bidi="ar-EG"/>
        </w:rPr>
        <w:t xml:space="preserve"> وذلك</w:t>
      </w:r>
      <w:r w:rsidRPr="00465B18">
        <w:rPr>
          <w:rtl/>
          <w:lang w:bidi="ar-EG"/>
        </w:rPr>
        <w:t xml:space="preserve"> </w:t>
      </w:r>
      <w:r w:rsidRPr="00F85794">
        <w:rPr>
          <w:rtl/>
          <w:lang w:bidi="ar-EG"/>
        </w:rPr>
        <w:t>لحماية محطات الاستقبال الأر</w:t>
      </w:r>
      <w:r>
        <w:rPr>
          <w:rtl/>
          <w:lang w:bidi="ar-EG"/>
        </w:rPr>
        <w:t>ضية في</w:t>
      </w:r>
      <w:r w:rsidR="006A7103">
        <w:rPr>
          <w:rFonts w:hint="cs"/>
          <w:rtl/>
          <w:lang w:bidi="ar-EG"/>
        </w:rPr>
        <w:t> </w:t>
      </w:r>
      <w:r>
        <w:rPr>
          <w:rtl/>
          <w:lang w:bidi="ar-EG"/>
        </w:rPr>
        <w:t>الخدمة الإذاعية الساتلية</w:t>
      </w:r>
      <w:r w:rsidRPr="005F415E">
        <w:rPr>
          <w:rtl/>
          <w:lang w:val="en-GB" w:bidi="ar-EG"/>
        </w:rPr>
        <w:t>؛</w:t>
      </w:r>
    </w:p>
    <w:p w:rsidR="005058BC" w:rsidRDefault="005058BC" w:rsidP="006A7103">
      <w:pPr>
        <w:rPr>
          <w:rtl/>
          <w:lang w:val="fr-CH" w:bidi="ar-EG"/>
        </w:rPr>
      </w:pPr>
      <w:r w:rsidRPr="00CE4CD7">
        <w:rPr>
          <w:b/>
          <w:bCs/>
          <w:lang w:val="fr-CH" w:bidi="ar-EG"/>
        </w:rPr>
        <w:t>2</w:t>
      </w:r>
      <w:r w:rsidRPr="00CE4CD7">
        <w:rPr>
          <w:rFonts w:hint="cs"/>
          <w:rtl/>
          <w:lang w:val="fr-CH" w:bidi="ar-EG"/>
        </w:rPr>
        <w:tab/>
      </w:r>
      <w:r>
        <w:rPr>
          <w:rFonts w:hint="cs"/>
          <w:rtl/>
          <w:lang w:val="fr-CH" w:bidi="ar-EG"/>
        </w:rPr>
        <w:t>ب</w:t>
      </w:r>
      <w:r w:rsidRPr="00465B18">
        <w:rPr>
          <w:rtl/>
          <w:lang w:val="fr-CH"/>
        </w:rPr>
        <w:t xml:space="preserve">عدم تجاوز هذه القيمة على مستوى </w:t>
      </w:r>
      <w:r w:rsidRPr="00465B18">
        <w:rPr>
          <w:lang w:bidi="ar-EG"/>
        </w:rPr>
        <w:t>m</w:t>
      </w:r>
      <w:r w:rsidR="006A7103">
        <w:rPr>
          <w:lang w:bidi="ar-EG"/>
        </w:rPr>
        <w:t> 3</w:t>
      </w:r>
      <w:r w:rsidRPr="00465B18">
        <w:rPr>
          <w:rtl/>
          <w:lang w:val="fr-CH"/>
        </w:rPr>
        <w:t xml:space="preserve"> فوق الأرض في أي نقطة من أراضي أي إدارات أخرى في الإقليمين </w:t>
      </w:r>
      <w:r>
        <w:rPr>
          <w:lang w:val="fr-CH"/>
        </w:rPr>
        <w:t>1</w:t>
      </w:r>
      <w:r w:rsidR="006A7103">
        <w:rPr>
          <w:rFonts w:hint="cs"/>
          <w:rtl/>
          <w:lang w:val="fr-CH"/>
        </w:rPr>
        <w:t> </w:t>
      </w:r>
      <w:r w:rsidRPr="00465B18">
        <w:rPr>
          <w:rtl/>
          <w:lang w:val="fr-CH"/>
        </w:rPr>
        <w:t>و</w:t>
      </w:r>
      <w:r>
        <w:rPr>
          <w:lang w:val="fr-CH"/>
        </w:rPr>
        <w:t>3</w:t>
      </w:r>
      <w:r w:rsidRPr="00465B18">
        <w:rPr>
          <w:rtl/>
          <w:lang w:val="fr-CH"/>
        </w:rPr>
        <w:t xml:space="preserve"> لأكثر من</w:t>
      </w:r>
      <w:r>
        <w:rPr>
          <w:rFonts w:hint="cs"/>
          <w:rtl/>
          <w:lang w:val="fr-CH"/>
        </w:rPr>
        <w:t xml:space="preserve"> </w:t>
      </w:r>
      <w:r>
        <w:rPr>
          <w:lang w:val="fr-CH"/>
        </w:rPr>
        <w:t>%20</w:t>
      </w:r>
      <w:r>
        <w:rPr>
          <w:rFonts w:hint="cs"/>
          <w:rtl/>
          <w:lang w:val="fr-CH"/>
        </w:rPr>
        <w:t xml:space="preserve"> </w:t>
      </w:r>
      <w:r w:rsidRPr="00465B18">
        <w:rPr>
          <w:rtl/>
          <w:lang w:val="fr-CH"/>
        </w:rPr>
        <w:t xml:space="preserve">من الوقت، </w:t>
      </w:r>
      <w:r>
        <w:rPr>
          <w:rFonts w:hint="cs"/>
          <w:rtl/>
          <w:lang w:val="fr-CH"/>
        </w:rPr>
        <w:t>و</w:t>
      </w:r>
      <w:r>
        <w:rPr>
          <w:rtl/>
          <w:lang w:val="fr-CH"/>
        </w:rPr>
        <w:t>حساب</w:t>
      </w:r>
      <w:r>
        <w:rPr>
          <w:rFonts w:hint="cs"/>
          <w:rtl/>
          <w:lang w:val="fr-CH"/>
        </w:rPr>
        <w:t xml:space="preserve"> ذلك</w:t>
      </w:r>
      <w:r w:rsidRPr="00465B18">
        <w:rPr>
          <w:rtl/>
          <w:lang w:val="fr-CH"/>
        </w:rPr>
        <w:t xml:space="preserve"> وفقا</w:t>
      </w:r>
      <w:r>
        <w:rPr>
          <w:rFonts w:hint="cs"/>
          <w:rtl/>
          <w:lang w:val="fr-CH"/>
        </w:rPr>
        <w:t>ً</w:t>
      </w:r>
      <w:r w:rsidRPr="00465B18">
        <w:rPr>
          <w:rtl/>
          <w:lang w:val="fr-CH"/>
        </w:rPr>
        <w:t xml:space="preserve"> للتوصية </w:t>
      </w:r>
      <w:r w:rsidRPr="00465B18">
        <w:rPr>
          <w:lang w:bidi="ar-EG"/>
        </w:rPr>
        <w:t>ITU</w:t>
      </w:r>
      <w:r w:rsidR="006A7103">
        <w:rPr>
          <w:lang w:bidi="ar-EG"/>
        </w:rPr>
        <w:noBreakHyphen/>
      </w:r>
      <w:r w:rsidRPr="00465B18">
        <w:rPr>
          <w:lang w:bidi="ar-EG"/>
        </w:rPr>
        <w:t>R</w:t>
      </w:r>
      <w:r w:rsidR="006A7103">
        <w:rPr>
          <w:lang w:bidi="ar-EG"/>
        </w:rPr>
        <w:t> </w:t>
      </w:r>
      <w:r w:rsidRPr="00465B18">
        <w:rPr>
          <w:lang w:bidi="ar-EG"/>
        </w:rPr>
        <w:t>P.452</w:t>
      </w:r>
      <w:r w:rsidR="006A7103">
        <w:rPr>
          <w:lang w:bidi="ar-EG"/>
        </w:rPr>
        <w:noBreakHyphen/>
      </w:r>
      <w:r w:rsidRPr="00465B18">
        <w:rPr>
          <w:lang w:bidi="ar-EG"/>
        </w:rPr>
        <w:t>14</w:t>
      </w:r>
      <w:r>
        <w:rPr>
          <w:rFonts w:hint="cs"/>
          <w:rtl/>
          <w:lang w:bidi="ar-EG"/>
        </w:rPr>
        <w:t>؛</w:t>
      </w:r>
    </w:p>
    <w:p w:rsidR="005058BC" w:rsidRDefault="005058BC" w:rsidP="00780D92">
      <w:pPr>
        <w:rPr>
          <w:rtl/>
          <w:lang w:val="fr-CH" w:bidi="ar-EG"/>
        </w:rPr>
      </w:pPr>
      <w:r w:rsidRPr="00CE4CD7">
        <w:rPr>
          <w:b/>
          <w:bCs/>
          <w:lang w:val="fr-CH" w:bidi="ar-EG"/>
        </w:rPr>
        <w:t>3</w:t>
      </w:r>
      <w:r w:rsidRPr="00CE4CD7">
        <w:rPr>
          <w:rFonts w:hint="cs"/>
          <w:rtl/>
          <w:lang w:val="fr-CH" w:bidi="ar-EG"/>
        </w:rPr>
        <w:tab/>
      </w:r>
      <w:r>
        <w:rPr>
          <w:rFonts w:hint="cs"/>
          <w:rtl/>
          <w:lang w:val="fr-CH" w:bidi="ar-EG"/>
        </w:rPr>
        <w:t>باعتبار الملاحظات التالية جزءاً من هذه التوصية.</w:t>
      </w:r>
    </w:p>
    <w:p w:rsidR="005058BC" w:rsidRPr="008E6D60" w:rsidRDefault="005058BC" w:rsidP="006D7175">
      <w:pPr>
        <w:pStyle w:val="Note"/>
      </w:pPr>
      <w:r w:rsidRPr="003045C7">
        <w:rPr>
          <w:rFonts w:hint="cs"/>
          <w:b/>
          <w:bCs/>
          <w:rtl/>
          <w:lang w:val="fr-CH" w:bidi="ar-EG"/>
        </w:rPr>
        <w:t xml:space="preserve">الملاحظة </w:t>
      </w:r>
      <w:r w:rsidRPr="003045C7">
        <w:rPr>
          <w:b/>
          <w:bCs/>
          <w:lang w:bidi="ar-EG"/>
        </w:rPr>
        <w:t>1</w:t>
      </w:r>
      <w:r w:rsidRPr="003045C7">
        <w:rPr>
          <w:rFonts w:hint="eastAsia"/>
          <w:b/>
          <w:bCs/>
          <w:rtl/>
        </w:rPr>
        <w:t> </w:t>
      </w:r>
      <w:r w:rsidRPr="003045C7">
        <w:rPr>
          <w:rFonts w:hint="eastAsia"/>
          <w:b/>
          <w:bCs/>
        </w:rPr>
        <w:sym w:font="Symbol" w:char="F02D"/>
      </w:r>
      <w:r w:rsidRPr="003045C7">
        <w:rPr>
          <w:rFonts w:hint="cs"/>
          <w:b/>
          <w:bCs/>
          <w:rtl/>
        </w:rPr>
        <w:t> </w:t>
      </w:r>
      <w:r w:rsidRPr="008E6D60">
        <w:rPr>
          <w:rFonts w:hint="cs"/>
          <w:rtl/>
        </w:rPr>
        <w:t>اشتُقت قيمة</w:t>
      </w:r>
      <w:r w:rsidRPr="008E6D60">
        <w:rPr>
          <w:szCs w:val="30"/>
          <w:rtl/>
          <w:lang w:val="en-GB" w:bidi="ar-EG"/>
        </w:rPr>
        <w:t xml:space="preserve"> </w:t>
      </w:r>
      <w:r w:rsidRPr="005F415E">
        <w:rPr>
          <w:szCs w:val="30"/>
          <w:rtl/>
          <w:lang w:val="en-GB" w:bidi="ar-EG"/>
        </w:rPr>
        <w:t>كثافة تدفق القدرة</w:t>
      </w:r>
      <w:r>
        <w:rPr>
          <w:rFonts w:hint="cs"/>
          <w:szCs w:val="30"/>
          <w:rtl/>
          <w:lang w:val="en-GB" w:bidi="ar-EG"/>
        </w:rPr>
        <w:t xml:space="preserve"> المذكورة في فقرة </w:t>
      </w:r>
      <w:r w:rsidRPr="008E6D60">
        <w:rPr>
          <w:rFonts w:hint="cs"/>
          <w:i/>
          <w:iCs/>
          <w:rtl/>
        </w:rPr>
        <w:t>توصـي</w:t>
      </w:r>
      <w:r>
        <w:rPr>
          <w:rFonts w:hint="cs"/>
          <w:szCs w:val="30"/>
          <w:rtl/>
          <w:lang w:val="en-GB" w:bidi="ar-EG"/>
        </w:rPr>
        <w:t xml:space="preserve"> </w:t>
      </w:r>
      <w:r>
        <w:rPr>
          <w:szCs w:val="30"/>
          <w:lang w:bidi="ar-EG"/>
        </w:rPr>
        <w:t>1</w:t>
      </w:r>
      <w:r>
        <w:rPr>
          <w:rFonts w:hint="cs"/>
          <w:szCs w:val="30"/>
          <w:rtl/>
          <w:lang w:bidi="ar-EG"/>
        </w:rPr>
        <w:t xml:space="preserve"> باستخدام المنهجية </w:t>
      </w:r>
      <w:r>
        <w:rPr>
          <w:rFonts w:hint="cs"/>
          <w:szCs w:val="30"/>
          <w:rtl/>
          <w:lang w:val="en-GB" w:bidi="ar-EG"/>
        </w:rPr>
        <w:t>الواردة في الملحق</w:t>
      </w:r>
      <w:r w:rsidR="006D7175">
        <w:rPr>
          <w:rFonts w:hint="eastAsia"/>
          <w:szCs w:val="30"/>
          <w:rtl/>
          <w:lang w:val="en-GB" w:bidi="ar-EG"/>
        </w:rPr>
        <w:t> </w:t>
      </w:r>
      <w:r>
        <w:rPr>
          <w:szCs w:val="30"/>
          <w:lang w:bidi="ar-EG"/>
        </w:rPr>
        <w:t>1</w:t>
      </w:r>
      <w:r w:rsidR="006D7175">
        <w:rPr>
          <w:rFonts w:hint="cs"/>
          <w:szCs w:val="30"/>
          <w:rtl/>
          <w:lang w:bidi="ar-EG"/>
        </w:rPr>
        <w:t>.</w:t>
      </w:r>
    </w:p>
    <w:p w:rsidR="005058BC" w:rsidRPr="003045C7" w:rsidRDefault="005058BC" w:rsidP="002172F4">
      <w:pPr>
        <w:pStyle w:val="Note"/>
        <w:rPr>
          <w:b/>
          <w:bCs/>
          <w:rtl/>
        </w:rPr>
      </w:pPr>
      <w:r w:rsidRPr="003045C7">
        <w:rPr>
          <w:rFonts w:hint="cs"/>
          <w:b/>
          <w:bCs/>
          <w:rtl/>
          <w:lang w:val="fr-CH" w:bidi="ar-EG"/>
        </w:rPr>
        <w:t xml:space="preserve">الملاحظة </w:t>
      </w:r>
      <w:r>
        <w:rPr>
          <w:b/>
          <w:bCs/>
          <w:lang w:bidi="ar-EG"/>
        </w:rPr>
        <w:t>2</w:t>
      </w:r>
      <w:r w:rsidRPr="003045C7">
        <w:rPr>
          <w:rFonts w:hint="eastAsia"/>
          <w:b/>
          <w:bCs/>
          <w:rtl/>
        </w:rPr>
        <w:t> </w:t>
      </w:r>
      <w:r w:rsidRPr="003045C7">
        <w:rPr>
          <w:rFonts w:hint="eastAsia"/>
          <w:b/>
          <w:bCs/>
        </w:rPr>
        <w:sym w:font="Symbol" w:char="F02D"/>
      </w:r>
      <w:r w:rsidRPr="003045C7">
        <w:rPr>
          <w:rFonts w:hint="cs"/>
          <w:b/>
          <w:bCs/>
          <w:rtl/>
        </w:rPr>
        <w:t> </w:t>
      </w:r>
      <w:r w:rsidRPr="008E6D60">
        <w:rPr>
          <w:rFonts w:hint="cs"/>
          <w:rtl/>
        </w:rPr>
        <w:t>اشتُقت قيمة</w:t>
      </w:r>
      <w:r w:rsidRPr="008E6D60">
        <w:rPr>
          <w:szCs w:val="30"/>
          <w:rtl/>
          <w:lang w:val="en-GB" w:bidi="ar-EG"/>
        </w:rPr>
        <w:t xml:space="preserve"> </w:t>
      </w:r>
      <w:r w:rsidRPr="005F415E">
        <w:rPr>
          <w:szCs w:val="30"/>
          <w:rtl/>
          <w:lang w:val="en-GB" w:bidi="ar-EG"/>
        </w:rPr>
        <w:t>كثافة تدفق القدرة</w:t>
      </w:r>
      <w:r w:rsidRPr="008E6D60">
        <w:rPr>
          <w:szCs w:val="30"/>
          <w:rtl/>
          <w:lang w:val="en-GB" w:bidi="ar-EG"/>
        </w:rPr>
        <w:t xml:space="preserve"> </w:t>
      </w:r>
      <w:r w:rsidRPr="005F415E">
        <w:rPr>
          <w:szCs w:val="30"/>
          <w:rtl/>
          <w:lang w:val="en-GB" w:bidi="ar-EG"/>
        </w:rPr>
        <w:t>من مصدر وحيد</w:t>
      </w:r>
      <w:r>
        <w:rPr>
          <w:rFonts w:hint="cs"/>
          <w:szCs w:val="30"/>
          <w:rtl/>
          <w:lang w:val="en-GB" w:bidi="ar-EG"/>
        </w:rPr>
        <w:t xml:space="preserve"> المذكورة في فقرة </w:t>
      </w:r>
      <w:r w:rsidRPr="008E6D60">
        <w:rPr>
          <w:rFonts w:hint="cs"/>
          <w:i/>
          <w:iCs/>
          <w:rtl/>
        </w:rPr>
        <w:t>توصـي</w:t>
      </w:r>
      <w:r>
        <w:rPr>
          <w:rFonts w:hint="cs"/>
          <w:szCs w:val="30"/>
          <w:rtl/>
          <w:lang w:val="en-GB" w:bidi="ar-EG"/>
        </w:rPr>
        <w:t xml:space="preserve"> </w:t>
      </w:r>
      <w:r>
        <w:rPr>
          <w:szCs w:val="30"/>
          <w:lang w:bidi="ar-EG"/>
        </w:rPr>
        <w:t>1</w:t>
      </w:r>
      <w:r>
        <w:rPr>
          <w:rFonts w:hint="cs"/>
          <w:szCs w:val="30"/>
          <w:rtl/>
          <w:lang w:bidi="ar-EG"/>
        </w:rPr>
        <w:t xml:space="preserve"> من مجمل نسبة</w:t>
      </w:r>
      <w:r w:rsidR="002172F4">
        <w:rPr>
          <w:rFonts w:hint="cs"/>
          <w:szCs w:val="30"/>
          <w:rtl/>
          <w:lang w:bidi="ar-EG"/>
        </w:rPr>
        <w:t xml:space="preserve"> </w:t>
      </w:r>
      <w:r w:rsidR="002172F4">
        <w:rPr>
          <w:szCs w:val="30"/>
          <w:lang w:bidi="ar-EG"/>
        </w:rPr>
        <w:t>dB 12,2 = </w:t>
      </w:r>
      <w:r w:rsidR="002172F4" w:rsidRPr="002172F4">
        <w:rPr>
          <w:i/>
          <w:iCs/>
          <w:szCs w:val="30"/>
          <w:lang w:bidi="ar-EG"/>
        </w:rPr>
        <w:t>I/N</w:t>
      </w:r>
      <w:r w:rsidR="002172F4">
        <w:rPr>
          <w:rFonts w:hint="cs"/>
          <w:i/>
          <w:iCs/>
          <w:szCs w:val="30"/>
          <w:rtl/>
          <w:lang w:bidi="ar-EG"/>
        </w:rPr>
        <w:t xml:space="preserve"> </w:t>
      </w:r>
      <w:r>
        <w:rPr>
          <w:rFonts w:hint="cs"/>
          <w:szCs w:val="30"/>
          <w:rtl/>
          <w:lang w:bidi="ar-EG"/>
        </w:rPr>
        <w:t>(بما</w:t>
      </w:r>
      <w:r w:rsidR="002172F4">
        <w:rPr>
          <w:rFonts w:hint="eastAsia"/>
          <w:szCs w:val="30"/>
          <w:rtl/>
          <w:lang w:bidi="ar-EG"/>
        </w:rPr>
        <w:t> </w:t>
      </w:r>
      <w:r>
        <w:rPr>
          <w:rFonts w:hint="cs"/>
          <w:szCs w:val="30"/>
          <w:rtl/>
          <w:lang w:bidi="ar-EG"/>
        </w:rPr>
        <w:t xml:space="preserve">يقابل زيادة بنسبة </w:t>
      </w:r>
      <w:r>
        <w:rPr>
          <w:szCs w:val="30"/>
          <w:lang w:bidi="ar-EG"/>
        </w:rPr>
        <w:t>%6</w:t>
      </w:r>
      <w:r>
        <w:rPr>
          <w:rFonts w:hint="cs"/>
          <w:szCs w:val="30"/>
          <w:rtl/>
          <w:lang w:bidi="ar-EG"/>
        </w:rPr>
        <w:t xml:space="preserve"> في حرارة ضوضاء النظام المكافئة)، بافتراض عدد يعادل </w:t>
      </w:r>
      <w:r>
        <w:rPr>
          <w:szCs w:val="30"/>
          <w:lang w:bidi="ar-EG"/>
        </w:rPr>
        <w:t>3</w:t>
      </w:r>
      <w:r w:rsidR="002172F4">
        <w:rPr>
          <w:szCs w:val="30"/>
          <w:lang w:bidi="ar-EG"/>
        </w:rPr>
        <w:t>,</w:t>
      </w:r>
      <w:r>
        <w:rPr>
          <w:szCs w:val="30"/>
          <w:lang w:bidi="ar-EG"/>
        </w:rPr>
        <w:t>3</w:t>
      </w:r>
      <w:r>
        <w:rPr>
          <w:rFonts w:hint="cs"/>
          <w:szCs w:val="30"/>
          <w:rtl/>
          <w:lang w:bidi="ar-EG"/>
        </w:rPr>
        <w:t xml:space="preserve"> من المصادر المسببة للتداخل التي يرسل كل منها الحد الأقصى ل</w:t>
      </w:r>
      <w:r w:rsidRPr="005F415E">
        <w:rPr>
          <w:szCs w:val="30"/>
          <w:rtl/>
          <w:lang w:val="en-GB" w:bidi="ar-EG"/>
        </w:rPr>
        <w:t>كثافة تدفق القدرة</w:t>
      </w:r>
      <w:r w:rsidRPr="008E6D60">
        <w:rPr>
          <w:szCs w:val="30"/>
          <w:rtl/>
          <w:lang w:val="en-GB" w:bidi="ar-EG"/>
        </w:rPr>
        <w:t xml:space="preserve"> </w:t>
      </w:r>
      <w:r w:rsidRPr="005F415E">
        <w:rPr>
          <w:szCs w:val="30"/>
          <w:rtl/>
          <w:lang w:val="en-GB" w:bidi="ar-EG"/>
        </w:rPr>
        <w:t>من مصدر وحيد</w:t>
      </w:r>
      <w:r>
        <w:rPr>
          <w:rFonts w:hint="cs"/>
          <w:szCs w:val="30"/>
          <w:rtl/>
          <w:lang w:val="en-GB" w:bidi="ar-EG"/>
        </w:rPr>
        <w:t>.</w:t>
      </w:r>
    </w:p>
    <w:p w:rsidR="005058BC" w:rsidRPr="0058205D" w:rsidRDefault="005058BC" w:rsidP="005058BC">
      <w:pPr>
        <w:pStyle w:val="Note"/>
        <w:rPr>
          <w:b/>
          <w:bCs/>
          <w:rtl/>
        </w:rPr>
      </w:pPr>
      <w:r w:rsidRPr="0058205D">
        <w:rPr>
          <w:rFonts w:hint="cs"/>
          <w:b/>
          <w:bCs/>
          <w:rtl/>
          <w:lang w:val="fr-CH" w:bidi="ar-EG"/>
        </w:rPr>
        <w:t xml:space="preserve">الملاحظة </w:t>
      </w:r>
      <w:r w:rsidRPr="0058205D">
        <w:rPr>
          <w:b/>
          <w:bCs/>
          <w:lang w:bidi="ar-EG"/>
        </w:rPr>
        <w:t>3</w:t>
      </w:r>
      <w:r w:rsidRPr="0058205D">
        <w:rPr>
          <w:rFonts w:hint="eastAsia"/>
          <w:b/>
          <w:bCs/>
          <w:rtl/>
        </w:rPr>
        <w:t> </w:t>
      </w:r>
      <w:r w:rsidRPr="0058205D">
        <w:rPr>
          <w:rFonts w:hint="eastAsia"/>
          <w:b/>
          <w:bCs/>
        </w:rPr>
        <w:sym w:font="Symbol" w:char="F02D"/>
      </w:r>
      <w:r w:rsidRPr="0058205D">
        <w:rPr>
          <w:rFonts w:hint="cs"/>
          <w:b/>
          <w:bCs/>
          <w:rtl/>
        </w:rPr>
        <w:t> </w:t>
      </w:r>
      <w:r w:rsidRPr="0058205D">
        <w:rPr>
          <w:rFonts w:hint="cs"/>
          <w:rtl/>
        </w:rPr>
        <w:t>اشتُقت القيمة</w:t>
      </w:r>
      <w:r w:rsidRPr="0058205D">
        <w:rPr>
          <w:rtl/>
          <w:lang w:val="en-GB" w:bidi="ar-EG"/>
        </w:rPr>
        <w:t xml:space="preserve"> </w:t>
      </w:r>
      <w:r w:rsidRPr="0058205D">
        <w:rPr>
          <w:rFonts w:hint="cs"/>
          <w:rtl/>
          <w:lang w:val="en-GB" w:bidi="ar-EG"/>
        </w:rPr>
        <w:t xml:space="preserve">المذكورة في فقرة </w:t>
      </w:r>
      <w:r w:rsidRPr="0058205D">
        <w:rPr>
          <w:rFonts w:hint="cs"/>
          <w:i/>
          <w:iCs/>
          <w:rtl/>
        </w:rPr>
        <w:t>توصـي</w:t>
      </w:r>
      <w:r w:rsidRPr="0058205D">
        <w:rPr>
          <w:rFonts w:hint="cs"/>
          <w:rtl/>
          <w:lang w:val="en-GB" w:bidi="ar-EG"/>
        </w:rPr>
        <w:t xml:space="preserve"> </w:t>
      </w:r>
      <w:r w:rsidRPr="0058205D">
        <w:rPr>
          <w:lang w:bidi="ar-EG"/>
        </w:rPr>
        <w:t>1</w:t>
      </w:r>
      <w:r w:rsidRPr="0058205D">
        <w:rPr>
          <w:rFonts w:hint="cs"/>
          <w:rtl/>
          <w:lang w:bidi="ar-EG"/>
        </w:rPr>
        <w:t xml:space="preserve"> بافتراض أن أصغر زاوية بين اتجاه الكسب الأقصى لهوائي محطة أرضية </w:t>
      </w:r>
      <w:r w:rsidRPr="0058205D">
        <w:rPr>
          <w:rtl/>
          <w:lang w:bidi="ar-EG"/>
        </w:rPr>
        <w:t>في الخدمة الإذاعية الساتلية</w:t>
      </w:r>
      <w:r w:rsidRPr="0058205D">
        <w:rPr>
          <w:rFonts w:hint="cs"/>
          <w:rtl/>
          <w:lang w:bidi="ar-EG"/>
        </w:rPr>
        <w:t xml:space="preserve"> والاتجاه نحو المرسل المسبب للتداخل تبلغ </w:t>
      </w:r>
      <w:r w:rsidRPr="0058205D">
        <w:rPr>
          <w:lang w:bidi="ar-EG"/>
        </w:rPr>
        <w:t>10</w:t>
      </w:r>
      <w:r w:rsidRPr="0058205D">
        <w:rPr>
          <w:rFonts w:hint="cs"/>
          <w:rtl/>
          <w:lang w:bidi="ar-EG"/>
        </w:rPr>
        <w:t xml:space="preserve"> درجات.</w:t>
      </w:r>
    </w:p>
    <w:p w:rsidR="005058BC" w:rsidRPr="0058205D" w:rsidRDefault="005058BC" w:rsidP="0058205D">
      <w:pPr>
        <w:pStyle w:val="Note"/>
        <w:rPr>
          <w:rtl/>
        </w:rPr>
      </w:pPr>
      <w:r w:rsidRPr="0058205D">
        <w:rPr>
          <w:rFonts w:hint="cs"/>
          <w:b/>
          <w:bCs/>
          <w:rtl/>
          <w:lang w:val="fr-CH" w:bidi="ar-EG"/>
        </w:rPr>
        <w:t xml:space="preserve">الملاحظة </w:t>
      </w:r>
      <w:r w:rsidRPr="0058205D">
        <w:rPr>
          <w:b/>
          <w:bCs/>
          <w:lang w:bidi="ar-EG"/>
        </w:rPr>
        <w:t>4</w:t>
      </w:r>
      <w:r w:rsidRPr="0058205D">
        <w:rPr>
          <w:rFonts w:hint="eastAsia"/>
          <w:b/>
          <w:bCs/>
          <w:rtl/>
        </w:rPr>
        <w:t> </w:t>
      </w:r>
      <w:r w:rsidRPr="0058205D">
        <w:rPr>
          <w:rFonts w:hint="eastAsia"/>
          <w:b/>
          <w:bCs/>
        </w:rPr>
        <w:sym w:font="Symbol" w:char="F02D"/>
      </w:r>
      <w:r w:rsidRPr="0058205D">
        <w:rPr>
          <w:rFonts w:hint="cs"/>
          <w:b/>
          <w:bCs/>
          <w:rtl/>
        </w:rPr>
        <w:t> </w:t>
      </w:r>
      <w:r w:rsidRPr="0058205D">
        <w:rPr>
          <w:rtl/>
        </w:rPr>
        <w:t xml:space="preserve">يمكن استعمال </w:t>
      </w:r>
      <w:r w:rsidRPr="0058205D">
        <w:rPr>
          <w:rFonts w:hint="cs"/>
          <w:rtl/>
        </w:rPr>
        <w:t>القيمة</w:t>
      </w:r>
      <w:r w:rsidRPr="0058205D">
        <w:rPr>
          <w:rtl/>
          <w:lang w:val="en-GB" w:bidi="ar-EG"/>
        </w:rPr>
        <w:t xml:space="preserve"> </w:t>
      </w:r>
      <w:r w:rsidRPr="0058205D">
        <w:rPr>
          <w:rFonts w:hint="cs"/>
          <w:rtl/>
          <w:lang w:val="en-GB" w:bidi="ar-EG"/>
        </w:rPr>
        <w:t xml:space="preserve">المذكورة في فقرة </w:t>
      </w:r>
      <w:r w:rsidRPr="0058205D">
        <w:rPr>
          <w:rFonts w:hint="cs"/>
          <w:i/>
          <w:iCs/>
          <w:rtl/>
        </w:rPr>
        <w:t>توصـي</w:t>
      </w:r>
      <w:r w:rsidRPr="0058205D">
        <w:rPr>
          <w:rFonts w:hint="cs"/>
          <w:rtl/>
          <w:lang w:val="en-GB" w:bidi="ar-EG"/>
        </w:rPr>
        <w:t xml:space="preserve"> </w:t>
      </w:r>
      <w:r w:rsidRPr="0058205D">
        <w:rPr>
          <w:lang w:bidi="ar-EG"/>
        </w:rPr>
        <w:t>1</w:t>
      </w:r>
      <w:r w:rsidRPr="0058205D">
        <w:rPr>
          <w:rFonts w:hint="cs"/>
          <w:rtl/>
          <w:lang w:bidi="ar-EG"/>
        </w:rPr>
        <w:t xml:space="preserve"> إما </w:t>
      </w:r>
      <w:r w:rsidRPr="0058205D">
        <w:rPr>
          <w:rtl/>
        </w:rPr>
        <w:t xml:space="preserve">كقيمة حدية صارمة </w:t>
      </w:r>
      <w:r w:rsidRPr="0058205D">
        <w:rPr>
          <w:rFonts w:hint="cs"/>
          <w:rtl/>
        </w:rPr>
        <w:t xml:space="preserve">أو كعتبة </w:t>
      </w:r>
      <w:r w:rsidRPr="0058205D">
        <w:rPr>
          <w:rtl/>
        </w:rPr>
        <w:t>لضمان حماية شبكة الإذاعة الساتلية في</w:t>
      </w:r>
      <w:r w:rsidR="002172F4" w:rsidRPr="0058205D">
        <w:rPr>
          <w:rFonts w:hint="cs"/>
          <w:rtl/>
        </w:rPr>
        <w:t> </w:t>
      </w:r>
      <w:r w:rsidRPr="0058205D">
        <w:rPr>
          <w:rtl/>
        </w:rPr>
        <w:t xml:space="preserve">الإقليمين </w:t>
      </w:r>
      <w:r w:rsidRPr="0058205D">
        <w:rPr>
          <w:lang w:val="fr-CH"/>
        </w:rPr>
        <w:t>1</w:t>
      </w:r>
      <w:r w:rsidRPr="0058205D">
        <w:rPr>
          <w:rtl/>
          <w:lang w:val="fr-CH"/>
        </w:rPr>
        <w:t xml:space="preserve"> و</w:t>
      </w:r>
      <w:r w:rsidRPr="0058205D">
        <w:rPr>
          <w:lang w:val="fr-CH"/>
        </w:rPr>
        <w:t>3</w:t>
      </w:r>
      <w:r w:rsidRPr="0058205D">
        <w:rPr>
          <w:rFonts w:hint="cs"/>
          <w:rtl/>
          <w:lang w:val="fr-CH"/>
        </w:rPr>
        <w:t xml:space="preserve"> من </w:t>
      </w:r>
      <w:r w:rsidR="0058205D" w:rsidRPr="0058205D">
        <w:rPr>
          <w:rFonts w:hint="cs"/>
          <w:rtl/>
          <w:lang w:val="fr-CH"/>
        </w:rPr>
        <w:t>محطة</w:t>
      </w:r>
      <w:r w:rsidRPr="0058205D">
        <w:rPr>
          <w:rFonts w:hint="cs"/>
          <w:rtl/>
          <w:lang w:val="fr-CH"/>
        </w:rPr>
        <w:t xml:space="preserve"> أرض، حسب الاقتضاء.</w:t>
      </w:r>
    </w:p>
    <w:p w:rsidR="005058BC" w:rsidRPr="00630BB1" w:rsidRDefault="00630BB1" w:rsidP="00630BB1">
      <w:pPr>
        <w:pStyle w:val="Annextitle"/>
        <w:rPr>
          <w:sz w:val="28"/>
          <w:szCs w:val="40"/>
        </w:rPr>
      </w:pPr>
      <w:bookmarkStart w:id="1" w:name="_Toc332794008"/>
      <w:r w:rsidRPr="00630BB1">
        <w:rPr>
          <w:rFonts w:hint="cs"/>
          <w:sz w:val="28"/>
          <w:szCs w:val="40"/>
          <w:rtl/>
        </w:rPr>
        <w:lastRenderedPageBreak/>
        <w:t>الملح</w:t>
      </w:r>
      <w:r w:rsidR="005058BC" w:rsidRPr="00630BB1">
        <w:rPr>
          <w:rFonts w:hint="cs"/>
          <w:sz w:val="28"/>
          <w:szCs w:val="40"/>
          <w:rtl/>
        </w:rPr>
        <w:t xml:space="preserve">ق </w:t>
      </w:r>
      <w:r w:rsidR="005058BC" w:rsidRPr="00630BB1">
        <w:rPr>
          <w:sz w:val="28"/>
          <w:szCs w:val="40"/>
        </w:rPr>
        <w:t>1</w:t>
      </w:r>
      <w:bookmarkEnd w:id="1"/>
    </w:p>
    <w:p w:rsidR="005058BC" w:rsidRPr="00780D92" w:rsidRDefault="005058BC" w:rsidP="00630BB1">
      <w:pPr>
        <w:pStyle w:val="Annextitle"/>
        <w:keepLines w:val="0"/>
        <w:spacing w:line="168" w:lineRule="auto"/>
        <w:rPr>
          <w:sz w:val="28"/>
          <w:szCs w:val="40"/>
          <w:rtl/>
        </w:rPr>
      </w:pPr>
      <w:bookmarkStart w:id="2" w:name="_Toc332794009"/>
      <w:r w:rsidRPr="00780D92">
        <w:rPr>
          <w:rFonts w:hint="cs"/>
          <w:sz w:val="28"/>
          <w:szCs w:val="40"/>
          <w:rtl/>
        </w:rPr>
        <w:t>منهجية وافتراضات حساب القيمة القصوى المسموحة لكثافة</w:t>
      </w:r>
      <w:r w:rsidR="00780D92">
        <w:rPr>
          <w:rFonts w:hint="cs"/>
          <w:sz w:val="28"/>
          <w:szCs w:val="40"/>
          <w:rtl/>
        </w:rPr>
        <w:t xml:space="preserve"> </w:t>
      </w:r>
      <w:r w:rsidRPr="00780D92">
        <w:rPr>
          <w:rFonts w:hint="cs"/>
          <w:sz w:val="28"/>
          <w:szCs w:val="40"/>
          <w:rtl/>
        </w:rPr>
        <w:t>تدفق القدرة</w:t>
      </w:r>
      <w:r w:rsidR="00780D92">
        <w:rPr>
          <w:sz w:val="28"/>
          <w:szCs w:val="40"/>
          <w:rtl/>
        </w:rPr>
        <w:br/>
      </w:r>
      <w:r w:rsidRPr="00780D92">
        <w:rPr>
          <w:rFonts w:hint="cs"/>
          <w:sz w:val="28"/>
          <w:szCs w:val="40"/>
          <w:rtl/>
        </w:rPr>
        <w:t>اللازمة لحماية محطات الاستقبال الأرضية في الخدمة الإذاعية الساتلية</w:t>
      </w:r>
      <w:r w:rsidR="00780D92">
        <w:rPr>
          <w:sz w:val="28"/>
          <w:szCs w:val="40"/>
          <w:rtl/>
        </w:rPr>
        <w:br/>
      </w:r>
      <w:r w:rsidRPr="00780D92">
        <w:rPr>
          <w:rFonts w:hint="cs"/>
          <w:sz w:val="28"/>
          <w:szCs w:val="40"/>
          <w:rtl/>
        </w:rPr>
        <w:t xml:space="preserve">في الإقليمين </w:t>
      </w:r>
      <w:r w:rsidRPr="00780D92">
        <w:rPr>
          <w:sz w:val="28"/>
          <w:szCs w:val="40"/>
        </w:rPr>
        <w:t>1</w:t>
      </w:r>
      <w:r w:rsidRPr="00780D92">
        <w:rPr>
          <w:rFonts w:hint="cs"/>
          <w:sz w:val="28"/>
          <w:szCs w:val="40"/>
          <w:rtl/>
        </w:rPr>
        <w:t xml:space="preserve"> و</w:t>
      </w:r>
      <w:r w:rsidRPr="00780D92">
        <w:rPr>
          <w:sz w:val="28"/>
          <w:szCs w:val="40"/>
        </w:rPr>
        <w:t>3</w:t>
      </w:r>
      <w:r w:rsidRPr="00780D92">
        <w:rPr>
          <w:rFonts w:hint="cs"/>
          <w:sz w:val="28"/>
          <w:szCs w:val="40"/>
          <w:rtl/>
        </w:rPr>
        <w:t xml:space="preserve"> من إرسالات صادرة من محطة أرض</w:t>
      </w:r>
      <w:r w:rsidR="00630BB1">
        <w:rPr>
          <w:sz w:val="28"/>
          <w:szCs w:val="40"/>
          <w:rtl/>
        </w:rPr>
        <w:br/>
      </w:r>
      <w:r w:rsidRPr="00780D92">
        <w:rPr>
          <w:rFonts w:hint="cs"/>
          <w:sz w:val="28"/>
          <w:szCs w:val="40"/>
          <w:rtl/>
        </w:rPr>
        <w:t xml:space="preserve">في النطاق </w:t>
      </w:r>
      <w:r w:rsidRPr="00780D92">
        <w:rPr>
          <w:sz w:val="28"/>
          <w:szCs w:val="40"/>
        </w:rPr>
        <w:t>GHz 22</w:t>
      </w:r>
      <w:r w:rsidR="000B1415">
        <w:rPr>
          <w:sz w:val="28"/>
          <w:szCs w:val="40"/>
        </w:rPr>
        <w:t>,0</w:t>
      </w:r>
      <w:r w:rsidR="00780D92">
        <w:rPr>
          <w:sz w:val="28"/>
          <w:szCs w:val="40"/>
        </w:rPr>
        <w:noBreakHyphen/>
      </w:r>
      <w:r w:rsidRPr="00780D92">
        <w:rPr>
          <w:sz w:val="28"/>
          <w:szCs w:val="40"/>
        </w:rPr>
        <w:t>21,4</w:t>
      </w:r>
      <w:bookmarkEnd w:id="2"/>
    </w:p>
    <w:p w:rsidR="005058BC" w:rsidRDefault="005058BC" w:rsidP="002172F4">
      <w:pPr>
        <w:pStyle w:val="Normalaftertitle"/>
        <w:rPr>
          <w:rtl/>
        </w:rPr>
      </w:pPr>
      <w:r>
        <w:rPr>
          <w:rtl/>
          <w:lang w:bidi="ar-EG"/>
        </w:rPr>
        <w:t>لحماية محط</w:t>
      </w:r>
      <w:r>
        <w:rPr>
          <w:rFonts w:hint="cs"/>
          <w:rtl/>
          <w:lang w:bidi="ar-EG"/>
        </w:rPr>
        <w:t>ة</w:t>
      </w:r>
      <w:r w:rsidRPr="00F85794">
        <w:rPr>
          <w:rtl/>
          <w:lang w:bidi="ar-EG"/>
        </w:rPr>
        <w:t xml:space="preserve"> استقبال أرضية في الخدمة الإذاعية الساتلية</w:t>
      </w:r>
      <w:r>
        <w:rPr>
          <w:rFonts w:hint="cs"/>
          <w:rtl/>
          <w:lang w:bidi="ar-EG"/>
        </w:rPr>
        <w:t>، تعطى</w:t>
      </w:r>
      <w:r w:rsidRPr="005F3F22">
        <w:rPr>
          <w:rtl/>
        </w:rPr>
        <w:t xml:space="preserve"> </w:t>
      </w:r>
      <w:r w:rsidRPr="005F3F22">
        <w:rPr>
          <w:rtl/>
          <w:lang w:bidi="ar-EG"/>
        </w:rPr>
        <w:t>القيمة القصوى المسموحة لكثافة تدفق القدرة</w:t>
      </w:r>
      <w:r>
        <w:rPr>
          <w:rFonts w:hint="cs"/>
          <w:rtl/>
          <w:lang w:bidi="ar-EG"/>
        </w:rPr>
        <w:t xml:space="preserve"> الناجمة عن بث من محطة أرض</w:t>
      </w:r>
      <w:r w:rsidRPr="005F3F22">
        <w:rPr>
          <w:rFonts w:hint="cs"/>
          <w:rtl/>
          <w:lang w:bidi="ar-EG"/>
        </w:rPr>
        <w:t xml:space="preserve"> في النطاق </w:t>
      </w:r>
      <w:r w:rsidRPr="005F3F22">
        <w:rPr>
          <w:lang w:bidi="ar-EG"/>
        </w:rPr>
        <w:t>GHz 22</w:t>
      </w:r>
      <w:r w:rsidR="00C61677">
        <w:rPr>
          <w:lang w:bidi="ar-EG"/>
        </w:rPr>
        <w:t>,0</w:t>
      </w:r>
      <w:r w:rsidR="002172F4">
        <w:rPr>
          <w:lang w:bidi="ar-EG"/>
        </w:rPr>
        <w:noBreakHyphen/>
      </w:r>
      <w:r w:rsidRPr="005F3F22">
        <w:rPr>
          <w:lang w:bidi="ar-EG"/>
        </w:rPr>
        <w:t>21,4</w:t>
      </w:r>
      <w:r>
        <w:rPr>
          <w:rFonts w:hint="cs"/>
          <w:rtl/>
          <w:lang w:bidi="ar-EG"/>
        </w:rPr>
        <w:t xml:space="preserve"> بالمعادلة التالية:</w:t>
      </w:r>
    </w:p>
    <w:p w:rsidR="005058BC" w:rsidRPr="00CC2ED6" w:rsidRDefault="005058BC" w:rsidP="00630BB1">
      <w:pPr>
        <w:tabs>
          <w:tab w:val="left" w:pos="794"/>
          <w:tab w:val="center" w:pos="4820"/>
          <w:tab w:val="right" w:pos="9639"/>
        </w:tabs>
        <w:spacing w:after="120" w:line="240" w:lineRule="auto"/>
        <w:rPr>
          <w:rFonts w:cs="Times New Roman"/>
          <w:sz w:val="24"/>
          <w:szCs w:val="24"/>
          <w:lang w:val="en-GB" w:eastAsia="en-US"/>
        </w:rPr>
      </w:pPr>
      <w:r w:rsidRPr="00CC2ED6">
        <w:rPr>
          <w:rFonts w:cs="Times New Roman"/>
          <w:sz w:val="24"/>
          <w:szCs w:val="20"/>
          <w:lang w:val="en-GB" w:eastAsia="en-US"/>
        </w:rPr>
        <w:tab/>
      </w:r>
      <w:r w:rsidRPr="00CC2ED6">
        <w:rPr>
          <w:rFonts w:cs="Times New Roman"/>
          <w:sz w:val="24"/>
          <w:szCs w:val="20"/>
          <w:lang w:val="en-GB" w:eastAsia="en-US"/>
        </w:rPr>
        <w:tab/>
      </w:r>
      <w:r w:rsidRPr="00CC2ED6">
        <w:rPr>
          <w:rFonts w:cs="Times New Roman"/>
          <w:position w:val="-12"/>
          <w:sz w:val="24"/>
          <w:szCs w:val="20"/>
          <w:lang w:val="en-GB" w:eastAsia="en-US"/>
        </w:rPr>
        <w:object w:dxaOrig="29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85pt;height:18.25pt" o:ole="">
            <v:imagedata r:id="rId15" o:title=""/>
          </v:shape>
          <o:OLEObject Type="Embed" ProgID="Equation.3" ShapeID="_x0000_i1025" DrawAspect="Content" ObjectID="_1406536075" r:id="rId16"/>
        </w:object>
      </w:r>
      <w:r w:rsidRPr="00CC2ED6">
        <w:rPr>
          <w:rFonts w:cs="Times New Roman"/>
          <w:sz w:val="24"/>
          <w:szCs w:val="24"/>
          <w:lang w:val="en-GB" w:eastAsia="en-US"/>
        </w:rPr>
        <w:tab/>
        <w:t>(1)</w:t>
      </w:r>
    </w:p>
    <w:p w:rsidR="005058BC" w:rsidRDefault="005058BC" w:rsidP="005058BC">
      <w:pPr>
        <w:rPr>
          <w:rtl/>
        </w:rPr>
      </w:pPr>
      <w:r>
        <w:rPr>
          <w:rFonts w:hint="cs"/>
          <w:rtl/>
        </w:rPr>
        <w:t>حيث:</w:t>
      </w:r>
    </w:p>
    <w:p w:rsidR="005058BC" w:rsidRDefault="00630BB1" w:rsidP="00630BB1">
      <w:pPr>
        <w:pStyle w:val="Equationlegend"/>
        <w:rPr>
          <w:rtl/>
          <w:lang w:val="en-GB"/>
        </w:rPr>
      </w:pPr>
      <w:r>
        <w:rPr>
          <w:rFonts w:hint="cs"/>
          <w:i/>
          <w:iCs/>
          <w:rtl/>
          <w:lang w:val="en-GB"/>
        </w:rPr>
        <w:tab/>
      </w:r>
      <w:proofErr w:type="spellStart"/>
      <w:r w:rsidR="005058BC" w:rsidRPr="005A3A3C">
        <w:rPr>
          <w:i/>
          <w:iCs/>
          <w:lang w:val="en-GB"/>
        </w:rPr>
        <w:t>PFD</w:t>
      </w:r>
      <w:r w:rsidR="005058BC" w:rsidRPr="005A3A3C">
        <w:rPr>
          <w:i/>
          <w:iCs/>
          <w:vertAlign w:val="subscript"/>
          <w:lang w:val="en-GB"/>
        </w:rPr>
        <w:t>n</w:t>
      </w:r>
      <w:proofErr w:type="spellEnd"/>
      <w:r w:rsidR="005058BC">
        <w:rPr>
          <w:rFonts w:hint="cs"/>
          <w:rtl/>
          <w:lang w:val="en-GB"/>
        </w:rPr>
        <w:t>:</w:t>
      </w:r>
      <w:r w:rsidR="000B1415">
        <w:rPr>
          <w:rFonts w:hint="cs"/>
          <w:rtl/>
          <w:lang w:val="en-GB"/>
        </w:rPr>
        <w:tab/>
      </w:r>
      <w:r w:rsidR="005058BC" w:rsidRPr="005F3F22">
        <w:rPr>
          <w:rtl/>
          <w:lang w:bidi="ar-EG"/>
        </w:rPr>
        <w:t>القيمة القصوى المسموحة لكثافة تدفق القدرة</w:t>
      </w:r>
      <w:r w:rsidR="005058BC">
        <w:rPr>
          <w:rFonts w:hint="cs"/>
          <w:rtl/>
          <w:lang w:bidi="ar-EG"/>
        </w:rPr>
        <w:t xml:space="preserve"> لمحطة أرض واحدة </w:t>
      </w:r>
      <w:r w:rsidR="005058BC" w:rsidRPr="005A3A3C">
        <w:rPr>
          <w:lang w:val="en-GB"/>
        </w:rPr>
        <w:t>(dB(W/(m</w:t>
      </w:r>
      <w:r w:rsidR="005058BC" w:rsidRPr="005A3A3C">
        <w:rPr>
          <w:vertAlign w:val="superscript"/>
          <w:lang w:val="en-GB"/>
        </w:rPr>
        <w:t>2</w:t>
      </w:r>
      <w:r w:rsidR="005058BC" w:rsidRPr="005A3A3C">
        <w:rPr>
          <w:lang w:val="en-GB"/>
        </w:rPr>
        <w:t>·</w:t>
      </w:r>
      <w:r>
        <w:t xml:space="preserve">1 </w:t>
      </w:r>
      <w:r w:rsidR="005058BC" w:rsidRPr="005A3A3C">
        <w:rPr>
          <w:lang w:val="en-GB"/>
        </w:rPr>
        <w:t>MHz)))</w:t>
      </w:r>
      <w:r w:rsidR="005058BC">
        <w:rPr>
          <w:rFonts w:hint="cs"/>
          <w:rtl/>
          <w:lang w:val="en-GB"/>
        </w:rPr>
        <w:t>؛</w:t>
      </w:r>
    </w:p>
    <w:p w:rsidR="005058BC" w:rsidRDefault="00630BB1" w:rsidP="00630BB1">
      <w:pPr>
        <w:pStyle w:val="Equationlegend"/>
        <w:rPr>
          <w:rtl/>
        </w:rPr>
      </w:pPr>
      <w:r>
        <w:rPr>
          <w:rFonts w:hint="cs"/>
          <w:rtl/>
        </w:rPr>
        <w:tab/>
      </w:r>
      <w:r w:rsidR="002172F4">
        <w:t>(</w:t>
      </w:r>
      <w:r w:rsidR="002172F4" w:rsidRPr="002172F4">
        <w:rPr>
          <w:vertAlign w:val="superscript"/>
        </w:rPr>
        <w:t>6</w:t>
      </w:r>
      <w:r w:rsidR="002172F4">
        <w:t>10) </w:t>
      </w:r>
      <w:r w:rsidR="002172F4">
        <w:rPr>
          <w:rFonts w:ascii="YouYuan" w:eastAsia="YouYuan" w:hint="eastAsia"/>
        </w:rPr>
        <w:t>×</w:t>
      </w:r>
      <w:r w:rsidR="002172F4">
        <w:t> </w:t>
      </w:r>
      <w:proofErr w:type="spellStart"/>
      <w:r w:rsidR="002172F4">
        <w:t>k</w:t>
      </w:r>
      <w:r w:rsidR="002172F4" w:rsidRPr="002172F4">
        <w:rPr>
          <w:i/>
          <w:iCs/>
        </w:rPr>
        <w:t>T</w:t>
      </w:r>
      <w:proofErr w:type="spellEnd"/>
      <w:r w:rsidR="002172F4">
        <w:t> = </w:t>
      </w:r>
      <w:proofErr w:type="spellStart"/>
      <w:r w:rsidR="002172F4">
        <w:t>P</w:t>
      </w:r>
      <w:r w:rsidR="002172F4" w:rsidRPr="002172F4">
        <w:rPr>
          <w:vertAlign w:val="subscript"/>
        </w:rPr>
        <w:t>n</w:t>
      </w:r>
      <w:proofErr w:type="spellEnd"/>
      <w:r w:rsidR="002172F4" w:rsidRPr="002172F4">
        <w:rPr>
          <w:rFonts w:hint="cs"/>
          <w:rtl/>
        </w:rPr>
        <w:t>:</w:t>
      </w:r>
      <w:r w:rsidR="000B1415">
        <w:rPr>
          <w:rFonts w:hint="cs"/>
          <w:rtl/>
        </w:rPr>
        <w:tab/>
      </w:r>
      <w:r w:rsidR="005058BC">
        <w:rPr>
          <w:rFonts w:hint="cs"/>
          <w:rtl/>
        </w:rPr>
        <w:t xml:space="preserve">قدرة ضوضاء </w:t>
      </w:r>
      <w:r w:rsidR="005058BC">
        <w:rPr>
          <w:rtl/>
          <w:lang w:bidi="ar-EG"/>
        </w:rPr>
        <w:t>محط</w:t>
      </w:r>
      <w:r w:rsidR="005058BC">
        <w:rPr>
          <w:rFonts w:hint="cs"/>
          <w:rtl/>
          <w:lang w:bidi="ar-EG"/>
        </w:rPr>
        <w:t>ة</w:t>
      </w:r>
      <w:r w:rsidR="005058BC" w:rsidRPr="00F85794">
        <w:rPr>
          <w:rtl/>
          <w:lang w:bidi="ar-EG"/>
        </w:rPr>
        <w:t xml:space="preserve"> استقبال أرضية في الخدمة الإذاعية الساتلية</w:t>
      </w:r>
      <w:r w:rsidR="005058BC">
        <w:rPr>
          <w:rFonts w:hint="cs"/>
          <w:rtl/>
          <w:lang w:bidi="ar-EG"/>
        </w:rPr>
        <w:t xml:space="preserve"> </w:t>
      </w:r>
      <w:r w:rsidR="005058BC" w:rsidRPr="005A3A3C">
        <w:rPr>
          <w:lang w:val="en-GB"/>
        </w:rPr>
        <w:t>(dB(W/MHz</w:t>
      </w:r>
      <w:r w:rsidR="002172F4">
        <w:rPr>
          <w:lang w:val="en-GB"/>
        </w:rPr>
        <w:t> 1</w:t>
      </w:r>
      <w:r w:rsidR="005058BC" w:rsidRPr="005A3A3C">
        <w:rPr>
          <w:lang w:val="en-GB"/>
        </w:rPr>
        <w:t>))</w:t>
      </w:r>
      <w:r w:rsidR="005058BC">
        <w:rPr>
          <w:rFonts w:hint="cs"/>
          <w:rtl/>
          <w:lang w:val="en-GB"/>
        </w:rPr>
        <w:t>؛</w:t>
      </w:r>
    </w:p>
    <w:p w:rsidR="005058BC" w:rsidRDefault="00630BB1" w:rsidP="00630BB1">
      <w:pPr>
        <w:pStyle w:val="Equationlegend"/>
        <w:rPr>
          <w:rtl/>
        </w:rPr>
      </w:pPr>
      <w:r>
        <w:rPr>
          <w:rFonts w:hint="cs"/>
          <w:i/>
          <w:iCs/>
          <w:rtl/>
          <w:lang w:val="en-GB"/>
        </w:rPr>
        <w:tab/>
      </w:r>
      <w:r w:rsidR="005058BC" w:rsidRPr="005A3A3C">
        <w:rPr>
          <w:i/>
          <w:iCs/>
          <w:lang w:val="en-GB"/>
        </w:rPr>
        <w:t>S</w:t>
      </w:r>
      <w:r w:rsidR="005058BC" w:rsidRPr="005A3A3C">
        <w:rPr>
          <w:lang w:val="en-GB"/>
        </w:rPr>
        <w:t>(</w:t>
      </w:r>
      <w:proofErr w:type="spellStart"/>
      <w:r w:rsidR="005058BC" w:rsidRPr="005A3A3C">
        <w:rPr>
          <w:lang w:val="en-GB"/>
        </w:rPr>
        <w:t>φ</w:t>
      </w:r>
      <w:r w:rsidR="005058BC" w:rsidRPr="005A3A3C">
        <w:rPr>
          <w:i/>
          <w:iCs/>
          <w:vertAlign w:val="subscript"/>
          <w:lang w:val="en-GB"/>
        </w:rPr>
        <w:t>min</w:t>
      </w:r>
      <w:proofErr w:type="spellEnd"/>
      <w:r w:rsidR="005058BC" w:rsidRPr="005A3A3C">
        <w:rPr>
          <w:lang w:val="en-GB"/>
        </w:rPr>
        <w:t>)</w:t>
      </w:r>
      <w:r w:rsidR="005058BC">
        <w:rPr>
          <w:rFonts w:hint="cs"/>
          <w:rtl/>
        </w:rPr>
        <w:t>:</w:t>
      </w:r>
      <w:r w:rsidR="000B1415">
        <w:rPr>
          <w:rFonts w:hint="cs"/>
          <w:rtl/>
        </w:rPr>
        <w:tab/>
      </w:r>
      <w:r w:rsidR="005058BC">
        <w:rPr>
          <w:rFonts w:hint="cs"/>
          <w:rtl/>
        </w:rPr>
        <w:t xml:space="preserve">المساحة الفعالة لهوائي </w:t>
      </w:r>
      <w:r w:rsidR="005058BC">
        <w:rPr>
          <w:rtl/>
          <w:lang w:bidi="ar-EG"/>
        </w:rPr>
        <w:t>محط</w:t>
      </w:r>
      <w:r w:rsidR="005058BC">
        <w:rPr>
          <w:rFonts w:hint="cs"/>
          <w:rtl/>
          <w:lang w:bidi="ar-EG"/>
        </w:rPr>
        <w:t>ة</w:t>
      </w:r>
      <w:r w:rsidR="005058BC" w:rsidRPr="00F85794">
        <w:rPr>
          <w:rtl/>
          <w:lang w:bidi="ar-EG"/>
        </w:rPr>
        <w:t xml:space="preserve"> استقبال أرضية في الخدمة الإذاعية الساتلية</w:t>
      </w:r>
      <w:r w:rsidR="005058BC">
        <w:rPr>
          <w:rFonts w:hint="cs"/>
          <w:rtl/>
          <w:lang w:bidi="ar-EG"/>
        </w:rPr>
        <w:t xml:space="preserve"> </w:t>
      </w:r>
      <w:r w:rsidR="005058BC" w:rsidRPr="005A3A3C">
        <w:rPr>
          <w:lang w:val="en-GB"/>
        </w:rPr>
        <w:t>(</w:t>
      </w:r>
      <w:r w:rsidR="002172F4" w:rsidRPr="005A3A3C">
        <w:rPr>
          <w:vertAlign w:val="superscript"/>
          <w:lang w:val="en-GB"/>
        </w:rPr>
        <w:t>2</w:t>
      </w:r>
      <w:r w:rsidR="005058BC" w:rsidRPr="005A3A3C">
        <w:rPr>
          <w:lang w:val="en-GB"/>
        </w:rPr>
        <w:t>dBm)</w:t>
      </w:r>
      <w:r w:rsidR="005058BC">
        <w:rPr>
          <w:rFonts w:hint="cs"/>
          <w:rtl/>
          <w:lang w:val="en-GB"/>
        </w:rPr>
        <w:t>.</w:t>
      </w:r>
    </w:p>
    <w:p w:rsidR="005058BC" w:rsidRDefault="005058BC" w:rsidP="002172F4">
      <w:pPr>
        <w:rPr>
          <w:rtl/>
        </w:rPr>
      </w:pPr>
      <w:r>
        <w:rPr>
          <w:rFonts w:hint="cs"/>
          <w:rtl/>
        </w:rPr>
        <w:t>تُفترض حرارة</w:t>
      </w:r>
      <w:r w:rsidRPr="005A3A3C">
        <w:rPr>
          <w:rFonts w:hint="cs"/>
          <w:rtl/>
        </w:rPr>
        <w:t xml:space="preserve"> </w:t>
      </w:r>
      <w:r>
        <w:rPr>
          <w:rFonts w:hint="cs"/>
          <w:rtl/>
        </w:rPr>
        <w:t xml:space="preserve">ضوضاء </w:t>
      </w:r>
      <w:r>
        <w:rPr>
          <w:rtl/>
          <w:lang w:bidi="ar-EG"/>
        </w:rPr>
        <w:t>محط</w:t>
      </w:r>
      <w:r>
        <w:rPr>
          <w:rFonts w:hint="cs"/>
          <w:rtl/>
          <w:lang w:bidi="ar-EG"/>
        </w:rPr>
        <w:t>ة</w:t>
      </w:r>
      <w:r w:rsidRPr="00F85794">
        <w:rPr>
          <w:rtl/>
          <w:lang w:bidi="ar-EG"/>
        </w:rPr>
        <w:t xml:space="preserve"> استقبال أرضية في الخدمة الإذاعية الساتلية</w:t>
      </w:r>
      <w:r>
        <w:rPr>
          <w:rFonts w:hint="cs"/>
          <w:rtl/>
          <w:lang w:bidi="ar-EG"/>
        </w:rPr>
        <w:t xml:space="preserve"> (بما فيها ضوضاء الهوائي) بقيمة </w:t>
      </w:r>
      <w:r w:rsidR="002172F4">
        <w:rPr>
          <w:lang w:bidi="ar-EG"/>
        </w:rPr>
        <w:t>K </w:t>
      </w:r>
      <w:r w:rsidRPr="005A3A3C">
        <w:rPr>
          <w:lang w:val="en-GB"/>
        </w:rPr>
        <w:t>140</w:t>
      </w:r>
      <w:r>
        <w:rPr>
          <w:rFonts w:hint="cs"/>
          <w:rtl/>
          <w:lang w:val="en-GB"/>
        </w:rPr>
        <w:t xml:space="preserve">. لذلك، تُحسب قدرة ضوضاء، </w:t>
      </w:r>
      <w:proofErr w:type="spellStart"/>
      <w:r w:rsidRPr="005A3A3C">
        <w:rPr>
          <w:i/>
          <w:iCs/>
          <w:lang w:val="en-GB"/>
        </w:rPr>
        <w:t>P</w:t>
      </w:r>
      <w:r w:rsidRPr="005A3A3C">
        <w:rPr>
          <w:i/>
          <w:iCs/>
          <w:vertAlign w:val="subscript"/>
          <w:lang w:val="en-GB"/>
        </w:rPr>
        <w:t>n</w:t>
      </w:r>
      <w:proofErr w:type="spellEnd"/>
      <w:r>
        <w:rPr>
          <w:rFonts w:hint="cs"/>
          <w:rtl/>
          <w:lang w:val="en-GB"/>
        </w:rPr>
        <w:t xml:space="preserve">، </w:t>
      </w:r>
      <w:r>
        <w:rPr>
          <w:rtl/>
          <w:lang w:bidi="ar-EG"/>
        </w:rPr>
        <w:t>محط</w:t>
      </w:r>
      <w:r>
        <w:rPr>
          <w:rFonts w:hint="cs"/>
          <w:rtl/>
          <w:lang w:bidi="ar-EG"/>
        </w:rPr>
        <w:t>ة</w:t>
      </w:r>
      <w:r w:rsidRPr="00F85794">
        <w:rPr>
          <w:rtl/>
          <w:lang w:bidi="ar-EG"/>
        </w:rPr>
        <w:t xml:space="preserve"> استقبال أرضية في الخدمة الإذاعية الساتلية</w:t>
      </w:r>
      <w:r>
        <w:rPr>
          <w:rFonts w:hint="cs"/>
          <w:rtl/>
          <w:lang w:bidi="ar-EG"/>
        </w:rPr>
        <w:t xml:space="preserve"> على النحو التالي؛</w:t>
      </w:r>
    </w:p>
    <w:p w:rsidR="005058BC" w:rsidRPr="00CC2ED6" w:rsidRDefault="005058BC" w:rsidP="00630BB1">
      <w:pPr>
        <w:tabs>
          <w:tab w:val="left" w:pos="794"/>
          <w:tab w:val="center" w:pos="4820"/>
          <w:tab w:val="right" w:pos="9639"/>
        </w:tabs>
        <w:spacing w:after="120" w:line="240" w:lineRule="auto"/>
        <w:rPr>
          <w:rFonts w:cs="Times New Roman"/>
          <w:sz w:val="24"/>
          <w:szCs w:val="20"/>
          <w:lang w:val="en-GB" w:eastAsia="ko-KR"/>
        </w:rPr>
      </w:pPr>
      <w:r w:rsidRPr="00CC2ED6">
        <w:rPr>
          <w:rFonts w:cs="Times New Roman"/>
          <w:sz w:val="24"/>
          <w:szCs w:val="20"/>
          <w:lang w:val="en-GB" w:eastAsia="ko-KR"/>
        </w:rPr>
        <w:tab/>
      </w:r>
      <w:r w:rsidRPr="00CC2ED6">
        <w:rPr>
          <w:rFonts w:cs="Times New Roman"/>
          <w:sz w:val="24"/>
          <w:szCs w:val="20"/>
          <w:lang w:val="en-GB" w:eastAsia="ko-KR"/>
        </w:rPr>
        <w:tab/>
      </w:r>
      <w:proofErr w:type="spellStart"/>
      <w:r w:rsidRPr="00CC2ED6">
        <w:rPr>
          <w:rFonts w:cs="Times New Roman"/>
          <w:i/>
          <w:iCs/>
          <w:sz w:val="24"/>
          <w:szCs w:val="20"/>
          <w:lang w:val="en-GB" w:eastAsia="ko-KR"/>
        </w:rPr>
        <w:t>P</w:t>
      </w:r>
      <w:r w:rsidRPr="00CC2ED6">
        <w:rPr>
          <w:rFonts w:cs="Times New Roman"/>
          <w:i/>
          <w:iCs/>
          <w:sz w:val="24"/>
          <w:szCs w:val="20"/>
          <w:vertAlign w:val="subscript"/>
          <w:lang w:val="en-GB" w:eastAsia="ko-KR"/>
        </w:rPr>
        <w:t>n</w:t>
      </w:r>
      <w:proofErr w:type="spellEnd"/>
      <w:r w:rsidRPr="00CC2ED6">
        <w:rPr>
          <w:rFonts w:cs="Times New Roman"/>
          <w:sz w:val="24"/>
          <w:szCs w:val="20"/>
          <w:lang w:val="en-GB" w:eastAsia="ko-KR"/>
        </w:rPr>
        <w:t xml:space="preserve"> = –228.6 + 10 log(140) + 10 log(10</w:t>
      </w:r>
      <w:r w:rsidRPr="00CC2ED6">
        <w:rPr>
          <w:rFonts w:cs="Times New Roman"/>
          <w:sz w:val="24"/>
          <w:szCs w:val="20"/>
          <w:vertAlign w:val="superscript"/>
          <w:lang w:val="en-GB" w:eastAsia="ko-KR"/>
        </w:rPr>
        <w:t>6</w:t>
      </w:r>
      <w:r w:rsidRPr="00CC2ED6">
        <w:rPr>
          <w:rFonts w:cs="Times New Roman"/>
          <w:sz w:val="24"/>
          <w:szCs w:val="20"/>
          <w:lang w:val="en-GB" w:eastAsia="ko-KR"/>
        </w:rPr>
        <w:t>) = –147.1 dB(W/1 MHz)</w:t>
      </w:r>
      <w:r w:rsidRPr="00CC2ED6">
        <w:rPr>
          <w:rFonts w:cs="Times New Roman"/>
          <w:sz w:val="24"/>
          <w:szCs w:val="20"/>
          <w:lang w:val="en-GB" w:eastAsia="ko-KR"/>
        </w:rPr>
        <w:tab/>
      </w:r>
      <w:r w:rsidRPr="00CC2ED6">
        <w:rPr>
          <w:rFonts w:cs="Times New Roman"/>
          <w:sz w:val="24"/>
          <w:szCs w:val="24"/>
          <w:lang w:val="en-GB" w:eastAsia="en-US"/>
        </w:rPr>
        <w:t>(2)</w:t>
      </w:r>
    </w:p>
    <w:p w:rsidR="005058BC" w:rsidRPr="000225CC" w:rsidRDefault="005058BC" w:rsidP="000B1415">
      <w:pPr>
        <w:rPr>
          <w:rtl/>
          <w:lang w:bidi="ar-EG"/>
        </w:rPr>
      </w:pPr>
      <w:r>
        <w:rPr>
          <w:rFonts w:hint="cs"/>
          <w:rtl/>
          <w:lang w:val="en-GB"/>
        </w:rPr>
        <w:t xml:space="preserve">تُفترض نسبة </w:t>
      </w:r>
      <w:r w:rsidRPr="000225CC">
        <w:rPr>
          <w:i/>
          <w:iCs/>
          <w:lang w:val="en-GB"/>
        </w:rPr>
        <w:t>I</w:t>
      </w:r>
      <w:r w:rsidRPr="000225CC">
        <w:rPr>
          <w:lang w:val="en-GB"/>
        </w:rPr>
        <w:t>/</w:t>
      </w:r>
      <w:r w:rsidRPr="000225CC">
        <w:rPr>
          <w:i/>
          <w:iCs/>
          <w:lang w:val="en-GB"/>
        </w:rPr>
        <w:t>N</w:t>
      </w:r>
      <w:r>
        <w:rPr>
          <w:rFonts w:hint="cs"/>
          <w:rtl/>
          <w:lang w:val="en-GB"/>
        </w:rPr>
        <w:t xml:space="preserve"> المسموحة من محطة أرض واحدة بقيمة </w:t>
      </w:r>
      <w:r w:rsidR="002172F4">
        <w:t>dB </w:t>
      </w:r>
      <w:r>
        <w:t>17</w:t>
      </w:r>
      <w:r w:rsidR="002172F4">
        <w:t>,</w:t>
      </w:r>
      <w:r>
        <w:t>4</w:t>
      </w:r>
      <w:r w:rsidR="002172F4">
        <w:t>–</w:t>
      </w:r>
      <w:r w:rsidRPr="002172F4">
        <w:rPr>
          <w:rStyle w:val="FootnoteReference"/>
          <w:position w:val="6"/>
          <w:sz w:val="18"/>
          <w:szCs w:val="18"/>
          <w:vertAlign w:val="baseline"/>
          <w:rtl/>
          <w:lang w:bidi="ar-EG"/>
        </w:rPr>
        <w:footnoteReference w:id="1"/>
      </w:r>
      <w:r>
        <w:rPr>
          <w:rFonts w:hint="cs"/>
          <w:rtl/>
          <w:lang w:bidi="ar-EG"/>
        </w:rPr>
        <w:t>.</w:t>
      </w:r>
    </w:p>
    <w:p w:rsidR="005058BC" w:rsidRDefault="005058BC" w:rsidP="005058BC">
      <w:pPr>
        <w:rPr>
          <w:rtl/>
          <w:lang w:val="en-GB" w:bidi="ar-EG"/>
        </w:rPr>
      </w:pPr>
      <w:r>
        <w:rPr>
          <w:rFonts w:hint="cs"/>
          <w:rtl/>
          <w:lang w:val="en-GB" w:bidi="ar-EG"/>
        </w:rPr>
        <w:t xml:space="preserve">وتحدَد المساحة </w:t>
      </w:r>
      <w:r w:rsidRPr="005A3A3C">
        <w:rPr>
          <w:i/>
          <w:iCs/>
          <w:lang w:val="en-GB"/>
        </w:rPr>
        <w:t>S</w:t>
      </w:r>
      <w:r w:rsidRPr="005A3A3C">
        <w:rPr>
          <w:lang w:val="en-GB"/>
        </w:rPr>
        <w:t>(</w:t>
      </w:r>
      <w:proofErr w:type="spellStart"/>
      <w:r w:rsidRPr="005A3A3C">
        <w:rPr>
          <w:lang w:val="en-GB"/>
        </w:rPr>
        <w:t>φ</w:t>
      </w:r>
      <w:r w:rsidRPr="005A3A3C">
        <w:rPr>
          <w:i/>
          <w:iCs/>
          <w:vertAlign w:val="subscript"/>
          <w:lang w:val="en-GB"/>
        </w:rPr>
        <w:t>min</w:t>
      </w:r>
      <w:proofErr w:type="spellEnd"/>
      <w:r w:rsidRPr="005A3A3C">
        <w:rPr>
          <w:lang w:val="en-GB"/>
        </w:rPr>
        <w:t>)</w:t>
      </w:r>
      <w:r>
        <w:rPr>
          <w:rFonts w:hint="cs"/>
          <w:rtl/>
          <w:lang w:val="en-GB" w:bidi="ar-EG"/>
        </w:rPr>
        <w:t xml:space="preserve"> بالمعادلة التالية:</w:t>
      </w:r>
    </w:p>
    <w:p w:rsidR="005058BC" w:rsidRPr="00CC2ED6" w:rsidRDefault="005058BC" w:rsidP="00630BB1">
      <w:pPr>
        <w:tabs>
          <w:tab w:val="left" w:pos="794"/>
          <w:tab w:val="center" w:pos="4820"/>
          <w:tab w:val="right" w:pos="9639"/>
        </w:tabs>
        <w:spacing w:after="120" w:line="240" w:lineRule="auto"/>
        <w:rPr>
          <w:rFonts w:cs="Times New Roman"/>
          <w:color w:val="000000"/>
          <w:sz w:val="20"/>
          <w:szCs w:val="20"/>
          <w:lang w:val="en-GB" w:eastAsia="en-US"/>
        </w:rPr>
      </w:pPr>
      <w:r w:rsidRPr="00CC2ED6">
        <w:rPr>
          <w:rFonts w:cs="Times New Roman"/>
          <w:sz w:val="24"/>
          <w:szCs w:val="20"/>
          <w:lang w:val="en-GB" w:eastAsia="en-US"/>
        </w:rPr>
        <w:tab/>
      </w:r>
      <w:r w:rsidRPr="00CC2ED6">
        <w:rPr>
          <w:rFonts w:cs="Times New Roman"/>
          <w:sz w:val="24"/>
          <w:szCs w:val="20"/>
          <w:lang w:val="en-GB" w:eastAsia="en-US"/>
        </w:rPr>
        <w:tab/>
      </w:r>
      <w:r w:rsidRPr="00CC2ED6">
        <w:rPr>
          <w:rFonts w:cs="Times New Roman"/>
          <w:position w:val="-12"/>
          <w:sz w:val="24"/>
          <w:szCs w:val="20"/>
          <w:lang w:val="en-GB" w:eastAsia="en-US"/>
        </w:rPr>
        <w:object w:dxaOrig="3440" w:dyaOrig="420">
          <v:shape id="_x0000_i1026" type="#_x0000_t75" style="width:171.4pt;height:20.95pt" o:ole="">
            <v:imagedata r:id="rId17" o:title=""/>
          </v:shape>
          <o:OLEObject Type="Embed" ProgID="Equation.3" ShapeID="_x0000_i1026" DrawAspect="Content" ObjectID="_1406536076" r:id="rId18"/>
        </w:object>
      </w:r>
      <w:r w:rsidRPr="00CC2ED6">
        <w:rPr>
          <w:rFonts w:cs="Times New Roman"/>
          <w:sz w:val="24"/>
          <w:szCs w:val="20"/>
          <w:lang w:val="en-GB" w:eastAsia="en-US"/>
        </w:rPr>
        <w:tab/>
      </w:r>
      <w:r w:rsidRPr="00CC2ED6">
        <w:rPr>
          <w:rFonts w:cs="Times New Roman"/>
          <w:sz w:val="24"/>
          <w:szCs w:val="24"/>
          <w:lang w:val="en-GB" w:eastAsia="en-US"/>
        </w:rPr>
        <w:t>(3)</w:t>
      </w:r>
    </w:p>
    <w:p w:rsidR="005058BC" w:rsidRPr="000225CC" w:rsidRDefault="005058BC" w:rsidP="002172F4">
      <w:pPr>
        <w:rPr>
          <w:rtl/>
          <w:lang w:val="en-GB"/>
        </w:rPr>
      </w:pPr>
      <w:r>
        <w:rPr>
          <w:rFonts w:hint="cs"/>
          <w:rtl/>
          <w:lang w:val="en-GB"/>
        </w:rPr>
        <w:t xml:space="preserve">حيث </w:t>
      </w:r>
      <w:r w:rsidRPr="000225CC">
        <w:rPr>
          <w:i/>
          <w:iCs/>
          <w:lang w:val="en-GB"/>
        </w:rPr>
        <w:t>G</w:t>
      </w:r>
      <w:r w:rsidRPr="000225CC">
        <w:rPr>
          <w:lang w:val="en-GB"/>
        </w:rPr>
        <w:t>(</w:t>
      </w:r>
      <w:proofErr w:type="spellStart"/>
      <w:r w:rsidRPr="000225CC">
        <w:rPr>
          <w:lang w:val="en-GB"/>
        </w:rPr>
        <w:t>φ</w:t>
      </w:r>
      <w:r w:rsidRPr="000225CC">
        <w:rPr>
          <w:i/>
          <w:iCs/>
          <w:vertAlign w:val="subscript"/>
          <w:lang w:val="en-GB"/>
        </w:rPr>
        <w:t>min</w:t>
      </w:r>
      <w:proofErr w:type="spellEnd"/>
      <w:r w:rsidRPr="000225CC">
        <w:rPr>
          <w:lang w:val="en-GB"/>
        </w:rPr>
        <w:t>)</w:t>
      </w:r>
      <w:r>
        <w:rPr>
          <w:rFonts w:hint="cs"/>
          <w:rtl/>
          <w:lang w:val="en-GB"/>
        </w:rPr>
        <w:t xml:space="preserve"> هو كسب هوائي</w:t>
      </w:r>
      <w:r w:rsidRPr="000225CC">
        <w:rPr>
          <w:rtl/>
          <w:lang w:bidi="ar-EG"/>
        </w:rPr>
        <w:t xml:space="preserve"> </w:t>
      </w:r>
      <w:r>
        <w:rPr>
          <w:rtl/>
          <w:lang w:bidi="ar-EG"/>
        </w:rPr>
        <w:t>محط</w:t>
      </w:r>
      <w:r>
        <w:rPr>
          <w:rFonts w:hint="cs"/>
          <w:rtl/>
          <w:lang w:bidi="ar-EG"/>
        </w:rPr>
        <w:t>ة</w:t>
      </w:r>
      <w:r w:rsidRPr="00F85794">
        <w:rPr>
          <w:rtl/>
          <w:lang w:bidi="ar-EG"/>
        </w:rPr>
        <w:t xml:space="preserve"> استقبال أرضية في الخدمة الإذاعية الساتلية</w:t>
      </w:r>
      <w:r>
        <w:rPr>
          <w:rFonts w:hint="cs"/>
          <w:rtl/>
          <w:lang w:bidi="ar-EG"/>
        </w:rPr>
        <w:t xml:space="preserve"> في الاتجاه </w:t>
      </w:r>
      <w:proofErr w:type="spellStart"/>
      <w:r w:rsidRPr="000225CC">
        <w:rPr>
          <w:lang w:val="en-GB"/>
        </w:rPr>
        <w:t>φ</w:t>
      </w:r>
      <w:r w:rsidRPr="000225CC">
        <w:rPr>
          <w:i/>
          <w:iCs/>
          <w:vertAlign w:val="subscript"/>
          <w:lang w:val="en-GB"/>
        </w:rPr>
        <w:t>min</w:t>
      </w:r>
      <w:proofErr w:type="spellEnd"/>
      <w:r>
        <w:rPr>
          <w:rFonts w:hint="cs"/>
          <w:rtl/>
          <w:lang w:bidi="ar-EG"/>
        </w:rPr>
        <w:t xml:space="preserve"> من محور الحزمة الرئيسية وفي مدىً مقابل من قيم </w:t>
      </w:r>
      <w:proofErr w:type="spellStart"/>
      <w:r w:rsidRPr="000225CC">
        <w:rPr>
          <w:lang w:val="en-GB"/>
        </w:rPr>
        <w:t>φ</w:t>
      </w:r>
      <w:r w:rsidRPr="000225CC">
        <w:rPr>
          <w:i/>
          <w:iCs/>
          <w:vertAlign w:val="subscript"/>
          <w:lang w:val="en-GB"/>
        </w:rPr>
        <w:t>min</w:t>
      </w:r>
      <w:proofErr w:type="spellEnd"/>
      <w:r>
        <w:rPr>
          <w:rFonts w:hint="cs"/>
          <w:rtl/>
          <w:lang w:bidi="ar-EG"/>
        </w:rPr>
        <w:t>، فيبلغ كسب الهوائي ما يلي:</w:t>
      </w:r>
    </w:p>
    <w:p w:rsidR="005058BC" w:rsidRPr="00CC2ED6" w:rsidRDefault="005058BC" w:rsidP="00630BB1">
      <w:pPr>
        <w:tabs>
          <w:tab w:val="left" w:pos="794"/>
          <w:tab w:val="center" w:pos="4820"/>
          <w:tab w:val="right" w:pos="9639"/>
        </w:tabs>
        <w:spacing w:after="120" w:line="240" w:lineRule="auto"/>
        <w:rPr>
          <w:rFonts w:cs="Times New Roman"/>
          <w:sz w:val="24"/>
          <w:szCs w:val="20"/>
          <w:lang w:val="en-GB" w:eastAsia="ja-JP"/>
        </w:rPr>
      </w:pPr>
      <w:r w:rsidRPr="00CC2ED6">
        <w:rPr>
          <w:rFonts w:cs="Times New Roman"/>
          <w:sz w:val="24"/>
          <w:szCs w:val="20"/>
          <w:lang w:val="en-GB" w:eastAsia="en-US"/>
        </w:rPr>
        <w:tab/>
      </w:r>
      <w:r w:rsidRPr="00CC2ED6">
        <w:rPr>
          <w:rFonts w:cs="Times New Roman"/>
          <w:sz w:val="24"/>
          <w:szCs w:val="20"/>
          <w:lang w:val="en-GB" w:eastAsia="en-US"/>
        </w:rPr>
        <w:tab/>
      </w:r>
      <w:r w:rsidRPr="00CC2ED6">
        <w:rPr>
          <w:rFonts w:cs="Times New Roman"/>
          <w:position w:val="-12"/>
          <w:sz w:val="24"/>
          <w:szCs w:val="20"/>
          <w:lang w:val="en-GB" w:eastAsia="en-US"/>
        </w:rPr>
        <w:object w:dxaOrig="3600" w:dyaOrig="360">
          <v:shape id="_x0000_i1027" type="#_x0000_t75" style="width:180pt;height:18.25pt" o:ole="">
            <v:imagedata r:id="rId19" o:title=""/>
          </v:shape>
          <o:OLEObject Type="Embed" ProgID="Equation.3" ShapeID="_x0000_i1027" DrawAspect="Content" ObjectID="_1406536077" r:id="rId20"/>
        </w:object>
      </w:r>
      <w:r w:rsidRPr="00CC2ED6">
        <w:rPr>
          <w:rFonts w:cs="Times New Roman"/>
          <w:sz w:val="24"/>
          <w:szCs w:val="20"/>
          <w:lang w:val="en-GB" w:eastAsia="en-US"/>
        </w:rPr>
        <w:tab/>
      </w:r>
      <w:r w:rsidRPr="00CC2ED6">
        <w:rPr>
          <w:rFonts w:cs="Times New Roman"/>
          <w:sz w:val="24"/>
          <w:szCs w:val="24"/>
          <w:lang w:val="en-GB" w:eastAsia="en-US"/>
        </w:rPr>
        <w:t>(4)</w:t>
      </w:r>
    </w:p>
    <w:p w:rsidR="005058BC" w:rsidRPr="000225CC" w:rsidRDefault="005058BC" w:rsidP="002172F4">
      <w:pPr>
        <w:rPr>
          <w:rtl/>
          <w:lang w:val="en-GB"/>
        </w:rPr>
      </w:pPr>
      <w:r>
        <w:rPr>
          <w:rFonts w:hint="cs"/>
          <w:rtl/>
          <w:lang w:val="en-GB"/>
        </w:rPr>
        <w:t>حيث يُفترض</w:t>
      </w:r>
      <w:r w:rsidRPr="0099064C">
        <w:rPr>
          <w:rFonts w:hint="cs"/>
          <w:rtl/>
          <w:lang w:bidi="ar-EG"/>
        </w:rPr>
        <w:t xml:space="preserve"> </w:t>
      </w:r>
      <w:r w:rsidRPr="0099064C">
        <w:rPr>
          <w:rFonts w:hint="cs"/>
          <w:rtl/>
          <w:lang w:val="en-GB" w:bidi="ar-EG"/>
        </w:rPr>
        <w:t xml:space="preserve">أن أصغر زاوية بين اتجاه الكسب الأقصى لهوائي محطة أرضية </w:t>
      </w:r>
      <w:r w:rsidRPr="0099064C">
        <w:rPr>
          <w:rtl/>
          <w:lang w:val="en-GB" w:bidi="ar-EG"/>
        </w:rPr>
        <w:t>في الخدمة الإذاعية الساتلية</w:t>
      </w:r>
      <w:r w:rsidRPr="0099064C">
        <w:rPr>
          <w:rFonts w:hint="cs"/>
          <w:rtl/>
          <w:lang w:val="en-GB" w:bidi="ar-EG"/>
        </w:rPr>
        <w:t xml:space="preserve"> والاتجاه نحو المرسل المسبب للتداخل</w:t>
      </w:r>
      <w:r>
        <w:rPr>
          <w:rFonts w:hint="cs"/>
          <w:rtl/>
          <w:lang w:val="en-GB" w:bidi="ar-EG"/>
        </w:rPr>
        <w:t xml:space="preserve">، </w:t>
      </w:r>
      <w:proofErr w:type="spellStart"/>
      <w:r w:rsidRPr="000225CC">
        <w:rPr>
          <w:lang w:val="en-GB"/>
        </w:rPr>
        <w:t>φ</w:t>
      </w:r>
      <w:r w:rsidRPr="000225CC">
        <w:rPr>
          <w:i/>
          <w:iCs/>
          <w:vertAlign w:val="subscript"/>
          <w:lang w:val="en-GB"/>
        </w:rPr>
        <w:t>min</w:t>
      </w:r>
      <w:proofErr w:type="spellEnd"/>
      <w:r>
        <w:rPr>
          <w:rFonts w:hint="cs"/>
          <w:rtl/>
          <w:lang w:val="en-GB" w:bidi="ar-EG"/>
        </w:rPr>
        <w:t>،</w:t>
      </w:r>
      <w:r w:rsidRPr="0099064C">
        <w:rPr>
          <w:rFonts w:hint="cs"/>
          <w:rtl/>
          <w:lang w:val="en-GB" w:bidi="ar-EG"/>
        </w:rPr>
        <w:t xml:space="preserve"> تبلغ </w:t>
      </w:r>
      <w:r w:rsidRPr="0099064C">
        <w:t>10</w:t>
      </w:r>
      <w:r w:rsidRPr="0099064C">
        <w:rPr>
          <w:rFonts w:hint="cs"/>
          <w:rtl/>
          <w:lang w:val="en-GB" w:bidi="ar-EG"/>
        </w:rPr>
        <w:t xml:space="preserve"> درجات</w:t>
      </w:r>
      <w:r>
        <w:rPr>
          <w:rFonts w:hint="cs"/>
          <w:rtl/>
          <w:lang w:val="en-GB" w:bidi="ar-EG"/>
        </w:rPr>
        <w:t xml:space="preserve"> للشبكة الإذاعية</w:t>
      </w:r>
      <w:r w:rsidRPr="0099064C">
        <w:rPr>
          <w:rFonts w:hint="cs"/>
          <w:rtl/>
          <w:lang w:val="en-GB" w:bidi="ar-EG"/>
        </w:rPr>
        <w:t xml:space="preserve"> </w:t>
      </w:r>
      <w:r>
        <w:rPr>
          <w:rFonts w:hint="cs"/>
          <w:rtl/>
          <w:lang w:val="en-GB" w:bidi="ar-EG"/>
        </w:rPr>
        <w:t xml:space="preserve">الساتلية </w:t>
      </w:r>
      <w:r w:rsidRPr="005F3F22">
        <w:rPr>
          <w:rFonts w:hint="cs"/>
          <w:rtl/>
          <w:lang w:bidi="ar-EG"/>
        </w:rPr>
        <w:t xml:space="preserve">في النطاق </w:t>
      </w:r>
      <w:r w:rsidRPr="005F3F22">
        <w:rPr>
          <w:lang w:bidi="ar-EG"/>
        </w:rPr>
        <w:t>GHz 22</w:t>
      </w:r>
      <w:r w:rsidR="00C61677">
        <w:rPr>
          <w:lang w:bidi="ar-EG"/>
        </w:rPr>
        <w:t>,0</w:t>
      </w:r>
      <w:r w:rsidR="002172F4">
        <w:rPr>
          <w:lang w:bidi="ar-EG"/>
        </w:rPr>
        <w:noBreakHyphen/>
      </w:r>
      <w:r w:rsidRPr="005F3F22">
        <w:rPr>
          <w:lang w:bidi="ar-EG"/>
        </w:rPr>
        <w:t>21,4</w:t>
      </w:r>
      <w:r>
        <w:rPr>
          <w:rFonts w:hint="cs"/>
          <w:rtl/>
          <w:lang w:bidi="ar-EG"/>
        </w:rPr>
        <w:t>.</w:t>
      </w:r>
    </w:p>
    <w:p w:rsidR="005058BC" w:rsidRPr="0099064C" w:rsidRDefault="005058BC" w:rsidP="002172F4">
      <w:pPr>
        <w:rPr>
          <w:rtl/>
        </w:rPr>
      </w:pPr>
      <w:r>
        <w:rPr>
          <w:rFonts w:hint="cs"/>
          <w:rtl/>
          <w:lang w:val="en-GB"/>
        </w:rPr>
        <w:t xml:space="preserve">عندئذ، </w:t>
      </w:r>
      <w:r w:rsidR="002172F4" w:rsidRPr="000225CC">
        <w:rPr>
          <w:vertAlign w:val="superscript"/>
          <w:lang w:val="en-GB"/>
        </w:rPr>
        <w:t>2</w:t>
      </w:r>
      <w:r w:rsidR="002172F4" w:rsidRPr="000225CC">
        <w:rPr>
          <w:lang w:val="en-GB"/>
        </w:rPr>
        <w:t>dBm</w:t>
      </w:r>
      <w:r w:rsidR="002172F4" w:rsidRPr="002172F4">
        <w:rPr>
          <w:lang w:val="en-GB"/>
        </w:rPr>
        <w:t> 44,2– =</w:t>
      </w:r>
      <w:r w:rsidR="002172F4">
        <w:rPr>
          <w:lang w:val="en-GB"/>
        </w:rPr>
        <w:t xml:space="preserve"> </w:t>
      </w:r>
      <w:r w:rsidRPr="000225CC">
        <w:rPr>
          <w:i/>
          <w:iCs/>
          <w:lang w:val="en-GB"/>
        </w:rPr>
        <w:t>S</w:t>
      </w:r>
      <w:r w:rsidRPr="000225CC">
        <w:rPr>
          <w:lang w:val="en-GB"/>
        </w:rPr>
        <w:t>(</w:t>
      </w:r>
      <w:proofErr w:type="spellStart"/>
      <w:r w:rsidRPr="000225CC">
        <w:rPr>
          <w:lang w:val="en-GB"/>
        </w:rPr>
        <w:t>φ</w:t>
      </w:r>
      <w:r w:rsidRPr="000225CC">
        <w:rPr>
          <w:i/>
          <w:iCs/>
          <w:vertAlign w:val="subscript"/>
          <w:lang w:val="en-GB"/>
        </w:rPr>
        <w:t>min</w:t>
      </w:r>
      <w:proofErr w:type="spellEnd"/>
      <w:r w:rsidRPr="000225CC">
        <w:rPr>
          <w:lang w:val="en-GB"/>
        </w:rPr>
        <w:t>)</w:t>
      </w:r>
      <w:r>
        <w:rPr>
          <w:rFonts w:hint="cs"/>
          <w:rtl/>
          <w:lang w:val="en-GB"/>
        </w:rPr>
        <w:t xml:space="preserve">، (عند التردد </w:t>
      </w:r>
      <w:r w:rsidR="002172F4">
        <w:rPr>
          <w:lang w:val="en-GB"/>
        </w:rPr>
        <w:t>GHz </w:t>
      </w:r>
      <w:r w:rsidRPr="000225CC">
        <w:rPr>
          <w:lang w:val="en-GB"/>
        </w:rPr>
        <w:t>21</w:t>
      </w:r>
      <w:r w:rsidR="002172F4">
        <w:rPr>
          <w:lang w:val="en-GB"/>
        </w:rPr>
        <w:t>,</w:t>
      </w:r>
      <w:r w:rsidRPr="000225CC">
        <w:rPr>
          <w:lang w:val="en-GB"/>
        </w:rPr>
        <w:t>7</w:t>
      </w:r>
      <w:r>
        <w:rPr>
          <w:rFonts w:hint="cs"/>
          <w:rtl/>
          <w:lang w:val="en-GB"/>
        </w:rPr>
        <w:t>).</w:t>
      </w:r>
    </w:p>
    <w:p w:rsidR="005058BC" w:rsidRPr="0099064C" w:rsidRDefault="005058BC" w:rsidP="00300502">
      <w:pPr>
        <w:rPr>
          <w:rtl/>
        </w:rPr>
      </w:pPr>
      <w:r>
        <w:rPr>
          <w:rFonts w:hint="cs"/>
          <w:rtl/>
        </w:rPr>
        <w:t xml:space="preserve">باستخدام القيم أعلاه والمعادلة </w:t>
      </w:r>
      <w:r w:rsidRPr="000225CC">
        <w:rPr>
          <w:lang w:val="en-GB"/>
        </w:rPr>
        <w:t>(1)</w:t>
      </w:r>
      <w:r>
        <w:rPr>
          <w:rFonts w:hint="cs"/>
          <w:rtl/>
          <w:lang w:val="en-GB"/>
        </w:rPr>
        <w:t xml:space="preserve">، تبلغ </w:t>
      </w:r>
      <w:r w:rsidRPr="005F3F22">
        <w:rPr>
          <w:rtl/>
          <w:lang w:bidi="ar-EG"/>
        </w:rPr>
        <w:t>القيمة</w:t>
      </w:r>
      <w:r>
        <w:rPr>
          <w:rFonts w:hint="cs"/>
          <w:rtl/>
          <w:lang w:bidi="ar-EG"/>
        </w:rPr>
        <w:t xml:space="preserve"> المحسوبة</w:t>
      </w:r>
      <w:r w:rsidRPr="005F3F22">
        <w:rPr>
          <w:rtl/>
          <w:lang w:bidi="ar-EG"/>
        </w:rPr>
        <w:t xml:space="preserve"> القصوى المسموحة لكثافة تدفق القدرة</w:t>
      </w:r>
      <w:r>
        <w:rPr>
          <w:rFonts w:hint="cs"/>
          <w:rtl/>
          <w:lang w:bidi="ar-EG"/>
        </w:rPr>
        <w:t xml:space="preserve"> لمحطة أرض واحدة </w:t>
      </w:r>
      <w:r w:rsidR="00300502">
        <w:rPr>
          <w:lang w:bidi="ar-EG"/>
        </w:rPr>
        <w:t>(</w:t>
      </w:r>
      <w:proofErr w:type="spellStart"/>
      <w:r w:rsidRPr="000225CC">
        <w:rPr>
          <w:i/>
          <w:iCs/>
          <w:lang w:val="en-GB"/>
        </w:rPr>
        <w:t>PFD</w:t>
      </w:r>
      <w:r w:rsidRPr="000225CC">
        <w:rPr>
          <w:i/>
          <w:iCs/>
          <w:vertAlign w:val="subscript"/>
          <w:lang w:val="en-GB"/>
        </w:rPr>
        <w:t>n</w:t>
      </w:r>
      <w:proofErr w:type="spellEnd"/>
      <w:r w:rsidR="00300502" w:rsidRPr="00300502">
        <w:rPr>
          <w:i/>
          <w:iCs/>
          <w:lang w:val="en-GB"/>
        </w:rPr>
        <w:t>)</w:t>
      </w:r>
      <w:r>
        <w:rPr>
          <w:rFonts w:hint="cs"/>
          <w:rtl/>
          <w:lang w:bidi="ar-EG"/>
        </w:rPr>
        <w:t>:</w:t>
      </w:r>
    </w:p>
    <w:p w:rsidR="005058BC" w:rsidRPr="00CC2ED6" w:rsidRDefault="005058BC" w:rsidP="00630BB1">
      <w:pPr>
        <w:tabs>
          <w:tab w:val="left" w:pos="794"/>
          <w:tab w:val="center" w:pos="4820"/>
          <w:tab w:val="right" w:pos="9639"/>
        </w:tabs>
        <w:spacing w:after="120" w:line="240" w:lineRule="auto"/>
        <w:rPr>
          <w:rFonts w:eastAsia="Dotum" w:cs="Times New Roman"/>
          <w:sz w:val="24"/>
          <w:szCs w:val="20"/>
          <w:lang w:val="en-GB" w:eastAsia="en-US"/>
        </w:rPr>
      </w:pPr>
      <w:r w:rsidRPr="00CC2ED6">
        <w:rPr>
          <w:rFonts w:cs="Times New Roman"/>
          <w:i/>
          <w:iCs/>
          <w:sz w:val="24"/>
          <w:szCs w:val="20"/>
          <w:lang w:val="en-GB" w:eastAsia="en-US"/>
        </w:rPr>
        <w:tab/>
      </w:r>
      <w:r w:rsidRPr="00CC2ED6">
        <w:rPr>
          <w:rFonts w:cs="Times New Roman"/>
          <w:i/>
          <w:iCs/>
          <w:sz w:val="24"/>
          <w:szCs w:val="20"/>
          <w:lang w:val="en-GB" w:eastAsia="en-US"/>
        </w:rPr>
        <w:tab/>
      </w:r>
      <w:proofErr w:type="spellStart"/>
      <w:r w:rsidRPr="00CC2ED6">
        <w:rPr>
          <w:rFonts w:cs="Times New Roman"/>
          <w:i/>
          <w:iCs/>
          <w:sz w:val="24"/>
          <w:szCs w:val="20"/>
          <w:lang w:val="en-GB" w:eastAsia="en-US"/>
        </w:rPr>
        <w:t>PFD</w:t>
      </w:r>
      <w:r w:rsidRPr="00CC2ED6">
        <w:rPr>
          <w:rFonts w:cs="Times New Roman"/>
          <w:i/>
          <w:iCs/>
          <w:sz w:val="24"/>
          <w:szCs w:val="20"/>
          <w:vertAlign w:val="subscript"/>
          <w:lang w:val="en-GB" w:eastAsia="en-US"/>
        </w:rPr>
        <w:t>n</w:t>
      </w:r>
      <w:proofErr w:type="spellEnd"/>
      <w:r w:rsidRPr="00CC2ED6">
        <w:rPr>
          <w:rFonts w:cs="Times New Roman"/>
          <w:sz w:val="24"/>
          <w:szCs w:val="20"/>
          <w:lang w:val="en-GB" w:eastAsia="en-US"/>
        </w:rPr>
        <w:t xml:space="preserve"> = </w:t>
      </w:r>
      <w:r w:rsidRPr="00CC2ED6">
        <w:rPr>
          <w:rFonts w:cs="Times New Roman"/>
          <w:sz w:val="24"/>
          <w:szCs w:val="20"/>
          <w:lang w:val="en-GB" w:eastAsia="ko-KR"/>
        </w:rPr>
        <w:t xml:space="preserve">–120.4 </w:t>
      </w:r>
      <w:r w:rsidRPr="00CC2ED6">
        <w:rPr>
          <w:rFonts w:eastAsia="Dotum" w:cs="Times New Roman"/>
          <w:sz w:val="24"/>
          <w:szCs w:val="20"/>
          <w:lang w:val="en-GB" w:eastAsia="en-US"/>
        </w:rPr>
        <w:t>dB(W/(m</w:t>
      </w:r>
      <w:r w:rsidRPr="00CC2ED6">
        <w:rPr>
          <w:rFonts w:eastAsia="Dotum" w:cs="Times New Roman"/>
          <w:sz w:val="24"/>
          <w:szCs w:val="20"/>
          <w:vertAlign w:val="superscript"/>
          <w:lang w:val="en-GB" w:eastAsia="en-US"/>
        </w:rPr>
        <w:t>2</w:t>
      </w:r>
      <w:r w:rsidRPr="00CC2ED6">
        <w:rPr>
          <w:rFonts w:eastAsia="Dotum" w:cs="Times New Roman"/>
          <w:sz w:val="24"/>
          <w:szCs w:val="20"/>
          <w:lang w:val="en-GB" w:eastAsia="en-US"/>
        </w:rPr>
        <w:t> · </w:t>
      </w:r>
      <w:r w:rsidRPr="00CC2ED6">
        <w:rPr>
          <w:rFonts w:eastAsia="SimSun" w:cs="Times New Roman"/>
          <w:sz w:val="24"/>
          <w:szCs w:val="20"/>
          <w:lang w:val="en-GB" w:eastAsia="ko-KR"/>
        </w:rPr>
        <w:t>1</w:t>
      </w:r>
      <w:r w:rsidRPr="00CC2ED6">
        <w:rPr>
          <w:rFonts w:eastAsia="Dotum" w:cs="Times New Roman"/>
          <w:sz w:val="24"/>
          <w:szCs w:val="20"/>
          <w:lang w:val="en-GB" w:eastAsia="en-US"/>
        </w:rPr>
        <w:t> </w:t>
      </w:r>
      <w:r w:rsidRPr="00CC2ED6">
        <w:rPr>
          <w:rFonts w:eastAsia="SimSun" w:cs="Times New Roman"/>
          <w:sz w:val="24"/>
          <w:szCs w:val="20"/>
          <w:lang w:val="en-GB" w:eastAsia="ko-KR"/>
        </w:rPr>
        <w:t>M</w:t>
      </w:r>
      <w:r w:rsidRPr="00CC2ED6">
        <w:rPr>
          <w:rFonts w:eastAsia="Dotum" w:cs="Times New Roman"/>
          <w:sz w:val="24"/>
          <w:szCs w:val="20"/>
          <w:lang w:val="en-GB" w:eastAsia="en-US"/>
        </w:rPr>
        <w:t>Hz))</w:t>
      </w:r>
    </w:p>
    <w:p w:rsidR="00D36500" w:rsidRDefault="00504306" w:rsidP="00D36500">
      <w:pPr>
        <w:spacing w:before="240"/>
        <w:jc w:val="center"/>
        <w:rPr>
          <w:rtl/>
        </w:rPr>
      </w:pPr>
      <w:r>
        <w:rPr>
          <w:rFonts w:hint="cs"/>
          <w:rtl/>
          <w:lang w:val="fr-FR"/>
        </w:rPr>
        <w:t>___________</w:t>
      </w:r>
      <w:bookmarkStart w:id="3" w:name="_GoBack"/>
      <w:bookmarkEnd w:id="3"/>
    </w:p>
    <w:sectPr w:rsidR="00D36500" w:rsidSect="00630BB1">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567"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0BB1" w:rsidRDefault="00630BB1">
      <w:r>
        <w:separator/>
      </w:r>
    </w:p>
  </w:endnote>
  <w:endnote w:type="continuationSeparator" w:id="0">
    <w:p w:rsidR="00630BB1" w:rsidRDefault="0063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ouYuan">
    <w:altName w:val="Arial Unicode MS"/>
    <w:charset w:val="86"/>
    <w:family w:val="modern"/>
    <w:pitch w:val="fixed"/>
    <w:sig w:usb0="00000000" w:usb1="080E0000" w:usb2="00000010" w:usb3="00000000" w:csb0="00040000" w:csb1="00000000"/>
  </w:font>
  <w:font w:name="Dotum">
    <w:altName w:val="돋움"/>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B1" w:rsidRDefault="00630B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B1" w:rsidRPr="005E066B" w:rsidRDefault="00630BB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B1" w:rsidRPr="002E6ECC" w:rsidRDefault="00630BB1">
    <w:pPr>
      <w:pStyle w:val="Footer"/>
      <w:rPr>
        <w:lang w:val="fr-FR"/>
      </w:rPr>
    </w:pPr>
    <w:r>
      <w:fldChar w:fldCharType="begin"/>
    </w:r>
    <w:r w:rsidRPr="002E6ECC">
      <w:rPr>
        <w:lang w:val="fr-FR"/>
      </w:rPr>
      <w:instrText xml:space="preserve"> FILENAME \p \* MERGEFORMAT </w:instrText>
    </w:r>
    <w:r>
      <w:fldChar w:fldCharType="separate"/>
    </w:r>
    <w:r>
      <w:rPr>
        <w:lang w:val="fr-FR"/>
      </w:rPr>
      <w:t>P:\ARA\ITU-R\REC\BO\1898\POOL\BO1898(1-12)A.docx</w:t>
    </w:r>
    <w:r>
      <w:fldChar w:fldCharType="end"/>
    </w:r>
    <w:r w:rsidRPr="002E6ECC">
      <w:rPr>
        <w:lang w:val="fr-FR"/>
      </w:rPr>
      <w:tab/>
    </w:r>
    <w:r>
      <w:fldChar w:fldCharType="begin"/>
    </w:r>
    <w:r>
      <w:instrText xml:space="preserve"> savedate \@ dd.MM.yy </w:instrText>
    </w:r>
    <w:r>
      <w:fldChar w:fldCharType="separate"/>
    </w:r>
    <w:r>
      <w:t>31.07.12</w:t>
    </w:r>
    <w:r>
      <w:fldChar w:fldCharType="end"/>
    </w:r>
    <w:r w:rsidRPr="002E6ECC">
      <w:rPr>
        <w:lang w:val="fr-FR"/>
      </w:rPr>
      <w:tab/>
    </w:r>
    <w:r>
      <w:fldChar w:fldCharType="begin"/>
    </w:r>
    <w:r>
      <w:instrText xml:space="preserve"> printdate \@ dd.MM.yy </w:instrText>
    </w:r>
    <w:r>
      <w:fldChar w:fldCharType="separate"/>
    </w:r>
    <w:r>
      <w:t>31.07.12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0BB1" w:rsidRDefault="00630BB1">
      <w:r>
        <w:separator/>
      </w:r>
    </w:p>
  </w:footnote>
  <w:footnote w:type="continuationSeparator" w:id="0">
    <w:p w:rsidR="00630BB1" w:rsidRDefault="00630BB1">
      <w:r>
        <w:continuationSeparator/>
      </w:r>
    </w:p>
  </w:footnote>
  <w:footnote w:id="1">
    <w:p w:rsidR="00630BB1" w:rsidRPr="00504306" w:rsidRDefault="00630BB1" w:rsidP="00D36500">
      <w:pPr>
        <w:pStyle w:val="FootnoteText"/>
        <w:keepLines w:val="0"/>
        <w:ind w:right="0"/>
        <w:rPr>
          <w:spacing w:val="-2"/>
          <w:sz w:val="18"/>
          <w:szCs w:val="24"/>
          <w:lang w:bidi="ar-EG"/>
        </w:rPr>
      </w:pPr>
      <w:r w:rsidRPr="00504306">
        <w:rPr>
          <w:rStyle w:val="FootnoteReference"/>
          <w:rFonts w:cs="Traditional Arabic"/>
          <w:spacing w:val="-2"/>
          <w:position w:val="6"/>
          <w:sz w:val="18"/>
          <w:vertAlign w:val="baseline"/>
        </w:rPr>
        <w:footnoteRef/>
      </w:r>
      <w:r w:rsidRPr="00504306">
        <w:rPr>
          <w:rFonts w:hint="cs"/>
          <w:spacing w:val="-2"/>
          <w:sz w:val="18"/>
          <w:szCs w:val="24"/>
          <w:rtl/>
        </w:rPr>
        <w:tab/>
      </w:r>
      <w:r w:rsidRPr="00630BB1">
        <w:rPr>
          <w:rFonts w:hint="cs"/>
          <w:rtl/>
        </w:rPr>
        <w:t>اشتُقت قيمة</w:t>
      </w:r>
      <w:r w:rsidRPr="00630BB1">
        <w:rPr>
          <w:rtl/>
        </w:rPr>
        <w:t xml:space="preserve"> كثافة تدفق القدرة من مصدر وحيد</w:t>
      </w:r>
      <w:r w:rsidRPr="00630BB1">
        <w:rPr>
          <w:rFonts w:hint="cs"/>
          <w:rtl/>
        </w:rPr>
        <w:t xml:space="preserve"> المذكورة في فقرة </w:t>
      </w:r>
      <w:r w:rsidRPr="00630BB1">
        <w:rPr>
          <w:rFonts w:hint="cs"/>
          <w:i/>
          <w:iCs/>
          <w:rtl/>
        </w:rPr>
        <w:t>توصـي</w:t>
      </w:r>
      <w:r w:rsidRPr="00630BB1">
        <w:rPr>
          <w:rFonts w:hint="cs"/>
          <w:rtl/>
        </w:rPr>
        <w:t xml:space="preserve"> </w:t>
      </w:r>
      <w:r w:rsidRPr="00630BB1">
        <w:t>1</w:t>
      </w:r>
      <w:r w:rsidRPr="00630BB1">
        <w:rPr>
          <w:rFonts w:hint="cs"/>
          <w:rtl/>
        </w:rPr>
        <w:t xml:space="preserve"> من مجمل نسبة </w:t>
      </w:r>
      <w:r w:rsidRPr="00630BB1">
        <w:t>dB 12,2– = </w:t>
      </w:r>
      <w:r w:rsidRPr="00474048">
        <w:rPr>
          <w:i/>
          <w:iCs/>
        </w:rPr>
        <w:t>I/N</w:t>
      </w:r>
      <w:r w:rsidRPr="00630BB1">
        <w:rPr>
          <w:rFonts w:hint="cs"/>
          <w:rtl/>
        </w:rPr>
        <w:t xml:space="preserve"> (بما يقابل زيادة بنسبة </w:t>
      </w:r>
      <w:r w:rsidRPr="00630BB1">
        <w:t>%6</w:t>
      </w:r>
      <w:r w:rsidRPr="00630BB1">
        <w:rPr>
          <w:rFonts w:hint="cs"/>
          <w:rtl/>
        </w:rPr>
        <w:t xml:space="preserve"> في</w:t>
      </w:r>
      <w:r w:rsidRPr="00630BB1">
        <w:rPr>
          <w:rFonts w:hint="eastAsia"/>
          <w:rtl/>
        </w:rPr>
        <w:t> </w:t>
      </w:r>
      <w:r w:rsidRPr="00630BB1">
        <w:rPr>
          <w:rFonts w:hint="cs"/>
          <w:rtl/>
        </w:rPr>
        <w:t xml:space="preserve">حرارة ضوضاء النظام المكافئة)، بافتراض عدد يعادل </w:t>
      </w:r>
      <w:r w:rsidRPr="00630BB1">
        <w:t>3,3</w:t>
      </w:r>
      <w:r w:rsidRPr="00630BB1">
        <w:rPr>
          <w:rFonts w:hint="cs"/>
          <w:rtl/>
        </w:rPr>
        <w:t xml:space="preserve"> من المصادر المسببة للتداخل التي يرسل كل منها الحد الأقصى ل</w:t>
      </w:r>
      <w:r w:rsidRPr="00630BB1">
        <w:rPr>
          <w:rtl/>
        </w:rPr>
        <w:t>كثافة تدفق القدرة من مصدر وحيد</w:t>
      </w:r>
      <w:r w:rsidRPr="00630BB1">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B1" w:rsidRPr="003D017C" w:rsidRDefault="00630BB1"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B1" w:rsidRDefault="00630BB1">
    <w:pPr>
      <w:pStyle w:val="Header"/>
    </w:pPr>
    <w:r>
      <w:rPr>
        <w:noProof/>
        <w:lang w:eastAsia="zh-CN"/>
      </w:rPr>
      <w:drawing>
        <wp:anchor distT="0" distB="0" distL="114300" distR="114300" simplePos="0" relativeHeight="251658240" behindDoc="1" locked="0" layoutInCell="1" allowOverlap="0" wp14:anchorId="4A517522" wp14:editId="32076E7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B1" w:rsidRPr="003D017C" w:rsidRDefault="00630BB1"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B1" w:rsidRPr="003D017C" w:rsidRDefault="00630BB1" w:rsidP="005058BC">
    <w:pPr>
      <w:pStyle w:val="Header"/>
      <w:tabs>
        <w:tab w:val="center" w:pos="4819"/>
      </w:tabs>
      <w:jc w:val="both"/>
      <w:rPr>
        <w:b w:val="0"/>
        <w:bCs w:val="0"/>
        <w:lang w:bidi="ar-EG"/>
      </w:rPr>
    </w:pPr>
    <w:r>
      <w:fldChar w:fldCharType="begin"/>
    </w:r>
    <w:r>
      <w:instrText xml:space="preserve"> PAGE   \* MERGEFORMAT </w:instrText>
    </w:r>
    <w:r>
      <w:fldChar w:fldCharType="separate"/>
    </w:r>
    <w:r w:rsidR="00D36500">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BO.1898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B1" w:rsidRDefault="00630BB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2</w:t>
    </w:r>
    <w:r>
      <w:rPr>
        <w:rStyle w:val="PageNumber"/>
        <w:rtl/>
      </w:rPr>
      <w:fldChar w:fldCharType="end"/>
    </w:r>
  </w:p>
  <w:p w:rsidR="00630BB1" w:rsidRDefault="00630BB1"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B1" w:rsidRPr="005E066B" w:rsidRDefault="00630BB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D36500">
      <w:rPr>
        <w:rStyle w:val="PageNumber"/>
        <w:rFonts w:ascii="Times New Roman" w:hAnsi="Times New Roman" w:cs="Times New Roman"/>
        <w:noProof/>
        <w:szCs w:val="22"/>
        <w:rtl/>
      </w:rPr>
      <w:t>2</w:t>
    </w:r>
    <w:r w:rsidRPr="005E066B">
      <w:rPr>
        <w:rStyle w:val="PageNumber"/>
        <w:rFonts w:ascii="Times New Roman" w:hAnsi="Times New Roman" w:cs="Times New Roman"/>
        <w:szCs w:val="22"/>
        <w:rtl/>
      </w:rPr>
      <w:fldChar w:fldCharType="end"/>
    </w:r>
  </w:p>
  <w:p w:rsidR="00630BB1" w:rsidRPr="002C0F17" w:rsidRDefault="00630BB1" w:rsidP="005058BC">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BO.1898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0BB1" w:rsidRDefault="00630B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8BC"/>
    <w:rsid w:val="00002849"/>
    <w:rsid w:val="00004474"/>
    <w:rsid w:val="00027907"/>
    <w:rsid w:val="000473FF"/>
    <w:rsid w:val="000522D1"/>
    <w:rsid w:val="00067954"/>
    <w:rsid w:val="00081122"/>
    <w:rsid w:val="00096F01"/>
    <w:rsid w:val="000A079C"/>
    <w:rsid w:val="000B1415"/>
    <w:rsid w:val="000B30D7"/>
    <w:rsid w:val="000B4F10"/>
    <w:rsid w:val="000F312E"/>
    <w:rsid w:val="000F6D38"/>
    <w:rsid w:val="001048FC"/>
    <w:rsid w:val="00113EE4"/>
    <w:rsid w:val="001231D6"/>
    <w:rsid w:val="00132731"/>
    <w:rsid w:val="00140B98"/>
    <w:rsid w:val="001568ED"/>
    <w:rsid w:val="0017413D"/>
    <w:rsid w:val="00174247"/>
    <w:rsid w:val="00182385"/>
    <w:rsid w:val="00183CAB"/>
    <w:rsid w:val="00196389"/>
    <w:rsid w:val="00197749"/>
    <w:rsid w:val="001B03B8"/>
    <w:rsid w:val="001D2146"/>
    <w:rsid w:val="001E0B6B"/>
    <w:rsid w:val="001E768A"/>
    <w:rsid w:val="001F23C7"/>
    <w:rsid w:val="00201143"/>
    <w:rsid w:val="002137FD"/>
    <w:rsid w:val="002144CB"/>
    <w:rsid w:val="002172F4"/>
    <w:rsid w:val="00230502"/>
    <w:rsid w:val="002434E6"/>
    <w:rsid w:val="002526AD"/>
    <w:rsid w:val="00262D8C"/>
    <w:rsid w:val="00271843"/>
    <w:rsid w:val="002971E7"/>
    <w:rsid w:val="002B261D"/>
    <w:rsid w:val="002C0F17"/>
    <w:rsid w:val="002C1FE8"/>
    <w:rsid w:val="002D3483"/>
    <w:rsid w:val="002E6ECC"/>
    <w:rsid w:val="002E7058"/>
    <w:rsid w:val="00300502"/>
    <w:rsid w:val="00303491"/>
    <w:rsid w:val="00304728"/>
    <w:rsid w:val="0030719D"/>
    <w:rsid w:val="00314E5F"/>
    <w:rsid w:val="00340205"/>
    <w:rsid w:val="00380511"/>
    <w:rsid w:val="003D017C"/>
    <w:rsid w:val="003D307E"/>
    <w:rsid w:val="003D40E1"/>
    <w:rsid w:val="003F15D8"/>
    <w:rsid w:val="003F4583"/>
    <w:rsid w:val="00402F6B"/>
    <w:rsid w:val="00422D17"/>
    <w:rsid w:val="0042647B"/>
    <w:rsid w:val="0044201D"/>
    <w:rsid w:val="00474048"/>
    <w:rsid w:val="004910A2"/>
    <w:rsid w:val="004B094A"/>
    <w:rsid w:val="004D79B4"/>
    <w:rsid w:val="004E1620"/>
    <w:rsid w:val="004E7D1E"/>
    <w:rsid w:val="00504306"/>
    <w:rsid w:val="005058BC"/>
    <w:rsid w:val="00506547"/>
    <w:rsid w:val="00511801"/>
    <w:rsid w:val="00527EAF"/>
    <w:rsid w:val="005514CA"/>
    <w:rsid w:val="005570BF"/>
    <w:rsid w:val="0056060A"/>
    <w:rsid w:val="00577803"/>
    <w:rsid w:val="0058205D"/>
    <w:rsid w:val="00584B8F"/>
    <w:rsid w:val="0059020C"/>
    <w:rsid w:val="00591053"/>
    <w:rsid w:val="005960C8"/>
    <w:rsid w:val="005A018F"/>
    <w:rsid w:val="005B29C9"/>
    <w:rsid w:val="005B530B"/>
    <w:rsid w:val="005C397A"/>
    <w:rsid w:val="005C43CD"/>
    <w:rsid w:val="005D6161"/>
    <w:rsid w:val="005D6A35"/>
    <w:rsid w:val="005E066B"/>
    <w:rsid w:val="005F01A2"/>
    <w:rsid w:val="005F24EB"/>
    <w:rsid w:val="005F3E06"/>
    <w:rsid w:val="005F3FD2"/>
    <w:rsid w:val="00607FA9"/>
    <w:rsid w:val="00630BB1"/>
    <w:rsid w:val="00667C08"/>
    <w:rsid w:val="00680CA6"/>
    <w:rsid w:val="00686ACA"/>
    <w:rsid w:val="006A7103"/>
    <w:rsid w:val="006D7175"/>
    <w:rsid w:val="006F0DD4"/>
    <w:rsid w:val="00700921"/>
    <w:rsid w:val="007362CE"/>
    <w:rsid w:val="00780D92"/>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0FFE"/>
    <w:rsid w:val="00B978E1"/>
    <w:rsid w:val="00B97F45"/>
    <w:rsid w:val="00BA3DAE"/>
    <w:rsid w:val="00BE0D0E"/>
    <w:rsid w:val="00BE5AAE"/>
    <w:rsid w:val="00BF3DD6"/>
    <w:rsid w:val="00C04244"/>
    <w:rsid w:val="00C1100F"/>
    <w:rsid w:val="00C46925"/>
    <w:rsid w:val="00C50B28"/>
    <w:rsid w:val="00C53F27"/>
    <w:rsid w:val="00C61677"/>
    <w:rsid w:val="00C71576"/>
    <w:rsid w:val="00C93F89"/>
    <w:rsid w:val="00C94B6E"/>
    <w:rsid w:val="00CB4BE8"/>
    <w:rsid w:val="00CC48AA"/>
    <w:rsid w:val="00CC6EA6"/>
    <w:rsid w:val="00CD71D4"/>
    <w:rsid w:val="00CF545E"/>
    <w:rsid w:val="00CF73A8"/>
    <w:rsid w:val="00D2107D"/>
    <w:rsid w:val="00D23D39"/>
    <w:rsid w:val="00D30FE6"/>
    <w:rsid w:val="00D34703"/>
    <w:rsid w:val="00D36500"/>
    <w:rsid w:val="00D57B8B"/>
    <w:rsid w:val="00D85FA6"/>
    <w:rsid w:val="00DA348F"/>
    <w:rsid w:val="00DB3D2A"/>
    <w:rsid w:val="00DC7E91"/>
    <w:rsid w:val="00DD5813"/>
    <w:rsid w:val="00DD670F"/>
    <w:rsid w:val="00DF4E37"/>
    <w:rsid w:val="00E103BB"/>
    <w:rsid w:val="00E12EB0"/>
    <w:rsid w:val="00E1601B"/>
    <w:rsid w:val="00E16062"/>
    <w:rsid w:val="00E3032C"/>
    <w:rsid w:val="00E45AFF"/>
    <w:rsid w:val="00E577A6"/>
    <w:rsid w:val="00E6418C"/>
    <w:rsid w:val="00E650A3"/>
    <w:rsid w:val="00E726E9"/>
    <w:rsid w:val="00E736B4"/>
    <w:rsid w:val="00E9048A"/>
    <w:rsid w:val="00E964C9"/>
    <w:rsid w:val="00EC2BCA"/>
    <w:rsid w:val="00EF0744"/>
    <w:rsid w:val="00EF7CB5"/>
    <w:rsid w:val="00F1320B"/>
    <w:rsid w:val="00F22C87"/>
    <w:rsid w:val="00F3359B"/>
    <w:rsid w:val="00F40BC5"/>
    <w:rsid w:val="00F615CE"/>
    <w:rsid w:val="00F82FD6"/>
    <w:rsid w:val="00F939BC"/>
    <w:rsid w:val="00F95755"/>
    <w:rsid w:val="00FA3938"/>
    <w:rsid w:val="00FB0051"/>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AnnexNotitle"/>
    <w:rsid w:val="00780D92"/>
    <w:rPr>
      <w:lang w:val="fr-CH"/>
    </w:rPr>
  </w:style>
  <w:style w:type="paragraph" w:customStyle="1" w:styleId="Annextitle">
    <w:name w:val="Annex_title"/>
    <w:basedOn w:val="AnnexNotitle"/>
    <w:rsid w:val="00780D92"/>
    <w:rPr>
      <w:lang w:bidi="ar-E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AnnexNo">
    <w:name w:val="Annex_No"/>
    <w:basedOn w:val="AnnexNotitle"/>
    <w:rsid w:val="00780D92"/>
    <w:rPr>
      <w:lang w:val="fr-CH"/>
    </w:rPr>
  </w:style>
  <w:style w:type="paragraph" w:customStyle="1" w:styleId="Annextitle">
    <w:name w:val="Annex_title"/>
    <w:basedOn w:val="AnnexNotitle"/>
    <w:rsid w:val="00780D92"/>
    <w:rPr>
      <w:lan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C30C8-4E51-4C84-B490-D3BA13E45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961</Words>
  <Characters>5269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6218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Riz, Imad</dc:creator>
  <cp:lastModifiedBy>El Wardany, Samy</cp:lastModifiedBy>
  <cp:revision>4</cp:revision>
  <cp:lastPrinted>2012-07-31T10:07:00Z</cp:lastPrinted>
  <dcterms:created xsi:type="dcterms:W3CDTF">2012-08-15T09:26:00Z</dcterms:created>
  <dcterms:modified xsi:type="dcterms:W3CDTF">2012-08-15T09:39:00Z</dcterms:modified>
</cp:coreProperties>
</file>