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6222B" w14:textId="77777777" w:rsidR="002B706F" w:rsidRDefault="002B706F" w:rsidP="00197749"/>
    <w:p w14:paraId="5929ACF4" w14:textId="77777777" w:rsidR="00091A6B" w:rsidRDefault="00091A6B" w:rsidP="00197749">
      <w:pPr>
        <w:rPr>
          <w:rtl/>
        </w:rPr>
      </w:pPr>
    </w:p>
    <w:p w14:paraId="2EDCE49C" w14:textId="02D042FE" w:rsidR="00091A6B" w:rsidRPr="002C1A5C" w:rsidRDefault="00091A6B" w:rsidP="00091A6B">
      <w:pPr>
        <w:pStyle w:val="CoverNumber"/>
      </w:pPr>
      <w:r w:rsidRPr="002C1A5C">
        <w:rPr>
          <w:rtl/>
        </w:rPr>
        <w:t xml:space="preserve">التوصيـة </w:t>
      </w:r>
      <w:r w:rsidRPr="002C1A5C">
        <w:t>ITU-R </w:t>
      </w:r>
      <w:r w:rsidR="00AA1ACD" w:rsidRPr="002C1A5C">
        <w:t>BO</w:t>
      </w:r>
      <w:r w:rsidRPr="002C1A5C">
        <w:t>.</w:t>
      </w:r>
      <w:r w:rsidR="009278E7" w:rsidRPr="002C1A5C">
        <w:t>1130-5</w:t>
      </w:r>
    </w:p>
    <w:p w14:paraId="6B3AF196" w14:textId="0AF1F6CB" w:rsidR="00091A6B" w:rsidRPr="002C1A5C" w:rsidRDefault="00091A6B" w:rsidP="00091A6B">
      <w:pPr>
        <w:pStyle w:val="CoverDate"/>
      </w:pPr>
      <w:r w:rsidRPr="002C1A5C">
        <w:t>(20</w:t>
      </w:r>
      <w:r w:rsidR="009278E7" w:rsidRPr="002C1A5C">
        <w:t>26</w:t>
      </w:r>
      <w:r w:rsidRPr="002C1A5C">
        <w:t>/</w:t>
      </w:r>
      <w:r w:rsidR="009278E7" w:rsidRPr="002C1A5C">
        <w:t>02</w:t>
      </w:r>
      <w:r w:rsidRPr="002C1A5C">
        <w:t>)</w:t>
      </w:r>
    </w:p>
    <w:p w14:paraId="4F52FB2E" w14:textId="77777777" w:rsidR="00EF6496" w:rsidRPr="002C1A5C" w:rsidRDefault="00FC6892" w:rsidP="00AA1ACD">
      <w:pPr>
        <w:pStyle w:val="CoverSeries"/>
        <w:rPr>
          <w:rtl/>
          <w:lang w:val="en-GB"/>
        </w:rPr>
      </w:pPr>
      <w:r w:rsidRPr="002C1A5C">
        <w:rPr>
          <w:rFonts w:hint="cs"/>
          <w:rtl/>
          <w:lang w:val="en-GB"/>
        </w:rPr>
        <w:t xml:space="preserve">السلسلة </w:t>
      </w:r>
      <w:r w:rsidR="00AA1ACD" w:rsidRPr="002C1A5C">
        <w:t>BO</w:t>
      </w:r>
      <w:r w:rsidRPr="002C1A5C">
        <w:rPr>
          <w:rFonts w:hint="cs"/>
          <w:rtl/>
          <w:lang w:val="en-GB"/>
        </w:rPr>
        <w:t xml:space="preserve">: </w:t>
      </w:r>
      <w:r w:rsidR="00AA1ACD" w:rsidRPr="002C1A5C">
        <w:rPr>
          <w:rFonts w:hint="cs"/>
          <w:rtl/>
          <w:lang w:bidi="ar-SA"/>
        </w:rPr>
        <w:t xml:space="preserve">البث </w:t>
      </w:r>
      <w:proofErr w:type="spellStart"/>
      <w:r w:rsidR="00AA1ACD" w:rsidRPr="002C1A5C">
        <w:rPr>
          <w:rFonts w:hint="cs"/>
          <w:rtl/>
          <w:lang w:bidi="ar-SA"/>
        </w:rPr>
        <w:t>الساتلي</w:t>
      </w:r>
      <w:proofErr w:type="spellEnd"/>
    </w:p>
    <w:p w14:paraId="3D7AFEEF" w14:textId="001AADB8" w:rsidR="00091A6B" w:rsidRPr="002C1A5C" w:rsidRDefault="009278E7" w:rsidP="00F15363">
      <w:pPr>
        <w:pStyle w:val="CoverTitle"/>
        <w:spacing w:before="360"/>
        <w:jc w:val="left"/>
      </w:pPr>
      <w:r w:rsidRPr="002C1A5C">
        <w:rPr>
          <w:rtl/>
        </w:rPr>
        <w:t xml:space="preserve">أنظمة الإذاعة الرقمية </w:t>
      </w:r>
      <w:proofErr w:type="spellStart"/>
      <w:r w:rsidRPr="002C1A5C">
        <w:rPr>
          <w:rtl/>
        </w:rPr>
        <w:t>الساتلية</w:t>
      </w:r>
      <w:proofErr w:type="spellEnd"/>
      <w:r w:rsidRPr="002C1A5C">
        <w:rPr>
          <w:rtl/>
        </w:rPr>
        <w:t xml:space="preserve"> الموجهة إلى مستقبلات ثابتة ومحمولة ومركبة على متن مركبات في النطاقات الموزعة للخدمة الإذاعية </w:t>
      </w:r>
      <w:proofErr w:type="spellStart"/>
      <w:r w:rsidRPr="002C1A5C">
        <w:rPr>
          <w:rtl/>
        </w:rPr>
        <w:t>الساتلية</w:t>
      </w:r>
      <w:proofErr w:type="spellEnd"/>
      <w:r w:rsidRPr="002C1A5C">
        <w:rPr>
          <w:rtl/>
        </w:rPr>
        <w:t xml:space="preserve"> (الصوتية) في مدى التردد </w:t>
      </w:r>
      <w:r w:rsidRPr="002C1A5C">
        <w:t>MHz 2 700-1 400</w:t>
      </w:r>
    </w:p>
    <w:p w14:paraId="6E200EE8" w14:textId="77777777" w:rsidR="00091A6B" w:rsidRPr="002C1A5C" w:rsidRDefault="00A161D3" w:rsidP="00197749">
      <w:r w:rsidRPr="002C1A5C">
        <w:rPr>
          <w:noProof/>
        </w:rPr>
        <w:drawing>
          <wp:anchor distT="0" distB="0" distL="114300" distR="114300" simplePos="0" relativeHeight="251659776" behindDoc="0" locked="0" layoutInCell="1" allowOverlap="1" wp14:anchorId="1F9BEC06" wp14:editId="2F576142">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5EE8CECB" w14:textId="77777777" w:rsidR="005E066B" w:rsidRPr="002C1A5C" w:rsidRDefault="00CA603A" w:rsidP="002144CB">
      <w:pPr>
        <w:jc w:val="center"/>
        <w:rPr>
          <w:b/>
          <w:bCs/>
          <w:sz w:val="32"/>
          <w:szCs w:val="32"/>
          <w:rtl/>
        </w:rPr>
        <w:sectPr w:rsidR="005E066B" w:rsidRPr="002C1A5C" w:rsidSect="00D231CE">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sidRPr="002C1A5C">
        <w:rPr>
          <w:b/>
          <w:bCs/>
          <w:noProof/>
          <w:sz w:val="32"/>
          <w:szCs w:val="32"/>
          <w:rtl/>
          <w:lang w:eastAsia="zh-CN"/>
        </w:rPr>
        <mc:AlternateContent>
          <mc:Choice Requires="wps">
            <w:drawing>
              <wp:anchor distT="0" distB="0" distL="114300" distR="114300" simplePos="0" relativeHeight="251658752" behindDoc="0" locked="0" layoutInCell="1" allowOverlap="1" wp14:anchorId="76919E68" wp14:editId="4B76F8B0">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7FE15"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244B2926"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19E68"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0727FE15"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244B2926"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24522CF8" w14:textId="77777777" w:rsidR="005E066B" w:rsidRPr="002C1A5C" w:rsidRDefault="005E066B" w:rsidP="003D017C">
      <w:pPr>
        <w:spacing w:before="240"/>
        <w:jc w:val="center"/>
        <w:outlineLvl w:val="0"/>
        <w:rPr>
          <w:b/>
          <w:bCs/>
          <w:sz w:val="32"/>
          <w:szCs w:val="32"/>
          <w:rtl/>
          <w:lang w:bidi="ar-EG"/>
        </w:rPr>
      </w:pPr>
      <w:r w:rsidRPr="002C1A5C">
        <w:rPr>
          <w:rFonts w:hint="cs"/>
          <w:b/>
          <w:bCs/>
          <w:sz w:val="32"/>
          <w:szCs w:val="32"/>
          <w:rtl/>
        </w:rPr>
        <w:lastRenderedPageBreak/>
        <w:t>تمهيـد</w:t>
      </w:r>
    </w:p>
    <w:p w14:paraId="7F93FD28" w14:textId="77777777" w:rsidR="005E066B" w:rsidRPr="002C1A5C" w:rsidRDefault="005E066B" w:rsidP="002144CB">
      <w:pPr>
        <w:rPr>
          <w:spacing w:val="-2"/>
          <w:sz w:val="20"/>
          <w:szCs w:val="26"/>
          <w:rtl/>
          <w:lang w:bidi="ar-EG"/>
        </w:rPr>
      </w:pPr>
      <w:r w:rsidRPr="002C1A5C">
        <w:rPr>
          <w:rFonts w:hint="cs"/>
          <w:spacing w:val="-2"/>
          <w:sz w:val="20"/>
          <w:szCs w:val="26"/>
          <w:rtl/>
          <w:lang w:bidi="ar-EG"/>
        </w:rPr>
        <w:t xml:space="preserve">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w:t>
      </w:r>
      <w:proofErr w:type="spellStart"/>
      <w:r w:rsidRPr="002C1A5C">
        <w:rPr>
          <w:rFonts w:hint="cs"/>
          <w:spacing w:val="-2"/>
          <w:sz w:val="20"/>
          <w:szCs w:val="26"/>
          <w:rtl/>
          <w:lang w:bidi="ar-EG"/>
        </w:rPr>
        <w:t>الساتلية</w:t>
      </w:r>
      <w:proofErr w:type="spellEnd"/>
      <w:r w:rsidRPr="002C1A5C">
        <w:rPr>
          <w:rFonts w:hint="cs"/>
          <w:spacing w:val="-2"/>
          <w:sz w:val="20"/>
          <w:szCs w:val="26"/>
          <w:rtl/>
          <w:lang w:bidi="ar-EG"/>
        </w:rPr>
        <w:t>، وإجراء دراسات دون تحديد لمدى الترددات، تكون أساساً لإعداد التوصيات واعتمادها.</w:t>
      </w:r>
    </w:p>
    <w:p w14:paraId="6B63EA47" w14:textId="77777777" w:rsidR="005E066B" w:rsidRPr="002C1A5C" w:rsidRDefault="005E066B" w:rsidP="002144CB">
      <w:pPr>
        <w:rPr>
          <w:spacing w:val="-2"/>
          <w:sz w:val="20"/>
          <w:szCs w:val="26"/>
          <w:rtl/>
          <w:lang w:val="ru-RU"/>
        </w:rPr>
      </w:pPr>
      <w:r w:rsidRPr="002C1A5C">
        <w:rPr>
          <w:rFonts w:hint="cs"/>
          <w:spacing w:val="-2"/>
          <w:sz w:val="20"/>
          <w:szCs w:val="26"/>
          <w:rtl/>
          <w:lang w:val="ru-RU"/>
        </w:rPr>
        <w:t xml:space="preserve">ويؤدي قطاع الاتصالات الراديوية وظائفه التنظيمية </w:t>
      </w:r>
      <w:proofErr w:type="spellStart"/>
      <w:r w:rsidRPr="002C1A5C">
        <w:rPr>
          <w:rFonts w:hint="cs"/>
          <w:spacing w:val="-2"/>
          <w:sz w:val="20"/>
          <w:szCs w:val="26"/>
          <w:rtl/>
          <w:lang w:val="ru-RU"/>
        </w:rPr>
        <w:t>والسياساتية</w:t>
      </w:r>
      <w:proofErr w:type="spellEnd"/>
      <w:r w:rsidRPr="002C1A5C">
        <w:rPr>
          <w:rFonts w:hint="cs"/>
          <w:spacing w:val="-2"/>
          <w:sz w:val="20"/>
          <w:szCs w:val="26"/>
          <w:rtl/>
          <w:lang w:val="ru-RU"/>
        </w:rPr>
        <w:t xml:space="preserve"> من خلال المؤتمرات العالمية والإقليمية للاتصالات الراديوية وجمعيات الاتصالات الراديوية بمساعدة لجان الدراسات.</w:t>
      </w:r>
    </w:p>
    <w:p w14:paraId="731FA4A5" w14:textId="77777777" w:rsidR="005E066B" w:rsidRPr="002C1A5C" w:rsidRDefault="005E066B" w:rsidP="005E066B">
      <w:pPr>
        <w:spacing w:before="0"/>
        <w:rPr>
          <w:spacing w:val="-2"/>
          <w:sz w:val="21"/>
          <w:szCs w:val="28"/>
          <w:lang w:val="ru-RU"/>
        </w:rPr>
      </w:pPr>
    </w:p>
    <w:p w14:paraId="1FFC3BB7" w14:textId="77777777" w:rsidR="005E066B" w:rsidRPr="002C1A5C" w:rsidRDefault="00167C16" w:rsidP="00167C16">
      <w:pPr>
        <w:pStyle w:val="IPR"/>
      </w:pPr>
      <w:r w:rsidRPr="002C1A5C">
        <w:rPr>
          <w:rFonts w:hint="cs"/>
          <w:rtl/>
        </w:rPr>
        <w:t>حقوق الملكية الفكرية</w:t>
      </w:r>
    </w:p>
    <w:p w14:paraId="2A8B9301" w14:textId="77777777" w:rsidR="00167C16" w:rsidRPr="002C1A5C" w:rsidRDefault="00167C16" w:rsidP="00167C16">
      <w:pPr>
        <w:rPr>
          <w:spacing w:val="-2"/>
          <w:sz w:val="20"/>
          <w:szCs w:val="26"/>
          <w:rtl/>
          <w:lang w:val="ru-RU"/>
        </w:rPr>
      </w:pPr>
      <w:r w:rsidRPr="002C1A5C">
        <w:rPr>
          <w:spacing w:val="-2"/>
          <w:sz w:val="20"/>
          <w:szCs w:val="26"/>
          <w:rtl/>
          <w:lang w:val="ru-RU"/>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479357B1" w14:textId="77777777" w:rsidR="005E066B" w:rsidRPr="002C1A5C" w:rsidRDefault="00167C16" w:rsidP="00167C16">
      <w:pPr>
        <w:rPr>
          <w:spacing w:val="-2"/>
          <w:sz w:val="20"/>
          <w:szCs w:val="26"/>
          <w:rtl/>
          <w:lang w:bidi="ar-EG"/>
        </w:rPr>
      </w:pPr>
      <w:r w:rsidRPr="002C1A5C">
        <w:rPr>
          <w:spacing w:val="-2"/>
          <w:sz w:val="20"/>
          <w:szCs w:val="26"/>
          <w:rtl/>
          <w:lang w:val="ru-RU"/>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sidRPr="002C1A5C">
        <w:rPr>
          <w:rFonts w:hint="cs"/>
          <w:spacing w:val="-2"/>
          <w:sz w:val="20"/>
          <w:szCs w:val="26"/>
          <w:rtl/>
          <w:lang w:val="ru-RU" w:bidi="ar-EG"/>
        </w:rPr>
        <w:t xml:space="preserve">: </w:t>
      </w:r>
      <w:hyperlink r:id="rId11" w:history="1">
        <w:r w:rsidRPr="002C1A5C">
          <w:rPr>
            <w:rStyle w:val="Hyperlink"/>
            <w:spacing w:val="-2"/>
            <w:sz w:val="20"/>
            <w:szCs w:val="26"/>
          </w:rPr>
          <w:t>https://www.itu.int/en/ITU-R/study-groups/Pages/itu-r-patent-information.aspx</w:t>
        </w:r>
      </w:hyperlink>
      <w:r w:rsidRPr="002C1A5C">
        <w:rPr>
          <w:rFonts w:hint="cs"/>
          <w:spacing w:val="-2"/>
          <w:sz w:val="20"/>
          <w:szCs w:val="26"/>
          <w:rtl/>
          <w:lang w:val="ru-RU" w:bidi="ar-EG"/>
        </w:rPr>
        <w:t>.</w:t>
      </w:r>
    </w:p>
    <w:p w14:paraId="7A980254" w14:textId="77777777" w:rsidR="005E066B" w:rsidRPr="002C1A5C" w:rsidRDefault="005E066B" w:rsidP="005E066B">
      <w:pPr>
        <w:spacing w:before="0"/>
        <w:rPr>
          <w:sz w:val="21"/>
          <w:szCs w:val="20"/>
          <w:rtl/>
          <w:lang w:bidi="ar-EG"/>
        </w:rPr>
      </w:pPr>
    </w:p>
    <w:p w14:paraId="349E5956" w14:textId="77777777" w:rsidR="005E066B" w:rsidRPr="002C1A5C"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2C1A5C" w14:paraId="0BD16A4C"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39D605CB" w14:textId="77777777" w:rsidR="005E066B" w:rsidRPr="002C1A5C" w:rsidRDefault="005E066B" w:rsidP="00686ACA">
            <w:pPr>
              <w:spacing w:before="180"/>
              <w:jc w:val="center"/>
              <w:rPr>
                <w:rFonts w:ascii="Times New Roman Bold" w:hAnsi="Times New Roman Bold"/>
                <w:b/>
                <w:bCs/>
                <w:sz w:val="21"/>
                <w:szCs w:val="32"/>
                <w:lang w:val="ru-RU"/>
              </w:rPr>
            </w:pPr>
            <w:r w:rsidRPr="002C1A5C">
              <w:rPr>
                <w:rFonts w:ascii="Times New Roman Bold" w:hAnsi="Times New Roman Bold" w:hint="cs"/>
                <w:b/>
                <w:bCs/>
                <w:sz w:val="21"/>
                <w:szCs w:val="32"/>
                <w:rtl/>
                <w:lang w:val="ru-RU"/>
              </w:rPr>
              <w:t xml:space="preserve">سلاسل </w:t>
            </w:r>
            <w:r w:rsidR="00686ACA" w:rsidRPr="002C1A5C">
              <w:rPr>
                <w:rFonts w:ascii="Times New Roman Bold" w:hAnsi="Times New Roman Bold" w:hint="cs"/>
                <w:b/>
                <w:bCs/>
                <w:sz w:val="21"/>
                <w:szCs w:val="32"/>
                <w:rtl/>
                <w:lang w:val="ru-RU"/>
              </w:rPr>
              <w:t>توصيات</w:t>
            </w:r>
            <w:r w:rsidRPr="002C1A5C">
              <w:rPr>
                <w:rFonts w:ascii="Times New Roman Bold" w:hAnsi="Times New Roman Bold" w:hint="cs"/>
                <w:b/>
                <w:bCs/>
                <w:sz w:val="21"/>
                <w:szCs w:val="32"/>
                <w:rtl/>
                <w:lang w:val="ru-RU"/>
              </w:rPr>
              <w:t xml:space="preserve"> قطاع الاتصالات الراديوية</w:t>
            </w:r>
          </w:p>
          <w:p w14:paraId="62A91682" w14:textId="4A720A91" w:rsidR="005E066B" w:rsidRPr="002C1A5C" w:rsidRDefault="009C6655" w:rsidP="002144CB">
            <w:pPr>
              <w:spacing w:before="60" w:after="120"/>
              <w:jc w:val="center"/>
              <w:rPr>
                <w:sz w:val="20"/>
                <w:szCs w:val="26"/>
                <w:lang w:val="ru-RU"/>
              </w:rPr>
            </w:pPr>
            <w:r w:rsidRPr="002C1A5C">
              <w:rPr>
                <w:rFonts w:hint="cs"/>
                <w:sz w:val="18"/>
                <w:szCs w:val="24"/>
                <w:rtl/>
                <w:lang w:val="ru-RU"/>
              </w:rPr>
              <w:t xml:space="preserve">(يمكن الاطلاع عليها أيضاً في الموقع الإلكتروني </w:t>
            </w:r>
            <w:hyperlink r:id="rId12" w:history="1">
              <w:r w:rsidR="001E77BC" w:rsidRPr="002C1A5C">
                <w:rPr>
                  <w:rStyle w:val="Hyperlink"/>
                  <w:sz w:val="18"/>
                  <w:szCs w:val="24"/>
                </w:rPr>
                <w:t>https://www.itu.int/publ/R-REC/en</w:t>
              </w:r>
            </w:hyperlink>
            <w:r w:rsidRPr="002C1A5C">
              <w:rPr>
                <w:rFonts w:hint="cs"/>
                <w:sz w:val="18"/>
                <w:szCs w:val="24"/>
                <w:rtl/>
              </w:rPr>
              <w:t>)</w:t>
            </w:r>
          </w:p>
        </w:tc>
      </w:tr>
      <w:tr w:rsidR="005E066B" w:rsidRPr="002C1A5C" w14:paraId="5B9541DD" w14:textId="77777777" w:rsidTr="001E77BC">
        <w:trPr>
          <w:jc w:val="center"/>
        </w:trPr>
        <w:tc>
          <w:tcPr>
            <w:tcW w:w="1480" w:type="dxa"/>
            <w:tcBorders>
              <w:left w:val="single" w:sz="12" w:space="0" w:color="000080"/>
            </w:tcBorders>
          </w:tcPr>
          <w:p w14:paraId="7BE79CC1" w14:textId="77777777" w:rsidR="005E066B" w:rsidRPr="002C1A5C" w:rsidRDefault="005E066B" w:rsidP="002144CB">
            <w:pPr>
              <w:spacing w:before="40" w:after="40" w:line="220" w:lineRule="exact"/>
              <w:rPr>
                <w:b/>
                <w:bCs/>
                <w:sz w:val="20"/>
                <w:szCs w:val="26"/>
                <w:lang w:val="ru-RU"/>
              </w:rPr>
            </w:pPr>
            <w:r w:rsidRPr="002C1A5C">
              <w:rPr>
                <w:rFonts w:hint="cs"/>
                <w:b/>
                <w:bCs/>
                <w:sz w:val="20"/>
                <w:szCs w:val="26"/>
                <w:rtl/>
                <w:lang w:val="ru-RU"/>
              </w:rPr>
              <w:t>السلسلة</w:t>
            </w:r>
          </w:p>
        </w:tc>
        <w:tc>
          <w:tcPr>
            <w:tcW w:w="7914" w:type="dxa"/>
            <w:tcBorders>
              <w:right w:val="single" w:sz="12" w:space="0" w:color="000080"/>
            </w:tcBorders>
          </w:tcPr>
          <w:p w14:paraId="7F758C53" w14:textId="77777777" w:rsidR="005E066B" w:rsidRPr="002C1A5C" w:rsidRDefault="005E066B" w:rsidP="002144CB">
            <w:pPr>
              <w:spacing w:before="40" w:after="40" w:line="220" w:lineRule="exact"/>
              <w:jc w:val="center"/>
              <w:rPr>
                <w:b/>
                <w:bCs/>
                <w:sz w:val="20"/>
                <w:szCs w:val="26"/>
                <w:lang w:val="ru-RU"/>
              </w:rPr>
            </w:pPr>
            <w:r w:rsidRPr="002C1A5C">
              <w:rPr>
                <w:rFonts w:hint="cs"/>
                <w:b/>
                <w:bCs/>
                <w:sz w:val="20"/>
                <w:szCs w:val="26"/>
                <w:rtl/>
                <w:lang w:val="ru-RU"/>
              </w:rPr>
              <w:t>العنـوان</w:t>
            </w:r>
          </w:p>
        </w:tc>
      </w:tr>
      <w:tr w:rsidR="00E964C9" w:rsidRPr="002C1A5C" w14:paraId="67D2A680" w14:textId="77777777" w:rsidTr="00AA1ACD">
        <w:trPr>
          <w:jc w:val="center"/>
        </w:trPr>
        <w:tc>
          <w:tcPr>
            <w:tcW w:w="9394" w:type="dxa"/>
            <w:gridSpan w:val="2"/>
            <w:tcBorders>
              <w:left w:val="single" w:sz="12" w:space="0" w:color="000080"/>
              <w:right w:val="single" w:sz="12" w:space="0" w:color="000080"/>
            </w:tcBorders>
            <w:shd w:val="clear" w:color="auto" w:fill="F3F3F3"/>
          </w:tcPr>
          <w:p w14:paraId="080CA2EA" w14:textId="77777777" w:rsidR="00E964C9" w:rsidRPr="002C1A5C" w:rsidRDefault="00E964C9" w:rsidP="00E964C9">
            <w:pPr>
              <w:tabs>
                <w:tab w:val="left" w:pos="1471"/>
              </w:tabs>
              <w:spacing w:before="20" w:after="40" w:line="240" w:lineRule="exact"/>
              <w:rPr>
                <w:color w:val="000080"/>
                <w:sz w:val="20"/>
                <w:szCs w:val="26"/>
                <w:lang w:val="ru-RU"/>
              </w:rPr>
            </w:pPr>
            <w:r w:rsidRPr="002C1A5C">
              <w:rPr>
                <w:b/>
                <w:bCs/>
                <w:color w:val="000080"/>
                <w:sz w:val="20"/>
                <w:szCs w:val="26"/>
                <w:lang w:val="ru-RU"/>
              </w:rPr>
              <w:t>BO</w:t>
            </w:r>
            <w:r w:rsidRPr="002C1A5C">
              <w:rPr>
                <w:rFonts w:hint="cs"/>
                <w:color w:val="000080"/>
                <w:sz w:val="20"/>
                <w:szCs w:val="26"/>
                <w:rtl/>
                <w:lang w:val="ru-RU"/>
              </w:rPr>
              <w:tab/>
            </w:r>
            <w:r w:rsidRPr="002C1A5C">
              <w:rPr>
                <w:rFonts w:hint="cs"/>
                <w:b/>
                <w:bCs/>
                <w:color w:val="000080"/>
                <w:sz w:val="20"/>
                <w:szCs w:val="26"/>
                <w:rtl/>
                <w:lang w:val="ru-RU"/>
              </w:rPr>
              <w:t xml:space="preserve">البث </w:t>
            </w:r>
            <w:proofErr w:type="spellStart"/>
            <w:r w:rsidRPr="002C1A5C">
              <w:rPr>
                <w:rFonts w:hint="cs"/>
                <w:b/>
                <w:bCs/>
                <w:color w:val="000080"/>
                <w:sz w:val="20"/>
                <w:szCs w:val="26"/>
                <w:rtl/>
                <w:lang w:val="ru-RU"/>
              </w:rPr>
              <w:t>الساتلي</w:t>
            </w:r>
            <w:proofErr w:type="spellEnd"/>
          </w:p>
        </w:tc>
      </w:tr>
      <w:tr w:rsidR="00E964C9" w:rsidRPr="002C1A5C" w14:paraId="1B26CA89"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74A5EE2"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BR</w:t>
            </w:r>
            <w:r w:rsidRPr="002C1A5C">
              <w:rPr>
                <w:rFonts w:hint="cs"/>
                <w:sz w:val="20"/>
                <w:szCs w:val="26"/>
                <w:rtl/>
                <w:lang w:val="ru-RU"/>
              </w:rPr>
              <w:tab/>
              <w:t>التسجيل من أجل الإنتاج والأرشفة والعرض؛ الأفلام التلفزيونية</w:t>
            </w:r>
          </w:p>
        </w:tc>
      </w:tr>
      <w:tr w:rsidR="00E964C9" w:rsidRPr="002C1A5C" w14:paraId="13C59A6B"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3A34B9B8"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BS</w:t>
            </w:r>
            <w:r w:rsidRPr="002C1A5C">
              <w:rPr>
                <w:rFonts w:hint="cs"/>
                <w:sz w:val="20"/>
                <w:szCs w:val="26"/>
                <w:rtl/>
                <w:lang w:val="ru-RU"/>
              </w:rPr>
              <w:tab/>
              <w:t>الخدمة الإذاعية (الصوتية)</w:t>
            </w:r>
          </w:p>
        </w:tc>
      </w:tr>
      <w:tr w:rsidR="00E964C9" w:rsidRPr="002C1A5C" w14:paraId="084192E3"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EC1B4CB"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BT</w:t>
            </w:r>
            <w:r w:rsidRPr="002C1A5C">
              <w:rPr>
                <w:rFonts w:hint="cs"/>
                <w:sz w:val="20"/>
                <w:szCs w:val="26"/>
                <w:rtl/>
                <w:lang w:val="ru-RU"/>
              </w:rPr>
              <w:tab/>
              <w:t>الخدمة الإذاعية (التلفزيونية)</w:t>
            </w:r>
          </w:p>
        </w:tc>
      </w:tr>
      <w:tr w:rsidR="00E964C9" w:rsidRPr="002C1A5C" w14:paraId="3B291CC7"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56ACB859"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F</w:t>
            </w:r>
            <w:r w:rsidRPr="002C1A5C">
              <w:rPr>
                <w:rFonts w:hint="cs"/>
                <w:sz w:val="20"/>
                <w:szCs w:val="26"/>
                <w:rtl/>
                <w:lang w:val="ru-RU"/>
              </w:rPr>
              <w:tab/>
              <w:t>الخدمة الثابتة</w:t>
            </w:r>
          </w:p>
        </w:tc>
      </w:tr>
      <w:tr w:rsidR="00E964C9" w:rsidRPr="002C1A5C" w14:paraId="7E8C3359"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3341CE18"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M</w:t>
            </w:r>
            <w:r w:rsidRPr="002C1A5C">
              <w:rPr>
                <w:rFonts w:hint="cs"/>
                <w:sz w:val="20"/>
                <w:szCs w:val="26"/>
                <w:rtl/>
                <w:lang w:val="ru-RU"/>
              </w:rPr>
              <w:tab/>
              <w:t xml:space="preserve">الخدمة المتنقلة وخدمة التحديد الراديوي للموقع وخدمة الهواة والخدمات </w:t>
            </w:r>
            <w:proofErr w:type="spellStart"/>
            <w:r w:rsidRPr="002C1A5C">
              <w:rPr>
                <w:rFonts w:hint="cs"/>
                <w:sz w:val="20"/>
                <w:szCs w:val="26"/>
                <w:rtl/>
                <w:lang w:val="ru-RU"/>
              </w:rPr>
              <w:t>الساتلية</w:t>
            </w:r>
            <w:proofErr w:type="spellEnd"/>
            <w:r w:rsidRPr="002C1A5C">
              <w:rPr>
                <w:rFonts w:hint="cs"/>
                <w:sz w:val="20"/>
                <w:szCs w:val="26"/>
                <w:rtl/>
                <w:lang w:val="ru-RU"/>
              </w:rPr>
              <w:t xml:space="preserve"> ذات الصلة</w:t>
            </w:r>
          </w:p>
        </w:tc>
      </w:tr>
      <w:tr w:rsidR="00E964C9" w:rsidRPr="002C1A5C" w14:paraId="4965092B"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639AEC38"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P</w:t>
            </w:r>
            <w:r w:rsidRPr="002C1A5C">
              <w:rPr>
                <w:rFonts w:hint="cs"/>
                <w:sz w:val="20"/>
                <w:szCs w:val="26"/>
                <w:rtl/>
                <w:lang w:val="ru-RU"/>
              </w:rPr>
              <w:tab/>
              <w:t>انتشار الموجات الراديوية</w:t>
            </w:r>
          </w:p>
        </w:tc>
      </w:tr>
      <w:tr w:rsidR="00E964C9" w:rsidRPr="002C1A5C" w14:paraId="3DE568E9" w14:textId="77777777" w:rsidTr="001E77BC">
        <w:trPr>
          <w:jc w:val="center"/>
        </w:trPr>
        <w:tc>
          <w:tcPr>
            <w:tcW w:w="9394" w:type="dxa"/>
            <w:gridSpan w:val="2"/>
            <w:tcBorders>
              <w:left w:val="single" w:sz="12" w:space="0" w:color="000080"/>
              <w:right w:val="single" w:sz="12" w:space="0" w:color="000080"/>
            </w:tcBorders>
          </w:tcPr>
          <w:p w14:paraId="441D94E2"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val="ru-RU"/>
              </w:rPr>
              <w:t>RA</w:t>
            </w:r>
            <w:r w:rsidRPr="002C1A5C">
              <w:rPr>
                <w:rFonts w:hint="cs"/>
                <w:sz w:val="20"/>
                <w:szCs w:val="26"/>
                <w:rtl/>
                <w:lang w:val="ru-RU"/>
              </w:rPr>
              <w:tab/>
              <w:t>علم الفلك الراديوي</w:t>
            </w:r>
          </w:p>
        </w:tc>
      </w:tr>
      <w:tr w:rsidR="00F939BC" w:rsidRPr="002C1A5C" w14:paraId="1F75B9DF"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24F67F13" w14:textId="77777777" w:rsidR="00F939BC" w:rsidRPr="002C1A5C" w:rsidRDefault="00F939BC" w:rsidP="002E6ECC">
            <w:pPr>
              <w:tabs>
                <w:tab w:val="left" w:pos="1471"/>
              </w:tabs>
              <w:spacing w:before="20" w:after="40" w:line="240" w:lineRule="exact"/>
              <w:rPr>
                <w:sz w:val="20"/>
                <w:szCs w:val="26"/>
                <w:lang w:val="ru-RU"/>
              </w:rPr>
            </w:pPr>
            <w:r w:rsidRPr="002C1A5C">
              <w:rPr>
                <w:b/>
                <w:bCs/>
                <w:sz w:val="20"/>
                <w:szCs w:val="26"/>
                <w:lang w:val="ru-RU"/>
              </w:rPr>
              <w:t>RS</w:t>
            </w:r>
            <w:r w:rsidRPr="002C1A5C">
              <w:rPr>
                <w:rFonts w:hint="cs"/>
                <w:sz w:val="20"/>
                <w:szCs w:val="26"/>
                <w:rtl/>
                <w:lang w:val="ru-RU"/>
              </w:rPr>
              <w:tab/>
              <w:t>أنظمة الاستشعار عن ب</w:t>
            </w:r>
            <w:r w:rsidR="00265146" w:rsidRPr="002C1A5C">
              <w:rPr>
                <w:rFonts w:hint="cs"/>
                <w:sz w:val="20"/>
                <w:szCs w:val="26"/>
                <w:rtl/>
                <w:lang w:val="ru-RU"/>
              </w:rPr>
              <w:t>ُ</w:t>
            </w:r>
            <w:r w:rsidRPr="002C1A5C">
              <w:rPr>
                <w:rFonts w:hint="cs"/>
                <w:sz w:val="20"/>
                <w:szCs w:val="26"/>
                <w:rtl/>
                <w:lang w:val="ru-RU"/>
              </w:rPr>
              <w:t>عد</w:t>
            </w:r>
          </w:p>
        </w:tc>
      </w:tr>
      <w:tr w:rsidR="00E964C9" w:rsidRPr="002C1A5C" w14:paraId="7896C5B9"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02685BCF" w14:textId="77777777" w:rsidR="00E964C9" w:rsidRPr="002C1A5C" w:rsidRDefault="00E964C9" w:rsidP="00E964C9">
            <w:pPr>
              <w:tabs>
                <w:tab w:val="left" w:pos="1471"/>
              </w:tabs>
              <w:spacing w:before="20" w:after="40" w:line="240" w:lineRule="exact"/>
              <w:rPr>
                <w:sz w:val="20"/>
                <w:szCs w:val="26"/>
                <w:rtl/>
                <w:lang w:val="ru-RU"/>
              </w:rPr>
            </w:pPr>
            <w:r w:rsidRPr="002C1A5C">
              <w:rPr>
                <w:b/>
                <w:bCs/>
                <w:sz w:val="20"/>
                <w:szCs w:val="26"/>
                <w:lang w:val="ru-RU"/>
              </w:rPr>
              <w:t>S</w:t>
            </w:r>
            <w:r w:rsidRPr="002C1A5C">
              <w:rPr>
                <w:rFonts w:hint="cs"/>
                <w:sz w:val="20"/>
                <w:szCs w:val="26"/>
                <w:rtl/>
                <w:lang w:val="ru-RU"/>
              </w:rPr>
              <w:tab/>
              <w:t xml:space="preserve">الخدمة الثابتة </w:t>
            </w:r>
            <w:proofErr w:type="spellStart"/>
            <w:r w:rsidRPr="002C1A5C">
              <w:rPr>
                <w:rFonts w:hint="cs"/>
                <w:sz w:val="20"/>
                <w:szCs w:val="26"/>
                <w:rtl/>
                <w:lang w:val="ru-RU"/>
              </w:rPr>
              <w:t>الساتلية</w:t>
            </w:r>
            <w:proofErr w:type="spellEnd"/>
          </w:p>
        </w:tc>
      </w:tr>
      <w:tr w:rsidR="00E964C9" w:rsidRPr="002C1A5C" w14:paraId="7D8E62A0"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4B2C4CE2" w14:textId="77777777" w:rsidR="00E964C9" w:rsidRPr="002C1A5C" w:rsidRDefault="00E964C9" w:rsidP="00E964C9">
            <w:pPr>
              <w:tabs>
                <w:tab w:val="left" w:pos="1471"/>
              </w:tabs>
              <w:spacing w:before="20" w:after="40" w:line="240" w:lineRule="exact"/>
              <w:rPr>
                <w:rFonts w:ascii="Times New Roman Bold" w:hAnsi="Times New Roman Bold"/>
                <w:b/>
                <w:bCs/>
                <w:sz w:val="20"/>
                <w:szCs w:val="26"/>
              </w:rPr>
            </w:pPr>
            <w:r w:rsidRPr="002C1A5C">
              <w:rPr>
                <w:rFonts w:ascii="Times New Roman Bold" w:hAnsi="Times New Roman Bold"/>
                <w:b/>
                <w:bCs/>
                <w:sz w:val="20"/>
                <w:szCs w:val="26"/>
              </w:rPr>
              <w:t>SA</w:t>
            </w:r>
            <w:r w:rsidRPr="002C1A5C">
              <w:rPr>
                <w:rFonts w:ascii="Times New Roman Bold" w:hAnsi="Times New Roman Bold" w:hint="cs"/>
                <w:b/>
                <w:bCs/>
                <w:sz w:val="20"/>
                <w:szCs w:val="26"/>
                <w:rtl/>
              </w:rPr>
              <w:tab/>
            </w:r>
            <w:r w:rsidRPr="002C1A5C">
              <w:rPr>
                <w:rFonts w:ascii="Times New Roman Bold" w:hAnsi="Times New Roman Bold" w:hint="cs"/>
                <w:sz w:val="20"/>
                <w:szCs w:val="26"/>
                <w:rtl/>
              </w:rPr>
              <w:t>التطبيقات الفضائية والأرصاد الجوية</w:t>
            </w:r>
          </w:p>
        </w:tc>
      </w:tr>
      <w:tr w:rsidR="00E964C9" w:rsidRPr="002C1A5C" w14:paraId="424574D1" w14:textId="77777777" w:rsidTr="001E77BC">
        <w:trPr>
          <w:jc w:val="center"/>
        </w:trPr>
        <w:tc>
          <w:tcPr>
            <w:tcW w:w="9394" w:type="dxa"/>
            <w:gridSpan w:val="2"/>
            <w:tcBorders>
              <w:left w:val="single" w:sz="12" w:space="0" w:color="000080"/>
              <w:right w:val="single" w:sz="12" w:space="0" w:color="000080"/>
            </w:tcBorders>
          </w:tcPr>
          <w:p w14:paraId="5A6A7CE0"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rPr>
              <w:t>SF</w:t>
            </w:r>
            <w:r w:rsidRPr="002C1A5C">
              <w:rPr>
                <w:rFonts w:hint="cs"/>
                <w:b/>
                <w:bCs/>
                <w:sz w:val="20"/>
                <w:szCs w:val="26"/>
                <w:rtl/>
              </w:rPr>
              <w:tab/>
            </w:r>
            <w:r w:rsidRPr="002C1A5C">
              <w:rPr>
                <w:rFonts w:hint="cs"/>
                <w:sz w:val="20"/>
                <w:szCs w:val="26"/>
                <w:rtl/>
                <w:lang w:val="ru-RU"/>
              </w:rPr>
              <w:t xml:space="preserve">تقاسم الترددات والتنسيق بين أنظمة الخدمة الثابتة </w:t>
            </w:r>
            <w:proofErr w:type="spellStart"/>
            <w:r w:rsidRPr="002C1A5C">
              <w:rPr>
                <w:rFonts w:hint="cs"/>
                <w:sz w:val="20"/>
                <w:szCs w:val="26"/>
                <w:rtl/>
                <w:lang w:val="ru-RU"/>
              </w:rPr>
              <w:t>الساتلية</w:t>
            </w:r>
            <w:proofErr w:type="spellEnd"/>
            <w:r w:rsidRPr="002C1A5C">
              <w:rPr>
                <w:rFonts w:hint="cs"/>
                <w:sz w:val="20"/>
                <w:szCs w:val="26"/>
                <w:rtl/>
                <w:lang w:val="ru-RU"/>
              </w:rPr>
              <w:t xml:space="preserve"> والخدمة الثابتة</w:t>
            </w:r>
          </w:p>
        </w:tc>
      </w:tr>
      <w:tr w:rsidR="00E964C9" w:rsidRPr="002C1A5C" w14:paraId="639E858E" w14:textId="77777777" w:rsidTr="001E77BC">
        <w:trPr>
          <w:jc w:val="center"/>
        </w:trPr>
        <w:tc>
          <w:tcPr>
            <w:tcW w:w="9394" w:type="dxa"/>
            <w:gridSpan w:val="2"/>
            <w:tcBorders>
              <w:left w:val="single" w:sz="12" w:space="0" w:color="000080"/>
              <w:right w:val="single" w:sz="12" w:space="0" w:color="000080"/>
            </w:tcBorders>
          </w:tcPr>
          <w:p w14:paraId="7D9F4ECA" w14:textId="77777777" w:rsidR="00E964C9" w:rsidRPr="002C1A5C" w:rsidRDefault="00E964C9" w:rsidP="00E964C9">
            <w:pPr>
              <w:tabs>
                <w:tab w:val="left" w:pos="1471"/>
              </w:tabs>
              <w:spacing w:before="20" w:after="40" w:line="240" w:lineRule="exact"/>
              <w:rPr>
                <w:sz w:val="20"/>
                <w:szCs w:val="26"/>
                <w:rtl/>
                <w:lang w:val="ru-RU" w:bidi="ar-EG"/>
              </w:rPr>
            </w:pPr>
            <w:r w:rsidRPr="002C1A5C">
              <w:rPr>
                <w:b/>
                <w:bCs/>
                <w:sz w:val="20"/>
                <w:szCs w:val="26"/>
              </w:rPr>
              <w:t>SM</w:t>
            </w:r>
            <w:r w:rsidRPr="002C1A5C">
              <w:rPr>
                <w:rFonts w:hint="cs"/>
                <w:b/>
                <w:bCs/>
                <w:sz w:val="20"/>
                <w:szCs w:val="26"/>
                <w:rtl/>
              </w:rPr>
              <w:tab/>
            </w:r>
            <w:r w:rsidRPr="002C1A5C">
              <w:rPr>
                <w:rFonts w:hint="cs"/>
                <w:sz w:val="20"/>
                <w:szCs w:val="26"/>
                <w:rtl/>
                <w:lang w:val="ru-RU"/>
              </w:rPr>
              <w:t>إدارة الطيف</w:t>
            </w:r>
          </w:p>
        </w:tc>
      </w:tr>
      <w:tr w:rsidR="00E964C9" w:rsidRPr="002C1A5C" w14:paraId="0449B7AB" w14:textId="77777777" w:rsidTr="001E77BC">
        <w:trPr>
          <w:jc w:val="center"/>
        </w:trPr>
        <w:tc>
          <w:tcPr>
            <w:tcW w:w="9394" w:type="dxa"/>
            <w:gridSpan w:val="2"/>
            <w:tcBorders>
              <w:left w:val="single" w:sz="12" w:space="0" w:color="000080"/>
              <w:right w:val="single" w:sz="12" w:space="0" w:color="000080"/>
            </w:tcBorders>
          </w:tcPr>
          <w:p w14:paraId="53768143"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rPr>
              <w:t>SNG</w:t>
            </w:r>
            <w:r w:rsidRPr="002C1A5C">
              <w:rPr>
                <w:rFonts w:hint="cs"/>
                <w:b/>
                <w:bCs/>
                <w:sz w:val="20"/>
                <w:szCs w:val="26"/>
                <w:rtl/>
              </w:rPr>
              <w:tab/>
            </w:r>
            <w:r w:rsidRPr="002C1A5C">
              <w:rPr>
                <w:rFonts w:hint="cs"/>
                <w:sz w:val="20"/>
                <w:szCs w:val="26"/>
                <w:rtl/>
                <w:lang w:val="ru-RU"/>
              </w:rPr>
              <w:t xml:space="preserve">التجميع </w:t>
            </w:r>
            <w:proofErr w:type="spellStart"/>
            <w:r w:rsidRPr="002C1A5C">
              <w:rPr>
                <w:rFonts w:hint="cs"/>
                <w:sz w:val="20"/>
                <w:szCs w:val="26"/>
                <w:rtl/>
                <w:lang w:val="ru-RU"/>
              </w:rPr>
              <w:t>الساتلي</w:t>
            </w:r>
            <w:proofErr w:type="spellEnd"/>
            <w:r w:rsidRPr="002C1A5C">
              <w:rPr>
                <w:rFonts w:hint="cs"/>
                <w:sz w:val="20"/>
                <w:szCs w:val="26"/>
                <w:rtl/>
                <w:lang w:val="ru-RU"/>
              </w:rPr>
              <w:t xml:space="preserve"> للأخبار</w:t>
            </w:r>
          </w:p>
        </w:tc>
      </w:tr>
      <w:tr w:rsidR="00E964C9" w:rsidRPr="002C1A5C" w14:paraId="79BFA7E0" w14:textId="77777777" w:rsidTr="001E77BC">
        <w:trPr>
          <w:jc w:val="center"/>
        </w:trPr>
        <w:tc>
          <w:tcPr>
            <w:tcW w:w="9394" w:type="dxa"/>
            <w:gridSpan w:val="2"/>
            <w:tcBorders>
              <w:left w:val="single" w:sz="12" w:space="0" w:color="000080"/>
              <w:right w:val="single" w:sz="12" w:space="0" w:color="000080"/>
            </w:tcBorders>
          </w:tcPr>
          <w:p w14:paraId="1B17C3CF" w14:textId="77777777" w:rsidR="00E964C9" w:rsidRPr="002C1A5C" w:rsidRDefault="00E964C9" w:rsidP="00E964C9">
            <w:pPr>
              <w:tabs>
                <w:tab w:val="left" w:pos="1471"/>
              </w:tabs>
              <w:spacing w:before="20" w:after="40" w:line="240" w:lineRule="exact"/>
              <w:rPr>
                <w:sz w:val="20"/>
                <w:szCs w:val="26"/>
                <w:lang w:val="ru-RU"/>
              </w:rPr>
            </w:pPr>
            <w:r w:rsidRPr="002C1A5C">
              <w:rPr>
                <w:b/>
                <w:bCs/>
                <w:sz w:val="20"/>
                <w:szCs w:val="26"/>
                <w:lang w:bidi="ar-EG"/>
              </w:rPr>
              <w:t>TF</w:t>
            </w:r>
            <w:r w:rsidRPr="002C1A5C">
              <w:rPr>
                <w:rFonts w:hint="cs"/>
                <w:b/>
                <w:bCs/>
                <w:sz w:val="20"/>
                <w:szCs w:val="26"/>
                <w:rtl/>
              </w:rPr>
              <w:tab/>
            </w:r>
            <w:r w:rsidRPr="002C1A5C">
              <w:rPr>
                <w:rFonts w:hint="cs"/>
                <w:sz w:val="20"/>
                <w:szCs w:val="26"/>
                <w:rtl/>
                <w:lang w:val="ru-RU"/>
              </w:rPr>
              <w:t>إرسالات الترددات المعيارية وإشارات التوقيت</w:t>
            </w:r>
          </w:p>
        </w:tc>
      </w:tr>
      <w:tr w:rsidR="00E964C9" w:rsidRPr="002C1A5C" w14:paraId="1039AF78"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489827BF" w14:textId="77777777" w:rsidR="00E964C9" w:rsidRPr="002C1A5C" w:rsidRDefault="00E964C9" w:rsidP="00E964C9">
            <w:pPr>
              <w:tabs>
                <w:tab w:val="left" w:pos="1471"/>
              </w:tabs>
              <w:spacing w:before="20" w:after="80" w:line="240" w:lineRule="exact"/>
              <w:rPr>
                <w:sz w:val="20"/>
                <w:szCs w:val="26"/>
                <w:lang w:val="ru-RU"/>
              </w:rPr>
            </w:pPr>
            <w:r w:rsidRPr="002C1A5C">
              <w:rPr>
                <w:b/>
                <w:bCs/>
                <w:sz w:val="20"/>
                <w:szCs w:val="26"/>
                <w:lang w:bidi="ar-EG"/>
              </w:rPr>
              <w:t>V</w:t>
            </w:r>
            <w:r w:rsidRPr="002C1A5C">
              <w:rPr>
                <w:rFonts w:hint="cs"/>
                <w:b/>
                <w:bCs/>
                <w:sz w:val="20"/>
                <w:szCs w:val="26"/>
                <w:rtl/>
              </w:rPr>
              <w:tab/>
            </w:r>
            <w:r w:rsidRPr="002C1A5C">
              <w:rPr>
                <w:rFonts w:hint="cs"/>
                <w:sz w:val="20"/>
                <w:szCs w:val="26"/>
                <w:rtl/>
                <w:lang w:val="ru-RU"/>
              </w:rPr>
              <w:t>المفردات والمواضيع ذات الصلة</w:t>
            </w:r>
          </w:p>
        </w:tc>
      </w:tr>
    </w:tbl>
    <w:p w14:paraId="100D4359" w14:textId="77777777" w:rsidR="005E066B" w:rsidRPr="002C1A5C" w:rsidRDefault="005E066B" w:rsidP="005E066B">
      <w:pPr>
        <w:spacing w:before="0"/>
        <w:rPr>
          <w:sz w:val="21"/>
          <w:szCs w:val="20"/>
          <w:rtl/>
        </w:rPr>
      </w:pPr>
    </w:p>
    <w:p w14:paraId="67DD5C03" w14:textId="77777777" w:rsidR="005E066B" w:rsidRPr="002C1A5C"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2C1A5C" w14:paraId="06F4E967" w14:textId="77777777" w:rsidTr="00167C16">
        <w:trPr>
          <w:trHeight w:val="720"/>
          <w:jc w:val="center"/>
        </w:trPr>
        <w:tc>
          <w:tcPr>
            <w:tcW w:w="9379" w:type="dxa"/>
          </w:tcPr>
          <w:p w14:paraId="321FBF26" w14:textId="77777777" w:rsidR="005E066B" w:rsidRPr="002C1A5C" w:rsidRDefault="005E066B" w:rsidP="001E77BC">
            <w:pPr>
              <w:ind w:left="45" w:right="540"/>
              <w:rPr>
                <w:b/>
                <w:bCs/>
                <w:i/>
                <w:iCs/>
                <w:spacing w:val="-4"/>
                <w:sz w:val="21"/>
                <w:szCs w:val="26"/>
                <w:rtl/>
                <w:lang w:val="ru-RU"/>
              </w:rPr>
            </w:pPr>
            <w:r w:rsidRPr="002C1A5C">
              <w:rPr>
                <w:rFonts w:hint="cs"/>
                <w:b/>
                <w:bCs/>
                <w:i/>
                <w:iCs/>
                <w:spacing w:val="-4"/>
                <w:sz w:val="21"/>
                <w:szCs w:val="26"/>
                <w:rtl/>
                <w:lang w:val="ru-RU"/>
              </w:rPr>
              <w:t>ملاحظة</w:t>
            </w:r>
            <w:r w:rsidRPr="002C1A5C">
              <w:rPr>
                <w:rFonts w:hint="cs"/>
                <w:i/>
                <w:iCs/>
                <w:spacing w:val="-4"/>
                <w:sz w:val="21"/>
                <w:szCs w:val="26"/>
                <w:rtl/>
                <w:lang w:val="ru-RU"/>
              </w:rPr>
              <w:t xml:space="preserve">: </w:t>
            </w:r>
            <w:r w:rsidR="00D2107D" w:rsidRPr="002C1A5C">
              <w:rPr>
                <w:rFonts w:hint="cs"/>
                <w:i/>
                <w:iCs/>
                <w:spacing w:val="-4"/>
                <w:sz w:val="21"/>
                <w:szCs w:val="26"/>
                <w:rtl/>
                <w:lang w:val="ru-RU"/>
              </w:rPr>
              <w:t xml:space="preserve">تمت الموافقة </w:t>
            </w:r>
            <w:r w:rsidRPr="002C1A5C">
              <w:rPr>
                <w:rFonts w:hint="cs"/>
                <w:i/>
                <w:iCs/>
                <w:spacing w:val="-4"/>
                <w:sz w:val="21"/>
                <w:szCs w:val="26"/>
                <w:rtl/>
                <w:lang w:val="ru-RU"/>
              </w:rPr>
              <w:t xml:space="preserve">على النسخة الإنكليزية </w:t>
            </w:r>
            <w:r w:rsidR="00D2107D" w:rsidRPr="002C1A5C">
              <w:rPr>
                <w:rFonts w:hint="cs"/>
                <w:i/>
                <w:iCs/>
                <w:spacing w:val="-4"/>
                <w:sz w:val="21"/>
                <w:szCs w:val="26"/>
                <w:rtl/>
                <w:lang w:val="ru-RU"/>
              </w:rPr>
              <w:t>لهذه التوصية</w:t>
            </w:r>
            <w:r w:rsidRPr="002C1A5C">
              <w:rPr>
                <w:rFonts w:hint="cs"/>
                <w:i/>
                <w:iCs/>
                <w:spacing w:val="-4"/>
                <w:sz w:val="21"/>
                <w:szCs w:val="26"/>
                <w:rtl/>
                <w:lang w:val="ru-RU"/>
              </w:rPr>
              <w:t xml:space="preserve"> الصادر</w:t>
            </w:r>
            <w:r w:rsidR="00D2107D" w:rsidRPr="002C1A5C">
              <w:rPr>
                <w:rFonts w:hint="cs"/>
                <w:i/>
                <w:iCs/>
                <w:spacing w:val="-4"/>
                <w:sz w:val="21"/>
                <w:szCs w:val="26"/>
                <w:rtl/>
                <w:lang w:val="ru-RU"/>
              </w:rPr>
              <w:t>ة</w:t>
            </w:r>
            <w:r w:rsidRPr="002C1A5C">
              <w:rPr>
                <w:rFonts w:hint="cs"/>
                <w:i/>
                <w:iCs/>
                <w:spacing w:val="-4"/>
                <w:sz w:val="21"/>
                <w:szCs w:val="26"/>
                <w:rtl/>
                <w:lang w:val="ru-RU"/>
              </w:rPr>
              <w:t xml:space="preserve"> عن قطاع الاتصالات الراديوية بموجب الإجراء الموضح في القرار </w:t>
            </w:r>
            <w:r w:rsidRPr="002C1A5C">
              <w:rPr>
                <w:i/>
                <w:iCs/>
                <w:spacing w:val="-4"/>
                <w:sz w:val="21"/>
                <w:szCs w:val="26"/>
              </w:rPr>
              <w:t>ITU-R 1</w:t>
            </w:r>
            <w:r w:rsidRPr="002C1A5C">
              <w:rPr>
                <w:rFonts w:hint="cs"/>
                <w:i/>
                <w:iCs/>
                <w:spacing w:val="-4"/>
                <w:sz w:val="21"/>
                <w:szCs w:val="26"/>
                <w:rtl/>
                <w:lang w:bidi="ar-EG"/>
              </w:rPr>
              <w:t>.</w:t>
            </w:r>
          </w:p>
        </w:tc>
      </w:tr>
    </w:tbl>
    <w:p w14:paraId="7CAACAAA" w14:textId="77777777" w:rsidR="005E066B" w:rsidRPr="002C1A5C" w:rsidRDefault="005E066B" w:rsidP="00EC44EE">
      <w:pPr>
        <w:spacing w:before="240"/>
        <w:ind w:right="142"/>
        <w:jc w:val="right"/>
        <w:rPr>
          <w:sz w:val="20"/>
          <w:szCs w:val="26"/>
          <w:rtl/>
        </w:rPr>
      </w:pPr>
      <w:r w:rsidRPr="002C1A5C">
        <w:rPr>
          <w:rFonts w:hint="cs"/>
          <w:i/>
          <w:iCs/>
          <w:sz w:val="20"/>
          <w:szCs w:val="26"/>
          <w:rtl/>
          <w:lang w:val="ru-RU"/>
        </w:rPr>
        <w:t>النشر الإلكتروني</w:t>
      </w:r>
      <w:r w:rsidRPr="002C1A5C">
        <w:rPr>
          <w:rFonts w:hint="cs"/>
          <w:i/>
          <w:iCs/>
          <w:sz w:val="20"/>
          <w:szCs w:val="26"/>
          <w:rtl/>
          <w:lang w:val="ru-RU"/>
        </w:rPr>
        <w:br/>
      </w:r>
      <w:r w:rsidRPr="002C1A5C">
        <w:rPr>
          <w:rFonts w:hint="cs"/>
          <w:sz w:val="20"/>
          <w:szCs w:val="26"/>
          <w:rtl/>
          <w:lang w:val="ru-RU"/>
        </w:rPr>
        <w:t xml:space="preserve">جنيف، </w:t>
      </w:r>
      <w:r w:rsidR="00B97F45" w:rsidRPr="002C1A5C">
        <w:rPr>
          <w:sz w:val="20"/>
          <w:szCs w:val="26"/>
        </w:rPr>
        <w:t>20</w:t>
      </w:r>
      <w:r w:rsidR="001E77BC" w:rsidRPr="002C1A5C">
        <w:rPr>
          <w:sz w:val="20"/>
          <w:szCs w:val="26"/>
        </w:rPr>
        <w:t>2</w:t>
      </w:r>
      <w:r w:rsidR="00167C16" w:rsidRPr="002C1A5C">
        <w:rPr>
          <w:sz w:val="20"/>
          <w:szCs w:val="26"/>
        </w:rPr>
        <w:t>6</w:t>
      </w:r>
    </w:p>
    <w:p w14:paraId="3F2DC914" w14:textId="77777777" w:rsidR="005E066B" w:rsidRPr="002C1A5C" w:rsidRDefault="005E066B" w:rsidP="003D40E1">
      <w:pPr>
        <w:spacing w:before="0" w:line="120" w:lineRule="auto"/>
        <w:ind w:right="539"/>
        <w:jc w:val="right"/>
        <w:rPr>
          <w:sz w:val="21"/>
          <w:szCs w:val="28"/>
          <w:rtl/>
          <w:lang w:bidi="ar-EG"/>
        </w:rPr>
      </w:pPr>
    </w:p>
    <w:p w14:paraId="5A87DEB4" w14:textId="77777777" w:rsidR="005E066B" w:rsidRPr="002C1A5C" w:rsidRDefault="005E066B" w:rsidP="00EC44EE">
      <w:pPr>
        <w:spacing w:before="240"/>
        <w:jc w:val="center"/>
        <w:rPr>
          <w:sz w:val="21"/>
          <w:szCs w:val="20"/>
        </w:rPr>
      </w:pPr>
      <w:r w:rsidRPr="002C1A5C">
        <w:rPr>
          <w:sz w:val="21"/>
          <w:szCs w:val="20"/>
          <w:lang w:val="ru-RU"/>
        </w:rPr>
        <w:sym w:font="Symbol" w:char="F0D3"/>
      </w:r>
      <w:r w:rsidRPr="002C1A5C">
        <w:rPr>
          <w:sz w:val="21"/>
          <w:szCs w:val="20"/>
          <w:lang w:val="ru-RU"/>
        </w:rPr>
        <w:t xml:space="preserve">  </w:t>
      </w:r>
      <w:r w:rsidRPr="002C1A5C">
        <w:rPr>
          <w:sz w:val="21"/>
          <w:szCs w:val="20"/>
        </w:rPr>
        <w:t>ITU</w:t>
      </w:r>
      <w:r w:rsidRPr="002C1A5C">
        <w:rPr>
          <w:sz w:val="21"/>
          <w:szCs w:val="20"/>
          <w:lang w:val="ru-RU"/>
        </w:rPr>
        <w:t xml:space="preserve"> </w:t>
      </w:r>
      <w:r w:rsidR="00C04244" w:rsidRPr="002C1A5C">
        <w:rPr>
          <w:sz w:val="21"/>
          <w:szCs w:val="20"/>
        </w:rPr>
        <w:t xml:space="preserve"> </w:t>
      </w:r>
      <w:r w:rsidR="00B97F45" w:rsidRPr="002C1A5C">
        <w:rPr>
          <w:sz w:val="21"/>
          <w:szCs w:val="20"/>
        </w:rPr>
        <w:t>20</w:t>
      </w:r>
      <w:r w:rsidR="001E77BC" w:rsidRPr="002C1A5C">
        <w:rPr>
          <w:sz w:val="21"/>
          <w:szCs w:val="20"/>
        </w:rPr>
        <w:t>2</w:t>
      </w:r>
      <w:r w:rsidR="00167C16" w:rsidRPr="002C1A5C">
        <w:rPr>
          <w:sz w:val="21"/>
          <w:szCs w:val="20"/>
        </w:rPr>
        <w:t>6</w:t>
      </w:r>
    </w:p>
    <w:p w14:paraId="29778273" w14:textId="77777777" w:rsidR="005E066B" w:rsidRPr="002C1A5C" w:rsidRDefault="005E066B" w:rsidP="005E066B">
      <w:pPr>
        <w:rPr>
          <w:spacing w:val="-4"/>
          <w:sz w:val="20"/>
          <w:szCs w:val="26"/>
          <w:rtl/>
          <w:lang w:bidi="ar-EG"/>
        </w:rPr>
      </w:pPr>
      <w:r w:rsidRPr="002C1A5C">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265146" w:rsidRPr="002C1A5C">
        <w:rPr>
          <w:rFonts w:hint="cs"/>
          <w:spacing w:val="-4"/>
          <w:sz w:val="20"/>
          <w:szCs w:val="26"/>
          <w:rtl/>
          <w:lang w:val="ru-RU"/>
        </w:rPr>
        <w:t xml:space="preserve"> </w:t>
      </w:r>
      <w:r w:rsidRPr="002C1A5C">
        <w:rPr>
          <w:rFonts w:hint="cs"/>
          <w:spacing w:val="-4"/>
          <w:sz w:val="20"/>
          <w:szCs w:val="26"/>
          <w:rtl/>
          <w:lang w:val="ru-RU"/>
        </w:rPr>
        <w:t xml:space="preserve">الاتحاد الدولي للاتصالات </w:t>
      </w:r>
      <w:r w:rsidRPr="002C1A5C">
        <w:rPr>
          <w:spacing w:val="-4"/>
          <w:sz w:val="20"/>
          <w:szCs w:val="26"/>
        </w:rPr>
        <w:t>(ITU)</w:t>
      </w:r>
      <w:r w:rsidRPr="002C1A5C">
        <w:rPr>
          <w:rFonts w:hint="cs"/>
          <w:spacing w:val="-4"/>
          <w:sz w:val="20"/>
          <w:szCs w:val="26"/>
          <w:rtl/>
          <w:lang w:bidi="ar-EG"/>
        </w:rPr>
        <w:t>.</w:t>
      </w:r>
    </w:p>
    <w:p w14:paraId="68D42E32" w14:textId="77777777" w:rsidR="005E066B" w:rsidRPr="002C1A5C" w:rsidRDefault="005E066B" w:rsidP="002144CB">
      <w:pPr>
        <w:rPr>
          <w:sz w:val="21"/>
          <w:szCs w:val="28"/>
          <w:rtl/>
          <w:lang w:bidi="ar-EG"/>
        </w:rPr>
        <w:sectPr w:rsidR="005E066B" w:rsidRPr="002C1A5C"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2EFD2BC0" w14:textId="670FBAB8" w:rsidR="002E6ECC" w:rsidRPr="002C1A5C" w:rsidRDefault="002E6ECC" w:rsidP="00AA1ACD">
      <w:pPr>
        <w:pStyle w:val="RecNo"/>
        <w:rPr>
          <w:rtl/>
        </w:rPr>
      </w:pPr>
      <w:r w:rsidRPr="002C1A5C">
        <w:rPr>
          <w:rtl/>
        </w:rPr>
        <w:lastRenderedPageBreak/>
        <w:t>التوصيـة</w:t>
      </w:r>
      <w:r w:rsidRPr="002C1A5C">
        <w:rPr>
          <w:rStyle w:val="href"/>
          <w:rFonts w:eastAsia="Times New Roman" w:cs="Times New Roman"/>
          <w:szCs w:val="20"/>
          <w:rtl/>
          <w:lang w:eastAsia="en-US" w:bidi="ar-SA"/>
        </w:rPr>
        <w:t xml:space="preserve"> </w:t>
      </w:r>
      <w:r w:rsidR="00CA603A" w:rsidRPr="002C1A5C">
        <w:rPr>
          <w:rStyle w:val="href"/>
          <w:rFonts w:eastAsia="Times New Roman" w:cs="Times New Roman"/>
          <w:szCs w:val="20"/>
          <w:lang w:eastAsia="en-US" w:bidi="ar-SA"/>
        </w:rPr>
        <w:t xml:space="preserve">ITU-R </w:t>
      </w:r>
      <w:r w:rsidR="00AA1ACD" w:rsidRPr="002C1A5C">
        <w:rPr>
          <w:rStyle w:val="href"/>
          <w:rFonts w:eastAsia="Times New Roman" w:cs="Times New Roman"/>
          <w:szCs w:val="20"/>
          <w:lang w:eastAsia="en-US" w:bidi="ar-SA"/>
        </w:rPr>
        <w:t>BO</w:t>
      </w:r>
      <w:r w:rsidR="00CA603A" w:rsidRPr="002C1A5C">
        <w:rPr>
          <w:rStyle w:val="href"/>
          <w:rFonts w:eastAsia="Times New Roman" w:cs="Times New Roman"/>
          <w:szCs w:val="20"/>
          <w:lang w:eastAsia="en-US" w:bidi="ar-SA"/>
        </w:rPr>
        <w:t>.</w:t>
      </w:r>
      <w:r w:rsidR="009278E7" w:rsidRPr="002C1A5C">
        <w:rPr>
          <w:rStyle w:val="href"/>
          <w:rFonts w:eastAsia="Times New Roman" w:cs="Times New Roman"/>
          <w:szCs w:val="20"/>
          <w:lang w:eastAsia="en-US" w:bidi="ar-SA"/>
        </w:rPr>
        <w:t>1130-5</w:t>
      </w:r>
    </w:p>
    <w:p w14:paraId="41843AB1" w14:textId="29511367" w:rsidR="002E6ECC" w:rsidRPr="002C1A5C" w:rsidRDefault="005E6261" w:rsidP="005E6261">
      <w:pPr>
        <w:pStyle w:val="Rectitle"/>
        <w:rPr>
          <w:rtl/>
        </w:rPr>
      </w:pPr>
      <w:r w:rsidRPr="002C1A5C">
        <w:rPr>
          <w:rtl/>
          <w:lang w:bidi="ar-SA"/>
        </w:rPr>
        <w:t xml:space="preserve">أنظمة الإذاعة الرقمية </w:t>
      </w:r>
      <w:proofErr w:type="spellStart"/>
      <w:r w:rsidRPr="002C1A5C">
        <w:rPr>
          <w:rtl/>
          <w:lang w:bidi="ar-SA"/>
        </w:rPr>
        <w:t>الساتلية</w:t>
      </w:r>
      <w:proofErr w:type="spellEnd"/>
      <w:r w:rsidRPr="002C1A5C">
        <w:rPr>
          <w:rtl/>
          <w:lang w:bidi="ar-SA"/>
        </w:rPr>
        <w:t xml:space="preserve"> الموجهة إلى مستقبلات ثابتة ومحمولة ومركبة على متن مركبات في النطاقات الموزعة للخدمة الإذاعية </w:t>
      </w:r>
      <w:proofErr w:type="spellStart"/>
      <w:r w:rsidRPr="002C1A5C">
        <w:rPr>
          <w:rtl/>
          <w:lang w:bidi="ar-SA"/>
        </w:rPr>
        <w:t>الساتلية</w:t>
      </w:r>
      <w:proofErr w:type="spellEnd"/>
      <w:r w:rsidRPr="002C1A5C">
        <w:rPr>
          <w:rtl/>
          <w:lang w:bidi="ar-SA"/>
        </w:rPr>
        <w:t xml:space="preserve"> (الصوتية) في</w:t>
      </w:r>
      <w:r w:rsidRPr="002C1A5C">
        <w:rPr>
          <w:lang w:bidi="ar-SA"/>
        </w:rPr>
        <w:t> </w:t>
      </w:r>
      <w:r w:rsidRPr="002C1A5C">
        <w:rPr>
          <w:rtl/>
          <w:lang w:bidi="ar-SA"/>
        </w:rPr>
        <w:t>مدى التردد </w:t>
      </w:r>
      <w:r w:rsidRPr="002C1A5C">
        <w:t>MHz 2 700-1 400</w:t>
      </w:r>
    </w:p>
    <w:p w14:paraId="6F9A628F" w14:textId="1D20DD77" w:rsidR="008A3C04" w:rsidRPr="002C1A5C" w:rsidRDefault="008A3C04" w:rsidP="009C0318">
      <w:pPr>
        <w:pStyle w:val="Recdate"/>
      </w:pPr>
      <w:r w:rsidRPr="002C1A5C">
        <w:t>(2026-2001-2000-1999-1995-1994)</w:t>
      </w:r>
    </w:p>
    <w:p w14:paraId="5922294D" w14:textId="77777777" w:rsidR="005E6261" w:rsidRPr="002C1A5C" w:rsidRDefault="005E6261" w:rsidP="00336464">
      <w:pPr>
        <w:pStyle w:val="HeadingSum"/>
        <w:rPr>
          <w:rtl/>
          <w:lang w:bidi="ar-EG"/>
        </w:rPr>
      </w:pPr>
      <w:r w:rsidRPr="002C1A5C">
        <w:rPr>
          <w:rtl/>
        </w:rPr>
        <w:t>مجال التطبيق</w:t>
      </w:r>
    </w:p>
    <w:p w14:paraId="0E97455E" w14:textId="26FA5327" w:rsidR="005E6261" w:rsidRPr="002C1A5C" w:rsidRDefault="005E6261" w:rsidP="00F15363">
      <w:pPr>
        <w:pStyle w:val="Summary"/>
        <w:rPr>
          <w:rtl/>
        </w:rPr>
      </w:pPr>
      <w:r w:rsidRPr="002C1A5C">
        <w:rPr>
          <w:rtl/>
        </w:rPr>
        <w:t xml:space="preserve">تتضمن هذه التوصية وصفاً </w:t>
      </w:r>
      <w:r w:rsidR="008A3C04" w:rsidRPr="002C1A5C">
        <w:rPr>
          <w:rFonts w:hint="cs"/>
          <w:rtl/>
        </w:rPr>
        <w:t>لأربعة</w:t>
      </w:r>
      <w:r w:rsidR="008A3C04" w:rsidRPr="002C1A5C">
        <w:rPr>
          <w:rtl/>
        </w:rPr>
        <w:t xml:space="preserve"> </w:t>
      </w:r>
      <w:r w:rsidRPr="002C1A5C">
        <w:rPr>
          <w:rtl/>
        </w:rPr>
        <w:t xml:space="preserve">أنظمة مختلفة يمكن استخدامها لتوفير الإذاعة الصوتية الرقمية لمستقبلات ثابتة ومتنقلة في النطاقات الموزعة في مدى التردد </w:t>
      </w:r>
      <w:r w:rsidRPr="002C1A5C">
        <w:t>MHz 2</w:t>
      </w:r>
      <w:r w:rsidR="00336464" w:rsidRPr="002C1A5C">
        <w:t> </w:t>
      </w:r>
      <w:r w:rsidRPr="002C1A5C">
        <w:t>700-1</w:t>
      </w:r>
      <w:r w:rsidR="00336464" w:rsidRPr="002C1A5C">
        <w:t> </w:t>
      </w:r>
      <w:r w:rsidRPr="002C1A5C">
        <w:t>400</w:t>
      </w:r>
      <w:r w:rsidRPr="002C1A5C">
        <w:rPr>
          <w:rtl/>
        </w:rPr>
        <w:t xml:space="preserve">. ويرد وصف تشغيل كل نظام من الأنظمة </w:t>
      </w:r>
      <w:r w:rsidR="00687283" w:rsidRPr="002C1A5C">
        <w:rPr>
          <w:rFonts w:hint="cs"/>
          <w:rtl/>
        </w:rPr>
        <w:t>الأربعة</w:t>
      </w:r>
      <w:r w:rsidRPr="002C1A5C">
        <w:rPr>
          <w:rtl/>
        </w:rPr>
        <w:t xml:space="preserve"> جنباً إلى جنب مع خصائص الأداء المتوقعة.</w:t>
      </w:r>
    </w:p>
    <w:p w14:paraId="5C4CEB2F" w14:textId="77777777" w:rsidR="005E6261" w:rsidRPr="002C1A5C" w:rsidRDefault="005E6261" w:rsidP="00C0096F">
      <w:pPr>
        <w:pStyle w:val="Headingb"/>
        <w:rPr>
          <w:rtl/>
          <w:lang w:bidi="ar-EG"/>
        </w:rPr>
      </w:pPr>
      <w:r w:rsidRPr="002C1A5C">
        <w:rPr>
          <w:rtl/>
        </w:rPr>
        <w:t>مصطلحات أساسية</w:t>
      </w:r>
    </w:p>
    <w:p w14:paraId="0DE74138" w14:textId="77777777" w:rsidR="005E6261" w:rsidRPr="002C1A5C" w:rsidRDefault="005E6261" w:rsidP="005E6261">
      <w:pPr>
        <w:rPr>
          <w:rtl/>
        </w:rPr>
      </w:pPr>
      <w:r w:rsidRPr="002C1A5C">
        <w:rPr>
          <w:rtl/>
        </w:rPr>
        <w:t xml:space="preserve">الإذاعة الصوتية الرقمية، الخدمة الإذاعية </w:t>
      </w:r>
      <w:proofErr w:type="spellStart"/>
      <w:r w:rsidRPr="002C1A5C">
        <w:rPr>
          <w:rtl/>
        </w:rPr>
        <w:t>الساتلية</w:t>
      </w:r>
      <w:proofErr w:type="spellEnd"/>
      <w:r w:rsidRPr="002C1A5C">
        <w:rPr>
          <w:rtl/>
        </w:rPr>
        <w:t xml:space="preserve">، النظام </w:t>
      </w:r>
      <w:r w:rsidRPr="002C1A5C">
        <w:t>B</w:t>
      </w:r>
      <w:r w:rsidRPr="002C1A5C">
        <w:rPr>
          <w:rtl/>
        </w:rPr>
        <w:t xml:space="preserve">، النظام </w:t>
      </w:r>
      <w:r w:rsidRPr="002C1A5C">
        <w:t>D</w:t>
      </w:r>
      <w:r w:rsidRPr="002C1A5C">
        <w:rPr>
          <w:vertAlign w:val="subscript"/>
        </w:rPr>
        <w:t>S</w:t>
      </w:r>
      <w:r w:rsidRPr="002C1A5C">
        <w:rPr>
          <w:rtl/>
        </w:rPr>
        <w:t xml:space="preserve">، النظام </w:t>
      </w:r>
      <w:r w:rsidRPr="002C1A5C">
        <w:t>D</w:t>
      </w:r>
      <w:r w:rsidRPr="002C1A5C">
        <w:rPr>
          <w:vertAlign w:val="subscript"/>
        </w:rPr>
        <w:t>H</w:t>
      </w:r>
      <w:r w:rsidRPr="002C1A5C">
        <w:rPr>
          <w:rtl/>
        </w:rPr>
        <w:t xml:space="preserve">، النظام </w:t>
      </w:r>
      <w:r w:rsidRPr="002C1A5C">
        <w:t>E</w:t>
      </w:r>
    </w:p>
    <w:p w14:paraId="393BBD8A" w14:textId="77777777" w:rsidR="005E6261" w:rsidRPr="002C1A5C" w:rsidRDefault="005E6261" w:rsidP="00C0096F">
      <w:pPr>
        <w:pStyle w:val="Normalaftertitle"/>
        <w:rPr>
          <w:rtl/>
        </w:rPr>
      </w:pPr>
      <w:r w:rsidRPr="002C1A5C">
        <w:rPr>
          <w:rtl/>
        </w:rPr>
        <w:t>إن جمعية الاتصالات الراديوية للاتحاد الدولي للاتصالات،</w:t>
      </w:r>
    </w:p>
    <w:p w14:paraId="43E317F2" w14:textId="77777777" w:rsidR="005E6261" w:rsidRPr="002C1A5C" w:rsidRDefault="005E6261" w:rsidP="00C0096F">
      <w:pPr>
        <w:pStyle w:val="Call"/>
        <w:rPr>
          <w:rtl/>
        </w:rPr>
      </w:pPr>
      <w:r w:rsidRPr="002C1A5C">
        <w:rPr>
          <w:rtl/>
        </w:rPr>
        <w:t>إذ تضع في اعتبارها</w:t>
      </w:r>
    </w:p>
    <w:p w14:paraId="7A1A7D52" w14:textId="7ADD724E" w:rsidR="005E6261" w:rsidRPr="002C1A5C" w:rsidRDefault="008A3C04" w:rsidP="003E48D8">
      <w:r w:rsidRPr="002C1A5C">
        <w:rPr>
          <w:rFonts w:hint="cs"/>
          <w:i/>
          <w:iCs/>
          <w:rtl/>
          <w:lang w:bidi="ar-EG"/>
        </w:rPr>
        <w:t> </w:t>
      </w:r>
      <w:r w:rsidR="005E6261" w:rsidRPr="002C1A5C">
        <w:rPr>
          <w:i/>
          <w:iCs/>
          <w:rtl/>
          <w:lang w:bidi="ar-EG"/>
        </w:rPr>
        <w:t>أ )</w:t>
      </w:r>
      <w:r w:rsidR="005E6261" w:rsidRPr="002C1A5C">
        <w:rPr>
          <w:rtl/>
          <w:lang w:bidi="ar-EG"/>
        </w:rPr>
        <w:tab/>
      </w:r>
      <w:r w:rsidR="005E6261" w:rsidRPr="002C1A5C">
        <w:rPr>
          <w:rtl/>
        </w:rPr>
        <w:t xml:space="preserve">أن هناك اهتماماً عالمياً متزايداً، في المؤتمر الإداري العالمي للراديو المعني بدراسة توزيعات التردد في بعض أجزاء الطيف (مالقة - </w:t>
      </w:r>
      <w:proofErr w:type="spellStart"/>
      <w:r w:rsidR="005E6261" w:rsidRPr="002C1A5C">
        <w:rPr>
          <w:rtl/>
        </w:rPr>
        <w:t>طورمولينوس</w:t>
      </w:r>
      <w:proofErr w:type="spellEnd"/>
      <w:r w:rsidR="005E6261" w:rsidRPr="002C1A5C">
        <w:rPr>
          <w:rtl/>
        </w:rPr>
        <w:t xml:space="preserve">، </w:t>
      </w:r>
      <w:r w:rsidR="005E6261" w:rsidRPr="002C1A5C">
        <w:t>1992</w:t>
      </w:r>
      <w:r w:rsidR="005E6261" w:rsidRPr="002C1A5C">
        <w:rPr>
          <w:rtl/>
        </w:rPr>
        <w:t>)</w:t>
      </w:r>
      <w:r w:rsidR="00336464" w:rsidRPr="002C1A5C">
        <w:rPr>
          <w:rFonts w:hint="cs"/>
          <w:rtl/>
          <w:lang w:bidi="ar-EG"/>
        </w:rPr>
        <w:t xml:space="preserve"> </w:t>
      </w:r>
      <w:r w:rsidR="00336464" w:rsidRPr="002C1A5C">
        <w:rPr>
          <w:lang w:val="en-GB" w:bidi="ar-EG"/>
        </w:rPr>
        <w:t>(WARC-92)</w:t>
      </w:r>
      <w:r w:rsidR="005E6261" w:rsidRPr="002C1A5C">
        <w:rPr>
          <w:rtl/>
        </w:rPr>
        <w:t xml:space="preserve">، بالإذاعة الصوتية الرقمية الموجهة إلى مستقبلات ثابتة ومحمولة ومركبة على متن مركبات في نطاقات الخدمة الإذاعية </w:t>
      </w:r>
      <w:proofErr w:type="spellStart"/>
      <w:r w:rsidR="005E6261" w:rsidRPr="002C1A5C">
        <w:rPr>
          <w:rtl/>
        </w:rPr>
        <w:t>الساتلية</w:t>
      </w:r>
      <w:proofErr w:type="spellEnd"/>
      <w:r w:rsidR="005E6261" w:rsidRPr="002C1A5C">
        <w:rPr>
          <w:rtl/>
        </w:rPr>
        <w:t xml:space="preserve"> </w:t>
      </w:r>
      <w:r w:rsidR="003E48D8" w:rsidRPr="002C1A5C">
        <w:rPr>
          <w:lang w:val="en-GB"/>
        </w:rPr>
        <w:t>(BSS)</w:t>
      </w:r>
      <w:r w:rsidR="003E48D8" w:rsidRPr="002C1A5C">
        <w:rPr>
          <w:rtl/>
        </w:rPr>
        <w:t xml:space="preserve"> </w:t>
      </w:r>
      <w:r w:rsidR="005E6261" w:rsidRPr="002C1A5C">
        <w:rPr>
          <w:rtl/>
        </w:rPr>
        <w:t xml:space="preserve">(الصوتية) الموزعة؛ وأنه يجري النظر حالياً في عدة خدمات بث صوتي رقمي على متن </w:t>
      </w:r>
      <w:proofErr w:type="spellStart"/>
      <w:r w:rsidR="005E6261" w:rsidRPr="002C1A5C">
        <w:rPr>
          <w:rtl/>
        </w:rPr>
        <w:t>السواتل</w:t>
      </w:r>
      <w:proofErr w:type="spellEnd"/>
      <w:r w:rsidR="005E6261" w:rsidRPr="002C1A5C">
        <w:rPr>
          <w:rtl/>
        </w:rPr>
        <w:t xml:space="preserve"> من أجل تغطية وطنية ودولية؛</w:t>
      </w:r>
    </w:p>
    <w:p w14:paraId="6546ADE5" w14:textId="50F03357" w:rsidR="005E6261" w:rsidRPr="00CF2150" w:rsidRDefault="005E6261" w:rsidP="00533F03">
      <w:r w:rsidRPr="002C1A5C">
        <w:rPr>
          <w:i/>
          <w:iCs/>
          <w:rtl/>
          <w:lang w:bidi="ar-EG"/>
        </w:rPr>
        <w:t>ب)</w:t>
      </w:r>
      <w:r w:rsidRPr="002C1A5C">
        <w:rPr>
          <w:i/>
          <w:iCs/>
          <w:rtl/>
          <w:lang w:bidi="ar-EG"/>
        </w:rPr>
        <w:tab/>
      </w:r>
      <w:r w:rsidRPr="002C1A5C">
        <w:rPr>
          <w:rtl/>
        </w:rPr>
        <w:t xml:space="preserve">أن قطاع الاتصالات </w:t>
      </w:r>
      <w:r w:rsidRPr="00CF2150">
        <w:rPr>
          <w:rtl/>
        </w:rPr>
        <w:t xml:space="preserve">الراديوية قد اعتمد بالفعل التوصيتين </w:t>
      </w:r>
      <w:hyperlink r:id="rId15" w:history="1">
        <w:r w:rsidR="00533F03" w:rsidRPr="00CF2150">
          <w:rPr>
            <w:rStyle w:val="Hyperlink"/>
            <w:color w:val="auto"/>
            <w:u w:val="none"/>
            <w:lang w:val="en-GB"/>
          </w:rPr>
          <w:t>ITU-R BS.774</w:t>
        </w:r>
      </w:hyperlink>
      <w:r w:rsidRPr="00CF2150">
        <w:rPr>
          <w:rtl/>
        </w:rPr>
        <w:t xml:space="preserve"> و</w:t>
      </w:r>
      <w:hyperlink r:id="rId16" w:history="1">
        <w:r w:rsidR="00533F03" w:rsidRPr="00CF2150">
          <w:rPr>
            <w:rStyle w:val="Hyperlink"/>
            <w:color w:val="auto"/>
            <w:u w:val="none"/>
            <w:lang w:val="en-GB"/>
          </w:rPr>
          <w:t>ITU</w:t>
        </w:r>
        <w:r w:rsidR="00533F03" w:rsidRPr="00CF2150">
          <w:rPr>
            <w:rStyle w:val="Hyperlink"/>
            <w:color w:val="auto"/>
            <w:u w:val="none"/>
            <w:lang w:val="en-GB"/>
          </w:rPr>
          <w:noBreakHyphen/>
          <w:t>R BO.789</w:t>
        </w:r>
      </w:hyperlink>
      <w:r w:rsidRPr="00CF2150">
        <w:rPr>
          <w:rtl/>
        </w:rPr>
        <w:t xml:space="preserve"> ليبين الخصائص التقنية والتشغيلية الضرورية لأنظمة الإذاعة الصوتية الرقمية الموجهة إلى مستقبلات ثابتة ومحمولة ومركبة على متن مركبات فيما يتعلق بالإرسال الأرضي </w:t>
      </w:r>
      <w:proofErr w:type="spellStart"/>
      <w:r w:rsidRPr="00CF2150">
        <w:rPr>
          <w:rtl/>
        </w:rPr>
        <w:t>والساتلي</w:t>
      </w:r>
      <w:proofErr w:type="spellEnd"/>
      <w:r w:rsidRPr="00CF2150">
        <w:rPr>
          <w:rtl/>
        </w:rPr>
        <w:t xml:space="preserve"> على التوالي؛</w:t>
      </w:r>
    </w:p>
    <w:p w14:paraId="638A14D0" w14:textId="7A0880A1" w:rsidR="005E6261" w:rsidRPr="00CF2150" w:rsidRDefault="005E6261" w:rsidP="00533F03">
      <w:r w:rsidRPr="00CF2150">
        <w:rPr>
          <w:i/>
          <w:iCs/>
          <w:rtl/>
          <w:lang w:bidi="ar-EG"/>
        </w:rPr>
        <w:t>ج)</w:t>
      </w:r>
      <w:r w:rsidRPr="00CF2150">
        <w:rPr>
          <w:i/>
          <w:iCs/>
          <w:rtl/>
          <w:lang w:bidi="ar-EG"/>
        </w:rPr>
        <w:tab/>
      </w:r>
      <w:r w:rsidRPr="00CF2150">
        <w:rPr>
          <w:rtl/>
        </w:rPr>
        <w:t xml:space="preserve">أنه من أجل الالتزام بمتطلبات القرار </w:t>
      </w:r>
      <w:hyperlink r:id="rId17" w:history="1">
        <w:r w:rsidR="00533F03" w:rsidRPr="00CF2150">
          <w:rPr>
            <w:rStyle w:val="Hyperlink"/>
            <w:color w:val="auto"/>
            <w:u w:val="none"/>
            <w:lang w:val="en-GB"/>
          </w:rPr>
          <w:t>ITU-R 1</w:t>
        </w:r>
      </w:hyperlink>
      <w:r w:rsidRPr="00CF2150">
        <w:rPr>
          <w:rtl/>
        </w:rPr>
        <w:t>، حيث تقدم التوصيات معلومات عن أنظمة متعددة، ينبغي إجراء تقييم للأنظمة وإدراج نتائجه في التوصية؛</w:t>
      </w:r>
    </w:p>
    <w:p w14:paraId="434D5B9C" w14:textId="77777777" w:rsidR="005E6261" w:rsidRPr="00CF2150" w:rsidRDefault="005E6261" w:rsidP="005E6261">
      <w:pPr>
        <w:rPr>
          <w:spacing w:val="-4"/>
        </w:rPr>
      </w:pPr>
      <w:r w:rsidRPr="00CF2150">
        <w:rPr>
          <w:i/>
          <w:iCs/>
          <w:spacing w:val="-4"/>
          <w:rtl/>
          <w:lang w:bidi="ar-EG"/>
        </w:rPr>
        <w:t>د )</w:t>
      </w:r>
      <w:r w:rsidRPr="00CF2150">
        <w:rPr>
          <w:spacing w:val="-4"/>
          <w:rtl/>
          <w:lang w:bidi="ar-EG"/>
        </w:rPr>
        <w:tab/>
      </w:r>
      <w:r w:rsidRPr="00CF2150">
        <w:rPr>
          <w:spacing w:val="-4"/>
          <w:rtl/>
        </w:rPr>
        <w:t xml:space="preserve">أن جميع الأنظمة الأربعة </w:t>
      </w:r>
      <w:proofErr w:type="spellStart"/>
      <w:r w:rsidRPr="00CF2150">
        <w:rPr>
          <w:spacing w:val="-4"/>
          <w:rtl/>
        </w:rPr>
        <w:t>الموصى</w:t>
      </w:r>
      <w:proofErr w:type="spellEnd"/>
      <w:r w:rsidRPr="00CF2150">
        <w:rPr>
          <w:spacing w:val="-4"/>
          <w:rtl/>
        </w:rPr>
        <w:t xml:space="preserve"> بها (الأنظمة الرقمية </w:t>
      </w:r>
      <w:r w:rsidRPr="00CF2150">
        <w:rPr>
          <w:spacing w:val="-4"/>
        </w:rPr>
        <w:t>B</w:t>
      </w:r>
      <w:r w:rsidRPr="00CF2150">
        <w:rPr>
          <w:spacing w:val="-4"/>
          <w:rtl/>
        </w:rPr>
        <w:t xml:space="preserve"> و</w:t>
      </w:r>
      <w:r w:rsidRPr="00CF2150">
        <w:rPr>
          <w:spacing w:val="-4"/>
        </w:rPr>
        <w:t>D</w:t>
      </w:r>
      <w:r w:rsidRPr="00CF2150">
        <w:rPr>
          <w:spacing w:val="-4"/>
          <w:vertAlign w:val="subscript"/>
        </w:rPr>
        <w:t>S</w:t>
      </w:r>
      <w:r w:rsidRPr="00CF2150">
        <w:rPr>
          <w:spacing w:val="-4"/>
          <w:rtl/>
        </w:rPr>
        <w:t xml:space="preserve"> و</w:t>
      </w:r>
      <w:r w:rsidRPr="00CF2150">
        <w:rPr>
          <w:spacing w:val="-4"/>
        </w:rPr>
        <w:t>D</w:t>
      </w:r>
      <w:r w:rsidRPr="00CF2150">
        <w:rPr>
          <w:spacing w:val="-4"/>
          <w:vertAlign w:val="subscript"/>
        </w:rPr>
        <w:t>H</w:t>
      </w:r>
      <w:r w:rsidRPr="00CF2150">
        <w:rPr>
          <w:spacing w:val="-4"/>
          <w:rtl/>
        </w:rPr>
        <w:t xml:space="preserve"> و</w:t>
      </w:r>
      <w:r w:rsidRPr="00CF2150">
        <w:rPr>
          <w:spacing w:val="-4"/>
        </w:rPr>
        <w:t>E</w:t>
      </w:r>
      <w:r w:rsidRPr="00CF2150">
        <w:rPr>
          <w:spacing w:val="-4"/>
          <w:rtl/>
        </w:rPr>
        <w:t>) موثقة بما فيه الكفاية في قطاع الاتصالات الراديوية؛</w:t>
      </w:r>
    </w:p>
    <w:p w14:paraId="09C046AB" w14:textId="248BCE75" w:rsidR="005E6261" w:rsidRPr="00CF2150" w:rsidRDefault="005E6261" w:rsidP="005E6261">
      <w:r w:rsidRPr="00CF2150">
        <w:rPr>
          <w:i/>
          <w:iCs/>
          <w:rtl/>
          <w:lang w:bidi="ar-EG"/>
        </w:rPr>
        <w:t>ﻫ‍ )</w:t>
      </w:r>
      <w:r w:rsidRPr="00CF2150">
        <w:rPr>
          <w:rtl/>
          <w:lang w:bidi="ar-EG"/>
        </w:rPr>
        <w:tab/>
      </w:r>
      <w:r w:rsidRPr="00CF2150">
        <w:rPr>
          <w:rtl/>
        </w:rPr>
        <w:t>أن هذه الأنظمة الأربعة قد خضعت لاختبارات ميدانية وافية وأن نتائج هذه الاختبارات موثقة في قطاع الاتصالات</w:t>
      </w:r>
      <w:r w:rsidR="00DA7BD7" w:rsidRPr="00CF2150">
        <w:rPr>
          <w:rFonts w:hint="cs"/>
          <w:rtl/>
        </w:rPr>
        <w:t> </w:t>
      </w:r>
      <w:r w:rsidRPr="00CF2150">
        <w:rPr>
          <w:rtl/>
        </w:rPr>
        <w:t>الراديوية؛</w:t>
      </w:r>
    </w:p>
    <w:p w14:paraId="3063BD2D" w14:textId="167163AB" w:rsidR="005E6261" w:rsidRPr="00CF2150" w:rsidRDefault="005E6261" w:rsidP="00533F03">
      <w:r w:rsidRPr="00CF2150">
        <w:rPr>
          <w:i/>
          <w:iCs/>
          <w:rtl/>
          <w:lang w:bidi="ar-EG"/>
        </w:rPr>
        <w:t>و )</w:t>
      </w:r>
      <w:r w:rsidRPr="00CF2150">
        <w:rPr>
          <w:rtl/>
          <w:lang w:bidi="ar-EG"/>
        </w:rPr>
        <w:tab/>
      </w:r>
      <w:r w:rsidRPr="00CF2150">
        <w:rPr>
          <w:rtl/>
        </w:rPr>
        <w:t xml:space="preserve">أن النظام الرقمي </w:t>
      </w:r>
      <w:r w:rsidRPr="00CF2150">
        <w:t>D</w:t>
      </w:r>
      <w:r w:rsidRPr="00CF2150">
        <w:rPr>
          <w:vertAlign w:val="subscript"/>
        </w:rPr>
        <w:t>H</w:t>
      </w:r>
      <w:r w:rsidRPr="00CF2150">
        <w:rPr>
          <w:rtl/>
        </w:rPr>
        <w:t xml:space="preserve">، الموصوف في الملحق </w:t>
      </w:r>
      <w:r w:rsidRPr="00CF2150">
        <w:t>4</w:t>
      </w:r>
      <w:r w:rsidRPr="00CF2150">
        <w:rPr>
          <w:rtl/>
        </w:rPr>
        <w:t xml:space="preserve">، يراعى في التوصية </w:t>
      </w:r>
      <w:hyperlink r:id="rId18" w:history="1">
        <w:r w:rsidR="00533F03" w:rsidRPr="00CF2150">
          <w:rPr>
            <w:rStyle w:val="Hyperlink"/>
            <w:color w:val="auto"/>
            <w:u w:val="none"/>
            <w:lang w:val="en-GB"/>
          </w:rPr>
          <w:t>ITU</w:t>
        </w:r>
        <w:r w:rsidR="00533F03" w:rsidRPr="00CF2150">
          <w:rPr>
            <w:rStyle w:val="Hyperlink"/>
            <w:color w:val="auto"/>
            <w:u w:val="none"/>
            <w:lang w:val="en-GB"/>
          </w:rPr>
          <w:noBreakHyphen/>
          <w:t>R BS.1547</w:t>
        </w:r>
      </w:hyperlink>
      <w:r w:rsidRPr="00CF2150">
        <w:rPr>
          <w:rtl/>
        </w:rPr>
        <w:t xml:space="preserve"> - المكونة الأرضية لأنظمة الإذاعة الصوتية الرقمية </w:t>
      </w:r>
      <w:proofErr w:type="spellStart"/>
      <w:r w:rsidRPr="00CF2150">
        <w:rPr>
          <w:rtl/>
        </w:rPr>
        <w:t>الساتلية</w:t>
      </w:r>
      <w:proofErr w:type="spellEnd"/>
      <w:r w:rsidRPr="00CF2150">
        <w:rPr>
          <w:rtl/>
        </w:rPr>
        <w:t>/الأرضية الهجينة الموجهة لمستقبلات ثابتة ومحمولة ومركبة على متن مركبات في مدى التردد</w:t>
      </w:r>
      <w:r w:rsidR="00DA7BD7" w:rsidRPr="00CF2150">
        <w:rPr>
          <w:rFonts w:hint="cs"/>
          <w:rtl/>
        </w:rPr>
        <w:t> </w:t>
      </w:r>
      <w:r w:rsidRPr="00CF2150">
        <w:t>MHz 2 700</w:t>
      </w:r>
      <w:r w:rsidRPr="00CF2150">
        <w:noBreakHyphen/>
        <w:t>1 400</w:t>
      </w:r>
      <w:r w:rsidRPr="00CF2150">
        <w:rPr>
          <w:rtl/>
        </w:rPr>
        <w:t>؛</w:t>
      </w:r>
    </w:p>
    <w:p w14:paraId="7D5D43E1" w14:textId="77777777" w:rsidR="005E6261" w:rsidRPr="002C1A5C" w:rsidRDefault="005E6261" w:rsidP="005E6261">
      <w:r w:rsidRPr="002C1A5C">
        <w:rPr>
          <w:i/>
          <w:iCs/>
          <w:rtl/>
          <w:lang w:bidi="ar-EG"/>
        </w:rPr>
        <w:t>ز )</w:t>
      </w:r>
      <w:r w:rsidRPr="002C1A5C">
        <w:rPr>
          <w:rtl/>
          <w:lang w:bidi="ar-EG"/>
        </w:rPr>
        <w:tab/>
      </w:r>
      <w:r w:rsidRPr="002C1A5C">
        <w:rPr>
          <w:rtl/>
        </w:rPr>
        <w:t xml:space="preserve">أن القرار </w:t>
      </w:r>
      <w:r w:rsidRPr="002C1A5C">
        <w:t>1</w:t>
      </w:r>
      <w:r w:rsidRPr="002C1A5C">
        <w:rPr>
          <w:rtl/>
        </w:rPr>
        <w:t xml:space="preserve">، الإذاعة الصوتية الرقمية، الصادر عن المؤتمر العالمي الثامن لاتحادات الإذاعة (بربادوس، </w:t>
      </w:r>
      <w:r w:rsidRPr="002C1A5C">
        <w:t>25-24</w:t>
      </w:r>
      <w:r w:rsidRPr="002C1A5C">
        <w:rPr>
          <w:rtl/>
        </w:rPr>
        <w:t xml:space="preserve"> أبريل </w:t>
      </w:r>
      <w:r w:rsidRPr="002C1A5C">
        <w:t>1995</w:t>
      </w:r>
      <w:r w:rsidRPr="002C1A5C">
        <w:rPr>
          <w:rtl/>
        </w:rPr>
        <w:t>)، ينص على أنه ينبغي مواصلة بذل الجهود لمعرفة ما إذا كان من الممكن تحقيق معيار عالمي وحيد؛ وإذا تعذر تحقيقه، ينبغي تشجيع الحد الأقصى من التماثل لتشفير المصدر وهيكل النقل وتشفير القناة ونطاق التردد،</w:t>
      </w:r>
    </w:p>
    <w:p w14:paraId="7E021B73" w14:textId="77777777" w:rsidR="005E6261" w:rsidRPr="002C1A5C" w:rsidRDefault="005E6261" w:rsidP="00C0096F">
      <w:pPr>
        <w:pStyle w:val="Call"/>
        <w:rPr>
          <w:rtl/>
        </w:rPr>
      </w:pPr>
      <w:r w:rsidRPr="002C1A5C">
        <w:rPr>
          <w:rtl/>
        </w:rPr>
        <w:lastRenderedPageBreak/>
        <w:t>وإذ تلاحظ</w:t>
      </w:r>
    </w:p>
    <w:p w14:paraId="31E40FC7" w14:textId="4158B50F" w:rsidR="005E6261" w:rsidRPr="002C1A5C" w:rsidRDefault="005A5A8C" w:rsidP="005E6261">
      <w:r w:rsidRPr="002C1A5C">
        <w:rPr>
          <w:rFonts w:hint="cs"/>
          <w:i/>
          <w:iCs/>
          <w:rtl/>
          <w:lang w:bidi="ar-EG"/>
        </w:rPr>
        <w:t> </w:t>
      </w:r>
      <w:r w:rsidR="005E6261" w:rsidRPr="002C1A5C">
        <w:rPr>
          <w:i/>
          <w:iCs/>
          <w:rtl/>
          <w:lang w:bidi="ar-EG"/>
        </w:rPr>
        <w:t>أ )</w:t>
      </w:r>
      <w:r w:rsidR="005E6261" w:rsidRPr="002C1A5C">
        <w:rPr>
          <w:rtl/>
          <w:lang w:bidi="ar-EG"/>
        </w:rPr>
        <w:tab/>
      </w:r>
      <w:r w:rsidR="005E6261" w:rsidRPr="002C1A5C">
        <w:rPr>
          <w:rtl/>
        </w:rPr>
        <w:t xml:space="preserve">أن الملحق </w:t>
      </w:r>
      <w:r w:rsidR="005E6261" w:rsidRPr="002C1A5C">
        <w:t>1</w:t>
      </w:r>
      <w:r w:rsidR="005E6261" w:rsidRPr="002C1A5C">
        <w:rPr>
          <w:rtl/>
        </w:rPr>
        <w:t xml:space="preserve"> يعرض ملخصات الأنظمة الرقمية </w:t>
      </w:r>
      <w:r w:rsidR="005E6261" w:rsidRPr="002C1A5C">
        <w:t>B</w:t>
      </w:r>
      <w:r w:rsidR="005E6261" w:rsidRPr="002C1A5C">
        <w:rPr>
          <w:rtl/>
        </w:rPr>
        <w:t xml:space="preserve"> و</w:t>
      </w:r>
      <w:r w:rsidR="005E6261" w:rsidRPr="002C1A5C">
        <w:t>D</w:t>
      </w:r>
      <w:r w:rsidR="005E6261" w:rsidRPr="002C1A5C">
        <w:rPr>
          <w:vertAlign w:val="subscript"/>
        </w:rPr>
        <w:t>S</w:t>
      </w:r>
      <w:r w:rsidR="005E6261" w:rsidRPr="002C1A5C">
        <w:rPr>
          <w:rtl/>
        </w:rPr>
        <w:t xml:space="preserve"> و</w:t>
      </w:r>
      <w:r w:rsidR="005E6261" w:rsidRPr="002C1A5C">
        <w:t>D</w:t>
      </w:r>
      <w:r w:rsidR="005E6261" w:rsidRPr="002C1A5C">
        <w:rPr>
          <w:vertAlign w:val="subscript"/>
        </w:rPr>
        <w:t>H</w:t>
      </w:r>
      <w:r w:rsidR="005E6261" w:rsidRPr="002C1A5C">
        <w:rPr>
          <w:rtl/>
        </w:rPr>
        <w:t xml:space="preserve"> و</w:t>
      </w:r>
      <w:r w:rsidR="005E6261" w:rsidRPr="002C1A5C">
        <w:t>E</w:t>
      </w:r>
      <w:r w:rsidR="005E6261" w:rsidRPr="002C1A5C">
        <w:rPr>
          <w:rtl/>
        </w:rPr>
        <w:t>؛</w:t>
      </w:r>
    </w:p>
    <w:p w14:paraId="153E08A8" w14:textId="6C54D436" w:rsidR="005E6261" w:rsidRPr="002C1A5C" w:rsidRDefault="005E6261" w:rsidP="005E6261">
      <w:r w:rsidRPr="002C1A5C">
        <w:rPr>
          <w:i/>
          <w:iCs/>
          <w:rtl/>
          <w:lang w:bidi="ar-EG"/>
        </w:rPr>
        <w:t>ب)</w:t>
      </w:r>
      <w:r w:rsidRPr="002C1A5C">
        <w:rPr>
          <w:rtl/>
          <w:lang w:bidi="ar-EG"/>
        </w:rPr>
        <w:tab/>
      </w:r>
      <w:r w:rsidRPr="002C1A5C">
        <w:rPr>
          <w:rtl/>
        </w:rPr>
        <w:t xml:space="preserve">أن الأوصاف الكاملة للأنظمة الرقمية </w:t>
      </w:r>
      <w:r w:rsidRPr="002C1A5C">
        <w:t>B</w:t>
      </w:r>
      <w:r w:rsidRPr="002C1A5C">
        <w:rPr>
          <w:rtl/>
        </w:rPr>
        <w:t xml:space="preserve"> و</w:t>
      </w:r>
      <w:r w:rsidRPr="002C1A5C">
        <w:t>D</w:t>
      </w:r>
      <w:r w:rsidRPr="002C1A5C">
        <w:rPr>
          <w:vertAlign w:val="subscript"/>
        </w:rPr>
        <w:t>S</w:t>
      </w:r>
      <w:r w:rsidRPr="002C1A5C">
        <w:rPr>
          <w:rtl/>
        </w:rPr>
        <w:t xml:space="preserve"> و</w:t>
      </w:r>
      <w:r w:rsidRPr="002C1A5C">
        <w:t>D</w:t>
      </w:r>
      <w:r w:rsidRPr="002C1A5C">
        <w:rPr>
          <w:vertAlign w:val="subscript"/>
        </w:rPr>
        <w:t>H</w:t>
      </w:r>
      <w:r w:rsidRPr="002C1A5C">
        <w:rPr>
          <w:rtl/>
        </w:rPr>
        <w:t xml:space="preserve"> و</w:t>
      </w:r>
      <w:r w:rsidRPr="002C1A5C">
        <w:t>E</w:t>
      </w:r>
      <w:r w:rsidRPr="002C1A5C">
        <w:rPr>
          <w:rtl/>
        </w:rPr>
        <w:t xml:space="preserve"> تورد في الملحقات </w:t>
      </w:r>
      <w:r w:rsidRPr="002C1A5C">
        <w:t>2</w:t>
      </w:r>
      <w:r w:rsidRPr="002C1A5C">
        <w:rPr>
          <w:rtl/>
        </w:rPr>
        <w:t xml:space="preserve"> و</w:t>
      </w:r>
      <w:r w:rsidRPr="002C1A5C">
        <w:t>3</w:t>
      </w:r>
      <w:r w:rsidRPr="002C1A5C">
        <w:rPr>
          <w:rtl/>
        </w:rPr>
        <w:t xml:space="preserve"> و</w:t>
      </w:r>
      <w:r w:rsidRPr="002C1A5C">
        <w:t>4</w:t>
      </w:r>
      <w:r w:rsidRPr="002C1A5C">
        <w:rPr>
          <w:rtl/>
        </w:rPr>
        <w:t xml:space="preserve"> و</w:t>
      </w:r>
      <w:r w:rsidRPr="002C1A5C">
        <w:t>5</w:t>
      </w:r>
      <w:r w:rsidR="005A5A8C" w:rsidRPr="002C1A5C">
        <w:rPr>
          <w:rFonts w:hint="cs"/>
          <w:rtl/>
        </w:rPr>
        <w:t>،</w:t>
      </w:r>
    </w:p>
    <w:p w14:paraId="07DED3D3" w14:textId="77777777" w:rsidR="005E6261" w:rsidRPr="002C1A5C" w:rsidRDefault="005E6261" w:rsidP="00C0096F">
      <w:pPr>
        <w:pStyle w:val="Call"/>
        <w:rPr>
          <w:rtl/>
        </w:rPr>
      </w:pPr>
      <w:r w:rsidRPr="002C1A5C">
        <w:rPr>
          <w:rtl/>
        </w:rPr>
        <w:t>توصي</w:t>
      </w:r>
    </w:p>
    <w:p w14:paraId="0A710160" w14:textId="7DAD93B3" w:rsidR="005E6261" w:rsidRPr="002C1A5C" w:rsidRDefault="00C0096F" w:rsidP="005E6261">
      <w:r w:rsidRPr="002C1A5C">
        <w:t>1</w:t>
      </w:r>
      <w:r w:rsidR="005E6261" w:rsidRPr="002C1A5C">
        <w:tab/>
      </w:r>
      <w:r w:rsidR="005E6261" w:rsidRPr="002C1A5C">
        <w:rPr>
          <w:rtl/>
        </w:rPr>
        <w:t xml:space="preserve">باستخدام الأنظمة الرقمية </w:t>
      </w:r>
      <w:r w:rsidR="005E6261" w:rsidRPr="002C1A5C">
        <w:t>B</w:t>
      </w:r>
      <w:r w:rsidR="005E6261" w:rsidRPr="002C1A5C">
        <w:rPr>
          <w:rtl/>
        </w:rPr>
        <w:t xml:space="preserve"> و</w:t>
      </w:r>
      <w:r w:rsidR="005E6261" w:rsidRPr="002C1A5C">
        <w:t>D</w:t>
      </w:r>
      <w:r w:rsidR="005E6261" w:rsidRPr="002C1A5C">
        <w:rPr>
          <w:vertAlign w:val="subscript"/>
        </w:rPr>
        <w:t>S</w:t>
      </w:r>
      <w:r w:rsidR="005E6261" w:rsidRPr="002C1A5C">
        <w:rPr>
          <w:rtl/>
        </w:rPr>
        <w:t xml:space="preserve"> و</w:t>
      </w:r>
      <w:r w:rsidR="005E6261" w:rsidRPr="002C1A5C">
        <w:t>D</w:t>
      </w:r>
      <w:r w:rsidR="005E6261" w:rsidRPr="002C1A5C">
        <w:rPr>
          <w:vertAlign w:val="subscript"/>
        </w:rPr>
        <w:t>H</w:t>
      </w:r>
      <w:r w:rsidR="005E6261" w:rsidRPr="002C1A5C">
        <w:rPr>
          <w:rtl/>
        </w:rPr>
        <w:t xml:space="preserve"> و</w:t>
      </w:r>
      <w:r w:rsidR="005E6261" w:rsidRPr="002C1A5C">
        <w:t>E</w:t>
      </w:r>
      <w:r w:rsidR="005E6261" w:rsidRPr="002C1A5C">
        <w:rPr>
          <w:rtl/>
        </w:rPr>
        <w:t xml:space="preserve">، على النحو الموصوف في الملحقات من </w:t>
      </w:r>
      <w:r w:rsidR="005E6261" w:rsidRPr="002C1A5C">
        <w:t>1</w:t>
      </w:r>
      <w:r w:rsidR="005E6261" w:rsidRPr="002C1A5C">
        <w:rPr>
          <w:rtl/>
        </w:rPr>
        <w:t xml:space="preserve"> إلى </w:t>
      </w:r>
      <w:r w:rsidR="005E6261" w:rsidRPr="002C1A5C">
        <w:t>5</w:t>
      </w:r>
      <w:r w:rsidR="005E6261" w:rsidRPr="002C1A5C">
        <w:rPr>
          <w:rtl/>
        </w:rPr>
        <w:t xml:space="preserve">، لأغراض خدمات الإذاعة الصوتية الرقمية </w:t>
      </w:r>
      <w:proofErr w:type="spellStart"/>
      <w:r w:rsidR="005E6261" w:rsidRPr="002C1A5C">
        <w:rPr>
          <w:rtl/>
        </w:rPr>
        <w:t>الساتلية</w:t>
      </w:r>
      <w:proofErr w:type="spellEnd"/>
      <w:r w:rsidR="005E6261" w:rsidRPr="002C1A5C">
        <w:rPr>
          <w:rtl/>
        </w:rPr>
        <w:t xml:space="preserve"> الموجهة إلى مستقبلات ثابتة ومحمولة ومركبة على متن مركبات في مدى التردد </w:t>
      </w:r>
      <w:r w:rsidR="005E6261" w:rsidRPr="002C1A5C">
        <w:t>MHz 2 700-1 400</w:t>
      </w:r>
      <w:r w:rsidR="005E6261" w:rsidRPr="002C1A5C">
        <w:rPr>
          <w:rtl/>
        </w:rPr>
        <w:t>؛</w:t>
      </w:r>
    </w:p>
    <w:p w14:paraId="2C4E6A70" w14:textId="4707FB5F" w:rsidR="005E6261" w:rsidRPr="00CF2150" w:rsidRDefault="00C0096F" w:rsidP="00533F03">
      <w:r w:rsidRPr="00CF2150">
        <w:t>2</w:t>
      </w:r>
      <w:r w:rsidR="005E6261" w:rsidRPr="00CF2150">
        <w:tab/>
      </w:r>
      <w:r w:rsidR="005E6261" w:rsidRPr="00CF2150">
        <w:rPr>
          <w:rtl/>
        </w:rPr>
        <w:t xml:space="preserve">بأنه ينبغي للإدارات التي ترغب في تنفيذ الخدمة الإذاعية </w:t>
      </w:r>
      <w:proofErr w:type="spellStart"/>
      <w:r w:rsidR="005E6261" w:rsidRPr="00CF2150">
        <w:rPr>
          <w:rtl/>
        </w:rPr>
        <w:t>الساتلية</w:t>
      </w:r>
      <w:proofErr w:type="spellEnd"/>
      <w:r w:rsidR="005E6261" w:rsidRPr="00CF2150">
        <w:rPr>
          <w:rtl/>
        </w:rPr>
        <w:t xml:space="preserve"> (الصوتية) التي تفي كلياً أو جزئياً بالمتطلبات التي تنص عليها التوصية </w:t>
      </w:r>
      <w:hyperlink r:id="rId19" w:history="1">
        <w:r w:rsidR="00533F03" w:rsidRPr="00CF2150">
          <w:rPr>
            <w:rStyle w:val="Hyperlink"/>
            <w:color w:val="auto"/>
            <w:u w:val="none"/>
            <w:lang w:val="en-GB"/>
          </w:rPr>
          <w:t>ITU</w:t>
        </w:r>
        <w:r w:rsidR="00533F03" w:rsidRPr="00CF2150">
          <w:rPr>
            <w:rStyle w:val="Hyperlink"/>
            <w:color w:val="auto"/>
            <w:u w:val="none"/>
            <w:lang w:val="en-GB"/>
          </w:rPr>
          <w:noBreakHyphen/>
          <w:t>R BO.789</w:t>
        </w:r>
      </w:hyperlink>
      <w:r w:rsidR="005E6261" w:rsidRPr="00CF2150">
        <w:rPr>
          <w:rtl/>
        </w:rPr>
        <w:t xml:space="preserve"> أن تستخدم الجدول </w:t>
      </w:r>
      <w:r w:rsidR="005E6261" w:rsidRPr="00CF2150">
        <w:t>1</w:t>
      </w:r>
      <w:r w:rsidR="005E6261" w:rsidRPr="00CF2150">
        <w:rPr>
          <w:rtl/>
        </w:rPr>
        <w:t xml:space="preserve"> لتقييم مزايا الأنظمة الرقمية </w:t>
      </w:r>
      <w:r w:rsidR="005E6261" w:rsidRPr="00CF2150">
        <w:t>B</w:t>
      </w:r>
      <w:r w:rsidR="005E6261" w:rsidRPr="00CF2150">
        <w:rPr>
          <w:rtl/>
        </w:rPr>
        <w:t xml:space="preserve"> و</w:t>
      </w:r>
      <w:r w:rsidR="005E6261" w:rsidRPr="00CF2150">
        <w:t>D</w:t>
      </w:r>
      <w:r w:rsidR="005E6261" w:rsidRPr="00CF2150">
        <w:rPr>
          <w:vertAlign w:val="subscript"/>
        </w:rPr>
        <w:t>S</w:t>
      </w:r>
      <w:r w:rsidR="005E6261" w:rsidRPr="00CF2150">
        <w:rPr>
          <w:rtl/>
        </w:rPr>
        <w:t xml:space="preserve"> و</w:t>
      </w:r>
      <w:r w:rsidR="005E6261" w:rsidRPr="00CF2150">
        <w:t>D</w:t>
      </w:r>
      <w:r w:rsidR="005E6261" w:rsidRPr="00CF2150">
        <w:rPr>
          <w:vertAlign w:val="subscript"/>
        </w:rPr>
        <w:t>H</w:t>
      </w:r>
      <w:r w:rsidR="005E6261" w:rsidRPr="00CF2150">
        <w:rPr>
          <w:rtl/>
        </w:rPr>
        <w:t xml:space="preserve"> و</w:t>
      </w:r>
      <w:r w:rsidR="005E6261" w:rsidRPr="00CF2150">
        <w:t>E</w:t>
      </w:r>
      <w:r w:rsidR="005E6261" w:rsidRPr="00CF2150">
        <w:rPr>
          <w:rtl/>
        </w:rPr>
        <w:t>.</w:t>
      </w:r>
    </w:p>
    <w:p w14:paraId="6D9D2201" w14:textId="575604C1" w:rsidR="0045598B" w:rsidRPr="002C1A5C" w:rsidRDefault="005E6261" w:rsidP="00533F03">
      <w:pPr>
        <w:pStyle w:val="Note"/>
        <w:rPr>
          <w:rtl/>
        </w:rPr>
      </w:pPr>
      <w:r w:rsidRPr="002C1A5C">
        <w:rPr>
          <w:b/>
          <w:bCs/>
          <w:rtl/>
        </w:rPr>
        <w:t xml:space="preserve">الملاحظة </w:t>
      </w:r>
      <w:r w:rsidRPr="002C1A5C">
        <w:rPr>
          <w:b/>
          <w:bCs/>
        </w:rPr>
        <w:t>1</w:t>
      </w:r>
      <w:r w:rsidRPr="002C1A5C">
        <w:rPr>
          <w:rtl/>
        </w:rPr>
        <w:t xml:space="preserve"> – النظام الرقمي </w:t>
      </w:r>
      <w:r w:rsidRPr="002C1A5C">
        <w:t>C</w:t>
      </w:r>
      <w:r w:rsidRPr="002C1A5C">
        <w:rPr>
          <w:rtl/>
        </w:rPr>
        <w:t xml:space="preserve"> مخصص للاستعمال في المكونة الأرضية فقط.</w:t>
      </w:r>
    </w:p>
    <w:p w14:paraId="620A91B4" w14:textId="77777777" w:rsidR="009278E7" w:rsidRPr="002C1A5C" w:rsidRDefault="009278E7" w:rsidP="009278E7">
      <w:pPr>
        <w:rPr>
          <w:rtl/>
          <w:lang w:bidi="ar-EG"/>
        </w:rPr>
      </w:pPr>
    </w:p>
    <w:p w14:paraId="221D44F3" w14:textId="77777777" w:rsidR="005E6261" w:rsidRPr="002C1A5C" w:rsidRDefault="005E6261" w:rsidP="009278E7">
      <w:pPr>
        <w:rPr>
          <w:rtl/>
          <w:lang w:bidi="ar-EG"/>
        </w:rPr>
        <w:sectPr w:rsidR="005E6261" w:rsidRPr="002C1A5C" w:rsidSect="0045598B">
          <w:headerReference w:type="even" r:id="rId20"/>
          <w:headerReference w:type="default" r:id="rId21"/>
          <w:footerReference w:type="even" r:id="rId22"/>
          <w:footerReference w:type="default" r:id="rId23"/>
          <w:headerReference w:type="first" r:id="rId24"/>
          <w:footerReference w:type="first" r:id="rId25"/>
          <w:pgSz w:w="11907" w:h="16834" w:code="9"/>
          <w:pgMar w:top="1418" w:right="1134" w:bottom="1134" w:left="1134" w:header="720" w:footer="567" w:gutter="0"/>
          <w:paperSrc w:first="15" w:other="15"/>
          <w:pgNumType w:start="1"/>
          <w:cols w:space="720"/>
          <w:bidi/>
          <w:rtlGutter/>
          <w:docGrid w:linePitch="299"/>
        </w:sectPr>
      </w:pPr>
    </w:p>
    <w:p w14:paraId="7C2082CA" w14:textId="77777777" w:rsidR="005E6261" w:rsidRPr="002C1A5C" w:rsidRDefault="005E6261" w:rsidP="00C0096F">
      <w:pPr>
        <w:pStyle w:val="TableNo0"/>
        <w:rPr>
          <w:rtl/>
          <w:lang w:bidi="ar-SA"/>
        </w:rPr>
      </w:pPr>
      <w:r w:rsidRPr="002C1A5C">
        <w:rPr>
          <w:rtl/>
        </w:rPr>
        <w:lastRenderedPageBreak/>
        <w:t xml:space="preserve">الجدول </w:t>
      </w:r>
      <w:r w:rsidRPr="002C1A5C">
        <w:t>1</w:t>
      </w:r>
    </w:p>
    <w:p w14:paraId="06467AA5" w14:textId="0D5DFBAE" w:rsidR="005E6261" w:rsidRPr="00742EDE" w:rsidRDefault="005E6261" w:rsidP="00533F03">
      <w:pPr>
        <w:pStyle w:val="Tabletitle"/>
        <w:rPr>
          <w:rtl/>
        </w:rPr>
      </w:pPr>
      <w:r w:rsidRPr="00742EDE">
        <w:rPr>
          <w:rtl/>
        </w:rPr>
        <w:t xml:space="preserve">تقييم أداء الأنظمة الرقمية </w:t>
      </w:r>
      <w:r w:rsidRPr="00742EDE">
        <w:t>B</w:t>
      </w:r>
      <w:r w:rsidRPr="00742EDE">
        <w:rPr>
          <w:rtl/>
        </w:rPr>
        <w:t xml:space="preserve"> و</w:t>
      </w:r>
      <w:r w:rsidRPr="00742EDE">
        <w:t>D</w:t>
      </w:r>
      <w:r w:rsidRPr="00742EDE">
        <w:rPr>
          <w:vertAlign w:val="subscript"/>
        </w:rPr>
        <w:t>S</w:t>
      </w:r>
      <w:r w:rsidRPr="00742EDE">
        <w:rPr>
          <w:rtl/>
        </w:rPr>
        <w:t xml:space="preserve"> و</w:t>
      </w:r>
      <w:r w:rsidRPr="00742EDE">
        <w:t>D</w:t>
      </w:r>
      <w:r w:rsidRPr="00742EDE">
        <w:rPr>
          <w:vertAlign w:val="subscript"/>
        </w:rPr>
        <w:t>H</w:t>
      </w:r>
      <w:r w:rsidRPr="00742EDE">
        <w:rPr>
          <w:rtl/>
        </w:rPr>
        <w:t xml:space="preserve"> و</w:t>
      </w:r>
      <w:r w:rsidRPr="00742EDE">
        <w:t>E</w:t>
      </w:r>
      <w:r w:rsidRPr="00742EDE">
        <w:rPr>
          <w:rtl/>
        </w:rPr>
        <w:t xml:space="preserve"> استناداً إلى الخصائص التقنية والتشغيلية </w:t>
      </w:r>
      <w:proofErr w:type="spellStart"/>
      <w:r w:rsidRPr="00742EDE">
        <w:rPr>
          <w:rtl/>
        </w:rPr>
        <w:t>الموصى</w:t>
      </w:r>
      <w:proofErr w:type="spellEnd"/>
      <w:r w:rsidRPr="00742EDE">
        <w:rPr>
          <w:rtl/>
        </w:rPr>
        <w:t xml:space="preserve"> بها والواردة</w:t>
      </w:r>
      <w:r w:rsidRPr="00742EDE">
        <w:br/>
      </w:r>
      <w:r w:rsidRPr="00742EDE">
        <w:rPr>
          <w:rtl/>
        </w:rPr>
        <w:t xml:space="preserve">في التوصية </w:t>
      </w:r>
      <w:hyperlink r:id="rId26" w:history="1">
        <w:r w:rsidR="00533F03" w:rsidRPr="00742EDE">
          <w:rPr>
            <w:rStyle w:val="Hyperlink"/>
            <w:color w:val="auto"/>
            <w:u w:val="none"/>
            <w:lang w:val="en-GB"/>
          </w:rPr>
          <w:t>ITU-R BO.789</w:t>
        </w:r>
      </w:hyperlink>
      <w:r w:rsidRPr="00742EDE">
        <w:rPr>
          <w:rtl/>
        </w:rPr>
        <w:t>،</w:t>
      </w:r>
      <w:r w:rsidR="00DC724D" w:rsidRPr="00742EDE">
        <w:rPr>
          <w:rtl/>
        </w:rPr>
        <w:t>*</w:t>
      </w:r>
      <w:r w:rsidR="00DC724D" w:rsidRPr="00742EDE">
        <w:rPr>
          <w:rFonts w:hint="cs"/>
          <w:vertAlign w:val="superscript"/>
          <w:rtl/>
        </w:rPr>
        <w:t xml:space="preserve">، </w:t>
      </w:r>
      <w:r w:rsidRPr="00742EDE">
        <w:rPr>
          <w:vertAlign w:val="superscript"/>
        </w:rPr>
        <w:t>(1)</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55"/>
        <w:gridCol w:w="2855"/>
        <w:gridCol w:w="2854"/>
        <w:gridCol w:w="2854"/>
        <w:gridCol w:w="2854"/>
      </w:tblGrid>
      <w:tr w:rsidR="005E6261" w:rsidRPr="002C1A5C" w14:paraId="7081FDC6" w14:textId="77777777" w:rsidTr="00C0096F">
        <w:trPr>
          <w:jc w:val="center"/>
        </w:trPr>
        <w:tc>
          <w:tcPr>
            <w:tcW w:w="1000" w:type="pct"/>
          </w:tcPr>
          <w:p w14:paraId="58DBB7C6" w14:textId="1BB6AE10" w:rsidR="005E6261" w:rsidRPr="00742EDE" w:rsidRDefault="005E6261" w:rsidP="006601BF">
            <w:pPr>
              <w:pStyle w:val="Tablehead"/>
              <w:rPr>
                <w:position w:val="2"/>
                <w:sz w:val="18"/>
                <w:szCs w:val="24"/>
                <w:lang w:bidi="ar-EG"/>
              </w:rPr>
            </w:pPr>
            <w:r w:rsidRPr="00742EDE">
              <w:rPr>
                <w:position w:val="2"/>
                <w:sz w:val="18"/>
                <w:szCs w:val="24"/>
                <w:rtl/>
              </w:rPr>
              <w:t xml:space="preserve">الخصائص التي </w:t>
            </w:r>
            <w:r w:rsidRPr="00742EDE">
              <w:rPr>
                <w:position w:val="2"/>
                <w:sz w:val="18"/>
                <w:szCs w:val="24"/>
                <w:rtl/>
                <w:lang w:bidi="ar-EG"/>
              </w:rPr>
              <w:t>تنص</w:t>
            </w:r>
            <w:r w:rsidRPr="00742EDE">
              <w:rPr>
                <w:position w:val="2"/>
                <w:sz w:val="18"/>
                <w:szCs w:val="24"/>
                <w:rtl/>
              </w:rPr>
              <w:t xml:space="preserve"> </w:t>
            </w:r>
            <w:r w:rsidRPr="00742EDE">
              <w:rPr>
                <w:position w:val="2"/>
                <w:sz w:val="18"/>
                <w:szCs w:val="24"/>
                <w:rtl/>
                <w:lang w:bidi="ar-EG"/>
              </w:rPr>
              <w:t>عليها</w:t>
            </w:r>
            <w:r w:rsidRPr="00742EDE">
              <w:rPr>
                <w:position w:val="2"/>
                <w:sz w:val="18"/>
                <w:szCs w:val="24"/>
                <w:rtl/>
              </w:rPr>
              <w:t xml:space="preserve"> التوصية</w:t>
            </w:r>
            <w:r w:rsidR="00BE7888" w:rsidRPr="00742EDE">
              <w:rPr>
                <w:position w:val="2"/>
                <w:sz w:val="18"/>
                <w:szCs w:val="24"/>
                <w:rtl/>
              </w:rPr>
              <w:t> </w:t>
            </w:r>
            <w:hyperlink r:id="rId27" w:history="1">
              <w:r w:rsidRPr="00742EDE">
                <w:rPr>
                  <w:rStyle w:val="Hyperlink"/>
                  <w:rFonts w:ascii="Times New Roman" w:hAnsi="Times New Roman"/>
                  <w:color w:val="auto"/>
                  <w:position w:val="2"/>
                  <w:sz w:val="18"/>
                  <w:szCs w:val="24"/>
                  <w:u w:val="none"/>
                  <w:lang w:bidi="ar-EG"/>
                </w:rPr>
                <w:t>ITU</w:t>
              </w:r>
              <w:r w:rsidR="00BE7888" w:rsidRPr="00742EDE">
                <w:rPr>
                  <w:rStyle w:val="Hyperlink"/>
                  <w:rFonts w:ascii="Times New Roman" w:hAnsi="Times New Roman"/>
                  <w:color w:val="auto"/>
                  <w:position w:val="2"/>
                  <w:sz w:val="18"/>
                  <w:szCs w:val="24"/>
                  <w:u w:val="none"/>
                  <w:lang w:bidi="ar-EG"/>
                </w:rPr>
                <w:noBreakHyphen/>
              </w:r>
              <w:r w:rsidRPr="00742EDE">
                <w:rPr>
                  <w:rStyle w:val="Hyperlink"/>
                  <w:rFonts w:ascii="Times New Roman" w:hAnsi="Times New Roman"/>
                  <w:color w:val="auto"/>
                  <w:position w:val="2"/>
                  <w:sz w:val="18"/>
                  <w:szCs w:val="24"/>
                  <w:u w:val="none"/>
                  <w:lang w:bidi="ar-EG"/>
                </w:rPr>
                <w:t>R</w:t>
              </w:r>
              <w:r w:rsidR="00BE7888" w:rsidRPr="00742EDE">
                <w:rPr>
                  <w:rStyle w:val="Hyperlink"/>
                  <w:rFonts w:ascii="Times New Roman" w:hAnsi="Times New Roman"/>
                  <w:color w:val="auto"/>
                  <w:position w:val="2"/>
                  <w:sz w:val="18"/>
                  <w:szCs w:val="24"/>
                  <w:u w:val="none"/>
                  <w:lang w:bidi="ar-EG"/>
                </w:rPr>
                <w:t> </w:t>
              </w:r>
              <w:r w:rsidRPr="00742EDE">
                <w:rPr>
                  <w:rStyle w:val="Hyperlink"/>
                  <w:rFonts w:ascii="Times New Roman" w:hAnsi="Times New Roman"/>
                  <w:color w:val="auto"/>
                  <w:position w:val="2"/>
                  <w:sz w:val="18"/>
                  <w:szCs w:val="24"/>
                  <w:u w:val="none"/>
                  <w:lang w:bidi="ar-EG"/>
                </w:rPr>
                <w:t>BO.789</w:t>
              </w:r>
            </w:hyperlink>
            <w:r w:rsidRPr="00742EDE">
              <w:rPr>
                <w:position w:val="2"/>
                <w:sz w:val="18"/>
                <w:szCs w:val="24"/>
                <w:rtl/>
              </w:rPr>
              <w:t xml:space="preserve"> (بإيجاز)</w:t>
            </w:r>
          </w:p>
        </w:tc>
        <w:tc>
          <w:tcPr>
            <w:tcW w:w="1000" w:type="pct"/>
            <w:vAlign w:val="center"/>
          </w:tcPr>
          <w:p w14:paraId="00260ABD" w14:textId="77777777" w:rsidR="005E6261" w:rsidRPr="002C1A5C" w:rsidRDefault="005E6261" w:rsidP="006601BF">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B</w:t>
            </w:r>
          </w:p>
        </w:tc>
        <w:tc>
          <w:tcPr>
            <w:tcW w:w="1000" w:type="pct"/>
            <w:vAlign w:val="center"/>
          </w:tcPr>
          <w:p w14:paraId="4E76A60A" w14:textId="77777777" w:rsidR="005E6261" w:rsidRPr="002C1A5C" w:rsidRDefault="005E6261" w:rsidP="006601BF">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S</w:t>
            </w:r>
          </w:p>
        </w:tc>
        <w:tc>
          <w:tcPr>
            <w:tcW w:w="1000" w:type="pct"/>
            <w:vAlign w:val="center"/>
          </w:tcPr>
          <w:p w14:paraId="38CC9C03" w14:textId="77777777" w:rsidR="005E6261" w:rsidRPr="002C1A5C" w:rsidRDefault="005E6261" w:rsidP="006601BF">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H</w:t>
            </w:r>
          </w:p>
        </w:tc>
        <w:tc>
          <w:tcPr>
            <w:tcW w:w="1000" w:type="pct"/>
            <w:vAlign w:val="center"/>
          </w:tcPr>
          <w:p w14:paraId="1C89E0CE" w14:textId="77777777" w:rsidR="005E6261" w:rsidRPr="002C1A5C" w:rsidRDefault="005E6261" w:rsidP="006601BF">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E</w:t>
            </w:r>
          </w:p>
        </w:tc>
      </w:tr>
      <w:tr w:rsidR="005E6261" w:rsidRPr="002C1A5C" w14:paraId="46627F5D" w14:textId="77777777" w:rsidTr="00C0096F">
        <w:trPr>
          <w:jc w:val="center"/>
        </w:trPr>
        <w:tc>
          <w:tcPr>
            <w:tcW w:w="1000" w:type="pct"/>
          </w:tcPr>
          <w:p w14:paraId="45F184F3"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1</w:t>
            </w:r>
            <w:r w:rsidRPr="002C1A5C">
              <w:rPr>
                <w:position w:val="2"/>
                <w:sz w:val="18"/>
                <w:szCs w:val="24"/>
                <w:lang w:bidi="ar-EG"/>
              </w:rPr>
              <w:tab/>
            </w:r>
            <w:r w:rsidRPr="002C1A5C">
              <w:rPr>
                <w:position w:val="2"/>
                <w:sz w:val="18"/>
                <w:szCs w:val="24"/>
                <w:rtl/>
                <w:lang w:bidi="ar-EG"/>
              </w:rPr>
              <w:t>مدى الجودة الصوتية وأنواع الاستقبال</w:t>
            </w:r>
            <w:r w:rsidRPr="002C1A5C">
              <w:rPr>
                <w:position w:val="2"/>
                <w:sz w:val="18"/>
                <w:szCs w:val="24"/>
                <w:lang w:bidi="ar-EG"/>
              </w:rPr>
              <w:t>.</w:t>
            </w:r>
          </w:p>
        </w:tc>
        <w:tc>
          <w:tcPr>
            <w:tcW w:w="1000" w:type="pct"/>
          </w:tcPr>
          <w:p w14:paraId="5D862708" w14:textId="31A2D1B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يتراوح المدى بين </w:t>
            </w:r>
            <w:r w:rsidRPr="002C1A5C">
              <w:rPr>
                <w:position w:val="2"/>
                <w:sz w:val="18"/>
                <w:szCs w:val="24"/>
                <w:lang w:bidi="ar-EG"/>
              </w:rPr>
              <w:t>16</w:t>
            </w:r>
            <w:r w:rsidRPr="002C1A5C">
              <w:rPr>
                <w:position w:val="2"/>
                <w:sz w:val="18"/>
                <w:szCs w:val="24"/>
                <w:rtl/>
                <w:lang w:bidi="ar-EG"/>
              </w:rPr>
              <w:t xml:space="preserve"> و</w:t>
            </w:r>
            <w:r w:rsidRPr="002C1A5C">
              <w:rPr>
                <w:position w:val="2"/>
                <w:sz w:val="18"/>
                <w:szCs w:val="24"/>
                <w:lang w:bidi="ar-EG"/>
              </w:rPr>
              <w:t>kbit/s 320</w:t>
            </w:r>
            <w:r w:rsidRPr="002C1A5C">
              <w:rPr>
                <w:position w:val="2"/>
                <w:sz w:val="18"/>
                <w:szCs w:val="24"/>
                <w:rtl/>
                <w:lang w:bidi="ar-EG"/>
              </w:rPr>
              <w:t xml:space="preserve"> للقناة الصوتية بزيادة قدرها </w:t>
            </w:r>
            <w:r w:rsidRPr="002C1A5C">
              <w:rPr>
                <w:position w:val="2"/>
                <w:sz w:val="18"/>
                <w:szCs w:val="24"/>
                <w:lang w:bidi="ar-EG"/>
              </w:rPr>
              <w:t>kbit/s 16</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وقد استُخدم في معظم الاختبارات الميدانية مشفر مصدر كودك صوتي إدراكي</w:t>
            </w:r>
            <w:r w:rsidR="00DC724D" w:rsidRPr="002C1A5C">
              <w:rPr>
                <w:rFonts w:hint="cs"/>
                <w:position w:val="2"/>
                <w:sz w:val="18"/>
                <w:szCs w:val="24"/>
                <w:rtl/>
                <w:lang w:bidi="ar-EG"/>
              </w:rPr>
              <w:t xml:space="preserve"> </w:t>
            </w:r>
            <w:r w:rsidR="00DC724D" w:rsidRPr="002C1A5C">
              <w:rPr>
                <w:position w:val="2"/>
                <w:sz w:val="18"/>
                <w:szCs w:val="24"/>
                <w:lang w:bidi="ar-EG"/>
              </w:rPr>
              <w:t>(PAC)</w:t>
            </w:r>
            <w:r w:rsidRPr="002C1A5C">
              <w:rPr>
                <w:position w:val="2"/>
                <w:sz w:val="18"/>
                <w:szCs w:val="24"/>
                <w:rtl/>
                <w:lang w:bidi="ar-EG"/>
              </w:rPr>
              <w:t xml:space="preserve"> بمعدل</w:t>
            </w:r>
            <w:r w:rsidR="00A27B08" w:rsidRPr="002C1A5C">
              <w:rPr>
                <w:rFonts w:hint="cs"/>
                <w:position w:val="2"/>
                <w:sz w:val="18"/>
                <w:szCs w:val="24"/>
                <w:rtl/>
                <w:lang w:bidi="ar-EG"/>
              </w:rPr>
              <w:t> </w:t>
            </w:r>
            <w:r w:rsidRPr="002C1A5C">
              <w:rPr>
                <w:position w:val="2"/>
                <w:sz w:val="18"/>
                <w:szCs w:val="24"/>
                <w:lang w:bidi="ar-EG"/>
              </w:rPr>
              <w:t>kbit/s 160</w:t>
            </w:r>
            <w:r w:rsidRPr="002C1A5C">
              <w:rPr>
                <w:position w:val="2"/>
                <w:sz w:val="18"/>
                <w:szCs w:val="24"/>
                <w:rtl/>
                <w:lang w:bidi="ar-EG"/>
              </w:rPr>
              <w:t>.</w:t>
            </w:r>
          </w:p>
          <w:p w14:paraId="7E94460E" w14:textId="67DB5A97" w:rsidR="005E6261" w:rsidRPr="002C1A5C" w:rsidRDefault="005E6261" w:rsidP="00A27B08">
            <w:pPr>
              <w:pStyle w:val="Tabletext"/>
              <w:jc w:val="both"/>
              <w:rPr>
                <w:position w:val="2"/>
                <w:sz w:val="18"/>
                <w:szCs w:val="24"/>
                <w:lang w:val="fr-CH" w:bidi="ar-EG"/>
              </w:rPr>
            </w:pPr>
            <w:r w:rsidRPr="002C1A5C">
              <w:rPr>
                <w:position w:val="2"/>
                <w:sz w:val="18"/>
                <w:szCs w:val="24"/>
                <w:rtl/>
                <w:lang w:bidi="ar-EG"/>
              </w:rPr>
              <w:t>وهذا النظام معدّ لغرض الاستقبال الثابت والمحمول والمركب على متن مركبات.</w:t>
            </w:r>
            <w:r w:rsidRPr="002C1A5C">
              <w:rPr>
                <w:position w:val="2"/>
                <w:sz w:val="18"/>
                <w:szCs w:val="24"/>
                <w:vertAlign w:val="superscript"/>
                <w:lang w:bidi="ar-EG"/>
              </w:rPr>
              <w:t>(</w:t>
            </w:r>
            <w:r w:rsidR="00687283" w:rsidRPr="002C1A5C">
              <w:rPr>
                <w:position w:val="2"/>
                <w:sz w:val="18"/>
                <w:szCs w:val="24"/>
                <w:vertAlign w:val="superscript"/>
                <w:lang w:bidi="ar-EG"/>
              </w:rPr>
              <w:t>2</w:t>
            </w:r>
            <w:r w:rsidRPr="002C1A5C">
              <w:rPr>
                <w:position w:val="2"/>
                <w:sz w:val="18"/>
                <w:szCs w:val="24"/>
                <w:vertAlign w:val="superscript"/>
                <w:lang w:bidi="ar-EG"/>
              </w:rPr>
              <w:t>)</w:t>
            </w:r>
            <w:r w:rsidR="00DC724D" w:rsidRPr="002C1A5C">
              <w:rPr>
                <w:rFonts w:hint="cs"/>
                <w:position w:val="2"/>
                <w:sz w:val="18"/>
                <w:szCs w:val="24"/>
                <w:vertAlign w:val="superscript"/>
                <w:rtl/>
                <w:lang w:bidi="ar-EG"/>
              </w:rPr>
              <w:t>،</w:t>
            </w:r>
            <w:r w:rsidRPr="002C1A5C">
              <w:rPr>
                <w:position w:val="2"/>
                <w:sz w:val="18"/>
                <w:szCs w:val="24"/>
                <w:vertAlign w:val="superscript"/>
                <w:rtl/>
              </w:rPr>
              <w:t xml:space="preserve"> </w:t>
            </w:r>
            <w:r w:rsidRPr="002C1A5C">
              <w:rPr>
                <w:position w:val="2"/>
                <w:sz w:val="18"/>
                <w:szCs w:val="24"/>
                <w:vertAlign w:val="superscript"/>
                <w:lang w:bidi="ar-EG"/>
              </w:rPr>
              <w:t>(</w:t>
            </w:r>
            <w:r w:rsidR="00687283" w:rsidRPr="002C1A5C">
              <w:rPr>
                <w:position w:val="2"/>
                <w:sz w:val="18"/>
                <w:szCs w:val="24"/>
                <w:vertAlign w:val="superscript"/>
                <w:lang w:bidi="ar-EG"/>
              </w:rPr>
              <w:t>3</w:t>
            </w:r>
            <w:r w:rsidRPr="002C1A5C">
              <w:rPr>
                <w:position w:val="2"/>
                <w:sz w:val="18"/>
                <w:szCs w:val="24"/>
                <w:vertAlign w:val="superscript"/>
                <w:lang w:bidi="ar-EG"/>
              </w:rPr>
              <w:t>)</w:t>
            </w:r>
          </w:p>
        </w:tc>
        <w:tc>
          <w:tcPr>
            <w:tcW w:w="1000" w:type="pct"/>
          </w:tcPr>
          <w:p w14:paraId="1950735C" w14:textId="24F7AC23"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يتراوح المدى بين </w:t>
            </w:r>
            <w:r w:rsidRPr="002C1A5C">
              <w:rPr>
                <w:position w:val="2"/>
                <w:sz w:val="18"/>
                <w:szCs w:val="24"/>
                <w:lang w:bidi="ar-EG"/>
              </w:rPr>
              <w:t>16</w:t>
            </w:r>
            <w:r w:rsidRPr="002C1A5C">
              <w:rPr>
                <w:position w:val="2"/>
                <w:sz w:val="18"/>
                <w:szCs w:val="24"/>
                <w:rtl/>
                <w:lang w:bidi="ar-EG"/>
              </w:rPr>
              <w:t xml:space="preserve"> و</w:t>
            </w:r>
            <w:r w:rsidRPr="002C1A5C">
              <w:rPr>
                <w:position w:val="2"/>
                <w:sz w:val="18"/>
                <w:szCs w:val="24"/>
                <w:lang w:bidi="ar-EG"/>
              </w:rPr>
              <w:t>kbit/s 128</w:t>
            </w:r>
            <w:r w:rsidRPr="002C1A5C">
              <w:rPr>
                <w:position w:val="2"/>
                <w:sz w:val="18"/>
                <w:szCs w:val="24"/>
                <w:rtl/>
                <w:lang w:bidi="ar-EG"/>
              </w:rPr>
              <w:t xml:space="preserve"> للقناة الصوتية بزيادة قدرها </w:t>
            </w:r>
            <w:r w:rsidRPr="002C1A5C">
              <w:rPr>
                <w:position w:val="2"/>
                <w:sz w:val="18"/>
                <w:szCs w:val="24"/>
                <w:lang w:bidi="ar-EG"/>
              </w:rPr>
              <w:t>kbit/s 16</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ويستعمل التشفير الصوتي بالنسق </w:t>
            </w:r>
            <w:r w:rsidRPr="002C1A5C">
              <w:rPr>
                <w:position w:val="2"/>
                <w:sz w:val="18"/>
                <w:szCs w:val="24"/>
                <w:lang w:bidi="ar-EG"/>
              </w:rPr>
              <w:t>MPEG-2</w:t>
            </w:r>
            <w:r w:rsidRPr="002C1A5C">
              <w:rPr>
                <w:position w:val="2"/>
                <w:sz w:val="18"/>
                <w:szCs w:val="24"/>
                <w:rtl/>
                <w:lang w:bidi="ar-EG"/>
              </w:rPr>
              <w:t xml:space="preserve"> والنسق</w:t>
            </w:r>
            <w:r w:rsidR="001D57D9" w:rsidRPr="002C1A5C">
              <w:rPr>
                <w:rFonts w:hint="cs"/>
                <w:position w:val="2"/>
                <w:sz w:val="18"/>
                <w:szCs w:val="24"/>
                <w:rtl/>
                <w:lang w:bidi="ar-EG"/>
              </w:rPr>
              <w:t> </w:t>
            </w:r>
            <w:r w:rsidRPr="002C1A5C">
              <w:rPr>
                <w:position w:val="2"/>
                <w:sz w:val="18"/>
                <w:szCs w:val="24"/>
                <w:lang w:bidi="ar-EG"/>
              </w:rPr>
              <w:t>MPEG-2.5 Layer III</w:t>
            </w:r>
            <w:r w:rsidRPr="002C1A5C">
              <w:rPr>
                <w:position w:val="2"/>
                <w:sz w:val="18"/>
                <w:szCs w:val="24"/>
                <w:rtl/>
                <w:lang w:bidi="ar-EG"/>
              </w:rPr>
              <w:t>.</w:t>
            </w:r>
          </w:p>
          <w:p w14:paraId="3E665608" w14:textId="4738BD0B"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وهذا النظام معدّ لغرض الاستقبال المحمول والثابت.</w:t>
            </w:r>
            <w:r w:rsidRPr="002C1A5C">
              <w:rPr>
                <w:position w:val="2"/>
                <w:sz w:val="18"/>
                <w:szCs w:val="24"/>
                <w:vertAlign w:val="superscript"/>
                <w:lang w:bidi="ar-EG"/>
              </w:rPr>
              <w:t>(3)</w:t>
            </w:r>
            <w:r w:rsidR="00DC724D" w:rsidRPr="002C1A5C">
              <w:rPr>
                <w:rFonts w:hint="cs"/>
                <w:position w:val="2"/>
                <w:sz w:val="18"/>
                <w:szCs w:val="24"/>
                <w:vertAlign w:val="superscript"/>
                <w:rtl/>
                <w:lang w:bidi="ar-EG"/>
              </w:rPr>
              <w:t>،</w:t>
            </w:r>
            <w:r w:rsidRPr="002C1A5C">
              <w:rPr>
                <w:position w:val="2"/>
                <w:sz w:val="18"/>
                <w:szCs w:val="24"/>
                <w:vertAlign w:val="superscript"/>
                <w:rtl/>
              </w:rPr>
              <w:t xml:space="preserve"> </w:t>
            </w:r>
            <w:r w:rsidRPr="002C1A5C">
              <w:rPr>
                <w:position w:val="2"/>
                <w:sz w:val="18"/>
                <w:szCs w:val="24"/>
                <w:vertAlign w:val="superscript"/>
                <w:lang w:bidi="ar-EG"/>
              </w:rPr>
              <w:t>(4)</w:t>
            </w:r>
          </w:p>
        </w:tc>
        <w:tc>
          <w:tcPr>
            <w:tcW w:w="1000" w:type="pct"/>
          </w:tcPr>
          <w:p w14:paraId="76FF40ED" w14:textId="4479535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يتراوح المدى بين </w:t>
            </w:r>
            <w:r w:rsidRPr="002C1A5C">
              <w:rPr>
                <w:position w:val="2"/>
                <w:sz w:val="18"/>
                <w:szCs w:val="24"/>
                <w:lang w:bidi="ar-EG"/>
              </w:rPr>
              <w:t>kbit/s 16</w:t>
            </w:r>
            <w:r w:rsidRPr="002C1A5C">
              <w:rPr>
                <w:position w:val="2"/>
                <w:sz w:val="18"/>
                <w:szCs w:val="24"/>
                <w:rtl/>
                <w:lang w:bidi="ar-EG"/>
              </w:rPr>
              <w:t xml:space="preserve"> و</w:t>
            </w:r>
            <w:r w:rsidRPr="002C1A5C">
              <w:rPr>
                <w:position w:val="2"/>
                <w:sz w:val="18"/>
                <w:szCs w:val="24"/>
                <w:lang w:bidi="ar-EG"/>
              </w:rPr>
              <w:t>kbit/s 128</w:t>
            </w:r>
            <w:r w:rsidRPr="002C1A5C">
              <w:rPr>
                <w:position w:val="2"/>
                <w:sz w:val="18"/>
                <w:szCs w:val="24"/>
                <w:rtl/>
                <w:lang w:bidi="ar-EG"/>
              </w:rPr>
              <w:t xml:space="preserve"> لكل قناة صوتية بزيادة قدرها </w:t>
            </w:r>
            <w:r w:rsidRPr="002C1A5C">
              <w:rPr>
                <w:position w:val="2"/>
                <w:sz w:val="18"/>
                <w:szCs w:val="24"/>
                <w:lang w:bidi="ar-EG"/>
              </w:rPr>
              <w:t>kbit/s 16</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ويمكن تقسيم كل زيادة بمعدل </w:t>
            </w:r>
            <w:r w:rsidRPr="002C1A5C">
              <w:rPr>
                <w:position w:val="2"/>
                <w:sz w:val="18"/>
                <w:szCs w:val="24"/>
                <w:lang w:bidi="ar-EG"/>
              </w:rPr>
              <w:t>kbit/s 16</w:t>
            </w:r>
            <w:r w:rsidRPr="002C1A5C">
              <w:rPr>
                <w:position w:val="2"/>
                <w:sz w:val="18"/>
                <w:szCs w:val="24"/>
                <w:rtl/>
                <w:lang w:bidi="ar-EG"/>
              </w:rPr>
              <w:t xml:space="preserve"> إلى خدمتين معدل كل منهما </w:t>
            </w:r>
            <w:r w:rsidRPr="002C1A5C">
              <w:rPr>
                <w:position w:val="2"/>
                <w:sz w:val="18"/>
                <w:szCs w:val="24"/>
                <w:lang w:bidi="ar-EG"/>
              </w:rPr>
              <w:t>kbit/s 8</w:t>
            </w:r>
            <w:r w:rsidRPr="002C1A5C">
              <w:rPr>
                <w:position w:val="2"/>
                <w:sz w:val="18"/>
                <w:szCs w:val="24"/>
                <w:rtl/>
                <w:lang w:bidi="ar-EG"/>
              </w:rPr>
              <w:t>. ويستعمل التشفير الصوتي بالنسق</w:t>
            </w:r>
            <w:r w:rsidR="001D57D9" w:rsidRPr="002C1A5C">
              <w:rPr>
                <w:rFonts w:hint="cs"/>
                <w:position w:val="2"/>
                <w:sz w:val="18"/>
                <w:szCs w:val="24"/>
                <w:rtl/>
                <w:lang w:bidi="ar-EG"/>
              </w:rPr>
              <w:t> </w:t>
            </w:r>
            <w:r w:rsidRPr="002C1A5C">
              <w:rPr>
                <w:position w:val="2"/>
                <w:sz w:val="18"/>
                <w:szCs w:val="24"/>
                <w:lang w:bidi="ar-EG"/>
              </w:rPr>
              <w:t>MPEG</w:t>
            </w:r>
            <w:r w:rsidR="001D57D9" w:rsidRPr="002C1A5C">
              <w:rPr>
                <w:position w:val="2"/>
                <w:sz w:val="18"/>
                <w:szCs w:val="24"/>
                <w:lang w:bidi="ar-EG"/>
              </w:rPr>
              <w:noBreakHyphen/>
            </w:r>
            <w:r w:rsidRPr="002C1A5C">
              <w:rPr>
                <w:position w:val="2"/>
                <w:sz w:val="18"/>
                <w:szCs w:val="24"/>
                <w:lang w:bidi="ar-EG"/>
              </w:rPr>
              <w:t>2</w:t>
            </w:r>
            <w:r w:rsidRPr="002C1A5C">
              <w:rPr>
                <w:position w:val="2"/>
                <w:sz w:val="18"/>
                <w:szCs w:val="24"/>
                <w:rtl/>
                <w:lang w:bidi="ar-EG"/>
              </w:rPr>
              <w:t xml:space="preserve"> والنسق </w:t>
            </w:r>
            <w:r w:rsidRPr="002C1A5C">
              <w:rPr>
                <w:position w:val="2"/>
                <w:sz w:val="18"/>
                <w:szCs w:val="24"/>
                <w:lang w:bidi="ar-EG"/>
              </w:rPr>
              <w:t>MPEG-2.5 Layer III</w:t>
            </w:r>
            <w:r w:rsidRPr="002C1A5C">
              <w:rPr>
                <w:position w:val="2"/>
                <w:sz w:val="18"/>
                <w:szCs w:val="24"/>
                <w:rtl/>
                <w:lang w:bidi="ar-EG"/>
              </w:rPr>
              <w:t>.</w:t>
            </w:r>
          </w:p>
          <w:p w14:paraId="396AC400" w14:textId="460DA934" w:rsidR="005E6261" w:rsidRPr="002C1A5C" w:rsidRDefault="005E6261" w:rsidP="00A27B08">
            <w:pPr>
              <w:pStyle w:val="Tabletext"/>
              <w:jc w:val="both"/>
              <w:rPr>
                <w:position w:val="2"/>
                <w:sz w:val="18"/>
                <w:szCs w:val="24"/>
                <w:lang w:bidi="ar-EG"/>
              </w:rPr>
            </w:pPr>
            <w:r w:rsidRPr="002C1A5C">
              <w:rPr>
                <w:position w:val="2"/>
                <w:sz w:val="18"/>
                <w:szCs w:val="24"/>
                <w:rtl/>
                <w:lang w:bidi="ar-EG"/>
              </w:rPr>
              <w:t>وهذا النظام معدّ لغرض الاستقبال الثابت والمحمول والمركب على متن مركبات</w:t>
            </w:r>
            <w:r w:rsidR="00687283" w:rsidRPr="002C1A5C">
              <w:rPr>
                <w:rFonts w:hint="cs"/>
                <w:position w:val="2"/>
                <w:sz w:val="18"/>
                <w:szCs w:val="24"/>
                <w:rtl/>
                <w:lang w:bidi="ar-EG"/>
              </w:rPr>
              <w:t>.</w:t>
            </w:r>
          </w:p>
        </w:tc>
        <w:tc>
          <w:tcPr>
            <w:tcW w:w="1000" w:type="pct"/>
          </w:tcPr>
          <w:p w14:paraId="4FEE103C"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يتراوح المدى بين </w:t>
            </w:r>
            <w:r w:rsidRPr="002C1A5C">
              <w:rPr>
                <w:position w:val="2"/>
                <w:sz w:val="18"/>
                <w:szCs w:val="24"/>
                <w:lang w:bidi="ar-EG"/>
              </w:rPr>
              <w:t>kbit/s 16</w:t>
            </w:r>
            <w:r w:rsidRPr="002C1A5C">
              <w:rPr>
                <w:position w:val="2"/>
                <w:sz w:val="18"/>
                <w:szCs w:val="24"/>
                <w:rtl/>
                <w:lang w:bidi="ar-EG"/>
              </w:rPr>
              <w:t xml:space="preserve"> و</w:t>
            </w:r>
            <w:r w:rsidRPr="002C1A5C">
              <w:rPr>
                <w:position w:val="2"/>
                <w:sz w:val="18"/>
                <w:szCs w:val="24"/>
                <w:lang w:bidi="ar-EG"/>
              </w:rPr>
              <w:t>kbit/s 320</w:t>
            </w:r>
            <w:r w:rsidRPr="002C1A5C">
              <w:rPr>
                <w:position w:val="2"/>
                <w:sz w:val="18"/>
                <w:szCs w:val="24"/>
                <w:rtl/>
                <w:lang w:bidi="ar-EG"/>
              </w:rPr>
              <w:t xml:space="preserve"> لكل قناة صوتية في أي مقدار زيادة.</w:t>
            </w:r>
          </w:p>
          <w:p w14:paraId="7AF1BEA3" w14:textId="29B329A1" w:rsidR="005E6261" w:rsidRPr="002C1A5C" w:rsidRDefault="005E6261" w:rsidP="00A27B08">
            <w:pPr>
              <w:pStyle w:val="Tabletext"/>
              <w:jc w:val="both"/>
              <w:rPr>
                <w:spacing w:val="-2"/>
                <w:position w:val="2"/>
                <w:sz w:val="18"/>
                <w:szCs w:val="24"/>
                <w:rtl/>
                <w:lang w:bidi="ar-EG"/>
              </w:rPr>
            </w:pPr>
            <w:r w:rsidRPr="002C1A5C">
              <w:rPr>
                <w:spacing w:val="-2"/>
                <w:position w:val="2"/>
                <w:sz w:val="18"/>
                <w:szCs w:val="24"/>
                <w:rtl/>
                <w:lang w:bidi="ar-EG"/>
              </w:rPr>
              <w:t>ويستعمل التشفير الصوتي</w:t>
            </w:r>
            <w:r w:rsidR="001D57D9" w:rsidRPr="002C1A5C">
              <w:rPr>
                <w:rFonts w:hint="cs"/>
                <w:spacing w:val="-2"/>
                <w:position w:val="2"/>
                <w:sz w:val="18"/>
                <w:szCs w:val="24"/>
                <w:rtl/>
                <w:lang w:bidi="ar-EG"/>
              </w:rPr>
              <w:t> </w:t>
            </w:r>
            <w:r w:rsidRPr="002C1A5C">
              <w:rPr>
                <w:spacing w:val="-2"/>
                <w:position w:val="2"/>
                <w:sz w:val="18"/>
                <w:szCs w:val="24"/>
                <w:lang w:bidi="ar-EG"/>
              </w:rPr>
              <w:t>MPEG</w:t>
            </w:r>
            <w:r w:rsidRPr="002C1A5C">
              <w:rPr>
                <w:spacing w:val="-2"/>
                <w:position w:val="2"/>
                <w:sz w:val="18"/>
                <w:szCs w:val="24"/>
                <w:lang w:bidi="ar-EG"/>
              </w:rPr>
              <w:noBreakHyphen/>
              <w:t>2 AAC</w:t>
            </w:r>
            <w:r w:rsidRPr="002C1A5C">
              <w:rPr>
                <w:spacing w:val="-2"/>
                <w:position w:val="2"/>
                <w:sz w:val="18"/>
                <w:szCs w:val="24"/>
                <w:rtl/>
                <w:lang w:bidi="ar-EG"/>
              </w:rPr>
              <w:t>.</w:t>
            </w:r>
          </w:p>
          <w:p w14:paraId="272B622F" w14:textId="05511A99" w:rsidR="005E6261" w:rsidRPr="002C1A5C" w:rsidRDefault="005E6261" w:rsidP="00A27B08">
            <w:pPr>
              <w:pStyle w:val="Tabletext"/>
              <w:jc w:val="both"/>
              <w:rPr>
                <w:position w:val="2"/>
                <w:sz w:val="18"/>
                <w:szCs w:val="24"/>
                <w:lang w:bidi="ar-EG"/>
              </w:rPr>
            </w:pPr>
            <w:r w:rsidRPr="002C1A5C">
              <w:rPr>
                <w:position w:val="2"/>
                <w:sz w:val="18"/>
                <w:szCs w:val="24"/>
                <w:rtl/>
                <w:lang w:bidi="ar-EG"/>
              </w:rPr>
              <w:t>وهذا النظام معدّ لغرض الاستقبال الثابت والمحمول والمركب على متن مركبات</w:t>
            </w:r>
            <w:r w:rsidR="00687283" w:rsidRPr="002C1A5C">
              <w:rPr>
                <w:rFonts w:hint="cs"/>
                <w:position w:val="2"/>
                <w:sz w:val="18"/>
                <w:szCs w:val="24"/>
                <w:rtl/>
                <w:lang w:bidi="ar-EG"/>
              </w:rPr>
              <w:t>.</w:t>
            </w:r>
          </w:p>
        </w:tc>
      </w:tr>
      <w:tr w:rsidR="005E6261" w:rsidRPr="002C1A5C" w14:paraId="5C9E0E06" w14:textId="77777777" w:rsidTr="00C0096F">
        <w:trPr>
          <w:jc w:val="center"/>
        </w:trPr>
        <w:tc>
          <w:tcPr>
            <w:tcW w:w="1000" w:type="pct"/>
          </w:tcPr>
          <w:p w14:paraId="4BBCE7E7"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2</w:t>
            </w:r>
            <w:r w:rsidRPr="002C1A5C">
              <w:rPr>
                <w:position w:val="2"/>
                <w:sz w:val="18"/>
                <w:szCs w:val="24"/>
                <w:lang w:bidi="ar-EG"/>
              </w:rPr>
              <w:tab/>
            </w:r>
            <w:r w:rsidRPr="002C1A5C">
              <w:rPr>
                <w:position w:val="2"/>
                <w:sz w:val="18"/>
                <w:szCs w:val="24"/>
                <w:rtl/>
                <w:lang w:bidi="ar-EG"/>
              </w:rPr>
              <w:t>فعالية طيف أفضل من التشكيل بالتردد</w:t>
            </w:r>
          </w:p>
        </w:tc>
        <w:tc>
          <w:tcPr>
            <w:tcW w:w="1000" w:type="pct"/>
          </w:tcPr>
          <w:p w14:paraId="29196FF2" w14:textId="595E0AA0"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جودة صوت مجسم </w:t>
            </w:r>
            <w:r w:rsidRPr="002C1A5C">
              <w:rPr>
                <w:position w:val="2"/>
                <w:sz w:val="18"/>
                <w:szCs w:val="24"/>
                <w:lang w:bidi="ar-EG"/>
              </w:rPr>
              <w:t>FM</w:t>
            </w:r>
            <w:r w:rsidRPr="002C1A5C">
              <w:rPr>
                <w:position w:val="2"/>
                <w:sz w:val="18"/>
                <w:szCs w:val="24"/>
                <w:rtl/>
                <w:lang w:bidi="ar-EG"/>
              </w:rPr>
              <w:t xml:space="preserve"> تتحقق في عرض نطاق يقل عن </w:t>
            </w:r>
            <w:r w:rsidRPr="002C1A5C">
              <w:rPr>
                <w:position w:val="2"/>
                <w:sz w:val="18"/>
                <w:szCs w:val="24"/>
                <w:lang w:bidi="ar-EG"/>
              </w:rPr>
              <w:t>kHz 200</w:t>
            </w:r>
            <w:r w:rsidRPr="002C1A5C">
              <w:rPr>
                <w:position w:val="2"/>
                <w:sz w:val="18"/>
                <w:szCs w:val="24"/>
                <w:rtl/>
                <w:lang w:bidi="ar-EG"/>
              </w:rPr>
              <w:t xml:space="preserve">؛ متطلبات حماية القناة المشتركة والقناة المجاورة أقل من تلك التي يتطلبها التشكيل </w:t>
            </w:r>
            <w:r w:rsidRPr="002C1A5C">
              <w:rPr>
                <w:position w:val="2"/>
                <w:sz w:val="18"/>
                <w:szCs w:val="24"/>
                <w:lang w:bidi="ar-EG"/>
              </w:rPr>
              <w:t>FM</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(التشكيل </w:t>
            </w:r>
            <w:r w:rsidRPr="002C1A5C">
              <w:rPr>
                <w:position w:val="2"/>
                <w:sz w:val="18"/>
                <w:szCs w:val="24"/>
                <w:cs/>
                <w:lang w:bidi="ar-EG"/>
              </w:rPr>
              <w:t>‎</w:t>
            </w:r>
            <w:r w:rsidRPr="002C1A5C">
              <w:rPr>
                <w:position w:val="2"/>
                <w:sz w:val="18"/>
                <w:szCs w:val="24"/>
                <w:lang w:bidi="ar-EG"/>
              </w:rPr>
              <w:t>QPSK</w:t>
            </w:r>
            <w:r w:rsidRPr="002C1A5C">
              <w:rPr>
                <w:position w:val="2"/>
                <w:sz w:val="18"/>
                <w:szCs w:val="24"/>
                <w:rtl/>
                <w:lang w:bidi="ar-EG"/>
              </w:rPr>
              <w:t xml:space="preserve"> مع فدرة متسلسلة وتشفير تلافيفي لتصحيح</w:t>
            </w:r>
            <w:r w:rsidR="001D57D9" w:rsidRPr="002C1A5C">
              <w:rPr>
                <w:rFonts w:hint="cs"/>
                <w:position w:val="2"/>
                <w:sz w:val="18"/>
                <w:szCs w:val="24"/>
                <w:rtl/>
                <w:lang w:bidi="ar-EG"/>
              </w:rPr>
              <w:t> </w:t>
            </w:r>
            <w:r w:rsidRPr="002C1A5C">
              <w:rPr>
                <w:position w:val="2"/>
                <w:sz w:val="18"/>
                <w:szCs w:val="24"/>
                <w:rtl/>
                <w:lang w:bidi="ar-EG"/>
              </w:rPr>
              <w:t>الأخطاء).</w:t>
            </w:r>
          </w:p>
        </w:tc>
        <w:tc>
          <w:tcPr>
            <w:tcW w:w="1000" w:type="pct"/>
          </w:tcPr>
          <w:p w14:paraId="4FE86763" w14:textId="4917D15F"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جودة صوت مجسم </w:t>
            </w:r>
            <w:r w:rsidRPr="002C1A5C">
              <w:rPr>
                <w:position w:val="2"/>
                <w:sz w:val="18"/>
                <w:szCs w:val="24"/>
                <w:lang w:bidi="ar-EG"/>
              </w:rPr>
              <w:t>FM</w:t>
            </w:r>
            <w:r w:rsidRPr="002C1A5C">
              <w:rPr>
                <w:position w:val="2"/>
                <w:sz w:val="18"/>
                <w:szCs w:val="24"/>
                <w:rtl/>
                <w:lang w:bidi="ar-EG"/>
              </w:rPr>
              <w:t xml:space="preserve"> تتحقق في عرض نطاق يقل عن </w:t>
            </w:r>
            <w:r w:rsidRPr="002C1A5C">
              <w:rPr>
                <w:position w:val="2"/>
                <w:sz w:val="18"/>
                <w:szCs w:val="24"/>
                <w:lang w:bidi="ar-EG"/>
              </w:rPr>
              <w:t>kHz 200</w:t>
            </w:r>
            <w:r w:rsidRPr="002C1A5C">
              <w:rPr>
                <w:position w:val="2"/>
                <w:sz w:val="18"/>
                <w:szCs w:val="24"/>
                <w:rtl/>
                <w:lang w:bidi="ar-EG"/>
              </w:rPr>
              <w:t xml:space="preserve">؛ متطلبات حماية القناة المشتركة والقناة المجاورة أقل من تلك التي يتطلبها التشكيل </w:t>
            </w:r>
            <w:r w:rsidRPr="002C1A5C">
              <w:rPr>
                <w:position w:val="2"/>
                <w:sz w:val="18"/>
                <w:szCs w:val="24"/>
                <w:lang w:bidi="ar-EG"/>
              </w:rPr>
              <w:t>FM</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(التشكيل </w:t>
            </w:r>
            <w:r w:rsidRPr="002C1A5C">
              <w:rPr>
                <w:position w:val="2"/>
                <w:sz w:val="18"/>
                <w:szCs w:val="24"/>
                <w:cs/>
                <w:lang w:bidi="ar-EG"/>
              </w:rPr>
              <w:t>‎</w:t>
            </w:r>
            <w:r w:rsidRPr="002C1A5C">
              <w:rPr>
                <w:position w:val="2"/>
                <w:sz w:val="18"/>
                <w:szCs w:val="24"/>
                <w:lang w:bidi="ar-EG"/>
              </w:rPr>
              <w:t>QPSK</w:t>
            </w:r>
            <w:r w:rsidRPr="002C1A5C">
              <w:rPr>
                <w:position w:val="2"/>
                <w:sz w:val="18"/>
                <w:szCs w:val="24"/>
                <w:rtl/>
                <w:lang w:bidi="ar-EG"/>
              </w:rPr>
              <w:t xml:space="preserve"> مع فدرة متسلسلة وتشفير تلافيفي لتصحيح</w:t>
            </w:r>
            <w:r w:rsidR="001D57D9" w:rsidRPr="002C1A5C">
              <w:rPr>
                <w:rFonts w:hint="cs"/>
                <w:position w:val="2"/>
                <w:sz w:val="18"/>
                <w:szCs w:val="24"/>
                <w:rtl/>
                <w:lang w:bidi="ar-EG"/>
              </w:rPr>
              <w:t> </w:t>
            </w:r>
            <w:r w:rsidRPr="002C1A5C">
              <w:rPr>
                <w:position w:val="2"/>
                <w:sz w:val="18"/>
                <w:szCs w:val="24"/>
                <w:rtl/>
                <w:lang w:bidi="ar-EG"/>
              </w:rPr>
              <w:t>الأخطاء).</w:t>
            </w:r>
          </w:p>
        </w:tc>
        <w:tc>
          <w:tcPr>
            <w:tcW w:w="1000" w:type="pct"/>
          </w:tcPr>
          <w:p w14:paraId="21D31DF4" w14:textId="0D211588"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جودة صوت مجسم </w:t>
            </w:r>
            <w:r w:rsidRPr="002C1A5C">
              <w:rPr>
                <w:position w:val="2"/>
                <w:sz w:val="18"/>
                <w:szCs w:val="24"/>
                <w:lang w:bidi="ar-EG"/>
              </w:rPr>
              <w:t>FM</w:t>
            </w:r>
            <w:r w:rsidRPr="002C1A5C">
              <w:rPr>
                <w:position w:val="2"/>
                <w:sz w:val="18"/>
                <w:szCs w:val="24"/>
                <w:rtl/>
                <w:lang w:bidi="ar-EG"/>
              </w:rPr>
              <w:t xml:space="preserve"> تتحقق في عرض نطاق يقل عن </w:t>
            </w:r>
            <w:r w:rsidRPr="002C1A5C">
              <w:rPr>
                <w:position w:val="2"/>
                <w:sz w:val="18"/>
                <w:szCs w:val="24"/>
                <w:lang w:bidi="ar-EG"/>
              </w:rPr>
              <w:t>kHz 200</w:t>
            </w:r>
            <w:r w:rsidRPr="002C1A5C">
              <w:rPr>
                <w:position w:val="2"/>
                <w:sz w:val="18"/>
                <w:szCs w:val="24"/>
                <w:rtl/>
                <w:lang w:bidi="ar-EG"/>
              </w:rPr>
              <w:t xml:space="preserve">؛ متطلبات حماية القناة المشتركة والقناة المجاورة أقل من تلك التي يتطلبها التشكيل </w:t>
            </w:r>
            <w:r w:rsidRPr="002C1A5C">
              <w:rPr>
                <w:position w:val="2"/>
                <w:sz w:val="18"/>
                <w:szCs w:val="24"/>
                <w:lang w:bidi="ar-EG"/>
              </w:rPr>
              <w:t>FM</w:t>
            </w:r>
            <w:r w:rsidRPr="002C1A5C">
              <w:rPr>
                <w:position w:val="2"/>
                <w:sz w:val="18"/>
                <w:szCs w:val="24"/>
                <w:rtl/>
                <w:lang w:bidi="ar-EG"/>
              </w:rPr>
              <w:t xml:space="preserve">. (التشكيل </w:t>
            </w:r>
            <w:r w:rsidRPr="002C1A5C">
              <w:rPr>
                <w:position w:val="2"/>
                <w:sz w:val="18"/>
                <w:szCs w:val="24"/>
                <w:cs/>
                <w:lang w:bidi="ar-EG"/>
              </w:rPr>
              <w:t>‎</w:t>
            </w:r>
            <w:r w:rsidRPr="002C1A5C">
              <w:rPr>
                <w:position w:val="2"/>
                <w:sz w:val="18"/>
                <w:szCs w:val="24"/>
                <w:lang w:bidi="ar-EG"/>
              </w:rPr>
              <w:t>QPSK</w:t>
            </w:r>
            <w:r w:rsidRPr="002C1A5C">
              <w:rPr>
                <w:position w:val="2"/>
                <w:sz w:val="18"/>
                <w:szCs w:val="24"/>
                <w:rtl/>
                <w:lang w:bidi="ar-EG"/>
              </w:rPr>
              <w:t xml:space="preserve"> مع فدرة متسلسلة وتشفير تلافيفي لتصحيح</w:t>
            </w:r>
            <w:r w:rsidR="001D57D9" w:rsidRPr="002C1A5C">
              <w:rPr>
                <w:rFonts w:hint="cs"/>
                <w:position w:val="2"/>
                <w:sz w:val="18"/>
                <w:szCs w:val="24"/>
                <w:rtl/>
                <w:lang w:bidi="ar-EG"/>
              </w:rPr>
              <w:t> </w:t>
            </w:r>
            <w:r w:rsidRPr="002C1A5C">
              <w:rPr>
                <w:position w:val="2"/>
                <w:sz w:val="18"/>
                <w:szCs w:val="24"/>
                <w:rtl/>
                <w:lang w:bidi="ar-EG"/>
              </w:rPr>
              <w:t>الأخطاء).</w:t>
            </w:r>
          </w:p>
        </w:tc>
        <w:tc>
          <w:tcPr>
            <w:tcW w:w="1000" w:type="pct"/>
          </w:tcPr>
          <w:p w14:paraId="3B30DD14" w14:textId="02D15DC4"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جودة صوت مجسم </w:t>
            </w:r>
            <w:r w:rsidRPr="002C1A5C">
              <w:rPr>
                <w:position w:val="2"/>
                <w:sz w:val="18"/>
                <w:szCs w:val="24"/>
                <w:lang w:bidi="ar-EG"/>
              </w:rPr>
              <w:t>FM</w:t>
            </w:r>
            <w:r w:rsidRPr="002C1A5C">
              <w:rPr>
                <w:position w:val="2"/>
                <w:sz w:val="18"/>
                <w:szCs w:val="24"/>
                <w:rtl/>
                <w:lang w:bidi="ar-EG"/>
              </w:rPr>
              <w:t xml:space="preserve"> تتحقق في عرض نطاق يقل عن </w:t>
            </w:r>
            <w:r w:rsidRPr="002C1A5C">
              <w:rPr>
                <w:position w:val="2"/>
                <w:sz w:val="18"/>
                <w:szCs w:val="24"/>
                <w:lang w:bidi="ar-EG"/>
              </w:rPr>
              <w:t>kHz 200</w:t>
            </w:r>
            <w:r w:rsidRPr="002C1A5C">
              <w:rPr>
                <w:position w:val="2"/>
                <w:sz w:val="18"/>
                <w:szCs w:val="24"/>
                <w:rtl/>
                <w:lang w:bidi="ar-EG"/>
              </w:rPr>
              <w:t xml:space="preserve">؛ متطلبات حماية القناة المشتركة والقناة المجاورة أقل من تلك التي يتطلبها التشكيل </w:t>
            </w:r>
            <w:r w:rsidRPr="002C1A5C">
              <w:rPr>
                <w:position w:val="2"/>
                <w:sz w:val="18"/>
                <w:szCs w:val="24"/>
                <w:lang w:bidi="ar-EG"/>
              </w:rPr>
              <w:t>FM</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(إدارة البيانات المجمعة </w:t>
            </w:r>
            <w:r w:rsidR="00CB13D9" w:rsidRPr="002C1A5C">
              <w:rPr>
                <w:rFonts w:hint="cs"/>
                <w:position w:val="2"/>
                <w:sz w:val="18"/>
                <w:szCs w:val="24"/>
                <w:rtl/>
                <w:lang w:bidi="ar-EG"/>
              </w:rPr>
              <w:t>ا</w:t>
            </w:r>
            <w:r w:rsidRPr="002C1A5C">
              <w:rPr>
                <w:position w:val="2"/>
                <w:sz w:val="18"/>
                <w:szCs w:val="24"/>
                <w:rtl/>
                <w:lang w:bidi="ar-EG"/>
              </w:rPr>
              <w:t xml:space="preserve">ستناداً إلى التشكيل </w:t>
            </w:r>
            <w:r w:rsidRPr="002C1A5C">
              <w:rPr>
                <w:position w:val="2"/>
                <w:sz w:val="18"/>
                <w:szCs w:val="24"/>
                <w:cs/>
                <w:lang w:bidi="ar-EG"/>
              </w:rPr>
              <w:t>‎</w:t>
            </w:r>
            <w:r w:rsidRPr="002C1A5C">
              <w:rPr>
                <w:position w:val="2"/>
                <w:sz w:val="18"/>
                <w:szCs w:val="24"/>
                <w:lang w:bidi="ar-EG"/>
              </w:rPr>
              <w:t>QPSK</w:t>
            </w:r>
            <w:r w:rsidRPr="002C1A5C">
              <w:rPr>
                <w:position w:val="2"/>
                <w:sz w:val="18"/>
                <w:szCs w:val="24"/>
                <w:rtl/>
                <w:lang w:bidi="ar-EG"/>
              </w:rPr>
              <w:t xml:space="preserve"> مع فدرة متسلسلة وتشفير تلافيفي لتصحيح</w:t>
            </w:r>
            <w:r w:rsidR="001D57D9" w:rsidRPr="002C1A5C">
              <w:rPr>
                <w:rFonts w:hint="cs"/>
                <w:position w:val="2"/>
                <w:sz w:val="18"/>
                <w:szCs w:val="24"/>
                <w:rtl/>
                <w:lang w:bidi="ar-EG"/>
              </w:rPr>
              <w:t> </w:t>
            </w:r>
            <w:r w:rsidRPr="002C1A5C">
              <w:rPr>
                <w:position w:val="2"/>
                <w:sz w:val="18"/>
                <w:szCs w:val="24"/>
                <w:rtl/>
                <w:lang w:bidi="ar-EG"/>
              </w:rPr>
              <w:t>الأخطاء).</w:t>
            </w:r>
          </w:p>
        </w:tc>
      </w:tr>
      <w:tr w:rsidR="005E6261" w:rsidRPr="002C1A5C" w14:paraId="3E2A5E57" w14:textId="77777777" w:rsidTr="00C0096F">
        <w:trPr>
          <w:jc w:val="center"/>
        </w:trPr>
        <w:tc>
          <w:tcPr>
            <w:tcW w:w="1000" w:type="pct"/>
          </w:tcPr>
          <w:p w14:paraId="368CDA24"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3</w:t>
            </w:r>
            <w:r w:rsidRPr="002C1A5C">
              <w:rPr>
                <w:position w:val="2"/>
                <w:sz w:val="18"/>
                <w:szCs w:val="24"/>
                <w:lang w:bidi="ar-EG"/>
              </w:rPr>
              <w:tab/>
            </w:r>
            <w:r w:rsidRPr="002C1A5C">
              <w:rPr>
                <w:position w:val="2"/>
                <w:sz w:val="18"/>
                <w:szCs w:val="24"/>
                <w:rtl/>
                <w:lang w:bidi="ar-EG"/>
              </w:rPr>
              <w:t>الأداء في بيئة مسارات متعددة وبيئة حجب.</w:t>
            </w:r>
          </w:p>
        </w:tc>
        <w:tc>
          <w:tcPr>
            <w:tcW w:w="1000" w:type="pct"/>
          </w:tcPr>
          <w:p w14:paraId="54996860" w14:textId="10481BB7" w:rsidR="005E6261" w:rsidRPr="002C1A5C" w:rsidRDefault="005E6261" w:rsidP="00A27B08">
            <w:pPr>
              <w:pStyle w:val="Tabletext"/>
              <w:jc w:val="both"/>
              <w:rPr>
                <w:position w:val="2"/>
                <w:sz w:val="18"/>
                <w:szCs w:val="24"/>
                <w:vertAlign w:val="superscript"/>
                <w:rtl/>
              </w:rPr>
            </w:pPr>
            <w:r w:rsidRPr="002C1A5C">
              <w:rPr>
                <w:position w:val="2"/>
                <w:sz w:val="18"/>
                <w:szCs w:val="24"/>
                <w:rtl/>
              </w:rPr>
              <w:t xml:space="preserve">النظام مصمم لتعظيم هامش الوصلة عبر </w:t>
            </w:r>
            <w:proofErr w:type="spellStart"/>
            <w:r w:rsidRPr="002C1A5C">
              <w:rPr>
                <w:position w:val="2"/>
                <w:sz w:val="18"/>
                <w:szCs w:val="24"/>
                <w:rtl/>
              </w:rPr>
              <w:t>الساتل</w:t>
            </w:r>
            <w:proofErr w:type="spellEnd"/>
            <w:r w:rsidRPr="002C1A5C">
              <w:rPr>
                <w:position w:val="2"/>
                <w:sz w:val="18"/>
                <w:szCs w:val="24"/>
                <w:vertAlign w:val="superscript"/>
                <w:lang w:bidi="ar-EG"/>
              </w:rPr>
              <w:t>(3)</w:t>
            </w:r>
            <w:r w:rsidRPr="002C1A5C">
              <w:rPr>
                <w:position w:val="2"/>
                <w:sz w:val="18"/>
                <w:szCs w:val="24"/>
                <w:rtl/>
              </w:rPr>
              <w:t xml:space="preserve"> والتخفيف من تأثيرات تعدد المسارات والانتشار </w:t>
            </w:r>
            <w:proofErr w:type="spellStart"/>
            <w:r w:rsidRPr="002C1A5C">
              <w:rPr>
                <w:position w:val="2"/>
                <w:sz w:val="18"/>
                <w:szCs w:val="24"/>
                <w:rtl/>
              </w:rPr>
              <w:t>الدوبلري</w:t>
            </w:r>
            <w:proofErr w:type="spellEnd"/>
            <w:r w:rsidRPr="002C1A5C">
              <w:rPr>
                <w:position w:val="2"/>
                <w:sz w:val="18"/>
                <w:szCs w:val="24"/>
                <w:rtl/>
              </w:rPr>
              <w:t xml:space="preserve"> في الأسلوب الأرضي التكميلي.</w:t>
            </w:r>
            <w:r w:rsidRPr="002C1A5C">
              <w:rPr>
                <w:position w:val="2"/>
                <w:sz w:val="18"/>
                <w:szCs w:val="24"/>
                <w:vertAlign w:val="superscript"/>
                <w:lang w:bidi="ar-EG"/>
              </w:rPr>
              <w:t>(2)</w:t>
            </w:r>
          </w:p>
          <w:p w14:paraId="1C4607CA" w14:textId="0C84812C"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ويُغطى الحجب باستعمال مكررات في القناة.</w:t>
            </w:r>
            <w:r w:rsidRPr="002C1A5C">
              <w:rPr>
                <w:position w:val="2"/>
                <w:sz w:val="18"/>
                <w:szCs w:val="24"/>
                <w:vertAlign w:val="superscript"/>
                <w:lang w:bidi="ar-EG"/>
              </w:rPr>
              <w:t>(2)</w:t>
            </w:r>
          </w:p>
        </w:tc>
        <w:tc>
          <w:tcPr>
            <w:tcW w:w="1000" w:type="pct"/>
          </w:tcPr>
          <w:p w14:paraId="45A58CDA" w14:textId="3A1DBD4E" w:rsidR="005E6261" w:rsidRPr="002C1A5C" w:rsidRDefault="005E6261" w:rsidP="00A27B08">
            <w:pPr>
              <w:pStyle w:val="Tabletext"/>
              <w:jc w:val="both"/>
              <w:rPr>
                <w:position w:val="2"/>
                <w:sz w:val="18"/>
                <w:szCs w:val="24"/>
                <w:vertAlign w:val="superscript"/>
                <w:rtl/>
                <w:lang w:bidi="ar-EG"/>
              </w:rPr>
            </w:pPr>
            <w:r w:rsidRPr="002C1A5C">
              <w:rPr>
                <w:position w:val="2"/>
                <w:sz w:val="18"/>
                <w:szCs w:val="24"/>
                <w:rtl/>
                <w:lang w:bidi="ar-EG"/>
              </w:rPr>
              <w:t xml:space="preserve">النظام مصمم أساساً للاستقبال المباشر عبر </w:t>
            </w:r>
            <w:proofErr w:type="spellStart"/>
            <w:r w:rsidRPr="002C1A5C">
              <w:rPr>
                <w:position w:val="2"/>
                <w:sz w:val="18"/>
                <w:szCs w:val="24"/>
                <w:rtl/>
                <w:lang w:bidi="ar-EG"/>
              </w:rPr>
              <w:t>الساتل</w:t>
            </w:r>
            <w:proofErr w:type="spellEnd"/>
            <w:r w:rsidRPr="002C1A5C">
              <w:rPr>
                <w:position w:val="2"/>
                <w:sz w:val="18"/>
                <w:szCs w:val="24"/>
                <w:rtl/>
                <w:lang w:bidi="ar-EG"/>
              </w:rPr>
              <w:t>؛ وفي هذا الأسلوب، لا تنشأ صعوبات في الاستقبال المتعدد المسارات.</w:t>
            </w:r>
            <w:r w:rsidRPr="002C1A5C">
              <w:rPr>
                <w:position w:val="2"/>
                <w:sz w:val="18"/>
                <w:szCs w:val="24"/>
                <w:vertAlign w:val="superscript"/>
                <w:lang w:bidi="ar-EG"/>
              </w:rPr>
              <w:t>(1)</w:t>
            </w:r>
          </w:p>
          <w:p w14:paraId="7B195112" w14:textId="69E5A9B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ويجري تعظيم هامش الوصلة </w:t>
            </w:r>
            <w:proofErr w:type="spellStart"/>
            <w:r w:rsidRPr="002C1A5C">
              <w:rPr>
                <w:position w:val="2"/>
                <w:sz w:val="18"/>
                <w:szCs w:val="24"/>
                <w:rtl/>
                <w:lang w:bidi="ar-EG"/>
              </w:rPr>
              <w:t>الساتلية</w:t>
            </w:r>
            <w:proofErr w:type="spellEnd"/>
            <w:r w:rsidRPr="002C1A5C">
              <w:rPr>
                <w:position w:val="2"/>
                <w:sz w:val="18"/>
                <w:szCs w:val="24"/>
                <w:rtl/>
                <w:lang w:bidi="ar-EG"/>
              </w:rPr>
              <w:t xml:space="preserve"> لتحسين الأداء في ظل الاستقبال </w:t>
            </w:r>
            <w:proofErr w:type="spellStart"/>
            <w:r w:rsidRPr="002C1A5C">
              <w:rPr>
                <w:position w:val="2"/>
                <w:sz w:val="18"/>
                <w:szCs w:val="24"/>
                <w:rtl/>
                <w:lang w:bidi="ar-EG"/>
              </w:rPr>
              <w:t>الساتلي</w:t>
            </w:r>
            <w:proofErr w:type="spellEnd"/>
            <w:r w:rsidRPr="002C1A5C">
              <w:rPr>
                <w:position w:val="2"/>
                <w:sz w:val="18"/>
                <w:szCs w:val="24"/>
                <w:rtl/>
                <w:lang w:bidi="ar-EG"/>
              </w:rPr>
              <w:t xml:space="preserve"> المباشر بدرجة معينة من الحجب.</w:t>
            </w:r>
            <w:r w:rsidRPr="002C1A5C">
              <w:rPr>
                <w:position w:val="2"/>
                <w:sz w:val="18"/>
                <w:szCs w:val="24"/>
                <w:vertAlign w:val="superscript"/>
                <w:lang w:bidi="ar-EG"/>
              </w:rPr>
              <w:t>(3)</w:t>
            </w:r>
          </w:p>
        </w:tc>
        <w:tc>
          <w:tcPr>
            <w:tcW w:w="1000" w:type="pct"/>
          </w:tcPr>
          <w:p w14:paraId="1548237E" w14:textId="32FEE1F2"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هذا النظام عبارة عن نظام </w:t>
            </w:r>
            <w:proofErr w:type="spellStart"/>
            <w:r w:rsidRPr="002C1A5C">
              <w:rPr>
                <w:position w:val="2"/>
                <w:sz w:val="18"/>
                <w:szCs w:val="24"/>
                <w:rtl/>
                <w:lang w:bidi="ar-EG"/>
              </w:rPr>
              <w:t>ساتلي</w:t>
            </w:r>
            <w:proofErr w:type="spellEnd"/>
            <w:r w:rsidRPr="002C1A5C">
              <w:rPr>
                <w:position w:val="2"/>
                <w:sz w:val="18"/>
                <w:szCs w:val="24"/>
                <w:rtl/>
                <w:lang w:bidi="ar-EG"/>
              </w:rPr>
              <w:t xml:space="preserve">/أرضي هجين مصمم للاستقبال عبر هوائيات متنوعة لإشارة تعدد الإرسال بتقسيم الزمن </w:t>
            </w:r>
            <w:r w:rsidRPr="002C1A5C">
              <w:rPr>
                <w:position w:val="2"/>
                <w:sz w:val="18"/>
                <w:szCs w:val="24"/>
                <w:lang w:bidi="ar-EG"/>
              </w:rPr>
              <w:t>(TDM)</w:t>
            </w:r>
            <w:r w:rsidRPr="002C1A5C">
              <w:rPr>
                <w:position w:val="2"/>
                <w:sz w:val="18"/>
                <w:szCs w:val="24"/>
                <w:rtl/>
                <w:lang w:bidi="ar-EG"/>
              </w:rPr>
              <w:t xml:space="preserve"> عبر </w:t>
            </w:r>
            <w:proofErr w:type="spellStart"/>
            <w:r w:rsidRPr="002C1A5C">
              <w:rPr>
                <w:position w:val="2"/>
                <w:sz w:val="18"/>
                <w:szCs w:val="24"/>
                <w:rtl/>
                <w:lang w:bidi="ar-EG"/>
              </w:rPr>
              <w:t>السواتل</w:t>
            </w:r>
            <w:proofErr w:type="spellEnd"/>
            <w:r w:rsidRPr="002C1A5C">
              <w:rPr>
                <w:position w:val="2"/>
                <w:sz w:val="18"/>
                <w:szCs w:val="24"/>
                <w:rtl/>
                <w:lang w:bidi="ar-EG"/>
              </w:rPr>
              <w:t xml:space="preserve"> تُستكمل بإشارة من إشارات التشكيل المتعدد الموجات الحاملة مُعاد إرسالها عبر شبكات الأرض.</w:t>
            </w:r>
            <w:r w:rsidRPr="002C1A5C">
              <w:rPr>
                <w:position w:val="2"/>
                <w:sz w:val="18"/>
                <w:szCs w:val="24"/>
                <w:rtl/>
              </w:rPr>
              <w:t xml:space="preserve"> </w:t>
            </w:r>
            <w:r w:rsidRPr="002C1A5C">
              <w:rPr>
                <w:position w:val="2"/>
                <w:sz w:val="18"/>
                <w:szCs w:val="24"/>
                <w:rtl/>
                <w:lang w:bidi="ar-EG"/>
              </w:rPr>
              <w:t>والتشكيل المتعدد الموجات الحاملة مصمم خصيصاً للتشغيل في مسارات متعددة.</w:t>
            </w:r>
            <w:r w:rsidRPr="002C1A5C">
              <w:rPr>
                <w:position w:val="2"/>
                <w:sz w:val="18"/>
                <w:szCs w:val="24"/>
                <w:rtl/>
              </w:rPr>
              <w:t xml:space="preserve"> </w:t>
            </w:r>
            <w:r w:rsidRPr="002C1A5C">
              <w:rPr>
                <w:position w:val="2"/>
                <w:sz w:val="18"/>
                <w:szCs w:val="24"/>
                <w:rtl/>
                <w:lang w:bidi="ar-EG"/>
              </w:rPr>
              <w:t>وهو يعمل على أساس تجميع قدرات الصدى الناتج في فاصل زمني</w:t>
            </w:r>
            <w:r w:rsidR="001D57D9" w:rsidRPr="002C1A5C">
              <w:rPr>
                <w:rFonts w:hint="cs"/>
                <w:position w:val="2"/>
                <w:sz w:val="18"/>
                <w:szCs w:val="24"/>
                <w:rtl/>
                <w:lang w:bidi="ar-EG"/>
              </w:rPr>
              <w:t> </w:t>
            </w:r>
            <w:r w:rsidRPr="002C1A5C">
              <w:rPr>
                <w:position w:val="2"/>
                <w:sz w:val="18"/>
                <w:szCs w:val="24"/>
                <w:rtl/>
                <w:lang w:bidi="ar-EG"/>
              </w:rPr>
              <w:t>معين.</w:t>
            </w:r>
          </w:p>
        </w:tc>
        <w:tc>
          <w:tcPr>
            <w:tcW w:w="1000" w:type="pct"/>
          </w:tcPr>
          <w:p w14:paraId="0B86474F"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هذا النظام مصمم خصيصاً للبيئة المتعددة المسارات.</w:t>
            </w:r>
            <w:r w:rsidRPr="002C1A5C">
              <w:rPr>
                <w:position w:val="2"/>
                <w:sz w:val="18"/>
                <w:szCs w:val="24"/>
                <w:rtl/>
              </w:rPr>
              <w:t xml:space="preserve"> </w:t>
            </w:r>
            <w:r w:rsidRPr="002C1A5C">
              <w:rPr>
                <w:position w:val="2"/>
                <w:sz w:val="18"/>
                <w:szCs w:val="24"/>
                <w:rtl/>
                <w:lang w:bidi="ar-EG"/>
              </w:rPr>
              <w:t xml:space="preserve">وهو يعمل على أساس تجميع قدرات الاستقبال للمسارات المتعددة باستخدام مستقبل </w:t>
            </w:r>
            <w:r w:rsidRPr="002C1A5C">
              <w:rPr>
                <w:position w:val="2"/>
                <w:sz w:val="18"/>
                <w:szCs w:val="24"/>
                <w:lang w:bidi="ar-EG"/>
              </w:rPr>
              <w:t>RAKE</w:t>
            </w:r>
            <w:r w:rsidRPr="002C1A5C">
              <w:rPr>
                <w:position w:val="2"/>
                <w:sz w:val="18"/>
                <w:szCs w:val="24"/>
                <w:rtl/>
                <w:lang w:bidi="ar-EG"/>
              </w:rPr>
              <w:t>.</w:t>
            </w:r>
          </w:p>
          <w:p w14:paraId="396A4D75"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وتتيح هذه الخاصية استعمال مكررات في القناة لتغطية المناطق المحجوبة.</w:t>
            </w:r>
            <w:r w:rsidRPr="002C1A5C">
              <w:rPr>
                <w:position w:val="2"/>
                <w:sz w:val="18"/>
                <w:szCs w:val="24"/>
                <w:rtl/>
              </w:rPr>
              <w:t xml:space="preserve"> </w:t>
            </w:r>
            <w:r w:rsidRPr="002C1A5C">
              <w:rPr>
                <w:position w:val="2"/>
                <w:sz w:val="18"/>
                <w:szCs w:val="24"/>
                <w:rtl/>
                <w:lang w:bidi="ar-EG"/>
              </w:rPr>
              <w:t>كما يُستعاد الاتصال المنقطع لأكثر من ثانية واحدة باستخدام مشذر بتات تلافيفي مقطع.</w:t>
            </w:r>
          </w:p>
        </w:tc>
      </w:tr>
    </w:tbl>
    <w:p w14:paraId="41AA7925" w14:textId="77777777" w:rsidR="006601BF" w:rsidRPr="002C1A5C" w:rsidRDefault="006601BF" w:rsidP="006601BF">
      <w:pPr>
        <w:overflowPunct/>
        <w:autoSpaceDE/>
        <w:autoSpaceDN/>
        <w:adjustRightInd/>
        <w:spacing w:before="0" w:line="240" w:lineRule="auto"/>
        <w:jc w:val="left"/>
        <w:textAlignment w:val="auto"/>
        <w:rPr>
          <w:rtl/>
        </w:rPr>
      </w:pPr>
      <w:r w:rsidRPr="002C1A5C">
        <w:rPr>
          <w:rtl/>
        </w:rPr>
        <w:br w:type="page"/>
      </w:r>
    </w:p>
    <w:p w14:paraId="60AF2335" w14:textId="1DB61AA7" w:rsidR="006601BF" w:rsidRPr="002C1A5C" w:rsidRDefault="006601BF" w:rsidP="006601BF">
      <w:pPr>
        <w:pStyle w:val="TableNo0"/>
        <w:rPr>
          <w:rtl/>
        </w:rPr>
      </w:pPr>
      <w:r w:rsidRPr="002C1A5C">
        <w:rPr>
          <w:rtl/>
        </w:rPr>
        <w:lastRenderedPageBreak/>
        <w:t xml:space="preserve">الجدول </w:t>
      </w:r>
      <w:r w:rsidRPr="002C1A5C">
        <w:t>1</w:t>
      </w:r>
      <w:r w:rsidRPr="002C1A5C">
        <w:rPr>
          <w:rFonts w:hint="cs"/>
          <w:rtl/>
        </w:rPr>
        <w:t xml:space="preserve"> (</w:t>
      </w:r>
      <w:r w:rsidRPr="002C1A5C">
        <w:rPr>
          <w:rFonts w:hint="cs"/>
          <w:i/>
          <w:iCs/>
          <w:rtl/>
        </w:rPr>
        <w:t>تابع</w:t>
      </w:r>
      <w:r w:rsidRPr="002C1A5C">
        <w:rPr>
          <w:rFonts w:hint="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55"/>
        <w:gridCol w:w="2855"/>
        <w:gridCol w:w="2854"/>
        <w:gridCol w:w="2854"/>
        <w:gridCol w:w="2854"/>
      </w:tblGrid>
      <w:tr w:rsidR="00BE7888" w:rsidRPr="002C1A5C" w14:paraId="58A3F312" w14:textId="77777777" w:rsidTr="00A5327E">
        <w:trPr>
          <w:jc w:val="center"/>
        </w:trPr>
        <w:tc>
          <w:tcPr>
            <w:tcW w:w="1000" w:type="pct"/>
          </w:tcPr>
          <w:p w14:paraId="2CA8D97E" w14:textId="12E82A18" w:rsidR="00BE7888" w:rsidRPr="00742EDE" w:rsidRDefault="006E0AC3" w:rsidP="00A5327E">
            <w:pPr>
              <w:pStyle w:val="Tablehead"/>
              <w:rPr>
                <w:position w:val="2"/>
                <w:sz w:val="18"/>
                <w:szCs w:val="24"/>
                <w:lang w:bidi="ar-EG"/>
              </w:rPr>
            </w:pPr>
            <w:r w:rsidRPr="00742EDE">
              <w:rPr>
                <w:position w:val="2"/>
                <w:sz w:val="18"/>
                <w:szCs w:val="24"/>
                <w:rtl/>
              </w:rPr>
              <w:t xml:space="preserve">الخصائص التي </w:t>
            </w:r>
            <w:r w:rsidRPr="00742EDE">
              <w:rPr>
                <w:position w:val="2"/>
                <w:sz w:val="18"/>
                <w:szCs w:val="24"/>
                <w:rtl/>
                <w:lang w:bidi="ar-EG"/>
              </w:rPr>
              <w:t>تنص</w:t>
            </w:r>
            <w:r w:rsidRPr="00742EDE">
              <w:rPr>
                <w:position w:val="2"/>
                <w:sz w:val="18"/>
                <w:szCs w:val="24"/>
                <w:rtl/>
              </w:rPr>
              <w:t xml:space="preserve"> </w:t>
            </w:r>
            <w:r w:rsidRPr="00742EDE">
              <w:rPr>
                <w:position w:val="2"/>
                <w:sz w:val="18"/>
                <w:szCs w:val="24"/>
                <w:rtl/>
                <w:lang w:bidi="ar-EG"/>
              </w:rPr>
              <w:t>عليها</w:t>
            </w:r>
            <w:r w:rsidRPr="00742EDE">
              <w:rPr>
                <w:position w:val="2"/>
                <w:sz w:val="18"/>
                <w:szCs w:val="24"/>
                <w:rtl/>
              </w:rPr>
              <w:t xml:space="preserve"> التوصية </w:t>
            </w:r>
            <w:hyperlink r:id="rId28" w:history="1">
              <w:r w:rsidRPr="00742EDE">
                <w:rPr>
                  <w:rStyle w:val="Hyperlink"/>
                  <w:rFonts w:ascii="Times New Roman" w:hAnsi="Times New Roman"/>
                  <w:color w:val="auto"/>
                  <w:position w:val="2"/>
                  <w:sz w:val="18"/>
                  <w:szCs w:val="24"/>
                  <w:u w:val="none"/>
                  <w:lang w:bidi="ar-EG"/>
                </w:rPr>
                <w:t>ITU</w:t>
              </w:r>
              <w:r w:rsidRPr="00742EDE">
                <w:rPr>
                  <w:rStyle w:val="Hyperlink"/>
                  <w:rFonts w:ascii="Times New Roman" w:hAnsi="Times New Roman"/>
                  <w:color w:val="auto"/>
                  <w:position w:val="2"/>
                  <w:sz w:val="18"/>
                  <w:szCs w:val="24"/>
                  <w:u w:val="none"/>
                  <w:lang w:bidi="ar-EG"/>
                </w:rPr>
                <w:noBreakHyphen/>
                <w:t>R BO.789</w:t>
              </w:r>
            </w:hyperlink>
            <w:r w:rsidRPr="00742EDE">
              <w:rPr>
                <w:position w:val="2"/>
                <w:sz w:val="18"/>
                <w:szCs w:val="24"/>
                <w:rtl/>
              </w:rPr>
              <w:t xml:space="preserve"> (بإيجاز)</w:t>
            </w:r>
          </w:p>
        </w:tc>
        <w:tc>
          <w:tcPr>
            <w:tcW w:w="1000" w:type="pct"/>
            <w:vAlign w:val="center"/>
          </w:tcPr>
          <w:p w14:paraId="64AC87EB"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B</w:t>
            </w:r>
          </w:p>
        </w:tc>
        <w:tc>
          <w:tcPr>
            <w:tcW w:w="1000" w:type="pct"/>
            <w:vAlign w:val="center"/>
          </w:tcPr>
          <w:p w14:paraId="49E737B5"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S</w:t>
            </w:r>
          </w:p>
        </w:tc>
        <w:tc>
          <w:tcPr>
            <w:tcW w:w="1000" w:type="pct"/>
            <w:vAlign w:val="center"/>
          </w:tcPr>
          <w:p w14:paraId="465105D4"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H</w:t>
            </w:r>
          </w:p>
        </w:tc>
        <w:tc>
          <w:tcPr>
            <w:tcW w:w="1000" w:type="pct"/>
            <w:vAlign w:val="center"/>
          </w:tcPr>
          <w:p w14:paraId="2D595F26"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E</w:t>
            </w:r>
          </w:p>
        </w:tc>
      </w:tr>
      <w:tr w:rsidR="005E6261" w:rsidRPr="002C1A5C" w14:paraId="4442A1AA" w14:textId="77777777" w:rsidTr="00C0096F">
        <w:trPr>
          <w:jc w:val="center"/>
        </w:trPr>
        <w:tc>
          <w:tcPr>
            <w:tcW w:w="1000" w:type="pct"/>
          </w:tcPr>
          <w:p w14:paraId="7A720B77"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4</w:t>
            </w:r>
            <w:r w:rsidRPr="002C1A5C">
              <w:rPr>
                <w:position w:val="2"/>
                <w:sz w:val="18"/>
                <w:szCs w:val="24"/>
                <w:lang w:bidi="ar-EG"/>
              </w:rPr>
              <w:tab/>
            </w:r>
            <w:r w:rsidRPr="002C1A5C">
              <w:rPr>
                <w:position w:val="2"/>
                <w:sz w:val="18"/>
                <w:szCs w:val="24"/>
                <w:rtl/>
                <w:lang w:bidi="ar-EG"/>
              </w:rPr>
              <w:t xml:space="preserve">معالجة إشارات مستقبل مشترك للإذاعة </w:t>
            </w:r>
            <w:proofErr w:type="spellStart"/>
            <w:r w:rsidRPr="002C1A5C">
              <w:rPr>
                <w:position w:val="2"/>
                <w:sz w:val="18"/>
                <w:szCs w:val="24"/>
                <w:rtl/>
                <w:lang w:bidi="ar-EG"/>
              </w:rPr>
              <w:t>الساتلية</w:t>
            </w:r>
            <w:proofErr w:type="spellEnd"/>
            <w:r w:rsidRPr="002C1A5C">
              <w:rPr>
                <w:position w:val="2"/>
                <w:sz w:val="18"/>
                <w:szCs w:val="24"/>
                <w:rtl/>
                <w:lang w:bidi="ar-EG"/>
              </w:rPr>
              <w:t xml:space="preserve"> والإذاعة الأرضية.</w:t>
            </w:r>
          </w:p>
        </w:tc>
        <w:tc>
          <w:tcPr>
            <w:tcW w:w="1000" w:type="pct"/>
          </w:tcPr>
          <w:p w14:paraId="042EC899" w14:textId="19F36870"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يسمح باستعمال نفس المستقبل الأساسي لكل من الإرسال </w:t>
            </w:r>
            <w:proofErr w:type="spellStart"/>
            <w:r w:rsidRPr="002C1A5C">
              <w:rPr>
                <w:position w:val="2"/>
                <w:sz w:val="18"/>
                <w:szCs w:val="24"/>
                <w:rtl/>
                <w:lang w:bidi="ar-EG"/>
              </w:rPr>
              <w:t>الساتلي</w:t>
            </w:r>
            <w:proofErr w:type="spellEnd"/>
            <w:r w:rsidRPr="002C1A5C">
              <w:rPr>
                <w:position w:val="2"/>
                <w:sz w:val="18"/>
                <w:szCs w:val="24"/>
                <w:rtl/>
                <w:lang w:bidi="ar-EG"/>
              </w:rPr>
              <w:t xml:space="preserve"> والإرسال الأرضي، مع إضافة مكون تسوية مطلوب للتوصيل</w:t>
            </w:r>
            <w:r w:rsidR="001D57D9" w:rsidRPr="002C1A5C">
              <w:rPr>
                <w:rFonts w:hint="cs"/>
                <w:position w:val="2"/>
                <w:sz w:val="18"/>
                <w:szCs w:val="24"/>
                <w:rtl/>
                <w:lang w:bidi="ar-EG"/>
              </w:rPr>
              <w:t> </w:t>
            </w:r>
            <w:r w:rsidRPr="002C1A5C">
              <w:rPr>
                <w:position w:val="2"/>
                <w:sz w:val="18"/>
                <w:szCs w:val="24"/>
                <w:rtl/>
                <w:lang w:bidi="ar-EG"/>
              </w:rPr>
              <w:t>الأرضي.</w:t>
            </w:r>
            <w:r w:rsidRPr="002C1A5C">
              <w:rPr>
                <w:position w:val="2"/>
                <w:sz w:val="18"/>
                <w:szCs w:val="24"/>
                <w:vertAlign w:val="superscript"/>
                <w:lang w:bidi="ar-EG"/>
              </w:rPr>
              <w:t>(2)</w:t>
            </w:r>
          </w:p>
        </w:tc>
        <w:tc>
          <w:tcPr>
            <w:tcW w:w="1000" w:type="pct"/>
          </w:tcPr>
          <w:p w14:paraId="11D24C82" w14:textId="4EEFA935" w:rsidR="005E6261" w:rsidRPr="002C1A5C" w:rsidRDefault="005E6261" w:rsidP="00A27B08">
            <w:pPr>
              <w:pStyle w:val="Tabletext"/>
              <w:jc w:val="both"/>
              <w:rPr>
                <w:position w:val="2"/>
                <w:sz w:val="18"/>
                <w:szCs w:val="24"/>
                <w:lang w:bidi="ar-EG"/>
              </w:rPr>
            </w:pPr>
            <w:r w:rsidRPr="002C1A5C">
              <w:rPr>
                <w:position w:val="2"/>
                <w:sz w:val="18"/>
                <w:szCs w:val="24"/>
                <w:rtl/>
                <w:lang w:bidi="ar-EG"/>
              </w:rPr>
              <w:t>وبالنسبة للتطبيقات الثابتة والمتنقلة في البيئات الريفية، يمكن استعمال نفس المستقبل الأساسي شريطة أن تقتصر الزيادة الأرضية (بالنسبة للاستقبال داخل المباني) على أجهزة سد الثغرات ذات القدرات المنخفضة جداً.</w:t>
            </w:r>
            <w:r w:rsidRPr="002C1A5C">
              <w:rPr>
                <w:position w:val="2"/>
                <w:sz w:val="18"/>
                <w:szCs w:val="24"/>
                <w:rtl/>
              </w:rPr>
              <w:t xml:space="preserve"> </w:t>
            </w:r>
            <w:r w:rsidRPr="002C1A5C">
              <w:rPr>
                <w:position w:val="2"/>
                <w:sz w:val="18"/>
                <w:szCs w:val="24"/>
                <w:rtl/>
                <w:lang w:bidi="ar-EG"/>
              </w:rPr>
              <w:t>ويمكن استعمال هوائيات متكاملة أو</w:t>
            </w:r>
            <w:r w:rsidR="001D57D9" w:rsidRPr="002C1A5C">
              <w:rPr>
                <w:rFonts w:hint="cs"/>
                <w:position w:val="2"/>
                <w:sz w:val="18"/>
                <w:szCs w:val="24"/>
                <w:rtl/>
                <w:lang w:bidi="ar-EG"/>
              </w:rPr>
              <w:t> </w:t>
            </w:r>
            <w:r w:rsidRPr="002C1A5C">
              <w:rPr>
                <w:position w:val="2"/>
                <w:sz w:val="18"/>
                <w:szCs w:val="24"/>
                <w:rtl/>
                <w:lang w:bidi="ar-EG"/>
              </w:rPr>
              <w:t>منفصلة.</w:t>
            </w:r>
          </w:p>
        </w:tc>
        <w:tc>
          <w:tcPr>
            <w:tcW w:w="1000" w:type="pct"/>
          </w:tcPr>
          <w:p w14:paraId="4BCDD02C" w14:textId="159E1B0B"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يجري تطوير مستقبلات للاستقبال في البيئات الحضرية، بما في ذلك التطبيقات المتنقلة. وأي إشارة</w:t>
            </w:r>
            <w:r w:rsidR="001D57D9" w:rsidRPr="002C1A5C">
              <w:rPr>
                <w:rFonts w:hint="cs"/>
                <w:position w:val="2"/>
                <w:sz w:val="18"/>
                <w:szCs w:val="24"/>
                <w:rtl/>
                <w:lang w:bidi="ar-EG"/>
              </w:rPr>
              <w:t> </w:t>
            </w:r>
            <w:r w:rsidRPr="002C1A5C">
              <w:rPr>
                <w:position w:val="2"/>
                <w:sz w:val="18"/>
                <w:szCs w:val="24"/>
                <w:lang w:bidi="ar-EG"/>
              </w:rPr>
              <w:t>TDM</w:t>
            </w:r>
            <w:r w:rsidRPr="002C1A5C">
              <w:rPr>
                <w:position w:val="2"/>
                <w:sz w:val="18"/>
                <w:szCs w:val="24"/>
                <w:rtl/>
                <w:lang w:bidi="ar-EG"/>
              </w:rPr>
              <w:t xml:space="preserve">-التشكيل المتعدد الموجات الحاملة تشع من مرسلات أرضية تكرر تعدد الإرسال بتقسيم الزمن عبر </w:t>
            </w:r>
            <w:proofErr w:type="spellStart"/>
            <w:r w:rsidRPr="002C1A5C">
              <w:rPr>
                <w:position w:val="2"/>
                <w:sz w:val="18"/>
                <w:szCs w:val="24"/>
                <w:rtl/>
                <w:lang w:bidi="ar-EG"/>
              </w:rPr>
              <w:t>السواتل</w:t>
            </w:r>
            <w:proofErr w:type="spellEnd"/>
            <w:r w:rsidRPr="002C1A5C">
              <w:rPr>
                <w:position w:val="2"/>
                <w:sz w:val="18"/>
                <w:szCs w:val="24"/>
                <w:rtl/>
                <w:lang w:bidi="ar-EG"/>
              </w:rPr>
              <w:t>.</w:t>
            </w:r>
          </w:p>
          <w:p w14:paraId="31B8039F"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ويُستخدم الاستقطاب الدائري لأغراض الاستقبال </w:t>
            </w:r>
            <w:proofErr w:type="spellStart"/>
            <w:r w:rsidRPr="002C1A5C">
              <w:rPr>
                <w:position w:val="2"/>
                <w:sz w:val="18"/>
                <w:szCs w:val="24"/>
                <w:rtl/>
                <w:lang w:bidi="ar-EG"/>
              </w:rPr>
              <w:t>الساتلي</w:t>
            </w:r>
            <w:proofErr w:type="spellEnd"/>
            <w:r w:rsidRPr="002C1A5C">
              <w:rPr>
                <w:position w:val="2"/>
                <w:sz w:val="18"/>
                <w:szCs w:val="24"/>
                <w:rtl/>
                <w:lang w:bidi="ar-EG"/>
              </w:rPr>
              <w:t>، بينما يُستخدم الاستقطاب الرأسي لأغراض الاستقبال الأرضي.</w:t>
            </w:r>
            <w:r w:rsidRPr="002C1A5C">
              <w:rPr>
                <w:position w:val="2"/>
                <w:sz w:val="18"/>
                <w:szCs w:val="24"/>
                <w:rtl/>
              </w:rPr>
              <w:t xml:space="preserve"> </w:t>
            </w:r>
            <w:r w:rsidRPr="002C1A5C">
              <w:rPr>
                <w:position w:val="2"/>
                <w:sz w:val="18"/>
                <w:szCs w:val="24"/>
                <w:rtl/>
                <w:lang w:bidi="ar-EG"/>
              </w:rPr>
              <w:t>وتستخدم الهوائيات الخارجية للخدمة المتنقلة.</w:t>
            </w:r>
          </w:p>
        </w:tc>
        <w:tc>
          <w:tcPr>
            <w:tcW w:w="1000" w:type="pct"/>
          </w:tcPr>
          <w:p w14:paraId="7B6FCA38"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يقوم هذا النظام على الاستقبال المتزامن من كل من المكررات </w:t>
            </w:r>
            <w:proofErr w:type="spellStart"/>
            <w:r w:rsidRPr="002C1A5C">
              <w:rPr>
                <w:position w:val="2"/>
                <w:sz w:val="18"/>
                <w:szCs w:val="24"/>
                <w:rtl/>
                <w:lang w:bidi="ar-EG"/>
              </w:rPr>
              <w:t>الساتلية</w:t>
            </w:r>
            <w:proofErr w:type="spellEnd"/>
            <w:r w:rsidRPr="002C1A5C">
              <w:rPr>
                <w:position w:val="2"/>
                <w:sz w:val="18"/>
                <w:szCs w:val="24"/>
                <w:rtl/>
                <w:lang w:bidi="ar-EG"/>
              </w:rPr>
              <w:t xml:space="preserve"> والمكررات التكميلية على القناة.</w:t>
            </w:r>
            <w:r w:rsidRPr="002C1A5C">
              <w:rPr>
                <w:position w:val="2"/>
                <w:sz w:val="18"/>
                <w:szCs w:val="24"/>
                <w:rtl/>
              </w:rPr>
              <w:t xml:space="preserve"> </w:t>
            </w:r>
            <w:r w:rsidRPr="002C1A5C">
              <w:rPr>
                <w:position w:val="2"/>
                <w:sz w:val="18"/>
                <w:szCs w:val="24"/>
                <w:rtl/>
                <w:lang w:bidi="ar-EG"/>
              </w:rPr>
              <w:t>وهو يسمح باستخدام نفس المستقبل، من الطرف الأمامي للتردد الراديوي إلى الخرج الصوتي وخرج البيانات.</w:t>
            </w:r>
          </w:p>
          <w:p w14:paraId="0AADAFEC" w14:textId="1C073F6C" w:rsidR="005E6261" w:rsidRPr="002C1A5C" w:rsidRDefault="005E6261" w:rsidP="00A27B08">
            <w:pPr>
              <w:pStyle w:val="Tabletext"/>
              <w:jc w:val="both"/>
              <w:rPr>
                <w:position w:val="2"/>
                <w:sz w:val="18"/>
                <w:szCs w:val="24"/>
                <w:lang w:bidi="ar-EG"/>
              </w:rPr>
            </w:pPr>
            <w:r w:rsidRPr="002C1A5C">
              <w:rPr>
                <w:position w:val="2"/>
                <w:sz w:val="18"/>
                <w:szCs w:val="24"/>
                <w:rtl/>
              </w:rPr>
              <w:t xml:space="preserve">ويحقق اعتماد الأنظمة </w:t>
            </w:r>
            <w:r w:rsidRPr="002C1A5C">
              <w:rPr>
                <w:position w:val="2"/>
                <w:sz w:val="18"/>
                <w:szCs w:val="24"/>
                <w:lang w:bidi="ar-EG"/>
              </w:rPr>
              <w:t>MPEG-2</w:t>
            </w:r>
            <w:r w:rsidRPr="002C1A5C">
              <w:rPr>
                <w:position w:val="2"/>
                <w:sz w:val="18"/>
                <w:szCs w:val="24"/>
                <w:rtl/>
              </w:rPr>
              <w:t xml:space="preserve"> أقصى قدر من قابلية التشغيل البيني لنفس النوع من مستقبلات الإذاعة الرقمية، مثل الإذاعات</w:t>
            </w:r>
            <w:r w:rsidR="001D57D9" w:rsidRPr="002C1A5C">
              <w:rPr>
                <w:rFonts w:hint="cs"/>
                <w:position w:val="2"/>
                <w:sz w:val="18"/>
                <w:szCs w:val="24"/>
                <w:rtl/>
              </w:rPr>
              <w:t> </w:t>
            </w:r>
            <w:r w:rsidRPr="002C1A5C">
              <w:rPr>
                <w:position w:val="2"/>
                <w:sz w:val="18"/>
                <w:szCs w:val="24"/>
                <w:lang w:bidi="ar-EG"/>
              </w:rPr>
              <w:t>ISDB-S</w:t>
            </w:r>
            <w:r w:rsidRPr="002C1A5C">
              <w:rPr>
                <w:position w:val="2"/>
                <w:sz w:val="18"/>
                <w:szCs w:val="24"/>
                <w:rtl/>
              </w:rPr>
              <w:t xml:space="preserve"> و</w:t>
            </w:r>
            <w:r w:rsidRPr="002C1A5C">
              <w:rPr>
                <w:position w:val="2"/>
                <w:sz w:val="18"/>
                <w:szCs w:val="24"/>
                <w:lang w:bidi="ar-EG"/>
              </w:rPr>
              <w:t>ISDB -T</w:t>
            </w:r>
            <w:r w:rsidRPr="002C1A5C">
              <w:rPr>
                <w:position w:val="2"/>
                <w:sz w:val="18"/>
                <w:szCs w:val="24"/>
                <w:rtl/>
              </w:rPr>
              <w:t xml:space="preserve"> و</w:t>
            </w:r>
            <w:r w:rsidRPr="002C1A5C">
              <w:rPr>
                <w:position w:val="2"/>
                <w:sz w:val="18"/>
                <w:szCs w:val="24"/>
                <w:lang w:bidi="ar-EG"/>
              </w:rPr>
              <w:t>DVB-T</w:t>
            </w:r>
            <w:r w:rsidRPr="002C1A5C">
              <w:rPr>
                <w:position w:val="2"/>
                <w:sz w:val="18"/>
                <w:szCs w:val="24"/>
                <w:rtl/>
              </w:rPr>
              <w:t xml:space="preserve"> و</w:t>
            </w:r>
            <w:r w:rsidRPr="002C1A5C">
              <w:rPr>
                <w:position w:val="2"/>
                <w:sz w:val="18"/>
                <w:szCs w:val="24"/>
                <w:lang w:bidi="ar-EG"/>
              </w:rPr>
              <w:t>DVB -S</w:t>
            </w:r>
            <w:r w:rsidRPr="002C1A5C">
              <w:rPr>
                <w:position w:val="2"/>
                <w:sz w:val="18"/>
                <w:szCs w:val="24"/>
                <w:rtl/>
              </w:rPr>
              <w:t xml:space="preserve"> من خلال استخدام آلية التوصيل البيني المستقبلية، أي </w:t>
            </w:r>
            <w:r w:rsidRPr="002C1A5C">
              <w:rPr>
                <w:position w:val="2"/>
                <w:sz w:val="18"/>
                <w:szCs w:val="24"/>
                <w:lang w:bidi="ar-EG"/>
              </w:rPr>
              <w:t>IEEE 1394</w:t>
            </w:r>
            <w:r w:rsidRPr="002C1A5C">
              <w:rPr>
                <w:position w:val="2"/>
                <w:sz w:val="18"/>
                <w:szCs w:val="24"/>
                <w:rtl/>
              </w:rPr>
              <w:t>.</w:t>
            </w:r>
          </w:p>
        </w:tc>
      </w:tr>
      <w:tr w:rsidR="005E6261" w:rsidRPr="002C1A5C" w14:paraId="4CFF5873" w14:textId="77777777" w:rsidTr="00C0096F">
        <w:trPr>
          <w:jc w:val="center"/>
        </w:trPr>
        <w:tc>
          <w:tcPr>
            <w:tcW w:w="1000" w:type="pct"/>
          </w:tcPr>
          <w:p w14:paraId="4B40C1B0"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5</w:t>
            </w:r>
            <w:r w:rsidRPr="002C1A5C">
              <w:rPr>
                <w:position w:val="2"/>
                <w:sz w:val="18"/>
                <w:szCs w:val="24"/>
                <w:lang w:bidi="ar-EG"/>
              </w:rPr>
              <w:tab/>
            </w:r>
            <w:r w:rsidRPr="002C1A5C">
              <w:rPr>
                <w:position w:val="2"/>
                <w:sz w:val="18"/>
                <w:szCs w:val="24"/>
                <w:rtl/>
                <w:lang w:bidi="ar-EG"/>
              </w:rPr>
              <w:t>إعادة التشكيل والنوعية مقابل عدد برامج التسوية.</w:t>
            </w:r>
          </w:p>
        </w:tc>
        <w:tc>
          <w:tcPr>
            <w:tcW w:w="1000" w:type="pct"/>
          </w:tcPr>
          <w:p w14:paraId="0E5348FE" w14:textId="17992173" w:rsidR="005E6261" w:rsidRPr="002C1A5C" w:rsidRDefault="005E6261" w:rsidP="00A27B08">
            <w:pPr>
              <w:pStyle w:val="Tabletext"/>
              <w:jc w:val="both"/>
              <w:rPr>
                <w:position w:val="2"/>
                <w:sz w:val="18"/>
                <w:szCs w:val="24"/>
                <w:lang w:val="fr-CH" w:bidi="ar-EG"/>
              </w:rPr>
            </w:pPr>
            <w:r w:rsidRPr="002C1A5C">
              <w:rPr>
                <w:position w:val="2"/>
                <w:sz w:val="18"/>
                <w:szCs w:val="24"/>
                <w:rtl/>
              </w:rPr>
              <w:t xml:space="preserve">مصمم في فدرات بناء </w:t>
            </w:r>
            <w:r w:rsidRPr="002C1A5C">
              <w:rPr>
                <w:position w:val="2"/>
                <w:sz w:val="18"/>
                <w:szCs w:val="24"/>
                <w:lang w:val="fr-CH" w:bidi="ar-EG"/>
              </w:rPr>
              <w:t>16</w:t>
            </w:r>
            <w:r w:rsidRPr="002C1A5C">
              <w:rPr>
                <w:position w:val="2"/>
                <w:sz w:val="18"/>
                <w:szCs w:val="24"/>
                <w:rtl/>
              </w:rPr>
              <w:t xml:space="preserve"> </w:t>
            </w:r>
            <w:r w:rsidRPr="002C1A5C">
              <w:rPr>
                <w:position w:val="2"/>
                <w:sz w:val="18"/>
                <w:szCs w:val="24"/>
                <w:lang w:val="fr-CH" w:bidi="ar-EG"/>
              </w:rPr>
              <w:t>kbit/s</w:t>
            </w:r>
            <w:r w:rsidRPr="002C1A5C">
              <w:rPr>
                <w:position w:val="2"/>
                <w:sz w:val="18"/>
                <w:szCs w:val="24"/>
                <w:rtl/>
              </w:rPr>
              <w:t xml:space="preserve"> لتأمين هذه</w:t>
            </w:r>
            <w:r w:rsidR="001D57D9" w:rsidRPr="002C1A5C">
              <w:rPr>
                <w:rFonts w:hint="cs"/>
                <w:position w:val="2"/>
                <w:sz w:val="18"/>
                <w:szCs w:val="24"/>
                <w:rtl/>
              </w:rPr>
              <w:t> </w:t>
            </w:r>
            <w:r w:rsidRPr="002C1A5C">
              <w:rPr>
                <w:position w:val="2"/>
                <w:sz w:val="18"/>
                <w:szCs w:val="24"/>
                <w:rtl/>
              </w:rPr>
              <w:t>الخاصية.</w:t>
            </w:r>
          </w:p>
        </w:tc>
        <w:tc>
          <w:tcPr>
            <w:tcW w:w="1000" w:type="pct"/>
          </w:tcPr>
          <w:p w14:paraId="2C23F9C3" w14:textId="7FA2710A"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يستعمل تعدد إرسال مرن </w:t>
            </w:r>
            <w:proofErr w:type="spellStart"/>
            <w:r w:rsidRPr="002C1A5C">
              <w:rPr>
                <w:position w:val="2"/>
                <w:sz w:val="18"/>
                <w:szCs w:val="24"/>
                <w:rtl/>
                <w:lang w:bidi="ar-EG"/>
              </w:rPr>
              <w:t>لفدرات</w:t>
            </w:r>
            <w:proofErr w:type="spellEnd"/>
            <w:r w:rsidRPr="002C1A5C">
              <w:rPr>
                <w:position w:val="2"/>
                <w:sz w:val="18"/>
                <w:szCs w:val="24"/>
                <w:rtl/>
                <w:lang w:bidi="ar-EG"/>
              </w:rPr>
              <w:t xml:space="preserve"> بناء</w:t>
            </w:r>
            <w:r w:rsidR="001D57D9" w:rsidRPr="002C1A5C">
              <w:rPr>
                <w:rFonts w:hint="cs"/>
                <w:position w:val="2"/>
                <w:sz w:val="18"/>
                <w:szCs w:val="24"/>
                <w:rtl/>
                <w:lang w:bidi="ar-EG"/>
              </w:rPr>
              <w:t> </w:t>
            </w:r>
            <w:r w:rsidRPr="002C1A5C">
              <w:rPr>
                <w:position w:val="2"/>
                <w:sz w:val="18"/>
                <w:szCs w:val="24"/>
                <w:lang w:bidi="ar-EG"/>
              </w:rPr>
              <w:t>kbit/s</w:t>
            </w:r>
            <w:r w:rsidR="001D57D9" w:rsidRPr="002C1A5C">
              <w:rPr>
                <w:position w:val="2"/>
                <w:sz w:val="18"/>
                <w:szCs w:val="24"/>
                <w:lang w:bidi="ar-EG"/>
              </w:rPr>
              <w:t> </w:t>
            </w:r>
            <w:r w:rsidRPr="002C1A5C">
              <w:rPr>
                <w:position w:val="2"/>
                <w:sz w:val="18"/>
                <w:szCs w:val="24"/>
                <w:lang w:bidi="ar-EG"/>
              </w:rPr>
              <w:t>16</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ويمكن تخصيص ما يصل إلى</w:t>
            </w:r>
            <w:r w:rsidR="001D57D9" w:rsidRPr="002C1A5C">
              <w:rPr>
                <w:rFonts w:hint="cs"/>
                <w:position w:val="2"/>
                <w:sz w:val="18"/>
                <w:szCs w:val="24"/>
                <w:rtl/>
                <w:lang w:bidi="ar-EG"/>
              </w:rPr>
              <w:t> </w:t>
            </w:r>
            <w:r w:rsidRPr="002C1A5C">
              <w:rPr>
                <w:position w:val="2"/>
                <w:sz w:val="18"/>
                <w:szCs w:val="24"/>
                <w:lang w:bidi="ar-EG"/>
              </w:rPr>
              <w:t>8</w:t>
            </w:r>
            <w:r w:rsidRPr="002C1A5C">
              <w:rPr>
                <w:position w:val="2"/>
                <w:sz w:val="18"/>
                <w:szCs w:val="24"/>
                <w:rtl/>
                <w:lang w:bidi="ar-EG"/>
              </w:rPr>
              <w:t> فدرات لكل قناة بث للتمكين من تبادل الجودة الصوتية للبرنامج مقابل عدد الخدمات (البرامج).</w:t>
            </w:r>
            <w:r w:rsidRPr="002C1A5C">
              <w:rPr>
                <w:position w:val="2"/>
                <w:sz w:val="18"/>
                <w:szCs w:val="24"/>
                <w:rtl/>
              </w:rPr>
              <w:t xml:space="preserve"> </w:t>
            </w:r>
            <w:r w:rsidRPr="002C1A5C">
              <w:rPr>
                <w:position w:val="2"/>
                <w:sz w:val="18"/>
                <w:szCs w:val="24"/>
                <w:rtl/>
                <w:lang w:bidi="ar-EG"/>
              </w:rPr>
              <w:t>والتخصيص للخدمات قابل للتعديل بشكل دينامي.</w:t>
            </w:r>
            <w:r w:rsidRPr="002C1A5C">
              <w:rPr>
                <w:position w:val="2"/>
                <w:sz w:val="18"/>
                <w:szCs w:val="24"/>
                <w:rtl/>
              </w:rPr>
              <w:t xml:space="preserve"> </w:t>
            </w:r>
            <w:r w:rsidRPr="002C1A5C">
              <w:rPr>
                <w:position w:val="2"/>
                <w:sz w:val="18"/>
                <w:szCs w:val="24"/>
                <w:rtl/>
                <w:lang w:bidi="ar-EG"/>
              </w:rPr>
              <w:t xml:space="preserve">وتتحقق الجودة الصوتية للإشارات </w:t>
            </w:r>
            <w:r w:rsidRPr="002C1A5C">
              <w:rPr>
                <w:position w:val="2"/>
                <w:sz w:val="18"/>
                <w:szCs w:val="24"/>
                <w:lang w:bidi="ar-EG"/>
              </w:rPr>
              <w:t>FM</w:t>
            </w:r>
            <w:r w:rsidRPr="002C1A5C">
              <w:rPr>
                <w:position w:val="2"/>
                <w:sz w:val="18"/>
                <w:szCs w:val="24"/>
                <w:rtl/>
                <w:lang w:bidi="ar-EG"/>
              </w:rPr>
              <w:t xml:space="preserve"> بمعدل </w:t>
            </w:r>
            <w:r w:rsidRPr="002C1A5C">
              <w:rPr>
                <w:position w:val="2"/>
                <w:sz w:val="18"/>
                <w:szCs w:val="24"/>
                <w:lang w:bidi="ar-EG"/>
              </w:rPr>
              <w:t>kbits/s 64</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وجميع </w:t>
            </w:r>
            <w:proofErr w:type="spellStart"/>
            <w:r w:rsidRPr="002C1A5C">
              <w:rPr>
                <w:position w:val="2"/>
                <w:sz w:val="18"/>
                <w:szCs w:val="24"/>
                <w:rtl/>
                <w:lang w:bidi="ar-EG"/>
              </w:rPr>
              <w:t>الفدرات</w:t>
            </w:r>
            <w:proofErr w:type="spellEnd"/>
            <w:r w:rsidRPr="002C1A5C">
              <w:rPr>
                <w:position w:val="2"/>
                <w:sz w:val="18"/>
                <w:szCs w:val="24"/>
                <w:rtl/>
                <w:lang w:bidi="ar-EG"/>
              </w:rPr>
              <w:t xml:space="preserve"> محمية من الأخطاء.</w:t>
            </w:r>
          </w:p>
        </w:tc>
        <w:tc>
          <w:tcPr>
            <w:tcW w:w="1000" w:type="pct"/>
          </w:tcPr>
          <w:p w14:paraId="7B317E3C" w14:textId="26945845"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يستعمل تعدد إرسال مرن </w:t>
            </w:r>
            <w:proofErr w:type="spellStart"/>
            <w:r w:rsidRPr="002C1A5C">
              <w:rPr>
                <w:position w:val="2"/>
                <w:sz w:val="18"/>
                <w:szCs w:val="24"/>
                <w:rtl/>
                <w:lang w:bidi="ar-EG"/>
              </w:rPr>
              <w:t>لفدرات</w:t>
            </w:r>
            <w:proofErr w:type="spellEnd"/>
            <w:r w:rsidRPr="002C1A5C">
              <w:rPr>
                <w:position w:val="2"/>
                <w:sz w:val="18"/>
                <w:szCs w:val="24"/>
                <w:rtl/>
                <w:lang w:bidi="ar-EG"/>
              </w:rPr>
              <w:t xml:space="preserve"> بناء</w:t>
            </w:r>
            <w:r w:rsidR="001D57D9" w:rsidRPr="002C1A5C">
              <w:rPr>
                <w:rFonts w:hint="cs"/>
                <w:position w:val="2"/>
                <w:sz w:val="18"/>
                <w:szCs w:val="24"/>
                <w:rtl/>
                <w:lang w:bidi="ar-EG"/>
              </w:rPr>
              <w:t> </w:t>
            </w:r>
            <w:r w:rsidRPr="002C1A5C">
              <w:rPr>
                <w:position w:val="2"/>
                <w:sz w:val="18"/>
                <w:szCs w:val="24"/>
                <w:lang w:bidi="ar-EG"/>
              </w:rPr>
              <w:t>kbit/s</w:t>
            </w:r>
            <w:r w:rsidR="001D57D9" w:rsidRPr="002C1A5C">
              <w:rPr>
                <w:position w:val="2"/>
                <w:sz w:val="18"/>
                <w:szCs w:val="24"/>
                <w:lang w:bidi="ar-EG"/>
              </w:rPr>
              <w:t> </w:t>
            </w:r>
            <w:r w:rsidRPr="002C1A5C">
              <w:rPr>
                <w:position w:val="2"/>
                <w:sz w:val="18"/>
                <w:szCs w:val="24"/>
                <w:lang w:bidi="ar-EG"/>
              </w:rPr>
              <w:t>16</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ويمكن تخصيص ما يصل إلى</w:t>
            </w:r>
            <w:r w:rsidR="001D57D9" w:rsidRPr="002C1A5C">
              <w:rPr>
                <w:rFonts w:hint="cs"/>
                <w:position w:val="2"/>
                <w:sz w:val="18"/>
                <w:szCs w:val="24"/>
                <w:rtl/>
                <w:lang w:bidi="ar-EG"/>
              </w:rPr>
              <w:t> </w:t>
            </w:r>
            <w:r w:rsidRPr="002C1A5C">
              <w:rPr>
                <w:position w:val="2"/>
                <w:sz w:val="18"/>
                <w:szCs w:val="24"/>
                <w:lang w:bidi="ar-EG"/>
              </w:rPr>
              <w:t>8</w:t>
            </w:r>
            <w:r w:rsidRPr="002C1A5C">
              <w:rPr>
                <w:position w:val="2"/>
                <w:sz w:val="18"/>
                <w:szCs w:val="24"/>
                <w:rtl/>
              </w:rPr>
              <w:t> </w:t>
            </w:r>
            <w:r w:rsidRPr="002C1A5C">
              <w:rPr>
                <w:position w:val="2"/>
                <w:sz w:val="18"/>
                <w:szCs w:val="24"/>
                <w:rtl/>
                <w:lang w:bidi="ar-EG"/>
              </w:rPr>
              <w:t>فدرات لكل قناة بث من أجل تسوية الجودة الصوتية للبرنامج مقابل عدد الخدمات.</w:t>
            </w:r>
            <w:r w:rsidRPr="002C1A5C">
              <w:rPr>
                <w:position w:val="2"/>
                <w:sz w:val="18"/>
                <w:szCs w:val="24"/>
                <w:rtl/>
              </w:rPr>
              <w:t xml:space="preserve"> </w:t>
            </w:r>
            <w:r w:rsidRPr="002C1A5C">
              <w:rPr>
                <w:position w:val="2"/>
                <w:sz w:val="18"/>
                <w:szCs w:val="24"/>
                <w:rtl/>
                <w:lang w:bidi="ar-EG"/>
              </w:rPr>
              <w:t>والتخصيص للخدمات قابل للتعديل بشكل دينامي.</w:t>
            </w:r>
            <w:r w:rsidRPr="002C1A5C">
              <w:rPr>
                <w:position w:val="2"/>
                <w:sz w:val="18"/>
                <w:szCs w:val="24"/>
                <w:rtl/>
              </w:rPr>
              <w:t xml:space="preserve"> </w:t>
            </w:r>
            <w:r w:rsidRPr="002C1A5C">
              <w:rPr>
                <w:position w:val="2"/>
                <w:sz w:val="18"/>
                <w:szCs w:val="24"/>
                <w:rtl/>
                <w:lang w:bidi="ar-EG"/>
              </w:rPr>
              <w:t xml:space="preserve">وتتحقق الجودة الصوتية للإشارات </w:t>
            </w:r>
            <w:r w:rsidRPr="002C1A5C">
              <w:rPr>
                <w:position w:val="2"/>
                <w:sz w:val="18"/>
                <w:szCs w:val="24"/>
                <w:lang w:bidi="ar-EG"/>
              </w:rPr>
              <w:t>FM</w:t>
            </w:r>
            <w:r w:rsidRPr="002C1A5C">
              <w:rPr>
                <w:position w:val="2"/>
                <w:sz w:val="18"/>
                <w:szCs w:val="24"/>
                <w:rtl/>
                <w:lang w:bidi="ar-EG"/>
              </w:rPr>
              <w:t xml:space="preserve"> بمعدل </w:t>
            </w:r>
            <w:r w:rsidRPr="002C1A5C">
              <w:rPr>
                <w:position w:val="2"/>
                <w:sz w:val="18"/>
                <w:szCs w:val="24"/>
                <w:lang w:bidi="ar-EG"/>
              </w:rPr>
              <w:t>kbits/s 64</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 xml:space="preserve">وجميع </w:t>
            </w:r>
            <w:proofErr w:type="spellStart"/>
            <w:r w:rsidRPr="002C1A5C">
              <w:rPr>
                <w:position w:val="2"/>
                <w:sz w:val="18"/>
                <w:szCs w:val="24"/>
                <w:rtl/>
                <w:lang w:bidi="ar-EG"/>
              </w:rPr>
              <w:t>الفدرات</w:t>
            </w:r>
            <w:proofErr w:type="spellEnd"/>
            <w:r w:rsidRPr="002C1A5C">
              <w:rPr>
                <w:position w:val="2"/>
                <w:sz w:val="18"/>
                <w:szCs w:val="24"/>
                <w:rtl/>
                <w:lang w:bidi="ar-EG"/>
              </w:rPr>
              <w:t xml:space="preserve"> محمية من الأخطاء.</w:t>
            </w:r>
            <w:r w:rsidRPr="002C1A5C">
              <w:rPr>
                <w:position w:val="2"/>
                <w:sz w:val="18"/>
                <w:szCs w:val="24"/>
                <w:rtl/>
              </w:rPr>
              <w:t xml:space="preserve"> </w:t>
            </w:r>
            <w:r w:rsidRPr="002C1A5C">
              <w:rPr>
                <w:position w:val="2"/>
                <w:sz w:val="18"/>
                <w:szCs w:val="24"/>
                <w:rtl/>
                <w:lang w:bidi="ar-EG"/>
              </w:rPr>
              <w:t xml:space="preserve">وتنقل خدمة البيانات </w:t>
            </w:r>
            <w:proofErr w:type="spellStart"/>
            <w:r w:rsidRPr="002C1A5C">
              <w:rPr>
                <w:position w:val="2"/>
                <w:sz w:val="18"/>
                <w:szCs w:val="24"/>
                <w:rtl/>
                <w:lang w:bidi="ar-EG"/>
              </w:rPr>
              <w:t>البيانات</w:t>
            </w:r>
            <w:proofErr w:type="spellEnd"/>
            <w:r w:rsidRPr="002C1A5C">
              <w:rPr>
                <w:position w:val="2"/>
                <w:sz w:val="18"/>
                <w:szCs w:val="24"/>
                <w:rtl/>
                <w:lang w:bidi="ar-EG"/>
              </w:rPr>
              <w:t xml:space="preserve"> المتدفقة ورزم</w:t>
            </w:r>
            <w:r w:rsidR="001D57D9" w:rsidRPr="002C1A5C">
              <w:rPr>
                <w:rFonts w:hint="cs"/>
                <w:position w:val="2"/>
                <w:sz w:val="18"/>
                <w:szCs w:val="24"/>
                <w:rtl/>
                <w:lang w:bidi="ar-EG"/>
              </w:rPr>
              <w:t> </w:t>
            </w:r>
            <w:r w:rsidRPr="002C1A5C">
              <w:rPr>
                <w:position w:val="2"/>
                <w:sz w:val="18"/>
                <w:szCs w:val="24"/>
                <w:rtl/>
                <w:lang w:bidi="ar-EG"/>
              </w:rPr>
              <w:t>البيانات.</w:t>
            </w:r>
          </w:p>
        </w:tc>
        <w:tc>
          <w:tcPr>
            <w:tcW w:w="1000" w:type="pct"/>
          </w:tcPr>
          <w:p w14:paraId="34C4C02E" w14:textId="3CBDB46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يقوم تعدد إرسال بيانات الحمولة على أنظمة</w:t>
            </w:r>
            <w:r w:rsidR="001D57D9" w:rsidRPr="002C1A5C">
              <w:rPr>
                <w:rFonts w:hint="cs"/>
                <w:position w:val="2"/>
                <w:sz w:val="18"/>
                <w:szCs w:val="24"/>
                <w:rtl/>
                <w:lang w:bidi="ar-EG"/>
              </w:rPr>
              <w:t> </w:t>
            </w:r>
            <w:r w:rsidRPr="002C1A5C">
              <w:rPr>
                <w:position w:val="2"/>
                <w:sz w:val="18"/>
                <w:szCs w:val="24"/>
                <w:lang w:bidi="ar-EG"/>
              </w:rPr>
              <w:t>MPEG</w:t>
            </w:r>
            <w:r w:rsidR="001D57D9" w:rsidRPr="002C1A5C">
              <w:rPr>
                <w:position w:val="2"/>
                <w:sz w:val="18"/>
                <w:szCs w:val="24"/>
                <w:lang w:bidi="ar-EG"/>
              </w:rPr>
              <w:noBreakHyphen/>
            </w:r>
            <w:r w:rsidRPr="002C1A5C">
              <w:rPr>
                <w:position w:val="2"/>
                <w:sz w:val="18"/>
                <w:szCs w:val="24"/>
                <w:lang w:bidi="ar-EG"/>
              </w:rPr>
              <w:t>2</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ويمكن انتقاء معدل البيانات الصوتية في أي مرحلة من أجل تسوية الجودة الصوتية للبرنامج مقابل عدد</w:t>
            </w:r>
            <w:r w:rsidR="001D57D9" w:rsidRPr="002C1A5C">
              <w:rPr>
                <w:rFonts w:hint="cs"/>
                <w:position w:val="2"/>
                <w:sz w:val="18"/>
                <w:szCs w:val="24"/>
                <w:rtl/>
                <w:lang w:bidi="ar-EG"/>
              </w:rPr>
              <w:t> </w:t>
            </w:r>
            <w:r w:rsidRPr="002C1A5C">
              <w:rPr>
                <w:position w:val="2"/>
                <w:sz w:val="18"/>
                <w:szCs w:val="24"/>
                <w:rtl/>
                <w:lang w:bidi="ar-EG"/>
              </w:rPr>
              <w:t>الخدمات.</w:t>
            </w:r>
          </w:p>
          <w:p w14:paraId="7B0D6C44"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ويمكن تقديم خدمة بمعدل بيانات أعلى باستعمال أكثر من قناة واحدة من قنوات تعدد الإرسال بتقسيم الشفرة لكل تدفق صوتي للبرنامج.</w:t>
            </w:r>
          </w:p>
        </w:tc>
      </w:tr>
      <w:tr w:rsidR="005E6261" w:rsidRPr="002C1A5C" w14:paraId="11337B7B" w14:textId="77777777" w:rsidTr="00C0096F">
        <w:trPr>
          <w:jc w:val="center"/>
        </w:trPr>
        <w:tc>
          <w:tcPr>
            <w:tcW w:w="1000" w:type="pct"/>
          </w:tcPr>
          <w:p w14:paraId="7AF11568"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6</w:t>
            </w:r>
            <w:r w:rsidRPr="002C1A5C">
              <w:rPr>
                <w:position w:val="2"/>
                <w:sz w:val="18"/>
                <w:szCs w:val="24"/>
                <w:lang w:bidi="ar-EG"/>
              </w:rPr>
              <w:tab/>
            </w:r>
            <w:r w:rsidRPr="002C1A5C">
              <w:rPr>
                <w:position w:val="2"/>
                <w:sz w:val="18"/>
                <w:szCs w:val="24"/>
                <w:rtl/>
                <w:lang w:bidi="ar-EG"/>
              </w:rPr>
              <w:t>توسع التغطية مقابل عدد برامج التسوية</w:t>
            </w:r>
          </w:p>
        </w:tc>
        <w:tc>
          <w:tcPr>
            <w:tcW w:w="1000" w:type="pct"/>
          </w:tcPr>
          <w:p w14:paraId="0DCF2AA0" w14:textId="2ADD5FDB" w:rsidR="005E6261" w:rsidRPr="002C1A5C" w:rsidRDefault="005E6261" w:rsidP="00A27B08">
            <w:pPr>
              <w:pStyle w:val="Tabletext"/>
              <w:jc w:val="both"/>
              <w:rPr>
                <w:position w:val="2"/>
                <w:sz w:val="18"/>
                <w:szCs w:val="24"/>
                <w:rtl/>
              </w:rPr>
            </w:pPr>
            <w:r w:rsidRPr="002C1A5C">
              <w:rPr>
                <w:position w:val="2"/>
                <w:sz w:val="18"/>
                <w:szCs w:val="24"/>
                <w:rtl/>
                <w:lang w:bidi="ar-EG"/>
              </w:rPr>
              <w:t>يستند الحد المسموح به لهذه التسوية إلى معدل بتات المعلومات الوارد بخطوات من</w:t>
            </w:r>
            <w:r w:rsidR="001D57D9" w:rsidRPr="002C1A5C">
              <w:rPr>
                <w:rFonts w:hint="cs"/>
                <w:position w:val="2"/>
                <w:sz w:val="18"/>
                <w:szCs w:val="24"/>
                <w:rtl/>
                <w:lang w:bidi="ar-EG"/>
              </w:rPr>
              <w:t> </w:t>
            </w:r>
            <w:r w:rsidRPr="002C1A5C">
              <w:rPr>
                <w:position w:val="2"/>
                <w:sz w:val="18"/>
                <w:szCs w:val="24"/>
                <w:lang w:bidi="ar-EG"/>
              </w:rPr>
              <w:t>kbit/s</w:t>
            </w:r>
            <w:r w:rsidR="001D57D9" w:rsidRPr="002C1A5C">
              <w:rPr>
                <w:position w:val="2"/>
                <w:sz w:val="18"/>
                <w:szCs w:val="24"/>
                <w:lang w:bidi="ar-EG"/>
              </w:rPr>
              <w:t> </w:t>
            </w:r>
            <w:r w:rsidRPr="002C1A5C">
              <w:rPr>
                <w:position w:val="2"/>
                <w:sz w:val="18"/>
                <w:szCs w:val="24"/>
                <w:lang w:bidi="ar-EG"/>
              </w:rPr>
              <w:t>32</w:t>
            </w:r>
            <w:r w:rsidRPr="002C1A5C">
              <w:rPr>
                <w:position w:val="2"/>
                <w:sz w:val="18"/>
                <w:szCs w:val="24"/>
                <w:rtl/>
                <w:lang w:bidi="ar-EG"/>
              </w:rPr>
              <w:t xml:space="preserve"> ومعدل تصحيح أمامي للأخطاء متغير.</w:t>
            </w:r>
            <w:r w:rsidRPr="002C1A5C">
              <w:rPr>
                <w:position w:val="2"/>
                <w:sz w:val="18"/>
                <w:szCs w:val="24"/>
                <w:vertAlign w:val="superscript"/>
                <w:lang w:bidi="ar-EG"/>
              </w:rPr>
              <w:t>(2)</w:t>
            </w:r>
          </w:p>
        </w:tc>
        <w:tc>
          <w:tcPr>
            <w:tcW w:w="1000" w:type="pct"/>
          </w:tcPr>
          <w:p w14:paraId="5FA2E8B5" w14:textId="3A411223" w:rsidR="005E6261" w:rsidRPr="002C1A5C" w:rsidRDefault="005E6261" w:rsidP="00A27B08">
            <w:pPr>
              <w:pStyle w:val="Tabletext"/>
              <w:jc w:val="both"/>
              <w:rPr>
                <w:position w:val="2"/>
                <w:sz w:val="18"/>
                <w:szCs w:val="24"/>
                <w:rtl/>
              </w:rPr>
            </w:pPr>
            <w:r w:rsidRPr="002C1A5C">
              <w:rPr>
                <w:position w:val="2"/>
                <w:sz w:val="18"/>
                <w:szCs w:val="24"/>
                <w:rtl/>
                <w:lang w:bidi="ar-EG"/>
              </w:rPr>
              <w:t xml:space="preserve">صُمم هذا النظام على النحو الأمثل للاستقبال المباشر من </w:t>
            </w:r>
            <w:proofErr w:type="spellStart"/>
            <w:r w:rsidRPr="002C1A5C">
              <w:rPr>
                <w:position w:val="2"/>
                <w:sz w:val="18"/>
                <w:szCs w:val="24"/>
                <w:rtl/>
                <w:lang w:bidi="ar-EG"/>
              </w:rPr>
              <w:t>السواتل</w:t>
            </w:r>
            <w:proofErr w:type="spellEnd"/>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وتكون التسوية بين توسع التغطية وصبيب النظام</w:t>
            </w:r>
            <w:r w:rsidR="001D57D9" w:rsidRPr="002C1A5C">
              <w:rPr>
                <w:rFonts w:hint="cs"/>
                <w:position w:val="2"/>
                <w:sz w:val="18"/>
                <w:szCs w:val="24"/>
                <w:rtl/>
                <w:lang w:bidi="ar-EG"/>
              </w:rPr>
              <w:t> </w:t>
            </w:r>
            <w:r w:rsidRPr="002C1A5C">
              <w:rPr>
                <w:position w:val="2"/>
                <w:sz w:val="18"/>
                <w:szCs w:val="24"/>
                <w:rtl/>
                <w:lang w:bidi="ar-EG"/>
              </w:rPr>
              <w:t>ثابتة.</w:t>
            </w:r>
            <w:r w:rsidRPr="002C1A5C">
              <w:rPr>
                <w:position w:val="2"/>
                <w:sz w:val="18"/>
                <w:szCs w:val="24"/>
                <w:vertAlign w:val="superscript"/>
                <w:lang w:bidi="ar-EG"/>
              </w:rPr>
              <w:t>(1)</w:t>
            </w:r>
          </w:p>
        </w:tc>
        <w:tc>
          <w:tcPr>
            <w:tcW w:w="1000" w:type="pct"/>
          </w:tcPr>
          <w:p w14:paraId="07C64485" w14:textId="6B0B6178"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صُمم هذا النظام على النحو الأمثل للاستقبال عبر هوائيات متنوعة من </w:t>
            </w:r>
            <w:proofErr w:type="spellStart"/>
            <w:r w:rsidRPr="002C1A5C">
              <w:rPr>
                <w:position w:val="2"/>
                <w:sz w:val="18"/>
                <w:szCs w:val="24"/>
                <w:rtl/>
                <w:lang w:bidi="ar-EG"/>
              </w:rPr>
              <w:t>الساتل</w:t>
            </w:r>
            <w:proofErr w:type="spellEnd"/>
            <w:r w:rsidRPr="002C1A5C">
              <w:rPr>
                <w:position w:val="2"/>
                <w:sz w:val="18"/>
                <w:szCs w:val="24"/>
                <w:rtl/>
                <w:lang w:bidi="ar-EG"/>
              </w:rPr>
              <w:t xml:space="preserve"> (</w:t>
            </w:r>
            <w:proofErr w:type="spellStart"/>
            <w:r w:rsidRPr="002C1A5C">
              <w:rPr>
                <w:position w:val="2"/>
                <w:sz w:val="18"/>
                <w:szCs w:val="24"/>
                <w:rtl/>
                <w:lang w:bidi="ar-EG"/>
              </w:rPr>
              <w:t>السواتل</w:t>
            </w:r>
            <w:proofErr w:type="spellEnd"/>
            <w:r w:rsidRPr="002C1A5C">
              <w:rPr>
                <w:position w:val="2"/>
                <w:sz w:val="18"/>
                <w:szCs w:val="24"/>
                <w:rtl/>
                <w:lang w:bidi="ar-EG"/>
              </w:rPr>
              <w:t>) والمكررات الأرضية.</w:t>
            </w:r>
            <w:r w:rsidRPr="002C1A5C">
              <w:rPr>
                <w:position w:val="2"/>
                <w:sz w:val="18"/>
                <w:szCs w:val="24"/>
                <w:rtl/>
              </w:rPr>
              <w:t xml:space="preserve"> </w:t>
            </w:r>
            <w:r w:rsidRPr="002C1A5C">
              <w:rPr>
                <w:position w:val="2"/>
                <w:sz w:val="18"/>
                <w:szCs w:val="24"/>
                <w:rtl/>
                <w:lang w:bidi="ar-EG"/>
              </w:rPr>
              <w:t>وتكون التسوية بين توسع التغطية وصبيب النظام</w:t>
            </w:r>
            <w:r w:rsidR="001D57D9" w:rsidRPr="002C1A5C">
              <w:rPr>
                <w:rFonts w:hint="cs"/>
                <w:position w:val="2"/>
                <w:sz w:val="18"/>
                <w:szCs w:val="24"/>
                <w:rtl/>
                <w:lang w:bidi="ar-EG"/>
              </w:rPr>
              <w:t> </w:t>
            </w:r>
            <w:r w:rsidRPr="002C1A5C">
              <w:rPr>
                <w:position w:val="2"/>
                <w:sz w:val="18"/>
                <w:szCs w:val="24"/>
                <w:rtl/>
                <w:lang w:bidi="ar-EG"/>
              </w:rPr>
              <w:t>ثابتة.</w:t>
            </w:r>
          </w:p>
        </w:tc>
        <w:tc>
          <w:tcPr>
            <w:tcW w:w="1000" w:type="pct"/>
          </w:tcPr>
          <w:p w14:paraId="5C3F50D8" w14:textId="7D195288"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يمكن اختيار معدل معطيات قناة وحيدة من قنوات تعدد الإرسال بتقسيم الشفرة من</w:t>
            </w:r>
            <w:r w:rsidR="001D57D9" w:rsidRPr="002C1A5C">
              <w:rPr>
                <w:rFonts w:hint="cs"/>
                <w:position w:val="2"/>
                <w:sz w:val="18"/>
                <w:szCs w:val="24"/>
                <w:rtl/>
                <w:lang w:bidi="ar-EG"/>
              </w:rPr>
              <w:t> </w:t>
            </w:r>
            <w:r w:rsidRPr="002C1A5C">
              <w:rPr>
                <w:position w:val="2"/>
                <w:sz w:val="18"/>
                <w:szCs w:val="24"/>
                <w:lang w:bidi="ar-EG"/>
              </w:rPr>
              <w:t>kbit/s</w:t>
            </w:r>
            <w:r w:rsidR="001D57D9" w:rsidRPr="002C1A5C">
              <w:rPr>
                <w:position w:val="2"/>
                <w:sz w:val="18"/>
                <w:szCs w:val="24"/>
                <w:lang w:bidi="ar-EG"/>
              </w:rPr>
              <w:t> </w:t>
            </w:r>
            <w:r w:rsidRPr="002C1A5C">
              <w:rPr>
                <w:position w:val="2"/>
                <w:sz w:val="18"/>
                <w:szCs w:val="24"/>
                <w:lang w:bidi="ar-EG"/>
              </w:rPr>
              <w:t>236</w:t>
            </w:r>
            <w:r w:rsidRPr="002C1A5C">
              <w:rPr>
                <w:position w:val="2"/>
                <w:sz w:val="18"/>
                <w:szCs w:val="24"/>
                <w:rtl/>
                <w:lang w:bidi="ar-EG"/>
              </w:rPr>
              <w:t xml:space="preserve"> إلى </w:t>
            </w:r>
            <w:r w:rsidRPr="002C1A5C">
              <w:rPr>
                <w:position w:val="2"/>
                <w:sz w:val="18"/>
                <w:szCs w:val="24"/>
                <w:lang w:bidi="ar-EG"/>
              </w:rPr>
              <w:t>kbit/s 413</w:t>
            </w:r>
            <w:r w:rsidRPr="002C1A5C">
              <w:rPr>
                <w:position w:val="2"/>
                <w:sz w:val="18"/>
                <w:szCs w:val="24"/>
                <w:rtl/>
                <w:lang w:bidi="ar-EG"/>
              </w:rPr>
              <w:t xml:space="preserve"> باستخدام التشفير </w:t>
            </w:r>
            <w:proofErr w:type="spellStart"/>
            <w:r w:rsidRPr="002C1A5C">
              <w:rPr>
                <w:position w:val="2"/>
                <w:sz w:val="18"/>
                <w:szCs w:val="24"/>
                <w:rtl/>
                <w:lang w:bidi="ar-EG"/>
              </w:rPr>
              <w:t>التلافيفي</w:t>
            </w:r>
            <w:proofErr w:type="spellEnd"/>
            <w:r w:rsidRPr="002C1A5C">
              <w:rPr>
                <w:position w:val="2"/>
                <w:sz w:val="18"/>
                <w:szCs w:val="24"/>
                <w:rtl/>
                <w:lang w:bidi="ar-EG"/>
              </w:rPr>
              <w:t xml:space="preserve"> المتقطع.</w:t>
            </w:r>
          </w:p>
          <w:p w14:paraId="040D66F5" w14:textId="217B8652" w:rsidR="005E6261" w:rsidRPr="002C1A5C" w:rsidRDefault="005E6261" w:rsidP="00A27B08">
            <w:pPr>
              <w:pStyle w:val="Tabletext"/>
              <w:jc w:val="both"/>
              <w:rPr>
                <w:position w:val="2"/>
                <w:sz w:val="18"/>
                <w:szCs w:val="24"/>
                <w:lang w:bidi="ar-EG"/>
              </w:rPr>
            </w:pPr>
            <w:r w:rsidRPr="002C1A5C">
              <w:rPr>
                <w:position w:val="2"/>
                <w:sz w:val="18"/>
                <w:szCs w:val="24"/>
                <w:rtl/>
              </w:rPr>
              <w:t>(يمكن اختيار معدل الشفرة من</w:t>
            </w:r>
            <w:r w:rsidR="001D57D9" w:rsidRPr="002C1A5C">
              <w:rPr>
                <w:rFonts w:hint="cs"/>
                <w:position w:val="2"/>
                <w:sz w:val="18"/>
                <w:szCs w:val="24"/>
                <w:rtl/>
              </w:rPr>
              <w:t> </w:t>
            </w:r>
            <w:r w:rsidR="0034562D" w:rsidRPr="002C1A5C">
              <w:t>1/2</w:t>
            </w:r>
            <w:r w:rsidR="0034562D" w:rsidRPr="002C1A5C">
              <w:rPr>
                <w:rFonts w:hint="cs"/>
                <w:rtl/>
              </w:rPr>
              <w:t xml:space="preserve"> أو </w:t>
            </w:r>
            <w:r w:rsidR="0034562D" w:rsidRPr="002C1A5C">
              <w:t>2/3</w:t>
            </w:r>
            <w:r w:rsidR="0034562D" w:rsidRPr="002C1A5C">
              <w:rPr>
                <w:rFonts w:hint="cs"/>
                <w:rtl/>
              </w:rPr>
              <w:t xml:space="preserve"> أو </w:t>
            </w:r>
            <w:r w:rsidR="0034562D" w:rsidRPr="002C1A5C">
              <w:t>3/4</w:t>
            </w:r>
            <w:r w:rsidR="0034562D" w:rsidRPr="002C1A5C">
              <w:rPr>
                <w:rFonts w:hint="cs"/>
                <w:rtl/>
              </w:rPr>
              <w:t xml:space="preserve"> أو </w:t>
            </w:r>
            <w:r w:rsidR="0034562D" w:rsidRPr="002C1A5C">
              <w:t>5/6</w:t>
            </w:r>
            <w:r w:rsidR="0034562D" w:rsidRPr="002C1A5C">
              <w:rPr>
                <w:rFonts w:hint="cs"/>
                <w:rtl/>
              </w:rPr>
              <w:t xml:space="preserve"> أو </w:t>
            </w:r>
            <w:r w:rsidR="0034562D" w:rsidRPr="002C1A5C">
              <w:t>7/8</w:t>
            </w:r>
            <w:r w:rsidR="0034562D" w:rsidRPr="002C1A5C">
              <w:rPr>
                <w:rFonts w:hint="cs"/>
                <w:position w:val="2"/>
                <w:sz w:val="18"/>
                <w:szCs w:val="24"/>
                <w:rtl/>
              </w:rPr>
              <w:t>)</w:t>
            </w:r>
            <w:r w:rsidRPr="002C1A5C">
              <w:rPr>
                <w:position w:val="2"/>
                <w:sz w:val="18"/>
                <w:szCs w:val="24"/>
                <w:rtl/>
              </w:rPr>
              <w:t>.</w:t>
            </w:r>
          </w:p>
        </w:tc>
      </w:tr>
    </w:tbl>
    <w:p w14:paraId="2120258A" w14:textId="77777777" w:rsidR="006601BF" w:rsidRPr="002C1A5C" w:rsidRDefault="006601BF" w:rsidP="006601BF">
      <w:pPr>
        <w:overflowPunct/>
        <w:autoSpaceDE/>
        <w:autoSpaceDN/>
        <w:adjustRightInd/>
        <w:spacing w:before="0" w:line="240" w:lineRule="auto"/>
        <w:jc w:val="left"/>
        <w:textAlignment w:val="auto"/>
        <w:rPr>
          <w:rtl/>
        </w:rPr>
      </w:pPr>
      <w:r w:rsidRPr="002C1A5C">
        <w:rPr>
          <w:rtl/>
        </w:rPr>
        <w:br w:type="page"/>
      </w:r>
    </w:p>
    <w:p w14:paraId="0D757F10" w14:textId="77777777" w:rsidR="006601BF" w:rsidRPr="002C1A5C" w:rsidRDefault="006601BF" w:rsidP="006601BF">
      <w:pPr>
        <w:pStyle w:val="TableNo0"/>
        <w:rPr>
          <w:rtl/>
        </w:rPr>
      </w:pPr>
      <w:r w:rsidRPr="002C1A5C">
        <w:rPr>
          <w:rtl/>
        </w:rPr>
        <w:lastRenderedPageBreak/>
        <w:t xml:space="preserve">الجدول </w:t>
      </w:r>
      <w:r w:rsidRPr="002C1A5C">
        <w:t>1</w:t>
      </w:r>
      <w:r w:rsidRPr="002C1A5C">
        <w:rPr>
          <w:rFonts w:hint="cs"/>
          <w:rtl/>
        </w:rPr>
        <w:t xml:space="preserve"> (</w:t>
      </w:r>
      <w:r w:rsidRPr="002C1A5C">
        <w:rPr>
          <w:rFonts w:hint="cs"/>
          <w:i/>
          <w:iCs/>
          <w:rtl/>
        </w:rPr>
        <w:t>تابع</w:t>
      </w:r>
      <w:r w:rsidRPr="002C1A5C">
        <w:rPr>
          <w:rFonts w:hint="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55"/>
        <w:gridCol w:w="2855"/>
        <w:gridCol w:w="2854"/>
        <w:gridCol w:w="2854"/>
        <w:gridCol w:w="2854"/>
      </w:tblGrid>
      <w:tr w:rsidR="00BE7888" w:rsidRPr="002C1A5C" w14:paraId="5FC004BD" w14:textId="77777777" w:rsidTr="00A5327E">
        <w:trPr>
          <w:jc w:val="center"/>
        </w:trPr>
        <w:tc>
          <w:tcPr>
            <w:tcW w:w="1000" w:type="pct"/>
          </w:tcPr>
          <w:p w14:paraId="342BFD67" w14:textId="4DCA1FCB" w:rsidR="00BE7888" w:rsidRPr="00742EDE" w:rsidRDefault="00BE7888" w:rsidP="00A5327E">
            <w:pPr>
              <w:pStyle w:val="Tablehead"/>
              <w:rPr>
                <w:position w:val="2"/>
                <w:sz w:val="18"/>
                <w:szCs w:val="24"/>
                <w:lang w:bidi="ar-EG"/>
              </w:rPr>
            </w:pPr>
            <w:r w:rsidRPr="00742EDE">
              <w:rPr>
                <w:position w:val="2"/>
                <w:sz w:val="18"/>
                <w:szCs w:val="24"/>
                <w:rtl/>
              </w:rPr>
              <w:t xml:space="preserve">الخصائص التي </w:t>
            </w:r>
            <w:r w:rsidRPr="00742EDE">
              <w:rPr>
                <w:position w:val="2"/>
                <w:sz w:val="18"/>
                <w:szCs w:val="24"/>
                <w:rtl/>
                <w:lang w:bidi="ar-EG"/>
              </w:rPr>
              <w:t>تنص</w:t>
            </w:r>
            <w:r w:rsidRPr="00742EDE">
              <w:rPr>
                <w:position w:val="2"/>
                <w:sz w:val="18"/>
                <w:szCs w:val="24"/>
                <w:rtl/>
              </w:rPr>
              <w:t xml:space="preserve"> </w:t>
            </w:r>
            <w:r w:rsidRPr="00742EDE">
              <w:rPr>
                <w:position w:val="2"/>
                <w:sz w:val="18"/>
                <w:szCs w:val="24"/>
                <w:rtl/>
                <w:lang w:bidi="ar-EG"/>
              </w:rPr>
              <w:t>عليها</w:t>
            </w:r>
            <w:r w:rsidRPr="00742EDE">
              <w:rPr>
                <w:position w:val="2"/>
                <w:sz w:val="18"/>
                <w:szCs w:val="24"/>
                <w:rtl/>
              </w:rPr>
              <w:t xml:space="preserve"> التوصية </w:t>
            </w:r>
            <w:hyperlink r:id="rId29" w:history="1">
              <w:r w:rsidRPr="00742EDE">
                <w:rPr>
                  <w:rStyle w:val="Hyperlink"/>
                  <w:rFonts w:ascii="Times New Roman" w:hAnsi="Times New Roman"/>
                  <w:color w:val="auto"/>
                  <w:position w:val="2"/>
                  <w:sz w:val="18"/>
                  <w:szCs w:val="24"/>
                  <w:u w:val="none"/>
                  <w:lang w:bidi="ar-EG"/>
                </w:rPr>
                <w:t>ITU</w:t>
              </w:r>
              <w:r w:rsidRPr="00742EDE">
                <w:rPr>
                  <w:rStyle w:val="Hyperlink"/>
                  <w:rFonts w:ascii="Times New Roman" w:hAnsi="Times New Roman"/>
                  <w:color w:val="auto"/>
                  <w:position w:val="2"/>
                  <w:sz w:val="18"/>
                  <w:szCs w:val="24"/>
                  <w:u w:val="none"/>
                  <w:lang w:bidi="ar-EG"/>
                </w:rPr>
                <w:noBreakHyphen/>
                <w:t>R BO.789</w:t>
              </w:r>
            </w:hyperlink>
            <w:r w:rsidRPr="00742EDE">
              <w:rPr>
                <w:position w:val="2"/>
                <w:sz w:val="18"/>
                <w:szCs w:val="24"/>
                <w:rtl/>
              </w:rPr>
              <w:t xml:space="preserve"> (بإيجاز)</w:t>
            </w:r>
          </w:p>
        </w:tc>
        <w:tc>
          <w:tcPr>
            <w:tcW w:w="1000" w:type="pct"/>
            <w:vAlign w:val="center"/>
          </w:tcPr>
          <w:p w14:paraId="16A52B97"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B</w:t>
            </w:r>
          </w:p>
        </w:tc>
        <w:tc>
          <w:tcPr>
            <w:tcW w:w="1000" w:type="pct"/>
            <w:vAlign w:val="center"/>
          </w:tcPr>
          <w:p w14:paraId="59860B28"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S</w:t>
            </w:r>
          </w:p>
        </w:tc>
        <w:tc>
          <w:tcPr>
            <w:tcW w:w="1000" w:type="pct"/>
            <w:vAlign w:val="center"/>
          </w:tcPr>
          <w:p w14:paraId="0666EC6E"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H</w:t>
            </w:r>
          </w:p>
        </w:tc>
        <w:tc>
          <w:tcPr>
            <w:tcW w:w="1000" w:type="pct"/>
            <w:vAlign w:val="center"/>
          </w:tcPr>
          <w:p w14:paraId="3588E4D8"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E</w:t>
            </w:r>
          </w:p>
        </w:tc>
      </w:tr>
      <w:tr w:rsidR="005E6261" w:rsidRPr="002C1A5C" w14:paraId="062F12A4" w14:textId="77777777" w:rsidTr="00C0096F">
        <w:trPr>
          <w:jc w:val="center"/>
        </w:trPr>
        <w:tc>
          <w:tcPr>
            <w:tcW w:w="1000" w:type="pct"/>
            <w:tcBorders>
              <w:bottom w:val="nil"/>
            </w:tcBorders>
          </w:tcPr>
          <w:p w14:paraId="7F14D32E"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7</w:t>
            </w:r>
            <w:r w:rsidRPr="002C1A5C">
              <w:rPr>
                <w:position w:val="2"/>
                <w:sz w:val="18"/>
                <w:szCs w:val="24"/>
                <w:lang w:bidi="ar-EG"/>
              </w:rPr>
              <w:tab/>
            </w:r>
            <w:r w:rsidRPr="002C1A5C">
              <w:rPr>
                <w:position w:val="2"/>
                <w:sz w:val="18"/>
                <w:szCs w:val="24"/>
                <w:rtl/>
                <w:lang w:bidi="ar-EG"/>
              </w:rPr>
              <w:t>المستقبل المشترك لأدوات مختلفة لبث البرامج</w:t>
            </w:r>
          </w:p>
        </w:tc>
        <w:tc>
          <w:tcPr>
            <w:tcW w:w="1000" w:type="pct"/>
            <w:tcBorders>
              <w:bottom w:val="nil"/>
            </w:tcBorders>
          </w:tcPr>
          <w:p w14:paraId="5CF68013" w14:textId="77777777" w:rsidR="005E6261" w:rsidRPr="002C1A5C" w:rsidRDefault="005E6261" w:rsidP="00A27B08">
            <w:pPr>
              <w:pStyle w:val="Tabletext"/>
              <w:jc w:val="both"/>
              <w:rPr>
                <w:position w:val="2"/>
                <w:sz w:val="18"/>
                <w:szCs w:val="24"/>
                <w:lang w:bidi="ar-EG"/>
              </w:rPr>
            </w:pPr>
          </w:p>
        </w:tc>
        <w:tc>
          <w:tcPr>
            <w:tcW w:w="1000" w:type="pct"/>
            <w:tcBorders>
              <w:bottom w:val="nil"/>
            </w:tcBorders>
          </w:tcPr>
          <w:p w14:paraId="779C362F" w14:textId="77777777" w:rsidR="005E6261" w:rsidRPr="002C1A5C" w:rsidRDefault="005E6261" w:rsidP="00A27B08">
            <w:pPr>
              <w:pStyle w:val="Tabletext"/>
              <w:jc w:val="both"/>
              <w:rPr>
                <w:position w:val="2"/>
                <w:sz w:val="18"/>
                <w:szCs w:val="24"/>
                <w:rtl/>
                <w:lang w:bidi="ar-EG"/>
              </w:rPr>
            </w:pPr>
          </w:p>
        </w:tc>
        <w:tc>
          <w:tcPr>
            <w:tcW w:w="1000" w:type="pct"/>
            <w:tcBorders>
              <w:bottom w:val="nil"/>
            </w:tcBorders>
          </w:tcPr>
          <w:p w14:paraId="3ED7AEBF" w14:textId="77777777" w:rsidR="005E6261" w:rsidRPr="002C1A5C" w:rsidRDefault="005E6261" w:rsidP="00A27B08">
            <w:pPr>
              <w:pStyle w:val="Tabletext"/>
              <w:jc w:val="both"/>
              <w:rPr>
                <w:position w:val="2"/>
                <w:sz w:val="18"/>
                <w:szCs w:val="24"/>
                <w:lang w:bidi="ar-EG"/>
              </w:rPr>
            </w:pPr>
          </w:p>
        </w:tc>
        <w:tc>
          <w:tcPr>
            <w:tcW w:w="1000" w:type="pct"/>
            <w:tcBorders>
              <w:bottom w:val="nil"/>
            </w:tcBorders>
          </w:tcPr>
          <w:p w14:paraId="7357B105" w14:textId="77777777" w:rsidR="005E6261" w:rsidRPr="002C1A5C" w:rsidRDefault="005E6261" w:rsidP="00A27B08">
            <w:pPr>
              <w:pStyle w:val="Tabletext"/>
              <w:jc w:val="both"/>
              <w:rPr>
                <w:position w:val="2"/>
                <w:sz w:val="18"/>
                <w:szCs w:val="24"/>
                <w:lang w:bidi="ar-EG"/>
              </w:rPr>
            </w:pPr>
          </w:p>
        </w:tc>
      </w:tr>
      <w:tr w:rsidR="005E6261" w:rsidRPr="002C1A5C" w14:paraId="60794622" w14:textId="77777777" w:rsidTr="00C0096F">
        <w:trPr>
          <w:jc w:val="center"/>
        </w:trPr>
        <w:tc>
          <w:tcPr>
            <w:tcW w:w="1000" w:type="pct"/>
            <w:tcBorders>
              <w:top w:val="nil"/>
              <w:bottom w:val="nil"/>
            </w:tcBorders>
          </w:tcPr>
          <w:p w14:paraId="56EAE0F0" w14:textId="4424D84C" w:rsidR="005E6261" w:rsidRPr="002C1A5C" w:rsidRDefault="001F4F69" w:rsidP="00A27B08">
            <w:pPr>
              <w:pStyle w:val="Tabletext"/>
              <w:tabs>
                <w:tab w:val="left" w:pos="284"/>
              </w:tabs>
              <w:ind w:left="284" w:hanging="284"/>
              <w:jc w:val="both"/>
              <w:rPr>
                <w:position w:val="2"/>
                <w:sz w:val="18"/>
                <w:szCs w:val="24"/>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 xml:space="preserve">منطقة تغطية </w:t>
            </w:r>
            <w:proofErr w:type="spellStart"/>
            <w:r w:rsidR="005E6261" w:rsidRPr="002C1A5C">
              <w:rPr>
                <w:position w:val="2"/>
                <w:sz w:val="18"/>
                <w:szCs w:val="24"/>
                <w:rtl/>
                <w:lang w:bidi="ar-EG"/>
              </w:rPr>
              <w:t>الساتل</w:t>
            </w:r>
            <w:proofErr w:type="spellEnd"/>
          </w:p>
        </w:tc>
        <w:tc>
          <w:tcPr>
            <w:tcW w:w="1000" w:type="pct"/>
            <w:tcBorders>
              <w:top w:val="nil"/>
              <w:bottom w:val="nil"/>
            </w:tcBorders>
          </w:tcPr>
          <w:p w14:paraId="0BC43C58" w14:textId="32015ADA"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يسمح بالخدمات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لمناطق تغطية مختلفة المقاس (تكون التقييدات ناجمة عن قدرة </w:t>
            </w:r>
            <w:proofErr w:type="spellStart"/>
            <w:r w:rsidR="005E6261" w:rsidRPr="002C1A5C">
              <w:rPr>
                <w:position w:val="2"/>
                <w:sz w:val="18"/>
                <w:szCs w:val="24"/>
                <w:rtl/>
                <w:lang w:bidi="ar-EG"/>
              </w:rPr>
              <w:t>الساتل</w:t>
            </w:r>
            <w:proofErr w:type="spellEnd"/>
            <w:r w:rsidR="005E6261" w:rsidRPr="002C1A5C">
              <w:rPr>
                <w:position w:val="2"/>
                <w:sz w:val="18"/>
                <w:szCs w:val="24"/>
                <w:vertAlign w:val="superscript"/>
                <w:lang w:bidi="ar-EG"/>
              </w:rPr>
              <w:t>(3)</w:t>
            </w:r>
            <w:r w:rsidR="005E6261" w:rsidRPr="002C1A5C">
              <w:rPr>
                <w:position w:val="2"/>
                <w:sz w:val="18"/>
                <w:szCs w:val="24"/>
                <w:rtl/>
              </w:rPr>
              <w:t xml:space="preserve"> وحجم هوائي</w:t>
            </w:r>
            <w:r w:rsidR="001D57D9" w:rsidRPr="002C1A5C">
              <w:rPr>
                <w:rFonts w:hint="cs"/>
                <w:position w:val="2"/>
                <w:sz w:val="18"/>
                <w:szCs w:val="24"/>
                <w:rtl/>
              </w:rPr>
              <w:t> </w:t>
            </w:r>
            <w:r w:rsidR="005E6261" w:rsidRPr="002C1A5C">
              <w:rPr>
                <w:position w:val="2"/>
                <w:sz w:val="18"/>
                <w:szCs w:val="24"/>
                <w:rtl/>
              </w:rPr>
              <w:t>الإرسال)</w:t>
            </w:r>
            <w:r w:rsidR="00687283" w:rsidRPr="002C1A5C">
              <w:rPr>
                <w:rFonts w:hint="cs"/>
                <w:position w:val="2"/>
                <w:sz w:val="18"/>
                <w:szCs w:val="24"/>
                <w:rtl/>
              </w:rPr>
              <w:t>.</w:t>
            </w:r>
          </w:p>
        </w:tc>
        <w:tc>
          <w:tcPr>
            <w:tcW w:w="1000" w:type="pct"/>
            <w:tcBorders>
              <w:top w:val="nil"/>
              <w:bottom w:val="nil"/>
            </w:tcBorders>
          </w:tcPr>
          <w:p w14:paraId="024BB7B1" w14:textId="1626D03A"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يسمح بالخدمات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لمناطق تغطية مختلفة المقاس (تكون التقييدات ناجمة عن قدرة </w:t>
            </w:r>
            <w:proofErr w:type="spellStart"/>
            <w:r w:rsidR="005E6261" w:rsidRPr="002C1A5C">
              <w:rPr>
                <w:position w:val="2"/>
                <w:sz w:val="18"/>
                <w:szCs w:val="24"/>
                <w:rtl/>
                <w:lang w:bidi="ar-EG"/>
              </w:rPr>
              <w:t>الساتل</w:t>
            </w:r>
            <w:proofErr w:type="spellEnd"/>
            <w:r w:rsidR="005E6261" w:rsidRPr="002C1A5C">
              <w:rPr>
                <w:position w:val="2"/>
                <w:sz w:val="18"/>
                <w:szCs w:val="24"/>
                <w:vertAlign w:val="superscript"/>
                <w:lang w:bidi="ar-EG"/>
              </w:rPr>
              <w:t>(3)</w:t>
            </w:r>
            <w:r w:rsidR="005E6261" w:rsidRPr="002C1A5C">
              <w:rPr>
                <w:position w:val="2"/>
                <w:sz w:val="18"/>
                <w:szCs w:val="24"/>
                <w:rtl/>
              </w:rPr>
              <w:t xml:space="preserve"> وحجم هوائي</w:t>
            </w:r>
            <w:r w:rsidR="001D57D9" w:rsidRPr="002C1A5C">
              <w:rPr>
                <w:rFonts w:hint="cs"/>
                <w:position w:val="2"/>
                <w:sz w:val="18"/>
                <w:szCs w:val="24"/>
                <w:rtl/>
              </w:rPr>
              <w:t> </w:t>
            </w:r>
            <w:r w:rsidR="005E6261" w:rsidRPr="002C1A5C">
              <w:rPr>
                <w:position w:val="2"/>
                <w:sz w:val="18"/>
                <w:szCs w:val="24"/>
                <w:rtl/>
              </w:rPr>
              <w:t>الإرسال)</w:t>
            </w:r>
          </w:p>
        </w:tc>
        <w:tc>
          <w:tcPr>
            <w:tcW w:w="1000" w:type="pct"/>
            <w:tcBorders>
              <w:top w:val="nil"/>
              <w:bottom w:val="nil"/>
            </w:tcBorders>
          </w:tcPr>
          <w:p w14:paraId="2DD2ABDD" w14:textId="414C729C"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يسمح بالخدمات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لمناطق تغطية مختلفة المقاس (تكون التقييدات ناجمة عن قدرة </w:t>
            </w:r>
            <w:proofErr w:type="spellStart"/>
            <w:r w:rsidR="005E6261" w:rsidRPr="002C1A5C">
              <w:rPr>
                <w:position w:val="2"/>
                <w:sz w:val="18"/>
                <w:szCs w:val="24"/>
                <w:rtl/>
                <w:lang w:bidi="ar-EG"/>
              </w:rPr>
              <w:t>الساتل</w:t>
            </w:r>
            <w:proofErr w:type="spellEnd"/>
            <w:r w:rsidR="005E6261" w:rsidRPr="002C1A5C">
              <w:rPr>
                <w:position w:val="2"/>
                <w:sz w:val="18"/>
                <w:szCs w:val="24"/>
                <w:vertAlign w:val="superscript"/>
                <w:lang w:bidi="ar-EG"/>
              </w:rPr>
              <w:t>(3)</w:t>
            </w:r>
            <w:r w:rsidR="005E6261" w:rsidRPr="002C1A5C">
              <w:rPr>
                <w:position w:val="2"/>
                <w:sz w:val="18"/>
                <w:szCs w:val="24"/>
                <w:rtl/>
              </w:rPr>
              <w:t xml:space="preserve"> وحجم هوائي</w:t>
            </w:r>
            <w:r w:rsidR="001D57D9" w:rsidRPr="002C1A5C">
              <w:rPr>
                <w:rFonts w:hint="cs"/>
                <w:position w:val="2"/>
                <w:sz w:val="18"/>
                <w:szCs w:val="24"/>
                <w:rtl/>
              </w:rPr>
              <w:t> </w:t>
            </w:r>
            <w:r w:rsidR="005E6261" w:rsidRPr="002C1A5C">
              <w:rPr>
                <w:position w:val="2"/>
                <w:sz w:val="18"/>
                <w:szCs w:val="24"/>
                <w:rtl/>
              </w:rPr>
              <w:t>الإرسال)</w:t>
            </w:r>
          </w:p>
        </w:tc>
        <w:tc>
          <w:tcPr>
            <w:tcW w:w="1000" w:type="pct"/>
            <w:tcBorders>
              <w:top w:val="nil"/>
              <w:bottom w:val="nil"/>
            </w:tcBorders>
          </w:tcPr>
          <w:p w14:paraId="0617F75C" w14:textId="072F3F01"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يسمح بالخدمات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لمناطق تغطية مختلفة المقاس (تكون التقييدات ناجمة عن قدرة </w:t>
            </w:r>
            <w:proofErr w:type="spellStart"/>
            <w:r w:rsidR="005E6261" w:rsidRPr="002C1A5C">
              <w:rPr>
                <w:position w:val="2"/>
                <w:sz w:val="18"/>
                <w:szCs w:val="24"/>
                <w:rtl/>
                <w:lang w:bidi="ar-EG"/>
              </w:rPr>
              <w:t>الساتل</w:t>
            </w:r>
            <w:proofErr w:type="spellEnd"/>
            <w:r w:rsidR="005E6261" w:rsidRPr="002C1A5C">
              <w:rPr>
                <w:position w:val="2"/>
                <w:sz w:val="18"/>
                <w:szCs w:val="24"/>
                <w:vertAlign w:val="superscript"/>
                <w:lang w:bidi="ar-EG"/>
              </w:rPr>
              <w:t>(3)</w:t>
            </w:r>
            <w:r w:rsidR="005E6261" w:rsidRPr="002C1A5C">
              <w:rPr>
                <w:position w:val="2"/>
                <w:sz w:val="18"/>
                <w:szCs w:val="24"/>
                <w:rtl/>
              </w:rPr>
              <w:t xml:space="preserve"> وحجم هوائي</w:t>
            </w:r>
            <w:r w:rsidR="001D57D9" w:rsidRPr="002C1A5C">
              <w:rPr>
                <w:rFonts w:hint="cs"/>
                <w:position w:val="2"/>
                <w:sz w:val="18"/>
                <w:szCs w:val="24"/>
                <w:rtl/>
              </w:rPr>
              <w:t> </w:t>
            </w:r>
            <w:r w:rsidR="005E6261" w:rsidRPr="002C1A5C">
              <w:rPr>
                <w:position w:val="2"/>
                <w:sz w:val="18"/>
                <w:szCs w:val="24"/>
                <w:rtl/>
              </w:rPr>
              <w:t>الإرسال)</w:t>
            </w:r>
          </w:p>
        </w:tc>
      </w:tr>
      <w:tr w:rsidR="005E6261" w:rsidRPr="002C1A5C" w14:paraId="40F8FB0E" w14:textId="77777777" w:rsidTr="00C0096F">
        <w:trPr>
          <w:jc w:val="center"/>
        </w:trPr>
        <w:tc>
          <w:tcPr>
            <w:tcW w:w="1000" w:type="pct"/>
            <w:tcBorders>
              <w:top w:val="nil"/>
            </w:tcBorders>
          </w:tcPr>
          <w:p w14:paraId="27846BA8" w14:textId="3774F971" w:rsidR="005E6261" w:rsidRPr="002C1A5C" w:rsidRDefault="001F4F69" w:rsidP="00A27B08">
            <w:pPr>
              <w:pStyle w:val="Tabletext"/>
              <w:tabs>
                <w:tab w:val="left" w:pos="284"/>
              </w:tabs>
              <w:ind w:left="284" w:hanging="284"/>
              <w:jc w:val="both"/>
              <w:rPr>
                <w:position w:val="2"/>
                <w:sz w:val="18"/>
                <w:szCs w:val="24"/>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الخدمة المختلطة/الهجينة</w:t>
            </w:r>
          </w:p>
        </w:tc>
        <w:tc>
          <w:tcPr>
            <w:tcW w:w="1000" w:type="pct"/>
            <w:tcBorders>
              <w:top w:val="nil"/>
            </w:tcBorders>
          </w:tcPr>
          <w:p w14:paraId="1E22D5B0" w14:textId="2CFA17CA"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الاستعمال المختلط والهجين للخدمات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والخدمات الأرضية التكميلية في النطاقات التي وزعها المؤتمر الإداري العالمي</w:t>
            </w:r>
            <w:r w:rsidR="001D57D9" w:rsidRPr="002C1A5C">
              <w:rPr>
                <w:rFonts w:hint="cs"/>
                <w:position w:val="2"/>
                <w:sz w:val="18"/>
                <w:szCs w:val="24"/>
                <w:rtl/>
                <w:lang w:bidi="ar-EG"/>
              </w:rPr>
              <w:t> </w:t>
            </w:r>
            <w:r w:rsidR="005E6261" w:rsidRPr="002C1A5C">
              <w:rPr>
                <w:position w:val="2"/>
                <w:sz w:val="18"/>
                <w:szCs w:val="24"/>
                <w:rtl/>
                <w:lang w:bidi="ar-EG"/>
              </w:rPr>
              <w:t>للراديو لعام</w:t>
            </w:r>
            <w:r w:rsidR="001D57D9" w:rsidRPr="002C1A5C">
              <w:rPr>
                <w:rFonts w:hint="cs"/>
                <w:position w:val="2"/>
                <w:sz w:val="18"/>
                <w:szCs w:val="24"/>
                <w:rtl/>
                <w:lang w:bidi="ar-EG"/>
              </w:rPr>
              <w:t> </w:t>
            </w:r>
            <w:r w:rsidR="005E6261" w:rsidRPr="002C1A5C">
              <w:rPr>
                <w:position w:val="2"/>
                <w:sz w:val="18"/>
                <w:szCs w:val="24"/>
                <w:lang w:bidi="ar-EG"/>
              </w:rPr>
              <w:t>1992</w:t>
            </w:r>
            <w:r w:rsidR="001D57D9" w:rsidRPr="002C1A5C">
              <w:rPr>
                <w:rFonts w:hint="cs"/>
                <w:position w:val="2"/>
                <w:sz w:val="18"/>
                <w:szCs w:val="24"/>
                <w:rtl/>
                <w:lang w:bidi="ar-EG"/>
              </w:rPr>
              <w:t> </w:t>
            </w:r>
            <w:r w:rsidR="005E6261" w:rsidRPr="002C1A5C">
              <w:rPr>
                <w:position w:val="2"/>
                <w:sz w:val="18"/>
                <w:szCs w:val="24"/>
                <w:lang w:bidi="ar-EG"/>
              </w:rPr>
              <w:t>(WARC</w:t>
            </w:r>
            <w:r w:rsidR="001D57D9" w:rsidRPr="002C1A5C">
              <w:rPr>
                <w:position w:val="2"/>
                <w:sz w:val="18"/>
                <w:szCs w:val="24"/>
                <w:lang w:bidi="ar-EG"/>
              </w:rPr>
              <w:noBreakHyphen/>
            </w:r>
            <w:r w:rsidR="005E6261" w:rsidRPr="002C1A5C">
              <w:rPr>
                <w:position w:val="2"/>
                <w:sz w:val="18"/>
                <w:szCs w:val="24"/>
                <w:lang w:bidi="ar-EG"/>
              </w:rPr>
              <w:t>92)</w:t>
            </w:r>
            <w:r w:rsidR="005E6261" w:rsidRPr="002C1A5C">
              <w:rPr>
                <w:position w:val="2"/>
                <w:sz w:val="18"/>
                <w:szCs w:val="24"/>
                <w:rtl/>
                <w:lang w:bidi="ar-EG"/>
              </w:rPr>
              <w:t xml:space="preserve"> للخدمة الإذاعية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(الصوتية).</w:t>
            </w:r>
            <w:r w:rsidR="005E6261" w:rsidRPr="002C1A5C">
              <w:rPr>
                <w:position w:val="2"/>
                <w:sz w:val="18"/>
                <w:szCs w:val="24"/>
                <w:vertAlign w:val="superscript"/>
                <w:lang w:bidi="ar-EG"/>
              </w:rPr>
              <w:t>(2)</w:t>
            </w:r>
          </w:p>
        </w:tc>
        <w:tc>
          <w:tcPr>
            <w:tcW w:w="1000" w:type="pct"/>
            <w:tcBorders>
              <w:top w:val="nil"/>
            </w:tcBorders>
          </w:tcPr>
          <w:p w14:paraId="396C899E" w14:textId="6CE6A943"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لا ينطبق</w:t>
            </w:r>
          </w:p>
        </w:tc>
        <w:tc>
          <w:tcPr>
            <w:tcW w:w="1000" w:type="pct"/>
            <w:tcBorders>
              <w:top w:val="nil"/>
            </w:tcBorders>
          </w:tcPr>
          <w:p w14:paraId="13E85395" w14:textId="405AD7BC" w:rsidR="005E6261" w:rsidRPr="002C1A5C" w:rsidRDefault="001F4F69" w:rsidP="00A27B08">
            <w:pPr>
              <w:pStyle w:val="Tabletext"/>
              <w:tabs>
                <w:tab w:val="left" w:pos="284"/>
              </w:tabs>
              <w:ind w:left="284" w:hanging="284"/>
              <w:jc w:val="both"/>
              <w:rPr>
                <w:position w:val="2"/>
                <w:sz w:val="18"/>
                <w:szCs w:val="24"/>
                <w:rtl/>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 xml:space="preserve">يسمح بالاستعمال الهجين للإرسالات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والإرسالات الأرضية التكميلية في النطاقات التي وزعها المؤتمر الإداري العالمي</w:t>
            </w:r>
            <w:r w:rsidR="001D57D9" w:rsidRPr="002C1A5C">
              <w:rPr>
                <w:rFonts w:hint="cs"/>
                <w:position w:val="2"/>
                <w:sz w:val="18"/>
                <w:szCs w:val="24"/>
                <w:rtl/>
                <w:lang w:bidi="ar-EG"/>
              </w:rPr>
              <w:t> </w:t>
            </w:r>
            <w:r w:rsidR="005E6261" w:rsidRPr="002C1A5C">
              <w:rPr>
                <w:position w:val="2"/>
                <w:sz w:val="18"/>
                <w:szCs w:val="24"/>
                <w:rtl/>
                <w:lang w:bidi="ar-EG"/>
              </w:rPr>
              <w:t>للراديو لعام</w:t>
            </w:r>
            <w:r w:rsidR="001D57D9" w:rsidRPr="002C1A5C">
              <w:rPr>
                <w:rFonts w:hint="cs"/>
                <w:position w:val="2"/>
                <w:sz w:val="18"/>
                <w:szCs w:val="24"/>
                <w:rtl/>
                <w:lang w:bidi="ar-EG"/>
              </w:rPr>
              <w:t> </w:t>
            </w:r>
            <w:r w:rsidR="005E6261" w:rsidRPr="002C1A5C">
              <w:rPr>
                <w:position w:val="2"/>
                <w:sz w:val="18"/>
                <w:szCs w:val="24"/>
                <w:lang w:bidi="ar-EG"/>
              </w:rPr>
              <w:t>1992</w:t>
            </w:r>
            <w:r w:rsidR="001D57D9" w:rsidRPr="002C1A5C">
              <w:rPr>
                <w:rFonts w:hint="cs"/>
                <w:position w:val="2"/>
                <w:sz w:val="18"/>
                <w:szCs w:val="24"/>
                <w:rtl/>
                <w:lang w:bidi="ar-EG"/>
              </w:rPr>
              <w:t> </w:t>
            </w:r>
            <w:r w:rsidR="005E6261" w:rsidRPr="002C1A5C">
              <w:rPr>
                <w:position w:val="2"/>
                <w:sz w:val="18"/>
                <w:szCs w:val="24"/>
                <w:lang w:bidi="ar-EG"/>
              </w:rPr>
              <w:t>(WARC</w:t>
            </w:r>
            <w:r w:rsidR="001D57D9" w:rsidRPr="002C1A5C">
              <w:rPr>
                <w:position w:val="2"/>
                <w:sz w:val="18"/>
                <w:szCs w:val="24"/>
                <w:lang w:bidi="ar-EG"/>
              </w:rPr>
              <w:noBreakHyphen/>
            </w:r>
            <w:r w:rsidR="005E6261" w:rsidRPr="002C1A5C">
              <w:rPr>
                <w:position w:val="2"/>
                <w:sz w:val="18"/>
                <w:szCs w:val="24"/>
                <w:lang w:bidi="ar-EG"/>
              </w:rPr>
              <w:t>92)</w:t>
            </w:r>
            <w:r w:rsidR="005E6261" w:rsidRPr="002C1A5C">
              <w:rPr>
                <w:position w:val="2"/>
                <w:sz w:val="18"/>
                <w:szCs w:val="24"/>
                <w:rtl/>
                <w:lang w:bidi="ar-EG"/>
              </w:rPr>
              <w:t xml:space="preserve"> للخدمة الإذاعية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(الصوتية).</w:t>
            </w:r>
            <w:r w:rsidR="005E6261" w:rsidRPr="002C1A5C">
              <w:rPr>
                <w:position w:val="2"/>
                <w:sz w:val="18"/>
                <w:szCs w:val="24"/>
                <w:rtl/>
              </w:rPr>
              <w:t xml:space="preserve"> </w:t>
            </w:r>
            <w:r w:rsidR="005E6261" w:rsidRPr="002C1A5C">
              <w:rPr>
                <w:position w:val="2"/>
                <w:sz w:val="18"/>
                <w:szCs w:val="24"/>
                <w:rtl/>
                <w:lang w:bidi="ar-EG"/>
              </w:rPr>
              <w:t xml:space="preserve">ويستقبل مستقبل مشترك الإرسالات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لتعدد الإرسال بتقسيم الزمن والإرسالات الأرضية بالتشكيل المتعدد الموجات الحاملة والتي تعزز الإرسالات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w:t>
            </w:r>
          </w:p>
        </w:tc>
        <w:tc>
          <w:tcPr>
            <w:tcW w:w="1000" w:type="pct"/>
            <w:tcBorders>
              <w:top w:val="nil"/>
            </w:tcBorders>
          </w:tcPr>
          <w:p w14:paraId="52DB4528" w14:textId="32CAE404" w:rsidR="005E6261" w:rsidRPr="002C1A5C" w:rsidRDefault="001F4F69" w:rsidP="00A27B08">
            <w:pPr>
              <w:pStyle w:val="Tabletext"/>
              <w:tabs>
                <w:tab w:val="left" w:pos="284"/>
              </w:tabs>
              <w:ind w:left="284" w:hanging="284"/>
              <w:jc w:val="both"/>
              <w:rPr>
                <w:position w:val="2"/>
                <w:sz w:val="18"/>
                <w:szCs w:val="24"/>
                <w:rtl/>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 xml:space="preserve">يتيح استعمال النطاق نفسه للإذاعة الصوتية للأرض (المختلطة) وكذلك استعمال مكررات في القناة لتعزيز التغطية </w:t>
            </w:r>
            <w:proofErr w:type="spellStart"/>
            <w:r w:rsidR="005E6261" w:rsidRPr="002C1A5C">
              <w:rPr>
                <w:position w:val="2"/>
                <w:sz w:val="18"/>
                <w:szCs w:val="24"/>
                <w:rtl/>
                <w:lang w:bidi="ar-EG"/>
              </w:rPr>
              <w:t>الساتلية</w:t>
            </w:r>
            <w:proofErr w:type="spellEnd"/>
            <w:r w:rsidR="005E6261" w:rsidRPr="002C1A5C">
              <w:rPr>
                <w:position w:val="2"/>
                <w:sz w:val="18"/>
                <w:szCs w:val="24"/>
                <w:rtl/>
                <w:lang w:bidi="ar-EG"/>
              </w:rPr>
              <w:t xml:space="preserve"> (الهجينة) مما يؤدي إلى جميع القنوات الواصلة إلى المستقبل المشترك بشفافية.</w:t>
            </w:r>
          </w:p>
        </w:tc>
      </w:tr>
      <w:tr w:rsidR="005E6261" w:rsidRPr="002C1A5C" w14:paraId="2B3B26FA" w14:textId="77777777" w:rsidTr="00C0096F">
        <w:trPr>
          <w:jc w:val="center"/>
        </w:trPr>
        <w:tc>
          <w:tcPr>
            <w:tcW w:w="1000" w:type="pct"/>
            <w:tcBorders>
              <w:top w:val="nil"/>
              <w:bottom w:val="nil"/>
            </w:tcBorders>
          </w:tcPr>
          <w:p w14:paraId="2AC414AA" w14:textId="0B7EBF7A" w:rsidR="005E6261" w:rsidRPr="002C1A5C" w:rsidRDefault="001F4F69" w:rsidP="00A27B08">
            <w:pPr>
              <w:pStyle w:val="Tabletext"/>
              <w:tabs>
                <w:tab w:val="left" w:pos="284"/>
              </w:tabs>
              <w:ind w:left="284" w:hanging="284"/>
              <w:jc w:val="both"/>
              <w:rPr>
                <w:position w:val="2"/>
                <w:sz w:val="18"/>
                <w:szCs w:val="24"/>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الخدمات الأرضية</w:t>
            </w:r>
          </w:p>
        </w:tc>
        <w:tc>
          <w:tcPr>
            <w:tcW w:w="1000" w:type="pct"/>
            <w:tcBorders>
              <w:top w:val="nil"/>
              <w:bottom w:val="nil"/>
            </w:tcBorders>
          </w:tcPr>
          <w:p w14:paraId="3F5989A9" w14:textId="3EFD8167"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مع وجود مرسلات للأرض في نطاقات التردد المناسبة.</w:t>
            </w:r>
            <w:r w:rsidR="005E6261" w:rsidRPr="002C1A5C">
              <w:rPr>
                <w:position w:val="2"/>
                <w:sz w:val="18"/>
                <w:szCs w:val="24"/>
                <w:vertAlign w:val="superscript"/>
                <w:lang w:bidi="ar-EG"/>
              </w:rPr>
              <w:t>(2)</w:t>
            </w:r>
          </w:p>
        </w:tc>
        <w:tc>
          <w:tcPr>
            <w:tcW w:w="1000" w:type="pct"/>
            <w:tcBorders>
              <w:top w:val="nil"/>
              <w:bottom w:val="nil"/>
            </w:tcBorders>
          </w:tcPr>
          <w:p w14:paraId="6902F24E" w14:textId="6053BBB3"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وتتم الخدمة الأرضية عبر استقبال خط البصر من </w:t>
            </w:r>
            <w:proofErr w:type="spellStart"/>
            <w:r w:rsidR="005E6261" w:rsidRPr="002C1A5C">
              <w:rPr>
                <w:position w:val="2"/>
                <w:sz w:val="18"/>
                <w:szCs w:val="24"/>
                <w:rtl/>
                <w:lang w:bidi="ar-EG"/>
              </w:rPr>
              <w:t>الساتل</w:t>
            </w:r>
            <w:proofErr w:type="spellEnd"/>
            <w:r w:rsidR="005E6261" w:rsidRPr="002C1A5C">
              <w:rPr>
                <w:position w:val="2"/>
                <w:sz w:val="18"/>
                <w:szCs w:val="24"/>
                <w:rtl/>
                <w:lang w:bidi="ar-EG"/>
              </w:rPr>
              <w:t>.</w:t>
            </w:r>
            <w:r w:rsidR="005E6261" w:rsidRPr="002C1A5C">
              <w:rPr>
                <w:position w:val="2"/>
                <w:sz w:val="18"/>
                <w:szCs w:val="24"/>
                <w:rtl/>
              </w:rPr>
              <w:t xml:space="preserve"> </w:t>
            </w:r>
            <w:r w:rsidR="005E6261" w:rsidRPr="002C1A5C">
              <w:rPr>
                <w:position w:val="2"/>
                <w:sz w:val="18"/>
                <w:szCs w:val="24"/>
                <w:rtl/>
                <w:lang w:bidi="ar-EG"/>
              </w:rPr>
              <w:t>وبالقرب من مركز الحزمة، تكفي هوامش التشغيل للسماح باستقبال أرضي محجوب جزئياً (بواسطة الأشجار مثلاً).</w:t>
            </w:r>
            <w:r w:rsidR="005E6261" w:rsidRPr="002C1A5C">
              <w:rPr>
                <w:position w:val="2"/>
                <w:sz w:val="18"/>
                <w:szCs w:val="24"/>
                <w:rtl/>
              </w:rPr>
              <w:t xml:space="preserve"> </w:t>
            </w:r>
            <w:r w:rsidR="005E6261" w:rsidRPr="002C1A5C">
              <w:rPr>
                <w:position w:val="2"/>
                <w:sz w:val="18"/>
                <w:szCs w:val="24"/>
                <w:rtl/>
                <w:lang w:bidi="ar-EG"/>
              </w:rPr>
              <w:t>كما أن الاستقبال بالطائرات عالية السرعة يستعمل هوائيات صغيرة مركبة في خط البصر.</w:t>
            </w:r>
          </w:p>
        </w:tc>
        <w:tc>
          <w:tcPr>
            <w:tcW w:w="1000" w:type="pct"/>
            <w:tcBorders>
              <w:top w:val="nil"/>
              <w:bottom w:val="nil"/>
            </w:tcBorders>
          </w:tcPr>
          <w:p w14:paraId="31169957" w14:textId="23A52CAF"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 xml:space="preserve">يتيح الخدمات المحلية والوطنية ودون الوطنية بالتشكيل </w:t>
            </w:r>
            <w:r w:rsidR="005E6261" w:rsidRPr="002C1A5C">
              <w:rPr>
                <w:position w:val="2"/>
                <w:sz w:val="18"/>
                <w:szCs w:val="24"/>
                <w:lang w:bidi="ar-EG"/>
              </w:rPr>
              <w:t>TDM-MCM</w:t>
            </w:r>
            <w:r w:rsidR="005E6261" w:rsidRPr="002C1A5C">
              <w:rPr>
                <w:position w:val="2"/>
                <w:sz w:val="18"/>
                <w:szCs w:val="24"/>
                <w:rtl/>
                <w:lang w:bidi="ar-EG"/>
              </w:rPr>
              <w:t xml:space="preserve"> في شبكات الأرض وحيدة التردد والتشكيل</w:t>
            </w:r>
            <w:r w:rsidR="001D57D9" w:rsidRPr="002C1A5C">
              <w:rPr>
                <w:rFonts w:hint="cs"/>
                <w:position w:val="2"/>
                <w:sz w:val="18"/>
                <w:szCs w:val="24"/>
                <w:rtl/>
                <w:lang w:bidi="ar-EG"/>
              </w:rPr>
              <w:t> </w:t>
            </w:r>
            <w:r w:rsidR="005E6261" w:rsidRPr="002C1A5C">
              <w:rPr>
                <w:position w:val="2"/>
                <w:sz w:val="18"/>
                <w:szCs w:val="24"/>
                <w:lang w:bidi="ar-EG"/>
              </w:rPr>
              <w:t>TDM-QPSK</w:t>
            </w:r>
            <w:r w:rsidR="005E6261" w:rsidRPr="002C1A5C">
              <w:rPr>
                <w:position w:val="2"/>
                <w:sz w:val="18"/>
                <w:szCs w:val="24"/>
                <w:rtl/>
                <w:lang w:bidi="ar-EG"/>
              </w:rPr>
              <w:t xml:space="preserve"> في خط البصر </w:t>
            </w:r>
            <w:proofErr w:type="spellStart"/>
            <w:r w:rsidR="005E6261" w:rsidRPr="002C1A5C">
              <w:rPr>
                <w:position w:val="2"/>
                <w:sz w:val="18"/>
                <w:szCs w:val="24"/>
                <w:rtl/>
                <w:lang w:bidi="ar-EG"/>
              </w:rPr>
              <w:t>الساتلي</w:t>
            </w:r>
            <w:proofErr w:type="spellEnd"/>
            <w:r w:rsidR="005E6261" w:rsidRPr="002C1A5C">
              <w:rPr>
                <w:position w:val="2"/>
                <w:sz w:val="18"/>
                <w:szCs w:val="24"/>
                <w:rtl/>
                <w:lang w:bidi="ar-EG"/>
              </w:rPr>
              <w:t xml:space="preserve"> عبر مستقبل مشترك.</w:t>
            </w:r>
          </w:p>
        </w:tc>
        <w:tc>
          <w:tcPr>
            <w:tcW w:w="1000" w:type="pct"/>
            <w:tcBorders>
              <w:top w:val="nil"/>
              <w:bottom w:val="nil"/>
            </w:tcBorders>
          </w:tcPr>
          <w:p w14:paraId="4B0573E0" w14:textId="6A30CADF"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يتيح خدمات الأرض المحلية والوطنية ودون الوطنية في التشكيل نفسه وباستعمال مرسل واحد أو مرسلات متعددة تعمل في شبكة وحيدة التردد للاستفادة من ميزة المستقبل المشترك.</w:t>
            </w:r>
          </w:p>
        </w:tc>
      </w:tr>
      <w:tr w:rsidR="005E6261" w:rsidRPr="002C1A5C" w14:paraId="49D4E852" w14:textId="77777777" w:rsidTr="00C0096F">
        <w:trPr>
          <w:jc w:val="center"/>
        </w:trPr>
        <w:tc>
          <w:tcPr>
            <w:tcW w:w="1000" w:type="pct"/>
            <w:tcBorders>
              <w:top w:val="nil"/>
              <w:bottom w:val="single" w:sz="4" w:space="0" w:color="auto"/>
            </w:tcBorders>
          </w:tcPr>
          <w:p w14:paraId="17530D0E" w14:textId="1A8AB50D" w:rsidR="005E6261" w:rsidRPr="002C1A5C" w:rsidRDefault="001F4F69" w:rsidP="00A27B08">
            <w:pPr>
              <w:pStyle w:val="Tabletext"/>
              <w:tabs>
                <w:tab w:val="left" w:pos="284"/>
              </w:tabs>
              <w:ind w:left="284" w:hanging="284"/>
              <w:jc w:val="both"/>
              <w:rPr>
                <w:position w:val="2"/>
                <w:sz w:val="18"/>
                <w:szCs w:val="24"/>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 xml:space="preserve">التوزيع </w:t>
            </w:r>
            <w:proofErr w:type="spellStart"/>
            <w:r w:rsidR="005E6261" w:rsidRPr="002C1A5C">
              <w:rPr>
                <w:position w:val="2"/>
                <w:sz w:val="18"/>
                <w:szCs w:val="24"/>
                <w:rtl/>
                <w:lang w:bidi="ar-EG"/>
              </w:rPr>
              <w:t>الكبلي</w:t>
            </w:r>
            <w:proofErr w:type="spellEnd"/>
          </w:p>
        </w:tc>
        <w:tc>
          <w:tcPr>
            <w:tcW w:w="1000" w:type="pct"/>
            <w:tcBorders>
              <w:top w:val="nil"/>
              <w:bottom w:val="single" w:sz="4" w:space="0" w:color="auto"/>
            </w:tcBorders>
          </w:tcPr>
          <w:p w14:paraId="68288975" w14:textId="65962987"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إشارات يمكن نقلها بشفافية عبر الكبل.</w:t>
            </w:r>
          </w:p>
        </w:tc>
        <w:tc>
          <w:tcPr>
            <w:tcW w:w="1000" w:type="pct"/>
            <w:tcBorders>
              <w:top w:val="nil"/>
              <w:bottom w:val="single" w:sz="4" w:space="0" w:color="auto"/>
            </w:tcBorders>
          </w:tcPr>
          <w:p w14:paraId="762E3042" w14:textId="362F2BB2" w:rsidR="005E6261" w:rsidRPr="002C1A5C" w:rsidRDefault="001F4F69" w:rsidP="00A27B08">
            <w:pPr>
              <w:pStyle w:val="Tabletext"/>
              <w:tabs>
                <w:tab w:val="left" w:pos="284"/>
              </w:tabs>
              <w:ind w:left="284" w:hanging="284"/>
              <w:jc w:val="both"/>
              <w:rPr>
                <w:position w:val="2"/>
                <w:sz w:val="18"/>
                <w:szCs w:val="24"/>
                <w:rtl/>
              </w:rPr>
            </w:pPr>
            <w:r w:rsidRPr="002C1A5C">
              <w:rPr>
                <w:rFonts w:hint="cs"/>
                <w:position w:val="2"/>
                <w:sz w:val="18"/>
                <w:szCs w:val="24"/>
                <w:rtl/>
                <w:lang w:val="fr-CH" w:bidi="ar-EG"/>
              </w:rPr>
              <w:t>-</w:t>
            </w:r>
            <w:r w:rsidR="005E6261" w:rsidRPr="002C1A5C">
              <w:rPr>
                <w:position w:val="2"/>
                <w:sz w:val="18"/>
                <w:szCs w:val="24"/>
                <w:lang w:val="fr-CH" w:bidi="ar-EG"/>
              </w:rPr>
              <w:tab/>
            </w:r>
            <w:r w:rsidR="005E6261" w:rsidRPr="002C1A5C">
              <w:rPr>
                <w:position w:val="2"/>
                <w:sz w:val="18"/>
                <w:szCs w:val="24"/>
                <w:rtl/>
                <w:lang w:bidi="ar-EG"/>
              </w:rPr>
              <w:t>إشارات يمكن نقلها بشفافية عبر الكبل.</w:t>
            </w:r>
          </w:p>
        </w:tc>
        <w:tc>
          <w:tcPr>
            <w:tcW w:w="1000" w:type="pct"/>
            <w:tcBorders>
              <w:top w:val="nil"/>
              <w:bottom w:val="single" w:sz="4" w:space="0" w:color="auto"/>
            </w:tcBorders>
          </w:tcPr>
          <w:p w14:paraId="64FE3D40" w14:textId="3067A320" w:rsidR="005E6261" w:rsidRPr="002C1A5C" w:rsidRDefault="001F4F69" w:rsidP="00A27B08">
            <w:pPr>
              <w:pStyle w:val="Tabletext"/>
              <w:tabs>
                <w:tab w:val="left" w:pos="284"/>
              </w:tabs>
              <w:ind w:left="284" w:hanging="284"/>
              <w:jc w:val="both"/>
              <w:rPr>
                <w:position w:val="2"/>
                <w:sz w:val="18"/>
                <w:szCs w:val="24"/>
                <w:rtl/>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إشارات يمكن نقلها بشفافية عبر الكبل.</w:t>
            </w:r>
          </w:p>
        </w:tc>
        <w:tc>
          <w:tcPr>
            <w:tcW w:w="1000" w:type="pct"/>
            <w:tcBorders>
              <w:top w:val="nil"/>
              <w:bottom w:val="single" w:sz="4" w:space="0" w:color="auto"/>
            </w:tcBorders>
          </w:tcPr>
          <w:p w14:paraId="0880A209" w14:textId="24F71AF5" w:rsidR="005E6261" w:rsidRPr="002C1A5C" w:rsidRDefault="001F4F69" w:rsidP="00A27B08">
            <w:pPr>
              <w:pStyle w:val="Tabletext"/>
              <w:tabs>
                <w:tab w:val="left" w:pos="284"/>
              </w:tabs>
              <w:ind w:left="284" w:hanging="284"/>
              <w:jc w:val="both"/>
              <w:rPr>
                <w:position w:val="2"/>
                <w:sz w:val="18"/>
                <w:szCs w:val="24"/>
                <w:rtl/>
                <w:lang w:bidi="ar-EG"/>
              </w:rPr>
            </w:pPr>
            <w:r w:rsidRPr="002C1A5C">
              <w:rPr>
                <w:rFonts w:hint="cs"/>
                <w:position w:val="2"/>
                <w:sz w:val="18"/>
                <w:szCs w:val="24"/>
                <w:rtl/>
                <w:lang w:bidi="ar-EG"/>
              </w:rPr>
              <w:t>-</w:t>
            </w:r>
            <w:r w:rsidR="005E6261" w:rsidRPr="002C1A5C">
              <w:rPr>
                <w:position w:val="2"/>
                <w:sz w:val="18"/>
                <w:szCs w:val="24"/>
                <w:lang w:bidi="ar-EG"/>
              </w:rPr>
              <w:tab/>
            </w:r>
            <w:r w:rsidR="005E6261" w:rsidRPr="002C1A5C">
              <w:rPr>
                <w:position w:val="2"/>
                <w:sz w:val="18"/>
                <w:szCs w:val="24"/>
                <w:rtl/>
                <w:lang w:bidi="ar-EG"/>
              </w:rPr>
              <w:t>إشارات يمكن نقلها بشفافية عبر الكبل.</w:t>
            </w:r>
          </w:p>
        </w:tc>
      </w:tr>
    </w:tbl>
    <w:p w14:paraId="67CB2623" w14:textId="77777777" w:rsidR="00BE7888" w:rsidRPr="002C1A5C" w:rsidRDefault="00BE7888" w:rsidP="00BE7888">
      <w:pPr>
        <w:overflowPunct/>
        <w:autoSpaceDE/>
        <w:autoSpaceDN/>
        <w:adjustRightInd/>
        <w:spacing w:before="0" w:line="240" w:lineRule="auto"/>
        <w:jc w:val="left"/>
        <w:textAlignment w:val="auto"/>
        <w:rPr>
          <w:rtl/>
        </w:rPr>
      </w:pPr>
      <w:r w:rsidRPr="002C1A5C">
        <w:rPr>
          <w:rtl/>
        </w:rPr>
        <w:br w:type="page"/>
      </w:r>
    </w:p>
    <w:p w14:paraId="348A38C9" w14:textId="77777777" w:rsidR="00BE7888" w:rsidRPr="002C1A5C" w:rsidRDefault="00BE7888" w:rsidP="00BE7888">
      <w:pPr>
        <w:pStyle w:val="TableNo0"/>
        <w:rPr>
          <w:rtl/>
        </w:rPr>
      </w:pPr>
      <w:r w:rsidRPr="002C1A5C">
        <w:rPr>
          <w:rtl/>
        </w:rPr>
        <w:lastRenderedPageBreak/>
        <w:t xml:space="preserve">الجدول </w:t>
      </w:r>
      <w:r w:rsidRPr="002C1A5C">
        <w:t>1</w:t>
      </w:r>
      <w:r w:rsidRPr="002C1A5C">
        <w:rPr>
          <w:rFonts w:hint="cs"/>
          <w:rtl/>
        </w:rPr>
        <w:t xml:space="preserve"> (</w:t>
      </w:r>
      <w:r w:rsidRPr="002C1A5C">
        <w:rPr>
          <w:rFonts w:hint="cs"/>
          <w:i/>
          <w:iCs/>
          <w:rtl/>
        </w:rPr>
        <w:t>تابع</w:t>
      </w:r>
      <w:r w:rsidRPr="002C1A5C">
        <w:rPr>
          <w:rFonts w:hint="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55"/>
        <w:gridCol w:w="2855"/>
        <w:gridCol w:w="2854"/>
        <w:gridCol w:w="2854"/>
        <w:gridCol w:w="2854"/>
      </w:tblGrid>
      <w:tr w:rsidR="00BE7888" w:rsidRPr="002C1A5C" w14:paraId="0154DEC4" w14:textId="77777777" w:rsidTr="00A5327E">
        <w:trPr>
          <w:jc w:val="center"/>
        </w:trPr>
        <w:tc>
          <w:tcPr>
            <w:tcW w:w="1000" w:type="pct"/>
          </w:tcPr>
          <w:p w14:paraId="6E846BCE" w14:textId="1A35FA9D" w:rsidR="00BE7888" w:rsidRPr="00742EDE" w:rsidRDefault="00FE29E5" w:rsidP="00A5327E">
            <w:pPr>
              <w:pStyle w:val="Tablehead"/>
              <w:rPr>
                <w:position w:val="2"/>
                <w:sz w:val="18"/>
                <w:szCs w:val="24"/>
                <w:lang w:bidi="ar-EG"/>
              </w:rPr>
            </w:pPr>
            <w:r w:rsidRPr="00742EDE">
              <w:rPr>
                <w:position w:val="2"/>
                <w:sz w:val="18"/>
                <w:szCs w:val="24"/>
                <w:rtl/>
              </w:rPr>
              <w:t xml:space="preserve">الخصائص التي </w:t>
            </w:r>
            <w:r w:rsidRPr="00742EDE">
              <w:rPr>
                <w:position w:val="2"/>
                <w:sz w:val="18"/>
                <w:szCs w:val="24"/>
                <w:rtl/>
                <w:lang w:bidi="ar-EG"/>
              </w:rPr>
              <w:t>تنص</w:t>
            </w:r>
            <w:r w:rsidRPr="00742EDE">
              <w:rPr>
                <w:position w:val="2"/>
                <w:sz w:val="18"/>
                <w:szCs w:val="24"/>
                <w:rtl/>
              </w:rPr>
              <w:t xml:space="preserve"> </w:t>
            </w:r>
            <w:r w:rsidRPr="00742EDE">
              <w:rPr>
                <w:position w:val="2"/>
                <w:sz w:val="18"/>
                <w:szCs w:val="24"/>
                <w:rtl/>
                <w:lang w:bidi="ar-EG"/>
              </w:rPr>
              <w:t>عليها</w:t>
            </w:r>
            <w:r w:rsidRPr="00742EDE">
              <w:rPr>
                <w:position w:val="2"/>
                <w:sz w:val="18"/>
                <w:szCs w:val="24"/>
                <w:rtl/>
              </w:rPr>
              <w:t xml:space="preserve"> التوصية </w:t>
            </w:r>
            <w:hyperlink r:id="rId30" w:history="1">
              <w:r w:rsidRPr="00742EDE">
                <w:rPr>
                  <w:rStyle w:val="Hyperlink"/>
                  <w:rFonts w:ascii="Times New Roman" w:hAnsi="Times New Roman"/>
                  <w:color w:val="auto"/>
                  <w:position w:val="2"/>
                  <w:sz w:val="18"/>
                  <w:szCs w:val="24"/>
                  <w:u w:val="none"/>
                  <w:lang w:bidi="ar-EG"/>
                </w:rPr>
                <w:t>ITU</w:t>
              </w:r>
              <w:r w:rsidRPr="00742EDE">
                <w:rPr>
                  <w:rStyle w:val="Hyperlink"/>
                  <w:rFonts w:ascii="Times New Roman" w:hAnsi="Times New Roman"/>
                  <w:color w:val="auto"/>
                  <w:position w:val="2"/>
                  <w:sz w:val="18"/>
                  <w:szCs w:val="24"/>
                  <w:u w:val="none"/>
                  <w:lang w:bidi="ar-EG"/>
                </w:rPr>
                <w:noBreakHyphen/>
                <w:t>R BO.789</w:t>
              </w:r>
            </w:hyperlink>
            <w:r w:rsidRPr="00742EDE">
              <w:rPr>
                <w:position w:val="2"/>
                <w:sz w:val="18"/>
                <w:szCs w:val="24"/>
                <w:rtl/>
              </w:rPr>
              <w:t xml:space="preserve"> (بإيجاز)</w:t>
            </w:r>
          </w:p>
        </w:tc>
        <w:tc>
          <w:tcPr>
            <w:tcW w:w="1000" w:type="pct"/>
            <w:vAlign w:val="center"/>
          </w:tcPr>
          <w:p w14:paraId="6928B233"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B</w:t>
            </w:r>
          </w:p>
        </w:tc>
        <w:tc>
          <w:tcPr>
            <w:tcW w:w="1000" w:type="pct"/>
            <w:vAlign w:val="center"/>
          </w:tcPr>
          <w:p w14:paraId="59492BD0"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S</w:t>
            </w:r>
          </w:p>
        </w:tc>
        <w:tc>
          <w:tcPr>
            <w:tcW w:w="1000" w:type="pct"/>
            <w:vAlign w:val="center"/>
          </w:tcPr>
          <w:p w14:paraId="6722A9DF"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H</w:t>
            </w:r>
          </w:p>
        </w:tc>
        <w:tc>
          <w:tcPr>
            <w:tcW w:w="1000" w:type="pct"/>
            <w:vAlign w:val="center"/>
          </w:tcPr>
          <w:p w14:paraId="37DBABA6"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E</w:t>
            </w:r>
          </w:p>
        </w:tc>
      </w:tr>
      <w:tr w:rsidR="005E6261" w:rsidRPr="002C1A5C" w14:paraId="794DEE07" w14:textId="77777777" w:rsidTr="00C0096F">
        <w:trPr>
          <w:jc w:val="center"/>
        </w:trPr>
        <w:tc>
          <w:tcPr>
            <w:tcW w:w="1000" w:type="pct"/>
            <w:tcBorders>
              <w:top w:val="single" w:sz="4" w:space="0" w:color="auto"/>
            </w:tcBorders>
          </w:tcPr>
          <w:p w14:paraId="07E15C59" w14:textId="1A3F7702" w:rsidR="005E6261" w:rsidRPr="002C1A5C" w:rsidRDefault="005E6261" w:rsidP="00A27B08">
            <w:pPr>
              <w:pStyle w:val="Tabletext"/>
              <w:tabs>
                <w:tab w:val="left" w:pos="284"/>
              </w:tabs>
              <w:ind w:left="284" w:hanging="284"/>
              <w:jc w:val="both"/>
              <w:rPr>
                <w:position w:val="2"/>
                <w:sz w:val="18"/>
                <w:szCs w:val="24"/>
              </w:rPr>
            </w:pPr>
            <w:r w:rsidRPr="002C1A5C">
              <w:rPr>
                <w:position w:val="2"/>
                <w:sz w:val="18"/>
                <w:szCs w:val="24"/>
                <w:lang w:bidi="ar-EG"/>
              </w:rPr>
              <w:t>8</w:t>
            </w:r>
            <w:r w:rsidRPr="002C1A5C">
              <w:rPr>
                <w:position w:val="2"/>
                <w:sz w:val="18"/>
                <w:szCs w:val="24"/>
                <w:rtl/>
                <w:lang w:bidi="ar-EG"/>
              </w:rPr>
              <w:tab/>
              <w:t>مقدرة البيانات المقترنة بالبرنامج</w:t>
            </w:r>
            <w:r w:rsidR="00FE29E5" w:rsidRPr="002C1A5C">
              <w:rPr>
                <w:rFonts w:hint="cs"/>
                <w:position w:val="2"/>
                <w:sz w:val="18"/>
                <w:szCs w:val="24"/>
                <w:rtl/>
                <w:lang w:bidi="ar-EG"/>
              </w:rPr>
              <w:t xml:space="preserve"> </w:t>
            </w:r>
            <w:r w:rsidR="00FE29E5" w:rsidRPr="002C1A5C">
              <w:rPr>
                <w:position w:val="2"/>
                <w:sz w:val="18"/>
                <w:szCs w:val="24"/>
                <w:lang w:bidi="ar-EG"/>
              </w:rPr>
              <w:t>(PAD)</w:t>
            </w:r>
          </w:p>
        </w:tc>
        <w:tc>
          <w:tcPr>
            <w:tcW w:w="1000" w:type="pct"/>
            <w:tcBorders>
              <w:top w:val="single" w:sz="4" w:space="0" w:color="auto"/>
            </w:tcBorders>
          </w:tcPr>
          <w:p w14:paraId="6BA06B8A"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يُحدد لاحقاً</w:t>
            </w:r>
            <w:r w:rsidRPr="002C1A5C">
              <w:rPr>
                <w:position w:val="2"/>
                <w:sz w:val="18"/>
                <w:szCs w:val="24"/>
                <w:rtl/>
              </w:rPr>
              <w:t>.</w:t>
            </w:r>
            <w:r w:rsidRPr="002C1A5C">
              <w:rPr>
                <w:position w:val="2"/>
                <w:sz w:val="18"/>
                <w:szCs w:val="24"/>
                <w:vertAlign w:val="superscript"/>
                <w:lang w:bidi="ar-EG"/>
              </w:rPr>
              <w:t>(2)</w:t>
            </w:r>
          </w:p>
        </w:tc>
        <w:tc>
          <w:tcPr>
            <w:tcW w:w="1000" w:type="pct"/>
            <w:tcBorders>
              <w:top w:val="single" w:sz="4" w:space="0" w:color="auto"/>
            </w:tcBorders>
          </w:tcPr>
          <w:p w14:paraId="044A8998"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يمكن بث البيانات المقترنة بالبرنامج التي تشتمل على نصوص (وسوم دينامية) ورسوم بيانية مع التحكم في النفاذ المشروط.</w:t>
            </w:r>
          </w:p>
        </w:tc>
        <w:tc>
          <w:tcPr>
            <w:tcW w:w="1000" w:type="pct"/>
            <w:tcBorders>
              <w:top w:val="single" w:sz="4" w:space="0" w:color="auto"/>
            </w:tcBorders>
          </w:tcPr>
          <w:p w14:paraId="3A8D3475"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يمكن بث البيانات المقترنة بالبرنامج التي تشتمل على نصوص (وسوم دينامية) ورسوم بيانية مع التحكم في النفاذ المشروط.</w:t>
            </w:r>
          </w:p>
        </w:tc>
        <w:tc>
          <w:tcPr>
            <w:tcW w:w="1000" w:type="pct"/>
            <w:tcBorders>
              <w:top w:val="single" w:sz="4" w:space="0" w:color="auto"/>
            </w:tcBorders>
          </w:tcPr>
          <w:p w14:paraId="562234BC"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يقوم تعدد إرسال البيانات المقترنة بالبرنامج على الأنظمة </w:t>
            </w:r>
            <w:r w:rsidRPr="002C1A5C">
              <w:rPr>
                <w:position w:val="2"/>
                <w:sz w:val="18"/>
                <w:szCs w:val="24"/>
                <w:lang w:bidi="ar-EG"/>
              </w:rPr>
              <w:t>MPEG-2</w:t>
            </w:r>
            <w:r w:rsidRPr="002C1A5C">
              <w:rPr>
                <w:position w:val="2"/>
                <w:sz w:val="18"/>
                <w:szCs w:val="24"/>
                <w:rtl/>
                <w:lang w:bidi="ar-EG"/>
              </w:rPr>
              <w:t>.</w:t>
            </w:r>
            <w:r w:rsidRPr="002C1A5C">
              <w:rPr>
                <w:position w:val="2"/>
                <w:sz w:val="18"/>
                <w:szCs w:val="24"/>
                <w:rtl/>
              </w:rPr>
              <w:t xml:space="preserve"> </w:t>
            </w:r>
            <w:r w:rsidRPr="002C1A5C">
              <w:rPr>
                <w:position w:val="2"/>
                <w:sz w:val="18"/>
                <w:szCs w:val="24"/>
                <w:rtl/>
                <w:lang w:bidi="ar-EG"/>
              </w:rPr>
              <w:t>وتتاح خدمات البيانات باستخدام أي قناة من قنوات تعدد الإرسال بتقسيم الشفرة وجزء من قناة من قنوات تعدد الإرسال بتقسيم الشفرة.</w:t>
            </w:r>
          </w:p>
        </w:tc>
      </w:tr>
      <w:tr w:rsidR="005E6261" w:rsidRPr="002C1A5C" w14:paraId="68530C6E" w14:textId="77777777" w:rsidTr="00C0096F">
        <w:trPr>
          <w:jc w:val="center"/>
        </w:trPr>
        <w:tc>
          <w:tcPr>
            <w:tcW w:w="1000" w:type="pct"/>
          </w:tcPr>
          <w:p w14:paraId="3DB18BAA"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9</w:t>
            </w:r>
            <w:r w:rsidRPr="002C1A5C">
              <w:rPr>
                <w:position w:val="2"/>
                <w:sz w:val="18"/>
                <w:szCs w:val="24"/>
                <w:lang w:bidi="ar-EG"/>
              </w:rPr>
              <w:tab/>
            </w:r>
            <w:r w:rsidRPr="002C1A5C">
              <w:rPr>
                <w:position w:val="2"/>
                <w:sz w:val="18"/>
                <w:szCs w:val="24"/>
                <w:rtl/>
                <w:lang w:bidi="ar-EG"/>
              </w:rPr>
              <w:t>مقدرة خدمة بيانات القيمة المضافة.</w:t>
            </w:r>
          </w:p>
        </w:tc>
        <w:tc>
          <w:tcPr>
            <w:tcW w:w="1000" w:type="pct"/>
          </w:tcPr>
          <w:p w14:paraId="5F47BBD1" w14:textId="77777777" w:rsidR="005E6261" w:rsidRPr="002C1A5C" w:rsidRDefault="005E6261" w:rsidP="00A27B08">
            <w:pPr>
              <w:pStyle w:val="Tabletext"/>
              <w:jc w:val="both"/>
              <w:rPr>
                <w:position w:val="2"/>
                <w:sz w:val="18"/>
                <w:szCs w:val="24"/>
                <w:rtl/>
                <w:lang w:bidi="ar-EG"/>
              </w:rPr>
            </w:pPr>
            <w:r w:rsidRPr="002C1A5C">
              <w:rPr>
                <w:position w:val="2"/>
                <w:sz w:val="18"/>
                <w:szCs w:val="24"/>
                <w:rtl/>
              </w:rPr>
              <w:t xml:space="preserve">يمكن استخدام أي فدرة </w:t>
            </w:r>
            <w:r w:rsidRPr="002C1A5C">
              <w:rPr>
                <w:position w:val="2"/>
                <w:sz w:val="18"/>
                <w:szCs w:val="24"/>
                <w:lang w:val="fr-CH" w:bidi="ar-EG"/>
              </w:rPr>
              <w:t>kbit/s 32</w:t>
            </w:r>
            <w:r w:rsidRPr="002C1A5C">
              <w:rPr>
                <w:position w:val="2"/>
                <w:sz w:val="18"/>
                <w:szCs w:val="24"/>
                <w:rtl/>
              </w:rPr>
              <w:t xml:space="preserve"> لخدمات القيمة المضافة؛ لم يُختبر.</w:t>
            </w:r>
            <w:r w:rsidRPr="002C1A5C">
              <w:rPr>
                <w:position w:val="2"/>
                <w:sz w:val="18"/>
                <w:szCs w:val="24"/>
                <w:vertAlign w:val="superscript"/>
                <w:lang w:bidi="ar-EG"/>
              </w:rPr>
              <w:t>(2)</w:t>
            </w:r>
          </w:p>
        </w:tc>
        <w:tc>
          <w:tcPr>
            <w:tcW w:w="1000" w:type="pct"/>
          </w:tcPr>
          <w:p w14:paraId="5DFD3091" w14:textId="496B70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يمكن تخصيص أي سعة بزيادة </w:t>
            </w:r>
            <w:r w:rsidRPr="002C1A5C">
              <w:rPr>
                <w:position w:val="2"/>
                <w:sz w:val="18"/>
                <w:szCs w:val="24"/>
                <w:lang w:bidi="ar-EG"/>
              </w:rPr>
              <w:t>8</w:t>
            </w:r>
            <w:r w:rsidRPr="002C1A5C">
              <w:rPr>
                <w:position w:val="2"/>
                <w:sz w:val="18"/>
                <w:szCs w:val="24"/>
                <w:rtl/>
                <w:lang w:bidi="ar-EG"/>
              </w:rPr>
              <w:t xml:space="preserve"> </w:t>
            </w:r>
            <w:r w:rsidRPr="002C1A5C">
              <w:rPr>
                <w:position w:val="2"/>
                <w:sz w:val="18"/>
                <w:szCs w:val="24"/>
                <w:lang w:bidi="ar-EG"/>
              </w:rPr>
              <w:t>kbit/s</w:t>
            </w:r>
            <w:r w:rsidRPr="002C1A5C">
              <w:rPr>
                <w:position w:val="2"/>
                <w:sz w:val="18"/>
                <w:szCs w:val="24"/>
                <w:rtl/>
                <w:lang w:bidi="ar-EG"/>
              </w:rPr>
              <w:t xml:space="preserve"> حتى السعة الكاملة البالغة </w:t>
            </w:r>
            <w:r w:rsidRPr="002C1A5C">
              <w:rPr>
                <w:position w:val="2"/>
                <w:sz w:val="18"/>
                <w:szCs w:val="24"/>
                <w:lang w:bidi="ar-EG"/>
              </w:rPr>
              <w:t>1.536</w:t>
            </w:r>
            <w:r w:rsidRPr="002C1A5C">
              <w:rPr>
                <w:position w:val="2"/>
                <w:sz w:val="18"/>
                <w:szCs w:val="24"/>
                <w:rtl/>
                <w:lang w:bidi="ar-EG"/>
              </w:rPr>
              <w:t xml:space="preserve"> </w:t>
            </w:r>
            <w:r w:rsidRPr="002C1A5C">
              <w:rPr>
                <w:position w:val="2"/>
                <w:sz w:val="18"/>
                <w:szCs w:val="24"/>
                <w:lang w:bidi="ar-EG"/>
              </w:rPr>
              <w:t>Mbit/s</w:t>
            </w:r>
            <w:r w:rsidRPr="002C1A5C">
              <w:rPr>
                <w:position w:val="2"/>
                <w:sz w:val="18"/>
                <w:szCs w:val="24"/>
                <w:rtl/>
                <w:lang w:bidi="ar-EG"/>
              </w:rPr>
              <w:t xml:space="preserve"> لتعدد الإرسال إلى البيانات المستقلة من أجل بث البيانات التجارية والاستدعاء الراديوي والصور الثابتة وغيرها، بنفاذ مشروط حسب الاقتضاء.</w:t>
            </w:r>
            <w:r w:rsidRPr="002C1A5C">
              <w:rPr>
                <w:position w:val="2"/>
                <w:sz w:val="18"/>
                <w:szCs w:val="24"/>
                <w:rtl/>
              </w:rPr>
              <w:t xml:space="preserve"> </w:t>
            </w:r>
            <w:r w:rsidRPr="002C1A5C">
              <w:rPr>
                <w:position w:val="2"/>
                <w:sz w:val="18"/>
                <w:szCs w:val="24"/>
                <w:rtl/>
                <w:lang w:bidi="ar-EG"/>
              </w:rPr>
              <w:t>ويجري توفير موصل بيانات على المستقبلات لإقامة سطوح بينية مع شبكات</w:t>
            </w:r>
            <w:r w:rsidR="001D57D9" w:rsidRPr="002C1A5C">
              <w:rPr>
                <w:rFonts w:hint="cs"/>
                <w:position w:val="2"/>
                <w:sz w:val="18"/>
                <w:szCs w:val="24"/>
                <w:rtl/>
                <w:lang w:bidi="ar-EG"/>
              </w:rPr>
              <w:t> </w:t>
            </w:r>
            <w:r w:rsidRPr="002C1A5C">
              <w:rPr>
                <w:position w:val="2"/>
                <w:sz w:val="18"/>
                <w:szCs w:val="24"/>
                <w:rtl/>
                <w:lang w:bidi="ar-EG"/>
              </w:rPr>
              <w:t>المعلومات.</w:t>
            </w:r>
          </w:p>
        </w:tc>
        <w:tc>
          <w:tcPr>
            <w:tcW w:w="1000" w:type="pct"/>
          </w:tcPr>
          <w:p w14:paraId="553D1D3D" w14:textId="060471C8"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يمكن تخصيص أي سعة بزيادة </w:t>
            </w:r>
            <w:r w:rsidRPr="002C1A5C">
              <w:rPr>
                <w:position w:val="2"/>
                <w:sz w:val="18"/>
                <w:szCs w:val="24"/>
                <w:lang w:bidi="ar-EG"/>
              </w:rPr>
              <w:t>8</w:t>
            </w:r>
            <w:r w:rsidRPr="002C1A5C">
              <w:rPr>
                <w:position w:val="2"/>
                <w:sz w:val="18"/>
                <w:szCs w:val="24"/>
                <w:rtl/>
                <w:lang w:bidi="ar-EG"/>
              </w:rPr>
              <w:t xml:space="preserve"> </w:t>
            </w:r>
            <w:r w:rsidRPr="002C1A5C">
              <w:rPr>
                <w:position w:val="2"/>
                <w:sz w:val="18"/>
                <w:szCs w:val="24"/>
                <w:lang w:bidi="ar-EG"/>
              </w:rPr>
              <w:t>kbit/s</w:t>
            </w:r>
            <w:r w:rsidRPr="002C1A5C">
              <w:rPr>
                <w:position w:val="2"/>
                <w:sz w:val="18"/>
                <w:szCs w:val="24"/>
                <w:rtl/>
                <w:lang w:bidi="ar-EG"/>
              </w:rPr>
              <w:t xml:space="preserve"> حتى السعة الكاملة البالغة </w:t>
            </w:r>
            <w:r w:rsidRPr="002C1A5C">
              <w:rPr>
                <w:position w:val="2"/>
                <w:sz w:val="18"/>
                <w:szCs w:val="24"/>
                <w:lang w:bidi="ar-EG"/>
              </w:rPr>
              <w:t>1.536</w:t>
            </w:r>
            <w:r w:rsidRPr="002C1A5C">
              <w:rPr>
                <w:position w:val="2"/>
                <w:sz w:val="18"/>
                <w:szCs w:val="24"/>
                <w:rtl/>
                <w:lang w:bidi="ar-EG"/>
              </w:rPr>
              <w:t xml:space="preserve"> </w:t>
            </w:r>
            <w:r w:rsidRPr="002C1A5C">
              <w:rPr>
                <w:position w:val="2"/>
                <w:sz w:val="18"/>
                <w:szCs w:val="24"/>
                <w:lang w:bidi="ar-EG"/>
              </w:rPr>
              <w:t>Mbit/s</w:t>
            </w:r>
            <w:r w:rsidRPr="002C1A5C">
              <w:rPr>
                <w:position w:val="2"/>
                <w:sz w:val="18"/>
                <w:szCs w:val="24"/>
                <w:rtl/>
                <w:lang w:bidi="ar-EG"/>
              </w:rPr>
              <w:t xml:space="preserve"> لتعدد الإرسال بتقسيم الزمن إلى البيانات المستقلة من أجل بث البيانات التجارية والاستدعاء الراديوي والصور الثابتة وغيرها، بنفاذ مشروط حسب الاقتضاء.</w:t>
            </w:r>
            <w:r w:rsidRPr="002C1A5C">
              <w:rPr>
                <w:position w:val="2"/>
                <w:sz w:val="18"/>
                <w:szCs w:val="24"/>
                <w:rtl/>
              </w:rPr>
              <w:t xml:space="preserve"> </w:t>
            </w:r>
            <w:r w:rsidRPr="002C1A5C">
              <w:rPr>
                <w:position w:val="2"/>
                <w:sz w:val="18"/>
                <w:szCs w:val="24"/>
                <w:rtl/>
                <w:lang w:bidi="ar-EG"/>
              </w:rPr>
              <w:t>ويجري توفير موصل بيانات على المستقبلات لإقامة سطوح بينية مع شبكات</w:t>
            </w:r>
            <w:r w:rsidR="001D57D9" w:rsidRPr="002C1A5C">
              <w:rPr>
                <w:rFonts w:hint="cs"/>
                <w:position w:val="2"/>
                <w:sz w:val="18"/>
                <w:szCs w:val="24"/>
                <w:rtl/>
                <w:lang w:bidi="ar-EG"/>
              </w:rPr>
              <w:t> </w:t>
            </w:r>
            <w:r w:rsidRPr="002C1A5C">
              <w:rPr>
                <w:position w:val="2"/>
                <w:sz w:val="18"/>
                <w:szCs w:val="24"/>
                <w:rtl/>
                <w:lang w:bidi="ar-EG"/>
              </w:rPr>
              <w:t>المعلومات.</w:t>
            </w:r>
          </w:p>
        </w:tc>
        <w:tc>
          <w:tcPr>
            <w:tcW w:w="1000" w:type="pct"/>
          </w:tcPr>
          <w:p w14:paraId="2497A2F3" w14:textId="44C1219E" w:rsidR="005E6261" w:rsidRPr="002C1A5C" w:rsidRDefault="005E6261" w:rsidP="00A27B08">
            <w:pPr>
              <w:pStyle w:val="Tabletext"/>
              <w:jc w:val="both"/>
              <w:rPr>
                <w:position w:val="2"/>
                <w:sz w:val="18"/>
                <w:szCs w:val="24"/>
                <w:lang w:bidi="ar-EG"/>
              </w:rPr>
            </w:pPr>
            <w:r w:rsidRPr="002C1A5C">
              <w:rPr>
                <w:position w:val="2"/>
                <w:sz w:val="18"/>
                <w:szCs w:val="24"/>
                <w:rtl/>
                <w:lang w:bidi="ar-EG"/>
              </w:rPr>
              <w:t>يمكن تخصيص أي سعة تصل حتى السعة الكاملة للحمولة النافعة (حسب عدد قنوات تعدد الإرسال بتقسيم الشفرة المتعددة الإرسال) إلى البيانات المستقلة من أجل بث البيانات التجارية والاستدعاء الراديوي والصور الثابتة وغيرها، بنفاذ مشروط حسب</w:t>
            </w:r>
            <w:r w:rsidR="001D57D9" w:rsidRPr="002C1A5C">
              <w:rPr>
                <w:rFonts w:hint="cs"/>
                <w:position w:val="2"/>
                <w:sz w:val="18"/>
                <w:szCs w:val="24"/>
                <w:rtl/>
                <w:lang w:bidi="ar-EG"/>
              </w:rPr>
              <w:t> </w:t>
            </w:r>
            <w:r w:rsidRPr="002C1A5C">
              <w:rPr>
                <w:position w:val="2"/>
                <w:sz w:val="18"/>
                <w:szCs w:val="24"/>
                <w:rtl/>
                <w:lang w:bidi="ar-EG"/>
              </w:rPr>
              <w:t>الاقتضاء.</w:t>
            </w:r>
          </w:p>
        </w:tc>
      </w:tr>
      <w:tr w:rsidR="005E6261" w:rsidRPr="002C1A5C" w14:paraId="7E50AD04" w14:textId="77777777" w:rsidTr="00C0096F">
        <w:trPr>
          <w:jc w:val="center"/>
        </w:trPr>
        <w:tc>
          <w:tcPr>
            <w:tcW w:w="1000" w:type="pct"/>
          </w:tcPr>
          <w:p w14:paraId="5510D517"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10</w:t>
            </w:r>
            <w:r w:rsidRPr="002C1A5C">
              <w:rPr>
                <w:position w:val="2"/>
                <w:sz w:val="18"/>
                <w:szCs w:val="24"/>
                <w:lang w:bidi="ar-EG"/>
              </w:rPr>
              <w:tab/>
            </w:r>
            <w:r w:rsidRPr="002C1A5C">
              <w:rPr>
                <w:position w:val="2"/>
                <w:sz w:val="18"/>
                <w:szCs w:val="24"/>
                <w:rtl/>
                <w:lang w:bidi="ar-EG"/>
              </w:rPr>
              <w:t>تخصيصات مرنة للخدمات.</w:t>
            </w:r>
          </w:p>
        </w:tc>
        <w:tc>
          <w:tcPr>
            <w:tcW w:w="1000" w:type="pct"/>
          </w:tcPr>
          <w:p w14:paraId="01CBBA3C"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يُحدد لاحقاً</w:t>
            </w:r>
            <w:r w:rsidRPr="002C1A5C">
              <w:rPr>
                <w:position w:val="2"/>
                <w:sz w:val="18"/>
                <w:szCs w:val="24"/>
                <w:rtl/>
              </w:rPr>
              <w:t>.</w:t>
            </w:r>
            <w:r w:rsidRPr="002C1A5C">
              <w:rPr>
                <w:position w:val="2"/>
                <w:sz w:val="18"/>
                <w:szCs w:val="24"/>
                <w:vertAlign w:val="superscript"/>
                <w:lang w:bidi="ar-EG"/>
              </w:rPr>
              <w:t>(2)</w:t>
            </w:r>
          </w:p>
        </w:tc>
        <w:tc>
          <w:tcPr>
            <w:tcW w:w="1000" w:type="pct"/>
          </w:tcPr>
          <w:p w14:paraId="7FB45254"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يمكن إعادة تشكيل تعدد الإرسال </w:t>
            </w:r>
            <w:proofErr w:type="spellStart"/>
            <w:r w:rsidRPr="002C1A5C">
              <w:rPr>
                <w:position w:val="2"/>
                <w:sz w:val="18"/>
                <w:szCs w:val="24"/>
                <w:rtl/>
                <w:lang w:bidi="ar-EG"/>
              </w:rPr>
              <w:t>دينامياً</w:t>
            </w:r>
            <w:proofErr w:type="spellEnd"/>
            <w:r w:rsidRPr="002C1A5C">
              <w:rPr>
                <w:position w:val="2"/>
                <w:sz w:val="18"/>
                <w:szCs w:val="24"/>
                <w:rtl/>
                <w:lang w:bidi="ar-EG"/>
              </w:rPr>
              <w:t xml:space="preserve"> بأسلوب شفاف للمستعمل.</w:t>
            </w:r>
          </w:p>
        </w:tc>
        <w:tc>
          <w:tcPr>
            <w:tcW w:w="1000" w:type="pct"/>
          </w:tcPr>
          <w:p w14:paraId="43C76C1C"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يمكن إعادة تشكيل تعدد الإرسال </w:t>
            </w:r>
            <w:proofErr w:type="spellStart"/>
            <w:r w:rsidRPr="002C1A5C">
              <w:rPr>
                <w:position w:val="2"/>
                <w:sz w:val="18"/>
                <w:szCs w:val="24"/>
                <w:rtl/>
                <w:lang w:bidi="ar-EG"/>
              </w:rPr>
              <w:t>دينامياً</w:t>
            </w:r>
            <w:proofErr w:type="spellEnd"/>
            <w:r w:rsidRPr="002C1A5C">
              <w:rPr>
                <w:position w:val="2"/>
                <w:sz w:val="18"/>
                <w:szCs w:val="24"/>
                <w:rtl/>
                <w:lang w:bidi="ar-EG"/>
              </w:rPr>
              <w:t xml:space="preserve"> بأسلوب شفاف للمستعمل.</w:t>
            </w:r>
          </w:p>
        </w:tc>
        <w:tc>
          <w:tcPr>
            <w:tcW w:w="1000" w:type="pct"/>
          </w:tcPr>
          <w:p w14:paraId="548B47DC"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يمكن إعادة تشكيل تعدد الإرسال </w:t>
            </w:r>
            <w:proofErr w:type="spellStart"/>
            <w:r w:rsidRPr="002C1A5C">
              <w:rPr>
                <w:position w:val="2"/>
                <w:sz w:val="18"/>
                <w:szCs w:val="24"/>
                <w:rtl/>
                <w:lang w:bidi="ar-EG"/>
              </w:rPr>
              <w:t>دينامياً</w:t>
            </w:r>
            <w:proofErr w:type="spellEnd"/>
            <w:r w:rsidRPr="002C1A5C">
              <w:rPr>
                <w:position w:val="2"/>
                <w:sz w:val="18"/>
                <w:szCs w:val="24"/>
                <w:rtl/>
                <w:lang w:bidi="ar-EG"/>
              </w:rPr>
              <w:t xml:space="preserve"> بأسلوب شفاف للمستعمل.</w:t>
            </w:r>
          </w:p>
        </w:tc>
      </w:tr>
      <w:tr w:rsidR="005E6261" w:rsidRPr="002C1A5C" w14:paraId="34E99032" w14:textId="77777777" w:rsidTr="00C0096F">
        <w:trPr>
          <w:jc w:val="center"/>
        </w:trPr>
        <w:tc>
          <w:tcPr>
            <w:tcW w:w="1000" w:type="pct"/>
            <w:tcBorders>
              <w:bottom w:val="single" w:sz="4" w:space="0" w:color="auto"/>
            </w:tcBorders>
          </w:tcPr>
          <w:p w14:paraId="780A7A72" w14:textId="2E11880A" w:rsidR="005E6261" w:rsidRPr="002C1A5C" w:rsidRDefault="005E6261" w:rsidP="00A27B08">
            <w:pPr>
              <w:pStyle w:val="Tabletext"/>
              <w:tabs>
                <w:tab w:val="left" w:pos="284"/>
              </w:tabs>
              <w:ind w:left="284" w:hanging="284"/>
              <w:jc w:val="both"/>
              <w:rPr>
                <w:position w:val="2"/>
                <w:sz w:val="18"/>
                <w:szCs w:val="24"/>
                <w:rtl/>
              </w:rPr>
            </w:pPr>
            <w:r w:rsidRPr="002C1A5C">
              <w:rPr>
                <w:position w:val="2"/>
                <w:sz w:val="18"/>
                <w:szCs w:val="24"/>
                <w:lang w:bidi="ar-EG"/>
              </w:rPr>
              <w:t>11</w:t>
            </w:r>
            <w:r w:rsidRPr="002C1A5C">
              <w:rPr>
                <w:position w:val="2"/>
                <w:sz w:val="18"/>
                <w:szCs w:val="24"/>
                <w:rtl/>
              </w:rPr>
              <w:tab/>
              <w:t>مواءمة بنية تعدد الإرسال مع التوصيل البيني للأنظمة المفتوحة</w:t>
            </w:r>
            <w:r w:rsidR="00687283" w:rsidRPr="002C1A5C">
              <w:rPr>
                <w:rFonts w:hint="cs"/>
                <w:position w:val="2"/>
                <w:sz w:val="18"/>
                <w:szCs w:val="24"/>
                <w:rtl/>
              </w:rPr>
              <w:t>.</w:t>
            </w:r>
          </w:p>
        </w:tc>
        <w:tc>
          <w:tcPr>
            <w:tcW w:w="1000" w:type="pct"/>
            <w:tcBorders>
              <w:bottom w:val="single" w:sz="4" w:space="0" w:color="auto"/>
            </w:tcBorders>
          </w:tcPr>
          <w:p w14:paraId="45085B54" w14:textId="77777777" w:rsidR="005E6261" w:rsidRPr="002C1A5C" w:rsidRDefault="005E6261" w:rsidP="00A27B08">
            <w:pPr>
              <w:pStyle w:val="Tabletext"/>
              <w:jc w:val="both"/>
              <w:rPr>
                <w:position w:val="2"/>
                <w:sz w:val="18"/>
                <w:szCs w:val="24"/>
                <w:rtl/>
              </w:rPr>
            </w:pPr>
            <w:r w:rsidRPr="002C1A5C">
              <w:rPr>
                <w:position w:val="2"/>
                <w:sz w:val="18"/>
                <w:szCs w:val="24"/>
                <w:rtl/>
                <w:lang w:bidi="ar-EG"/>
              </w:rPr>
              <w:t>قادر، على الرغم من عدم اختباره.</w:t>
            </w:r>
            <w:r w:rsidRPr="002C1A5C">
              <w:rPr>
                <w:position w:val="2"/>
                <w:sz w:val="18"/>
                <w:szCs w:val="24"/>
                <w:vertAlign w:val="superscript"/>
                <w:lang w:bidi="ar-EG"/>
              </w:rPr>
              <w:t>(2)</w:t>
            </w:r>
          </w:p>
        </w:tc>
        <w:tc>
          <w:tcPr>
            <w:tcW w:w="1000" w:type="pct"/>
            <w:tcBorders>
              <w:bottom w:val="single" w:sz="4" w:space="0" w:color="auto"/>
            </w:tcBorders>
          </w:tcPr>
          <w:p w14:paraId="6CA47F5A"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طُورت بنية تعدد إرسال النظام لتكون متماشية مع النموذج الطبقي للتوصيل البيني للأنظمة المفتوحة.</w:t>
            </w:r>
          </w:p>
        </w:tc>
        <w:tc>
          <w:tcPr>
            <w:tcW w:w="1000" w:type="pct"/>
            <w:tcBorders>
              <w:bottom w:val="single" w:sz="4" w:space="0" w:color="auto"/>
            </w:tcBorders>
          </w:tcPr>
          <w:p w14:paraId="7DB697BA"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بنية تعدد الإرسال متوافقة مع النموذج الطبقي للتوصيل البيني للأنظمة المفتوحة.</w:t>
            </w:r>
          </w:p>
        </w:tc>
        <w:tc>
          <w:tcPr>
            <w:tcW w:w="1000" w:type="pct"/>
            <w:tcBorders>
              <w:bottom w:val="single" w:sz="4" w:space="0" w:color="auto"/>
            </w:tcBorders>
          </w:tcPr>
          <w:p w14:paraId="60E7BA79"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 xml:space="preserve">تمتثل بنية تعدد إرسال النظام امتثالاً كاملاً لمعمارية الأنظمة </w:t>
            </w:r>
            <w:r w:rsidRPr="002C1A5C">
              <w:rPr>
                <w:position w:val="2"/>
                <w:sz w:val="18"/>
                <w:szCs w:val="24"/>
                <w:lang w:bidi="ar-EG"/>
              </w:rPr>
              <w:t>MPEG-2</w:t>
            </w:r>
            <w:r w:rsidRPr="002C1A5C">
              <w:rPr>
                <w:position w:val="2"/>
                <w:sz w:val="18"/>
                <w:szCs w:val="24"/>
                <w:rtl/>
                <w:lang w:bidi="ar-EG"/>
              </w:rPr>
              <w:t>.</w:t>
            </w:r>
          </w:p>
        </w:tc>
      </w:tr>
    </w:tbl>
    <w:p w14:paraId="7A40EA6F" w14:textId="77777777" w:rsidR="00BE7888" w:rsidRPr="002C1A5C" w:rsidRDefault="00BE7888" w:rsidP="00BE7888">
      <w:pPr>
        <w:overflowPunct/>
        <w:autoSpaceDE/>
        <w:autoSpaceDN/>
        <w:adjustRightInd/>
        <w:spacing w:before="0" w:line="240" w:lineRule="auto"/>
        <w:jc w:val="left"/>
        <w:textAlignment w:val="auto"/>
        <w:rPr>
          <w:rtl/>
        </w:rPr>
      </w:pPr>
      <w:r w:rsidRPr="002C1A5C">
        <w:rPr>
          <w:rtl/>
        </w:rPr>
        <w:br w:type="page"/>
      </w:r>
    </w:p>
    <w:p w14:paraId="71EDDD14" w14:textId="77777777" w:rsidR="00BE7888" w:rsidRPr="002C1A5C" w:rsidRDefault="00BE7888" w:rsidP="00BE7888">
      <w:pPr>
        <w:pStyle w:val="TableNo0"/>
        <w:rPr>
          <w:rtl/>
        </w:rPr>
      </w:pPr>
      <w:r w:rsidRPr="002C1A5C">
        <w:rPr>
          <w:rtl/>
        </w:rPr>
        <w:lastRenderedPageBreak/>
        <w:t xml:space="preserve">الجدول </w:t>
      </w:r>
      <w:r w:rsidRPr="002C1A5C">
        <w:t>1</w:t>
      </w:r>
      <w:r w:rsidRPr="002C1A5C">
        <w:rPr>
          <w:rFonts w:hint="cs"/>
          <w:rtl/>
        </w:rPr>
        <w:t xml:space="preserve"> (</w:t>
      </w:r>
      <w:r w:rsidRPr="002C1A5C">
        <w:rPr>
          <w:rFonts w:hint="cs"/>
          <w:i/>
          <w:iCs/>
          <w:rtl/>
        </w:rPr>
        <w:t>تابع</w:t>
      </w:r>
      <w:r w:rsidRPr="002C1A5C">
        <w:rPr>
          <w:rFonts w:hint="cs"/>
          <w:rtl/>
        </w:rPr>
        <w:t>)</w:t>
      </w:r>
    </w:p>
    <w:tbl>
      <w:tblPr>
        <w:bidiVisual/>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55"/>
        <w:gridCol w:w="2858"/>
        <w:gridCol w:w="2855"/>
        <w:gridCol w:w="2855"/>
        <w:gridCol w:w="2866"/>
      </w:tblGrid>
      <w:tr w:rsidR="00BE7888" w:rsidRPr="002C1A5C" w14:paraId="7A5794CC" w14:textId="77777777" w:rsidTr="00742EDE">
        <w:trPr>
          <w:jc w:val="center"/>
        </w:trPr>
        <w:tc>
          <w:tcPr>
            <w:tcW w:w="999" w:type="pct"/>
          </w:tcPr>
          <w:p w14:paraId="3FB6B24C" w14:textId="1BAA2D7E" w:rsidR="00BE7888" w:rsidRPr="00742EDE" w:rsidRDefault="00FE29E5" w:rsidP="00A5327E">
            <w:pPr>
              <w:pStyle w:val="Tablehead"/>
              <w:rPr>
                <w:position w:val="2"/>
                <w:sz w:val="18"/>
                <w:szCs w:val="24"/>
                <w:lang w:bidi="ar-EG"/>
              </w:rPr>
            </w:pPr>
            <w:r w:rsidRPr="00742EDE">
              <w:rPr>
                <w:position w:val="2"/>
                <w:sz w:val="18"/>
                <w:szCs w:val="24"/>
                <w:rtl/>
              </w:rPr>
              <w:t xml:space="preserve">الخصائص التي </w:t>
            </w:r>
            <w:r w:rsidRPr="00742EDE">
              <w:rPr>
                <w:position w:val="2"/>
                <w:sz w:val="18"/>
                <w:szCs w:val="24"/>
                <w:rtl/>
                <w:lang w:bidi="ar-EG"/>
              </w:rPr>
              <w:t>تنص</w:t>
            </w:r>
            <w:r w:rsidRPr="00742EDE">
              <w:rPr>
                <w:position w:val="2"/>
                <w:sz w:val="18"/>
                <w:szCs w:val="24"/>
                <w:rtl/>
              </w:rPr>
              <w:t xml:space="preserve"> </w:t>
            </w:r>
            <w:r w:rsidRPr="00742EDE">
              <w:rPr>
                <w:position w:val="2"/>
                <w:sz w:val="18"/>
                <w:szCs w:val="24"/>
                <w:rtl/>
                <w:lang w:bidi="ar-EG"/>
              </w:rPr>
              <w:t>عليها</w:t>
            </w:r>
            <w:r w:rsidRPr="00742EDE">
              <w:rPr>
                <w:position w:val="2"/>
                <w:sz w:val="18"/>
                <w:szCs w:val="24"/>
                <w:rtl/>
              </w:rPr>
              <w:t xml:space="preserve"> التوصية </w:t>
            </w:r>
            <w:hyperlink r:id="rId31" w:history="1">
              <w:r w:rsidRPr="00742EDE">
                <w:rPr>
                  <w:rStyle w:val="Hyperlink"/>
                  <w:rFonts w:ascii="Times New Roman" w:hAnsi="Times New Roman"/>
                  <w:color w:val="auto"/>
                  <w:position w:val="2"/>
                  <w:sz w:val="18"/>
                  <w:szCs w:val="24"/>
                  <w:u w:val="none"/>
                  <w:lang w:bidi="ar-EG"/>
                </w:rPr>
                <w:t>ITU</w:t>
              </w:r>
              <w:r w:rsidRPr="00742EDE">
                <w:rPr>
                  <w:rStyle w:val="Hyperlink"/>
                  <w:rFonts w:ascii="Times New Roman" w:hAnsi="Times New Roman"/>
                  <w:color w:val="auto"/>
                  <w:position w:val="2"/>
                  <w:sz w:val="18"/>
                  <w:szCs w:val="24"/>
                  <w:u w:val="none"/>
                  <w:lang w:bidi="ar-EG"/>
                </w:rPr>
                <w:noBreakHyphen/>
                <w:t>R BO.789</w:t>
              </w:r>
            </w:hyperlink>
            <w:r w:rsidRPr="00742EDE">
              <w:rPr>
                <w:position w:val="2"/>
                <w:sz w:val="18"/>
                <w:szCs w:val="24"/>
                <w:rtl/>
              </w:rPr>
              <w:t xml:space="preserve"> (بإيجاز)</w:t>
            </w:r>
          </w:p>
        </w:tc>
        <w:tc>
          <w:tcPr>
            <w:tcW w:w="1000" w:type="pct"/>
            <w:vAlign w:val="center"/>
          </w:tcPr>
          <w:p w14:paraId="5EE2E7E5"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B</w:t>
            </w:r>
          </w:p>
        </w:tc>
        <w:tc>
          <w:tcPr>
            <w:tcW w:w="999" w:type="pct"/>
            <w:vAlign w:val="center"/>
          </w:tcPr>
          <w:p w14:paraId="41E737AC"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S</w:t>
            </w:r>
          </w:p>
        </w:tc>
        <w:tc>
          <w:tcPr>
            <w:tcW w:w="999" w:type="pct"/>
            <w:vAlign w:val="center"/>
          </w:tcPr>
          <w:p w14:paraId="5E4FA882"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D</w:t>
            </w:r>
            <w:r w:rsidRPr="002C1A5C">
              <w:rPr>
                <w:position w:val="2"/>
                <w:sz w:val="18"/>
                <w:szCs w:val="24"/>
                <w:vertAlign w:val="subscript"/>
                <w:lang w:bidi="ar-EG"/>
              </w:rPr>
              <w:t>H</w:t>
            </w:r>
          </w:p>
        </w:tc>
        <w:tc>
          <w:tcPr>
            <w:tcW w:w="1003" w:type="pct"/>
            <w:vAlign w:val="center"/>
          </w:tcPr>
          <w:p w14:paraId="31007A10" w14:textId="77777777" w:rsidR="00BE7888" w:rsidRPr="002C1A5C" w:rsidRDefault="00BE7888" w:rsidP="00A5327E">
            <w:pPr>
              <w:pStyle w:val="Tablehead"/>
              <w:rPr>
                <w:position w:val="2"/>
                <w:sz w:val="18"/>
                <w:szCs w:val="24"/>
                <w:lang w:bidi="ar-EG"/>
              </w:rPr>
            </w:pPr>
            <w:r w:rsidRPr="002C1A5C">
              <w:rPr>
                <w:position w:val="2"/>
                <w:sz w:val="18"/>
                <w:szCs w:val="24"/>
                <w:rtl/>
                <w:lang w:bidi="ar-EG"/>
              </w:rPr>
              <w:t xml:space="preserve">النظام الرقمي </w:t>
            </w:r>
            <w:r w:rsidRPr="002C1A5C">
              <w:rPr>
                <w:position w:val="2"/>
                <w:sz w:val="18"/>
                <w:szCs w:val="24"/>
                <w:lang w:bidi="ar-EG"/>
              </w:rPr>
              <w:t>E</w:t>
            </w:r>
          </w:p>
        </w:tc>
      </w:tr>
      <w:tr w:rsidR="005E6261" w:rsidRPr="002C1A5C" w14:paraId="3AB7F650" w14:textId="77777777" w:rsidTr="00742EDE">
        <w:trPr>
          <w:jc w:val="center"/>
        </w:trPr>
        <w:tc>
          <w:tcPr>
            <w:tcW w:w="999" w:type="pct"/>
            <w:tcBorders>
              <w:bottom w:val="single" w:sz="4" w:space="0" w:color="auto"/>
            </w:tcBorders>
          </w:tcPr>
          <w:p w14:paraId="7F4D98A4" w14:textId="77777777" w:rsidR="005E6261" w:rsidRPr="002C1A5C" w:rsidRDefault="005E6261" w:rsidP="00A27B08">
            <w:pPr>
              <w:pStyle w:val="Tabletext"/>
              <w:tabs>
                <w:tab w:val="left" w:pos="284"/>
              </w:tabs>
              <w:ind w:left="284" w:hanging="284"/>
              <w:jc w:val="both"/>
              <w:rPr>
                <w:position w:val="2"/>
                <w:sz w:val="18"/>
                <w:szCs w:val="24"/>
                <w:lang w:bidi="ar-EG"/>
              </w:rPr>
            </w:pPr>
            <w:r w:rsidRPr="002C1A5C">
              <w:rPr>
                <w:position w:val="2"/>
                <w:sz w:val="18"/>
                <w:szCs w:val="24"/>
                <w:lang w:bidi="ar-EG"/>
              </w:rPr>
              <w:t>12</w:t>
            </w:r>
            <w:r w:rsidRPr="002C1A5C">
              <w:rPr>
                <w:position w:val="2"/>
                <w:sz w:val="18"/>
                <w:szCs w:val="24"/>
                <w:lang w:bidi="ar-EG"/>
              </w:rPr>
              <w:tab/>
            </w:r>
            <w:r w:rsidRPr="002C1A5C">
              <w:rPr>
                <w:position w:val="2"/>
                <w:sz w:val="18"/>
                <w:szCs w:val="24"/>
                <w:rtl/>
                <w:lang w:bidi="ar-EG"/>
              </w:rPr>
              <w:t>تصنيع مستقبلات قليلة الكلفة.</w:t>
            </w:r>
          </w:p>
        </w:tc>
        <w:tc>
          <w:tcPr>
            <w:tcW w:w="1000" w:type="pct"/>
            <w:tcBorders>
              <w:bottom w:val="single" w:sz="4" w:space="0" w:color="auto"/>
            </w:tcBorders>
          </w:tcPr>
          <w:p w14:paraId="5EE5BA8C" w14:textId="77777777" w:rsidR="005E6261" w:rsidRPr="002C1A5C" w:rsidRDefault="005E6261" w:rsidP="00A27B08">
            <w:pPr>
              <w:pStyle w:val="Tabletext"/>
              <w:jc w:val="both"/>
              <w:rPr>
                <w:position w:val="2"/>
                <w:sz w:val="18"/>
                <w:szCs w:val="24"/>
                <w:rtl/>
                <w:lang w:bidi="ar-EG"/>
              </w:rPr>
            </w:pPr>
            <w:r w:rsidRPr="002C1A5C">
              <w:rPr>
                <w:position w:val="2"/>
                <w:sz w:val="18"/>
                <w:szCs w:val="24"/>
                <w:rtl/>
              </w:rPr>
              <w:t>بتصميم بسيط نسبياً (تعقيد منخفض)، يُتوقع أنه يمكن تطوير مستقبلات منخفضة الكلفة نسبياً للمستعمل.</w:t>
            </w:r>
          </w:p>
        </w:tc>
        <w:tc>
          <w:tcPr>
            <w:tcW w:w="999" w:type="pct"/>
            <w:tcBorders>
              <w:bottom w:val="single" w:sz="4" w:space="0" w:color="auto"/>
            </w:tcBorders>
          </w:tcPr>
          <w:p w14:paraId="2E326726" w14:textId="77777777" w:rsidR="005E6261" w:rsidRPr="002C1A5C" w:rsidRDefault="005E6261" w:rsidP="00A27B08">
            <w:pPr>
              <w:pStyle w:val="Tabletext"/>
              <w:jc w:val="both"/>
              <w:rPr>
                <w:position w:val="2"/>
                <w:sz w:val="18"/>
                <w:szCs w:val="24"/>
                <w:rtl/>
                <w:lang w:bidi="ar-EG"/>
              </w:rPr>
            </w:pPr>
            <w:r w:rsidRPr="002C1A5C">
              <w:rPr>
                <w:position w:val="2"/>
                <w:sz w:val="18"/>
                <w:szCs w:val="24"/>
                <w:rtl/>
                <w:lang w:bidi="ar-EG"/>
              </w:rPr>
              <w:t>صُمم هذا النظام على النحو الأمثل خصوصاً للتمكين من نشر مستقبلات محمولة قليلة التعقيد مبدئياً.</w:t>
            </w:r>
            <w:r w:rsidRPr="002C1A5C">
              <w:rPr>
                <w:position w:val="2"/>
                <w:sz w:val="18"/>
                <w:szCs w:val="24"/>
                <w:rtl/>
              </w:rPr>
              <w:t xml:space="preserve"> </w:t>
            </w:r>
            <w:r w:rsidRPr="002C1A5C">
              <w:rPr>
                <w:position w:val="2"/>
                <w:sz w:val="18"/>
                <w:szCs w:val="24"/>
                <w:rtl/>
                <w:lang w:bidi="ar-EG"/>
              </w:rPr>
              <w:t>ويجري حالياً تصنيع عدة نماذج من المستقبلات المنخفضة الكلفة استناداً إلى تقنيات الإنتاج الكبير الدمج واسع النطاق.</w:t>
            </w:r>
          </w:p>
        </w:tc>
        <w:tc>
          <w:tcPr>
            <w:tcW w:w="999" w:type="pct"/>
            <w:tcBorders>
              <w:bottom w:val="single" w:sz="4" w:space="0" w:color="auto"/>
            </w:tcBorders>
          </w:tcPr>
          <w:p w14:paraId="5EABF1EC" w14:textId="7DCFE00A" w:rsidR="005E6261" w:rsidRPr="002C1A5C" w:rsidRDefault="005E6261" w:rsidP="00A27B08">
            <w:pPr>
              <w:pStyle w:val="Tabletext"/>
              <w:jc w:val="both"/>
              <w:rPr>
                <w:position w:val="2"/>
                <w:sz w:val="18"/>
                <w:szCs w:val="24"/>
                <w:lang w:bidi="ar-EG"/>
              </w:rPr>
            </w:pPr>
            <w:r w:rsidRPr="002C1A5C">
              <w:rPr>
                <w:position w:val="2"/>
                <w:sz w:val="18"/>
                <w:szCs w:val="24"/>
                <w:rtl/>
                <w:lang w:bidi="ar-EG"/>
              </w:rPr>
              <w:t xml:space="preserve">ستدمج معالجة الإشارة </w:t>
            </w:r>
            <w:r w:rsidRPr="002C1A5C">
              <w:rPr>
                <w:position w:val="2"/>
                <w:sz w:val="18"/>
                <w:szCs w:val="24"/>
                <w:lang w:bidi="ar-EG"/>
              </w:rPr>
              <w:t>MCM-TDM</w:t>
            </w:r>
            <w:r w:rsidRPr="002C1A5C">
              <w:rPr>
                <w:position w:val="2"/>
                <w:sz w:val="18"/>
                <w:szCs w:val="24"/>
                <w:rtl/>
                <w:lang w:bidi="ar-EG"/>
              </w:rPr>
              <w:t xml:space="preserve"> في الرقاقات الإلكترونية الدقيقة المناسبة للإنتاج</w:t>
            </w:r>
            <w:r w:rsidR="001D57D9" w:rsidRPr="002C1A5C">
              <w:rPr>
                <w:rFonts w:hint="cs"/>
                <w:position w:val="2"/>
                <w:sz w:val="18"/>
                <w:szCs w:val="24"/>
                <w:rtl/>
                <w:lang w:bidi="ar-EG"/>
              </w:rPr>
              <w:t> </w:t>
            </w:r>
            <w:r w:rsidRPr="002C1A5C">
              <w:rPr>
                <w:position w:val="2"/>
                <w:sz w:val="18"/>
                <w:szCs w:val="24"/>
                <w:rtl/>
                <w:lang w:bidi="ar-EG"/>
              </w:rPr>
              <w:t>الكبير.</w:t>
            </w:r>
          </w:p>
        </w:tc>
        <w:tc>
          <w:tcPr>
            <w:tcW w:w="1003" w:type="pct"/>
            <w:tcBorders>
              <w:bottom w:val="single" w:sz="4" w:space="0" w:color="auto"/>
            </w:tcBorders>
          </w:tcPr>
          <w:p w14:paraId="056CD1C4" w14:textId="77777777" w:rsidR="005E6261" w:rsidRPr="002C1A5C" w:rsidRDefault="005E6261" w:rsidP="00A27B08">
            <w:pPr>
              <w:pStyle w:val="Tabletext"/>
              <w:jc w:val="both"/>
              <w:rPr>
                <w:position w:val="2"/>
                <w:sz w:val="18"/>
                <w:szCs w:val="24"/>
                <w:lang w:bidi="ar-EG"/>
              </w:rPr>
            </w:pPr>
            <w:r w:rsidRPr="002C1A5C">
              <w:rPr>
                <w:position w:val="2"/>
                <w:sz w:val="18"/>
                <w:szCs w:val="24"/>
                <w:rtl/>
                <w:lang w:bidi="ar-EG"/>
              </w:rPr>
              <w:t>صُمم هذا النظام على النحو الأمثل خصوصاً للتمكين من نشر مستقبلات مركبة على متن مركبات قليلة التعقيد مبدئياً.</w:t>
            </w:r>
            <w:r w:rsidRPr="002C1A5C">
              <w:rPr>
                <w:position w:val="2"/>
                <w:sz w:val="18"/>
                <w:szCs w:val="24"/>
                <w:rtl/>
              </w:rPr>
              <w:t xml:space="preserve"> </w:t>
            </w:r>
            <w:r w:rsidRPr="002C1A5C">
              <w:rPr>
                <w:position w:val="2"/>
                <w:sz w:val="18"/>
                <w:szCs w:val="24"/>
                <w:rtl/>
                <w:lang w:bidi="ar-EG"/>
              </w:rPr>
              <w:t>وأنشئ فريق تقييس بهدف إنجاز مستقبلات قليلة الكلفة استناداً إلى تقنيات الإنتاج الكبير الدمج واسع النطاق.</w:t>
            </w:r>
          </w:p>
        </w:tc>
      </w:tr>
      <w:tr w:rsidR="00C0096F" w:rsidRPr="002C1A5C" w14:paraId="192CCB8B" w14:textId="77777777" w:rsidTr="00742EDE">
        <w:trPr>
          <w:jc w:val="center"/>
        </w:trPr>
        <w:tc>
          <w:tcPr>
            <w:tcW w:w="5000" w:type="pct"/>
            <w:gridSpan w:val="5"/>
            <w:tcBorders>
              <w:top w:val="single" w:sz="4" w:space="0" w:color="auto"/>
              <w:left w:val="nil"/>
              <w:bottom w:val="nil"/>
              <w:right w:val="nil"/>
            </w:tcBorders>
          </w:tcPr>
          <w:p w14:paraId="7EA3BA44" w14:textId="77777777" w:rsidR="00C0096F" w:rsidRPr="002C1A5C" w:rsidRDefault="00C0096F" w:rsidP="006601BF">
            <w:pPr>
              <w:pStyle w:val="Tablelegend"/>
              <w:rPr>
                <w:i/>
                <w:iCs/>
                <w:position w:val="2"/>
                <w:sz w:val="18"/>
                <w:szCs w:val="24"/>
                <w:rtl/>
              </w:rPr>
            </w:pPr>
            <w:r w:rsidRPr="002C1A5C">
              <w:rPr>
                <w:i/>
                <w:iCs/>
                <w:position w:val="2"/>
                <w:sz w:val="18"/>
                <w:szCs w:val="24"/>
                <w:rtl/>
              </w:rPr>
              <w:t xml:space="preserve">ملاحظات بشأن الجدول </w:t>
            </w:r>
            <w:r w:rsidRPr="002C1A5C">
              <w:rPr>
                <w:i/>
                <w:iCs/>
                <w:position w:val="2"/>
                <w:sz w:val="18"/>
                <w:szCs w:val="24"/>
                <w:lang w:bidi="ar-EG"/>
              </w:rPr>
              <w:t>1</w:t>
            </w:r>
            <w:r w:rsidRPr="002C1A5C">
              <w:rPr>
                <w:i/>
                <w:iCs/>
                <w:position w:val="2"/>
                <w:sz w:val="18"/>
                <w:szCs w:val="24"/>
                <w:rtl/>
              </w:rPr>
              <w:t>:</w:t>
            </w:r>
          </w:p>
          <w:p w14:paraId="6A2DB677"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CDM</w:t>
            </w:r>
            <w:r w:rsidRPr="002C1A5C">
              <w:rPr>
                <w:position w:val="2"/>
                <w:sz w:val="18"/>
                <w:szCs w:val="24"/>
                <w:lang w:bidi="ar-EG"/>
              </w:rPr>
              <w:tab/>
            </w:r>
            <w:r w:rsidRPr="002C1A5C">
              <w:rPr>
                <w:position w:val="2"/>
                <w:sz w:val="18"/>
                <w:szCs w:val="24"/>
                <w:rtl/>
              </w:rPr>
              <w:t>تعدد الإرسال بتقسيم الشفرة</w:t>
            </w:r>
          </w:p>
          <w:p w14:paraId="76BDE57E"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COFDM</w:t>
            </w:r>
            <w:r w:rsidRPr="002C1A5C">
              <w:rPr>
                <w:position w:val="2"/>
                <w:sz w:val="18"/>
                <w:szCs w:val="24"/>
                <w:rtl/>
              </w:rPr>
              <w:tab/>
              <w:t>تعدد الإرسال التعامدي والمشفّر بتقسيم التردد</w:t>
            </w:r>
          </w:p>
          <w:p w14:paraId="6E1A130C"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DVB-S</w:t>
            </w:r>
            <w:r w:rsidRPr="002C1A5C">
              <w:rPr>
                <w:position w:val="2"/>
                <w:sz w:val="18"/>
                <w:szCs w:val="24"/>
                <w:rtl/>
              </w:rPr>
              <w:tab/>
              <w:t xml:space="preserve">الإذاعة </w:t>
            </w:r>
            <w:proofErr w:type="spellStart"/>
            <w:r w:rsidRPr="002C1A5C">
              <w:rPr>
                <w:position w:val="2"/>
                <w:sz w:val="18"/>
                <w:szCs w:val="24"/>
                <w:rtl/>
              </w:rPr>
              <w:t>الفيديوية</w:t>
            </w:r>
            <w:proofErr w:type="spellEnd"/>
            <w:r w:rsidRPr="002C1A5C">
              <w:rPr>
                <w:position w:val="2"/>
                <w:sz w:val="18"/>
                <w:szCs w:val="24"/>
                <w:rtl/>
              </w:rPr>
              <w:t xml:space="preserve"> الرقمية باستخدام </w:t>
            </w:r>
            <w:proofErr w:type="spellStart"/>
            <w:r w:rsidRPr="002C1A5C">
              <w:rPr>
                <w:position w:val="2"/>
                <w:sz w:val="18"/>
                <w:szCs w:val="24"/>
                <w:rtl/>
              </w:rPr>
              <w:t>الساتل</w:t>
            </w:r>
            <w:proofErr w:type="spellEnd"/>
          </w:p>
          <w:p w14:paraId="7959B25C"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DVB-T</w:t>
            </w:r>
            <w:r w:rsidRPr="002C1A5C">
              <w:rPr>
                <w:position w:val="2"/>
                <w:sz w:val="18"/>
                <w:szCs w:val="24"/>
                <w:rtl/>
              </w:rPr>
              <w:tab/>
              <w:t xml:space="preserve">الإذاعة </w:t>
            </w:r>
            <w:proofErr w:type="spellStart"/>
            <w:r w:rsidRPr="002C1A5C">
              <w:rPr>
                <w:position w:val="2"/>
                <w:sz w:val="18"/>
                <w:szCs w:val="24"/>
                <w:rtl/>
              </w:rPr>
              <w:t>الفيديوية</w:t>
            </w:r>
            <w:proofErr w:type="spellEnd"/>
            <w:r w:rsidRPr="002C1A5C">
              <w:rPr>
                <w:position w:val="2"/>
                <w:sz w:val="18"/>
                <w:szCs w:val="24"/>
                <w:rtl/>
              </w:rPr>
              <w:t xml:space="preserve"> الرقمية الأرضية</w:t>
            </w:r>
          </w:p>
          <w:p w14:paraId="011C6F22"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FEC</w:t>
            </w:r>
            <w:r w:rsidRPr="002C1A5C">
              <w:rPr>
                <w:position w:val="2"/>
                <w:sz w:val="18"/>
                <w:szCs w:val="24"/>
                <w:rtl/>
              </w:rPr>
              <w:tab/>
              <w:t>التصحيح المسبَق للخطأ</w:t>
            </w:r>
          </w:p>
          <w:p w14:paraId="3AE01AA2"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FIC</w:t>
            </w:r>
            <w:r w:rsidRPr="002C1A5C">
              <w:rPr>
                <w:position w:val="2"/>
                <w:sz w:val="18"/>
                <w:szCs w:val="24"/>
                <w:rtl/>
              </w:rPr>
              <w:tab/>
              <w:t>قناة المعلومات السريعة</w:t>
            </w:r>
          </w:p>
          <w:p w14:paraId="426A83EE"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HTML</w:t>
            </w:r>
            <w:r w:rsidRPr="002C1A5C">
              <w:rPr>
                <w:position w:val="2"/>
                <w:sz w:val="18"/>
                <w:szCs w:val="24"/>
                <w:rtl/>
              </w:rPr>
              <w:tab/>
              <w:t>لغة إلحاق النصوص التشعبية</w:t>
            </w:r>
          </w:p>
          <w:p w14:paraId="7014AA87" w14:textId="77777777" w:rsidR="00C0096F" w:rsidRPr="002C1A5C" w:rsidRDefault="00C0096F" w:rsidP="006601BF">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ISDB-S</w:t>
            </w:r>
            <w:r w:rsidRPr="002C1A5C">
              <w:rPr>
                <w:position w:val="2"/>
                <w:sz w:val="18"/>
                <w:szCs w:val="24"/>
                <w:rtl/>
              </w:rPr>
              <w:tab/>
              <w:t xml:space="preserve">الإذاعة الرقمية المتكاملة الخدمات باستخدام </w:t>
            </w:r>
            <w:proofErr w:type="spellStart"/>
            <w:r w:rsidRPr="002C1A5C">
              <w:rPr>
                <w:position w:val="2"/>
                <w:sz w:val="18"/>
                <w:szCs w:val="24"/>
                <w:rtl/>
              </w:rPr>
              <w:t>الساتل</w:t>
            </w:r>
            <w:proofErr w:type="spellEnd"/>
          </w:p>
          <w:p w14:paraId="6A149C61"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ISDB-T</w:t>
            </w:r>
            <w:r w:rsidRPr="002C1A5C">
              <w:rPr>
                <w:position w:val="2"/>
                <w:sz w:val="18"/>
                <w:szCs w:val="24"/>
                <w:lang w:bidi="ar-EG"/>
              </w:rPr>
              <w:tab/>
            </w:r>
            <w:r w:rsidRPr="002C1A5C">
              <w:rPr>
                <w:position w:val="2"/>
                <w:sz w:val="18"/>
                <w:szCs w:val="24"/>
                <w:rtl/>
              </w:rPr>
              <w:t>الإذاعة الرقمية متكاملة الخدمات للأرض</w:t>
            </w:r>
          </w:p>
          <w:p w14:paraId="33C028C7"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JPEG</w:t>
            </w:r>
            <w:r w:rsidRPr="002C1A5C">
              <w:rPr>
                <w:position w:val="2"/>
                <w:sz w:val="18"/>
                <w:szCs w:val="24"/>
                <w:lang w:bidi="ar-EG"/>
              </w:rPr>
              <w:tab/>
            </w:r>
            <w:r w:rsidRPr="002C1A5C">
              <w:rPr>
                <w:position w:val="2"/>
                <w:sz w:val="18"/>
                <w:szCs w:val="24"/>
                <w:rtl/>
              </w:rPr>
              <w:t>فريق الخبراء المشترك المعني بالصور الفوتوغرافية</w:t>
            </w:r>
          </w:p>
          <w:p w14:paraId="6DE93794"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MCM</w:t>
            </w:r>
            <w:r w:rsidRPr="002C1A5C">
              <w:rPr>
                <w:position w:val="2"/>
                <w:sz w:val="18"/>
                <w:szCs w:val="24"/>
                <w:lang w:bidi="ar-EG"/>
              </w:rPr>
              <w:tab/>
            </w:r>
            <w:r w:rsidRPr="002C1A5C">
              <w:rPr>
                <w:position w:val="2"/>
                <w:sz w:val="18"/>
                <w:szCs w:val="24"/>
                <w:rtl/>
              </w:rPr>
              <w:t>التشكيل المتعدد الموجات الحاملة</w:t>
            </w:r>
          </w:p>
          <w:p w14:paraId="27060814"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proofErr w:type="spellStart"/>
            <w:r w:rsidRPr="002C1A5C">
              <w:rPr>
                <w:position w:val="2"/>
                <w:sz w:val="18"/>
                <w:szCs w:val="24"/>
                <w:lang w:bidi="ar-EG"/>
              </w:rPr>
              <w:t>LoS</w:t>
            </w:r>
            <w:proofErr w:type="spellEnd"/>
            <w:r w:rsidRPr="002C1A5C">
              <w:rPr>
                <w:position w:val="2"/>
                <w:sz w:val="18"/>
                <w:szCs w:val="24"/>
                <w:lang w:bidi="ar-EG"/>
              </w:rPr>
              <w:tab/>
            </w:r>
            <w:r w:rsidRPr="002C1A5C">
              <w:rPr>
                <w:position w:val="2"/>
                <w:sz w:val="18"/>
                <w:szCs w:val="24"/>
                <w:rtl/>
              </w:rPr>
              <w:t>خط البصر</w:t>
            </w:r>
          </w:p>
          <w:p w14:paraId="2D709C8B"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MPEG</w:t>
            </w:r>
            <w:r w:rsidRPr="002C1A5C">
              <w:rPr>
                <w:position w:val="2"/>
                <w:sz w:val="18"/>
                <w:szCs w:val="24"/>
                <w:lang w:bidi="ar-EG"/>
              </w:rPr>
              <w:tab/>
            </w:r>
            <w:r w:rsidRPr="002C1A5C">
              <w:rPr>
                <w:position w:val="2"/>
                <w:sz w:val="18"/>
                <w:szCs w:val="24"/>
                <w:rtl/>
              </w:rPr>
              <w:t>فريق خبراء الصور المتحركة</w:t>
            </w:r>
          </w:p>
          <w:p w14:paraId="54323997"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OSI</w:t>
            </w:r>
            <w:r w:rsidRPr="002C1A5C">
              <w:rPr>
                <w:position w:val="2"/>
                <w:sz w:val="18"/>
                <w:szCs w:val="24"/>
                <w:lang w:bidi="ar-EG"/>
              </w:rPr>
              <w:tab/>
            </w:r>
            <w:r w:rsidRPr="002C1A5C">
              <w:rPr>
                <w:position w:val="2"/>
                <w:sz w:val="18"/>
                <w:szCs w:val="24"/>
                <w:rtl/>
              </w:rPr>
              <w:t>التوصيل البيني للأنظمة المفتوحة</w:t>
            </w:r>
          </w:p>
          <w:p w14:paraId="25D83F6E" w14:textId="77777777"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QPSK</w:t>
            </w:r>
            <w:r w:rsidRPr="002C1A5C">
              <w:rPr>
                <w:position w:val="2"/>
                <w:sz w:val="18"/>
                <w:szCs w:val="24"/>
                <w:lang w:bidi="ar-EG"/>
              </w:rPr>
              <w:tab/>
            </w:r>
            <w:r w:rsidRPr="002C1A5C">
              <w:rPr>
                <w:position w:val="2"/>
                <w:sz w:val="18"/>
                <w:szCs w:val="24"/>
                <w:rtl/>
              </w:rPr>
              <w:t>إبراق تربيعي بزحزحة الطور</w:t>
            </w:r>
          </w:p>
          <w:p w14:paraId="44E17AB2" w14:textId="6F241C84" w:rsidR="00BE7888" w:rsidRPr="002C1A5C" w:rsidRDefault="00BE7888" w:rsidP="00BE7888">
            <w:pPr>
              <w:pStyle w:val="Tablelegend"/>
              <w:tabs>
                <w:tab w:val="clear" w:pos="284"/>
                <w:tab w:val="clear" w:pos="567"/>
                <w:tab w:val="clear" w:pos="1134"/>
                <w:tab w:val="clear" w:pos="1418"/>
                <w:tab w:val="clear" w:pos="1701"/>
                <w:tab w:val="clear" w:pos="2268"/>
                <w:tab w:val="clear" w:pos="2552"/>
                <w:tab w:val="clear" w:pos="2835"/>
                <w:tab w:val="clear" w:pos="3119"/>
                <w:tab w:val="clear" w:pos="3402"/>
                <w:tab w:val="clear" w:pos="3686"/>
                <w:tab w:val="clear" w:pos="3969"/>
              </w:tabs>
              <w:rPr>
                <w:position w:val="2"/>
                <w:sz w:val="18"/>
                <w:szCs w:val="24"/>
                <w:rtl/>
              </w:rPr>
            </w:pPr>
            <w:r w:rsidRPr="002C1A5C">
              <w:rPr>
                <w:position w:val="2"/>
                <w:sz w:val="18"/>
                <w:szCs w:val="24"/>
                <w:lang w:bidi="ar-EG"/>
              </w:rPr>
              <w:t>TDM</w:t>
            </w:r>
            <w:r w:rsidRPr="002C1A5C">
              <w:rPr>
                <w:position w:val="2"/>
                <w:sz w:val="18"/>
                <w:szCs w:val="24"/>
                <w:lang w:bidi="ar-EG"/>
              </w:rPr>
              <w:tab/>
            </w:r>
            <w:r w:rsidRPr="002C1A5C">
              <w:rPr>
                <w:position w:val="2"/>
                <w:sz w:val="18"/>
                <w:szCs w:val="24"/>
                <w:rtl/>
              </w:rPr>
              <w:t>تعدد الإرسال بتقسيم الزمن</w:t>
            </w:r>
          </w:p>
        </w:tc>
      </w:tr>
    </w:tbl>
    <w:p w14:paraId="5DBB80B7" w14:textId="77777777" w:rsidR="00742EDE" w:rsidRPr="00742EDE" w:rsidRDefault="00742EDE" w:rsidP="00742EDE">
      <w:pPr>
        <w:rPr>
          <w:sz w:val="2"/>
          <w:szCs w:val="2"/>
          <w:rtl/>
        </w:rPr>
      </w:pPr>
    </w:p>
    <w:tbl>
      <w:tblPr>
        <w:bidiVisual/>
        <w:tblW w:w="5006" w:type="pct"/>
        <w:jc w:val="center"/>
        <w:tblCellMar>
          <w:left w:w="107" w:type="dxa"/>
          <w:right w:w="107" w:type="dxa"/>
        </w:tblCellMar>
        <w:tblLook w:val="0020" w:firstRow="1" w:lastRow="0" w:firstColumn="0" w:lastColumn="0" w:noHBand="0" w:noVBand="0"/>
      </w:tblPr>
      <w:tblGrid>
        <w:gridCol w:w="14299"/>
      </w:tblGrid>
      <w:tr w:rsidR="006601BF" w:rsidRPr="002C1A5C" w14:paraId="1F4F6DA9" w14:textId="77777777" w:rsidTr="00742EDE">
        <w:trPr>
          <w:jc w:val="center"/>
        </w:trPr>
        <w:tc>
          <w:tcPr>
            <w:tcW w:w="4998" w:type="pct"/>
          </w:tcPr>
          <w:p w14:paraId="6D76215F" w14:textId="3ECB6266" w:rsidR="00A27B08" w:rsidRPr="002C1A5C" w:rsidRDefault="00A27B08" w:rsidP="00742EDE">
            <w:pPr>
              <w:pStyle w:val="Tablelegend"/>
              <w:rPr>
                <w:rFonts w:hint="cs"/>
                <w:i/>
                <w:iCs/>
                <w:position w:val="2"/>
                <w:sz w:val="18"/>
                <w:szCs w:val="24"/>
                <w:rtl/>
              </w:rPr>
            </w:pPr>
            <w:r w:rsidRPr="002C1A5C">
              <w:rPr>
                <w:i/>
                <w:iCs/>
                <w:position w:val="2"/>
                <w:sz w:val="18"/>
                <w:szCs w:val="24"/>
                <w:rtl/>
              </w:rPr>
              <w:t xml:space="preserve">ملاحظات بشأن الجدول </w:t>
            </w:r>
            <w:r w:rsidRPr="002C1A5C">
              <w:rPr>
                <w:i/>
                <w:iCs/>
                <w:position w:val="2"/>
                <w:sz w:val="18"/>
                <w:szCs w:val="24"/>
                <w:lang w:bidi="ar-EG"/>
              </w:rPr>
              <w:t>1</w:t>
            </w:r>
            <w:r w:rsidR="00742EDE">
              <w:rPr>
                <w:rFonts w:hint="cs"/>
                <w:i/>
                <w:iCs/>
                <w:position w:val="2"/>
                <w:sz w:val="18"/>
                <w:szCs w:val="24"/>
                <w:rtl/>
                <w:lang w:bidi="ar-EG"/>
              </w:rPr>
              <w:t xml:space="preserve"> </w:t>
            </w:r>
            <w:r w:rsidR="00742EDE" w:rsidRPr="002C1A5C">
              <w:rPr>
                <w:rFonts w:hint="cs"/>
                <w:rtl/>
              </w:rPr>
              <w:t>(</w:t>
            </w:r>
            <w:r w:rsidR="00742EDE" w:rsidRPr="002C1A5C">
              <w:rPr>
                <w:rFonts w:hint="cs"/>
                <w:i/>
                <w:iCs/>
                <w:rtl/>
              </w:rPr>
              <w:t>تتمة</w:t>
            </w:r>
            <w:r w:rsidR="00742EDE" w:rsidRPr="002C1A5C">
              <w:rPr>
                <w:rFonts w:hint="cs"/>
                <w:rtl/>
              </w:rPr>
              <w:t>)</w:t>
            </w:r>
            <w:r w:rsidR="00742EDE">
              <w:rPr>
                <w:rFonts w:hint="cs"/>
                <w:rtl/>
              </w:rPr>
              <w:t>:</w:t>
            </w:r>
          </w:p>
          <w:p w14:paraId="2769D4B3" w14:textId="0B3BF566" w:rsidR="006601BF" w:rsidRPr="002C1A5C" w:rsidRDefault="006601BF" w:rsidP="00A27B08">
            <w:pPr>
              <w:pStyle w:val="Tablelegend"/>
              <w:tabs>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s>
              <w:ind w:left="284" w:hanging="284"/>
              <w:rPr>
                <w:position w:val="2"/>
                <w:sz w:val="18"/>
                <w:szCs w:val="24"/>
                <w:rtl/>
              </w:rPr>
            </w:pPr>
            <w:r w:rsidRPr="002C1A5C">
              <w:rPr>
                <w:position w:val="2"/>
                <w:sz w:val="18"/>
                <w:szCs w:val="24"/>
                <w:vertAlign w:val="superscript"/>
                <w:rtl/>
              </w:rPr>
              <w:t>*</w:t>
            </w:r>
            <w:r w:rsidRPr="002C1A5C">
              <w:rPr>
                <w:position w:val="2"/>
                <w:sz w:val="18"/>
                <w:szCs w:val="24"/>
                <w:rtl/>
              </w:rPr>
              <w:tab/>
              <w:t xml:space="preserve">إلى جانب الملحقات المرفقة بهذه التوصية، ترد معلومات تفصيلية إضافية عن هذه الأنظمة في المنشور الخاص لقطاع الاتصالات الراديوية بشأن الخدمة الإذاعية </w:t>
            </w:r>
            <w:proofErr w:type="spellStart"/>
            <w:r w:rsidRPr="002C1A5C">
              <w:rPr>
                <w:position w:val="2"/>
                <w:sz w:val="18"/>
                <w:szCs w:val="24"/>
                <w:rtl/>
              </w:rPr>
              <w:t>الساتلية</w:t>
            </w:r>
            <w:proofErr w:type="spellEnd"/>
            <w:r w:rsidRPr="002C1A5C">
              <w:rPr>
                <w:position w:val="2"/>
                <w:sz w:val="18"/>
                <w:szCs w:val="24"/>
                <w:rtl/>
              </w:rPr>
              <w:t xml:space="preserve"> (الصوتية) الذي يجري تحديثه حالياً والمعنون "الإذاعة الصوتية الرقمية الأرضية </w:t>
            </w:r>
            <w:proofErr w:type="spellStart"/>
            <w:r w:rsidRPr="002C1A5C">
              <w:rPr>
                <w:position w:val="2"/>
                <w:sz w:val="18"/>
                <w:szCs w:val="24"/>
                <w:rtl/>
              </w:rPr>
              <w:t>والساتلية</w:t>
            </w:r>
            <w:proofErr w:type="spellEnd"/>
            <w:r w:rsidRPr="002C1A5C">
              <w:rPr>
                <w:position w:val="2"/>
                <w:sz w:val="18"/>
                <w:szCs w:val="24"/>
                <w:rtl/>
              </w:rPr>
              <w:t xml:space="preserve"> للمستقبلات المثبتة على مركبات والمحمولة والثابتة في نطاقات الموجات المترية </w:t>
            </w:r>
            <w:r w:rsidRPr="002C1A5C">
              <w:rPr>
                <w:position w:val="2"/>
                <w:sz w:val="18"/>
                <w:szCs w:val="24"/>
                <w:lang w:bidi="ar-EG"/>
              </w:rPr>
              <w:t>(VHF)</w:t>
            </w:r>
            <w:r w:rsidRPr="002C1A5C">
              <w:rPr>
                <w:position w:val="2"/>
                <w:sz w:val="18"/>
                <w:szCs w:val="24"/>
                <w:rtl/>
              </w:rPr>
              <w:t>/</w:t>
            </w:r>
            <w:proofErr w:type="spellStart"/>
            <w:r w:rsidRPr="002C1A5C">
              <w:rPr>
                <w:position w:val="2"/>
                <w:sz w:val="18"/>
                <w:szCs w:val="24"/>
                <w:rtl/>
              </w:rPr>
              <w:t>الديسيمترية</w:t>
            </w:r>
            <w:proofErr w:type="spellEnd"/>
            <w:r w:rsidRPr="002C1A5C">
              <w:rPr>
                <w:position w:val="2"/>
                <w:sz w:val="18"/>
                <w:szCs w:val="24"/>
                <w:rtl/>
              </w:rPr>
              <w:t xml:space="preserve"> </w:t>
            </w:r>
            <w:r w:rsidRPr="002C1A5C">
              <w:rPr>
                <w:position w:val="2"/>
                <w:sz w:val="18"/>
                <w:szCs w:val="24"/>
                <w:lang w:bidi="ar-EG"/>
              </w:rPr>
              <w:t>(UHF)</w:t>
            </w:r>
            <w:r w:rsidRPr="002C1A5C">
              <w:rPr>
                <w:position w:val="2"/>
                <w:sz w:val="18"/>
                <w:szCs w:val="24"/>
                <w:rtl/>
              </w:rPr>
              <w:t>".</w:t>
            </w:r>
          </w:p>
          <w:p w14:paraId="22118BDB" w14:textId="77777777" w:rsidR="006601BF" w:rsidRPr="002C1A5C" w:rsidRDefault="006601BF" w:rsidP="00A27B08">
            <w:pPr>
              <w:pStyle w:val="Tablelegend"/>
              <w:tabs>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s>
              <w:ind w:left="284" w:hanging="284"/>
              <w:rPr>
                <w:position w:val="2"/>
                <w:sz w:val="18"/>
                <w:szCs w:val="24"/>
                <w:rtl/>
              </w:rPr>
            </w:pPr>
            <w:r w:rsidRPr="002C1A5C">
              <w:rPr>
                <w:position w:val="2"/>
                <w:sz w:val="18"/>
                <w:szCs w:val="24"/>
                <w:vertAlign w:val="superscript"/>
                <w:lang w:bidi="ar-EG"/>
              </w:rPr>
              <w:t>(1)</w:t>
            </w:r>
            <w:r w:rsidRPr="002C1A5C">
              <w:rPr>
                <w:position w:val="2"/>
                <w:sz w:val="18"/>
                <w:szCs w:val="24"/>
                <w:rtl/>
              </w:rPr>
              <w:tab/>
              <w:t xml:space="preserve">من المفهوم أن بعض الإدارات قد ترغب في تطوير أنظمة رقمية للخدمة الإذاعية </w:t>
            </w:r>
            <w:proofErr w:type="spellStart"/>
            <w:r w:rsidRPr="002C1A5C">
              <w:rPr>
                <w:position w:val="2"/>
                <w:sz w:val="18"/>
                <w:szCs w:val="24"/>
                <w:rtl/>
              </w:rPr>
              <w:t>الساتلية</w:t>
            </w:r>
            <w:proofErr w:type="spellEnd"/>
            <w:r w:rsidRPr="002C1A5C">
              <w:rPr>
                <w:position w:val="2"/>
                <w:sz w:val="18"/>
                <w:szCs w:val="24"/>
                <w:rtl/>
              </w:rPr>
              <w:t xml:space="preserve"> (الصوتية) والخدمة الإذاعية لا توفر كامل نطاق الخصائص المدرجة في التوصية </w:t>
            </w:r>
            <w:r w:rsidRPr="002C1A5C">
              <w:rPr>
                <w:position w:val="2"/>
                <w:sz w:val="18"/>
                <w:szCs w:val="24"/>
                <w:lang w:bidi="ar-EG"/>
              </w:rPr>
              <w:t>ITU</w:t>
            </w:r>
            <w:r w:rsidRPr="002C1A5C">
              <w:rPr>
                <w:position w:val="2"/>
                <w:sz w:val="18"/>
                <w:szCs w:val="24"/>
                <w:lang w:bidi="ar-EG"/>
              </w:rPr>
              <w:noBreakHyphen/>
              <w:t>R BO.789</w:t>
            </w:r>
            <w:r w:rsidRPr="002C1A5C">
              <w:rPr>
                <w:position w:val="2"/>
                <w:sz w:val="18"/>
                <w:szCs w:val="24"/>
                <w:rtl/>
              </w:rPr>
              <w:t xml:space="preserve">. فعلى سبيل المثال، قد ترغب إدارة ما في أن تكون لديها خدمة توفر ما يكافئ الصوت السمعي غير المجسم بتشكيل التردد </w:t>
            </w:r>
            <w:r w:rsidRPr="002C1A5C">
              <w:rPr>
                <w:position w:val="2"/>
                <w:sz w:val="18"/>
                <w:szCs w:val="24"/>
                <w:lang w:bidi="ar-EG"/>
              </w:rPr>
              <w:t>FM</w:t>
            </w:r>
            <w:r w:rsidRPr="002C1A5C">
              <w:rPr>
                <w:position w:val="2"/>
                <w:sz w:val="18"/>
                <w:szCs w:val="24"/>
                <w:rtl/>
              </w:rPr>
              <w:t xml:space="preserve"> وتهدف في المقام الأول إلى الاستقبال بمستقبلات ثابتة أو محمولة ذات تكلفة منخفضة جداً، بدلاً من مستقبلات مركبة على متن مركبات. ومع ذلك، فمن المفهوم أن هذه الإدارات ستسعى إلى تطوير أنظمة إذاعة صوتية رقمية مطابقة، قدر المستطاع عملياً، مع الخصائص المذكورة في التوصية </w:t>
            </w:r>
            <w:r w:rsidRPr="002C1A5C">
              <w:rPr>
                <w:position w:val="2"/>
                <w:sz w:val="18"/>
                <w:szCs w:val="24"/>
                <w:lang w:bidi="ar-EG"/>
              </w:rPr>
              <w:t>ITU-R BO.789</w:t>
            </w:r>
            <w:r w:rsidRPr="002C1A5C">
              <w:rPr>
                <w:position w:val="2"/>
                <w:sz w:val="18"/>
                <w:szCs w:val="24"/>
                <w:rtl/>
              </w:rPr>
              <w:t xml:space="preserve">. وتشهد التكنولوجيا في هذا المجال من الخدمة الإذاعية </w:t>
            </w:r>
            <w:proofErr w:type="spellStart"/>
            <w:r w:rsidRPr="002C1A5C">
              <w:rPr>
                <w:position w:val="2"/>
                <w:sz w:val="18"/>
                <w:szCs w:val="24"/>
                <w:rtl/>
              </w:rPr>
              <w:t>الساتلية</w:t>
            </w:r>
            <w:proofErr w:type="spellEnd"/>
            <w:r w:rsidRPr="002C1A5C">
              <w:rPr>
                <w:position w:val="2"/>
                <w:sz w:val="18"/>
                <w:szCs w:val="24"/>
                <w:rtl/>
              </w:rPr>
              <w:t xml:space="preserve"> الرقمية (الصوتية) تطوراً سريعاً. وبناء على ذلك، إذا ما طُورت أنظمة إضافية تهدف إلى الوفاء بالمتطلبات الواردة في التوصية </w:t>
            </w:r>
            <w:r w:rsidRPr="002C1A5C">
              <w:rPr>
                <w:position w:val="2"/>
                <w:sz w:val="18"/>
                <w:szCs w:val="24"/>
                <w:lang w:bidi="ar-EG"/>
              </w:rPr>
              <w:t>ITU-R BO.789</w:t>
            </w:r>
            <w:r w:rsidRPr="002C1A5C">
              <w:rPr>
                <w:position w:val="2"/>
                <w:sz w:val="18"/>
                <w:szCs w:val="24"/>
                <w:rtl/>
              </w:rPr>
              <w:t>، يمكن أيضاً النظر في إدراجها للتوصية.</w:t>
            </w:r>
          </w:p>
          <w:p w14:paraId="162F0636" w14:textId="77777777" w:rsidR="006601BF" w:rsidRPr="002C1A5C" w:rsidRDefault="006601BF" w:rsidP="00A27B08">
            <w:pPr>
              <w:pStyle w:val="Tablelegend"/>
              <w:tabs>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s>
              <w:ind w:left="284" w:hanging="284"/>
              <w:rPr>
                <w:position w:val="2"/>
                <w:sz w:val="18"/>
                <w:szCs w:val="24"/>
                <w:rtl/>
              </w:rPr>
            </w:pPr>
            <w:r w:rsidRPr="002C1A5C">
              <w:rPr>
                <w:position w:val="2"/>
                <w:sz w:val="18"/>
                <w:szCs w:val="24"/>
                <w:vertAlign w:val="superscript"/>
                <w:lang w:bidi="ar-EG"/>
              </w:rPr>
              <w:t>(2)</w:t>
            </w:r>
            <w:r w:rsidRPr="002C1A5C">
              <w:rPr>
                <w:position w:val="2"/>
                <w:sz w:val="18"/>
                <w:szCs w:val="24"/>
                <w:rtl/>
              </w:rPr>
              <w:tab/>
              <w:t xml:space="preserve">يتمثل الوضع الحالي للنظام الرقمي </w:t>
            </w:r>
            <w:r w:rsidRPr="002C1A5C">
              <w:rPr>
                <w:position w:val="2"/>
                <w:sz w:val="18"/>
                <w:szCs w:val="24"/>
                <w:lang w:bidi="ar-EG"/>
              </w:rPr>
              <w:t>B</w:t>
            </w:r>
            <w:r w:rsidRPr="002C1A5C">
              <w:rPr>
                <w:position w:val="2"/>
                <w:sz w:val="18"/>
                <w:szCs w:val="24"/>
                <w:rtl/>
              </w:rPr>
              <w:t xml:space="preserve"> في أنه نموذج هندسي نموذجي للمعدات. وقد اختُبر النظام الرقمي </w:t>
            </w:r>
            <w:r w:rsidRPr="002C1A5C">
              <w:rPr>
                <w:position w:val="2"/>
                <w:sz w:val="18"/>
                <w:szCs w:val="24"/>
                <w:lang w:bidi="ar-EG"/>
              </w:rPr>
              <w:t>B</w:t>
            </w:r>
            <w:r w:rsidRPr="002C1A5C">
              <w:rPr>
                <w:position w:val="2"/>
                <w:sz w:val="18"/>
                <w:szCs w:val="24"/>
                <w:rtl/>
              </w:rPr>
              <w:t xml:space="preserve"> ميدانياً على متن مركبة على مدار عدة ساعات عبر ساتل على سواتل مختلفة بمناطق تغطية متفاوتة وفي المختبر على يد المطور وأيضاً من قبل منظمة اختبار مستقلة. ومع ذلك، لم يتضمن النموذج الأولي للمستقبل المختبر أي تسوية للقناة. وهذه التسوية ضرورية للسماح بالتشغيل في بيئة المسارات المتعددة التي تولدها المكررات الأرضية على القناة والتي تعد ضرورية للتمكين من الاستقبال على متن مركبات والاستقبال عبر الأجهزة المحمولة في المناطق الحضرية. ومع ذلك، فقد أُبلغ عن نتائج الاختبارات المختبرية التي أجريت على مسوِّ قناة يعمل بمعدل </w:t>
            </w:r>
            <w:proofErr w:type="spellStart"/>
            <w:r w:rsidRPr="002C1A5C">
              <w:rPr>
                <w:position w:val="2"/>
                <w:sz w:val="18"/>
                <w:szCs w:val="24"/>
                <w:lang w:bidi="ar-EG"/>
              </w:rPr>
              <w:t>ksymbols</w:t>
            </w:r>
            <w:proofErr w:type="spellEnd"/>
            <w:r w:rsidRPr="002C1A5C">
              <w:rPr>
                <w:position w:val="2"/>
                <w:sz w:val="18"/>
                <w:szCs w:val="24"/>
                <w:lang w:bidi="ar-EG"/>
              </w:rPr>
              <w:t>/s 300</w:t>
            </w:r>
            <w:r w:rsidRPr="002C1A5C">
              <w:rPr>
                <w:position w:val="2"/>
                <w:sz w:val="18"/>
                <w:szCs w:val="24"/>
                <w:rtl/>
              </w:rPr>
              <w:t xml:space="preserve"> مع محاكاة لظروف انتشار في النطاقين </w:t>
            </w:r>
            <w:r w:rsidRPr="002C1A5C">
              <w:rPr>
                <w:position w:val="2"/>
                <w:sz w:val="18"/>
                <w:szCs w:val="24"/>
                <w:lang w:bidi="ar-EG"/>
              </w:rPr>
              <w:t>1.5</w:t>
            </w:r>
            <w:r w:rsidRPr="002C1A5C">
              <w:rPr>
                <w:position w:val="2"/>
                <w:sz w:val="18"/>
                <w:szCs w:val="24"/>
                <w:rtl/>
              </w:rPr>
              <w:t xml:space="preserve"> و</w:t>
            </w:r>
            <w:r w:rsidRPr="002C1A5C">
              <w:rPr>
                <w:position w:val="2"/>
                <w:sz w:val="18"/>
                <w:szCs w:val="24"/>
                <w:lang w:bidi="ar-EG"/>
              </w:rPr>
              <w:t>GHz 2.3</w:t>
            </w:r>
            <w:r w:rsidRPr="002C1A5C">
              <w:rPr>
                <w:position w:val="2"/>
                <w:sz w:val="18"/>
                <w:szCs w:val="24"/>
                <w:rtl/>
              </w:rPr>
              <w:t xml:space="preserve"> (بما في ذلك التمديدات الواقعية </w:t>
            </w:r>
            <w:proofErr w:type="spellStart"/>
            <w:r w:rsidRPr="002C1A5C">
              <w:rPr>
                <w:position w:val="2"/>
                <w:sz w:val="18"/>
                <w:szCs w:val="24"/>
                <w:rtl/>
              </w:rPr>
              <w:t>الدوبلرية</w:t>
            </w:r>
            <w:proofErr w:type="spellEnd"/>
            <w:r w:rsidRPr="002C1A5C">
              <w:rPr>
                <w:position w:val="2"/>
                <w:sz w:val="18"/>
                <w:szCs w:val="24"/>
                <w:rtl/>
              </w:rPr>
              <w:t xml:space="preserve"> والمتعددة المسارات).</w:t>
            </w:r>
          </w:p>
          <w:p w14:paraId="250DFB31" w14:textId="77777777" w:rsidR="006601BF" w:rsidRPr="002C1A5C" w:rsidRDefault="006601BF" w:rsidP="00A27B08">
            <w:pPr>
              <w:pStyle w:val="Tablelegend"/>
              <w:tabs>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s>
              <w:ind w:left="284" w:hanging="284"/>
              <w:rPr>
                <w:position w:val="2"/>
                <w:sz w:val="18"/>
                <w:szCs w:val="24"/>
                <w:rtl/>
              </w:rPr>
            </w:pPr>
            <w:r w:rsidRPr="002C1A5C">
              <w:rPr>
                <w:position w:val="2"/>
                <w:sz w:val="18"/>
                <w:szCs w:val="24"/>
                <w:vertAlign w:val="superscript"/>
                <w:lang w:bidi="ar-EG"/>
              </w:rPr>
              <w:t>(3)</w:t>
            </w:r>
            <w:r w:rsidRPr="002C1A5C">
              <w:rPr>
                <w:position w:val="2"/>
                <w:sz w:val="18"/>
                <w:szCs w:val="24"/>
                <w:rtl/>
              </w:rPr>
              <w:tab/>
              <w:t xml:space="preserve">في حالة أنظمة الإرسال وحيدة الموجة الحاملة، هناك ميزة قدرها </w:t>
            </w:r>
            <w:r w:rsidRPr="002C1A5C">
              <w:rPr>
                <w:position w:val="2"/>
                <w:sz w:val="18"/>
                <w:szCs w:val="24"/>
                <w:lang w:bidi="ar-EG"/>
              </w:rPr>
              <w:t>dB 7</w:t>
            </w:r>
            <w:r w:rsidRPr="002C1A5C">
              <w:rPr>
                <w:position w:val="2"/>
                <w:sz w:val="18"/>
                <w:szCs w:val="24"/>
                <w:rtl/>
              </w:rPr>
              <w:t xml:space="preserve"> (النظام الرقمي </w:t>
            </w:r>
            <w:r w:rsidRPr="002C1A5C">
              <w:rPr>
                <w:position w:val="2"/>
                <w:sz w:val="18"/>
                <w:szCs w:val="24"/>
                <w:lang w:bidi="ar-EG"/>
              </w:rPr>
              <w:t>DS</w:t>
            </w:r>
            <w:r w:rsidRPr="002C1A5C">
              <w:rPr>
                <w:position w:val="2"/>
                <w:sz w:val="18"/>
                <w:szCs w:val="24"/>
                <w:rtl/>
              </w:rPr>
              <w:t xml:space="preserve">) وميزة قدرها </w:t>
            </w:r>
            <w:r w:rsidRPr="002C1A5C">
              <w:rPr>
                <w:position w:val="2"/>
                <w:sz w:val="18"/>
                <w:szCs w:val="24"/>
                <w:lang w:bidi="ar-EG"/>
              </w:rPr>
              <w:t>dB 5</w:t>
            </w:r>
            <w:r w:rsidRPr="002C1A5C">
              <w:rPr>
                <w:position w:val="2"/>
                <w:sz w:val="18"/>
                <w:szCs w:val="24"/>
                <w:rtl/>
              </w:rPr>
              <w:t xml:space="preserve"> (النظام الرقمي </w:t>
            </w:r>
            <w:r w:rsidRPr="002C1A5C">
              <w:rPr>
                <w:position w:val="2"/>
                <w:sz w:val="18"/>
                <w:szCs w:val="24"/>
                <w:lang w:bidi="ar-EG"/>
              </w:rPr>
              <w:t>E</w:t>
            </w:r>
            <w:r w:rsidRPr="002C1A5C">
              <w:rPr>
                <w:position w:val="2"/>
                <w:sz w:val="18"/>
                <w:szCs w:val="24"/>
                <w:rtl/>
              </w:rPr>
              <w:t xml:space="preserve">) في هامش الوصلة </w:t>
            </w:r>
            <w:proofErr w:type="spellStart"/>
            <w:r w:rsidRPr="002C1A5C">
              <w:rPr>
                <w:position w:val="2"/>
                <w:sz w:val="18"/>
                <w:szCs w:val="24"/>
                <w:rtl/>
              </w:rPr>
              <w:t>الساتلية</w:t>
            </w:r>
            <w:proofErr w:type="spellEnd"/>
            <w:r w:rsidRPr="002C1A5C">
              <w:rPr>
                <w:position w:val="2"/>
                <w:sz w:val="18"/>
                <w:szCs w:val="24"/>
                <w:rtl/>
              </w:rPr>
              <w:t xml:space="preserve"> لقدرة مستجيب معين مقارنة بقدرة نظام إرسال متعدد الموجات الحاملة (النظام الرقمي </w:t>
            </w:r>
            <w:r w:rsidRPr="002C1A5C">
              <w:rPr>
                <w:position w:val="2"/>
                <w:sz w:val="18"/>
                <w:szCs w:val="24"/>
                <w:lang w:bidi="ar-EG"/>
              </w:rPr>
              <w:t>A</w:t>
            </w:r>
            <w:r w:rsidRPr="002C1A5C">
              <w:rPr>
                <w:position w:val="2"/>
                <w:sz w:val="18"/>
                <w:szCs w:val="24"/>
                <w:rtl/>
              </w:rPr>
              <w:t xml:space="preserve">). وبالنسبة للنظام الرقمي </w:t>
            </w:r>
            <w:r w:rsidRPr="002C1A5C">
              <w:rPr>
                <w:position w:val="2"/>
                <w:sz w:val="18"/>
                <w:szCs w:val="24"/>
                <w:lang w:bidi="ar-EG"/>
              </w:rPr>
              <w:t>B</w:t>
            </w:r>
            <w:r w:rsidRPr="002C1A5C">
              <w:rPr>
                <w:position w:val="2"/>
                <w:sz w:val="18"/>
                <w:szCs w:val="24"/>
                <w:rtl/>
              </w:rPr>
              <w:t xml:space="preserve">، فإن الميزة </w:t>
            </w:r>
            <w:r w:rsidRPr="002C1A5C">
              <w:rPr>
                <w:position w:val="2"/>
                <w:sz w:val="18"/>
                <w:szCs w:val="24"/>
                <w:lang w:bidi="ar-EG"/>
              </w:rPr>
              <w:t>dB 7</w:t>
            </w:r>
            <w:r w:rsidRPr="002C1A5C">
              <w:rPr>
                <w:position w:val="2"/>
                <w:sz w:val="18"/>
                <w:szCs w:val="24"/>
                <w:rtl/>
              </w:rPr>
              <w:t xml:space="preserve"> على النظام الرقمي </w:t>
            </w:r>
            <w:r w:rsidRPr="002C1A5C">
              <w:rPr>
                <w:position w:val="2"/>
                <w:sz w:val="18"/>
                <w:szCs w:val="24"/>
                <w:lang w:bidi="ar-EG"/>
              </w:rPr>
              <w:t>A</w:t>
            </w:r>
            <w:r w:rsidRPr="002C1A5C">
              <w:rPr>
                <w:position w:val="2"/>
                <w:sz w:val="18"/>
                <w:szCs w:val="24"/>
                <w:rtl/>
              </w:rPr>
              <w:t xml:space="preserve"> تصبح </w:t>
            </w:r>
            <w:r w:rsidRPr="002C1A5C">
              <w:rPr>
                <w:position w:val="2"/>
                <w:sz w:val="18"/>
                <w:szCs w:val="24"/>
                <w:lang w:bidi="ar-EG"/>
              </w:rPr>
              <w:t>dB 3.5</w:t>
            </w:r>
            <w:r w:rsidRPr="002C1A5C">
              <w:rPr>
                <w:position w:val="2"/>
                <w:sz w:val="18"/>
                <w:szCs w:val="24"/>
                <w:rtl/>
              </w:rPr>
              <w:t xml:space="preserve"> عند إدراج مسو قناة في المستقبل لإتاحة الاستقبال الهجين </w:t>
            </w:r>
            <w:proofErr w:type="spellStart"/>
            <w:r w:rsidRPr="002C1A5C">
              <w:rPr>
                <w:position w:val="2"/>
                <w:sz w:val="18"/>
                <w:szCs w:val="24"/>
                <w:rtl/>
              </w:rPr>
              <w:t>الساتلي</w:t>
            </w:r>
            <w:proofErr w:type="spellEnd"/>
            <w:r w:rsidRPr="002C1A5C">
              <w:rPr>
                <w:position w:val="2"/>
                <w:sz w:val="18"/>
                <w:szCs w:val="24"/>
                <w:rtl/>
              </w:rPr>
              <w:t>/الأرضي.</w:t>
            </w:r>
          </w:p>
          <w:p w14:paraId="246A5BC5" w14:textId="42E3FA24" w:rsidR="006601BF" w:rsidRPr="002C1A5C" w:rsidRDefault="006601BF" w:rsidP="00A27B08">
            <w:pPr>
              <w:pStyle w:val="Tablelegend"/>
              <w:tabs>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s>
              <w:ind w:left="284" w:hanging="284"/>
              <w:rPr>
                <w:position w:val="2"/>
                <w:sz w:val="18"/>
                <w:szCs w:val="24"/>
                <w:rtl/>
                <w:lang w:bidi="ar-EG"/>
              </w:rPr>
            </w:pPr>
            <w:r w:rsidRPr="002C1A5C">
              <w:rPr>
                <w:position w:val="2"/>
                <w:sz w:val="18"/>
                <w:szCs w:val="24"/>
                <w:vertAlign w:val="superscript"/>
                <w:lang w:bidi="ar-EG"/>
              </w:rPr>
              <w:t>(4)</w:t>
            </w:r>
            <w:r w:rsidRPr="002C1A5C">
              <w:rPr>
                <w:position w:val="2"/>
                <w:sz w:val="18"/>
                <w:szCs w:val="24"/>
                <w:rtl/>
              </w:rPr>
              <w:tab/>
              <w:t xml:space="preserve">أُجري اختبار تجريبي للنظام الرقمي </w:t>
            </w:r>
            <w:r w:rsidRPr="002C1A5C">
              <w:rPr>
                <w:position w:val="2"/>
                <w:sz w:val="18"/>
                <w:szCs w:val="24"/>
                <w:lang w:bidi="ar-EG"/>
              </w:rPr>
              <w:t>DS</w:t>
            </w:r>
            <w:r w:rsidRPr="002C1A5C">
              <w:rPr>
                <w:position w:val="2"/>
                <w:sz w:val="18"/>
                <w:szCs w:val="24"/>
                <w:rtl/>
              </w:rPr>
              <w:t xml:space="preserve"> عبر </w:t>
            </w:r>
            <w:proofErr w:type="spellStart"/>
            <w:r w:rsidRPr="002C1A5C">
              <w:rPr>
                <w:position w:val="2"/>
                <w:sz w:val="18"/>
                <w:szCs w:val="24"/>
                <w:rtl/>
              </w:rPr>
              <w:t>الساتل</w:t>
            </w:r>
            <w:proofErr w:type="spellEnd"/>
            <w:r w:rsidRPr="002C1A5C">
              <w:rPr>
                <w:position w:val="2"/>
                <w:sz w:val="18"/>
                <w:szCs w:val="24"/>
                <w:rtl/>
              </w:rPr>
              <w:t xml:space="preserve">، واختُبر ميدانياً من خلال اختبارات بطائرات هليكوبتر، كما أُبلغ عن نتائج اختبارات الإرسال المختبرية من طرف إلى طرف. ويعمل النظام الرقمي </w:t>
            </w:r>
            <w:r w:rsidRPr="002C1A5C">
              <w:rPr>
                <w:position w:val="2"/>
                <w:sz w:val="18"/>
                <w:szCs w:val="24"/>
                <w:lang w:bidi="ar-EG"/>
              </w:rPr>
              <w:t>DS</w:t>
            </w:r>
            <w:r w:rsidRPr="002C1A5C">
              <w:rPr>
                <w:position w:val="2"/>
                <w:sz w:val="18"/>
                <w:szCs w:val="24"/>
                <w:rtl/>
              </w:rPr>
              <w:t xml:space="preserve"> الآن بكامل طاقته على </w:t>
            </w:r>
            <w:proofErr w:type="spellStart"/>
            <w:r w:rsidRPr="002C1A5C">
              <w:rPr>
                <w:position w:val="2"/>
                <w:sz w:val="18"/>
                <w:szCs w:val="24"/>
                <w:rtl/>
              </w:rPr>
              <w:t>الساتلين</w:t>
            </w:r>
            <w:proofErr w:type="spellEnd"/>
            <w:r w:rsidR="001D57D9" w:rsidRPr="002C1A5C">
              <w:rPr>
                <w:rFonts w:hint="cs"/>
                <w:position w:val="2"/>
                <w:sz w:val="18"/>
                <w:szCs w:val="24"/>
                <w:rtl/>
              </w:rPr>
              <w:t> </w:t>
            </w:r>
            <w:proofErr w:type="spellStart"/>
            <w:r w:rsidRPr="002C1A5C">
              <w:rPr>
                <w:position w:val="2"/>
                <w:sz w:val="18"/>
                <w:szCs w:val="24"/>
                <w:lang w:bidi="ar-EG"/>
              </w:rPr>
              <w:t>AfriStar</w:t>
            </w:r>
            <w:proofErr w:type="spellEnd"/>
            <w:r w:rsidRPr="002C1A5C">
              <w:rPr>
                <w:position w:val="2"/>
                <w:sz w:val="18"/>
                <w:szCs w:val="24"/>
                <w:rtl/>
              </w:rPr>
              <w:t xml:space="preserve"> و</w:t>
            </w:r>
            <w:proofErr w:type="spellStart"/>
            <w:r w:rsidRPr="002C1A5C">
              <w:rPr>
                <w:position w:val="2"/>
                <w:sz w:val="18"/>
                <w:szCs w:val="24"/>
                <w:lang w:bidi="ar-EG"/>
              </w:rPr>
              <w:t>AsiaStar</w:t>
            </w:r>
            <w:proofErr w:type="spellEnd"/>
            <w:r w:rsidRPr="002C1A5C">
              <w:rPr>
                <w:position w:val="2"/>
                <w:sz w:val="18"/>
                <w:szCs w:val="24"/>
                <w:rtl/>
              </w:rPr>
              <w:t xml:space="preserve">. وقد اختُبر النظام الرقمي </w:t>
            </w:r>
            <w:r w:rsidRPr="002C1A5C">
              <w:rPr>
                <w:position w:val="2"/>
                <w:sz w:val="18"/>
                <w:szCs w:val="24"/>
                <w:lang w:bidi="ar-EG"/>
              </w:rPr>
              <w:t>DH</w:t>
            </w:r>
            <w:r w:rsidRPr="002C1A5C">
              <w:rPr>
                <w:position w:val="2"/>
                <w:sz w:val="18"/>
                <w:szCs w:val="24"/>
                <w:rtl/>
              </w:rPr>
              <w:t xml:space="preserve"> وجرى التحقق من صلاحيته في المختبر وميدانياً على حد سواء في </w:t>
            </w:r>
            <w:proofErr w:type="spellStart"/>
            <w:r w:rsidRPr="002C1A5C">
              <w:rPr>
                <w:position w:val="2"/>
                <w:sz w:val="18"/>
                <w:szCs w:val="24"/>
                <w:rtl/>
              </w:rPr>
              <w:t>إرلانغن</w:t>
            </w:r>
            <w:proofErr w:type="spellEnd"/>
            <w:r w:rsidRPr="002C1A5C">
              <w:rPr>
                <w:position w:val="2"/>
                <w:sz w:val="18"/>
                <w:szCs w:val="24"/>
                <w:rtl/>
              </w:rPr>
              <w:t xml:space="preserve">، ألمانيا في أغسطس </w:t>
            </w:r>
            <w:r w:rsidRPr="002C1A5C">
              <w:rPr>
                <w:position w:val="2"/>
                <w:sz w:val="18"/>
                <w:szCs w:val="24"/>
                <w:lang w:bidi="ar-EG"/>
              </w:rPr>
              <w:t>2000</w:t>
            </w:r>
            <w:r w:rsidRPr="002C1A5C">
              <w:rPr>
                <w:position w:val="2"/>
                <w:sz w:val="18"/>
                <w:szCs w:val="24"/>
                <w:rtl/>
              </w:rPr>
              <w:t xml:space="preserve">. واختُبر كل من مكون الأرض والمكون </w:t>
            </w:r>
            <w:proofErr w:type="spellStart"/>
            <w:r w:rsidRPr="002C1A5C">
              <w:rPr>
                <w:position w:val="2"/>
                <w:sz w:val="18"/>
                <w:szCs w:val="24"/>
                <w:rtl/>
              </w:rPr>
              <w:t>الساتلي</w:t>
            </w:r>
            <w:proofErr w:type="spellEnd"/>
            <w:r w:rsidRPr="002C1A5C">
              <w:rPr>
                <w:position w:val="2"/>
                <w:sz w:val="18"/>
                <w:szCs w:val="24"/>
                <w:rtl/>
              </w:rPr>
              <w:t xml:space="preserve">. ويتضمن المكون </w:t>
            </w:r>
            <w:proofErr w:type="spellStart"/>
            <w:r w:rsidRPr="002C1A5C">
              <w:rPr>
                <w:position w:val="2"/>
                <w:sz w:val="18"/>
                <w:szCs w:val="24"/>
                <w:rtl/>
              </w:rPr>
              <w:t>الساتلي</w:t>
            </w:r>
            <w:proofErr w:type="spellEnd"/>
            <w:r w:rsidRPr="002C1A5C">
              <w:rPr>
                <w:position w:val="2"/>
                <w:sz w:val="18"/>
                <w:szCs w:val="24"/>
                <w:rtl/>
              </w:rPr>
              <w:t xml:space="preserve"> إرسالات عبر </w:t>
            </w:r>
            <w:proofErr w:type="spellStart"/>
            <w:r w:rsidRPr="002C1A5C">
              <w:rPr>
                <w:position w:val="2"/>
                <w:sz w:val="18"/>
                <w:szCs w:val="24"/>
                <w:rtl/>
              </w:rPr>
              <w:t>الساتل</w:t>
            </w:r>
            <w:proofErr w:type="spellEnd"/>
            <w:r w:rsidRPr="002C1A5C">
              <w:rPr>
                <w:position w:val="2"/>
                <w:sz w:val="18"/>
                <w:szCs w:val="24"/>
                <w:rtl/>
              </w:rPr>
              <w:t xml:space="preserve"> </w:t>
            </w:r>
            <w:proofErr w:type="spellStart"/>
            <w:r w:rsidRPr="002C1A5C">
              <w:rPr>
                <w:position w:val="2"/>
                <w:sz w:val="18"/>
                <w:szCs w:val="24"/>
                <w:lang w:bidi="ar-EG"/>
              </w:rPr>
              <w:t>AfriStar</w:t>
            </w:r>
            <w:proofErr w:type="spellEnd"/>
            <w:r w:rsidRPr="002C1A5C">
              <w:rPr>
                <w:position w:val="2"/>
                <w:sz w:val="18"/>
                <w:szCs w:val="24"/>
                <w:rtl/>
              </w:rPr>
              <w:t xml:space="preserve">. وقد أُبلغ عن نتائج هذه الاختبارات. والنظام الرقمي </w:t>
            </w:r>
            <w:r w:rsidRPr="002C1A5C">
              <w:rPr>
                <w:position w:val="2"/>
                <w:sz w:val="18"/>
                <w:szCs w:val="24"/>
                <w:lang w:bidi="ar-EG"/>
              </w:rPr>
              <w:t>DH</w:t>
            </w:r>
            <w:r w:rsidRPr="002C1A5C">
              <w:rPr>
                <w:position w:val="2"/>
                <w:sz w:val="18"/>
                <w:szCs w:val="24"/>
                <w:rtl/>
              </w:rPr>
              <w:t xml:space="preserve"> مصمم لتعزيز أداء النظام في الحالات التي تستخدم فيها الزيادة الأرضية وعندما تُتوقع مواجهة صعوبات في الاستقبال متعدد المسارات في ظروف الاستقبال من على متن المركبات. وقد جرى اختيار تشكيل متعدد الموجات الحاملة يتضمن تعدد الإرسال التعامدي والمشفّر بتقسيم التردد فيما يتعلق بالزيادة الأرضية.</w:t>
            </w:r>
          </w:p>
        </w:tc>
      </w:tr>
    </w:tbl>
    <w:p w14:paraId="5CB3E06C" w14:textId="77777777" w:rsidR="009278E7" w:rsidRPr="002C1A5C" w:rsidRDefault="009278E7" w:rsidP="009278E7">
      <w:pPr>
        <w:rPr>
          <w:rtl/>
          <w:lang w:bidi="ar-EG"/>
        </w:rPr>
      </w:pPr>
    </w:p>
    <w:p w14:paraId="50AE0DAC" w14:textId="77777777" w:rsidR="005E6261" w:rsidRPr="002C1A5C" w:rsidRDefault="005E6261" w:rsidP="009278E7">
      <w:pPr>
        <w:rPr>
          <w:rtl/>
          <w:lang w:bidi="ar-EG"/>
        </w:rPr>
        <w:sectPr w:rsidR="005E6261" w:rsidRPr="002C1A5C" w:rsidSect="009935C2">
          <w:headerReference w:type="even" r:id="rId32"/>
          <w:headerReference w:type="default" r:id="rId33"/>
          <w:pgSz w:w="16834" w:h="11907" w:orient="landscape" w:code="9"/>
          <w:pgMar w:top="1134" w:right="1418" w:bottom="1134" w:left="1134" w:header="720" w:footer="567" w:gutter="0"/>
          <w:cols w:space="720"/>
          <w:bidi/>
          <w:rtlGutter/>
          <w:docGrid w:linePitch="299"/>
        </w:sectPr>
      </w:pPr>
    </w:p>
    <w:p w14:paraId="2FF13CBE" w14:textId="77777777" w:rsidR="005E6261" w:rsidRPr="002C1A5C" w:rsidRDefault="005E6261" w:rsidP="00C0096F">
      <w:pPr>
        <w:pStyle w:val="AnnexNoTitle0"/>
        <w:rPr>
          <w:rtl/>
        </w:rPr>
      </w:pPr>
      <w:bookmarkStart w:id="0" w:name="_Toc230872664"/>
      <w:r w:rsidRPr="002C1A5C">
        <w:rPr>
          <w:rtl/>
        </w:rPr>
        <w:lastRenderedPageBreak/>
        <w:t xml:space="preserve">الملحق </w:t>
      </w:r>
      <w:r w:rsidRPr="002C1A5C">
        <w:rPr>
          <w:lang w:val="en-GB" w:bidi="ar-EG"/>
        </w:rPr>
        <w:t>1</w:t>
      </w:r>
      <w:r w:rsidRPr="002C1A5C">
        <w:rPr>
          <w:rtl/>
        </w:rPr>
        <w:br/>
      </w:r>
      <w:r w:rsidRPr="002C1A5C">
        <w:rPr>
          <w:rtl/>
        </w:rPr>
        <w:br/>
      </w:r>
      <w:bookmarkEnd w:id="0"/>
      <w:r w:rsidRPr="002C1A5C">
        <w:rPr>
          <w:rtl/>
        </w:rPr>
        <w:t xml:space="preserve">وصف الأنظمة الرقمية للخدمة الإذاعية </w:t>
      </w:r>
      <w:proofErr w:type="spellStart"/>
      <w:r w:rsidRPr="002C1A5C">
        <w:rPr>
          <w:rtl/>
        </w:rPr>
        <w:t>الساتلية</w:t>
      </w:r>
      <w:proofErr w:type="spellEnd"/>
      <w:r w:rsidRPr="002C1A5C">
        <w:rPr>
          <w:rtl/>
        </w:rPr>
        <w:t xml:space="preserve"> (الصوتية)</w:t>
      </w:r>
    </w:p>
    <w:p w14:paraId="54B411C0" w14:textId="093ED7EA" w:rsidR="005E6261" w:rsidRPr="002C1A5C" w:rsidRDefault="005E6261" w:rsidP="00C0096F">
      <w:pPr>
        <w:pStyle w:val="Heading1"/>
        <w:rPr>
          <w:rtl/>
        </w:rPr>
      </w:pPr>
      <w:bookmarkStart w:id="1" w:name="_Toc460419992"/>
      <w:bookmarkStart w:id="2" w:name="_Toc230872665"/>
      <w:r w:rsidRPr="002C1A5C">
        <w:rPr>
          <w:lang w:bidi="ar-EG"/>
        </w:rPr>
        <w:t>1</w:t>
      </w:r>
      <w:r w:rsidRPr="002C1A5C">
        <w:rPr>
          <w:rtl/>
          <w:lang w:bidi="ar-EG"/>
        </w:rPr>
        <w:tab/>
      </w:r>
      <w:bookmarkEnd w:id="1"/>
      <w:bookmarkEnd w:id="2"/>
      <w:r w:rsidRPr="002C1A5C">
        <w:rPr>
          <w:rtl/>
          <w:lang w:bidi="ar-EG"/>
        </w:rPr>
        <w:t xml:space="preserve">عرض النظام الرقمي </w:t>
      </w:r>
      <w:r w:rsidR="00687283" w:rsidRPr="002C1A5C">
        <w:rPr>
          <w:lang w:bidi="ar-EG"/>
        </w:rPr>
        <w:t>B</w:t>
      </w:r>
    </w:p>
    <w:p w14:paraId="1B19CC97" w14:textId="737FA386" w:rsidR="005E6261" w:rsidRPr="002C1A5C" w:rsidRDefault="005E6261" w:rsidP="00DA7BD7">
      <w:pPr>
        <w:rPr>
          <w:rtl/>
          <w:lang w:bidi="ar-EG"/>
        </w:rPr>
      </w:pPr>
      <w:r w:rsidRPr="002C1A5C">
        <w:rPr>
          <w:rtl/>
          <w:lang w:bidi="ar-EG"/>
        </w:rPr>
        <w:t xml:space="preserve">بالنظر إلى أن قدرة المرسل المستجيب المتاح أعلى من القيمة العادية على سواتل الاتصالات، صُمم النظام الرقمي </w:t>
      </w:r>
      <w:r w:rsidRPr="002C1A5C">
        <w:rPr>
          <w:lang w:bidi="ar-EG"/>
        </w:rPr>
        <w:t>B</w:t>
      </w:r>
      <w:r w:rsidRPr="002C1A5C">
        <w:rPr>
          <w:rtl/>
          <w:lang w:bidi="ar-EG"/>
        </w:rPr>
        <w:t>، الذي اقترحته أصلاً مؤسسة صوت أمريكا/ الدفع النفاث</w:t>
      </w:r>
      <w:r w:rsidR="00DA7BD7" w:rsidRPr="002C1A5C">
        <w:rPr>
          <w:rFonts w:hint="cs"/>
          <w:rtl/>
          <w:lang w:bidi="ar-EG"/>
        </w:rPr>
        <w:t xml:space="preserve"> </w:t>
      </w:r>
      <w:r w:rsidR="00DA7BD7" w:rsidRPr="002C1A5C">
        <w:rPr>
          <w:lang w:val="en-GB" w:bidi="ar-EG"/>
        </w:rPr>
        <w:t>(VOA/JPL)</w:t>
      </w:r>
      <w:r w:rsidRPr="002C1A5C">
        <w:rPr>
          <w:rtl/>
          <w:lang w:bidi="ar-EG"/>
        </w:rPr>
        <w:t>، لتوفير أقصى قدر من الكفاءة على متن سواتل الاتصالات.</w:t>
      </w:r>
      <w:r w:rsidRPr="002C1A5C">
        <w:rPr>
          <w:rtl/>
        </w:rPr>
        <w:t xml:space="preserve"> </w:t>
      </w:r>
      <w:r w:rsidRPr="002C1A5C">
        <w:rPr>
          <w:rtl/>
          <w:lang w:bidi="ar-EG"/>
        </w:rPr>
        <w:t xml:space="preserve">وتُستعمل إزالة متماسكة لتشكيل الإبراق التربيعي بزحزحة الطور </w:t>
      </w:r>
      <w:r w:rsidRPr="002C1A5C">
        <w:rPr>
          <w:lang w:bidi="ar-EG"/>
        </w:rPr>
        <w:t>QPSK</w:t>
      </w:r>
      <w:r w:rsidRPr="002C1A5C">
        <w:rPr>
          <w:rtl/>
          <w:lang w:bidi="ar-EG"/>
        </w:rPr>
        <w:t>.</w:t>
      </w:r>
      <w:r w:rsidRPr="002C1A5C">
        <w:rPr>
          <w:rtl/>
        </w:rPr>
        <w:t xml:space="preserve"> </w:t>
      </w:r>
      <w:r w:rsidRPr="002C1A5C">
        <w:rPr>
          <w:rtl/>
          <w:lang w:bidi="ar-EG"/>
        </w:rPr>
        <w:t>ويشمل ذلك المستويات المناسبة لتصحيح الخطأ.</w:t>
      </w:r>
      <w:r w:rsidRPr="002C1A5C">
        <w:rPr>
          <w:rtl/>
        </w:rPr>
        <w:t xml:space="preserve"> </w:t>
      </w:r>
      <w:r w:rsidRPr="002C1A5C">
        <w:rPr>
          <w:rtl/>
          <w:lang w:bidi="ar-EG"/>
        </w:rPr>
        <w:t xml:space="preserve">وبما أن الاستعمال التكميلي للأرض يتطلب نبذاً كبيراً متعدد المسارات، فقد صممت تقنية </w:t>
      </w:r>
      <w:proofErr w:type="spellStart"/>
      <w:r w:rsidRPr="002C1A5C">
        <w:rPr>
          <w:rtl/>
          <w:lang w:bidi="ar-EG"/>
        </w:rPr>
        <w:t>المسوي</w:t>
      </w:r>
      <w:proofErr w:type="spellEnd"/>
      <w:r w:rsidRPr="002C1A5C">
        <w:rPr>
          <w:rtl/>
          <w:lang w:bidi="ar-EG"/>
        </w:rPr>
        <w:t xml:space="preserve"> التكيفي لكي يكون النظام الرقمي </w:t>
      </w:r>
      <w:r w:rsidRPr="002C1A5C">
        <w:rPr>
          <w:lang w:bidi="ar-EG"/>
        </w:rPr>
        <w:t>B</w:t>
      </w:r>
      <w:r w:rsidRPr="002C1A5C">
        <w:rPr>
          <w:rtl/>
          <w:lang w:bidi="ar-EG"/>
        </w:rPr>
        <w:t xml:space="preserve"> آلية كاملة لبث الإذاعة </w:t>
      </w:r>
      <w:proofErr w:type="spellStart"/>
      <w:r w:rsidRPr="002C1A5C">
        <w:rPr>
          <w:rtl/>
          <w:lang w:bidi="ar-EG"/>
        </w:rPr>
        <w:t>الساتلية</w:t>
      </w:r>
      <w:proofErr w:type="spellEnd"/>
      <w:r w:rsidRPr="002C1A5C">
        <w:rPr>
          <w:rtl/>
          <w:lang w:bidi="ar-EG"/>
        </w:rPr>
        <w:t>/الأرضية.</w:t>
      </w:r>
      <w:r w:rsidRPr="002C1A5C">
        <w:rPr>
          <w:rtl/>
        </w:rPr>
        <w:t xml:space="preserve"> </w:t>
      </w:r>
      <w:r w:rsidRPr="002C1A5C">
        <w:rPr>
          <w:rtl/>
          <w:lang w:bidi="ar-EG"/>
        </w:rPr>
        <w:t>ويتوقع أن تكون كلفة المستقبل منخفضة نسبياً لأن طرائق التشكيل والجوانب الأخرى للتصميم العام بسيطة نسبياً.</w:t>
      </w:r>
      <w:r w:rsidRPr="002C1A5C">
        <w:rPr>
          <w:rtl/>
        </w:rPr>
        <w:t xml:space="preserve"> </w:t>
      </w:r>
      <w:r w:rsidRPr="002C1A5C">
        <w:rPr>
          <w:rtl/>
          <w:lang w:bidi="ar-EG"/>
        </w:rPr>
        <w:t>ويتمثل الوضع الحالي للنظام في أنه نموذج هندسي نموذجي للمعدات.</w:t>
      </w:r>
    </w:p>
    <w:p w14:paraId="47CA8E87" w14:textId="77777777" w:rsidR="005E6261" w:rsidRPr="002C1A5C" w:rsidRDefault="005E6261" w:rsidP="00C0096F">
      <w:pPr>
        <w:pStyle w:val="Heading1"/>
        <w:rPr>
          <w:rtl/>
        </w:rPr>
      </w:pPr>
      <w:r w:rsidRPr="002C1A5C">
        <w:rPr>
          <w:lang w:bidi="ar-EG"/>
        </w:rPr>
        <w:t>2</w:t>
      </w:r>
      <w:r w:rsidRPr="002C1A5C">
        <w:rPr>
          <w:rtl/>
          <w:lang w:bidi="ar-EG"/>
        </w:rPr>
        <w:tab/>
        <w:t xml:space="preserve">عرض النظام الرقمي </w:t>
      </w:r>
      <w:r w:rsidRPr="002C1A5C">
        <w:rPr>
          <w:lang w:bidi="ar-EG"/>
        </w:rPr>
        <w:t>D</w:t>
      </w:r>
      <w:r w:rsidRPr="002C1A5C">
        <w:rPr>
          <w:vertAlign w:val="subscript"/>
          <w:lang w:bidi="ar-EG"/>
        </w:rPr>
        <w:t>S</w:t>
      </w:r>
    </w:p>
    <w:p w14:paraId="40CAAA6F" w14:textId="192266A2" w:rsidR="005E6261" w:rsidRPr="002C1A5C" w:rsidRDefault="005E6261" w:rsidP="005E6261">
      <w:pPr>
        <w:rPr>
          <w:rtl/>
        </w:rPr>
      </w:pPr>
      <w:r w:rsidRPr="002C1A5C">
        <w:rPr>
          <w:rtl/>
        </w:rPr>
        <w:t xml:space="preserve">صمم نظام </w:t>
      </w:r>
      <w:r w:rsidRPr="002C1A5C">
        <w:rPr>
          <w:lang w:bidi="ar-EG"/>
        </w:rPr>
        <w:t>D</w:t>
      </w:r>
      <w:r w:rsidRPr="002C1A5C">
        <w:rPr>
          <w:vertAlign w:val="subscript"/>
          <w:lang w:bidi="ar-EG"/>
        </w:rPr>
        <w:t>S</w:t>
      </w:r>
      <w:r w:rsidRPr="002C1A5C">
        <w:rPr>
          <w:rtl/>
        </w:rPr>
        <w:t xml:space="preserve"> الرقمي، المعروف أيضاً باسم النظام </w:t>
      </w:r>
      <w:proofErr w:type="spellStart"/>
      <w:r w:rsidRPr="002C1A5C">
        <w:rPr>
          <w:lang w:bidi="ar-EG"/>
        </w:rPr>
        <w:t>WorldSpace</w:t>
      </w:r>
      <w:proofErr w:type="spellEnd"/>
      <w:r w:rsidRPr="002C1A5C">
        <w:rPr>
          <w:rtl/>
        </w:rPr>
        <w:t xml:space="preserve">، أساساً لتوفير البث الصوتي الرقمي </w:t>
      </w:r>
      <w:proofErr w:type="spellStart"/>
      <w:r w:rsidRPr="002C1A5C">
        <w:rPr>
          <w:rtl/>
        </w:rPr>
        <w:t>الساتلي</w:t>
      </w:r>
      <w:proofErr w:type="spellEnd"/>
      <w:r w:rsidRPr="002C1A5C">
        <w:rPr>
          <w:rtl/>
        </w:rPr>
        <w:t xml:space="preserve"> وبث البيانات للاستقبال الثابت والمحمول. وقد صمم هذا النظام لاستمثال أداء تقديم الخدمة </w:t>
      </w:r>
      <w:proofErr w:type="spellStart"/>
      <w:r w:rsidRPr="002C1A5C">
        <w:rPr>
          <w:rtl/>
        </w:rPr>
        <w:t>الساتلية</w:t>
      </w:r>
      <w:proofErr w:type="spellEnd"/>
      <w:r w:rsidRPr="002C1A5C">
        <w:rPr>
          <w:rtl/>
        </w:rPr>
        <w:t xml:space="preserve"> في النطاق </w:t>
      </w:r>
      <w:r w:rsidRPr="002C1A5C">
        <w:rPr>
          <w:lang w:bidi="ar-EG"/>
        </w:rPr>
        <w:t>MHz 1</w:t>
      </w:r>
      <w:r w:rsidR="00DA7BD7" w:rsidRPr="002C1A5C">
        <w:rPr>
          <w:lang w:bidi="ar-EG"/>
        </w:rPr>
        <w:t> </w:t>
      </w:r>
      <w:r w:rsidRPr="002C1A5C">
        <w:rPr>
          <w:lang w:bidi="ar-EG"/>
        </w:rPr>
        <w:t>492-1</w:t>
      </w:r>
      <w:r w:rsidR="00DA7BD7" w:rsidRPr="002C1A5C">
        <w:rPr>
          <w:lang w:bidi="ar-EG"/>
        </w:rPr>
        <w:t> </w:t>
      </w:r>
      <w:r w:rsidRPr="002C1A5C">
        <w:rPr>
          <w:lang w:bidi="ar-EG"/>
        </w:rPr>
        <w:t>452</w:t>
      </w:r>
      <w:r w:rsidRPr="002C1A5C">
        <w:rPr>
          <w:rtl/>
        </w:rPr>
        <w:t xml:space="preserve">. ويتحقق ذلك من خلال استعمال إزالة متماسكة للتشكيل </w:t>
      </w:r>
      <w:r w:rsidRPr="002C1A5C">
        <w:rPr>
          <w:lang w:bidi="ar-EG"/>
        </w:rPr>
        <w:t>QPSK</w:t>
      </w:r>
      <w:r w:rsidRPr="002C1A5C">
        <w:rPr>
          <w:rtl/>
        </w:rPr>
        <w:t xml:space="preserve"> مع فدرة متسلسلة وتشفير تلافيفي لتصحيح الأخطاء وتكبير خطي. ويتيح اختيار التشكيل </w:t>
      </w:r>
      <w:r w:rsidRPr="002C1A5C">
        <w:rPr>
          <w:lang w:bidi="ar-EG"/>
        </w:rPr>
        <w:t>TDM/QPSK</w:t>
      </w:r>
      <w:r w:rsidRPr="002C1A5C">
        <w:rPr>
          <w:rtl/>
        </w:rPr>
        <w:t xml:space="preserve"> تغطية معززة لقدرة مرسل مستجيب </w:t>
      </w:r>
      <w:proofErr w:type="spellStart"/>
      <w:r w:rsidRPr="002C1A5C">
        <w:rPr>
          <w:rtl/>
        </w:rPr>
        <w:t>ساتلي</w:t>
      </w:r>
      <w:proofErr w:type="spellEnd"/>
      <w:r w:rsidRPr="002C1A5C">
        <w:rPr>
          <w:rtl/>
        </w:rPr>
        <w:t xml:space="preserve"> معين. ويوفر نظام </w:t>
      </w:r>
      <w:r w:rsidRPr="002C1A5C">
        <w:rPr>
          <w:lang w:bidi="ar-EG"/>
        </w:rPr>
        <w:t>D</w:t>
      </w:r>
      <w:r w:rsidRPr="002C1A5C">
        <w:rPr>
          <w:vertAlign w:val="subscript"/>
          <w:lang w:bidi="ar-EG"/>
        </w:rPr>
        <w:t>S</w:t>
      </w:r>
      <w:r w:rsidRPr="002C1A5C">
        <w:rPr>
          <w:rtl/>
        </w:rPr>
        <w:t xml:space="preserve"> الرقمي تعدد إرسال مرن للمصادر الصوتية </w:t>
      </w:r>
      <w:proofErr w:type="spellStart"/>
      <w:r w:rsidRPr="002C1A5C">
        <w:rPr>
          <w:rtl/>
        </w:rPr>
        <w:t>المرقمنة</w:t>
      </w:r>
      <w:proofErr w:type="spellEnd"/>
      <w:r w:rsidRPr="002C1A5C">
        <w:rPr>
          <w:rtl/>
        </w:rPr>
        <w:t xml:space="preserve"> ليتم تشكيلها على موجة حاملة لتعدد الإرسال بتقسيم الزمن </w:t>
      </w:r>
      <w:r w:rsidRPr="002C1A5C">
        <w:rPr>
          <w:lang w:bidi="ar-EG"/>
        </w:rPr>
        <w:t>(TDM)</w:t>
      </w:r>
      <w:r w:rsidRPr="002C1A5C">
        <w:rPr>
          <w:rtl/>
        </w:rPr>
        <w:t xml:space="preserve"> في الوصلة الهابطة. ويستخدم مستقبل النظام الرقمي </w:t>
      </w:r>
      <w:r w:rsidRPr="002C1A5C">
        <w:rPr>
          <w:lang w:bidi="ar-EG"/>
        </w:rPr>
        <w:t>D</w:t>
      </w:r>
      <w:r w:rsidRPr="002C1A5C">
        <w:rPr>
          <w:vertAlign w:val="subscript"/>
          <w:lang w:bidi="ar-EG"/>
        </w:rPr>
        <w:t>S</w:t>
      </w:r>
      <w:r w:rsidRPr="002C1A5C">
        <w:rPr>
          <w:rtl/>
        </w:rPr>
        <w:t xml:space="preserve"> آخر ما وصلت إليه تكنولوجيا الدارات المتكاملة الكبيرة في مجال الموجات الصغرية والمجال الرقمي وذلك بهدف أساسي يتمثل في تحقيق إنتاج فعال من حيث التكلفة وأداء عالي الجودة. ويجري أيضاً العمل على تطوير تقنيات تتيح استعمال أنظمة البث </w:t>
      </w:r>
      <w:proofErr w:type="spellStart"/>
      <w:r w:rsidRPr="002C1A5C">
        <w:rPr>
          <w:rtl/>
        </w:rPr>
        <w:t>الساتلي</w:t>
      </w:r>
      <w:proofErr w:type="spellEnd"/>
      <w:r w:rsidRPr="002C1A5C">
        <w:rPr>
          <w:rtl/>
        </w:rPr>
        <w:t xml:space="preserve">/الأرضي الهجينة باستخدام نظام </w:t>
      </w:r>
      <w:r w:rsidRPr="002C1A5C">
        <w:rPr>
          <w:lang w:bidi="ar-EG"/>
        </w:rPr>
        <w:t>D</w:t>
      </w:r>
      <w:r w:rsidRPr="002C1A5C">
        <w:rPr>
          <w:vertAlign w:val="subscript"/>
          <w:lang w:bidi="ar-EG"/>
        </w:rPr>
        <w:t>S</w:t>
      </w:r>
      <w:r w:rsidRPr="002C1A5C">
        <w:rPr>
          <w:rtl/>
        </w:rPr>
        <w:t xml:space="preserve"> الرقمي.</w:t>
      </w:r>
    </w:p>
    <w:p w14:paraId="39F9328D" w14:textId="77777777" w:rsidR="005E6261" w:rsidRPr="002C1A5C" w:rsidRDefault="005E6261" w:rsidP="00C0096F">
      <w:pPr>
        <w:pStyle w:val="Heading1"/>
        <w:rPr>
          <w:rtl/>
        </w:rPr>
      </w:pPr>
      <w:r w:rsidRPr="002C1A5C">
        <w:rPr>
          <w:lang w:bidi="ar-EG"/>
        </w:rPr>
        <w:t>3</w:t>
      </w:r>
      <w:r w:rsidRPr="002C1A5C">
        <w:rPr>
          <w:rtl/>
          <w:lang w:bidi="ar-EG"/>
        </w:rPr>
        <w:tab/>
        <w:t xml:space="preserve">عرض النظام الرقمي </w:t>
      </w:r>
      <w:r w:rsidRPr="002C1A5C">
        <w:rPr>
          <w:lang w:bidi="ar-EG"/>
        </w:rPr>
        <w:t>D</w:t>
      </w:r>
      <w:r w:rsidRPr="002C1A5C">
        <w:rPr>
          <w:vertAlign w:val="subscript"/>
          <w:lang w:bidi="ar-EG"/>
        </w:rPr>
        <w:t>H</w:t>
      </w:r>
    </w:p>
    <w:p w14:paraId="281516FA" w14:textId="77777777" w:rsidR="005E6261" w:rsidRPr="002C1A5C" w:rsidRDefault="005E6261" w:rsidP="005E6261">
      <w:pPr>
        <w:rPr>
          <w:rtl/>
        </w:rPr>
      </w:pPr>
      <w:r w:rsidRPr="002C1A5C">
        <w:rPr>
          <w:rtl/>
        </w:rPr>
        <w:t xml:space="preserve">صمم النظام الرقمي </w:t>
      </w:r>
      <w:r w:rsidRPr="002C1A5C">
        <w:rPr>
          <w:lang w:bidi="ar-EG"/>
        </w:rPr>
        <w:t>D</w:t>
      </w:r>
      <w:r w:rsidRPr="002C1A5C">
        <w:rPr>
          <w:vertAlign w:val="subscript"/>
          <w:lang w:bidi="ar-EG"/>
        </w:rPr>
        <w:t>H</w:t>
      </w:r>
      <w:r w:rsidRPr="002C1A5C">
        <w:rPr>
          <w:rtl/>
        </w:rPr>
        <w:t xml:space="preserve">، المعروف أيضاً باسم النظام </w:t>
      </w:r>
      <w:proofErr w:type="spellStart"/>
      <w:r w:rsidRPr="002C1A5C">
        <w:rPr>
          <w:lang w:bidi="ar-EG"/>
        </w:rPr>
        <w:t>WorldSpace</w:t>
      </w:r>
      <w:proofErr w:type="spellEnd"/>
      <w:r w:rsidRPr="002C1A5C">
        <w:rPr>
          <w:rtl/>
        </w:rPr>
        <w:t xml:space="preserve"> </w:t>
      </w:r>
      <w:proofErr w:type="spellStart"/>
      <w:r w:rsidRPr="002C1A5C">
        <w:rPr>
          <w:rtl/>
        </w:rPr>
        <w:t>الساتلي</w:t>
      </w:r>
      <w:proofErr w:type="spellEnd"/>
      <w:r w:rsidRPr="002C1A5C">
        <w:rPr>
          <w:rtl/>
        </w:rPr>
        <w:t xml:space="preserve">/الأرضي الهجين، لتوفير البث الصوتي الرقمي </w:t>
      </w:r>
      <w:proofErr w:type="spellStart"/>
      <w:r w:rsidRPr="002C1A5C">
        <w:rPr>
          <w:rtl/>
        </w:rPr>
        <w:t>الساتلي</w:t>
      </w:r>
      <w:proofErr w:type="spellEnd"/>
      <w:r w:rsidRPr="002C1A5C">
        <w:rPr>
          <w:rtl/>
        </w:rPr>
        <w:t xml:space="preserve"> وبث البيانات للاستقبال الثابت والمحمول والمركب على متن مركبات بواسطة مستقبلات عادية منخفضة التكلفة. ويقوم مكون البث </w:t>
      </w:r>
      <w:proofErr w:type="spellStart"/>
      <w:r w:rsidRPr="002C1A5C">
        <w:rPr>
          <w:rtl/>
        </w:rPr>
        <w:t>الساتلي</w:t>
      </w:r>
      <w:proofErr w:type="spellEnd"/>
      <w:r w:rsidRPr="002C1A5C">
        <w:rPr>
          <w:rtl/>
        </w:rPr>
        <w:t xml:space="preserve"> للنظام الرقمي </w:t>
      </w:r>
      <w:r w:rsidRPr="002C1A5C">
        <w:rPr>
          <w:lang w:bidi="ar-EG"/>
        </w:rPr>
        <w:t>D</w:t>
      </w:r>
      <w:r w:rsidRPr="002C1A5C">
        <w:rPr>
          <w:vertAlign w:val="subscript"/>
          <w:lang w:bidi="ar-EG"/>
        </w:rPr>
        <w:t>H</w:t>
      </w:r>
      <w:r w:rsidRPr="002C1A5C">
        <w:rPr>
          <w:rtl/>
        </w:rPr>
        <w:t xml:space="preserve"> على نفس قناة البث الإذاعي المستعملة في النظام الرقمي </w:t>
      </w:r>
      <w:r w:rsidRPr="002C1A5C">
        <w:rPr>
          <w:lang w:bidi="ar-EG"/>
        </w:rPr>
        <w:t>D</w:t>
      </w:r>
      <w:r w:rsidRPr="002C1A5C">
        <w:rPr>
          <w:vertAlign w:val="subscript"/>
          <w:lang w:bidi="ar-EG"/>
        </w:rPr>
        <w:t>S</w:t>
      </w:r>
      <w:r w:rsidRPr="002C1A5C">
        <w:rPr>
          <w:rtl/>
        </w:rPr>
        <w:t xml:space="preserve"> ولكن مع عدة تحسينات هامة مصممة لتحسين استقبال خط البصر في المناطق التي تحجبها الأشجار جزئياً. وتشمل هذه التحسينات التعافي السريع من غموض الطور </w:t>
      </w:r>
      <w:r w:rsidRPr="002C1A5C">
        <w:rPr>
          <w:lang w:bidi="ar-EG"/>
        </w:rPr>
        <w:t>QPSK</w:t>
      </w:r>
      <w:r w:rsidRPr="002C1A5C">
        <w:rPr>
          <w:rtl/>
        </w:rPr>
        <w:t xml:space="preserve"> والتنوع الزمني المبكر/المتأخر وتوليفة أرجحية قصوى لإشارات التنوع الزمني المبكر/المتأخر.</w:t>
      </w:r>
    </w:p>
    <w:p w14:paraId="4C1F40CC" w14:textId="06B68E2B" w:rsidR="005E6261" w:rsidRPr="002C1A5C" w:rsidRDefault="005E6261" w:rsidP="005E6261">
      <w:pPr>
        <w:rPr>
          <w:rtl/>
        </w:rPr>
      </w:pPr>
      <w:r w:rsidRPr="002C1A5C">
        <w:rPr>
          <w:rtl/>
        </w:rPr>
        <w:t xml:space="preserve">ويعمل هذا النظام على توسيع بنية نظام </w:t>
      </w:r>
      <w:r w:rsidRPr="002C1A5C">
        <w:rPr>
          <w:lang w:bidi="ar-EG"/>
        </w:rPr>
        <w:t>D</w:t>
      </w:r>
      <w:r w:rsidRPr="002C1A5C">
        <w:rPr>
          <w:vertAlign w:val="subscript"/>
          <w:lang w:bidi="ar-EG"/>
        </w:rPr>
        <w:t>S</w:t>
      </w:r>
      <w:r w:rsidRPr="002C1A5C">
        <w:rPr>
          <w:rtl/>
        </w:rPr>
        <w:t xml:space="preserve"> الرقمي بإضافة مكون نظام بث أرضي قائم على التشكيل المتعدد الموجات الحاملة</w:t>
      </w:r>
      <w:r w:rsidR="00DA7BD7" w:rsidRPr="002C1A5C">
        <w:rPr>
          <w:rFonts w:hint="cs"/>
          <w:rtl/>
        </w:rPr>
        <w:t> </w:t>
      </w:r>
      <w:r w:rsidRPr="002C1A5C">
        <w:rPr>
          <w:lang w:bidi="ar-EG"/>
        </w:rPr>
        <w:t>(MCM)</w:t>
      </w:r>
      <w:r w:rsidRPr="002C1A5C">
        <w:rPr>
          <w:rtl/>
        </w:rPr>
        <w:t xml:space="preserve">. والتشكيل </w:t>
      </w:r>
      <w:r w:rsidRPr="002C1A5C">
        <w:rPr>
          <w:lang w:bidi="ar-EG"/>
        </w:rPr>
        <w:t>MCM</w:t>
      </w:r>
      <w:r w:rsidRPr="002C1A5C">
        <w:rPr>
          <w:rtl/>
        </w:rPr>
        <w:t xml:space="preserve"> عبارة عن تقنية تعدد إرسال بتقسيم تعامدي للتردد مقاوم للمسارات المتعددة، وقد حظي بقبول واسع بالنسبة للاستقبال المتنقل الواسع الانتشار من المرسلات الأرضية. ويساعد توسع التشكيل </w:t>
      </w:r>
      <w:r w:rsidRPr="002C1A5C">
        <w:rPr>
          <w:lang w:bidi="ar-EG"/>
        </w:rPr>
        <w:t>MCM</w:t>
      </w:r>
      <w:r w:rsidRPr="002C1A5C">
        <w:rPr>
          <w:rtl/>
        </w:rPr>
        <w:t xml:space="preserve"> على تحسين تقنيات شائعة في أنظمة مثل النظام الرقمي </w:t>
      </w:r>
      <w:r w:rsidRPr="002C1A5C">
        <w:rPr>
          <w:lang w:bidi="ar-EG"/>
        </w:rPr>
        <w:t>A</w:t>
      </w:r>
      <w:r w:rsidRPr="002C1A5C">
        <w:rPr>
          <w:rtl/>
        </w:rPr>
        <w:t>، وهو أحد المعايير المستخدمة في خدمات الإذاعة الصوتية الرقمية الأرضية. ويستعمل التشكيل</w:t>
      </w:r>
      <w:r w:rsidR="00DA7BD7" w:rsidRPr="002C1A5C">
        <w:rPr>
          <w:rFonts w:hint="cs"/>
          <w:rtl/>
        </w:rPr>
        <w:t> </w:t>
      </w:r>
      <w:r w:rsidRPr="002C1A5C">
        <w:rPr>
          <w:lang w:bidi="ar-EG"/>
        </w:rPr>
        <w:t>MCM</w:t>
      </w:r>
      <w:r w:rsidRPr="002C1A5C">
        <w:rPr>
          <w:rtl/>
        </w:rPr>
        <w:t xml:space="preserve"> ترددات متعددة لتفادي الخبو الانتقائي للترددات الناجم عن تمديد تأخر القناة.</w:t>
      </w:r>
    </w:p>
    <w:p w14:paraId="6605B2FD" w14:textId="77777777" w:rsidR="005E6261" w:rsidRPr="002C1A5C" w:rsidRDefault="005E6261" w:rsidP="00C0096F">
      <w:pPr>
        <w:pStyle w:val="Heading1"/>
        <w:rPr>
          <w:rtl/>
        </w:rPr>
      </w:pPr>
      <w:r w:rsidRPr="002C1A5C">
        <w:rPr>
          <w:lang w:bidi="ar-EG"/>
        </w:rPr>
        <w:lastRenderedPageBreak/>
        <w:t>4</w:t>
      </w:r>
      <w:r w:rsidRPr="002C1A5C">
        <w:rPr>
          <w:rtl/>
          <w:lang w:bidi="ar-EG"/>
        </w:rPr>
        <w:tab/>
        <w:t xml:space="preserve">عرض النظام الرقمي </w:t>
      </w:r>
      <w:r w:rsidRPr="002C1A5C">
        <w:rPr>
          <w:lang w:bidi="ar-EG"/>
        </w:rPr>
        <w:t>E</w:t>
      </w:r>
    </w:p>
    <w:p w14:paraId="03B08ECC" w14:textId="71F7EBF2" w:rsidR="005E6261" w:rsidRPr="002C1A5C" w:rsidRDefault="005E6261" w:rsidP="005E6261">
      <w:pPr>
        <w:rPr>
          <w:rtl/>
        </w:rPr>
      </w:pPr>
      <w:r w:rsidRPr="002C1A5C">
        <w:rPr>
          <w:rtl/>
        </w:rPr>
        <w:t xml:space="preserve">صمم النظام الرقمي </w:t>
      </w:r>
      <w:r w:rsidRPr="002C1A5C">
        <w:rPr>
          <w:lang w:bidi="ar-EG"/>
        </w:rPr>
        <w:t>E</w:t>
      </w:r>
      <w:r w:rsidRPr="002C1A5C">
        <w:rPr>
          <w:rtl/>
        </w:rPr>
        <w:t xml:space="preserve">، المعروف أيضاً باسم نظام رابطة الصناعات ومشاريع الأعمال الراديوية، لتوفير خدمات مكررات </w:t>
      </w:r>
      <w:proofErr w:type="spellStart"/>
      <w:r w:rsidRPr="002C1A5C">
        <w:rPr>
          <w:rtl/>
        </w:rPr>
        <w:t>ساتلية</w:t>
      </w:r>
      <w:proofErr w:type="spellEnd"/>
      <w:r w:rsidRPr="002C1A5C">
        <w:rPr>
          <w:rtl/>
        </w:rPr>
        <w:t xml:space="preserve"> وأرضية تكميلية على القناة من أجل تحسين جودة للبيانات الصوتية والمتعددة الوسائط للاستقبال الثابت والمحمول والمركب على متن مركبات. وقد صمم هذا النظام لاستمثال أداء تقديم خدمات المكررات </w:t>
      </w:r>
      <w:proofErr w:type="spellStart"/>
      <w:r w:rsidRPr="002C1A5C">
        <w:rPr>
          <w:rtl/>
        </w:rPr>
        <w:t>الساتلية</w:t>
      </w:r>
      <w:proofErr w:type="spellEnd"/>
      <w:r w:rsidRPr="002C1A5C">
        <w:rPr>
          <w:rtl/>
        </w:rPr>
        <w:t xml:space="preserve"> والأرضية على القناء على حد سواء في</w:t>
      </w:r>
      <w:r w:rsidR="00E428EB" w:rsidRPr="002C1A5C">
        <w:rPr>
          <w:rFonts w:hint="cs"/>
          <w:rtl/>
        </w:rPr>
        <w:t> </w:t>
      </w:r>
      <w:r w:rsidRPr="002C1A5C">
        <w:rPr>
          <w:rtl/>
        </w:rPr>
        <w:t>النطاق</w:t>
      </w:r>
      <w:r w:rsidR="00E428EB" w:rsidRPr="002C1A5C">
        <w:rPr>
          <w:rFonts w:hint="cs"/>
          <w:rtl/>
        </w:rPr>
        <w:t> </w:t>
      </w:r>
      <w:r w:rsidRPr="002C1A5C">
        <w:rPr>
          <w:lang w:bidi="ar-EG"/>
        </w:rPr>
        <w:t>MHz 2 655-2 630</w:t>
      </w:r>
      <w:r w:rsidRPr="002C1A5C">
        <w:rPr>
          <w:rtl/>
        </w:rPr>
        <w:t xml:space="preserve">. ويتحقق ذلك من خلال استعمال تعدد إرسال بتقسيم الشفرة </w:t>
      </w:r>
      <w:r w:rsidRPr="002C1A5C">
        <w:rPr>
          <w:lang w:bidi="ar-EG"/>
        </w:rPr>
        <w:t>(CDM)</w:t>
      </w:r>
      <w:r w:rsidRPr="002C1A5C">
        <w:rPr>
          <w:rtl/>
        </w:rPr>
        <w:t xml:space="preserve"> على أساس التشكيل</w:t>
      </w:r>
      <w:r w:rsidR="00E428EB" w:rsidRPr="002C1A5C">
        <w:rPr>
          <w:rFonts w:hint="cs"/>
          <w:rtl/>
        </w:rPr>
        <w:t> </w:t>
      </w:r>
      <w:r w:rsidRPr="002C1A5C">
        <w:rPr>
          <w:lang w:bidi="ar-EG"/>
        </w:rPr>
        <w:t>QPSK</w:t>
      </w:r>
      <w:r w:rsidRPr="002C1A5C">
        <w:rPr>
          <w:rtl/>
        </w:rPr>
        <w:t xml:space="preserve">، مع فدرة متسلسلة وتشفير تلافيفي لتصحيح الأخطاء. ويستخدم مستقبل النظام الرقمي </w:t>
      </w:r>
      <w:r w:rsidRPr="002C1A5C">
        <w:rPr>
          <w:lang w:bidi="ar-EG"/>
        </w:rPr>
        <w:t>E</w:t>
      </w:r>
      <w:r w:rsidRPr="002C1A5C">
        <w:rPr>
          <w:rtl/>
        </w:rPr>
        <w:t xml:space="preserve"> آخر ما وصلت إليه تكنولوجيا الدارات المتكاملة الكبيرة في مجال الموجات الصغرية والمجال الرقمي وذلك بهدف أساسي يتمثل في تحقيق إنتاج فعال من حيث التكلفة وأداء</w:t>
      </w:r>
      <w:r w:rsidR="00DA7BD7" w:rsidRPr="002C1A5C">
        <w:rPr>
          <w:rFonts w:hint="cs"/>
          <w:rtl/>
        </w:rPr>
        <w:t> </w:t>
      </w:r>
      <w:r w:rsidRPr="002C1A5C">
        <w:rPr>
          <w:rtl/>
        </w:rPr>
        <w:t>عالي</w:t>
      </w:r>
      <w:r w:rsidR="00DA7BD7" w:rsidRPr="002C1A5C">
        <w:rPr>
          <w:rFonts w:hint="cs"/>
          <w:rtl/>
        </w:rPr>
        <w:t> </w:t>
      </w:r>
      <w:r w:rsidRPr="002C1A5C">
        <w:rPr>
          <w:rtl/>
        </w:rPr>
        <w:t>الجودة.</w:t>
      </w:r>
    </w:p>
    <w:p w14:paraId="45E5043A" w14:textId="77777777" w:rsidR="00DA7BD7" w:rsidRPr="002C1A5C" w:rsidRDefault="00DA7BD7" w:rsidP="005E6261">
      <w:pPr>
        <w:rPr>
          <w:rtl/>
        </w:rPr>
      </w:pPr>
    </w:p>
    <w:p w14:paraId="1B65182B" w14:textId="77777777" w:rsidR="00DA7BD7" w:rsidRPr="002C1A5C" w:rsidRDefault="00DA7BD7" w:rsidP="005E6261">
      <w:pPr>
        <w:rPr>
          <w:lang w:bidi="ar-EG"/>
        </w:rPr>
      </w:pPr>
    </w:p>
    <w:p w14:paraId="15EDE269" w14:textId="77777777" w:rsidR="005E6261" w:rsidRPr="002C1A5C" w:rsidRDefault="005E6261" w:rsidP="00C0096F">
      <w:pPr>
        <w:pStyle w:val="AnnexNotitle"/>
        <w:rPr>
          <w:rtl/>
        </w:rPr>
      </w:pPr>
      <w:r w:rsidRPr="002C1A5C">
        <w:rPr>
          <w:rtl/>
        </w:rPr>
        <w:t xml:space="preserve">الملحق </w:t>
      </w:r>
      <w:r w:rsidRPr="002C1A5C">
        <w:rPr>
          <w:lang w:val="en-GB" w:bidi="ar-EG"/>
        </w:rPr>
        <w:t>2</w:t>
      </w:r>
      <w:r w:rsidRPr="002C1A5C">
        <w:rPr>
          <w:rtl/>
        </w:rPr>
        <w:br/>
      </w:r>
      <w:r w:rsidRPr="002C1A5C">
        <w:rPr>
          <w:rtl/>
        </w:rPr>
        <w:br/>
        <w:t xml:space="preserve">النظام الرقمي </w:t>
      </w:r>
      <w:r w:rsidRPr="002C1A5C">
        <w:rPr>
          <w:lang w:bidi="ar-EG"/>
        </w:rPr>
        <w:t>B</w:t>
      </w:r>
    </w:p>
    <w:p w14:paraId="621389C5" w14:textId="77777777" w:rsidR="005E6261" w:rsidRPr="002C1A5C" w:rsidRDefault="005E6261" w:rsidP="00C0096F">
      <w:pPr>
        <w:pStyle w:val="Heading1"/>
        <w:rPr>
          <w:lang w:bidi="ar-EG"/>
        </w:rPr>
      </w:pPr>
      <w:r w:rsidRPr="002C1A5C">
        <w:rPr>
          <w:lang w:bidi="ar-EG"/>
        </w:rPr>
        <w:t>1</w:t>
      </w:r>
      <w:r w:rsidRPr="002C1A5C">
        <w:rPr>
          <w:rtl/>
          <w:lang w:bidi="ar-EG"/>
        </w:rPr>
        <w:tab/>
        <w:t>مقدمة</w:t>
      </w:r>
    </w:p>
    <w:p w14:paraId="22992A2D" w14:textId="77777777" w:rsidR="005E6261" w:rsidRPr="002C1A5C" w:rsidRDefault="005E6261" w:rsidP="005E6261">
      <w:pPr>
        <w:rPr>
          <w:rtl/>
          <w:lang w:bidi="ar-EG"/>
        </w:rPr>
      </w:pPr>
      <w:r w:rsidRPr="002C1A5C">
        <w:rPr>
          <w:rtl/>
          <w:lang w:bidi="ar-EG"/>
        </w:rPr>
        <w:t xml:space="preserve">نظام الإذاعة الصوتية الرقمية </w:t>
      </w:r>
      <w:r w:rsidRPr="002C1A5C">
        <w:rPr>
          <w:lang w:bidi="ar-EG"/>
        </w:rPr>
        <w:t>B</w:t>
      </w:r>
      <w:r w:rsidRPr="002C1A5C">
        <w:rPr>
          <w:rtl/>
          <w:lang w:bidi="ar-EG"/>
        </w:rPr>
        <w:t xml:space="preserve"> هو نظام مرن يتسم بعرض النطاق وكفاءة في استهلاك الطاقة لتقديم الإذاعة الصوتية الرقمية وبث البيانات للاستقبال بواسطة المستقبلات داخل المباني/في الهواء الطلق والثابتة والمحمولة والمتنقلة.</w:t>
      </w:r>
      <w:r w:rsidRPr="002C1A5C">
        <w:rPr>
          <w:rtl/>
        </w:rPr>
        <w:t xml:space="preserve"> </w:t>
      </w:r>
      <w:r w:rsidRPr="002C1A5C">
        <w:rPr>
          <w:rtl/>
          <w:lang w:bidi="ar-EG"/>
        </w:rPr>
        <w:t xml:space="preserve">ويُصمم النظام </w:t>
      </w:r>
      <w:r w:rsidRPr="002C1A5C">
        <w:rPr>
          <w:lang w:bidi="ar-EG"/>
        </w:rPr>
        <w:t>B</w:t>
      </w:r>
      <w:r w:rsidRPr="002C1A5C">
        <w:rPr>
          <w:rtl/>
          <w:lang w:bidi="ar-EG"/>
        </w:rPr>
        <w:t xml:space="preserve"> لأنظمة البث </w:t>
      </w:r>
      <w:proofErr w:type="spellStart"/>
      <w:r w:rsidRPr="002C1A5C">
        <w:rPr>
          <w:rtl/>
          <w:lang w:bidi="ar-EG"/>
        </w:rPr>
        <w:t>الساتلية</w:t>
      </w:r>
      <w:proofErr w:type="spellEnd"/>
      <w:r w:rsidRPr="002C1A5C">
        <w:rPr>
          <w:rtl/>
          <w:lang w:bidi="ar-EG"/>
        </w:rPr>
        <w:t xml:space="preserve"> أو الأرضية وكذلك لأنظمة البث الهجينة، وهو مناسب للاستعمال في أي نطاق إذاعي.</w:t>
      </w:r>
    </w:p>
    <w:p w14:paraId="68F3D17E" w14:textId="77777777" w:rsidR="005E6261" w:rsidRPr="002C1A5C" w:rsidRDefault="005E6261" w:rsidP="005E6261">
      <w:pPr>
        <w:rPr>
          <w:rtl/>
          <w:lang w:bidi="ar-EG"/>
        </w:rPr>
      </w:pPr>
      <w:r w:rsidRPr="002C1A5C">
        <w:rPr>
          <w:rtl/>
          <w:lang w:bidi="ar-EG"/>
        </w:rPr>
        <w:t xml:space="preserve">ويسمح النظام </w:t>
      </w:r>
      <w:r w:rsidRPr="002C1A5C">
        <w:rPr>
          <w:lang w:bidi="ar-EG"/>
        </w:rPr>
        <w:t>B</w:t>
      </w:r>
      <w:r w:rsidRPr="002C1A5C">
        <w:rPr>
          <w:rtl/>
          <w:lang w:bidi="ar-EG"/>
        </w:rPr>
        <w:t xml:space="preserve"> بتشكيل تعدد إرسال مرن من مصادر صوت ومصادر بيانات </w:t>
      </w:r>
      <w:proofErr w:type="spellStart"/>
      <w:r w:rsidRPr="002C1A5C">
        <w:rPr>
          <w:rtl/>
          <w:lang w:bidi="ar-EG"/>
        </w:rPr>
        <w:t>مرقمنة</w:t>
      </w:r>
      <w:proofErr w:type="spellEnd"/>
      <w:r w:rsidRPr="002C1A5C">
        <w:rPr>
          <w:rtl/>
          <w:lang w:bidi="ar-EG"/>
        </w:rPr>
        <w:t xml:space="preserve"> على كل موجة حاملة.</w:t>
      </w:r>
      <w:r w:rsidRPr="002C1A5C">
        <w:rPr>
          <w:rtl/>
        </w:rPr>
        <w:t xml:space="preserve"> </w:t>
      </w:r>
      <w:r w:rsidRPr="002C1A5C">
        <w:rPr>
          <w:rtl/>
          <w:lang w:bidi="ar-EG"/>
        </w:rPr>
        <w:t>ويؤدي ذلك، إلى جانب مجموعة من معدلات الإرسال الممكنة، إلى تطابق فعال بين متطلبات مزود الخدمة وقدرة المرسل وموارد عرض النطاق.</w:t>
      </w:r>
    </w:p>
    <w:p w14:paraId="6CB8C41C" w14:textId="77777777" w:rsidR="005E6261" w:rsidRPr="002C1A5C" w:rsidRDefault="005E6261" w:rsidP="00DA7BD7">
      <w:pPr>
        <w:rPr>
          <w:rtl/>
          <w:lang w:bidi="ar-EG"/>
        </w:rPr>
      </w:pPr>
      <w:r w:rsidRPr="002C1A5C">
        <w:rPr>
          <w:rtl/>
          <w:lang w:bidi="ar-EG"/>
        </w:rPr>
        <w:t xml:space="preserve">ويقوم تصميم مستقبل النظام </w:t>
      </w:r>
      <w:r w:rsidRPr="002C1A5C">
        <w:rPr>
          <w:lang w:bidi="ar-EG"/>
        </w:rPr>
        <w:t>B</w:t>
      </w:r>
      <w:r w:rsidRPr="002C1A5C">
        <w:rPr>
          <w:rtl/>
          <w:lang w:bidi="ar-EG"/>
        </w:rPr>
        <w:t xml:space="preserve"> على وحدات.</w:t>
      </w:r>
      <w:r w:rsidRPr="002C1A5C">
        <w:rPr>
          <w:rtl/>
        </w:rPr>
        <w:t xml:space="preserve"> </w:t>
      </w:r>
      <w:r w:rsidRPr="002C1A5C">
        <w:rPr>
          <w:rtl/>
          <w:lang w:bidi="ar-EG"/>
        </w:rPr>
        <w:t>ويوفر التصميم المعياري للمستقبل الأساسي المقدرة اللازمة للاستقبال الثابت والمحمول.</w:t>
      </w:r>
      <w:r w:rsidRPr="002C1A5C">
        <w:rPr>
          <w:rtl/>
        </w:rPr>
        <w:t xml:space="preserve"> </w:t>
      </w:r>
      <w:r w:rsidRPr="002C1A5C">
        <w:rPr>
          <w:rtl/>
          <w:lang w:bidi="ar-EG"/>
        </w:rPr>
        <w:t>ويستند هذا التصميم إلى تقنيات معيارية ومثبتة جيداً لمعالجة الإشارة طُورت لها دارات متكاملة منخفضة التكلفة.</w:t>
      </w:r>
      <w:r w:rsidRPr="002C1A5C">
        <w:rPr>
          <w:rtl/>
        </w:rPr>
        <w:t xml:space="preserve"> </w:t>
      </w:r>
      <w:r w:rsidRPr="002C1A5C">
        <w:rPr>
          <w:rtl/>
          <w:lang w:bidi="ar-EG"/>
        </w:rPr>
        <w:t>وتُطبق تقنيات التخفيف، اللازمة بوجه عام للاستقبال المتنقل، كوظائف معالجة إضافية.</w:t>
      </w:r>
    </w:p>
    <w:p w14:paraId="07485140" w14:textId="77777777" w:rsidR="005E6261" w:rsidRPr="002C1A5C" w:rsidRDefault="005E6261" w:rsidP="005E6261">
      <w:pPr>
        <w:rPr>
          <w:rtl/>
          <w:lang w:bidi="ar-EG"/>
        </w:rPr>
      </w:pPr>
      <w:r w:rsidRPr="002C1A5C">
        <w:rPr>
          <w:rtl/>
          <w:lang w:bidi="ar-EG"/>
        </w:rPr>
        <w:t xml:space="preserve">وفي الإذاعة </w:t>
      </w:r>
      <w:proofErr w:type="spellStart"/>
      <w:r w:rsidRPr="002C1A5C">
        <w:rPr>
          <w:rtl/>
          <w:lang w:bidi="ar-EG"/>
        </w:rPr>
        <w:t>الساتلية</w:t>
      </w:r>
      <w:proofErr w:type="spellEnd"/>
      <w:r w:rsidRPr="002C1A5C">
        <w:rPr>
          <w:rtl/>
          <w:lang w:bidi="ar-EG"/>
        </w:rPr>
        <w:t>، يتمثل الخلل الرئيسي في حجب الإشارات بواسطة المباني والأشجار والعوائق الأخرى.</w:t>
      </w:r>
      <w:r w:rsidRPr="002C1A5C">
        <w:rPr>
          <w:rtl/>
        </w:rPr>
        <w:t xml:space="preserve"> </w:t>
      </w:r>
      <w:r w:rsidRPr="002C1A5C">
        <w:rPr>
          <w:rtl/>
          <w:lang w:bidi="ar-EG"/>
        </w:rPr>
        <w:t>ويؤدي حجب الإشارات إلى خبو عميق جداً في الإشارة ولا يمكن عموماً تعويضه بالكامل من خلال هامش الوصلة.</w:t>
      </w:r>
      <w:r w:rsidRPr="002C1A5C">
        <w:rPr>
          <w:rtl/>
        </w:rPr>
        <w:t xml:space="preserve"> </w:t>
      </w:r>
      <w:r w:rsidRPr="002C1A5C">
        <w:rPr>
          <w:rtl/>
          <w:lang w:bidi="ar-EG"/>
        </w:rPr>
        <w:t xml:space="preserve">وقد جرى تطوير أو تكييف العديد من تقنيات التخفيف أثناء تصميم مستقبل النظام </w:t>
      </w:r>
      <w:r w:rsidRPr="002C1A5C">
        <w:rPr>
          <w:lang w:bidi="ar-EG"/>
        </w:rPr>
        <w:t>B</w:t>
      </w:r>
      <w:r w:rsidRPr="002C1A5C">
        <w:rPr>
          <w:rtl/>
          <w:lang w:bidi="ar-EG"/>
        </w:rPr>
        <w:t>.</w:t>
      </w:r>
      <w:r w:rsidRPr="002C1A5C">
        <w:rPr>
          <w:rtl/>
        </w:rPr>
        <w:t xml:space="preserve"> </w:t>
      </w:r>
      <w:r w:rsidRPr="002C1A5C">
        <w:rPr>
          <w:rtl/>
          <w:lang w:bidi="ar-EG"/>
        </w:rPr>
        <w:t xml:space="preserve">ويمكن لمستقبل النظام </w:t>
      </w:r>
      <w:r w:rsidRPr="002C1A5C">
        <w:rPr>
          <w:lang w:bidi="ar-EG"/>
        </w:rPr>
        <w:t>B</w:t>
      </w:r>
      <w:r w:rsidRPr="002C1A5C">
        <w:rPr>
          <w:rtl/>
          <w:lang w:bidi="ar-EG"/>
        </w:rPr>
        <w:t xml:space="preserve"> أن يدعم كلاً مما يلي:</w:t>
      </w:r>
    </w:p>
    <w:p w14:paraId="7C61A717" w14:textId="21F6BC24" w:rsidR="005E6261" w:rsidRPr="002C1A5C" w:rsidRDefault="001F4F69" w:rsidP="001F4F69">
      <w:pPr>
        <w:pStyle w:val="enumlev1"/>
      </w:pPr>
      <w:r w:rsidRPr="002C1A5C">
        <w:rPr>
          <w:rFonts w:hint="cs"/>
          <w:rtl/>
        </w:rPr>
        <w:t>-</w:t>
      </w:r>
      <w:r w:rsidR="005E6261" w:rsidRPr="002C1A5C">
        <w:tab/>
      </w:r>
      <w:r w:rsidR="005E6261" w:rsidRPr="002C1A5C">
        <w:rPr>
          <w:rtl/>
        </w:rPr>
        <w:t>التنوع الزمني (إعادة إرسال البيانات): يتعدد إرسال نسخة متأخرة من تدفق البيانات مع البيانات الأصلية والمرسل على نفس الموجة الحاملة؛</w:t>
      </w:r>
    </w:p>
    <w:p w14:paraId="495408F4" w14:textId="4A02E5A4" w:rsidR="005E6261" w:rsidRPr="002C1A5C" w:rsidRDefault="001F4F69" w:rsidP="001F4F69">
      <w:pPr>
        <w:pStyle w:val="enumlev1"/>
      </w:pPr>
      <w:r w:rsidRPr="002C1A5C">
        <w:rPr>
          <w:rtl/>
        </w:rPr>
        <w:t>-</w:t>
      </w:r>
      <w:r w:rsidR="005E6261" w:rsidRPr="002C1A5C">
        <w:tab/>
      </w:r>
      <w:r w:rsidR="005E6261" w:rsidRPr="002C1A5C">
        <w:rPr>
          <w:rtl/>
        </w:rPr>
        <w:t>تنوع الاستقبال (تنوع الهوائي/المستقبل): يستقبل هوائيان/مستقبلان منفصلان مادياً الإشارة ذاتها ويعالجاها؛</w:t>
      </w:r>
    </w:p>
    <w:p w14:paraId="37E84C30" w14:textId="0B2B34B5" w:rsidR="005E6261" w:rsidRPr="002C1A5C" w:rsidRDefault="001F4F69" w:rsidP="001F4F69">
      <w:pPr>
        <w:pStyle w:val="enumlev1"/>
      </w:pPr>
      <w:r w:rsidRPr="002C1A5C">
        <w:rPr>
          <w:rtl/>
        </w:rPr>
        <w:t>-</w:t>
      </w:r>
      <w:r w:rsidR="005E6261" w:rsidRPr="002C1A5C">
        <w:tab/>
      </w:r>
      <w:r w:rsidR="005E6261" w:rsidRPr="002C1A5C">
        <w:rPr>
          <w:rtl/>
        </w:rPr>
        <w:t xml:space="preserve">تنوع الإرسال (تنوع </w:t>
      </w:r>
      <w:proofErr w:type="spellStart"/>
      <w:r w:rsidR="005E6261" w:rsidRPr="002C1A5C">
        <w:rPr>
          <w:rtl/>
        </w:rPr>
        <w:t>السواتل</w:t>
      </w:r>
      <w:proofErr w:type="spellEnd"/>
      <w:r w:rsidR="005E6261" w:rsidRPr="002C1A5C">
        <w:rPr>
          <w:rtl/>
        </w:rPr>
        <w:t>/المرسلات): يُرسل تدفق البيانات نفسه بواسطة مرسلين منفصلين مادياً على ترددين منفصلين، ويُستقبل كل تردد بالهوائي الواحد، ثم يُعالج كل على حدة؛</w:t>
      </w:r>
    </w:p>
    <w:p w14:paraId="65BF9538" w14:textId="38CA6A0A" w:rsidR="005E6261" w:rsidRPr="002C1A5C" w:rsidRDefault="001F4F69" w:rsidP="001F4F69">
      <w:pPr>
        <w:pStyle w:val="enumlev1"/>
        <w:rPr>
          <w:rtl/>
        </w:rPr>
      </w:pPr>
      <w:r w:rsidRPr="002C1A5C">
        <w:rPr>
          <w:rtl/>
        </w:rPr>
        <w:t>-</w:t>
      </w:r>
      <w:r w:rsidR="005E6261" w:rsidRPr="002C1A5C">
        <w:tab/>
      </w:r>
      <w:r w:rsidR="005E6261" w:rsidRPr="002C1A5C">
        <w:rPr>
          <w:rtl/>
        </w:rPr>
        <w:t>أجهزة التقوية على القنوات (شبكة وحيدة التردد): يُرسل نفس تدفق البيانات بواسطة مرسلين أو أكثر من المرسلات المنفصلة مادياً على نفس التردد، ثم تُعالج الإشارة المركبة المستقبلة بواسطة مسو.</w:t>
      </w:r>
    </w:p>
    <w:p w14:paraId="01CC5FA3" w14:textId="77777777" w:rsidR="005E6261" w:rsidRPr="002C1A5C" w:rsidRDefault="005E6261" w:rsidP="005E6261">
      <w:pPr>
        <w:rPr>
          <w:rtl/>
          <w:lang w:bidi="ar-EG"/>
        </w:rPr>
      </w:pPr>
      <w:r w:rsidRPr="002C1A5C">
        <w:rPr>
          <w:rtl/>
          <w:lang w:bidi="ar-EG"/>
        </w:rPr>
        <w:lastRenderedPageBreak/>
        <w:t xml:space="preserve">وفي أي نظام أرضي يضم عدة مرسلات على القناة وكذلك في أي نظام </w:t>
      </w:r>
      <w:proofErr w:type="spellStart"/>
      <w:r w:rsidRPr="002C1A5C">
        <w:rPr>
          <w:rtl/>
          <w:lang w:bidi="ar-EG"/>
        </w:rPr>
        <w:t>ساتلي</w:t>
      </w:r>
      <w:proofErr w:type="spellEnd"/>
      <w:r w:rsidRPr="002C1A5C">
        <w:rPr>
          <w:rtl/>
          <w:lang w:bidi="ar-EG"/>
        </w:rPr>
        <w:t xml:space="preserve"> مزود بأجهزة تقوية أرضية على القناة، يستخدم النظام </w:t>
      </w:r>
      <w:r w:rsidRPr="002C1A5C">
        <w:rPr>
          <w:lang w:bidi="ar-EG"/>
        </w:rPr>
        <w:t>B</w:t>
      </w:r>
      <w:r w:rsidRPr="002C1A5C">
        <w:rPr>
          <w:rtl/>
          <w:lang w:bidi="ar-EG"/>
        </w:rPr>
        <w:t xml:space="preserve"> تسوية في المستقبِل.</w:t>
      </w:r>
      <w:r w:rsidRPr="002C1A5C">
        <w:rPr>
          <w:rtl/>
        </w:rPr>
        <w:t xml:space="preserve"> </w:t>
      </w:r>
      <w:r w:rsidRPr="002C1A5C">
        <w:rPr>
          <w:rtl/>
          <w:lang w:bidi="ar-EG"/>
        </w:rPr>
        <w:t>وهذه هي المرة الوحيدة التي يتأثر فيها تشكيل المستقبل الأساسي.</w:t>
      </w:r>
      <w:r w:rsidRPr="002C1A5C">
        <w:rPr>
          <w:rtl/>
        </w:rPr>
        <w:t xml:space="preserve"> </w:t>
      </w:r>
      <w:r w:rsidRPr="002C1A5C">
        <w:rPr>
          <w:rtl/>
          <w:lang w:bidi="ar-EG"/>
        </w:rPr>
        <w:t>وإذا لم يجرِ المستقبل عملية التسوية، فيجب أن تكون لديه القدرة على التعرف على رموز التدريب التي أدرجت في تدفق البيانات واستبعادها.</w:t>
      </w:r>
    </w:p>
    <w:p w14:paraId="187D9EF9" w14:textId="77777777" w:rsidR="005E6261" w:rsidRPr="002C1A5C" w:rsidRDefault="005E6261" w:rsidP="00C0096F">
      <w:pPr>
        <w:pStyle w:val="Heading1"/>
        <w:rPr>
          <w:rtl/>
        </w:rPr>
      </w:pPr>
      <w:r w:rsidRPr="002C1A5C">
        <w:rPr>
          <w:lang w:bidi="ar-EG"/>
        </w:rPr>
        <w:t>2</w:t>
      </w:r>
      <w:r w:rsidRPr="002C1A5C">
        <w:rPr>
          <w:rtl/>
          <w:lang w:bidi="ar-EG"/>
        </w:rPr>
        <w:tab/>
      </w:r>
      <w:r w:rsidRPr="002C1A5C">
        <w:rPr>
          <w:rtl/>
        </w:rPr>
        <w:t>لمحة عامة عن النظام</w:t>
      </w:r>
    </w:p>
    <w:p w14:paraId="26487720" w14:textId="167B5F71" w:rsidR="005E6261" w:rsidRPr="002C1A5C" w:rsidRDefault="005E6261" w:rsidP="005E6261">
      <w:pPr>
        <w:rPr>
          <w:lang w:bidi="ar-EG"/>
        </w:rPr>
      </w:pPr>
      <w:r w:rsidRPr="002C1A5C">
        <w:rPr>
          <w:rtl/>
          <w:lang w:bidi="ar-EG"/>
        </w:rPr>
        <w:t xml:space="preserve">يمكن الاطلاع على أفضل لمحة عامة عن تصميم النظام </w:t>
      </w:r>
      <w:r w:rsidRPr="002C1A5C">
        <w:rPr>
          <w:lang w:bidi="ar-EG"/>
        </w:rPr>
        <w:t>B</w:t>
      </w:r>
      <w:r w:rsidRPr="002C1A5C">
        <w:rPr>
          <w:rtl/>
          <w:lang w:bidi="ar-EG"/>
        </w:rPr>
        <w:t xml:space="preserve"> من خلال دراسة المخطط الصندوقي لوظائف المستقبل (بدءاً من التردد المتوسط</w:t>
      </w:r>
      <w:r w:rsidR="00E428EB" w:rsidRPr="002C1A5C">
        <w:rPr>
          <w:rFonts w:hint="eastAsia"/>
          <w:rtl/>
          <w:lang w:bidi="ar-EG"/>
        </w:rPr>
        <w:t> </w:t>
      </w:r>
      <w:r w:rsidRPr="002C1A5C">
        <w:rPr>
          <w:lang w:bidi="ar-EG"/>
        </w:rPr>
        <w:t>IF</w:t>
      </w:r>
      <w:r w:rsidRPr="002C1A5C">
        <w:rPr>
          <w:rtl/>
          <w:lang w:bidi="ar-EG"/>
        </w:rPr>
        <w:t xml:space="preserve">) الوارد في الشكل </w:t>
      </w:r>
      <w:r w:rsidRPr="002C1A5C">
        <w:rPr>
          <w:lang w:bidi="ar-EG"/>
        </w:rPr>
        <w:t>1</w:t>
      </w:r>
      <w:r w:rsidRPr="002C1A5C">
        <w:rPr>
          <w:rtl/>
          <w:lang w:bidi="ar-EG"/>
        </w:rPr>
        <w:t>.</w:t>
      </w:r>
      <w:r w:rsidRPr="002C1A5C">
        <w:rPr>
          <w:rtl/>
        </w:rPr>
        <w:t xml:space="preserve"> </w:t>
      </w:r>
      <w:r w:rsidRPr="002C1A5C">
        <w:rPr>
          <w:rtl/>
          <w:lang w:bidi="ar-EG"/>
        </w:rPr>
        <w:t>وتظهر وظائف المستقبل الأساسي في مربعات متصلة، في حين تظهر الوظائف الاختيارية لإجراء التخفيف من مشاكل الانتشار في مربعات متقطعة.</w:t>
      </w:r>
    </w:p>
    <w:p w14:paraId="450EC7BD" w14:textId="77777777" w:rsidR="005E6261" w:rsidRPr="002C1A5C" w:rsidRDefault="005E6261" w:rsidP="005E6261">
      <w:pPr>
        <w:rPr>
          <w:rtl/>
        </w:rPr>
      </w:pPr>
      <w:r w:rsidRPr="002C1A5C">
        <w:rPr>
          <w:rtl/>
        </w:rPr>
        <w:t xml:space="preserve">وبعد أن يختار قسم توليف المستقبل الموجة الحاملة المطلوبة، تتحول الإشارة إلى تردد </w:t>
      </w:r>
      <w:r w:rsidRPr="002C1A5C">
        <w:rPr>
          <w:lang w:bidi="ar-EG"/>
        </w:rPr>
        <w:t>IF</w:t>
      </w:r>
      <w:r w:rsidRPr="002C1A5C">
        <w:rPr>
          <w:rtl/>
        </w:rPr>
        <w:t xml:space="preserve"> ثابت.</w:t>
      </w:r>
    </w:p>
    <w:p w14:paraId="63117194" w14:textId="69B087E5" w:rsidR="005E6261" w:rsidRPr="002C1A5C" w:rsidRDefault="005E6261" w:rsidP="005E6261">
      <w:pPr>
        <w:rPr>
          <w:rtl/>
        </w:rPr>
      </w:pPr>
      <w:r w:rsidRPr="002C1A5C">
        <w:rPr>
          <w:rtl/>
        </w:rPr>
        <w:t xml:space="preserve">وفي المستقبل الأساسي، يُعاد بناء الموجة الحاملة في عروة </w:t>
      </w:r>
      <w:r w:rsidRPr="002C1A5C">
        <w:rPr>
          <w:lang w:bidi="ar-EG"/>
        </w:rPr>
        <w:t>Costas</w:t>
      </w:r>
      <w:r w:rsidRPr="002C1A5C">
        <w:rPr>
          <w:rtl/>
        </w:rPr>
        <w:t xml:space="preserve"> للتشكيل </w:t>
      </w:r>
      <w:r w:rsidRPr="002C1A5C">
        <w:rPr>
          <w:lang w:bidi="ar-EG"/>
        </w:rPr>
        <w:t>QPSK</w:t>
      </w:r>
      <w:r w:rsidRPr="002C1A5C">
        <w:rPr>
          <w:rtl/>
        </w:rPr>
        <w:t xml:space="preserve">، وتُكشف الرموز بواسطة </w:t>
      </w:r>
      <w:proofErr w:type="spellStart"/>
      <w:r w:rsidRPr="002C1A5C">
        <w:rPr>
          <w:rtl/>
        </w:rPr>
        <w:t>مرشاح</w:t>
      </w:r>
      <w:proofErr w:type="spellEnd"/>
      <w:r w:rsidRPr="002C1A5C">
        <w:rPr>
          <w:rtl/>
        </w:rPr>
        <w:t xml:space="preserve"> متطابق مع توقيت توفره عروة تتبع الرموز. وبعد إعمال مزامنة الرتل، يُفك تشفير الرموز المستعادة ويفك تعدد إرسالها. ويؤدي مفكك التشفير</w:t>
      </w:r>
      <w:r w:rsidR="00DA7BD7" w:rsidRPr="002C1A5C">
        <w:rPr>
          <w:rFonts w:hint="cs"/>
          <w:rtl/>
        </w:rPr>
        <w:t> </w:t>
      </w:r>
      <w:r w:rsidRPr="002C1A5C">
        <w:rPr>
          <w:rtl/>
        </w:rPr>
        <w:t>ريد</w:t>
      </w:r>
      <w:r w:rsidR="00DA7BD7" w:rsidRPr="002C1A5C">
        <w:rPr>
          <w:rFonts w:hint="cs"/>
          <w:rtl/>
        </w:rPr>
        <w:t> </w:t>
      </w:r>
      <w:r w:rsidRPr="002C1A5C">
        <w:rPr>
          <w:rtl/>
        </w:rPr>
        <w:t>سولومون</w:t>
      </w:r>
      <w:r w:rsidR="00DA7BD7" w:rsidRPr="002C1A5C">
        <w:rPr>
          <w:rFonts w:hint="cs"/>
          <w:rtl/>
        </w:rPr>
        <w:t> </w:t>
      </w:r>
      <w:r w:rsidRPr="002C1A5C">
        <w:rPr>
          <w:lang w:bidi="ar-EG"/>
        </w:rPr>
        <w:t>(RS)</w:t>
      </w:r>
      <w:r w:rsidRPr="002C1A5C">
        <w:rPr>
          <w:rtl/>
        </w:rPr>
        <w:t xml:space="preserve"> وظيفة إضافية تتمثل في وسم فدرات البيانات التي لم تفك شفرتها بنجاح. ويستعمل مفكك التشفير الصوتي هذه المعلومات، ويمكن أن يستعملها </w:t>
      </w:r>
      <w:proofErr w:type="spellStart"/>
      <w:r w:rsidRPr="002C1A5C">
        <w:rPr>
          <w:rtl/>
        </w:rPr>
        <w:t>مضمام</w:t>
      </w:r>
      <w:proofErr w:type="spellEnd"/>
      <w:r w:rsidRPr="002C1A5C">
        <w:rPr>
          <w:rtl/>
        </w:rPr>
        <w:t xml:space="preserve"> التنوع الزمني أو تنوع الإشارات إذا طُبق في المستقبِل.</w:t>
      </w:r>
    </w:p>
    <w:p w14:paraId="2F3F2564" w14:textId="77777777" w:rsidR="005E6261" w:rsidRPr="002C1A5C" w:rsidRDefault="005E6261" w:rsidP="0068291E">
      <w:pPr>
        <w:pStyle w:val="FigureNo"/>
        <w:rPr>
          <w:rtl/>
        </w:rPr>
      </w:pPr>
      <w:r w:rsidRPr="002C1A5C">
        <w:rPr>
          <w:rtl/>
        </w:rPr>
        <w:lastRenderedPageBreak/>
        <w:t xml:space="preserve">الشـكل </w:t>
      </w:r>
      <w:r w:rsidRPr="002C1A5C">
        <w:t>1</w:t>
      </w:r>
    </w:p>
    <w:p w14:paraId="248A3303" w14:textId="77777777" w:rsidR="005E6261" w:rsidRPr="002C1A5C" w:rsidRDefault="005E6261" w:rsidP="0068291E">
      <w:pPr>
        <w:pStyle w:val="Figuretitle0"/>
      </w:pPr>
      <w:r w:rsidRPr="002C1A5C">
        <w:rPr>
          <w:rtl/>
        </w:rPr>
        <w:t>المخطط الصندوقي لوظائف المستقبل</w:t>
      </w:r>
    </w:p>
    <w:p w14:paraId="64D3D114" w14:textId="177D0EC1" w:rsidR="005E6261" w:rsidRPr="002C1A5C" w:rsidRDefault="0046343F" w:rsidP="0068291E">
      <w:pPr>
        <w:pStyle w:val="Figure"/>
        <w:rPr>
          <w:rtl/>
        </w:rPr>
      </w:pPr>
      <w:r w:rsidRPr="002C1A5C">
        <w:drawing>
          <wp:inline distT="0" distB="0" distL="0" distR="0" wp14:anchorId="0780B57F" wp14:editId="7169FC5A">
            <wp:extent cx="6114415" cy="6209665"/>
            <wp:effectExtent l="0" t="0" r="635" b="635"/>
            <wp:docPr id="835009418" name="Picture 12" descr="الشـكل 1 يوضح المخطط الصندوقي لوظائف المستقبل&#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09418" name="Picture 12" descr="الشـكل 1 يوضح المخطط الصندوقي لوظائف المستقبل&#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14415" cy="6209665"/>
                    </a:xfrm>
                    <a:prstGeom prst="rect">
                      <a:avLst/>
                    </a:prstGeom>
                    <a:noFill/>
                    <a:ln>
                      <a:noFill/>
                    </a:ln>
                  </pic:spPr>
                </pic:pic>
              </a:graphicData>
            </a:graphic>
          </wp:inline>
        </w:drawing>
      </w:r>
    </w:p>
    <w:p w14:paraId="2D08E80C" w14:textId="77777777" w:rsidR="005E6261" w:rsidRPr="002C1A5C" w:rsidRDefault="005E6261" w:rsidP="0068291E">
      <w:pPr>
        <w:pStyle w:val="Normalaftertitle"/>
        <w:rPr>
          <w:rtl/>
          <w:lang w:bidi="ar-EG"/>
        </w:rPr>
      </w:pPr>
      <w:r w:rsidRPr="002C1A5C">
        <w:rPr>
          <w:rtl/>
          <w:lang w:bidi="ar-EG"/>
        </w:rPr>
        <w:t>وتُقدم بيانات المصدر الصوتي الرقمي المنتقى إلى مفكك التشفير الصوتي، بينما تُقدم بيانات رقمية أخرى إلى السطوح البينية المناسبة للبيانات.</w:t>
      </w:r>
      <w:r w:rsidRPr="002C1A5C">
        <w:rPr>
          <w:rtl/>
        </w:rPr>
        <w:t xml:space="preserve"> </w:t>
      </w:r>
      <w:r w:rsidRPr="002C1A5C">
        <w:rPr>
          <w:rtl/>
          <w:lang w:bidi="ar-EG"/>
        </w:rPr>
        <w:t xml:space="preserve">وسيكون لكل مشفر صوتي القدرة على تعدد إرسال البيانات غير المتزامنة المتعلقة بالبرنامج، مع تدفق البيانات الصوتية على النحو المبين في الشكل </w:t>
      </w:r>
      <w:r w:rsidRPr="002C1A5C">
        <w:rPr>
          <w:lang w:bidi="ar-EG"/>
        </w:rPr>
        <w:t>1</w:t>
      </w:r>
      <w:r w:rsidRPr="002C1A5C">
        <w:rPr>
          <w:rtl/>
          <w:lang w:bidi="ar-EG"/>
        </w:rPr>
        <w:t>.</w:t>
      </w:r>
      <w:r w:rsidRPr="002C1A5C">
        <w:rPr>
          <w:rtl/>
        </w:rPr>
        <w:t xml:space="preserve"> </w:t>
      </w:r>
      <w:r w:rsidRPr="002C1A5C">
        <w:rPr>
          <w:rtl/>
          <w:lang w:bidi="ar-EG"/>
        </w:rPr>
        <w:t xml:space="preserve">وفي أي مستقبل مزود </w:t>
      </w:r>
      <w:proofErr w:type="spellStart"/>
      <w:r w:rsidRPr="002C1A5C">
        <w:rPr>
          <w:rtl/>
          <w:lang w:bidi="ar-EG"/>
        </w:rPr>
        <w:t>بمسوي</w:t>
      </w:r>
      <w:proofErr w:type="spellEnd"/>
      <w:r w:rsidRPr="002C1A5C">
        <w:rPr>
          <w:rtl/>
          <w:lang w:bidi="ar-EG"/>
        </w:rPr>
        <w:t xml:space="preserve">، يمكن تعطيل التسوية في غياب المسيرات المتعددة لأن </w:t>
      </w:r>
      <w:proofErr w:type="spellStart"/>
      <w:r w:rsidRPr="002C1A5C">
        <w:rPr>
          <w:rtl/>
          <w:lang w:bidi="ar-EG"/>
        </w:rPr>
        <w:t>المسوي</w:t>
      </w:r>
      <w:proofErr w:type="spellEnd"/>
      <w:r w:rsidRPr="002C1A5C">
        <w:rPr>
          <w:rtl/>
          <w:lang w:bidi="ar-EG"/>
        </w:rPr>
        <w:t xml:space="preserve"> سيدخل قدراً اسمياً من التدهور في الأداء.</w:t>
      </w:r>
    </w:p>
    <w:p w14:paraId="49BAF0E5" w14:textId="77777777" w:rsidR="005E6261" w:rsidRPr="002C1A5C" w:rsidRDefault="005E6261" w:rsidP="005E6261">
      <w:pPr>
        <w:rPr>
          <w:rtl/>
          <w:lang w:bidi="ar-EG"/>
        </w:rPr>
      </w:pPr>
      <w:r w:rsidRPr="002C1A5C">
        <w:rPr>
          <w:rtl/>
          <w:lang w:bidi="ar-EG"/>
        </w:rPr>
        <w:t xml:space="preserve">ويمكن كشف وجود تعدد المسارات </w:t>
      </w:r>
      <w:proofErr w:type="spellStart"/>
      <w:r w:rsidRPr="002C1A5C">
        <w:rPr>
          <w:rtl/>
          <w:lang w:bidi="ar-EG"/>
        </w:rPr>
        <w:t>أوتوماتياً</w:t>
      </w:r>
      <w:proofErr w:type="spellEnd"/>
      <w:r w:rsidRPr="002C1A5C">
        <w:rPr>
          <w:rtl/>
          <w:lang w:bidi="ar-EG"/>
        </w:rPr>
        <w:t xml:space="preserve"> أو تبديل </w:t>
      </w:r>
      <w:proofErr w:type="spellStart"/>
      <w:r w:rsidRPr="002C1A5C">
        <w:rPr>
          <w:rtl/>
          <w:lang w:bidi="ar-EG"/>
        </w:rPr>
        <w:t>المسوي</w:t>
      </w:r>
      <w:proofErr w:type="spellEnd"/>
      <w:r w:rsidRPr="002C1A5C">
        <w:rPr>
          <w:rtl/>
          <w:lang w:bidi="ar-EG"/>
        </w:rPr>
        <w:t xml:space="preserve"> يدوياً إذا كان المستقبل سيعمل في منطقة تخدمها المرسلات الأرضية.</w:t>
      </w:r>
      <w:r w:rsidRPr="002C1A5C">
        <w:rPr>
          <w:rtl/>
        </w:rPr>
        <w:t xml:space="preserve"> </w:t>
      </w:r>
      <w:r w:rsidRPr="002C1A5C">
        <w:rPr>
          <w:rtl/>
          <w:lang w:bidi="ar-EG"/>
        </w:rPr>
        <w:t xml:space="preserve">وعند تشغيل </w:t>
      </w:r>
      <w:proofErr w:type="spellStart"/>
      <w:r w:rsidRPr="002C1A5C">
        <w:rPr>
          <w:rtl/>
          <w:lang w:bidi="ar-EG"/>
        </w:rPr>
        <w:t>المسوي</w:t>
      </w:r>
      <w:proofErr w:type="spellEnd"/>
      <w:r w:rsidRPr="002C1A5C">
        <w:rPr>
          <w:rtl/>
          <w:lang w:bidi="ar-EG"/>
        </w:rPr>
        <w:t>، تُفتح عروة تتبع الموجة الحاملة والرمز.</w:t>
      </w:r>
    </w:p>
    <w:p w14:paraId="23B8678C" w14:textId="77777777" w:rsidR="005E6261" w:rsidRPr="002C1A5C" w:rsidRDefault="005E6261" w:rsidP="005E6261">
      <w:pPr>
        <w:rPr>
          <w:rtl/>
          <w:lang w:bidi="ar-EG"/>
        </w:rPr>
      </w:pPr>
      <w:r w:rsidRPr="002C1A5C">
        <w:rPr>
          <w:rtl/>
          <w:lang w:bidi="ar-EG"/>
        </w:rPr>
        <w:t>ويُنفذ التنوع الزمني بإرسال نسخة متأخرة من تدفق بيانات تم تعدد إرسالها مع النسخة الأصلية.</w:t>
      </w:r>
      <w:r w:rsidRPr="002C1A5C">
        <w:rPr>
          <w:rtl/>
        </w:rPr>
        <w:t xml:space="preserve"> </w:t>
      </w:r>
      <w:r w:rsidRPr="002C1A5C">
        <w:rPr>
          <w:rtl/>
          <w:lang w:bidi="ar-EG"/>
        </w:rPr>
        <w:t>وفي المستقبِل، يُزال تعدد إرسال تدفقي البيانات هذين ويعاد مواءمتهما زمنياً.</w:t>
      </w:r>
      <w:r w:rsidRPr="002C1A5C">
        <w:rPr>
          <w:rtl/>
        </w:rPr>
        <w:t xml:space="preserve"> </w:t>
      </w:r>
      <w:r w:rsidRPr="002C1A5C">
        <w:rPr>
          <w:rtl/>
          <w:lang w:bidi="ar-EG"/>
        </w:rPr>
        <w:t>ويُختار تدفق البيانات الذي يحتوي على أقل عدد من الأخطاء للخرج.</w:t>
      </w:r>
    </w:p>
    <w:p w14:paraId="74691DFA" w14:textId="77777777" w:rsidR="005E6261" w:rsidRPr="002C1A5C" w:rsidRDefault="005E6261" w:rsidP="005E6261">
      <w:pPr>
        <w:rPr>
          <w:rtl/>
          <w:lang w:bidi="ar-EG"/>
        </w:rPr>
      </w:pPr>
      <w:r w:rsidRPr="002C1A5C">
        <w:rPr>
          <w:rtl/>
          <w:lang w:bidi="ar-EG"/>
        </w:rPr>
        <w:lastRenderedPageBreak/>
        <w:t xml:space="preserve">ويتطلب تنوع الإشارة معالجة مستقلة للإشارة أو لإشارات الترددات المختلفة وصولاً إلى </w:t>
      </w:r>
      <w:proofErr w:type="spellStart"/>
      <w:r w:rsidRPr="002C1A5C">
        <w:rPr>
          <w:rtl/>
          <w:lang w:bidi="ar-EG"/>
        </w:rPr>
        <w:t>مضمام</w:t>
      </w:r>
      <w:proofErr w:type="spellEnd"/>
      <w:r w:rsidRPr="002C1A5C">
        <w:rPr>
          <w:rtl/>
          <w:lang w:bidi="ar-EG"/>
        </w:rPr>
        <w:t xml:space="preserve"> التنوع.</w:t>
      </w:r>
      <w:r w:rsidRPr="002C1A5C">
        <w:rPr>
          <w:rtl/>
        </w:rPr>
        <w:t xml:space="preserve"> </w:t>
      </w:r>
      <w:r w:rsidRPr="002C1A5C">
        <w:rPr>
          <w:rtl/>
          <w:lang w:bidi="ar-EG"/>
        </w:rPr>
        <w:t xml:space="preserve">ويقوم </w:t>
      </w:r>
      <w:proofErr w:type="spellStart"/>
      <w:r w:rsidRPr="002C1A5C">
        <w:rPr>
          <w:rtl/>
          <w:lang w:bidi="ar-EG"/>
        </w:rPr>
        <w:t>مضمام</w:t>
      </w:r>
      <w:proofErr w:type="spellEnd"/>
      <w:r w:rsidRPr="002C1A5C">
        <w:rPr>
          <w:rtl/>
          <w:lang w:bidi="ar-EG"/>
        </w:rPr>
        <w:t xml:space="preserve"> التنوع بعد ذلك بوظائف المواءمة الزمنية وانتقاء تدفق البيانات الذي يحتوي على أقل عدد من الأخطاء.</w:t>
      </w:r>
    </w:p>
    <w:p w14:paraId="7FB001E4" w14:textId="77777777" w:rsidR="005E6261" w:rsidRPr="002C1A5C" w:rsidRDefault="005E6261" w:rsidP="0068291E">
      <w:pPr>
        <w:pStyle w:val="Heading1"/>
        <w:rPr>
          <w:rtl/>
        </w:rPr>
      </w:pPr>
      <w:r w:rsidRPr="002C1A5C">
        <w:rPr>
          <w:lang w:bidi="ar-EG"/>
        </w:rPr>
        <w:t>3</w:t>
      </w:r>
      <w:r w:rsidRPr="002C1A5C">
        <w:rPr>
          <w:rtl/>
          <w:lang w:bidi="ar-EG"/>
        </w:rPr>
        <w:tab/>
      </w:r>
      <w:r w:rsidRPr="002C1A5C">
        <w:rPr>
          <w:rtl/>
        </w:rPr>
        <w:t>وصف النظام</w:t>
      </w:r>
    </w:p>
    <w:p w14:paraId="1E45949F" w14:textId="77777777" w:rsidR="005E6261" w:rsidRPr="002C1A5C" w:rsidRDefault="005E6261" w:rsidP="005E6261">
      <w:pPr>
        <w:rPr>
          <w:rtl/>
          <w:lang w:bidi="ar-EG"/>
        </w:rPr>
      </w:pPr>
      <w:r w:rsidRPr="002C1A5C">
        <w:rPr>
          <w:rtl/>
          <w:lang w:bidi="ar-EG"/>
        </w:rPr>
        <w:t xml:space="preserve">ويرد وصف طبقات المعالجة للمرسل والمستقبل في النظام </w:t>
      </w:r>
      <w:r w:rsidRPr="002C1A5C">
        <w:rPr>
          <w:lang w:bidi="ar-EG"/>
        </w:rPr>
        <w:t>B</w:t>
      </w:r>
      <w:r w:rsidRPr="002C1A5C">
        <w:rPr>
          <w:rtl/>
          <w:lang w:bidi="ar-EG"/>
        </w:rPr>
        <w:t xml:space="preserve"> في مربع تلو الآخر، بالرجوع إلى المخطط الوارد في الشكل </w:t>
      </w:r>
      <w:r w:rsidRPr="002C1A5C">
        <w:rPr>
          <w:lang w:bidi="ar-EG"/>
        </w:rPr>
        <w:t>2</w:t>
      </w:r>
      <w:r w:rsidRPr="002C1A5C">
        <w:rPr>
          <w:rtl/>
          <w:lang w:bidi="ar-EG"/>
        </w:rPr>
        <w:t>.</w:t>
      </w:r>
      <w:r w:rsidRPr="002C1A5C">
        <w:rPr>
          <w:rtl/>
        </w:rPr>
        <w:t xml:space="preserve"> </w:t>
      </w:r>
      <w:r w:rsidRPr="002C1A5C">
        <w:rPr>
          <w:rtl/>
          <w:lang w:bidi="ar-EG"/>
        </w:rPr>
        <w:t>وتُحدد المواصفات لكل مربع حسب الاقتضاء.</w:t>
      </w:r>
    </w:p>
    <w:p w14:paraId="6E6356EC" w14:textId="77777777" w:rsidR="005E6261" w:rsidRPr="002C1A5C" w:rsidRDefault="005E6261" w:rsidP="0068291E">
      <w:pPr>
        <w:pStyle w:val="Heading2"/>
        <w:rPr>
          <w:rtl/>
        </w:rPr>
      </w:pPr>
      <w:r w:rsidRPr="002C1A5C">
        <w:rPr>
          <w:lang w:bidi="ar-EG"/>
        </w:rPr>
        <w:t>1.3</w:t>
      </w:r>
      <w:r w:rsidRPr="002C1A5C">
        <w:rPr>
          <w:rtl/>
          <w:lang w:bidi="ar-EG"/>
        </w:rPr>
        <w:tab/>
      </w:r>
      <w:r w:rsidRPr="002C1A5C">
        <w:rPr>
          <w:rtl/>
        </w:rPr>
        <w:t>المرسل</w:t>
      </w:r>
    </w:p>
    <w:p w14:paraId="740AA0A8" w14:textId="77777777" w:rsidR="005E6261" w:rsidRPr="002C1A5C" w:rsidRDefault="005E6261" w:rsidP="005E6261">
      <w:pPr>
        <w:rPr>
          <w:rtl/>
        </w:rPr>
      </w:pPr>
      <w:r w:rsidRPr="002C1A5C">
        <w:rPr>
          <w:rtl/>
        </w:rPr>
        <w:t xml:space="preserve">يؤدي المرسل جميع وظائف المعالجة اللازمة لتوليد موجة حاملة واحدة بتردد راديوي </w:t>
      </w:r>
      <w:r w:rsidRPr="002C1A5C">
        <w:rPr>
          <w:lang w:bidi="ar-EG"/>
        </w:rPr>
        <w:t>RF</w:t>
      </w:r>
      <w:r w:rsidRPr="002C1A5C">
        <w:rPr>
          <w:rtl/>
        </w:rPr>
        <w:t xml:space="preserve">. وتشمل العملية تعدد إرسال جميع مصادر البيانات التماثلية الصوتية والرقمية لدمجها في موجة حاملة واحدة، وتشفير التصحيح الأمامي للأخطاء والتشكيل </w:t>
      </w:r>
      <w:r w:rsidRPr="002C1A5C">
        <w:rPr>
          <w:lang w:bidi="ar-EG"/>
        </w:rPr>
        <w:t>QPSK</w:t>
      </w:r>
      <w:r w:rsidRPr="002C1A5C">
        <w:rPr>
          <w:rtl/>
        </w:rPr>
        <w:t>.</w:t>
      </w:r>
    </w:p>
    <w:p w14:paraId="56C22FDC" w14:textId="77777777" w:rsidR="005E6261" w:rsidRPr="002C1A5C" w:rsidRDefault="005E6261" w:rsidP="0068291E">
      <w:pPr>
        <w:pStyle w:val="Heading3"/>
        <w:rPr>
          <w:rtl/>
        </w:rPr>
      </w:pPr>
      <w:r w:rsidRPr="002C1A5C">
        <w:rPr>
          <w:lang w:bidi="ar-EG"/>
        </w:rPr>
        <w:t>1.1.3</w:t>
      </w:r>
      <w:r w:rsidRPr="002C1A5C">
        <w:rPr>
          <w:rtl/>
          <w:lang w:bidi="ar-EG"/>
        </w:rPr>
        <w:tab/>
      </w:r>
      <w:r w:rsidRPr="002C1A5C">
        <w:rPr>
          <w:rtl/>
        </w:rPr>
        <w:t>السطوح البينية للدخل</w:t>
      </w:r>
    </w:p>
    <w:p w14:paraId="72B2FB3D" w14:textId="77777777" w:rsidR="005E6261" w:rsidRPr="002C1A5C" w:rsidRDefault="005E6261" w:rsidP="005E6261">
      <w:pPr>
        <w:rPr>
          <w:rtl/>
        </w:rPr>
      </w:pPr>
      <w:r w:rsidRPr="002C1A5C">
        <w:rPr>
          <w:rtl/>
        </w:rPr>
        <w:t>يقبل المرسل مجموعة من الإشارات الصوتية التماثلية المؤلفة، ومجموعة من مصادر البيانات غير المتزامنة المرتبطة بكل مصدر صوتي، ومجموعة من مصادر البيانات المتزامنة المستقلة.</w:t>
      </w:r>
    </w:p>
    <w:p w14:paraId="575D37B6" w14:textId="77777777" w:rsidR="005E6261" w:rsidRPr="002C1A5C" w:rsidRDefault="005E6261" w:rsidP="0068291E">
      <w:pPr>
        <w:pStyle w:val="Heading3"/>
        <w:rPr>
          <w:rtl/>
        </w:rPr>
      </w:pPr>
      <w:r w:rsidRPr="002C1A5C">
        <w:rPr>
          <w:lang w:bidi="ar-EG"/>
        </w:rPr>
        <w:t>2.1.3</w:t>
      </w:r>
      <w:r w:rsidRPr="002C1A5C">
        <w:rPr>
          <w:rtl/>
          <w:lang w:bidi="ar-EG"/>
        </w:rPr>
        <w:tab/>
      </w:r>
      <w:r w:rsidRPr="002C1A5C">
        <w:rPr>
          <w:rtl/>
        </w:rPr>
        <w:t>التشفير الصوتي</w:t>
      </w:r>
    </w:p>
    <w:p w14:paraId="2E2F3854" w14:textId="77777777" w:rsidR="005E6261" w:rsidRPr="002C1A5C" w:rsidRDefault="005E6261" w:rsidP="005E6261">
      <w:pPr>
        <w:rPr>
          <w:rtl/>
        </w:rPr>
      </w:pPr>
      <w:r w:rsidRPr="002C1A5C">
        <w:rPr>
          <w:rtl/>
        </w:rPr>
        <w:t>يُقدم عدد من المشفرات الصوتية لمناولة العدد المطلوب من الصوت غير المجسم ذي عرض النطاق المحدود، ومجسم الصوت ذي عرض النطاق المحدود والكامل، وقنوات الصوت المحيطي الخمس ذات عرض النطاق الكامل.</w:t>
      </w:r>
    </w:p>
    <w:p w14:paraId="6490C7FA" w14:textId="26694B8A" w:rsidR="005E6261" w:rsidRPr="002C1A5C" w:rsidRDefault="005E6261" w:rsidP="005E6261">
      <w:pPr>
        <w:rPr>
          <w:rtl/>
        </w:rPr>
      </w:pPr>
      <w:r w:rsidRPr="002C1A5C">
        <w:rPr>
          <w:rtl/>
        </w:rPr>
        <w:t>ويقبل كل مشفر أيضا</w:t>
      </w:r>
      <w:r w:rsidR="0020758D" w:rsidRPr="002C1A5C">
        <w:rPr>
          <w:rFonts w:hint="cs"/>
          <w:rtl/>
        </w:rPr>
        <w:t>ً</w:t>
      </w:r>
      <w:r w:rsidRPr="002C1A5C">
        <w:rPr>
          <w:rtl/>
        </w:rPr>
        <w:t xml:space="preserve"> قناة بيانات غير متزامنة يعدد إرسالها مع تدفق البيانات الصوتية. ويتغير معدل بيانات هذه القنوات </w:t>
      </w:r>
      <w:proofErr w:type="spellStart"/>
      <w:r w:rsidRPr="002C1A5C">
        <w:rPr>
          <w:rtl/>
        </w:rPr>
        <w:t>دينامياً</w:t>
      </w:r>
      <w:proofErr w:type="spellEnd"/>
      <w:r w:rsidRPr="002C1A5C">
        <w:rPr>
          <w:rtl/>
        </w:rPr>
        <w:t xml:space="preserve"> تبعاً للسعة غير المستعملة للقناة الصوتية.</w:t>
      </w:r>
    </w:p>
    <w:p w14:paraId="2154BD61" w14:textId="391F7D8D" w:rsidR="005E6261" w:rsidRPr="002C1A5C" w:rsidRDefault="005E6261" w:rsidP="005E6261">
      <w:pPr>
        <w:rPr>
          <w:rtl/>
        </w:rPr>
      </w:pPr>
      <w:r w:rsidRPr="002C1A5C">
        <w:rPr>
          <w:rtl/>
        </w:rPr>
        <w:t>وخرج كل مشفر صوتي هو عبارة عن تدفق بيانات متزامنة بمعدل بيانات يتناسب مع عرض النطاق الصوتي وجودته. ويتراوح المعدل بين</w:t>
      </w:r>
      <w:r w:rsidR="0046343F" w:rsidRPr="002C1A5C">
        <w:rPr>
          <w:rFonts w:hint="cs"/>
          <w:rtl/>
        </w:rPr>
        <w:t> </w:t>
      </w:r>
      <w:r w:rsidRPr="002C1A5C">
        <w:rPr>
          <w:lang w:bidi="ar-EG"/>
        </w:rPr>
        <w:t>kbit/s</w:t>
      </w:r>
      <w:r w:rsidR="0046343F" w:rsidRPr="002C1A5C">
        <w:rPr>
          <w:lang w:bidi="ar-EG"/>
        </w:rPr>
        <w:t> </w:t>
      </w:r>
      <w:r w:rsidRPr="002C1A5C">
        <w:rPr>
          <w:lang w:bidi="ar-EG"/>
        </w:rPr>
        <w:t>16</w:t>
      </w:r>
      <w:r w:rsidRPr="002C1A5C">
        <w:rPr>
          <w:rtl/>
        </w:rPr>
        <w:t xml:space="preserve"> كحد أدنى للصوت غير المجسم ذي عرض النطاق المحدود، وحوالي </w:t>
      </w:r>
      <w:r w:rsidRPr="002C1A5C">
        <w:rPr>
          <w:lang w:bidi="ar-EG"/>
        </w:rPr>
        <w:t>kbit/s 320</w:t>
      </w:r>
      <w:r w:rsidRPr="002C1A5C">
        <w:rPr>
          <w:rtl/>
        </w:rPr>
        <w:t xml:space="preserve"> للقنوات الخمس (يُحدد المعدل الدقيق بالرجوع إلى مواصفات النظام </w:t>
      </w:r>
      <w:r w:rsidRPr="002C1A5C">
        <w:rPr>
          <w:lang w:bidi="ar-EG"/>
        </w:rPr>
        <w:t>MPEG-2</w:t>
      </w:r>
      <w:r w:rsidRPr="002C1A5C">
        <w:rPr>
          <w:rtl/>
        </w:rPr>
        <w:t xml:space="preserve">). وتقتصر معدلات بيانات المشفر الصوتي على مضاعفات </w:t>
      </w:r>
      <w:r w:rsidRPr="002C1A5C">
        <w:rPr>
          <w:lang w:bidi="ar-EG"/>
        </w:rPr>
        <w:t>kbit/s 16</w:t>
      </w:r>
      <w:r w:rsidRPr="002C1A5C">
        <w:rPr>
          <w:rtl/>
        </w:rPr>
        <w:t>.</w:t>
      </w:r>
    </w:p>
    <w:p w14:paraId="4AF1F9DF" w14:textId="77777777" w:rsidR="005E6261" w:rsidRPr="002C1A5C" w:rsidRDefault="005E6261" w:rsidP="0068291E">
      <w:pPr>
        <w:pStyle w:val="Heading3"/>
        <w:rPr>
          <w:rtl/>
        </w:rPr>
      </w:pPr>
      <w:r w:rsidRPr="002C1A5C">
        <w:rPr>
          <w:lang w:bidi="ar-EG"/>
        </w:rPr>
        <w:t>3.1.3</w:t>
      </w:r>
      <w:r w:rsidRPr="002C1A5C">
        <w:rPr>
          <w:rtl/>
          <w:lang w:bidi="ar-EG"/>
        </w:rPr>
        <w:tab/>
      </w:r>
      <w:r w:rsidRPr="002C1A5C">
        <w:rPr>
          <w:rtl/>
        </w:rPr>
        <w:t>تعدد الإرسال في البرامج</w:t>
      </w:r>
    </w:p>
    <w:p w14:paraId="400BAC5D" w14:textId="5E24ED0D" w:rsidR="005E6261" w:rsidRPr="002C1A5C" w:rsidRDefault="005E6261" w:rsidP="005E6261">
      <w:pPr>
        <w:rPr>
          <w:rtl/>
        </w:rPr>
      </w:pPr>
      <w:r w:rsidRPr="002C1A5C">
        <w:rPr>
          <w:rtl/>
        </w:rPr>
        <w:t xml:space="preserve">يُعدد إرسال جميع القنوات الصوتية </w:t>
      </w:r>
      <w:proofErr w:type="spellStart"/>
      <w:r w:rsidRPr="002C1A5C">
        <w:rPr>
          <w:rtl/>
        </w:rPr>
        <w:t>المرقمنة</w:t>
      </w:r>
      <w:proofErr w:type="spellEnd"/>
      <w:r w:rsidRPr="002C1A5C">
        <w:rPr>
          <w:rtl/>
        </w:rPr>
        <w:t xml:space="preserve"> وقنوات البيانات في تدفق بيانات تسلسلي مركب. وسيتراوح معدل بيانات الخرج بين</w:t>
      </w:r>
      <w:r w:rsidR="0046343F" w:rsidRPr="002C1A5C">
        <w:rPr>
          <w:rFonts w:hint="cs"/>
          <w:rtl/>
        </w:rPr>
        <w:t> </w:t>
      </w:r>
      <w:r w:rsidRPr="002C1A5C">
        <w:rPr>
          <w:lang w:bidi="ar-EG"/>
        </w:rPr>
        <w:t>kbit/s</w:t>
      </w:r>
      <w:r w:rsidR="0046343F" w:rsidRPr="002C1A5C">
        <w:rPr>
          <w:lang w:bidi="ar-EG"/>
        </w:rPr>
        <w:t> </w:t>
      </w:r>
      <w:r w:rsidRPr="002C1A5C">
        <w:rPr>
          <w:lang w:bidi="ar-EG"/>
        </w:rPr>
        <w:t>32</w:t>
      </w:r>
      <w:r w:rsidRPr="002C1A5C">
        <w:rPr>
          <w:rtl/>
        </w:rPr>
        <w:t xml:space="preserve"> كحد أدنى وحد أقصى يحدده عرض نطاق نظام الإرسال وموارد القدرة. ويتوقع أن يتراوح هذا الحد الأقصى بين</w:t>
      </w:r>
      <w:r w:rsidR="0046343F" w:rsidRPr="002C1A5C">
        <w:rPr>
          <w:rFonts w:hint="cs"/>
          <w:rtl/>
        </w:rPr>
        <w:t> </w:t>
      </w:r>
      <w:r w:rsidRPr="002C1A5C">
        <w:rPr>
          <w:lang w:bidi="ar-EG"/>
        </w:rPr>
        <w:t>1</w:t>
      </w:r>
      <w:r w:rsidR="0046343F" w:rsidRPr="002C1A5C">
        <w:rPr>
          <w:rFonts w:hint="cs"/>
          <w:rtl/>
        </w:rPr>
        <w:t> </w:t>
      </w:r>
      <w:r w:rsidRPr="002C1A5C">
        <w:rPr>
          <w:rtl/>
        </w:rPr>
        <w:t>و</w:t>
      </w:r>
      <w:r w:rsidRPr="002C1A5C">
        <w:rPr>
          <w:lang w:bidi="ar-EG"/>
        </w:rPr>
        <w:t>Mbit/s</w:t>
      </w:r>
      <w:r w:rsidR="0046343F" w:rsidRPr="002C1A5C">
        <w:rPr>
          <w:lang w:bidi="ar-EG"/>
        </w:rPr>
        <w:t> </w:t>
      </w:r>
      <w:r w:rsidRPr="002C1A5C">
        <w:rPr>
          <w:lang w:bidi="ar-EG"/>
        </w:rPr>
        <w:t>10</w:t>
      </w:r>
      <w:r w:rsidRPr="002C1A5C">
        <w:rPr>
          <w:rtl/>
        </w:rPr>
        <w:t>.</w:t>
      </w:r>
    </w:p>
    <w:p w14:paraId="1AE04926" w14:textId="77777777" w:rsidR="005E6261" w:rsidRPr="002C1A5C" w:rsidRDefault="005E6261" w:rsidP="005E6261">
      <w:pPr>
        <w:rPr>
          <w:rtl/>
        </w:rPr>
      </w:pPr>
      <w:r w:rsidRPr="002C1A5C">
        <w:rPr>
          <w:rtl/>
        </w:rPr>
        <w:t>وسيُخصص لكل تركيبة تعدد إرسال مسموح بها من المصادر الصوتية ومعدلاتها، وكذلك مصادر البيانات ومعدلاتها، رقم معرف هوية فريد للإرسال. وسيستخدم المستقبل هذا الرقم لتحديد معدل البيانات وتشكيل إزالة تعدد الإرسال.</w:t>
      </w:r>
    </w:p>
    <w:p w14:paraId="2962F6B8" w14:textId="77777777" w:rsidR="005E6261" w:rsidRPr="002C1A5C" w:rsidRDefault="005E6261" w:rsidP="0068291E">
      <w:pPr>
        <w:pStyle w:val="FigureNo"/>
        <w:rPr>
          <w:rtl/>
        </w:rPr>
      </w:pPr>
      <w:r w:rsidRPr="002C1A5C">
        <w:rPr>
          <w:rtl/>
        </w:rPr>
        <w:lastRenderedPageBreak/>
        <w:t xml:space="preserve">الشـكل </w:t>
      </w:r>
      <w:r w:rsidRPr="002C1A5C">
        <w:t>2</w:t>
      </w:r>
    </w:p>
    <w:p w14:paraId="549FC85C" w14:textId="77777777" w:rsidR="005E6261" w:rsidRPr="002C1A5C" w:rsidRDefault="005E6261" w:rsidP="0068291E">
      <w:pPr>
        <w:pStyle w:val="Figuretitle0"/>
        <w:rPr>
          <w:rtl/>
        </w:rPr>
      </w:pPr>
      <w:r w:rsidRPr="002C1A5C">
        <w:rPr>
          <w:rtl/>
        </w:rPr>
        <w:t xml:space="preserve">المخطط الصندوقي للنظام </w:t>
      </w:r>
      <w:r w:rsidRPr="002C1A5C">
        <w:t>B</w:t>
      </w:r>
    </w:p>
    <w:p w14:paraId="10D65142" w14:textId="698CF097" w:rsidR="005E6261" w:rsidRPr="002C1A5C" w:rsidRDefault="003B1133" w:rsidP="0068291E">
      <w:pPr>
        <w:pStyle w:val="Figure"/>
        <w:rPr>
          <w:rtl/>
        </w:rPr>
      </w:pPr>
      <w:r w:rsidRPr="002C1A5C">
        <w:rPr>
          <w:rtl/>
          <w:lang w:val="ar-EG"/>
        </w:rPr>
        <w:drawing>
          <wp:inline distT="0" distB="0" distL="0" distR="0" wp14:anchorId="629A9A74" wp14:editId="1355E337">
            <wp:extent cx="6120765" cy="7586980"/>
            <wp:effectExtent l="0" t="0" r="0" b="0"/>
            <wp:docPr id="170788331" name="Picture 16" descr="الشـكل 2 يوضح المخطط الصندوقي للنظام 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8331" name="Picture 16" descr="الشـكل 2 يوضح المخطط الصندوقي للنظام B&#1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765" cy="7586980"/>
                    </a:xfrm>
                    <a:prstGeom prst="rect">
                      <a:avLst/>
                    </a:prstGeom>
                  </pic:spPr>
                </pic:pic>
              </a:graphicData>
            </a:graphic>
          </wp:inline>
        </w:drawing>
      </w:r>
    </w:p>
    <w:p w14:paraId="08F810AB" w14:textId="77777777" w:rsidR="005E6261" w:rsidRPr="002C1A5C" w:rsidRDefault="005E6261" w:rsidP="0068291E">
      <w:pPr>
        <w:pStyle w:val="Heading3"/>
        <w:rPr>
          <w:rtl/>
        </w:rPr>
      </w:pPr>
      <w:r w:rsidRPr="002C1A5C">
        <w:rPr>
          <w:lang w:bidi="ar-EG"/>
        </w:rPr>
        <w:t>4.1.3</w:t>
      </w:r>
      <w:r w:rsidRPr="002C1A5C">
        <w:rPr>
          <w:rtl/>
          <w:lang w:bidi="ar-EG"/>
        </w:rPr>
        <w:tab/>
      </w:r>
      <w:r w:rsidRPr="002C1A5C">
        <w:rPr>
          <w:rtl/>
        </w:rPr>
        <w:t>تشفير تصحيح الخطأ</w:t>
      </w:r>
    </w:p>
    <w:p w14:paraId="2FA432BC" w14:textId="0C61816F" w:rsidR="005E6261" w:rsidRPr="002C1A5C" w:rsidRDefault="005E6261" w:rsidP="0049195E">
      <w:pPr>
        <w:rPr>
          <w:lang w:bidi="ar-EG"/>
        </w:rPr>
      </w:pPr>
      <w:r w:rsidRPr="002C1A5C">
        <w:rPr>
          <w:rtl/>
        </w:rPr>
        <w:t xml:space="preserve">يتكون تشفير تصحيح الخطأ لتدفق البيانات المركبة من معدل تشفير تلافيفي </w:t>
      </w:r>
      <w:r w:rsidR="00335E50" w:rsidRPr="002C1A5C">
        <w:rPr>
          <w:lang w:bidi="ar-EG"/>
        </w:rPr>
        <w:t>1/2</w:t>
      </w:r>
      <w:r w:rsidRPr="002C1A5C">
        <w:rPr>
          <w:rtl/>
        </w:rPr>
        <w:t xml:space="preserve">، </w:t>
      </w:r>
      <w:r w:rsidR="0049195E" w:rsidRPr="002C1A5C">
        <w:t>7 </w:t>
      </w:r>
      <w:r w:rsidRPr="002C1A5C">
        <w:rPr>
          <w:lang w:bidi="ar-EG"/>
        </w:rPr>
        <w:t>=</w:t>
      </w:r>
      <w:r w:rsidR="0049195E" w:rsidRPr="002C1A5C">
        <w:rPr>
          <w:lang w:bidi="ar-EG"/>
        </w:rPr>
        <w:t> </w:t>
      </w:r>
      <w:r w:rsidR="0049195E" w:rsidRPr="002C1A5C">
        <w:rPr>
          <w:i/>
          <w:iCs/>
          <w:lang w:bidi="ar-EG"/>
        </w:rPr>
        <w:t>k</w:t>
      </w:r>
      <w:r w:rsidRPr="002C1A5C">
        <w:rPr>
          <w:rtl/>
        </w:rPr>
        <w:t>، يسبقه تشفير</w:t>
      </w:r>
      <w:r w:rsidR="0046343F" w:rsidRPr="002C1A5C">
        <w:rPr>
          <w:rFonts w:hint="cs"/>
          <w:rtl/>
        </w:rPr>
        <w:t> </w:t>
      </w:r>
      <w:r w:rsidRPr="002C1A5C">
        <w:rPr>
          <w:rtl/>
        </w:rPr>
        <w:t>ريد</w:t>
      </w:r>
      <w:r w:rsidR="0046343F" w:rsidRPr="002C1A5C">
        <w:rPr>
          <w:rFonts w:hint="cs"/>
          <w:rtl/>
        </w:rPr>
        <w:t> </w:t>
      </w:r>
      <w:r w:rsidRPr="002C1A5C">
        <w:rPr>
          <w:rtl/>
        </w:rPr>
        <w:t>سولومون</w:t>
      </w:r>
      <w:r w:rsidR="002E08A1" w:rsidRPr="002C1A5C">
        <w:rPr>
          <w:rFonts w:hint="eastAsia"/>
          <w:rtl/>
        </w:rPr>
        <w:t> </w:t>
      </w:r>
      <w:r w:rsidRPr="002C1A5C">
        <w:rPr>
          <w:lang w:bidi="ar-EG"/>
        </w:rPr>
        <w:t>RS</w:t>
      </w:r>
      <w:r w:rsidR="002E08A1" w:rsidRPr="002C1A5C">
        <w:rPr>
          <w:rFonts w:hint="eastAsia"/>
          <w:rtl/>
        </w:rPr>
        <w:t> </w:t>
      </w:r>
      <w:r w:rsidR="002E08A1" w:rsidRPr="002C1A5C">
        <w:rPr>
          <w:rFonts w:hint="cs"/>
          <w:rtl/>
          <w:lang w:bidi="ar-EG"/>
        </w:rPr>
        <w:t>(</w:t>
      </w:r>
      <w:r w:rsidRPr="002C1A5C">
        <w:rPr>
          <w:lang w:bidi="ar-EG"/>
        </w:rPr>
        <w:t>140</w:t>
      </w:r>
      <w:r w:rsidR="002E08A1" w:rsidRPr="002C1A5C">
        <w:rPr>
          <w:rFonts w:hint="eastAsia"/>
          <w:rtl/>
          <w:lang w:bidi="ar-EG"/>
        </w:rPr>
        <w:t> </w:t>
      </w:r>
      <w:r w:rsidR="002E08A1" w:rsidRPr="002C1A5C">
        <w:rPr>
          <w:rFonts w:hint="cs"/>
          <w:rtl/>
          <w:lang w:bidi="ar-EG"/>
        </w:rPr>
        <w:t>و</w:t>
      </w:r>
      <w:r w:rsidRPr="002C1A5C">
        <w:rPr>
          <w:lang w:bidi="ar-EG"/>
        </w:rPr>
        <w:t>160</w:t>
      </w:r>
      <w:r w:rsidR="002E08A1" w:rsidRPr="002C1A5C">
        <w:rPr>
          <w:rFonts w:hint="cs"/>
          <w:rtl/>
          <w:lang w:bidi="ar-EG"/>
        </w:rPr>
        <w:t>)</w:t>
      </w:r>
      <w:r w:rsidRPr="002C1A5C">
        <w:rPr>
          <w:rtl/>
        </w:rPr>
        <w:t>.</w:t>
      </w:r>
    </w:p>
    <w:p w14:paraId="493B1C21" w14:textId="77777777" w:rsidR="005E6261" w:rsidRPr="002C1A5C" w:rsidRDefault="005E6261" w:rsidP="0068291E">
      <w:pPr>
        <w:pStyle w:val="Heading3"/>
        <w:rPr>
          <w:rtl/>
        </w:rPr>
      </w:pPr>
      <w:r w:rsidRPr="002C1A5C">
        <w:rPr>
          <w:lang w:bidi="ar-EG"/>
        </w:rPr>
        <w:lastRenderedPageBreak/>
        <w:t>5.1.3</w:t>
      </w:r>
      <w:r w:rsidRPr="002C1A5C">
        <w:rPr>
          <w:rtl/>
          <w:lang w:bidi="ar-EG"/>
        </w:rPr>
        <w:tab/>
      </w:r>
      <w:proofErr w:type="spellStart"/>
      <w:r w:rsidRPr="002C1A5C">
        <w:rPr>
          <w:rtl/>
        </w:rPr>
        <w:t>التشذير</w:t>
      </w:r>
      <w:proofErr w:type="spellEnd"/>
    </w:p>
    <w:p w14:paraId="7BB302EA" w14:textId="77777777" w:rsidR="005E6261" w:rsidRPr="002C1A5C" w:rsidRDefault="005E6261" w:rsidP="005E6261">
      <w:pPr>
        <w:rPr>
          <w:rtl/>
        </w:rPr>
      </w:pPr>
      <w:r w:rsidRPr="002C1A5C">
        <w:rPr>
          <w:rtl/>
        </w:rPr>
        <w:t xml:space="preserve">يستعمل مشذر كتلة </w:t>
      </w:r>
      <w:proofErr w:type="spellStart"/>
      <w:r w:rsidRPr="002C1A5C">
        <w:rPr>
          <w:rtl/>
        </w:rPr>
        <w:t>للتشذير</w:t>
      </w:r>
      <w:proofErr w:type="spellEnd"/>
      <w:r w:rsidRPr="002C1A5C">
        <w:rPr>
          <w:rtl/>
        </w:rPr>
        <w:t xml:space="preserve"> الزمني لتدفق البيانات المركب. ويكون طول كتلة </w:t>
      </w:r>
      <w:proofErr w:type="spellStart"/>
      <w:r w:rsidRPr="002C1A5C">
        <w:rPr>
          <w:rtl/>
        </w:rPr>
        <w:t>التشذير</w:t>
      </w:r>
      <w:proofErr w:type="spellEnd"/>
      <w:r w:rsidRPr="002C1A5C">
        <w:rPr>
          <w:rtl/>
        </w:rPr>
        <w:t xml:space="preserve"> متناسباً مع معدل البيانات المركبة لتوفير زمن رتل مشذر بحدود </w:t>
      </w:r>
      <w:proofErr w:type="spellStart"/>
      <w:r w:rsidRPr="002C1A5C">
        <w:rPr>
          <w:lang w:bidi="ar-EG"/>
        </w:rPr>
        <w:t>ms</w:t>
      </w:r>
      <w:proofErr w:type="spellEnd"/>
      <w:r w:rsidRPr="002C1A5C">
        <w:rPr>
          <w:lang w:bidi="ar-EG"/>
        </w:rPr>
        <w:t xml:space="preserve"> 200</w:t>
      </w:r>
      <w:r w:rsidRPr="002C1A5C">
        <w:rPr>
          <w:rtl/>
        </w:rPr>
        <w:t xml:space="preserve"> عند أي معدل بيانات.</w:t>
      </w:r>
    </w:p>
    <w:p w14:paraId="1D83BE8D" w14:textId="77777777" w:rsidR="005E6261" w:rsidRPr="002C1A5C" w:rsidRDefault="005E6261" w:rsidP="0068291E">
      <w:pPr>
        <w:pStyle w:val="Heading3"/>
        <w:rPr>
          <w:rtl/>
        </w:rPr>
      </w:pPr>
      <w:r w:rsidRPr="002C1A5C">
        <w:rPr>
          <w:lang w:bidi="ar-EG"/>
        </w:rPr>
        <w:t>6.1.3</w:t>
      </w:r>
      <w:r w:rsidRPr="002C1A5C">
        <w:rPr>
          <w:rtl/>
          <w:lang w:bidi="ar-EG"/>
        </w:rPr>
        <w:tab/>
      </w:r>
      <w:r w:rsidRPr="002C1A5C">
        <w:rPr>
          <w:rtl/>
        </w:rPr>
        <w:t>تزامن الرتل</w:t>
      </w:r>
    </w:p>
    <w:p w14:paraId="6231DE4B" w14:textId="705F89E9" w:rsidR="005E6261" w:rsidRPr="002C1A5C" w:rsidRDefault="005E6261" w:rsidP="005E6261">
      <w:pPr>
        <w:rPr>
          <w:rtl/>
        </w:rPr>
      </w:pPr>
      <w:r w:rsidRPr="002C1A5C">
        <w:rPr>
          <w:rtl/>
        </w:rPr>
        <w:t xml:space="preserve">تدرج كلمة شفرة بشبه ضوضاء </w:t>
      </w:r>
      <w:r w:rsidRPr="002C1A5C">
        <w:rPr>
          <w:lang w:bidi="ar-EG"/>
        </w:rPr>
        <w:t>(PN)</w:t>
      </w:r>
      <w:r w:rsidRPr="002C1A5C">
        <w:rPr>
          <w:rtl/>
        </w:rPr>
        <w:t xml:space="preserve"> في بداية كل رتل مشذر. وتكون لتزامن رتل </w:t>
      </w:r>
      <w:proofErr w:type="spellStart"/>
      <w:r w:rsidRPr="002C1A5C">
        <w:rPr>
          <w:rtl/>
        </w:rPr>
        <w:t>المشذر</w:t>
      </w:r>
      <w:proofErr w:type="spellEnd"/>
      <w:r w:rsidRPr="002C1A5C">
        <w:rPr>
          <w:rtl/>
        </w:rPr>
        <w:t xml:space="preserve"> أيضاً علاقة فريدة مع رتل تعدد الإرسال في</w:t>
      </w:r>
      <w:r w:rsidR="0049195E" w:rsidRPr="002C1A5C">
        <w:rPr>
          <w:rFonts w:hint="cs"/>
          <w:rtl/>
        </w:rPr>
        <w:t> </w:t>
      </w:r>
      <w:r w:rsidRPr="002C1A5C">
        <w:rPr>
          <w:rtl/>
        </w:rPr>
        <w:t>البرنامج.</w:t>
      </w:r>
    </w:p>
    <w:p w14:paraId="2E29D07E" w14:textId="77777777" w:rsidR="005E6261" w:rsidRPr="002C1A5C" w:rsidRDefault="005E6261" w:rsidP="0068291E">
      <w:pPr>
        <w:pStyle w:val="Heading3"/>
        <w:rPr>
          <w:rtl/>
        </w:rPr>
      </w:pPr>
      <w:r w:rsidRPr="002C1A5C">
        <w:rPr>
          <w:lang w:bidi="ar-EG"/>
        </w:rPr>
        <w:t>7.1.3</w:t>
      </w:r>
      <w:r w:rsidRPr="002C1A5C">
        <w:rPr>
          <w:rtl/>
          <w:lang w:bidi="ar-EG"/>
        </w:rPr>
        <w:tab/>
      </w:r>
      <w:r w:rsidRPr="002C1A5C">
        <w:rPr>
          <w:rtl/>
        </w:rPr>
        <w:t>إدراج تسلسل التدريب</w:t>
      </w:r>
    </w:p>
    <w:p w14:paraId="1530452C" w14:textId="6BA41B0C" w:rsidR="005E6261" w:rsidRPr="002C1A5C" w:rsidRDefault="005E6261" w:rsidP="005E6261">
      <w:pPr>
        <w:rPr>
          <w:rtl/>
        </w:rPr>
      </w:pPr>
      <w:r w:rsidRPr="002C1A5C">
        <w:rPr>
          <w:rtl/>
        </w:rPr>
        <w:t>إذا كان المراد استقبال الإذاعة في بيئة فيها مكررات على القناة، يُدرج تسلسل معروف لرموز التدريب، مع وضع رمز تدريب في</w:t>
      </w:r>
      <w:r w:rsidR="006F5051">
        <w:rPr>
          <w:rFonts w:hint="cs"/>
          <w:rtl/>
        </w:rPr>
        <w:t> </w:t>
      </w:r>
      <w:r w:rsidRPr="002C1A5C">
        <w:rPr>
          <w:rtl/>
        </w:rPr>
        <w:t xml:space="preserve">كل رمز بيانات </w:t>
      </w:r>
      <w:r w:rsidRPr="002C1A5C">
        <w:rPr>
          <w:i/>
          <w:iCs/>
          <w:lang w:bidi="ar-EG"/>
        </w:rPr>
        <w:t>n</w:t>
      </w:r>
      <w:r w:rsidRPr="002C1A5C">
        <w:rPr>
          <w:rtl/>
        </w:rPr>
        <w:t xml:space="preserve">، بحيث تتراوح </w:t>
      </w:r>
      <w:r w:rsidRPr="002C1A5C">
        <w:rPr>
          <w:i/>
          <w:iCs/>
          <w:lang w:bidi="ar-EG"/>
        </w:rPr>
        <w:t>n</w:t>
      </w:r>
      <w:r w:rsidRPr="002C1A5C">
        <w:rPr>
          <w:rtl/>
        </w:rPr>
        <w:t xml:space="preserve"> بين </w:t>
      </w:r>
      <w:r w:rsidRPr="002C1A5C">
        <w:rPr>
          <w:lang w:bidi="ar-EG"/>
        </w:rPr>
        <w:t>2</w:t>
      </w:r>
      <w:r w:rsidRPr="002C1A5C">
        <w:rPr>
          <w:rtl/>
        </w:rPr>
        <w:t xml:space="preserve"> و</w:t>
      </w:r>
      <w:r w:rsidRPr="002C1A5C">
        <w:rPr>
          <w:lang w:bidi="ar-EG"/>
        </w:rPr>
        <w:t>4</w:t>
      </w:r>
      <w:r w:rsidRPr="002C1A5C">
        <w:rPr>
          <w:rtl/>
        </w:rPr>
        <w:t>. وسيُتعرف على وجود رموز التدريب وترددها بواسطة رقم معرف هوية الإرسال</w:t>
      </w:r>
      <w:r w:rsidR="0049195E" w:rsidRPr="002C1A5C">
        <w:rPr>
          <w:rFonts w:hint="cs"/>
          <w:rtl/>
        </w:rPr>
        <w:t> </w:t>
      </w:r>
      <w:r w:rsidRPr="002C1A5C">
        <w:rPr>
          <w:rtl/>
        </w:rPr>
        <w:t>الوحيد.</w:t>
      </w:r>
    </w:p>
    <w:p w14:paraId="77DA62D3" w14:textId="77777777" w:rsidR="005E6261" w:rsidRPr="002C1A5C" w:rsidRDefault="005E6261" w:rsidP="0068291E">
      <w:pPr>
        <w:pStyle w:val="Heading3"/>
        <w:rPr>
          <w:rtl/>
        </w:rPr>
      </w:pPr>
      <w:r w:rsidRPr="002C1A5C">
        <w:rPr>
          <w:lang w:bidi="ar-EG"/>
        </w:rPr>
        <w:t>8.1.3</w:t>
      </w:r>
      <w:r w:rsidRPr="002C1A5C">
        <w:rPr>
          <w:rtl/>
          <w:lang w:bidi="ar-EG"/>
        </w:rPr>
        <w:tab/>
      </w:r>
      <w:r w:rsidRPr="002C1A5C">
        <w:rPr>
          <w:rtl/>
        </w:rPr>
        <w:t>التشكيل</w:t>
      </w:r>
    </w:p>
    <w:p w14:paraId="100E418D" w14:textId="77777777" w:rsidR="005E6261" w:rsidRPr="002C1A5C" w:rsidRDefault="005E6261" w:rsidP="005E6261">
      <w:pPr>
        <w:rPr>
          <w:rtl/>
        </w:rPr>
      </w:pPr>
      <w:r w:rsidRPr="002C1A5C">
        <w:rPr>
          <w:rtl/>
        </w:rPr>
        <w:t xml:space="preserve">تتمثل الخطوة الأخيرة في العملية في التشكيل </w:t>
      </w:r>
      <w:r w:rsidRPr="002C1A5C">
        <w:rPr>
          <w:lang w:bidi="ar-EG"/>
        </w:rPr>
        <w:t>QPSK</w:t>
      </w:r>
      <w:r w:rsidRPr="002C1A5C">
        <w:rPr>
          <w:rtl/>
        </w:rPr>
        <w:t xml:space="preserve"> على تردد متوسط </w:t>
      </w:r>
      <w:r w:rsidRPr="002C1A5C">
        <w:rPr>
          <w:lang w:bidi="ar-EG"/>
        </w:rPr>
        <w:t>IF</w:t>
      </w:r>
      <w:r w:rsidRPr="002C1A5C">
        <w:rPr>
          <w:rtl/>
        </w:rPr>
        <w:t xml:space="preserve">. ويستعمل شكل النبضات لتقييد عرض نطاق الإشارة. ومن هذه النقطة، تتحول إشارة التردد المتوسط </w:t>
      </w:r>
      <w:r w:rsidRPr="002C1A5C">
        <w:rPr>
          <w:lang w:bidi="ar-EG"/>
        </w:rPr>
        <w:t>(IF)</w:t>
      </w:r>
      <w:r w:rsidRPr="002C1A5C">
        <w:rPr>
          <w:rtl/>
        </w:rPr>
        <w:t xml:space="preserve"> المشكلة إلى تردد الموجة الحاملة المناسب للإرسال. وفي أي نهج لتعدد الإرسال بتقسيم التردد </w:t>
      </w:r>
      <w:r w:rsidRPr="002C1A5C">
        <w:rPr>
          <w:lang w:bidi="ar-EG"/>
        </w:rPr>
        <w:t>FDM</w:t>
      </w:r>
      <w:r w:rsidRPr="002C1A5C">
        <w:rPr>
          <w:rtl/>
        </w:rPr>
        <w:t>، تتولد موجات حاملة إضافية باستنساخ المرسل الموصوف أعلاه.</w:t>
      </w:r>
    </w:p>
    <w:p w14:paraId="0DF56C4F" w14:textId="77777777" w:rsidR="005E6261" w:rsidRPr="002C1A5C" w:rsidRDefault="005E6261" w:rsidP="0068291E">
      <w:pPr>
        <w:pStyle w:val="Heading2"/>
        <w:rPr>
          <w:rtl/>
        </w:rPr>
      </w:pPr>
      <w:r w:rsidRPr="002C1A5C">
        <w:rPr>
          <w:lang w:bidi="ar-EG"/>
        </w:rPr>
        <w:t>2.3</w:t>
      </w:r>
      <w:r w:rsidRPr="002C1A5C">
        <w:rPr>
          <w:rtl/>
          <w:lang w:bidi="ar-EG"/>
        </w:rPr>
        <w:tab/>
      </w:r>
      <w:r w:rsidRPr="002C1A5C">
        <w:rPr>
          <w:rtl/>
        </w:rPr>
        <w:t>المستقبل</w:t>
      </w:r>
    </w:p>
    <w:p w14:paraId="1B48BB03" w14:textId="77777777" w:rsidR="005E6261" w:rsidRPr="002C1A5C" w:rsidRDefault="005E6261" w:rsidP="005E6261">
      <w:pPr>
        <w:rPr>
          <w:rtl/>
        </w:rPr>
      </w:pPr>
      <w:r w:rsidRPr="002C1A5C">
        <w:rPr>
          <w:rtl/>
        </w:rPr>
        <w:t xml:space="preserve">بعد التوليف على الموجة الحاملة المطلوبة وترجمة الإشارة نزولاً إلى تردد </w:t>
      </w:r>
      <w:r w:rsidRPr="002C1A5C">
        <w:rPr>
          <w:lang w:bidi="ar-EG"/>
        </w:rPr>
        <w:t>IF</w:t>
      </w:r>
      <w:r w:rsidRPr="002C1A5C">
        <w:rPr>
          <w:rtl/>
        </w:rPr>
        <w:t xml:space="preserve"> ثابت، يقوم المستقبل بوظائف إزالة التشكيل وفك التشفير وإزالة تعدد الإرسال، بالإضافة إلى تحويل الإشارة الصوتية المنتقاة من رقمية إلى تماثلية.</w:t>
      </w:r>
    </w:p>
    <w:p w14:paraId="503B314A" w14:textId="77777777" w:rsidR="005E6261" w:rsidRPr="002C1A5C" w:rsidRDefault="005E6261" w:rsidP="005E6261">
      <w:pPr>
        <w:rPr>
          <w:rtl/>
        </w:rPr>
      </w:pPr>
      <w:r w:rsidRPr="002C1A5C">
        <w:rPr>
          <w:rtl/>
        </w:rPr>
        <w:t>ويُحدد معدل بيانات المستقبل وتشكيلة إزالة تعدد الإرسال في البرنامج بإدراج رقم معرف هوية الإرسال الوحيد. وسيكون المستقبل الأساسي قادراً على أداء جميع وظائف الاستقبال المطلوبة في بيئة استقبال ثابتة أو محمولة، توجد فيها إشارة مستقرة مع نسبة إشارة إلى ضوضاء كافية.</w:t>
      </w:r>
    </w:p>
    <w:p w14:paraId="09DEBD80" w14:textId="77777777" w:rsidR="005E6261" w:rsidRPr="002C1A5C" w:rsidRDefault="005E6261" w:rsidP="005E6261">
      <w:pPr>
        <w:rPr>
          <w:rtl/>
        </w:rPr>
      </w:pPr>
      <w:r w:rsidRPr="002C1A5C">
        <w:rPr>
          <w:rtl/>
        </w:rPr>
        <w:t>وفي بيئات الاستقبال المتنقل، حيث توجد مشاكل كافية تتعلق بحجب الإشارات، سيتضمن المستقبل التحسينات اللازمة لاستيعاب التنوع الزمني أو تنوع الإشارات، أو التسوية في حالة استخدام معززات.</w:t>
      </w:r>
    </w:p>
    <w:p w14:paraId="41189444" w14:textId="77777777" w:rsidR="005E6261" w:rsidRPr="002C1A5C" w:rsidRDefault="005E6261" w:rsidP="0068291E">
      <w:pPr>
        <w:pStyle w:val="Heading3"/>
        <w:rPr>
          <w:rtl/>
        </w:rPr>
      </w:pPr>
      <w:r w:rsidRPr="002C1A5C">
        <w:rPr>
          <w:lang w:bidi="ar-EG"/>
        </w:rPr>
        <w:t>1.2.3</w:t>
      </w:r>
      <w:r w:rsidRPr="002C1A5C">
        <w:rPr>
          <w:rtl/>
          <w:lang w:bidi="ar-EG"/>
        </w:rPr>
        <w:tab/>
      </w:r>
      <w:r w:rsidRPr="002C1A5C">
        <w:rPr>
          <w:rtl/>
        </w:rPr>
        <w:t>إزالة التشكيل</w:t>
      </w:r>
    </w:p>
    <w:p w14:paraId="66FCDA74" w14:textId="5B2530A9" w:rsidR="005E6261" w:rsidRPr="002C1A5C" w:rsidRDefault="005E6261" w:rsidP="005E6261">
      <w:pPr>
        <w:rPr>
          <w:rtl/>
        </w:rPr>
      </w:pPr>
      <w:r w:rsidRPr="002C1A5C">
        <w:rPr>
          <w:rtl/>
        </w:rPr>
        <w:t xml:space="preserve">عادة ما يُزال تشكيل الموجة الحاملة في مزيل تشكيل </w:t>
      </w:r>
      <w:r w:rsidRPr="002C1A5C">
        <w:rPr>
          <w:lang w:bidi="ar-EG"/>
        </w:rPr>
        <w:t>QPSK</w:t>
      </w:r>
      <w:r w:rsidRPr="002C1A5C">
        <w:rPr>
          <w:rtl/>
        </w:rPr>
        <w:t xml:space="preserve"> متماسك ثابت الطور، وتُكشف الرموز بواسطة </w:t>
      </w:r>
      <w:proofErr w:type="spellStart"/>
      <w:r w:rsidRPr="002C1A5C">
        <w:rPr>
          <w:rtl/>
        </w:rPr>
        <w:t>مرشاح</w:t>
      </w:r>
      <w:proofErr w:type="spellEnd"/>
      <w:r w:rsidRPr="002C1A5C">
        <w:rPr>
          <w:rtl/>
        </w:rPr>
        <w:t xml:space="preserve"> متطابق مع توقيت توفره عروة تتبع الرموز. وعند استخدام التسوية في وجود أصداء، تُفتح عروتا الموجة الحاملة وتتبع الرموز. ويستعمل مقدر تردد لتحويل فورييه السريع </w:t>
      </w:r>
      <w:r w:rsidRPr="002C1A5C">
        <w:rPr>
          <w:lang w:bidi="ar-EG"/>
        </w:rPr>
        <w:t>(FFT)</w:t>
      </w:r>
      <w:r w:rsidRPr="002C1A5C">
        <w:rPr>
          <w:rtl/>
        </w:rPr>
        <w:t xml:space="preserve"> لتحديد مرجع ثابت لإزالة تشكيل الموجة الحاملة. ويجري اعتيان </w:t>
      </w:r>
      <w:proofErr w:type="spellStart"/>
      <w:r w:rsidRPr="002C1A5C">
        <w:rPr>
          <w:rtl/>
        </w:rPr>
        <w:t>المرشاح</w:t>
      </w:r>
      <w:proofErr w:type="spellEnd"/>
      <w:r w:rsidRPr="002C1A5C">
        <w:rPr>
          <w:rtl/>
        </w:rPr>
        <w:t xml:space="preserve"> المتطابق للرموز بضعف معدل الرموز، ويُزود </w:t>
      </w:r>
      <w:proofErr w:type="spellStart"/>
      <w:r w:rsidRPr="002C1A5C">
        <w:rPr>
          <w:rtl/>
        </w:rPr>
        <w:t>المسوي</w:t>
      </w:r>
      <w:proofErr w:type="spellEnd"/>
      <w:r w:rsidRPr="002C1A5C">
        <w:rPr>
          <w:rtl/>
        </w:rPr>
        <w:t xml:space="preserve"> بهذه العينات.</w:t>
      </w:r>
    </w:p>
    <w:p w14:paraId="0D55879C" w14:textId="77777777" w:rsidR="005E6261" w:rsidRPr="002C1A5C" w:rsidRDefault="005E6261" w:rsidP="0068291E">
      <w:pPr>
        <w:pStyle w:val="Heading3"/>
        <w:rPr>
          <w:rtl/>
        </w:rPr>
      </w:pPr>
      <w:r w:rsidRPr="002C1A5C">
        <w:rPr>
          <w:lang w:bidi="ar-EG"/>
        </w:rPr>
        <w:t>2.2.3</w:t>
      </w:r>
      <w:r w:rsidRPr="002C1A5C">
        <w:rPr>
          <w:rtl/>
          <w:lang w:bidi="ar-EG"/>
        </w:rPr>
        <w:tab/>
      </w:r>
      <w:r w:rsidRPr="002C1A5C">
        <w:rPr>
          <w:rtl/>
        </w:rPr>
        <w:t>تزامن الرتل</w:t>
      </w:r>
    </w:p>
    <w:p w14:paraId="25401BA1" w14:textId="77777777" w:rsidR="005E6261" w:rsidRPr="002C1A5C" w:rsidRDefault="005E6261" w:rsidP="005E6261">
      <w:pPr>
        <w:rPr>
          <w:rtl/>
        </w:rPr>
      </w:pPr>
      <w:r w:rsidRPr="002C1A5C">
        <w:rPr>
          <w:rtl/>
        </w:rPr>
        <w:t xml:space="preserve">يتحقق تزامن رتل </w:t>
      </w:r>
      <w:proofErr w:type="spellStart"/>
      <w:r w:rsidRPr="002C1A5C">
        <w:rPr>
          <w:rtl/>
        </w:rPr>
        <w:t>المشذر</w:t>
      </w:r>
      <w:proofErr w:type="spellEnd"/>
      <w:r w:rsidRPr="002C1A5C">
        <w:rPr>
          <w:rtl/>
        </w:rPr>
        <w:t xml:space="preserve"> من خلال الكشف عن الترابط المتبادل لكلمة تزامن الرتل الفريد. وتساعد هذه العملية أيضاً على إزالة الغموض الناتج عن التشكيل </w:t>
      </w:r>
      <w:r w:rsidRPr="002C1A5C">
        <w:rPr>
          <w:lang w:bidi="ar-EG"/>
        </w:rPr>
        <w:t>QPSK</w:t>
      </w:r>
      <w:r w:rsidRPr="002C1A5C">
        <w:rPr>
          <w:rtl/>
        </w:rPr>
        <w:t>.</w:t>
      </w:r>
    </w:p>
    <w:p w14:paraId="2770AC8F" w14:textId="77777777" w:rsidR="005E6261" w:rsidRPr="002C1A5C" w:rsidRDefault="005E6261" w:rsidP="0068291E">
      <w:pPr>
        <w:pStyle w:val="Heading3"/>
        <w:rPr>
          <w:rtl/>
        </w:rPr>
      </w:pPr>
      <w:r w:rsidRPr="002C1A5C">
        <w:rPr>
          <w:lang w:bidi="ar-EG"/>
        </w:rPr>
        <w:t>3.2.3</w:t>
      </w:r>
      <w:r w:rsidRPr="002C1A5C">
        <w:rPr>
          <w:rtl/>
          <w:lang w:bidi="ar-EG"/>
        </w:rPr>
        <w:tab/>
      </w:r>
      <w:r w:rsidRPr="002C1A5C">
        <w:rPr>
          <w:rtl/>
        </w:rPr>
        <w:t>التسوية</w:t>
      </w:r>
    </w:p>
    <w:p w14:paraId="28989EDA" w14:textId="77777777" w:rsidR="005E6261" w:rsidRPr="002C1A5C" w:rsidRDefault="005E6261" w:rsidP="005E6261">
      <w:pPr>
        <w:rPr>
          <w:rtl/>
        </w:rPr>
      </w:pPr>
      <w:r w:rsidRPr="002C1A5C">
        <w:rPr>
          <w:rtl/>
        </w:rPr>
        <w:t xml:space="preserve">بوجود الصدى، سيكون هناك العديد من ذرى الارتباط المتقاربة في خرج كاشف تزامن الرتل. ويمكن استخدام هذه المعلومات للتبديل التلقائي في </w:t>
      </w:r>
      <w:proofErr w:type="spellStart"/>
      <w:r w:rsidRPr="002C1A5C">
        <w:rPr>
          <w:rtl/>
        </w:rPr>
        <w:t>المسوي</w:t>
      </w:r>
      <w:proofErr w:type="spellEnd"/>
      <w:r w:rsidRPr="002C1A5C">
        <w:rPr>
          <w:rtl/>
        </w:rPr>
        <w:t xml:space="preserve">. ويستعمل </w:t>
      </w:r>
      <w:proofErr w:type="spellStart"/>
      <w:r w:rsidRPr="002C1A5C">
        <w:rPr>
          <w:rtl/>
        </w:rPr>
        <w:t>المسوي</w:t>
      </w:r>
      <w:proofErr w:type="spellEnd"/>
      <w:r w:rsidRPr="002C1A5C">
        <w:rPr>
          <w:rtl/>
        </w:rPr>
        <w:t xml:space="preserve"> تسلسل تدريب مولداً داخلياً تستند بدايته إلى تقدير موضع كلمة تزامن الرتل. </w:t>
      </w:r>
      <w:r w:rsidRPr="002C1A5C">
        <w:rPr>
          <w:rtl/>
        </w:rPr>
        <w:lastRenderedPageBreak/>
        <w:t xml:space="preserve">وتسمح مقارنة توقيت كلمة تزامن الرتل المولدة داخلياً وخرج كاشف تزامن الرتل بتكيُف </w:t>
      </w:r>
      <w:proofErr w:type="spellStart"/>
      <w:r w:rsidRPr="002C1A5C">
        <w:rPr>
          <w:rtl/>
        </w:rPr>
        <w:t>المسوي</w:t>
      </w:r>
      <w:proofErr w:type="spellEnd"/>
      <w:r w:rsidRPr="002C1A5C">
        <w:rPr>
          <w:rtl/>
        </w:rPr>
        <w:t xml:space="preserve"> مع أي خطأ في التوقيت بين الرموز الواردة ومرجع توقيت الرمز المتولد داخلياً.</w:t>
      </w:r>
    </w:p>
    <w:p w14:paraId="0212CDD1" w14:textId="13B6BC72" w:rsidR="005E6261" w:rsidRPr="002C1A5C" w:rsidRDefault="005E6261" w:rsidP="005E6261">
      <w:pPr>
        <w:rPr>
          <w:rtl/>
        </w:rPr>
      </w:pPr>
      <w:r w:rsidRPr="002C1A5C">
        <w:rPr>
          <w:rtl/>
        </w:rPr>
        <w:t xml:space="preserve">ويستعمل النظام </w:t>
      </w:r>
      <w:r w:rsidRPr="002C1A5C">
        <w:rPr>
          <w:lang w:bidi="ar-EG"/>
        </w:rPr>
        <w:t>B</w:t>
      </w:r>
      <w:r w:rsidRPr="002C1A5C">
        <w:rPr>
          <w:rtl/>
        </w:rPr>
        <w:t xml:space="preserve"> تصميم </w:t>
      </w:r>
      <w:proofErr w:type="spellStart"/>
      <w:r w:rsidRPr="002C1A5C">
        <w:rPr>
          <w:rtl/>
        </w:rPr>
        <w:t>المسوي</w:t>
      </w:r>
      <w:proofErr w:type="spellEnd"/>
      <w:r w:rsidRPr="002C1A5C">
        <w:rPr>
          <w:rtl/>
        </w:rPr>
        <w:t xml:space="preserve"> الشبكي للتعليقات على القرارات التنبؤية </w:t>
      </w:r>
      <w:r w:rsidRPr="002C1A5C">
        <w:rPr>
          <w:lang w:bidi="ar-EG"/>
        </w:rPr>
        <w:t>(PDFE)</w:t>
      </w:r>
      <w:r w:rsidRPr="002C1A5C">
        <w:rPr>
          <w:rtl/>
        </w:rPr>
        <w:t xml:space="preserve">. والهامش المسموح به في التمديد الزمني لجميع الأصداء هو دالة طول </w:t>
      </w:r>
      <w:proofErr w:type="spellStart"/>
      <w:r w:rsidRPr="002C1A5C">
        <w:rPr>
          <w:rtl/>
        </w:rPr>
        <w:t>المسوي</w:t>
      </w:r>
      <w:proofErr w:type="spellEnd"/>
      <w:r w:rsidRPr="002C1A5C">
        <w:rPr>
          <w:rtl/>
        </w:rPr>
        <w:t xml:space="preserve">. وفي اختبار أداء النظام </w:t>
      </w:r>
      <w:r w:rsidRPr="002C1A5C">
        <w:rPr>
          <w:lang w:bidi="ar-EG"/>
        </w:rPr>
        <w:t>B</w:t>
      </w:r>
      <w:r w:rsidRPr="002C1A5C">
        <w:rPr>
          <w:rtl/>
        </w:rPr>
        <w:t xml:space="preserve">، استُخدم مسو له </w:t>
      </w:r>
      <w:r w:rsidRPr="002C1A5C">
        <w:rPr>
          <w:lang w:bidi="ar-EG"/>
        </w:rPr>
        <w:t>22</w:t>
      </w:r>
      <w:r w:rsidRPr="002C1A5C">
        <w:rPr>
          <w:rtl/>
        </w:rPr>
        <w:t xml:space="preserve"> تفريعة أمامية و</w:t>
      </w:r>
      <w:r w:rsidRPr="002C1A5C">
        <w:rPr>
          <w:lang w:bidi="ar-EG"/>
        </w:rPr>
        <w:t>4</w:t>
      </w:r>
      <w:r w:rsidRPr="002C1A5C">
        <w:rPr>
          <w:rtl/>
        </w:rPr>
        <w:t xml:space="preserve"> تفريعات تغذية راجعة. ويُستجلب </w:t>
      </w:r>
      <w:proofErr w:type="spellStart"/>
      <w:r w:rsidRPr="002C1A5C">
        <w:rPr>
          <w:rtl/>
        </w:rPr>
        <w:t>المسوي</w:t>
      </w:r>
      <w:proofErr w:type="spellEnd"/>
      <w:r w:rsidRPr="002C1A5C">
        <w:rPr>
          <w:rtl/>
        </w:rPr>
        <w:t xml:space="preserve"> في غضون </w:t>
      </w:r>
      <w:r w:rsidRPr="002C1A5C">
        <w:rPr>
          <w:lang w:bidi="ar-EG"/>
        </w:rPr>
        <w:t>100</w:t>
      </w:r>
      <w:r w:rsidRPr="002C1A5C">
        <w:rPr>
          <w:rtl/>
        </w:rPr>
        <w:t xml:space="preserve"> رمز متتالي. ويمكن زيادة طول </w:t>
      </w:r>
      <w:proofErr w:type="spellStart"/>
      <w:r w:rsidRPr="002C1A5C">
        <w:rPr>
          <w:rtl/>
        </w:rPr>
        <w:t>المسوي</w:t>
      </w:r>
      <w:proofErr w:type="spellEnd"/>
      <w:r w:rsidRPr="002C1A5C">
        <w:rPr>
          <w:rtl/>
        </w:rPr>
        <w:t xml:space="preserve"> إذا كانت هناك ضرورة للتعويض عن التمديد الأكبر لتأخير</w:t>
      </w:r>
      <w:r w:rsidR="0049195E" w:rsidRPr="002C1A5C">
        <w:rPr>
          <w:rFonts w:hint="cs"/>
          <w:rtl/>
        </w:rPr>
        <w:t> </w:t>
      </w:r>
      <w:r w:rsidRPr="002C1A5C">
        <w:rPr>
          <w:rtl/>
        </w:rPr>
        <w:t>الإشارة.</w:t>
      </w:r>
    </w:p>
    <w:p w14:paraId="266E7C61" w14:textId="77777777" w:rsidR="005E6261" w:rsidRPr="002C1A5C" w:rsidRDefault="005E6261" w:rsidP="0068291E">
      <w:pPr>
        <w:pStyle w:val="Heading3"/>
        <w:rPr>
          <w:rtl/>
        </w:rPr>
      </w:pPr>
      <w:r w:rsidRPr="002C1A5C">
        <w:rPr>
          <w:lang w:bidi="ar-EG"/>
        </w:rPr>
        <w:t>4.2.3</w:t>
      </w:r>
      <w:r w:rsidRPr="002C1A5C">
        <w:rPr>
          <w:rtl/>
          <w:lang w:bidi="ar-EG"/>
        </w:rPr>
        <w:tab/>
      </w:r>
      <w:r w:rsidRPr="002C1A5C">
        <w:rPr>
          <w:rtl/>
        </w:rPr>
        <w:t>حذف تسلسل التدريب</w:t>
      </w:r>
    </w:p>
    <w:p w14:paraId="77A66A95" w14:textId="77777777" w:rsidR="005E6261" w:rsidRPr="002C1A5C" w:rsidRDefault="005E6261" w:rsidP="005E6261">
      <w:pPr>
        <w:rPr>
          <w:rtl/>
        </w:rPr>
      </w:pPr>
      <w:r w:rsidRPr="002C1A5C">
        <w:rPr>
          <w:rtl/>
        </w:rPr>
        <w:t xml:space="preserve">عند خرج </w:t>
      </w:r>
      <w:proofErr w:type="spellStart"/>
      <w:r w:rsidRPr="002C1A5C">
        <w:rPr>
          <w:rtl/>
        </w:rPr>
        <w:t>المسوي</w:t>
      </w:r>
      <w:proofErr w:type="spellEnd"/>
      <w:r w:rsidRPr="002C1A5C">
        <w:rPr>
          <w:rtl/>
        </w:rPr>
        <w:t>، يتم تجاهل رموز تسلسل التدريب. وإذا كان المستقبل بدون مسو يعمل بإشارة تحتوي على رموز تدريب، فعليه أيضاً أن يستبعد هذه الرموز. وهذه عملية بسيطة بالنظر إلى أن موضع رموز التدريب معروف بالنسبة إلى كلمة تزامن الرتل.</w:t>
      </w:r>
    </w:p>
    <w:p w14:paraId="4653C2B3" w14:textId="77777777" w:rsidR="005E6261" w:rsidRPr="002C1A5C" w:rsidRDefault="005E6261" w:rsidP="0068291E">
      <w:pPr>
        <w:pStyle w:val="Heading3"/>
        <w:rPr>
          <w:rtl/>
        </w:rPr>
      </w:pPr>
      <w:r w:rsidRPr="002C1A5C">
        <w:rPr>
          <w:lang w:bidi="ar-EG"/>
        </w:rPr>
        <w:t>5.2.3</w:t>
      </w:r>
      <w:r w:rsidRPr="002C1A5C">
        <w:rPr>
          <w:rtl/>
          <w:lang w:bidi="ar-EG"/>
        </w:rPr>
        <w:tab/>
        <w:t xml:space="preserve">تفكيك </w:t>
      </w:r>
      <w:proofErr w:type="spellStart"/>
      <w:r w:rsidRPr="002C1A5C">
        <w:rPr>
          <w:rtl/>
        </w:rPr>
        <w:t>التشذير</w:t>
      </w:r>
      <w:proofErr w:type="spellEnd"/>
    </w:p>
    <w:p w14:paraId="16612E83" w14:textId="77777777" w:rsidR="005E6261" w:rsidRPr="002C1A5C" w:rsidRDefault="005E6261" w:rsidP="005E6261">
      <w:pPr>
        <w:rPr>
          <w:rtl/>
        </w:rPr>
      </w:pPr>
      <w:r w:rsidRPr="002C1A5C">
        <w:rPr>
          <w:rtl/>
        </w:rPr>
        <w:t xml:space="preserve">يقوم مفكك </w:t>
      </w:r>
      <w:proofErr w:type="spellStart"/>
      <w:r w:rsidRPr="002C1A5C">
        <w:rPr>
          <w:rtl/>
        </w:rPr>
        <w:t>التشذير</w:t>
      </w:r>
      <w:proofErr w:type="spellEnd"/>
      <w:r w:rsidRPr="002C1A5C">
        <w:rPr>
          <w:rtl/>
        </w:rPr>
        <w:t xml:space="preserve"> بإعادة إنشاء التسلسل الزمني الأصلي للرموز المكتشفة، كما كان موجوداً في المرسل قبل </w:t>
      </w:r>
      <w:proofErr w:type="spellStart"/>
      <w:r w:rsidRPr="002C1A5C">
        <w:rPr>
          <w:rtl/>
        </w:rPr>
        <w:t>التشذير</w:t>
      </w:r>
      <w:proofErr w:type="spellEnd"/>
      <w:r w:rsidRPr="002C1A5C">
        <w:rPr>
          <w:rtl/>
        </w:rPr>
        <w:t>.</w:t>
      </w:r>
    </w:p>
    <w:p w14:paraId="29421721" w14:textId="77777777" w:rsidR="005E6261" w:rsidRPr="002C1A5C" w:rsidRDefault="005E6261" w:rsidP="0068291E">
      <w:pPr>
        <w:pStyle w:val="Heading3"/>
        <w:rPr>
          <w:rtl/>
        </w:rPr>
      </w:pPr>
      <w:r w:rsidRPr="002C1A5C">
        <w:rPr>
          <w:lang w:bidi="ar-EG"/>
        </w:rPr>
        <w:t>6.2.3</w:t>
      </w:r>
      <w:r w:rsidRPr="002C1A5C">
        <w:rPr>
          <w:rtl/>
          <w:lang w:bidi="ar-EG"/>
        </w:rPr>
        <w:tab/>
      </w:r>
      <w:r w:rsidRPr="002C1A5C">
        <w:rPr>
          <w:rtl/>
        </w:rPr>
        <w:t>تفكيك تشفير تصحيح الأخطاء</w:t>
      </w:r>
    </w:p>
    <w:p w14:paraId="677E2806" w14:textId="77777777" w:rsidR="005E6261" w:rsidRPr="002C1A5C" w:rsidRDefault="005E6261" w:rsidP="005E6261">
      <w:pPr>
        <w:rPr>
          <w:rtl/>
        </w:rPr>
      </w:pPr>
      <w:r w:rsidRPr="002C1A5C">
        <w:rPr>
          <w:rtl/>
        </w:rPr>
        <w:t xml:space="preserve">يعمل مفكك تشفير </w:t>
      </w:r>
      <w:r w:rsidRPr="002C1A5C">
        <w:rPr>
          <w:lang w:val="en-GB" w:bidi="ar-EG"/>
        </w:rPr>
        <w:t>Viterbi</w:t>
      </w:r>
      <w:r w:rsidRPr="002C1A5C">
        <w:rPr>
          <w:rtl/>
        </w:rPr>
        <w:t xml:space="preserve">، يليه مفكك تشفير ريد سولومون </w:t>
      </w:r>
      <w:r w:rsidRPr="002C1A5C">
        <w:rPr>
          <w:lang w:bidi="ar-EG"/>
        </w:rPr>
        <w:t>RS</w:t>
      </w:r>
      <w:r w:rsidRPr="002C1A5C">
        <w:rPr>
          <w:rtl/>
        </w:rPr>
        <w:t xml:space="preserve">، على خفض معدل الخطأ في الرموز المكتشفة وتحويل الرموز مرة أخرى إلى بتات بيانات. وإذا لم يتمكن مفكك التشفير ريد سولومون </w:t>
      </w:r>
      <w:r w:rsidRPr="002C1A5C">
        <w:rPr>
          <w:lang w:bidi="ar-EG"/>
        </w:rPr>
        <w:t>RS</w:t>
      </w:r>
      <w:r w:rsidRPr="002C1A5C">
        <w:rPr>
          <w:rtl/>
        </w:rPr>
        <w:t xml:space="preserve"> من إزالة جميع الأخطاء في كتلة بيانات، فإنه يصنف كتلة البيانات على أنها سيئة. ويمكن لاحقاً أن يستعمل </w:t>
      </w:r>
      <w:proofErr w:type="spellStart"/>
      <w:r w:rsidRPr="002C1A5C">
        <w:rPr>
          <w:rtl/>
        </w:rPr>
        <w:t>مضمام</w:t>
      </w:r>
      <w:proofErr w:type="spellEnd"/>
      <w:r w:rsidRPr="002C1A5C">
        <w:rPr>
          <w:rtl/>
        </w:rPr>
        <w:t xml:space="preserve"> التنوع هذه الدلالة لاختيار الإشارة الأفضل، وكذلك مفكك التشفير الصوتي للتحكم في إسكات خرج الصوت.</w:t>
      </w:r>
    </w:p>
    <w:p w14:paraId="6DD2629E" w14:textId="77777777" w:rsidR="005E6261" w:rsidRPr="002C1A5C" w:rsidRDefault="005E6261" w:rsidP="0068291E">
      <w:pPr>
        <w:pStyle w:val="Heading3"/>
        <w:rPr>
          <w:rtl/>
        </w:rPr>
      </w:pPr>
      <w:r w:rsidRPr="002C1A5C">
        <w:rPr>
          <w:lang w:bidi="ar-EG"/>
        </w:rPr>
        <w:t>7.2.3</w:t>
      </w:r>
      <w:r w:rsidRPr="002C1A5C">
        <w:rPr>
          <w:rtl/>
          <w:lang w:bidi="ar-EG"/>
        </w:rPr>
        <w:tab/>
      </w:r>
      <w:r w:rsidRPr="002C1A5C">
        <w:rPr>
          <w:rtl/>
        </w:rPr>
        <w:t>إزالة تعدد إرسال البرامج</w:t>
      </w:r>
    </w:p>
    <w:p w14:paraId="3B1E2B94" w14:textId="77777777" w:rsidR="005E6261" w:rsidRPr="002C1A5C" w:rsidRDefault="005E6261" w:rsidP="005E6261">
      <w:pPr>
        <w:rPr>
          <w:rtl/>
        </w:rPr>
      </w:pPr>
      <w:r w:rsidRPr="002C1A5C">
        <w:rPr>
          <w:rtl/>
        </w:rPr>
        <w:t>عند هذه النقطة، يُزال تعدد إرسال تدفق البيانات المركبة إلى تدفقات بيانات رقمية منفصلة ويُنتقى تدفق البيانات الصوتية المطلوبة ويُوجه إلى مفكك التشفير الصوتي.</w:t>
      </w:r>
    </w:p>
    <w:p w14:paraId="0F7AA110" w14:textId="77777777" w:rsidR="005E6261" w:rsidRPr="002C1A5C" w:rsidRDefault="005E6261" w:rsidP="005E6261">
      <w:pPr>
        <w:rPr>
          <w:rtl/>
        </w:rPr>
      </w:pPr>
      <w:r w:rsidRPr="002C1A5C">
        <w:rPr>
          <w:rtl/>
        </w:rPr>
        <w:t xml:space="preserve">وفي حال استعمال التنوع الزمني، يفصل مزيل تعدد الإرسال في البرنامج بين النسخة الآنية والنسخة المتأخرة من تدفق البيانات، ويرسلها إلى </w:t>
      </w:r>
      <w:proofErr w:type="spellStart"/>
      <w:r w:rsidRPr="002C1A5C">
        <w:rPr>
          <w:rtl/>
        </w:rPr>
        <w:t>مضمام</w:t>
      </w:r>
      <w:proofErr w:type="spellEnd"/>
      <w:r w:rsidRPr="002C1A5C">
        <w:rPr>
          <w:rtl/>
        </w:rPr>
        <w:t xml:space="preserve"> التنوع لاختيار البيانات الأقل تلفاً.</w:t>
      </w:r>
    </w:p>
    <w:p w14:paraId="6E81A38C" w14:textId="77777777" w:rsidR="005E6261" w:rsidRPr="002C1A5C" w:rsidRDefault="005E6261" w:rsidP="005E6261">
      <w:pPr>
        <w:rPr>
          <w:rtl/>
        </w:rPr>
      </w:pPr>
      <w:r w:rsidRPr="002C1A5C">
        <w:rPr>
          <w:rtl/>
        </w:rPr>
        <w:t>وإذا استُعمل مستقبل مستقل للاستقبال عبر هوائيات متنوعة، فهذه هي النقطة التي تُنتقى عندها بيانات الخرج الأكثر متانة.</w:t>
      </w:r>
    </w:p>
    <w:p w14:paraId="7E6C2FA9" w14:textId="77777777" w:rsidR="005E6261" w:rsidRPr="002C1A5C" w:rsidRDefault="005E6261" w:rsidP="0068291E">
      <w:pPr>
        <w:pStyle w:val="Heading3"/>
        <w:rPr>
          <w:rtl/>
        </w:rPr>
      </w:pPr>
      <w:r w:rsidRPr="002C1A5C">
        <w:rPr>
          <w:lang w:bidi="ar-EG"/>
        </w:rPr>
        <w:t>8.2.3</w:t>
      </w:r>
      <w:r w:rsidRPr="002C1A5C">
        <w:rPr>
          <w:rtl/>
          <w:lang w:bidi="ar-EG"/>
        </w:rPr>
        <w:tab/>
      </w:r>
      <w:r w:rsidRPr="002C1A5C">
        <w:rPr>
          <w:rtl/>
        </w:rPr>
        <w:t>تفكيك التشفير الصوتي</w:t>
      </w:r>
    </w:p>
    <w:p w14:paraId="176D65B3" w14:textId="77777777" w:rsidR="005E6261" w:rsidRPr="002C1A5C" w:rsidRDefault="005E6261" w:rsidP="005E6261">
      <w:pPr>
        <w:rPr>
          <w:rtl/>
        </w:rPr>
      </w:pPr>
      <w:r w:rsidRPr="002C1A5C">
        <w:rPr>
          <w:rtl/>
        </w:rPr>
        <w:t>يحول مفكك التشفير الصوتي القناة الصوتية الرقمية المختارة إلى قناة تماثلية. ويزيل أيضاً تعدد إرسال قناة البيانات المساعدة ويوفر بيانات إلى السطح البيني المناسب للخرج.</w:t>
      </w:r>
    </w:p>
    <w:p w14:paraId="5AE34EE1" w14:textId="13DC81DA" w:rsidR="005E6261" w:rsidRPr="002C1A5C" w:rsidRDefault="005E6261" w:rsidP="005E6261">
      <w:pPr>
        <w:rPr>
          <w:rtl/>
        </w:rPr>
      </w:pPr>
      <w:r w:rsidRPr="002C1A5C">
        <w:rPr>
          <w:rtl/>
        </w:rPr>
        <w:t xml:space="preserve">ولا يوفر السطح البيني من مزيل تعدد الإرسال في البرنامج البيانات </w:t>
      </w:r>
      <w:proofErr w:type="spellStart"/>
      <w:r w:rsidRPr="002C1A5C">
        <w:rPr>
          <w:rtl/>
        </w:rPr>
        <w:t>والميقاتية</w:t>
      </w:r>
      <w:proofErr w:type="spellEnd"/>
      <w:r w:rsidRPr="002C1A5C">
        <w:rPr>
          <w:rtl/>
        </w:rPr>
        <w:t xml:space="preserve"> المستعادة فحسب، بل يوفر أيضاً مؤشراً لجودة البيانات من مفكك الشفرة ريد سولومون </w:t>
      </w:r>
      <w:r w:rsidRPr="002C1A5C">
        <w:rPr>
          <w:lang w:bidi="ar-EG"/>
        </w:rPr>
        <w:t>RS</w:t>
      </w:r>
      <w:r w:rsidRPr="002C1A5C">
        <w:rPr>
          <w:rtl/>
        </w:rPr>
        <w:t xml:space="preserve">. ويمكن استعمال هذه الإشارة للمساعدة على التحكم في إسكات مفكك التشفير الصوتي أثناء ظروف عتبة الإشارة. وقد استُخدمت هذه السمة أثناء اختبار النظام الرقمي </w:t>
      </w:r>
      <w:r w:rsidRPr="002C1A5C">
        <w:rPr>
          <w:lang w:bidi="ar-EG"/>
        </w:rPr>
        <w:t>B</w:t>
      </w:r>
      <w:r w:rsidRPr="002C1A5C">
        <w:rPr>
          <w:rtl/>
        </w:rPr>
        <w:t xml:space="preserve"> باستخدام مفكك التشفير الصوتي</w:t>
      </w:r>
      <w:r w:rsidR="0049195E" w:rsidRPr="002C1A5C">
        <w:rPr>
          <w:rFonts w:hint="cs"/>
          <w:rtl/>
        </w:rPr>
        <w:t> </w:t>
      </w:r>
      <w:r w:rsidRPr="002C1A5C">
        <w:rPr>
          <w:lang w:bidi="ar-EG"/>
        </w:rPr>
        <w:t>AT&amp;T</w:t>
      </w:r>
      <w:r w:rsidR="0049195E" w:rsidRPr="002C1A5C">
        <w:rPr>
          <w:lang w:bidi="ar-EG"/>
        </w:rPr>
        <w:t> </w:t>
      </w:r>
      <w:r w:rsidRPr="002C1A5C">
        <w:rPr>
          <w:lang w:bidi="ar-EG"/>
        </w:rPr>
        <w:t>PAC</w:t>
      </w:r>
      <w:r w:rsidRPr="002C1A5C">
        <w:rPr>
          <w:rtl/>
        </w:rPr>
        <w:t xml:space="preserve">، ولكنها عُطلت أثناء الاختبارات باستخدام مفكك التشفير الصوتي </w:t>
      </w:r>
      <w:r w:rsidRPr="002C1A5C">
        <w:rPr>
          <w:lang w:bidi="ar-EG"/>
        </w:rPr>
        <w:t>MUSICAM</w:t>
      </w:r>
      <w:r w:rsidRPr="002C1A5C">
        <w:rPr>
          <w:rtl/>
        </w:rPr>
        <w:t>.</w:t>
      </w:r>
    </w:p>
    <w:p w14:paraId="5D55F92F" w14:textId="77777777" w:rsidR="005E6261" w:rsidRPr="002C1A5C" w:rsidRDefault="005E6261" w:rsidP="0068291E">
      <w:pPr>
        <w:pStyle w:val="Heading3"/>
        <w:rPr>
          <w:rtl/>
        </w:rPr>
      </w:pPr>
      <w:r w:rsidRPr="002C1A5C">
        <w:rPr>
          <w:lang w:bidi="ar-EG"/>
        </w:rPr>
        <w:t>9.2.3</w:t>
      </w:r>
      <w:r w:rsidRPr="002C1A5C">
        <w:rPr>
          <w:rtl/>
          <w:lang w:bidi="ar-EG"/>
        </w:rPr>
        <w:tab/>
      </w:r>
      <w:r w:rsidRPr="002C1A5C">
        <w:rPr>
          <w:rtl/>
        </w:rPr>
        <w:t>السطوح البينية للخرج</w:t>
      </w:r>
    </w:p>
    <w:p w14:paraId="46456C0C" w14:textId="77777777" w:rsidR="005E6261" w:rsidRPr="002C1A5C" w:rsidRDefault="005E6261" w:rsidP="005E6261">
      <w:pPr>
        <w:rPr>
          <w:rtl/>
        </w:rPr>
      </w:pPr>
      <w:r w:rsidRPr="002C1A5C">
        <w:rPr>
          <w:rtl/>
        </w:rPr>
        <w:t xml:space="preserve">تتألف السطوح البينية للخرج من القناة الصوتية المختارة وقنوات البيانات المختارة. ويمكن تمييز البيانات على أنها جيدة أو سيئة باستخدام مؤشر جودة البيانات ريد سولومون </w:t>
      </w:r>
      <w:r w:rsidRPr="002C1A5C">
        <w:rPr>
          <w:lang w:bidi="ar-EG"/>
        </w:rPr>
        <w:t>RS</w:t>
      </w:r>
      <w:r w:rsidRPr="002C1A5C">
        <w:rPr>
          <w:rtl/>
        </w:rPr>
        <w:t xml:space="preserve">. ويمكن لقنوات البيانات أن تدفع شاشات العرض في المستقبِل، أو يمكن تسييرها </w:t>
      </w:r>
      <w:r w:rsidRPr="002C1A5C">
        <w:rPr>
          <w:rtl/>
        </w:rPr>
        <w:lastRenderedPageBreak/>
        <w:t>إلى شاشات عرض لأغراض خاصة في تطبيقات بث البيانات. ونظراً لاحتمالية وجود أكثر من قناة صوتية واحدة في أي تعدد إرسال، فإن القنوات غير المختارة للاستماع يمكن تسجيلها لمشاهدتها لاحقاً.</w:t>
      </w:r>
    </w:p>
    <w:p w14:paraId="704ED861" w14:textId="77777777" w:rsidR="005E6261" w:rsidRPr="002C1A5C" w:rsidRDefault="005E6261" w:rsidP="0068291E">
      <w:pPr>
        <w:pStyle w:val="Heading1"/>
        <w:rPr>
          <w:rtl/>
        </w:rPr>
      </w:pPr>
      <w:r w:rsidRPr="002C1A5C">
        <w:rPr>
          <w:lang w:bidi="ar-EG"/>
        </w:rPr>
        <w:t>4</w:t>
      </w:r>
      <w:r w:rsidRPr="002C1A5C">
        <w:rPr>
          <w:rtl/>
          <w:lang w:bidi="ar-EG"/>
        </w:rPr>
        <w:tab/>
      </w:r>
      <w:r w:rsidRPr="002C1A5C">
        <w:rPr>
          <w:rtl/>
        </w:rPr>
        <w:t>الأداء</w:t>
      </w:r>
    </w:p>
    <w:p w14:paraId="1BD00125" w14:textId="673086B8" w:rsidR="005E6261" w:rsidRPr="002C1A5C" w:rsidRDefault="005E6261" w:rsidP="005E6261">
      <w:pPr>
        <w:rPr>
          <w:lang w:bidi="ar-EG"/>
        </w:rPr>
      </w:pPr>
      <w:r w:rsidRPr="002C1A5C">
        <w:rPr>
          <w:rtl/>
          <w:lang w:bidi="ar-EG"/>
        </w:rPr>
        <w:t xml:space="preserve">يتعلق أداء النظام </w:t>
      </w:r>
      <w:r w:rsidRPr="002C1A5C">
        <w:rPr>
          <w:lang w:bidi="ar-EG"/>
        </w:rPr>
        <w:t>B</w:t>
      </w:r>
      <w:r w:rsidRPr="002C1A5C">
        <w:rPr>
          <w:rtl/>
          <w:lang w:bidi="ar-EG"/>
        </w:rPr>
        <w:t xml:space="preserve"> بمجموعة من نماذج القنوات الموحدة: وهي قناة ضوضاء </w:t>
      </w:r>
      <w:proofErr w:type="spellStart"/>
      <w:r w:rsidRPr="002C1A5C">
        <w:rPr>
          <w:rtl/>
          <w:lang w:bidi="ar-EG"/>
        </w:rPr>
        <w:t>غوسية</w:t>
      </w:r>
      <w:proofErr w:type="spellEnd"/>
      <w:r w:rsidRPr="002C1A5C">
        <w:rPr>
          <w:rtl/>
          <w:lang w:bidi="ar-EG"/>
        </w:rPr>
        <w:t xml:space="preserve"> بيضاء مضافة </w:t>
      </w:r>
      <w:r w:rsidRPr="002C1A5C">
        <w:rPr>
          <w:lang w:bidi="ar-EG"/>
        </w:rPr>
        <w:t>(AWGN)</w:t>
      </w:r>
      <w:r w:rsidRPr="002C1A5C">
        <w:rPr>
          <w:rtl/>
          <w:lang w:bidi="ar-EG"/>
        </w:rPr>
        <w:t xml:space="preserve">؛ ونموذج </w:t>
      </w:r>
      <w:proofErr w:type="spellStart"/>
      <w:r w:rsidRPr="002C1A5C">
        <w:rPr>
          <w:rtl/>
          <w:lang w:bidi="ar-EG"/>
        </w:rPr>
        <w:t>ساتلي</w:t>
      </w:r>
      <w:proofErr w:type="spellEnd"/>
      <w:r w:rsidRPr="002C1A5C">
        <w:rPr>
          <w:rtl/>
          <w:lang w:bidi="ar-EG"/>
        </w:rPr>
        <w:t xml:space="preserve"> لإشارة </w:t>
      </w:r>
      <w:proofErr w:type="spellStart"/>
      <w:r w:rsidRPr="002C1A5C">
        <w:rPr>
          <w:rtl/>
          <w:lang w:bidi="ar-EG"/>
        </w:rPr>
        <w:t>ساتلية</w:t>
      </w:r>
      <w:proofErr w:type="spellEnd"/>
      <w:r w:rsidRPr="002C1A5C">
        <w:rPr>
          <w:rtl/>
          <w:lang w:bidi="ar-EG"/>
        </w:rPr>
        <w:t xml:space="preserve"> وحيدة؛ ونموذج متعدد الإشارات (أحادي التردد) يمكن أن يمثل إشارة </w:t>
      </w:r>
      <w:proofErr w:type="spellStart"/>
      <w:r w:rsidRPr="002C1A5C">
        <w:rPr>
          <w:rtl/>
          <w:lang w:bidi="ar-EG"/>
        </w:rPr>
        <w:t>ساتلية</w:t>
      </w:r>
      <w:proofErr w:type="spellEnd"/>
      <w:r w:rsidRPr="002C1A5C">
        <w:rPr>
          <w:rtl/>
          <w:lang w:bidi="ar-EG"/>
        </w:rPr>
        <w:t xml:space="preserve"> مع معززات أرضية أو شبكة أرضية</w:t>
      </w:r>
      <w:r w:rsidR="0049195E" w:rsidRPr="002C1A5C">
        <w:rPr>
          <w:rFonts w:hint="cs"/>
          <w:rtl/>
          <w:lang w:bidi="ar-EG"/>
        </w:rPr>
        <w:t> </w:t>
      </w:r>
      <w:r w:rsidRPr="002C1A5C">
        <w:rPr>
          <w:rtl/>
          <w:lang w:bidi="ar-EG"/>
        </w:rPr>
        <w:t>محضة.</w:t>
      </w:r>
    </w:p>
    <w:p w14:paraId="15C89E51" w14:textId="77777777" w:rsidR="005E6261" w:rsidRPr="002C1A5C" w:rsidRDefault="005E6261" w:rsidP="0068291E">
      <w:pPr>
        <w:pStyle w:val="Heading2"/>
        <w:rPr>
          <w:rtl/>
          <w:lang w:bidi="ar-EG"/>
        </w:rPr>
      </w:pPr>
      <w:r w:rsidRPr="002C1A5C">
        <w:rPr>
          <w:lang w:bidi="ar-EG"/>
        </w:rPr>
        <w:t>1.4</w:t>
      </w:r>
      <w:r w:rsidRPr="002C1A5C">
        <w:rPr>
          <w:rtl/>
          <w:lang w:bidi="ar-EG"/>
        </w:rPr>
        <w:tab/>
        <w:t xml:space="preserve">قناة </w:t>
      </w:r>
      <w:r w:rsidRPr="002C1A5C">
        <w:rPr>
          <w:rtl/>
        </w:rPr>
        <w:t>ال</w:t>
      </w:r>
      <w:r w:rsidRPr="002C1A5C">
        <w:rPr>
          <w:rtl/>
          <w:lang w:bidi="ar-EG"/>
        </w:rPr>
        <w:t xml:space="preserve">ضوضاء </w:t>
      </w:r>
      <w:proofErr w:type="spellStart"/>
      <w:r w:rsidRPr="002C1A5C">
        <w:rPr>
          <w:rtl/>
          <w:lang w:bidi="ar-EG"/>
        </w:rPr>
        <w:t>الغوسية</w:t>
      </w:r>
      <w:proofErr w:type="spellEnd"/>
      <w:r w:rsidRPr="002C1A5C">
        <w:rPr>
          <w:rtl/>
          <w:lang w:bidi="ar-EG"/>
        </w:rPr>
        <w:t xml:space="preserve"> البيضاء المضافة </w:t>
      </w:r>
      <w:r w:rsidRPr="002C1A5C">
        <w:rPr>
          <w:lang w:bidi="ar-EG"/>
        </w:rPr>
        <w:t>(AWGN)</w:t>
      </w:r>
    </w:p>
    <w:p w14:paraId="4C6E53E7" w14:textId="31DEABFE" w:rsidR="005E6261" w:rsidRPr="002C1A5C" w:rsidRDefault="005E6261" w:rsidP="005E6261">
      <w:pPr>
        <w:rPr>
          <w:rtl/>
          <w:lang w:bidi="ar-EG"/>
        </w:rPr>
      </w:pPr>
      <w:r w:rsidRPr="002C1A5C">
        <w:rPr>
          <w:rtl/>
          <w:lang w:bidi="ar-EG"/>
        </w:rPr>
        <w:t xml:space="preserve">يمكن تقريب وصلة </w:t>
      </w:r>
      <w:proofErr w:type="spellStart"/>
      <w:r w:rsidRPr="002C1A5C">
        <w:rPr>
          <w:rtl/>
          <w:lang w:bidi="ar-EG"/>
        </w:rPr>
        <w:t>ساتلية</w:t>
      </w:r>
      <w:proofErr w:type="spellEnd"/>
      <w:r w:rsidRPr="002C1A5C">
        <w:rPr>
          <w:rtl/>
          <w:lang w:bidi="ar-EG"/>
        </w:rPr>
        <w:t xml:space="preserve"> واضحة في خط البصر بواسطة القناة </w:t>
      </w:r>
      <w:r w:rsidRPr="002C1A5C">
        <w:rPr>
          <w:lang w:bidi="ar-EG"/>
        </w:rPr>
        <w:t>AWGN</w:t>
      </w:r>
      <w:r w:rsidRPr="002C1A5C">
        <w:rPr>
          <w:rtl/>
          <w:lang w:bidi="ar-EG"/>
        </w:rPr>
        <w:t>.</w:t>
      </w:r>
      <w:r w:rsidRPr="002C1A5C">
        <w:rPr>
          <w:rtl/>
        </w:rPr>
        <w:t xml:space="preserve"> </w:t>
      </w:r>
      <w:r w:rsidRPr="002C1A5C">
        <w:rPr>
          <w:rtl/>
          <w:lang w:bidi="ar-EG"/>
        </w:rPr>
        <w:t>وهناك القليل جداً من تعدد المسارات (عوامل رايس،</w:t>
      </w:r>
      <w:r w:rsidR="0049195E" w:rsidRPr="002C1A5C">
        <w:rPr>
          <w:rFonts w:hint="cs"/>
          <w:rtl/>
          <w:lang w:bidi="ar-EG"/>
        </w:rPr>
        <w:t> </w:t>
      </w:r>
      <w:r w:rsidRPr="002C1A5C">
        <w:rPr>
          <w:i/>
          <w:iCs/>
          <w:lang w:bidi="ar-EG"/>
        </w:rPr>
        <w:t>k</w:t>
      </w:r>
      <w:r w:rsidRPr="002C1A5C">
        <w:rPr>
          <w:rtl/>
          <w:lang w:bidi="ar-EG"/>
        </w:rPr>
        <w:t>، أقل</w:t>
      </w:r>
      <w:r w:rsidR="0049195E" w:rsidRPr="002C1A5C">
        <w:rPr>
          <w:rFonts w:hint="cs"/>
          <w:rtl/>
          <w:lang w:bidi="ar-EG"/>
        </w:rPr>
        <w:t> </w:t>
      </w:r>
      <w:r w:rsidRPr="002C1A5C">
        <w:rPr>
          <w:rtl/>
          <w:lang w:bidi="ar-EG"/>
        </w:rPr>
        <w:t>من</w:t>
      </w:r>
      <w:r w:rsidR="0049195E" w:rsidRPr="002C1A5C">
        <w:rPr>
          <w:rFonts w:hint="cs"/>
          <w:rtl/>
          <w:lang w:bidi="ar-EG"/>
        </w:rPr>
        <w:t> </w:t>
      </w:r>
      <w:r w:rsidRPr="002C1A5C">
        <w:rPr>
          <w:lang w:bidi="ar-EG"/>
        </w:rPr>
        <w:t>dB</w:t>
      </w:r>
      <w:r w:rsidR="0049195E" w:rsidRPr="002C1A5C">
        <w:rPr>
          <w:lang w:bidi="ar-EG"/>
        </w:rPr>
        <w:t> </w:t>
      </w:r>
      <w:r w:rsidRPr="002C1A5C">
        <w:rPr>
          <w:lang w:bidi="ar-EG"/>
        </w:rPr>
        <w:t>10</w:t>
      </w:r>
      <w:r w:rsidR="0049195E" w:rsidRPr="002C1A5C">
        <w:rPr>
          <w:rFonts w:hint="cs"/>
          <w:rtl/>
          <w:lang w:bidi="ar-EG"/>
        </w:rPr>
        <w:t> </w:t>
      </w:r>
      <w:r w:rsidRPr="002C1A5C">
        <w:rPr>
          <w:rtl/>
          <w:lang w:bidi="ar-EG"/>
        </w:rPr>
        <w:t xml:space="preserve">عموماً) عند زوايا ارتفاع </w:t>
      </w:r>
      <w:proofErr w:type="spellStart"/>
      <w:r w:rsidRPr="002C1A5C">
        <w:rPr>
          <w:rtl/>
          <w:lang w:bidi="ar-EG"/>
        </w:rPr>
        <w:t>الساتل</w:t>
      </w:r>
      <w:proofErr w:type="spellEnd"/>
      <w:r w:rsidRPr="002C1A5C">
        <w:rPr>
          <w:rtl/>
          <w:lang w:bidi="ar-EG"/>
        </w:rPr>
        <w:t xml:space="preserve"> فوق </w:t>
      </w:r>
      <w:r w:rsidRPr="002C1A5C">
        <w:rPr>
          <w:lang w:bidi="ar-EG"/>
        </w:rPr>
        <w:t>20</w:t>
      </w:r>
      <w:r w:rsidRPr="002C1A5C">
        <w:rPr>
          <w:rtl/>
          <w:lang w:bidi="ar-EG"/>
        </w:rPr>
        <w:t xml:space="preserve"> درجة.</w:t>
      </w:r>
      <w:r w:rsidRPr="002C1A5C">
        <w:rPr>
          <w:rtl/>
        </w:rPr>
        <w:t xml:space="preserve"> </w:t>
      </w:r>
      <w:r w:rsidRPr="002C1A5C">
        <w:rPr>
          <w:rtl/>
          <w:lang w:bidi="ar-EG"/>
        </w:rPr>
        <w:t xml:space="preserve">ويبين الشكل </w:t>
      </w:r>
      <w:r w:rsidRPr="002C1A5C">
        <w:rPr>
          <w:lang w:bidi="ar-EG"/>
        </w:rPr>
        <w:t>3</w:t>
      </w:r>
      <w:r w:rsidRPr="002C1A5C">
        <w:rPr>
          <w:rtl/>
          <w:lang w:bidi="ar-EG"/>
        </w:rPr>
        <w:t xml:space="preserve"> الأداء المقيس لمستقبل النظام </w:t>
      </w:r>
      <w:r w:rsidRPr="002C1A5C">
        <w:rPr>
          <w:lang w:bidi="ar-EG"/>
        </w:rPr>
        <w:t>B</w:t>
      </w:r>
      <w:r w:rsidRPr="002C1A5C">
        <w:rPr>
          <w:rtl/>
          <w:lang w:bidi="ar-EG"/>
        </w:rPr>
        <w:t xml:space="preserve"> عبر</w:t>
      </w:r>
      <w:r w:rsidR="0049195E" w:rsidRPr="002C1A5C">
        <w:rPr>
          <w:rFonts w:hint="cs"/>
          <w:rtl/>
          <w:lang w:bidi="ar-EG"/>
        </w:rPr>
        <w:t> </w:t>
      </w:r>
      <w:r w:rsidRPr="002C1A5C">
        <w:rPr>
          <w:rtl/>
          <w:lang w:bidi="ar-EG"/>
        </w:rPr>
        <w:t>القناة</w:t>
      </w:r>
      <w:r w:rsidR="0049195E" w:rsidRPr="002C1A5C">
        <w:rPr>
          <w:rFonts w:hint="cs"/>
          <w:rtl/>
          <w:lang w:bidi="ar-EG"/>
        </w:rPr>
        <w:t> </w:t>
      </w:r>
      <w:r w:rsidRPr="002C1A5C">
        <w:rPr>
          <w:lang w:bidi="ar-EG"/>
        </w:rPr>
        <w:t>AWGN</w:t>
      </w:r>
      <w:r w:rsidRPr="002C1A5C">
        <w:rPr>
          <w:rtl/>
          <w:lang w:bidi="ar-EG"/>
        </w:rPr>
        <w:t>.</w:t>
      </w:r>
      <w:r w:rsidRPr="002C1A5C">
        <w:rPr>
          <w:rtl/>
        </w:rPr>
        <w:t xml:space="preserve"> </w:t>
      </w:r>
      <w:r w:rsidRPr="002C1A5C">
        <w:rPr>
          <w:rtl/>
          <w:lang w:bidi="ar-EG"/>
        </w:rPr>
        <w:t>وتُعرض أيضاً بعض المقارنات بين النتائج النظرية ونتائج المحاكاة والقياس.</w:t>
      </w:r>
    </w:p>
    <w:p w14:paraId="3F95B3E3" w14:textId="77777777" w:rsidR="005E6261" w:rsidRPr="002C1A5C" w:rsidRDefault="005E6261" w:rsidP="005E6261">
      <w:pPr>
        <w:rPr>
          <w:rtl/>
          <w:lang w:bidi="ar-EG"/>
        </w:rPr>
      </w:pPr>
      <w:r w:rsidRPr="002C1A5C">
        <w:rPr>
          <w:rtl/>
          <w:lang w:bidi="ar-EG"/>
        </w:rPr>
        <w:t xml:space="preserve">وبالنظر إلى أن بمقدور النظام </w:t>
      </w:r>
      <w:r w:rsidRPr="002C1A5C">
        <w:rPr>
          <w:lang w:bidi="ar-EG"/>
        </w:rPr>
        <w:t>B</w:t>
      </w:r>
      <w:r w:rsidRPr="002C1A5C">
        <w:rPr>
          <w:rtl/>
          <w:lang w:bidi="ar-EG"/>
        </w:rPr>
        <w:t xml:space="preserve"> استعمال عدة موجات حاملة مستقلة بأسلوب تعدد الإرسال بتقسيم التردد </w:t>
      </w:r>
      <w:r w:rsidRPr="002C1A5C">
        <w:rPr>
          <w:lang w:bidi="ar-EG"/>
        </w:rPr>
        <w:t>FDM</w:t>
      </w:r>
      <w:r w:rsidRPr="002C1A5C">
        <w:rPr>
          <w:rtl/>
          <w:lang w:bidi="ar-EG"/>
        </w:rPr>
        <w:t>، من المهم المباعدة بين الموجات الحاملة.</w:t>
      </w:r>
      <w:r w:rsidRPr="002C1A5C">
        <w:rPr>
          <w:rtl/>
        </w:rPr>
        <w:t xml:space="preserve"> </w:t>
      </w:r>
      <w:r w:rsidRPr="002C1A5C">
        <w:rPr>
          <w:rtl/>
          <w:lang w:bidi="ar-EG"/>
        </w:rPr>
        <w:t xml:space="preserve">ويبين الشكل </w:t>
      </w:r>
      <w:r w:rsidRPr="002C1A5C">
        <w:rPr>
          <w:lang w:bidi="ar-EG"/>
        </w:rPr>
        <w:t>4</w:t>
      </w:r>
      <w:r w:rsidRPr="002C1A5C">
        <w:rPr>
          <w:rtl/>
          <w:lang w:bidi="ar-EG"/>
        </w:rPr>
        <w:t xml:space="preserve"> تدهور الأداء المقيس كدالة لمباعدة الموجات الحاملة المتجاورة.</w:t>
      </w:r>
    </w:p>
    <w:p w14:paraId="6D22E5AD" w14:textId="4021197D" w:rsidR="005E6261" w:rsidRPr="002C1A5C" w:rsidRDefault="005E6261" w:rsidP="005E6261">
      <w:pPr>
        <w:rPr>
          <w:rtl/>
          <w:lang w:bidi="ar-EG"/>
        </w:rPr>
      </w:pPr>
      <w:r w:rsidRPr="002C1A5C">
        <w:rPr>
          <w:rtl/>
          <w:lang w:bidi="ar-EG"/>
        </w:rPr>
        <w:t xml:space="preserve">وتُعطى المباعدة كنسبة فصل بين الموجات الحاملة </w:t>
      </w:r>
      <w:r w:rsidRPr="002C1A5C">
        <w:rPr>
          <w:lang w:bidi="ar-EG"/>
        </w:rPr>
        <w:t>(Hz)</w:t>
      </w:r>
      <w:r w:rsidRPr="002C1A5C">
        <w:rPr>
          <w:rtl/>
          <w:lang w:bidi="ar-EG"/>
        </w:rPr>
        <w:t xml:space="preserve"> إلى معدل الرموز المرسلة بالرموز في الثانية.</w:t>
      </w:r>
      <w:r w:rsidRPr="002C1A5C">
        <w:rPr>
          <w:rtl/>
        </w:rPr>
        <w:t xml:space="preserve"> </w:t>
      </w:r>
      <w:r w:rsidRPr="002C1A5C">
        <w:rPr>
          <w:rtl/>
          <w:lang w:bidi="ar-EG"/>
        </w:rPr>
        <w:t>ويساوي معدل الرموز في</w:t>
      </w:r>
      <w:r w:rsidR="0049195E" w:rsidRPr="002C1A5C">
        <w:rPr>
          <w:rFonts w:hint="cs"/>
          <w:rtl/>
          <w:lang w:bidi="ar-EG"/>
        </w:rPr>
        <w:t> </w:t>
      </w:r>
      <w:r w:rsidRPr="002C1A5C">
        <w:rPr>
          <w:rtl/>
          <w:lang w:bidi="ar-EG"/>
        </w:rPr>
        <w:t>النظام</w:t>
      </w:r>
      <w:r w:rsidR="0049195E" w:rsidRPr="002C1A5C">
        <w:rPr>
          <w:rFonts w:hint="cs"/>
          <w:rtl/>
          <w:lang w:bidi="ar-EG"/>
        </w:rPr>
        <w:t> </w:t>
      </w:r>
      <w:r w:rsidRPr="002C1A5C">
        <w:rPr>
          <w:lang w:bidi="ar-EG"/>
        </w:rPr>
        <w:t>B</w:t>
      </w:r>
      <w:r w:rsidRPr="002C1A5C">
        <w:rPr>
          <w:rtl/>
          <w:lang w:bidi="ar-EG"/>
        </w:rPr>
        <w:t xml:space="preserve"> معدل البيانات مضروباً في عبء فك التشفير ريد سولومون</w:t>
      </w:r>
      <w:r w:rsidR="002E08A1" w:rsidRPr="002C1A5C">
        <w:rPr>
          <w:rFonts w:hint="cs"/>
          <w:rtl/>
          <w:lang w:bidi="ar-EG"/>
        </w:rPr>
        <w:t> </w:t>
      </w:r>
      <w:r w:rsidRPr="002C1A5C">
        <w:rPr>
          <w:lang w:bidi="ar-EG"/>
        </w:rPr>
        <w:t>RS</w:t>
      </w:r>
      <w:r w:rsidR="002E08A1" w:rsidRPr="002C1A5C">
        <w:rPr>
          <w:rFonts w:hint="cs"/>
          <w:rtl/>
          <w:lang w:bidi="ar-EG"/>
        </w:rPr>
        <w:t> (</w:t>
      </w:r>
      <w:r w:rsidRPr="002C1A5C">
        <w:rPr>
          <w:lang w:bidi="ar-EG"/>
        </w:rPr>
        <w:t>1</w:t>
      </w:r>
      <w:r w:rsidR="0049195E" w:rsidRPr="002C1A5C">
        <w:rPr>
          <w:lang w:bidi="ar-EG"/>
        </w:rPr>
        <w:t>6</w:t>
      </w:r>
      <w:r w:rsidRPr="002C1A5C">
        <w:rPr>
          <w:lang w:bidi="ar-EG"/>
        </w:rPr>
        <w:t>0</w:t>
      </w:r>
      <w:r w:rsidR="002E08A1" w:rsidRPr="002C1A5C">
        <w:rPr>
          <w:rFonts w:hint="eastAsia"/>
          <w:rtl/>
          <w:lang w:bidi="ar-EG"/>
        </w:rPr>
        <w:t> </w:t>
      </w:r>
      <w:r w:rsidR="002E08A1" w:rsidRPr="002C1A5C">
        <w:rPr>
          <w:rFonts w:hint="cs"/>
          <w:rtl/>
          <w:lang w:bidi="ar-EG"/>
        </w:rPr>
        <w:t>و</w:t>
      </w:r>
      <w:r w:rsidRPr="002C1A5C">
        <w:rPr>
          <w:lang w:bidi="ar-EG"/>
        </w:rPr>
        <w:t>1</w:t>
      </w:r>
      <w:r w:rsidR="0049195E" w:rsidRPr="002C1A5C">
        <w:rPr>
          <w:lang w:bidi="ar-EG"/>
        </w:rPr>
        <w:t>4</w:t>
      </w:r>
      <w:r w:rsidRPr="002C1A5C">
        <w:rPr>
          <w:lang w:bidi="ar-EG"/>
        </w:rPr>
        <w:t>0</w:t>
      </w:r>
      <w:r w:rsidR="002E08A1" w:rsidRPr="002C1A5C">
        <w:rPr>
          <w:rFonts w:hint="cs"/>
          <w:rtl/>
          <w:lang w:bidi="ar-EG"/>
        </w:rPr>
        <w:t>)</w:t>
      </w:r>
      <w:r w:rsidRPr="002C1A5C">
        <w:rPr>
          <w:rtl/>
          <w:lang w:bidi="ar-EG"/>
        </w:rPr>
        <w:t>، مضروباً في عبء رمز التدريب.</w:t>
      </w:r>
    </w:p>
    <w:p w14:paraId="6ED2125C" w14:textId="77777777" w:rsidR="005E6261" w:rsidRPr="002C1A5C" w:rsidRDefault="005E6261" w:rsidP="0068291E">
      <w:pPr>
        <w:pStyle w:val="Heading2"/>
        <w:rPr>
          <w:rtl/>
          <w:lang w:bidi="ar-EG"/>
        </w:rPr>
      </w:pPr>
      <w:r w:rsidRPr="002C1A5C">
        <w:rPr>
          <w:lang w:bidi="ar-EG"/>
        </w:rPr>
        <w:t>2.4</w:t>
      </w:r>
      <w:r w:rsidRPr="002C1A5C">
        <w:rPr>
          <w:rtl/>
          <w:lang w:bidi="ar-EG"/>
        </w:rPr>
        <w:tab/>
        <w:t xml:space="preserve">القناة </w:t>
      </w:r>
      <w:proofErr w:type="spellStart"/>
      <w:r w:rsidRPr="002C1A5C">
        <w:rPr>
          <w:rtl/>
          <w:lang w:bidi="ar-EG"/>
        </w:rPr>
        <w:t>الساتلية</w:t>
      </w:r>
      <w:proofErr w:type="spellEnd"/>
    </w:p>
    <w:p w14:paraId="0C173EA6" w14:textId="3F786BF3" w:rsidR="005E6261" w:rsidRPr="002C1A5C" w:rsidRDefault="005E6261" w:rsidP="005E6261">
      <w:pPr>
        <w:rPr>
          <w:rtl/>
          <w:lang w:bidi="ar-EG"/>
        </w:rPr>
      </w:pPr>
      <w:r w:rsidRPr="002C1A5C">
        <w:rPr>
          <w:rtl/>
          <w:lang w:bidi="ar-EG"/>
        </w:rPr>
        <w:t xml:space="preserve">تتغير القناة </w:t>
      </w:r>
      <w:proofErr w:type="spellStart"/>
      <w:r w:rsidRPr="002C1A5C">
        <w:rPr>
          <w:rtl/>
          <w:lang w:bidi="ar-EG"/>
        </w:rPr>
        <w:t>الساتلية</w:t>
      </w:r>
      <w:proofErr w:type="spellEnd"/>
      <w:r w:rsidRPr="002C1A5C">
        <w:rPr>
          <w:rtl/>
          <w:lang w:bidi="ar-EG"/>
        </w:rPr>
        <w:t xml:space="preserve"> للاستقبال المتنقل لأن الإشارة </w:t>
      </w:r>
      <w:proofErr w:type="spellStart"/>
      <w:r w:rsidRPr="002C1A5C">
        <w:rPr>
          <w:rtl/>
          <w:lang w:bidi="ar-EG"/>
        </w:rPr>
        <w:t>الساتلية</w:t>
      </w:r>
      <w:proofErr w:type="spellEnd"/>
      <w:r w:rsidRPr="002C1A5C">
        <w:rPr>
          <w:rtl/>
          <w:lang w:bidi="ar-EG"/>
        </w:rPr>
        <w:t xml:space="preserve"> محجوبة عشوائياً بواسطة المباني والأشجار والعوائق الأخرى.</w:t>
      </w:r>
      <w:r w:rsidRPr="002C1A5C">
        <w:rPr>
          <w:rtl/>
        </w:rPr>
        <w:t xml:space="preserve"> </w:t>
      </w:r>
      <w:r w:rsidRPr="002C1A5C">
        <w:rPr>
          <w:rtl/>
          <w:lang w:bidi="ar-EG"/>
        </w:rPr>
        <w:t xml:space="preserve">ولكي يُقيّم أداء النظام </w:t>
      </w:r>
      <w:r w:rsidRPr="002C1A5C">
        <w:rPr>
          <w:lang w:bidi="ar-EG"/>
        </w:rPr>
        <w:t>B</w:t>
      </w:r>
      <w:r w:rsidRPr="002C1A5C">
        <w:rPr>
          <w:rtl/>
          <w:lang w:bidi="ar-EG"/>
        </w:rPr>
        <w:t xml:space="preserve"> في ظروف الاستقبال المتنقل، وُضع نموذج من خلال قياس الإشارة </w:t>
      </w:r>
      <w:proofErr w:type="spellStart"/>
      <w:r w:rsidRPr="002C1A5C">
        <w:rPr>
          <w:rtl/>
          <w:lang w:bidi="ar-EG"/>
        </w:rPr>
        <w:t>الساتلية</w:t>
      </w:r>
      <w:proofErr w:type="spellEnd"/>
      <w:r w:rsidRPr="002C1A5C">
        <w:rPr>
          <w:rtl/>
          <w:lang w:bidi="ar-EG"/>
        </w:rPr>
        <w:t xml:space="preserve"> خلال دورة اختبار محدد في منطقة </w:t>
      </w:r>
      <w:proofErr w:type="spellStart"/>
      <w:r w:rsidRPr="002C1A5C">
        <w:rPr>
          <w:rtl/>
          <w:lang w:bidi="ar-EG"/>
        </w:rPr>
        <w:t>باسادينا</w:t>
      </w:r>
      <w:proofErr w:type="spellEnd"/>
      <w:r w:rsidRPr="002C1A5C">
        <w:rPr>
          <w:rtl/>
          <w:lang w:bidi="ar-EG"/>
        </w:rPr>
        <w:t>، كاليفورنيا.</w:t>
      </w:r>
      <w:r w:rsidRPr="002C1A5C">
        <w:rPr>
          <w:rtl/>
        </w:rPr>
        <w:t xml:space="preserve"> </w:t>
      </w:r>
      <w:r w:rsidRPr="002C1A5C">
        <w:rPr>
          <w:rtl/>
          <w:lang w:bidi="ar-EG"/>
        </w:rPr>
        <w:t xml:space="preserve">ويستغرق الأمر </w:t>
      </w:r>
      <w:r w:rsidRPr="002C1A5C">
        <w:rPr>
          <w:lang w:bidi="ar-EG"/>
        </w:rPr>
        <w:t>45</w:t>
      </w:r>
      <w:r w:rsidRPr="002C1A5C">
        <w:rPr>
          <w:rtl/>
          <w:lang w:bidi="ar-EG"/>
        </w:rPr>
        <w:t xml:space="preserve"> دقيقة لتغطية دورة الاختبار، وهي تتضمن مجموعة متنوعة من ظروف الاستقبال، بما في ذلك المقاطع المفتوحة والمظللة بدرجة معتدلة والمظللة بشدة.</w:t>
      </w:r>
      <w:r w:rsidRPr="002C1A5C">
        <w:rPr>
          <w:rtl/>
        </w:rPr>
        <w:t xml:space="preserve"> </w:t>
      </w:r>
      <w:r w:rsidRPr="002C1A5C">
        <w:rPr>
          <w:rtl/>
          <w:lang w:bidi="ar-EG"/>
        </w:rPr>
        <w:t xml:space="preserve">وكان قياس الإشارة </w:t>
      </w:r>
      <w:proofErr w:type="spellStart"/>
      <w:r w:rsidRPr="002C1A5C">
        <w:rPr>
          <w:rtl/>
          <w:lang w:bidi="ar-EG"/>
        </w:rPr>
        <w:t>الساتلية</w:t>
      </w:r>
      <w:proofErr w:type="spellEnd"/>
      <w:r w:rsidRPr="002C1A5C">
        <w:rPr>
          <w:rtl/>
          <w:lang w:bidi="ar-EG"/>
        </w:rPr>
        <w:t xml:space="preserve"> قياساً ضيق النطاق أسفر عن مدى دينامي يتجاوز</w:t>
      </w:r>
      <w:r w:rsidR="0049195E" w:rsidRPr="002C1A5C">
        <w:rPr>
          <w:rFonts w:hint="cs"/>
          <w:rtl/>
          <w:lang w:bidi="ar-EG"/>
        </w:rPr>
        <w:t> </w:t>
      </w:r>
      <w:r w:rsidRPr="002C1A5C">
        <w:rPr>
          <w:lang w:bidi="ar-EG"/>
        </w:rPr>
        <w:t>dB</w:t>
      </w:r>
      <w:r w:rsidR="0049195E" w:rsidRPr="002C1A5C">
        <w:rPr>
          <w:lang w:bidi="ar-EG"/>
        </w:rPr>
        <w:t> </w:t>
      </w:r>
      <w:r w:rsidRPr="002C1A5C">
        <w:rPr>
          <w:lang w:bidi="ar-EG"/>
        </w:rPr>
        <w:t>35</w:t>
      </w:r>
      <w:r w:rsidRPr="002C1A5C">
        <w:rPr>
          <w:rtl/>
          <w:lang w:bidi="ar-EG"/>
        </w:rPr>
        <w:t>.</w:t>
      </w:r>
      <w:r w:rsidRPr="002C1A5C">
        <w:rPr>
          <w:rtl/>
        </w:rPr>
        <w:t xml:space="preserve"> </w:t>
      </w:r>
      <w:r w:rsidRPr="002C1A5C">
        <w:rPr>
          <w:rtl/>
          <w:lang w:bidi="ar-EG"/>
        </w:rPr>
        <w:t xml:space="preserve">ويبين الشكل </w:t>
      </w:r>
      <w:r w:rsidRPr="002C1A5C">
        <w:rPr>
          <w:lang w:bidi="ar-EG"/>
        </w:rPr>
        <w:t>5</w:t>
      </w:r>
      <w:r w:rsidRPr="002C1A5C">
        <w:rPr>
          <w:rtl/>
          <w:lang w:bidi="ar-EG"/>
        </w:rPr>
        <w:t xml:space="preserve"> مخططاً زمنياً لهذا النموذج.</w:t>
      </w:r>
      <w:r w:rsidRPr="002C1A5C">
        <w:rPr>
          <w:rtl/>
        </w:rPr>
        <w:t xml:space="preserve"> </w:t>
      </w:r>
      <w:r w:rsidRPr="002C1A5C">
        <w:rPr>
          <w:rtl/>
          <w:lang w:bidi="ar-EG"/>
        </w:rPr>
        <w:t xml:space="preserve">بينما يلخص الشكل </w:t>
      </w:r>
      <w:r w:rsidRPr="002C1A5C">
        <w:rPr>
          <w:lang w:bidi="ar-EG"/>
        </w:rPr>
        <w:t>6</w:t>
      </w:r>
      <w:r w:rsidRPr="002C1A5C">
        <w:rPr>
          <w:rtl/>
          <w:lang w:bidi="ar-EG"/>
        </w:rPr>
        <w:t xml:space="preserve"> إحصائيات قياس الإشارة.</w:t>
      </w:r>
    </w:p>
    <w:p w14:paraId="72CB1715" w14:textId="77777777" w:rsidR="005E6261" w:rsidRPr="002C1A5C" w:rsidRDefault="005E6261" w:rsidP="0068291E">
      <w:pPr>
        <w:pStyle w:val="FigureNo"/>
        <w:rPr>
          <w:rtl/>
        </w:rPr>
      </w:pPr>
      <w:r w:rsidRPr="002C1A5C">
        <w:rPr>
          <w:rtl/>
        </w:rPr>
        <w:lastRenderedPageBreak/>
        <w:t xml:space="preserve">الشـكل </w:t>
      </w:r>
      <w:r w:rsidRPr="002C1A5C">
        <w:t>3</w:t>
      </w:r>
    </w:p>
    <w:p w14:paraId="744163FB" w14:textId="77777777" w:rsidR="005E6261" w:rsidRPr="002C1A5C" w:rsidRDefault="005E6261" w:rsidP="0068291E">
      <w:pPr>
        <w:pStyle w:val="Figuretitle0"/>
        <w:rPr>
          <w:rtl/>
        </w:rPr>
      </w:pPr>
      <w:r w:rsidRPr="002C1A5C">
        <w:rPr>
          <w:rtl/>
        </w:rPr>
        <w:t xml:space="preserve">أداء النظام </w:t>
      </w:r>
      <w:r w:rsidRPr="002C1A5C">
        <w:t>B</w:t>
      </w:r>
      <w:r w:rsidRPr="002C1A5C">
        <w:rPr>
          <w:rtl/>
        </w:rPr>
        <w:t xml:space="preserve"> في الضوضاء </w:t>
      </w:r>
      <w:r w:rsidRPr="002C1A5C">
        <w:t>AWGN</w:t>
      </w:r>
    </w:p>
    <w:p w14:paraId="7AE7389C" w14:textId="77777777" w:rsidR="0068291E" w:rsidRPr="002C1A5C" w:rsidRDefault="005E6261" w:rsidP="0068291E">
      <w:pPr>
        <w:pStyle w:val="Figure"/>
      </w:pPr>
      <w:r w:rsidRPr="002C1A5C">
        <w:drawing>
          <wp:inline distT="0" distB="0" distL="0" distR="0" wp14:anchorId="2842702C" wp14:editId="4EC57BCD">
            <wp:extent cx="5327015" cy="7017385"/>
            <wp:effectExtent l="0" t="0" r="6985" b="0"/>
            <wp:docPr id="342116631" name="Picture 13" descr="الشـكل 3 يوضح أداء النظام B في الضوضاء AWG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6631" name="Picture 13" descr="الشـكل 3 يوضح أداء النظام B في الضوضاء AWGN&#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27015" cy="7017385"/>
                    </a:xfrm>
                    <a:prstGeom prst="rect">
                      <a:avLst/>
                    </a:prstGeom>
                    <a:noFill/>
                    <a:ln>
                      <a:noFill/>
                    </a:ln>
                  </pic:spPr>
                </pic:pic>
              </a:graphicData>
            </a:graphic>
          </wp:inline>
        </w:drawing>
      </w:r>
    </w:p>
    <w:p w14:paraId="0BA58EFF" w14:textId="7D1A7429" w:rsidR="005E6261" w:rsidRPr="002C1A5C" w:rsidRDefault="005E6261" w:rsidP="0068291E">
      <w:pPr>
        <w:pStyle w:val="Heading3"/>
        <w:rPr>
          <w:rtl/>
        </w:rPr>
      </w:pPr>
      <w:r w:rsidRPr="002C1A5C">
        <w:t>1.2.4</w:t>
      </w:r>
      <w:r w:rsidRPr="002C1A5C">
        <w:rPr>
          <w:rtl/>
        </w:rPr>
        <w:tab/>
        <w:t>التنوع الزمني</w:t>
      </w:r>
    </w:p>
    <w:p w14:paraId="696B7505" w14:textId="2789FF71" w:rsidR="005E6261" w:rsidRPr="002C1A5C" w:rsidRDefault="005E6261" w:rsidP="005E6261">
      <w:pPr>
        <w:rPr>
          <w:rtl/>
          <w:lang w:bidi="ar-EG"/>
        </w:rPr>
      </w:pPr>
      <w:r w:rsidRPr="002C1A5C">
        <w:rPr>
          <w:rtl/>
          <w:lang w:bidi="ar-EG"/>
        </w:rPr>
        <w:t xml:space="preserve">إذا كانت هناك إشارة </w:t>
      </w:r>
      <w:proofErr w:type="spellStart"/>
      <w:r w:rsidRPr="002C1A5C">
        <w:rPr>
          <w:rtl/>
          <w:lang w:bidi="ar-EG"/>
        </w:rPr>
        <w:t>ساتلية</w:t>
      </w:r>
      <w:proofErr w:type="spellEnd"/>
      <w:r w:rsidRPr="002C1A5C">
        <w:rPr>
          <w:rtl/>
          <w:lang w:bidi="ar-EG"/>
        </w:rPr>
        <w:t xml:space="preserve"> واحدة فقط، فإن تقنية التخفيف الفعالة هي التنوع الزمني.</w:t>
      </w:r>
      <w:r w:rsidRPr="002C1A5C">
        <w:rPr>
          <w:rtl/>
        </w:rPr>
        <w:t xml:space="preserve"> </w:t>
      </w:r>
      <w:r w:rsidRPr="002C1A5C">
        <w:rPr>
          <w:rtl/>
          <w:lang w:bidi="ar-EG"/>
        </w:rPr>
        <w:t>ويُعدد إرسال نسخة متأخرة من تدفق البيانات مع تدفق البيانات الأصلي، مع توقع عدم حجب إصدار واحد على الأقل.</w:t>
      </w:r>
      <w:r w:rsidRPr="002C1A5C">
        <w:rPr>
          <w:rtl/>
        </w:rPr>
        <w:t xml:space="preserve"> </w:t>
      </w:r>
      <w:r w:rsidRPr="002C1A5C">
        <w:rPr>
          <w:rtl/>
          <w:lang w:bidi="ar-EG"/>
        </w:rPr>
        <w:t>ويعيد المستقبل مواءمة تدفقي البيانات في الوقت المناسب ويختار تدفقاً يحتوي على أقل قدر من الأخطاء.</w:t>
      </w:r>
      <w:r w:rsidRPr="002C1A5C">
        <w:rPr>
          <w:rtl/>
        </w:rPr>
        <w:t xml:space="preserve"> </w:t>
      </w:r>
      <w:r w:rsidRPr="002C1A5C">
        <w:rPr>
          <w:rtl/>
          <w:lang w:bidi="ar-EG"/>
        </w:rPr>
        <w:t>ويمكن القيام بذلك على أساس دلالة الخطأ في مفكك التشفير</w:t>
      </w:r>
      <w:r w:rsidR="0049195E" w:rsidRPr="002C1A5C">
        <w:rPr>
          <w:rFonts w:hint="cs"/>
          <w:rtl/>
          <w:lang w:bidi="ar-EG"/>
        </w:rPr>
        <w:t> </w:t>
      </w:r>
      <w:r w:rsidRPr="002C1A5C">
        <w:rPr>
          <w:rtl/>
          <w:lang w:bidi="ar-EG"/>
        </w:rPr>
        <w:t>ريد</w:t>
      </w:r>
      <w:r w:rsidR="0049195E" w:rsidRPr="002C1A5C">
        <w:rPr>
          <w:rFonts w:hint="cs"/>
          <w:rtl/>
          <w:lang w:bidi="ar-EG"/>
        </w:rPr>
        <w:t> </w:t>
      </w:r>
      <w:r w:rsidRPr="002C1A5C">
        <w:rPr>
          <w:rtl/>
          <w:lang w:bidi="ar-EG"/>
        </w:rPr>
        <w:t>سولومون</w:t>
      </w:r>
      <w:r w:rsidR="0049195E" w:rsidRPr="002C1A5C">
        <w:rPr>
          <w:rFonts w:hint="cs"/>
          <w:rtl/>
          <w:lang w:bidi="ar-EG"/>
        </w:rPr>
        <w:t> </w:t>
      </w:r>
      <w:r w:rsidRPr="002C1A5C">
        <w:rPr>
          <w:lang w:bidi="ar-EG"/>
        </w:rPr>
        <w:t>RS</w:t>
      </w:r>
      <w:r w:rsidRPr="002C1A5C">
        <w:rPr>
          <w:rtl/>
          <w:lang w:bidi="ar-EG"/>
        </w:rPr>
        <w:t>.</w:t>
      </w:r>
    </w:p>
    <w:p w14:paraId="5A753D59" w14:textId="7CE5E85E" w:rsidR="005E6261" w:rsidRPr="002C1A5C" w:rsidRDefault="005E6261" w:rsidP="005E6261">
      <w:pPr>
        <w:rPr>
          <w:rtl/>
          <w:lang w:bidi="ar-EG"/>
        </w:rPr>
      </w:pPr>
      <w:r w:rsidRPr="002C1A5C">
        <w:rPr>
          <w:rtl/>
          <w:lang w:bidi="ar-EG"/>
        </w:rPr>
        <w:lastRenderedPageBreak/>
        <w:t xml:space="preserve">وتضيف إعادة إرسال تدفق البيانات عجزاً بمقدار </w:t>
      </w:r>
      <w:r w:rsidRPr="002C1A5C">
        <w:rPr>
          <w:lang w:bidi="ar-EG"/>
        </w:rPr>
        <w:t>3</w:t>
      </w:r>
      <w:r w:rsidRPr="002C1A5C">
        <w:rPr>
          <w:rtl/>
          <w:lang w:bidi="ar-EG"/>
        </w:rPr>
        <w:t xml:space="preserve"> </w:t>
      </w:r>
      <w:r w:rsidRPr="002C1A5C">
        <w:rPr>
          <w:lang w:bidi="ar-EG"/>
        </w:rPr>
        <w:t>dB</w:t>
      </w:r>
      <w:r w:rsidRPr="002C1A5C">
        <w:rPr>
          <w:rtl/>
          <w:lang w:bidi="ar-EG"/>
        </w:rPr>
        <w:t xml:space="preserve"> إلى النظام، غير أنه قد يتبين أن ذلك يعد أكثر فعالية من زيادة قدرها</w:t>
      </w:r>
      <w:r w:rsidR="0049195E" w:rsidRPr="002C1A5C">
        <w:rPr>
          <w:rFonts w:hint="cs"/>
          <w:rtl/>
          <w:lang w:bidi="ar-EG"/>
        </w:rPr>
        <w:t> </w:t>
      </w:r>
      <w:r w:rsidRPr="002C1A5C">
        <w:rPr>
          <w:lang w:bidi="ar-EG"/>
        </w:rPr>
        <w:t>dB</w:t>
      </w:r>
      <w:r w:rsidR="0049195E" w:rsidRPr="002C1A5C">
        <w:rPr>
          <w:lang w:bidi="ar-EG"/>
        </w:rPr>
        <w:t> 3</w:t>
      </w:r>
      <w:r w:rsidRPr="002C1A5C">
        <w:rPr>
          <w:rtl/>
          <w:lang w:bidi="ar-EG"/>
        </w:rPr>
        <w:t xml:space="preserve"> في هامش الوصلة.</w:t>
      </w:r>
      <w:r w:rsidRPr="002C1A5C">
        <w:rPr>
          <w:rtl/>
        </w:rPr>
        <w:t xml:space="preserve"> </w:t>
      </w:r>
      <w:r w:rsidRPr="002C1A5C">
        <w:rPr>
          <w:rtl/>
          <w:lang w:bidi="ar-EG"/>
        </w:rPr>
        <w:t xml:space="preserve">ويبين الشكلان </w:t>
      </w:r>
      <w:r w:rsidRPr="002C1A5C">
        <w:rPr>
          <w:lang w:bidi="ar-EG"/>
        </w:rPr>
        <w:t>7</w:t>
      </w:r>
      <w:r w:rsidRPr="002C1A5C">
        <w:rPr>
          <w:rtl/>
          <w:lang w:bidi="ar-EG"/>
        </w:rPr>
        <w:t xml:space="preserve"> و</w:t>
      </w:r>
      <w:r w:rsidRPr="002C1A5C">
        <w:rPr>
          <w:lang w:bidi="ar-EG"/>
        </w:rPr>
        <w:t>8</w:t>
      </w:r>
      <w:r w:rsidRPr="002C1A5C">
        <w:rPr>
          <w:rtl/>
          <w:lang w:bidi="ar-EG"/>
        </w:rPr>
        <w:t xml:space="preserve"> فعالية التنوع الزمني باستخدام نموذج قناة </w:t>
      </w:r>
      <w:proofErr w:type="spellStart"/>
      <w:r w:rsidRPr="002C1A5C">
        <w:rPr>
          <w:rtl/>
          <w:lang w:bidi="ar-EG"/>
        </w:rPr>
        <w:t>باسادينا</w:t>
      </w:r>
      <w:proofErr w:type="spellEnd"/>
      <w:r w:rsidRPr="002C1A5C">
        <w:rPr>
          <w:rtl/>
          <w:lang w:bidi="ar-EG"/>
        </w:rPr>
        <w:t>.</w:t>
      </w:r>
      <w:r w:rsidRPr="002C1A5C">
        <w:rPr>
          <w:rtl/>
        </w:rPr>
        <w:t xml:space="preserve"> </w:t>
      </w:r>
      <w:r w:rsidRPr="002C1A5C">
        <w:rPr>
          <w:rtl/>
          <w:lang w:bidi="ar-EG"/>
        </w:rPr>
        <w:t xml:space="preserve">ويبين الشكل </w:t>
      </w:r>
      <w:r w:rsidRPr="002C1A5C">
        <w:rPr>
          <w:lang w:bidi="ar-EG"/>
        </w:rPr>
        <w:t>7</w:t>
      </w:r>
      <w:r w:rsidRPr="002C1A5C">
        <w:rPr>
          <w:rtl/>
          <w:lang w:bidi="ar-EG"/>
        </w:rPr>
        <w:t xml:space="preserve"> الاحتمال المشترك لخبو يتجاوز مدى هوامش الوصلة، محسوباً وسطياً عبر جميع ظروف الاستقبال في النموذج.</w:t>
      </w:r>
      <w:r w:rsidRPr="002C1A5C">
        <w:rPr>
          <w:rtl/>
        </w:rPr>
        <w:t xml:space="preserve"> </w:t>
      </w:r>
      <w:r w:rsidRPr="002C1A5C">
        <w:rPr>
          <w:rtl/>
          <w:lang w:bidi="ar-EG"/>
        </w:rPr>
        <w:t xml:space="preserve">ويُلاحظ أن جزءاً كبيراً من التحسين يحدث في غضون </w:t>
      </w:r>
      <w:r w:rsidRPr="002C1A5C">
        <w:rPr>
          <w:lang w:bidi="ar-EG"/>
        </w:rPr>
        <w:t>4</w:t>
      </w:r>
      <w:r w:rsidRPr="002C1A5C">
        <w:rPr>
          <w:rtl/>
          <w:lang w:bidi="ar-EG"/>
        </w:rPr>
        <w:t xml:space="preserve"> ثوان تقريباً من التأخير.</w:t>
      </w:r>
      <w:r w:rsidRPr="002C1A5C">
        <w:rPr>
          <w:rtl/>
        </w:rPr>
        <w:t xml:space="preserve"> </w:t>
      </w:r>
      <w:r w:rsidRPr="002C1A5C">
        <w:rPr>
          <w:rtl/>
          <w:lang w:bidi="ar-EG"/>
        </w:rPr>
        <w:t xml:space="preserve">ويبين الشكل </w:t>
      </w:r>
      <w:r w:rsidRPr="002C1A5C">
        <w:rPr>
          <w:lang w:bidi="ar-EG"/>
        </w:rPr>
        <w:t>8</w:t>
      </w:r>
      <w:r w:rsidRPr="002C1A5C">
        <w:rPr>
          <w:rtl/>
          <w:lang w:bidi="ar-EG"/>
        </w:rPr>
        <w:t xml:space="preserve"> احتمالات الخبو المشترك لهامش ثابت قدره </w:t>
      </w:r>
      <w:r w:rsidRPr="002C1A5C">
        <w:rPr>
          <w:lang w:bidi="ar-EG"/>
        </w:rPr>
        <w:t>dB 10</w:t>
      </w:r>
      <w:r w:rsidRPr="002C1A5C">
        <w:rPr>
          <w:rtl/>
          <w:lang w:bidi="ar-EG"/>
        </w:rPr>
        <w:t>، تفصله ظروف استقبال</w:t>
      </w:r>
      <w:r w:rsidR="0049195E" w:rsidRPr="002C1A5C">
        <w:rPr>
          <w:rFonts w:hint="cs"/>
          <w:rtl/>
          <w:lang w:bidi="ar-EG"/>
        </w:rPr>
        <w:t> </w:t>
      </w:r>
      <w:r w:rsidRPr="002C1A5C">
        <w:rPr>
          <w:rtl/>
          <w:lang w:bidi="ar-EG"/>
        </w:rPr>
        <w:t>مختلفة.</w:t>
      </w:r>
    </w:p>
    <w:p w14:paraId="5EBF54D3" w14:textId="77777777" w:rsidR="005E6261" w:rsidRPr="002C1A5C" w:rsidRDefault="005E6261" w:rsidP="0068291E">
      <w:pPr>
        <w:pStyle w:val="FigureNo"/>
        <w:rPr>
          <w:rtl/>
        </w:rPr>
      </w:pPr>
      <w:r w:rsidRPr="002C1A5C">
        <w:rPr>
          <w:rtl/>
        </w:rPr>
        <w:t xml:space="preserve">الشـكل </w:t>
      </w:r>
      <w:r w:rsidRPr="002C1A5C">
        <w:t>4</w:t>
      </w:r>
    </w:p>
    <w:p w14:paraId="6D260628" w14:textId="77777777" w:rsidR="005E6261" w:rsidRPr="002C1A5C" w:rsidRDefault="005E6261" w:rsidP="0068291E">
      <w:pPr>
        <w:pStyle w:val="Figuretitle0"/>
        <w:rPr>
          <w:rtl/>
        </w:rPr>
      </w:pPr>
      <w:r w:rsidRPr="002C1A5C">
        <w:rPr>
          <w:rtl/>
        </w:rPr>
        <w:t>تدهور الأداء كدالة في مباعدة الموجات الحاملة</w:t>
      </w:r>
    </w:p>
    <w:p w14:paraId="66C70EC3" w14:textId="77777777" w:rsidR="005E6261" w:rsidRPr="002C1A5C" w:rsidRDefault="005E6261" w:rsidP="0068291E">
      <w:pPr>
        <w:pStyle w:val="Figure"/>
      </w:pPr>
      <w:r w:rsidRPr="002C1A5C">
        <w:drawing>
          <wp:inline distT="0" distB="0" distL="0" distR="0" wp14:anchorId="0952F611" wp14:editId="1640E9F3">
            <wp:extent cx="5193030" cy="5374005"/>
            <wp:effectExtent l="0" t="0" r="7620" b="0"/>
            <wp:docPr id="1822966578" name="Picture 14" descr="الشـكل 4 يوضح تدهور الأداء كدالة في مباعدة الموجات الحامل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66578" name="Picture 14" descr="الشـكل 4 يوضح تدهور الأداء كدالة في مباعدة الموجات الحاملة&#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93030" cy="5374005"/>
                    </a:xfrm>
                    <a:prstGeom prst="rect">
                      <a:avLst/>
                    </a:prstGeom>
                    <a:noFill/>
                    <a:ln>
                      <a:noFill/>
                    </a:ln>
                  </pic:spPr>
                </pic:pic>
              </a:graphicData>
            </a:graphic>
          </wp:inline>
        </w:drawing>
      </w:r>
    </w:p>
    <w:p w14:paraId="7D8E2DC5" w14:textId="77777777" w:rsidR="005E6261" w:rsidRPr="002C1A5C" w:rsidRDefault="005E6261" w:rsidP="0068291E">
      <w:pPr>
        <w:pStyle w:val="Heading3"/>
        <w:rPr>
          <w:rtl/>
        </w:rPr>
      </w:pPr>
      <w:r w:rsidRPr="002C1A5C">
        <w:rPr>
          <w:lang w:bidi="ar-EG"/>
        </w:rPr>
        <w:t>2.2.4</w:t>
      </w:r>
      <w:r w:rsidRPr="002C1A5C">
        <w:rPr>
          <w:rtl/>
          <w:lang w:bidi="ar-EG"/>
        </w:rPr>
        <w:tab/>
      </w:r>
      <w:r w:rsidRPr="002C1A5C">
        <w:rPr>
          <w:rtl/>
        </w:rPr>
        <w:t xml:space="preserve">التنوع </w:t>
      </w:r>
      <w:proofErr w:type="spellStart"/>
      <w:r w:rsidRPr="002C1A5C">
        <w:rPr>
          <w:rtl/>
        </w:rPr>
        <w:t>الساتلي</w:t>
      </w:r>
      <w:proofErr w:type="spellEnd"/>
    </w:p>
    <w:p w14:paraId="527EE416" w14:textId="2135A361" w:rsidR="005E6261" w:rsidRPr="002C1A5C" w:rsidRDefault="005E6261" w:rsidP="005E6261">
      <w:pPr>
        <w:rPr>
          <w:rtl/>
          <w:lang w:bidi="ar-EG"/>
        </w:rPr>
      </w:pPr>
      <w:r w:rsidRPr="002C1A5C">
        <w:rPr>
          <w:rtl/>
          <w:lang w:bidi="ar-EG"/>
        </w:rPr>
        <w:t>يمكن استخدام أكثر من ساتل واحد لإذاعة نفس تدفق البيانات، باستخدام ترددات منفصلة ومستقبلات منفصلة لكل إشارة.</w:t>
      </w:r>
      <w:r w:rsidRPr="002C1A5C">
        <w:rPr>
          <w:rtl/>
        </w:rPr>
        <w:t xml:space="preserve"> </w:t>
      </w:r>
      <w:r w:rsidRPr="002C1A5C">
        <w:rPr>
          <w:rtl/>
          <w:lang w:bidi="ar-EG"/>
        </w:rPr>
        <w:t>ويتوقع بهذه التقنية أن تكون إشارة واحدة على الأقل من هذه الإشارات غير محجوبة بسبب اختلاف الاتجاه من المستقبل إلى</w:t>
      </w:r>
      <w:r w:rsidR="0049195E" w:rsidRPr="002C1A5C">
        <w:rPr>
          <w:rFonts w:hint="cs"/>
          <w:rtl/>
          <w:lang w:bidi="ar-EG"/>
        </w:rPr>
        <w:t> </w:t>
      </w:r>
      <w:proofErr w:type="spellStart"/>
      <w:r w:rsidRPr="002C1A5C">
        <w:rPr>
          <w:rtl/>
          <w:lang w:bidi="ar-EG"/>
        </w:rPr>
        <w:t>السواتل</w:t>
      </w:r>
      <w:proofErr w:type="spellEnd"/>
      <w:r w:rsidRPr="002C1A5C">
        <w:rPr>
          <w:rtl/>
          <w:lang w:bidi="ar-EG"/>
        </w:rPr>
        <w:t>.</w:t>
      </w:r>
    </w:p>
    <w:p w14:paraId="69011434" w14:textId="5E158ECD" w:rsidR="005E6261" w:rsidRPr="002C1A5C" w:rsidRDefault="005E6261" w:rsidP="005E6261">
      <w:pPr>
        <w:rPr>
          <w:rtl/>
          <w:lang w:bidi="ar-EG"/>
        </w:rPr>
      </w:pPr>
      <w:r w:rsidRPr="002C1A5C">
        <w:rPr>
          <w:rtl/>
          <w:lang w:bidi="ar-EG"/>
        </w:rPr>
        <w:t xml:space="preserve">وتتوقف فعالية التنوع </w:t>
      </w:r>
      <w:proofErr w:type="spellStart"/>
      <w:r w:rsidRPr="002C1A5C">
        <w:rPr>
          <w:rtl/>
          <w:lang w:bidi="ar-EG"/>
        </w:rPr>
        <w:t>الساتلي</w:t>
      </w:r>
      <w:proofErr w:type="spellEnd"/>
      <w:r w:rsidRPr="002C1A5C">
        <w:rPr>
          <w:rtl/>
          <w:lang w:bidi="ar-EG"/>
        </w:rPr>
        <w:t>، كما هو الحال مع التنوع الزمني، على الهندسة المحلية للعوائق التي تولد حجب الإشارة.</w:t>
      </w:r>
      <w:r w:rsidRPr="002C1A5C">
        <w:rPr>
          <w:rtl/>
        </w:rPr>
        <w:t xml:space="preserve"> </w:t>
      </w:r>
      <w:r w:rsidRPr="002C1A5C">
        <w:rPr>
          <w:rtl/>
          <w:lang w:bidi="ar-EG"/>
        </w:rPr>
        <w:t xml:space="preserve">وقد طُبقت تقنيات التصوير الفوتوغرافي مؤخراً للحصول على إحصاءات عن فعالية التنوع </w:t>
      </w:r>
      <w:proofErr w:type="spellStart"/>
      <w:r w:rsidRPr="002C1A5C">
        <w:rPr>
          <w:rtl/>
          <w:lang w:bidi="ar-EG"/>
        </w:rPr>
        <w:t>الساتلي</w:t>
      </w:r>
      <w:proofErr w:type="spellEnd"/>
      <w:r w:rsidRPr="002C1A5C">
        <w:rPr>
          <w:rtl/>
          <w:lang w:bidi="ar-EG"/>
        </w:rPr>
        <w:t>.</w:t>
      </w:r>
      <w:r w:rsidRPr="002C1A5C">
        <w:rPr>
          <w:rtl/>
        </w:rPr>
        <w:t xml:space="preserve"> </w:t>
      </w:r>
      <w:r w:rsidRPr="002C1A5C">
        <w:rPr>
          <w:rtl/>
          <w:lang w:bidi="ar-EG"/>
        </w:rPr>
        <w:t xml:space="preserve">وتشمل هذه التقنيات التقاط صور فوتوغرافية </w:t>
      </w:r>
      <w:r w:rsidRPr="002C1A5C">
        <w:rPr>
          <w:rtl/>
          <w:lang w:bidi="ar-EG"/>
        </w:rPr>
        <w:lastRenderedPageBreak/>
        <w:t>بكاميرا مزودة بعدسة عين السمكة ومسددة إلى السمت، ثم تُحلل هذه الصور لتحديد النسبة المئوية للسماء الصافية أو المظللة أو</w:t>
      </w:r>
      <w:r w:rsidR="006F5051">
        <w:rPr>
          <w:rFonts w:hint="cs"/>
          <w:rtl/>
          <w:lang w:bidi="ar-EG"/>
        </w:rPr>
        <w:t> </w:t>
      </w:r>
      <w:r w:rsidRPr="002C1A5C">
        <w:rPr>
          <w:rtl/>
          <w:lang w:bidi="ar-EG"/>
        </w:rPr>
        <w:t>المحجوبة.</w:t>
      </w:r>
      <w:r w:rsidRPr="002C1A5C">
        <w:rPr>
          <w:rtl/>
        </w:rPr>
        <w:t xml:space="preserve"> </w:t>
      </w:r>
      <w:r w:rsidRPr="002C1A5C">
        <w:rPr>
          <w:rtl/>
          <w:lang w:bidi="ar-EG"/>
        </w:rPr>
        <w:t xml:space="preserve">ويمكن إضافة موقع </w:t>
      </w:r>
      <w:proofErr w:type="spellStart"/>
      <w:r w:rsidRPr="002C1A5C">
        <w:rPr>
          <w:rtl/>
          <w:lang w:bidi="ar-EG"/>
        </w:rPr>
        <w:t>الساتل</w:t>
      </w:r>
      <w:proofErr w:type="spellEnd"/>
      <w:r w:rsidRPr="002C1A5C">
        <w:rPr>
          <w:rtl/>
          <w:lang w:bidi="ar-EG"/>
        </w:rPr>
        <w:t xml:space="preserve"> إلى هذه الصور لإعطاء تقييم لكسب التنوع عبر موقع معين أو مسار معين.</w:t>
      </w:r>
    </w:p>
    <w:p w14:paraId="69710487" w14:textId="77777777" w:rsidR="005E6261" w:rsidRPr="002C1A5C" w:rsidRDefault="005E6261" w:rsidP="0068291E">
      <w:pPr>
        <w:pStyle w:val="FigureNo"/>
        <w:rPr>
          <w:rtl/>
        </w:rPr>
      </w:pPr>
      <w:r w:rsidRPr="002C1A5C">
        <w:rPr>
          <w:rtl/>
        </w:rPr>
        <w:t xml:space="preserve">الشـكل </w:t>
      </w:r>
      <w:r w:rsidRPr="002C1A5C">
        <w:t>5</w:t>
      </w:r>
    </w:p>
    <w:p w14:paraId="2FC78FA0" w14:textId="77777777" w:rsidR="005E6261" w:rsidRPr="002C1A5C" w:rsidRDefault="005E6261" w:rsidP="0068291E">
      <w:pPr>
        <w:pStyle w:val="Figuretitle0"/>
        <w:rPr>
          <w:rtl/>
        </w:rPr>
      </w:pPr>
      <w:r w:rsidRPr="002C1A5C">
        <w:rPr>
          <w:rtl/>
        </w:rPr>
        <w:t xml:space="preserve">نموذج القناة </w:t>
      </w:r>
      <w:proofErr w:type="spellStart"/>
      <w:r w:rsidRPr="002C1A5C">
        <w:rPr>
          <w:rtl/>
        </w:rPr>
        <w:t>الساتلية</w:t>
      </w:r>
      <w:proofErr w:type="spellEnd"/>
    </w:p>
    <w:p w14:paraId="15DDCC23" w14:textId="77777777" w:rsidR="005E6261" w:rsidRPr="002C1A5C" w:rsidRDefault="005E6261" w:rsidP="0068291E">
      <w:pPr>
        <w:pStyle w:val="Figure"/>
      </w:pPr>
      <w:r w:rsidRPr="002C1A5C">
        <w:drawing>
          <wp:inline distT="0" distB="0" distL="0" distR="0" wp14:anchorId="4DCB0CD9" wp14:editId="1C6EAC25">
            <wp:extent cx="6113780" cy="4667885"/>
            <wp:effectExtent l="0" t="0" r="1270" b="0"/>
            <wp:docPr id="1218247696" name="Picture 15" descr="الشـكل 5 يوضح نموذج القناة الساتلي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47696" name="Picture 15" descr="الشـكل 5 يوضح نموذج القناة الساتلية&#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13780" cy="4667885"/>
                    </a:xfrm>
                    <a:prstGeom prst="rect">
                      <a:avLst/>
                    </a:prstGeom>
                    <a:noFill/>
                    <a:ln>
                      <a:noFill/>
                    </a:ln>
                  </pic:spPr>
                </pic:pic>
              </a:graphicData>
            </a:graphic>
          </wp:inline>
        </w:drawing>
      </w:r>
    </w:p>
    <w:p w14:paraId="78ED1A7A" w14:textId="77777777" w:rsidR="005E6261" w:rsidRPr="002C1A5C" w:rsidRDefault="005E6261" w:rsidP="0068291E">
      <w:pPr>
        <w:pStyle w:val="Heading2"/>
        <w:rPr>
          <w:rtl/>
          <w:lang w:bidi="ar-EG"/>
        </w:rPr>
      </w:pPr>
      <w:r w:rsidRPr="002C1A5C">
        <w:rPr>
          <w:lang w:bidi="ar-EG"/>
        </w:rPr>
        <w:t>3.4</w:t>
      </w:r>
      <w:r w:rsidRPr="002C1A5C">
        <w:rPr>
          <w:rtl/>
          <w:lang w:bidi="ar-EG"/>
        </w:rPr>
        <w:tab/>
        <w:t>الشبكة أحادية التردد</w:t>
      </w:r>
    </w:p>
    <w:p w14:paraId="3B1DAA44" w14:textId="5F962493" w:rsidR="005E6261" w:rsidRPr="002C1A5C" w:rsidRDefault="005E6261" w:rsidP="005E6261">
      <w:pPr>
        <w:rPr>
          <w:rtl/>
          <w:lang w:bidi="ar-EG"/>
        </w:rPr>
      </w:pPr>
      <w:r w:rsidRPr="002C1A5C">
        <w:rPr>
          <w:rtl/>
          <w:lang w:bidi="ar-EG"/>
        </w:rPr>
        <w:t xml:space="preserve">ثمة طريقة لإدخال إشارة </w:t>
      </w:r>
      <w:proofErr w:type="spellStart"/>
      <w:r w:rsidRPr="002C1A5C">
        <w:rPr>
          <w:rtl/>
          <w:lang w:bidi="ar-EG"/>
        </w:rPr>
        <w:t>ساتلية</w:t>
      </w:r>
      <w:proofErr w:type="spellEnd"/>
      <w:r w:rsidRPr="002C1A5C">
        <w:rPr>
          <w:rtl/>
          <w:lang w:bidi="ar-EG"/>
        </w:rPr>
        <w:t xml:space="preserve"> إلى مناطق استقبال بالغة الصعوبة تتمثل في استخدام شبكة من أجهزة إعادة إرسال أرضية في</w:t>
      </w:r>
      <w:r w:rsidR="006F5051">
        <w:rPr>
          <w:rFonts w:hint="cs"/>
          <w:rtl/>
          <w:lang w:bidi="ar-EG"/>
        </w:rPr>
        <w:t> </w:t>
      </w:r>
      <w:r w:rsidRPr="002C1A5C">
        <w:rPr>
          <w:rtl/>
          <w:lang w:bidi="ar-EG"/>
        </w:rPr>
        <w:t>القناة.</w:t>
      </w:r>
      <w:r w:rsidRPr="002C1A5C">
        <w:rPr>
          <w:rtl/>
        </w:rPr>
        <w:t xml:space="preserve"> </w:t>
      </w:r>
      <w:r w:rsidRPr="002C1A5C">
        <w:rPr>
          <w:rtl/>
          <w:lang w:bidi="ar-EG"/>
        </w:rPr>
        <w:t xml:space="preserve">ويستخدم النظام </w:t>
      </w:r>
      <w:r w:rsidRPr="002C1A5C">
        <w:rPr>
          <w:lang w:bidi="ar-EG"/>
        </w:rPr>
        <w:t>B</w:t>
      </w:r>
      <w:r w:rsidRPr="002C1A5C">
        <w:rPr>
          <w:rtl/>
          <w:lang w:bidi="ar-EG"/>
        </w:rPr>
        <w:t xml:space="preserve"> التسوية للعمل في بيئة الإشارات هذه.</w:t>
      </w:r>
      <w:r w:rsidRPr="002C1A5C">
        <w:rPr>
          <w:rtl/>
        </w:rPr>
        <w:t xml:space="preserve"> </w:t>
      </w:r>
      <w:r w:rsidRPr="002C1A5C">
        <w:rPr>
          <w:rtl/>
          <w:lang w:bidi="ar-EG"/>
        </w:rPr>
        <w:t>والقيد الوحيد في استخدام التسوية هو أن كل إشارة تتأخر بمقدار نصف رمز على الأقل عن الإشارة الأخرى.</w:t>
      </w:r>
      <w:r w:rsidRPr="002C1A5C">
        <w:rPr>
          <w:rtl/>
        </w:rPr>
        <w:t xml:space="preserve"> </w:t>
      </w:r>
      <w:r w:rsidRPr="002C1A5C">
        <w:rPr>
          <w:rtl/>
          <w:lang w:bidi="ar-EG"/>
        </w:rPr>
        <w:t>ولا توجد قيود على مدى قرب المعززات من بعضها البعض إذا دُمجت تأخيرات مختلفة في كل منها.</w:t>
      </w:r>
      <w:r w:rsidRPr="002C1A5C">
        <w:rPr>
          <w:rtl/>
        </w:rPr>
        <w:t xml:space="preserve"> </w:t>
      </w:r>
      <w:r w:rsidRPr="002C1A5C">
        <w:rPr>
          <w:rtl/>
          <w:lang w:bidi="ar-EG"/>
        </w:rPr>
        <w:t xml:space="preserve">وسيُحدد الحد الأقصى للتأخير بين المعززات بعدد المراحل المدمجة في </w:t>
      </w:r>
      <w:proofErr w:type="spellStart"/>
      <w:r w:rsidRPr="002C1A5C">
        <w:rPr>
          <w:rtl/>
          <w:lang w:bidi="ar-EG"/>
        </w:rPr>
        <w:t>المسوي</w:t>
      </w:r>
      <w:proofErr w:type="spellEnd"/>
      <w:r w:rsidRPr="002C1A5C">
        <w:rPr>
          <w:rtl/>
          <w:lang w:bidi="ar-EG"/>
        </w:rPr>
        <w:t>.</w:t>
      </w:r>
    </w:p>
    <w:p w14:paraId="7C19B490" w14:textId="77777777" w:rsidR="005E6261" w:rsidRPr="002C1A5C" w:rsidRDefault="005E6261" w:rsidP="0068291E">
      <w:pPr>
        <w:pStyle w:val="FigureNo"/>
        <w:rPr>
          <w:rtl/>
        </w:rPr>
      </w:pPr>
      <w:r w:rsidRPr="002C1A5C">
        <w:rPr>
          <w:rtl/>
        </w:rPr>
        <w:lastRenderedPageBreak/>
        <w:t xml:space="preserve">الشـكل </w:t>
      </w:r>
      <w:r w:rsidRPr="002C1A5C">
        <w:t>6</w:t>
      </w:r>
    </w:p>
    <w:p w14:paraId="0130EB8E" w14:textId="77777777" w:rsidR="005E6261" w:rsidRPr="002C1A5C" w:rsidRDefault="005E6261" w:rsidP="0068291E">
      <w:pPr>
        <w:pStyle w:val="Figuretitle0"/>
        <w:rPr>
          <w:rtl/>
        </w:rPr>
      </w:pPr>
      <w:r w:rsidRPr="002C1A5C">
        <w:rPr>
          <w:rtl/>
        </w:rPr>
        <w:t xml:space="preserve">إحصاءات نموذج القناة </w:t>
      </w:r>
      <w:proofErr w:type="spellStart"/>
      <w:r w:rsidRPr="002C1A5C">
        <w:rPr>
          <w:rtl/>
        </w:rPr>
        <w:t>الساتلية</w:t>
      </w:r>
      <w:proofErr w:type="spellEnd"/>
    </w:p>
    <w:p w14:paraId="4CC96826" w14:textId="77777777" w:rsidR="005E6261" w:rsidRPr="002C1A5C" w:rsidRDefault="005E6261" w:rsidP="0068291E">
      <w:pPr>
        <w:pStyle w:val="Figure"/>
      </w:pPr>
      <w:r w:rsidRPr="002C1A5C">
        <w:drawing>
          <wp:inline distT="0" distB="0" distL="0" distR="0" wp14:anchorId="2A05E5D1" wp14:editId="6BC53EF1">
            <wp:extent cx="4773930" cy="4359275"/>
            <wp:effectExtent l="0" t="0" r="7620" b="3175"/>
            <wp:docPr id="1414103106" name="Picture 16" descr="الشـكل 6 يوضح إحصاءات نموذج القناة الساتلي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03106" name="Picture 16" descr="الشـكل 6 يوضح إحصاءات نموذج القناة الساتلية&#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73930" cy="4359275"/>
                    </a:xfrm>
                    <a:prstGeom prst="rect">
                      <a:avLst/>
                    </a:prstGeom>
                    <a:noFill/>
                    <a:ln>
                      <a:noFill/>
                    </a:ln>
                  </pic:spPr>
                </pic:pic>
              </a:graphicData>
            </a:graphic>
          </wp:inline>
        </w:drawing>
      </w:r>
    </w:p>
    <w:p w14:paraId="65AD512C" w14:textId="77777777" w:rsidR="005E6261" w:rsidRPr="002C1A5C" w:rsidRDefault="005E6261" w:rsidP="0068291E">
      <w:pPr>
        <w:pStyle w:val="Heading3"/>
        <w:rPr>
          <w:rtl/>
        </w:rPr>
      </w:pPr>
      <w:r w:rsidRPr="002C1A5C">
        <w:rPr>
          <w:lang w:bidi="ar-EG"/>
        </w:rPr>
        <w:t>1.3.4</w:t>
      </w:r>
      <w:r w:rsidRPr="002C1A5C">
        <w:rPr>
          <w:rtl/>
          <w:lang w:bidi="ar-EG"/>
        </w:rPr>
        <w:tab/>
      </w:r>
      <w:r w:rsidRPr="002C1A5C">
        <w:rPr>
          <w:rtl/>
        </w:rPr>
        <w:t>نماذج القنوات</w:t>
      </w:r>
    </w:p>
    <w:p w14:paraId="450FE258" w14:textId="77777777" w:rsidR="005E6261" w:rsidRPr="002C1A5C" w:rsidRDefault="005E6261" w:rsidP="005E6261">
      <w:pPr>
        <w:rPr>
          <w:rtl/>
          <w:lang w:bidi="ar-EG"/>
        </w:rPr>
      </w:pPr>
      <w:r w:rsidRPr="002C1A5C">
        <w:rPr>
          <w:rtl/>
          <w:lang w:bidi="ar-EG"/>
        </w:rPr>
        <w:t xml:space="preserve">وُضع نموذجان للإشارة لتقييم أداء مسو النظام </w:t>
      </w:r>
      <w:r w:rsidRPr="002C1A5C">
        <w:rPr>
          <w:lang w:bidi="ar-EG"/>
        </w:rPr>
        <w:t>B</w:t>
      </w:r>
      <w:r w:rsidRPr="002C1A5C">
        <w:rPr>
          <w:rtl/>
          <w:lang w:bidi="ar-EG"/>
        </w:rPr>
        <w:t>.</w:t>
      </w:r>
      <w:r w:rsidRPr="002C1A5C">
        <w:rPr>
          <w:rtl/>
        </w:rPr>
        <w:t xml:space="preserve"> </w:t>
      </w:r>
      <w:r w:rsidRPr="002C1A5C">
        <w:rPr>
          <w:rtl/>
          <w:lang w:bidi="ar-EG"/>
        </w:rPr>
        <w:t>وبالإضافة إلى ذلك، قُيّمت فعالية تنوع استقبال الإشارة.</w:t>
      </w:r>
    </w:p>
    <w:p w14:paraId="0D6B3040" w14:textId="74EC829B" w:rsidR="005E6261" w:rsidRPr="002C1A5C" w:rsidRDefault="005E6261" w:rsidP="005E6261">
      <w:pPr>
        <w:rPr>
          <w:rtl/>
          <w:lang w:bidi="ar-EG"/>
        </w:rPr>
      </w:pPr>
      <w:r w:rsidRPr="002C1A5C">
        <w:rPr>
          <w:rtl/>
          <w:lang w:bidi="ar-EG"/>
        </w:rPr>
        <w:t>والنموذج الأول هو نموذج رايس، حيث يكون نصف القدرة في مكون إشارة مباشرة، وربع القدرة في كل مكون من مكوني رايلي.</w:t>
      </w:r>
      <w:r w:rsidRPr="002C1A5C">
        <w:rPr>
          <w:rtl/>
        </w:rPr>
        <w:t xml:space="preserve"> </w:t>
      </w:r>
      <w:r w:rsidRPr="002C1A5C">
        <w:rPr>
          <w:rtl/>
          <w:lang w:bidi="ar-EG"/>
        </w:rPr>
        <w:t xml:space="preserve">وضُبط الانتشار </w:t>
      </w:r>
      <w:proofErr w:type="spellStart"/>
      <w:r w:rsidRPr="002C1A5C">
        <w:rPr>
          <w:rtl/>
          <w:lang w:bidi="ar-EG"/>
        </w:rPr>
        <w:t>الدوبلري</w:t>
      </w:r>
      <w:proofErr w:type="spellEnd"/>
      <w:r w:rsidRPr="002C1A5C">
        <w:rPr>
          <w:rtl/>
          <w:lang w:bidi="ar-EG"/>
        </w:rPr>
        <w:t xml:space="preserve"> على مكونات رايلي عند </w:t>
      </w:r>
      <w:r w:rsidRPr="002C1A5C">
        <w:rPr>
          <w:lang w:bidi="ar-EG"/>
        </w:rPr>
        <w:t>Hz 213</w:t>
      </w:r>
      <w:r w:rsidRPr="002C1A5C">
        <w:rPr>
          <w:rtl/>
          <w:lang w:bidi="ar-EG"/>
        </w:rPr>
        <w:t xml:space="preserve">، وهو ما يقابل سرعة مركبة تبلغ </w:t>
      </w:r>
      <w:r w:rsidRPr="002C1A5C">
        <w:rPr>
          <w:lang w:bidi="ar-EG"/>
        </w:rPr>
        <w:t>km/h 100</w:t>
      </w:r>
      <w:r w:rsidRPr="002C1A5C">
        <w:rPr>
          <w:rtl/>
          <w:lang w:bidi="ar-EG"/>
        </w:rPr>
        <w:t>، عند تردد موجة حاملة قدره</w:t>
      </w:r>
      <w:r w:rsidR="0049195E" w:rsidRPr="002C1A5C">
        <w:rPr>
          <w:rFonts w:hint="cs"/>
          <w:rtl/>
          <w:lang w:bidi="ar-EG"/>
        </w:rPr>
        <w:t> </w:t>
      </w:r>
      <w:r w:rsidRPr="002C1A5C">
        <w:rPr>
          <w:lang w:bidi="ar-EG"/>
        </w:rPr>
        <w:t>GHz</w:t>
      </w:r>
      <w:r w:rsidR="0049195E" w:rsidRPr="002C1A5C">
        <w:rPr>
          <w:lang w:bidi="ar-EG"/>
        </w:rPr>
        <w:t> </w:t>
      </w:r>
      <w:r w:rsidRPr="002C1A5C">
        <w:rPr>
          <w:lang w:bidi="ar-EG"/>
        </w:rPr>
        <w:t>2</w:t>
      </w:r>
      <w:r w:rsidR="0049195E" w:rsidRPr="002C1A5C">
        <w:rPr>
          <w:lang w:bidi="ar-EG"/>
        </w:rPr>
        <w:t>,</w:t>
      </w:r>
      <w:r w:rsidRPr="002C1A5C">
        <w:rPr>
          <w:lang w:bidi="ar-EG"/>
        </w:rPr>
        <w:t>3</w:t>
      </w:r>
      <w:r w:rsidRPr="002C1A5C">
        <w:rPr>
          <w:rtl/>
          <w:lang w:bidi="ar-EG"/>
        </w:rPr>
        <w:t>.</w:t>
      </w:r>
      <w:r w:rsidRPr="002C1A5C">
        <w:rPr>
          <w:rtl/>
        </w:rPr>
        <w:t xml:space="preserve"> </w:t>
      </w:r>
      <w:r w:rsidRPr="002C1A5C">
        <w:rPr>
          <w:rtl/>
          <w:lang w:bidi="ar-EG"/>
        </w:rPr>
        <w:t xml:space="preserve">ويبلغ معدل الإرسال </w:t>
      </w:r>
      <w:r w:rsidRPr="002C1A5C">
        <w:rPr>
          <w:lang w:bidi="ar-EG"/>
        </w:rPr>
        <w:t>300</w:t>
      </w:r>
      <w:r w:rsidR="0049195E" w:rsidRPr="002C1A5C">
        <w:rPr>
          <w:lang w:bidi="ar-EG"/>
        </w:rPr>
        <w:t> </w:t>
      </w:r>
      <w:r w:rsidRPr="002C1A5C">
        <w:rPr>
          <w:lang w:bidi="ar-EG"/>
        </w:rPr>
        <w:t>000</w:t>
      </w:r>
      <w:r w:rsidRPr="002C1A5C">
        <w:rPr>
          <w:rtl/>
          <w:lang w:bidi="ar-EG"/>
        </w:rPr>
        <w:t xml:space="preserve"> </w:t>
      </w:r>
      <w:r w:rsidRPr="002C1A5C">
        <w:rPr>
          <w:lang w:bidi="ar-EG"/>
        </w:rPr>
        <w:t>symbols/s</w:t>
      </w:r>
      <w:r w:rsidRPr="002C1A5C">
        <w:rPr>
          <w:rtl/>
          <w:lang w:bidi="ar-EG"/>
        </w:rPr>
        <w:t>.</w:t>
      </w:r>
      <w:r w:rsidRPr="002C1A5C">
        <w:rPr>
          <w:rtl/>
        </w:rPr>
        <w:t xml:space="preserve"> </w:t>
      </w:r>
      <w:r w:rsidRPr="002C1A5C">
        <w:rPr>
          <w:rtl/>
          <w:lang w:bidi="ar-EG"/>
        </w:rPr>
        <w:t xml:space="preserve">وتُعرّف النسبة </w:t>
      </w:r>
      <w:r w:rsidRPr="002C1A5C">
        <w:rPr>
          <w:i/>
          <w:iCs/>
          <w:lang w:bidi="ar-EG"/>
        </w:rPr>
        <w:t>E</w:t>
      </w:r>
      <w:r w:rsidRPr="002C1A5C">
        <w:rPr>
          <w:i/>
          <w:iCs/>
          <w:vertAlign w:val="subscript"/>
          <w:lang w:bidi="ar-EG"/>
        </w:rPr>
        <w:t>b</w:t>
      </w:r>
      <w:r w:rsidRPr="002C1A5C">
        <w:rPr>
          <w:i/>
          <w:iCs/>
          <w:lang w:bidi="ar-EG"/>
        </w:rPr>
        <w:t>/N</w:t>
      </w:r>
      <w:r w:rsidRPr="002C1A5C">
        <w:rPr>
          <w:i/>
          <w:iCs/>
          <w:vertAlign w:val="subscript"/>
          <w:lang w:bidi="ar-EG"/>
        </w:rPr>
        <w:t>0</w:t>
      </w:r>
      <w:r w:rsidRPr="002C1A5C">
        <w:rPr>
          <w:rtl/>
          <w:lang w:bidi="ar-EG"/>
        </w:rPr>
        <w:t xml:space="preserve"> على أساس القدرة الكلية للإشارة وتشمل تأثير عبء تسلسل التدريب.</w:t>
      </w:r>
    </w:p>
    <w:p w14:paraId="6426B867" w14:textId="77777777" w:rsidR="005E6261" w:rsidRPr="002C1A5C" w:rsidRDefault="005E6261" w:rsidP="005E6261">
      <w:pPr>
        <w:rPr>
          <w:rtl/>
          <w:lang w:bidi="ar-EG"/>
        </w:rPr>
      </w:pPr>
      <w:r w:rsidRPr="002C1A5C">
        <w:rPr>
          <w:rtl/>
          <w:lang w:bidi="ar-EG"/>
        </w:rPr>
        <w:t>أما النموذج الثاني فهو نموذج رايلي، الذي يشمل ثلاث مكونات متساوية القدرة لإشارة رايلي.</w:t>
      </w:r>
    </w:p>
    <w:p w14:paraId="3C7D2740" w14:textId="77777777" w:rsidR="005E6261" w:rsidRPr="002C1A5C" w:rsidRDefault="005E6261" w:rsidP="0068291E">
      <w:pPr>
        <w:pStyle w:val="Heading3"/>
        <w:rPr>
          <w:rtl/>
        </w:rPr>
      </w:pPr>
      <w:r w:rsidRPr="002C1A5C">
        <w:rPr>
          <w:lang w:bidi="ar-EG"/>
        </w:rPr>
        <w:t>2.3.4</w:t>
      </w:r>
      <w:r w:rsidRPr="002C1A5C">
        <w:rPr>
          <w:rtl/>
          <w:lang w:bidi="ar-EG"/>
        </w:rPr>
        <w:tab/>
      </w:r>
      <w:r w:rsidRPr="002C1A5C">
        <w:rPr>
          <w:rtl/>
        </w:rPr>
        <w:t xml:space="preserve">أداء </w:t>
      </w:r>
      <w:proofErr w:type="spellStart"/>
      <w:r w:rsidRPr="002C1A5C">
        <w:rPr>
          <w:rtl/>
        </w:rPr>
        <w:t>المسوي</w:t>
      </w:r>
      <w:proofErr w:type="spellEnd"/>
    </w:p>
    <w:p w14:paraId="2857A84E" w14:textId="0575B484" w:rsidR="005E6261" w:rsidRPr="002C1A5C" w:rsidRDefault="005E6261" w:rsidP="006E1AF4">
      <w:pPr>
        <w:rPr>
          <w:lang w:bidi="ar-EG"/>
        </w:rPr>
      </w:pPr>
      <w:r w:rsidRPr="002C1A5C">
        <w:rPr>
          <w:rtl/>
          <w:lang w:bidi="ar-EG"/>
        </w:rPr>
        <w:t xml:space="preserve">أُجريت </w:t>
      </w:r>
      <w:proofErr w:type="spellStart"/>
      <w:r w:rsidRPr="002C1A5C">
        <w:rPr>
          <w:rtl/>
          <w:lang w:bidi="ar-EG"/>
        </w:rPr>
        <w:t>مفاضلات</w:t>
      </w:r>
      <w:proofErr w:type="spellEnd"/>
      <w:r w:rsidRPr="002C1A5C">
        <w:rPr>
          <w:rtl/>
          <w:lang w:bidi="ar-EG"/>
        </w:rPr>
        <w:t xml:space="preserve"> أولية وتقييم للأداء باستخدام نهج محاكاة "مختصر" يفترض الفصل الزمني للإشارة في الفترات الزمنية الصحيحة للرموز والاستعادة التامة لتوقيت الرموز.</w:t>
      </w:r>
      <w:r w:rsidRPr="002C1A5C">
        <w:rPr>
          <w:rtl/>
        </w:rPr>
        <w:t xml:space="preserve"> </w:t>
      </w:r>
      <w:r w:rsidRPr="002C1A5C">
        <w:rPr>
          <w:rtl/>
          <w:lang w:bidi="ar-EG"/>
        </w:rPr>
        <w:t xml:space="preserve">ويوضح الشكل </w:t>
      </w:r>
      <w:r w:rsidRPr="002C1A5C">
        <w:rPr>
          <w:lang w:bidi="ar-EG"/>
        </w:rPr>
        <w:t>9</w:t>
      </w:r>
      <w:r w:rsidRPr="002C1A5C">
        <w:rPr>
          <w:rtl/>
          <w:lang w:bidi="ar-EG"/>
        </w:rPr>
        <w:t xml:space="preserve"> النتائج التي تم التوصل إليها.</w:t>
      </w:r>
      <w:r w:rsidRPr="002C1A5C">
        <w:rPr>
          <w:rtl/>
        </w:rPr>
        <w:t xml:space="preserve"> </w:t>
      </w:r>
      <w:r w:rsidRPr="002C1A5C">
        <w:rPr>
          <w:rtl/>
          <w:lang w:bidi="ar-EG"/>
        </w:rPr>
        <w:t xml:space="preserve">ومعدل الخطأ في </w:t>
      </w:r>
      <w:proofErr w:type="gramStart"/>
      <w:r w:rsidRPr="002C1A5C">
        <w:rPr>
          <w:rtl/>
          <w:lang w:bidi="ar-EG"/>
        </w:rPr>
        <w:t>البتات</w:t>
      </w:r>
      <w:proofErr w:type="gramEnd"/>
      <w:r w:rsidRPr="002C1A5C">
        <w:rPr>
          <w:rtl/>
          <w:lang w:bidi="ar-EG"/>
        </w:rPr>
        <w:t xml:space="preserve"> </w:t>
      </w:r>
      <w:r w:rsidRPr="002C1A5C">
        <w:rPr>
          <w:lang w:bidi="ar-EG"/>
        </w:rPr>
        <w:t>(BER)</w:t>
      </w:r>
      <w:r w:rsidRPr="002C1A5C">
        <w:rPr>
          <w:rtl/>
          <w:lang w:bidi="ar-EG"/>
        </w:rPr>
        <w:t xml:space="preserve"> هو معدل خطأ غير مشفر قبل فك تشفير </w:t>
      </w:r>
      <w:r w:rsidRPr="002C1A5C">
        <w:rPr>
          <w:lang w:val="en-GB" w:bidi="ar-EG"/>
        </w:rPr>
        <w:t>Viterbi</w:t>
      </w:r>
      <w:r w:rsidRPr="002C1A5C">
        <w:rPr>
          <w:rtl/>
          <w:lang w:bidi="ar-EG"/>
        </w:rPr>
        <w:t xml:space="preserve">، وريد سولومون </w:t>
      </w:r>
      <w:r w:rsidRPr="002C1A5C">
        <w:rPr>
          <w:lang w:bidi="ar-EG"/>
        </w:rPr>
        <w:t>RS</w:t>
      </w:r>
      <w:r w:rsidRPr="002C1A5C">
        <w:rPr>
          <w:rtl/>
          <w:lang w:bidi="ar-EG"/>
        </w:rPr>
        <w:t>.</w:t>
      </w:r>
      <w:r w:rsidRPr="002C1A5C">
        <w:rPr>
          <w:rtl/>
        </w:rPr>
        <w:t xml:space="preserve"> </w:t>
      </w:r>
      <w:r w:rsidRPr="002C1A5C">
        <w:rPr>
          <w:rtl/>
          <w:lang w:bidi="ar-EG"/>
        </w:rPr>
        <w:t xml:space="preserve">ويُخفض معدل الخطأ غير المشفر البالغ </w:t>
      </w:r>
      <w:r w:rsidR="006E1AF4" w:rsidRPr="002C1A5C">
        <w:rPr>
          <w:vertAlign w:val="superscript"/>
          <w:lang w:bidi="ar-EG"/>
        </w:rPr>
        <w:t>2-</w:t>
      </w:r>
      <w:r w:rsidR="006E1AF4" w:rsidRPr="002C1A5C">
        <w:rPr>
          <w:lang w:bidi="ar-EG"/>
        </w:rPr>
        <w:t>10</w:t>
      </w:r>
      <w:r w:rsidR="00DC154F">
        <w:rPr>
          <w:lang w:bidi="ar-EG"/>
        </w:rPr>
        <w:t> </w:t>
      </w:r>
      <w:r w:rsidR="006E1AF4" w:rsidRPr="002C1A5C">
        <w:rPr>
          <w:rFonts w:cs="Times New Roman"/>
          <w:lang w:bidi="ar-EG"/>
        </w:rPr>
        <w:t>×</w:t>
      </w:r>
      <w:r w:rsidR="00DC154F">
        <w:rPr>
          <w:rFonts w:cs="Times New Roman"/>
          <w:lang w:bidi="ar-EG"/>
        </w:rPr>
        <w:t> </w:t>
      </w:r>
      <w:r w:rsidRPr="002C1A5C">
        <w:rPr>
          <w:lang w:bidi="ar-EG"/>
        </w:rPr>
        <w:t>1</w:t>
      </w:r>
      <w:r w:rsidRPr="002C1A5C">
        <w:rPr>
          <w:rtl/>
          <w:lang w:bidi="ar-EG"/>
        </w:rPr>
        <w:t xml:space="preserve"> إلى </w:t>
      </w:r>
      <w:r w:rsidR="006E1AF4" w:rsidRPr="002C1A5C">
        <w:rPr>
          <w:vertAlign w:val="superscript"/>
          <w:lang w:bidi="ar-EG"/>
        </w:rPr>
        <w:t>6-</w:t>
      </w:r>
      <w:r w:rsidR="006E1AF4" w:rsidRPr="002C1A5C">
        <w:rPr>
          <w:lang w:bidi="ar-EG"/>
        </w:rPr>
        <w:t>10</w:t>
      </w:r>
      <w:r w:rsidR="00DC154F">
        <w:rPr>
          <w:lang w:bidi="ar-EG"/>
        </w:rPr>
        <w:t> </w:t>
      </w:r>
      <w:r w:rsidR="006E1AF4" w:rsidRPr="002C1A5C">
        <w:rPr>
          <w:rFonts w:cs="Times New Roman"/>
          <w:lang w:bidi="ar-EG"/>
        </w:rPr>
        <w:t>×</w:t>
      </w:r>
      <w:r w:rsidR="00DC154F">
        <w:rPr>
          <w:rFonts w:cs="Times New Roman"/>
          <w:lang w:bidi="ar-EG"/>
        </w:rPr>
        <w:t> </w:t>
      </w:r>
      <w:r w:rsidR="006E1AF4" w:rsidRPr="002C1A5C">
        <w:rPr>
          <w:lang w:bidi="ar-EG"/>
        </w:rPr>
        <w:t>1</w:t>
      </w:r>
      <w:r w:rsidRPr="002C1A5C">
        <w:rPr>
          <w:rtl/>
          <w:lang w:bidi="ar-EG"/>
        </w:rPr>
        <w:t xml:space="preserve"> بواسطة عملية فك التشفير.</w:t>
      </w:r>
    </w:p>
    <w:p w14:paraId="45E07AF2" w14:textId="77777777" w:rsidR="005E6261" w:rsidRPr="002C1A5C" w:rsidRDefault="005E6261" w:rsidP="0068291E">
      <w:pPr>
        <w:pStyle w:val="FigureNo"/>
        <w:rPr>
          <w:rtl/>
        </w:rPr>
      </w:pPr>
      <w:r w:rsidRPr="002C1A5C">
        <w:rPr>
          <w:rtl/>
        </w:rPr>
        <w:lastRenderedPageBreak/>
        <w:t xml:space="preserve">الشـكل </w:t>
      </w:r>
      <w:r w:rsidRPr="002C1A5C">
        <w:t>7</w:t>
      </w:r>
    </w:p>
    <w:p w14:paraId="4FD9821C" w14:textId="77777777" w:rsidR="005E6261" w:rsidRPr="002C1A5C" w:rsidRDefault="005E6261" w:rsidP="0068291E">
      <w:pPr>
        <w:pStyle w:val="Figuretitle0"/>
        <w:rPr>
          <w:rtl/>
        </w:rPr>
      </w:pPr>
      <w:r w:rsidRPr="002C1A5C">
        <w:rPr>
          <w:rtl/>
        </w:rPr>
        <w:t>احتمال الخبو المشترك مقابل هامش الوصلة</w:t>
      </w:r>
    </w:p>
    <w:p w14:paraId="66615119" w14:textId="77777777" w:rsidR="005E6261" w:rsidRPr="002C1A5C" w:rsidRDefault="005E6261" w:rsidP="0068291E">
      <w:pPr>
        <w:pStyle w:val="Figure"/>
      </w:pPr>
      <w:r w:rsidRPr="002C1A5C">
        <w:drawing>
          <wp:inline distT="0" distB="0" distL="0" distR="0" wp14:anchorId="3B2760F1" wp14:editId="1A17FFA3">
            <wp:extent cx="4433570" cy="3700145"/>
            <wp:effectExtent l="0" t="0" r="5080" b="0"/>
            <wp:docPr id="1153343881" name="Picture 17" descr="الشـكل 7 يوضح احتمال الخبو المشترك مقابل هامش الوصل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43881" name="Picture 17" descr="الشـكل 7 يوضح احتمال الخبو المشترك مقابل هامش الوصلة&#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33570" cy="3700145"/>
                    </a:xfrm>
                    <a:prstGeom prst="rect">
                      <a:avLst/>
                    </a:prstGeom>
                    <a:noFill/>
                    <a:ln>
                      <a:noFill/>
                    </a:ln>
                  </pic:spPr>
                </pic:pic>
              </a:graphicData>
            </a:graphic>
          </wp:inline>
        </w:drawing>
      </w:r>
    </w:p>
    <w:p w14:paraId="3E711F9F" w14:textId="77777777" w:rsidR="005E6261" w:rsidRPr="002C1A5C" w:rsidRDefault="005E6261" w:rsidP="0068291E">
      <w:pPr>
        <w:pStyle w:val="FigureNo"/>
        <w:rPr>
          <w:rtl/>
        </w:rPr>
      </w:pPr>
      <w:r w:rsidRPr="002C1A5C">
        <w:rPr>
          <w:rtl/>
        </w:rPr>
        <w:lastRenderedPageBreak/>
        <w:t xml:space="preserve">الشـكل </w:t>
      </w:r>
      <w:r w:rsidRPr="002C1A5C">
        <w:t>8</w:t>
      </w:r>
    </w:p>
    <w:p w14:paraId="14D6F40D" w14:textId="77777777" w:rsidR="005E6261" w:rsidRPr="002C1A5C" w:rsidRDefault="005E6261" w:rsidP="0068291E">
      <w:pPr>
        <w:pStyle w:val="Figuretitle0"/>
        <w:rPr>
          <w:rtl/>
        </w:rPr>
      </w:pPr>
      <w:r w:rsidRPr="002C1A5C">
        <w:rPr>
          <w:rtl/>
        </w:rPr>
        <w:t>احتمال الخبو المشترك مقابل البيئة</w:t>
      </w:r>
    </w:p>
    <w:p w14:paraId="155D4FAC" w14:textId="77777777" w:rsidR="005E6261" w:rsidRPr="002C1A5C" w:rsidRDefault="005E6261" w:rsidP="0068291E">
      <w:pPr>
        <w:pStyle w:val="Figure"/>
      </w:pPr>
      <w:r w:rsidRPr="002C1A5C">
        <w:drawing>
          <wp:inline distT="0" distB="0" distL="0" distR="0" wp14:anchorId="620F8361" wp14:editId="4C340050">
            <wp:extent cx="4582795" cy="4890770"/>
            <wp:effectExtent l="0" t="0" r="8255" b="5080"/>
            <wp:docPr id="118965434" name="Picture 18" descr="الشـكل 8 يوضح احتمال الخبو المشترك مقابل البيئ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5434" name="Picture 18" descr="الشـكل 8 يوضح احتمال الخبو المشترك مقابل البيئة&#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82795" cy="4890770"/>
                    </a:xfrm>
                    <a:prstGeom prst="rect">
                      <a:avLst/>
                    </a:prstGeom>
                    <a:noFill/>
                    <a:ln>
                      <a:noFill/>
                    </a:ln>
                  </pic:spPr>
                </pic:pic>
              </a:graphicData>
            </a:graphic>
          </wp:inline>
        </w:drawing>
      </w:r>
    </w:p>
    <w:p w14:paraId="48FCA7EF" w14:textId="77777777" w:rsidR="005E6261" w:rsidRPr="002C1A5C" w:rsidRDefault="005E6261" w:rsidP="0068291E">
      <w:pPr>
        <w:pStyle w:val="FigureNo"/>
        <w:rPr>
          <w:rtl/>
        </w:rPr>
      </w:pPr>
      <w:r w:rsidRPr="002C1A5C">
        <w:rPr>
          <w:rtl/>
        </w:rPr>
        <w:lastRenderedPageBreak/>
        <w:t xml:space="preserve">الشـكل </w:t>
      </w:r>
      <w:r w:rsidRPr="002C1A5C">
        <w:t>9</w:t>
      </w:r>
    </w:p>
    <w:p w14:paraId="1FC36567" w14:textId="77777777" w:rsidR="005E6261" w:rsidRPr="002C1A5C" w:rsidRDefault="005E6261" w:rsidP="0068291E">
      <w:pPr>
        <w:pStyle w:val="Figuretitle0"/>
        <w:rPr>
          <w:rtl/>
        </w:rPr>
      </w:pPr>
      <w:r w:rsidRPr="002C1A5C">
        <w:rPr>
          <w:rtl/>
        </w:rPr>
        <w:t xml:space="preserve">أداء </w:t>
      </w:r>
      <w:proofErr w:type="spellStart"/>
      <w:r w:rsidRPr="002C1A5C">
        <w:rPr>
          <w:rtl/>
        </w:rPr>
        <w:t>المسوي</w:t>
      </w:r>
      <w:proofErr w:type="spellEnd"/>
      <w:r w:rsidRPr="002C1A5C">
        <w:rPr>
          <w:rtl/>
        </w:rPr>
        <w:t xml:space="preserve"> المثالي للنظام </w:t>
      </w:r>
      <w:r w:rsidRPr="002C1A5C">
        <w:t>B</w:t>
      </w:r>
      <w:r w:rsidRPr="002C1A5C">
        <w:rPr>
          <w:rtl/>
        </w:rPr>
        <w:t xml:space="preserve"> (غير مشفر)</w:t>
      </w:r>
    </w:p>
    <w:p w14:paraId="2615D146" w14:textId="3208793C" w:rsidR="005E6261" w:rsidRPr="002C1A5C" w:rsidRDefault="001C78B7" w:rsidP="0068291E">
      <w:pPr>
        <w:pStyle w:val="Figure"/>
      </w:pPr>
      <w:r w:rsidRPr="002C1A5C">
        <w:drawing>
          <wp:inline distT="0" distB="0" distL="0" distR="0" wp14:anchorId="15F8146E" wp14:editId="16E20861">
            <wp:extent cx="4675505" cy="7538085"/>
            <wp:effectExtent l="0" t="0" r="0" b="5715"/>
            <wp:docPr id="1937233517" name="Picture 14" descr="الشـكل 9 يوضح أداء المسوي المثالي للنظام B (غير مشفر)&#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33517" name="Picture 14" descr="الشـكل 9 يوضح أداء المسوي المثالي للنظام B (غير مشفر)&#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75505" cy="7538085"/>
                    </a:xfrm>
                    <a:prstGeom prst="rect">
                      <a:avLst/>
                    </a:prstGeom>
                    <a:noFill/>
                    <a:ln>
                      <a:noFill/>
                    </a:ln>
                  </pic:spPr>
                </pic:pic>
              </a:graphicData>
            </a:graphic>
          </wp:inline>
        </w:drawing>
      </w:r>
    </w:p>
    <w:p w14:paraId="57A28280" w14:textId="77777777" w:rsidR="005E6261" w:rsidRPr="002C1A5C" w:rsidRDefault="005E6261" w:rsidP="0068291E">
      <w:pPr>
        <w:pStyle w:val="Normalaftertitle"/>
        <w:rPr>
          <w:rtl/>
        </w:rPr>
      </w:pPr>
      <w:r w:rsidRPr="002C1A5C">
        <w:rPr>
          <w:rtl/>
        </w:rPr>
        <w:t xml:space="preserve">ويبين الشكل </w:t>
      </w:r>
      <w:r w:rsidRPr="002C1A5C">
        <w:rPr>
          <w:lang w:bidi="ar-EG"/>
        </w:rPr>
        <w:t>10</w:t>
      </w:r>
      <w:r w:rsidRPr="002C1A5C">
        <w:rPr>
          <w:rtl/>
        </w:rPr>
        <w:t xml:space="preserve"> الأداء المحقق بمحاكاة كاملة النطاق، بما في ذلك تشغيل العروة المفتوحة لعروة إزالة تشكيل الموجة الحاملة وعروة توقيت الرموز.</w:t>
      </w:r>
    </w:p>
    <w:p w14:paraId="10754FFB" w14:textId="77777777" w:rsidR="005E6261" w:rsidRPr="002C1A5C" w:rsidRDefault="005E6261" w:rsidP="0068291E">
      <w:pPr>
        <w:pStyle w:val="FigureNo"/>
        <w:rPr>
          <w:rtl/>
        </w:rPr>
      </w:pPr>
      <w:r w:rsidRPr="002C1A5C">
        <w:rPr>
          <w:rtl/>
        </w:rPr>
        <w:lastRenderedPageBreak/>
        <w:t xml:space="preserve">الشـكل </w:t>
      </w:r>
      <w:r w:rsidRPr="002C1A5C">
        <w:t>10</w:t>
      </w:r>
    </w:p>
    <w:p w14:paraId="7F89FDBD" w14:textId="77777777" w:rsidR="005E6261" w:rsidRPr="002C1A5C" w:rsidRDefault="005E6261" w:rsidP="0068291E">
      <w:pPr>
        <w:pStyle w:val="Figuretitle0"/>
        <w:rPr>
          <w:rtl/>
        </w:rPr>
      </w:pPr>
      <w:r w:rsidRPr="002C1A5C">
        <w:rPr>
          <w:rtl/>
        </w:rPr>
        <w:t xml:space="preserve">أداء مسوي النظام </w:t>
      </w:r>
      <w:r w:rsidRPr="002C1A5C">
        <w:t>B</w:t>
      </w:r>
      <w:r w:rsidRPr="002C1A5C">
        <w:rPr>
          <w:rtl/>
        </w:rPr>
        <w:t xml:space="preserve"> (غير مشفر)</w:t>
      </w:r>
    </w:p>
    <w:p w14:paraId="6BD82648" w14:textId="0AC592A2" w:rsidR="005E6261" w:rsidRPr="002C1A5C" w:rsidRDefault="001C78B7" w:rsidP="0068291E">
      <w:pPr>
        <w:pStyle w:val="Figure"/>
      </w:pPr>
      <w:r w:rsidRPr="002C1A5C">
        <w:drawing>
          <wp:inline distT="0" distB="0" distL="0" distR="0" wp14:anchorId="2E1D3A6A" wp14:editId="1F9FDE34">
            <wp:extent cx="4317365" cy="6790690"/>
            <wp:effectExtent l="0" t="0" r="6985" b="0"/>
            <wp:docPr id="1478185736" name="Picture 15" descr="الشـكل 10 يوضح أداء مسوي النظام B (غير مشفر)&#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85736" name="Picture 15" descr="الشـكل 10 يوضح أداء مسوي النظام B (غير مشفر)&#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17365" cy="6790690"/>
                    </a:xfrm>
                    <a:prstGeom prst="rect">
                      <a:avLst/>
                    </a:prstGeom>
                    <a:noFill/>
                    <a:ln>
                      <a:noFill/>
                    </a:ln>
                  </pic:spPr>
                </pic:pic>
              </a:graphicData>
            </a:graphic>
          </wp:inline>
        </w:drawing>
      </w:r>
    </w:p>
    <w:p w14:paraId="095FB65B" w14:textId="77777777" w:rsidR="00E428EB" w:rsidRPr="002C1A5C" w:rsidRDefault="00E428EB" w:rsidP="00E428EB">
      <w:pPr>
        <w:rPr>
          <w:rtl/>
        </w:rPr>
      </w:pPr>
    </w:p>
    <w:p w14:paraId="3002F6D9" w14:textId="77777777" w:rsidR="00E428EB" w:rsidRPr="002C1A5C" w:rsidRDefault="00E428EB" w:rsidP="00E428EB">
      <w:pPr>
        <w:rPr>
          <w:rtl/>
        </w:rPr>
      </w:pPr>
    </w:p>
    <w:p w14:paraId="4BC11E48" w14:textId="77777777" w:rsidR="005E6261" w:rsidRPr="002C1A5C" w:rsidRDefault="005E6261" w:rsidP="0068291E">
      <w:pPr>
        <w:pStyle w:val="AnnexNotitle"/>
        <w:rPr>
          <w:rtl/>
        </w:rPr>
      </w:pPr>
      <w:r w:rsidRPr="002C1A5C">
        <w:rPr>
          <w:rtl/>
        </w:rPr>
        <w:lastRenderedPageBreak/>
        <w:t xml:space="preserve">الملحق </w:t>
      </w:r>
      <w:r w:rsidRPr="002C1A5C">
        <w:rPr>
          <w:lang w:val="en-GB" w:bidi="ar-EG"/>
        </w:rPr>
        <w:t>3</w:t>
      </w:r>
      <w:r w:rsidRPr="002C1A5C">
        <w:rPr>
          <w:rtl/>
        </w:rPr>
        <w:br/>
      </w:r>
      <w:r w:rsidRPr="002C1A5C">
        <w:rPr>
          <w:rtl/>
        </w:rPr>
        <w:br/>
        <w:t xml:space="preserve">النظام الرقمي </w:t>
      </w:r>
      <w:r w:rsidRPr="002C1A5C">
        <w:rPr>
          <w:lang w:bidi="ar-EG"/>
        </w:rPr>
        <w:t>D</w:t>
      </w:r>
      <w:r w:rsidRPr="002C1A5C">
        <w:rPr>
          <w:vertAlign w:val="subscript"/>
          <w:lang w:bidi="ar-EG"/>
        </w:rPr>
        <w:t>S</w:t>
      </w:r>
    </w:p>
    <w:p w14:paraId="4AB388F2" w14:textId="0C487609" w:rsidR="005E6261" w:rsidRPr="002C1A5C" w:rsidRDefault="0068291E" w:rsidP="0068291E">
      <w:pPr>
        <w:pStyle w:val="Heading1"/>
        <w:rPr>
          <w:lang w:bidi="ar-EG"/>
        </w:rPr>
      </w:pPr>
      <w:r w:rsidRPr="002C1A5C">
        <w:rPr>
          <w:lang w:bidi="ar-EG"/>
        </w:rPr>
        <w:t>1</w:t>
      </w:r>
      <w:r w:rsidRPr="002C1A5C">
        <w:rPr>
          <w:lang w:bidi="ar-EG"/>
        </w:rPr>
        <w:tab/>
      </w:r>
      <w:r w:rsidR="005E6261" w:rsidRPr="002C1A5C">
        <w:rPr>
          <w:rtl/>
          <w:lang w:bidi="ar-EG"/>
        </w:rPr>
        <w:t>مقدمة</w:t>
      </w:r>
    </w:p>
    <w:p w14:paraId="64998F1E" w14:textId="77777777" w:rsidR="005E6261" w:rsidRPr="002C1A5C" w:rsidRDefault="005E6261" w:rsidP="005E6261">
      <w:pPr>
        <w:rPr>
          <w:rtl/>
        </w:rPr>
      </w:pPr>
      <w:r w:rsidRPr="002C1A5C">
        <w:rPr>
          <w:rtl/>
        </w:rPr>
        <w:t xml:space="preserve">صمم نظام </w:t>
      </w:r>
      <w:r w:rsidRPr="002C1A5C">
        <w:rPr>
          <w:lang w:bidi="ar-EG"/>
        </w:rPr>
        <w:t>D</w:t>
      </w:r>
      <w:r w:rsidRPr="002C1A5C">
        <w:rPr>
          <w:vertAlign w:val="subscript"/>
          <w:lang w:bidi="ar-EG"/>
        </w:rPr>
        <w:t>S</w:t>
      </w:r>
      <w:r w:rsidRPr="002C1A5C">
        <w:rPr>
          <w:rtl/>
        </w:rPr>
        <w:t xml:space="preserve"> الرقمي لتوفير الإذاعة الصوتية الرقمية </w:t>
      </w:r>
      <w:proofErr w:type="spellStart"/>
      <w:r w:rsidRPr="002C1A5C">
        <w:rPr>
          <w:rtl/>
        </w:rPr>
        <w:t>الساتلية</w:t>
      </w:r>
      <w:proofErr w:type="spellEnd"/>
      <w:r w:rsidRPr="002C1A5C">
        <w:rPr>
          <w:rtl/>
        </w:rPr>
        <w:t xml:space="preserve"> وبث البيانات لاستقبالها بمستقبلات ثابتة ومحمولة ومتنقلة داخل المباني/خارجها رخيصة الثمن. وقد صمم هذا النظام لاستمثال أداء تقديم الخدمة </w:t>
      </w:r>
      <w:proofErr w:type="spellStart"/>
      <w:r w:rsidRPr="002C1A5C">
        <w:rPr>
          <w:rtl/>
        </w:rPr>
        <w:t>الساتلية</w:t>
      </w:r>
      <w:proofErr w:type="spellEnd"/>
      <w:r w:rsidRPr="002C1A5C">
        <w:rPr>
          <w:rtl/>
        </w:rPr>
        <w:t xml:space="preserve"> في النطاق </w:t>
      </w:r>
      <w:r w:rsidRPr="002C1A5C">
        <w:rPr>
          <w:lang w:bidi="ar-EG"/>
        </w:rPr>
        <w:t>MHz 1 492-1 452</w:t>
      </w:r>
      <w:r w:rsidRPr="002C1A5C">
        <w:rPr>
          <w:rtl/>
        </w:rPr>
        <w:t xml:space="preserve">. ويتحقق ذلك من خلال استعمال تشكل </w:t>
      </w:r>
      <w:r w:rsidRPr="002C1A5C">
        <w:rPr>
          <w:lang w:bidi="ar-EG"/>
        </w:rPr>
        <w:t>QPSK</w:t>
      </w:r>
      <w:r w:rsidRPr="002C1A5C">
        <w:rPr>
          <w:rtl/>
        </w:rPr>
        <w:t xml:space="preserve"> مستق مع فدرة وتشفير تلافيفي للأخطاء وتكبير خطي. ويجري أيضاً العمل على تطوير تقنيات تتيح استعمال أنظمة البث </w:t>
      </w:r>
      <w:proofErr w:type="spellStart"/>
      <w:r w:rsidRPr="002C1A5C">
        <w:rPr>
          <w:rtl/>
        </w:rPr>
        <w:t>الساتلي</w:t>
      </w:r>
      <w:proofErr w:type="spellEnd"/>
      <w:r w:rsidRPr="002C1A5C">
        <w:rPr>
          <w:rtl/>
        </w:rPr>
        <w:t xml:space="preserve">/الأرضي الهجينة باستخدام نظام </w:t>
      </w:r>
      <w:r w:rsidRPr="002C1A5C">
        <w:rPr>
          <w:lang w:bidi="ar-EG"/>
        </w:rPr>
        <w:t>D</w:t>
      </w:r>
      <w:r w:rsidRPr="002C1A5C">
        <w:rPr>
          <w:vertAlign w:val="subscript"/>
          <w:lang w:bidi="ar-EG"/>
        </w:rPr>
        <w:t>S</w:t>
      </w:r>
      <w:r w:rsidRPr="002C1A5C">
        <w:rPr>
          <w:rtl/>
        </w:rPr>
        <w:t xml:space="preserve"> الرقمي.</w:t>
      </w:r>
    </w:p>
    <w:p w14:paraId="72145E9E" w14:textId="77777777" w:rsidR="005E6261" w:rsidRPr="002C1A5C" w:rsidRDefault="005E6261" w:rsidP="005E6261">
      <w:pPr>
        <w:rPr>
          <w:rtl/>
        </w:rPr>
      </w:pPr>
      <w:r w:rsidRPr="002C1A5C">
        <w:rPr>
          <w:rtl/>
        </w:rPr>
        <w:t xml:space="preserve">ويوفر نظام </w:t>
      </w:r>
      <w:r w:rsidRPr="002C1A5C">
        <w:rPr>
          <w:lang w:bidi="ar-EG"/>
        </w:rPr>
        <w:t>D</w:t>
      </w:r>
      <w:r w:rsidRPr="002C1A5C">
        <w:rPr>
          <w:vertAlign w:val="subscript"/>
          <w:lang w:bidi="ar-EG"/>
        </w:rPr>
        <w:t>S</w:t>
      </w:r>
      <w:r w:rsidRPr="002C1A5C">
        <w:rPr>
          <w:rtl/>
        </w:rPr>
        <w:t xml:space="preserve"> الرقمي تعدد إرسال مرن للمصادر الصوتية </w:t>
      </w:r>
      <w:proofErr w:type="spellStart"/>
      <w:r w:rsidRPr="002C1A5C">
        <w:rPr>
          <w:rtl/>
        </w:rPr>
        <w:t>المرقمنة</w:t>
      </w:r>
      <w:proofErr w:type="spellEnd"/>
      <w:r w:rsidRPr="002C1A5C">
        <w:rPr>
          <w:rtl/>
        </w:rPr>
        <w:t xml:space="preserve"> ليتم تشكيلها على موجة حاملة </w:t>
      </w:r>
      <w:r w:rsidRPr="002C1A5C">
        <w:rPr>
          <w:lang w:bidi="ar-EG"/>
        </w:rPr>
        <w:t>(TDM)</w:t>
      </w:r>
      <w:r w:rsidRPr="002C1A5C">
        <w:rPr>
          <w:rtl/>
        </w:rPr>
        <w:t xml:space="preserve"> في الوصلة الهابطة. ويستخدم هذا النظام نموذج التوصيل البيني للأنظمة المفتوحة </w:t>
      </w:r>
      <w:r w:rsidRPr="002C1A5C">
        <w:rPr>
          <w:lang w:bidi="ar-EG"/>
        </w:rPr>
        <w:t>(OSI)</w:t>
      </w:r>
      <w:r w:rsidRPr="002C1A5C">
        <w:rPr>
          <w:rtl/>
        </w:rPr>
        <w:t xml:space="preserve"> على النحو المقترح في التوصية </w:t>
      </w:r>
      <w:r w:rsidRPr="002C1A5C">
        <w:rPr>
          <w:lang w:bidi="ar-EG"/>
        </w:rPr>
        <w:t>ITU-R BT.807</w:t>
      </w:r>
      <w:r w:rsidRPr="002C1A5C">
        <w:rPr>
          <w:rtl/>
        </w:rPr>
        <w:t>.</w:t>
      </w:r>
    </w:p>
    <w:p w14:paraId="127EC2BF" w14:textId="77777777" w:rsidR="005E6261" w:rsidRPr="002C1A5C" w:rsidRDefault="005E6261" w:rsidP="0068291E">
      <w:pPr>
        <w:pStyle w:val="Heading1"/>
        <w:rPr>
          <w:lang w:bidi="ar-EG"/>
        </w:rPr>
      </w:pPr>
      <w:r w:rsidRPr="002C1A5C">
        <w:rPr>
          <w:lang w:bidi="ar-EG"/>
        </w:rPr>
        <w:t>2</w:t>
      </w:r>
      <w:r w:rsidRPr="002C1A5C">
        <w:rPr>
          <w:rtl/>
          <w:lang w:bidi="ar-EG"/>
        </w:rPr>
        <w:tab/>
        <w:t>لمحة عامة عن النظام</w:t>
      </w:r>
    </w:p>
    <w:p w14:paraId="2401C9DE" w14:textId="0329890F" w:rsidR="005E6261" w:rsidRPr="002C1A5C" w:rsidRDefault="005E6261" w:rsidP="001C78B7">
      <w:pPr>
        <w:rPr>
          <w:rtl/>
        </w:rPr>
      </w:pPr>
      <w:r w:rsidRPr="002C1A5C">
        <w:rPr>
          <w:rtl/>
        </w:rPr>
        <w:t xml:space="preserve">تتألف إشارة البث على الوصلة الهابطة في النظام الرقمي </w:t>
      </w:r>
      <w:r w:rsidRPr="002C1A5C">
        <w:rPr>
          <w:lang w:bidi="ar-EG"/>
        </w:rPr>
        <w:t>DS</w:t>
      </w:r>
      <w:r w:rsidRPr="002C1A5C">
        <w:rPr>
          <w:rtl/>
        </w:rPr>
        <w:t xml:space="preserve"> من موجة حاملة </w:t>
      </w:r>
      <w:r w:rsidRPr="002C1A5C">
        <w:rPr>
          <w:lang w:bidi="ar-EG"/>
        </w:rPr>
        <w:t>TDM</w:t>
      </w:r>
      <w:r w:rsidRPr="002C1A5C">
        <w:rPr>
          <w:rtl/>
        </w:rPr>
        <w:t xml:space="preserve"> بمعدل </w:t>
      </w:r>
      <w:r w:rsidRPr="002C1A5C">
        <w:rPr>
          <w:lang w:bidi="ar-EG"/>
        </w:rPr>
        <w:t>Mbit/s 3.68</w:t>
      </w:r>
      <w:r w:rsidRPr="002C1A5C">
        <w:rPr>
          <w:rtl/>
        </w:rPr>
        <w:t xml:space="preserve"> تنقل </w:t>
      </w:r>
      <w:r w:rsidRPr="002C1A5C">
        <w:rPr>
          <w:lang w:bidi="ar-EG"/>
        </w:rPr>
        <w:t>96</w:t>
      </w:r>
      <w:r w:rsidRPr="002C1A5C">
        <w:rPr>
          <w:rtl/>
        </w:rPr>
        <w:t xml:space="preserve"> قناة بمعدل أساسي </w:t>
      </w:r>
      <w:r w:rsidR="001C78B7" w:rsidRPr="002C1A5C">
        <w:rPr>
          <w:lang w:val="en-GB"/>
        </w:rPr>
        <w:t>(PRC)</w:t>
      </w:r>
      <w:r w:rsidR="001C78B7" w:rsidRPr="002C1A5C">
        <w:rPr>
          <w:rFonts w:hint="cs"/>
          <w:rtl/>
          <w:lang w:val="en-GB"/>
        </w:rPr>
        <w:t xml:space="preserve"> </w:t>
      </w:r>
      <w:r w:rsidRPr="002C1A5C">
        <w:rPr>
          <w:rtl/>
        </w:rPr>
        <w:t xml:space="preserve">تحمل كل منها زيادة في السعة بمعدل أولي قدره </w:t>
      </w:r>
      <w:r w:rsidRPr="002C1A5C">
        <w:rPr>
          <w:lang w:bidi="ar-EG"/>
        </w:rPr>
        <w:t>kbit/s 16</w:t>
      </w:r>
      <w:r w:rsidRPr="002C1A5C">
        <w:rPr>
          <w:rtl/>
        </w:rPr>
        <w:t xml:space="preserve">. وتُرسل العديد من الموجات الحاملة </w:t>
      </w:r>
      <w:r w:rsidRPr="002C1A5C">
        <w:rPr>
          <w:lang w:bidi="ar-EG"/>
        </w:rPr>
        <w:t>TDM</w:t>
      </w:r>
      <w:r w:rsidRPr="002C1A5C">
        <w:rPr>
          <w:rtl/>
        </w:rPr>
        <w:t xml:space="preserve"> على الوصلة الهابطة بواسطة ساتل واحد، وتُرسل كل موجة حاملة بمكبر وحيد عالي القدرة </w:t>
      </w:r>
      <w:r w:rsidRPr="002C1A5C">
        <w:rPr>
          <w:lang w:bidi="ar-EG"/>
        </w:rPr>
        <w:t>(HPA)</w:t>
      </w:r>
      <w:r w:rsidRPr="002C1A5C">
        <w:rPr>
          <w:rtl/>
        </w:rPr>
        <w:t xml:space="preserve"> يمكنه العمل في حالة التشبع. وأي ساتل نمطي من الجيل الأول قادر على أن يشع في آن واحد ست موجات حاملة </w:t>
      </w:r>
      <w:r w:rsidRPr="002C1A5C">
        <w:rPr>
          <w:lang w:bidi="ar-EG"/>
        </w:rPr>
        <w:t>TDM</w:t>
      </w:r>
      <w:r w:rsidRPr="002C1A5C">
        <w:rPr>
          <w:rtl/>
        </w:rPr>
        <w:t xml:space="preserve"> على الوصلة الهابطة (ما يعادل </w:t>
      </w:r>
      <w:r w:rsidRPr="002C1A5C">
        <w:rPr>
          <w:lang w:bidi="ar-EG"/>
        </w:rPr>
        <w:t>576</w:t>
      </w:r>
      <w:r w:rsidRPr="002C1A5C">
        <w:rPr>
          <w:rtl/>
        </w:rPr>
        <w:t xml:space="preserve"> قناة بمعدل أساسي) باستخدام مكبرات صمات الموجات المتنقلة </w:t>
      </w:r>
      <w:r w:rsidRPr="002C1A5C">
        <w:rPr>
          <w:lang w:bidi="ar-EG"/>
        </w:rPr>
        <w:t>(TWTAs)</w:t>
      </w:r>
      <w:r w:rsidRPr="002C1A5C">
        <w:rPr>
          <w:rtl/>
        </w:rPr>
        <w:t xml:space="preserve">. وتُجمع هذه القنوات في أرتال قناة بث </w:t>
      </w:r>
      <w:r w:rsidRPr="002C1A5C">
        <w:rPr>
          <w:lang w:bidi="ar-EG"/>
        </w:rPr>
        <w:t>(BC)</w:t>
      </w:r>
      <w:r w:rsidRPr="002C1A5C">
        <w:rPr>
          <w:rtl/>
        </w:rPr>
        <w:t>، يستطيع كل منها حمل ما يصل إلى ثماني قنوات. ويمكن استخدام هذه القنوات بشكل فردي أو مجتمعة لتوفير معدلات مكونات خدمة تبلغ</w:t>
      </w:r>
      <w:r w:rsidR="001C78B7" w:rsidRPr="002C1A5C">
        <w:rPr>
          <w:rFonts w:hint="cs"/>
          <w:rtl/>
        </w:rPr>
        <w:t> </w:t>
      </w:r>
      <w:r w:rsidRPr="002C1A5C">
        <w:rPr>
          <w:i/>
          <w:iCs/>
          <w:lang w:bidi="ar-EG"/>
        </w:rPr>
        <w:t>n</w:t>
      </w:r>
      <w:r w:rsidR="001C78B7" w:rsidRPr="002C1A5C">
        <w:rPr>
          <w:lang w:bidi="ar-EG"/>
        </w:rPr>
        <w:t> </w:t>
      </w:r>
      <w:r w:rsidRPr="002C1A5C">
        <w:rPr>
          <w:lang w:bidi="ar-EG"/>
        </w:rPr>
        <w:t>x</w:t>
      </w:r>
      <w:r w:rsidR="001C78B7" w:rsidRPr="002C1A5C">
        <w:rPr>
          <w:lang w:bidi="ar-EG"/>
        </w:rPr>
        <w:t> </w:t>
      </w:r>
      <w:r w:rsidRPr="002C1A5C">
        <w:rPr>
          <w:lang w:bidi="ar-EG"/>
        </w:rPr>
        <w:t>kbit/s</w:t>
      </w:r>
      <w:r w:rsidR="001C78B7" w:rsidRPr="002C1A5C">
        <w:rPr>
          <w:lang w:bidi="ar-EG"/>
        </w:rPr>
        <w:t> </w:t>
      </w:r>
      <w:r w:rsidRPr="002C1A5C">
        <w:rPr>
          <w:lang w:bidi="ar-EG"/>
        </w:rPr>
        <w:t>16</w:t>
      </w:r>
      <w:r w:rsidRPr="002C1A5C">
        <w:rPr>
          <w:rtl/>
        </w:rPr>
        <w:t xml:space="preserve"> حيث تتراوح </w:t>
      </w:r>
      <w:r w:rsidRPr="002C1A5C">
        <w:rPr>
          <w:i/>
          <w:iCs/>
          <w:lang w:bidi="ar-EG"/>
        </w:rPr>
        <w:t>n</w:t>
      </w:r>
      <w:r w:rsidRPr="002C1A5C">
        <w:rPr>
          <w:rtl/>
        </w:rPr>
        <w:t xml:space="preserve"> بين </w:t>
      </w:r>
      <w:r w:rsidRPr="002C1A5C">
        <w:rPr>
          <w:lang w:bidi="ar-EG"/>
        </w:rPr>
        <w:t>1</w:t>
      </w:r>
      <w:r w:rsidRPr="002C1A5C">
        <w:rPr>
          <w:rtl/>
        </w:rPr>
        <w:t xml:space="preserve"> و</w:t>
      </w:r>
      <w:r w:rsidRPr="002C1A5C">
        <w:rPr>
          <w:lang w:bidi="ar-EG"/>
        </w:rPr>
        <w:t>8</w:t>
      </w:r>
      <w:r w:rsidRPr="002C1A5C">
        <w:rPr>
          <w:rtl/>
        </w:rPr>
        <w:t>، مما يوفر مرونة كبيرة لمقدمي الخدمة الإذاعية.</w:t>
      </w:r>
    </w:p>
    <w:p w14:paraId="73AA1121" w14:textId="1FB360A0" w:rsidR="005E6261" w:rsidRPr="002C1A5C" w:rsidRDefault="005E6261" w:rsidP="005E6261">
      <w:pPr>
        <w:rPr>
          <w:rtl/>
        </w:rPr>
      </w:pPr>
      <w:r w:rsidRPr="002C1A5C">
        <w:rPr>
          <w:rtl/>
        </w:rPr>
        <w:t xml:space="preserve">وتوفر كل موجة حاملة </w:t>
      </w:r>
      <w:r w:rsidRPr="002C1A5C">
        <w:rPr>
          <w:lang w:bidi="ar-EG"/>
        </w:rPr>
        <w:t>TDM</w:t>
      </w:r>
      <w:r w:rsidRPr="002C1A5C">
        <w:rPr>
          <w:rtl/>
        </w:rPr>
        <w:t xml:space="preserve"> على الوصلة الهابطة </w:t>
      </w:r>
      <w:r w:rsidRPr="002C1A5C">
        <w:rPr>
          <w:lang w:bidi="ar-EG"/>
        </w:rPr>
        <w:t>1.536</w:t>
      </w:r>
      <w:r w:rsidRPr="002C1A5C">
        <w:rPr>
          <w:rtl/>
        </w:rPr>
        <w:t xml:space="preserve"> من الحركة في النطاق الأساسي. ويُقسم تدفق حركة تعدد الإرسال بتقسيم الزمن</w:t>
      </w:r>
      <w:r w:rsidR="001C78B7" w:rsidRPr="002C1A5C">
        <w:rPr>
          <w:rFonts w:hint="cs"/>
          <w:rtl/>
        </w:rPr>
        <w:t> </w:t>
      </w:r>
      <w:r w:rsidRPr="002C1A5C">
        <w:rPr>
          <w:lang w:bidi="ar-EG"/>
        </w:rPr>
        <w:t>TDM</w:t>
      </w:r>
      <w:r w:rsidRPr="002C1A5C">
        <w:rPr>
          <w:rtl/>
        </w:rPr>
        <w:t xml:space="preserve"> إلى </w:t>
      </w:r>
      <w:r w:rsidRPr="002C1A5C">
        <w:rPr>
          <w:lang w:bidi="ar-EG"/>
        </w:rPr>
        <w:t>96</w:t>
      </w:r>
      <w:r w:rsidRPr="002C1A5C">
        <w:rPr>
          <w:rtl/>
        </w:rPr>
        <w:t xml:space="preserve"> فاصلاً زمنياً لكل قناة تحمل قناة </w:t>
      </w:r>
      <w:r w:rsidRPr="002C1A5C">
        <w:rPr>
          <w:lang w:bidi="ar-EG"/>
        </w:rPr>
        <w:t>PRC</w:t>
      </w:r>
      <w:r w:rsidRPr="002C1A5C">
        <w:rPr>
          <w:rtl/>
        </w:rPr>
        <w:t xml:space="preserve"> بمعدل </w:t>
      </w:r>
      <w:r w:rsidRPr="002C1A5C">
        <w:rPr>
          <w:lang w:bidi="ar-EG"/>
        </w:rPr>
        <w:t>kbit/s 16</w:t>
      </w:r>
      <w:r w:rsidRPr="002C1A5C">
        <w:rPr>
          <w:rtl/>
        </w:rPr>
        <w:t xml:space="preserve"> منسوبة إلى النطاق الأساسي. وتؤدي إضافة رأسيات التحكم في الخدمة </w:t>
      </w:r>
      <w:r w:rsidRPr="002C1A5C">
        <w:rPr>
          <w:lang w:bidi="ar-EG"/>
        </w:rPr>
        <w:t>(SCH)</w:t>
      </w:r>
      <w:r w:rsidRPr="002C1A5C">
        <w:rPr>
          <w:rtl/>
        </w:rPr>
        <w:t xml:space="preserve"> وديباجات التزامن والإطناب في التصحيح الأمامي للأخطاء إلى زيادة معدل </w:t>
      </w:r>
      <w:proofErr w:type="gramStart"/>
      <w:r w:rsidRPr="002C1A5C">
        <w:rPr>
          <w:rtl/>
        </w:rPr>
        <w:t>البتات</w:t>
      </w:r>
      <w:proofErr w:type="gramEnd"/>
      <w:r w:rsidRPr="002C1A5C">
        <w:rPr>
          <w:rtl/>
        </w:rPr>
        <w:t xml:space="preserve"> الفعلي على كل تدفق متعدد الإرسال بتقسيم الزمن </w:t>
      </w:r>
      <w:r w:rsidRPr="002C1A5C">
        <w:rPr>
          <w:lang w:bidi="ar-EG"/>
        </w:rPr>
        <w:t>TDM</w:t>
      </w:r>
      <w:r w:rsidRPr="002C1A5C">
        <w:rPr>
          <w:rtl/>
        </w:rPr>
        <w:t xml:space="preserve"> في الوصلة الهابطة اللازم لحمل القنوات الـ </w:t>
      </w:r>
      <w:r w:rsidRPr="002C1A5C">
        <w:rPr>
          <w:lang w:bidi="ar-EG"/>
        </w:rPr>
        <w:t>96</w:t>
      </w:r>
      <w:r w:rsidRPr="002C1A5C">
        <w:rPr>
          <w:rtl/>
        </w:rPr>
        <w:t xml:space="preserve"> إلى </w:t>
      </w:r>
      <w:r w:rsidRPr="002C1A5C">
        <w:rPr>
          <w:lang w:bidi="ar-EG"/>
        </w:rPr>
        <w:t>Mbit/s 3.68</w:t>
      </w:r>
      <w:r w:rsidRPr="002C1A5C">
        <w:rPr>
          <w:rtl/>
        </w:rPr>
        <w:t>. ويستعمل التشكيل</w:t>
      </w:r>
      <w:r w:rsidR="001C78B7" w:rsidRPr="002C1A5C">
        <w:rPr>
          <w:rFonts w:hint="cs"/>
          <w:rtl/>
        </w:rPr>
        <w:t> </w:t>
      </w:r>
      <w:r w:rsidRPr="002C1A5C">
        <w:rPr>
          <w:lang w:bidi="ar-EG"/>
        </w:rPr>
        <w:t>QPSK</w:t>
      </w:r>
      <w:r w:rsidRPr="002C1A5C">
        <w:rPr>
          <w:rtl/>
        </w:rPr>
        <w:t xml:space="preserve"> على الموجات الحاملة </w:t>
      </w:r>
      <w:r w:rsidRPr="002C1A5C">
        <w:rPr>
          <w:lang w:bidi="ar-EG"/>
        </w:rPr>
        <w:t>TDM</w:t>
      </w:r>
      <w:r w:rsidRPr="002C1A5C">
        <w:rPr>
          <w:rtl/>
        </w:rPr>
        <w:t xml:space="preserve"> على الوصلة الهابطة بمعدل رموز قدره </w:t>
      </w:r>
      <w:proofErr w:type="spellStart"/>
      <w:r w:rsidRPr="002C1A5C">
        <w:rPr>
          <w:lang w:bidi="ar-EG"/>
        </w:rPr>
        <w:t>Msymbols</w:t>
      </w:r>
      <w:proofErr w:type="spellEnd"/>
      <w:r w:rsidRPr="002C1A5C">
        <w:rPr>
          <w:lang w:bidi="ar-EG"/>
        </w:rPr>
        <w:t>/s 1.84</w:t>
      </w:r>
      <w:r w:rsidRPr="002C1A5C">
        <w:rPr>
          <w:rtl/>
        </w:rPr>
        <w:t xml:space="preserve"> </w:t>
      </w:r>
      <w:r w:rsidRPr="002C1A5C">
        <w:rPr>
          <w:lang w:bidi="ar-EG"/>
        </w:rPr>
        <w:t>(2 bit/symbol)</w:t>
      </w:r>
      <w:r w:rsidRPr="002C1A5C">
        <w:rPr>
          <w:rtl/>
        </w:rPr>
        <w:t xml:space="preserve"> لنقل تدفق متعدد الإرسال بتقسيم الزمن </w:t>
      </w:r>
      <w:r w:rsidRPr="002C1A5C">
        <w:rPr>
          <w:lang w:bidi="ar-EG"/>
        </w:rPr>
        <w:t>TDM</w:t>
      </w:r>
      <w:r w:rsidRPr="002C1A5C">
        <w:rPr>
          <w:rtl/>
        </w:rPr>
        <w:t xml:space="preserve"> إلى المستقبل. وتوفر مباعدة التردد التي تتراوح بين </w:t>
      </w:r>
      <w:r w:rsidRPr="002C1A5C">
        <w:rPr>
          <w:lang w:bidi="ar-EG"/>
        </w:rPr>
        <w:t>2.3</w:t>
      </w:r>
      <w:r w:rsidRPr="002C1A5C">
        <w:rPr>
          <w:rtl/>
        </w:rPr>
        <w:t xml:space="preserve"> و</w:t>
      </w:r>
      <w:r w:rsidRPr="002C1A5C">
        <w:rPr>
          <w:lang w:bidi="ar-EG"/>
        </w:rPr>
        <w:t>MHz 3.0</w:t>
      </w:r>
      <w:r w:rsidRPr="002C1A5C">
        <w:rPr>
          <w:rtl/>
        </w:rPr>
        <w:t xml:space="preserve"> (انظر الملاحظة </w:t>
      </w:r>
      <w:r w:rsidRPr="002C1A5C">
        <w:rPr>
          <w:lang w:bidi="ar-EG"/>
        </w:rPr>
        <w:t>1</w:t>
      </w:r>
      <w:r w:rsidRPr="002C1A5C">
        <w:rPr>
          <w:rtl/>
        </w:rPr>
        <w:t xml:space="preserve">) بين الموجات الحاملة </w:t>
      </w:r>
      <w:r w:rsidRPr="002C1A5C">
        <w:rPr>
          <w:lang w:bidi="ar-EG"/>
        </w:rPr>
        <w:t>TDM</w:t>
      </w:r>
      <w:r w:rsidRPr="002C1A5C">
        <w:rPr>
          <w:rtl/>
        </w:rPr>
        <w:t xml:space="preserve"> نطاقاً حارساً كافياً للسماح بالتشغيل مع تداخل من بسيط إلى ضئيل بين الرموز ومن القنوات المجاورة عند تشبع المكبر </w:t>
      </w:r>
      <w:r w:rsidRPr="002C1A5C">
        <w:rPr>
          <w:lang w:bidi="ar-EG"/>
        </w:rPr>
        <w:t>TWTA</w:t>
      </w:r>
      <w:r w:rsidRPr="002C1A5C">
        <w:rPr>
          <w:rtl/>
        </w:rPr>
        <w:t xml:space="preserve"> في القنوات المعرفة </w:t>
      </w:r>
      <w:proofErr w:type="spellStart"/>
      <w:r w:rsidRPr="002C1A5C">
        <w:rPr>
          <w:rtl/>
        </w:rPr>
        <w:t>بمراشيح</w:t>
      </w:r>
      <w:proofErr w:type="spellEnd"/>
      <w:r w:rsidRPr="002C1A5C">
        <w:rPr>
          <w:rtl/>
        </w:rPr>
        <w:t xml:space="preserve"> بالجذر التربيعي لجيب التمام المرتفع مع تطبيق تسوية الفتحة على جانب الإرسال. وتستقبل الأجهزة الراديوية الشخصية الصغيرة المحمولة وتختار فواصل القناة من تدفقات بيانات تعدد الإرسال </w:t>
      </w:r>
      <w:r w:rsidRPr="002C1A5C">
        <w:rPr>
          <w:lang w:bidi="ar-EG"/>
        </w:rPr>
        <w:t>TDM</w:t>
      </w:r>
      <w:r w:rsidRPr="002C1A5C">
        <w:rPr>
          <w:rtl/>
        </w:rPr>
        <w:t xml:space="preserve"> لاستعادة المعلومات الرقمية لحركة النطاق الأساسي.</w:t>
      </w:r>
    </w:p>
    <w:p w14:paraId="5E6003C4" w14:textId="77777777" w:rsidR="005E6261" w:rsidRPr="002C1A5C" w:rsidRDefault="005E6261" w:rsidP="0068291E">
      <w:pPr>
        <w:pStyle w:val="Note"/>
        <w:rPr>
          <w:rtl/>
        </w:rPr>
      </w:pPr>
      <w:r w:rsidRPr="002C1A5C">
        <w:rPr>
          <w:b/>
          <w:bCs/>
          <w:rtl/>
        </w:rPr>
        <w:t xml:space="preserve">الملاحظة </w:t>
      </w:r>
      <w:r w:rsidRPr="002C1A5C">
        <w:rPr>
          <w:b/>
          <w:bCs/>
          <w:lang w:bidi="ar-EG"/>
        </w:rPr>
        <w:t>1</w:t>
      </w:r>
      <w:r w:rsidRPr="002C1A5C">
        <w:rPr>
          <w:rtl/>
        </w:rPr>
        <w:t xml:space="preserve"> – إن مباعدة الترددات المطلوبة بين الترددات المركزية للموجات الحاملة </w:t>
      </w:r>
      <w:r w:rsidRPr="002C1A5C">
        <w:rPr>
          <w:lang w:bidi="ar-EG"/>
        </w:rPr>
        <w:t>TDM</w:t>
      </w:r>
      <w:r w:rsidRPr="002C1A5C">
        <w:rPr>
          <w:rtl/>
        </w:rPr>
        <w:t xml:space="preserve"> هو دالة لعزل الحزمة الجغرافية وعزل الاستقطاب بين الموجات الحاملة المتجاورة.</w:t>
      </w:r>
    </w:p>
    <w:p w14:paraId="247D5BE2" w14:textId="77777777" w:rsidR="005E6261" w:rsidRPr="002C1A5C" w:rsidRDefault="005E6261" w:rsidP="005E6261">
      <w:pPr>
        <w:rPr>
          <w:rtl/>
        </w:rPr>
      </w:pPr>
      <w:r w:rsidRPr="002C1A5C">
        <w:rPr>
          <w:rtl/>
        </w:rPr>
        <w:t xml:space="preserve">ويلخص الجدول </w:t>
      </w:r>
      <w:r w:rsidRPr="002C1A5C">
        <w:rPr>
          <w:lang w:bidi="ar-EG"/>
        </w:rPr>
        <w:t>2</w:t>
      </w:r>
      <w:r w:rsidRPr="002C1A5C">
        <w:rPr>
          <w:rtl/>
        </w:rPr>
        <w:t xml:space="preserve"> الخصائص التقنية الرئيسية للنظام، بينما يوضح الشكل </w:t>
      </w:r>
      <w:r w:rsidRPr="002C1A5C">
        <w:rPr>
          <w:lang w:bidi="ar-EG"/>
        </w:rPr>
        <w:t>11</w:t>
      </w:r>
      <w:r w:rsidRPr="002C1A5C">
        <w:rPr>
          <w:rtl/>
        </w:rPr>
        <w:t xml:space="preserve"> مخططاً </w:t>
      </w:r>
      <w:proofErr w:type="spellStart"/>
      <w:r w:rsidRPr="002C1A5C">
        <w:rPr>
          <w:rtl/>
        </w:rPr>
        <w:t>صندوقياً</w:t>
      </w:r>
      <w:proofErr w:type="spellEnd"/>
      <w:r w:rsidRPr="002C1A5C">
        <w:rPr>
          <w:rtl/>
        </w:rPr>
        <w:t xml:space="preserve"> </w:t>
      </w:r>
      <w:proofErr w:type="spellStart"/>
      <w:r w:rsidRPr="002C1A5C">
        <w:rPr>
          <w:rtl/>
        </w:rPr>
        <w:t>لساتل</w:t>
      </w:r>
      <w:proofErr w:type="spellEnd"/>
      <w:r w:rsidRPr="002C1A5C">
        <w:rPr>
          <w:rtl/>
        </w:rPr>
        <w:t xml:space="preserve"> نموذجي يبين استخدام كل من حمولات المعالجة النافعة والحمولات النافعة الشفافة.</w:t>
      </w:r>
    </w:p>
    <w:p w14:paraId="783AB33B" w14:textId="77777777" w:rsidR="005E6261" w:rsidRPr="002C1A5C" w:rsidRDefault="005E6261" w:rsidP="0068291E">
      <w:pPr>
        <w:pStyle w:val="TableNo0"/>
        <w:rPr>
          <w:rtl/>
        </w:rPr>
      </w:pPr>
      <w:r w:rsidRPr="002C1A5C">
        <w:rPr>
          <w:rtl/>
        </w:rPr>
        <w:lastRenderedPageBreak/>
        <w:t xml:space="preserve">الجدول </w:t>
      </w:r>
      <w:r w:rsidRPr="002C1A5C">
        <w:t>2</w:t>
      </w:r>
    </w:p>
    <w:p w14:paraId="7EFADF3B" w14:textId="77777777" w:rsidR="005E6261" w:rsidRPr="002C1A5C" w:rsidRDefault="005E6261" w:rsidP="0068291E">
      <w:pPr>
        <w:pStyle w:val="Tabletitle"/>
        <w:rPr>
          <w:rtl/>
        </w:rPr>
      </w:pPr>
      <w:r w:rsidRPr="002C1A5C">
        <w:rPr>
          <w:rtl/>
        </w:rPr>
        <w:t xml:space="preserve">ملخص الخصائص الرئيسية لنظام </w:t>
      </w:r>
      <w:r w:rsidRPr="002C1A5C">
        <w:t>D</w:t>
      </w:r>
      <w:r w:rsidRPr="002C1A5C">
        <w:rPr>
          <w:vertAlign w:val="subscript"/>
        </w:rPr>
        <w:t>S</w:t>
      </w:r>
      <w:r w:rsidRPr="002C1A5C">
        <w:rPr>
          <w:rtl/>
        </w:rPr>
        <w:t xml:space="preserve"> الرقمي</w:t>
      </w:r>
    </w:p>
    <w:tbl>
      <w:tblPr>
        <w:tblStyle w:val="TableGrid"/>
        <w:bidiVisual/>
        <w:tblW w:w="0" w:type="auto"/>
        <w:tblLook w:val="04A0" w:firstRow="1" w:lastRow="0" w:firstColumn="1" w:lastColumn="0" w:noHBand="0" w:noVBand="1"/>
      </w:tblPr>
      <w:tblGrid>
        <w:gridCol w:w="4814"/>
        <w:gridCol w:w="4815"/>
      </w:tblGrid>
      <w:tr w:rsidR="005E6261" w:rsidRPr="002C1A5C" w14:paraId="7C07B83D" w14:textId="77777777" w:rsidTr="00952CF6">
        <w:tc>
          <w:tcPr>
            <w:tcW w:w="4814" w:type="dxa"/>
          </w:tcPr>
          <w:p w14:paraId="7952E3ED" w14:textId="77777777" w:rsidR="005E6261" w:rsidRPr="002C1A5C" w:rsidRDefault="005E6261" w:rsidP="0061142D">
            <w:pPr>
              <w:pStyle w:val="Tablehead"/>
              <w:rPr>
                <w:rtl/>
                <w:lang w:bidi="ar-EG"/>
              </w:rPr>
            </w:pPr>
            <w:r w:rsidRPr="002C1A5C">
              <w:rPr>
                <w:rtl/>
                <w:lang w:bidi="ar-EG"/>
              </w:rPr>
              <w:t>الرسالة</w:t>
            </w:r>
          </w:p>
        </w:tc>
        <w:tc>
          <w:tcPr>
            <w:tcW w:w="4815" w:type="dxa"/>
          </w:tcPr>
          <w:p w14:paraId="7BFEE0EC" w14:textId="77777777" w:rsidR="005E6261" w:rsidRPr="002C1A5C" w:rsidRDefault="005E6261" w:rsidP="0061142D">
            <w:pPr>
              <w:pStyle w:val="Tablehead"/>
              <w:rPr>
                <w:rtl/>
                <w:lang w:bidi="ar-EG"/>
              </w:rPr>
            </w:pPr>
            <w:r w:rsidRPr="002C1A5C">
              <w:rPr>
                <w:rtl/>
                <w:lang w:bidi="ar-EG"/>
              </w:rPr>
              <w:t>الإذاعة الصوتية الرقمية/إذاعة البيانات</w:t>
            </w:r>
          </w:p>
        </w:tc>
      </w:tr>
      <w:tr w:rsidR="005E6261" w:rsidRPr="002C1A5C" w14:paraId="0F28EBA4" w14:textId="77777777" w:rsidTr="00952CF6">
        <w:tc>
          <w:tcPr>
            <w:tcW w:w="4814" w:type="dxa"/>
          </w:tcPr>
          <w:p w14:paraId="4F33FBC3" w14:textId="77777777" w:rsidR="005E6261" w:rsidRPr="002C1A5C" w:rsidRDefault="005E6261" w:rsidP="0061142D">
            <w:pPr>
              <w:pStyle w:val="Tabletext"/>
              <w:jc w:val="center"/>
              <w:rPr>
                <w:rtl/>
                <w:lang w:bidi="ar-EG"/>
              </w:rPr>
            </w:pPr>
            <w:r w:rsidRPr="002C1A5C">
              <w:rPr>
                <w:rtl/>
                <w:lang w:bidi="ar-EG"/>
              </w:rPr>
              <w:t>نسق الوصلة الصاعدة</w:t>
            </w:r>
          </w:p>
        </w:tc>
        <w:tc>
          <w:tcPr>
            <w:tcW w:w="4815" w:type="dxa"/>
          </w:tcPr>
          <w:p w14:paraId="184E4E92" w14:textId="2DDEE078" w:rsidR="005E6261" w:rsidRPr="002C1A5C" w:rsidRDefault="005E6261" w:rsidP="0061142D">
            <w:pPr>
              <w:pStyle w:val="Tabletext"/>
              <w:jc w:val="center"/>
              <w:rPr>
                <w:rtl/>
                <w:lang w:bidi="ar-EG"/>
              </w:rPr>
            </w:pPr>
            <w:r w:rsidRPr="002C1A5C">
              <w:rPr>
                <w:rtl/>
                <w:lang w:bidi="ar-EG"/>
              </w:rPr>
              <w:t xml:space="preserve">إما قناة وحيدة لكل موجة حاملة </w:t>
            </w:r>
            <w:r w:rsidRPr="002C1A5C">
              <w:rPr>
                <w:lang w:bidi="ar-EG"/>
              </w:rPr>
              <w:t>SCPC</w:t>
            </w:r>
            <w:r w:rsidRPr="002C1A5C">
              <w:rPr>
                <w:rtl/>
                <w:lang w:bidi="ar-EG"/>
              </w:rPr>
              <w:t>/تعدد النفاذ بتقسيم التردد</w:t>
            </w:r>
            <w:r w:rsidR="001C78B7" w:rsidRPr="002C1A5C">
              <w:rPr>
                <w:rFonts w:hint="cs"/>
                <w:rtl/>
                <w:lang w:bidi="ar-EG"/>
              </w:rPr>
              <w:t> </w:t>
            </w:r>
            <w:r w:rsidRPr="002C1A5C">
              <w:rPr>
                <w:lang w:bidi="ar-EG"/>
              </w:rPr>
              <w:t>FDMA</w:t>
            </w:r>
            <w:r w:rsidRPr="002C1A5C">
              <w:rPr>
                <w:rtl/>
                <w:lang w:bidi="ar-EG"/>
              </w:rPr>
              <w:t xml:space="preserve"> (حمولة المعالجة النافعة) أو قنوات متعددة لكل موجة حاملة</w:t>
            </w:r>
            <w:r w:rsidR="001C78B7" w:rsidRPr="002C1A5C">
              <w:rPr>
                <w:rFonts w:hint="cs"/>
                <w:rtl/>
                <w:lang w:bidi="ar-EG"/>
              </w:rPr>
              <w:t> </w:t>
            </w:r>
            <w:r w:rsidRPr="002C1A5C">
              <w:rPr>
                <w:lang w:bidi="ar-EG"/>
              </w:rPr>
              <w:t>MCPC</w:t>
            </w:r>
            <w:r w:rsidRPr="002C1A5C">
              <w:rPr>
                <w:rtl/>
                <w:lang w:bidi="ar-EG"/>
              </w:rPr>
              <w:t xml:space="preserve">/تعدد الإرسال بتقسيم الزمن </w:t>
            </w:r>
            <w:r w:rsidRPr="002C1A5C">
              <w:rPr>
                <w:lang w:bidi="ar-EG"/>
              </w:rPr>
              <w:t>TDM</w:t>
            </w:r>
            <w:r w:rsidR="001C78B7" w:rsidRPr="002C1A5C">
              <w:rPr>
                <w:rtl/>
                <w:lang w:bidi="ar-EG"/>
              </w:rPr>
              <w:br/>
            </w:r>
            <w:r w:rsidRPr="002C1A5C">
              <w:rPr>
                <w:rtl/>
                <w:lang w:bidi="ar-EG"/>
              </w:rPr>
              <w:t>(الحمولة النافعة الشفافة)</w:t>
            </w:r>
          </w:p>
        </w:tc>
      </w:tr>
      <w:tr w:rsidR="005E6261" w:rsidRPr="002C1A5C" w14:paraId="4575A338" w14:textId="77777777" w:rsidTr="00952CF6">
        <w:tc>
          <w:tcPr>
            <w:tcW w:w="4814" w:type="dxa"/>
          </w:tcPr>
          <w:p w14:paraId="2FE4B9B0" w14:textId="77777777" w:rsidR="005E6261" w:rsidRPr="002C1A5C" w:rsidRDefault="005E6261" w:rsidP="0061142D">
            <w:pPr>
              <w:pStyle w:val="Tabletext"/>
              <w:jc w:val="center"/>
              <w:rPr>
                <w:rtl/>
                <w:lang w:bidi="ar-EG"/>
              </w:rPr>
            </w:pPr>
            <w:r w:rsidRPr="002C1A5C">
              <w:rPr>
                <w:rtl/>
                <w:lang w:bidi="ar-EG"/>
              </w:rPr>
              <w:t>نسق الوصلة الهابطة</w:t>
            </w:r>
          </w:p>
        </w:tc>
        <w:tc>
          <w:tcPr>
            <w:tcW w:w="4815" w:type="dxa"/>
          </w:tcPr>
          <w:p w14:paraId="74B456DF" w14:textId="77777777" w:rsidR="005E6261" w:rsidRPr="002C1A5C" w:rsidRDefault="005E6261" w:rsidP="0061142D">
            <w:pPr>
              <w:pStyle w:val="Tabletext"/>
              <w:jc w:val="center"/>
              <w:rPr>
                <w:rtl/>
                <w:lang w:bidi="ar-EG"/>
              </w:rPr>
            </w:pPr>
            <w:r w:rsidRPr="002C1A5C">
              <w:rPr>
                <w:rtl/>
                <w:lang w:bidi="ar-EG"/>
              </w:rPr>
              <w:t xml:space="preserve">قنوات متعددة لكل موجة حاملة </w:t>
            </w:r>
            <w:r w:rsidRPr="002C1A5C">
              <w:rPr>
                <w:lang w:bidi="ar-EG"/>
              </w:rPr>
              <w:t>MCPC</w:t>
            </w:r>
            <w:r w:rsidRPr="002C1A5C">
              <w:rPr>
                <w:rtl/>
                <w:lang w:bidi="ar-EG"/>
              </w:rPr>
              <w:t xml:space="preserve">/تعدد الإرسال بتقسيم الزمن </w:t>
            </w:r>
            <w:r w:rsidRPr="002C1A5C">
              <w:rPr>
                <w:lang w:bidi="ar-EG"/>
              </w:rPr>
              <w:t>TDM</w:t>
            </w:r>
          </w:p>
        </w:tc>
      </w:tr>
      <w:tr w:rsidR="005E6261" w:rsidRPr="002C1A5C" w14:paraId="106EDB59" w14:textId="77777777" w:rsidTr="00952CF6">
        <w:tc>
          <w:tcPr>
            <w:tcW w:w="4814" w:type="dxa"/>
          </w:tcPr>
          <w:p w14:paraId="4D037F13" w14:textId="77777777" w:rsidR="005E6261" w:rsidRPr="002C1A5C" w:rsidRDefault="005E6261" w:rsidP="0061142D">
            <w:pPr>
              <w:pStyle w:val="Tabletext"/>
              <w:jc w:val="center"/>
              <w:rPr>
                <w:rtl/>
                <w:lang w:bidi="ar-EG"/>
              </w:rPr>
            </w:pPr>
            <w:r w:rsidRPr="002C1A5C">
              <w:rPr>
                <w:rtl/>
                <w:lang w:bidi="ar-EG"/>
              </w:rPr>
              <w:t>تردد الوصلة الهابطة</w:t>
            </w:r>
          </w:p>
        </w:tc>
        <w:tc>
          <w:tcPr>
            <w:tcW w:w="4815" w:type="dxa"/>
          </w:tcPr>
          <w:p w14:paraId="1A2ECCAD" w14:textId="77777777" w:rsidR="005E6261" w:rsidRPr="002C1A5C" w:rsidRDefault="005E6261" w:rsidP="0061142D">
            <w:pPr>
              <w:pStyle w:val="Tabletext"/>
              <w:jc w:val="center"/>
              <w:rPr>
                <w:rtl/>
                <w:lang w:bidi="ar-EG"/>
              </w:rPr>
            </w:pPr>
            <w:r w:rsidRPr="002C1A5C">
              <w:rPr>
                <w:rtl/>
                <w:lang w:bidi="ar-EG"/>
              </w:rPr>
              <w:t xml:space="preserve">النطاق </w:t>
            </w:r>
            <w:r w:rsidRPr="002C1A5C">
              <w:rPr>
                <w:lang w:bidi="ar-EG"/>
              </w:rPr>
              <w:t>MHz 1 492-1 452</w:t>
            </w:r>
          </w:p>
        </w:tc>
      </w:tr>
      <w:tr w:rsidR="005E6261" w:rsidRPr="002C1A5C" w14:paraId="1D4A752B" w14:textId="77777777" w:rsidTr="00952CF6">
        <w:tc>
          <w:tcPr>
            <w:tcW w:w="4814" w:type="dxa"/>
          </w:tcPr>
          <w:p w14:paraId="07E19849" w14:textId="056A837A" w:rsidR="005E6261" w:rsidRPr="002C1A5C" w:rsidRDefault="005E6261" w:rsidP="0061142D">
            <w:pPr>
              <w:pStyle w:val="Tabletext"/>
              <w:jc w:val="center"/>
              <w:rPr>
                <w:rtl/>
                <w:lang w:bidi="ar-EG"/>
              </w:rPr>
            </w:pPr>
            <w:r w:rsidRPr="002C1A5C">
              <w:rPr>
                <w:rtl/>
                <w:lang w:bidi="ar-EG"/>
              </w:rPr>
              <w:t xml:space="preserve">القدرة المشعة المكافئة </w:t>
            </w:r>
            <w:proofErr w:type="spellStart"/>
            <w:r w:rsidRPr="002C1A5C">
              <w:rPr>
                <w:rtl/>
                <w:lang w:bidi="ar-EG"/>
              </w:rPr>
              <w:t>المتناحية</w:t>
            </w:r>
            <w:proofErr w:type="spellEnd"/>
            <w:r w:rsidRPr="002C1A5C">
              <w:rPr>
                <w:rtl/>
                <w:lang w:bidi="ar-EG"/>
              </w:rPr>
              <w:t xml:space="preserve"> </w:t>
            </w:r>
            <w:proofErr w:type="spellStart"/>
            <w:r w:rsidRPr="002C1A5C">
              <w:rPr>
                <w:lang w:bidi="ar-EG"/>
              </w:rPr>
              <w:t>e.i.r.p</w:t>
            </w:r>
            <w:proofErr w:type="spellEnd"/>
            <w:r w:rsidRPr="002C1A5C">
              <w:rPr>
                <w:lang w:bidi="ar-EG"/>
              </w:rPr>
              <w:t>.</w:t>
            </w:r>
            <w:r w:rsidRPr="002C1A5C">
              <w:rPr>
                <w:rtl/>
                <w:lang w:bidi="ar-EG"/>
              </w:rPr>
              <w:t xml:space="preserve"> النموذجية</w:t>
            </w:r>
            <w:r w:rsidR="001C78B7" w:rsidRPr="002C1A5C">
              <w:rPr>
                <w:rtl/>
                <w:lang w:bidi="ar-EG"/>
              </w:rPr>
              <w:br/>
            </w:r>
            <w:r w:rsidRPr="002C1A5C">
              <w:rPr>
                <w:rtl/>
                <w:lang w:bidi="ar-EG"/>
              </w:rPr>
              <w:t>للمرسل المستجيب (الذروة)</w:t>
            </w:r>
          </w:p>
        </w:tc>
        <w:tc>
          <w:tcPr>
            <w:tcW w:w="4815" w:type="dxa"/>
          </w:tcPr>
          <w:p w14:paraId="749BEFC6" w14:textId="63B85B6E" w:rsidR="005E6261" w:rsidRPr="002C1A5C" w:rsidRDefault="005E6261" w:rsidP="0061142D">
            <w:pPr>
              <w:pStyle w:val="Tabletext"/>
              <w:jc w:val="center"/>
              <w:rPr>
                <w:rtl/>
              </w:rPr>
            </w:pPr>
            <w:proofErr w:type="spellStart"/>
            <w:r w:rsidRPr="002C1A5C">
              <w:rPr>
                <w:lang w:bidi="ar-EG"/>
              </w:rPr>
              <w:t>dBW</w:t>
            </w:r>
            <w:proofErr w:type="spellEnd"/>
            <w:r w:rsidRPr="002C1A5C">
              <w:rPr>
                <w:lang w:bidi="ar-EG"/>
              </w:rPr>
              <w:t xml:space="preserve"> 53</w:t>
            </w:r>
            <w:r w:rsidR="001C78B7" w:rsidRPr="002C1A5C">
              <w:rPr>
                <w:lang w:bidi="ar-EG"/>
              </w:rPr>
              <w:t>,</w:t>
            </w:r>
            <w:r w:rsidRPr="002C1A5C">
              <w:rPr>
                <w:lang w:bidi="ar-EG"/>
              </w:rPr>
              <w:t>5</w:t>
            </w:r>
          </w:p>
        </w:tc>
      </w:tr>
      <w:tr w:rsidR="005E6261" w:rsidRPr="002C1A5C" w14:paraId="22E17014" w14:textId="77777777" w:rsidTr="00952CF6">
        <w:tc>
          <w:tcPr>
            <w:tcW w:w="4814" w:type="dxa"/>
          </w:tcPr>
          <w:p w14:paraId="4C7DBE60" w14:textId="77777777" w:rsidR="005E6261" w:rsidRPr="002C1A5C" w:rsidRDefault="005E6261" w:rsidP="0061142D">
            <w:pPr>
              <w:pStyle w:val="Tabletext"/>
              <w:jc w:val="center"/>
              <w:rPr>
                <w:rtl/>
                <w:lang w:bidi="ar-EG"/>
              </w:rPr>
            </w:pPr>
            <w:r w:rsidRPr="002C1A5C">
              <w:rPr>
                <w:rtl/>
                <w:lang w:bidi="ar-EG"/>
              </w:rPr>
              <w:t xml:space="preserve">القدرة المشعة المكافئة </w:t>
            </w:r>
            <w:proofErr w:type="spellStart"/>
            <w:r w:rsidRPr="002C1A5C">
              <w:rPr>
                <w:rtl/>
                <w:lang w:bidi="ar-EG"/>
              </w:rPr>
              <w:t>المتناحية</w:t>
            </w:r>
            <w:proofErr w:type="spellEnd"/>
            <w:r w:rsidRPr="002C1A5C">
              <w:rPr>
                <w:rtl/>
                <w:lang w:bidi="ar-EG"/>
              </w:rPr>
              <w:t xml:space="preserve"> </w:t>
            </w:r>
            <w:proofErr w:type="spellStart"/>
            <w:r w:rsidRPr="002C1A5C">
              <w:rPr>
                <w:lang w:bidi="ar-EG"/>
              </w:rPr>
              <w:t>e.i.r.p</w:t>
            </w:r>
            <w:proofErr w:type="spellEnd"/>
            <w:r w:rsidRPr="002C1A5C">
              <w:rPr>
                <w:lang w:bidi="ar-EG"/>
              </w:rPr>
              <w:t>.</w:t>
            </w:r>
            <w:r w:rsidRPr="002C1A5C">
              <w:rPr>
                <w:rtl/>
                <w:lang w:bidi="ar-EG"/>
              </w:rPr>
              <w:t xml:space="preserve"> النموذجية للمرسل المستجيب، منطقة الخدمة الرئيسية لحافة منطقة التغطية</w:t>
            </w:r>
          </w:p>
        </w:tc>
        <w:tc>
          <w:tcPr>
            <w:tcW w:w="4815" w:type="dxa"/>
          </w:tcPr>
          <w:p w14:paraId="0EFD34DB" w14:textId="77777777" w:rsidR="005E6261" w:rsidRPr="002C1A5C" w:rsidRDefault="005E6261" w:rsidP="0061142D">
            <w:pPr>
              <w:pStyle w:val="Tabletext"/>
              <w:jc w:val="center"/>
              <w:rPr>
                <w:rtl/>
              </w:rPr>
            </w:pPr>
            <w:proofErr w:type="spellStart"/>
            <w:r w:rsidRPr="002C1A5C">
              <w:rPr>
                <w:lang w:bidi="ar-EG"/>
              </w:rPr>
              <w:t>dBW</w:t>
            </w:r>
            <w:proofErr w:type="spellEnd"/>
            <w:r w:rsidRPr="002C1A5C">
              <w:rPr>
                <w:lang w:bidi="ar-EG"/>
              </w:rPr>
              <w:t xml:space="preserve"> 49</w:t>
            </w:r>
          </w:p>
        </w:tc>
      </w:tr>
      <w:tr w:rsidR="005E6261" w:rsidRPr="002C1A5C" w14:paraId="5313C3D6" w14:textId="77777777" w:rsidTr="00952CF6">
        <w:tc>
          <w:tcPr>
            <w:tcW w:w="4814" w:type="dxa"/>
          </w:tcPr>
          <w:p w14:paraId="3D9583C9" w14:textId="77777777" w:rsidR="005E6261" w:rsidRPr="002C1A5C" w:rsidRDefault="005E6261" w:rsidP="0061142D">
            <w:pPr>
              <w:pStyle w:val="Tabletext"/>
              <w:jc w:val="center"/>
              <w:rPr>
                <w:rtl/>
                <w:lang w:bidi="ar-EG"/>
              </w:rPr>
            </w:pPr>
            <w:r w:rsidRPr="002C1A5C">
              <w:rPr>
                <w:rtl/>
                <w:lang w:bidi="ar-EG"/>
              </w:rPr>
              <w:t xml:space="preserve">القدرة المشعة المكافئة </w:t>
            </w:r>
            <w:proofErr w:type="spellStart"/>
            <w:r w:rsidRPr="002C1A5C">
              <w:rPr>
                <w:rtl/>
                <w:lang w:bidi="ar-EG"/>
              </w:rPr>
              <w:t>المتناحية</w:t>
            </w:r>
            <w:proofErr w:type="spellEnd"/>
            <w:r w:rsidRPr="002C1A5C">
              <w:rPr>
                <w:rtl/>
                <w:lang w:bidi="ar-EG"/>
              </w:rPr>
              <w:t xml:space="preserve"> </w:t>
            </w:r>
            <w:proofErr w:type="spellStart"/>
            <w:r w:rsidRPr="002C1A5C">
              <w:rPr>
                <w:lang w:bidi="ar-EG"/>
              </w:rPr>
              <w:t>e.i.r.p</w:t>
            </w:r>
            <w:proofErr w:type="spellEnd"/>
            <w:r w:rsidRPr="002C1A5C">
              <w:rPr>
                <w:lang w:bidi="ar-EG"/>
              </w:rPr>
              <w:t>.</w:t>
            </w:r>
            <w:r w:rsidRPr="002C1A5C">
              <w:rPr>
                <w:rtl/>
                <w:lang w:bidi="ar-EG"/>
              </w:rPr>
              <w:t xml:space="preserve"> النموذجية للمرسل المستجيب، منطقة الخدمة الثانوية لحافة منطقة التغطية</w:t>
            </w:r>
          </w:p>
        </w:tc>
        <w:tc>
          <w:tcPr>
            <w:tcW w:w="4815" w:type="dxa"/>
          </w:tcPr>
          <w:p w14:paraId="2BED8BAA" w14:textId="77777777" w:rsidR="005E6261" w:rsidRPr="002C1A5C" w:rsidRDefault="005E6261" w:rsidP="0061142D">
            <w:pPr>
              <w:pStyle w:val="Tabletext"/>
              <w:jc w:val="center"/>
              <w:rPr>
                <w:rtl/>
              </w:rPr>
            </w:pPr>
            <w:proofErr w:type="spellStart"/>
            <w:r w:rsidRPr="002C1A5C">
              <w:rPr>
                <w:lang w:bidi="ar-EG"/>
              </w:rPr>
              <w:t>dBW</w:t>
            </w:r>
            <w:proofErr w:type="spellEnd"/>
            <w:r w:rsidRPr="002C1A5C">
              <w:rPr>
                <w:lang w:bidi="ar-EG"/>
              </w:rPr>
              <w:t xml:space="preserve"> 44</w:t>
            </w:r>
          </w:p>
        </w:tc>
      </w:tr>
      <w:tr w:rsidR="005E6261" w:rsidRPr="002C1A5C" w14:paraId="287928A5" w14:textId="77777777" w:rsidTr="00952CF6">
        <w:tc>
          <w:tcPr>
            <w:tcW w:w="4814" w:type="dxa"/>
          </w:tcPr>
          <w:p w14:paraId="384CC2BB" w14:textId="77777777" w:rsidR="005E6261" w:rsidRPr="002C1A5C" w:rsidRDefault="005E6261" w:rsidP="0061142D">
            <w:pPr>
              <w:pStyle w:val="Tabletext"/>
              <w:jc w:val="center"/>
              <w:rPr>
                <w:rtl/>
                <w:lang w:bidi="ar-EG"/>
              </w:rPr>
            </w:pPr>
            <w:r w:rsidRPr="002C1A5C">
              <w:rPr>
                <w:rtl/>
                <w:lang w:bidi="ar-EG"/>
              </w:rPr>
              <w:t>التشكيل</w:t>
            </w:r>
          </w:p>
        </w:tc>
        <w:tc>
          <w:tcPr>
            <w:tcW w:w="4815" w:type="dxa"/>
          </w:tcPr>
          <w:p w14:paraId="73D75F8A" w14:textId="77777777" w:rsidR="005E6261" w:rsidRPr="002C1A5C" w:rsidRDefault="005E6261" w:rsidP="0061142D">
            <w:pPr>
              <w:pStyle w:val="Tabletext"/>
              <w:jc w:val="center"/>
              <w:rPr>
                <w:lang w:bidi="ar-EG"/>
              </w:rPr>
            </w:pPr>
            <w:r w:rsidRPr="002C1A5C">
              <w:rPr>
                <w:rtl/>
                <w:lang w:bidi="ar-EG"/>
              </w:rPr>
              <w:t xml:space="preserve">تشكيل </w:t>
            </w:r>
            <w:r w:rsidRPr="002C1A5C">
              <w:rPr>
                <w:lang w:bidi="ar-EG"/>
              </w:rPr>
              <w:t>QPSK</w:t>
            </w:r>
            <w:r w:rsidRPr="002C1A5C">
              <w:rPr>
                <w:rtl/>
                <w:lang w:bidi="ar-EG"/>
              </w:rPr>
              <w:t xml:space="preserve"> متماسك</w:t>
            </w:r>
          </w:p>
        </w:tc>
      </w:tr>
      <w:tr w:rsidR="005E6261" w:rsidRPr="002C1A5C" w14:paraId="70AA74A6" w14:textId="77777777" w:rsidTr="0061142D">
        <w:tc>
          <w:tcPr>
            <w:tcW w:w="4814" w:type="dxa"/>
            <w:tcBorders>
              <w:bottom w:val="single" w:sz="4" w:space="0" w:color="auto"/>
            </w:tcBorders>
          </w:tcPr>
          <w:p w14:paraId="4B1910FE" w14:textId="77777777" w:rsidR="005E6261" w:rsidRPr="002C1A5C" w:rsidRDefault="005E6261" w:rsidP="0061142D">
            <w:pPr>
              <w:pStyle w:val="Tabletext"/>
              <w:jc w:val="center"/>
              <w:rPr>
                <w:rtl/>
                <w:lang w:bidi="ar-EG"/>
              </w:rPr>
            </w:pPr>
            <w:r w:rsidRPr="002C1A5C">
              <w:rPr>
                <w:rtl/>
                <w:lang w:bidi="ar-EG"/>
              </w:rPr>
              <w:t xml:space="preserve">العتبة (عند دخل الهوائي (كسب قدره </w:t>
            </w:r>
            <w:proofErr w:type="spellStart"/>
            <w:r w:rsidRPr="002C1A5C">
              <w:rPr>
                <w:lang w:bidi="ar-EG"/>
              </w:rPr>
              <w:t>dBi</w:t>
            </w:r>
            <w:proofErr w:type="spellEnd"/>
            <w:r w:rsidRPr="002C1A5C">
              <w:rPr>
                <w:lang w:bidi="ar-EG"/>
              </w:rPr>
              <w:t xml:space="preserve"> 0</w:t>
            </w:r>
            <w:r w:rsidRPr="002C1A5C">
              <w:rPr>
                <w:rtl/>
                <w:lang w:bidi="ar-EG"/>
              </w:rPr>
              <w:t>))</w:t>
            </w:r>
          </w:p>
        </w:tc>
        <w:tc>
          <w:tcPr>
            <w:tcW w:w="4815" w:type="dxa"/>
            <w:tcBorders>
              <w:bottom w:val="single" w:sz="4" w:space="0" w:color="auto"/>
            </w:tcBorders>
          </w:tcPr>
          <w:p w14:paraId="1BADABF4" w14:textId="77777777" w:rsidR="005E6261" w:rsidRPr="002C1A5C" w:rsidRDefault="005E6261" w:rsidP="0061142D">
            <w:pPr>
              <w:pStyle w:val="Tabletext"/>
              <w:jc w:val="center"/>
              <w:rPr>
                <w:rtl/>
              </w:rPr>
            </w:pPr>
            <w:r w:rsidRPr="002C1A5C">
              <w:rPr>
                <w:lang w:bidi="ar-EG"/>
              </w:rPr>
              <w:t>dBm 109-</w:t>
            </w:r>
          </w:p>
        </w:tc>
      </w:tr>
      <w:tr w:rsidR="005E6261" w:rsidRPr="002C1A5C" w14:paraId="446BEAA2" w14:textId="77777777" w:rsidTr="0061142D">
        <w:tc>
          <w:tcPr>
            <w:tcW w:w="4814" w:type="dxa"/>
            <w:tcBorders>
              <w:top w:val="single" w:sz="4" w:space="0" w:color="auto"/>
              <w:left w:val="single" w:sz="4" w:space="0" w:color="auto"/>
              <w:bottom w:val="single" w:sz="4" w:space="0" w:color="auto"/>
              <w:right w:val="single" w:sz="4" w:space="0" w:color="auto"/>
            </w:tcBorders>
          </w:tcPr>
          <w:p w14:paraId="5649E94F" w14:textId="77777777" w:rsidR="005E6261" w:rsidRPr="002C1A5C" w:rsidRDefault="005E6261" w:rsidP="0061142D">
            <w:pPr>
              <w:pStyle w:val="Tabletext"/>
              <w:jc w:val="center"/>
              <w:rPr>
                <w:rtl/>
                <w:lang w:bidi="ar-EG"/>
              </w:rPr>
            </w:pPr>
            <w:r w:rsidRPr="002C1A5C">
              <w:rPr>
                <w:rtl/>
                <w:lang w:bidi="ar-EG"/>
              </w:rPr>
              <w:t>تشفير الأخطاء</w:t>
            </w:r>
          </w:p>
        </w:tc>
        <w:tc>
          <w:tcPr>
            <w:tcW w:w="4815" w:type="dxa"/>
            <w:tcBorders>
              <w:top w:val="single" w:sz="4" w:space="0" w:color="auto"/>
              <w:left w:val="single" w:sz="4" w:space="0" w:color="auto"/>
              <w:bottom w:val="single" w:sz="4" w:space="0" w:color="auto"/>
              <w:right w:val="single" w:sz="4" w:space="0" w:color="auto"/>
            </w:tcBorders>
          </w:tcPr>
          <w:p w14:paraId="6C884FD7" w14:textId="77777777" w:rsidR="005E6261" w:rsidRPr="002C1A5C" w:rsidRDefault="005E6261" w:rsidP="0061142D">
            <w:pPr>
              <w:pStyle w:val="Tabletext"/>
              <w:jc w:val="center"/>
              <w:rPr>
                <w:lang w:bidi="ar-EG"/>
              </w:rPr>
            </w:pPr>
            <w:r w:rsidRPr="002C1A5C">
              <w:rPr>
                <w:rtl/>
                <w:lang w:bidi="ar-EG"/>
              </w:rPr>
              <w:t>للكتلة وتشفير تلافيفي</w:t>
            </w:r>
          </w:p>
        </w:tc>
      </w:tr>
      <w:tr w:rsidR="0068291E" w:rsidRPr="002C1A5C" w14:paraId="195CBE6B" w14:textId="77777777" w:rsidTr="0061142D">
        <w:tc>
          <w:tcPr>
            <w:tcW w:w="9629" w:type="dxa"/>
            <w:gridSpan w:val="2"/>
            <w:tcBorders>
              <w:top w:val="single" w:sz="4" w:space="0" w:color="auto"/>
              <w:left w:val="nil"/>
              <w:bottom w:val="nil"/>
              <w:right w:val="nil"/>
            </w:tcBorders>
          </w:tcPr>
          <w:p w14:paraId="54BBC6ED" w14:textId="6A6629B6" w:rsidR="0068291E" w:rsidRPr="002C1A5C" w:rsidRDefault="0061142D" w:rsidP="0061142D">
            <w:pPr>
              <w:pStyle w:val="Tabletext"/>
              <w:tabs>
                <w:tab w:val="clear" w:pos="794"/>
                <w:tab w:val="left" w:pos="851"/>
              </w:tabs>
              <w:rPr>
                <w:rtl/>
                <w:lang w:val="en-GB" w:bidi="ar-EG"/>
              </w:rPr>
            </w:pPr>
            <w:proofErr w:type="spellStart"/>
            <w:r w:rsidRPr="002C1A5C">
              <w:rPr>
                <w:lang w:val="en-GB" w:bidi="ar-EG"/>
              </w:rPr>
              <w:t>EoC</w:t>
            </w:r>
            <w:proofErr w:type="spellEnd"/>
            <w:r w:rsidRPr="002C1A5C">
              <w:rPr>
                <w:rFonts w:hint="cs"/>
                <w:rtl/>
                <w:lang w:val="en-GB" w:bidi="ar-EG"/>
              </w:rPr>
              <w:t>:</w:t>
            </w:r>
            <w:r w:rsidRPr="002C1A5C">
              <w:rPr>
                <w:rtl/>
                <w:lang w:val="en-GB" w:bidi="ar-EG"/>
              </w:rPr>
              <w:tab/>
            </w:r>
            <w:r w:rsidR="00597A87" w:rsidRPr="002C1A5C">
              <w:rPr>
                <w:rFonts w:hint="cs"/>
                <w:rtl/>
                <w:lang w:val="en-GB" w:bidi="ar-EG"/>
              </w:rPr>
              <w:t>حافة منطقة التغطية</w:t>
            </w:r>
          </w:p>
          <w:p w14:paraId="61A88755" w14:textId="29932F1C" w:rsidR="0061142D" w:rsidRPr="002C1A5C" w:rsidRDefault="0061142D" w:rsidP="0061142D">
            <w:pPr>
              <w:pStyle w:val="Tabletext"/>
              <w:tabs>
                <w:tab w:val="clear" w:pos="794"/>
                <w:tab w:val="left" w:pos="851"/>
              </w:tabs>
              <w:rPr>
                <w:rtl/>
                <w:lang w:bidi="ar-EG"/>
              </w:rPr>
            </w:pPr>
            <w:r w:rsidRPr="002C1A5C">
              <w:rPr>
                <w:lang w:val="en-GB" w:bidi="ar-EG"/>
              </w:rPr>
              <w:t>MCPC</w:t>
            </w:r>
            <w:r w:rsidRPr="002C1A5C">
              <w:rPr>
                <w:rFonts w:hint="cs"/>
                <w:rtl/>
                <w:lang w:val="en-GB" w:bidi="ar-EG"/>
              </w:rPr>
              <w:t>:</w:t>
            </w:r>
            <w:r w:rsidRPr="002C1A5C">
              <w:rPr>
                <w:rtl/>
                <w:lang w:val="en-GB" w:bidi="ar-EG"/>
              </w:rPr>
              <w:tab/>
            </w:r>
            <w:r w:rsidR="00597A87" w:rsidRPr="002C1A5C">
              <w:rPr>
                <w:rFonts w:hint="cs"/>
                <w:rtl/>
                <w:lang w:val="en-GB" w:bidi="ar-EG"/>
              </w:rPr>
              <w:t>قنوات متعددة في كل موجة حاملة</w:t>
            </w:r>
          </w:p>
        </w:tc>
      </w:tr>
    </w:tbl>
    <w:p w14:paraId="7B1528AE" w14:textId="77777777" w:rsidR="005E6261" w:rsidRPr="002C1A5C" w:rsidRDefault="005E6261" w:rsidP="005E6261">
      <w:pPr>
        <w:rPr>
          <w:rtl/>
          <w:lang w:bidi="ar-EG"/>
        </w:rPr>
      </w:pPr>
      <w:r w:rsidRPr="002C1A5C">
        <w:rPr>
          <w:rtl/>
          <w:lang w:bidi="ar-EG"/>
        </w:rPr>
        <w:t xml:space="preserve">ومن السمات الرئيسية لنظام </w:t>
      </w:r>
      <w:r w:rsidRPr="002C1A5C">
        <w:rPr>
          <w:lang w:bidi="ar-EG"/>
        </w:rPr>
        <w:t>D</w:t>
      </w:r>
      <w:r w:rsidRPr="002C1A5C">
        <w:rPr>
          <w:vertAlign w:val="subscript"/>
          <w:lang w:bidi="ar-EG"/>
        </w:rPr>
        <w:t>S</w:t>
      </w:r>
      <w:r w:rsidRPr="002C1A5C">
        <w:rPr>
          <w:rtl/>
          <w:lang w:bidi="ar-EG"/>
        </w:rPr>
        <w:t xml:space="preserve"> الرقمي القدرة على استخدام حمولة معالجة نافعة تتضمن معالجاً رقمياً في النطاق الأساسي على متن </w:t>
      </w:r>
      <w:proofErr w:type="spellStart"/>
      <w:r w:rsidRPr="002C1A5C">
        <w:rPr>
          <w:rtl/>
          <w:lang w:bidi="ar-EG"/>
        </w:rPr>
        <w:t>الساتل</w:t>
      </w:r>
      <w:proofErr w:type="spellEnd"/>
      <w:r w:rsidRPr="002C1A5C">
        <w:rPr>
          <w:rtl/>
          <w:lang w:bidi="ar-EG"/>
        </w:rPr>
        <w:t>.</w:t>
      </w:r>
      <w:r w:rsidRPr="002C1A5C">
        <w:rPr>
          <w:rtl/>
        </w:rPr>
        <w:t xml:space="preserve"> </w:t>
      </w:r>
      <w:r w:rsidRPr="002C1A5C">
        <w:rPr>
          <w:rtl/>
          <w:lang w:bidi="ar-EG"/>
        </w:rPr>
        <w:t xml:space="preserve">ويوصل مزيل تعدد الإرسال-مزيل التشكيل ومفتاح التسيير الموجودان على متن </w:t>
      </w:r>
      <w:proofErr w:type="spellStart"/>
      <w:r w:rsidRPr="002C1A5C">
        <w:rPr>
          <w:rtl/>
          <w:lang w:bidi="ar-EG"/>
        </w:rPr>
        <w:t>الساتل</w:t>
      </w:r>
      <w:proofErr w:type="spellEnd"/>
      <w:r w:rsidRPr="002C1A5C">
        <w:rPr>
          <w:rtl/>
          <w:lang w:bidi="ar-EG"/>
        </w:rPr>
        <w:t xml:space="preserve"> قنوات الوصلة الصاعدة متعددة النفاذ بتقسيم التردد </w:t>
      </w:r>
      <w:r w:rsidRPr="002C1A5C">
        <w:rPr>
          <w:lang w:bidi="ar-EG"/>
        </w:rPr>
        <w:t>(FDMA)</w:t>
      </w:r>
      <w:r w:rsidRPr="002C1A5C">
        <w:rPr>
          <w:rtl/>
          <w:lang w:bidi="ar-EG"/>
        </w:rPr>
        <w:t xml:space="preserve"> لكل تدفق رقمي </w:t>
      </w:r>
      <w:r w:rsidRPr="002C1A5C">
        <w:rPr>
          <w:lang w:bidi="ar-EG"/>
        </w:rPr>
        <w:t>TDM</w:t>
      </w:r>
      <w:r w:rsidRPr="002C1A5C">
        <w:rPr>
          <w:rtl/>
          <w:lang w:bidi="ar-EG"/>
        </w:rPr>
        <w:t xml:space="preserve"> على الوصلة الهابطة.</w:t>
      </w:r>
      <w:r w:rsidRPr="002C1A5C">
        <w:rPr>
          <w:rtl/>
        </w:rPr>
        <w:t xml:space="preserve"> </w:t>
      </w:r>
      <w:r w:rsidRPr="002C1A5C">
        <w:rPr>
          <w:rtl/>
          <w:lang w:bidi="ar-EG"/>
        </w:rPr>
        <w:t xml:space="preserve">ويعرض الشكل </w:t>
      </w:r>
      <w:r w:rsidRPr="002C1A5C">
        <w:rPr>
          <w:lang w:bidi="ar-EG"/>
        </w:rPr>
        <w:t>12</w:t>
      </w:r>
      <w:r w:rsidRPr="002C1A5C">
        <w:rPr>
          <w:rtl/>
          <w:lang w:bidi="ar-EG"/>
        </w:rPr>
        <w:t xml:space="preserve"> مخططاً </w:t>
      </w:r>
      <w:proofErr w:type="spellStart"/>
      <w:r w:rsidRPr="002C1A5C">
        <w:rPr>
          <w:rtl/>
          <w:lang w:bidi="ar-EG"/>
        </w:rPr>
        <w:t>صندوقياً</w:t>
      </w:r>
      <w:proofErr w:type="spellEnd"/>
      <w:r w:rsidRPr="002C1A5C">
        <w:rPr>
          <w:rtl/>
          <w:lang w:bidi="ar-EG"/>
        </w:rPr>
        <w:t xml:space="preserve"> لمعالجة الإشارة من طرف إلى طرف عبر حمولة معالجة نافعة نمطية.</w:t>
      </w:r>
    </w:p>
    <w:p w14:paraId="75C6A7A0" w14:textId="5058E0B7" w:rsidR="005E6261" w:rsidRPr="002C1A5C" w:rsidRDefault="005E6261" w:rsidP="005E6261">
      <w:pPr>
        <w:rPr>
          <w:rtl/>
          <w:lang w:bidi="ar-EG"/>
        </w:rPr>
      </w:pPr>
      <w:r w:rsidRPr="002C1A5C">
        <w:rPr>
          <w:rtl/>
          <w:lang w:bidi="ar-EG"/>
        </w:rPr>
        <w:t xml:space="preserve">وتُنقل الإشارات الصوتية المشفرة بالنسق </w:t>
      </w:r>
      <w:r w:rsidRPr="002C1A5C">
        <w:rPr>
          <w:lang w:bidi="ar-EG"/>
        </w:rPr>
        <w:t>MPEG Layer III</w:t>
      </w:r>
      <w:r w:rsidRPr="002C1A5C">
        <w:rPr>
          <w:rtl/>
          <w:lang w:bidi="ar-EG"/>
        </w:rPr>
        <w:t xml:space="preserve"> عبر النظام المنسق بزيادة في المعدل الأساسي قدرها </w:t>
      </w:r>
      <w:r w:rsidRPr="002C1A5C">
        <w:rPr>
          <w:lang w:bidi="ar-EG"/>
        </w:rPr>
        <w:t>kbit/s 16</w:t>
      </w:r>
      <w:r w:rsidRPr="002C1A5C">
        <w:rPr>
          <w:rtl/>
          <w:lang w:bidi="ar-EG"/>
        </w:rPr>
        <w:t>.</w:t>
      </w:r>
      <w:r w:rsidRPr="002C1A5C">
        <w:rPr>
          <w:rtl/>
        </w:rPr>
        <w:t xml:space="preserve"> </w:t>
      </w:r>
      <w:r w:rsidRPr="002C1A5C">
        <w:rPr>
          <w:rtl/>
          <w:lang w:bidi="ar-EG"/>
        </w:rPr>
        <w:t xml:space="preserve">ويُعدد إرسال زيادات المعدل الأساسي من واحد إلى ثمانية في قناة بث </w:t>
      </w:r>
      <w:r w:rsidRPr="002C1A5C">
        <w:rPr>
          <w:lang w:bidi="ar-EG"/>
        </w:rPr>
        <w:t>BC</w:t>
      </w:r>
      <w:r w:rsidRPr="002C1A5C">
        <w:rPr>
          <w:rtl/>
          <w:lang w:bidi="ar-EG"/>
        </w:rPr>
        <w:t>.</w:t>
      </w:r>
      <w:r w:rsidRPr="002C1A5C">
        <w:rPr>
          <w:rtl/>
        </w:rPr>
        <w:t xml:space="preserve"> </w:t>
      </w:r>
      <w:r w:rsidRPr="002C1A5C">
        <w:rPr>
          <w:rtl/>
          <w:lang w:bidi="ar-EG"/>
        </w:rPr>
        <w:t xml:space="preserve">ولكل زيادة في المعدل الأساسي، تُخصص </w:t>
      </w:r>
      <w:r w:rsidRPr="002C1A5C">
        <w:rPr>
          <w:lang w:bidi="ar-EG"/>
        </w:rPr>
        <w:t>6 912</w:t>
      </w:r>
      <w:r w:rsidRPr="002C1A5C">
        <w:rPr>
          <w:rtl/>
          <w:lang w:bidi="ar-EG"/>
        </w:rPr>
        <w:t> </w:t>
      </w:r>
      <w:proofErr w:type="spellStart"/>
      <w:r w:rsidRPr="002C1A5C">
        <w:rPr>
          <w:rtl/>
          <w:lang w:bidi="ar-EG"/>
        </w:rPr>
        <w:t>بتة</w:t>
      </w:r>
      <w:proofErr w:type="spellEnd"/>
      <w:r w:rsidRPr="002C1A5C">
        <w:rPr>
          <w:rtl/>
          <w:lang w:bidi="ar-EG"/>
        </w:rPr>
        <w:t xml:space="preserve"> في رتل قناة البث </w:t>
      </w:r>
      <w:r w:rsidRPr="002C1A5C">
        <w:rPr>
          <w:lang w:bidi="ar-EG"/>
        </w:rPr>
        <w:t>BC</w:t>
      </w:r>
      <w:r w:rsidRPr="002C1A5C">
        <w:rPr>
          <w:rtl/>
          <w:lang w:bidi="ar-EG"/>
        </w:rPr>
        <w:t xml:space="preserve"> مدته </w:t>
      </w:r>
      <w:r w:rsidRPr="002C1A5C">
        <w:rPr>
          <w:lang w:bidi="ar-EG"/>
        </w:rPr>
        <w:t>0</w:t>
      </w:r>
      <w:r w:rsidR="001C78B7" w:rsidRPr="002C1A5C">
        <w:rPr>
          <w:lang w:bidi="ar-EG"/>
        </w:rPr>
        <w:t>,</w:t>
      </w:r>
      <w:r w:rsidRPr="002C1A5C">
        <w:rPr>
          <w:lang w:bidi="ar-EG"/>
        </w:rPr>
        <w:t>432</w:t>
      </w:r>
      <w:r w:rsidRPr="002C1A5C">
        <w:rPr>
          <w:rtl/>
        </w:rPr>
        <w:t xml:space="preserve"> </w:t>
      </w:r>
      <w:r w:rsidRPr="002C1A5C">
        <w:rPr>
          <w:lang w:bidi="ar-EG"/>
        </w:rPr>
        <w:t>s</w:t>
      </w:r>
      <w:r w:rsidRPr="002C1A5C">
        <w:rPr>
          <w:rtl/>
          <w:lang w:bidi="ar-EG"/>
        </w:rPr>
        <w:t>.</w:t>
      </w:r>
      <w:r w:rsidRPr="002C1A5C">
        <w:rPr>
          <w:rtl/>
        </w:rPr>
        <w:t xml:space="preserve"> </w:t>
      </w:r>
      <w:r w:rsidRPr="002C1A5C">
        <w:rPr>
          <w:rtl/>
          <w:lang w:bidi="ar-EG"/>
        </w:rPr>
        <w:t xml:space="preserve">ويمكن تقسيم هذه </w:t>
      </w:r>
      <w:proofErr w:type="gramStart"/>
      <w:r w:rsidRPr="002C1A5C">
        <w:rPr>
          <w:rtl/>
          <w:lang w:bidi="ar-EG"/>
        </w:rPr>
        <w:t>البتات</w:t>
      </w:r>
      <w:proofErr w:type="gramEnd"/>
      <w:r w:rsidRPr="002C1A5C">
        <w:rPr>
          <w:rtl/>
          <w:lang w:bidi="ar-EG"/>
        </w:rPr>
        <w:t xml:space="preserve"> إلى عدة مكونات خدمة في رتل قناة البث </w:t>
      </w:r>
      <w:r w:rsidRPr="002C1A5C">
        <w:rPr>
          <w:lang w:bidi="ar-EG"/>
        </w:rPr>
        <w:t>BC</w:t>
      </w:r>
      <w:r w:rsidRPr="002C1A5C">
        <w:rPr>
          <w:rtl/>
          <w:lang w:bidi="ar-EG"/>
        </w:rPr>
        <w:t>.</w:t>
      </w:r>
      <w:r w:rsidRPr="002C1A5C">
        <w:rPr>
          <w:rtl/>
        </w:rPr>
        <w:t xml:space="preserve"> </w:t>
      </w:r>
      <w:r w:rsidRPr="002C1A5C">
        <w:rPr>
          <w:rtl/>
          <w:lang w:bidi="ar-EG"/>
        </w:rPr>
        <w:t>ويبدأ رتل قناة البث</w:t>
      </w:r>
      <w:r w:rsidR="001C78B7" w:rsidRPr="002C1A5C">
        <w:rPr>
          <w:rFonts w:hint="cs"/>
          <w:rtl/>
          <w:lang w:bidi="ar-EG"/>
        </w:rPr>
        <w:t> </w:t>
      </w:r>
      <w:r w:rsidRPr="002C1A5C">
        <w:rPr>
          <w:lang w:bidi="ar-EG"/>
        </w:rPr>
        <w:t>BC</w:t>
      </w:r>
      <w:r w:rsidRPr="002C1A5C">
        <w:rPr>
          <w:rtl/>
          <w:lang w:bidi="ar-EG"/>
        </w:rPr>
        <w:t xml:space="preserve">، على النحو المبين في الشكل </w:t>
      </w:r>
      <w:r w:rsidRPr="002C1A5C">
        <w:rPr>
          <w:lang w:bidi="ar-EG"/>
        </w:rPr>
        <w:t>13</w:t>
      </w:r>
      <w:r w:rsidRPr="002C1A5C">
        <w:rPr>
          <w:rtl/>
          <w:lang w:bidi="ar-EG"/>
        </w:rPr>
        <w:t xml:space="preserve">، برأسية تحكم في الخدمة </w:t>
      </w:r>
      <w:r w:rsidRPr="002C1A5C">
        <w:rPr>
          <w:lang w:bidi="ar-EG"/>
        </w:rPr>
        <w:t>(SCH)</w:t>
      </w:r>
      <w:r w:rsidRPr="002C1A5C">
        <w:rPr>
          <w:rtl/>
          <w:lang w:bidi="ar-EG"/>
        </w:rPr>
        <w:t>.</w:t>
      </w:r>
      <w:r w:rsidRPr="002C1A5C">
        <w:rPr>
          <w:rtl/>
        </w:rPr>
        <w:t xml:space="preserve"> </w:t>
      </w:r>
      <w:r w:rsidRPr="002C1A5C">
        <w:rPr>
          <w:rtl/>
          <w:lang w:bidi="ar-EG"/>
        </w:rPr>
        <w:t>ولكل زيادة في المعدل الأساسي تُنقل في رتل قناة البث</w:t>
      </w:r>
      <w:r w:rsidR="001C78B7" w:rsidRPr="002C1A5C">
        <w:rPr>
          <w:rFonts w:hint="cs"/>
          <w:rtl/>
          <w:lang w:bidi="ar-EG"/>
        </w:rPr>
        <w:t> </w:t>
      </w:r>
      <w:r w:rsidRPr="002C1A5C">
        <w:rPr>
          <w:lang w:bidi="ar-EG"/>
        </w:rPr>
        <w:t>BC</w:t>
      </w:r>
      <w:r w:rsidRPr="002C1A5C">
        <w:rPr>
          <w:rtl/>
          <w:lang w:bidi="ar-EG"/>
        </w:rPr>
        <w:t xml:space="preserve">، تحتوي الرأسية </w:t>
      </w:r>
      <w:r w:rsidRPr="002C1A5C">
        <w:rPr>
          <w:lang w:bidi="ar-EG"/>
        </w:rPr>
        <w:t>SCH</w:t>
      </w:r>
      <w:r w:rsidRPr="002C1A5C">
        <w:rPr>
          <w:rtl/>
          <w:lang w:bidi="ar-EG"/>
        </w:rPr>
        <w:t xml:space="preserve"> على </w:t>
      </w:r>
      <w:r w:rsidRPr="002C1A5C">
        <w:rPr>
          <w:lang w:bidi="ar-EG"/>
        </w:rPr>
        <w:t>224</w:t>
      </w:r>
      <w:r w:rsidRPr="002C1A5C">
        <w:rPr>
          <w:rtl/>
        </w:rPr>
        <w:t xml:space="preserve"> </w:t>
      </w:r>
      <w:proofErr w:type="spellStart"/>
      <w:r w:rsidRPr="002C1A5C">
        <w:rPr>
          <w:rtl/>
          <w:lang w:bidi="ar-EG"/>
        </w:rPr>
        <w:t>بتة</w:t>
      </w:r>
      <w:proofErr w:type="spellEnd"/>
      <w:r w:rsidRPr="002C1A5C">
        <w:rPr>
          <w:rtl/>
          <w:lang w:bidi="ar-EG"/>
        </w:rPr>
        <w:t>.</w:t>
      </w:r>
      <w:r w:rsidRPr="002C1A5C">
        <w:rPr>
          <w:rtl/>
        </w:rPr>
        <w:t xml:space="preserve"> </w:t>
      </w:r>
      <w:r w:rsidRPr="002C1A5C">
        <w:rPr>
          <w:rtl/>
          <w:lang w:bidi="ar-EG"/>
        </w:rPr>
        <w:t xml:space="preserve">وبإضافة الرأسية </w:t>
      </w:r>
      <w:r w:rsidRPr="002C1A5C">
        <w:rPr>
          <w:lang w:bidi="ar-EG"/>
        </w:rPr>
        <w:t>SCH</w:t>
      </w:r>
      <w:r w:rsidRPr="002C1A5C">
        <w:rPr>
          <w:rtl/>
          <w:lang w:bidi="ar-EG"/>
        </w:rPr>
        <w:t xml:space="preserve">، ستحتوي كل زيادة في المعدل الأساسي على </w:t>
      </w:r>
      <w:r w:rsidRPr="002C1A5C">
        <w:rPr>
          <w:lang w:bidi="ar-EG"/>
        </w:rPr>
        <w:t>7 136</w:t>
      </w:r>
      <w:r w:rsidRPr="002C1A5C">
        <w:rPr>
          <w:rtl/>
          <w:lang w:bidi="ar-EG"/>
        </w:rPr>
        <w:t xml:space="preserve"> </w:t>
      </w:r>
      <w:proofErr w:type="spellStart"/>
      <w:r w:rsidRPr="002C1A5C">
        <w:rPr>
          <w:rtl/>
          <w:lang w:bidi="ar-EG"/>
        </w:rPr>
        <w:t>بتة</w:t>
      </w:r>
      <w:proofErr w:type="spellEnd"/>
      <w:r w:rsidRPr="002C1A5C">
        <w:rPr>
          <w:rtl/>
          <w:lang w:bidi="ar-EG"/>
        </w:rPr>
        <w:t xml:space="preserve"> في الرتل الذي تبلغ مدته </w:t>
      </w:r>
      <w:r w:rsidRPr="002C1A5C">
        <w:rPr>
          <w:lang w:bidi="ar-EG"/>
        </w:rPr>
        <w:t>0</w:t>
      </w:r>
      <w:r w:rsidR="001C78B7" w:rsidRPr="002C1A5C">
        <w:rPr>
          <w:lang w:bidi="ar-EG"/>
        </w:rPr>
        <w:t>,</w:t>
      </w:r>
      <w:r w:rsidRPr="002C1A5C">
        <w:rPr>
          <w:lang w:bidi="ar-EG"/>
        </w:rPr>
        <w:t>432</w:t>
      </w:r>
      <w:r w:rsidRPr="002C1A5C">
        <w:rPr>
          <w:rtl/>
          <w:lang w:bidi="ar-EG"/>
        </w:rPr>
        <w:t xml:space="preserve"> </w:t>
      </w:r>
      <w:r w:rsidRPr="002C1A5C">
        <w:rPr>
          <w:lang w:bidi="ar-EG"/>
        </w:rPr>
        <w:t>s</w:t>
      </w:r>
      <w:r w:rsidRPr="002C1A5C">
        <w:rPr>
          <w:rtl/>
          <w:lang w:bidi="ar-EG"/>
        </w:rPr>
        <w:t>.</w:t>
      </w:r>
      <w:r w:rsidRPr="002C1A5C">
        <w:rPr>
          <w:rtl/>
        </w:rPr>
        <w:t xml:space="preserve"> </w:t>
      </w:r>
      <w:r w:rsidRPr="002C1A5C">
        <w:rPr>
          <w:rtl/>
          <w:lang w:bidi="ar-EG"/>
        </w:rPr>
        <w:t xml:space="preserve">وتوفر الرأسية </w:t>
      </w:r>
      <w:r w:rsidRPr="002C1A5C">
        <w:rPr>
          <w:lang w:bidi="ar-EG"/>
        </w:rPr>
        <w:t>SCH</w:t>
      </w:r>
      <w:r w:rsidRPr="002C1A5C">
        <w:rPr>
          <w:rtl/>
          <w:lang w:bidi="ar-EG"/>
        </w:rPr>
        <w:t xml:space="preserve"> المعلومات اللازمة في المستقبل لانتقاء مكونات الخدمة وللسماح لمصدر الخدمة بالتحكم عن بعد في الوظائف المتعلقة بالخدمة.</w:t>
      </w:r>
      <w:r w:rsidRPr="002C1A5C">
        <w:rPr>
          <w:rtl/>
        </w:rPr>
        <w:t xml:space="preserve"> </w:t>
      </w:r>
      <w:r w:rsidRPr="002C1A5C">
        <w:rPr>
          <w:rtl/>
          <w:lang w:bidi="ar-EG"/>
        </w:rPr>
        <w:t xml:space="preserve">ولتحديد مكونات الخدمة وإزالة تعدد إرسالها، تحتوي الرأسية </w:t>
      </w:r>
      <w:r w:rsidRPr="002C1A5C">
        <w:rPr>
          <w:lang w:bidi="ar-EG"/>
        </w:rPr>
        <w:t>SCH</w:t>
      </w:r>
      <w:r w:rsidRPr="002C1A5C">
        <w:rPr>
          <w:rtl/>
          <w:lang w:bidi="ar-EG"/>
        </w:rPr>
        <w:t xml:space="preserve"> على مجال للتحكم في مكونات الخدمة </w:t>
      </w:r>
      <w:r w:rsidRPr="002C1A5C">
        <w:rPr>
          <w:lang w:bidi="ar-EG"/>
        </w:rPr>
        <w:t>(SCCF)</w:t>
      </w:r>
      <w:r w:rsidRPr="002C1A5C">
        <w:rPr>
          <w:rtl/>
          <w:lang w:bidi="ar-EG"/>
        </w:rPr>
        <w:t xml:space="preserve"> لكل مكونة خدمة.</w:t>
      </w:r>
      <w:r w:rsidRPr="002C1A5C">
        <w:rPr>
          <w:rtl/>
        </w:rPr>
        <w:t xml:space="preserve"> </w:t>
      </w:r>
      <w:r w:rsidRPr="002C1A5C">
        <w:rPr>
          <w:rtl/>
          <w:lang w:bidi="ar-EG"/>
        </w:rPr>
        <w:t>وبالتالي، يمكن أن تشمل الوظائف الراديوية المتحكم فيها تجفير خدمات الاشتراك واختيار فئة الخدمة، وعنونة مجموعات فرعية من المستعملين، وعرض الرسائل، وتفعيل وتعطيل أي خدمة وما إلى ذلك. وتُجمع أرتال البث في مرفق نشأة الخدمة.</w:t>
      </w:r>
    </w:p>
    <w:p w14:paraId="61198E3F" w14:textId="77777777" w:rsidR="005E6261" w:rsidRPr="002C1A5C" w:rsidRDefault="005E6261" w:rsidP="0061142D">
      <w:pPr>
        <w:pStyle w:val="FigureNo"/>
      </w:pPr>
      <w:r w:rsidRPr="002C1A5C">
        <w:rPr>
          <w:rtl/>
        </w:rPr>
        <w:lastRenderedPageBreak/>
        <w:t xml:space="preserve">الشـكل </w:t>
      </w:r>
      <w:r w:rsidRPr="002C1A5C">
        <w:t>11</w:t>
      </w:r>
    </w:p>
    <w:p w14:paraId="2C730119" w14:textId="77777777" w:rsidR="005E6261" w:rsidRPr="002C1A5C" w:rsidRDefault="005E6261" w:rsidP="0061142D">
      <w:pPr>
        <w:pStyle w:val="Figuretitle0"/>
        <w:rPr>
          <w:rtl/>
        </w:rPr>
      </w:pPr>
      <w:r w:rsidRPr="002C1A5C">
        <w:rPr>
          <w:rtl/>
        </w:rPr>
        <w:t xml:space="preserve">الحمولة النافعة النمطية للاتصالات </w:t>
      </w:r>
      <w:proofErr w:type="spellStart"/>
      <w:r w:rsidRPr="002C1A5C">
        <w:rPr>
          <w:rtl/>
        </w:rPr>
        <w:t>الساتلية</w:t>
      </w:r>
      <w:proofErr w:type="spellEnd"/>
      <w:r w:rsidRPr="002C1A5C">
        <w:rPr>
          <w:rtl/>
        </w:rPr>
        <w:t xml:space="preserve"> في النظام الرقمي </w:t>
      </w:r>
      <w:r w:rsidRPr="002C1A5C">
        <w:t>D</w:t>
      </w:r>
      <w:r w:rsidRPr="002C1A5C">
        <w:rPr>
          <w:vertAlign w:val="subscript"/>
        </w:rPr>
        <w:t>S</w:t>
      </w:r>
    </w:p>
    <w:p w14:paraId="52FDD95F" w14:textId="6ED724A0" w:rsidR="005E6261" w:rsidRPr="002C1A5C" w:rsidRDefault="00372C70" w:rsidP="0061142D">
      <w:pPr>
        <w:pStyle w:val="Figure"/>
      </w:pPr>
      <w:r w:rsidRPr="002C1A5C">
        <w:drawing>
          <wp:inline distT="0" distB="0" distL="0" distR="0" wp14:anchorId="7C493552" wp14:editId="72F38552">
            <wp:extent cx="6114415" cy="4158615"/>
            <wp:effectExtent l="0" t="0" r="635" b="0"/>
            <wp:docPr id="1775762003" name="Picture 21" descr="الشـكل 11 يوضح الحمولة النافعة النمطية للاتصالات الساتلية في النظام الرقمي 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62003" name="Picture 21" descr="الشـكل 11 يوضح الحمولة النافعة النمطية للاتصالات الساتلية في النظام الرقمي DS&#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4415" cy="4158615"/>
                    </a:xfrm>
                    <a:prstGeom prst="rect">
                      <a:avLst/>
                    </a:prstGeom>
                    <a:noFill/>
                    <a:ln>
                      <a:noFill/>
                    </a:ln>
                  </pic:spPr>
                </pic:pic>
              </a:graphicData>
            </a:graphic>
          </wp:inline>
        </w:drawing>
      </w:r>
    </w:p>
    <w:p w14:paraId="6F8901AD" w14:textId="695F1298" w:rsidR="005E6261" w:rsidRPr="002C1A5C" w:rsidRDefault="005E6261" w:rsidP="002E08A1">
      <w:pPr>
        <w:pStyle w:val="Normalaftertitle"/>
        <w:rPr>
          <w:lang w:bidi="ar-EG"/>
        </w:rPr>
      </w:pPr>
      <w:r w:rsidRPr="002C1A5C">
        <w:rPr>
          <w:rtl/>
        </w:rPr>
        <w:t>و</w:t>
      </w:r>
      <w:r w:rsidRPr="002C1A5C">
        <w:rPr>
          <w:rtl/>
          <w:lang w:bidi="ar-EG"/>
        </w:rPr>
        <w:t xml:space="preserve">لإعداد الإشارة للإرسال، يُجمع رتل قناة بث مدته </w:t>
      </w:r>
      <w:r w:rsidRPr="002C1A5C">
        <w:rPr>
          <w:lang w:bidi="ar-EG"/>
        </w:rPr>
        <w:t>0</w:t>
      </w:r>
      <w:r w:rsidR="00B21BC7" w:rsidRPr="002C1A5C">
        <w:rPr>
          <w:lang w:bidi="ar-EG"/>
        </w:rPr>
        <w:t>,</w:t>
      </w:r>
      <w:r w:rsidRPr="002C1A5C">
        <w:rPr>
          <w:lang w:bidi="ar-EG"/>
        </w:rPr>
        <w:t>432</w:t>
      </w:r>
      <w:r w:rsidRPr="002C1A5C">
        <w:rPr>
          <w:rtl/>
          <w:lang w:bidi="ar-EG"/>
        </w:rPr>
        <w:t xml:space="preserve"> </w:t>
      </w:r>
      <w:r w:rsidRPr="002C1A5C">
        <w:rPr>
          <w:lang w:bidi="ar-EG"/>
        </w:rPr>
        <w:t>s</w:t>
      </w:r>
      <w:r w:rsidRPr="002C1A5C">
        <w:rPr>
          <w:rtl/>
          <w:lang w:bidi="ar-EG"/>
        </w:rPr>
        <w:t xml:space="preserve"> ويتألف من مقطع خدمة قدره </w:t>
      </w:r>
      <w:r w:rsidR="006E1AF4" w:rsidRPr="002C1A5C">
        <w:rPr>
          <w:rFonts w:cs="Times New Roman"/>
          <w:lang w:bidi="ar-EG"/>
        </w:rPr>
        <w:t>×</w:t>
      </w:r>
      <w:r w:rsidRPr="002C1A5C">
        <w:rPr>
          <w:lang w:bidi="ar-EG"/>
        </w:rPr>
        <w:t xml:space="preserve"> </w:t>
      </w:r>
      <w:r w:rsidRPr="002C1A5C">
        <w:rPr>
          <w:i/>
          <w:iCs/>
          <w:lang w:bidi="ar-EG"/>
        </w:rPr>
        <w:t>n</w:t>
      </w:r>
      <w:r w:rsidRPr="002C1A5C">
        <w:rPr>
          <w:rtl/>
          <w:lang w:bidi="ar-EG"/>
        </w:rPr>
        <w:t xml:space="preserve"> </w:t>
      </w:r>
      <w:r w:rsidRPr="002C1A5C">
        <w:rPr>
          <w:lang w:bidi="ar-EG"/>
        </w:rPr>
        <w:t>16</w:t>
      </w:r>
      <w:r w:rsidRPr="002C1A5C">
        <w:rPr>
          <w:rtl/>
          <w:lang w:bidi="ar-EG"/>
        </w:rPr>
        <w:t> </w:t>
      </w:r>
      <w:r w:rsidRPr="002C1A5C">
        <w:rPr>
          <w:lang w:bidi="ar-EG"/>
        </w:rPr>
        <w:t>kbit/s</w:t>
      </w:r>
      <w:r w:rsidRPr="002C1A5C">
        <w:rPr>
          <w:rtl/>
          <w:lang w:bidi="ar-EG"/>
        </w:rPr>
        <w:t xml:space="preserve"> (</w:t>
      </w:r>
      <w:r w:rsidR="006E1AF4" w:rsidRPr="002C1A5C">
        <w:rPr>
          <w:rFonts w:cs="Times New Roman"/>
          <w:lang w:bidi="ar-EG"/>
        </w:rPr>
        <w:t>×</w:t>
      </w:r>
      <w:r w:rsidRPr="002C1A5C">
        <w:rPr>
          <w:lang w:bidi="ar-EG"/>
        </w:rPr>
        <w:t xml:space="preserve"> </w:t>
      </w:r>
      <w:r w:rsidRPr="002C1A5C">
        <w:rPr>
          <w:i/>
          <w:iCs/>
          <w:lang w:bidi="ar-EG"/>
        </w:rPr>
        <w:t>n</w:t>
      </w:r>
      <w:r w:rsidRPr="002C1A5C">
        <w:rPr>
          <w:rtl/>
          <w:lang w:bidi="ar-EG"/>
        </w:rPr>
        <w:t xml:space="preserve"> </w:t>
      </w:r>
      <w:r w:rsidRPr="002C1A5C">
        <w:rPr>
          <w:lang w:bidi="ar-EG"/>
        </w:rPr>
        <w:t>6 912</w:t>
      </w:r>
      <w:r w:rsidRPr="002C1A5C">
        <w:rPr>
          <w:rtl/>
          <w:lang w:bidi="ar-EG"/>
        </w:rPr>
        <w:t xml:space="preserve"> </w:t>
      </w:r>
      <w:proofErr w:type="spellStart"/>
      <w:r w:rsidRPr="002C1A5C">
        <w:rPr>
          <w:rtl/>
          <w:lang w:bidi="ar-EG"/>
        </w:rPr>
        <w:t>بتة</w:t>
      </w:r>
      <w:proofErr w:type="spellEnd"/>
      <w:r w:rsidRPr="002C1A5C">
        <w:rPr>
          <w:rtl/>
          <w:lang w:bidi="ar-EG"/>
        </w:rPr>
        <w:t xml:space="preserve"> لكل</w:t>
      </w:r>
      <w:r w:rsidR="002E08A1" w:rsidRPr="002C1A5C">
        <w:rPr>
          <w:rFonts w:hint="cs"/>
          <w:rtl/>
          <w:lang w:bidi="ar-EG"/>
        </w:rPr>
        <w:t> </w:t>
      </w:r>
      <w:r w:rsidRPr="002C1A5C">
        <w:rPr>
          <w:rtl/>
          <w:lang w:bidi="ar-EG"/>
        </w:rPr>
        <w:t xml:space="preserve">رتل)، زائد قطعة الرأسية </w:t>
      </w:r>
      <w:r w:rsidRPr="002C1A5C">
        <w:rPr>
          <w:lang w:bidi="ar-EG"/>
        </w:rPr>
        <w:t>SCH</w:t>
      </w:r>
      <w:r w:rsidRPr="002C1A5C">
        <w:rPr>
          <w:rtl/>
          <w:lang w:bidi="ar-EG"/>
        </w:rPr>
        <w:t xml:space="preserve"> بمعدل</w:t>
      </w:r>
      <w:r w:rsidRPr="002C1A5C">
        <w:rPr>
          <w:rtl/>
        </w:rPr>
        <w:t xml:space="preserve"> </w:t>
      </w:r>
      <w:r w:rsidR="006E1AF4" w:rsidRPr="002C1A5C">
        <w:rPr>
          <w:rFonts w:cs="Times New Roman"/>
          <w:lang w:bidi="ar-EG"/>
        </w:rPr>
        <w:t>×</w:t>
      </w:r>
      <w:r w:rsidRPr="002C1A5C">
        <w:rPr>
          <w:lang w:bidi="ar-EG"/>
        </w:rPr>
        <w:t xml:space="preserve"> </w:t>
      </w:r>
      <w:r w:rsidRPr="002C1A5C">
        <w:rPr>
          <w:i/>
          <w:iCs/>
          <w:lang w:bidi="ar-EG"/>
        </w:rPr>
        <w:t>n</w:t>
      </w:r>
      <w:r w:rsidRPr="002C1A5C">
        <w:rPr>
          <w:rtl/>
          <w:lang w:bidi="ar-EG"/>
        </w:rPr>
        <w:t xml:space="preserve"> </w:t>
      </w:r>
      <w:r w:rsidRPr="002C1A5C">
        <w:rPr>
          <w:lang w:bidi="ar-EG"/>
        </w:rPr>
        <w:t>518</w:t>
      </w:r>
      <w:r w:rsidR="00B21BC7" w:rsidRPr="002C1A5C">
        <w:rPr>
          <w:lang w:bidi="ar-EG"/>
        </w:rPr>
        <w:t>,</w:t>
      </w:r>
      <w:r w:rsidRPr="002C1A5C">
        <w:rPr>
          <w:lang w:bidi="ar-EG"/>
        </w:rPr>
        <w:t>5</w:t>
      </w:r>
      <w:r w:rsidRPr="002C1A5C">
        <w:rPr>
          <w:rtl/>
          <w:lang w:bidi="ar-EG"/>
        </w:rPr>
        <w:t> </w:t>
      </w:r>
      <w:r w:rsidRPr="002C1A5C">
        <w:rPr>
          <w:lang w:bidi="ar-EG"/>
        </w:rPr>
        <w:t>bit/s</w:t>
      </w:r>
      <w:r w:rsidRPr="002C1A5C">
        <w:rPr>
          <w:rtl/>
          <w:lang w:bidi="ar-EG"/>
        </w:rPr>
        <w:t xml:space="preserve"> (</w:t>
      </w:r>
      <w:r w:rsidR="002E08A1" w:rsidRPr="002C1A5C">
        <w:rPr>
          <w:lang w:bidi="ar-EG"/>
        </w:rPr>
        <w:t xml:space="preserve">224 </w:t>
      </w:r>
      <w:r w:rsidR="00B21BC7" w:rsidRPr="002C1A5C">
        <w:rPr>
          <w:rFonts w:cs="Times New Roman"/>
          <w:lang w:bidi="ar-EG"/>
        </w:rPr>
        <w:t>×</w:t>
      </w:r>
      <w:r w:rsidRPr="002C1A5C">
        <w:rPr>
          <w:lang w:bidi="ar-EG"/>
        </w:rPr>
        <w:t xml:space="preserve"> </w:t>
      </w:r>
      <w:r w:rsidR="002E08A1" w:rsidRPr="002C1A5C">
        <w:rPr>
          <w:i/>
          <w:iCs/>
          <w:lang w:bidi="ar-EG"/>
        </w:rPr>
        <w:t>n</w:t>
      </w:r>
      <w:r w:rsidRPr="002C1A5C">
        <w:rPr>
          <w:rtl/>
          <w:lang w:bidi="ar-EG"/>
        </w:rPr>
        <w:t xml:space="preserve"> </w:t>
      </w:r>
      <w:proofErr w:type="spellStart"/>
      <w:r w:rsidRPr="002C1A5C">
        <w:rPr>
          <w:rtl/>
          <w:lang w:bidi="ar-EG"/>
        </w:rPr>
        <w:t>بتة</w:t>
      </w:r>
      <w:proofErr w:type="spellEnd"/>
      <w:r w:rsidRPr="002C1A5C">
        <w:rPr>
          <w:rtl/>
          <w:lang w:bidi="ar-EG"/>
        </w:rPr>
        <w:t xml:space="preserve"> لكل رتل).</w:t>
      </w:r>
      <w:r w:rsidRPr="002C1A5C">
        <w:rPr>
          <w:rtl/>
        </w:rPr>
        <w:t xml:space="preserve"> </w:t>
      </w:r>
      <w:r w:rsidRPr="002C1A5C">
        <w:rPr>
          <w:rtl/>
          <w:lang w:bidi="ar-EG"/>
        </w:rPr>
        <w:t xml:space="preserve">ويُرجى ملاحظة أن </w:t>
      </w:r>
      <w:r w:rsidRPr="002C1A5C">
        <w:rPr>
          <w:i/>
          <w:iCs/>
          <w:lang w:bidi="ar-EG"/>
        </w:rPr>
        <w:t>n</w:t>
      </w:r>
      <w:r w:rsidRPr="002C1A5C">
        <w:rPr>
          <w:rtl/>
          <w:lang w:bidi="ar-EG"/>
        </w:rPr>
        <w:t xml:space="preserve"> عدد صحيح يتراوح بين</w:t>
      </w:r>
      <w:r w:rsidR="002E08A1" w:rsidRPr="002C1A5C">
        <w:rPr>
          <w:rFonts w:hint="cs"/>
          <w:rtl/>
          <w:lang w:bidi="ar-EG"/>
        </w:rPr>
        <w:t> </w:t>
      </w:r>
      <w:r w:rsidRPr="002C1A5C">
        <w:rPr>
          <w:lang w:bidi="ar-EG"/>
        </w:rPr>
        <w:t>1</w:t>
      </w:r>
      <w:r w:rsidR="002E08A1" w:rsidRPr="002C1A5C">
        <w:rPr>
          <w:rFonts w:hint="cs"/>
          <w:rtl/>
          <w:lang w:bidi="ar-EG"/>
        </w:rPr>
        <w:t> </w:t>
      </w:r>
      <w:r w:rsidRPr="002C1A5C">
        <w:rPr>
          <w:rtl/>
          <w:lang w:bidi="ar-EG"/>
        </w:rPr>
        <w:t>و</w:t>
      </w:r>
      <w:r w:rsidRPr="002C1A5C">
        <w:rPr>
          <w:lang w:bidi="ar-EG"/>
        </w:rPr>
        <w:t>8</w:t>
      </w:r>
      <w:r w:rsidRPr="002C1A5C">
        <w:rPr>
          <w:rtl/>
          <w:lang w:bidi="ar-EG"/>
        </w:rPr>
        <w:t>.</w:t>
      </w:r>
      <w:r w:rsidRPr="002C1A5C">
        <w:rPr>
          <w:rtl/>
        </w:rPr>
        <w:t xml:space="preserve"> </w:t>
      </w:r>
      <w:r w:rsidRPr="002C1A5C">
        <w:rPr>
          <w:rtl/>
          <w:lang w:bidi="ar-EG"/>
        </w:rPr>
        <w:t xml:space="preserve">وبالتالي، فإن قوات البث </w:t>
      </w:r>
      <w:r w:rsidRPr="002C1A5C">
        <w:rPr>
          <w:lang w:bidi="ar-EG"/>
        </w:rPr>
        <w:t>BC</w:t>
      </w:r>
      <w:r w:rsidRPr="002C1A5C">
        <w:rPr>
          <w:rtl/>
          <w:lang w:bidi="ar-EG"/>
        </w:rPr>
        <w:t xml:space="preserve"> مبنية بمضاعفات </w:t>
      </w:r>
      <w:r w:rsidR="00B21BC7" w:rsidRPr="002C1A5C">
        <w:rPr>
          <w:rFonts w:cs="Times New Roman"/>
          <w:lang w:bidi="ar-EG"/>
        </w:rPr>
        <w:t>×</w:t>
      </w:r>
      <w:r w:rsidRPr="002C1A5C">
        <w:rPr>
          <w:lang w:bidi="ar-EG"/>
        </w:rPr>
        <w:t xml:space="preserve"> </w:t>
      </w:r>
      <w:r w:rsidRPr="002C1A5C">
        <w:rPr>
          <w:i/>
          <w:iCs/>
          <w:lang w:bidi="ar-EG"/>
        </w:rPr>
        <w:t>n</w:t>
      </w:r>
      <w:r w:rsidRPr="002C1A5C">
        <w:rPr>
          <w:rtl/>
          <w:lang w:bidi="ar-EG"/>
        </w:rPr>
        <w:t xml:space="preserve"> </w:t>
      </w:r>
      <w:r w:rsidRPr="002C1A5C">
        <w:rPr>
          <w:lang w:bidi="ar-EG"/>
        </w:rPr>
        <w:t>16</w:t>
      </w:r>
      <w:r w:rsidR="002E08A1" w:rsidRPr="002C1A5C">
        <w:rPr>
          <w:lang w:bidi="ar-EG"/>
        </w:rPr>
        <w:t>,</w:t>
      </w:r>
      <w:r w:rsidRPr="002C1A5C">
        <w:rPr>
          <w:lang w:bidi="ar-EG"/>
        </w:rPr>
        <w:t>5185</w:t>
      </w:r>
      <w:r w:rsidRPr="002C1A5C">
        <w:rPr>
          <w:rtl/>
          <w:lang w:bidi="ar-EG"/>
        </w:rPr>
        <w:t> </w:t>
      </w:r>
      <w:r w:rsidRPr="002C1A5C">
        <w:rPr>
          <w:lang w:bidi="ar-EG"/>
        </w:rPr>
        <w:t>kbit/s</w:t>
      </w:r>
      <w:r w:rsidRPr="002C1A5C">
        <w:rPr>
          <w:rtl/>
          <w:lang w:bidi="ar-EG"/>
        </w:rPr>
        <w:t>.</w:t>
      </w:r>
      <w:r w:rsidRPr="002C1A5C">
        <w:rPr>
          <w:rtl/>
        </w:rPr>
        <w:t xml:space="preserve"> </w:t>
      </w:r>
      <w:r w:rsidRPr="002C1A5C">
        <w:rPr>
          <w:rtl/>
          <w:lang w:bidi="ar-EG"/>
        </w:rPr>
        <w:t>ويمكن تقسيم مقطع الخدمة في أي قناة بث</w:t>
      </w:r>
      <w:r w:rsidR="002E08A1" w:rsidRPr="002C1A5C">
        <w:rPr>
          <w:rFonts w:hint="cs"/>
          <w:rtl/>
          <w:lang w:bidi="ar-EG"/>
        </w:rPr>
        <w:t> </w:t>
      </w:r>
      <w:r w:rsidRPr="002C1A5C">
        <w:rPr>
          <w:lang w:bidi="ar-EG"/>
        </w:rPr>
        <w:t>BC</w:t>
      </w:r>
      <w:r w:rsidRPr="002C1A5C">
        <w:rPr>
          <w:rtl/>
          <w:lang w:bidi="ar-EG"/>
        </w:rPr>
        <w:t xml:space="preserve"> إلى مكونات خدمة منفصلة معدة لاستعمالات محددة، مثل الموسيقى والكلام والصورة </w:t>
      </w:r>
      <w:proofErr w:type="spellStart"/>
      <w:r w:rsidRPr="002C1A5C">
        <w:rPr>
          <w:rtl/>
          <w:lang w:bidi="ar-EG"/>
        </w:rPr>
        <w:t>والصورة</w:t>
      </w:r>
      <w:proofErr w:type="spellEnd"/>
      <w:r w:rsidRPr="002C1A5C">
        <w:rPr>
          <w:rtl/>
          <w:lang w:bidi="ar-EG"/>
        </w:rPr>
        <w:t xml:space="preserve"> الدينامية وغيرها.</w:t>
      </w:r>
      <w:r w:rsidRPr="002C1A5C">
        <w:rPr>
          <w:rtl/>
        </w:rPr>
        <w:t xml:space="preserve"> </w:t>
      </w:r>
      <w:r w:rsidRPr="002C1A5C">
        <w:rPr>
          <w:rtl/>
          <w:lang w:bidi="ar-EG"/>
        </w:rPr>
        <w:t xml:space="preserve">وتُنظم مكونات الخدمة على أساس مضاعفات صحيحة بمقدار </w:t>
      </w:r>
      <w:r w:rsidRPr="002C1A5C">
        <w:rPr>
          <w:lang w:bidi="ar-EG"/>
        </w:rPr>
        <w:t>8</w:t>
      </w:r>
      <w:r w:rsidRPr="002C1A5C">
        <w:rPr>
          <w:rtl/>
          <w:lang w:bidi="ar-EG"/>
        </w:rPr>
        <w:t xml:space="preserve"> </w:t>
      </w:r>
      <w:r w:rsidRPr="002C1A5C">
        <w:rPr>
          <w:lang w:bidi="ar-EG"/>
        </w:rPr>
        <w:t>kbit/s</w:t>
      </w:r>
      <w:r w:rsidRPr="002C1A5C">
        <w:rPr>
          <w:rtl/>
          <w:lang w:bidi="ar-EG"/>
        </w:rPr>
        <w:t xml:space="preserve"> لكل مكون بحد أقصى ثمانية مكونات خدمة لكل قناة بث </w:t>
      </w:r>
      <w:r w:rsidRPr="002C1A5C">
        <w:rPr>
          <w:lang w:bidi="ar-EG"/>
        </w:rPr>
        <w:t>BC</w:t>
      </w:r>
      <w:r w:rsidRPr="002C1A5C">
        <w:rPr>
          <w:rtl/>
          <w:lang w:bidi="ar-EG"/>
        </w:rPr>
        <w:t>.</w:t>
      </w:r>
      <w:r w:rsidRPr="002C1A5C">
        <w:rPr>
          <w:rtl/>
        </w:rPr>
        <w:t xml:space="preserve"> </w:t>
      </w:r>
      <w:r w:rsidRPr="002C1A5C">
        <w:rPr>
          <w:rtl/>
          <w:lang w:bidi="ar-EG"/>
        </w:rPr>
        <w:t xml:space="preserve">وقد يكون تخصيص مكونات الخدمة </w:t>
      </w:r>
      <w:proofErr w:type="spellStart"/>
      <w:r w:rsidRPr="002C1A5C">
        <w:rPr>
          <w:rtl/>
          <w:lang w:bidi="ar-EG"/>
        </w:rPr>
        <w:t>دينامياً</w:t>
      </w:r>
      <w:proofErr w:type="spellEnd"/>
      <w:r w:rsidRPr="002C1A5C">
        <w:rPr>
          <w:rtl/>
          <w:lang w:bidi="ar-EG"/>
        </w:rPr>
        <w:t>.</w:t>
      </w:r>
      <w:r w:rsidRPr="002C1A5C">
        <w:rPr>
          <w:rtl/>
        </w:rPr>
        <w:t xml:space="preserve"> </w:t>
      </w:r>
      <w:r w:rsidRPr="002C1A5C">
        <w:rPr>
          <w:rtl/>
          <w:lang w:bidi="ar-EG"/>
        </w:rPr>
        <w:t xml:space="preserve">فعلى سبيل المثال، يمكن تحويل مكون خدمة موسيقية بمعدل </w:t>
      </w:r>
      <w:r w:rsidRPr="002C1A5C">
        <w:rPr>
          <w:lang w:bidi="ar-EG"/>
        </w:rPr>
        <w:t>64</w:t>
      </w:r>
      <w:r w:rsidRPr="002C1A5C">
        <w:rPr>
          <w:rtl/>
          <w:lang w:bidi="ar-EG"/>
        </w:rPr>
        <w:t xml:space="preserve"> </w:t>
      </w:r>
      <w:r w:rsidRPr="002C1A5C">
        <w:rPr>
          <w:lang w:bidi="ar-EG"/>
        </w:rPr>
        <w:t>kbit/s</w:t>
      </w:r>
      <w:r w:rsidRPr="002C1A5C">
        <w:rPr>
          <w:rtl/>
          <w:lang w:bidi="ar-EG"/>
        </w:rPr>
        <w:t xml:space="preserve"> </w:t>
      </w:r>
      <w:proofErr w:type="spellStart"/>
      <w:r w:rsidRPr="002C1A5C">
        <w:rPr>
          <w:rtl/>
          <w:lang w:bidi="ar-EG"/>
        </w:rPr>
        <w:t>دينامياً</w:t>
      </w:r>
      <w:proofErr w:type="spellEnd"/>
      <w:r w:rsidRPr="002C1A5C">
        <w:rPr>
          <w:rtl/>
          <w:lang w:bidi="ar-EG"/>
        </w:rPr>
        <w:t xml:space="preserve"> إلى أربع مكونات للخدمة الصوتية بمعدل </w:t>
      </w:r>
      <w:r w:rsidRPr="002C1A5C">
        <w:rPr>
          <w:lang w:bidi="ar-EG"/>
        </w:rPr>
        <w:t>16</w:t>
      </w:r>
      <w:r w:rsidRPr="002C1A5C">
        <w:rPr>
          <w:rtl/>
          <w:lang w:bidi="ar-EG"/>
        </w:rPr>
        <w:t xml:space="preserve"> </w:t>
      </w:r>
      <w:r w:rsidRPr="002C1A5C">
        <w:rPr>
          <w:lang w:bidi="ar-EG"/>
        </w:rPr>
        <w:t>kbit/s</w:t>
      </w:r>
      <w:r w:rsidRPr="002C1A5C">
        <w:rPr>
          <w:rtl/>
          <w:lang w:bidi="ar-EG"/>
        </w:rPr>
        <w:t xml:space="preserve"> بأربع لغات لتشكيل برنامج يمزج بين خدمة موسيقية واحدة عالية الجودة وخدمة صوتية بأربع</w:t>
      </w:r>
      <w:r w:rsidR="002E08A1" w:rsidRPr="002C1A5C">
        <w:rPr>
          <w:rFonts w:hint="cs"/>
          <w:rtl/>
          <w:lang w:bidi="ar-EG"/>
        </w:rPr>
        <w:t> </w:t>
      </w:r>
      <w:r w:rsidRPr="002C1A5C">
        <w:rPr>
          <w:rtl/>
          <w:lang w:bidi="ar-EG"/>
        </w:rPr>
        <w:t>لغات.</w:t>
      </w:r>
    </w:p>
    <w:p w14:paraId="761246D3" w14:textId="47B6E712" w:rsidR="005E6261" w:rsidRPr="002C1A5C" w:rsidRDefault="005E6261" w:rsidP="005E6261">
      <w:pPr>
        <w:rPr>
          <w:lang w:bidi="ar-EG"/>
        </w:rPr>
      </w:pPr>
      <w:r w:rsidRPr="002C1A5C">
        <w:rPr>
          <w:rtl/>
        </w:rPr>
        <w:t xml:space="preserve">وبعد التجميع، تُشفر قناة البث </w:t>
      </w:r>
      <w:r w:rsidRPr="002C1A5C">
        <w:rPr>
          <w:lang w:bidi="ar-EG"/>
        </w:rPr>
        <w:t>BC</w:t>
      </w:r>
      <w:r w:rsidRPr="002C1A5C">
        <w:rPr>
          <w:rtl/>
        </w:rPr>
        <w:t xml:space="preserve"> بشفرة تصحيح الخطأ الأمامي </w:t>
      </w:r>
      <w:r w:rsidRPr="002C1A5C">
        <w:rPr>
          <w:lang w:bidi="ar-EG"/>
        </w:rPr>
        <w:t>FEC</w:t>
      </w:r>
      <w:r w:rsidRPr="002C1A5C">
        <w:rPr>
          <w:rtl/>
        </w:rPr>
        <w:t xml:space="preserve"> بواسطة تسلسل مشفر كتل ريد سولومون</w:t>
      </w:r>
      <w:r w:rsidR="002E08A1" w:rsidRPr="002C1A5C">
        <w:rPr>
          <w:rFonts w:hint="eastAsia"/>
          <w:rtl/>
        </w:rPr>
        <w:t> </w:t>
      </w:r>
      <w:r w:rsidRPr="002C1A5C">
        <w:rPr>
          <w:lang w:bidi="ar-EG"/>
        </w:rPr>
        <w:t>RS</w:t>
      </w:r>
      <w:r w:rsidR="002E08A1" w:rsidRPr="002C1A5C">
        <w:rPr>
          <w:rFonts w:hint="cs"/>
          <w:rtl/>
        </w:rPr>
        <w:t> </w:t>
      </w:r>
      <w:r w:rsidR="002E08A1" w:rsidRPr="002C1A5C">
        <w:rPr>
          <w:rFonts w:hint="cs"/>
          <w:rtl/>
          <w:lang w:bidi="ar-EG"/>
        </w:rPr>
        <w:t>(</w:t>
      </w:r>
      <w:r w:rsidRPr="002C1A5C">
        <w:rPr>
          <w:lang w:bidi="ar-EG"/>
        </w:rPr>
        <w:t>255</w:t>
      </w:r>
      <w:r w:rsidR="002E08A1" w:rsidRPr="002C1A5C">
        <w:rPr>
          <w:rFonts w:hint="eastAsia"/>
          <w:rtl/>
          <w:lang w:bidi="ar-EG"/>
        </w:rPr>
        <w:t> </w:t>
      </w:r>
      <w:r w:rsidR="002E08A1" w:rsidRPr="002C1A5C">
        <w:rPr>
          <w:rFonts w:hint="cs"/>
          <w:rtl/>
          <w:lang w:bidi="ar-EG"/>
        </w:rPr>
        <w:t>و</w:t>
      </w:r>
      <w:r w:rsidRPr="002C1A5C">
        <w:rPr>
          <w:lang w:bidi="ar-EG"/>
        </w:rPr>
        <w:t>223</w:t>
      </w:r>
      <w:r w:rsidR="002E08A1" w:rsidRPr="002C1A5C">
        <w:rPr>
          <w:rFonts w:hint="cs"/>
          <w:rtl/>
          <w:lang w:bidi="ar-EG"/>
        </w:rPr>
        <w:t>)</w:t>
      </w:r>
      <w:r w:rsidRPr="002C1A5C">
        <w:rPr>
          <w:rtl/>
        </w:rPr>
        <w:t xml:space="preserve"> متبوعاً </w:t>
      </w:r>
      <w:proofErr w:type="spellStart"/>
      <w:r w:rsidRPr="002C1A5C">
        <w:rPr>
          <w:rtl/>
        </w:rPr>
        <w:t>بمشذر</w:t>
      </w:r>
      <w:proofErr w:type="spellEnd"/>
      <w:r w:rsidRPr="002C1A5C">
        <w:rPr>
          <w:rtl/>
        </w:rPr>
        <w:t xml:space="preserve"> كتل ثم يليه مشفر تلافيفي بمعدل </w:t>
      </w:r>
      <w:r w:rsidRPr="002C1A5C">
        <w:rPr>
          <w:lang w:bidi="ar-EG"/>
        </w:rPr>
        <w:t>2/1</w:t>
      </w:r>
      <w:r w:rsidRPr="002C1A5C">
        <w:rPr>
          <w:rtl/>
        </w:rPr>
        <w:t>. ويضاعف هذا التشفير معدل بتات بعامل</w:t>
      </w:r>
      <w:r w:rsidR="002E08A1" w:rsidRPr="002C1A5C">
        <w:rPr>
          <w:rFonts w:hint="cs"/>
          <w:rtl/>
        </w:rPr>
        <w:t> </w:t>
      </w:r>
      <w:r w:rsidRPr="002C1A5C">
        <w:rPr>
          <w:lang w:bidi="ar-EG"/>
        </w:rPr>
        <w:t>2</w:t>
      </w:r>
      <w:r w:rsidR="002E08A1" w:rsidRPr="002C1A5C">
        <w:rPr>
          <w:rFonts w:hint="cs"/>
          <w:rtl/>
        </w:rPr>
        <w:t> </w:t>
      </w:r>
      <w:r w:rsidR="00B21BC7" w:rsidRPr="002C1A5C">
        <w:rPr>
          <w:rFonts w:cs="Times New Roman"/>
          <w:lang w:bidi="ar-EG"/>
        </w:rPr>
        <w:t>×</w:t>
      </w:r>
      <w:r w:rsidR="002E08A1" w:rsidRPr="002C1A5C">
        <w:rPr>
          <w:rFonts w:hint="cs"/>
          <w:rtl/>
        </w:rPr>
        <w:t> </w:t>
      </w:r>
      <w:r w:rsidRPr="002C1A5C">
        <w:rPr>
          <w:lang w:bidi="ar-EG"/>
        </w:rPr>
        <w:t>255/223</w:t>
      </w:r>
      <w:r w:rsidRPr="002C1A5C">
        <w:rPr>
          <w:rtl/>
        </w:rPr>
        <w:t xml:space="preserve">. وبالتالي، فإن معدل قناة البث </w:t>
      </w:r>
      <w:r w:rsidRPr="002C1A5C">
        <w:rPr>
          <w:lang w:bidi="ar-EG"/>
        </w:rPr>
        <w:t>BC</w:t>
      </w:r>
      <w:r w:rsidRPr="002C1A5C">
        <w:rPr>
          <w:rtl/>
        </w:rPr>
        <w:t xml:space="preserve"> المشفرة يبلغ </w:t>
      </w:r>
      <w:r w:rsidR="00B21BC7" w:rsidRPr="002C1A5C">
        <w:rPr>
          <w:rFonts w:cs="Times New Roman"/>
          <w:lang w:bidi="ar-EG"/>
        </w:rPr>
        <w:t>×</w:t>
      </w:r>
      <w:r w:rsidRPr="002C1A5C">
        <w:rPr>
          <w:lang w:bidi="ar-EG"/>
        </w:rPr>
        <w:t xml:space="preserve"> </w:t>
      </w:r>
      <w:r w:rsidRPr="002C1A5C">
        <w:rPr>
          <w:i/>
          <w:iCs/>
          <w:lang w:bidi="ar-EG"/>
        </w:rPr>
        <w:t>n</w:t>
      </w:r>
      <w:r w:rsidRPr="002C1A5C">
        <w:rPr>
          <w:rtl/>
        </w:rPr>
        <w:t xml:space="preserve"> </w:t>
      </w:r>
      <w:r w:rsidRPr="002C1A5C">
        <w:rPr>
          <w:lang w:bidi="ar-EG"/>
        </w:rPr>
        <w:t>37</w:t>
      </w:r>
      <w:r w:rsidR="002E08A1" w:rsidRPr="002C1A5C">
        <w:rPr>
          <w:lang w:bidi="ar-EG"/>
        </w:rPr>
        <w:t>,</w:t>
      </w:r>
      <w:r w:rsidRPr="002C1A5C">
        <w:rPr>
          <w:lang w:bidi="ar-EG"/>
        </w:rPr>
        <w:t>77</w:t>
      </w:r>
      <w:r w:rsidRPr="002C1A5C">
        <w:rPr>
          <w:rtl/>
        </w:rPr>
        <w:t xml:space="preserve"> </w:t>
      </w:r>
      <w:r w:rsidRPr="002C1A5C">
        <w:rPr>
          <w:lang w:bidi="ar-EG"/>
        </w:rPr>
        <w:t>kbit/s</w:t>
      </w:r>
      <w:r w:rsidRPr="002C1A5C">
        <w:rPr>
          <w:rtl/>
        </w:rPr>
        <w:t xml:space="preserve">. وبعد ذلك، يُزال تعدد إرسال أرتال قناة البث </w:t>
      </w:r>
      <w:r w:rsidRPr="002C1A5C">
        <w:rPr>
          <w:lang w:bidi="ar-EG"/>
        </w:rPr>
        <w:t>BC</w:t>
      </w:r>
      <w:r w:rsidRPr="002C1A5C">
        <w:rPr>
          <w:rtl/>
        </w:rPr>
        <w:t xml:space="preserve"> المشفرة بشفرة التصحيح الأمامي للأخطاء </w:t>
      </w:r>
      <w:r w:rsidRPr="002C1A5C">
        <w:rPr>
          <w:lang w:bidi="ar-EG"/>
        </w:rPr>
        <w:t>FEC</w:t>
      </w:r>
      <w:r w:rsidRPr="002C1A5C">
        <w:rPr>
          <w:rtl/>
        </w:rPr>
        <w:t xml:space="preserve"> بشكل متزامن إلى عدد </w:t>
      </w:r>
      <w:r w:rsidRPr="002C1A5C">
        <w:rPr>
          <w:i/>
          <w:iCs/>
          <w:lang w:bidi="ar-EG"/>
        </w:rPr>
        <w:t>n</w:t>
      </w:r>
      <w:r w:rsidRPr="002C1A5C">
        <w:rPr>
          <w:rtl/>
        </w:rPr>
        <w:t xml:space="preserve"> من قنوات </w:t>
      </w:r>
      <w:r w:rsidRPr="002C1A5C">
        <w:rPr>
          <w:lang w:bidi="ar-EG"/>
        </w:rPr>
        <w:t>PRCs</w:t>
      </w:r>
      <w:r w:rsidRPr="002C1A5C">
        <w:rPr>
          <w:rtl/>
        </w:rPr>
        <w:t xml:space="preserve"> المتوازية يحتوي كل منها على </w:t>
      </w:r>
      <w:r w:rsidRPr="002C1A5C">
        <w:rPr>
          <w:lang w:bidi="ar-EG"/>
        </w:rPr>
        <w:t>16</w:t>
      </w:r>
      <w:r w:rsidR="002E08A1" w:rsidRPr="002C1A5C">
        <w:rPr>
          <w:lang w:bidi="ar-EG"/>
        </w:rPr>
        <w:t> </w:t>
      </w:r>
      <w:r w:rsidRPr="002C1A5C">
        <w:rPr>
          <w:lang w:bidi="ar-EG"/>
        </w:rPr>
        <w:t>320</w:t>
      </w:r>
      <w:r w:rsidRPr="002C1A5C">
        <w:rPr>
          <w:rtl/>
        </w:rPr>
        <w:t xml:space="preserve"> </w:t>
      </w:r>
      <w:proofErr w:type="spellStart"/>
      <w:r w:rsidRPr="002C1A5C">
        <w:rPr>
          <w:rtl/>
        </w:rPr>
        <w:t>بتة</w:t>
      </w:r>
      <w:proofErr w:type="spellEnd"/>
      <w:r w:rsidRPr="002C1A5C">
        <w:rPr>
          <w:rtl/>
        </w:rPr>
        <w:t xml:space="preserve"> في كل فترة رتل قناة البث</w:t>
      </w:r>
      <w:r w:rsidR="002E08A1" w:rsidRPr="002C1A5C">
        <w:rPr>
          <w:rFonts w:hint="eastAsia"/>
          <w:rtl/>
        </w:rPr>
        <w:t> </w:t>
      </w:r>
      <w:r w:rsidRPr="002C1A5C">
        <w:rPr>
          <w:lang w:bidi="ar-EG"/>
        </w:rPr>
        <w:t>BC</w:t>
      </w:r>
      <w:r w:rsidR="002E08A1" w:rsidRPr="002C1A5C">
        <w:rPr>
          <w:rFonts w:hint="cs"/>
          <w:rtl/>
        </w:rPr>
        <w:t> </w:t>
      </w:r>
      <w:r w:rsidRPr="002C1A5C">
        <w:rPr>
          <w:rtl/>
        </w:rPr>
        <w:t>(</w:t>
      </w:r>
      <w:r w:rsidRPr="002C1A5C">
        <w:rPr>
          <w:lang w:bidi="ar-EG"/>
        </w:rPr>
        <w:t>0</w:t>
      </w:r>
      <w:r w:rsidR="002E08A1" w:rsidRPr="002C1A5C">
        <w:rPr>
          <w:lang w:bidi="ar-EG"/>
        </w:rPr>
        <w:t>,</w:t>
      </w:r>
      <w:r w:rsidRPr="002C1A5C">
        <w:rPr>
          <w:lang w:bidi="ar-EG"/>
        </w:rPr>
        <w:t>432</w:t>
      </w:r>
      <w:r w:rsidRPr="002C1A5C">
        <w:rPr>
          <w:rtl/>
        </w:rPr>
        <w:t xml:space="preserve"> </w:t>
      </w:r>
      <w:r w:rsidRPr="002C1A5C">
        <w:rPr>
          <w:lang w:bidi="ar-EG"/>
        </w:rPr>
        <w:t>s</w:t>
      </w:r>
      <w:r w:rsidRPr="002C1A5C">
        <w:rPr>
          <w:rtl/>
        </w:rPr>
        <w:t xml:space="preserve">). وتؤدي إضافة رأسية تزامن إلى رفع القناة </w:t>
      </w:r>
      <w:r w:rsidRPr="002C1A5C">
        <w:rPr>
          <w:lang w:bidi="ar-EG"/>
        </w:rPr>
        <w:t>PRC</w:t>
      </w:r>
      <w:r w:rsidRPr="002C1A5C">
        <w:rPr>
          <w:rtl/>
        </w:rPr>
        <w:t xml:space="preserve"> المشفرة إلى</w:t>
      </w:r>
      <w:r w:rsidR="002E08A1" w:rsidRPr="002C1A5C">
        <w:rPr>
          <w:rFonts w:hint="cs"/>
          <w:rtl/>
        </w:rPr>
        <w:t> </w:t>
      </w:r>
      <w:r w:rsidRPr="002C1A5C">
        <w:rPr>
          <w:lang w:bidi="ar-EG"/>
        </w:rPr>
        <w:t>38</w:t>
      </w:r>
      <w:r w:rsidR="002E08A1" w:rsidRPr="002C1A5C">
        <w:rPr>
          <w:rFonts w:hint="cs"/>
          <w:rtl/>
        </w:rPr>
        <w:t> </w:t>
      </w:r>
      <w:r w:rsidRPr="002C1A5C">
        <w:rPr>
          <w:lang w:bidi="ar-EG"/>
        </w:rPr>
        <w:t>kbit/s</w:t>
      </w:r>
      <w:r w:rsidRPr="002C1A5C">
        <w:rPr>
          <w:rtl/>
        </w:rPr>
        <w:t xml:space="preserve"> بالضبط (</w:t>
      </w:r>
      <w:r w:rsidRPr="002C1A5C">
        <w:rPr>
          <w:lang w:bidi="ar-EG"/>
        </w:rPr>
        <w:t>16</w:t>
      </w:r>
      <w:r w:rsidR="002E08A1" w:rsidRPr="002C1A5C">
        <w:rPr>
          <w:lang w:bidi="ar-EG"/>
        </w:rPr>
        <w:t> </w:t>
      </w:r>
      <w:r w:rsidRPr="002C1A5C">
        <w:rPr>
          <w:lang w:bidi="ar-EG"/>
        </w:rPr>
        <w:t>416</w:t>
      </w:r>
      <w:r w:rsidRPr="002C1A5C">
        <w:rPr>
          <w:rtl/>
        </w:rPr>
        <w:t xml:space="preserve"> </w:t>
      </w:r>
      <w:proofErr w:type="spellStart"/>
      <w:r w:rsidRPr="002C1A5C">
        <w:rPr>
          <w:rtl/>
        </w:rPr>
        <w:t>بتة</w:t>
      </w:r>
      <w:proofErr w:type="spellEnd"/>
      <w:r w:rsidRPr="002C1A5C">
        <w:rPr>
          <w:rtl/>
        </w:rPr>
        <w:t xml:space="preserve"> لكل رتل). وبعد ذلك، تخضع القنوات </w:t>
      </w:r>
      <w:r w:rsidRPr="002C1A5C">
        <w:rPr>
          <w:lang w:bidi="ar-EG"/>
        </w:rPr>
        <w:t>PRCs</w:t>
      </w:r>
      <w:r w:rsidRPr="002C1A5C">
        <w:rPr>
          <w:rtl/>
        </w:rPr>
        <w:t xml:space="preserve"> المشفرة للتشفير التفاضلي وتُشكل بالإبراق</w:t>
      </w:r>
      <w:r w:rsidR="002E08A1" w:rsidRPr="002C1A5C">
        <w:rPr>
          <w:rFonts w:hint="cs"/>
          <w:rtl/>
        </w:rPr>
        <w:t> </w:t>
      </w:r>
      <w:r w:rsidRPr="002C1A5C">
        <w:rPr>
          <w:lang w:bidi="ar-EG"/>
        </w:rPr>
        <w:t>QPSK</w:t>
      </w:r>
      <w:r w:rsidRPr="002C1A5C">
        <w:rPr>
          <w:rtl/>
        </w:rPr>
        <w:t xml:space="preserve"> على عدد </w:t>
      </w:r>
      <w:r w:rsidRPr="002C1A5C">
        <w:rPr>
          <w:i/>
          <w:iCs/>
          <w:lang w:bidi="ar-EG"/>
        </w:rPr>
        <w:t>n</w:t>
      </w:r>
      <w:r w:rsidRPr="002C1A5C">
        <w:rPr>
          <w:rtl/>
        </w:rPr>
        <w:t xml:space="preserve"> من الموجات الحاملة</w:t>
      </w:r>
      <w:r w:rsidR="002E08A1" w:rsidRPr="002C1A5C">
        <w:rPr>
          <w:rFonts w:hint="eastAsia"/>
          <w:rtl/>
        </w:rPr>
        <w:t> </w:t>
      </w:r>
      <w:r w:rsidRPr="002C1A5C">
        <w:rPr>
          <w:lang w:bidi="ar-EG"/>
        </w:rPr>
        <w:t>SCPC</w:t>
      </w:r>
      <w:r w:rsidR="002E08A1" w:rsidRPr="002C1A5C">
        <w:rPr>
          <w:lang w:bidi="ar-EG"/>
        </w:rPr>
        <w:noBreakHyphen/>
      </w:r>
      <w:r w:rsidRPr="002C1A5C">
        <w:rPr>
          <w:lang w:bidi="ar-EG"/>
        </w:rPr>
        <w:t>FDMA</w:t>
      </w:r>
      <w:r w:rsidRPr="002C1A5C">
        <w:rPr>
          <w:rtl/>
        </w:rPr>
        <w:t xml:space="preserve"> وترسل إلى </w:t>
      </w:r>
      <w:proofErr w:type="spellStart"/>
      <w:r w:rsidRPr="002C1A5C">
        <w:rPr>
          <w:rtl/>
        </w:rPr>
        <w:t>الساتل</w:t>
      </w:r>
      <w:proofErr w:type="spellEnd"/>
      <w:r w:rsidRPr="002C1A5C">
        <w:rPr>
          <w:rtl/>
        </w:rPr>
        <w:t>.</w:t>
      </w:r>
    </w:p>
    <w:p w14:paraId="36340BF5" w14:textId="77777777" w:rsidR="005E6261" w:rsidRPr="002C1A5C" w:rsidRDefault="005E6261" w:rsidP="0061142D">
      <w:pPr>
        <w:pStyle w:val="FigureNo"/>
      </w:pPr>
      <w:r w:rsidRPr="002C1A5C">
        <w:rPr>
          <w:rtl/>
        </w:rPr>
        <w:lastRenderedPageBreak/>
        <w:t xml:space="preserve">الشـكل </w:t>
      </w:r>
      <w:r w:rsidRPr="002C1A5C">
        <w:t>12</w:t>
      </w:r>
    </w:p>
    <w:p w14:paraId="05BB80DC" w14:textId="46A7C628" w:rsidR="005E6261" w:rsidRPr="002C1A5C" w:rsidRDefault="005E6261" w:rsidP="002E08A1">
      <w:pPr>
        <w:pStyle w:val="Figuretitle0"/>
        <w:rPr>
          <w:lang w:val="en-GB"/>
        </w:rPr>
      </w:pPr>
      <w:r w:rsidRPr="002C1A5C">
        <w:rPr>
          <w:rtl/>
        </w:rPr>
        <w:t xml:space="preserve">المعالجة النمطية لإشارة من طرف إلى طرف (الحمولة النافعة للمعالجة) للنظام الرقمي </w:t>
      </w:r>
      <w:r w:rsidR="002E08A1" w:rsidRPr="002C1A5C">
        <w:rPr>
          <w:lang w:val="en-GB"/>
        </w:rPr>
        <w:t>D</w:t>
      </w:r>
      <w:r w:rsidR="002E08A1" w:rsidRPr="002C1A5C">
        <w:rPr>
          <w:vertAlign w:val="subscript"/>
          <w:lang w:val="en-GB"/>
        </w:rPr>
        <w:t>s</w:t>
      </w:r>
    </w:p>
    <w:p w14:paraId="054B3D02" w14:textId="08C2E991" w:rsidR="005E6261" w:rsidRPr="002C1A5C" w:rsidRDefault="00372C70" w:rsidP="0061142D">
      <w:pPr>
        <w:pStyle w:val="Figure"/>
      </w:pPr>
      <w:r w:rsidRPr="002C1A5C">
        <w:drawing>
          <wp:inline distT="0" distB="0" distL="0" distR="0" wp14:anchorId="6BAD71C7" wp14:editId="64F5866A">
            <wp:extent cx="5899785" cy="4921885"/>
            <wp:effectExtent l="0" t="0" r="5715" b="0"/>
            <wp:docPr id="768938061" name="Picture 22" descr="الشـكل 12 يوضح المعالجة النمطية لإشارة من طرف إلى طرف (الحمولة النافعة للمعالجة) للنظام الرقمي 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38061" name="Picture 22" descr="الشـكل 12 يوضح المعالجة النمطية لإشارة من طرف إلى طرف (الحمولة النافعة للمعالجة) للنظام الرقمي Ds&#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99785" cy="4921885"/>
                    </a:xfrm>
                    <a:prstGeom prst="rect">
                      <a:avLst/>
                    </a:prstGeom>
                    <a:noFill/>
                    <a:ln>
                      <a:noFill/>
                    </a:ln>
                  </pic:spPr>
                </pic:pic>
              </a:graphicData>
            </a:graphic>
          </wp:inline>
        </w:drawing>
      </w:r>
    </w:p>
    <w:p w14:paraId="16A12245" w14:textId="77777777" w:rsidR="005E6261" w:rsidRPr="002C1A5C" w:rsidRDefault="005E6261" w:rsidP="0061142D">
      <w:pPr>
        <w:pStyle w:val="FigureNo"/>
        <w:rPr>
          <w:rtl/>
        </w:rPr>
      </w:pPr>
      <w:r w:rsidRPr="002C1A5C">
        <w:rPr>
          <w:rtl/>
        </w:rPr>
        <w:t xml:space="preserve">الشـكل </w:t>
      </w:r>
      <w:r w:rsidRPr="002C1A5C">
        <w:t>13</w:t>
      </w:r>
    </w:p>
    <w:p w14:paraId="3EAC643E" w14:textId="77777777" w:rsidR="005E6261" w:rsidRPr="002C1A5C" w:rsidRDefault="005E6261" w:rsidP="0061142D">
      <w:pPr>
        <w:pStyle w:val="Figuretitle0"/>
        <w:rPr>
          <w:rtl/>
        </w:rPr>
      </w:pPr>
      <w:r w:rsidRPr="002C1A5C">
        <w:rPr>
          <w:rtl/>
        </w:rPr>
        <w:t>رتل قناة البث</w:t>
      </w:r>
    </w:p>
    <w:p w14:paraId="768E7AAF" w14:textId="573DC387" w:rsidR="005E6261" w:rsidRPr="002C1A5C" w:rsidRDefault="0021609D" w:rsidP="0061142D">
      <w:pPr>
        <w:pStyle w:val="Figure"/>
      </w:pPr>
      <w:r w:rsidRPr="002C1A5C">
        <w:drawing>
          <wp:inline distT="0" distB="0" distL="0" distR="0" wp14:anchorId="1A8AF011" wp14:editId="3155DB8A">
            <wp:extent cx="4667250" cy="1510665"/>
            <wp:effectExtent l="0" t="0" r="0" b="0"/>
            <wp:docPr id="1335957910" name="Picture 17" descr="الشـكل 13 يوضح رتل قناة البث&#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57910" name="Picture 17" descr="الشـكل 13 يوضح رتل قناة البث&#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67250" cy="1510665"/>
                    </a:xfrm>
                    <a:prstGeom prst="rect">
                      <a:avLst/>
                    </a:prstGeom>
                    <a:noFill/>
                    <a:ln>
                      <a:noFill/>
                    </a:ln>
                  </pic:spPr>
                </pic:pic>
              </a:graphicData>
            </a:graphic>
          </wp:inline>
        </w:drawing>
      </w:r>
    </w:p>
    <w:p w14:paraId="13778995" w14:textId="3AD6015F" w:rsidR="005E6261" w:rsidRPr="002C1A5C" w:rsidRDefault="005E6261" w:rsidP="0061142D">
      <w:pPr>
        <w:pStyle w:val="Normalaftertitle"/>
        <w:rPr>
          <w:rtl/>
        </w:rPr>
      </w:pPr>
      <w:r w:rsidRPr="002C1A5C">
        <w:rPr>
          <w:rtl/>
        </w:rPr>
        <w:t xml:space="preserve">وتُستقبل الموجات الحاملة المشفرة للوصلة الصاعدة بالمعدل الأساسي على متن </w:t>
      </w:r>
      <w:proofErr w:type="spellStart"/>
      <w:r w:rsidRPr="002C1A5C">
        <w:rPr>
          <w:rtl/>
        </w:rPr>
        <w:t>الساتل</w:t>
      </w:r>
      <w:proofErr w:type="spellEnd"/>
      <w:r w:rsidRPr="002C1A5C">
        <w:rPr>
          <w:rtl/>
        </w:rPr>
        <w:t xml:space="preserve"> في </w:t>
      </w:r>
      <w:r w:rsidRPr="002C1A5C">
        <w:rPr>
          <w:lang w:bidi="ar-EG"/>
        </w:rPr>
        <w:t>48</w:t>
      </w:r>
      <w:r w:rsidRPr="002C1A5C">
        <w:rPr>
          <w:rtl/>
        </w:rPr>
        <w:t xml:space="preserve"> مجموعة من الموجات الحاملة للقنوات</w:t>
      </w:r>
      <w:r w:rsidR="00611493" w:rsidRPr="002C1A5C">
        <w:rPr>
          <w:rFonts w:hint="cs"/>
          <w:rtl/>
        </w:rPr>
        <w:t> </w:t>
      </w:r>
      <w:r w:rsidRPr="002C1A5C">
        <w:rPr>
          <w:lang w:bidi="ar-EG"/>
        </w:rPr>
        <w:t>PRC</w:t>
      </w:r>
      <w:r w:rsidRPr="002C1A5C">
        <w:rPr>
          <w:rtl/>
        </w:rPr>
        <w:t>، أزيل تعدد إرسالها وأزيل تشكيلها إلى فرادى معدلاتها الأساسية المشفرة في النطاق الأساسي. ويحدد مجمع رتل</w:t>
      </w:r>
      <w:r w:rsidR="00611493" w:rsidRPr="002C1A5C">
        <w:rPr>
          <w:rFonts w:hint="cs"/>
          <w:rtl/>
        </w:rPr>
        <w:t> </w:t>
      </w:r>
      <w:r w:rsidRPr="002C1A5C">
        <w:rPr>
          <w:lang w:bidi="ar-EG"/>
        </w:rPr>
        <w:t>TDM</w:t>
      </w:r>
      <w:r w:rsidRPr="002C1A5C">
        <w:rPr>
          <w:rtl/>
        </w:rPr>
        <w:t xml:space="preserve"> كل قناة </w:t>
      </w:r>
      <w:r w:rsidRPr="002C1A5C">
        <w:rPr>
          <w:lang w:bidi="ar-EG"/>
        </w:rPr>
        <w:t>PRC</w:t>
      </w:r>
      <w:r w:rsidRPr="002C1A5C">
        <w:rPr>
          <w:rtl/>
        </w:rPr>
        <w:t xml:space="preserve"> في موقع واحد من </w:t>
      </w:r>
      <w:r w:rsidRPr="002C1A5C">
        <w:rPr>
          <w:lang w:bidi="ar-EG"/>
        </w:rPr>
        <w:t>96</w:t>
      </w:r>
      <w:r w:rsidRPr="002C1A5C">
        <w:rPr>
          <w:rtl/>
        </w:rPr>
        <w:t xml:space="preserve"> موقعاً للفجوات الزمنية للقناة في رتل </w:t>
      </w:r>
      <w:r w:rsidRPr="002C1A5C">
        <w:rPr>
          <w:lang w:bidi="ar-EG"/>
        </w:rPr>
        <w:t>TDM</w:t>
      </w:r>
      <w:r w:rsidRPr="002C1A5C">
        <w:rPr>
          <w:rtl/>
        </w:rPr>
        <w:t xml:space="preserve"> مدته </w:t>
      </w:r>
      <w:r w:rsidRPr="002C1A5C">
        <w:rPr>
          <w:lang w:bidi="ar-EG"/>
        </w:rPr>
        <w:t>0</w:t>
      </w:r>
      <w:r w:rsidR="00611493" w:rsidRPr="002C1A5C">
        <w:rPr>
          <w:lang w:bidi="ar-EG"/>
        </w:rPr>
        <w:t>,</w:t>
      </w:r>
      <w:r w:rsidRPr="002C1A5C">
        <w:rPr>
          <w:lang w:bidi="ar-EG"/>
        </w:rPr>
        <w:t>138</w:t>
      </w:r>
      <w:r w:rsidRPr="002C1A5C">
        <w:rPr>
          <w:rtl/>
        </w:rPr>
        <w:t xml:space="preserve"> </w:t>
      </w:r>
      <w:r w:rsidRPr="002C1A5C">
        <w:rPr>
          <w:lang w:bidi="ar-EG"/>
        </w:rPr>
        <w:t>s</w:t>
      </w:r>
      <w:r w:rsidRPr="002C1A5C">
        <w:rPr>
          <w:rtl/>
        </w:rPr>
        <w:t xml:space="preserve">. وتحتوي كل فجوة </w:t>
      </w:r>
      <w:r w:rsidRPr="002C1A5C">
        <w:rPr>
          <w:rtl/>
        </w:rPr>
        <w:lastRenderedPageBreak/>
        <w:t xml:space="preserve">زمنية للقنوات </w:t>
      </w:r>
      <w:r w:rsidRPr="002C1A5C">
        <w:rPr>
          <w:lang w:bidi="ar-EG"/>
        </w:rPr>
        <w:t>PRC</w:t>
      </w:r>
      <w:r w:rsidRPr="002C1A5C">
        <w:rPr>
          <w:rtl/>
        </w:rPr>
        <w:t xml:space="preserve"> على </w:t>
      </w:r>
      <w:r w:rsidRPr="002C1A5C">
        <w:rPr>
          <w:lang w:bidi="ar-EG"/>
        </w:rPr>
        <w:t>5 244</w:t>
      </w:r>
      <w:r w:rsidRPr="002C1A5C">
        <w:rPr>
          <w:rtl/>
        </w:rPr>
        <w:t xml:space="preserve"> </w:t>
      </w:r>
      <w:proofErr w:type="spellStart"/>
      <w:r w:rsidRPr="002C1A5C">
        <w:rPr>
          <w:rtl/>
        </w:rPr>
        <w:t>بتة</w:t>
      </w:r>
      <w:proofErr w:type="spellEnd"/>
      <w:r w:rsidRPr="002C1A5C">
        <w:rPr>
          <w:rtl/>
        </w:rPr>
        <w:t xml:space="preserve"> ويحتوي الرتل على </w:t>
      </w:r>
      <w:r w:rsidRPr="002C1A5C">
        <w:rPr>
          <w:lang w:bidi="ar-EG"/>
        </w:rPr>
        <w:t>96</w:t>
      </w:r>
      <w:r w:rsidRPr="002C1A5C">
        <w:rPr>
          <w:rtl/>
        </w:rPr>
        <w:t xml:space="preserve"> </w:t>
      </w:r>
      <w:r w:rsidR="00B21BC7" w:rsidRPr="002C1A5C">
        <w:rPr>
          <w:rFonts w:cs="Times New Roman"/>
          <w:lang w:bidi="ar-EG"/>
        </w:rPr>
        <w:t>×</w:t>
      </w:r>
      <w:r w:rsidRPr="002C1A5C">
        <w:rPr>
          <w:rtl/>
        </w:rPr>
        <w:t xml:space="preserve"> </w:t>
      </w:r>
      <w:r w:rsidRPr="002C1A5C">
        <w:rPr>
          <w:lang w:bidi="ar-EG"/>
        </w:rPr>
        <w:t>5 244</w:t>
      </w:r>
      <w:r w:rsidRPr="002C1A5C">
        <w:rPr>
          <w:rtl/>
        </w:rPr>
        <w:t xml:space="preserve"> = </w:t>
      </w:r>
      <w:r w:rsidRPr="002C1A5C">
        <w:rPr>
          <w:lang w:bidi="ar-EG"/>
        </w:rPr>
        <w:t>503 424</w:t>
      </w:r>
      <w:r w:rsidRPr="002C1A5C">
        <w:rPr>
          <w:rtl/>
        </w:rPr>
        <w:t xml:space="preserve"> </w:t>
      </w:r>
      <w:proofErr w:type="spellStart"/>
      <w:r w:rsidRPr="002C1A5C">
        <w:rPr>
          <w:rtl/>
        </w:rPr>
        <w:t>بتة</w:t>
      </w:r>
      <w:proofErr w:type="spellEnd"/>
      <w:r w:rsidRPr="002C1A5C">
        <w:rPr>
          <w:rtl/>
        </w:rPr>
        <w:t xml:space="preserve">. ويبين الشكل </w:t>
      </w:r>
      <w:r w:rsidRPr="002C1A5C">
        <w:rPr>
          <w:lang w:bidi="ar-EG"/>
        </w:rPr>
        <w:t>14</w:t>
      </w:r>
      <w:r w:rsidRPr="002C1A5C">
        <w:rPr>
          <w:rtl/>
        </w:rPr>
        <w:t xml:space="preserve"> رتل </w:t>
      </w:r>
      <w:r w:rsidRPr="002C1A5C">
        <w:rPr>
          <w:lang w:bidi="ar-EG"/>
        </w:rPr>
        <w:t>TDM</w:t>
      </w:r>
      <w:r w:rsidRPr="002C1A5C">
        <w:rPr>
          <w:rtl/>
        </w:rPr>
        <w:t>. ويبدأ كل رتل</w:t>
      </w:r>
      <w:r w:rsidR="00611493" w:rsidRPr="002C1A5C">
        <w:rPr>
          <w:rFonts w:hint="cs"/>
          <w:rtl/>
        </w:rPr>
        <w:t> </w:t>
      </w:r>
      <w:r w:rsidRPr="002C1A5C">
        <w:rPr>
          <w:lang w:bidi="ar-EG"/>
        </w:rPr>
        <w:t>TDM</w:t>
      </w:r>
      <w:r w:rsidRPr="002C1A5C">
        <w:rPr>
          <w:rtl/>
        </w:rPr>
        <w:t xml:space="preserve"> بتمهيد رتل رئيسي </w:t>
      </w:r>
      <w:r w:rsidRPr="002C1A5C">
        <w:rPr>
          <w:lang w:bidi="ar-EG"/>
        </w:rPr>
        <w:t>MFP</w:t>
      </w:r>
      <w:r w:rsidRPr="002C1A5C">
        <w:rPr>
          <w:rtl/>
        </w:rPr>
        <w:t xml:space="preserve"> بمعدل </w:t>
      </w:r>
      <w:r w:rsidRPr="002C1A5C">
        <w:rPr>
          <w:lang w:bidi="ar-EG"/>
        </w:rPr>
        <w:t>192</w:t>
      </w:r>
      <w:r w:rsidRPr="002C1A5C">
        <w:rPr>
          <w:rtl/>
        </w:rPr>
        <w:t xml:space="preserve"> </w:t>
      </w:r>
      <w:proofErr w:type="spellStart"/>
      <w:r w:rsidRPr="002C1A5C">
        <w:rPr>
          <w:rtl/>
        </w:rPr>
        <w:t>بتة</w:t>
      </w:r>
      <w:proofErr w:type="spellEnd"/>
      <w:r w:rsidRPr="002C1A5C">
        <w:rPr>
          <w:rtl/>
        </w:rPr>
        <w:t xml:space="preserve">، تليه قناة تحكم في الفاصل الزمني </w:t>
      </w:r>
      <w:r w:rsidRPr="002C1A5C">
        <w:rPr>
          <w:lang w:bidi="ar-EG"/>
        </w:rPr>
        <w:t>(TSCC)</w:t>
      </w:r>
      <w:r w:rsidRPr="002C1A5C">
        <w:rPr>
          <w:rtl/>
        </w:rPr>
        <w:t xml:space="preserve"> بمعدل </w:t>
      </w:r>
      <w:r w:rsidRPr="002C1A5C">
        <w:rPr>
          <w:lang w:bidi="ar-EG"/>
        </w:rPr>
        <w:t>4 224</w:t>
      </w:r>
      <w:r w:rsidRPr="002C1A5C">
        <w:rPr>
          <w:rtl/>
        </w:rPr>
        <w:t>.</w:t>
      </w:r>
    </w:p>
    <w:p w14:paraId="6BE5D392" w14:textId="77777777" w:rsidR="005E6261" w:rsidRPr="002C1A5C" w:rsidRDefault="005E6261" w:rsidP="0061142D">
      <w:pPr>
        <w:pStyle w:val="FigureNo"/>
        <w:rPr>
          <w:rtl/>
        </w:rPr>
      </w:pPr>
      <w:r w:rsidRPr="002C1A5C">
        <w:rPr>
          <w:rtl/>
        </w:rPr>
        <w:t xml:space="preserve">الشـكل </w:t>
      </w:r>
      <w:r w:rsidRPr="002C1A5C">
        <w:t>14</w:t>
      </w:r>
    </w:p>
    <w:p w14:paraId="6AF27BF3" w14:textId="77777777" w:rsidR="005E6261" w:rsidRPr="002C1A5C" w:rsidRDefault="005E6261" w:rsidP="0061142D">
      <w:pPr>
        <w:pStyle w:val="Figuretitle0"/>
        <w:rPr>
          <w:rtl/>
        </w:rPr>
      </w:pPr>
      <w:r w:rsidRPr="002C1A5C">
        <w:rPr>
          <w:rtl/>
        </w:rPr>
        <w:t xml:space="preserve">رتل </w:t>
      </w:r>
      <w:r w:rsidRPr="002C1A5C">
        <w:t>TDM</w:t>
      </w:r>
      <w:r w:rsidRPr="002C1A5C">
        <w:rPr>
          <w:rtl/>
        </w:rPr>
        <w:t xml:space="preserve"> على الوصلة الهابطة</w:t>
      </w:r>
    </w:p>
    <w:p w14:paraId="1400556F" w14:textId="77777777" w:rsidR="005E6261" w:rsidRPr="002C1A5C" w:rsidRDefault="005E6261" w:rsidP="0061142D">
      <w:pPr>
        <w:pStyle w:val="Figure"/>
        <w:rPr>
          <w:rtl/>
        </w:rPr>
      </w:pPr>
      <w:r w:rsidRPr="002C1A5C">
        <w:drawing>
          <wp:inline distT="0" distB="0" distL="0" distR="0" wp14:anchorId="3C79D3BB" wp14:editId="1F2EBF62">
            <wp:extent cx="5210175" cy="1062990"/>
            <wp:effectExtent l="0" t="0" r="9525" b="3810"/>
            <wp:docPr id="1497138823" name="Picture 24" descr="الشـكل 14 يوضح رتل TDM على الوصلة الهابط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38823" name="Picture 24" descr="الشـكل 14 يوضح رتل TDM على الوصلة الهابطة&#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10175" cy="1062990"/>
                    </a:xfrm>
                    <a:prstGeom prst="rect">
                      <a:avLst/>
                    </a:prstGeom>
                    <a:noFill/>
                    <a:ln>
                      <a:noFill/>
                    </a:ln>
                  </pic:spPr>
                </pic:pic>
              </a:graphicData>
            </a:graphic>
          </wp:inline>
        </w:drawing>
      </w:r>
    </w:p>
    <w:p w14:paraId="6BDA3D64" w14:textId="47212608" w:rsidR="005E6261" w:rsidRPr="002C1A5C" w:rsidRDefault="005E6261" w:rsidP="0080480F">
      <w:pPr>
        <w:pStyle w:val="Normalaftertitle"/>
        <w:rPr>
          <w:rtl/>
        </w:rPr>
      </w:pPr>
      <w:r w:rsidRPr="002C1A5C">
        <w:rPr>
          <w:rtl/>
        </w:rPr>
        <w:t xml:space="preserve">ويستعمل المستقبل الراديوي التمهيد </w:t>
      </w:r>
      <w:r w:rsidRPr="002C1A5C">
        <w:rPr>
          <w:lang w:bidi="ar-EG"/>
        </w:rPr>
        <w:t>MFP</w:t>
      </w:r>
      <w:r w:rsidRPr="002C1A5C">
        <w:rPr>
          <w:rtl/>
        </w:rPr>
        <w:t xml:space="preserve"> والقناة </w:t>
      </w:r>
      <w:r w:rsidRPr="002C1A5C">
        <w:rPr>
          <w:lang w:bidi="ar-EG"/>
        </w:rPr>
        <w:t>TSCC</w:t>
      </w:r>
      <w:r w:rsidRPr="002C1A5C">
        <w:rPr>
          <w:rtl/>
        </w:rPr>
        <w:t xml:space="preserve"> للتزامن مع الرتل </w:t>
      </w:r>
      <w:r w:rsidRPr="002C1A5C">
        <w:rPr>
          <w:lang w:bidi="ar-EG"/>
        </w:rPr>
        <w:t>TDM</w:t>
      </w:r>
      <w:r w:rsidRPr="002C1A5C">
        <w:rPr>
          <w:rtl/>
        </w:rPr>
        <w:t xml:space="preserve"> ولتحديد موقع القنوات </w:t>
      </w:r>
      <w:r w:rsidRPr="002C1A5C">
        <w:rPr>
          <w:lang w:bidi="ar-EG"/>
        </w:rPr>
        <w:t>PRCs</w:t>
      </w:r>
      <w:r w:rsidRPr="002C1A5C">
        <w:rPr>
          <w:rtl/>
        </w:rPr>
        <w:t xml:space="preserve"> التي تضم مختلف قوات البث </w:t>
      </w:r>
      <w:r w:rsidRPr="002C1A5C">
        <w:rPr>
          <w:lang w:bidi="ar-EG"/>
        </w:rPr>
        <w:t>BCs</w:t>
      </w:r>
      <w:r w:rsidRPr="002C1A5C">
        <w:rPr>
          <w:rtl/>
        </w:rPr>
        <w:t xml:space="preserve"> المحمولة في الرتل ولتوفير المعلومات التي يحتاجها المستقبل لإزالة تعدد إرسال القنوات </w:t>
      </w:r>
      <w:r w:rsidRPr="002C1A5C">
        <w:rPr>
          <w:lang w:bidi="ar-EG"/>
        </w:rPr>
        <w:t>PRCs</w:t>
      </w:r>
      <w:r w:rsidRPr="002C1A5C">
        <w:rPr>
          <w:rtl/>
        </w:rPr>
        <w:t xml:space="preserve"> المنتمية إلى قناة بث</w:t>
      </w:r>
      <w:r w:rsidR="00611493" w:rsidRPr="002C1A5C">
        <w:rPr>
          <w:rFonts w:hint="cs"/>
          <w:rtl/>
        </w:rPr>
        <w:t> </w:t>
      </w:r>
      <w:r w:rsidRPr="002C1A5C">
        <w:rPr>
          <w:lang w:bidi="ar-EG"/>
        </w:rPr>
        <w:t>BC</w:t>
      </w:r>
      <w:r w:rsidRPr="002C1A5C">
        <w:rPr>
          <w:rtl/>
        </w:rPr>
        <w:t xml:space="preserve"> منتقاة ولإعادة بناء قناة البث </w:t>
      </w:r>
      <w:r w:rsidRPr="002C1A5C">
        <w:rPr>
          <w:lang w:bidi="ar-EG"/>
        </w:rPr>
        <w:t>BC</w:t>
      </w:r>
      <w:r w:rsidRPr="002C1A5C">
        <w:rPr>
          <w:rtl/>
        </w:rPr>
        <w:t xml:space="preserve">. ويُقسم تدفق حركة تعدد الإرسال بتقسيم الزمن </w:t>
      </w:r>
      <w:r w:rsidRPr="002C1A5C">
        <w:rPr>
          <w:lang w:bidi="ar-EG"/>
        </w:rPr>
        <w:t>TDM</w:t>
      </w:r>
      <w:r w:rsidRPr="002C1A5C">
        <w:rPr>
          <w:rtl/>
        </w:rPr>
        <w:t xml:space="preserve"> إلى </w:t>
      </w:r>
      <w:r w:rsidRPr="002C1A5C">
        <w:rPr>
          <w:lang w:bidi="ar-EG"/>
        </w:rPr>
        <w:t>96</w:t>
      </w:r>
      <w:r w:rsidRPr="002C1A5C">
        <w:rPr>
          <w:rtl/>
        </w:rPr>
        <w:t xml:space="preserve"> فاصلاً زمنياً يحمل كل منها قناة</w:t>
      </w:r>
      <w:r w:rsidR="00611493" w:rsidRPr="002C1A5C">
        <w:rPr>
          <w:rFonts w:hint="cs"/>
          <w:rtl/>
        </w:rPr>
        <w:t> </w:t>
      </w:r>
      <w:r w:rsidRPr="002C1A5C">
        <w:rPr>
          <w:lang w:bidi="ar-EG"/>
        </w:rPr>
        <w:t>PRC</w:t>
      </w:r>
      <w:r w:rsidRPr="002C1A5C">
        <w:rPr>
          <w:rtl/>
        </w:rPr>
        <w:t xml:space="preserve"> بمعدل </w:t>
      </w:r>
      <w:r w:rsidRPr="002C1A5C">
        <w:rPr>
          <w:lang w:bidi="ar-EG"/>
        </w:rPr>
        <w:t>kbit/s 16</w:t>
      </w:r>
      <w:r w:rsidRPr="002C1A5C">
        <w:rPr>
          <w:rtl/>
        </w:rPr>
        <w:t xml:space="preserve"> منسوبة إلى معدل النطاق الأساسي البالغ </w:t>
      </w:r>
      <w:r w:rsidRPr="002C1A5C">
        <w:rPr>
          <w:lang w:bidi="ar-EG"/>
        </w:rPr>
        <w:t>1.536</w:t>
      </w:r>
      <w:r w:rsidRPr="002C1A5C">
        <w:rPr>
          <w:rtl/>
        </w:rPr>
        <w:t xml:space="preserve"> </w:t>
      </w:r>
      <w:r w:rsidRPr="002C1A5C">
        <w:rPr>
          <w:lang w:bidi="ar-EG"/>
        </w:rPr>
        <w:t>Mbit/s</w:t>
      </w:r>
      <w:r w:rsidRPr="002C1A5C">
        <w:rPr>
          <w:rtl/>
        </w:rPr>
        <w:t>. وبسبب إضافة رأسيات التحكم في</w:t>
      </w:r>
      <w:r w:rsidR="00DC154F">
        <w:rPr>
          <w:rFonts w:hint="cs"/>
          <w:rtl/>
        </w:rPr>
        <w:t> </w:t>
      </w:r>
      <w:r w:rsidRPr="002C1A5C">
        <w:rPr>
          <w:rtl/>
        </w:rPr>
        <w:t>الخدمة</w:t>
      </w:r>
      <w:r w:rsidR="00611493" w:rsidRPr="002C1A5C">
        <w:rPr>
          <w:rFonts w:hint="cs"/>
          <w:rtl/>
        </w:rPr>
        <w:t> </w:t>
      </w:r>
      <w:r w:rsidRPr="002C1A5C">
        <w:rPr>
          <w:rtl/>
        </w:rPr>
        <w:t>(</w:t>
      </w:r>
      <w:r w:rsidRPr="002C1A5C">
        <w:rPr>
          <w:lang w:bidi="ar-EG"/>
        </w:rPr>
        <w:t>SCH</w:t>
      </w:r>
      <w:r w:rsidRPr="002C1A5C">
        <w:rPr>
          <w:rtl/>
        </w:rPr>
        <w:t xml:space="preserve">) وديباجات التزامن والإطناب في التصحيح الأمامي للأخطاء، يصبح معدل </w:t>
      </w:r>
      <w:proofErr w:type="gramStart"/>
      <w:r w:rsidRPr="002C1A5C">
        <w:rPr>
          <w:rtl/>
        </w:rPr>
        <w:t>البتات</w:t>
      </w:r>
      <w:proofErr w:type="gramEnd"/>
      <w:r w:rsidRPr="002C1A5C">
        <w:rPr>
          <w:rtl/>
        </w:rPr>
        <w:t xml:space="preserve"> الفعلي على كل تدفق </w:t>
      </w:r>
      <w:r w:rsidRPr="002C1A5C">
        <w:rPr>
          <w:lang w:bidi="ar-EG"/>
        </w:rPr>
        <w:t>TDM</w:t>
      </w:r>
      <w:r w:rsidRPr="002C1A5C">
        <w:rPr>
          <w:rtl/>
        </w:rPr>
        <w:t xml:space="preserve"> في</w:t>
      </w:r>
      <w:r w:rsidR="00611493" w:rsidRPr="002C1A5C">
        <w:rPr>
          <w:rFonts w:hint="cs"/>
          <w:rtl/>
        </w:rPr>
        <w:t> </w:t>
      </w:r>
      <w:r w:rsidRPr="002C1A5C">
        <w:rPr>
          <w:rtl/>
        </w:rPr>
        <w:t xml:space="preserve">الوصلة الهابطة اللازم لحمل القنوات الـبالغ عددها </w:t>
      </w:r>
      <w:r w:rsidRPr="002C1A5C">
        <w:rPr>
          <w:lang w:bidi="ar-EG"/>
        </w:rPr>
        <w:t>96</w:t>
      </w:r>
      <w:r w:rsidRPr="002C1A5C">
        <w:rPr>
          <w:rtl/>
        </w:rPr>
        <w:t xml:space="preserve"> قناة </w:t>
      </w:r>
      <w:r w:rsidRPr="002C1A5C">
        <w:rPr>
          <w:lang w:bidi="ar-EG"/>
        </w:rPr>
        <w:t>Mbit/s 3.68</w:t>
      </w:r>
      <w:r w:rsidRPr="002C1A5C">
        <w:rPr>
          <w:rtl/>
        </w:rPr>
        <w:t xml:space="preserve">. ويُستعمل التشكيل </w:t>
      </w:r>
      <w:r w:rsidRPr="002C1A5C">
        <w:rPr>
          <w:lang w:bidi="ar-EG"/>
        </w:rPr>
        <w:t>QPSK</w:t>
      </w:r>
      <w:r w:rsidRPr="002C1A5C">
        <w:rPr>
          <w:rtl/>
        </w:rPr>
        <w:t xml:space="preserve"> على الموجات الحاملة في</w:t>
      </w:r>
      <w:r w:rsidR="00DC154F">
        <w:rPr>
          <w:rFonts w:hint="cs"/>
          <w:rtl/>
        </w:rPr>
        <w:t> </w:t>
      </w:r>
      <w:r w:rsidRPr="002C1A5C">
        <w:rPr>
          <w:rtl/>
        </w:rPr>
        <w:t>النطاق</w:t>
      </w:r>
      <w:r w:rsidR="00611493" w:rsidRPr="002C1A5C">
        <w:rPr>
          <w:rFonts w:hint="cs"/>
          <w:rtl/>
        </w:rPr>
        <w:t> </w:t>
      </w:r>
      <w:r w:rsidR="00611493" w:rsidRPr="002C1A5C">
        <w:t>MHz </w:t>
      </w:r>
      <w:r w:rsidRPr="002C1A5C">
        <w:rPr>
          <w:lang w:bidi="ar-EG"/>
        </w:rPr>
        <w:t>1492</w:t>
      </w:r>
      <w:r w:rsidR="00611493" w:rsidRPr="002C1A5C">
        <w:rPr>
          <w:lang w:bidi="ar-EG"/>
        </w:rPr>
        <w:noBreakHyphen/>
      </w:r>
      <w:r w:rsidRPr="002C1A5C">
        <w:rPr>
          <w:lang w:bidi="ar-EG"/>
        </w:rPr>
        <w:t>1452</w:t>
      </w:r>
      <w:r w:rsidRPr="002C1A5C">
        <w:rPr>
          <w:rtl/>
        </w:rPr>
        <w:t xml:space="preserve"> بمعدل رموز قدره </w:t>
      </w:r>
      <w:r w:rsidRPr="002C1A5C">
        <w:rPr>
          <w:lang w:bidi="ar-EG"/>
        </w:rPr>
        <w:t>1</w:t>
      </w:r>
      <w:r w:rsidR="0080480F" w:rsidRPr="002C1A5C">
        <w:rPr>
          <w:lang w:bidi="ar-EG"/>
        </w:rPr>
        <w:t>,</w:t>
      </w:r>
      <w:r w:rsidRPr="002C1A5C">
        <w:rPr>
          <w:lang w:bidi="ar-EG"/>
        </w:rPr>
        <w:t>84</w:t>
      </w:r>
      <w:r w:rsidRPr="002C1A5C">
        <w:rPr>
          <w:rtl/>
        </w:rPr>
        <w:t xml:space="preserve"> </w:t>
      </w:r>
      <w:proofErr w:type="spellStart"/>
      <w:r w:rsidRPr="002C1A5C">
        <w:rPr>
          <w:lang w:bidi="ar-EG"/>
        </w:rPr>
        <w:t>Msymbols</w:t>
      </w:r>
      <w:proofErr w:type="spellEnd"/>
      <w:r w:rsidRPr="002C1A5C">
        <w:rPr>
          <w:rtl/>
        </w:rPr>
        <w:t xml:space="preserve"> </w:t>
      </w:r>
      <w:r w:rsidRPr="002C1A5C">
        <w:rPr>
          <w:lang w:bidi="ar-EG"/>
        </w:rPr>
        <w:t>(bit/symbol</w:t>
      </w:r>
      <w:r w:rsidR="0080480F" w:rsidRPr="002C1A5C">
        <w:rPr>
          <w:lang w:bidi="ar-EG"/>
        </w:rPr>
        <w:t xml:space="preserve"> 2</w:t>
      </w:r>
      <w:r w:rsidRPr="002C1A5C">
        <w:rPr>
          <w:lang w:bidi="ar-EG"/>
        </w:rPr>
        <w:t>)</w:t>
      </w:r>
      <w:r w:rsidRPr="002C1A5C">
        <w:rPr>
          <w:rtl/>
        </w:rPr>
        <w:t xml:space="preserve"> لنقل تدفق </w:t>
      </w:r>
      <w:r w:rsidRPr="002C1A5C">
        <w:rPr>
          <w:lang w:bidi="ar-EG"/>
        </w:rPr>
        <w:t>TDM</w:t>
      </w:r>
      <w:r w:rsidRPr="002C1A5C">
        <w:rPr>
          <w:rtl/>
        </w:rPr>
        <w:t xml:space="preserve"> إلى المستقبلات.</w:t>
      </w:r>
    </w:p>
    <w:p w14:paraId="2E721CC4" w14:textId="53C3233B" w:rsidR="005E6261" w:rsidRPr="002C1A5C" w:rsidRDefault="005E6261" w:rsidP="005E6261">
      <w:pPr>
        <w:rPr>
          <w:rtl/>
        </w:rPr>
      </w:pPr>
      <w:r w:rsidRPr="002C1A5C">
        <w:rPr>
          <w:rtl/>
        </w:rPr>
        <w:t xml:space="preserve">ويمكن أيضاً تطبيق نظام </w:t>
      </w:r>
      <w:r w:rsidRPr="002C1A5C">
        <w:rPr>
          <w:lang w:bidi="ar-EG"/>
        </w:rPr>
        <w:t>D</w:t>
      </w:r>
      <w:r w:rsidRPr="002C1A5C">
        <w:rPr>
          <w:vertAlign w:val="subscript"/>
          <w:lang w:bidi="ar-EG"/>
        </w:rPr>
        <w:t>S</w:t>
      </w:r>
      <w:r w:rsidRPr="002C1A5C">
        <w:rPr>
          <w:rtl/>
        </w:rPr>
        <w:t xml:space="preserve"> الرقمي باستعمال حمولة نافعة شفافة (يشار إليها أحياناً باسم "مرسل مستجيب ذي الأنبوب المعقوف" أو "مرسل مستجيب بسيط متغير التردد"). ومن شأن هذه الحمولة النافعة تحويل الموجات الحاملة </w:t>
      </w:r>
      <w:r w:rsidRPr="002C1A5C">
        <w:rPr>
          <w:lang w:bidi="ar-EG"/>
        </w:rPr>
        <w:t>TDM</w:t>
      </w:r>
      <w:r w:rsidRPr="002C1A5C">
        <w:rPr>
          <w:rtl/>
        </w:rPr>
        <w:t xml:space="preserve"> على الوصلة الصاعدة</w:t>
      </w:r>
      <w:r w:rsidR="0080480F" w:rsidRPr="002C1A5C">
        <w:rPr>
          <w:rFonts w:hint="cs"/>
          <w:rtl/>
        </w:rPr>
        <w:t> </w:t>
      </w:r>
      <w:r w:rsidRPr="002C1A5C">
        <w:rPr>
          <w:rtl/>
        </w:rPr>
        <w:t>(التي</w:t>
      </w:r>
      <w:r w:rsidR="0080480F" w:rsidRPr="002C1A5C">
        <w:rPr>
          <w:rFonts w:hint="cs"/>
          <w:rtl/>
        </w:rPr>
        <w:t> </w:t>
      </w:r>
      <w:r w:rsidRPr="002C1A5C">
        <w:rPr>
          <w:rtl/>
        </w:rPr>
        <w:t xml:space="preserve">تعمل عادة في النطاق </w:t>
      </w:r>
      <w:r w:rsidRPr="002C1A5C">
        <w:rPr>
          <w:lang w:bidi="ar-EG"/>
        </w:rPr>
        <w:t>MHz 7 075-7 025</w:t>
      </w:r>
      <w:r w:rsidRPr="002C1A5C">
        <w:rPr>
          <w:rtl/>
        </w:rPr>
        <w:t>) إلى مواقع ترددية في طيف الوصلة الهابطة في</w:t>
      </w:r>
      <w:r w:rsidR="00DC154F">
        <w:rPr>
          <w:rFonts w:hint="cs"/>
          <w:rtl/>
        </w:rPr>
        <w:t> </w:t>
      </w:r>
      <w:r w:rsidRPr="002C1A5C">
        <w:rPr>
          <w:rtl/>
        </w:rPr>
        <w:t>النطاق</w:t>
      </w:r>
      <w:r w:rsidR="0080480F" w:rsidRPr="002C1A5C">
        <w:rPr>
          <w:rFonts w:hint="cs"/>
          <w:rtl/>
        </w:rPr>
        <w:t> </w:t>
      </w:r>
      <w:r w:rsidRPr="002C1A5C">
        <w:rPr>
          <w:lang w:bidi="ar-EG"/>
        </w:rPr>
        <w:t>MHz</w:t>
      </w:r>
      <w:r w:rsidR="0080480F" w:rsidRPr="002C1A5C">
        <w:rPr>
          <w:lang w:bidi="ar-EG"/>
        </w:rPr>
        <w:t> </w:t>
      </w:r>
      <w:r w:rsidRPr="002C1A5C">
        <w:rPr>
          <w:lang w:bidi="ar-EG"/>
        </w:rPr>
        <w:t>1</w:t>
      </w:r>
      <w:r w:rsidR="0080480F" w:rsidRPr="002C1A5C">
        <w:rPr>
          <w:lang w:bidi="ar-EG"/>
        </w:rPr>
        <w:t> </w:t>
      </w:r>
      <w:r w:rsidRPr="002C1A5C">
        <w:rPr>
          <w:lang w:bidi="ar-EG"/>
        </w:rPr>
        <w:t>492</w:t>
      </w:r>
      <w:r w:rsidR="0080480F" w:rsidRPr="002C1A5C">
        <w:rPr>
          <w:lang w:bidi="ar-EG"/>
        </w:rPr>
        <w:noBreakHyphen/>
      </w:r>
      <w:r w:rsidRPr="002C1A5C">
        <w:rPr>
          <w:lang w:bidi="ar-EG"/>
        </w:rPr>
        <w:t>1</w:t>
      </w:r>
      <w:r w:rsidR="0080480F" w:rsidRPr="002C1A5C">
        <w:rPr>
          <w:lang w:bidi="ar-EG"/>
        </w:rPr>
        <w:t> </w:t>
      </w:r>
      <w:r w:rsidRPr="002C1A5C">
        <w:rPr>
          <w:lang w:bidi="ar-EG"/>
        </w:rPr>
        <w:t>452</w:t>
      </w:r>
      <w:r w:rsidRPr="002C1A5C">
        <w:rPr>
          <w:rtl/>
        </w:rPr>
        <w:t xml:space="preserve">. ولا تتضمن الحمولة النافعة معالجة على متن المركبة أو قدرة تسيير القناة </w:t>
      </w:r>
      <w:r w:rsidRPr="002C1A5C">
        <w:rPr>
          <w:lang w:bidi="ar-EG"/>
        </w:rPr>
        <w:t>PRC</w:t>
      </w:r>
      <w:r w:rsidRPr="002C1A5C">
        <w:rPr>
          <w:rtl/>
        </w:rPr>
        <w:t xml:space="preserve">. ويُعدد إرسال كل موجة حاملة </w:t>
      </w:r>
      <w:r w:rsidRPr="002C1A5C">
        <w:rPr>
          <w:lang w:bidi="ar-EG"/>
        </w:rPr>
        <w:t>TDM</w:t>
      </w:r>
      <w:r w:rsidRPr="002C1A5C">
        <w:rPr>
          <w:rtl/>
        </w:rPr>
        <w:t xml:space="preserve"> في الوصلة الصاعدة لحمل </w:t>
      </w:r>
      <w:r w:rsidRPr="002C1A5C">
        <w:rPr>
          <w:lang w:bidi="ar-EG"/>
        </w:rPr>
        <w:t>96</w:t>
      </w:r>
      <w:r w:rsidRPr="002C1A5C">
        <w:rPr>
          <w:rtl/>
        </w:rPr>
        <w:t xml:space="preserve"> قناة </w:t>
      </w:r>
      <w:r w:rsidRPr="002C1A5C">
        <w:rPr>
          <w:lang w:bidi="ar-EG"/>
        </w:rPr>
        <w:t>PRC</w:t>
      </w:r>
      <w:r w:rsidRPr="002C1A5C">
        <w:rPr>
          <w:rtl/>
        </w:rPr>
        <w:t xml:space="preserve"> بمعدل </w:t>
      </w:r>
      <w:r w:rsidRPr="002C1A5C">
        <w:rPr>
          <w:lang w:bidi="ar-EG"/>
        </w:rPr>
        <w:t>kbit/s 16</w:t>
      </w:r>
      <w:r w:rsidRPr="002C1A5C">
        <w:rPr>
          <w:rtl/>
        </w:rPr>
        <w:t xml:space="preserve"> مرسلة من </w:t>
      </w:r>
      <w:proofErr w:type="spellStart"/>
      <w:r w:rsidRPr="002C1A5C">
        <w:rPr>
          <w:rtl/>
        </w:rPr>
        <w:t>مطاريف</w:t>
      </w:r>
      <w:proofErr w:type="spellEnd"/>
      <w:r w:rsidRPr="002C1A5C">
        <w:rPr>
          <w:rtl/>
        </w:rPr>
        <w:t xml:space="preserve"> محورية تقع في منطقة خدمة الوصلة الصاعدة </w:t>
      </w:r>
      <w:proofErr w:type="spellStart"/>
      <w:r w:rsidRPr="002C1A5C">
        <w:rPr>
          <w:rtl/>
        </w:rPr>
        <w:t>للساتل</w:t>
      </w:r>
      <w:proofErr w:type="spellEnd"/>
      <w:r w:rsidRPr="002C1A5C">
        <w:rPr>
          <w:rtl/>
        </w:rPr>
        <w:t xml:space="preserve">. ونسق موجة </w:t>
      </w:r>
      <w:r w:rsidRPr="002C1A5C">
        <w:rPr>
          <w:lang w:bidi="ar-EG"/>
        </w:rPr>
        <w:t>TDM</w:t>
      </w:r>
      <w:r w:rsidRPr="002C1A5C">
        <w:rPr>
          <w:rtl/>
        </w:rPr>
        <w:t xml:space="preserve"> المستعمل في الوصلة الصاعدة والوصلة الهابطة لأي حمولة نافعة شفافة مماثل لذلك الموصوف أعلاه للوصلة الهابطة لحمولة نافعة للمعالجة. ولكن بدلا</w:t>
      </w:r>
      <w:r w:rsidR="0020758D" w:rsidRPr="002C1A5C">
        <w:rPr>
          <w:rFonts w:hint="cs"/>
          <w:rtl/>
        </w:rPr>
        <w:t>ً</w:t>
      </w:r>
      <w:r w:rsidRPr="002C1A5C">
        <w:rPr>
          <w:rtl/>
        </w:rPr>
        <w:t xml:space="preserve"> من تجميعه على متن </w:t>
      </w:r>
      <w:proofErr w:type="spellStart"/>
      <w:r w:rsidRPr="002C1A5C">
        <w:rPr>
          <w:rtl/>
        </w:rPr>
        <w:t>الساتل</w:t>
      </w:r>
      <w:proofErr w:type="spellEnd"/>
      <w:r w:rsidRPr="002C1A5C">
        <w:rPr>
          <w:rtl/>
        </w:rPr>
        <w:t>، يُجمع في محطة أرضية لشكل موجة</w:t>
      </w:r>
      <w:r w:rsidR="0080480F" w:rsidRPr="002C1A5C">
        <w:rPr>
          <w:rFonts w:hint="cs"/>
          <w:rtl/>
        </w:rPr>
        <w:t> </w:t>
      </w:r>
      <w:r w:rsidRPr="002C1A5C">
        <w:rPr>
          <w:lang w:bidi="ar-EG"/>
        </w:rPr>
        <w:t>TDM</w:t>
      </w:r>
      <w:r w:rsidRPr="002C1A5C">
        <w:rPr>
          <w:rtl/>
        </w:rPr>
        <w:t xml:space="preserve"> في الوصلة الصاعدة.</w:t>
      </w:r>
    </w:p>
    <w:p w14:paraId="6AC6535B" w14:textId="77777777" w:rsidR="005E6261" w:rsidRPr="002C1A5C" w:rsidRDefault="005E6261" w:rsidP="0061142D">
      <w:pPr>
        <w:pStyle w:val="Heading1"/>
        <w:rPr>
          <w:lang w:bidi="ar-EG"/>
        </w:rPr>
      </w:pPr>
      <w:r w:rsidRPr="002C1A5C">
        <w:rPr>
          <w:lang w:bidi="ar-EG"/>
        </w:rPr>
        <w:t>3</w:t>
      </w:r>
      <w:r w:rsidRPr="002C1A5C">
        <w:rPr>
          <w:rtl/>
          <w:lang w:bidi="ar-EG"/>
        </w:rPr>
        <w:tab/>
        <w:t xml:space="preserve">خوارزمية التشفير الصوتي للنسق </w:t>
      </w:r>
      <w:r w:rsidRPr="002C1A5C">
        <w:rPr>
          <w:lang w:bidi="ar-EG"/>
        </w:rPr>
        <w:t>MPEG Layer III</w:t>
      </w:r>
    </w:p>
    <w:p w14:paraId="5578C730" w14:textId="77777777" w:rsidR="005E6261" w:rsidRPr="002C1A5C" w:rsidRDefault="005E6261" w:rsidP="0061142D">
      <w:pPr>
        <w:pStyle w:val="Heading2"/>
        <w:rPr>
          <w:rtl/>
          <w:lang w:bidi="ar-EG"/>
        </w:rPr>
      </w:pPr>
      <w:r w:rsidRPr="002C1A5C">
        <w:rPr>
          <w:lang w:bidi="ar-EG"/>
        </w:rPr>
        <w:t>1.3</w:t>
      </w:r>
      <w:r w:rsidRPr="002C1A5C">
        <w:rPr>
          <w:rtl/>
          <w:lang w:bidi="ar-EG"/>
        </w:rPr>
        <w:tab/>
        <w:t>اعتبارات عامة</w:t>
      </w:r>
    </w:p>
    <w:p w14:paraId="157E6378" w14:textId="77777777" w:rsidR="005E6261" w:rsidRPr="002C1A5C" w:rsidRDefault="005E6261" w:rsidP="005E6261">
      <w:pPr>
        <w:rPr>
          <w:rtl/>
        </w:rPr>
      </w:pPr>
      <w:r w:rsidRPr="002C1A5C">
        <w:rPr>
          <w:rtl/>
        </w:rPr>
        <w:t xml:space="preserve">يُستعمل المعيار </w:t>
      </w:r>
      <w:r w:rsidRPr="002C1A5C">
        <w:rPr>
          <w:lang w:bidi="ar-EG"/>
        </w:rPr>
        <w:t>ISO/MPEG Layer III</w:t>
      </w:r>
      <w:r w:rsidRPr="002C1A5C">
        <w:rPr>
          <w:rtl/>
        </w:rPr>
        <w:t xml:space="preserve"> في نظام الإذاعة الصوتية </w:t>
      </w:r>
      <w:proofErr w:type="spellStart"/>
      <w:r w:rsidRPr="002C1A5C">
        <w:rPr>
          <w:rtl/>
        </w:rPr>
        <w:t>الساتلية</w:t>
      </w:r>
      <w:proofErr w:type="spellEnd"/>
      <w:r w:rsidRPr="002C1A5C">
        <w:rPr>
          <w:rtl/>
        </w:rPr>
        <w:t xml:space="preserve"> للنظام الرقمي </w:t>
      </w:r>
      <w:r w:rsidRPr="002C1A5C">
        <w:rPr>
          <w:lang w:bidi="ar-EG"/>
        </w:rPr>
        <w:t>D</w:t>
      </w:r>
      <w:r w:rsidRPr="002C1A5C">
        <w:rPr>
          <w:vertAlign w:val="subscript"/>
          <w:lang w:bidi="ar-EG"/>
        </w:rPr>
        <w:t>S</w:t>
      </w:r>
      <w:r w:rsidRPr="002C1A5C">
        <w:rPr>
          <w:rtl/>
        </w:rPr>
        <w:t xml:space="preserve">. والصيغ الثلاث للطبقة الثالثة المستخدمة على نطاق واسع هي المخططات </w:t>
      </w:r>
      <w:proofErr w:type="spellStart"/>
      <w:r w:rsidRPr="002C1A5C">
        <w:rPr>
          <w:rtl/>
        </w:rPr>
        <w:t>المقيسة</w:t>
      </w:r>
      <w:proofErr w:type="spellEnd"/>
      <w:r w:rsidRPr="002C1A5C">
        <w:rPr>
          <w:rtl/>
        </w:rPr>
        <w:t xml:space="preserve"> بالنسق </w:t>
      </w:r>
      <w:r w:rsidRPr="002C1A5C">
        <w:rPr>
          <w:lang w:bidi="ar-EG"/>
        </w:rPr>
        <w:t>MPEG-1 Layer III</w:t>
      </w:r>
      <w:r w:rsidRPr="002C1A5C">
        <w:rPr>
          <w:rtl/>
        </w:rPr>
        <w:t xml:space="preserve"> والنسق </w:t>
      </w:r>
      <w:r w:rsidRPr="002C1A5C">
        <w:rPr>
          <w:lang w:bidi="ar-EG"/>
        </w:rPr>
        <w:t>MPEG</w:t>
      </w:r>
      <w:r w:rsidRPr="002C1A5C">
        <w:rPr>
          <w:lang w:bidi="ar-EG"/>
        </w:rPr>
        <w:noBreakHyphen/>
        <w:t>2 Layer III</w:t>
      </w:r>
      <w:r w:rsidRPr="002C1A5C">
        <w:rPr>
          <w:rtl/>
        </w:rPr>
        <w:t xml:space="preserve"> (نصف معدل </w:t>
      </w:r>
      <w:proofErr w:type="spellStart"/>
      <w:r w:rsidRPr="002C1A5C">
        <w:rPr>
          <w:rtl/>
        </w:rPr>
        <w:t>الاعتيان</w:t>
      </w:r>
      <w:proofErr w:type="spellEnd"/>
      <w:r w:rsidRPr="002C1A5C">
        <w:rPr>
          <w:rtl/>
        </w:rPr>
        <w:t xml:space="preserve">) والتمديد </w:t>
      </w:r>
      <w:r w:rsidRPr="002C1A5C">
        <w:rPr>
          <w:lang w:bidi="ar-EG"/>
        </w:rPr>
        <w:t>MPEG-2.5</w:t>
      </w:r>
      <w:r w:rsidRPr="002C1A5C">
        <w:rPr>
          <w:rtl/>
        </w:rPr>
        <w:t xml:space="preserve"> (ربع معدل </w:t>
      </w:r>
      <w:proofErr w:type="spellStart"/>
      <w:r w:rsidRPr="002C1A5C">
        <w:rPr>
          <w:rtl/>
        </w:rPr>
        <w:t>الاعتيان</w:t>
      </w:r>
      <w:proofErr w:type="spellEnd"/>
      <w:r w:rsidRPr="002C1A5C">
        <w:rPr>
          <w:rtl/>
        </w:rPr>
        <w:t xml:space="preserve">). وباستخدام هذه الخيارات المختلفة لتشفير المصادر، يمكن للنظام العمل بمعدلات بتات صوتية مشفرة رقمياً تتراوح بين </w:t>
      </w:r>
      <w:r w:rsidRPr="002C1A5C">
        <w:rPr>
          <w:lang w:bidi="ar-EG"/>
        </w:rPr>
        <w:t>kbit/s 16</w:t>
      </w:r>
      <w:r w:rsidRPr="002C1A5C">
        <w:rPr>
          <w:rtl/>
        </w:rPr>
        <w:t xml:space="preserve"> و</w:t>
      </w:r>
      <w:r w:rsidRPr="002C1A5C">
        <w:rPr>
          <w:lang w:bidi="ar-EG"/>
        </w:rPr>
        <w:t>kbit/s 128</w:t>
      </w:r>
      <w:r w:rsidRPr="002C1A5C">
        <w:rPr>
          <w:rtl/>
        </w:rPr>
        <w:t xml:space="preserve"> في خطوات من </w:t>
      </w:r>
      <w:r w:rsidRPr="002C1A5C">
        <w:rPr>
          <w:lang w:bidi="ar-EG"/>
        </w:rPr>
        <w:t>kbit/s 16</w:t>
      </w:r>
      <w:r w:rsidRPr="002C1A5C">
        <w:rPr>
          <w:rtl/>
        </w:rPr>
        <w:t xml:space="preserve"> لتوفير مكافئات مختلفة للجودة الصوتية مثل مجسم </w:t>
      </w:r>
      <w:r w:rsidRPr="002C1A5C">
        <w:rPr>
          <w:lang w:bidi="ar-EG"/>
        </w:rPr>
        <w:t>CD</w:t>
      </w:r>
      <w:r w:rsidRPr="002C1A5C">
        <w:rPr>
          <w:rtl/>
        </w:rPr>
        <w:t xml:space="preserve"> ومجسم </w:t>
      </w:r>
      <w:r w:rsidRPr="002C1A5C">
        <w:rPr>
          <w:lang w:bidi="ar-EG"/>
        </w:rPr>
        <w:t>FM</w:t>
      </w:r>
      <w:r w:rsidRPr="002C1A5C">
        <w:rPr>
          <w:rtl/>
        </w:rPr>
        <w:t xml:space="preserve"> وغير مجسم </w:t>
      </w:r>
      <w:r w:rsidRPr="002C1A5C">
        <w:rPr>
          <w:lang w:bidi="ar-EG"/>
        </w:rPr>
        <w:t>FM</w:t>
      </w:r>
      <w:r w:rsidRPr="002C1A5C">
        <w:rPr>
          <w:rtl/>
        </w:rPr>
        <w:t xml:space="preserve"> ومجسم </w:t>
      </w:r>
      <w:r w:rsidRPr="002C1A5C">
        <w:rPr>
          <w:lang w:bidi="ar-EG"/>
        </w:rPr>
        <w:t>AM</w:t>
      </w:r>
      <w:r w:rsidRPr="002C1A5C">
        <w:rPr>
          <w:rtl/>
        </w:rPr>
        <w:t xml:space="preserve"> وغير مجسم </w:t>
      </w:r>
      <w:r w:rsidRPr="002C1A5C">
        <w:rPr>
          <w:lang w:bidi="ar-EG"/>
        </w:rPr>
        <w:t>AM</w:t>
      </w:r>
      <w:r w:rsidRPr="002C1A5C">
        <w:rPr>
          <w:rtl/>
        </w:rPr>
        <w:t>.</w:t>
      </w:r>
    </w:p>
    <w:p w14:paraId="2CBA9CB4" w14:textId="753F16EA" w:rsidR="005E6261" w:rsidRPr="002C1A5C" w:rsidRDefault="005E6261" w:rsidP="005E6261">
      <w:pPr>
        <w:rPr>
          <w:rtl/>
        </w:rPr>
      </w:pPr>
      <w:r w:rsidRPr="002C1A5C">
        <w:rPr>
          <w:rtl/>
        </w:rPr>
        <w:t xml:space="preserve">والمبادئ العامة لمخططات التشفير الخاصة بالمعيار </w:t>
      </w:r>
      <w:r w:rsidRPr="002C1A5C">
        <w:rPr>
          <w:lang w:bidi="ar-EG"/>
        </w:rPr>
        <w:t>ISO/MPEG</w:t>
      </w:r>
      <w:r w:rsidRPr="002C1A5C">
        <w:rPr>
          <w:rtl/>
        </w:rPr>
        <w:t xml:space="preserve">، فضلاً عن خوارزمية الطبقة </w:t>
      </w:r>
      <w:r w:rsidRPr="002C1A5C">
        <w:rPr>
          <w:lang w:bidi="ar-EG"/>
        </w:rPr>
        <w:t>Layer III</w:t>
      </w:r>
      <w:r w:rsidRPr="002C1A5C">
        <w:rPr>
          <w:rtl/>
        </w:rPr>
        <w:t xml:space="preserve"> على وجه الخصوص، هي موضوع للعديد من المنشورات (مثل [دراسة </w:t>
      </w:r>
      <w:r w:rsidRPr="002C1A5C">
        <w:rPr>
          <w:lang w:bidi="ar-EG"/>
        </w:rPr>
        <w:t xml:space="preserve">Brandenburg </w:t>
      </w:r>
      <w:r w:rsidRPr="002C1A5C">
        <w:rPr>
          <w:i/>
          <w:iCs/>
          <w:lang w:bidi="ar-EG"/>
        </w:rPr>
        <w:t>et al</w:t>
      </w:r>
      <w:r w:rsidRPr="002C1A5C">
        <w:rPr>
          <w:lang w:bidi="ar-EG"/>
        </w:rPr>
        <w:t>., 1992</w:t>
      </w:r>
      <w:r w:rsidRPr="002C1A5C">
        <w:rPr>
          <w:rtl/>
        </w:rPr>
        <w:t xml:space="preserve">؛ ودراسة </w:t>
      </w:r>
      <w:r w:rsidRPr="002C1A5C">
        <w:rPr>
          <w:lang w:bidi="ar-EG"/>
        </w:rPr>
        <w:t xml:space="preserve">Eberlein </w:t>
      </w:r>
      <w:r w:rsidRPr="002C1A5C">
        <w:rPr>
          <w:i/>
          <w:iCs/>
          <w:lang w:bidi="ar-EG"/>
        </w:rPr>
        <w:t>et al</w:t>
      </w:r>
      <w:r w:rsidRPr="002C1A5C">
        <w:rPr>
          <w:lang w:bidi="ar-EG"/>
        </w:rPr>
        <w:t>., 1993</w:t>
      </w:r>
      <w:r w:rsidRPr="002C1A5C">
        <w:rPr>
          <w:rtl/>
        </w:rPr>
        <w:t xml:space="preserve">]). ويتم تقابل إشارة توقيت تشكيل الشفرة </w:t>
      </w:r>
      <w:proofErr w:type="spellStart"/>
      <w:r w:rsidRPr="002C1A5C">
        <w:rPr>
          <w:rtl/>
        </w:rPr>
        <w:t>النبضية</w:t>
      </w:r>
      <w:proofErr w:type="spellEnd"/>
      <w:r w:rsidRPr="002C1A5C">
        <w:rPr>
          <w:rtl/>
        </w:rPr>
        <w:t xml:space="preserve"> </w:t>
      </w:r>
      <w:r w:rsidRPr="002C1A5C">
        <w:rPr>
          <w:lang w:bidi="ar-EG"/>
        </w:rPr>
        <w:t>PCM</w:t>
      </w:r>
      <w:r w:rsidRPr="002C1A5C">
        <w:rPr>
          <w:rtl/>
        </w:rPr>
        <w:t xml:space="preserve"> في الميدان الترددي باستخدام بنك </w:t>
      </w:r>
      <w:proofErr w:type="spellStart"/>
      <w:r w:rsidRPr="002C1A5C">
        <w:rPr>
          <w:rtl/>
        </w:rPr>
        <w:t>مراشيح</w:t>
      </w:r>
      <w:proofErr w:type="spellEnd"/>
      <w:r w:rsidRPr="002C1A5C">
        <w:rPr>
          <w:rtl/>
        </w:rPr>
        <w:t xml:space="preserve"> تنفيذ تحويل فورييه السريع </w:t>
      </w:r>
      <w:r w:rsidRPr="002C1A5C">
        <w:rPr>
          <w:lang w:bidi="ar-EG"/>
        </w:rPr>
        <w:t>FFT</w:t>
      </w:r>
      <w:r w:rsidRPr="002C1A5C">
        <w:rPr>
          <w:rtl/>
        </w:rPr>
        <w:t xml:space="preserve"> (في حالة </w:t>
      </w:r>
      <w:r w:rsidRPr="002C1A5C">
        <w:rPr>
          <w:rtl/>
        </w:rPr>
        <w:lastRenderedPageBreak/>
        <w:t>الطبقة</w:t>
      </w:r>
      <w:r w:rsidR="0080480F" w:rsidRPr="002C1A5C">
        <w:rPr>
          <w:rFonts w:hint="cs"/>
          <w:rtl/>
        </w:rPr>
        <w:t> </w:t>
      </w:r>
      <w:r w:rsidRPr="002C1A5C">
        <w:rPr>
          <w:lang w:bidi="ar-EG"/>
        </w:rPr>
        <w:t>Layer III</w:t>
      </w:r>
      <w:r w:rsidRPr="002C1A5C">
        <w:rPr>
          <w:rtl/>
        </w:rPr>
        <w:t xml:space="preserve">، ينفذ بنك </w:t>
      </w:r>
      <w:proofErr w:type="spellStart"/>
      <w:r w:rsidRPr="002C1A5C">
        <w:rPr>
          <w:rtl/>
        </w:rPr>
        <w:t>مراشيح</w:t>
      </w:r>
      <w:proofErr w:type="spellEnd"/>
      <w:r w:rsidRPr="002C1A5C">
        <w:rPr>
          <w:rtl/>
        </w:rPr>
        <w:t xml:space="preserve"> هجينة تحويل فورييه السريع </w:t>
      </w:r>
      <w:r w:rsidRPr="002C1A5C">
        <w:rPr>
          <w:lang w:bidi="ar-EG"/>
        </w:rPr>
        <w:t>FFT</w:t>
      </w:r>
      <w:r w:rsidRPr="002C1A5C">
        <w:rPr>
          <w:rtl/>
        </w:rPr>
        <w:t xml:space="preserve">/تحويل فورييه المتقطع </w:t>
      </w:r>
      <w:r w:rsidRPr="002C1A5C">
        <w:rPr>
          <w:lang w:bidi="ar-EG"/>
        </w:rPr>
        <w:t>DFT</w:t>
      </w:r>
      <w:r w:rsidRPr="002C1A5C">
        <w:rPr>
          <w:rtl/>
        </w:rPr>
        <w:t xml:space="preserve">. ويحسب النموذج الصوتي النفسي عتبات الإدراك المسموح بها للإشارة الصوتية في مجال التردد. وتطبق نواة </w:t>
      </w:r>
      <w:proofErr w:type="spellStart"/>
      <w:r w:rsidRPr="002C1A5C">
        <w:rPr>
          <w:rtl/>
        </w:rPr>
        <w:t>التكمية</w:t>
      </w:r>
      <w:proofErr w:type="spellEnd"/>
      <w:r w:rsidRPr="002C1A5C">
        <w:rPr>
          <w:rtl/>
        </w:rPr>
        <w:t xml:space="preserve"> والتشفير عتبات الميدان الترددي على بيانات طيف التردد الصوتي المُقابَلة. وأخيراً، يُعدد إرسال البيانات المشفرة برأسية الرتل والمعلومات الجانبية لبناء قطار </w:t>
      </w:r>
      <w:proofErr w:type="gramStart"/>
      <w:r w:rsidRPr="002C1A5C">
        <w:rPr>
          <w:rtl/>
        </w:rPr>
        <w:t>البتات</w:t>
      </w:r>
      <w:proofErr w:type="gramEnd"/>
      <w:r w:rsidRPr="002C1A5C">
        <w:rPr>
          <w:rtl/>
        </w:rPr>
        <w:t>. ويقوم مفكك التشفير بالعمليات العكسية لاستعادة الإشارة الصوتية التماثلية.</w:t>
      </w:r>
    </w:p>
    <w:p w14:paraId="0E1A8261" w14:textId="77777777" w:rsidR="005E6261" w:rsidRPr="002C1A5C" w:rsidRDefault="005E6261" w:rsidP="005E6261">
      <w:pPr>
        <w:rPr>
          <w:rtl/>
        </w:rPr>
      </w:pPr>
      <w:r w:rsidRPr="002C1A5C">
        <w:rPr>
          <w:rtl/>
        </w:rPr>
        <w:t>وهناك أربع سمات أساسية تمثل العوامل الرئيسية لكفاءة التشفير العالية للطبقة الثالثة مقارنة بمخططات التشفير الأخرى:</w:t>
      </w:r>
    </w:p>
    <w:p w14:paraId="2A0886AD" w14:textId="18B48BF8" w:rsidR="005E6261" w:rsidRPr="002C1A5C" w:rsidRDefault="0061142D" w:rsidP="0061142D">
      <w:pPr>
        <w:pStyle w:val="enumlev1"/>
      </w:pPr>
      <w:r w:rsidRPr="002C1A5C">
        <w:rPr>
          <w:rFonts w:hint="cs"/>
          <w:rtl/>
        </w:rPr>
        <w:t>-</w:t>
      </w:r>
      <w:r w:rsidR="005E6261" w:rsidRPr="002C1A5C">
        <w:tab/>
      </w:r>
      <w:r w:rsidR="005E6261" w:rsidRPr="002C1A5C">
        <w:rPr>
          <w:rtl/>
        </w:rPr>
        <w:t xml:space="preserve">تعمل </w:t>
      </w:r>
      <w:r w:rsidR="005E6261" w:rsidRPr="002C1A5C">
        <w:rPr>
          <w:i/>
          <w:iCs/>
          <w:rtl/>
        </w:rPr>
        <w:t>الاستبانة العالية في الميدان الترددي</w:t>
      </w:r>
      <w:r w:rsidR="005E6261" w:rsidRPr="002C1A5C">
        <w:rPr>
          <w:rtl/>
        </w:rPr>
        <w:t xml:space="preserve"> على استمثال تشكيل طيف الضوضاء وفقاً لمتطلبات النموذج الصوتي النفسي.</w:t>
      </w:r>
    </w:p>
    <w:p w14:paraId="2423609C" w14:textId="2EA2B66E" w:rsidR="005E6261" w:rsidRPr="002C1A5C" w:rsidRDefault="0061142D" w:rsidP="0061142D">
      <w:pPr>
        <w:pStyle w:val="enumlev1"/>
      </w:pPr>
      <w:r w:rsidRPr="002C1A5C">
        <w:rPr>
          <w:rFonts w:hint="cs"/>
          <w:rtl/>
        </w:rPr>
        <w:t>-</w:t>
      </w:r>
      <w:r w:rsidR="005E6261" w:rsidRPr="002C1A5C">
        <w:tab/>
      </w:r>
      <w:r w:rsidR="005E6261" w:rsidRPr="002C1A5C">
        <w:rPr>
          <w:rtl/>
        </w:rPr>
        <w:t xml:space="preserve">يزيل </w:t>
      </w:r>
      <w:r w:rsidR="005E6261" w:rsidRPr="002C1A5C">
        <w:rPr>
          <w:i/>
          <w:iCs/>
          <w:rtl/>
        </w:rPr>
        <w:t xml:space="preserve">التشفير العشوائي (أي تشفير </w:t>
      </w:r>
      <w:proofErr w:type="spellStart"/>
      <w:r w:rsidR="005E6261" w:rsidRPr="002C1A5C">
        <w:rPr>
          <w:i/>
          <w:iCs/>
          <w:rtl/>
        </w:rPr>
        <w:t>هوفمان</w:t>
      </w:r>
      <w:proofErr w:type="spellEnd"/>
      <w:r w:rsidR="005E6261" w:rsidRPr="002C1A5C">
        <w:rPr>
          <w:i/>
          <w:iCs/>
          <w:rtl/>
        </w:rPr>
        <w:t>)</w:t>
      </w:r>
      <w:r w:rsidR="005E6261" w:rsidRPr="002C1A5C">
        <w:rPr>
          <w:rtl/>
        </w:rPr>
        <w:t xml:space="preserve"> التكرار في أي إشارة. وتستخدم الطبقة </w:t>
      </w:r>
      <w:r w:rsidR="005E6261" w:rsidRPr="002C1A5C">
        <w:t>Layer III</w:t>
      </w:r>
      <w:r w:rsidR="005E6261" w:rsidRPr="002C1A5C">
        <w:rPr>
          <w:rtl/>
        </w:rPr>
        <w:t xml:space="preserve"> </w:t>
      </w:r>
      <w:r w:rsidR="005E6261" w:rsidRPr="002C1A5C">
        <w:t>32</w:t>
      </w:r>
      <w:r w:rsidR="005E6261" w:rsidRPr="002C1A5C">
        <w:rPr>
          <w:rtl/>
        </w:rPr>
        <w:t xml:space="preserve"> جدولاً مختلفاً من جداول </w:t>
      </w:r>
      <w:proofErr w:type="spellStart"/>
      <w:r w:rsidR="005E6261" w:rsidRPr="002C1A5C">
        <w:rPr>
          <w:rtl/>
        </w:rPr>
        <w:t>هوفمان</w:t>
      </w:r>
      <w:proofErr w:type="spellEnd"/>
      <w:r w:rsidR="005E6261" w:rsidRPr="002C1A5C">
        <w:rPr>
          <w:rtl/>
        </w:rPr>
        <w:t xml:space="preserve"> يمكن تخصيصها بمرونة لتشفير الإشارة.</w:t>
      </w:r>
    </w:p>
    <w:p w14:paraId="7C3DF844" w14:textId="013B7491" w:rsidR="005E6261" w:rsidRPr="002C1A5C" w:rsidRDefault="0061142D" w:rsidP="0061142D">
      <w:pPr>
        <w:pStyle w:val="enumlev1"/>
      </w:pPr>
      <w:r w:rsidRPr="002C1A5C">
        <w:rPr>
          <w:rFonts w:hint="cs"/>
          <w:rtl/>
        </w:rPr>
        <w:t>-</w:t>
      </w:r>
      <w:r w:rsidR="005E6261" w:rsidRPr="002C1A5C">
        <w:tab/>
      </w:r>
      <w:r w:rsidR="005E6261" w:rsidRPr="002C1A5C">
        <w:rPr>
          <w:i/>
          <w:iCs/>
          <w:rtl/>
        </w:rPr>
        <w:t xml:space="preserve">خزان </w:t>
      </w:r>
      <w:proofErr w:type="gramStart"/>
      <w:r w:rsidR="005E6261" w:rsidRPr="002C1A5C">
        <w:rPr>
          <w:i/>
          <w:iCs/>
          <w:rtl/>
        </w:rPr>
        <w:t>البتات</w:t>
      </w:r>
      <w:proofErr w:type="gramEnd"/>
      <w:r w:rsidR="005E6261" w:rsidRPr="002C1A5C">
        <w:rPr>
          <w:rtl/>
        </w:rPr>
        <w:t xml:space="preserve"> عبارة عن دارئ قصير الوقت يسمح "بتوفير معدل </w:t>
      </w:r>
      <w:proofErr w:type="gramStart"/>
      <w:r w:rsidR="005E6261" w:rsidRPr="002C1A5C">
        <w:rPr>
          <w:rtl/>
        </w:rPr>
        <w:t>البتات</w:t>
      </w:r>
      <w:proofErr w:type="gramEnd"/>
      <w:r w:rsidR="005E6261" w:rsidRPr="002C1A5C">
        <w:rPr>
          <w:rtl/>
        </w:rPr>
        <w:t>"، وهو ما يحقق جودة تشفير ثابتة.</w:t>
      </w:r>
    </w:p>
    <w:p w14:paraId="706A405C" w14:textId="05BC0082" w:rsidR="005E6261" w:rsidRPr="002C1A5C" w:rsidRDefault="0061142D" w:rsidP="0061142D">
      <w:pPr>
        <w:pStyle w:val="enumlev1"/>
        <w:rPr>
          <w:rtl/>
        </w:rPr>
      </w:pPr>
      <w:r w:rsidRPr="002C1A5C">
        <w:rPr>
          <w:rFonts w:hint="cs"/>
          <w:rtl/>
        </w:rPr>
        <w:t>-</w:t>
      </w:r>
      <w:r w:rsidR="005E6261" w:rsidRPr="002C1A5C">
        <w:tab/>
      </w:r>
      <w:r w:rsidR="005E6261" w:rsidRPr="002C1A5C">
        <w:rPr>
          <w:rtl/>
        </w:rPr>
        <w:t xml:space="preserve">تحقق </w:t>
      </w:r>
      <w:r w:rsidR="005E6261" w:rsidRPr="002C1A5C">
        <w:rPr>
          <w:i/>
          <w:iCs/>
          <w:rtl/>
        </w:rPr>
        <w:t>طرائق التشفير المجسم المشترك المتقدمة</w:t>
      </w:r>
      <w:r w:rsidR="005E6261" w:rsidRPr="002C1A5C">
        <w:rPr>
          <w:rtl/>
        </w:rPr>
        <w:t xml:space="preserve"> معدلات انضغاط عالية بإشارات مجسمة. والطبقة </w:t>
      </w:r>
      <w:r w:rsidR="005E6261" w:rsidRPr="002C1A5C">
        <w:t>Layer III</w:t>
      </w:r>
      <w:r w:rsidR="005E6261" w:rsidRPr="002C1A5C">
        <w:rPr>
          <w:rtl/>
        </w:rPr>
        <w:t xml:space="preserve"> هي الطبقة الوحيدة التي تدعم طريقتين للتشفير المجسم: التشفير المجسم الوسط/الجانبي وتشفير مجسم الشدة.</w:t>
      </w:r>
    </w:p>
    <w:p w14:paraId="37340CC6" w14:textId="1AA94BE2" w:rsidR="005E6261" w:rsidRPr="002C1A5C" w:rsidRDefault="0061142D" w:rsidP="0061142D">
      <w:pPr>
        <w:pStyle w:val="Heading2"/>
        <w:rPr>
          <w:rtl/>
          <w:lang w:bidi="ar-EG"/>
        </w:rPr>
      </w:pPr>
      <w:r w:rsidRPr="002C1A5C">
        <w:rPr>
          <w:lang w:bidi="ar-EG"/>
        </w:rPr>
        <w:t>2.3</w:t>
      </w:r>
      <w:r w:rsidRPr="002C1A5C">
        <w:rPr>
          <w:lang w:bidi="ar-EG"/>
        </w:rPr>
        <w:tab/>
      </w:r>
      <w:r w:rsidR="005E6261" w:rsidRPr="002C1A5C">
        <w:rPr>
          <w:rtl/>
          <w:lang w:bidi="ar-EG"/>
        </w:rPr>
        <w:t xml:space="preserve">النسق </w:t>
      </w:r>
      <w:r w:rsidR="005E6261" w:rsidRPr="002C1A5C">
        <w:rPr>
          <w:lang w:bidi="ar-EG"/>
        </w:rPr>
        <w:t>MPEG-1 Layer III</w:t>
      </w:r>
    </w:p>
    <w:p w14:paraId="62DACB70" w14:textId="464A8526" w:rsidR="005E6261" w:rsidRPr="002C1A5C" w:rsidRDefault="005E6261" w:rsidP="005E6261">
      <w:pPr>
        <w:rPr>
          <w:rtl/>
        </w:rPr>
      </w:pPr>
      <w:r w:rsidRPr="002C1A5C">
        <w:rPr>
          <w:rtl/>
        </w:rPr>
        <w:t xml:space="preserve">وُضع المعيار </w:t>
      </w:r>
      <w:r w:rsidRPr="002C1A5C">
        <w:rPr>
          <w:lang w:bidi="ar-EG"/>
        </w:rPr>
        <w:t>ISO/IEC 11172</w:t>
      </w:r>
      <w:r w:rsidRPr="002C1A5C">
        <w:rPr>
          <w:rtl/>
        </w:rPr>
        <w:t xml:space="preserve">، </w:t>
      </w:r>
      <w:r w:rsidRPr="002C1A5C">
        <w:rPr>
          <w:lang w:bidi="ar-EG"/>
        </w:rPr>
        <w:t>[ISO/IEC, 1993]</w:t>
      </w:r>
      <w:r w:rsidRPr="002C1A5C">
        <w:rPr>
          <w:rtl/>
        </w:rPr>
        <w:t>، المعروف باسم المعيار "</w:t>
      </w:r>
      <w:r w:rsidRPr="002C1A5C">
        <w:rPr>
          <w:lang w:bidi="ar-EG"/>
        </w:rPr>
        <w:t>MPEG-1</w:t>
      </w:r>
      <w:r w:rsidRPr="002C1A5C">
        <w:rPr>
          <w:rtl/>
        </w:rPr>
        <w:t xml:space="preserve">"، في صيغته النهائية في عام </w:t>
      </w:r>
      <w:r w:rsidRPr="002C1A5C">
        <w:rPr>
          <w:lang w:bidi="ar-EG"/>
        </w:rPr>
        <w:t>1991</w:t>
      </w:r>
      <w:r w:rsidRPr="002C1A5C">
        <w:rPr>
          <w:rtl/>
        </w:rPr>
        <w:t xml:space="preserve">. ويحدد الجزء الصوتي من المعيار، </w:t>
      </w:r>
      <w:r w:rsidRPr="002C1A5C">
        <w:rPr>
          <w:lang w:bidi="ar-EG"/>
        </w:rPr>
        <w:t>ISO/IEC 11172-3</w:t>
      </w:r>
      <w:r w:rsidRPr="002C1A5C">
        <w:rPr>
          <w:rtl/>
        </w:rPr>
        <w:t xml:space="preserve">، ثلاث خوارزميات: الطبقات الأولى والثانية والثالثة لتشفير الإشارات الصوتية لتشكيل الشفرة </w:t>
      </w:r>
      <w:proofErr w:type="spellStart"/>
      <w:r w:rsidRPr="002C1A5C">
        <w:rPr>
          <w:rtl/>
        </w:rPr>
        <w:t>النبضية</w:t>
      </w:r>
      <w:proofErr w:type="spellEnd"/>
      <w:r w:rsidRPr="002C1A5C">
        <w:rPr>
          <w:rtl/>
        </w:rPr>
        <w:t xml:space="preserve"> </w:t>
      </w:r>
      <w:r w:rsidRPr="002C1A5C">
        <w:rPr>
          <w:lang w:bidi="ar-EG"/>
        </w:rPr>
        <w:t>PCM</w:t>
      </w:r>
      <w:r w:rsidRPr="002C1A5C">
        <w:rPr>
          <w:rtl/>
        </w:rPr>
        <w:t xml:space="preserve"> بمعدلات اعتيان </w:t>
      </w:r>
      <w:r w:rsidRPr="002C1A5C">
        <w:rPr>
          <w:lang w:bidi="ar-EG"/>
        </w:rPr>
        <w:t>48</w:t>
      </w:r>
      <w:r w:rsidRPr="002C1A5C">
        <w:rPr>
          <w:rtl/>
        </w:rPr>
        <w:t xml:space="preserve"> و</w:t>
      </w:r>
      <w:r w:rsidRPr="002C1A5C">
        <w:rPr>
          <w:lang w:bidi="ar-EG"/>
        </w:rPr>
        <w:t>44</w:t>
      </w:r>
      <w:r w:rsidR="00B21BC7" w:rsidRPr="002C1A5C">
        <w:rPr>
          <w:lang w:bidi="ar-EG"/>
        </w:rPr>
        <w:t>,</w:t>
      </w:r>
      <w:r w:rsidRPr="002C1A5C">
        <w:rPr>
          <w:lang w:bidi="ar-EG"/>
        </w:rPr>
        <w:t>1</w:t>
      </w:r>
      <w:r w:rsidRPr="002C1A5C">
        <w:rPr>
          <w:rtl/>
        </w:rPr>
        <w:t xml:space="preserve"> و</w:t>
      </w:r>
      <w:r w:rsidRPr="002C1A5C">
        <w:rPr>
          <w:lang w:bidi="ar-EG"/>
        </w:rPr>
        <w:t>kHz 32</w:t>
      </w:r>
      <w:r w:rsidRPr="002C1A5C">
        <w:rPr>
          <w:rtl/>
        </w:rPr>
        <w:t xml:space="preserve">. والطبقة </w:t>
      </w:r>
      <w:r w:rsidRPr="002C1A5C">
        <w:rPr>
          <w:lang w:bidi="ar-EG"/>
        </w:rPr>
        <w:t>Layer III</w:t>
      </w:r>
      <w:r w:rsidRPr="002C1A5C">
        <w:rPr>
          <w:rtl/>
        </w:rPr>
        <w:t xml:space="preserve"> هي أقوى مخطط بين هذه الطبقات ويمكنها أن تعمل بمعدلات بتات تتراوح بين </w:t>
      </w:r>
      <w:r w:rsidRPr="002C1A5C">
        <w:rPr>
          <w:lang w:bidi="ar-EG"/>
        </w:rPr>
        <w:t>32</w:t>
      </w:r>
      <w:r w:rsidRPr="002C1A5C">
        <w:rPr>
          <w:rtl/>
        </w:rPr>
        <w:t xml:space="preserve"> و</w:t>
      </w:r>
      <w:r w:rsidRPr="002C1A5C">
        <w:rPr>
          <w:lang w:bidi="ar-EG"/>
        </w:rPr>
        <w:t>kbit/s 320</w:t>
      </w:r>
      <w:r w:rsidRPr="002C1A5C">
        <w:rPr>
          <w:rtl/>
        </w:rPr>
        <w:t xml:space="preserve"> لكل إشارة مجسمة أو غير مجسمة.</w:t>
      </w:r>
    </w:p>
    <w:p w14:paraId="7EBB7AC6" w14:textId="77777777" w:rsidR="005E6261" w:rsidRPr="002C1A5C" w:rsidRDefault="005E6261" w:rsidP="0061142D">
      <w:pPr>
        <w:pStyle w:val="Heading2"/>
        <w:rPr>
          <w:rtl/>
          <w:lang w:bidi="ar-EG"/>
        </w:rPr>
      </w:pPr>
      <w:r w:rsidRPr="002C1A5C">
        <w:rPr>
          <w:lang w:bidi="ar-EG"/>
        </w:rPr>
        <w:t>3.3</w:t>
      </w:r>
      <w:r w:rsidRPr="002C1A5C">
        <w:rPr>
          <w:rtl/>
          <w:lang w:bidi="ar-EG"/>
        </w:rPr>
        <w:tab/>
        <w:t xml:space="preserve">النسق </w:t>
      </w:r>
      <w:r w:rsidRPr="002C1A5C">
        <w:rPr>
          <w:lang w:bidi="ar-EG"/>
        </w:rPr>
        <w:t>MPEG-2 Layer III</w:t>
      </w:r>
      <w:r w:rsidRPr="002C1A5C">
        <w:rPr>
          <w:rtl/>
          <w:lang w:bidi="ar-EG"/>
        </w:rPr>
        <w:t xml:space="preserve"> (تمديد نصف معدل </w:t>
      </w:r>
      <w:proofErr w:type="spellStart"/>
      <w:r w:rsidRPr="002C1A5C">
        <w:rPr>
          <w:rtl/>
          <w:lang w:bidi="ar-EG"/>
        </w:rPr>
        <w:t>الاعتيان</w:t>
      </w:r>
      <w:proofErr w:type="spellEnd"/>
      <w:r w:rsidRPr="002C1A5C">
        <w:rPr>
          <w:rtl/>
          <w:lang w:bidi="ar-EG"/>
        </w:rPr>
        <w:t>)</w:t>
      </w:r>
    </w:p>
    <w:p w14:paraId="7961FE21" w14:textId="7E93E666" w:rsidR="005E6261" w:rsidRPr="002C1A5C" w:rsidRDefault="005E6261" w:rsidP="005E6261">
      <w:pPr>
        <w:rPr>
          <w:rtl/>
        </w:rPr>
      </w:pPr>
      <w:r w:rsidRPr="002C1A5C">
        <w:rPr>
          <w:rtl/>
        </w:rPr>
        <w:t xml:space="preserve">صممت خوارزميات التشفير الخاصة بالمعيار </w:t>
      </w:r>
      <w:r w:rsidRPr="002C1A5C">
        <w:rPr>
          <w:lang w:bidi="ar-EG"/>
        </w:rPr>
        <w:t>MPEG-1</w:t>
      </w:r>
      <w:r w:rsidRPr="002C1A5C">
        <w:rPr>
          <w:rtl/>
        </w:rPr>
        <w:t xml:space="preserve"> أساساً للانضغاط الصوتي العالي الجودة (جودة شبيهة بالأقراص المدمجة) للإشارات غير المجسمة أو المجسمة. وعندما وضع المعيار </w:t>
      </w:r>
      <w:r w:rsidRPr="002C1A5C">
        <w:rPr>
          <w:lang w:bidi="ar-EG"/>
        </w:rPr>
        <w:t>MPEG-1</w:t>
      </w:r>
      <w:r w:rsidRPr="002C1A5C">
        <w:rPr>
          <w:rtl/>
        </w:rPr>
        <w:t xml:space="preserve">، تجلت ضرورة تمديد المعيار بما يسمح بمعدلات اعتيان أقل. ولأسباب تقنية، لا يمكن تحقيق كفاءة التشفير المثلى لمعدلات بتات منخفضة جداً (أقل من أو تساوي </w:t>
      </w:r>
      <w:r w:rsidRPr="002C1A5C">
        <w:rPr>
          <w:lang w:bidi="ar-EG"/>
        </w:rPr>
        <w:t>32</w:t>
      </w:r>
      <w:r w:rsidRPr="002C1A5C">
        <w:rPr>
          <w:rtl/>
        </w:rPr>
        <w:t xml:space="preserve"> </w:t>
      </w:r>
      <w:r w:rsidRPr="002C1A5C">
        <w:rPr>
          <w:lang w:bidi="ar-EG"/>
        </w:rPr>
        <w:t>kbit/channel</w:t>
      </w:r>
      <w:r w:rsidRPr="002C1A5C">
        <w:rPr>
          <w:rtl/>
        </w:rPr>
        <w:t>) إلا</w:t>
      </w:r>
      <w:r w:rsidR="00DC40A1">
        <w:rPr>
          <w:rFonts w:hint="cs"/>
          <w:rtl/>
        </w:rPr>
        <w:t> </w:t>
      </w:r>
      <w:r w:rsidRPr="002C1A5C">
        <w:rPr>
          <w:rtl/>
        </w:rPr>
        <w:t xml:space="preserve">باستعمال معدلات اعتيان أقل. وبالتالي، فإن تمديد معدل </w:t>
      </w:r>
      <w:proofErr w:type="spellStart"/>
      <w:r w:rsidRPr="002C1A5C">
        <w:rPr>
          <w:rtl/>
        </w:rPr>
        <w:t>الاعتيان</w:t>
      </w:r>
      <w:proofErr w:type="spellEnd"/>
      <w:r w:rsidRPr="002C1A5C">
        <w:rPr>
          <w:rtl/>
        </w:rPr>
        <w:t xml:space="preserve"> المنخفض </w:t>
      </w:r>
      <w:r w:rsidRPr="002C1A5C">
        <w:rPr>
          <w:lang w:bidi="ar-EG"/>
        </w:rPr>
        <w:t>(LSR)</w:t>
      </w:r>
      <w:r w:rsidRPr="002C1A5C">
        <w:rPr>
          <w:rtl/>
        </w:rPr>
        <w:t xml:space="preserve"> للمعيار</w:t>
      </w:r>
      <w:r w:rsidR="0080480F" w:rsidRPr="002C1A5C">
        <w:rPr>
          <w:rFonts w:hint="cs"/>
          <w:rtl/>
        </w:rPr>
        <w:t> </w:t>
      </w:r>
      <w:r w:rsidRPr="002C1A5C">
        <w:rPr>
          <w:lang w:bidi="ar-EG"/>
        </w:rPr>
        <w:t>MPEG</w:t>
      </w:r>
      <w:r w:rsidR="0080480F" w:rsidRPr="002C1A5C">
        <w:rPr>
          <w:lang w:bidi="ar-EG"/>
        </w:rPr>
        <w:noBreakHyphen/>
      </w:r>
      <w:r w:rsidRPr="002C1A5C">
        <w:rPr>
          <w:lang w:bidi="ar-EG"/>
        </w:rPr>
        <w:t>2</w:t>
      </w:r>
      <w:r w:rsidR="0080480F" w:rsidRPr="002C1A5C">
        <w:rPr>
          <w:rFonts w:hint="cs"/>
          <w:rtl/>
        </w:rPr>
        <w:t> </w:t>
      </w:r>
      <w:r w:rsidRPr="002C1A5C">
        <w:rPr>
          <w:rtl/>
        </w:rPr>
        <w:t>(</w:t>
      </w:r>
      <w:r w:rsidRPr="002C1A5C">
        <w:rPr>
          <w:lang w:bidi="ar-EG"/>
        </w:rPr>
        <w:t>ISO/IEC 13818</w:t>
      </w:r>
      <w:r w:rsidRPr="002C1A5C">
        <w:rPr>
          <w:lang w:bidi="ar-EG"/>
        </w:rPr>
        <w:noBreakHyphen/>
        <w:t>3</w:t>
      </w:r>
      <w:r w:rsidRPr="002C1A5C">
        <w:rPr>
          <w:rtl/>
        </w:rPr>
        <w:t> </w:t>
      </w:r>
      <w:r w:rsidRPr="002C1A5C">
        <w:rPr>
          <w:lang w:bidi="ar-EG"/>
        </w:rPr>
        <w:t>[ISO/IEC, 1998]</w:t>
      </w:r>
      <w:r w:rsidRPr="002C1A5C">
        <w:rPr>
          <w:rtl/>
        </w:rPr>
        <w:t xml:space="preserve">) يحدد استعمال معدلات </w:t>
      </w:r>
      <w:proofErr w:type="spellStart"/>
      <w:r w:rsidRPr="002C1A5C">
        <w:rPr>
          <w:rtl/>
        </w:rPr>
        <w:t>الاعتيان</w:t>
      </w:r>
      <w:proofErr w:type="spellEnd"/>
      <w:r w:rsidRPr="002C1A5C">
        <w:rPr>
          <w:rtl/>
        </w:rPr>
        <w:t xml:space="preserve"> </w:t>
      </w:r>
      <w:r w:rsidRPr="002C1A5C">
        <w:rPr>
          <w:lang w:bidi="ar-EG"/>
        </w:rPr>
        <w:t>24</w:t>
      </w:r>
      <w:r w:rsidRPr="002C1A5C">
        <w:rPr>
          <w:rtl/>
        </w:rPr>
        <w:t xml:space="preserve"> و</w:t>
      </w:r>
      <w:r w:rsidRPr="002C1A5C">
        <w:rPr>
          <w:lang w:bidi="ar-EG"/>
        </w:rPr>
        <w:t>22.05</w:t>
      </w:r>
      <w:r w:rsidRPr="002C1A5C">
        <w:rPr>
          <w:rtl/>
        </w:rPr>
        <w:t xml:space="preserve"> و</w:t>
      </w:r>
      <w:r w:rsidRPr="002C1A5C">
        <w:rPr>
          <w:lang w:bidi="ar-EG"/>
        </w:rPr>
        <w:t>kHz 16</w:t>
      </w:r>
      <w:r w:rsidRPr="002C1A5C">
        <w:rPr>
          <w:rtl/>
        </w:rPr>
        <w:t xml:space="preserve"> لمعدلات </w:t>
      </w:r>
      <w:proofErr w:type="gramStart"/>
      <w:r w:rsidRPr="002C1A5C">
        <w:rPr>
          <w:rtl/>
        </w:rPr>
        <w:t>البتات</w:t>
      </w:r>
      <w:proofErr w:type="gramEnd"/>
      <w:r w:rsidRPr="002C1A5C">
        <w:rPr>
          <w:rtl/>
        </w:rPr>
        <w:t xml:space="preserve"> الأدنى من </w:t>
      </w:r>
      <w:r w:rsidRPr="002C1A5C">
        <w:rPr>
          <w:lang w:bidi="ar-EG"/>
        </w:rPr>
        <w:t>8</w:t>
      </w:r>
      <w:r w:rsidRPr="002C1A5C">
        <w:rPr>
          <w:rtl/>
        </w:rPr>
        <w:t xml:space="preserve"> </w:t>
      </w:r>
      <w:r w:rsidRPr="002C1A5C">
        <w:rPr>
          <w:lang w:bidi="ar-EG"/>
        </w:rPr>
        <w:t>kbit/s</w:t>
      </w:r>
      <w:r w:rsidRPr="002C1A5C">
        <w:rPr>
          <w:rtl/>
        </w:rPr>
        <w:t>.</w:t>
      </w:r>
    </w:p>
    <w:p w14:paraId="3F5F3019" w14:textId="77777777" w:rsidR="005E6261" w:rsidRPr="002C1A5C" w:rsidRDefault="005E6261" w:rsidP="0061142D">
      <w:pPr>
        <w:pStyle w:val="Heading2"/>
        <w:rPr>
          <w:rtl/>
          <w:lang w:bidi="ar-EG"/>
        </w:rPr>
      </w:pPr>
      <w:r w:rsidRPr="002C1A5C">
        <w:rPr>
          <w:lang w:bidi="ar-EG"/>
        </w:rPr>
        <w:t>4.3</w:t>
      </w:r>
      <w:r w:rsidRPr="002C1A5C">
        <w:rPr>
          <w:rtl/>
          <w:lang w:bidi="ar-EG"/>
        </w:rPr>
        <w:tab/>
        <w:t xml:space="preserve">النسق </w:t>
      </w:r>
      <w:r w:rsidRPr="002C1A5C">
        <w:rPr>
          <w:lang w:bidi="ar-EG"/>
        </w:rPr>
        <w:t>MPEG-2.5 Layer III</w:t>
      </w:r>
      <w:r w:rsidRPr="002C1A5C">
        <w:rPr>
          <w:rtl/>
          <w:lang w:bidi="ar-EG"/>
        </w:rPr>
        <w:t xml:space="preserve"> (تمديد نحو معدلات اعتيان منخفضة جداً)</w:t>
      </w:r>
    </w:p>
    <w:p w14:paraId="41C50F84" w14:textId="7C36A7ED" w:rsidR="005E6261" w:rsidRPr="002C1A5C" w:rsidRDefault="005E6261" w:rsidP="005E6261">
      <w:pPr>
        <w:rPr>
          <w:rtl/>
        </w:rPr>
      </w:pPr>
      <w:r w:rsidRPr="002C1A5C">
        <w:rPr>
          <w:rtl/>
        </w:rPr>
        <w:t xml:space="preserve">وعلى الرغم من أن نصف معدل اعتيان النسق </w:t>
      </w:r>
      <w:r w:rsidRPr="002C1A5C">
        <w:rPr>
          <w:lang w:bidi="ar-EG"/>
        </w:rPr>
        <w:t>MPEG-2 Layer III</w:t>
      </w:r>
      <w:r w:rsidRPr="002C1A5C">
        <w:rPr>
          <w:rtl/>
        </w:rPr>
        <w:t xml:space="preserve"> يسمح بمعدلات بتات تصل إلى </w:t>
      </w:r>
      <w:r w:rsidRPr="002C1A5C">
        <w:rPr>
          <w:lang w:bidi="ar-EG"/>
        </w:rPr>
        <w:t>8</w:t>
      </w:r>
      <w:r w:rsidRPr="002C1A5C">
        <w:rPr>
          <w:rtl/>
        </w:rPr>
        <w:t xml:space="preserve"> </w:t>
      </w:r>
      <w:r w:rsidRPr="002C1A5C">
        <w:rPr>
          <w:lang w:bidi="ar-EG"/>
        </w:rPr>
        <w:t>kbit/s</w:t>
      </w:r>
      <w:r w:rsidRPr="002C1A5C">
        <w:rPr>
          <w:rtl/>
        </w:rPr>
        <w:t xml:space="preserve">، فقد وُجد أن التشفير بمعدلات بتات تتراوح بين </w:t>
      </w:r>
      <w:r w:rsidRPr="002C1A5C">
        <w:rPr>
          <w:lang w:bidi="ar-EG"/>
        </w:rPr>
        <w:t>8</w:t>
      </w:r>
      <w:r w:rsidRPr="002C1A5C">
        <w:rPr>
          <w:rtl/>
        </w:rPr>
        <w:t xml:space="preserve"> و</w:t>
      </w:r>
      <w:r w:rsidRPr="002C1A5C">
        <w:rPr>
          <w:lang w:bidi="ar-EG"/>
        </w:rPr>
        <w:t>16</w:t>
      </w:r>
      <w:r w:rsidRPr="002C1A5C">
        <w:rPr>
          <w:rtl/>
        </w:rPr>
        <w:t xml:space="preserve"> </w:t>
      </w:r>
      <w:r w:rsidRPr="002C1A5C">
        <w:rPr>
          <w:lang w:bidi="ar-EG"/>
        </w:rPr>
        <w:t>kbit/channel</w:t>
      </w:r>
      <w:r w:rsidRPr="002C1A5C">
        <w:rPr>
          <w:rtl/>
        </w:rPr>
        <w:t xml:space="preserve"> يمكن تحسينه باستعمال معدلات اعتيان أدنى من ذلك. ونتيجة لذلك حُدد تمديد النسق </w:t>
      </w:r>
      <w:r w:rsidRPr="002C1A5C">
        <w:rPr>
          <w:lang w:bidi="ar-EG"/>
        </w:rPr>
        <w:t>MPEG-2</w:t>
      </w:r>
      <w:r w:rsidRPr="002C1A5C">
        <w:rPr>
          <w:rtl/>
        </w:rPr>
        <w:t xml:space="preserve">، المسمى </w:t>
      </w:r>
      <w:r w:rsidRPr="002C1A5C">
        <w:rPr>
          <w:lang w:bidi="ar-EG"/>
        </w:rPr>
        <w:t>MPEG-2.5</w:t>
      </w:r>
      <w:r w:rsidRPr="002C1A5C">
        <w:rPr>
          <w:rtl/>
        </w:rPr>
        <w:t xml:space="preserve">، الذي يعمل بربع معدل </w:t>
      </w:r>
      <w:proofErr w:type="spellStart"/>
      <w:r w:rsidRPr="002C1A5C">
        <w:rPr>
          <w:rtl/>
        </w:rPr>
        <w:t>الاعتيان</w:t>
      </w:r>
      <w:proofErr w:type="spellEnd"/>
      <w:r w:rsidRPr="002C1A5C">
        <w:rPr>
          <w:rtl/>
        </w:rPr>
        <w:t>. ويكاد هذا التمديد يطابق النسق</w:t>
      </w:r>
      <w:r w:rsidR="0080480F" w:rsidRPr="002C1A5C">
        <w:rPr>
          <w:rFonts w:hint="cs"/>
          <w:rtl/>
        </w:rPr>
        <w:t> </w:t>
      </w:r>
      <w:r w:rsidRPr="002C1A5C">
        <w:rPr>
          <w:lang w:bidi="ar-EG"/>
        </w:rPr>
        <w:t>MPEG</w:t>
      </w:r>
      <w:r w:rsidRPr="002C1A5C">
        <w:rPr>
          <w:lang w:bidi="ar-EG"/>
        </w:rPr>
        <w:noBreakHyphen/>
        <w:t>2 Layer III</w:t>
      </w:r>
      <w:r w:rsidRPr="002C1A5C">
        <w:rPr>
          <w:rtl/>
        </w:rPr>
        <w:t xml:space="preserve">، ولكنه يسمح بمعدلات اعتيان تبلغ </w:t>
      </w:r>
      <w:r w:rsidRPr="002C1A5C">
        <w:rPr>
          <w:lang w:bidi="ar-EG"/>
        </w:rPr>
        <w:t>12</w:t>
      </w:r>
      <w:r w:rsidRPr="002C1A5C">
        <w:rPr>
          <w:rtl/>
        </w:rPr>
        <w:t xml:space="preserve"> و</w:t>
      </w:r>
      <w:r w:rsidRPr="002C1A5C">
        <w:rPr>
          <w:lang w:bidi="ar-EG"/>
        </w:rPr>
        <w:t>11</w:t>
      </w:r>
      <w:r w:rsidR="0080480F" w:rsidRPr="002C1A5C">
        <w:rPr>
          <w:lang w:bidi="ar-EG"/>
        </w:rPr>
        <w:t>,</w:t>
      </w:r>
      <w:r w:rsidRPr="002C1A5C">
        <w:rPr>
          <w:lang w:bidi="ar-EG"/>
        </w:rPr>
        <w:t>025</w:t>
      </w:r>
      <w:r w:rsidRPr="002C1A5C">
        <w:rPr>
          <w:rtl/>
        </w:rPr>
        <w:t xml:space="preserve"> و</w:t>
      </w:r>
      <w:r w:rsidRPr="002C1A5C">
        <w:rPr>
          <w:lang w:bidi="ar-EG"/>
        </w:rPr>
        <w:t>kHz 8</w:t>
      </w:r>
      <w:r w:rsidRPr="002C1A5C">
        <w:rPr>
          <w:rtl/>
        </w:rPr>
        <w:t xml:space="preserve"> للحصول على أفضل جودة صوتية ممكنة بمعدلات بتات منخفضة جداً. وقد أظهرت ملاحظات الاستماع من الخبراء أن الجودة المدركة عند معدلات بتات منخفضة تتعزز بشكل كبير باستخدام معدل اعتيان منخفض.</w:t>
      </w:r>
    </w:p>
    <w:p w14:paraId="3FF10C07" w14:textId="77777777" w:rsidR="005E6261" w:rsidRPr="002C1A5C" w:rsidRDefault="005E6261" w:rsidP="0061142D">
      <w:pPr>
        <w:pStyle w:val="Heading2"/>
        <w:rPr>
          <w:rtl/>
          <w:lang w:bidi="ar-EG"/>
        </w:rPr>
      </w:pPr>
      <w:r w:rsidRPr="002C1A5C">
        <w:rPr>
          <w:lang w:bidi="ar-EG"/>
        </w:rPr>
        <w:t>5.3</w:t>
      </w:r>
      <w:r w:rsidRPr="002C1A5C">
        <w:rPr>
          <w:rtl/>
          <w:lang w:bidi="ar-EG"/>
        </w:rPr>
        <w:tab/>
        <w:t xml:space="preserve">الجودة الصوتية في الطبقة </w:t>
      </w:r>
      <w:r w:rsidRPr="002C1A5C">
        <w:rPr>
          <w:lang w:bidi="ar-EG"/>
        </w:rPr>
        <w:t>Layer III</w:t>
      </w:r>
      <w:r w:rsidRPr="002C1A5C">
        <w:rPr>
          <w:rtl/>
          <w:lang w:bidi="ar-EG"/>
        </w:rPr>
        <w:t xml:space="preserve"> – الحالة والتحسينات المستقبلية</w:t>
      </w:r>
    </w:p>
    <w:p w14:paraId="1D67308D" w14:textId="1245E0C6" w:rsidR="005E6261" w:rsidRPr="002C1A5C" w:rsidRDefault="005E6261" w:rsidP="005E6261">
      <w:pPr>
        <w:rPr>
          <w:lang w:bidi="ar-EG"/>
        </w:rPr>
      </w:pPr>
      <w:r w:rsidRPr="002C1A5C">
        <w:rPr>
          <w:rtl/>
        </w:rPr>
        <w:t xml:space="preserve">فيما يتعلق بالاستنساخ عالي الجودة، يعد عرض النطاق الصوتي هو أهم معلمة. وفي عملية التشفير، يُنتقى عرض النطاق بحيث تبقى الأصوات المصطنعة للتشفير غير مسموعة قدر الإمكان. ويقدم الصوت المجسم في الطبقة </w:t>
      </w:r>
      <w:r w:rsidRPr="002C1A5C">
        <w:rPr>
          <w:lang w:bidi="ar-EG"/>
        </w:rPr>
        <w:t>Layer III</w:t>
      </w:r>
      <w:r w:rsidRPr="002C1A5C">
        <w:rPr>
          <w:rtl/>
        </w:rPr>
        <w:t xml:space="preserve"> بمعدل </w:t>
      </w:r>
      <w:r w:rsidRPr="002C1A5C">
        <w:rPr>
          <w:lang w:bidi="ar-EG"/>
        </w:rPr>
        <w:t>128</w:t>
      </w:r>
      <w:r w:rsidRPr="002C1A5C">
        <w:rPr>
          <w:rtl/>
        </w:rPr>
        <w:t xml:space="preserve"> </w:t>
      </w:r>
      <w:r w:rsidRPr="002C1A5C">
        <w:rPr>
          <w:lang w:bidi="ar-EG"/>
        </w:rPr>
        <w:t>kbit/s</w:t>
      </w:r>
      <w:r w:rsidRPr="002C1A5C">
        <w:rPr>
          <w:rtl/>
        </w:rPr>
        <w:t xml:space="preserve"> جودة شبيهة بالأقراص المدمجة، ويوفر الصوت المجسم بمعدل </w:t>
      </w:r>
      <w:r w:rsidRPr="002C1A5C">
        <w:rPr>
          <w:lang w:bidi="ar-EG"/>
        </w:rPr>
        <w:t>64</w:t>
      </w:r>
      <w:r w:rsidRPr="002C1A5C">
        <w:rPr>
          <w:rtl/>
        </w:rPr>
        <w:t xml:space="preserve"> </w:t>
      </w:r>
      <w:r w:rsidRPr="002C1A5C">
        <w:rPr>
          <w:lang w:bidi="ar-EG"/>
        </w:rPr>
        <w:t>kbit/s</w:t>
      </w:r>
      <w:r w:rsidRPr="002C1A5C">
        <w:rPr>
          <w:rtl/>
        </w:rPr>
        <w:t xml:space="preserve"> نوعية جيدة جداً في عرض نطاق يبلغ نحو </w:t>
      </w:r>
      <w:r w:rsidRPr="002C1A5C">
        <w:rPr>
          <w:lang w:bidi="ar-EG"/>
        </w:rPr>
        <w:t>kHz 11</w:t>
      </w:r>
      <w:r w:rsidRPr="002C1A5C">
        <w:rPr>
          <w:rtl/>
        </w:rPr>
        <w:t xml:space="preserve">، ويوفر </w:t>
      </w:r>
      <w:r w:rsidRPr="002C1A5C">
        <w:rPr>
          <w:rtl/>
        </w:rPr>
        <w:lastRenderedPageBreak/>
        <w:t xml:space="preserve">الصوت غير المجسم بمعدل </w:t>
      </w:r>
      <w:r w:rsidRPr="002C1A5C">
        <w:rPr>
          <w:lang w:bidi="ar-EG"/>
        </w:rPr>
        <w:t>kbit/s 16</w:t>
      </w:r>
      <w:r w:rsidRPr="002C1A5C">
        <w:rPr>
          <w:rtl/>
        </w:rPr>
        <w:t xml:space="preserve"> "جودة أفضل من جودة الموجة القصيرة". ويبين الشكل </w:t>
      </w:r>
      <w:r w:rsidRPr="002C1A5C">
        <w:rPr>
          <w:lang w:bidi="ar-EG"/>
        </w:rPr>
        <w:t>15</w:t>
      </w:r>
      <w:r w:rsidRPr="002C1A5C">
        <w:rPr>
          <w:rtl/>
        </w:rPr>
        <w:t xml:space="preserve"> مثالاً لعرض النطاق الصوتي مقابل معدل </w:t>
      </w:r>
      <w:proofErr w:type="gramStart"/>
      <w:r w:rsidRPr="002C1A5C">
        <w:rPr>
          <w:rtl/>
        </w:rPr>
        <w:t>البتات</w:t>
      </w:r>
      <w:proofErr w:type="gramEnd"/>
      <w:r w:rsidRPr="002C1A5C">
        <w:rPr>
          <w:rtl/>
        </w:rPr>
        <w:t xml:space="preserve"> لكل قناة في الطبقة </w:t>
      </w:r>
      <w:r w:rsidRPr="002C1A5C">
        <w:rPr>
          <w:lang w:bidi="ar-EG"/>
        </w:rPr>
        <w:t>Layer III</w:t>
      </w:r>
      <w:r w:rsidRPr="002C1A5C">
        <w:rPr>
          <w:rtl/>
        </w:rPr>
        <w:t xml:space="preserve">. ومن المهم ملاحظة أن معايير النسق </w:t>
      </w:r>
      <w:r w:rsidRPr="002C1A5C">
        <w:rPr>
          <w:lang w:bidi="ar-EG"/>
        </w:rPr>
        <w:t>MPEG</w:t>
      </w:r>
      <w:r w:rsidRPr="002C1A5C">
        <w:rPr>
          <w:rtl/>
        </w:rPr>
        <w:t xml:space="preserve"> لا تصف سوى نسق قطار </w:t>
      </w:r>
      <w:proofErr w:type="gramStart"/>
      <w:r w:rsidRPr="002C1A5C">
        <w:rPr>
          <w:rtl/>
        </w:rPr>
        <w:t>البتات</w:t>
      </w:r>
      <w:proofErr w:type="gramEnd"/>
      <w:r w:rsidRPr="002C1A5C">
        <w:rPr>
          <w:rtl/>
        </w:rPr>
        <w:t xml:space="preserve"> وعملية فك التشفير، وليس عملية التشفير. وبالتالي، فإن جميع التحسينات التي تتحقق في المشفر ستؤدي إلى تحسين الجودة الصوتية المستنسخة (مثل عرض نطاق أعلى) عند مفكك الشفرة. وترد فيما يلي المواضيع الرئيسية لأعمال الاستمثال الجارية في</w:t>
      </w:r>
      <w:r w:rsidR="0080480F" w:rsidRPr="002C1A5C">
        <w:rPr>
          <w:rFonts w:hint="cs"/>
          <w:rtl/>
        </w:rPr>
        <w:t> </w:t>
      </w:r>
      <w:r w:rsidRPr="002C1A5C">
        <w:rPr>
          <w:rtl/>
        </w:rPr>
        <w:t>الطبقة</w:t>
      </w:r>
      <w:r w:rsidR="0080480F" w:rsidRPr="002C1A5C">
        <w:rPr>
          <w:rFonts w:hint="cs"/>
          <w:rtl/>
        </w:rPr>
        <w:t> </w:t>
      </w:r>
      <w:r w:rsidRPr="002C1A5C">
        <w:rPr>
          <w:lang w:bidi="ar-EG"/>
        </w:rPr>
        <w:t>Layer III</w:t>
      </w:r>
      <w:r w:rsidRPr="002C1A5C">
        <w:rPr>
          <w:rtl/>
        </w:rPr>
        <w:t>:</w:t>
      </w:r>
    </w:p>
    <w:p w14:paraId="1ABE5A0E" w14:textId="7D4E0111" w:rsidR="005E6261" w:rsidRPr="002C1A5C" w:rsidRDefault="0061142D" w:rsidP="0061142D">
      <w:pPr>
        <w:pStyle w:val="enumlev1"/>
      </w:pPr>
      <w:r w:rsidRPr="002C1A5C">
        <w:rPr>
          <w:rFonts w:hint="cs"/>
          <w:rtl/>
        </w:rPr>
        <w:t>-</w:t>
      </w:r>
      <w:r w:rsidR="005E6261" w:rsidRPr="002C1A5C">
        <w:tab/>
      </w:r>
      <w:r w:rsidR="005E6261" w:rsidRPr="002C1A5C">
        <w:rPr>
          <w:rtl/>
        </w:rPr>
        <w:t>استمثال تقنيات الصوت المجسم المشتركة؛</w:t>
      </w:r>
    </w:p>
    <w:p w14:paraId="139193D8" w14:textId="3B86F1D7" w:rsidR="005E6261" w:rsidRPr="002C1A5C" w:rsidRDefault="0061142D" w:rsidP="0061142D">
      <w:pPr>
        <w:pStyle w:val="enumlev1"/>
      </w:pPr>
      <w:r w:rsidRPr="002C1A5C">
        <w:rPr>
          <w:rFonts w:hint="cs"/>
          <w:rtl/>
        </w:rPr>
        <w:t>-</w:t>
      </w:r>
      <w:r w:rsidR="005E6261" w:rsidRPr="002C1A5C">
        <w:tab/>
      </w:r>
      <w:r w:rsidR="005E6261" w:rsidRPr="002C1A5C">
        <w:rPr>
          <w:rtl/>
        </w:rPr>
        <w:t xml:space="preserve">تحسين آلية تبديل </w:t>
      </w:r>
      <w:proofErr w:type="spellStart"/>
      <w:r w:rsidR="005E6261" w:rsidRPr="002C1A5C">
        <w:rPr>
          <w:rtl/>
        </w:rPr>
        <w:t>الفدرات</w:t>
      </w:r>
      <w:proofErr w:type="spellEnd"/>
      <w:r w:rsidR="005E6261" w:rsidRPr="002C1A5C">
        <w:rPr>
          <w:rtl/>
        </w:rPr>
        <w:t>؛</w:t>
      </w:r>
    </w:p>
    <w:p w14:paraId="52E18741" w14:textId="4162E128" w:rsidR="005E6261" w:rsidRPr="002C1A5C" w:rsidRDefault="0061142D" w:rsidP="0061142D">
      <w:pPr>
        <w:pStyle w:val="enumlev1"/>
        <w:rPr>
          <w:rtl/>
        </w:rPr>
      </w:pPr>
      <w:r w:rsidRPr="002C1A5C">
        <w:rPr>
          <w:rFonts w:hint="cs"/>
          <w:rtl/>
        </w:rPr>
        <w:t>-</w:t>
      </w:r>
      <w:r w:rsidR="005E6261" w:rsidRPr="002C1A5C">
        <w:tab/>
      </w:r>
      <w:r w:rsidR="005E6261" w:rsidRPr="002C1A5C">
        <w:rPr>
          <w:rtl/>
        </w:rPr>
        <w:t>توليف المعلمات الصوتية النفسية في ظل ظروف مختلفة.</w:t>
      </w:r>
    </w:p>
    <w:p w14:paraId="310EB4E3" w14:textId="77777777" w:rsidR="005E6261" w:rsidRPr="002C1A5C" w:rsidRDefault="005E6261" w:rsidP="0061142D">
      <w:pPr>
        <w:pStyle w:val="FigureNo"/>
        <w:rPr>
          <w:rtl/>
        </w:rPr>
      </w:pPr>
      <w:r w:rsidRPr="002C1A5C">
        <w:rPr>
          <w:rtl/>
        </w:rPr>
        <w:t xml:space="preserve">الشـكل </w:t>
      </w:r>
      <w:r w:rsidRPr="002C1A5C">
        <w:t>15</w:t>
      </w:r>
    </w:p>
    <w:p w14:paraId="1C3E2E00" w14:textId="69F45CE8" w:rsidR="005E6261" w:rsidRPr="002C1A5C" w:rsidRDefault="005E6261" w:rsidP="007B138E">
      <w:pPr>
        <w:pStyle w:val="Figuretitle0"/>
        <w:rPr>
          <w:rtl/>
        </w:rPr>
      </w:pPr>
      <w:r w:rsidRPr="002C1A5C">
        <w:rPr>
          <w:rtl/>
        </w:rPr>
        <w:t xml:space="preserve">مثال لعرض النطاق الصوتي مقابل معدل </w:t>
      </w:r>
      <w:proofErr w:type="gramStart"/>
      <w:r w:rsidRPr="002C1A5C">
        <w:rPr>
          <w:rtl/>
        </w:rPr>
        <w:t>البتات</w:t>
      </w:r>
      <w:proofErr w:type="gramEnd"/>
      <w:r w:rsidRPr="002C1A5C">
        <w:rPr>
          <w:rtl/>
        </w:rPr>
        <w:t xml:space="preserve"> في النسق </w:t>
      </w:r>
      <w:r w:rsidRPr="002C1A5C">
        <w:t>MPEG Layer III</w:t>
      </w:r>
      <w:r w:rsidRPr="002C1A5C">
        <w:rPr>
          <w:rtl/>
        </w:rPr>
        <w:t xml:space="preserve"> في النظام الرقمي </w:t>
      </w:r>
      <w:r w:rsidR="007B138E" w:rsidRPr="002C1A5C">
        <w:rPr>
          <w:lang w:val="en-GB"/>
        </w:rPr>
        <w:t>D</w:t>
      </w:r>
      <w:r w:rsidR="007B138E" w:rsidRPr="002C1A5C">
        <w:rPr>
          <w:vertAlign w:val="superscript"/>
          <w:lang w:val="en-GB"/>
        </w:rPr>
        <w:t>s</w:t>
      </w:r>
    </w:p>
    <w:p w14:paraId="18777F0F" w14:textId="039F8109" w:rsidR="005E6261" w:rsidRPr="002C1A5C" w:rsidRDefault="007B138E" w:rsidP="0061142D">
      <w:pPr>
        <w:pStyle w:val="Figure"/>
      </w:pPr>
      <w:r w:rsidRPr="002C1A5C">
        <w:drawing>
          <wp:inline distT="0" distB="0" distL="0" distR="0" wp14:anchorId="0026414A" wp14:editId="5A14538F">
            <wp:extent cx="4285615" cy="3077210"/>
            <wp:effectExtent l="0" t="0" r="635" b="8890"/>
            <wp:docPr id="1136330245" name="Picture 18" descr="الشـكل 15 يوضح مثال لعرض النطاق الصوتي مقابل معدل البتات في النسق MPEG Layer III في النظام الرقمي 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30245" name="Picture 18" descr="الشـكل 15 يوضح مثال لعرض النطاق الصوتي مقابل معدل البتات في النسق MPEG Layer III في النظام الرقمي Ds&#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285615" cy="3077210"/>
                    </a:xfrm>
                    <a:prstGeom prst="rect">
                      <a:avLst/>
                    </a:prstGeom>
                    <a:noFill/>
                    <a:ln>
                      <a:noFill/>
                    </a:ln>
                  </pic:spPr>
                </pic:pic>
              </a:graphicData>
            </a:graphic>
          </wp:inline>
        </w:drawing>
      </w:r>
    </w:p>
    <w:p w14:paraId="3B5219BF" w14:textId="77777777" w:rsidR="005E6261" w:rsidRPr="002C1A5C" w:rsidRDefault="005E6261" w:rsidP="0061142D">
      <w:pPr>
        <w:pStyle w:val="Normalaftertitle"/>
        <w:rPr>
          <w:rtl/>
        </w:rPr>
      </w:pPr>
      <w:r w:rsidRPr="002C1A5C">
        <w:rPr>
          <w:rtl/>
        </w:rPr>
        <w:t xml:space="preserve">ومن المتوقع أن تؤدي نتائج هذا العمل إلى زيادة تحسين كفاءة التشفير العالية لخوارزمية التشفير الصوتي في الطبقة </w:t>
      </w:r>
      <w:r w:rsidRPr="002C1A5C">
        <w:rPr>
          <w:lang w:bidi="ar-EG"/>
        </w:rPr>
        <w:t>Layer III</w:t>
      </w:r>
      <w:r w:rsidRPr="002C1A5C">
        <w:rPr>
          <w:rtl/>
        </w:rPr>
        <w:t>.</w:t>
      </w:r>
    </w:p>
    <w:p w14:paraId="57B2902C" w14:textId="77777777" w:rsidR="005E6261" w:rsidRPr="002C1A5C" w:rsidRDefault="005E6261" w:rsidP="0061142D">
      <w:pPr>
        <w:pStyle w:val="Heading1"/>
        <w:rPr>
          <w:lang w:bidi="ar-EG"/>
        </w:rPr>
      </w:pPr>
      <w:r w:rsidRPr="002C1A5C">
        <w:rPr>
          <w:lang w:bidi="ar-EG"/>
        </w:rPr>
        <w:t>4</w:t>
      </w:r>
      <w:r w:rsidRPr="002C1A5C">
        <w:rPr>
          <w:rtl/>
          <w:lang w:bidi="ar-EG"/>
        </w:rPr>
        <w:tab/>
        <w:t>تشغيل المستقبل الراديوي وسطوحه البينية</w:t>
      </w:r>
    </w:p>
    <w:p w14:paraId="7851D560" w14:textId="77777777" w:rsidR="005E6261" w:rsidRPr="002C1A5C" w:rsidRDefault="005E6261" w:rsidP="0061142D">
      <w:pPr>
        <w:pStyle w:val="Heading2"/>
        <w:rPr>
          <w:rtl/>
        </w:rPr>
      </w:pPr>
      <w:r w:rsidRPr="002C1A5C">
        <w:rPr>
          <w:lang w:bidi="ar-EG"/>
        </w:rPr>
        <w:t>1.4</w:t>
      </w:r>
      <w:r w:rsidRPr="002C1A5C">
        <w:rPr>
          <w:rtl/>
          <w:lang w:bidi="ar-EG"/>
        </w:rPr>
        <w:tab/>
        <w:t>تشغيل المستقبل</w:t>
      </w:r>
    </w:p>
    <w:p w14:paraId="7673CB91" w14:textId="77777777" w:rsidR="005E6261" w:rsidRPr="002C1A5C" w:rsidRDefault="005E6261" w:rsidP="005E6261">
      <w:pPr>
        <w:rPr>
          <w:lang w:bidi="ar-EG"/>
        </w:rPr>
      </w:pPr>
      <w:r w:rsidRPr="002C1A5C">
        <w:rPr>
          <w:rtl/>
        </w:rPr>
        <w:t xml:space="preserve">يبين الشكل </w:t>
      </w:r>
      <w:r w:rsidRPr="002C1A5C">
        <w:t>16</w:t>
      </w:r>
      <w:r w:rsidRPr="002C1A5C">
        <w:rPr>
          <w:rtl/>
        </w:rPr>
        <w:t xml:space="preserve"> المخطط الصندوقي لمستقبل نظام </w:t>
      </w:r>
      <w:r w:rsidRPr="002C1A5C">
        <w:rPr>
          <w:lang w:bidi="ar-EG"/>
        </w:rPr>
        <w:t>D</w:t>
      </w:r>
      <w:r w:rsidRPr="002C1A5C">
        <w:rPr>
          <w:vertAlign w:val="subscript"/>
          <w:lang w:bidi="ar-EG"/>
        </w:rPr>
        <w:t>S</w:t>
      </w:r>
      <w:r w:rsidRPr="002C1A5C">
        <w:rPr>
          <w:rtl/>
        </w:rPr>
        <w:t xml:space="preserve"> الرقمي.</w:t>
      </w:r>
    </w:p>
    <w:p w14:paraId="53557814" w14:textId="77777777" w:rsidR="005E6261" w:rsidRPr="002C1A5C" w:rsidRDefault="005E6261" w:rsidP="0061142D">
      <w:pPr>
        <w:pStyle w:val="FigureNo"/>
        <w:rPr>
          <w:rtl/>
        </w:rPr>
      </w:pPr>
      <w:r w:rsidRPr="002C1A5C">
        <w:rPr>
          <w:rtl/>
        </w:rPr>
        <w:lastRenderedPageBreak/>
        <w:t xml:space="preserve">الشـكل </w:t>
      </w:r>
      <w:r w:rsidRPr="002C1A5C">
        <w:t>16</w:t>
      </w:r>
    </w:p>
    <w:p w14:paraId="10EC8198" w14:textId="4DBD9E6E" w:rsidR="005E6261" w:rsidRPr="002C1A5C" w:rsidRDefault="005E6261" w:rsidP="007B138E">
      <w:pPr>
        <w:pStyle w:val="Figuretitle0"/>
        <w:rPr>
          <w:rtl/>
        </w:rPr>
      </w:pPr>
      <w:r w:rsidRPr="002C1A5C">
        <w:rPr>
          <w:rtl/>
        </w:rPr>
        <w:t xml:space="preserve">المخطط الصندوقي لمستقبل نظام </w:t>
      </w:r>
      <w:r w:rsidR="007B138E" w:rsidRPr="002C1A5C">
        <w:rPr>
          <w:lang w:val="en-GB"/>
        </w:rPr>
        <w:t>D</w:t>
      </w:r>
      <w:r w:rsidR="007B138E" w:rsidRPr="002C1A5C">
        <w:rPr>
          <w:vertAlign w:val="subscript"/>
          <w:lang w:val="en-GB"/>
        </w:rPr>
        <w:t>s</w:t>
      </w:r>
      <w:r w:rsidR="007B138E" w:rsidRPr="002C1A5C">
        <w:rPr>
          <w:rtl/>
          <w:lang w:bidi="ar-SA"/>
        </w:rPr>
        <w:t xml:space="preserve"> </w:t>
      </w:r>
      <w:r w:rsidRPr="002C1A5C">
        <w:rPr>
          <w:rtl/>
        </w:rPr>
        <w:t>الرقمي</w:t>
      </w:r>
    </w:p>
    <w:p w14:paraId="5C344E07" w14:textId="77777777" w:rsidR="005E6261" w:rsidRPr="002C1A5C" w:rsidRDefault="005E6261" w:rsidP="0061142D">
      <w:pPr>
        <w:pStyle w:val="Figure"/>
      </w:pPr>
      <w:r w:rsidRPr="002C1A5C">
        <w:drawing>
          <wp:inline distT="0" distB="0" distL="0" distR="0" wp14:anchorId="6747CF1B" wp14:editId="65C64510">
            <wp:extent cx="5071745" cy="3232150"/>
            <wp:effectExtent l="0" t="0" r="0" b="6350"/>
            <wp:docPr id="473826302" name="Picture 26" descr="الشـكل 16 يوضح المخطط الصندوقي لمستقبل نظام Ds الرقمي&#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26302" name="Picture 26" descr="الشـكل 16 يوضح المخطط الصندوقي لمستقبل نظام Ds الرقمي&#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71745" cy="3232150"/>
                    </a:xfrm>
                    <a:prstGeom prst="rect">
                      <a:avLst/>
                    </a:prstGeom>
                    <a:noFill/>
                    <a:ln>
                      <a:noFill/>
                    </a:ln>
                  </pic:spPr>
                </pic:pic>
              </a:graphicData>
            </a:graphic>
          </wp:inline>
        </w:drawing>
      </w:r>
    </w:p>
    <w:p w14:paraId="5DA24A04" w14:textId="77777777" w:rsidR="005E6261" w:rsidRPr="002C1A5C" w:rsidRDefault="005E6261" w:rsidP="0061142D">
      <w:pPr>
        <w:pStyle w:val="Heading3"/>
        <w:rPr>
          <w:rtl/>
          <w:lang w:bidi="ar-EG"/>
        </w:rPr>
      </w:pPr>
      <w:r w:rsidRPr="002C1A5C">
        <w:rPr>
          <w:lang w:bidi="ar-EG"/>
        </w:rPr>
        <w:t>1.1.4</w:t>
      </w:r>
      <w:r w:rsidRPr="002C1A5C">
        <w:rPr>
          <w:rtl/>
          <w:lang w:bidi="ar-EG"/>
        </w:rPr>
        <w:tab/>
        <w:t>خيارات الهوائي</w:t>
      </w:r>
    </w:p>
    <w:p w14:paraId="35FE75BD" w14:textId="6AFE66C6" w:rsidR="005E6261" w:rsidRPr="002C1A5C" w:rsidRDefault="005E6261" w:rsidP="007B138E">
      <w:pPr>
        <w:rPr>
          <w:lang w:bidi="ar-EG"/>
        </w:rPr>
      </w:pPr>
      <w:r w:rsidRPr="002C1A5C">
        <w:rPr>
          <w:rtl/>
        </w:rPr>
        <w:t xml:space="preserve">يجب أن يكون الهوائي قادراً على استقبال مختلف الموجات الحاملة </w:t>
      </w:r>
      <w:r w:rsidRPr="002C1A5C">
        <w:rPr>
          <w:lang w:bidi="ar-EG"/>
        </w:rPr>
        <w:t>TDM</w:t>
      </w:r>
      <w:r w:rsidRPr="002C1A5C">
        <w:rPr>
          <w:rtl/>
        </w:rPr>
        <w:t xml:space="preserve"> في المدى </w:t>
      </w:r>
      <w:r w:rsidRPr="002C1A5C">
        <w:rPr>
          <w:lang w:bidi="ar-EG"/>
        </w:rPr>
        <w:t>MHz 1 492-1 452</w:t>
      </w:r>
      <w:r w:rsidRPr="002C1A5C">
        <w:rPr>
          <w:rtl/>
        </w:rPr>
        <w:t xml:space="preserve"> المرسلة في نمطي الاستقطاب الدائري. ولتحقيق الحد الأدنى المحدد لنسبة الكسب إلى درجة الحرارة </w:t>
      </w:r>
      <w:r w:rsidRPr="002C1A5C">
        <w:rPr>
          <w:lang w:bidi="ar-EG"/>
        </w:rPr>
        <w:t>(</w:t>
      </w:r>
      <w:r w:rsidRPr="002C1A5C">
        <w:rPr>
          <w:i/>
          <w:iCs/>
          <w:lang w:bidi="ar-EG"/>
        </w:rPr>
        <w:t>G/T</w:t>
      </w:r>
      <w:r w:rsidRPr="002C1A5C">
        <w:rPr>
          <w:lang w:bidi="ar-EG"/>
        </w:rPr>
        <w:t>)</w:t>
      </w:r>
      <w:r w:rsidRPr="002C1A5C">
        <w:rPr>
          <w:rtl/>
        </w:rPr>
        <w:t xml:space="preserve"> البالغة </w:t>
      </w:r>
      <w:r w:rsidRPr="002C1A5C">
        <w:rPr>
          <w:lang w:bidi="ar-EG"/>
        </w:rPr>
        <w:t>dB(K</w:t>
      </w:r>
      <w:r w:rsidRPr="002C1A5C">
        <w:rPr>
          <w:vertAlign w:val="superscript"/>
          <w:lang w:bidi="ar-EG"/>
        </w:rPr>
        <w:t>−1</w:t>
      </w:r>
      <w:r w:rsidRPr="002C1A5C">
        <w:rPr>
          <w:lang w:bidi="ar-EG"/>
        </w:rPr>
        <w:t>) 16</w:t>
      </w:r>
      <w:r w:rsidR="00B21BC7" w:rsidRPr="002C1A5C">
        <w:rPr>
          <w:lang w:bidi="ar-EG"/>
        </w:rPr>
        <w:t>,</w:t>
      </w:r>
      <w:r w:rsidRPr="002C1A5C">
        <w:rPr>
          <w:lang w:bidi="ar-EG"/>
        </w:rPr>
        <w:t>5-</w:t>
      </w:r>
      <w:r w:rsidRPr="002C1A5C">
        <w:rPr>
          <w:rtl/>
        </w:rPr>
        <w:t xml:space="preserve"> في إطار قيمة مفترضة لدرجة حرارة ضوضاء النظام </w:t>
      </w:r>
      <w:proofErr w:type="spellStart"/>
      <w:r w:rsidR="007B138E" w:rsidRPr="002C1A5C">
        <w:rPr>
          <w:i/>
          <w:iCs/>
          <w:lang w:val="en-GB" w:bidi="ar-EG"/>
        </w:rPr>
        <w:t>Tsys</w:t>
      </w:r>
      <w:proofErr w:type="spellEnd"/>
      <w:r w:rsidR="007B138E" w:rsidRPr="002C1A5C">
        <w:rPr>
          <w:rFonts w:hint="cs"/>
          <w:i/>
          <w:iCs/>
          <w:rtl/>
          <w:lang w:val="en-GB" w:bidi="ar-EG"/>
        </w:rPr>
        <w:t xml:space="preserve"> </w:t>
      </w:r>
      <w:r w:rsidRPr="002C1A5C">
        <w:rPr>
          <w:rtl/>
        </w:rPr>
        <w:t xml:space="preserve">قدرها </w:t>
      </w:r>
      <w:r w:rsidRPr="002C1A5C">
        <w:rPr>
          <w:lang w:bidi="ar-EG"/>
        </w:rPr>
        <w:t>K 160</w:t>
      </w:r>
      <w:r w:rsidRPr="002C1A5C">
        <w:rPr>
          <w:rtl/>
        </w:rPr>
        <w:t xml:space="preserve">، يلزم حد أدنى من كسب الهوائي قدره </w:t>
      </w:r>
      <w:proofErr w:type="spellStart"/>
      <w:r w:rsidRPr="002C1A5C">
        <w:rPr>
          <w:lang w:bidi="ar-EG"/>
        </w:rPr>
        <w:t>dBi</w:t>
      </w:r>
      <w:proofErr w:type="spellEnd"/>
      <w:r w:rsidRPr="002C1A5C">
        <w:rPr>
          <w:lang w:bidi="ar-EG"/>
        </w:rPr>
        <w:t xml:space="preserve"> 6</w:t>
      </w:r>
      <w:r w:rsidRPr="002C1A5C">
        <w:rPr>
          <w:rtl/>
        </w:rPr>
        <w:t>.</w:t>
      </w:r>
    </w:p>
    <w:p w14:paraId="7DF797EB" w14:textId="09993792" w:rsidR="005E6261" w:rsidRPr="002C1A5C" w:rsidRDefault="005E6261" w:rsidP="007B138E">
      <w:pPr>
        <w:rPr>
          <w:lang w:bidi="ar-EG"/>
        </w:rPr>
      </w:pPr>
      <w:r w:rsidRPr="002C1A5C">
        <w:rPr>
          <w:rtl/>
        </w:rPr>
        <w:t xml:space="preserve">ويمكن الوصول إلى الاستقطابين بهوائي واحد (على الأقل بالنسبة للتطبيقات المحمولة) بواسطة مفتاح استقطاب مزود بأشباه موصلات. والهوائي المعياري هو نمط رقعة وحيدة يغذي مكبرين منفصلين منخفضي الضوضاء </w:t>
      </w:r>
      <w:r w:rsidRPr="002C1A5C">
        <w:rPr>
          <w:lang w:bidi="ar-EG"/>
        </w:rPr>
        <w:t>(LNA)</w:t>
      </w:r>
      <w:r w:rsidRPr="002C1A5C">
        <w:rPr>
          <w:rtl/>
        </w:rPr>
        <w:t xml:space="preserve"> من التفريعات التي تولد الاستقطاب الدائري الميامن </w:t>
      </w:r>
      <w:r w:rsidRPr="002C1A5C">
        <w:rPr>
          <w:lang w:bidi="ar-EG"/>
        </w:rPr>
        <w:t>(RHCP)</w:t>
      </w:r>
      <w:r w:rsidRPr="002C1A5C">
        <w:rPr>
          <w:rtl/>
        </w:rPr>
        <w:t xml:space="preserve"> والاستقطاب الدائري المياسر </w:t>
      </w:r>
      <w:r w:rsidRPr="002C1A5C">
        <w:rPr>
          <w:lang w:bidi="ar-EG"/>
        </w:rPr>
        <w:t>(LHCP)</w:t>
      </w:r>
      <w:r w:rsidRPr="002C1A5C">
        <w:rPr>
          <w:rtl/>
        </w:rPr>
        <w:t xml:space="preserve">، على التوالي. ويبلغ حجم رقعة الهوائي نصف طول موجة </w:t>
      </w:r>
      <w:r w:rsidR="007B138E" w:rsidRPr="002C1A5C">
        <w:rPr>
          <w:lang w:bidi="ar-EG"/>
        </w:rPr>
        <w:t>6</w:t>
      </w:r>
      <w:r w:rsidR="007B138E" w:rsidRPr="002C1A5C">
        <w:rPr>
          <w:rtl/>
        </w:rPr>
        <w:t xml:space="preserve"> </w:t>
      </w:r>
      <w:r w:rsidR="007B138E" w:rsidRPr="002C1A5C">
        <w:rPr>
          <w:lang w:bidi="ar-EG"/>
        </w:rPr>
        <w:t>cm</w:t>
      </w:r>
      <w:r w:rsidR="007B138E" w:rsidRPr="002C1A5C">
        <w:rPr>
          <w:rFonts w:hint="cs"/>
          <w:rtl/>
          <w:lang w:bidi="ar-EG"/>
        </w:rPr>
        <w:t xml:space="preserve"> </w:t>
      </w:r>
      <w:r w:rsidR="00B21BC7" w:rsidRPr="002C1A5C">
        <w:rPr>
          <w:rFonts w:cs="Times New Roman"/>
          <w:lang w:bidi="ar-EG"/>
        </w:rPr>
        <w:t>×</w:t>
      </w:r>
      <w:r w:rsidRPr="002C1A5C">
        <w:rPr>
          <w:rtl/>
        </w:rPr>
        <w:t xml:space="preserve"> </w:t>
      </w:r>
      <w:r w:rsidRPr="002C1A5C">
        <w:rPr>
          <w:lang w:bidi="ar-EG"/>
        </w:rPr>
        <w:t>6</w:t>
      </w:r>
      <w:r w:rsidRPr="002C1A5C">
        <w:rPr>
          <w:rtl/>
        </w:rPr>
        <w:t xml:space="preserve"> </w:t>
      </w:r>
      <w:r w:rsidRPr="002C1A5C">
        <w:rPr>
          <w:lang w:bidi="ar-EG"/>
        </w:rPr>
        <w:t>cm</w:t>
      </w:r>
      <w:r w:rsidRPr="002C1A5C">
        <w:rPr>
          <w:rtl/>
        </w:rPr>
        <w:t xml:space="preserve"> بكسب يبلغ حوالي </w:t>
      </w:r>
      <w:proofErr w:type="spellStart"/>
      <w:r w:rsidRPr="002C1A5C">
        <w:rPr>
          <w:lang w:bidi="ar-EG"/>
        </w:rPr>
        <w:t>dBi</w:t>
      </w:r>
      <w:proofErr w:type="spellEnd"/>
      <w:r w:rsidRPr="002C1A5C">
        <w:rPr>
          <w:lang w:bidi="ar-EG"/>
        </w:rPr>
        <w:t xml:space="preserve"> 6</w:t>
      </w:r>
      <w:r w:rsidRPr="002C1A5C">
        <w:rPr>
          <w:rtl/>
        </w:rPr>
        <w:t xml:space="preserve">. ويبلغ عرض حزمة هذا الهوائي </w:t>
      </w:r>
      <w:r w:rsidRPr="002C1A5C">
        <w:rPr>
          <w:lang w:bidi="ar-EG"/>
        </w:rPr>
        <w:t>100</w:t>
      </w:r>
      <w:r w:rsidRPr="002C1A5C">
        <w:rPr>
          <w:rtl/>
        </w:rPr>
        <w:t xml:space="preserve"> درجة تقريباً، وبالتالي لا يتطلب إلى حد كبير أي توجيه - وهذه فائدة إضافية للتشغيل المحمول.</w:t>
      </w:r>
    </w:p>
    <w:p w14:paraId="1E8BFE6C" w14:textId="77777777" w:rsidR="005E6261" w:rsidRPr="002C1A5C" w:rsidRDefault="005E6261" w:rsidP="005E6261">
      <w:pPr>
        <w:rPr>
          <w:rtl/>
        </w:rPr>
      </w:pPr>
      <w:r w:rsidRPr="002C1A5C">
        <w:rPr>
          <w:rtl/>
        </w:rPr>
        <w:t xml:space="preserve">وفي ظروف الاستقبال السيئة، يمكن استعمال هوائيات ذات كسب أعلى يبلغ </w:t>
      </w:r>
      <w:proofErr w:type="spellStart"/>
      <w:r w:rsidRPr="002C1A5C">
        <w:rPr>
          <w:lang w:bidi="ar-EG"/>
        </w:rPr>
        <w:t>dBi</w:t>
      </w:r>
      <w:proofErr w:type="spellEnd"/>
      <w:r w:rsidRPr="002C1A5C">
        <w:rPr>
          <w:lang w:bidi="ar-EG"/>
        </w:rPr>
        <w:t xml:space="preserve"> 12</w:t>
      </w:r>
      <w:r w:rsidRPr="002C1A5C">
        <w:rPr>
          <w:rtl/>
        </w:rPr>
        <w:t xml:space="preserve"> تقريباً. وسيتطلب عرض الحزمة الأصغر قدراً من توجيه الهوائي نحو </w:t>
      </w:r>
      <w:proofErr w:type="spellStart"/>
      <w:r w:rsidRPr="002C1A5C">
        <w:rPr>
          <w:rtl/>
        </w:rPr>
        <w:t>الساتل</w:t>
      </w:r>
      <w:proofErr w:type="spellEnd"/>
      <w:r w:rsidRPr="002C1A5C">
        <w:rPr>
          <w:rtl/>
        </w:rPr>
        <w:t>. ويكون ذلك مدعوماً بمستقبل مزود بمؤشر "جودة الإشارة" الخاص به. ومن المزايا الهامة للاتجاهية الأعلى للهوائي تحسين نسبة الإشارة إلى التداخل.</w:t>
      </w:r>
    </w:p>
    <w:p w14:paraId="7BAC2602" w14:textId="77777777" w:rsidR="005E6261" w:rsidRPr="002C1A5C" w:rsidRDefault="005E6261" w:rsidP="005E6261">
      <w:pPr>
        <w:rPr>
          <w:rtl/>
        </w:rPr>
      </w:pPr>
      <w:r w:rsidRPr="002C1A5C">
        <w:rPr>
          <w:rtl/>
        </w:rPr>
        <w:t xml:space="preserve">وللأسباب المذكورة أعلاه، يكون الهوائي قابلاً للفصل، بحيث تُغذى إشارة خرج الهوائي النشط إلى الراديو عبر كبل وموصل دخل. وهذه التشكيلة مفيدة بشكل خاص للبيئات داخل المباني ذات الخسارة العالية نتيجة اختراق الإشارة. ويمكن تركيب الهوائي المنفصل خارج المباني أو بالقرب من نافذة تتيح الاستقبال في خط البصر وتوصل الإشارة إلى المستقبل عبر كبل مُدخل متحد المحور. ولكن بالنظر إلى أن الخسارة الناتجة عن إدخال الكبل قد تؤدي إلى تدهور مفرط في أداء نسبة الكسب إلى درجة الحرارة </w:t>
      </w:r>
      <w:r w:rsidRPr="002C1A5C">
        <w:rPr>
          <w:i/>
          <w:iCs/>
          <w:lang w:bidi="ar-EG"/>
        </w:rPr>
        <w:t>G/T</w:t>
      </w:r>
      <w:r w:rsidRPr="002C1A5C">
        <w:rPr>
          <w:rtl/>
        </w:rPr>
        <w:t xml:space="preserve">، يلزم كسب مكبر منخفض الضوضاء </w:t>
      </w:r>
      <w:r w:rsidRPr="002C1A5C">
        <w:rPr>
          <w:lang w:bidi="ar-EG"/>
        </w:rPr>
        <w:t>(LNA)</w:t>
      </w:r>
      <w:r w:rsidRPr="002C1A5C">
        <w:rPr>
          <w:rtl/>
        </w:rPr>
        <w:t xml:space="preserve"> إضافي لتوفير هامش كاف.</w:t>
      </w:r>
    </w:p>
    <w:p w14:paraId="163B2473" w14:textId="77777777" w:rsidR="005E6261" w:rsidRPr="002C1A5C" w:rsidRDefault="005E6261" w:rsidP="005E6261">
      <w:pPr>
        <w:rPr>
          <w:rtl/>
        </w:rPr>
      </w:pPr>
      <w:r w:rsidRPr="002C1A5C">
        <w:rPr>
          <w:rtl/>
        </w:rPr>
        <w:t xml:space="preserve">والخيارات الأخرى للهوائيات عالية الكسب القابلة للتطبيق هي اللولب بأسلوب الإشعاع العرضي أو أسلوب الإشعاع الطرفي. ويمكن ضبط ميل السمت </w:t>
      </w:r>
      <w:proofErr w:type="spellStart"/>
      <w:r w:rsidRPr="002C1A5C">
        <w:rPr>
          <w:rtl/>
        </w:rPr>
        <w:t>ليتواءم</w:t>
      </w:r>
      <w:proofErr w:type="spellEnd"/>
      <w:r w:rsidRPr="002C1A5C">
        <w:rPr>
          <w:rtl/>
        </w:rPr>
        <w:t xml:space="preserve"> مع سمت استقبال </w:t>
      </w:r>
      <w:proofErr w:type="spellStart"/>
      <w:r w:rsidRPr="002C1A5C">
        <w:rPr>
          <w:rtl/>
        </w:rPr>
        <w:t>الساتل</w:t>
      </w:r>
      <w:proofErr w:type="spellEnd"/>
      <w:r w:rsidRPr="002C1A5C">
        <w:rPr>
          <w:rtl/>
        </w:rPr>
        <w:t xml:space="preserve"> المحلي. وهناك نهج آخر جذاب لاستخدام الموقع الثابت وهو وضع الرقعة المعيارية كتغذية لعاكس صحني مكافئ. ويمكن في هذا التطبيق استعمال إشارة تحكم في المستقبل لانتقاء الاستقطاب.</w:t>
      </w:r>
    </w:p>
    <w:p w14:paraId="75F1FDDB" w14:textId="77777777" w:rsidR="005E6261" w:rsidRPr="002C1A5C" w:rsidRDefault="005E6261" w:rsidP="0061142D">
      <w:pPr>
        <w:pStyle w:val="Heading3"/>
        <w:rPr>
          <w:rtl/>
          <w:lang w:bidi="ar-EG"/>
        </w:rPr>
      </w:pPr>
      <w:r w:rsidRPr="002C1A5C">
        <w:rPr>
          <w:lang w:bidi="ar-EG"/>
        </w:rPr>
        <w:lastRenderedPageBreak/>
        <w:t>2.1.4</w:t>
      </w:r>
      <w:r w:rsidRPr="002C1A5C">
        <w:rPr>
          <w:rtl/>
          <w:lang w:bidi="ar-EG"/>
        </w:rPr>
        <w:tab/>
        <w:t>ترشيح الطرف الأمامي</w:t>
      </w:r>
    </w:p>
    <w:p w14:paraId="5FA4AF98" w14:textId="41D88AD7" w:rsidR="005E6261" w:rsidRPr="002C1A5C" w:rsidRDefault="005E6261" w:rsidP="005E6261">
      <w:pPr>
        <w:rPr>
          <w:rtl/>
        </w:rPr>
      </w:pPr>
      <w:r w:rsidRPr="002C1A5C">
        <w:rPr>
          <w:rtl/>
        </w:rPr>
        <w:t xml:space="preserve">الطرف الأمامي للمستقبل هو من النمط الخَفَّاق الفَوْقي بتحول مزدوج. ولتحقيق نبذ الصورة المطلوب والتخفيف بشكل فعال من التداخل خارج النطاق، يستعمل </w:t>
      </w:r>
      <w:proofErr w:type="spellStart"/>
      <w:r w:rsidRPr="002C1A5C">
        <w:rPr>
          <w:rtl/>
        </w:rPr>
        <w:t>مرشاح</w:t>
      </w:r>
      <w:proofErr w:type="spellEnd"/>
      <w:r w:rsidRPr="002C1A5C">
        <w:rPr>
          <w:rtl/>
        </w:rPr>
        <w:t xml:space="preserve"> ثلاثي الأقطاب يتألف من </w:t>
      </w:r>
      <w:proofErr w:type="spellStart"/>
      <w:r w:rsidRPr="002C1A5C">
        <w:rPr>
          <w:rtl/>
        </w:rPr>
        <w:t>مرنانات</w:t>
      </w:r>
      <w:proofErr w:type="spellEnd"/>
      <w:r w:rsidRPr="002C1A5C">
        <w:rPr>
          <w:rtl/>
        </w:rPr>
        <w:t xml:space="preserve"> متحدة المحور عازلة ذات عامل جودة </w:t>
      </w:r>
      <w:r w:rsidRPr="002C1A5C">
        <w:rPr>
          <w:i/>
          <w:lang w:bidi="ar-EG"/>
        </w:rPr>
        <w:t>Q</w:t>
      </w:r>
      <w:r w:rsidRPr="002C1A5C">
        <w:rPr>
          <w:rtl/>
        </w:rPr>
        <w:t xml:space="preserve"> عال. وبعد التحويل الأول إلى تردد متوسط </w:t>
      </w:r>
      <w:r w:rsidRPr="002C1A5C">
        <w:rPr>
          <w:lang w:bidi="ar-EG"/>
        </w:rPr>
        <w:t>(IF)</w:t>
      </w:r>
      <w:r w:rsidRPr="002C1A5C">
        <w:rPr>
          <w:rtl/>
        </w:rPr>
        <w:t xml:space="preserve"> بمقدار </w:t>
      </w:r>
      <w:r w:rsidRPr="002C1A5C">
        <w:rPr>
          <w:lang w:bidi="ar-EG"/>
        </w:rPr>
        <w:t>MHz 115</w:t>
      </w:r>
      <w:r w:rsidR="007B138E" w:rsidRPr="002C1A5C">
        <w:rPr>
          <w:lang w:bidi="ar-EG"/>
        </w:rPr>
        <w:t>,</w:t>
      </w:r>
      <w:r w:rsidRPr="002C1A5C">
        <w:rPr>
          <w:lang w:bidi="ar-EG"/>
        </w:rPr>
        <w:t>244</w:t>
      </w:r>
      <w:r w:rsidRPr="002C1A5C">
        <w:rPr>
          <w:rtl/>
        </w:rPr>
        <w:t xml:space="preserve">، تتحقق الانتقائية داخل النطاق </w:t>
      </w:r>
      <w:proofErr w:type="spellStart"/>
      <w:r w:rsidRPr="002C1A5C">
        <w:rPr>
          <w:rtl/>
        </w:rPr>
        <w:t>بمرشاح</w:t>
      </w:r>
      <w:proofErr w:type="spellEnd"/>
      <w:r w:rsidRPr="002C1A5C">
        <w:rPr>
          <w:rtl/>
        </w:rPr>
        <w:t xml:space="preserve"> موجة صوتية سطحية</w:t>
      </w:r>
      <w:r w:rsidR="007B138E" w:rsidRPr="002C1A5C">
        <w:rPr>
          <w:rFonts w:hint="cs"/>
          <w:rtl/>
        </w:rPr>
        <w:t> </w:t>
      </w:r>
      <w:r w:rsidRPr="002C1A5C">
        <w:rPr>
          <w:lang w:bidi="ar-EG"/>
        </w:rPr>
        <w:t>(SAW)</w:t>
      </w:r>
      <w:r w:rsidRPr="002C1A5C">
        <w:rPr>
          <w:rtl/>
        </w:rPr>
        <w:t xml:space="preserve">. ويقابل نطاق التمرير زيادة طفيفة في عرض نطاق تعدد الإرسال </w:t>
      </w:r>
      <w:r w:rsidRPr="002C1A5C">
        <w:rPr>
          <w:lang w:bidi="ar-EG"/>
        </w:rPr>
        <w:t>TDM</w:t>
      </w:r>
      <w:r w:rsidRPr="002C1A5C">
        <w:rPr>
          <w:rtl/>
        </w:rPr>
        <w:t xml:space="preserve"> للسماح بتفاوت في درجات الحرارة للمذبذب المحلي الأول </w:t>
      </w:r>
      <w:proofErr w:type="spellStart"/>
      <w:r w:rsidRPr="002C1A5C">
        <w:rPr>
          <w:rtl/>
        </w:rPr>
        <w:t>والمرشاح</w:t>
      </w:r>
      <w:proofErr w:type="spellEnd"/>
      <w:r w:rsidRPr="002C1A5C">
        <w:rPr>
          <w:rtl/>
        </w:rPr>
        <w:t xml:space="preserve"> نفسه. ويُنفذ تشكيل عوامل قطع الطيف بالكامل في الميدان الرقمي. وينتج عن ذلك دقة عالية تسهم بشكل إيجابي في هامش الوصلة.</w:t>
      </w:r>
    </w:p>
    <w:p w14:paraId="4BF14FEE" w14:textId="77777777" w:rsidR="005E6261" w:rsidRPr="002C1A5C" w:rsidRDefault="005E6261" w:rsidP="0061142D">
      <w:pPr>
        <w:pStyle w:val="Heading3"/>
        <w:rPr>
          <w:rtl/>
        </w:rPr>
      </w:pPr>
      <w:r w:rsidRPr="002C1A5C">
        <w:rPr>
          <w:lang w:bidi="ar-EG"/>
        </w:rPr>
        <w:t>3.1.4</w:t>
      </w:r>
      <w:r w:rsidRPr="002C1A5C">
        <w:rPr>
          <w:rtl/>
          <w:lang w:bidi="ar-EG"/>
        </w:rPr>
        <w:tab/>
        <w:t xml:space="preserve">القيود الناجمة عن خطية المستقبل </w:t>
      </w:r>
      <w:r w:rsidRPr="002C1A5C">
        <w:rPr>
          <w:lang w:bidi="ar-EG"/>
        </w:rPr>
        <w:t>(IP3)</w:t>
      </w:r>
    </w:p>
    <w:p w14:paraId="442A0C03" w14:textId="77777777" w:rsidR="007B138E" w:rsidRPr="002C1A5C" w:rsidRDefault="005E6261" w:rsidP="005E6261">
      <w:pPr>
        <w:rPr>
          <w:rtl/>
        </w:rPr>
      </w:pPr>
      <w:r w:rsidRPr="002C1A5C">
        <w:rPr>
          <w:rtl/>
        </w:rPr>
        <w:t xml:space="preserve">حصانة المستقبل ضد التداخل هي دالة لانتقائية </w:t>
      </w:r>
      <w:proofErr w:type="spellStart"/>
      <w:r w:rsidRPr="002C1A5C">
        <w:rPr>
          <w:rtl/>
        </w:rPr>
        <w:t>مرشاح</w:t>
      </w:r>
      <w:proofErr w:type="spellEnd"/>
      <w:r w:rsidRPr="002C1A5C">
        <w:rPr>
          <w:rtl/>
        </w:rPr>
        <w:t xml:space="preserve"> المدخل، فضلاً عن خطية المستقبل وأداء الإشارة الكبير. وحيث إن المستقبل يلزم أن يكون محمولاً ويعمل بالبطاريات وهو مخصص للأسواق الحساسة من حيث التكلفة، يجب أن يكون استهلاك الطاقة هو الشاغل الرئيسي. وبالتالي، يصعب تحقيق قيم خطية عالية. وبالنسبة للمستقبلات الأولية، فإن القيمة الدنيا المحددة، بالنسبة إلى واصل هوائي المستقبل، هي </w:t>
      </w:r>
      <w:r w:rsidRPr="002C1A5C">
        <w:rPr>
          <w:lang w:bidi="ar-EG"/>
        </w:rPr>
        <w:t>IP3</w:t>
      </w:r>
      <w:r w:rsidRPr="002C1A5C">
        <w:rPr>
          <w:rtl/>
        </w:rPr>
        <w:t xml:space="preserve"> </w:t>
      </w:r>
      <w:r w:rsidRPr="002C1A5C">
        <w:rPr>
          <w:lang w:bidi="ar-EG"/>
        </w:rPr>
        <w:t>=</w:t>
      </w:r>
      <w:r w:rsidRPr="002C1A5C">
        <w:rPr>
          <w:rtl/>
        </w:rPr>
        <w:t xml:space="preserve"> </w:t>
      </w:r>
      <w:r w:rsidRPr="002C1A5C">
        <w:rPr>
          <w:lang w:bidi="ar-EG"/>
        </w:rPr>
        <w:t>40</w:t>
      </w:r>
      <w:r w:rsidR="007B138E" w:rsidRPr="002C1A5C">
        <w:rPr>
          <w:lang w:bidi="ar-EG"/>
        </w:rPr>
        <w:t>-</w:t>
      </w:r>
      <w:r w:rsidRPr="002C1A5C">
        <w:rPr>
          <w:rtl/>
        </w:rPr>
        <w:t xml:space="preserve"> </w:t>
      </w:r>
      <w:r w:rsidRPr="002C1A5C">
        <w:rPr>
          <w:lang w:bidi="ar-EG"/>
        </w:rPr>
        <w:t>dBm</w:t>
      </w:r>
      <w:r w:rsidRPr="002C1A5C">
        <w:rPr>
          <w:rtl/>
        </w:rPr>
        <w:t>.</w:t>
      </w:r>
    </w:p>
    <w:p w14:paraId="03944504" w14:textId="73DEC49F" w:rsidR="005E6261" w:rsidRPr="002C1A5C" w:rsidRDefault="005E6261" w:rsidP="005E6261">
      <w:pPr>
        <w:rPr>
          <w:rtl/>
        </w:rPr>
      </w:pPr>
      <w:r w:rsidRPr="002C1A5C">
        <w:rPr>
          <w:rtl/>
        </w:rPr>
        <w:t xml:space="preserve">وتبلغ النقطة </w:t>
      </w:r>
      <w:r w:rsidRPr="002C1A5C">
        <w:rPr>
          <w:lang w:bidi="ar-EG"/>
        </w:rPr>
        <w:t>IP3</w:t>
      </w:r>
      <w:r w:rsidRPr="002C1A5C">
        <w:rPr>
          <w:rtl/>
        </w:rPr>
        <w:t xml:space="preserve"> المرجعية عند الدخل للمكبر </w:t>
      </w:r>
      <w:r w:rsidRPr="002C1A5C">
        <w:rPr>
          <w:lang w:bidi="ar-EG"/>
        </w:rPr>
        <w:t>LNA</w:t>
      </w:r>
      <w:r w:rsidRPr="002C1A5C">
        <w:rPr>
          <w:rtl/>
        </w:rPr>
        <w:t xml:space="preserve"> المنفذة في الهوائي النشط </w:t>
      </w:r>
      <w:r w:rsidRPr="002C1A5C">
        <w:rPr>
          <w:lang w:bidi="ar-EG"/>
        </w:rPr>
        <w:t>dBm 20-</w:t>
      </w:r>
      <w:r w:rsidRPr="002C1A5C">
        <w:rPr>
          <w:rtl/>
        </w:rPr>
        <w:t xml:space="preserve">. ويخلف ذلك هامشاً كافياً لتحسين الحصانة من التداخل عالي المستوى داخل النطاق عن طريق إدخال </w:t>
      </w:r>
      <w:proofErr w:type="spellStart"/>
      <w:r w:rsidRPr="002C1A5C">
        <w:rPr>
          <w:rtl/>
        </w:rPr>
        <w:t>مراشيح</w:t>
      </w:r>
      <w:proofErr w:type="spellEnd"/>
      <w:r w:rsidRPr="002C1A5C">
        <w:rPr>
          <w:rtl/>
        </w:rPr>
        <w:t xml:space="preserve"> بين خرج الهوائي ودخل المستقبل.</w:t>
      </w:r>
    </w:p>
    <w:p w14:paraId="6A285EFA" w14:textId="77777777" w:rsidR="005E6261" w:rsidRPr="002C1A5C" w:rsidRDefault="005E6261" w:rsidP="0061142D">
      <w:pPr>
        <w:pStyle w:val="Heading3"/>
        <w:rPr>
          <w:rtl/>
          <w:lang w:bidi="ar-EG"/>
        </w:rPr>
      </w:pPr>
      <w:r w:rsidRPr="002C1A5C">
        <w:rPr>
          <w:lang w:bidi="ar-EG"/>
        </w:rPr>
        <w:t>4.1.4</w:t>
      </w:r>
      <w:r w:rsidRPr="002C1A5C">
        <w:rPr>
          <w:rtl/>
          <w:lang w:bidi="ar-EG"/>
        </w:rPr>
        <w:tab/>
        <w:t xml:space="preserve">التوليف على موجة حاملة </w:t>
      </w:r>
      <w:r w:rsidRPr="002C1A5C">
        <w:rPr>
          <w:lang w:bidi="ar-EG"/>
        </w:rPr>
        <w:t>TDM</w:t>
      </w:r>
    </w:p>
    <w:p w14:paraId="29D08353" w14:textId="43D14C46" w:rsidR="005E6261" w:rsidRPr="002C1A5C" w:rsidRDefault="005E6261" w:rsidP="005E6261">
      <w:pPr>
        <w:rPr>
          <w:rtl/>
        </w:rPr>
      </w:pPr>
      <w:r w:rsidRPr="002C1A5C">
        <w:rPr>
          <w:rtl/>
        </w:rPr>
        <w:t xml:space="preserve">يمكن لمدى استقبال التردد في النطاق </w:t>
      </w:r>
      <w:r w:rsidRPr="002C1A5C">
        <w:rPr>
          <w:lang w:bidi="ar-EG"/>
        </w:rPr>
        <w:t>MHz 1 492-1 452</w:t>
      </w:r>
      <w:r w:rsidRPr="002C1A5C">
        <w:rPr>
          <w:rtl/>
        </w:rPr>
        <w:t xml:space="preserve"> بعرض نطاق </w:t>
      </w:r>
      <w:r w:rsidRPr="002C1A5C">
        <w:rPr>
          <w:lang w:bidi="ar-EG"/>
        </w:rPr>
        <w:t>MHz 40</w:t>
      </w:r>
      <w:r w:rsidRPr="002C1A5C">
        <w:rPr>
          <w:rtl/>
        </w:rPr>
        <w:t xml:space="preserve"> أن يستوعب </w:t>
      </w:r>
      <w:r w:rsidRPr="002C1A5C">
        <w:rPr>
          <w:lang w:bidi="ar-EG"/>
        </w:rPr>
        <w:t>82</w:t>
      </w:r>
      <w:r w:rsidRPr="002C1A5C">
        <w:rPr>
          <w:rtl/>
        </w:rPr>
        <w:t xml:space="preserve"> قناة موجة حاملة </w:t>
      </w:r>
      <w:r w:rsidRPr="002C1A5C">
        <w:rPr>
          <w:lang w:bidi="ar-EG"/>
        </w:rPr>
        <w:t>TDM</w:t>
      </w:r>
      <w:r w:rsidRPr="002C1A5C">
        <w:rPr>
          <w:rtl/>
        </w:rPr>
        <w:t xml:space="preserve"> لكل استقطاب (على شبكة قوامها </w:t>
      </w:r>
      <w:r w:rsidRPr="002C1A5C">
        <w:rPr>
          <w:lang w:bidi="ar-EG"/>
        </w:rPr>
        <w:t>kHz 460</w:t>
      </w:r>
      <w:r w:rsidRPr="002C1A5C">
        <w:rPr>
          <w:rtl/>
        </w:rPr>
        <w:t xml:space="preserve">). وسيُتاح النفاذ المباشر إلى مواقع الموجة الحاملة </w:t>
      </w:r>
      <w:r w:rsidRPr="002C1A5C">
        <w:rPr>
          <w:lang w:bidi="ar-EG"/>
        </w:rPr>
        <w:t>TDM</w:t>
      </w:r>
      <w:r w:rsidRPr="002C1A5C">
        <w:rPr>
          <w:rtl/>
        </w:rPr>
        <w:t xml:space="preserve"> المحتملة. ويبلغ عرض نطاق الموجة الحاملة</w:t>
      </w:r>
      <w:r w:rsidR="007B138E" w:rsidRPr="002C1A5C">
        <w:rPr>
          <w:rFonts w:hint="cs"/>
          <w:rtl/>
        </w:rPr>
        <w:t> </w:t>
      </w:r>
      <w:r w:rsidRPr="002C1A5C">
        <w:rPr>
          <w:lang w:bidi="ar-EG"/>
        </w:rPr>
        <w:t>TDM</w:t>
      </w:r>
      <w:r w:rsidRPr="002C1A5C">
        <w:rPr>
          <w:rtl/>
        </w:rPr>
        <w:t xml:space="preserve"> نحو </w:t>
      </w:r>
      <w:r w:rsidRPr="002C1A5C">
        <w:rPr>
          <w:lang w:bidi="ar-EG"/>
        </w:rPr>
        <w:t>MHz 2</w:t>
      </w:r>
      <w:r w:rsidR="007B138E" w:rsidRPr="002C1A5C">
        <w:rPr>
          <w:lang w:bidi="ar-EG"/>
        </w:rPr>
        <w:t>,</w:t>
      </w:r>
      <w:r w:rsidRPr="002C1A5C">
        <w:rPr>
          <w:lang w:bidi="ar-EG"/>
        </w:rPr>
        <w:t>5</w:t>
      </w:r>
      <w:r w:rsidRPr="002C1A5C">
        <w:rPr>
          <w:rtl/>
        </w:rPr>
        <w:t>، وتوفر الاستبانة الدقيقة لهذه الشبكة مرونة كافية لتخطيط الترددات والتدابير المضادة للتداخل.</w:t>
      </w:r>
    </w:p>
    <w:p w14:paraId="3F4ACD36" w14:textId="77777777" w:rsidR="005E6261" w:rsidRPr="002C1A5C" w:rsidRDefault="005E6261" w:rsidP="0061142D">
      <w:pPr>
        <w:pStyle w:val="Heading3"/>
        <w:rPr>
          <w:rtl/>
          <w:lang w:bidi="ar-EG"/>
        </w:rPr>
      </w:pPr>
      <w:r w:rsidRPr="002C1A5C">
        <w:rPr>
          <w:lang w:bidi="ar-EG"/>
        </w:rPr>
        <w:t>5.1.4</w:t>
      </w:r>
      <w:r w:rsidRPr="002C1A5C">
        <w:rPr>
          <w:rtl/>
          <w:lang w:bidi="ar-EG"/>
        </w:rPr>
        <w:tab/>
        <w:t>إزالة التشكيل</w:t>
      </w:r>
    </w:p>
    <w:p w14:paraId="33AF6417" w14:textId="0DE83311" w:rsidR="005E6261" w:rsidRPr="002C1A5C" w:rsidRDefault="005E6261" w:rsidP="005E6261">
      <w:pPr>
        <w:rPr>
          <w:rtl/>
        </w:rPr>
      </w:pPr>
      <w:r w:rsidRPr="002C1A5C">
        <w:rPr>
          <w:rtl/>
        </w:rPr>
        <w:t xml:space="preserve">يتم اعتيان إشارة خرج الطرف الأمامي </w:t>
      </w:r>
      <w:proofErr w:type="spellStart"/>
      <w:r w:rsidRPr="002C1A5C">
        <w:rPr>
          <w:rtl/>
        </w:rPr>
        <w:t>للمولف</w:t>
      </w:r>
      <w:proofErr w:type="spellEnd"/>
      <w:r w:rsidRPr="002C1A5C">
        <w:rPr>
          <w:rtl/>
        </w:rPr>
        <w:t xml:space="preserve"> التماثلي (النطاق الأساسي بمعدل </w:t>
      </w:r>
      <w:proofErr w:type="spellStart"/>
      <w:r w:rsidRPr="002C1A5C">
        <w:rPr>
          <w:lang w:bidi="ar-EG"/>
        </w:rPr>
        <w:t>Msymbols</w:t>
      </w:r>
      <w:proofErr w:type="spellEnd"/>
      <w:r w:rsidRPr="002C1A5C">
        <w:rPr>
          <w:lang w:bidi="ar-EG"/>
        </w:rPr>
        <w:t>/s 1</w:t>
      </w:r>
      <w:r w:rsidR="00E124C8" w:rsidRPr="002C1A5C">
        <w:rPr>
          <w:lang w:bidi="ar-EG"/>
        </w:rPr>
        <w:t>,</w:t>
      </w:r>
      <w:r w:rsidRPr="002C1A5C">
        <w:rPr>
          <w:lang w:bidi="ar-EG"/>
        </w:rPr>
        <w:t>84</w:t>
      </w:r>
      <w:r w:rsidRPr="002C1A5C">
        <w:rPr>
          <w:rtl/>
        </w:rPr>
        <w:t xml:space="preserve">) مباشرة وتحويلها إلى ميدان رقمي. ويُزال تشكيل قطار </w:t>
      </w:r>
      <w:proofErr w:type="gramStart"/>
      <w:r w:rsidRPr="002C1A5C">
        <w:rPr>
          <w:rtl/>
        </w:rPr>
        <w:t>البتات</w:t>
      </w:r>
      <w:proofErr w:type="gramEnd"/>
      <w:r w:rsidRPr="002C1A5C">
        <w:rPr>
          <w:rtl/>
        </w:rPr>
        <w:t xml:space="preserve"> </w:t>
      </w:r>
      <w:r w:rsidRPr="002C1A5C">
        <w:rPr>
          <w:lang w:bidi="ar-EG"/>
        </w:rPr>
        <w:t>QPSK</w:t>
      </w:r>
      <w:r w:rsidRPr="002C1A5C">
        <w:rPr>
          <w:rtl/>
        </w:rPr>
        <w:t xml:space="preserve"> إلى مكوني توافق الطور </w:t>
      </w:r>
      <w:r w:rsidRPr="002C1A5C">
        <w:rPr>
          <w:lang w:bidi="ar-EG"/>
        </w:rPr>
        <w:t>(</w:t>
      </w:r>
      <w:r w:rsidRPr="002C1A5C">
        <w:rPr>
          <w:i/>
          <w:iCs/>
          <w:lang w:bidi="ar-EG"/>
        </w:rPr>
        <w:t>I</w:t>
      </w:r>
      <w:r w:rsidRPr="002C1A5C">
        <w:rPr>
          <w:lang w:bidi="ar-EG"/>
        </w:rPr>
        <w:t>)</w:t>
      </w:r>
      <w:r w:rsidRPr="002C1A5C">
        <w:rPr>
          <w:rtl/>
        </w:rPr>
        <w:t xml:space="preserve"> وتعامد الطور </w:t>
      </w:r>
      <w:r w:rsidRPr="002C1A5C">
        <w:rPr>
          <w:lang w:bidi="ar-EG"/>
        </w:rPr>
        <w:t>(</w:t>
      </w:r>
      <w:r w:rsidRPr="002C1A5C">
        <w:rPr>
          <w:i/>
          <w:iCs/>
          <w:lang w:bidi="ar-EG"/>
        </w:rPr>
        <w:t>Q</w:t>
      </w:r>
      <w:r w:rsidRPr="002C1A5C">
        <w:rPr>
          <w:lang w:bidi="ar-EG"/>
        </w:rPr>
        <w:t>)</w:t>
      </w:r>
      <w:r w:rsidRPr="002C1A5C">
        <w:rPr>
          <w:rtl/>
        </w:rPr>
        <w:t xml:space="preserve"> بشكل متماسك بواسطة خلاط مركب. وبعد ترشيح </w:t>
      </w:r>
      <w:proofErr w:type="spellStart"/>
      <w:r w:rsidRPr="002C1A5C">
        <w:rPr>
          <w:rtl/>
        </w:rPr>
        <w:t>نيكويست</w:t>
      </w:r>
      <w:proofErr w:type="spellEnd"/>
      <w:r w:rsidRPr="002C1A5C">
        <w:rPr>
          <w:rtl/>
        </w:rPr>
        <w:t xml:space="preserve"> للإشارات المعقدة بالجذر التربيعي لجيب التمام المرتفع، تتحقق استعادة </w:t>
      </w:r>
      <w:proofErr w:type="spellStart"/>
      <w:r w:rsidRPr="002C1A5C">
        <w:rPr>
          <w:rtl/>
        </w:rPr>
        <w:t>ميقاتية</w:t>
      </w:r>
      <w:proofErr w:type="spellEnd"/>
      <w:r w:rsidRPr="002C1A5C">
        <w:rPr>
          <w:rtl/>
        </w:rPr>
        <w:t xml:space="preserve"> الرموز بإعادة </w:t>
      </w:r>
      <w:proofErr w:type="spellStart"/>
      <w:r w:rsidRPr="002C1A5C">
        <w:rPr>
          <w:rtl/>
        </w:rPr>
        <w:t>الاعتيان</w:t>
      </w:r>
      <w:proofErr w:type="spellEnd"/>
      <w:r w:rsidRPr="002C1A5C">
        <w:rPr>
          <w:rtl/>
        </w:rPr>
        <w:t xml:space="preserve"> الرقمي. وتحقق عروات التحكم الذكية استرجاع موثوق للإشارة عند مستويات منخفضة جداً لنسبة الموجة حاملة إلى ضوضاء</w:t>
      </w:r>
      <w:r w:rsidR="007B138E" w:rsidRPr="002C1A5C">
        <w:rPr>
          <w:rFonts w:hint="cs"/>
          <w:rtl/>
        </w:rPr>
        <w:t> </w:t>
      </w:r>
      <w:r w:rsidRPr="002C1A5C">
        <w:rPr>
          <w:i/>
          <w:iCs/>
          <w:lang w:bidi="ar-EG"/>
        </w:rPr>
        <w:t>C/N</w:t>
      </w:r>
      <w:r w:rsidRPr="002C1A5C">
        <w:rPr>
          <w:rtl/>
        </w:rPr>
        <w:t xml:space="preserve">. وتبدي هذه العروات سلوكاً متيناً في التتبع حتى نسبة </w:t>
      </w:r>
      <w:r w:rsidRPr="002C1A5C">
        <w:rPr>
          <w:i/>
          <w:iCs/>
          <w:lang w:bidi="ar-EG"/>
        </w:rPr>
        <w:t>C/N</w:t>
      </w:r>
      <w:r w:rsidRPr="002C1A5C">
        <w:rPr>
          <w:rtl/>
        </w:rPr>
        <w:t xml:space="preserve"> تبلغ </w:t>
      </w:r>
      <w:r w:rsidRPr="002C1A5C">
        <w:rPr>
          <w:lang w:bidi="ar-EG"/>
        </w:rPr>
        <w:t>dB 0</w:t>
      </w:r>
      <w:r w:rsidRPr="002C1A5C">
        <w:rPr>
          <w:rtl/>
        </w:rPr>
        <w:t xml:space="preserve"> تقريباً وعند معدلات الخطأ في </w:t>
      </w:r>
      <w:proofErr w:type="gramStart"/>
      <w:r w:rsidRPr="002C1A5C">
        <w:rPr>
          <w:rtl/>
        </w:rPr>
        <w:t>البتات</w:t>
      </w:r>
      <w:proofErr w:type="gramEnd"/>
      <w:r w:rsidRPr="002C1A5C">
        <w:rPr>
          <w:rtl/>
        </w:rPr>
        <w:t xml:space="preserve"> </w:t>
      </w:r>
      <w:r w:rsidRPr="002C1A5C">
        <w:rPr>
          <w:lang w:bidi="ar-EG"/>
        </w:rPr>
        <w:t>BERs</w:t>
      </w:r>
      <w:r w:rsidRPr="002C1A5C">
        <w:rPr>
          <w:rtl/>
        </w:rPr>
        <w:t xml:space="preserve"> القريبة من الحد</w:t>
      </w:r>
      <w:r w:rsidR="00E124C8" w:rsidRPr="002C1A5C">
        <w:rPr>
          <w:rFonts w:hint="cs"/>
          <w:rtl/>
        </w:rPr>
        <w:t> </w:t>
      </w:r>
      <w:r w:rsidRPr="002C1A5C">
        <w:rPr>
          <w:rtl/>
        </w:rPr>
        <w:t>النظري.</w:t>
      </w:r>
    </w:p>
    <w:p w14:paraId="6A9F872B" w14:textId="77777777" w:rsidR="005E6261" w:rsidRPr="002C1A5C" w:rsidRDefault="005E6261" w:rsidP="0061142D">
      <w:pPr>
        <w:pStyle w:val="Heading3"/>
        <w:rPr>
          <w:rtl/>
          <w:lang w:bidi="ar-EG"/>
        </w:rPr>
      </w:pPr>
      <w:r w:rsidRPr="002C1A5C">
        <w:rPr>
          <w:lang w:bidi="ar-EG"/>
        </w:rPr>
        <w:t>6.1.4</w:t>
      </w:r>
      <w:r w:rsidRPr="002C1A5C">
        <w:rPr>
          <w:rtl/>
          <w:lang w:bidi="ar-EG"/>
        </w:rPr>
        <w:tab/>
        <w:t xml:space="preserve">تزامن الرتل </w:t>
      </w:r>
      <w:r w:rsidRPr="002C1A5C">
        <w:rPr>
          <w:lang w:bidi="ar-EG"/>
        </w:rPr>
        <w:t>TDM</w:t>
      </w:r>
    </w:p>
    <w:p w14:paraId="05115B09" w14:textId="41822A95" w:rsidR="005E6261" w:rsidRPr="002C1A5C" w:rsidRDefault="005E6261" w:rsidP="005E6261">
      <w:pPr>
        <w:rPr>
          <w:rtl/>
        </w:rPr>
      </w:pPr>
      <w:r w:rsidRPr="002C1A5C">
        <w:rPr>
          <w:rtl/>
        </w:rPr>
        <w:t xml:space="preserve">تستقبل فدرة تزامن الرتل الرئيسي تدفق الرموز المزال تشكيله من مزيل التشكيل </w:t>
      </w:r>
      <w:r w:rsidRPr="002C1A5C">
        <w:rPr>
          <w:lang w:bidi="ar-EG"/>
        </w:rPr>
        <w:t>QPSK</w:t>
      </w:r>
      <w:r w:rsidRPr="002C1A5C">
        <w:rPr>
          <w:rtl/>
        </w:rPr>
        <w:t xml:space="preserve"> وتقوم بالمواءمة، وهو ما يكشف تمهيد الرتل الرئيسي عن طريق الارتباط. ويستعمل النمط المعروف لكلمة التزامن أيضاً لتصحيح غموض الطور المتأصل في إزالة التشكيل</w:t>
      </w:r>
      <w:r w:rsidR="00E124C8" w:rsidRPr="002C1A5C">
        <w:rPr>
          <w:rFonts w:hint="cs"/>
          <w:rtl/>
        </w:rPr>
        <w:t> </w:t>
      </w:r>
      <w:r w:rsidRPr="002C1A5C">
        <w:rPr>
          <w:lang w:bidi="ar-EG"/>
        </w:rPr>
        <w:t>QPSK</w:t>
      </w:r>
      <w:r w:rsidRPr="002C1A5C">
        <w:rPr>
          <w:rtl/>
        </w:rPr>
        <w:t>.</w:t>
      </w:r>
    </w:p>
    <w:p w14:paraId="05DE16A7" w14:textId="77777777" w:rsidR="005E6261" w:rsidRPr="002C1A5C" w:rsidRDefault="005E6261" w:rsidP="0061142D">
      <w:pPr>
        <w:pStyle w:val="Heading3"/>
        <w:rPr>
          <w:rtl/>
          <w:lang w:bidi="ar-EG"/>
        </w:rPr>
      </w:pPr>
      <w:r w:rsidRPr="002C1A5C">
        <w:rPr>
          <w:lang w:bidi="ar-EG"/>
        </w:rPr>
        <w:t>7.1.4</w:t>
      </w:r>
      <w:r w:rsidRPr="002C1A5C">
        <w:rPr>
          <w:rtl/>
          <w:lang w:bidi="ar-EG"/>
        </w:rPr>
        <w:tab/>
        <w:t xml:space="preserve">إزالة تعدد الإرسال لقناة البث </w:t>
      </w:r>
      <w:r w:rsidRPr="002C1A5C">
        <w:rPr>
          <w:lang w:bidi="ar-EG"/>
        </w:rPr>
        <w:t>BC</w:t>
      </w:r>
    </w:p>
    <w:p w14:paraId="3417C8DB" w14:textId="77777777" w:rsidR="005E6261" w:rsidRPr="002C1A5C" w:rsidRDefault="005E6261" w:rsidP="005E6261">
      <w:pPr>
        <w:rPr>
          <w:lang w:bidi="ar-EG"/>
        </w:rPr>
      </w:pPr>
      <w:r w:rsidRPr="002C1A5C">
        <w:rPr>
          <w:rtl/>
        </w:rPr>
        <w:t xml:space="preserve">يشتمل الرتل </w:t>
      </w:r>
      <w:r w:rsidRPr="002C1A5C">
        <w:rPr>
          <w:lang w:bidi="ar-EG"/>
        </w:rPr>
        <w:t>TDM</w:t>
      </w:r>
      <w:r w:rsidRPr="002C1A5C">
        <w:rPr>
          <w:rtl/>
        </w:rPr>
        <w:t xml:space="preserve"> على ثلاثة مجالات:</w:t>
      </w:r>
    </w:p>
    <w:p w14:paraId="0F813847" w14:textId="0CFFB395" w:rsidR="005E6261" w:rsidRPr="002C1A5C" w:rsidRDefault="0061142D" w:rsidP="0061142D">
      <w:pPr>
        <w:pStyle w:val="enumlev1"/>
      </w:pPr>
      <w:r w:rsidRPr="002C1A5C">
        <w:rPr>
          <w:rFonts w:hint="cs"/>
          <w:rtl/>
        </w:rPr>
        <w:t>-</w:t>
      </w:r>
      <w:r w:rsidR="005E6261" w:rsidRPr="002C1A5C">
        <w:tab/>
      </w:r>
      <w:r w:rsidR="005E6261" w:rsidRPr="002C1A5C">
        <w:rPr>
          <w:rtl/>
        </w:rPr>
        <w:t xml:space="preserve">تمهيد الرتل الرئيسي </w:t>
      </w:r>
      <w:r w:rsidR="005E6261" w:rsidRPr="002C1A5C">
        <w:t>MFP</w:t>
      </w:r>
      <w:r w:rsidR="005E6261" w:rsidRPr="002C1A5C">
        <w:rPr>
          <w:rtl/>
        </w:rPr>
        <w:t xml:space="preserve"> اللازمة للتزامن،</w:t>
      </w:r>
    </w:p>
    <w:p w14:paraId="6B58B08A" w14:textId="31BF55B3" w:rsidR="005E6261" w:rsidRPr="002C1A5C" w:rsidRDefault="0061142D" w:rsidP="0061142D">
      <w:pPr>
        <w:pStyle w:val="enumlev1"/>
      </w:pPr>
      <w:r w:rsidRPr="002C1A5C">
        <w:rPr>
          <w:rtl/>
        </w:rPr>
        <w:t>-</w:t>
      </w:r>
      <w:r w:rsidR="005E6261" w:rsidRPr="002C1A5C">
        <w:tab/>
      </w:r>
      <w:r w:rsidR="005E6261" w:rsidRPr="002C1A5C">
        <w:rPr>
          <w:rtl/>
        </w:rPr>
        <w:t xml:space="preserve">قناة التحكم في الفاصل الزمني </w:t>
      </w:r>
      <w:r w:rsidR="005E6261" w:rsidRPr="002C1A5C">
        <w:t>TSCC</w:t>
      </w:r>
      <w:r w:rsidR="005E6261" w:rsidRPr="002C1A5C">
        <w:rPr>
          <w:rtl/>
        </w:rPr>
        <w:t xml:space="preserve"> التي تتضمن معلومات عن مواقع وتنظيم بيانات القنوات </w:t>
      </w:r>
      <w:r w:rsidR="005E6261" w:rsidRPr="002C1A5C">
        <w:t>PRC</w:t>
      </w:r>
      <w:r w:rsidR="00E124C8" w:rsidRPr="002C1A5C">
        <w:rPr>
          <w:rFonts w:hint="cs"/>
          <w:rtl/>
        </w:rPr>
        <w:t>،</w:t>
      </w:r>
    </w:p>
    <w:p w14:paraId="4479998A" w14:textId="159AB0AC" w:rsidR="005E6261" w:rsidRPr="002C1A5C" w:rsidRDefault="0061142D" w:rsidP="0061142D">
      <w:pPr>
        <w:pStyle w:val="enumlev1"/>
        <w:rPr>
          <w:rtl/>
        </w:rPr>
      </w:pPr>
      <w:r w:rsidRPr="002C1A5C">
        <w:rPr>
          <w:rtl/>
        </w:rPr>
        <w:t>-</w:t>
      </w:r>
      <w:r w:rsidR="005E6261" w:rsidRPr="002C1A5C">
        <w:tab/>
      </w:r>
      <w:r w:rsidR="005E6261" w:rsidRPr="002C1A5C">
        <w:rPr>
          <w:rtl/>
        </w:rPr>
        <w:t xml:space="preserve">حقل بيانات قنوات </w:t>
      </w:r>
      <w:r w:rsidR="005E6261" w:rsidRPr="002C1A5C">
        <w:t>PRC</w:t>
      </w:r>
      <w:r w:rsidR="005E6261" w:rsidRPr="002C1A5C">
        <w:rPr>
          <w:rtl/>
        </w:rPr>
        <w:t xml:space="preserve"> لتعدد الإرسال </w:t>
      </w:r>
      <w:r w:rsidR="005E6261" w:rsidRPr="002C1A5C">
        <w:t>TDM</w:t>
      </w:r>
      <w:r w:rsidR="005E6261" w:rsidRPr="002C1A5C">
        <w:rPr>
          <w:rtl/>
        </w:rPr>
        <w:t>.</w:t>
      </w:r>
    </w:p>
    <w:p w14:paraId="08042345" w14:textId="77777777" w:rsidR="005E6261" w:rsidRPr="002C1A5C" w:rsidRDefault="005E6261" w:rsidP="005E6261">
      <w:pPr>
        <w:rPr>
          <w:rtl/>
        </w:rPr>
      </w:pPr>
      <w:r w:rsidRPr="002C1A5C">
        <w:rPr>
          <w:rtl/>
        </w:rPr>
        <w:lastRenderedPageBreak/>
        <w:t xml:space="preserve">ويحتوي حقل بيانات القنوات </w:t>
      </w:r>
      <w:r w:rsidRPr="002C1A5C">
        <w:rPr>
          <w:lang w:bidi="ar-EG"/>
        </w:rPr>
        <w:t>PRCs</w:t>
      </w:r>
      <w:r w:rsidRPr="002C1A5C">
        <w:rPr>
          <w:rtl/>
        </w:rPr>
        <w:t xml:space="preserve"> على </w:t>
      </w:r>
      <w:r w:rsidRPr="002C1A5C">
        <w:rPr>
          <w:lang w:bidi="ar-EG"/>
        </w:rPr>
        <w:t>96</w:t>
      </w:r>
      <w:r w:rsidRPr="002C1A5C">
        <w:rPr>
          <w:rtl/>
        </w:rPr>
        <w:t xml:space="preserve"> قناة </w:t>
      </w:r>
      <w:r w:rsidRPr="002C1A5C">
        <w:rPr>
          <w:lang w:bidi="ar-EG"/>
        </w:rPr>
        <w:t>PRCs</w:t>
      </w:r>
      <w:r w:rsidRPr="002C1A5C">
        <w:rPr>
          <w:rtl/>
        </w:rPr>
        <w:t xml:space="preserve"> بمعدل بيانات صاف يبلغ </w:t>
      </w:r>
      <w:r w:rsidRPr="002C1A5C">
        <w:rPr>
          <w:lang w:bidi="ar-EG"/>
        </w:rPr>
        <w:t>16</w:t>
      </w:r>
      <w:r w:rsidRPr="002C1A5C">
        <w:rPr>
          <w:rtl/>
        </w:rPr>
        <w:t xml:space="preserve"> </w:t>
      </w:r>
      <w:r w:rsidRPr="002C1A5C">
        <w:rPr>
          <w:lang w:bidi="ar-EG"/>
        </w:rPr>
        <w:t>kbit</w:t>
      </w:r>
      <w:r w:rsidRPr="002C1A5C">
        <w:rPr>
          <w:rtl/>
        </w:rPr>
        <w:t xml:space="preserve">، إذ يمكن تجميع من قناة إلى ثماني قنوات لبناء قناة بث </w:t>
      </w:r>
      <w:r w:rsidRPr="002C1A5C">
        <w:rPr>
          <w:lang w:bidi="ar-EG"/>
        </w:rPr>
        <w:t>BC</w:t>
      </w:r>
      <w:r w:rsidRPr="002C1A5C">
        <w:rPr>
          <w:rtl/>
        </w:rPr>
        <w:t xml:space="preserve"> واحدة. وتقابل قنوات البث </w:t>
      </w:r>
      <w:r w:rsidRPr="002C1A5C">
        <w:rPr>
          <w:lang w:bidi="ar-EG"/>
        </w:rPr>
        <w:t>BCs</w:t>
      </w:r>
      <w:r w:rsidRPr="002C1A5C">
        <w:rPr>
          <w:rtl/>
        </w:rPr>
        <w:t xml:space="preserve"> هذه قدرات البيانات التي يختارها المزودون على حدة للوفاء بالمتطلبات المختلفة لجودة الصوت ومحتوى البيانات المساعدة.</w:t>
      </w:r>
    </w:p>
    <w:p w14:paraId="21C9C345" w14:textId="2FAF8ED1" w:rsidR="005E6261" w:rsidRPr="002C1A5C" w:rsidRDefault="005E6261" w:rsidP="005E6261">
      <w:pPr>
        <w:rPr>
          <w:lang w:bidi="ar-EG"/>
        </w:rPr>
      </w:pPr>
      <w:r w:rsidRPr="002C1A5C">
        <w:rPr>
          <w:rtl/>
        </w:rPr>
        <w:t xml:space="preserve">وتتمثل وظيفة مزيل تعدد الإرسال </w:t>
      </w:r>
      <w:r w:rsidRPr="002C1A5C">
        <w:rPr>
          <w:lang w:bidi="ar-EG"/>
        </w:rPr>
        <w:t>TDM</w:t>
      </w:r>
      <w:r w:rsidRPr="002C1A5C">
        <w:rPr>
          <w:rtl/>
        </w:rPr>
        <w:t xml:space="preserve"> في استخلاص قناة البث </w:t>
      </w:r>
      <w:r w:rsidRPr="002C1A5C">
        <w:rPr>
          <w:lang w:bidi="ar-EG"/>
        </w:rPr>
        <w:t>BC</w:t>
      </w:r>
      <w:r w:rsidRPr="002C1A5C">
        <w:rPr>
          <w:rtl/>
        </w:rPr>
        <w:t xml:space="preserve"> المنتقاة من قطار </w:t>
      </w:r>
      <w:proofErr w:type="gramStart"/>
      <w:r w:rsidRPr="002C1A5C">
        <w:rPr>
          <w:rtl/>
        </w:rPr>
        <w:t>البتات</w:t>
      </w:r>
      <w:proofErr w:type="gramEnd"/>
      <w:r w:rsidRPr="002C1A5C">
        <w:rPr>
          <w:rtl/>
        </w:rPr>
        <w:t xml:space="preserve">. وتمر رموز مختلف القنوات </w:t>
      </w:r>
      <w:r w:rsidRPr="002C1A5C">
        <w:rPr>
          <w:lang w:bidi="ar-EG"/>
        </w:rPr>
        <w:t>PRCs</w:t>
      </w:r>
      <w:r w:rsidRPr="002C1A5C">
        <w:rPr>
          <w:rtl/>
        </w:rPr>
        <w:t xml:space="preserve"> التي تنتمي إلى قناة البث </w:t>
      </w:r>
      <w:r w:rsidRPr="002C1A5C">
        <w:rPr>
          <w:lang w:bidi="ar-EG"/>
        </w:rPr>
        <w:t>BC</w:t>
      </w:r>
      <w:r w:rsidRPr="002C1A5C">
        <w:rPr>
          <w:rtl/>
        </w:rPr>
        <w:t xml:space="preserve"> المنتقاة عبر وحدة استعادة تدفق البيانات. ويزيل سوء المواءمة الزمنية بين القناة </w:t>
      </w:r>
      <w:r w:rsidRPr="002C1A5C">
        <w:rPr>
          <w:lang w:bidi="ar-EG"/>
        </w:rPr>
        <w:t>PRC</w:t>
      </w:r>
      <w:r w:rsidRPr="002C1A5C">
        <w:rPr>
          <w:rtl/>
        </w:rPr>
        <w:t xml:space="preserve"> الخاصة بقناة البث</w:t>
      </w:r>
      <w:r w:rsidR="00E124C8" w:rsidRPr="002C1A5C">
        <w:rPr>
          <w:rFonts w:hint="cs"/>
          <w:rtl/>
        </w:rPr>
        <w:t> </w:t>
      </w:r>
      <w:r w:rsidRPr="002C1A5C">
        <w:rPr>
          <w:lang w:bidi="ar-EG"/>
        </w:rPr>
        <w:t>BC</w:t>
      </w:r>
      <w:r w:rsidRPr="002C1A5C">
        <w:rPr>
          <w:rtl/>
        </w:rPr>
        <w:t xml:space="preserve"> المنتقاة باستخدام تقنية "</w:t>
      </w:r>
      <w:proofErr w:type="spellStart"/>
      <w:r w:rsidRPr="002C1A5C">
        <w:rPr>
          <w:rtl/>
        </w:rPr>
        <w:t>بتة</w:t>
      </w:r>
      <w:proofErr w:type="spellEnd"/>
      <w:r w:rsidRPr="002C1A5C">
        <w:rPr>
          <w:rtl/>
        </w:rPr>
        <w:t xml:space="preserve"> الحشو".</w:t>
      </w:r>
    </w:p>
    <w:p w14:paraId="5454E031" w14:textId="20045A3A" w:rsidR="005E6261" w:rsidRPr="002C1A5C" w:rsidRDefault="005E6261" w:rsidP="0061142D">
      <w:pPr>
        <w:pStyle w:val="Heading3"/>
        <w:rPr>
          <w:rtl/>
          <w:lang w:bidi="ar-EG"/>
        </w:rPr>
      </w:pPr>
      <w:r w:rsidRPr="002C1A5C">
        <w:rPr>
          <w:lang w:bidi="ar-EG"/>
        </w:rPr>
        <w:t>8.1.4</w:t>
      </w:r>
      <w:r w:rsidRPr="002C1A5C">
        <w:rPr>
          <w:rtl/>
          <w:lang w:bidi="ar-EG"/>
        </w:rPr>
        <w:tab/>
        <w:t xml:space="preserve">فك تشفير قناة بث </w:t>
      </w:r>
      <w:r w:rsidRPr="002C1A5C">
        <w:rPr>
          <w:lang w:bidi="ar-EG"/>
        </w:rPr>
        <w:t>BC</w:t>
      </w:r>
      <w:r w:rsidRPr="002C1A5C">
        <w:rPr>
          <w:rtl/>
          <w:lang w:bidi="ar-EG"/>
        </w:rPr>
        <w:t xml:space="preserve"> بواسطة التصحيح الأمامي للأخطاء </w:t>
      </w:r>
      <w:r w:rsidRPr="002C1A5C">
        <w:rPr>
          <w:lang w:bidi="ar-EG"/>
        </w:rPr>
        <w:t>FEC</w:t>
      </w:r>
      <w:r w:rsidRPr="002C1A5C">
        <w:rPr>
          <w:rtl/>
          <w:lang w:bidi="ar-EG"/>
        </w:rPr>
        <w:t xml:space="preserve">: </w:t>
      </w:r>
      <w:r w:rsidRPr="002C1A5C">
        <w:rPr>
          <w:lang w:bidi="ar-EG"/>
        </w:rPr>
        <w:t>Viterbi</w:t>
      </w:r>
      <w:r w:rsidRPr="002C1A5C">
        <w:rPr>
          <w:rtl/>
          <w:lang w:bidi="ar-EG"/>
        </w:rPr>
        <w:t xml:space="preserve"> + إزالة </w:t>
      </w:r>
      <w:proofErr w:type="spellStart"/>
      <w:r w:rsidRPr="002C1A5C">
        <w:rPr>
          <w:rtl/>
          <w:lang w:bidi="ar-EG"/>
        </w:rPr>
        <w:t>التشذير</w:t>
      </w:r>
      <w:proofErr w:type="spellEnd"/>
      <w:r w:rsidRPr="002C1A5C">
        <w:rPr>
          <w:rtl/>
          <w:lang w:bidi="ar-EG"/>
        </w:rPr>
        <w:t xml:space="preserve"> + ريد</w:t>
      </w:r>
      <w:r w:rsidR="00E124C8" w:rsidRPr="002C1A5C">
        <w:rPr>
          <w:rFonts w:hint="cs"/>
          <w:rtl/>
          <w:lang w:bidi="ar-EG"/>
        </w:rPr>
        <w:t> </w:t>
      </w:r>
      <w:r w:rsidRPr="002C1A5C">
        <w:rPr>
          <w:rtl/>
          <w:lang w:bidi="ar-EG"/>
        </w:rPr>
        <w:t>سولومون</w:t>
      </w:r>
      <w:r w:rsidR="00E124C8" w:rsidRPr="002C1A5C">
        <w:rPr>
          <w:rFonts w:hint="cs"/>
          <w:rtl/>
          <w:lang w:bidi="ar-EG"/>
        </w:rPr>
        <w:t> </w:t>
      </w:r>
      <w:r w:rsidRPr="002C1A5C">
        <w:rPr>
          <w:lang w:bidi="ar-EG"/>
        </w:rPr>
        <w:t>RS</w:t>
      </w:r>
    </w:p>
    <w:p w14:paraId="5729A57F" w14:textId="461DC5FC" w:rsidR="005E6261" w:rsidRPr="002C1A5C" w:rsidRDefault="005E6261" w:rsidP="005E6261">
      <w:pPr>
        <w:rPr>
          <w:rtl/>
        </w:rPr>
      </w:pPr>
      <w:r w:rsidRPr="002C1A5C">
        <w:rPr>
          <w:rtl/>
        </w:rPr>
        <w:t xml:space="preserve">لتحقيق معدلات خطأ بتات منخفضة تبلغ </w:t>
      </w:r>
      <w:r w:rsidRPr="002C1A5C">
        <w:rPr>
          <w:lang w:bidi="ar-EG"/>
        </w:rPr>
        <w:t>1</w:t>
      </w:r>
      <w:r w:rsidRPr="002C1A5C">
        <w:rPr>
          <w:rtl/>
        </w:rPr>
        <w:t xml:space="preserve"> </w:t>
      </w:r>
      <w:r w:rsidR="00B21BC7" w:rsidRPr="002C1A5C">
        <w:rPr>
          <w:rFonts w:cs="Times New Roman"/>
          <w:lang w:bidi="ar-EG"/>
        </w:rPr>
        <w:t>×</w:t>
      </w:r>
      <w:r w:rsidRPr="002C1A5C">
        <w:rPr>
          <w:rtl/>
        </w:rPr>
        <w:t xml:space="preserve"> </w:t>
      </w:r>
      <w:r w:rsidRPr="002C1A5C">
        <w:rPr>
          <w:lang w:bidi="ar-EG"/>
        </w:rPr>
        <w:t>10</w:t>
      </w:r>
      <w:r w:rsidRPr="002C1A5C">
        <w:rPr>
          <w:vertAlign w:val="superscript"/>
          <w:lang w:bidi="ar-EG"/>
        </w:rPr>
        <w:t>-4</w:t>
      </w:r>
      <w:r w:rsidRPr="002C1A5C">
        <w:rPr>
          <w:rtl/>
        </w:rPr>
        <w:t xml:space="preserve"> بنسب </w:t>
      </w:r>
      <w:r w:rsidRPr="002C1A5C">
        <w:rPr>
          <w:i/>
          <w:iCs/>
          <w:lang w:bidi="ar-EG"/>
        </w:rPr>
        <w:t>C/N</w:t>
      </w:r>
      <w:r w:rsidRPr="002C1A5C">
        <w:rPr>
          <w:rtl/>
        </w:rPr>
        <w:t xml:space="preserve"> منخفضة، يُطبق أسلوب قوي لتصحيح الأخطاء. ويتألف هذا الأسلوب من سلسلة من فك التشفير </w:t>
      </w:r>
      <w:r w:rsidRPr="002C1A5C">
        <w:rPr>
          <w:lang w:val="en-GB" w:bidi="ar-EG"/>
        </w:rPr>
        <w:t>Viterbi</w:t>
      </w:r>
      <w:r w:rsidRPr="002C1A5C">
        <w:rPr>
          <w:rtl/>
        </w:rPr>
        <w:t>-</w:t>
      </w:r>
      <w:proofErr w:type="spellStart"/>
      <w:r w:rsidRPr="002C1A5C">
        <w:rPr>
          <w:rtl/>
        </w:rPr>
        <w:t>التلافيفي</w:t>
      </w:r>
      <w:proofErr w:type="spellEnd"/>
      <w:r w:rsidRPr="002C1A5C">
        <w:rPr>
          <w:rtl/>
        </w:rPr>
        <w:t xml:space="preserve"> بوصفه الشفرة الداخلية؛ وفك </w:t>
      </w:r>
      <w:proofErr w:type="spellStart"/>
      <w:r w:rsidRPr="002C1A5C">
        <w:rPr>
          <w:rtl/>
        </w:rPr>
        <w:t>التشذير</w:t>
      </w:r>
      <w:proofErr w:type="spellEnd"/>
      <w:r w:rsidRPr="002C1A5C">
        <w:rPr>
          <w:rtl/>
        </w:rPr>
        <w:t xml:space="preserve">، وفك التشفير الكتلي </w:t>
      </w:r>
      <w:r w:rsidRPr="002C1A5C">
        <w:rPr>
          <w:lang w:bidi="ar-EG"/>
        </w:rPr>
        <w:t>RS</w:t>
      </w:r>
      <w:r w:rsidRPr="002C1A5C">
        <w:rPr>
          <w:rtl/>
        </w:rPr>
        <w:t xml:space="preserve"> بوصفه الشفرة الخارجية. وتطبق آليات الحماية هذه على مستوى قناة البث </w:t>
      </w:r>
      <w:r w:rsidRPr="002C1A5C">
        <w:rPr>
          <w:lang w:bidi="ar-EG"/>
        </w:rPr>
        <w:t>BC</w:t>
      </w:r>
      <w:r w:rsidRPr="002C1A5C">
        <w:rPr>
          <w:rtl/>
        </w:rPr>
        <w:t xml:space="preserve"> (وليس على مستوى القناة </w:t>
      </w:r>
      <w:r w:rsidRPr="002C1A5C">
        <w:rPr>
          <w:lang w:bidi="ar-EG"/>
        </w:rPr>
        <w:t>PRC</w:t>
      </w:r>
      <w:r w:rsidRPr="002C1A5C">
        <w:rPr>
          <w:rtl/>
        </w:rPr>
        <w:t xml:space="preserve">) وذلك للسماح للمستقبل بتطبيقها مرة واحدة فقط وعلى مستوى معدل بيانات قناة البث </w:t>
      </w:r>
      <w:r w:rsidRPr="002C1A5C">
        <w:rPr>
          <w:lang w:bidi="ar-EG"/>
        </w:rPr>
        <w:t>BC</w:t>
      </w:r>
      <w:r w:rsidRPr="002C1A5C">
        <w:rPr>
          <w:rtl/>
        </w:rPr>
        <w:t xml:space="preserve"> المنتقاة. وخرج هذه الوحدة هو قناة البث </w:t>
      </w:r>
      <w:r w:rsidRPr="002C1A5C">
        <w:rPr>
          <w:lang w:bidi="ar-EG"/>
        </w:rPr>
        <w:t>BC</w:t>
      </w:r>
      <w:r w:rsidRPr="002C1A5C">
        <w:rPr>
          <w:rtl/>
        </w:rPr>
        <w:t xml:space="preserve">. ويتكون تشكيل قناة البث </w:t>
      </w:r>
      <w:r w:rsidRPr="002C1A5C">
        <w:rPr>
          <w:lang w:bidi="ar-EG"/>
        </w:rPr>
        <w:t>BC</w:t>
      </w:r>
      <w:r w:rsidRPr="002C1A5C">
        <w:rPr>
          <w:rtl/>
        </w:rPr>
        <w:t xml:space="preserve"> من مكونات خدمة مختلفة تنتمي إلى نفس الخدمة. ويُرسل هيكل الخدمة وتكوين مكون الخدمة لقناة البث</w:t>
      </w:r>
      <w:r w:rsidR="00E124C8" w:rsidRPr="002C1A5C">
        <w:rPr>
          <w:rFonts w:hint="cs"/>
          <w:rtl/>
        </w:rPr>
        <w:t> </w:t>
      </w:r>
      <w:r w:rsidRPr="002C1A5C">
        <w:rPr>
          <w:lang w:bidi="ar-EG"/>
        </w:rPr>
        <w:t>BC</w:t>
      </w:r>
      <w:r w:rsidRPr="002C1A5C">
        <w:rPr>
          <w:rtl/>
        </w:rPr>
        <w:t xml:space="preserve"> في رأسية التحكم في الخدمة </w:t>
      </w:r>
      <w:r w:rsidRPr="002C1A5C">
        <w:rPr>
          <w:lang w:bidi="ar-EG"/>
        </w:rPr>
        <w:t>SCH</w:t>
      </w:r>
      <w:r w:rsidRPr="002C1A5C">
        <w:rPr>
          <w:rtl/>
        </w:rPr>
        <w:t>.</w:t>
      </w:r>
    </w:p>
    <w:p w14:paraId="73BECFFA" w14:textId="77777777" w:rsidR="005E6261" w:rsidRPr="002C1A5C" w:rsidRDefault="005E6261" w:rsidP="0061142D">
      <w:pPr>
        <w:pStyle w:val="Heading2"/>
        <w:rPr>
          <w:rtl/>
          <w:lang w:bidi="ar-EG"/>
        </w:rPr>
      </w:pPr>
      <w:r w:rsidRPr="002C1A5C">
        <w:rPr>
          <w:lang w:bidi="ar-EG"/>
        </w:rPr>
        <w:t>2.4</w:t>
      </w:r>
      <w:r w:rsidRPr="002C1A5C">
        <w:rPr>
          <w:rtl/>
          <w:lang w:bidi="ar-EG"/>
        </w:rPr>
        <w:tab/>
        <w:t xml:space="preserve">وظائف رأسية التحكم في الخدمة </w:t>
      </w:r>
      <w:r w:rsidRPr="002C1A5C">
        <w:rPr>
          <w:lang w:bidi="ar-EG"/>
        </w:rPr>
        <w:t>SCH</w:t>
      </w:r>
      <w:r w:rsidRPr="002C1A5C">
        <w:rPr>
          <w:rtl/>
          <w:lang w:bidi="ar-EG"/>
        </w:rPr>
        <w:t>: أنواع الخدمة وخدمات الاشتراك</w:t>
      </w:r>
    </w:p>
    <w:p w14:paraId="7A3D97A9" w14:textId="77777777" w:rsidR="005E6261" w:rsidRPr="002C1A5C" w:rsidRDefault="005E6261" w:rsidP="005E6261">
      <w:pPr>
        <w:rPr>
          <w:rtl/>
        </w:rPr>
      </w:pPr>
      <w:r w:rsidRPr="002C1A5C">
        <w:rPr>
          <w:rtl/>
        </w:rPr>
        <w:t xml:space="preserve">للتمكين من الاختيار </w:t>
      </w:r>
      <w:proofErr w:type="spellStart"/>
      <w:r w:rsidRPr="002C1A5C">
        <w:rPr>
          <w:rtl/>
        </w:rPr>
        <w:t>الأوتوماتي</w:t>
      </w:r>
      <w:proofErr w:type="spellEnd"/>
      <w:r w:rsidRPr="002C1A5C">
        <w:rPr>
          <w:rtl/>
        </w:rPr>
        <w:t xml:space="preserve"> الأمثل لأي خدمة، تزود الرأسية </w:t>
      </w:r>
      <w:r w:rsidRPr="002C1A5C">
        <w:rPr>
          <w:lang w:bidi="ar-EG"/>
        </w:rPr>
        <w:t>SCH</w:t>
      </w:r>
      <w:r w:rsidRPr="002C1A5C">
        <w:rPr>
          <w:rtl/>
        </w:rPr>
        <w:t xml:space="preserve"> المستقبل بمعلومات مثل نوع مكون الخدمة ورقمه واللغة ونمط البرنامج والوسم الذي يعرف هوية مقدم الخدمة. وبالإضافة إلى الخدمة الصوتية، يمكن أيضاً إرسال تسلسلات الصور الثابتة أو خدمات البيانات. وهذه التسلسلات تستخدم أنساق مكونات خدمة مختلفة يحددها المستقبل من معلومات الرأسية </w:t>
      </w:r>
      <w:r w:rsidRPr="002C1A5C">
        <w:rPr>
          <w:lang w:bidi="ar-EG"/>
        </w:rPr>
        <w:t>SCH</w:t>
      </w:r>
      <w:r w:rsidRPr="002C1A5C">
        <w:rPr>
          <w:rtl/>
        </w:rPr>
        <w:t>. ويعد التجفير خياراً إضافياً. ويستخدم نظام التجفير المنتقى ثلاثة أجزاء رئيسية: مفتاح المعدات (لتحديد هوية المستقبل)، ومفتاح المستعمل (لتحديد الترخيص)، ومفتاح عبر الهواء (لتحديد موردي الخدمات المختلفين).</w:t>
      </w:r>
    </w:p>
    <w:p w14:paraId="27F039B0" w14:textId="77777777" w:rsidR="005E6261" w:rsidRPr="002C1A5C" w:rsidRDefault="005E6261" w:rsidP="005E6261">
      <w:pPr>
        <w:rPr>
          <w:rtl/>
        </w:rPr>
      </w:pPr>
      <w:r w:rsidRPr="002C1A5C">
        <w:rPr>
          <w:rtl/>
        </w:rPr>
        <w:t xml:space="preserve">ويقدم الجدول </w:t>
      </w:r>
      <w:r w:rsidRPr="002C1A5C">
        <w:rPr>
          <w:lang w:bidi="ar-EG"/>
        </w:rPr>
        <w:t>3</w:t>
      </w:r>
      <w:r w:rsidRPr="002C1A5C">
        <w:rPr>
          <w:rtl/>
        </w:rPr>
        <w:t xml:space="preserve"> موجزاً لوظائف الرأسية </w:t>
      </w:r>
      <w:r w:rsidRPr="002C1A5C">
        <w:rPr>
          <w:lang w:bidi="ar-EG"/>
        </w:rPr>
        <w:t>SCH</w:t>
      </w:r>
      <w:r w:rsidRPr="002C1A5C">
        <w:rPr>
          <w:rtl/>
        </w:rPr>
        <w:t>.</w:t>
      </w:r>
    </w:p>
    <w:p w14:paraId="45E1E230" w14:textId="77777777" w:rsidR="005E6261" w:rsidRPr="002C1A5C" w:rsidRDefault="005E6261" w:rsidP="0061142D">
      <w:pPr>
        <w:pStyle w:val="TableNo0"/>
        <w:rPr>
          <w:rtl/>
        </w:rPr>
      </w:pPr>
      <w:r w:rsidRPr="002C1A5C">
        <w:rPr>
          <w:rtl/>
        </w:rPr>
        <w:t xml:space="preserve">الجدول </w:t>
      </w:r>
      <w:r w:rsidRPr="002C1A5C">
        <w:t>3</w:t>
      </w:r>
    </w:p>
    <w:p w14:paraId="05AF2FB2" w14:textId="65BB6E56" w:rsidR="005E6261" w:rsidRPr="002C1A5C" w:rsidRDefault="005E6261" w:rsidP="0006059C">
      <w:pPr>
        <w:pStyle w:val="Tabletitle"/>
        <w:rPr>
          <w:rtl/>
        </w:rPr>
      </w:pPr>
      <w:r w:rsidRPr="002C1A5C">
        <w:rPr>
          <w:rtl/>
        </w:rPr>
        <w:t xml:space="preserve">ملخص وظائف الرأسية </w:t>
      </w:r>
      <w:r w:rsidRPr="002C1A5C">
        <w:t>SCH</w:t>
      </w:r>
      <w:r w:rsidRPr="002C1A5C">
        <w:rPr>
          <w:rtl/>
        </w:rPr>
        <w:t xml:space="preserve"> لنظام </w:t>
      </w:r>
      <w:r w:rsidR="0006059C" w:rsidRPr="002C1A5C">
        <w:rPr>
          <w:lang w:val="en-GB"/>
        </w:rPr>
        <w:t>D</w:t>
      </w:r>
      <w:r w:rsidR="0006059C" w:rsidRPr="002C1A5C">
        <w:rPr>
          <w:vertAlign w:val="subscript"/>
        </w:rPr>
        <w:t>S</w:t>
      </w:r>
      <w:r w:rsidR="0006059C" w:rsidRPr="002C1A5C">
        <w:rPr>
          <w:rtl/>
          <w:lang w:bidi="ar-SA"/>
        </w:rPr>
        <w:t xml:space="preserve"> </w:t>
      </w:r>
      <w:r w:rsidRPr="002C1A5C">
        <w:rPr>
          <w:rtl/>
        </w:rPr>
        <w:t>الرقمي</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20" w:firstRow="1" w:lastRow="0" w:firstColumn="0" w:lastColumn="0" w:noHBand="0" w:noVBand="0"/>
      </w:tblPr>
      <w:tblGrid>
        <w:gridCol w:w="1413"/>
        <w:gridCol w:w="2268"/>
        <w:gridCol w:w="5958"/>
      </w:tblGrid>
      <w:tr w:rsidR="005E6261" w:rsidRPr="002C1A5C" w14:paraId="4A063EF4" w14:textId="77777777" w:rsidTr="00952CF6">
        <w:trPr>
          <w:cantSplit/>
          <w:jc w:val="center"/>
        </w:trPr>
        <w:tc>
          <w:tcPr>
            <w:tcW w:w="1413" w:type="dxa"/>
            <w:tcBorders>
              <w:bottom w:val="single" w:sz="4" w:space="0" w:color="auto"/>
            </w:tcBorders>
          </w:tcPr>
          <w:p w14:paraId="2CC5747D" w14:textId="77777777" w:rsidR="005E6261" w:rsidRPr="002C1A5C" w:rsidRDefault="005E6261" w:rsidP="007C517B">
            <w:pPr>
              <w:pStyle w:val="Tablehead"/>
              <w:rPr>
                <w:position w:val="2"/>
                <w:lang w:bidi="ar-EG"/>
              </w:rPr>
            </w:pPr>
            <w:r w:rsidRPr="002C1A5C">
              <w:rPr>
                <w:position w:val="2"/>
                <w:rtl/>
              </w:rPr>
              <w:t>مجموعة الحقل</w:t>
            </w:r>
          </w:p>
        </w:tc>
        <w:tc>
          <w:tcPr>
            <w:tcW w:w="2268" w:type="dxa"/>
          </w:tcPr>
          <w:p w14:paraId="2E12BB6C" w14:textId="77777777" w:rsidR="005E6261" w:rsidRPr="002C1A5C" w:rsidRDefault="005E6261" w:rsidP="007C517B">
            <w:pPr>
              <w:pStyle w:val="Tablehead"/>
              <w:rPr>
                <w:position w:val="2"/>
                <w:lang w:bidi="ar-EG"/>
              </w:rPr>
            </w:pPr>
            <w:r w:rsidRPr="002C1A5C">
              <w:rPr>
                <w:position w:val="2"/>
                <w:rtl/>
              </w:rPr>
              <w:t>اسم الحقل</w:t>
            </w:r>
          </w:p>
        </w:tc>
        <w:tc>
          <w:tcPr>
            <w:tcW w:w="5958" w:type="dxa"/>
          </w:tcPr>
          <w:p w14:paraId="1FACFA2C" w14:textId="77777777" w:rsidR="005E6261" w:rsidRPr="002C1A5C" w:rsidRDefault="005E6261" w:rsidP="007C517B">
            <w:pPr>
              <w:pStyle w:val="Tablehead"/>
              <w:rPr>
                <w:position w:val="2"/>
                <w:lang w:bidi="ar-EG"/>
              </w:rPr>
            </w:pPr>
            <w:r w:rsidRPr="002C1A5C">
              <w:rPr>
                <w:position w:val="2"/>
                <w:rtl/>
              </w:rPr>
              <w:t>الغرض</w:t>
            </w:r>
          </w:p>
        </w:tc>
      </w:tr>
      <w:tr w:rsidR="005E6261" w:rsidRPr="002C1A5C" w14:paraId="11C4E3FA" w14:textId="77777777" w:rsidTr="00952CF6">
        <w:trPr>
          <w:cantSplit/>
          <w:jc w:val="center"/>
        </w:trPr>
        <w:tc>
          <w:tcPr>
            <w:tcW w:w="1413" w:type="dxa"/>
            <w:tcBorders>
              <w:bottom w:val="nil"/>
            </w:tcBorders>
          </w:tcPr>
          <w:p w14:paraId="6CA9EFBA" w14:textId="77777777" w:rsidR="005E6261" w:rsidRPr="002C1A5C" w:rsidRDefault="005E6261" w:rsidP="0006059C">
            <w:pPr>
              <w:pStyle w:val="Tabletext"/>
              <w:jc w:val="both"/>
              <w:rPr>
                <w:position w:val="2"/>
                <w:lang w:bidi="ar-EG"/>
              </w:rPr>
            </w:pPr>
            <w:r w:rsidRPr="002C1A5C">
              <w:rPr>
                <w:position w:val="2"/>
                <w:rtl/>
              </w:rPr>
              <w:t>تمهيد الخدمة</w:t>
            </w:r>
          </w:p>
        </w:tc>
        <w:tc>
          <w:tcPr>
            <w:tcW w:w="2268" w:type="dxa"/>
          </w:tcPr>
          <w:p w14:paraId="4E5EB1A6" w14:textId="77777777" w:rsidR="005E6261" w:rsidRPr="002C1A5C" w:rsidRDefault="005E6261" w:rsidP="0006059C">
            <w:pPr>
              <w:pStyle w:val="Tabletext"/>
              <w:jc w:val="both"/>
              <w:rPr>
                <w:position w:val="2"/>
                <w:lang w:bidi="ar-EG"/>
              </w:rPr>
            </w:pPr>
            <w:r w:rsidRPr="002C1A5C">
              <w:rPr>
                <w:position w:val="2"/>
                <w:rtl/>
              </w:rPr>
              <w:t>تمهيد الخدمة</w:t>
            </w:r>
          </w:p>
        </w:tc>
        <w:tc>
          <w:tcPr>
            <w:tcW w:w="5958" w:type="dxa"/>
          </w:tcPr>
          <w:p w14:paraId="21D2098B" w14:textId="77777777" w:rsidR="005E6261" w:rsidRPr="002C1A5C" w:rsidRDefault="005E6261" w:rsidP="0006059C">
            <w:pPr>
              <w:pStyle w:val="Tabletext"/>
              <w:jc w:val="both"/>
              <w:rPr>
                <w:position w:val="2"/>
                <w:lang w:bidi="ar-EG"/>
              </w:rPr>
            </w:pPr>
            <w:r w:rsidRPr="002C1A5C">
              <w:rPr>
                <w:position w:val="2"/>
                <w:rtl/>
              </w:rPr>
              <w:t>يستعمل لمزامنة كل مكونة خدمة</w:t>
            </w:r>
          </w:p>
        </w:tc>
      </w:tr>
      <w:tr w:rsidR="005E6261" w:rsidRPr="002C1A5C" w14:paraId="36FA1B44" w14:textId="77777777" w:rsidTr="00952CF6">
        <w:trPr>
          <w:cantSplit/>
          <w:jc w:val="center"/>
        </w:trPr>
        <w:tc>
          <w:tcPr>
            <w:tcW w:w="1413" w:type="dxa"/>
            <w:tcBorders>
              <w:top w:val="nil"/>
              <w:bottom w:val="nil"/>
            </w:tcBorders>
          </w:tcPr>
          <w:p w14:paraId="496AB66D" w14:textId="77777777" w:rsidR="005E6261" w:rsidRPr="002C1A5C" w:rsidRDefault="005E6261" w:rsidP="0006059C">
            <w:pPr>
              <w:pStyle w:val="Tabletext"/>
              <w:jc w:val="both"/>
              <w:rPr>
                <w:position w:val="2"/>
                <w:lang w:bidi="ar-EG"/>
              </w:rPr>
            </w:pPr>
          </w:p>
        </w:tc>
        <w:tc>
          <w:tcPr>
            <w:tcW w:w="2268" w:type="dxa"/>
          </w:tcPr>
          <w:p w14:paraId="1DE54DD0" w14:textId="77777777" w:rsidR="005E6261" w:rsidRPr="002C1A5C" w:rsidRDefault="005E6261" w:rsidP="0006059C">
            <w:pPr>
              <w:pStyle w:val="Tabletext"/>
              <w:jc w:val="both"/>
              <w:rPr>
                <w:position w:val="2"/>
                <w:lang w:bidi="ar-EG"/>
              </w:rPr>
            </w:pPr>
            <w:r w:rsidRPr="002C1A5C">
              <w:rPr>
                <w:position w:val="2"/>
                <w:rtl/>
              </w:rPr>
              <w:t xml:space="preserve">مؤشر معدل </w:t>
            </w:r>
            <w:proofErr w:type="gramStart"/>
            <w:r w:rsidRPr="002C1A5C">
              <w:rPr>
                <w:position w:val="2"/>
                <w:rtl/>
              </w:rPr>
              <w:t>البتات</w:t>
            </w:r>
            <w:proofErr w:type="gramEnd"/>
          </w:p>
        </w:tc>
        <w:tc>
          <w:tcPr>
            <w:tcW w:w="5958" w:type="dxa"/>
          </w:tcPr>
          <w:p w14:paraId="00E6F2B8" w14:textId="77777777" w:rsidR="005E6261" w:rsidRPr="002C1A5C" w:rsidRDefault="005E6261" w:rsidP="0006059C">
            <w:pPr>
              <w:pStyle w:val="Tabletext"/>
              <w:jc w:val="both"/>
              <w:rPr>
                <w:position w:val="2"/>
                <w:lang w:bidi="ar-EG"/>
              </w:rPr>
            </w:pPr>
            <w:r w:rsidRPr="002C1A5C">
              <w:rPr>
                <w:position w:val="2"/>
                <w:rtl/>
              </w:rPr>
              <w:t>يشير إلى معدل بتات الخدمة الإجمالي</w:t>
            </w:r>
          </w:p>
        </w:tc>
      </w:tr>
      <w:tr w:rsidR="005E6261" w:rsidRPr="002C1A5C" w14:paraId="30CFA23A" w14:textId="77777777" w:rsidTr="00952CF6">
        <w:trPr>
          <w:cantSplit/>
          <w:jc w:val="center"/>
        </w:trPr>
        <w:tc>
          <w:tcPr>
            <w:tcW w:w="1413" w:type="dxa"/>
            <w:tcBorders>
              <w:top w:val="nil"/>
              <w:bottom w:val="nil"/>
            </w:tcBorders>
          </w:tcPr>
          <w:p w14:paraId="33F4CFCE" w14:textId="77777777" w:rsidR="005E6261" w:rsidRPr="002C1A5C" w:rsidRDefault="005E6261" w:rsidP="0006059C">
            <w:pPr>
              <w:pStyle w:val="Tabletext"/>
              <w:jc w:val="both"/>
              <w:rPr>
                <w:position w:val="2"/>
                <w:lang w:bidi="ar-EG"/>
              </w:rPr>
            </w:pPr>
          </w:p>
        </w:tc>
        <w:tc>
          <w:tcPr>
            <w:tcW w:w="2268" w:type="dxa"/>
          </w:tcPr>
          <w:p w14:paraId="51D4D772" w14:textId="77777777" w:rsidR="005E6261" w:rsidRPr="002C1A5C" w:rsidRDefault="005E6261" w:rsidP="0006059C">
            <w:pPr>
              <w:pStyle w:val="Tabletext"/>
              <w:jc w:val="both"/>
              <w:rPr>
                <w:position w:val="2"/>
                <w:lang w:bidi="ar-EG"/>
              </w:rPr>
            </w:pPr>
            <w:r w:rsidRPr="002C1A5C">
              <w:rPr>
                <w:position w:val="2"/>
                <w:rtl/>
              </w:rPr>
              <w:t>التحكم في التجفير</w:t>
            </w:r>
          </w:p>
        </w:tc>
        <w:tc>
          <w:tcPr>
            <w:tcW w:w="5958" w:type="dxa"/>
          </w:tcPr>
          <w:p w14:paraId="6D5A006F" w14:textId="77777777" w:rsidR="005E6261" w:rsidRPr="002C1A5C" w:rsidRDefault="005E6261" w:rsidP="0006059C">
            <w:pPr>
              <w:pStyle w:val="Tabletext"/>
              <w:jc w:val="both"/>
              <w:rPr>
                <w:position w:val="2"/>
                <w:lang w:bidi="ar-EG"/>
              </w:rPr>
            </w:pPr>
            <w:r w:rsidRPr="002C1A5C">
              <w:rPr>
                <w:position w:val="2"/>
                <w:rtl/>
              </w:rPr>
              <w:t>يقدم معلومات عن نمط التجفير المستعمل، إن وجد</w:t>
            </w:r>
          </w:p>
        </w:tc>
      </w:tr>
      <w:tr w:rsidR="005E6261" w:rsidRPr="002C1A5C" w14:paraId="296542A4" w14:textId="77777777" w:rsidTr="00952CF6">
        <w:trPr>
          <w:cantSplit/>
          <w:jc w:val="center"/>
        </w:trPr>
        <w:tc>
          <w:tcPr>
            <w:tcW w:w="1413" w:type="dxa"/>
            <w:tcBorders>
              <w:top w:val="nil"/>
              <w:bottom w:val="single" w:sz="4" w:space="0" w:color="auto"/>
            </w:tcBorders>
          </w:tcPr>
          <w:p w14:paraId="288F674F" w14:textId="77777777" w:rsidR="005E6261" w:rsidRPr="002C1A5C" w:rsidRDefault="005E6261" w:rsidP="0006059C">
            <w:pPr>
              <w:pStyle w:val="Tabletext"/>
              <w:jc w:val="both"/>
              <w:rPr>
                <w:position w:val="2"/>
                <w:lang w:bidi="ar-EG"/>
              </w:rPr>
            </w:pPr>
          </w:p>
        </w:tc>
        <w:tc>
          <w:tcPr>
            <w:tcW w:w="2268" w:type="dxa"/>
          </w:tcPr>
          <w:p w14:paraId="207B0C2E" w14:textId="29D32EE4" w:rsidR="005E6261" w:rsidRPr="002C1A5C" w:rsidRDefault="005E6261" w:rsidP="0006059C">
            <w:pPr>
              <w:pStyle w:val="Tabletext"/>
              <w:jc w:val="both"/>
              <w:rPr>
                <w:position w:val="2"/>
                <w:rtl/>
              </w:rPr>
            </w:pPr>
            <w:r w:rsidRPr="002C1A5C">
              <w:rPr>
                <w:position w:val="2"/>
                <w:rtl/>
              </w:rPr>
              <w:t>مبين</w:t>
            </w:r>
            <w:r w:rsidR="0006059C" w:rsidRPr="002C1A5C">
              <w:rPr>
                <w:rFonts w:hint="cs"/>
                <w:position w:val="2"/>
                <w:rtl/>
              </w:rPr>
              <w:t> </w:t>
            </w:r>
            <w:r w:rsidRPr="002C1A5C">
              <w:rPr>
                <w:position w:val="2"/>
                <w:rtl/>
              </w:rPr>
              <w:t>محتوى</w:t>
            </w:r>
            <w:r w:rsidR="0006059C" w:rsidRPr="002C1A5C">
              <w:rPr>
                <w:rFonts w:hint="cs"/>
                <w:position w:val="2"/>
                <w:rtl/>
              </w:rPr>
              <w:t> </w:t>
            </w:r>
            <w:r w:rsidRPr="002C1A5C">
              <w:rPr>
                <w:position w:val="2"/>
                <w:rtl/>
              </w:rPr>
              <w:t>الحقل المساعد</w:t>
            </w:r>
            <w:r w:rsidR="0006059C" w:rsidRPr="002C1A5C">
              <w:rPr>
                <w:rFonts w:hint="cs"/>
                <w:position w:val="2"/>
                <w:rtl/>
              </w:rPr>
              <w:t> </w:t>
            </w:r>
            <w:r w:rsidRPr="002C1A5C">
              <w:rPr>
                <w:position w:val="2"/>
                <w:lang w:bidi="ar-EG"/>
              </w:rPr>
              <w:t>1</w:t>
            </w:r>
            <w:r w:rsidR="0006059C" w:rsidRPr="002C1A5C">
              <w:rPr>
                <w:rFonts w:hint="cs"/>
                <w:position w:val="2"/>
                <w:rtl/>
              </w:rPr>
              <w:t> </w:t>
            </w:r>
            <w:r w:rsidRPr="002C1A5C">
              <w:rPr>
                <w:position w:val="2"/>
                <w:lang w:bidi="ar-EG"/>
              </w:rPr>
              <w:t>(ACI1)</w:t>
            </w:r>
          </w:p>
        </w:tc>
        <w:tc>
          <w:tcPr>
            <w:tcW w:w="5958" w:type="dxa"/>
          </w:tcPr>
          <w:p w14:paraId="2B8F0951" w14:textId="77777777" w:rsidR="005E6261" w:rsidRPr="002C1A5C" w:rsidRDefault="005E6261" w:rsidP="0006059C">
            <w:pPr>
              <w:pStyle w:val="Tabletext"/>
              <w:jc w:val="both"/>
              <w:rPr>
                <w:position w:val="2"/>
                <w:lang w:bidi="ar-EG"/>
              </w:rPr>
            </w:pPr>
            <w:r w:rsidRPr="002C1A5C">
              <w:rPr>
                <w:position w:val="2"/>
                <w:rtl/>
              </w:rPr>
              <w:t xml:space="preserve">هذا عبارة عن مجال متعدد الاستخدامات يتحكم في وظائف محددة مرتبطة بالخدمة. ويوفر هذا المؤشر معلومات عن الغرض من القيمة الواردة في مبين المحتوى </w:t>
            </w:r>
            <w:r w:rsidRPr="002C1A5C">
              <w:rPr>
                <w:position w:val="2"/>
                <w:lang w:bidi="ar-EG"/>
              </w:rPr>
              <w:t>ADF1</w:t>
            </w:r>
          </w:p>
        </w:tc>
      </w:tr>
      <w:tr w:rsidR="005E6261" w:rsidRPr="002C1A5C" w14:paraId="154CF910" w14:textId="77777777" w:rsidTr="00952CF6">
        <w:trPr>
          <w:cantSplit/>
          <w:jc w:val="center"/>
        </w:trPr>
        <w:tc>
          <w:tcPr>
            <w:tcW w:w="1413" w:type="dxa"/>
            <w:tcBorders>
              <w:bottom w:val="nil"/>
            </w:tcBorders>
          </w:tcPr>
          <w:p w14:paraId="2CBA5BBB" w14:textId="77777777" w:rsidR="005E6261" w:rsidRPr="002C1A5C" w:rsidRDefault="005E6261" w:rsidP="0006059C">
            <w:pPr>
              <w:pStyle w:val="Tabletext"/>
              <w:jc w:val="both"/>
              <w:rPr>
                <w:position w:val="2"/>
                <w:lang w:bidi="ar-EG"/>
              </w:rPr>
            </w:pPr>
            <w:r w:rsidRPr="002C1A5C">
              <w:rPr>
                <w:position w:val="2"/>
                <w:rtl/>
              </w:rPr>
              <w:t>بيانات التحكم في الخدمة</w:t>
            </w:r>
          </w:p>
        </w:tc>
        <w:tc>
          <w:tcPr>
            <w:tcW w:w="2268" w:type="dxa"/>
          </w:tcPr>
          <w:p w14:paraId="045DD9B9" w14:textId="16472323" w:rsidR="005E6261" w:rsidRPr="002C1A5C" w:rsidRDefault="005E6261" w:rsidP="0006059C">
            <w:pPr>
              <w:pStyle w:val="Tabletext"/>
              <w:jc w:val="both"/>
              <w:rPr>
                <w:position w:val="2"/>
                <w:lang w:bidi="ar-EG"/>
              </w:rPr>
            </w:pPr>
            <w:r w:rsidRPr="002C1A5C">
              <w:rPr>
                <w:position w:val="2"/>
                <w:rtl/>
              </w:rPr>
              <w:t>مبين</w:t>
            </w:r>
            <w:r w:rsidR="0006059C" w:rsidRPr="002C1A5C">
              <w:rPr>
                <w:rFonts w:hint="cs"/>
                <w:position w:val="2"/>
                <w:rtl/>
              </w:rPr>
              <w:t> </w:t>
            </w:r>
            <w:r w:rsidRPr="002C1A5C">
              <w:rPr>
                <w:position w:val="2"/>
                <w:rtl/>
              </w:rPr>
              <w:t>محتوى</w:t>
            </w:r>
            <w:r w:rsidR="0006059C" w:rsidRPr="002C1A5C">
              <w:rPr>
                <w:rFonts w:hint="cs"/>
                <w:position w:val="2"/>
                <w:rtl/>
              </w:rPr>
              <w:t> </w:t>
            </w:r>
            <w:r w:rsidRPr="002C1A5C">
              <w:rPr>
                <w:position w:val="2"/>
                <w:rtl/>
              </w:rPr>
              <w:t>الحقل المساعد</w:t>
            </w:r>
            <w:r w:rsidR="0006059C" w:rsidRPr="002C1A5C">
              <w:rPr>
                <w:rFonts w:hint="cs"/>
                <w:position w:val="2"/>
                <w:rtl/>
              </w:rPr>
              <w:t> </w:t>
            </w:r>
            <w:r w:rsidRPr="002C1A5C">
              <w:rPr>
                <w:position w:val="2"/>
                <w:lang w:bidi="ar-EG"/>
              </w:rPr>
              <w:t>2</w:t>
            </w:r>
            <w:r w:rsidR="0006059C" w:rsidRPr="002C1A5C">
              <w:rPr>
                <w:rFonts w:hint="cs"/>
                <w:position w:val="2"/>
                <w:rtl/>
              </w:rPr>
              <w:t> </w:t>
            </w:r>
            <w:r w:rsidRPr="002C1A5C">
              <w:rPr>
                <w:position w:val="2"/>
                <w:lang w:bidi="ar-EG"/>
              </w:rPr>
              <w:t>(ACI2)</w:t>
            </w:r>
          </w:p>
        </w:tc>
        <w:tc>
          <w:tcPr>
            <w:tcW w:w="5958" w:type="dxa"/>
          </w:tcPr>
          <w:p w14:paraId="1F7637F2" w14:textId="77777777" w:rsidR="005E6261" w:rsidRPr="002C1A5C" w:rsidRDefault="005E6261" w:rsidP="0006059C">
            <w:pPr>
              <w:pStyle w:val="Tabletext"/>
              <w:jc w:val="both"/>
              <w:rPr>
                <w:position w:val="2"/>
                <w:rtl/>
              </w:rPr>
            </w:pPr>
            <w:r w:rsidRPr="002C1A5C">
              <w:rPr>
                <w:position w:val="2"/>
                <w:rtl/>
              </w:rPr>
              <w:t xml:space="preserve">مماثل لمبين المحتوى </w:t>
            </w:r>
            <w:r w:rsidRPr="002C1A5C">
              <w:rPr>
                <w:position w:val="2"/>
                <w:lang w:bidi="ar-EG"/>
              </w:rPr>
              <w:t>ACI1</w:t>
            </w:r>
            <w:r w:rsidRPr="002C1A5C">
              <w:rPr>
                <w:position w:val="2"/>
                <w:rtl/>
              </w:rPr>
              <w:t xml:space="preserve"> ولكنه يتحكم في حقل البيانات المساعدة </w:t>
            </w:r>
            <w:r w:rsidRPr="002C1A5C">
              <w:rPr>
                <w:position w:val="2"/>
                <w:lang w:bidi="ar-EG"/>
              </w:rPr>
              <w:t>2</w:t>
            </w:r>
            <w:r w:rsidRPr="002C1A5C">
              <w:rPr>
                <w:position w:val="2"/>
                <w:rtl/>
              </w:rPr>
              <w:t xml:space="preserve"> </w:t>
            </w:r>
            <w:r w:rsidRPr="002C1A5C">
              <w:rPr>
                <w:position w:val="2"/>
                <w:lang w:bidi="ar-EG"/>
              </w:rPr>
              <w:t>(ADF2)</w:t>
            </w:r>
          </w:p>
        </w:tc>
      </w:tr>
      <w:tr w:rsidR="005E6261" w:rsidRPr="002C1A5C" w14:paraId="26174E2F" w14:textId="77777777" w:rsidTr="00952CF6">
        <w:trPr>
          <w:cantSplit/>
          <w:jc w:val="center"/>
        </w:trPr>
        <w:tc>
          <w:tcPr>
            <w:tcW w:w="1413" w:type="dxa"/>
            <w:tcBorders>
              <w:top w:val="nil"/>
              <w:bottom w:val="nil"/>
            </w:tcBorders>
          </w:tcPr>
          <w:p w14:paraId="44FB8C7D" w14:textId="77777777" w:rsidR="005E6261" w:rsidRPr="002C1A5C" w:rsidRDefault="005E6261" w:rsidP="0006059C">
            <w:pPr>
              <w:pStyle w:val="Tabletext"/>
              <w:jc w:val="both"/>
              <w:rPr>
                <w:position w:val="2"/>
                <w:lang w:bidi="ar-EG"/>
              </w:rPr>
            </w:pPr>
          </w:p>
        </w:tc>
        <w:tc>
          <w:tcPr>
            <w:tcW w:w="2268" w:type="dxa"/>
          </w:tcPr>
          <w:p w14:paraId="014981AA" w14:textId="77777777" w:rsidR="005E6261" w:rsidRPr="002C1A5C" w:rsidRDefault="005E6261" w:rsidP="0006059C">
            <w:pPr>
              <w:pStyle w:val="Tabletext"/>
              <w:jc w:val="both"/>
              <w:rPr>
                <w:position w:val="2"/>
                <w:lang w:bidi="ar-EG"/>
              </w:rPr>
            </w:pPr>
            <w:r w:rsidRPr="002C1A5C">
              <w:rPr>
                <w:position w:val="2"/>
                <w:rtl/>
              </w:rPr>
              <w:t xml:space="preserve">عدد مكونات الخدمة </w:t>
            </w:r>
            <w:r w:rsidRPr="002C1A5C">
              <w:rPr>
                <w:position w:val="2"/>
                <w:lang w:bidi="ar-EG"/>
              </w:rPr>
              <w:t>(</w:t>
            </w:r>
            <w:proofErr w:type="spellStart"/>
            <w:r w:rsidRPr="002C1A5C">
              <w:rPr>
                <w:position w:val="2"/>
                <w:lang w:bidi="ar-EG"/>
              </w:rPr>
              <w:t>Nsc</w:t>
            </w:r>
            <w:proofErr w:type="spellEnd"/>
            <w:r w:rsidRPr="002C1A5C">
              <w:rPr>
                <w:position w:val="2"/>
                <w:lang w:bidi="ar-EG"/>
              </w:rPr>
              <w:t>)</w:t>
            </w:r>
          </w:p>
        </w:tc>
        <w:tc>
          <w:tcPr>
            <w:tcW w:w="5958" w:type="dxa"/>
          </w:tcPr>
          <w:p w14:paraId="7BFFF999" w14:textId="77777777" w:rsidR="005E6261" w:rsidRPr="002C1A5C" w:rsidRDefault="005E6261" w:rsidP="0006059C">
            <w:pPr>
              <w:pStyle w:val="Tabletext"/>
              <w:jc w:val="both"/>
              <w:rPr>
                <w:position w:val="2"/>
                <w:lang w:bidi="ar-EG"/>
              </w:rPr>
            </w:pPr>
            <w:r w:rsidRPr="002C1A5C">
              <w:rPr>
                <w:position w:val="2"/>
                <w:rtl/>
              </w:rPr>
              <w:t xml:space="preserve">يحتوي هذا الحقل على دلالة على عدد مكونات الخدمة الموجودة في قناة البث </w:t>
            </w:r>
            <w:r w:rsidRPr="002C1A5C">
              <w:rPr>
                <w:position w:val="2"/>
                <w:lang w:bidi="ar-EG"/>
              </w:rPr>
              <w:t>BC</w:t>
            </w:r>
            <w:r w:rsidRPr="002C1A5C">
              <w:rPr>
                <w:position w:val="2"/>
                <w:rtl/>
              </w:rPr>
              <w:t xml:space="preserve"> وقد يختلف من واحد إلى ثمانية مكونات</w:t>
            </w:r>
          </w:p>
        </w:tc>
      </w:tr>
      <w:tr w:rsidR="005E6261" w:rsidRPr="002C1A5C" w14:paraId="14EBB88D" w14:textId="77777777" w:rsidTr="007B649C">
        <w:trPr>
          <w:cantSplit/>
          <w:jc w:val="center"/>
        </w:trPr>
        <w:tc>
          <w:tcPr>
            <w:tcW w:w="1413" w:type="dxa"/>
            <w:tcBorders>
              <w:top w:val="nil"/>
              <w:bottom w:val="nil"/>
            </w:tcBorders>
          </w:tcPr>
          <w:p w14:paraId="671F19CB" w14:textId="77777777" w:rsidR="005E6261" w:rsidRPr="002C1A5C" w:rsidRDefault="005E6261" w:rsidP="0006059C">
            <w:pPr>
              <w:pStyle w:val="Tabletext"/>
              <w:jc w:val="both"/>
              <w:rPr>
                <w:position w:val="2"/>
                <w:lang w:bidi="ar-EG"/>
              </w:rPr>
            </w:pPr>
          </w:p>
        </w:tc>
        <w:tc>
          <w:tcPr>
            <w:tcW w:w="2268" w:type="dxa"/>
          </w:tcPr>
          <w:p w14:paraId="2F2D6DD8" w14:textId="086CB9E1" w:rsidR="005E6261" w:rsidRPr="002C1A5C" w:rsidRDefault="005E6261" w:rsidP="0006059C">
            <w:pPr>
              <w:pStyle w:val="Tabletext"/>
              <w:jc w:val="both"/>
              <w:rPr>
                <w:position w:val="2"/>
                <w:rtl/>
              </w:rPr>
            </w:pPr>
            <w:r w:rsidRPr="002C1A5C">
              <w:rPr>
                <w:position w:val="2"/>
                <w:rtl/>
              </w:rPr>
              <w:t>حقل</w:t>
            </w:r>
            <w:r w:rsidR="0006059C" w:rsidRPr="002C1A5C">
              <w:rPr>
                <w:rFonts w:hint="cs"/>
                <w:position w:val="2"/>
                <w:rtl/>
              </w:rPr>
              <w:t> </w:t>
            </w:r>
            <w:r w:rsidRPr="002C1A5C">
              <w:rPr>
                <w:position w:val="2"/>
                <w:rtl/>
              </w:rPr>
              <w:t>البيانات المساعدة</w:t>
            </w:r>
            <w:r w:rsidR="0006059C" w:rsidRPr="002C1A5C">
              <w:rPr>
                <w:rFonts w:hint="cs"/>
                <w:position w:val="2"/>
                <w:rtl/>
              </w:rPr>
              <w:t> </w:t>
            </w:r>
            <w:r w:rsidRPr="002C1A5C">
              <w:rPr>
                <w:position w:val="2"/>
                <w:lang w:bidi="ar-EG"/>
              </w:rPr>
              <w:t>1</w:t>
            </w:r>
            <w:r w:rsidR="0006059C" w:rsidRPr="002C1A5C">
              <w:rPr>
                <w:rFonts w:hint="cs"/>
                <w:position w:val="2"/>
                <w:rtl/>
              </w:rPr>
              <w:t> </w:t>
            </w:r>
            <w:r w:rsidRPr="002C1A5C">
              <w:rPr>
                <w:position w:val="2"/>
                <w:lang w:bidi="ar-EG"/>
              </w:rPr>
              <w:t>(ADF1)</w:t>
            </w:r>
          </w:p>
        </w:tc>
        <w:tc>
          <w:tcPr>
            <w:tcW w:w="5958" w:type="dxa"/>
          </w:tcPr>
          <w:p w14:paraId="7CDBBCED" w14:textId="77777777" w:rsidR="005E6261" w:rsidRPr="002C1A5C" w:rsidRDefault="005E6261" w:rsidP="0006059C">
            <w:pPr>
              <w:pStyle w:val="Tabletext"/>
              <w:jc w:val="both"/>
              <w:rPr>
                <w:position w:val="2"/>
                <w:lang w:bidi="ar-EG"/>
              </w:rPr>
            </w:pPr>
            <w:r w:rsidRPr="002C1A5C">
              <w:rPr>
                <w:position w:val="2"/>
                <w:rtl/>
              </w:rPr>
              <w:t xml:space="preserve">حقل البيانات، مع تعريف المحتوى بواسطة مبين المحتوى </w:t>
            </w:r>
            <w:r w:rsidRPr="002C1A5C">
              <w:rPr>
                <w:position w:val="2"/>
                <w:lang w:bidi="ar-EG"/>
              </w:rPr>
              <w:t>ACI1</w:t>
            </w:r>
          </w:p>
        </w:tc>
      </w:tr>
      <w:tr w:rsidR="005E6261" w:rsidRPr="002C1A5C" w14:paraId="4F3648FF" w14:textId="77777777" w:rsidTr="007B649C">
        <w:trPr>
          <w:cantSplit/>
          <w:jc w:val="center"/>
        </w:trPr>
        <w:tc>
          <w:tcPr>
            <w:tcW w:w="1413" w:type="dxa"/>
            <w:tcBorders>
              <w:top w:val="nil"/>
              <w:bottom w:val="single" w:sz="4" w:space="0" w:color="auto"/>
            </w:tcBorders>
          </w:tcPr>
          <w:p w14:paraId="3213B4CB" w14:textId="77777777" w:rsidR="005E6261" w:rsidRPr="002C1A5C" w:rsidRDefault="005E6261" w:rsidP="0006059C">
            <w:pPr>
              <w:pStyle w:val="Tabletext"/>
              <w:jc w:val="both"/>
              <w:rPr>
                <w:position w:val="2"/>
                <w:lang w:bidi="ar-EG"/>
              </w:rPr>
            </w:pPr>
          </w:p>
        </w:tc>
        <w:tc>
          <w:tcPr>
            <w:tcW w:w="2268" w:type="dxa"/>
          </w:tcPr>
          <w:p w14:paraId="390B92BC" w14:textId="2157D7C7" w:rsidR="005E6261" w:rsidRPr="002C1A5C" w:rsidRDefault="005E6261" w:rsidP="0006059C">
            <w:pPr>
              <w:pStyle w:val="Tabletext"/>
              <w:jc w:val="both"/>
              <w:rPr>
                <w:position w:val="2"/>
                <w:rtl/>
              </w:rPr>
            </w:pPr>
            <w:r w:rsidRPr="002C1A5C">
              <w:rPr>
                <w:position w:val="2"/>
                <w:rtl/>
              </w:rPr>
              <w:t>راية بدء تعدد الأرتال</w:t>
            </w:r>
            <w:r w:rsidR="0006059C" w:rsidRPr="002C1A5C">
              <w:rPr>
                <w:rFonts w:hint="cs"/>
                <w:position w:val="2"/>
                <w:rtl/>
              </w:rPr>
              <w:t> </w:t>
            </w:r>
            <w:r w:rsidRPr="002C1A5C">
              <w:rPr>
                <w:position w:val="2"/>
                <w:lang w:bidi="ar-EG"/>
              </w:rPr>
              <w:t>(SF)</w:t>
            </w:r>
            <w:r w:rsidRPr="002C1A5C">
              <w:rPr>
                <w:position w:val="2"/>
                <w:rtl/>
              </w:rPr>
              <w:t xml:space="preserve"> للحقل</w:t>
            </w:r>
            <w:r w:rsidR="0006059C" w:rsidRPr="002C1A5C">
              <w:rPr>
                <w:rFonts w:hint="cs"/>
                <w:position w:val="2"/>
                <w:rtl/>
              </w:rPr>
              <w:t> </w:t>
            </w:r>
            <w:r w:rsidRPr="002C1A5C">
              <w:rPr>
                <w:position w:val="2"/>
                <w:lang w:bidi="ar-EG"/>
              </w:rPr>
              <w:t>(ADF2)</w:t>
            </w:r>
          </w:p>
        </w:tc>
        <w:tc>
          <w:tcPr>
            <w:tcW w:w="5958" w:type="dxa"/>
          </w:tcPr>
          <w:p w14:paraId="0C08F89D" w14:textId="77777777" w:rsidR="005E6261" w:rsidRPr="002C1A5C" w:rsidRDefault="005E6261" w:rsidP="0006059C">
            <w:pPr>
              <w:pStyle w:val="Tabletext"/>
              <w:jc w:val="both"/>
              <w:rPr>
                <w:position w:val="2"/>
                <w:lang w:bidi="ar-EG"/>
              </w:rPr>
            </w:pPr>
            <w:r w:rsidRPr="002C1A5C">
              <w:rPr>
                <w:position w:val="2"/>
                <w:rtl/>
              </w:rPr>
              <w:t xml:space="preserve">يشير إلى وجود وبداية مجال بيانات متعدد الأرتال حيث تُحمل البيانات في أرتال متتالية في الحقل </w:t>
            </w:r>
            <w:r w:rsidRPr="002C1A5C">
              <w:rPr>
                <w:position w:val="2"/>
                <w:lang w:bidi="ar-EG"/>
              </w:rPr>
              <w:t>ADF2</w:t>
            </w:r>
          </w:p>
        </w:tc>
      </w:tr>
    </w:tbl>
    <w:p w14:paraId="6C6E180E" w14:textId="77777777" w:rsidR="0006059C" w:rsidRPr="002C1A5C" w:rsidRDefault="0006059C" w:rsidP="0006059C">
      <w:pPr>
        <w:overflowPunct/>
        <w:autoSpaceDE/>
        <w:autoSpaceDN/>
        <w:adjustRightInd/>
        <w:spacing w:before="0" w:line="240" w:lineRule="auto"/>
        <w:jc w:val="left"/>
        <w:textAlignment w:val="auto"/>
        <w:rPr>
          <w:rtl/>
        </w:rPr>
      </w:pPr>
      <w:r w:rsidRPr="002C1A5C">
        <w:rPr>
          <w:rtl/>
        </w:rPr>
        <w:br w:type="page"/>
      </w:r>
    </w:p>
    <w:p w14:paraId="4DAA038F" w14:textId="68042051" w:rsidR="0006059C" w:rsidRPr="002C1A5C" w:rsidRDefault="0006059C" w:rsidP="0006059C">
      <w:pPr>
        <w:pStyle w:val="TableNo0"/>
        <w:rPr>
          <w:rtl/>
        </w:rPr>
      </w:pPr>
      <w:r w:rsidRPr="002C1A5C">
        <w:rPr>
          <w:rtl/>
        </w:rPr>
        <w:lastRenderedPageBreak/>
        <w:t xml:space="preserve">الجدول </w:t>
      </w:r>
      <w:r w:rsidRPr="002C1A5C">
        <w:t>3</w:t>
      </w:r>
      <w:r w:rsidRPr="002C1A5C">
        <w:rPr>
          <w:rFonts w:hint="cs"/>
          <w:rtl/>
        </w:rPr>
        <w:t xml:space="preserve"> (</w:t>
      </w:r>
      <w:r w:rsidRPr="002C1A5C">
        <w:rPr>
          <w:rFonts w:hint="cs"/>
          <w:i/>
          <w:iCs/>
          <w:rtl/>
        </w:rPr>
        <w:t>تتمة</w:t>
      </w:r>
      <w:r w:rsidRPr="002C1A5C">
        <w:rPr>
          <w:rFonts w:hint="cs"/>
          <w:rtl/>
        </w:rPr>
        <w:t>)</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20" w:firstRow="1" w:lastRow="0" w:firstColumn="0" w:lastColumn="0" w:noHBand="0" w:noVBand="0"/>
      </w:tblPr>
      <w:tblGrid>
        <w:gridCol w:w="1413"/>
        <w:gridCol w:w="2268"/>
        <w:gridCol w:w="5958"/>
      </w:tblGrid>
      <w:tr w:rsidR="0006059C" w:rsidRPr="002C1A5C" w14:paraId="3FC91259" w14:textId="77777777" w:rsidTr="00A5327E">
        <w:trPr>
          <w:cantSplit/>
          <w:jc w:val="center"/>
        </w:trPr>
        <w:tc>
          <w:tcPr>
            <w:tcW w:w="1413" w:type="dxa"/>
            <w:tcBorders>
              <w:bottom w:val="single" w:sz="4" w:space="0" w:color="auto"/>
            </w:tcBorders>
          </w:tcPr>
          <w:p w14:paraId="4E48044F" w14:textId="77777777" w:rsidR="0006059C" w:rsidRPr="002C1A5C" w:rsidRDefault="0006059C" w:rsidP="007C517B">
            <w:pPr>
              <w:pStyle w:val="Tablehead"/>
              <w:rPr>
                <w:position w:val="2"/>
                <w:lang w:bidi="ar-EG"/>
              </w:rPr>
            </w:pPr>
            <w:r w:rsidRPr="002C1A5C">
              <w:rPr>
                <w:position w:val="2"/>
                <w:rtl/>
              </w:rPr>
              <w:t>مجموعة الحقل</w:t>
            </w:r>
          </w:p>
        </w:tc>
        <w:tc>
          <w:tcPr>
            <w:tcW w:w="2268" w:type="dxa"/>
          </w:tcPr>
          <w:p w14:paraId="3BDA3C71" w14:textId="77777777" w:rsidR="0006059C" w:rsidRPr="002C1A5C" w:rsidRDefault="0006059C" w:rsidP="007C517B">
            <w:pPr>
              <w:pStyle w:val="Tablehead"/>
              <w:rPr>
                <w:position w:val="2"/>
                <w:lang w:bidi="ar-EG"/>
              </w:rPr>
            </w:pPr>
            <w:r w:rsidRPr="002C1A5C">
              <w:rPr>
                <w:position w:val="2"/>
                <w:rtl/>
              </w:rPr>
              <w:t>اسم الحقل</w:t>
            </w:r>
          </w:p>
        </w:tc>
        <w:tc>
          <w:tcPr>
            <w:tcW w:w="5958" w:type="dxa"/>
          </w:tcPr>
          <w:p w14:paraId="3E4D8A8D" w14:textId="77777777" w:rsidR="0006059C" w:rsidRPr="002C1A5C" w:rsidRDefault="0006059C" w:rsidP="007C517B">
            <w:pPr>
              <w:pStyle w:val="Tablehead"/>
              <w:rPr>
                <w:position w:val="2"/>
                <w:lang w:bidi="ar-EG"/>
              </w:rPr>
            </w:pPr>
            <w:r w:rsidRPr="002C1A5C">
              <w:rPr>
                <w:position w:val="2"/>
                <w:rtl/>
              </w:rPr>
              <w:t>الغرض</w:t>
            </w:r>
          </w:p>
        </w:tc>
      </w:tr>
      <w:tr w:rsidR="005E6261" w:rsidRPr="002C1A5C" w14:paraId="36FB4887" w14:textId="77777777" w:rsidTr="0006059C">
        <w:trPr>
          <w:cantSplit/>
          <w:jc w:val="center"/>
        </w:trPr>
        <w:tc>
          <w:tcPr>
            <w:tcW w:w="1413" w:type="dxa"/>
            <w:tcBorders>
              <w:top w:val="nil"/>
              <w:bottom w:val="nil"/>
            </w:tcBorders>
          </w:tcPr>
          <w:p w14:paraId="709B2DAF" w14:textId="008B5BE8" w:rsidR="005E6261" w:rsidRPr="002C1A5C" w:rsidRDefault="0006059C" w:rsidP="0006059C">
            <w:pPr>
              <w:pStyle w:val="Tabletext"/>
              <w:jc w:val="both"/>
              <w:rPr>
                <w:position w:val="2"/>
                <w:lang w:bidi="ar-EG"/>
              </w:rPr>
            </w:pPr>
            <w:r w:rsidRPr="002C1A5C">
              <w:rPr>
                <w:position w:val="2"/>
                <w:rtl/>
              </w:rPr>
              <w:t>بيانات التحكم في الخدمة (</w:t>
            </w:r>
            <w:r w:rsidRPr="002C1A5C">
              <w:rPr>
                <w:i/>
                <w:iCs/>
                <w:position w:val="2"/>
                <w:rtl/>
              </w:rPr>
              <w:t>تابع</w:t>
            </w:r>
            <w:r w:rsidRPr="002C1A5C">
              <w:rPr>
                <w:position w:val="2"/>
                <w:rtl/>
              </w:rPr>
              <w:t>)</w:t>
            </w:r>
          </w:p>
        </w:tc>
        <w:tc>
          <w:tcPr>
            <w:tcW w:w="2268" w:type="dxa"/>
            <w:tcBorders>
              <w:top w:val="nil"/>
            </w:tcBorders>
          </w:tcPr>
          <w:p w14:paraId="0C34849E" w14:textId="32064D01" w:rsidR="005E6261" w:rsidRPr="002C1A5C" w:rsidRDefault="005E6261" w:rsidP="0006059C">
            <w:pPr>
              <w:pStyle w:val="Tabletext"/>
              <w:jc w:val="both"/>
              <w:rPr>
                <w:position w:val="2"/>
                <w:rtl/>
              </w:rPr>
            </w:pPr>
            <w:r w:rsidRPr="002C1A5C">
              <w:rPr>
                <w:position w:val="2"/>
                <w:rtl/>
              </w:rPr>
              <w:t>إزاحة قطعة الحقل</w:t>
            </w:r>
            <w:r w:rsidR="0006059C" w:rsidRPr="002C1A5C">
              <w:rPr>
                <w:rFonts w:hint="cs"/>
                <w:position w:val="2"/>
                <w:rtl/>
              </w:rPr>
              <w:t> </w:t>
            </w:r>
            <w:r w:rsidRPr="002C1A5C">
              <w:rPr>
                <w:position w:val="2"/>
                <w:lang w:bidi="ar-EG"/>
              </w:rPr>
              <w:t>ADF2</w:t>
            </w:r>
            <w:r w:rsidRPr="002C1A5C">
              <w:rPr>
                <w:position w:val="2"/>
                <w:rtl/>
              </w:rPr>
              <w:t xml:space="preserve"> وحقل الطول</w:t>
            </w:r>
            <w:r w:rsidR="0006059C" w:rsidRPr="002C1A5C">
              <w:rPr>
                <w:rFonts w:hint="cs"/>
                <w:position w:val="2"/>
                <w:rtl/>
              </w:rPr>
              <w:t> </w:t>
            </w:r>
            <w:r w:rsidRPr="002C1A5C">
              <w:rPr>
                <w:position w:val="2"/>
                <w:lang w:bidi="ar-EG"/>
              </w:rPr>
              <w:t>(SOLF)</w:t>
            </w:r>
          </w:p>
        </w:tc>
        <w:tc>
          <w:tcPr>
            <w:tcW w:w="5958" w:type="dxa"/>
            <w:tcBorders>
              <w:top w:val="nil"/>
            </w:tcBorders>
          </w:tcPr>
          <w:p w14:paraId="55D0668E" w14:textId="77777777" w:rsidR="005E6261" w:rsidRPr="002C1A5C" w:rsidRDefault="005E6261" w:rsidP="0006059C">
            <w:pPr>
              <w:pStyle w:val="Tabletext"/>
              <w:jc w:val="both"/>
              <w:rPr>
                <w:position w:val="2"/>
                <w:lang w:bidi="ar-EG"/>
              </w:rPr>
            </w:pPr>
            <w:r w:rsidRPr="002C1A5C">
              <w:rPr>
                <w:position w:val="2"/>
                <w:rtl/>
              </w:rPr>
              <w:t>يحتوي على العدد الإجمالي للقطع في الرتل المتعدد ناقص واحد</w:t>
            </w:r>
          </w:p>
        </w:tc>
      </w:tr>
      <w:tr w:rsidR="005E6261" w:rsidRPr="002C1A5C" w14:paraId="1C14B64D" w14:textId="77777777" w:rsidTr="00952CF6">
        <w:trPr>
          <w:cantSplit/>
          <w:jc w:val="center"/>
        </w:trPr>
        <w:tc>
          <w:tcPr>
            <w:tcW w:w="1413" w:type="dxa"/>
            <w:tcBorders>
              <w:top w:val="nil"/>
              <w:bottom w:val="single" w:sz="4" w:space="0" w:color="auto"/>
            </w:tcBorders>
          </w:tcPr>
          <w:p w14:paraId="611A2EF2" w14:textId="77777777" w:rsidR="005E6261" w:rsidRPr="002C1A5C" w:rsidRDefault="005E6261" w:rsidP="0006059C">
            <w:pPr>
              <w:pStyle w:val="Tabletext"/>
              <w:jc w:val="both"/>
              <w:rPr>
                <w:position w:val="2"/>
                <w:lang w:bidi="ar-EG"/>
              </w:rPr>
            </w:pPr>
          </w:p>
        </w:tc>
        <w:tc>
          <w:tcPr>
            <w:tcW w:w="2268" w:type="dxa"/>
          </w:tcPr>
          <w:p w14:paraId="4487D3D4" w14:textId="447D70E3" w:rsidR="005E6261" w:rsidRPr="002C1A5C" w:rsidRDefault="005E6261" w:rsidP="0006059C">
            <w:pPr>
              <w:pStyle w:val="Tabletext"/>
              <w:jc w:val="both"/>
              <w:rPr>
                <w:position w:val="2"/>
                <w:lang w:bidi="ar-EG"/>
              </w:rPr>
            </w:pPr>
            <w:r w:rsidRPr="002C1A5C">
              <w:rPr>
                <w:position w:val="2"/>
                <w:rtl/>
              </w:rPr>
              <w:t>حقل البيانات المساعدة</w:t>
            </w:r>
            <w:r w:rsidR="0006059C" w:rsidRPr="002C1A5C">
              <w:rPr>
                <w:rFonts w:hint="cs"/>
                <w:position w:val="2"/>
                <w:rtl/>
              </w:rPr>
              <w:t> </w:t>
            </w:r>
            <w:r w:rsidRPr="002C1A5C">
              <w:rPr>
                <w:position w:val="2"/>
                <w:lang w:bidi="ar-EG"/>
              </w:rPr>
              <w:t>2</w:t>
            </w:r>
            <w:r w:rsidR="0006059C" w:rsidRPr="002C1A5C">
              <w:rPr>
                <w:rFonts w:hint="cs"/>
                <w:position w:val="2"/>
                <w:rtl/>
              </w:rPr>
              <w:t> </w:t>
            </w:r>
            <w:r w:rsidRPr="002C1A5C">
              <w:rPr>
                <w:position w:val="2"/>
                <w:lang w:bidi="ar-EG"/>
              </w:rPr>
              <w:t>(ADF2)</w:t>
            </w:r>
          </w:p>
        </w:tc>
        <w:tc>
          <w:tcPr>
            <w:tcW w:w="5958" w:type="dxa"/>
          </w:tcPr>
          <w:p w14:paraId="29D644A8" w14:textId="77777777" w:rsidR="005E6261" w:rsidRPr="002C1A5C" w:rsidRDefault="005E6261" w:rsidP="0006059C">
            <w:pPr>
              <w:pStyle w:val="Tabletext"/>
              <w:jc w:val="both"/>
              <w:rPr>
                <w:position w:val="2"/>
                <w:lang w:bidi="ar-EG"/>
              </w:rPr>
            </w:pPr>
            <w:r w:rsidRPr="002C1A5C">
              <w:rPr>
                <w:position w:val="2"/>
                <w:rtl/>
              </w:rPr>
              <w:t xml:space="preserve">حقل بيانات يحتوي على نمط البيانات المشار إليه في مبين المحتوى </w:t>
            </w:r>
            <w:r w:rsidRPr="002C1A5C">
              <w:rPr>
                <w:position w:val="2"/>
                <w:lang w:bidi="ar-EG"/>
              </w:rPr>
              <w:t>ACI2</w:t>
            </w:r>
          </w:p>
        </w:tc>
      </w:tr>
      <w:tr w:rsidR="005E6261" w:rsidRPr="002C1A5C" w14:paraId="037D4640" w14:textId="77777777" w:rsidTr="00952CF6">
        <w:trPr>
          <w:cantSplit/>
          <w:jc w:val="center"/>
        </w:trPr>
        <w:tc>
          <w:tcPr>
            <w:tcW w:w="1413" w:type="dxa"/>
            <w:tcBorders>
              <w:top w:val="single" w:sz="4" w:space="0" w:color="auto"/>
              <w:bottom w:val="single" w:sz="4" w:space="0" w:color="auto"/>
            </w:tcBorders>
          </w:tcPr>
          <w:p w14:paraId="61A27692" w14:textId="77777777" w:rsidR="005E6261" w:rsidRPr="002C1A5C" w:rsidRDefault="005E6261" w:rsidP="0006059C">
            <w:pPr>
              <w:pStyle w:val="Tabletext"/>
              <w:jc w:val="both"/>
              <w:rPr>
                <w:position w:val="2"/>
                <w:lang w:bidi="ar-EG"/>
              </w:rPr>
            </w:pPr>
            <w:r w:rsidRPr="002C1A5C">
              <w:rPr>
                <w:position w:val="2"/>
                <w:rtl/>
              </w:rPr>
              <w:t>بيانات التحكم في مكونات الخدمة</w:t>
            </w:r>
          </w:p>
        </w:tc>
        <w:tc>
          <w:tcPr>
            <w:tcW w:w="2268" w:type="dxa"/>
          </w:tcPr>
          <w:p w14:paraId="30ABADA2" w14:textId="3DF2B94E" w:rsidR="005E6261" w:rsidRPr="002C1A5C" w:rsidRDefault="005E6261" w:rsidP="0006059C">
            <w:pPr>
              <w:pStyle w:val="Tabletext"/>
              <w:jc w:val="both"/>
              <w:rPr>
                <w:position w:val="2"/>
                <w:rtl/>
              </w:rPr>
            </w:pPr>
            <w:r w:rsidRPr="002C1A5C">
              <w:rPr>
                <w:position w:val="2"/>
                <w:rtl/>
              </w:rPr>
              <w:t>مجال التحكم في مكون الخدمة</w:t>
            </w:r>
            <w:r w:rsidR="0006059C" w:rsidRPr="002C1A5C">
              <w:rPr>
                <w:rFonts w:hint="cs"/>
                <w:position w:val="2"/>
                <w:rtl/>
              </w:rPr>
              <w:t> </w:t>
            </w:r>
            <w:r w:rsidRPr="002C1A5C">
              <w:rPr>
                <w:position w:val="2"/>
                <w:lang w:bidi="ar-EG"/>
              </w:rPr>
              <w:t>(SCCF)</w:t>
            </w:r>
          </w:p>
        </w:tc>
        <w:tc>
          <w:tcPr>
            <w:tcW w:w="5958" w:type="dxa"/>
          </w:tcPr>
          <w:p w14:paraId="4530FD96" w14:textId="77777777" w:rsidR="005E6261" w:rsidRPr="002C1A5C" w:rsidRDefault="005E6261" w:rsidP="0006059C">
            <w:pPr>
              <w:pStyle w:val="Tabletext"/>
              <w:jc w:val="both"/>
              <w:rPr>
                <w:position w:val="2"/>
                <w:rtl/>
              </w:rPr>
            </w:pPr>
            <w:r w:rsidRPr="002C1A5C">
              <w:rPr>
                <w:position w:val="2"/>
                <w:rtl/>
              </w:rPr>
              <w:t xml:space="preserve">يحتوي على المعلومات اللازمة لإزالة تعدد الإرسال وفك تشفير كل مكون خدمة في قناة البث </w:t>
            </w:r>
            <w:r w:rsidRPr="002C1A5C">
              <w:rPr>
                <w:position w:val="2"/>
                <w:lang w:bidi="ar-EG"/>
              </w:rPr>
              <w:t>BC</w:t>
            </w:r>
            <w:r w:rsidRPr="002C1A5C">
              <w:rPr>
                <w:position w:val="2"/>
                <w:rtl/>
              </w:rPr>
              <w:t xml:space="preserve">. ويتضمن معدل </w:t>
            </w:r>
            <w:proofErr w:type="gramStart"/>
            <w:r w:rsidRPr="002C1A5C">
              <w:rPr>
                <w:position w:val="2"/>
                <w:rtl/>
              </w:rPr>
              <w:t>البتات</w:t>
            </w:r>
            <w:proofErr w:type="gramEnd"/>
            <w:r w:rsidRPr="002C1A5C">
              <w:rPr>
                <w:position w:val="2"/>
                <w:rtl/>
              </w:rPr>
              <w:t xml:space="preserve"> والنوع (نسق </w:t>
            </w:r>
            <w:r w:rsidRPr="002C1A5C">
              <w:rPr>
                <w:position w:val="2"/>
                <w:lang w:bidi="ar-EG"/>
              </w:rPr>
              <w:t>MPEG</w:t>
            </w:r>
            <w:r w:rsidRPr="002C1A5C">
              <w:rPr>
                <w:position w:val="2"/>
                <w:rtl/>
              </w:rPr>
              <w:t xml:space="preserve"> الصوتي وما إلى ذلك) ونوع البرنامج (موسيقى، كلام، وما إلى ذلك) ولغة مكون الخدمة </w:t>
            </w:r>
            <w:r w:rsidRPr="002C1A5C">
              <w:rPr>
                <w:position w:val="2"/>
                <w:lang w:bidi="ar-EG"/>
              </w:rPr>
              <w:t>SC</w:t>
            </w:r>
          </w:p>
        </w:tc>
      </w:tr>
      <w:tr w:rsidR="005E6261" w:rsidRPr="002C1A5C" w14:paraId="3F24B101" w14:textId="77777777" w:rsidTr="00952CF6">
        <w:trPr>
          <w:cantSplit/>
          <w:jc w:val="center"/>
        </w:trPr>
        <w:tc>
          <w:tcPr>
            <w:tcW w:w="1413" w:type="dxa"/>
            <w:tcBorders>
              <w:top w:val="single" w:sz="4" w:space="0" w:color="auto"/>
            </w:tcBorders>
          </w:tcPr>
          <w:p w14:paraId="77FCC828" w14:textId="77777777" w:rsidR="005E6261" w:rsidRPr="002C1A5C" w:rsidRDefault="005E6261" w:rsidP="0006059C">
            <w:pPr>
              <w:pStyle w:val="Tabletext"/>
              <w:jc w:val="both"/>
              <w:rPr>
                <w:position w:val="2"/>
                <w:lang w:bidi="ar-EG"/>
              </w:rPr>
            </w:pPr>
            <w:r w:rsidRPr="002C1A5C">
              <w:rPr>
                <w:position w:val="2"/>
                <w:rtl/>
              </w:rPr>
              <w:t>الخدمة المساعدة</w:t>
            </w:r>
          </w:p>
        </w:tc>
        <w:tc>
          <w:tcPr>
            <w:tcW w:w="2268" w:type="dxa"/>
          </w:tcPr>
          <w:p w14:paraId="3797AE9A" w14:textId="77777777" w:rsidR="005E6261" w:rsidRPr="002C1A5C" w:rsidRDefault="005E6261" w:rsidP="0006059C">
            <w:pPr>
              <w:pStyle w:val="Tabletext"/>
              <w:jc w:val="both"/>
              <w:rPr>
                <w:position w:val="2"/>
                <w:rtl/>
              </w:rPr>
            </w:pPr>
            <w:r w:rsidRPr="002C1A5C">
              <w:rPr>
                <w:position w:val="2"/>
                <w:rtl/>
              </w:rPr>
              <w:t>الوسوم الدينامية</w:t>
            </w:r>
          </w:p>
        </w:tc>
        <w:tc>
          <w:tcPr>
            <w:tcW w:w="5958" w:type="dxa"/>
          </w:tcPr>
          <w:p w14:paraId="51121E64" w14:textId="77777777" w:rsidR="005E6261" w:rsidRPr="002C1A5C" w:rsidRDefault="005E6261" w:rsidP="0006059C">
            <w:pPr>
              <w:pStyle w:val="Tabletext"/>
              <w:jc w:val="both"/>
              <w:rPr>
                <w:position w:val="2"/>
                <w:rtl/>
              </w:rPr>
            </w:pPr>
            <w:r w:rsidRPr="002C1A5C">
              <w:rPr>
                <w:position w:val="2"/>
                <w:rtl/>
              </w:rPr>
              <w:t xml:space="preserve">عبارة عن قطار بايتات تسلسلي يتغير عرض مجاله وفقاً لحجم قناة البث </w:t>
            </w:r>
            <w:r w:rsidRPr="002C1A5C">
              <w:rPr>
                <w:position w:val="2"/>
                <w:lang w:bidi="ar-EG"/>
              </w:rPr>
              <w:t>BC</w:t>
            </w:r>
            <w:r w:rsidRPr="002C1A5C">
              <w:rPr>
                <w:position w:val="2"/>
                <w:rtl/>
              </w:rPr>
              <w:t>. ويمكن استخدامها لإرسال عناصر مثل اسم جهة البث أو المواد الإعلانية المرتبطة بها لعرضها على جهاز الاستقبال</w:t>
            </w:r>
          </w:p>
        </w:tc>
      </w:tr>
    </w:tbl>
    <w:p w14:paraId="7DA7428F" w14:textId="77777777" w:rsidR="005E6261" w:rsidRPr="002C1A5C" w:rsidRDefault="005E6261" w:rsidP="0061142D">
      <w:pPr>
        <w:pStyle w:val="Heading2"/>
        <w:rPr>
          <w:rtl/>
          <w:lang w:bidi="ar-EG"/>
        </w:rPr>
      </w:pPr>
      <w:r w:rsidRPr="002C1A5C">
        <w:rPr>
          <w:lang w:bidi="ar-EG"/>
        </w:rPr>
        <w:t>3.4</w:t>
      </w:r>
      <w:r w:rsidRPr="002C1A5C">
        <w:rPr>
          <w:rtl/>
          <w:lang w:bidi="ar-EG"/>
        </w:rPr>
        <w:tab/>
        <w:t>فك تشفير خدمة صوتية</w:t>
      </w:r>
    </w:p>
    <w:p w14:paraId="14B167EE" w14:textId="0F80F4C7" w:rsidR="005E6261" w:rsidRPr="002C1A5C" w:rsidRDefault="005E6261" w:rsidP="005E6261">
      <w:pPr>
        <w:rPr>
          <w:rtl/>
        </w:rPr>
      </w:pPr>
      <w:r w:rsidRPr="002C1A5C">
        <w:rPr>
          <w:rtl/>
        </w:rPr>
        <w:t xml:space="preserve">يستقبل مفكك تشفير </w:t>
      </w:r>
      <w:r w:rsidRPr="002C1A5C">
        <w:rPr>
          <w:lang w:bidi="ar-EG"/>
        </w:rPr>
        <w:t>MPEG</w:t>
      </w:r>
      <w:r w:rsidRPr="002C1A5C">
        <w:rPr>
          <w:rtl/>
        </w:rPr>
        <w:t xml:space="preserve"> مكون الخدمة الصوتية المنتقى والمُزال منه تعدد الإرسال من قناة البث </w:t>
      </w:r>
      <w:r w:rsidRPr="002C1A5C">
        <w:rPr>
          <w:lang w:bidi="ar-EG"/>
        </w:rPr>
        <w:t>BC</w:t>
      </w:r>
      <w:r w:rsidRPr="002C1A5C">
        <w:rPr>
          <w:rtl/>
        </w:rPr>
        <w:t>. وتُستخرج في البداية رأسية</w:t>
      </w:r>
      <w:r w:rsidR="001519FF" w:rsidRPr="002C1A5C">
        <w:rPr>
          <w:rFonts w:hint="cs"/>
          <w:rtl/>
        </w:rPr>
        <w:t> </w:t>
      </w:r>
      <w:r w:rsidRPr="002C1A5C">
        <w:rPr>
          <w:lang w:bidi="ar-EG"/>
        </w:rPr>
        <w:t>MPEG</w:t>
      </w:r>
      <w:r w:rsidRPr="002C1A5C">
        <w:rPr>
          <w:rtl/>
        </w:rPr>
        <w:t xml:space="preserve"> والمعلومات الجانبية. وتحتوي الرأسية على معلومات عن أسلوب فك التشفير المطلوب مثل معدل </w:t>
      </w:r>
      <w:proofErr w:type="spellStart"/>
      <w:r w:rsidRPr="002C1A5C">
        <w:rPr>
          <w:rtl/>
        </w:rPr>
        <w:t>الاعتيان</w:t>
      </w:r>
      <w:proofErr w:type="spellEnd"/>
      <w:r w:rsidRPr="002C1A5C">
        <w:rPr>
          <w:rtl/>
        </w:rPr>
        <w:t xml:space="preserve"> ومعدل </w:t>
      </w:r>
      <w:proofErr w:type="gramStart"/>
      <w:r w:rsidRPr="002C1A5C">
        <w:rPr>
          <w:rtl/>
        </w:rPr>
        <w:t>البتات</w:t>
      </w:r>
      <w:proofErr w:type="gramEnd"/>
      <w:r w:rsidRPr="002C1A5C">
        <w:rPr>
          <w:rtl/>
        </w:rPr>
        <w:t xml:space="preserve"> والمجسم؛ بينما تحتوي المعلومات الجانبية على عوامل القياس للفترات الطيفية ونمط فدرة تحويل جيب التمام المنفصل </w:t>
      </w:r>
      <w:r w:rsidRPr="002C1A5C">
        <w:rPr>
          <w:lang w:bidi="ar-EG"/>
        </w:rPr>
        <w:t>(DCT)</w:t>
      </w:r>
      <w:r w:rsidRPr="002C1A5C">
        <w:rPr>
          <w:rtl/>
        </w:rPr>
        <w:t xml:space="preserve"> واختيارات جداول </w:t>
      </w:r>
      <w:proofErr w:type="spellStart"/>
      <w:r w:rsidRPr="002C1A5C">
        <w:rPr>
          <w:rtl/>
        </w:rPr>
        <w:t>هوفمان</w:t>
      </w:r>
      <w:proofErr w:type="spellEnd"/>
      <w:r w:rsidRPr="002C1A5C">
        <w:rPr>
          <w:rtl/>
        </w:rPr>
        <w:t xml:space="preserve">. وبعد إجراء فحص الإطناب الدوري </w:t>
      </w:r>
      <w:r w:rsidRPr="002C1A5C">
        <w:rPr>
          <w:lang w:bidi="ar-EG"/>
        </w:rPr>
        <w:t>CRC</w:t>
      </w:r>
      <w:r w:rsidRPr="002C1A5C">
        <w:rPr>
          <w:rtl/>
        </w:rPr>
        <w:t xml:space="preserve">، يتم فك تشفير </w:t>
      </w:r>
      <w:proofErr w:type="spellStart"/>
      <w:r w:rsidRPr="002C1A5C">
        <w:rPr>
          <w:rtl/>
        </w:rPr>
        <w:t>هوفمان</w:t>
      </w:r>
      <w:proofErr w:type="spellEnd"/>
      <w:r w:rsidRPr="002C1A5C">
        <w:rPr>
          <w:rtl/>
        </w:rPr>
        <w:t xml:space="preserve"> ومعالجة التحويل </w:t>
      </w:r>
      <w:r w:rsidRPr="002C1A5C">
        <w:rPr>
          <w:lang w:bidi="ar-EG"/>
        </w:rPr>
        <w:t>DCT</w:t>
      </w:r>
      <w:r w:rsidRPr="002C1A5C">
        <w:rPr>
          <w:rtl/>
        </w:rPr>
        <w:t>. وأخيراً، تُحول إشارات الخرج الرقمية إلى نسق تماثلي وتُغذى إلى خروج الخط الصوتي ومكبر الصوت.</w:t>
      </w:r>
    </w:p>
    <w:p w14:paraId="74ECD23A" w14:textId="77777777" w:rsidR="005E6261" w:rsidRPr="002C1A5C" w:rsidRDefault="005E6261" w:rsidP="0061142D">
      <w:pPr>
        <w:pStyle w:val="Heading2"/>
        <w:rPr>
          <w:rtl/>
        </w:rPr>
      </w:pPr>
      <w:r w:rsidRPr="002C1A5C">
        <w:rPr>
          <w:lang w:bidi="ar-EG"/>
        </w:rPr>
        <w:t>4.4</w:t>
      </w:r>
      <w:r w:rsidRPr="002C1A5C">
        <w:rPr>
          <w:rtl/>
          <w:lang w:bidi="ar-EG"/>
        </w:rPr>
        <w:tab/>
        <w:t xml:space="preserve">الانتقائية </w:t>
      </w:r>
      <w:r w:rsidRPr="002C1A5C">
        <w:rPr>
          <w:lang w:bidi="ar-EG"/>
        </w:rPr>
        <w:t>RF/IF</w:t>
      </w:r>
      <w:r w:rsidRPr="002C1A5C">
        <w:rPr>
          <w:rtl/>
          <w:lang w:bidi="ar-EG"/>
        </w:rPr>
        <w:t xml:space="preserve"> الإجمالية</w:t>
      </w:r>
    </w:p>
    <w:p w14:paraId="3C49E0D3" w14:textId="250CAB72" w:rsidR="005E6261" w:rsidRPr="002C1A5C" w:rsidRDefault="005E6261" w:rsidP="001519FF">
      <w:pPr>
        <w:rPr>
          <w:rtl/>
        </w:rPr>
      </w:pPr>
      <w:r w:rsidRPr="002C1A5C">
        <w:rPr>
          <w:rtl/>
          <w:lang w:bidi="ar-EG"/>
        </w:rPr>
        <w:t xml:space="preserve">يوضح منحنى نسبة الحماية المبين في الشكل </w:t>
      </w:r>
      <w:r w:rsidRPr="002C1A5C">
        <w:rPr>
          <w:lang w:val="en-GB" w:bidi="ar-EG"/>
        </w:rPr>
        <w:t>17</w:t>
      </w:r>
      <w:r w:rsidRPr="002C1A5C">
        <w:rPr>
          <w:rtl/>
          <w:lang w:bidi="ar-EG"/>
        </w:rPr>
        <w:t xml:space="preserve"> الانتقائية الإجمالية لمستقبل نظام رقمي </w:t>
      </w:r>
      <w:r w:rsidRPr="002C1A5C">
        <w:rPr>
          <w:lang w:val="en-GB" w:bidi="ar-EG"/>
        </w:rPr>
        <w:t>D</w:t>
      </w:r>
      <w:r w:rsidRPr="002C1A5C">
        <w:rPr>
          <w:vertAlign w:val="subscript"/>
          <w:lang w:val="en-GB" w:bidi="ar-EG"/>
        </w:rPr>
        <w:t>S</w:t>
      </w:r>
      <w:r w:rsidRPr="002C1A5C">
        <w:rPr>
          <w:rtl/>
          <w:lang w:bidi="ar-EG"/>
        </w:rPr>
        <w:t xml:space="preserve"> نموذجي. ويبيّن المنحنى مستوى إشارة تداخل مشكلة بالمخطط </w:t>
      </w:r>
      <w:r w:rsidRPr="002C1A5C">
        <w:rPr>
          <w:lang w:val="en-GB" w:bidi="ar-EG"/>
        </w:rPr>
        <w:t>QPSK</w:t>
      </w:r>
      <w:r w:rsidRPr="002C1A5C">
        <w:rPr>
          <w:rtl/>
          <w:lang w:bidi="ar-EG"/>
        </w:rPr>
        <w:t xml:space="preserve">، </w:t>
      </w:r>
      <w:r w:rsidR="001519FF" w:rsidRPr="002C1A5C">
        <w:rPr>
          <w:i/>
          <w:iCs/>
          <w:lang w:val="en-GB" w:bidi="ar-EG"/>
        </w:rPr>
        <w:t>P</w:t>
      </w:r>
      <w:r w:rsidR="001519FF" w:rsidRPr="002C1A5C">
        <w:rPr>
          <w:i/>
          <w:iCs/>
          <w:vertAlign w:val="subscript"/>
          <w:lang w:val="en-GB" w:bidi="ar-EG"/>
        </w:rPr>
        <w:t>int</w:t>
      </w:r>
      <w:r w:rsidRPr="002C1A5C">
        <w:rPr>
          <w:rtl/>
          <w:lang w:bidi="ar-EG"/>
        </w:rPr>
        <w:t xml:space="preserve">، والممثلة على المحور الرأسي بوحدات </w:t>
      </w:r>
      <w:r w:rsidRPr="002C1A5C">
        <w:rPr>
          <w:lang w:val="en-GB" w:bidi="ar-EG"/>
        </w:rPr>
        <w:t>dBm</w:t>
      </w:r>
      <w:r w:rsidRPr="002C1A5C">
        <w:rPr>
          <w:rtl/>
          <w:lang w:bidi="ar-EG"/>
        </w:rPr>
        <w:t xml:space="preserve"> مقابل تردد إشارة التداخل الممثل على المحور الأفقي؛ حيث يمثل هذا المستوى القيمة اللازمة لجعل معدل الخطأ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xml:space="preserve"> عند خرج مزيل التشكيل </w:t>
      </w:r>
      <w:r w:rsidRPr="002C1A5C">
        <w:rPr>
          <w:lang w:val="en-GB" w:bidi="ar-EG"/>
        </w:rPr>
        <w:t>QPSK</w:t>
      </w:r>
      <w:r w:rsidRPr="002C1A5C">
        <w:rPr>
          <w:rtl/>
          <w:lang w:bidi="ar-EG"/>
        </w:rPr>
        <w:t xml:space="preserve"> في المستقبل مساوياً للمقدار </w:t>
      </w:r>
      <w:r w:rsidR="001519FF" w:rsidRPr="002C1A5C">
        <w:rPr>
          <w:vertAlign w:val="superscript"/>
          <w:lang w:bidi="ar-EG"/>
        </w:rPr>
        <w:t>2−</w:t>
      </w:r>
      <w:r w:rsidR="001519FF" w:rsidRPr="002C1A5C">
        <w:rPr>
          <w:lang w:val="en-GB" w:bidi="ar-EG"/>
        </w:rPr>
        <w:t>10</w:t>
      </w:r>
      <w:r w:rsidR="001519FF" w:rsidRPr="002C1A5C">
        <w:rPr>
          <w:lang w:bidi="ar-EG"/>
        </w:rPr>
        <w:t xml:space="preserve"> </w:t>
      </w:r>
      <w:r w:rsidR="001519FF" w:rsidRPr="002C1A5C">
        <w:rPr>
          <w:lang w:val="en-GB" w:bidi="ar-EG"/>
        </w:rPr>
        <w:sym w:font="Symbol" w:char="F0B4"/>
      </w:r>
      <w:r w:rsidR="001519FF" w:rsidRPr="002C1A5C">
        <w:rPr>
          <w:lang w:val="en-GB" w:bidi="ar-EG"/>
        </w:rPr>
        <w:t xml:space="preserve"> </w:t>
      </w:r>
      <w:r w:rsidRPr="002C1A5C">
        <w:rPr>
          <w:lang w:val="en-GB" w:bidi="ar-EG"/>
        </w:rPr>
        <w:t>1</w:t>
      </w:r>
      <w:r w:rsidRPr="002C1A5C">
        <w:rPr>
          <w:rtl/>
          <w:lang w:bidi="ar-EG"/>
        </w:rPr>
        <w:t xml:space="preserve">. وكانت الإشارة المرغوبة عبارة عن إشارة مشكلة بالمخطط </w:t>
      </w:r>
      <w:r w:rsidRPr="002C1A5C">
        <w:rPr>
          <w:lang w:val="en-GB" w:bidi="ar-EG"/>
        </w:rPr>
        <w:t>QPSK</w:t>
      </w:r>
      <w:r w:rsidRPr="002C1A5C">
        <w:rPr>
          <w:rtl/>
          <w:lang w:bidi="ar-EG"/>
        </w:rPr>
        <w:t xml:space="preserve"> بمستوى يبلغ </w:t>
      </w:r>
      <w:r w:rsidRPr="002C1A5C">
        <w:rPr>
          <w:lang w:val="en-GB" w:bidi="ar-EG"/>
        </w:rPr>
        <w:t>dBm 90-</w:t>
      </w:r>
      <w:r w:rsidRPr="002C1A5C">
        <w:rPr>
          <w:rtl/>
          <w:lang w:bidi="ar-EG"/>
        </w:rPr>
        <w:t xml:space="preserve">. وقد تم تشكيل كلتا الإشارتين باستخدام شكل موجة </w:t>
      </w:r>
      <w:r w:rsidRPr="002C1A5C">
        <w:rPr>
          <w:lang w:val="en-GB" w:bidi="ar-EG"/>
        </w:rPr>
        <w:t>TDM</w:t>
      </w:r>
      <w:r w:rsidRPr="002C1A5C">
        <w:rPr>
          <w:rtl/>
          <w:lang w:bidi="ar-EG"/>
        </w:rPr>
        <w:t xml:space="preserve"> بمعدل </w:t>
      </w:r>
      <w:proofErr w:type="spellStart"/>
      <w:r w:rsidRPr="002C1A5C">
        <w:rPr>
          <w:lang w:val="en-GB" w:bidi="ar-EG"/>
        </w:rPr>
        <w:t>Msymbols</w:t>
      </w:r>
      <w:proofErr w:type="spellEnd"/>
      <w:r w:rsidRPr="002C1A5C">
        <w:rPr>
          <w:lang w:val="en-GB" w:bidi="ar-EG"/>
        </w:rPr>
        <w:t>/s 1</w:t>
      </w:r>
      <w:r w:rsidR="00B3712D" w:rsidRPr="002C1A5C">
        <w:rPr>
          <w:lang w:val="en-GB" w:bidi="ar-EG"/>
        </w:rPr>
        <w:t>,</w:t>
      </w:r>
      <w:r w:rsidRPr="002C1A5C">
        <w:rPr>
          <w:lang w:val="en-GB" w:bidi="ar-EG"/>
        </w:rPr>
        <w:t>84</w:t>
      </w:r>
      <w:r w:rsidRPr="002C1A5C">
        <w:rPr>
          <w:rtl/>
          <w:lang w:bidi="ar-EG"/>
        </w:rPr>
        <w:t>. ويتحدد شكل منحنى الانتقائية من خلال خمسة أجزاء رئيسية:</w:t>
      </w:r>
    </w:p>
    <w:p w14:paraId="7942CBE6" w14:textId="70972EF9" w:rsidR="005E6261" w:rsidRPr="002C1A5C" w:rsidRDefault="0061142D" w:rsidP="0061142D">
      <w:pPr>
        <w:pStyle w:val="enumlev1"/>
      </w:pPr>
      <w:r w:rsidRPr="002C1A5C">
        <w:rPr>
          <w:rtl/>
        </w:rPr>
        <w:t>-</w:t>
      </w:r>
      <w:r w:rsidR="005E6261" w:rsidRPr="002C1A5C">
        <w:tab/>
      </w:r>
      <w:r w:rsidR="005E6261" w:rsidRPr="002C1A5C">
        <w:rPr>
          <w:rtl/>
        </w:rPr>
        <w:t>انتقائية الهوائي (التردد والاتجاهية)،</w:t>
      </w:r>
    </w:p>
    <w:p w14:paraId="1295412D" w14:textId="4848D186" w:rsidR="005E6261" w:rsidRPr="002C1A5C" w:rsidRDefault="0061142D" w:rsidP="0061142D">
      <w:pPr>
        <w:pStyle w:val="enumlev1"/>
      </w:pPr>
      <w:r w:rsidRPr="002C1A5C">
        <w:rPr>
          <w:rtl/>
        </w:rPr>
        <w:t>-</w:t>
      </w:r>
      <w:r w:rsidR="005E6261" w:rsidRPr="002C1A5C">
        <w:tab/>
      </w:r>
      <w:r w:rsidR="005E6261" w:rsidRPr="002C1A5C">
        <w:rPr>
          <w:rtl/>
        </w:rPr>
        <w:t xml:space="preserve">انتقائية التردد الراديوي </w:t>
      </w:r>
      <w:r w:rsidR="005E6261" w:rsidRPr="002C1A5C">
        <w:t>(</w:t>
      </w:r>
      <w:r w:rsidR="005E6261" w:rsidRPr="002C1A5C">
        <w:rPr>
          <w:lang w:val="en-GB"/>
        </w:rPr>
        <w:t>RF)</w:t>
      </w:r>
      <w:r w:rsidR="005E6261" w:rsidRPr="002C1A5C">
        <w:rPr>
          <w:rtl/>
        </w:rPr>
        <w:t>،</w:t>
      </w:r>
    </w:p>
    <w:p w14:paraId="02F21053" w14:textId="626B88B1" w:rsidR="005E6261" w:rsidRPr="002C1A5C" w:rsidRDefault="0061142D" w:rsidP="0061142D">
      <w:pPr>
        <w:pStyle w:val="enumlev1"/>
      </w:pPr>
      <w:r w:rsidRPr="002C1A5C">
        <w:rPr>
          <w:rtl/>
        </w:rPr>
        <w:t>-</w:t>
      </w:r>
      <w:r w:rsidR="005E6261" w:rsidRPr="002C1A5C">
        <w:tab/>
      </w:r>
      <w:r w:rsidR="005E6261" w:rsidRPr="002C1A5C">
        <w:rPr>
          <w:rtl/>
        </w:rPr>
        <w:t xml:space="preserve">انتقائية مرشح الموجة الصوتية السطحية </w:t>
      </w:r>
      <w:r w:rsidR="005E6261" w:rsidRPr="002C1A5C">
        <w:rPr>
          <w:lang w:val="en-GB"/>
        </w:rPr>
        <w:t>(SAW)</w:t>
      </w:r>
      <w:r w:rsidR="005E6261" w:rsidRPr="002C1A5C">
        <w:rPr>
          <w:rtl/>
        </w:rPr>
        <w:t xml:space="preserve"> للمرحلة الأولى من التردد المتوسط </w:t>
      </w:r>
      <w:r w:rsidR="005E6261" w:rsidRPr="002C1A5C">
        <w:rPr>
          <w:lang w:val="en-GB"/>
        </w:rPr>
        <w:t>(IF)</w:t>
      </w:r>
      <w:r w:rsidR="005E6261" w:rsidRPr="002C1A5C">
        <w:rPr>
          <w:rtl/>
        </w:rPr>
        <w:t>،</w:t>
      </w:r>
    </w:p>
    <w:p w14:paraId="1B6903BD" w14:textId="46F22EA8" w:rsidR="005E6261" w:rsidRPr="002C1A5C" w:rsidRDefault="0061142D" w:rsidP="0061142D">
      <w:pPr>
        <w:pStyle w:val="enumlev1"/>
      </w:pPr>
      <w:r w:rsidRPr="002C1A5C">
        <w:rPr>
          <w:rtl/>
        </w:rPr>
        <w:t>-</w:t>
      </w:r>
      <w:r w:rsidR="005E6261" w:rsidRPr="002C1A5C">
        <w:tab/>
      </w:r>
      <w:r w:rsidR="005E6261" w:rsidRPr="002C1A5C">
        <w:rPr>
          <w:rtl/>
        </w:rPr>
        <w:t xml:space="preserve">مرشح تمرير الترددات المنخفضة للمرحلة الثانية من التردد المتوسط </w:t>
      </w:r>
      <w:r w:rsidR="005E6261" w:rsidRPr="002C1A5C">
        <w:rPr>
          <w:lang w:val="en-GB"/>
        </w:rPr>
        <w:t>(IF)</w:t>
      </w:r>
      <w:r w:rsidR="005E6261" w:rsidRPr="002C1A5C">
        <w:rPr>
          <w:rtl/>
        </w:rPr>
        <w:t>،</w:t>
      </w:r>
    </w:p>
    <w:p w14:paraId="26C13D5C" w14:textId="78BF6C87" w:rsidR="005E6261" w:rsidRPr="002C1A5C" w:rsidRDefault="0061142D" w:rsidP="0061142D">
      <w:pPr>
        <w:pStyle w:val="enumlev1"/>
        <w:rPr>
          <w:rtl/>
        </w:rPr>
      </w:pPr>
      <w:r w:rsidRPr="002C1A5C">
        <w:rPr>
          <w:rtl/>
        </w:rPr>
        <w:t>-</w:t>
      </w:r>
      <w:r w:rsidR="005E6261" w:rsidRPr="002C1A5C">
        <w:tab/>
      </w:r>
      <w:r w:rsidR="005E6261" w:rsidRPr="002C1A5C">
        <w:rPr>
          <w:rtl/>
        </w:rPr>
        <w:t>تحديد شكل الطيف الرقمي.</w:t>
      </w:r>
    </w:p>
    <w:p w14:paraId="5E5BB8C7" w14:textId="77777777" w:rsidR="005E6261" w:rsidRPr="002C1A5C" w:rsidRDefault="005E6261" w:rsidP="0061142D">
      <w:pPr>
        <w:pStyle w:val="Heading2"/>
        <w:rPr>
          <w:rtl/>
          <w:lang w:bidi="ar-EG"/>
        </w:rPr>
      </w:pPr>
      <w:r w:rsidRPr="002C1A5C">
        <w:rPr>
          <w:lang w:bidi="ar-EG"/>
        </w:rPr>
        <w:t>5.4</w:t>
      </w:r>
      <w:r w:rsidRPr="002C1A5C">
        <w:rPr>
          <w:rtl/>
          <w:lang w:bidi="ar-EG"/>
        </w:rPr>
        <w:tab/>
        <w:t>أهداف وهوامش معدل الخطأ في البتات في المستقيِل</w:t>
      </w:r>
    </w:p>
    <w:p w14:paraId="7FCC99A2" w14:textId="709ECDCF" w:rsidR="005E6261" w:rsidRPr="002C1A5C" w:rsidRDefault="005E6261" w:rsidP="00B3712D">
      <w:pPr>
        <w:rPr>
          <w:rtl/>
        </w:rPr>
      </w:pPr>
      <w:r w:rsidRPr="002C1A5C">
        <w:rPr>
          <w:rtl/>
          <w:lang w:bidi="ar-EG"/>
        </w:rPr>
        <w:t xml:space="preserve">بفضل مخططات تصحيح الأخطاء الفعالة المُطبَّقة، يمكن تحقيق معدل الخطأ في </w:t>
      </w:r>
      <w:proofErr w:type="gramStart"/>
      <w:r w:rsidRPr="002C1A5C">
        <w:rPr>
          <w:rtl/>
          <w:lang w:bidi="ar-EG"/>
        </w:rPr>
        <w:t>البتات</w:t>
      </w:r>
      <w:proofErr w:type="gramEnd"/>
      <w:r w:rsidRPr="002C1A5C">
        <w:rPr>
          <w:rtl/>
          <w:lang w:bidi="ar-EG"/>
        </w:rPr>
        <w:t xml:space="preserve"> </w:t>
      </w:r>
      <w:r w:rsidRPr="002C1A5C">
        <w:rPr>
          <w:lang w:val="en-GB" w:bidi="ar-EG"/>
        </w:rPr>
        <w:t>BER</w:t>
      </w:r>
      <w:r w:rsidRPr="002C1A5C">
        <w:rPr>
          <w:rtl/>
          <w:lang w:bidi="ar-EG"/>
        </w:rPr>
        <w:t xml:space="preserve"> المستهدف البالغ</w:t>
      </w:r>
      <w:r w:rsidR="00AF7D5C" w:rsidRPr="002C1A5C">
        <w:rPr>
          <w:rFonts w:hint="cs"/>
          <w:rtl/>
          <w:lang w:bidi="ar-EG"/>
        </w:rPr>
        <w:t xml:space="preserve"> </w:t>
      </w:r>
      <w:r w:rsidR="00B3712D" w:rsidRPr="002C1A5C">
        <w:rPr>
          <w:vertAlign w:val="superscript"/>
          <w:lang w:bidi="ar-EG"/>
        </w:rPr>
        <w:t>4−</w:t>
      </w:r>
      <w:r w:rsidR="00B3712D" w:rsidRPr="002C1A5C">
        <w:rPr>
          <w:lang w:val="en-GB" w:bidi="ar-EG"/>
        </w:rPr>
        <w:t>10</w:t>
      </w:r>
      <w:r w:rsidR="00B3712D" w:rsidRPr="002C1A5C">
        <w:rPr>
          <w:lang w:bidi="ar-EG"/>
        </w:rPr>
        <w:t xml:space="preserve"> </w:t>
      </w:r>
      <w:r w:rsidR="00B3712D" w:rsidRPr="002C1A5C">
        <w:rPr>
          <w:lang w:val="en-GB" w:bidi="ar-EG"/>
        </w:rPr>
        <w:sym w:font="Symbol" w:char="F0B4"/>
      </w:r>
      <w:r w:rsidR="00B3712D" w:rsidRPr="002C1A5C">
        <w:rPr>
          <w:lang w:val="en-GB" w:bidi="ar-EG"/>
        </w:rPr>
        <w:t xml:space="preserve"> </w:t>
      </w:r>
      <w:r w:rsidRPr="002C1A5C">
        <w:rPr>
          <w:lang w:val="en-GB" w:bidi="ar-EG"/>
        </w:rPr>
        <w:t>1  </w:t>
      </w:r>
      <w:r w:rsidR="00AF7D5C" w:rsidRPr="002C1A5C">
        <w:rPr>
          <w:rFonts w:hint="cs"/>
          <w:rtl/>
          <w:lang w:val="en-GB" w:bidi="ar-EG"/>
        </w:rPr>
        <w:t xml:space="preserve"> </w:t>
      </w:r>
      <w:r w:rsidRPr="002C1A5C">
        <w:rPr>
          <w:rtl/>
          <w:lang w:bidi="ar-EG"/>
        </w:rPr>
        <w:t xml:space="preserve">عند مستويات للنسبة موجة حاملة إلى ضوضاء </w:t>
      </w:r>
      <w:r w:rsidRPr="002C1A5C">
        <w:rPr>
          <w:lang w:bidi="ar-EG"/>
        </w:rPr>
        <w:t>(</w:t>
      </w:r>
      <w:r w:rsidRPr="002C1A5C">
        <w:rPr>
          <w:i/>
          <w:iCs/>
          <w:lang w:val="en-GB" w:bidi="ar-EG"/>
        </w:rPr>
        <w:t>C/N</w:t>
      </w:r>
      <w:r w:rsidRPr="002C1A5C">
        <w:rPr>
          <w:lang w:bidi="ar-EG"/>
        </w:rPr>
        <w:t>)</w:t>
      </w:r>
      <w:r w:rsidRPr="002C1A5C">
        <w:rPr>
          <w:rtl/>
          <w:lang w:bidi="ar-EG"/>
        </w:rPr>
        <w:t xml:space="preserve"> تصل إلى </w:t>
      </w:r>
      <w:r w:rsidRPr="002C1A5C">
        <w:rPr>
          <w:lang w:val="en-GB" w:bidi="ar-EG"/>
        </w:rPr>
        <w:t>dB 4</w:t>
      </w:r>
      <w:r w:rsidR="00B3712D" w:rsidRPr="002C1A5C">
        <w:rPr>
          <w:lang w:val="en-GB" w:bidi="ar-EG"/>
        </w:rPr>
        <w:t>,</w:t>
      </w:r>
      <w:r w:rsidRPr="002C1A5C">
        <w:rPr>
          <w:lang w:val="en-GB" w:bidi="ar-EG"/>
        </w:rPr>
        <w:t>5</w:t>
      </w:r>
      <w:r w:rsidRPr="002C1A5C">
        <w:rPr>
          <w:rtl/>
          <w:lang w:bidi="ar-EG"/>
        </w:rPr>
        <w:t xml:space="preserve"> كحد أدنى. ونظراً لأن مستوى الموجة الحاملة هذا يقترب من مستوى الضوضاء الأساسية فيجب الحد من التداخل داخل القناة إلى أدنى مستوى ممكن من خلال الترتيب الملائم للمكونات التي تحدد الانتقائية.</w:t>
      </w:r>
    </w:p>
    <w:p w14:paraId="672ED8E8" w14:textId="77777777" w:rsidR="005E6261" w:rsidRPr="002C1A5C" w:rsidRDefault="005E6261" w:rsidP="0061142D">
      <w:pPr>
        <w:pStyle w:val="Heading2"/>
        <w:rPr>
          <w:rtl/>
          <w:lang w:bidi="ar-EG"/>
        </w:rPr>
      </w:pPr>
      <w:r w:rsidRPr="002C1A5C">
        <w:rPr>
          <w:lang w:bidi="ar-EG"/>
        </w:rPr>
        <w:lastRenderedPageBreak/>
        <w:t>6.4</w:t>
      </w:r>
      <w:r w:rsidRPr="002C1A5C">
        <w:rPr>
          <w:rtl/>
          <w:lang w:bidi="ar-EG"/>
        </w:rPr>
        <w:tab/>
        <w:t>استراتيجيات حماية المستقبِل من التداخل/الزيادة</w:t>
      </w:r>
    </w:p>
    <w:p w14:paraId="0B441C45" w14:textId="2B749548" w:rsidR="005E6261" w:rsidRPr="002C1A5C" w:rsidRDefault="005E6261" w:rsidP="005E6261">
      <w:pPr>
        <w:rPr>
          <w:lang w:val="en-GB" w:bidi="ar-EG"/>
        </w:rPr>
      </w:pPr>
      <w:r w:rsidRPr="002C1A5C">
        <w:rPr>
          <w:rtl/>
          <w:lang w:bidi="ar-EG"/>
        </w:rPr>
        <w:t xml:space="preserve">في حالات التداخل المتوسط، يمكن تركيب مرشحات انتقائية لتمرير وحجب النطاق أو </w:t>
      </w:r>
      <w:proofErr w:type="spellStart"/>
      <w:r w:rsidRPr="002C1A5C">
        <w:rPr>
          <w:rtl/>
          <w:lang w:bidi="ar-EG"/>
        </w:rPr>
        <w:t>موهنات</w:t>
      </w:r>
      <w:proofErr w:type="spellEnd"/>
      <w:r w:rsidRPr="002C1A5C">
        <w:rPr>
          <w:rtl/>
          <w:lang w:bidi="ar-EG"/>
        </w:rPr>
        <w:t xml:space="preserve"> للإشارة بين الهوائي ووحدة المستقبِل. ويمكن تعزيز هذا الإجراء باستخدام هوائي عالي الكسب، إذ يساهم في زيادة توهين التداخل بفضل خصائصه المحسّنة فيما يتعلق بالتوجيهية. أما في حالات التداخل الشديد للغاية، فيمكن استخدام هوائيات عالية الكسب مقترنة بمكبر منخفض الضوضاء</w:t>
      </w:r>
      <w:r w:rsidR="00B3712D" w:rsidRPr="002C1A5C">
        <w:rPr>
          <w:rFonts w:hint="cs"/>
          <w:rtl/>
          <w:lang w:bidi="ar-EG"/>
        </w:rPr>
        <w:t> </w:t>
      </w:r>
      <w:r w:rsidRPr="002C1A5C">
        <w:rPr>
          <w:lang w:val="en-GB" w:bidi="ar-EG"/>
        </w:rPr>
        <w:t>LNA</w:t>
      </w:r>
      <w:r w:rsidRPr="002C1A5C">
        <w:rPr>
          <w:rtl/>
          <w:lang w:bidi="ar-EG"/>
        </w:rPr>
        <w:t xml:space="preserve"> يفي بمتطلبات خاصة تتعلق بالخطية والانتقائية. </w:t>
      </w:r>
    </w:p>
    <w:p w14:paraId="4EFD2A54" w14:textId="77777777" w:rsidR="005E6261" w:rsidRPr="002C1A5C" w:rsidRDefault="005E6261" w:rsidP="0061142D">
      <w:pPr>
        <w:pStyle w:val="FigureNo"/>
        <w:rPr>
          <w:rtl/>
        </w:rPr>
      </w:pPr>
      <w:r w:rsidRPr="002C1A5C">
        <w:rPr>
          <w:rtl/>
        </w:rPr>
        <w:lastRenderedPageBreak/>
        <w:t xml:space="preserve">الشـكل </w:t>
      </w:r>
      <w:r w:rsidRPr="002C1A5C">
        <w:t>17</w:t>
      </w:r>
    </w:p>
    <w:p w14:paraId="614DB93F" w14:textId="77777777" w:rsidR="005E6261" w:rsidRPr="002C1A5C" w:rsidRDefault="005E6261" w:rsidP="0061142D">
      <w:pPr>
        <w:pStyle w:val="Figuretitle0"/>
        <w:rPr>
          <w:rtl/>
        </w:rPr>
      </w:pPr>
      <w:r w:rsidRPr="002C1A5C">
        <w:rPr>
          <w:rtl/>
        </w:rPr>
        <w:t xml:space="preserve">نسبة حماية المستقبل النمطي في النظام الرقمي </w:t>
      </w:r>
      <w:r w:rsidRPr="002C1A5C">
        <w:t>D</w:t>
      </w:r>
      <w:r w:rsidRPr="002C1A5C">
        <w:rPr>
          <w:vertAlign w:val="subscript"/>
        </w:rPr>
        <w:t>S</w:t>
      </w:r>
    </w:p>
    <w:p w14:paraId="7DC892D4" w14:textId="72CCFF7C" w:rsidR="005E6261" w:rsidRPr="002C1A5C" w:rsidRDefault="007E122E" w:rsidP="0061142D">
      <w:pPr>
        <w:pStyle w:val="Figure"/>
      </w:pPr>
      <w:r w:rsidRPr="002C1A5C">
        <w:drawing>
          <wp:inline distT="0" distB="0" distL="0" distR="0" wp14:anchorId="76B86947" wp14:editId="343DAA2D">
            <wp:extent cx="6114415" cy="8468360"/>
            <wp:effectExtent l="0" t="0" r="635" b="8890"/>
            <wp:docPr id="1963123330" name="Picture 19" descr="الشـكل 17 يوضح نسبة حماية المستقبل النمطي في النظام الرقمي 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23330" name="Picture 19" descr="الشـكل 17 يوضح نسبة حماية المستقبل النمطي في النظام الرقمي DS&#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14415" cy="8468360"/>
                    </a:xfrm>
                    <a:prstGeom prst="rect">
                      <a:avLst/>
                    </a:prstGeom>
                    <a:noFill/>
                    <a:ln>
                      <a:noFill/>
                    </a:ln>
                  </pic:spPr>
                </pic:pic>
              </a:graphicData>
            </a:graphic>
          </wp:inline>
        </w:drawing>
      </w:r>
    </w:p>
    <w:p w14:paraId="12B5D344" w14:textId="77777777" w:rsidR="005E6261" w:rsidRPr="002C1A5C" w:rsidRDefault="005E6261" w:rsidP="0061142D">
      <w:pPr>
        <w:pStyle w:val="Heading1"/>
        <w:rPr>
          <w:lang w:bidi="ar-EG"/>
        </w:rPr>
      </w:pPr>
      <w:r w:rsidRPr="002C1A5C">
        <w:rPr>
          <w:lang w:bidi="ar-EG"/>
        </w:rPr>
        <w:lastRenderedPageBreak/>
        <w:t>5</w:t>
      </w:r>
      <w:r w:rsidRPr="002C1A5C">
        <w:rPr>
          <w:rtl/>
          <w:lang w:bidi="ar-EG"/>
        </w:rPr>
        <w:tab/>
        <w:t>ميزانيات الوصلات</w:t>
      </w:r>
    </w:p>
    <w:p w14:paraId="6476A21B" w14:textId="6818AEEB" w:rsidR="005E6261" w:rsidRPr="002C1A5C" w:rsidRDefault="005E6261" w:rsidP="005E6261">
      <w:pPr>
        <w:rPr>
          <w:rtl/>
          <w:lang w:bidi="ar-EG"/>
        </w:rPr>
      </w:pPr>
      <w:r w:rsidRPr="002C1A5C">
        <w:rPr>
          <w:rtl/>
          <w:lang w:bidi="ar-EG"/>
        </w:rPr>
        <w:t xml:space="preserve">بالنسبة للقيم النموذجية لكثافة تدفق القدرة </w:t>
      </w:r>
      <w:r w:rsidRPr="002C1A5C">
        <w:rPr>
          <w:lang w:bidi="ar-EG"/>
        </w:rPr>
        <w:t>(</w:t>
      </w:r>
      <w:proofErr w:type="spellStart"/>
      <w:r w:rsidRPr="002C1A5C">
        <w:rPr>
          <w:lang w:val="en-GB" w:bidi="ar-EG"/>
        </w:rPr>
        <w:t>pfd</w:t>
      </w:r>
      <w:proofErr w:type="spellEnd"/>
      <w:r w:rsidRPr="002C1A5C">
        <w:rPr>
          <w:lang w:bidi="ar-EG"/>
        </w:rPr>
        <w:t>)</w:t>
      </w:r>
      <w:r w:rsidRPr="002C1A5C">
        <w:rPr>
          <w:rtl/>
          <w:lang w:bidi="ar-EG"/>
        </w:rPr>
        <w:t xml:space="preserve"> البالغة </w:t>
      </w:r>
      <w:r w:rsidRPr="002C1A5C">
        <w:rPr>
          <w:lang w:val="en-GB" w:bidi="ar-EG"/>
        </w:rPr>
        <w:t>141</w:t>
      </w:r>
      <w:r w:rsidR="007E122E" w:rsidRPr="002C1A5C">
        <w:rPr>
          <w:lang w:val="en-GB" w:bidi="ar-EG"/>
        </w:rPr>
        <w:t>,</w:t>
      </w:r>
      <w:r w:rsidRPr="002C1A5C">
        <w:rPr>
          <w:lang w:val="en-GB" w:bidi="ar-EG"/>
        </w:rPr>
        <w:t>4-</w:t>
      </w:r>
      <w:r w:rsidRPr="002C1A5C">
        <w:rPr>
          <w:rtl/>
          <w:lang w:bidi="ar-EG"/>
        </w:rPr>
        <w:t xml:space="preserve"> و</w:t>
      </w:r>
      <w:proofErr w:type="gramStart"/>
      <w:r w:rsidRPr="002C1A5C">
        <w:rPr>
          <w:lang w:val="en-GB" w:bidi="ar-EG"/>
        </w:rPr>
        <w:t>dB(W(</w:t>
      </w:r>
      <w:proofErr w:type="gramEnd"/>
      <w:r w:rsidRPr="002C1A5C">
        <w:rPr>
          <w:lang w:val="en-GB" w:bidi="ar-EG"/>
        </w:rPr>
        <w:t>m</w:t>
      </w:r>
      <w:r w:rsidRPr="002C1A5C">
        <w:rPr>
          <w:vertAlign w:val="superscript"/>
          <w:lang w:bidi="ar-EG"/>
        </w:rPr>
        <w:t>2</w:t>
      </w:r>
      <w:r w:rsidRPr="002C1A5C">
        <w:rPr>
          <w:lang w:val="en-GB" w:bidi="ar-EG"/>
        </w:rPr>
        <w:t> · 4 kHz)) 145</w:t>
      </w:r>
      <w:r w:rsidR="007E122E" w:rsidRPr="002C1A5C">
        <w:rPr>
          <w:lang w:val="en-GB" w:bidi="ar-EG"/>
        </w:rPr>
        <w:t>,</w:t>
      </w:r>
      <w:r w:rsidRPr="002C1A5C">
        <w:rPr>
          <w:lang w:val="en-GB" w:bidi="ar-EG"/>
        </w:rPr>
        <w:t>4-</w:t>
      </w:r>
      <w:r w:rsidRPr="002C1A5C">
        <w:rPr>
          <w:rtl/>
          <w:lang w:bidi="ar-EG"/>
        </w:rPr>
        <w:t>، تبلغ هوامش الوصلة الهابطة</w:t>
      </w:r>
      <w:r w:rsidR="007E122E" w:rsidRPr="002C1A5C">
        <w:rPr>
          <w:rFonts w:hint="cs"/>
          <w:rtl/>
          <w:lang w:bidi="ar-EG"/>
        </w:rPr>
        <w:t> </w:t>
      </w:r>
      <w:r w:rsidRPr="002C1A5C">
        <w:rPr>
          <w:lang w:val="en-GB" w:bidi="ar-EG"/>
        </w:rPr>
        <w:t>9</w:t>
      </w:r>
      <w:r w:rsidR="007E122E" w:rsidRPr="002C1A5C">
        <w:rPr>
          <w:rFonts w:hint="cs"/>
          <w:rtl/>
          <w:lang w:bidi="ar-EG"/>
        </w:rPr>
        <w:t> </w:t>
      </w:r>
      <w:r w:rsidRPr="002C1A5C">
        <w:rPr>
          <w:rtl/>
          <w:lang w:bidi="ar-EG"/>
        </w:rPr>
        <w:t>و</w:t>
      </w:r>
      <w:r w:rsidRPr="002C1A5C">
        <w:rPr>
          <w:lang w:val="en-GB" w:bidi="ar-EG"/>
        </w:rPr>
        <w:t>dB</w:t>
      </w:r>
      <w:r w:rsidR="007E122E" w:rsidRPr="002C1A5C">
        <w:rPr>
          <w:lang w:val="en-GB" w:bidi="ar-EG"/>
        </w:rPr>
        <w:t> </w:t>
      </w:r>
      <w:r w:rsidRPr="002C1A5C">
        <w:rPr>
          <w:lang w:val="en-GB" w:bidi="ar-EG"/>
        </w:rPr>
        <w:t>5</w:t>
      </w:r>
      <w:r w:rsidRPr="002C1A5C">
        <w:rPr>
          <w:rtl/>
          <w:lang w:bidi="ar-EG"/>
        </w:rPr>
        <w:t xml:space="preserve"> على التوالي، وذلك لمستقبل راديوي تبلغ قيمة رقم الجدارة </w:t>
      </w:r>
      <w:r w:rsidRPr="002C1A5C">
        <w:rPr>
          <w:lang w:bidi="ar-EG"/>
        </w:rPr>
        <w:t>(</w:t>
      </w:r>
      <w:r w:rsidRPr="002C1A5C">
        <w:rPr>
          <w:i/>
          <w:iCs/>
          <w:lang w:val="en-GB" w:bidi="ar-EG"/>
        </w:rPr>
        <w:t>G/T</w:t>
      </w:r>
      <w:r w:rsidRPr="002C1A5C">
        <w:rPr>
          <w:lang w:bidi="ar-EG"/>
        </w:rPr>
        <w:t>)</w:t>
      </w:r>
      <w:r w:rsidRPr="002C1A5C">
        <w:rPr>
          <w:rtl/>
          <w:lang w:bidi="ar-EG"/>
        </w:rPr>
        <w:t xml:space="preserve"> الخاص به </w:t>
      </w:r>
      <w:r w:rsidRPr="002C1A5C">
        <w:rPr>
          <w:lang w:val="en-GB" w:bidi="ar-EG"/>
        </w:rPr>
        <w:t>dB(K</w:t>
      </w:r>
      <w:r w:rsidRPr="002C1A5C">
        <w:rPr>
          <w:vertAlign w:val="superscript"/>
          <w:lang w:bidi="ar-EG"/>
        </w:rPr>
        <w:t>−1</w:t>
      </w:r>
      <w:r w:rsidRPr="002C1A5C">
        <w:rPr>
          <w:lang w:val="en-GB" w:bidi="ar-EG"/>
        </w:rPr>
        <w:t>) 13-</w:t>
      </w:r>
      <w:r w:rsidRPr="002C1A5C">
        <w:rPr>
          <w:rtl/>
          <w:lang w:bidi="ar-EG"/>
        </w:rPr>
        <w:t xml:space="preserve">. وتقابل قيم كثافة تدفق القدرة هذه أيضاً أكفة كسب تقريبية عند </w:t>
      </w:r>
      <w:r w:rsidRPr="002C1A5C">
        <w:rPr>
          <w:lang w:val="en-GB" w:bidi="ar-EG"/>
        </w:rPr>
        <w:t>4-</w:t>
      </w:r>
      <w:r w:rsidRPr="002C1A5C">
        <w:rPr>
          <w:rtl/>
          <w:lang w:bidi="ar-EG"/>
        </w:rPr>
        <w:t xml:space="preserve"> و</w:t>
      </w:r>
      <w:r w:rsidRPr="002C1A5C">
        <w:rPr>
          <w:lang w:val="en-GB" w:bidi="ar-EG"/>
        </w:rPr>
        <w:t>dB 8-</w:t>
      </w:r>
      <w:r w:rsidRPr="002C1A5C">
        <w:rPr>
          <w:rtl/>
          <w:lang w:bidi="ar-EG"/>
        </w:rPr>
        <w:t xml:space="preserve"> بالنسبة لكسب الهوائي الأقصى في كل حزمة.</w:t>
      </w:r>
    </w:p>
    <w:p w14:paraId="3635CDCF" w14:textId="77777777" w:rsidR="005E6261" w:rsidRPr="002C1A5C" w:rsidRDefault="005E6261" w:rsidP="0061142D">
      <w:pPr>
        <w:pStyle w:val="Heading2"/>
        <w:rPr>
          <w:rtl/>
          <w:lang w:bidi="ar-EG"/>
        </w:rPr>
      </w:pPr>
      <w:r w:rsidRPr="002C1A5C">
        <w:rPr>
          <w:lang w:bidi="ar-EG"/>
        </w:rPr>
        <w:t>1.5</w:t>
      </w:r>
      <w:r w:rsidRPr="002C1A5C">
        <w:rPr>
          <w:rtl/>
          <w:lang w:bidi="ar-EG"/>
        </w:rPr>
        <w:tab/>
        <w:t>مرسِل مستجيب المعالجة</w:t>
      </w:r>
    </w:p>
    <w:p w14:paraId="49255C89" w14:textId="300BEDEC" w:rsidR="005E6261" w:rsidRPr="002C1A5C" w:rsidRDefault="005E6261" w:rsidP="005E6261">
      <w:pPr>
        <w:rPr>
          <w:rtl/>
          <w:lang w:bidi="ar-EG"/>
        </w:rPr>
      </w:pPr>
      <w:r w:rsidRPr="002C1A5C">
        <w:rPr>
          <w:rtl/>
          <w:lang w:bidi="ar-EG"/>
        </w:rPr>
        <w:t xml:space="preserve">يوضح الجدول </w:t>
      </w:r>
      <w:r w:rsidRPr="002C1A5C">
        <w:rPr>
          <w:lang w:val="en-GB" w:bidi="ar-EG"/>
        </w:rPr>
        <w:t>4</w:t>
      </w:r>
      <w:r w:rsidRPr="002C1A5C">
        <w:rPr>
          <w:rtl/>
        </w:rPr>
        <w:t>-</w:t>
      </w:r>
      <w:r w:rsidRPr="002C1A5C">
        <w:rPr>
          <w:rtl/>
          <w:lang w:bidi="ar-EG"/>
        </w:rPr>
        <w:t xml:space="preserve">أ) ميزانية وصلة نموذجية للوصلة الهابطة لمرسِل مستجيب للمعالجة. وهذه الميزانية مخصصة لمحطة استقبال أرضية برقم جدارة </w:t>
      </w:r>
      <w:r w:rsidRPr="002C1A5C">
        <w:rPr>
          <w:lang w:bidi="ar-EG"/>
        </w:rPr>
        <w:t>(</w:t>
      </w:r>
      <w:r w:rsidRPr="002C1A5C">
        <w:rPr>
          <w:i/>
          <w:iCs/>
          <w:lang w:val="en-GB" w:bidi="ar-EG"/>
        </w:rPr>
        <w:t>G/T</w:t>
      </w:r>
      <w:r w:rsidRPr="002C1A5C">
        <w:rPr>
          <w:lang w:bidi="ar-EG"/>
        </w:rPr>
        <w:t>)</w:t>
      </w:r>
      <w:r w:rsidRPr="002C1A5C">
        <w:rPr>
          <w:rtl/>
          <w:lang w:bidi="ar-EG"/>
        </w:rPr>
        <w:t xml:space="preserve"> يبلغ </w:t>
      </w:r>
      <w:r w:rsidRPr="002C1A5C">
        <w:rPr>
          <w:lang w:val="en-GB" w:bidi="ar-EG"/>
        </w:rPr>
        <w:t>dB(K</w:t>
      </w:r>
      <w:r w:rsidRPr="002C1A5C">
        <w:rPr>
          <w:vertAlign w:val="superscript"/>
          <w:lang w:bidi="ar-EG"/>
        </w:rPr>
        <w:t>−1</w:t>
      </w:r>
      <w:r w:rsidRPr="002C1A5C">
        <w:rPr>
          <w:lang w:val="en-GB" w:bidi="ar-EG"/>
        </w:rPr>
        <w:t>) 13-</w:t>
      </w:r>
      <w:r w:rsidR="00AF7D5C" w:rsidRPr="002C1A5C">
        <w:rPr>
          <w:rFonts w:hint="cs"/>
          <w:rtl/>
          <w:lang w:bidi="ar-EG"/>
        </w:rPr>
        <w:t xml:space="preserve"> </w:t>
      </w:r>
      <w:r w:rsidRPr="002C1A5C">
        <w:rPr>
          <w:rtl/>
          <w:lang w:bidi="ar-EG"/>
        </w:rPr>
        <w:t xml:space="preserve">عند زاوية ارتفاع </w:t>
      </w:r>
      <w:r w:rsidRPr="002C1A5C">
        <w:rPr>
          <w:lang w:val="en-GB" w:bidi="ar-EG"/>
        </w:rPr>
        <w:t>30</w:t>
      </w:r>
      <w:r w:rsidRPr="002C1A5C">
        <w:rPr>
          <w:rtl/>
          <w:lang w:bidi="ar-EG"/>
        </w:rPr>
        <w:t xml:space="preserve"> درجة.</w:t>
      </w:r>
    </w:p>
    <w:p w14:paraId="395BC18C" w14:textId="13EDEBB6" w:rsidR="005E6261" w:rsidRPr="002C1A5C" w:rsidRDefault="005E6261" w:rsidP="005E6261">
      <w:pPr>
        <w:rPr>
          <w:rtl/>
          <w:lang w:bidi="ar-EG"/>
        </w:rPr>
      </w:pPr>
      <w:r w:rsidRPr="002C1A5C">
        <w:rPr>
          <w:rtl/>
          <w:lang w:bidi="ar-EG"/>
        </w:rPr>
        <w:t xml:space="preserve">ويبلغ كسب هوائي </w:t>
      </w:r>
      <w:proofErr w:type="spellStart"/>
      <w:r w:rsidRPr="002C1A5C">
        <w:rPr>
          <w:rtl/>
          <w:lang w:bidi="ar-EG"/>
        </w:rPr>
        <w:t>الساتل</w:t>
      </w:r>
      <w:proofErr w:type="spellEnd"/>
      <w:r w:rsidRPr="002C1A5C">
        <w:rPr>
          <w:rtl/>
          <w:lang w:bidi="ar-EG"/>
        </w:rPr>
        <w:t xml:space="preserve"> </w:t>
      </w:r>
      <w:r w:rsidRPr="002C1A5C">
        <w:rPr>
          <w:lang w:val="en-GB" w:bidi="ar-EG"/>
        </w:rPr>
        <w:t>dB 25</w:t>
      </w:r>
      <w:r w:rsidR="004576D0" w:rsidRPr="002C1A5C">
        <w:rPr>
          <w:lang w:val="en-GB" w:bidi="ar-EG"/>
        </w:rPr>
        <w:t>,</w:t>
      </w:r>
      <w:r w:rsidRPr="002C1A5C">
        <w:rPr>
          <w:lang w:val="en-GB" w:bidi="ar-EG"/>
        </w:rPr>
        <w:t>6</w:t>
      </w:r>
      <w:r w:rsidRPr="002C1A5C">
        <w:rPr>
          <w:rtl/>
          <w:lang w:bidi="ar-EG"/>
        </w:rPr>
        <w:t xml:space="preserve"> (</w:t>
      </w:r>
      <w:r w:rsidRPr="002C1A5C">
        <w:rPr>
          <w:lang w:val="en-GB" w:bidi="ar-EG"/>
        </w:rPr>
        <w:t>dB 4-</w:t>
      </w:r>
      <w:r w:rsidRPr="002C1A5C">
        <w:rPr>
          <w:rtl/>
          <w:lang w:bidi="ar-EG"/>
        </w:rPr>
        <w:t xml:space="preserve"> بالنسبة للذروة)، وتبلغ قدرة خرج المُكرِّر </w:t>
      </w:r>
      <w:r w:rsidRPr="002C1A5C">
        <w:rPr>
          <w:lang w:val="en-GB" w:bidi="ar-EG"/>
        </w:rPr>
        <w:t>W 300</w:t>
      </w:r>
      <w:r w:rsidRPr="002C1A5C">
        <w:rPr>
          <w:rtl/>
          <w:lang w:bidi="ar-EG"/>
        </w:rPr>
        <w:t xml:space="preserve"> (مكبران من مكبرات صمام الموجات المتنقلة </w:t>
      </w:r>
      <w:r w:rsidRPr="002C1A5C">
        <w:rPr>
          <w:lang w:val="en-GB" w:bidi="ar-EG"/>
        </w:rPr>
        <w:t>TWTA</w:t>
      </w:r>
      <w:r w:rsidRPr="002C1A5C">
        <w:rPr>
          <w:rtl/>
          <w:lang w:bidi="ar-EG"/>
        </w:rPr>
        <w:t xml:space="preserve"> بقدرة </w:t>
      </w:r>
      <w:r w:rsidRPr="002C1A5C">
        <w:rPr>
          <w:lang w:val="en-GB" w:bidi="ar-EG"/>
        </w:rPr>
        <w:t>W 150</w:t>
      </w:r>
      <w:r w:rsidRPr="002C1A5C">
        <w:rPr>
          <w:rtl/>
          <w:lang w:bidi="ar-EG"/>
        </w:rPr>
        <w:t xml:space="preserve"> لكل منهما يعملان على التوازي). تبلغ خسارة الخرج الناتجة عن توصيل المكبرين </w:t>
      </w:r>
      <w:r w:rsidRPr="002C1A5C">
        <w:rPr>
          <w:lang w:val="en-GB" w:bidi="ar-EG"/>
        </w:rPr>
        <w:t>TWTA</w:t>
      </w:r>
      <w:r w:rsidRPr="002C1A5C">
        <w:rPr>
          <w:lang w:bidi="ar-EG"/>
        </w:rPr>
        <w:t>s</w:t>
      </w:r>
      <w:r w:rsidRPr="002C1A5C">
        <w:rPr>
          <w:rtl/>
          <w:lang w:bidi="ar-EG"/>
        </w:rPr>
        <w:t xml:space="preserve"> على التوازي، وعازل القدرة العالية، </w:t>
      </w:r>
      <w:proofErr w:type="spellStart"/>
      <w:r w:rsidRPr="002C1A5C">
        <w:rPr>
          <w:rtl/>
          <w:lang w:bidi="ar-EG"/>
        </w:rPr>
        <w:t>والمرشاح</w:t>
      </w:r>
      <w:proofErr w:type="spellEnd"/>
      <w:r w:rsidRPr="002C1A5C">
        <w:rPr>
          <w:rtl/>
          <w:lang w:bidi="ar-EG"/>
        </w:rPr>
        <w:t xml:space="preserve">، وخسارة دليل الموجة </w:t>
      </w:r>
      <w:r w:rsidRPr="002C1A5C">
        <w:rPr>
          <w:lang w:val="en-GB" w:bidi="ar-EG"/>
        </w:rPr>
        <w:t>dB 1</w:t>
      </w:r>
      <w:r w:rsidR="004576D0" w:rsidRPr="002C1A5C">
        <w:rPr>
          <w:lang w:val="en-GB" w:bidi="ar-EG"/>
        </w:rPr>
        <w:t>,</w:t>
      </w:r>
      <w:r w:rsidRPr="002C1A5C">
        <w:rPr>
          <w:lang w:val="en-GB" w:bidi="ar-EG"/>
        </w:rPr>
        <w:t>3</w:t>
      </w:r>
      <w:r w:rsidRPr="002C1A5C">
        <w:rPr>
          <w:rtl/>
          <w:lang w:bidi="ar-EG"/>
        </w:rPr>
        <w:t xml:space="preserve">. ينتج عن شكل موجة تعدد الإرسال </w:t>
      </w:r>
      <w:r w:rsidRPr="002C1A5C">
        <w:rPr>
          <w:lang w:val="en-GB" w:bidi="ar-EG"/>
        </w:rPr>
        <w:t>TDM</w:t>
      </w:r>
      <w:r w:rsidRPr="002C1A5C">
        <w:rPr>
          <w:rtl/>
          <w:lang w:bidi="ar-EG"/>
        </w:rPr>
        <w:t xml:space="preserve"> خسارة تشكيل قدرها </w:t>
      </w:r>
      <w:r w:rsidRPr="002C1A5C">
        <w:rPr>
          <w:lang w:val="en-GB" w:bidi="ar-EG"/>
        </w:rPr>
        <w:t>dB 0</w:t>
      </w:r>
      <w:r w:rsidR="004576D0" w:rsidRPr="002C1A5C">
        <w:rPr>
          <w:lang w:val="en-GB" w:bidi="ar-EG"/>
        </w:rPr>
        <w:t>,</w:t>
      </w:r>
      <w:r w:rsidRPr="002C1A5C">
        <w:rPr>
          <w:lang w:val="en-GB" w:bidi="ar-EG"/>
        </w:rPr>
        <w:t>3</w:t>
      </w:r>
      <w:r w:rsidRPr="002C1A5C">
        <w:rPr>
          <w:rtl/>
          <w:lang w:bidi="ar-EG"/>
        </w:rPr>
        <w:t xml:space="preserve">. وبالتالي، فإن صافي القدرة المشعة المكافئة </w:t>
      </w:r>
      <w:proofErr w:type="spellStart"/>
      <w:r w:rsidRPr="002C1A5C">
        <w:rPr>
          <w:rtl/>
          <w:lang w:bidi="ar-EG"/>
        </w:rPr>
        <w:t>المتناحية</w:t>
      </w:r>
      <w:proofErr w:type="spellEnd"/>
      <w:r w:rsidRPr="002C1A5C">
        <w:rPr>
          <w:rtl/>
          <w:lang w:bidi="ar-EG"/>
        </w:rPr>
        <w:t xml:space="preserve"> </w:t>
      </w:r>
      <w:r w:rsidRPr="002C1A5C">
        <w:rPr>
          <w:lang w:val="en-GB" w:bidi="ar-EG"/>
        </w:rPr>
        <w:t>(</w:t>
      </w:r>
      <w:proofErr w:type="spellStart"/>
      <w:r w:rsidRPr="002C1A5C">
        <w:rPr>
          <w:lang w:val="en-GB" w:bidi="ar-EG"/>
        </w:rPr>
        <w:t>e.i.r.p</w:t>
      </w:r>
      <w:proofErr w:type="spellEnd"/>
      <w:r w:rsidRPr="002C1A5C">
        <w:rPr>
          <w:lang w:val="en-GB" w:bidi="ar-EG"/>
        </w:rPr>
        <w:t>.)</w:t>
      </w:r>
      <w:r w:rsidRPr="002C1A5C">
        <w:rPr>
          <w:rtl/>
        </w:rPr>
        <w:t xml:space="preserve"> </w:t>
      </w:r>
      <w:r w:rsidRPr="002C1A5C">
        <w:rPr>
          <w:rtl/>
          <w:lang w:bidi="ar-EG"/>
        </w:rPr>
        <w:t xml:space="preserve">للوصلة الهابطة هو </w:t>
      </w:r>
      <w:proofErr w:type="spellStart"/>
      <w:r w:rsidRPr="002C1A5C">
        <w:rPr>
          <w:lang w:val="en-GB" w:bidi="ar-EG"/>
        </w:rPr>
        <w:t>dBW</w:t>
      </w:r>
      <w:proofErr w:type="spellEnd"/>
      <w:r w:rsidRPr="002C1A5C">
        <w:rPr>
          <w:lang w:val="en-GB" w:bidi="ar-EG"/>
        </w:rPr>
        <w:t xml:space="preserve"> 48</w:t>
      </w:r>
      <w:r w:rsidR="004576D0" w:rsidRPr="002C1A5C">
        <w:rPr>
          <w:lang w:val="en-GB" w:bidi="ar-EG"/>
        </w:rPr>
        <w:t>,</w:t>
      </w:r>
      <w:r w:rsidRPr="002C1A5C">
        <w:rPr>
          <w:lang w:val="en-GB" w:bidi="ar-EG"/>
        </w:rPr>
        <w:t>8</w:t>
      </w:r>
      <w:r w:rsidRPr="002C1A5C">
        <w:rPr>
          <w:rtl/>
          <w:lang w:bidi="ar-EG"/>
        </w:rPr>
        <w:t xml:space="preserve"> (عند حافة منطقة التغطية).</w:t>
      </w:r>
    </w:p>
    <w:p w14:paraId="101CE02B" w14:textId="105E1450" w:rsidR="005E6261" w:rsidRPr="002C1A5C" w:rsidRDefault="005E6261" w:rsidP="004576D0">
      <w:pPr>
        <w:rPr>
          <w:rtl/>
          <w:lang w:bidi="ar-EG"/>
        </w:rPr>
      </w:pPr>
      <w:r w:rsidRPr="002C1A5C">
        <w:rPr>
          <w:rtl/>
          <w:lang w:bidi="ar-EG"/>
        </w:rPr>
        <w:t xml:space="preserve">عند استخدام مفكِك شفرة </w:t>
      </w:r>
      <w:r w:rsidRPr="002C1A5C">
        <w:rPr>
          <w:lang w:val="en-GB" w:bidi="ar-EG"/>
        </w:rPr>
        <w:t>Viterbi</w:t>
      </w:r>
      <w:r w:rsidRPr="002C1A5C">
        <w:rPr>
          <w:rtl/>
          <w:lang w:bidi="ar-EG"/>
        </w:rPr>
        <w:t xml:space="preserve"> بمعدل </w:t>
      </w:r>
      <w:r w:rsidR="004576D0" w:rsidRPr="002C1A5C">
        <w:rPr>
          <w:lang w:val="en-GB" w:bidi="ar-EG"/>
        </w:rPr>
        <w:t>2/1</w:t>
      </w:r>
      <w:r w:rsidRPr="002C1A5C">
        <w:rPr>
          <w:rtl/>
          <w:lang w:bidi="ar-EG"/>
        </w:rPr>
        <w:t xml:space="preserve"> ومفكِك شفرة فدرات </w:t>
      </w:r>
      <w:r w:rsidRPr="002C1A5C">
        <w:rPr>
          <w:lang w:val="en-GB" w:bidi="ar-EG"/>
        </w:rPr>
        <w:t>RS</w:t>
      </w:r>
      <w:r w:rsidRPr="002C1A5C">
        <w:rPr>
          <w:rtl/>
          <w:lang w:bidi="ar-EG"/>
        </w:rPr>
        <w:t xml:space="preserve">، فإن القيمة النظرية للنسبة </w:t>
      </w:r>
      <w:r w:rsidRPr="002C1A5C">
        <w:rPr>
          <w:i/>
          <w:lang w:val="en-GB" w:bidi="ar-EG"/>
        </w:rPr>
        <w:t>E</w:t>
      </w:r>
      <w:r w:rsidRPr="002C1A5C">
        <w:rPr>
          <w:i/>
          <w:iCs/>
          <w:vertAlign w:val="subscript"/>
          <w:lang w:bidi="ar-EG"/>
        </w:rPr>
        <w:t>b</w:t>
      </w:r>
      <w:r w:rsidRPr="002C1A5C">
        <w:rPr>
          <w:lang w:val="en-GB" w:bidi="ar-EG"/>
        </w:rPr>
        <w:t>/</w:t>
      </w:r>
      <w:r w:rsidRPr="002C1A5C">
        <w:rPr>
          <w:i/>
          <w:lang w:val="en-GB" w:bidi="ar-EG"/>
        </w:rPr>
        <w:t>N</w:t>
      </w:r>
      <w:r w:rsidRPr="002C1A5C">
        <w:rPr>
          <w:vertAlign w:val="subscript"/>
          <w:lang w:bidi="ar-EG"/>
        </w:rPr>
        <w:t>0</w:t>
      </w:r>
      <w:r w:rsidR="00AF7D5C" w:rsidRPr="002C1A5C">
        <w:rPr>
          <w:rFonts w:hint="cs"/>
          <w:rtl/>
        </w:rPr>
        <w:t xml:space="preserve"> </w:t>
      </w:r>
      <w:r w:rsidRPr="002C1A5C">
        <w:rPr>
          <w:rtl/>
          <w:lang w:bidi="ar-EG"/>
        </w:rPr>
        <w:t xml:space="preserve">المطلوبة لتحقيق معدل 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xml:space="preserve"> مقداره</w:t>
      </w:r>
      <w:r w:rsidR="004576D0" w:rsidRPr="002C1A5C">
        <w:rPr>
          <w:rFonts w:hint="cs"/>
          <w:rtl/>
          <w:lang w:bidi="ar-EG"/>
        </w:rPr>
        <w:t xml:space="preserve"> </w:t>
      </w:r>
      <w:r w:rsidR="004576D0" w:rsidRPr="002C1A5C">
        <w:rPr>
          <w:vertAlign w:val="superscript"/>
          <w:lang w:bidi="ar-EG"/>
        </w:rPr>
        <w:t>4−</w:t>
      </w:r>
      <w:r w:rsidR="004576D0" w:rsidRPr="002C1A5C">
        <w:rPr>
          <w:lang w:val="en-GB" w:bidi="ar-EG"/>
        </w:rPr>
        <w:t>10</w:t>
      </w:r>
      <w:r w:rsidR="004576D0" w:rsidRPr="002C1A5C">
        <w:rPr>
          <w:lang w:bidi="ar-EG"/>
        </w:rPr>
        <w:t xml:space="preserve"> </w:t>
      </w:r>
      <w:r w:rsidR="004576D0" w:rsidRPr="002C1A5C">
        <w:rPr>
          <w:lang w:val="en-GB" w:bidi="ar-EG"/>
        </w:rPr>
        <w:sym w:font="Symbol" w:char="F0B4"/>
      </w:r>
      <w:r w:rsidR="004576D0" w:rsidRPr="002C1A5C">
        <w:rPr>
          <w:lang w:val="en-GB" w:bidi="ar-EG"/>
        </w:rPr>
        <w:t xml:space="preserve"> </w:t>
      </w:r>
      <w:r w:rsidRPr="002C1A5C">
        <w:rPr>
          <w:lang w:val="en-GB" w:bidi="ar-EG"/>
        </w:rPr>
        <w:t>1</w:t>
      </w:r>
      <w:r w:rsidR="004576D0" w:rsidRPr="002C1A5C">
        <w:rPr>
          <w:rFonts w:hint="cs"/>
          <w:rtl/>
          <w:lang w:val="en-GB" w:bidi="ar-EG"/>
        </w:rPr>
        <w:t xml:space="preserve"> </w:t>
      </w:r>
      <w:r w:rsidRPr="002C1A5C">
        <w:rPr>
          <w:rtl/>
        </w:rPr>
        <w:t xml:space="preserve">تبلغ </w:t>
      </w:r>
      <w:r w:rsidRPr="002C1A5C">
        <w:rPr>
          <w:lang w:val="en-GB" w:bidi="ar-EG"/>
        </w:rPr>
        <w:t>dB 2.7</w:t>
      </w:r>
      <w:r w:rsidRPr="002C1A5C">
        <w:rPr>
          <w:rtl/>
          <w:lang w:bidi="ar-EG"/>
        </w:rPr>
        <w:t xml:space="preserve"> </w:t>
      </w:r>
      <w:r w:rsidRPr="002C1A5C">
        <w:rPr>
          <w:rtl/>
        </w:rPr>
        <w:t>ب</w:t>
      </w:r>
      <w:r w:rsidRPr="002C1A5C">
        <w:rPr>
          <w:rtl/>
          <w:lang w:bidi="ar-EG"/>
        </w:rPr>
        <w:t xml:space="preserve">عد عملية تصحيح أمامي للأخطاء </w:t>
      </w:r>
      <w:r w:rsidRPr="002C1A5C">
        <w:rPr>
          <w:lang w:bidi="ar-EG"/>
        </w:rPr>
        <w:t>(</w:t>
      </w:r>
      <w:r w:rsidRPr="002C1A5C">
        <w:rPr>
          <w:lang w:val="en-GB" w:bidi="ar-EG"/>
        </w:rPr>
        <w:t>FEC</w:t>
      </w:r>
      <w:r w:rsidRPr="002C1A5C">
        <w:rPr>
          <w:lang w:bidi="ar-EG"/>
        </w:rPr>
        <w:t>)</w:t>
      </w:r>
      <w:r w:rsidRPr="002C1A5C">
        <w:rPr>
          <w:rtl/>
          <w:lang w:bidi="ar-EG"/>
        </w:rPr>
        <w:t xml:space="preserve">. وقد حُدِّدت خسارة التنفيذ الناجمة عن الحمولة النافعة وعتاد المستقبلات الراديوية النموذجية بمقدار </w:t>
      </w:r>
      <w:r w:rsidRPr="002C1A5C">
        <w:rPr>
          <w:lang w:val="en-GB" w:bidi="ar-EG"/>
        </w:rPr>
        <w:t>dB 2</w:t>
      </w:r>
      <w:r w:rsidR="004576D0" w:rsidRPr="002C1A5C">
        <w:rPr>
          <w:lang w:val="en-GB" w:bidi="ar-EG"/>
        </w:rPr>
        <w:t>,</w:t>
      </w:r>
      <w:r w:rsidRPr="002C1A5C">
        <w:rPr>
          <w:lang w:val="en-GB" w:bidi="ar-EG"/>
        </w:rPr>
        <w:t>3</w:t>
      </w:r>
      <w:r w:rsidRPr="002C1A5C">
        <w:rPr>
          <w:rtl/>
          <w:lang w:bidi="ar-EG"/>
        </w:rPr>
        <w:t>. وبناءً على ذلك، يلزم تحقيق قيمة للنسبة</w:t>
      </w:r>
      <w:r w:rsidR="004576D0" w:rsidRPr="002C1A5C">
        <w:rPr>
          <w:rFonts w:hint="cs"/>
          <w:rtl/>
          <w:lang w:bidi="ar-EG"/>
        </w:rPr>
        <w:t> </w:t>
      </w:r>
      <w:r w:rsidRPr="002C1A5C">
        <w:rPr>
          <w:i/>
          <w:iCs/>
          <w:lang w:val="en-GB" w:bidi="ar-EG"/>
        </w:rPr>
        <w:t>C/N</w:t>
      </w:r>
      <w:r w:rsidRPr="002C1A5C">
        <w:rPr>
          <w:i/>
          <w:iCs/>
          <w:vertAlign w:val="subscript"/>
          <w:lang w:val="en-GB" w:bidi="ar-EG"/>
        </w:rPr>
        <w:t>0</w:t>
      </w:r>
      <w:r w:rsidRPr="002C1A5C">
        <w:rPr>
          <w:rtl/>
          <w:lang w:bidi="ar-EG"/>
        </w:rPr>
        <w:t xml:space="preserve"> تبلغ </w:t>
      </w:r>
      <w:r w:rsidRPr="002C1A5C">
        <w:rPr>
          <w:lang w:val="en-GB" w:bidi="ar-EG"/>
        </w:rPr>
        <w:t>dB (Hz) 67</w:t>
      </w:r>
      <w:r w:rsidR="004576D0" w:rsidRPr="002C1A5C">
        <w:rPr>
          <w:lang w:val="en-GB" w:bidi="ar-EG"/>
        </w:rPr>
        <w:t>,</w:t>
      </w:r>
      <w:r w:rsidRPr="002C1A5C">
        <w:rPr>
          <w:lang w:val="en-GB" w:bidi="ar-EG"/>
        </w:rPr>
        <w:t>0</w:t>
      </w:r>
      <w:r w:rsidRPr="002C1A5C">
        <w:rPr>
          <w:rtl/>
          <w:lang w:bidi="ar-EG"/>
        </w:rPr>
        <w:t xml:space="preserve"> عند دخل المستقبِل لدعم معدل بيانات مقداره </w:t>
      </w:r>
      <w:r w:rsidRPr="002C1A5C">
        <w:rPr>
          <w:lang w:val="en-GB" w:bidi="ar-EG"/>
        </w:rPr>
        <w:t>kbit/s 1 584</w:t>
      </w:r>
      <w:r w:rsidRPr="002C1A5C">
        <w:rPr>
          <w:rtl/>
          <w:lang w:bidi="ar-EG"/>
        </w:rPr>
        <w:t>.</w:t>
      </w:r>
    </w:p>
    <w:p w14:paraId="3ED08FF6" w14:textId="00D3D0FE" w:rsidR="005E6261" w:rsidRPr="002C1A5C" w:rsidRDefault="005E6261" w:rsidP="005E6261">
      <w:pPr>
        <w:rPr>
          <w:rtl/>
        </w:rPr>
      </w:pPr>
      <w:r w:rsidRPr="002C1A5C">
        <w:rPr>
          <w:rtl/>
          <w:lang w:bidi="ar-EG"/>
        </w:rPr>
        <w:t xml:space="preserve">ومع مستقبِل برقم جدارة </w:t>
      </w:r>
      <w:r w:rsidRPr="002C1A5C">
        <w:rPr>
          <w:lang w:val="en-GB" w:bidi="ar-EG"/>
        </w:rPr>
        <w:t>(</w:t>
      </w:r>
      <w:r w:rsidRPr="002C1A5C">
        <w:rPr>
          <w:i/>
          <w:iCs/>
          <w:lang w:val="en-GB" w:bidi="ar-EG"/>
        </w:rPr>
        <w:t>G/T</w:t>
      </w:r>
      <w:r w:rsidRPr="002C1A5C">
        <w:rPr>
          <w:lang w:val="en-GB" w:bidi="ar-EG"/>
        </w:rPr>
        <w:t>)</w:t>
      </w:r>
      <w:r w:rsidRPr="002C1A5C">
        <w:rPr>
          <w:rtl/>
          <w:lang w:bidi="ar-EG"/>
        </w:rPr>
        <w:t xml:space="preserve"> يساوي</w:t>
      </w:r>
      <w:r w:rsidR="00AF7D5C" w:rsidRPr="002C1A5C">
        <w:rPr>
          <w:rFonts w:hint="cs"/>
          <w:rtl/>
          <w:lang w:bidi="ar-EG"/>
        </w:rPr>
        <w:t xml:space="preserve"> </w:t>
      </w:r>
      <w:r w:rsidRPr="002C1A5C">
        <w:rPr>
          <w:lang w:val="en-GB" w:bidi="ar-EG"/>
        </w:rPr>
        <w:t>dB(K</w:t>
      </w:r>
      <w:r w:rsidRPr="002C1A5C">
        <w:rPr>
          <w:vertAlign w:val="superscript"/>
          <w:lang w:bidi="ar-EG"/>
        </w:rPr>
        <w:t>−1</w:t>
      </w:r>
      <w:r w:rsidRPr="002C1A5C">
        <w:rPr>
          <w:lang w:val="en-GB" w:bidi="ar-EG"/>
        </w:rPr>
        <w:t>) 13.0-</w:t>
      </w:r>
      <w:r w:rsidR="00AF7D5C" w:rsidRPr="002C1A5C">
        <w:rPr>
          <w:rFonts w:hint="cs"/>
          <w:rtl/>
          <w:lang w:val="en-GB" w:bidi="ar-EG"/>
        </w:rPr>
        <w:t xml:space="preserve"> </w:t>
      </w:r>
      <w:r w:rsidRPr="002C1A5C">
        <w:rPr>
          <w:rtl/>
          <w:lang w:bidi="ar-EG"/>
        </w:rPr>
        <w:t xml:space="preserve">وقيمة للقدرة المشعة المكافئة </w:t>
      </w:r>
      <w:proofErr w:type="spellStart"/>
      <w:r w:rsidRPr="002C1A5C">
        <w:rPr>
          <w:rtl/>
          <w:lang w:bidi="ar-EG"/>
        </w:rPr>
        <w:t>المتناحية</w:t>
      </w:r>
      <w:proofErr w:type="spellEnd"/>
      <w:r w:rsidRPr="002C1A5C">
        <w:rPr>
          <w:rtl/>
          <w:lang w:bidi="ar-EG"/>
        </w:rPr>
        <w:t xml:space="preserve"> </w:t>
      </w:r>
      <w:r w:rsidRPr="002C1A5C">
        <w:rPr>
          <w:lang w:val="en-GB" w:bidi="ar-EG"/>
        </w:rPr>
        <w:t>(</w:t>
      </w:r>
      <w:proofErr w:type="spellStart"/>
      <w:r w:rsidRPr="002C1A5C">
        <w:rPr>
          <w:lang w:val="en-GB" w:bidi="ar-EG"/>
        </w:rPr>
        <w:t>e.i.r.p</w:t>
      </w:r>
      <w:proofErr w:type="spellEnd"/>
      <w:r w:rsidRPr="002C1A5C">
        <w:rPr>
          <w:lang w:val="en-GB" w:bidi="ar-EG"/>
        </w:rPr>
        <w:t>.)</w:t>
      </w:r>
      <w:r w:rsidRPr="002C1A5C">
        <w:rPr>
          <w:rtl/>
          <w:lang w:bidi="ar-EG"/>
        </w:rPr>
        <w:t xml:space="preserve"> </w:t>
      </w:r>
      <w:proofErr w:type="spellStart"/>
      <w:r w:rsidRPr="002C1A5C">
        <w:rPr>
          <w:rtl/>
          <w:lang w:bidi="ar-EG"/>
        </w:rPr>
        <w:t>للساتل</w:t>
      </w:r>
      <w:proofErr w:type="spellEnd"/>
      <w:r w:rsidRPr="002C1A5C">
        <w:rPr>
          <w:rtl/>
          <w:lang w:bidi="ar-EG"/>
        </w:rPr>
        <w:t xml:space="preserve"> تبلغ</w:t>
      </w:r>
      <w:r w:rsidR="004576D0" w:rsidRPr="002C1A5C">
        <w:rPr>
          <w:rFonts w:hint="cs"/>
          <w:rtl/>
          <w:lang w:bidi="ar-EG"/>
        </w:rPr>
        <w:t> </w:t>
      </w:r>
      <w:proofErr w:type="spellStart"/>
      <w:r w:rsidRPr="002C1A5C">
        <w:rPr>
          <w:lang w:val="en-GB" w:bidi="ar-EG"/>
        </w:rPr>
        <w:t>dBW</w:t>
      </w:r>
      <w:proofErr w:type="spellEnd"/>
      <w:r w:rsidR="004576D0" w:rsidRPr="002C1A5C">
        <w:rPr>
          <w:rFonts w:hint="cs"/>
          <w:rtl/>
          <w:lang w:val="en-GB" w:bidi="ar-EG"/>
        </w:rPr>
        <w:t> </w:t>
      </w:r>
      <w:r w:rsidRPr="002C1A5C">
        <w:rPr>
          <w:lang w:val="en-GB" w:bidi="ar-EG"/>
        </w:rPr>
        <w:t>48</w:t>
      </w:r>
      <w:r w:rsidR="004576D0" w:rsidRPr="002C1A5C">
        <w:rPr>
          <w:lang w:val="en-GB" w:bidi="ar-EG"/>
        </w:rPr>
        <w:t>,</w:t>
      </w:r>
      <w:r w:rsidRPr="002C1A5C">
        <w:rPr>
          <w:lang w:val="en-GB" w:bidi="ar-EG"/>
        </w:rPr>
        <w:t>8</w:t>
      </w:r>
      <w:r w:rsidRPr="002C1A5C">
        <w:rPr>
          <w:rtl/>
          <w:lang w:bidi="ar-EG"/>
        </w:rPr>
        <w:t xml:space="preserve">، خسارة نتيجة للظروف الجوية قدرها </w:t>
      </w:r>
      <w:r w:rsidRPr="002C1A5C">
        <w:rPr>
          <w:lang w:val="en-GB" w:bidi="ar-EG"/>
        </w:rPr>
        <w:t>dB 0</w:t>
      </w:r>
      <w:r w:rsidR="004576D0" w:rsidRPr="002C1A5C">
        <w:rPr>
          <w:lang w:val="en-GB" w:bidi="ar-EG"/>
        </w:rPr>
        <w:t>,</w:t>
      </w:r>
      <w:r w:rsidRPr="002C1A5C">
        <w:rPr>
          <w:lang w:val="en-GB" w:bidi="ar-EG"/>
        </w:rPr>
        <w:t>1</w:t>
      </w:r>
      <w:r w:rsidRPr="002C1A5C">
        <w:rPr>
          <w:rtl/>
          <w:lang w:bidi="ar-EG"/>
        </w:rPr>
        <w:t xml:space="preserve">، تكون قيمة النسبة </w:t>
      </w:r>
      <w:r w:rsidRPr="002C1A5C">
        <w:rPr>
          <w:i/>
          <w:iCs/>
          <w:lang w:val="en-GB" w:bidi="ar-EG"/>
        </w:rPr>
        <w:t>C/N</w:t>
      </w:r>
      <w:r w:rsidRPr="002C1A5C">
        <w:rPr>
          <w:i/>
          <w:iCs/>
          <w:vertAlign w:val="subscript"/>
          <w:lang w:val="en-GB" w:bidi="ar-EG"/>
        </w:rPr>
        <w:t>0</w:t>
      </w:r>
      <w:r w:rsidRPr="002C1A5C">
        <w:rPr>
          <w:i/>
          <w:iCs/>
          <w:rtl/>
          <w:lang w:bidi="ar-EG"/>
        </w:rPr>
        <w:t xml:space="preserve"> </w:t>
      </w:r>
      <w:r w:rsidRPr="002C1A5C">
        <w:rPr>
          <w:rtl/>
          <w:lang w:bidi="ar-EG"/>
        </w:rPr>
        <w:t xml:space="preserve">المستقبَلة </w:t>
      </w:r>
      <w:r w:rsidRPr="002C1A5C">
        <w:rPr>
          <w:lang w:val="en-GB" w:bidi="ar-EG"/>
        </w:rPr>
        <w:t>dB (Hz) 76</w:t>
      </w:r>
      <w:r w:rsidR="001B1D56" w:rsidRPr="002C1A5C">
        <w:rPr>
          <w:lang w:val="en-GB" w:bidi="ar-EG"/>
        </w:rPr>
        <w:t>,</w:t>
      </w:r>
      <w:r w:rsidRPr="002C1A5C">
        <w:rPr>
          <w:lang w:val="en-GB" w:bidi="ar-EG"/>
        </w:rPr>
        <w:t>7</w:t>
      </w:r>
      <w:r w:rsidRPr="002C1A5C">
        <w:rPr>
          <w:rtl/>
          <w:lang w:bidi="ar-EG"/>
        </w:rPr>
        <w:t xml:space="preserve"> مما ينتج عنه هامش ربط مقداره</w:t>
      </w:r>
      <w:r w:rsidR="004576D0" w:rsidRPr="002C1A5C">
        <w:rPr>
          <w:rFonts w:hint="cs"/>
          <w:rtl/>
          <w:lang w:bidi="ar-EG"/>
        </w:rPr>
        <w:t> </w:t>
      </w:r>
      <w:r w:rsidRPr="002C1A5C">
        <w:rPr>
          <w:lang w:val="en-GB" w:bidi="ar-EG"/>
        </w:rPr>
        <w:t>dB 9</w:t>
      </w:r>
      <w:r w:rsidR="004576D0" w:rsidRPr="002C1A5C">
        <w:rPr>
          <w:lang w:val="en-GB" w:bidi="ar-EG"/>
        </w:rPr>
        <w:t>,</w:t>
      </w:r>
      <w:r w:rsidRPr="002C1A5C">
        <w:rPr>
          <w:lang w:val="en-GB" w:bidi="ar-EG"/>
        </w:rPr>
        <w:t>7</w:t>
      </w:r>
      <w:r w:rsidRPr="002C1A5C">
        <w:rPr>
          <w:rtl/>
          <w:lang w:bidi="ar-EG"/>
        </w:rPr>
        <w:t xml:space="preserve">. أما المستقبلات ذات القيم المختلفة لرقم الجدارة </w:t>
      </w:r>
      <w:r w:rsidRPr="002C1A5C">
        <w:rPr>
          <w:lang w:val="en-GB" w:bidi="ar-EG"/>
        </w:rPr>
        <w:t>(</w:t>
      </w:r>
      <w:r w:rsidRPr="002C1A5C">
        <w:rPr>
          <w:i/>
          <w:iCs/>
          <w:lang w:val="en-GB" w:bidi="ar-EG"/>
        </w:rPr>
        <w:t>G/T)</w:t>
      </w:r>
      <w:r w:rsidRPr="002C1A5C">
        <w:rPr>
          <w:rtl/>
          <w:lang w:bidi="ar-EG"/>
        </w:rPr>
        <w:t xml:space="preserve"> أو التي تعمل خارج نطاق المستوى </w:t>
      </w:r>
      <w:r w:rsidRPr="002C1A5C">
        <w:rPr>
          <w:lang w:val="en-GB" w:bidi="ar-EG"/>
        </w:rPr>
        <w:t>dB 4-</w:t>
      </w:r>
      <w:r w:rsidRPr="002C1A5C">
        <w:rPr>
          <w:rtl/>
          <w:lang w:bidi="ar-EG"/>
        </w:rPr>
        <w:t xml:space="preserve"> من كفاف الهوائي، فستكون لها هوامش مختلفة للوصلة. </w:t>
      </w:r>
    </w:p>
    <w:p w14:paraId="622FAF00" w14:textId="44D17C63" w:rsidR="005E6261" w:rsidRPr="002C1A5C" w:rsidRDefault="0061142D" w:rsidP="0061142D">
      <w:pPr>
        <w:pStyle w:val="Heading2"/>
        <w:rPr>
          <w:rtl/>
          <w:lang w:bidi="ar-EG"/>
        </w:rPr>
      </w:pPr>
      <w:r w:rsidRPr="002C1A5C">
        <w:rPr>
          <w:lang w:bidi="ar-EG"/>
        </w:rPr>
        <w:t>2.5</w:t>
      </w:r>
      <w:r w:rsidRPr="002C1A5C">
        <w:rPr>
          <w:lang w:bidi="ar-EG"/>
        </w:rPr>
        <w:tab/>
      </w:r>
      <w:r w:rsidR="005E6261" w:rsidRPr="002C1A5C">
        <w:rPr>
          <w:rtl/>
          <w:lang w:bidi="ar-EG"/>
        </w:rPr>
        <w:t>المرسل المستجيب الشفاف</w:t>
      </w:r>
    </w:p>
    <w:p w14:paraId="5A597CA6" w14:textId="5D8FB110" w:rsidR="005E6261" w:rsidRPr="002C1A5C" w:rsidRDefault="005E6261" w:rsidP="005E6261">
      <w:r w:rsidRPr="002C1A5C">
        <w:rPr>
          <w:rtl/>
        </w:rPr>
        <w:t xml:space="preserve">يبين الجدول </w:t>
      </w:r>
      <w:r w:rsidRPr="002C1A5C">
        <w:rPr>
          <w:lang w:bidi="ar-EG"/>
        </w:rPr>
        <w:t>4</w:t>
      </w:r>
      <w:r w:rsidRPr="002C1A5C">
        <w:rPr>
          <w:rtl/>
        </w:rPr>
        <w:t xml:space="preserve">-ب) ميزانية الوصلة النمطية للوصلة الهابطة لمرسل مستجيب شفاف له نفس معلمات المستقبل الراديوي المستعملة في المهمة المُعالجة. وتنطبق ميزانية الوصلة على تعدد إرسال </w:t>
      </w:r>
      <w:r w:rsidRPr="002C1A5C">
        <w:rPr>
          <w:lang w:bidi="ar-EG"/>
        </w:rPr>
        <w:t>TDM</w:t>
      </w:r>
      <w:r w:rsidRPr="002C1A5C">
        <w:rPr>
          <w:rtl/>
        </w:rPr>
        <w:t xml:space="preserve"> واحد بقيمة اسمية للنسبة </w:t>
      </w:r>
      <w:r w:rsidRPr="002C1A5C">
        <w:rPr>
          <w:i/>
          <w:iCs/>
          <w:lang w:bidi="ar-EG"/>
        </w:rPr>
        <w:t>C</w:t>
      </w:r>
      <w:r w:rsidRPr="002C1A5C">
        <w:rPr>
          <w:lang w:bidi="ar-EG"/>
        </w:rPr>
        <w:t>/(</w:t>
      </w:r>
      <w:r w:rsidRPr="002C1A5C">
        <w:rPr>
          <w:i/>
          <w:iCs/>
          <w:lang w:bidi="ar-EG"/>
        </w:rPr>
        <w:t>N</w:t>
      </w:r>
      <w:r w:rsidRPr="002C1A5C">
        <w:rPr>
          <w:lang w:bidi="ar-EG"/>
        </w:rPr>
        <w:t xml:space="preserve">0 + </w:t>
      </w:r>
      <w:r w:rsidRPr="002C1A5C">
        <w:rPr>
          <w:i/>
          <w:iCs/>
          <w:lang w:bidi="ar-EG"/>
        </w:rPr>
        <w:t>I</w:t>
      </w:r>
      <w:r w:rsidRPr="002C1A5C">
        <w:rPr>
          <w:lang w:bidi="ar-EG"/>
        </w:rPr>
        <w:t>0)</w:t>
      </w:r>
      <w:r w:rsidRPr="002C1A5C">
        <w:rPr>
          <w:rtl/>
        </w:rPr>
        <w:t xml:space="preserve"> في وصلة صاعدة تساوي</w:t>
      </w:r>
      <w:r w:rsidR="001B1D56" w:rsidRPr="002C1A5C">
        <w:rPr>
          <w:rFonts w:hint="cs"/>
          <w:rtl/>
        </w:rPr>
        <w:t> </w:t>
      </w:r>
      <w:r w:rsidRPr="002C1A5C">
        <w:rPr>
          <w:lang w:bidi="ar-EG"/>
        </w:rPr>
        <w:t>dB(Hz) 82</w:t>
      </w:r>
      <w:r w:rsidR="001B1D56" w:rsidRPr="002C1A5C">
        <w:rPr>
          <w:lang w:bidi="ar-EG"/>
        </w:rPr>
        <w:t>,</w:t>
      </w:r>
      <w:r w:rsidRPr="002C1A5C">
        <w:rPr>
          <w:lang w:bidi="ar-EG"/>
        </w:rPr>
        <w:t>4</w:t>
      </w:r>
      <w:r w:rsidRPr="002C1A5C">
        <w:rPr>
          <w:rtl/>
        </w:rPr>
        <w:t xml:space="preserve"> أو نسبة </w:t>
      </w:r>
      <w:r w:rsidRPr="002C1A5C">
        <w:rPr>
          <w:lang w:bidi="ar-EG"/>
        </w:rPr>
        <w:t>C/N</w:t>
      </w:r>
      <w:r w:rsidRPr="002C1A5C">
        <w:rPr>
          <w:rtl/>
        </w:rPr>
        <w:t xml:space="preserve"> قدرها </w:t>
      </w:r>
      <w:r w:rsidRPr="002C1A5C">
        <w:rPr>
          <w:lang w:bidi="ar-EG"/>
        </w:rPr>
        <w:t>dB 17</w:t>
      </w:r>
      <w:r w:rsidR="001B1D56" w:rsidRPr="002C1A5C">
        <w:rPr>
          <w:lang w:bidi="ar-EG"/>
        </w:rPr>
        <w:t>,</w:t>
      </w:r>
      <w:r w:rsidRPr="002C1A5C">
        <w:rPr>
          <w:lang w:bidi="ar-EG"/>
        </w:rPr>
        <w:t>4</w:t>
      </w:r>
      <w:r w:rsidRPr="002C1A5C">
        <w:rPr>
          <w:rtl/>
        </w:rPr>
        <w:t xml:space="preserve">، وخفض في قدرة الخرج </w:t>
      </w:r>
      <w:r w:rsidRPr="002C1A5C">
        <w:rPr>
          <w:lang w:bidi="ar-EG"/>
        </w:rPr>
        <w:t>(OBO)</w:t>
      </w:r>
      <w:r w:rsidRPr="002C1A5C">
        <w:rPr>
          <w:rtl/>
        </w:rPr>
        <w:t xml:space="preserve"> بسبب ضوضاء الوصلة الصاعدة بمقدار</w:t>
      </w:r>
      <w:r w:rsidR="001B1D56" w:rsidRPr="002C1A5C">
        <w:rPr>
          <w:rFonts w:hint="cs"/>
          <w:rtl/>
        </w:rPr>
        <w:t> </w:t>
      </w:r>
      <w:r w:rsidRPr="002C1A5C">
        <w:rPr>
          <w:lang w:bidi="ar-EG"/>
        </w:rPr>
        <w:t>dB</w:t>
      </w:r>
      <w:r w:rsidR="001B1D56" w:rsidRPr="002C1A5C">
        <w:rPr>
          <w:lang w:bidi="ar-EG"/>
        </w:rPr>
        <w:t> </w:t>
      </w:r>
      <w:r w:rsidRPr="002C1A5C">
        <w:rPr>
          <w:lang w:bidi="ar-EG"/>
        </w:rPr>
        <w:t>0</w:t>
      </w:r>
      <w:r w:rsidR="001B1D56" w:rsidRPr="002C1A5C">
        <w:rPr>
          <w:lang w:bidi="ar-EG"/>
        </w:rPr>
        <w:t>,</w:t>
      </w:r>
      <w:r w:rsidRPr="002C1A5C">
        <w:rPr>
          <w:lang w:bidi="ar-EG"/>
        </w:rPr>
        <w:t>1</w:t>
      </w:r>
      <w:r w:rsidRPr="002C1A5C">
        <w:rPr>
          <w:rtl/>
        </w:rPr>
        <w:t xml:space="preserve">. وبهذه القيمة للخفض في قدرة الخرج، تنتج القدرة المشعة </w:t>
      </w:r>
      <w:proofErr w:type="spellStart"/>
      <w:r w:rsidRPr="002C1A5C">
        <w:rPr>
          <w:lang w:bidi="ar-EG"/>
        </w:rPr>
        <w:t>e.i.r.p</w:t>
      </w:r>
      <w:proofErr w:type="spellEnd"/>
      <w:r w:rsidRPr="002C1A5C">
        <w:rPr>
          <w:lang w:bidi="ar-EG"/>
        </w:rPr>
        <w:t>.</w:t>
      </w:r>
      <w:r w:rsidRPr="002C1A5C">
        <w:rPr>
          <w:rtl/>
        </w:rPr>
        <w:t xml:space="preserve"> </w:t>
      </w:r>
      <w:proofErr w:type="spellStart"/>
      <w:r w:rsidRPr="002C1A5C">
        <w:rPr>
          <w:rtl/>
        </w:rPr>
        <w:t>للساتل</w:t>
      </w:r>
      <w:proofErr w:type="spellEnd"/>
      <w:r w:rsidRPr="002C1A5C">
        <w:rPr>
          <w:rtl/>
        </w:rPr>
        <w:t xml:space="preserve"> البالغة </w:t>
      </w:r>
      <w:proofErr w:type="spellStart"/>
      <w:r w:rsidRPr="002C1A5C">
        <w:rPr>
          <w:lang w:bidi="ar-EG"/>
        </w:rPr>
        <w:t>dBW</w:t>
      </w:r>
      <w:proofErr w:type="spellEnd"/>
      <w:r w:rsidRPr="002C1A5C">
        <w:rPr>
          <w:lang w:bidi="ar-EG"/>
        </w:rPr>
        <w:t xml:space="preserve"> 48</w:t>
      </w:r>
      <w:r w:rsidR="001B1D56" w:rsidRPr="002C1A5C">
        <w:rPr>
          <w:lang w:bidi="ar-EG"/>
        </w:rPr>
        <w:t>,</w:t>
      </w:r>
      <w:r w:rsidRPr="002C1A5C">
        <w:rPr>
          <w:lang w:bidi="ar-EG"/>
        </w:rPr>
        <w:t>7</w:t>
      </w:r>
      <w:r w:rsidRPr="002C1A5C">
        <w:rPr>
          <w:rtl/>
        </w:rPr>
        <w:t xml:space="preserve"> قيمة للنسبة</w:t>
      </w:r>
      <w:r w:rsidR="001B1D56" w:rsidRPr="002C1A5C">
        <w:rPr>
          <w:rFonts w:hint="cs"/>
          <w:rtl/>
        </w:rPr>
        <w:t> </w:t>
      </w:r>
      <w:r w:rsidRPr="002C1A5C">
        <w:rPr>
          <w:i/>
          <w:iCs/>
          <w:lang w:bidi="ar-EG"/>
        </w:rPr>
        <w:t>C</w:t>
      </w:r>
      <w:r w:rsidRPr="002C1A5C">
        <w:rPr>
          <w:lang w:bidi="ar-EG"/>
        </w:rPr>
        <w:t>/(</w:t>
      </w:r>
      <w:r w:rsidRPr="002C1A5C">
        <w:rPr>
          <w:i/>
          <w:iCs/>
          <w:lang w:bidi="ar-EG"/>
        </w:rPr>
        <w:t>N</w:t>
      </w:r>
      <w:r w:rsidRPr="002C1A5C">
        <w:rPr>
          <w:lang w:bidi="ar-EG"/>
        </w:rPr>
        <w:t>0</w:t>
      </w:r>
      <w:r w:rsidR="001B1D56" w:rsidRPr="002C1A5C">
        <w:rPr>
          <w:lang w:bidi="ar-EG"/>
        </w:rPr>
        <w:t> </w:t>
      </w:r>
      <w:r w:rsidRPr="002C1A5C">
        <w:rPr>
          <w:lang w:bidi="ar-EG"/>
        </w:rPr>
        <w:t>+</w:t>
      </w:r>
      <w:r w:rsidR="001B1D56" w:rsidRPr="002C1A5C">
        <w:rPr>
          <w:lang w:bidi="ar-EG"/>
        </w:rPr>
        <w:t> </w:t>
      </w:r>
      <w:r w:rsidRPr="002C1A5C">
        <w:rPr>
          <w:i/>
          <w:iCs/>
          <w:lang w:bidi="ar-EG"/>
        </w:rPr>
        <w:t>I</w:t>
      </w:r>
      <w:r w:rsidRPr="002C1A5C">
        <w:rPr>
          <w:lang w:bidi="ar-EG"/>
        </w:rPr>
        <w:t>0)</w:t>
      </w:r>
      <w:r w:rsidRPr="002C1A5C">
        <w:rPr>
          <w:rtl/>
        </w:rPr>
        <w:t xml:space="preserve"> قدرها </w:t>
      </w:r>
      <w:r w:rsidRPr="002C1A5C">
        <w:rPr>
          <w:lang w:bidi="ar-EG"/>
        </w:rPr>
        <w:t>dB(Hz) 76</w:t>
      </w:r>
      <w:r w:rsidR="001B1D56" w:rsidRPr="002C1A5C">
        <w:rPr>
          <w:lang w:bidi="ar-EG"/>
        </w:rPr>
        <w:t>,</w:t>
      </w:r>
      <w:r w:rsidRPr="002C1A5C">
        <w:rPr>
          <w:lang w:bidi="ar-EG"/>
        </w:rPr>
        <w:t>6</w:t>
      </w:r>
      <w:r w:rsidRPr="002C1A5C">
        <w:rPr>
          <w:rtl/>
        </w:rPr>
        <w:t xml:space="preserve"> عند دخل المستقبل النموذجي في غياب أي سد أو خبو في الوصلة الهابطة (لا يشمل الضوضاء المعاد إرسالها من الوصلة الصاعدة، إلا عندما تتسبب في خفض إضافي في قدرة </w:t>
      </w:r>
      <w:proofErr w:type="spellStart"/>
      <w:r w:rsidRPr="002C1A5C">
        <w:rPr>
          <w:rtl/>
        </w:rPr>
        <w:t>الساتل</w:t>
      </w:r>
      <w:proofErr w:type="spellEnd"/>
      <w:r w:rsidRPr="002C1A5C">
        <w:rPr>
          <w:rtl/>
        </w:rPr>
        <w:t>). وفي ظل قيمة للنسبة</w:t>
      </w:r>
      <w:r w:rsidR="001B1D56" w:rsidRPr="002C1A5C">
        <w:rPr>
          <w:rFonts w:hint="cs"/>
          <w:rtl/>
        </w:rPr>
        <w:t> </w:t>
      </w:r>
      <w:r w:rsidRPr="002C1A5C">
        <w:rPr>
          <w:i/>
          <w:iCs/>
          <w:lang w:bidi="ar-EG"/>
        </w:rPr>
        <w:t>C</w:t>
      </w:r>
      <w:r w:rsidRPr="002C1A5C">
        <w:rPr>
          <w:lang w:bidi="ar-EG"/>
        </w:rPr>
        <w:t>/(</w:t>
      </w:r>
      <w:r w:rsidRPr="002C1A5C">
        <w:rPr>
          <w:i/>
          <w:iCs/>
          <w:lang w:bidi="ar-EG"/>
        </w:rPr>
        <w:t>N</w:t>
      </w:r>
      <w:r w:rsidRPr="002C1A5C">
        <w:rPr>
          <w:lang w:bidi="ar-EG"/>
        </w:rPr>
        <w:t>0</w:t>
      </w:r>
      <w:r w:rsidR="001B1D56" w:rsidRPr="002C1A5C">
        <w:rPr>
          <w:lang w:bidi="ar-EG"/>
        </w:rPr>
        <w:t> </w:t>
      </w:r>
      <w:r w:rsidRPr="002C1A5C">
        <w:rPr>
          <w:lang w:bidi="ar-EG"/>
        </w:rPr>
        <w:t>+</w:t>
      </w:r>
      <w:r w:rsidR="001B1D56" w:rsidRPr="002C1A5C">
        <w:rPr>
          <w:lang w:bidi="ar-EG"/>
        </w:rPr>
        <w:t> </w:t>
      </w:r>
      <w:r w:rsidRPr="002C1A5C">
        <w:rPr>
          <w:i/>
          <w:iCs/>
          <w:lang w:bidi="ar-EG"/>
        </w:rPr>
        <w:t>I</w:t>
      </w:r>
      <w:r w:rsidRPr="002C1A5C">
        <w:rPr>
          <w:lang w:bidi="ar-EG"/>
        </w:rPr>
        <w:t>0)</w:t>
      </w:r>
      <w:r w:rsidRPr="002C1A5C">
        <w:rPr>
          <w:rtl/>
        </w:rPr>
        <w:t xml:space="preserve"> عند الوصلة الصاعدة تبلغ </w:t>
      </w:r>
      <w:r w:rsidRPr="002C1A5C">
        <w:rPr>
          <w:lang w:bidi="ar-EG"/>
        </w:rPr>
        <w:t>dB(Hz) 82</w:t>
      </w:r>
      <w:r w:rsidR="001B1D56" w:rsidRPr="002C1A5C">
        <w:rPr>
          <w:lang w:bidi="ar-EG"/>
        </w:rPr>
        <w:t>,</w:t>
      </w:r>
      <w:r w:rsidRPr="002C1A5C">
        <w:rPr>
          <w:lang w:bidi="ar-EG"/>
        </w:rPr>
        <w:t>4</w:t>
      </w:r>
      <w:r w:rsidRPr="002C1A5C">
        <w:rPr>
          <w:rtl/>
        </w:rPr>
        <w:t xml:space="preserve"> والقيمة المطلوبة للنسبة </w:t>
      </w:r>
      <w:r w:rsidRPr="002C1A5C">
        <w:rPr>
          <w:i/>
          <w:iCs/>
          <w:lang w:bidi="ar-EG"/>
        </w:rPr>
        <w:t>C</w:t>
      </w:r>
      <w:r w:rsidRPr="002C1A5C">
        <w:rPr>
          <w:lang w:bidi="ar-EG"/>
        </w:rPr>
        <w:t>/(</w:t>
      </w:r>
      <w:r w:rsidRPr="002C1A5C">
        <w:rPr>
          <w:i/>
          <w:iCs/>
          <w:lang w:bidi="ar-EG"/>
        </w:rPr>
        <w:t>N</w:t>
      </w:r>
      <w:r w:rsidRPr="002C1A5C">
        <w:rPr>
          <w:lang w:bidi="ar-EG"/>
        </w:rPr>
        <w:t xml:space="preserve">0 + </w:t>
      </w:r>
      <w:r w:rsidRPr="002C1A5C">
        <w:rPr>
          <w:i/>
          <w:iCs/>
          <w:lang w:bidi="ar-EG"/>
        </w:rPr>
        <w:t>I</w:t>
      </w:r>
      <w:r w:rsidRPr="002C1A5C">
        <w:rPr>
          <w:lang w:bidi="ar-EG"/>
        </w:rPr>
        <w:t>0)</w:t>
      </w:r>
      <w:r w:rsidRPr="002C1A5C">
        <w:rPr>
          <w:rtl/>
        </w:rPr>
        <w:t xml:space="preserve"> عند دخل المستقبل تبلغ</w:t>
      </w:r>
      <w:r w:rsidR="001B1D56" w:rsidRPr="002C1A5C">
        <w:rPr>
          <w:rFonts w:hint="cs"/>
          <w:rtl/>
        </w:rPr>
        <w:t> </w:t>
      </w:r>
      <w:r w:rsidRPr="002C1A5C">
        <w:rPr>
          <w:lang w:bidi="ar-EG"/>
        </w:rPr>
        <w:t>67</w:t>
      </w:r>
      <w:r w:rsidR="001B1D56" w:rsidRPr="002C1A5C">
        <w:rPr>
          <w:lang w:bidi="ar-EG"/>
        </w:rPr>
        <w:t>,</w:t>
      </w:r>
      <w:r w:rsidRPr="002C1A5C">
        <w:rPr>
          <w:lang w:bidi="ar-EG"/>
        </w:rPr>
        <w:t>2</w:t>
      </w:r>
      <w:r w:rsidR="001B1D56" w:rsidRPr="002C1A5C">
        <w:rPr>
          <w:rFonts w:hint="cs"/>
          <w:rtl/>
        </w:rPr>
        <w:t> </w:t>
      </w:r>
      <w:r w:rsidRPr="002C1A5C">
        <w:rPr>
          <w:lang w:bidi="ar-EG"/>
        </w:rPr>
        <w:t>dB(Hz)</w:t>
      </w:r>
      <w:r w:rsidRPr="002C1A5C">
        <w:rPr>
          <w:rtl/>
        </w:rPr>
        <w:t xml:space="preserve">، ينتج إجمالي مطلوب للنسبة </w:t>
      </w:r>
      <w:r w:rsidRPr="002C1A5C">
        <w:rPr>
          <w:i/>
          <w:iCs/>
          <w:lang w:bidi="ar-EG"/>
        </w:rPr>
        <w:t>C</w:t>
      </w:r>
      <w:r w:rsidRPr="002C1A5C">
        <w:rPr>
          <w:lang w:bidi="ar-EG"/>
        </w:rPr>
        <w:t>/(</w:t>
      </w:r>
      <w:r w:rsidRPr="002C1A5C">
        <w:rPr>
          <w:i/>
          <w:iCs/>
          <w:lang w:bidi="ar-EG"/>
        </w:rPr>
        <w:t>N</w:t>
      </w:r>
      <w:r w:rsidRPr="002C1A5C">
        <w:rPr>
          <w:lang w:bidi="ar-EG"/>
        </w:rPr>
        <w:t xml:space="preserve">0 + </w:t>
      </w:r>
      <w:r w:rsidRPr="002C1A5C">
        <w:rPr>
          <w:i/>
          <w:iCs/>
          <w:lang w:bidi="ar-EG"/>
        </w:rPr>
        <w:t>I</w:t>
      </w:r>
      <w:r w:rsidRPr="002C1A5C">
        <w:rPr>
          <w:lang w:bidi="ar-EG"/>
        </w:rPr>
        <w:t>0)</w:t>
      </w:r>
      <w:r w:rsidRPr="002C1A5C">
        <w:rPr>
          <w:rtl/>
        </w:rPr>
        <w:t xml:space="preserve"> في الوصلة الهابطة قدره </w:t>
      </w:r>
      <w:r w:rsidRPr="002C1A5C">
        <w:rPr>
          <w:lang w:bidi="ar-EG"/>
        </w:rPr>
        <w:t>67.3</w:t>
      </w:r>
      <w:r w:rsidRPr="002C1A5C">
        <w:rPr>
          <w:rtl/>
        </w:rPr>
        <w:t xml:space="preserve"> </w:t>
      </w:r>
      <w:r w:rsidRPr="002C1A5C">
        <w:rPr>
          <w:lang w:bidi="ar-EG"/>
        </w:rPr>
        <w:t>dB(Hz)</w:t>
      </w:r>
      <w:r w:rsidRPr="002C1A5C">
        <w:rPr>
          <w:rtl/>
        </w:rPr>
        <w:t xml:space="preserve"> وهامش للوصلة الهابطة قدره</w:t>
      </w:r>
      <w:r w:rsidR="001B1D56" w:rsidRPr="002C1A5C">
        <w:rPr>
          <w:rFonts w:hint="cs"/>
          <w:rtl/>
        </w:rPr>
        <w:t> </w:t>
      </w:r>
      <w:r w:rsidRPr="002C1A5C">
        <w:rPr>
          <w:lang w:bidi="ar-EG"/>
        </w:rPr>
        <w:t>dB</w:t>
      </w:r>
      <w:r w:rsidR="001B1D56" w:rsidRPr="002C1A5C">
        <w:rPr>
          <w:lang w:bidi="ar-EG"/>
        </w:rPr>
        <w:t> </w:t>
      </w:r>
      <w:r w:rsidRPr="002C1A5C">
        <w:rPr>
          <w:lang w:bidi="ar-EG"/>
        </w:rPr>
        <w:t>9</w:t>
      </w:r>
      <w:r w:rsidR="001B1D56" w:rsidRPr="002C1A5C">
        <w:rPr>
          <w:lang w:bidi="ar-EG"/>
        </w:rPr>
        <w:t>,</w:t>
      </w:r>
      <w:r w:rsidRPr="002C1A5C">
        <w:rPr>
          <w:lang w:bidi="ar-EG"/>
        </w:rPr>
        <w:t>3</w:t>
      </w:r>
      <w:r w:rsidRPr="002C1A5C">
        <w:rPr>
          <w:rtl/>
        </w:rPr>
        <w:t>. وبالمثل، بالنسبة للتغير في الحالة الأسوأ في إشارة الوصلة الصاعدة، يمكن إظهار أن هامش الوصلة الهابطة يساوي</w:t>
      </w:r>
      <w:r w:rsidR="001B1D56" w:rsidRPr="002C1A5C">
        <w:rPr>
          <w:rFonts w:hint="cs"/>
          <w:rtl/>
        </w:rPr>
        <w:t> </w:t>
      </w:r>
      <w:r w:rsidRPr="002C1A5C">
        <w:rPr>
          <w:lang w:bidi="ar-EG"/>
        </w:rPr>
        <w:t>8</w:t>
      </w:r>
      <w:r w:rsidR="001B1D56" w:rsidRPr="002C1A5C">
        <w:rPr>
          <w:lang w:bidi="ar-EG"/>
        </w:rPr>
        <w:t>,</w:t>
      </w:r>
      <w:r w:rsidRPr="002C1A5C">
        <w:rPr>
          <w:lang w:bidi="ar-EG"/>
        </w:rPr>
        <w:t>6</w:t>
      </w:r>
      <w:r w:rsidR="001B1D56" w:rsidRPr="002C1A5C">
        <w:rPr>
          <w:rFonts w:hint="cs"/>
          <w:rtl/>
        </w:rPr>
        <w:t> </w:t>
      </w:r>
      <w:r w:rsidRPr="002C1A5C">
        <w:rPr>
          <w:lang w:bidi="ar-EG"/>
        </w:rPr>
        <w:t>dB</w:t>
      </w:r>
      <w:r w:rsidRPr="002C1A5C">
        <w:rPr>
          <w:rtl/>
        </w:rPr>
        <w:t>.</w:t>
      </w:r>
    </w:p>
    <w:p w14:paraId="16D8039D" w14:textId="77777777" w:rsidR="005E6261" w:rsidRPr="002C1A5C" w:rsidRDefault="005E6261" w:rsidP="001F4F69">
      <w:pPr>
        <w:pStyle w:val="TableNo0"/>
        <w:rPr>
          <w:rtl/>
        </w:rPr>
      </w:pPr>
      <w:r w:rsidRPr="002C1A5C">
        <w:rPr>
          <w:rtl/>
        </w:rPr>
        <w:lastRenderedPageBreak/>
        <w:t xml:space="preserve">الجدول </w:t>
      </w:r>
      <w:r w:rsidRPr="002C1A5C">
        <w:t>4</w:t>
      </w: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5"/>
        <w:gridCol w:w="810"/>
        <w:gridCol w:w="4494"/>
      </w:tblGrid>
      <w:tr w:rsidR="005E6261" w:rsidRPr="002C1A5C" w14:paraId="78D07993" w14:textId="77777777" w:rsidTr="001F4F69">
        <w:trPr>
          <w:jc w:val="center"/>
        </w:trPr>
        <w:tc>
          <w:tcPr>
            <w:tcW w:w="4335" w:type="dxa"/>
          </w:tcPr>
          <w:p w14:paraId="780F6E94" w14:textId="0F37FCC9" w:rsidR="005E6261" w:rsidRPr="002C1A5C" w:rsidRDefault="005E6261" w:rsidP="001F4F69">
            <w:pPr>
              <w:pStyle w:val="Tabletext"/>
              <w:keepNext/>
              <w:keepLines/>
              <w:tabs>
                <w:tab w:val="clear" w:pos="794"/>
                <w:tab w:val="left" w:pos="425"/>
              </w:tabs>
              <w:ind w:left="425" w:hanging="425"/>
              <w:rPr>
                <w:sz w:val="16"/>
                <w:szCs w:val="22"/>
                <w:lang w:bidi="ar-EG"/>
              </w:rPr>
            </w:pPr>
            <w:r w:rsidRPr="002C1A5C">
              <w:rPr>
                <w:sz w:val="16"/>
                <w:szCs w:val="22"/>
                <w:rtl/>
              </w:rPr>
              <w:t>أ)</w:t>
            </w:r>
            <w:r w:rsidRPr="002C1A5C">
              <w:rPr>
                <w:sz w:val="16"/>
                <w:szCs w:val="22"/>
                <w:rtl/>
              </w:rPr>
              <w:tab/>
              <w:t>ميزانية معالجة الوصلة الهابطة للمرسل المستجيب في النظام الرقمي</w:t>
            </w:r>
            <w:r w:rsidR="0036176E" w:rsidRPr="002C1A5C">
              <w:rPr>
                <w:rFonts w:hint="cs"/>
                <w:sz w:val="16"/>
                <w:szCs w:val="22"/>
                <w:rtl/>
              </w:rPr>
              <w:t> </w:t>
            </w:r>
            <w:r w:rsidRPr="002C1A5C">
              <w:rPr>
                <w:sz w:val="16"/>
                <w:szCs w:val="22"/>
                <w:lang w:bidi="ar-EG"/>
              </w:rPr>
              <w:t>D</w:t>
            </w:r>
            <w:r w:rsidRPr="002C1A5C">
              <w:rPr>
                <w:sz w:val="16"/>
                <w:szCs w:val="22"/>
                <w:vertAlign w:val="subscript"/>
                <w:lang w:bidi="ar-EG"/>
              </w:rPr>
              <w:t>S</w:t>
            </w:r>
          </w:p>
        </w:tc>
        <w:tc>
          <w:tcPr>
            <w:tcW w:w="810" w:type="dxa"/>
          </w:tcPr>
          <w:p w14:paraId="03122E16" w14:textId="77777777" w:rsidR="005E6261" w:rsidRPr="002C1A5C" w:rsidRDefault="005E6261" w:rsidP="001F4F69">
            <w:pPr>
              <w:pStyle w:val="Tabletext"/>
              <w:keepNext/>
              <w:keepLines/>
              <w:rPr>
                <w:sz w:val="16"/>
                <w:szCs w:val="22"/>
                <w:rtl/>
              </w:rPr>
            </w:pPr>
          </w:p>
        </w:tc>
        <w:tc>
          <w:tcPr>
            <w:tcW w:w="4494" w:type="dxa"/>
          </w:tcPr>
          <w:p w14:paraId="6B7EC174" w14:textId="2F84FD64" w:rsidR="005E6261" w:rsidRPr="002C1A5C" w:rsidRDefault="005E6261" w:rsidP="001F4F69">
            <w:pPr>
              <w:pStyle w:val="Tabletext"/>
              <w:keepNext/>
              <w:keepLines/>
              <w:tabs>
                <w:tab w:val="clear" w:pos="794"/>
                <w:tab w:val="left" w:pos="425"/>
              </w:tabs>
              <w:ind w:left="425" w:hanging="425"/>
              <w:rPr>
                <w:sz w:val="16"/>
                <w:szCs w:val="22"/>
                <w:rtl/>
              </w:rPr>
            </w:pPr>
            <w:r w:rsidRPr="002C1A5C">
              <w:rPr>
                <w:sz w:val="16"/>
                <w:szCs w:val="22"/>
                <w:rtl/>
              </w:rPr>
              <w:t>ب)</w:t>
            </w:r>
            <w:r w:rsidRPr="002C1A5C">
              <w:rPr>
                <w:sz w:val="16"/>
                <w:szCs w:val="22"/>
                <w:rtl/>
              </w:rPr>
              <w:tab/>
              <w:t>ميزانية الوصلة الهابطة للمرسل المستجيب الشفاف في النظام الرقمي</w:t>
            </w:r>
            <w:r w:rsidR="0036176E" w:rsidRPr="002C1A5C">
              <w:rPr>
                <w:rFonts w:hint="cs"/>
                <w:sz w:val="16"/>
                <w:szCs w:val="22"/>
                <w:rtl/>
              </w:rPr>
              <w:t> </w:t>
            </w:r>
            <w:r w:rsidRPr="002C1A5C">
              <w:rPr>
                <w:sz w:val="16"/>
                <w:szCs w:val="22"/>
                <w:lang w:bidi="ar-EG"/>
              </w:rPr>
              <w:t>D</w:t>
            </w:r>
            <w:r w:rsidRPr="002C1A5C">
              <w:rPr>
                <w:sz w:val="16"/>
                <w:szCs w:val="22"/>
                <w:vertAlign w:val="subscript"/>
                <w:lang w:bidi="ar-EG"/>
              </w:rPr>
              <w:t>S</w:t>
            </w:r>
          </w:p>
        </w:tc>
      </w:tr>
    </w:tbl>
    <w:p w14:paraId="70D4E5AD" w14:textId="77777777" w:rsidR="005E6261" w:rsidRPr="002C1A5C" w:rsidRDefault="005E6261" w:rsidP="001F4F69">
      <w:pPr>
        <w:keepNext/>
        <w:keepLines/>
        <w:rPr>
          <w:rtl/>
        </w:rPr>
      </w:pPr>
    </w:p>
    <w:tbl>
      <w:tblPr>
        <w:bidiVisual/>
        <w:tblW w:w="0" w:type="auto"/>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2753"/>
        <w:gridCol w:w="990"/>
        <w:gridCol w:w="680"/>
        <w:gridCol w:w="2995"/>
        <w:gridCol w:w="955"/>
      </w:tblGrid>
      <w:tr w:rsidR="005E6261" w:rsidRPr="002C1A5C" w14:paraId="5E0A316C" w14:textId="77777777" w:rsidTr="00952CF6">
        <w:trPr>
          <w:jc w:val="center"/>
        </w:trPr>
        <w:tc>
          <w:tcPr>
            <w:tcW w:w="3743" w:type="dxa"/>
            <w:gridSpan w:val="2"/>
            <w:tcBorders>
              <w:top w:val="single" w:sz="6" w:space="0" w:color="auto"/>
              <w:bottom w:val="single" w:sz="6" w:space="0" w:color="auto"/>
            </w:tcBorders>
          </w:tcPr>
          <w:p w14:paraId="327BFFA1" w14:textId="77777777" w:rsidR="005E6261" w:rsidRPr="002C1A5C" w:rsidRDefault="005E6261" w:rsidP="003819DA">
            <w:pPr>
              <w:pStyle w:val="Tabletext"/>
              <w:rPr>
                <w:sz w:val="16"/>
                <w:szCs w:val="22"/>
                <w:lang w:bidi="ar-EG"/>
              </w:rPr>
            </w:pPr>
            <w:r w:rsidRPr="002C1A5C">
              <w:rPr>
                <w:sz w:val="16"/>
                <w:szCs w:val="22"/>
                <w:rtl/>
              </w:rPr>
              <w:t>الوصلة الهابطة</w:t>
            </w:r>
          </w:p>
        </w:tc>
        <w:tc>
          <w:tcPr>
            <w:tcW w:w="680" w:type="dxa"/>
            <w:tcBorders>
              <w:top w:val="nil"/>
              <w:bottom w:val="nil"/>
              <w:right w:val="nil"/>
            </w:tcBorders>
          </w:tcPr>
          <w:p w14:paraId="5A0A9EF9" w14:textId="77777777" w:rsidR="005E6261" w:rsidRPr="002C1A5C" w:rsidRDefault="005E6261" w:rsidP="003819DA">
            <w:pPr>
              <w:pStyle w:val="Tabletext"/>
              <w:rPr>
                <w:sz w:val="16"/>
                <w:szCs w:val="22"/>
                <w:lang w:bidi="ar-EG"/>
              </w:rPr>
            </w:pPr>
          </w:p>
        </w:tc>
        <w:tc>
          <w:tcPr>
            <w:tcW w:w="3950" w:type="dxa"/>
            <w:gridSpan w:val="2"/>
            <w:tcBorders>
              <w:top w:val="single" w:sz="6" w:space="0" w:color="auto"/>
              <w:bottom w:val="single" w:sz="6" w:space="0" w:color="auto"/>
              <w:right w:val="single" w:sz="6" w:space="0" w:color="auto"/>
            </w:tcBorders>
          </w:tcPr>
          <w:p w14:paraId="6481AE57" w14:textId="77777777" w:rsidR="005E6261" w:rsidRPr="002C1A5C" w:rsidRDefault="005E6261" w:rsidP="003819DA">
            <w:pPr>
              <w:pStyle w:val="Tabletext"/>
              <w:rPr>
                <w:sz w:val="16"/>
                <w:szCs w:val="22"/>
                <w:lang w:bidi="ar-EG"/>
              </w:rPr>
            </w:pPr>
            <w:r w:rsidRPr="002C1A5C">
              <w:rPr>
                <w:sz w:val="16"/>
                <w:szCs w:val="22"/>
                <w:rtl/>
              </w:rPr>
              <w:t>الوصلة الهابطة</w:t>
            </w:r>
          </w:p>
        </w:tc>
      </w:tr>
      <w:tr w:rsidR="005E6261" w:rsidRPr="002C1A5C" w14:paraId="79A66144" w14:textId="77777777" w:rsidTr="00952CF6">
        <w:trPr>
          <w:jc w:val="center"/>
        </w:trPr>
        <w:tc>
          <w:tcPr>
            <w:tcW w:w="2753" w:type="dxa"/>
            <w:tcBorders>
              <w:top w:val="nil"/>
              <w:left w:val="nil"/>
              <w:bottom w:val="single" w:sz="6" w:space="0" w:color="auto"/>
              <w:right w:val="nil"/>
            </w:tcBorders>
          </w:tcPr>
          <w:p w14:paraId="4816D2B4" w14:textId="77777777" w:rsidR="005E6261" w:rsidRPr="002C1A5C" w:rsidRDefault="005E6261" w:rsidP="003819DA">
            <w:pPr>
              <w:pStyle w:val="Tabletext"/>
              <w:rPr>
                <w:sz w:val="16"/>
                <w:szCs w:val="22"/>
                <w:lang w:bidi="ar-EG"/>
              </w:rPr>
            </w:pPr>
          </w:p>
        </w:tc>
        <w:tc>
          <w:tcPr>
            <w:tcW w:w="990" w:type="dxa"/>
            <w:tcBorders>
              <w:top w:val="nil"/>
              <w:left w:val="nil"/>
              <w:bottom w:val="single" w:sz="6" w:space="0" w:color="auto"/>
              <w:right w:val="nil"/>
            </w:tcBorders>
          </w:tcPr>
          <w:p w14:paraId="2E9E0E65" w14:textId="77777777" w:rsidR="005E6261" w:rsidRPr="002C1A5C" w:rsidRDefault="005E6261" w:rsidP="003819DA">
            <w:pPr>
              <w:pStyle w:val="Tabletext"/>
              <w:rPr>
                <w:sz w:val="16"/>
                <w:szCs w:val="22"/>
                <w:lang w:bidi="ar-EG"/>
              </w:rPr>
            </w:pPr>
          </w:p>
        </w:tc>
        <w:tc>
          <w:tcPr>
            <w:tcW w:w="680" w:type="dxa"/>
            <w:tcBorders>
              <w:top w:val="nil"/>
              <w:left w:val="nil"/>
              <w:bottom w:val="nil"/>
              <w:right w:val="nil"/>
            </w:tcBorders>
          </w:tcPr>
          <w:p w14:paraId="009B0BB7" w14:textId="77777777" w:rsidR="005E6261" w:rsidRPr="002C1A5C" w:rsidRDefault="005E6261" w:rsidP="003819DA">
            <w:pPr>
              <w:pStyle w:val="Tabletext"/>
              <w:rPr>
                <w:sz w:val="16"/>
                <w:szCs w:val="22"/>
                <w:lang w:bidi="ar-EG"/>
              </w:rPr>
            </w:pPr>
          </w:p>
        </w:tc>
        <w:tc>
          <w:tcPr>
            <w:tcW w:w="2995" w:type="dxa"/>
            <w:tcBorders>
              <w:top w:val="single" w:sz="6" w:space="0" w:color="auto"/>
              <w:left w:val="nil"/>
              <w:bottom w:val="single" w:sz="6" w:space="0" w:color="auto"/>
              <w:right w:val="nil"/>
            </w:tcBorders>
          </w:tcPr>
          <w:p w14:paraId="571D28D8" w14:textId="77777777" w:rsidR="005E6261" w:rsidRPr="002C1A5C" w:rsidRDefault="005E6261" w:rsidP="003819DA">
            <w:pPr>
              <w:pStyle w:val="Tabletext"/>
              <w:rPr>
                <w:sz w:val="16"/>
                <w:szCs w:val="22"/>
                <w:lang w:bidi="ar-EG"/>
              </w:rPr>
            </w:pPr>
          </w:p>
        </w:tc>
        <w:tc>
          <w:tcPr>
            <w:tcW w:w="955" w:type="dxa"/>
            <w:tcBorders>
              <w:top w:val="single" w:sz="6" w:space="0" w:color="auto"/>
              <w:left w:val="nil"/>
              <w:bottom w:val="single" w:sz="6" w:space="0" w:color="auto"/>
              <w:right w:val="nil"/>
            </w:tcBorders>
          </w:tcPr>
          <w:p w14:paraId="14B4DD9C" w14:textId="77777777" w:rsidR="005E6261" w:rsidRPr="002C1A5C" w:rsidRDefault="005E6261" w:rsidP="003819DA">
            <w:pPr>
              <w:pStyle w:val="Tabletext"/>
              <w:rPr>
                <w:sz w:val="16"/>
                <w:szCs w:val="22"/>
                <w:lang w:bidi="ar-EG"/>
              </w:rPr>
            </w:pPr>
          </w:p>
        </w:tc>
      </w:tr>
      <w:tr w:rsidR="005E6261" w:rsidRPr="002C1A5C" w14:paraId="60E17106" w14:textId="77777777" w:rsidTr="00952CF6">
        <w:trPr>
          <w:jc w:val="center"/>
        </w:trPr>
        <w:tc>
          <w:tcPr>
            <w:tcW w:w="2753" w:type="dxa"/>
            <w:tcBorders>
              <w:top w:val="nil"/>
              <w:bottom w:val="single" w:sz="6" w:space="0" w:color="auto"/>
            </w:tcBorders>
          </w:tcPr>
          <w:p w14:paraId="7EEE655C" w14:textId="77777777" w:rsidR="005E6261" w:rsidRPr="002C1A5C" w:rsidRDefault="005E6261" w:rsidP="003819DA">
            <w:pPr>
              <w:pStyle w:val="Tabletext"/>
              <w:rPr>
                <w:sz w:val="16"/>
                <w:szCs w:val="22"/>
                <w:lang w:bidi="ar-EG"/>
              </w:rPr>
            </w:pPr>
            <w:r w:rsidRPr="002C1A5C">
              <w:rPr>
                <w:sz w:val="16"/>
                <w:szCs w:val="22"/>
                <w:rtl/>
              </w:rPr>
              <w:t xml:space="preserve">التردد </w:t>
            </w:r>
            <w:r w:rsidRPr="002C1A5C">
              <w:rPr>
                <w:sz w:val="16"/>
                <w:szCs w:val="22"/>
                <w:lang w:bidi="ar-EG"/>
              </w:rPr>
              <w:t>(GHz)</w:t>
            </w:r>
          </w:p>
        </w:tc>
        <w:tc>
          <w:tcPr>
            <w:tcW w:w="990" w:type="dxa"/>
            <w:tcBorders>
              <w:top w:val="nil"/>
              <w:bottom w:val="single" w:sz="6" w:space="0" w:color="auto"/>
            </w:tcBorders>
          </w:tcPr>
          <w:p w14:paraId="1AB37DC6" w14:textId="499A1F98" w:rsidR="005E6261" w:rsidRPr="002C1A5C" w:rsidRDefault="005E6261" w:rsidP="003819DA">
            <w:pPr>
              <w:pStyle w:val="Tabletext"/>
              <w:jc w:val="right"/>
              <w:rPr>
                <w:sz w:val="16"/>
                <w:szCs w:val="22"/>
                <w:lang w:bidi="ar-EG"/>
              </w:rPr>
            </w:pPr>
            <w:r w:rsidRPr="002C1A5C">
              <w:rPr>
                <w:sz w:val="16"/>
                <w:szCs w:val="22"/>
                <w:lang w:bidi="ar-EG"/>
              </w:rPr>
              <w:t xml:space="preserve"> 1</w:t>
            </w:r>
            <w:r w:rsidR="00A7616F" w:rsidRPr="002C1A5C">
              <w:rPr>
                <w:sz w:val="16"/>
                <w:szCs w:val="22"/>
                <w:lang w:bidi="ar-EG"/>
              </w:rPr>
              <w:t>,</w:t>
            </w:r>
            <w:r w:rsidRPr="002C1A5C">
              <w:rPr>
                <w:sz w:val="16"/>
                <w:szCs w:val="22"/>
                <w:lang w:bidi="ar-EG"/>
              </w:rPr>
              <w:t>48</w:t>
            </w:r>
          </w:p>
        </w:tc>
        <w:tc>
          <w:tcPr>
            <w:tcW w:w="680" w:type="dxa"/>
            <w:tcBorders>
              <w:top w:val="nil"/>
              <w:bottom w:val="nil"/>
            </w:tcBorders>
          </w:tcPr>
          <w:p w14:paraId="72ECD870" w14:textId="77777777" w:rsidR="005E6261" w:rsidRPr="002C1A5C" w:rsidRDefault="005E6261" w:rsidP="003819DA">
            <w:pPr>
              <w:pStyle w:val="Tabletext"/>
              <w:rPr>
                <w:sz w:val="16"/>
                <w:szCs w:val="22"/>
                <w:lang w:bidi="ar-EG"/>
              </w:rPr>
            </w:pPr>
          </w:p>
        </w:tc>
        <w:tc>
          <w:tcPr>
            <w:tcW w:w="2995" w:type="dxa"/>
            <w:tcBorders>
              <w:top w:val="single" w:sz="6" w:space="0" w:color="auto"/>
              <w:bottom w:val="single" w:sz="6" w:space="0" w:color="auto"/>
            </w:tcBorders>
          </w:tcPr>
          <w:p w14:paraId="033833C8" w14:textId="77777777" w:rsidR="005E6261" w:rsidRPr="002C1A5C" w:rsidRDefault="005E6261" w:rsidP="003819DA">
            <w:pPr>
              <w:pStyle w:val="Tabletext"/>
              <w:rPr>
                <w:sz w:val="16"/>
                <w:szCs w:val="22"/>
                <w:lang w:bidi="ar-EG"/>
              </w:rPr>
            </w:pPr>
            <w:r w:rsidRPr="002C1A5C">
              <w:rPr>
                <w:sz w:val="16"/>
                <w:szCs w:val="22"/>
                <w:rtl/>
              </w:rPr>
              <w:t xml:space="preserve">التردد </w:t>
            </w:r>
            <w:r w:rsidRPr="002C1A5C">
              <w:rPr>
                <w:sz w:val="16"/>
                <w:szCs w:val="22"/>
                <w:lang w:bidi="ar-EG"/>
              </w:rPr>
              <w:t>(GHz)</w:t>
            </w:r>
          </w:p>
        </w:tc>
        <w:tc>
          <w:tcPr>
            <w:tcW w:w="955" w:type="dxa"/>
            <w:tcBorders>
              <w:top w:val="single" w:sz="6" w:space="0" w:color="auto"/>
              <w:bottom w:val="single" w:sz="6" w:space="0" w:color="auto"/>
              <w:right w:val="single" w:sz="6" w:space="0" w:color="auto"/>
            </w:tcBorders>
          </w:tcPr>
          <w:p w14:paraId="1E273322" w14:textId="1565E2E8" w:rsidR="005E6261" w:rsidRPr="002C1A5C" w:rsidRDefault="005E6261" w:rsidP="003819DA">
            <w:pPr>
              <w:pStyle w:val="Tabletext"/>
              <w:jc w:val="right"/>
              <w:rPr>
                <w:sz w:val="16"/>
                <w:szCs w:val="22"/>
                <w:lang w:bidi="ar-EG"/>
              </w:rPr>
            </w:pPr>
            <w:r w:rsidRPr="002C1A5C">
              <w:rPr>
                <w:sz w:val="16"/>
                <w:szCs w:val="22"/>
                <w:lang w:bidi="ar-EG"/>
              </w:rPr>
              <w:t>1</w:t>
            </w:r>
            <w:r w:rsidR="00A7616F" w:rsidRPr="002C1A5C">
              <w:rPr>
                <w:sz w:val="16"/>
                <w:szCs w:val="22"/>
                <w:lang w:bidi="ar-EG"/>
              </w:rPr>
              <w:t>,</w:t>
            </w:r>
            <w:r w:rsidRPr="002C1A5C">
              <w:rPr>
                <w:sz w:val="16"/>
                <w:szCs w:val="22"/>
                <w:lang w:bidi="ar-EG"/>
              </w:rPr>
              <w:t>48</w:t>
            </w:r>
          </w:p>
        </w:tc>
      </w:tr>
      <w:tr w:rsidR="005E6261" w:rsidRPr="002C1A5C" w14:paraId="41911979" w14:textId="77777777" w:rsidTr="00952CF6">
        <w:trPr>
          <w:jc w:val="center"/>
        </w:trPr>
        <w:tc>
          <w:tcPr>
            <w:tcW w:w="2753" w:type="dxa"/>
            <w:tcBorders>
              <w:top w:val="nil"/>
              <w:left w:val="nil"/>
              <w:bottom w:val="nil"/>
              <w:right w:val="nil"/>
            </w:tcBorders>
          </w:tcPr>
          <w:p w14:paraId="43B9E392" w14:textId="77777777" w:rsidR="005E6261" w:rsidRPr="002C1A5C" w:rsidRDefault="005E6261" w:rsidP="003819DA">
            <w:pPr>
              <w:pStyle w:val="Tabletext"/>
              <w:rPr>
                <w:sz w:val="16"/>
                <w:szCs w:val="22"/>
                <w:lang w:bidi="ar-EG"/>
              </w:rPr>
            </w:pPr>
          </w:p>
        </w:tc>
        <w:tc>
          <w:tcPr>
            <w:tcW w:w="990" w:type="dxa"/>
            <w:tcBorders>
              <w:top w:val="nil"/>
              <w:left w:val="nil"/>
              <w:bottom w:val="nil"/>
              <w:right w:val="nil"/>
            </w:tcBorders>
          </w:tcPr>
          <w:p w14:paraId="4D5C4390" w14:textId="77777777" w:rsidR="005E6261" w:rsidRPr="002C1A5C" w:rsidRDefault="005E6261" w:rsidP="003819DA">
            <w:pPr>
              <w:pStyle w:val="Tabletext"/>
              <w:rPr>
                <w:sz w:val="16"/>
                <w:szCs w:val="22"/>
                <w:lang w:bidi="ar-EG"/>
              </w:rPr>
            </w:pPr>
          </w:p>
        </w:tc>
        <w:tc>
          <w:tcPr>
            <w:tcW w:w="680" w:type="dxa"/>
            <w:tcBorders>
              <w:top w:val="nil"/>
              <w:left w:val="nil"/>
              <w:bottom w:val="nil"/>
              <w:right w:val="nil"/>
            </w:tcBorders>
          </w:tcPr>
          <w:p w14:paraId="6798B7E3" w14:textId="77777777" w:rsidR="005E6261" w:rsidRPr="002C1A5C" w:rsidRDefault="005E6261" w:rsidP="003819DA">
            <w:pPr>
              <w:pStyle w:val="Tabletext"/>
              <w:rPr>
                <w:sz w:val="16"/>
                <w:szCs w:val="22"/>
                <w:lang w:bidi="ar-EG"/>
              </w:rPr>
            </w:pPr>
          </w:p>
        </w:tc>
        <w:tc>
          <w:tcPr>
            <w:tcW w:w="2995" w:type="dxa"/>
            <w:tcBorders>
              <w:top w:val="single" w:sz="6" w:space="0" w:color="auto"/>
              <w:left w:val="nil"/>
              <w:bottom w:val="single" w:sz="6" w:space="0" w:color="auto"/>
              <w:right w:val="nil"/>
            </w:tcBorders>
          </w:tcPr>
          <w:p w14:paraId="68D371BA" w14:textId="77777777" w:rsidR="005E6261" w:rsidRPr="002C1A5C" w:rsidRDefault="005E6261" w:rsidP="003819DA">
            <w:pPr>
              <w:pStyle w:val="Tabletext"/>
              <w:rPr>
                <w:sz w:val="16"/>
                <w:szCs w:val="22"/>
                <w:lang w:bidi="ar-EG"/>
              </w:rPr>
            </w:pPr>
          </w:p>
        </w:tc>
        <w:tc>
          <w:tcPr>
            <w:tcW w:w="955" w:type="dxa"/>
            <w:tcBorders>
              <w:top w:val="single" w:sz="6" w:space="0" w:color="auto"/>
              <w:left w:val="nil"/>
              <w:bottom w:val="single" w:sz="6" w:space="0" w:color="auto"/>
              <w:right w:val="nil"/>
            </w:tcBorders>
          </w:tcPr>
          <w:p w14:paraId="12BEECDA" w14:textId="77777777" w:rsidR="005E6261" w:rsidRPr="002C1A5C" w:rsidRDefault="005E6261" w:rsidP="003819DA">
            <w:pPr>
              <w:pStyle w:val="Tabletext"/>
              <w:rPr>
                <w:sz w:val="16"/>
                <w:szCs w:val="22"/>
                <w:lang w:bidi="ar-EG"/>
              </w:rPr>
            </w:pPr>
          </w:p>
        </w:tc>
      </w:tr>
      <w:tr w:rsidR="005E6261" w:rsidRPr="002C1A5C" w14:paraId="6AFBB316" w14:textId="77777777" w:rsidTr="00952CF6">
        <w:trPr>
          <w:jc w:val="center"/>
        </w:trPr>
        <w:tc>
          <w:tcPr>
            <w:tcW w:w="3743" w:type="dxa"/>
            <w:gridSpan w:val="2"/>
            <w:tcBorders>
              <w:top w:val="single" w:sz="6" w:space="0" w:color="auto"/>
              <w:bottom w:val="single" w:sz="6" w:space="0" w:color="auto"/>
            </w:tcBorders>
          </w:tcPr>
          <w:p w14:paraId="768B0C39" w14:textId="77777777" w:rsidR="005E6261" w:rsidRPr="002C1A5C" w:rsidRDefault="005E6261" w:rsidP="003819DA">
            <w:pPr>
              <w:pStyle w:val="Tabletext"/>
              <w:rPr>
                <w:sz w:val="16"/>
                <w:szCs w:val="22"/>
                <w:lang w:bidi="ar-EG"/>
              </w:rPr>
            </w:pPr>
            <w:proofErr w:type="spellStart"/>
            <w:r w:rsidRPr="002C1A5C">
              <w:rPr>
                <w:sz w:val="16"/>
                <w:szCs w:val="22"/>
                <w:rtl/>
              </w:rPr>
              <w:t>الساتل</w:t>
            </w:r>
            <w:proofErr w:type="spellEnd"/>
          </w:p>
        </w:tc>
        <w:tc>
          <w:tcPr>
            <w:tcW w:w="680" w:type="dxa"/>
            <w:tcBorders>
              <w:top w:val="nil"/>
              <w:bottom w:val="nil"/>
              <w:right w:val="nil"/>
            </w:tcBorders>
          </w:tcPr>
          <w:p w14:paraId="4F60DBAB" w14:textId="77777777" w:rsidR="005E6261" w:rsidRPr="002C1A5C" w:rsidRDefault="005E6261" w:rsidP="003819DA">
            <w:pPr>
              <w:pStyle w:val="Tabletext"/>
              <w:rPr>
                <w:sz w:val="16"/>
                <w:szCs w:val="22"/>
                <w:lang w:bidi="ar-EG"/>
              </w:rPr>
            </w:pPr>
          </w:p>
        </w:tc>
        <w:tc>
          <w:tcPr>
            <w:tcW w:w="3950" w:type="dxa"/>
            <w:gridSpan w:val="2"/>
            <w:tcBorders>
              <w:top w:val="single" w:sz="6" w:space="0" w:color="auto"/>
              <w:bottom w:val="single" w:sz="6" w:space="0" w:color="auto"/>
              <w:right w:val="single" w:sz="6" w:space="0" w:color="auto"/>
            </w:tcBorders>
          </w:tcPr>
          <w:p w14:paraId="51D81DCA" w14:textId="77777777" w:rsidR="005E6261" w:rsidRPr="002C1A5C" w:rsidRDefault="005E6261" w:rsidP="003819DA">
            <w:pPr>
              <w:pStyle w:val="Tabletext"/>
              <w:rPr>
                <w:sz w:val="16"/>
                <w:szCs w:val="22"/>
                <w:lang w:bidi="ar-EG"/>
              </w:rPr>
            </w:pPr>
            <w:proofErr w:type="spellStart"/>
            <w:r w:rsidRPr="002C1A5C">
              <w:rPr>
                <w:sz w:val="16"/>
                <w:szCs w:val="22"/>
                <w:rtl/>
              </w:rPr>
              <w:t>الساتل</w:t>
            </w:r>
            <w:proofErr w:type="spellEnd"/>
          </w:p>
        </w:tc>
      </w:tr>
      <w:tr w:rsidR="005E6261" w:rsidRPr="002C1A5C" w14:paraId="26137394" w14:textId="77777777" w:rsidTr="00952CF6">
        <w:trPr>
          <w:jc w:val="center"/>
        </w:trPr>
        <w:tc>
          <w:tcPr>
            <w:tcW w:w="2753" w:type="dxa"/>
            <w:tcBorders>
              <w:top w:val="nil"/>
            </w:tcBorders>
          </w:tcPr>
          <w:p w14:paraId="551231A0" w14:textId="65BBD1FE" w:rsidR="005E6261" w:rsidRPr="002C1A5C" w:rsidRDefault="005E6261" w:rsidP="003819DA">
            <w:pPr>
              <w:pStyle w:val="Tabletext"/>
              <w:rPr>
                <w:sz w:val="16"/>
                <w:szCs w:val="22"/>
                <w:lang w:bidi="ar-EG"/>
              </w:rPr>
            </w:pPr>
            <w:r w:rsidRPr="002C1A5C">
              <w:rPr>
                <w:sz w:val="16"/>
                <w:szCs w:val="22"/>
                <w:rtl/>
              </w:rPr>
              <w:t>قدرة خرج المكرر</w:t>
            </w:r>
            <w:r w:rsidR="0061142D" w:rsidRPr="002C1A5C">
              <w:rPr>
                <w:rFonts w:hint="cs"/>
                <w:sz w:val="16"/>
                <w:szCs w:val="22"/>
                <w:rtl/>
                <w:lang w:bidi="ar-EG"/>
              </w:rPr>
              <w:t xml:space="preserve"> </w:t>
            </w:r>
            <w:r w:rsidRPr="002C1A5C">
              <w:rPr>
                <w:sz w:val="16"/>
                <w:szCs w:val="22"/>
                <w:lang w:bidi="ar-EG"/>
              </w:rPr>
              <w:t>(W)</w:t>
            </w:r>
          </w:p>
        </w:tc>
        <w:tc>
          <w:tcPr>
            <w:tcW w:w="990" w:type="dxa"/>
            <w:tcBorders>
              <w:top w:val="nil"/>
            </w:tcBorders>
          </w:tcPr>
          <w:p w14:paraId="3606B0DA" w14:textId="0266BEDF" w:rsidR="005E6261" w:rsidRPr="002C1A5C" w:rsidRDefault="005E6261" w:rsidP="003819DA">
            <w:pPr>
              <w:pStyle w:val="Tabletext"/>
              <w:jc w:val="right"/>
              <w:rPr>
                <w:sz w:val="16"/>
                <w:szCs w:val="22"/>
                <w:lang w:bidi="ar-EG"/>
              </w:rPr>
            </w:pPr>
            <w:r w:rsidRPr="002C1A5C">
              <w:rPr>
                <w:sz w:val="16"/>
                <w:szCs w:val="22"/>
                <w:lang w:bidi="ar-EG"/>
              </w:rPr>
              <w:t>300</w:t>
            </w:r>
            <w:r w:rsidR="00A7616F" w:rsidRPr="002C1A5C">
              <w:rPr>
                <w:sz w:val="16"/>
                <w:szCs w:val="22"/>
                <w:lang w:bidi="ar-EG"/>
              </w:rPr>
              <w:t>,</w:t>
            </w:r>
            <w:r w:rsidRPr="002C1A5C">
              <w:rPr>
                <w:sz w:val="16"/>
                <w:szCs w:val="22"/>
                <w:lang w:bidi="ar-EG"/>
              </w:rPr>
              <w:t>0</w:t>
            </w:r>
          </w:p>
        </w:tc>
        <w:tc>
          <w:tcPr>
            <w:tcW w:w="680" w:type="dxa"/>
            <w:tcBorders>
              <w:top w:val="nil"/>
            </w:tcBorders>
          </w:tcPr>
          <w:p w14:paraId="39BB59FC" w14:textId="77777777" w:rsidR="005E6261" w:rsidRPr="002C1A5C" w:rsidRDefault="005E6261" w:rsidP="003819DA">
            <w:pPr>
              <w:pStyle w:val="Tabletext"/>
              <w:rPr>
                <w:sz w:val="16"/>
                <w:szCs w:val="22"/>
                <w:lang w:bidi="ar-EG"/>
              </w:rPr>
            </w:pPr>
          </w:p>
        </w:tc>
        <w:tc>
          <w:tcPr>
            <w:tcW w:w="2995" w:type="dxa"/>
            <w:tcBorders>
              <w:top w:val="nil"/>
            </w:tcBorders>
          </w:tcPr>
          <w:p w14:paraId="6377FAA0" w14:textId="45D69BE4" w:rsidR="005E6261" w:rsidRPr="002C1A5C" w:rsidRDefault="005E6261" w:rsidP="003819DA">
            <w:pPr>
              <w:pStyle w:val="Tabletext"/>
              <w:rPr>
                <w:sz w:val="16"/>
                <w:szCs w:val="22"/>
                <w:lang w:bidi="ar-EG"/>
              </w:rPr>
            </w:pPr>
            <w:r w:rsidRPr="002C1A5C">
              <w:rPr>
                <w:sz w:val="16"/>
                <w:szCs w:val="22"/>
                <w:rtl/>
              </w:rPr>
              <w:t>قدرة خرج المكرر</w:t>
            </w:r>
            <w:r w:rsidR="0061142D" w:rsidRPr="002C1A5C">
              <w:rPr>
                <w:rFonts w:hint="cs"/>
                <w:sz w:val="16"/>
                <w:szCs w:val="22"/>
                <w:rtl/>
                <w:lang w:bidi="ar-EG"/>
              </w:rPr>
              <w:t xml:space="preserve"> </w:t>
            </w:r>
            <w:r w:rsidRPr="002C1A5C">
              <w:rPr>
                <w:sz w:val="16"/>
                <w:szCs w:val="22"/>
                <w:lang w:bidi="ar-EG"/>
              </w:rPr>
              <w:t>(W)</w:t>
            </w:r>
          </w:p>
        </w:tc>
        <w:tc>
          <w:tcPr>
            <w:tcW w:w="955" w:type="dxa"/>
            <w:tcBorders>
              <w:top w:val="nil"/>
              <w:bottom w:val="nil"/>
              <w:right w:val="single" w:sz="6" w:space="0" w:color="auto"/>
            </w:tcBorders>
          </w:tcPr>
          <w:p w14:paraId="0CD6C36A" w14:textId="77CF8ACA" w:rsidR="005E6261" w:rsidRPr="002C1A5C" w:rsidRDefault="005E6261" w:rsidP="003819DA">
            <w:pPr>
              <w:pStyle w:val="Tabletext"/>
              <w:jc w:val="right"/>
              <w:rPr>
                <w:sz w:val="16"/>
                <w:szCs w:val="22"/>
                <w:lang w:bidi="ar-EG"/>
              </w:rPr>
            </w:pPr>
            <w:r w:rsidRPr="002C1A5C">
              <w:rPr>
                <w:sz w:val="16"/>
                <w:szCs w:val="22"/>
                <w:lang w:bidi="ar-EG"/>
              </w:rPr>
              <w:t>300</w:t>
            </w:r>
            <w:r w:rsidR="00A7616F" w:rsidRPr="002C1A5C">
              <w:rPr>
                <w:sz w:val="16"/>
                <w:szCs w:val="22"/>
                <w:lang w:bidi="ar-EG"/>
              </w:rPr>
              <w:t>,</w:t>
            </w:r>
            <w:r w:rsidRPr="002C1A5C">
              <w:rPr>
                <w:sz w:val="16"/>
                <w:szCs w:val="22"/>
                <w:lang w:bidi="ar-EG"/>
              </w:rPr>
              <w:t>0</w:t>
            </w:r>
          </w:p>
        </w:tc>
      </w:tr>
      <w:tr w:rsidR="005E6261" w:rsidRPr="002C1A5C" w14:paraId="6A537A72" w14:textId="77777777" w:rsidTr="00952CF6">
        <w:trPr>
          <w:jc w:val="center"/>
        </w:trPr>
        <w:tc>
          <w:tcPr>
            <w:tcW w:w="2753" w:type="dxa"/>
          </w:tcPr>
          <w:p w14:paraId="5345C5D6" w14:textId="77777777" w:rsidR="005E6261" w:rsidRPr="002C1A5C" w:rsidRDefault="005E6261" w:rsidP="003819DA">
            <w:pPr>
              <w:pStyle w:val="Tabletext"/>
              <w:rPr>
                <w:sz w:val="16"/>
                <w:szCs w:val="22"/>
                <w:lang w:bidi="ar-EG"/>
              </w:rPr>
            </w:pPr>
            <w:r w:rsidRPr="002C1A5C">
              <w:rPr>
                <w:sz w:val="16"/>
                <w:szCs w:val="22"/>
                <w:rtl/>
              </w:rPr>
              <w:t xml:space="preserve">خسارة الخرج </w:t>
            </w:r>
            <w:r w:rsidRPr="002C1A5C">
              <w:rPr>
                <w:sz w:val="16"/>
                <w:szCs w:val="22"/>
                <w:lang w:bidi="ar-EG"/>
              </w:rPr>
              <w:t>(dB)</w:t>
            </w:r>
          </w:p>
        </w:tc>
        <w:tc>
          <w:tcPr>
            <w:tcW w:w="990" w:type="dxa"/>
          </w:tcPr>
          <w:p w14:paraId="36C3911D" w14:textId="7606B771" w:rsidR="005E6261" w:rsidRPr="002C1A5C" w:rsidRDefault="005E6261" w:rsidP="003819DA">
            <w:pPr>
              <w:pStyle w:val="Tabletext"/>
              <w:jc w:val="right"/>
              <w:rPr>
                <w:sz w:val="16"/>
                <w:szCs w:val="22"/>
                <w:lang w:bidi="ar-EG"/>
              </w:rPr>
            </w:pPr>
            <w:r w:rsidRPr="002C1A5C">
              <w:rPr>
                <w:sz w:val="16"/>
                <w:szCs w:val="22"/>
                <w:lang w:bidi="ar-EG"/>
              </w:rPr>
              <w:t>1</w:t>
            </w:r>
            <w:r w:rsidR="00A7616F" w:rsidRPr="002C1A5C">
              <w:rPr>
                <w:sz w:val="16"/>
                <w:szCs w:val="22"/>
                <w:lang w:bidi="ar-EG"/>
              </w:rPr>
              <w:t>,</w:t>
            </w:r>
            <w:r w:rsidRPr="002C1A5C">
              <w:rPr>
                <w:sz w:val="16"/>
                <w:szCs w:val="22"/>
                <w:lang w:bidi="ar-EG"/>
              </w:rPr>
              <w:t>3</w:t>
            </w:r>
          </w:p>
        </w:tc>
        <w:tc>
          <w:tcPr>
            <w:tcW w:w="680" w:type="dxa"/>
          </w:tcPr>
          <w:p w14:paraId="07A2CE5F" w14:textId="77777777" w:rsidR="005E6261" w:rsidRPr="002C1A5C" w:rsidRDefault="005E6261" w:rsidP="003819DA">
            <w:pPr>
              <w:pStyle w:val="Tabletext"/>
              <w:rPr>
                <w:sz w:val="16"/>
                <w:szCs w:val="22"/>
                <w:lang w:bidi="ar-EG"/>
              </w:rPr>
            </w:pPr>
          </w:p>
        </w:tc>
        <w:tc>
          <w:tcPr>
            <w:tcW w:w="2995" w:type="dxa"/>
          </w:tcPr>
          <w:p w14:paraId="0BD3B4E8" w14:textId="77777777" w:rsidR="005E6261" w:rsidRPr="002C1A5C" w:rsidRDefault="005E6261" w:rsidP="003819DA">
            <w:pPr>
              <w:pStyle w:val="Tabletext"/>
              <w:rPr>
                <w:sz w:val="16"/>
                <w:szCs w:val="22"/>
                <w:lang w:bidi="ar-EG"/>
              </w:rPr>
            </w:pPr>
            <w:r w:rsidRPr="002C1A5C">
              <w:rPr>
                <w:sz w:val="16"/>
                <w:szCs w:val="22"/>
                <w:rtl/>
              </w:rPr>
              <w:t xml:space="preserve">خسارة الخرج </w:t>
            </w:r>
            <w:r w:rsidRPr="002C1A5C">
              <w:rPr>
                <w:sz w:val="16"/>
                <w:szCs w:val="22"/>
                <w:lang w:bidi="ar-EG"/>
              </w:rPr>
              <w:t>(dB)</w:t>
            </w:r>
          </w:p>
        </w:tc>
        <w:tc>
          <w:tcPr>
            <w:tcW w:w="955" w:type="dxa"/>
            <w:tcBorders>
              <w:top w:val="nil"/>
              <w:bottom w:val="nil"/>
              <w:right w:val="single" w:sz="6" w:space="0" w:color="auto"/>
            </w:tcBorders>
          </w:tcPr>
          <w:p w14:paraId="53CFEA11" w14:textId="75B77A18" w:rsidR="005E6261" w:rsidRPr="002C1A5C" w:rsidRDefault="005E6261" w:rsidP="003819DA">
            <w:pPr>
              <w:pStyle w:val="Tabletext"/>
              <w:jc w:val="right"/>
              <w:rPr>
                <w:sz w:val="16"/>
                <w:szCs w:val="22"/>
                <w:lang w:bidi="ar-EG"/>
              </w:rPr>
            </w:pPr>
            <w:r w:rsidRPr="002C1A5C">
              <w:rPr>
                <w:sz w:val="16"/>
                <w:szCs w:val="22"/>
                <w:lang w:bidi="ar-EG"/>
              </w:rPr>
              <w:t>1</w:t>
            </w:r>
            <w:r w:rsidR="00A7616F" w:rsidRPr="002C1A5C">
              <w:rPr>
                <w:sz w:val="16"/>
                <w:szCs w:val="22"/>
                <w:lang w:bidi="ar-EG"/>
              </w:rPr>
              <w:t>,</w:t>
            </w:r>
            <w:r w:rsidRPr="002C1A5C">
              <w:rPr>
                <w:sz w:val="16"/>
                <w:szCs w:val="22"/>
                <w:lang w:bidi="ar-EG"/>
              </w:rPr>
              <w:t>3</w:t>
            </w:r>
          </w:p>
        </w:tc>
      </w:tr>
      <w:tr w:rsidR="005E6261" w:rsidRPr="002C1A5C" w14:paraId="528016A2" w14:textId="77777777" w:rsidTr="00952CF6">
        <w:trPr>
          <w:jc w:val="center"/>
        </w:trPr>
        <w:tc>
          <w:tcPr>
            <w:tcW w:w="2753" w:type="dxa"/>
          </w:tcPr>
          <w:p w14:paraId="1F8D5350" w14:textId="77777777" w:rsidR="005E6261" w:rsidRPr="002C1A5C" w:rsidRDefault="005E6261" w:rsidP="003819DA">
            <w:pPr>
              <w:pStyle w:val="Tabletext"/>
              <w:rPr>
                <w:sz w:val="16"/>
                <w:szCs w:val="22"/>
                <w:lang w:bidi="ar-EG"/>
              </w:rPr>
            </w:pPr>
            <w:r w:rsidRPr="002C1A5C">
              <w:rPr>
                <w:sz w:val="16"/>
                <w:szCs w:val="22"/>
                <w:rtl/>
              </w:rPr>
              <w:t xml:space="preserve">الخفض في قدرة الخرج </w:t>
            </w:r>
            <w:r w:rsidRPr="002C1A5C">
              <w:rPr>
                <w:sz w:val="16"/>
                <w:szCs w:val="22"/>
                <w:lang w:bidi="ar-EG"/>
              </w:rPr>
              <w:t>(dB)</w:t>
            </w:r>
          </w:p>
        </w:tc>
        <w:tc>
          <w:tcPr>
            <w:tcW w:w="990" w:type="dxa"/>
          </w:tcPr>
          <w:p w14:paraId="0BC1ED1F" w14:textId="738F2EBB"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3</w:t>
            </w:r>
          </w:p>
        </w:tc>
        <w:tc>
          <w:tcPr>
            <w:tcW w:w="680" w:type="dxa"/>
          </w:tcPr>
          <w:p w14:paraId="29B2758F" w14:textId="77777777" w:rsidR="005E6261" w:rsidRPr="002C1A5C" w:rsidRDefault="005E6261" w:rsidP="003819DA">
            <w:pPr>
              <w:pStyle w:val="Tabletext"/>
              <w:rPr>
                <w:sz w:val="16"/>
                <w:szCs w:val="22"/>
                <w:lang w:bidi="ar-EG"/>
              </w:rPr>
            </w:pPr>
          </w:p>
        </w:tc>
        <w:tc>
          <w:tcPr>
            <w:tcW w:w="2995" w:type="dxa"/>
          </w:tcPr>
          <w:p w14:paraId="3E54CABD" w14:textId="77777777" w:rsidR="005E6261" w:rsidRPr="002C1A5C" w:rsidRDefault="005E6261" w:rsidP="003819DA">
            <w:pPr>
              <w:pStyle w:val="Tabletext"/>
              <w:rPr>
                <w:sz w:val="16"/>
                <w:szCs w:val="22"/>
                <w:lang w:bidi="ar-EG"/>
              </w:rPr>
            </w:pPr>
            <w:r w:rsidRPr="002C1A5C">
              <w:rPr>
                <w:sz w:val="16"/>
                <w:szCs w:val="22"/>
                <w:rtl/>
              </w:rPr>
              <w:t xml:space="preserve">انضغاط الخفض في قدرة الخرج </w:t>
            </w:r>
            <w:r w:rsidRPr="002C1A5C">
              <w:rPr>
                <w:sz w:val="16"/>
                <w:szCs w:val="22"/>
                <w:lang w:bidi="ar-EG"/>
              </w:rPr>
              <w:t>(dB)</w:t>
            </w:r>
          </w:p>
        </w:tc>
        <w:tc>
          <w:tcPr>
            <w:tcW w:w="955" w:type="dxa"/>
            <w:tcBorders>
              <w:top w:val="nil"/>
              <w:bottom w:val="nil"/>
              <w:right w:val="single" w:sz="6" w:space="0" w:color="auto"/>
            </w:tcBorders>
          </w:tcPr>
          <w:p w14:paraId="55F27BB1" w14:textId="5B2DC127"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3</w:t>
            </w:r>
          </w:p>
        </w:tc>
      </w:tr>
      <w:tr w:rsidR="005E6261" w:rsidRPr="002C1A5C" w14:paraId="6873B226" w14:textId="77777777" w:rsidTr="00952CF6">
        <w:trPr>
          <w:jc w:val="center"/>
        </w:trPr>
        <w:tc>
          <w:tcPr>
            <w:tcW w:w="2753" w:type="dxa"/>
            <w:tcBorders>
              <w:bottom w:val="single" w:sz="6" w:space="0" w:color="auto"/>
            </w:tcBorders>
          </w:tcPr>
          <w:p w14:paraId="16F11CD2" w14:textId="77777777" w:rsidR="005E6261" w:rsidRPr="002C1A5C" w:rsidRDefault="005E6261" w:rsidP="003819DA">
            <w:pPr>
              <w:pStyle w:val="Tabletext"/>
              <w:rPr>
                <w:sz w:val="16"/>
                <w:szCs w:val="22"/>
                <w:lang w:bidi="ar-EG"/>
              </w:rPr>
            </w:pPr>
            <w:r w:rsidRPr="002C1A5C">
              <w:rPr>
                <w:sz w:val="16"/>
                <w:szCs w:val="22"/>
                <w:rtl/>
              </w:rPr>
              <w:t xml:space="preserve">كسب الهوائي </w:t>
            </w:r>
            <w:r w:rsidRPr="002C1A5C">
              <w:rPr>
                <w:sz w:val="16"/>
                <w:szCs w:val="22"/>
                <w:lang w:bidi="ar-EG"/>
              </w:rPr>
              <w:t>(dB)</w:t>
            </w:r>
          </w:p>
        </w:tc>
        <w:tc>
          <w:tcPr>
            <w:tcW w:w="990" w:type="dxa"/>
            <w:tcBorders>
              <w:bottom w:val="single" w:sz="6" w:space="0" w:color="auto"/>
            </w:tcBorders>
          </w:tcPr>
          <w:p w14:paraId="3AEB6135" w14:textId="6CD09674" w:rsidR="005E6261" w:rsidRPr="002C1A5C" w:rsidRDefault="005E6261" w:rsidP="003819DA">
            <w:pPr>
              <w:pStyle w:val="Tabletext"/>
              <w:jc w:val="right"/>
              <w:rPr>
                <w:sz w:val="16"/>
                <w:szCs w:val="22"/>
                <w:lang w:bidi="ar-EG"/>
              </w:rPr>
            </w:pPr>
            <w:r w:rsidRPr="002C1A5C">
              <w:rPr>
                <w:sz w:val="16"/>
                <w:szCs w:val="22"/>
                <w:lang w:bidi="ar-EG"/>
              </w:rPr>
              <w:t>25</w:t>
            </w:r>
            <w:r w:rsidR="00A7616F" w:rsidRPr="002C1A5C">
              <w:rPr>
                <w:sz w:val="16"/>
                <w:szCs w:val="22"/>
                <w:lang w:bidi="ar-EG"/>
              </w:rPr>
              <w:t>,</w:t>
            </w:r>
            <w:r w:rsidRPr="002C1A5C">
              <w:rPr>
                <w:sz w:val="16"/>
                <w:szCs w:val="22"/>
                <w:lang w:bidi="ar-EG"/>
              </w:rPr>
              <w:t>6</w:t>
            </w:r>
          </w:p>
        </w:tc>
        <w:tc>
          <w:tcPr>
            <w:tcW w:w="680" w:type="dxa"/>
            <w:tcBorders>
              <w:bottom w:val="nil"/>
            </w:tcBorders>
          </w:tcPr>
          <w:p w14:paraId="72FCFB94" w14:textId="77777777" w:rsidR="005E6261" w:rsidRPr="002C1A5C" w:rsidRDefault="005E6261" w:rsidP="003819DA">
            <w:pPr>
              <w:pStyle w:val="Tabletext"/>
              <w:rPr>
                <w:sz w:val="16"/>
                <w:szCs w:val="22"/>
                <w:lang w:bidi="ar-EG"/>
              </w:rPr>
            </w:pPr>
          </w:p>
        </w:tc>
        <w:tc>
          <w:tcPr>
            <w:tcW w:w="2995" w:type="dxa"/>
            <w:tcBorders>
              <w:bottom w:val="single" w:sz="6" w:space="0" w:color="auto"/>
            </w:tcBorders>
          </w:tcPr>
          <w:p w14:paraId="6E4C47FC" w14:textId="77777777" w:rsidR="005E6261" w:rsidRPr="002C1A5C" w:rsidRDefault="005E6261" w:rsidP="003819DA">
            <w:pPr>
              <w:pStyle w:val="Tabletext"/>
              <w:rPr>
                <w:sz w:val="16"/>
                <w:szCs w:val="22"/>
                <w:lang w:bidi="ar-EG"/>
              </w:rPr>
            </w:pPr>
            <w:r w:rsidRPr="002C1A5C">
              <w:rPr>
                <w:sz w:val="16"/>
                <w:szCs w:val="22"/>
                <w:rtl/>
              </w:rPr>
              <w:t xml:space="preserve">كسب الهوائي عند حافة منطقة التغطية </w:t>
            </w:r>
            <w:r w:rsidRPr="002C1A5C">
              <w:rPr>
                <w:sz w:val="16"/>
                <w:szCs w:val="22"/>
                <w:lang w:bidi="ar-EG"/>
              </w:rPr>
              <w:t>(dB)</w:t>
            </w:r>
          </w:p>
        </w:tc>
        <w:tc>
          <w:tcPr>
            <w:tcW w:w="955" w:type="dxa"/>
            <w:tcBorders>
              <w:top w:val="nil"/>
              <w:bottom w:val="single" w:sz="6" w:space="0" w:color="auto"/>
              <w:right w:val="single" w:sz="6" w:space="0" w:color="auto"/>
            </w:tcBorders>
          </w:tcPr>
          <w:p w14:paraId="7F728C0C" w14:textId="73393574" w:rsidR="005E6261" w:rsidRPr="002C1A5C" w:rsidRDefault="005E6261" w:rsidP="003819DA">
            <w:pPr>
              <w:pStyle w:val="Tabletext"/>
              <w:jc w:val="right"/>
              <w:rPr>
                <w:sz w:val="16"/>
                <w:szCs w:val="22"/>
                <w:lang w:bidi="ar-EG"/>
              </w:rPr>
            </w:pPr>
            <w:r w:rsidRPr="002C1A5C">
              <w:rPr>
                <w:sz w:val="16"/>
                <w:szCs w:val="22"/>
                <w:lang w:bidi="ar-EG"/>
              </w:rPr>
              <w:t>25</w:t>
            </w:r>
            <w:r w:rsidR="00A7616F" w:rsidRPr="002C1A5C">
              <w:rPr>
                <w:sz w:val="16"/>
                <w:szCs w:val="22"/>
                <w:lang w:bidi="ar-EG"/>
              </w:rPr>
              <w:t>,</w:t>
            </w:r>
            <w:r w:rsidRPr="002C1A5C">
              <w:rPr>
                <w:sz w:val="16"/>
                <w:szCs w:val="22"/>
                <w:lang w:bidi="ar-EG"/>
              </w:rPr>
              <w:t>6</w:t>
            </w:r>
          </w:p>
        </w:tc>
      </w:tr>
      <w:tr w:rsidR="005E6261" w:rsidRPr="002C1A5C" w14:paraId="6BF31EBE" w14:textId="77777777" w:rsidTr="00952CF6">
        <w:trPr>
          <w:jc w:val="center"/>
        </w:trPr>
        <w:tc>
          <w:tcPr>
            <w:tcW w:w="2753" w:type="dxa"/>
            <w:tcBorders>
              <w:top w:val="single" w:sz="6" w:space="0" w:color="auto"/>
              <w:bottom w:val="single" w:sz="6" w:space="0" w:color="auto"/>
            </w:tcBorders>
          </w:tcPr>
          <w:p w14:paraId="39865D82" w14:textId="3F51CE5F" w:rsidR="005E6261" w:rsidRPr="002C1A5C" w:rsidRDefault="005E6261" w:rsidP="003819DA">
            <w:pPr>
              <w:pStyle w:val="Tabletext"/>
              <w:rPr>
                <w:sz w:val="16"/>
                <w:szCs w:val="22"/>
                <w:lang w:bidi="ar-EG"/>
              </w:rPr>
            </w:pPr>
            <w:r w:rsidRPr="002C1A5C">
              <w:rPr>
                <w:sz w:val="16"/>
                <w:szCs w:val="22"/>
                <w:rtl/>
              </w:rPr>
              <w:t xml:space="preserve">القدرة المشعة المكافئة </w:t>
            </w:r>
            <w:proofErr w:type="spellStart"/>
            <w:r w:rsidRPr="002C1A5C">
              <w:rPr>
                <w:sz w:val="16"/>
                <w:szCs w:val="22"/>
                <w:rtl/>
              </w:rPr>
              <w:t>المتناحية</w:t>
            </w:r>
            <w:proofErr w:type="spellEnd"/>
            <w:r w:rsidR="00A7616F" w:rsidRPr="002C1A5C">
              <w:rPr>
                <w:rFonts w:hint="cs"/>
                <w:sz w:val="16"/>
                <w:szCs w:val="22"/>
                <w:rtl/>
              </w:rPr>
              <w:t> </w:t>
            </w:r>
            <w:proofErr w:type="spellStart"/>
            <w:r w:rsidRPr="002C1A5C">
              <w:rPr>
                <w:sz w:val="16"/>
                <w:szCs w:val="22"/>
                <w:lang w:bidi="ar-EG"/>
              </w:rPr>
              <w:t>e.i.r.p</w:t>
            </w:r>
            <w:proofErr w:type="spellEnd"/>
            <w:r w:rsidRPr="002C1A5C">
              <w:rPr>
                <w:sz w:val="16"/>
                <w:szCs w:val="22"/>
                <w:lang w:bidi="ar-EG"/>
              </w:rPr>
              <w:t>.</w:t>
            </w:r>
            <w:r w:rsidR="00A7616F" w:rsidRPr="002C1A5C">
              <w:rPr>
                <w:rFonts w:hint="cs"/>
                <w:sz w:val="16"/>
                <w:szCs w:val="22"/>
                <w:rtl/>
              </w:rPr>
              <w:t> </w:t>
            </w:r>
            <w:r w:rsidRPr="002C1A5C">
              <w:rPr>
                <w:sz w:val="16"/>
                <w:szCs w:val="22"/>
                <w:lang w:bidi="ar-EG"/>
              </w:rPr>
              <w:t>(</w:t>
            </w:r>
            <w:proofErr w:type="spellStart"/>
            <w:r w:rsidRPr="002C1A5C">
              <w:rPr>
                <w:sz w:val="16"/>
                <w:szCs w:val="22"/>
                <w:lang w:bidi="ar-EG"/>
              </w:rPr>
              <w:t>dBW</w:t>
            </w:r>
            <w:proofErr w:type="spellEnd"/>
            <w:r w:rsidRPr="002C1A5C">
              <w:rPr>
                <w:sz w:val="16"/>
                <w:szCs w:val="22"/>
                <w:lang w:bidi="ar-EG"/>
              </w:rPr>
              <w:t>)</w:t>
            </w:r>
          </w:p>
        </w:tc>
        <w:tc>
          <w:tcPr>
            <w:tcW w:w="990" w:type="dxa"/>
            <w:tcBorders>
              <w:top w:val="single" w:sz="6" w:space="0" w:color="auto"/>
              <w:bottom w:val="single" w:sz="6" w:space="0" w:color="auto"/>
            </w:tcBorders>
          </w:tcPr>
          <w:p w14:paraId="72BE07CF" w14:textId="604569CB" w:rsidR="005E6261" w:rsidRPr="002C1A5C" w:rsidRDefault="005E6261" w:rsidP="003819DA">
            <w:pPr>
              <w:pStyle w:val="Tabletext"/>
              <w:jc w:val="right"/>
              <w:rPr>
                <w:sz w:val="16"/>
                <w:szCs w:val="22"/>
                <w:lang w:bidi="ar-EG"/>
              </w:rPr>
            </w:pPr>
            <w:r w:rsidRPr="002C1A5C">
              <w:rPr>
                <w:sz w:val="16"/>
                <w:szCs w:val="22"/>
                <w:lang w:bidi="ar-EG"/>
              </w:rPr>
              <w:t>48</w:t>
            </w:r>
            <w:r w:rsidR="00A7616F" w:rsidRPr="002C1A5C">
              <w:rPr>
                <w:sz w:val="16"/>
                <w:szCs w:val="22"/>
                <w:lang w:bidi="ar-EG"/>
              </w:rPr>
              <w:t>,</w:t>
            </w:r>
            <w:r w:rsidRPr="002C1A5C">
              <w:rPr>
                <w:sz w:val="16"/>
                <w:szCs w:val="22"/>
                <w:lang w:bidi="ar-EG"/>
              </w:rPr>
              <w:t>8</w:t>
            </w:r>
          </w:p>
        </w:tc>
        <w:tc>
          <w:tcPr>
            <w:tcW w:w="680" w:type="dxa"/>
            <w:tcBorders>
              <w:top w:val="nil"/>
              <w:bottom w:val="nil"/>
            </w:tcBorders>
          </w:tcPr>
          <w:p w14:paraId="7F3E8A41" w14:textId="77777777" w:rsidR="005E6261" w:rsidRPr="002C1A5C" w:rsidRDefault="005E6261" w:rsidP="003819DA">
            <w:pPr>
              <w:pStyle w:val="Tabletext"/>
              <w:rPr>
                <w:sz w:val="16"/>
                <w:szCs w:val="22"/>
                <w:lang w:bidi="ar-EG"/>
              </w:rPr>
            </w:pPr>
          </w:p>
        </w:tc>
        <w:tc>
          <w:tcPr>
            <w:tcW w:w="2995" w:type="dxa"/>
            <w:tcBorders>
              <w:top w:val="single" w:sz="6" w:space="0" w:color="auto"/>
              <w:bottom w:val="single" w:sz="6" w:space="0" w:color="auto"/>
            </w:tcBorders>
          </w:tcPr>
          <w:p w14:paraId="1D4ADBC6" w14:textId="314D042A" w:rsidR="005E6261" w:rsidRPr="002C1A5C" w:rsidRDefault="005E6261" w:rsidP="00A7616F">
            <w:pPr>
              <w:pStyle w:val="Tabletext"/>
              <w:rPr>
                <w:sz w:val="16"/>
                <w:szCs w:val="22"/>
                <w:lang w:bidi="ar-EG"/>
              </w:rPr>
            </w:pPr>
            <w:r w:rsidRPr="002C1A5C">
              <w:rPr>
                <w:sz w:val="16"/>
                <w:szCs w:val="22"/>
                <w:rtl/>
              </w:rPr>
              <w:t xml:space="preserve">القيمة المرجعية للقدرة المشعة المكافئة </w:t>
            </w:r>
            <w:proofErr w:type="spellStart"/>
            <w:r w:rsidR="00A7616F" w:rsidRPr="002C1A5C">
              <w:rPr>
                <w:sz w:val="16"/>
                <w:szCs w:val="22"/>
                <w:rtl/>
              </w:rPr>
              <w:t>المتناحية</w:t>
            </w:r>
            <w:proofErr w:type="spellEnd"/>
            <w:r w:rsidR="00A7616F" w:rsidRPr="002C1A5C">
              <w:rPr>
                <w:sz w:val="16"/>
                <w:szCs w:val="22"/>
                <w:rtl/>
              </w:rPr>
              <w:t> </w:t>
            </w:r>
            <w:proofErr w:type="spellStart"/>
            <w:r w:rsidR="00A7616F" w:rsidRPr="002C1A5C">
              <w:rPr>
                <w:sz w:val="16"/>
                <w:szCs w:val="22"/>
              </w:rPr>
              <w:t>e.i.r.p</w:t>
            </w:r>
            <w:proofErr w:type="spellEnd"/>
            <w:r w:rsidR="00A7616F" w:rsidRPr="002C1A5C">
              <w:rPr>
                <w:sz w:val="16"/>
                <w:szCs w:val="22"/>
              </w:rPr>
              <w:t>.</w:t>
            </w:r>
            <w:r w:rsidR="00A7616F" w:rsidRPr="002C1A5C">
              <w:rPr>
                <w:sz w:val="16"/>
                <w:szCs w:val="22"/>
                <w:rtl/>
              </w:rPr>
              <w:t> </w:t>
            </w:r>
            <w:r w:rsidR="00A7616F" w:rsidRPr="002C1A5C">
              <w:rPr>
                <w:sz w:val="16"/>
                <w:szCs w:val="22"/>
              </w:rPr>
              <w:t>(</w:t>
            </w:r>
            <w:proofErr w:type="spellStart"/>
            <w:r w:rsidR="00A7616F" w:rsidRPr="002C1A5C">
              <w:rPr>
                <w:sz w:val="16"/>
                <w:szCs w:val="22"/>
              </w:rPr>
              <w:t>dBW</w:t>
            </w:r>
            <w:proofErr w:type="spellEnd"/>
            <w:r w:rsidR="00A7616F" w:rsidRPr="002C1A5C">
              <w:rPr>
                <w:sz w:val="16"/>
                <w:szCs w:val="22"/>
              </w:rPr>
              <w:t>)</w:t>
            </w:r>
          </w:p>
        </w:tc>
        <w:tc>
          <w:tcPr>
            <w:tcW w:w="955" w:type="dxa"/>
            <w:tcBorders>
              <w:top w:val="single" w:sz="6" w:space="0" w:color="auto"/>
              <w:bottom w:val="single" w:sz="6" w:space="0" w:color="auto"/>
              <w:right w:val="single" w:sz="6" w:space="0" w:color="auto"/>
            </w:tcBorders>
          </w:tcPr>
          <w:p w14:paraId="5BDDEDA8" w14:textId="61D3348F" w:rsidR="005E6261" w:rsidRPr="002C1A5C" w:rsidRDefault="005E6261" w:rsidP="003819DA">
            <w:pPr>
              <w:pStyle w:val="Tabletext"/>
              <w:jc w:val="right"/>
              <w:rPr>
                <w:sz w:val="16"/>
                <w:szCs w:val="22"/>
                <w:lang w:bidi="ar-EG"/>
              </w:rPr>
            </w:pPr>
            <w:r w:rsidRPr="002C1A5C">
              <w:rPr>
                <w:sz w:val="16"/>
                <w:szCs w:val="22"/>
                <w:lang w:bidi="ar-EG"/>
              </w:rPr>
              <w:t>48</w:t>
            </w:r>
            <w:r w:rsidR="00A7616F" w:rsidRPr="002C1A5C">
              <w:rPr>
                <w:sz w:val="16"/>
                <w:szCs w:val="22"/>
                <w:lang w:bidi="ar-EG"/>
              </w:rPr>
              <w:t>,</w:t>
            </w:r>
            <w:r w:rsidRPr="002C1A5C">
              <w:rPr>
                <w:sz w:val="16"/>
                <w:szCs w:val="22"/>
                <w:lang w:bidi="ar-EG"/>
              </w:rPr>
              <w:t>8</w:t>
            </w:r>
          </w:p>
        </w:tc>
      </w:tr>
      <w:tr w:rsidR="005E6261" w:rsidRPr="002C1A5C" w14:paraId="53BAEA13" w14:textId="77777777" w:rsidTr="00952CF6">
        <w:trPr>
          <w:jc w:val="center"/>
        </w:trPr>
        <w:tc>
          <w:tcPr>
            <w:tcW w:w="2753" w:type="dxa"/>
            <w:tcBorders>
              <w:top w:val="nil"/>
              <w:left w:val="nil"/>
              <w:bottom w:val="nil"/>
              <w:right w:val="nil"/>
            </w:tcBorders>
          </w:tcPr>
          <w:p w14:paraId="68EF619F" w14:textId="77777777" w:rsidR="005E6261" w:rsidRPr="002C1A5C" w:rsidRDefault="005E6261" w:rsidP="003819DA">
            <w:pPr>
              <w:pStyle w:val="Tabletext"/>
              <w:rPr>
                <w:sz w:val="16"/>
                <w:szCs w:val="22"/>
                <w:lang w:bidi="ar-EG"/>
              </w:rPr>
            </w:pPr>
          </w:p>
        </w:tc>
        <w:tc>
          <w:tcPr>
            <w:tcW w:w="990" w:type="dxa"/>
            <w:tcBorders>
              <w:top w:val="nil"/>
              <w:left w:val="nil"/>
              <w:bottom w:val="nil"/>
              <w:right w:val="nil"/>
            </w:tcBorders>
          </w:tcPr>
          <w:p w14:paraId="428101AE" w14:textId="77777777" w:rsidR="005E6261" w:rsidRPr="002C1A5C" w:rsidRDefault="005E6261" w:rsidP="003819DA">
            <w:pPr>
              <w:pStyle w:val="Tabletext"/>
              <w:rPr>
                <w:sz w:val="16"/>
                <w:szCs w:val="22"/>
                <w:lang w:bidi="ar-EG"/>
              </w:rPr>
            </w:pPr>
          </w:p>
        </w:tc>
        <w:tc>
          <w:tcPr>
            <w:tcW w:w="680" w:type="dxa"/>
            <w:tcBorders>
              <w:top w:val="nil"/>
              <w:left w:val="nil"/>
              <w:bottom w:val="nil"/>
              <w:right w:val="nil"/>
            </w:tcBorders>
          </w:tcPr>
          <w:p w14:paraId="6A2A3FC8" w14:textId="77777777" w:rsidR="005E6261" w:rsidRPr="002C1A5C" w:rsidRDefault="005E6261" w:rsidP="003819DA">
            <w:pPr>
              <w:pStyle w:val="Tabletext"/>
              <w:rPr>
                <w:sz w:val="16"/>
                <w:szCs w:val="22"/>
                <w:lang w:bidi="ar-EG"/>
              </w:rPr>
            </w:pPr>
          </w:p>
        </w:tc>
        <w:tc>
          <w:tcPr>
            <w:tcW w:w="2995" w:type="dxa"/>
            <w:tcBorders>
              <w:top w:val="single" w:sz="6" w:space="0" w:color="auto"/>
              <w:left w:val="nil"/>
              <w:bottom w:val="single" w:sz="6" w:space="0" w:color="auto"/>
              <w:right w:val="nil"/>
            </w:tcBorders>
          </w:tcPr>
          <w:p w14:paraId="71DDD81C" w14:textId="77777777" w:rsidR="005E6261" w:rsidRPr="002C1A5C" w:rsidRDefault="005E6261" w:rsidP="003819DA">
            <w:pPr>
              <w:pStyle w:val="Tabletext"/>
              <w:rPr>
                <w:sz w:val="16"/>
                <w:szCs w:val="22"/>
                <w:lang w:bidi="ar-EG"/>
              </w:rPr>
            </w:pPr>
          </w:p>
        </w:tc>
        <w:tc>
          <w:tcPr>
            <w:tcW w:w="955" w:type="dxa"/>
            <w:tcBorders>
              <w:top w:val="single" w:sz="6" w:space="0" w:color="auto"/>
              <w:left w:val="nil"/>
              <w:bottom w:val="single" w:sz="6" w:space="0" w:color="auto"/>
              <w:right w:val="nil"/>
            </w:tcBorders>
          </w:tcPr>
          <w:p w14:paraId="66B89F0F" w14:textId="77777777" w:rsidR="005E6261" w:rsidRPr="002C1A5C" w:rsidRDefault="005E6261" w:rsidP="003819DA">
            <w:pPr>
              <w:pStyle w:val="Tabletext"/>
              <w:rPr>
                <w:sz w:val="16"/>
                <w:szCs w:val="22"/>
                <w:lang w:bidi="ar-EG"/>
              </w:rPr>
            </w:pPr>
          </w:p>
        </w:tc>
      </w:tr>
      <w:tr w:rsidR="005E6261" w:rsidRPr="002C1A5C" w14:paraId="0C5EB903" w14:textId="77777777" w:rsidTr="00952CF6">
        <w:trPr>
          <w:jc w:val="center"/>
        </w:trPr>
        <w:tc>
          <w:tcPr>
            <w:tcW w:w="3743" w:type="dxa"/>
            <w:gridSpan w:val="2"/>
            <w:tcBorders>
              <w:top w:val="single" w:sz="6" w:space="0" w:color="auto"/>
              <w:bottom w:val="single" w:sz="6" w:space="0" w:color="auto"/>
            </w:tcBorders>
          </w:tcPr>
          <w:p w14:paraId="44B2BCC2" w14:textId="77777777" w:rsidR="005E6261" w:rsidRPr="002C1A5C" w:rsidRDefault="005E6261" w:rsidP="003819DA">
            <w:pPr>
              <w:pStyle w:val="Tabletext"/>
              <w:rPr>
                <w:sz w:val="16"/>
                <w:szCs w:val="22"/>
                <w:lang w:bidi="ar-EG"/>
              </w:rPr>
            </w:pPr>
            <w:r w:rsidRPr="002C1A5C">
              <w:rPr>
                <w:sz w:val="16"/>
                <w:szCs w:val="22"/>
                <w:rtl/>
              </w:rPr>
              <w:t>الانتشار</w:t>
            </w:r>
          </w:p>
        </w:tc>
        <w:tc>
          <w:tcPr>
            <w:tcW w:w="680" w:type="dxa"/>
            <w:tcBorders>
              <w:top w:val="nil"/>
              <w:bottom w:val="nil"/>
              <w:right w:val="nil"/>
            </w:tcBorders>
          </w:tcPr>
          <w:p w14:paraId="180040DC" w14:textId="77777777" w:rsidR="005E6261" w:rsidRPr="002C1A5C" w:rsidRDefault="005E6261" w:rsidP="003819DA">
            <w:pPr>
              <w:pStyle w:val="Tabletext"/>
              <w:rPr>
                <w:sz w:val="16"/>
                <w:szCs w:val="22"/>
                <w:lang w:bidi="ar-EG"/>
              </w:rPr>
            </w:pPr>
          </w:p>
        </w:tc>
        <w:tc>
          <w:tcPr>
            <w:tcW w:w="3950" w:type="dxa"/>
            <w:gridSpan w:val="2"/>
            <w:tcBorders>
              <w:top w:val="single" w:sz="6" w:space="0" w:color="auto"/>
              <w:bottom w:val="single" w:sz="6" w:space="0" w:color="auto"/>
              <w:right w:val="single" w:sz="6" w:space="0" w:color="auto"/>
            </w:tcBorders>
          </w:tcPr>
          <w:p w14:paraId="5CC4FE5A" w14:textId="77777777" w:rsidR="005E6261" w:rsidRPr="002C1A5C" w:rsidRDefault="005E6261" w:rsidP="003819DA">
            <w:pPr>
              <w:pStyle w:val="Tabletext"/>
              <w:rPr>
                <w:sz w:val="16"/>
                <w:szCs w:val="22"/>
                <w:lang w:bidi="ar-EG"/>
              </w:rPr>
            </w:pPr>
            <w:r w:rsidRPr="002C1A5C">
              <w:rPr>
                <w:sz w:val="16"/>
                <w:szCs w:val="22"/>
                <w:rtl/>
              </w:rPr>
              <w:t>الانتشار</w:t>
            </w:r>
          </w:p>
        </w:tc>
      </w:tr>
      <w:tr w:rsidR="005E6261" w:rsidRPr="002C1A5C" w14:paraId="7239DC51" w14:textId="77777777" w:rsidTr="00952CF6">
        <w:trPr>
          <w:jc w:val="center"/>
        </w:trPr>
        <w:tc>
          <w:tcPr>
            <w:tcW w:w="2753" w:type="dxa"/>
            <w:tcBorders>
              <w:top w:val="nil"/>
            </w:tcBorders>
          </w:tcPr>
          <w:p w14:paraId="28EC544D" w14:textId="77777777" w:rsidR="005E6261" w:rsidRPr="002C1A5C" w:rsidRDefault="005E6261" w:rsidP="003819DA">
            <w:pPr>
              <w:pStyle w:val="Tabletext"/>
              <w:rPr>
                <w:sz w:val="16"/>
                <w:szCs w:val="22"/>
                <w:lang w:bidi="ar-EG"/>
              </w:rPr>
            </w:pPr>
            <w:r w:rsidRPr="002C1A5C">
              <w:rPr>
                <w:sz w:val="16"/>
                <w:szCs w:val="22"/>
                <w:rtl/>
              </w:rPr>
              <w:t>زاوية الارتفاع (درجات)</w:t>
            </w:r>
          </w:p>
        </w:tc>
        <w:tc>
          <w:tcPr>
            <w:tcW w:w="990" w:type="dxa"/>
            <w:tcBorders>
              <w:top w:val="nil"/>
            </w:tcBorders>
          </w:tcPr>
          <w:p w14:paraId="0D6AC7E5" w14:textId="26293D61" w:rsidR="005E6261" w:rsidRPr="002C1A5C" w:rsidRDefault="005E6261" w:rsidP="003819DA">
            <w:pPr>
              <w:pStyle w:val="Tabletext"/>
              <w:jc w:val="right"/>
              <w:rPr>
                <w:sz w:val="16"/>
                <w:szCs w:val="22"/>
                <w:lang w:bidi="ar-EG"/>
              </w:rPr>
            </w:pPr>
            <w:r w:rsidRPr="002C1A5C">
              <w:rPr>
                <w:sz w:val="16"/>
                <w:szCs w:val="22"/>
                <w:lang w:bidi="ar-EG"/>
              </w:rPr>
              <w:t>30</w:t>
            </w:r>
            <w:r w:rsidR="00A7616F" w:rsidRPr="002C1A5C">
              <w:rPr>
                <w:sz w:val="16"/>
                <w:szCs w:val="22"/>
                <w:lang w:bidi="ar-EG"/>
              </w:rPr>
              <w:t>,</w:t>
            </w:r>
            <w:r w:rsidRPr="002C1A5C">
              <w:rPr>
                <w:sz w:val="16"/>
                <w:szCs w:val="22"/>
                <w:lang w:bidi="ar-EG"/>
              </w:rPr>
              <w:t>0</w:t>
            </w:r>
          </w:p>
        </w:tc>
        <w:tc>
          <w:tcPr>
            <w:tcW w:w="680" w:type="dxa"/>
            <w:tcBorders>
              <w:top w:val="nil"/>
            </w:tcBorders>
          </w:tcPr>
          <w:p w14:paraId="54835F54" w14:textId="77777777" w:rsidR="005E6261" w:rsidRPr="002C1A5C" w:rsidRDefault="005E6261" w:rsidP="003819DA">
            <w:pPr>
              <w:pStyle w:val="Tabletext"/>
              <w:rPr>
                <w:sz w:val="16"/>
                <w:szCs w:val="22"/>
                <w:lang w:bidi="ar-EG"/>
              </w:rPr>
            </w:pPr>
          </w:p>
        </w:tc>
        <w:tc>
          <w:tcPr>
            <w:tcW w:w="2995" w:type="dxa"/>
            <w:tcBorders>
              <w:top w:val="nil"/>
            </w:tcBorders>
          </w:tcPr>
          <w:p w14:paraId="4EECE9C3" w14:textId="77777777" w:rsidR="005E6261" w:rsidRPr="002C1A5C" w:rsidRDefault="005E6261" w:rsidP="003819DA">
            <w:pPr>
              <w:pStyle w:val="Tabletext"/>
              <w:rPr>
                <w:sz w:val="16"/>
                <w:szCs w:val="22"/>
                <w:lang w:bidi="ar-EG"/>
              </w:rPr>
            </w:pPr>
            <w:r w:rsidRPr="002C1A5C">
              <w:rPr>
                <w:sz w:val="16"/>
                <w:szCs w:val="22"/>
                <w:rtl/>
              </w:rPr>
              <w:t>زاوية الارتفاع (درجات)</w:t>
            </w:r>
          </w:p>
        </w:tc>
        <w:tc>
          <w:tcPr>
            <w:tcW w:w="955" w:type="dxa"/>
            <w:tcBorders>
              <w:top w:val="nil"/>
              <w:bottom w:val="nil"/>
              <w:right w:val="single" w:sz="6" w:space="0" w:color="auto"/>
            </w:tcBorders>
          </w:tcPr>
          <w:p w14:paraId="71D0CC48" w14:textId="189C4121" w:rsidR="005E6261" w:rsidRPr="002C1A5C" w:rsidRDefault="005E6261" w:rsidP="003819DA">
            <w:pPr>
              <w:pStyle w:val="Tabletext"/>
              <w:jc w:val="right"/>
              <w:rPr>
                <w:sz w:val="16"/>
                <w:szCs w:val="22"/>
                <w:lang w:bidi="ar-EG"/>
              </w:rPr>
            </w:pPr>
            <w:r w:rsidRPr="002C1A5C">
              <w:rPr>
                <w:sz w:val="16"/>
                <w:szCs w:val="22"/>
                <w:lang w:bidi="ar-EG"/>
              </w:rPr>
              <w:t>30</w:t>
            </w:r>
            <w:r w:rsidR="00A7616F" w:rsidRPr="002C1A5C">
              <w:rPr>
                <w:sz w:val="16"/>
                <w:szCs w:val="22"/>
                <w:lang w:bidi="ar-EG"/>
              </w:rPr>
              <w:t>,</w:t>
            </w:r>
            <w:r w:rsidRPr="002C1A5C">
              <w:rPr>
                <w:sz w:val="16"/>
                <w:szCs w:val="22"/>
                <w:lang w:bidi="ar-EG"/>
              </w:rPr>
              <w:t>0</w:t>
            </w:r>
          </w:p>
        </w:tc>
      </w:tr>
      <w:tr w:rsidR="005E6261" w:rsidRPr="002C1A5C" w14:paraId="3E9BCCCF" w14:textId="77777777" w:rsidTr="00952CF6">
        <w:trPr>
          <w:jc w:val="center"/>
        </w:trPr>
        <w:tc>
          <w:tcPr>
            <w:tcW w:w="2753" w:type="dxa"/>
          </w:tcPr>
          <w:p w14:paraId="30C5FA80" w14:textId="77777777" w:rsidR="005E6261" w:rsidRPr="002C1A5C" w:rsidRDefault="005E6261" w:rsidP="003819DA">
            <w:pPr>
              <w:pStyle w:val="Tabletext"/>
              <w:rPr>
                <w:sz w:val="16"/>
                <w:szCs w:val="22"/>
                <w:lang w:bidi="ar-EG"/>
              </w:rPr>
            </w:pPr>
            <w:r w:rsidRPr="002C1A5C">
              <w:rPr>
                <w:sz w:val="16"/>
                <w:szCs w:val="22"/>
                <w:rtl/>
              </w:rPr>
              <w:t xml:space="preserve">المسافة </w:t>
            </w:r>
            <w:r w:rsidRPr="002C1A5C">
              <w:rPr>
                <w:sz w:val="16"/>
                <w:szCs w:val="22"/>
                <w:lang w:bidi="ar-EG"/>
              </w:rPr>
              <w:t>(km)</w:t>
            </w:r>
          </w:p>
        </w:tc>
        <w:tc>
          <w:tcPr>
            <w:tcW w:w="990" w:type="dxa"/>
          </w:tcPr>
          <w:p w14:paraId="3627C9B5" w14:textId="439B51EE" w:rsidR="005E6261" w:rsidRPr="002C1A5C" w:rsidRDefault="005E6261" w:rsidP="003819DA">
            <w:pPr>
              <w:pStyle w:val="Tabletext"/>
              <w:jc w:val="right"/>
              <w:rPr>
                <w:sz w:val="16"/>
                <w:szCs w:val="22"/>
                <w:lang w:bidi="ar-EG"/>
              </w:rPr>
            </w:pPr>
            <w:r w:rsidRPr="002C1A5C">
              <w:rPr>
                <w:sz w:val="16"/>
                <w:szCs w:val="22"/>
                <w:lang w:bidi="ar-EG"/>
              </w:rPr>
              <w:t>38 612</w:t>
            </w:r>
            <w:r w:rsidR="00A7616F" w:rsidRPr="002C1A5C">
              <w:rPr>
                <w:sz w:val="16"/>
                <w:szCs w:val="22"/>
                <w:lang w:bidi="ar-EG"/>
              </w:rPr>
              <w:t>,</w:t>
            </w:r>
            <w:r w:rsidRPr="002C1A5C">
              <w:rPr>
                <w:sz w:val="16"/>
                <w:szCs w:val="22"/>
                <w:lang w:bidi="ar-EG"/>
              </w:rPr>
              <w:t>6</w:t>
            </w:r>
          </w:p>
        </w:tc>
        <w:tc>
          <w:tcPr>
            <w:tcW w:w="680" w:type="dxa"/>
          </w:tcPr>
          <w:p w14:paraId="2F71E9FD" w14:textId="77777777" w:rsidR="005E6261" w:rsidRPr="002C1A5C" w:rsidRDefault="005E6261" w:rsidP="003819DA">
            <w:pPr>
              <w:pStyle w:val="Tabletext"/>
              <w:rPr>
                <w:sz w:val="16"/>
                <w:szCs w:val="22"/>
                <w:lang w:bidi="ar-EG"/>
              </w:rPr>
            </w:pPr>
          </w:p>
        </w:tc>
        <w:tc>
          <w:tcPr>
            <w:tcW w:w="2995" w:type="dxa"/>
          </w:tcPr>
          <w:p w14:paraId="402A6275" w14:textId="77777777" w:rsidR="005E6261" w:rsidRPr="002C1A5C" w:rsidRDefault="005E6261" w:rsidP="003819DA">
            <w:pPr>
              <w:pStyle w:val="Tabletext"/>
              <w:rPr>
                <w:sz w:val="16"/>
                <w:szCs w:val="22"/>
                <w:lang w:bidi="ar-EG"/>
              </w:rPr>
            </w:pPr>
            <w:r w:rsidRPr="002C1A5C">
              <w:rPr>
                <w:sz w:val="16"/>
                <w:szCs w:val="22"/>
                <w:rtl/>
              </w:rPr>
              <w:t xml:space="preserve">المسافة </w:t>
            </w:r>
            <w:r w:rsidRPr="002C1A5C">
              <w:rPr>
                <w:sz w:val="16"/>
                <w:szCs w:val="22"/>
                <w:lang w:bidi="ar-EG"/>
              </w:rPr>
              <w:t>(km)</w:t>
            </w:r>
          </w:p>
        </w:tc>
        <w:tc>
          <w:tcPr>
            <w:tcW w:w="955" w:type="dxa"/>
            <w:tcBorders>
              <w:top w:val="nil"/>
              <w:bottom w:val="nil"/>
              <w:right w:val="single" w:sz="6" w:space="0" w:color="auto"/>
            </w:tcBorders>
          </w:tcPr>
          <w:p w14:paraId="350FEA49" w14:textId="1AA8D153" w:rsidR="005E6261" w:rsidRPr="002C1A5C" w:rsidRDefault="005E6261" w:rsidP="003819DA">
            <w:pPr>
              <w:pStyle w:val="Tabletext"/>
              <w:jc w:val="right"/>
              <w:rPr>
                <w:sz w:val="16"/>
                <w:szCs w:val="22"/>
                <w:lang w:bidi="ar-EG"/>
              </w:rPr>
            </w:pPr>
            <w:r w:rsidRPr="002C1A5C">
              <w:rPr>
                <w:sz w:val="16"/>
                <w:szCs w:val="22"/>
                <w:lang w:bidi="ar-EG"/>
              </w:rPr>
              <w:t>38 612</w:t>
            </w:r>
            <w:r w:rsidR="00A7616F" w:rsidRPr="002C1A5C">
              <w:rPr>
                <w:sz w:val="16"/>
                <w:szCs w:val="22"/>
                <w:lang w:bidi="ar-EG"/>
              </w:rPr>
              <w:t>,</w:t>
            </w:r>
            <w:r w:rsidRPr="002C1A5C">
              <w:rPr>
                <w:sz w:val="16"/>
                <w:szCs w:val="22"/>
                <w:lang w:bidi="ar-EG"/>
              </w:rPr>
              <w:t>6</w:t>
            </w:r>
          </w:p>
        </w:tc>
      </w:tr>
      <w:tr w:rsidR="005E6261" w:rsidRPr="002C1A5C" w14:paraId="40A98E6F" w14:textId="77777777" w:rsidTr="00952CF6">
        <w:trPr>
          <w:jc w:val="center"/>
        </w:trPr>
        <w:tc>
          <w:tcPr>
            <w:tcW w:w="2753" w:type="dxa"/>
          </w:tcPr>
          <w:p w14:paraId="7A0CF651" w14:textId="77777777" w:rsidR="005E6261" w:rsidRPr="002C1A5C" w:rsidRDefault="005E6261" w:rsidP="003819DA">
            <w:pPr>
              <w:pStyle w:val="Tabletext"/>
              <w:rPr>
                <w:sz w:val="16"/>
                <w:szCs w:val="22"/>
                <w:lang w:bidi="ar-EG"/>
              </w:rPr>
            </w:pPr>
            <w:r w:rsidRPr="002C1A5C">
              <w:rPr>
                <w:sz w:val="16"/>
                <w:szCs w:val="22"/>
                <w:rtl/>
              </w:rPr>
              <w:t xml:space="preserve">خسارة في الفضاء الحر </w:t>
            </w:r>
            <w:r w:rsidRPr="002C1A5C">
              <w:rPr>
                <w:sz w:val="16"/>
                <w:szCs w:val="22"/>
                <w:lang w:bidi="ar-EG"/>
              </w:rPr>
              <w:t>(dB)</w:t>
            </w:r>
          </w:p>
        </w:tc>
        <w:tc>
          <w:tcPr>
            <w:tcW w:w="990" w:type="dxa"/>
          </w:tcPr>
          <w:p w14:paraId="5E526873" w14:textId="2498FD31" w:rsidR="005E6261" w:rsidRPr="002C1A5C" w:rsidRDefault="005E6261" w:rsidP="003819DA">
            <w:pPr>
              <w:pStyle w:val="Tabletext"/>
              <w:jc w:val="right"/>
              <w:rPr>
                <w:sz w:val="16"/>
                <w:szCs w:val="22"/>
                <w:lang w:bidi="ar-EG"/>
              </w:rPr>
            </w:pPr>
            <w:r w:rsidRPr="002C1A5C">
              <w:rPr>
                <w:sz w:val="16"/>
                <w:szCs w:val="22"/>
                <w:lang w:bidi="ar-EG"/>
              </w:rPr>
              <w:t>187</w:t>
            </w:r>
            <w:r w:rsidR="00A7616F" w:rsidRPr="002C1A5C">
              <w:rPr>
                <w:sz w:val="16"/>
                <w:szCs w:val="22"/>
                <w:lang w:bidi="ar-EG"/>
              </w:rPr>
              <w:t>,</w:t>
            </w:r>
            <w:r w:rsidRPr="002C1A5C">
              <w:rPr>
                <w:sz w:val="16"/>
                <w:szCs w:val="22"/>
                <w:lang w:bidi="ar-EG"/>
              </w:rPr>
              <w:t>6</w:t>
            </w:r>
          </w:p>
        </w:tc>
        <w:tc>
          <w:tcPr>
            <w:tcW w:w="680" w:type="dxa"/>
          </w:tcPr>
          <w:p w14:paraId="1A7DFAB1" w14:textId="77777777" w:rsidR="005E6261" w:rsidRPr="002C1A5C" w:rsidRDefault="005E6261" w:rsidP="003819DA">
            <w:pPr>
              <w:pStyle w:val="Tabletext"/>
              <w:rPr>
                <w:sz w:val="16"/>
                <w:szCs w:val="22"/>
                <w:lang w:bidi="ar-EG"/>
              </w:rPr>
            </w:pPr>
          </w:p>
        </w:tc>
        <w:tc>
          <w:tcPr>
            <w:tcW w:w="2995" w:type="dxa"/>
          </w:tcPr>
          <w:p w14:paraId="6E0715E4" w14:textId="77777777" w:rsidR="005E6261" w:rsidRPr="002C1A5C" w:rsidRDefault="005E6261" w:rsidP="003819DA">
            <w:pPr>
              <w:pStyle w:val="Tabletext"/>
              <w:rPr>
                <w:sz w:val="16"/>
                <w:szCs w:val="22"/>
                <w:lang w:bidi="ar-EG"/>
              </w:rPr>
            </w:pPr>
            <w:r w:rsidRPr="002C1A5C">
              <w:rPr>
                <w:sz w:val="16"/>
                <w:szCs w:val="22"/>
                <w:rtl/>
              </w:rPr>
              <w:t xml:space="preserve">خسارة في الفضاء الحر </w:t>
            </w:r>
            <w:r w:rsidRPr="002C1A5C">
              <w:rPr>
                <w:sz w:val="16"/>
                <w:szCs w:val="22"/>
                <w:lang w:bidi="ar-EG"/>
              </w:rPr>
              <w:t>(dB)</w:t>
            </w:r>
          </w:p>
        </w:tc>
        <w:tc>
          <w:tcPr>
            <w:tcW w:w="955" w:type="dxa"/>
            <w:tcBorders>
              <w:top w:val="nil"/>
              <w:bottom w:val="nil"/>
              <w:right w:val="single" w:sz="6" w:space="0" w:color="auto"/>
            </w:tcBorders>
          </w:tcPr>
          <w:p w14:paraId="20DFB182" w14:textId="28895DCA" w:rsidR="005E6261" w:rsidRPr="002C1A5C" w:rsidRDefault="005E6261" w:rsidP="003819DA">
            <w:pPr>
              <w:pStyle w:val="Tabletext"/>
              <w:jc w:val="right"/>
              <w:rPr>
                <w:sz w:val="16"/>
                <w:szCs w:val="22"/>
                <w:lang w:bidi="ar-EG"/>
              </w:rPr>
            </w:pPr>
            <w:r w:rsidRPr="002C1A5C">
              <w:rPr>
                <w:sz w:val="16"/>
                <w:szCs w:val="22"/>
                <w:lang w:bidi="ar-EG"/>
              </w:rPr>
              <w:t>187</w:t>
            </w:r>
            <w:r w:rsidR="00A7616F" w:rsidRPr="002C1A5C">
              <w:rPr>
                <w:sz w:val="16"/>
                <w:szCs w:val="22"/>
                <w:lang w:bidi="ar-EG"/>
              </w:rPr>
              <w:t>,</w:t>
            </w:r>
            <w:r w:rsidRPr="002C1A5C">
              <w:rPr>
                <w:sz w:val="16"/>
                <w:szCs w:val="22"/>
                <w:lang w:bidi="ar-EG"/>
              </w:rPr>
              <w:t>6</w:t>
            </w:r>
          </w:p>
        </w:tc>
      </w:tr>
      <w:tr w:rsidR="005E6261" w:rsidRPr="002C1A5C" w14:paraId="17AA0371" w14:textId="77777777" w:rsidTr="00952CF6">
        <w:trPr>
          <w:jc w:val="center"/>
        </w:trPr>
        <w:tc>
          <w:tcPr>
            <w:tcW w:w="2753" w:type="dxa"/>
          </w:tcPr>
          <w:p w14:paraId="43CA19BB" w14:textId="77777777" w:rsidR="005E6261" w:rsidRPr="002C1A5C" w:rsidRDefault="005E6261" w:rsidP="003819DA">
            <w:pPr>
              <w:pStyle w:val="Tabletext"/>
              <w:rPr>
                <w:sz w:val="16"/>
                <w:szCs w:val="22"/>
                <w:lang w:bidi="ar-EG"/>
              </w:rPr>
            </w:pPr>
            <w:r w:rsidRPr="002C1A5C">
              <w:rPr>
                <w:sz w:val="16"/>
                <w:szCs w:val="22"/>
                <w:rtl/>
              </w:rPr>
              <w:t xml:space="preserve">خسارة التسديد </w:t>
            </w:r>
            <w:r w:rsidRPr="002C1A5C">
              <w:rPr>
                <w:sz w:val="16"/>
                <w:szCs w:val="22"/>
                <w:lang w:bidi="ar-EG"/>
              </w:rPr>
              <w:t>(dB)</w:t>
            </w:r>
          </w:p>
        </w:tc>
        <w:tc>
          <w:tcPr>
            <w:tcW w:w="990" w:type="dxa"/>
          </w:tcPr>
          <w:p w14:paraId="3B49F9DE" w14:textId="2D879C6C"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0</w:t>
            </w:r>
          </w:p>
        </w:tc>
        <w:tc>
          <w:tcPr>
            <w:tcW w:w="680" w:type="dxa"/>
          </w:tcPr>
          <w:p w14:paraId="200398CF" w14:textId="77777777" w:rsidR="005E6261" w:rsidRPr="002C1A5C" w:rsidRDefault="005E6261" w:rsidP="003819DA">
            <w:pPr>
              <w:pStyle w:val="Tabletext"/>
              <w:rPr>
                <w:sz w:val="16"/>
                <w:szCs w:val="22"/>
                <w:lang w:bidi="ar-EG"/>
              </w:rPr>
            </w:pPr>
          </w:p>
        </w:tc>
        <w:tc>
          <w:tcPr>
            <w:tcW w:w="2995" w:type="dxa"/>
            <w:tcBorders>
              <w:bottom w:val="nil"/>
            </w:tcBorders>
          </w:tcPr>
          <w:p w14:paraId="450A0AE6" w14:textId="77777777" w:rsidR="005E6261" w:rsidRPr="002C1A5C" w:rsidRDefault="005E6261" w:rsidP="003819DA">
            <w:pPr>
              <w:pStyle w:val="Tabletext"/>
              <w:rPr>
                <w:sz w:val="16"/>
                <w:szCs w:val="22"/>
                <w:lang w:bidi="ar-EG"/>
              </w:rPr>
            </w:pPr>
            <w:r w:rsidRPr="002C1A5C">
              <w:rPr>
                <w:sz w:val="16"/>
                <w:szCs w:val="22"/>
                <w:rtl/>
              </w:rPr>
              <w:t xml:space="preserve">خسارة التسديد </w:t>
            </w:r>
            <w:r w:rsidRPr="002C1A5C">
              <w:rPr>
                <w:sz w:val="16"/>
                <w:szCs w:val="22"/>
                <w:lang w:bidi="ar-EG"/>
              </w:rPr>
              <w:t>(dB)</w:t>
            </w:r>
          </w:p>
        </w:tc>
        <w:tc>
          <w:tcPr>
            <w:tcW w:w="955" w:type="dxa"/>
            <w:tcBorders>
              <w:top w:val="nil"/>
              <w:bottom w:val="nil"/>
              <w:right w:val="single" w:sz="6" w:space="0" w:color="auto"/>
            </w:tcBorders>
          </w:tcPr>
          <w:p w14:paraId="2D510142" w14:textId="461B54B9"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0</w:t>
            </w:r>
          </w:p>
        </w:tc>
      </w:tr>
      <w:tr w:rsidR="005E6261" w:rsidRPr="002C1A5C" w14:paraId="2DD096AB" w14:textId="77777777" w:rsidTr="00952CF6">
        <w:trPr>
          <w:jc w:val="center"/>
        </w:trPr>
        <w:tc>
          <w:tcPr>
            <w:tcW w:w="2753" w:type="dxa"/>
            <w:tcBorders>
              <w:bottom w:val="nil"/>
            </w:tcBorders>
          </w:tcPr>
          <w:p w14:paraId="7052BDF2" w14:textId="77777777" w:rsidR="005E6261" w:rsidRPr="002C1A5C" w:rsidRDefault="005E6261" w:rsidP="003819DA">
            <w:pPr>
              <w:pStyle w:val="Tabletext"/>
              <w:rPr>
                <w:sz w:val="16"/>
                <w:szCs w:val="22"/>
                <w:lang w:bidi="ar-EG"/>
              </w:rPr>
            </w:pPr>
            <w:r w:rsidRPr="002C1A5C">
              <w:rPr>
                <w:sz w:val="16"/>
                <w:szCs w:val="22"/>
                <w:rtl/>
              </w:rPr>
              <w:t xml:space="preserve">الخسارة في الغلاف الجوي </w:t>
            </w:r>
            <w:r w:rsidRPr="002C1A5C">
              <w:rPr>
                <w:sz w:val="16"/>
                <w:szCs w:val="22"/>
                <w:lang w:bidi="ar-EG"/>
              </w:rPr>
              <w:t>(dB)</w:t>
            </w:r>
          </w:p>
        </w:tc>
        <w:tc>
          <w:tcPr>
            <w:tcW w:w="990" w:type="dxa"/>
            <w:tcBorders>
              <w:bottom w:val="nil"/>
            </w:tcBorders>
          </w:tcPr>
          <w:p w14:paraId="314DDA16" w14:textId="17989A13"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1</w:t>
            </w:r>
          </w:p>
        </w:tc>
        <w:tc>
          <w:tcPr>
            <w:tcW w:w="680" w:type="dxa"/>
            <w:tcBorders>
              <w:bottom w:val="nil"/>
            </w:tcBorders>
          </w:tcPr>
          <w:p w14:paraId="12B44A7F" w14:textId="77777777" w:rsidR="005E6261" w:rsidRPr="002C1A5C" w:rsidRDefault="005E6261" w:rsidP="003819DA">
            <w:pPr>
              <w:pStyle w:val="Tabletext"/>
              <w:rPr>
                <w:sz w:val="16"/>
                <w:szCs w:val="22"/>
                <w:lang w:bidi="ar-EG"/>
              </w:rPr>
            </w:pPr>
          </w:p>
        </w:tc>
        <w:tc>
          <w:tcPr>
            <w:tcW w:w="2995" w:type="dxa"/>
            <w:tcBorders>
              <w:top w:val="nil"/>
              <w:bottom w:val="single" w:sz="6" w:space="0" w:color="auto"/>
            </w:tcBorders>
          </w:tcPr>
          <w:p w14:paraId="299AAF13" w14:textId="77777777" w:rsidR="005E6261" w:rsidRPr="002C1A5C" w:rsidRDefault="005E6261" w:rsidP="003819DA">
            <w:pPr>
              <w:pStyle w:val="Tabletext"/>
              <w:rPr>
                <w:sz w:val="16"/>
                <w:szCs w:val="22"/>
                <w:lang w:bidi="ar-EG"/>
              </w:rPr>
            </w:pPr>
            <w:r w:rsidRPr="002C1A5C">
              <w:rPr>
                <w:sz w:val="16"/>
                <w:szCs w:val="22"/>
                <w:rtl/>
              </w:rPr>
              <w:t xml:space="preserve">الخسارة في الغلاف الجوي </w:t>
            </w:r>
            <w:r w:rsidRPr="002C1A5C">
              <w:rPr>
                <w:sz w:val="16"/>
                <w:szCs w:val="22"/>
                <w:lang w:bidi="ar-EG"/>
              </w:rPr>
              <w:t>(dB)</w:t>
            </w:r>
          </w:p>
        </w:tc>
        <w:tc>
          <w:tcPr>
            <w:tcW w:w="955" w:type="dxa"/>
            <w:tcBorders>
              <w:top w:val="nil"/>
              <w:bottom w:val="single" w:sz="6" w:space="0" w:color="auto"/>
              <w:right w:val="single" w:sz="6" w:space="0" w:color="auto"/>
            </w:tcBorders>
          </w:tcPr>
          <w:p w14:paraId="2E3B2393" w14:textId="1ADE6357"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1</w:t>
            </w:r>
          </w:p>
        </w:tc>
      </w:tr>
      <w:tr w:rsidR="005E6261" w:rsidRPr="002C1A5C" w14:paraId="0866830F" w14:textId="77777777" w:rsidTr="00952CF6">
        <w:trPr>
          <w:jc w:val="center"/>
        </w:trPr>
        <w:tc>
          <w:tcPr>
            <w:tcW w:w="2753" w:type="dxa"/>
            <w:tcBorders>
              <w:top w:val="single" w:sz="6" w:space="0" w:color="auto"/>
              <w:left w:val="nil"/>
              <w:bottom w:val="nil"/>
              <w:right w:val="nil"/>
            </w:tcBorders>
          </w:tcPr>
          <w:p w14:paraId="3630F6E9" w14:textId="77777777" w:rsidR="005E6261" w:rsidRPr="002C1A5C" w:rsidRDefault="005E6261" w:rsidP="003819DA">
            <w:pPr>
              <w:pStyle w:val="Tabletext"/>
              <w:rPr>
                <w:sz w:val="16"/>
                <w:szCs w:val="22"/>
                <w:lang w:bidi="ar-EG"/>
              </w:rPr>
            </w:pPr>
          </w:p>
        </w:tc>
        <w:tc>
          <w:tcPr>
            <w:tcW w:w="990" w:type="dxa"/>
            <w:tcBorders>
              <w:top w:val="single" w:sz="6" w:space="0" w:color="auto"/>
              <w:left w:val="nil"/>
              <w:bottom w:val="nil"/>
              <w:right w:val="nil"/>
            </w:tcBorders>
          </w:tcPr>
          <w:p w14:paraId="0F7D2BDA" w14:textId="77777777" w:rsidR="005E6261" w:rsidRPr="002C1A5C" w:rsidRDefault="005E6261" w:rsidP="003819DA">
            <w:pPr>
              <w:pStyle w:val="Tabletext"/>
              <w:rPr>
                <w:sz w:val="16"/>
                <w:szCs w:val="22"/>
                <w:lang w:bidi="ar-EG"/>
              </w:rPr>
            </w:pPr>
          </w:p>
        </w:tc>
        <w:tc>
          <w:tcPr>
            <w:tcW w:w="680" w:type="dxa"/>
            <w:tcBorders>
              <w:top w:val="nil"/>
              <w:left w:val="nil"/>
              <w:bottom w:val="nil"/>
              <w:right w:val="nil"/>
            </w:tcBorders>
          </w:tcPr>
          <w:p w14:paraId="5008108D" w14:textId="77777777" w:rsidR="005E6261" w:rsidRPr="002C1A5C" w:rsidRDefault="005E6261" w:rsidP="003819DA">
            <w:pPr>
              <w:pStyle w:val="Tabletext"/>
              <w:rPr>
                <w:sz w:val="16"/>
                <w:szCs w:val="22"/>
                <w:lang w:bidi="ar-EG"/>
              </w:rPr>
            </w:pPr>
          </w:p>
        </w:tc>
        <w:tc>
          <w:tcPr>
            <w:tcW w:w="2995" w:type="dxa"/>
            <w:tcBorders>
              <w:top w:val="single" w:sz="6" w:space="0" w:color="auto"/>
              <w:left w:val="nil"/>
              <w:bottom w:val="single" w:sz="6" w:space="0" w:color="auto"/>
              <w:right w:val="nil"/>
            </w:tcBorders>
          </w:tcPr>
          <w:p w14:paraId="606FE090" w14:textId="77777777" w:rsidR="005E6261" w:rsidRPr="002C1A5C" w:rsidRDefault="005E6261" w:rsidP="003819DA">
            <w:pPr>
              <w:pStyle w:val="Tabletext"/>
              <w:rPr>
                <w:sz w:val="16"/>
                <w:szCs w:val="22"/>
                <w:lang w:bidi="ar-EG"/>
              </w:rPr>
            </w:pPr>
          </w:p>
        </w:tc>
        <w:tc>
          <w:tcPr>
            <w:tcW w:w="955" w:type="dxa"/>
            <w:tcBorders>
              <w:top w:val="single" w:sz="6" w:space="0" w:color="auto"/>
              <w:left w:val="nil"/>
              <w:bottom w:val="single" w:sz="6" w:space="0" w:color="auto"/>
              <w:right w:val="nil"/>
            </w:tcBorders>
          </w:tcPr>
          <w:p w14:paraId="3F06F15E" w14:textId="77777777" w:rsidR="005E6261" w:rsidRPr="002C1A5C" w:rsidRDefault="005E6261" w:rsidP="003819DA">
            <w:pPr>
              <w:pStyle w:val="Tabletext"/>
              <w:rPr>
                <w:sz w:val="16"/>
                <w:szCs w:val="22"/>
                <w:lang w:bidi="ar-EG"/>
              </w:rPr>
            </w:pPr>
          </w:p>
        </w:tc>
      </w:tr>
      <w:tr w:rsidR="005E6261" w:rsidRPr="002C1A5C" w14:paraId="274E4924" w14:textId="77777777" w:rsidTr="00952CF6">
        <w:trPr>
          <w:jc w:val="center"/>
        </w:trPr>
        <w:tc>
          <w:tcPr>
            <w:tcW w:w="3743" w:type="dxa"/>
            <w:gridSpan w:val="2"/>
            <w:tcBorders>
              <w:top w:val="single" w:sz="6" w:space="0" w:color="auto"/>
              <w:bottom w:val="single" w:sz="6" w:space="0" w:color="auto"/>
            </w:tcBorders>
          </w:tcPr>
          <w:p w14:paraId="5FBE9D1B" w14:textId="77777777" w:rsidR="005E6261" w:rsidRPr="002C1A5C" w:rsidRDefault="005E6261" w:rsidP="003819DA">
            <w:pPr>
              <w:pStyle w:val="Tabletext"/>
              <w:rPr>
                <w:sz w:val="16"/>
                <w:szCs w:val="22"/>
                <w:lang w:bidi="ar-EG"/>
              </w:rPr>
            </w:pPr>
            <w:r w:rsidRPr="002C1A5C">
              <w:rPr>
                <w:sz w:val="16"/>
                <w:szCs w:val="22"/>
                <w:rtl/>
              </w:rPr>
              <w:t>المستقبل الراديوي</w:t>
            </w:r>
          </w:p>
        </w:tc>
        <w:tc>
          <w:tcPr>
            <w:tcW w:w="680" w:type="dxa"/>
            <w:tcBorders>
              <w:top w:val="nil"/>
              <w:bottom w:val="nil"/>
              <w:right w:val="nil"/>
            </w:tcBorders>
          </w:tcPr>
          <w:p w14:paraId="2E9DF9AA" w14:textId="77777777" w:rsidR="005E6261" w:rsidRPr="002C1A5C" w:rsidRDefault="005E6261" w:rsidP="003819DA">
            <w:pPr>
              <w:pStyle w:val="Tabletext"/>
              <w:rPr>
                <w:sz w:val="16"/>
                <w:szCs w:val="22"/>
                <w:lang w:bidi="ar-EG"/>
              </w:rPr>
            </w:pPr>
          </w:p>
        </w:tc>
        <w:tc>
          <w:tcPr>
            <w:tcW w:w="3950" w:type="dxa"/>
            <w:gridSpan w:val="2"/>
            <w:tcBorders>
              <w:top w:val="single" w:sz="6" w:space="0" w:color="auto"/>
              <w:bottom w:val="single" w:sz="6" w:space="0" w:color="auto"/>
              <w:right w:val="single" w:sz="6" w:space="0" w:color="auto"/>
            </w:tcBorders>
          </w:tcPr>
          <w:p w14:paraId="7D7FB4F6" w14:textId="77777777" w:rsidR="005E6261" w:rsidRPr="002C1A5C" w:rsidRDefault="005E6261" w:rsidP="003819DA">
            <w:pPr>
              <w:pStyle w:val="Tabletext"/>
              <w:rPr>
                <w:sz w:val="16"/>
                <w:szCs w:val="22"/>
                <w:lang w:bidi="ar-EG"/>
              </w:rPr>
            </w:pPr>
            <w:r w:rsidRPr="002C1A5C">
              <w:rPr>
                <w:sz w:val="16"/>
                <w:szCs w:val="22"/>
                <w:rtl/>
              </w:rPr>
              <w:t>المستقبل الراديوي</w:t>
            </w:r>
          </w:p>
        </w:tc>
      </w:tr>
      <w:tr w:rsidR="005E6261" w:rsidRPr="002C1A5C" w14:paraId="77E00851" w14:textId="77777777" w:rsidTr="00952CF6">
        <w:trPr>
          <w:jc w:val="center"/>
        </w:trPr>
        <w:tc>
          <w:tcPr>
            <w:tcW w:w="2753" w:type="dxa"/>
            <w:tcBorders>
              <w:top w:val="nil"/>
            </w:tcBorders>
          </w:tcPr>
          <w:p w14:paraId="0158A2A7" w14:textId="77777777" w:rsidR="005E6261" w:rsidRPr="002C1A5C" w:rsidRDefault="005E6261" w:rsidP="003819DA">
            <w:pPr>
              <w:pStyle w:val="Tabletext"/>
              <w:rPr>
                <w:sz w:val="16"/>
                <w:szCs w:val="22"/>
                <w:lang w:bidi="ar-EG"/>
              </w:rPr>
            </w:pPr>
            <w:r w:rsidRPr="002C1A5C">
              <w:rPr>
                <w:sz w:val="16"/>
                <w:szCs w:val="22"/>
                <w:rtl/>
              </w:rPr>
              <w:t xml:space="preserve">كثافة تدفق القدرة </w:t>
            </w:r>
            <w:proofErr w:type="spellStart"/>
            <w:r w:rsidRPr="002C1A5C">
              <w:rPr>
                <w:sz w:val="16"/>
                <w:szCs w:val="22"/>
                <w:lang w:bidi="ar-EG"/>
              </w:rPr>
              <w:t>pfd</w:t>
            </w:r>
            <w:proofErr w:type="spellEnd"/>
            <w:r w:rsidRPr="002C1A5C">
              <w:rPr>
                <w:sz w:val="16"/>
                <w:szCs w:val="22"/>
                <w:rtl/>
              </w:rPr>
              <w:t xml:space="preserve"> </w:t>
            </w:r>
            <w:r w:rsidRPr="002C1A5C">
              <w:rPr>
                <w:sz w:val="16"/>
                <w:szCs w:val="22"/>
                <w:lang w:bidi="ar-EG"/>
              </w:rPr>
              <w:t>(dB(W/m2))</w:t>
            </w:r>
          </w:p>
        </w:tc>
        <w:tc>
          <w:tcPr>
            <w:tcW w:w="990" w:type="dxa"/>
            <w:tcBorders>
              <w:top w:val="nil"/>
            </w:tcBorders>
          </w:tcPr>
          <w:p w14:paraId="40649977" w14:textId="0D3A375E" w:rsidR="005E6261" w:rsidRPr="002C1A5C" w:rsidRDefault="005E6261" w:rsidP="003819DA">
            <w:pPr>
              <w:pStyle w:val="Tabletext"/>
              <w:jc w:val="right"/>
              <w:rPr>
                <w:sz w:val="16"/>
                <w:szCs w:val="22"/>
                <w:lang w:bidi="ar-EG"/>
              </w:rPr>
            </w:pPr>
            <w:r w:rsidRPr="002C1A5C">
              <w:rPr>
                <w:sz w:val="16"/>
                <w:szCs w:val="22"/>
                <w:lang w:bidi="ar-EG"/>
              </w:rPr>
              <w:t>–114</w:t>
            </w:r>
            <w:r w:rsidR="00A7616F" w:rsidRPr="002C1A5C">
              <w:rPr>
                <w:sz w:val="16"/>
                <w:szCs w:val="22"/>
                <w:lang w:bidi="ar-EG"/>
              </w:rPr>
              <w:t>,</w:t>
            </w:r>
            <w:r w:rsidRPr="002C1A5C">
              <w:rPr>
                <w:sz w:val="16"/>
                <w:szCs w:val="22"/>
                <w:lang w:bidi="ar-EG"/>
              </w:rPr>
              <w:t>1</w:t>
            </w:r>
          </w:p>
        </w:tc>
        <w:tc>
          <w:tcPr>
            <w:tcW w:w="680" w:type="dxa"/>
            <w:tcBorders>
              <w:top w:val="nil"/>
            </w:tcBorders>
          </w:tcPr>
          <w:p w14:paraId="6E6037EE" w14:textId="77777777" w:rsidR="005E6261" w:rsidRPr="002C1A5C" w:rsidRDefault="005E6261" w:rsidP="003819DA">
            <w:pPr>
              <w:pStyle w:val="Tabletext"/>
              <w:rPr>
                <w:sz w:val="16"/>
                <w:szCs w:val="22"/>
                <w:lang w:bidi="ar-EG"/>
              </w:rPr>
            </w:pPr>
          </w:p>
        </w:tc>
        <w:tc>
          <w:tcPr>
            <w:tcW w:w="2995" w:type="dxa"/>
            <w:tcBorders>
              <w:top w:val="nil"/>
            </w:tcBorders>
          </w:tcPr>
          <w:p w14:paraId="7C4E989F" w14:textId="77777777" w:rsidR="005E6261" w:rsidRPr="002C1A5C" w:rsidRDefault="005E6261" w:rsidP="003819DA">
            <w:pPr>
              <w:pStyle w:val="Tabletext"/>
              <w:rPr>
                <w:sz w:val="16"/>
                <w:szCs w:val="22"/>
                <w:lang w:bidi="ar-EG"/>
              </w:rPr>
            </w:pPr>
            <w:r w:rsidRPr="002C1A5C">
              <w:rPr>
                <w:i/>
                <w:sz w:val="16"/>
                <w:szCs w:val="22"/>
                <w:lang w:bidi="ar-EG"/>
              </w:rPr>
              <w:t>G</w:t>
            </w:r>
            <w:r w:rsidRPr="002C1A5C">
              <w:rPr>
                <w:sz w:val="16"/>
                <w:szCs w:val="22"/>
                <w:lang w:bidi="ar-EG"/>
              </w:rPr>
              <w:t>/</w:t>
            </w:r>
            <w:r w:rsidRPr="002C1A5C">
              <w:rPr>
                <w:i/>
                <w:sz w:val="16"/>
                <w:szCs w:val="22"/>
                <w:lang w:bidi="ar-EG"/>
              </w:rPr>
              <w:t>T</w:t>
            </w:r>
            <w:r w:rsidRPr="002C1A5C">
              <w:rPr>
                <w:iCs/>
                <w:sz w:val="16"/>
                <w:szCs w:val="22"/>
                <w:lang w:bidi="ar-EG"/>
              </w:rPr>
              <w:t xml:space="preserve"> </w:t>
            </w:r>
            <w:r w:rsidRPr="002C1A5C">
              <w:rPr>
                <w:sz w:val="16"/>
                <w:szCs w:val="22"/>
                <w:lang w:bidi="ar-EG"/>
              </w:rPr>
              <w:t>(dB(K–1))</w:t>
            </w:r>
          </w:p>
        </w:tc>
        <w:tc>
          <w:tcPr>
            <w:tcW w:w="955" w:type="dxa"/>
            <w:tcBorders>
              <w:top w:val="nil"/>
              <w:bottom w:val="nil"/>
              <w:right w:val="single" w:sz="6" w:space="0" w:color="auto"/>
            </w:tcBorders>
          </w:tcPr>
          <w:p w14:paraId="6E421301" w14:textId="59284D42" w:rsidR="005E6261" w:rsidRPr="002C1A5C" w:rsidRDefault="005E6261" w:rsidP="003819DA">
            <w:pPr>
              <w:pStyle w:val="Tabletext"/>
              <w:jc w:val="right"/>
              <w:rPr>
                <w:sz w:val="16"/>
                <w:szCs w:val="22"/>
                <w:lang w:bidi="ar-EG"/>
              </w:rPr>
            </w:pPr>
            <w:r w:rsidRPr="002C1A5C">
              <w:rPr>
                <w:sz w:val="16"/>
                <w:szCs w:val="22"/>
                <w:lang w:bidi="ar-EG"/>
              </w:rPr>
              <w:t>–13</w:t>
            </w:r>
            <w:r w:rsidR="00A7616F" w:rsidRPr="002C1A5C">
              <w:rPr>
                <w:sz w:val="16"/>
                <w:szCs w:val="22"/>
                <w:lang w:bidi="ar-EG"/>
              </w:rPr>
              <w:t>,</w:t>
            </w:r>
            <w:r w:rsidRPr="002C1A5C">
              <w:rPr>
                <w:sz w:val="16"/>
                <w:szCs w:val="22"/>
                <w:lang w:bidi="ar-EG"/>
              </w:rPr>
              <w:t>0</w:t>
            </w:r>
          </w:p>
        </w:tc>
      </w:tr>
      <w:tr w:rsidR="005E6261" w:rsidRPr="002C1A5C" w14:paraId="2B69BADF" w14:textId="77777777" w:rsidTr="00952CF6">
        <w:trPr>
          <w:jc w:val="center"/>
        </w:trPr>
        <w:tc>
          <w:tcPr>
            <w:tcW w:w="2753" w:type="dxa"/>
          </w:tcPr>
          <w:p w14:paraId="68AC0E79" w14:textId="0A55F59D" w:rsidR="005E6261" w:rsidRPr="002C1A5C" w:rsidRDefault="005E6261" w:rsidP="003819DA">
            <w:pPr>
              <w:pStyle w:val="Tabletext"/>
              <w:rPr>
                <w:sz w:val="16"/>
                <w:szCs w:val="22"/>
                <w:lang w:bidi="ar-EG"/>
              </w:rPr>
            </w:pPr>
            <w:r w:rsidRPr="002C1A5C">
              <w:rPr>
                <w:i/>
                <w:sz w:val="16"/>
                <w:szCs w:val="22"/>
                <w:rtl/>
              </w:rPr>
              <w:t>نسبة الكسب إلى درجة الحرارة</w:t>
            </w:r>
            <w:r w:rsidR="00A7616F" w:rsidRPr="002C1A5C">
              <w:rPr>
                <w:rFonts w:hint="cs"/>
                <w:i/>
                <w:sz w:val="16"/>
                <w:szCs w:val="22"/>
                <w:rtl/>
              </w:rPr>
              <w:t> </w:t>
            </w:r>
            <w:r w:rsidRPr="002C1A5C">
              <w:rPr>
                <w:i/>
                <w:sz w:val="16"/>
                <w:szCs w:val="22"/>
                <w:lang w:bidi="ar-EG"/>
              </w:rPr>
              <w:t>G</w:t>
            </w:r>
            <w:r w:rsidRPr="002C1A5C">
              <w:rPr>
                <w:sz w:val="16"/>
                <w:szCs w:val="22"/>
                <w:lang w:bidi="ar-EG"/>
              </w:rPr>
              <w:t>/</w:t>
            </w:r>
            <w:r w:rsidRPr="002C1A5C">
              <w:rPr>
                <w:i/>
                <w:sz w:val="16"/>
                <w:szCs w:val="22"/>
                <w:lang w:bidi="ar-EG"/>
              </w:rPr>
              <w:t>T</w:t>
            </w:r>
            <w:r w:rsidR="00A7616F" w:rsidRPr="002C1A5C">
              <w:rPr>
                <w:sz w:val="16"/>
                <w:szCs w:val="22"/>
                <w:lang w:bidi="ar-EG"/>
              </w:rPr>
              <w:t> </w:t>
            </w:r>
            <w:r w:rsidRPr="002C1A5C">
              <w:rPr>
                <w:sz w:val="16"/>
                <w:szCs w:val="22"/>
                <w:lang w:bidi="ar-EG"/>
              </w:rPr>
              <w:t>(dB(K</w:t>
            </w:r>
            <w:r w:rsidR="00A7616F" w:rsidRPr="002C1A5C">
              <w:rPr>
                <w:sz w:val="16"/>
                <w:szCs w:val="22"/>
                <w:lang w:bidi="ar-EG"/>
              </w:rPr>
              <w:noBreakHyphen/>
            </w:r>
            <w:r w:rsidRPr="002C1A5C">
              <w:rPr>
                <w:sz w:val="16"/>
                <w:szCs w:val="22"/>
                <w:lang w:bidi="ar-EG"/>
              </w:rPr>
              <w:t>1))</w:t>
            </w:r>
          </w:p>
        </w:tc>
        <w:tc>
          <w:tcPr>
            <w:tcW w:w="990" w:type="dxa"/>
          </w:tcPr>
          <w:p w14:paraId="2BB42C52" w14:textId="6AC12EAE" w:rsidR="005E6261" w:rsidRPr="002C1A5C" w:rsidRDefault="005E6261" w:rsidP="003819DA">
            <w:pPr>
              <w:pStyle w:val="Tabletext"/>
              <w:jc w:val="right"/>
              <w:rPr>
                <w:sz w:val="16"/>
                <w:szCs w:val="22"/>
                <w:lang w:bidi="ar-EG"/>
              </w:rPr>
            </w:pPr>
            <w:r w:rsidRPr="002C1A5C">
              <w:rPr>
                <w:sz w:val="16"/>
                <w:szCs w:val="22"/>
                <w:lang w:bidi="ar-EG"/>
              </w:rPr>
              <w:t>–13</w:t>
            </w:r>
            <w:r w:rsidR="00A7616F" w:rsidRPr="002C1A5C">
              <w:rPr>
                <w:sz w:val="16"/>
                <w:szCs w:val="22"/>
                <w:lang w:bidi="ar-EG"/>
              </w:rPr>
              <w:t>,</w:t>
            </w:r>
            <w:r w:rsidRPr="002C1A5C">
              <w:rPr>
                <w:sz w:val="16"/>
                <w:szCs w:val="22"/>
                <w:lang w:bidi="ar-EG"/>
              </w:rPr>
              <w:t>0</w:t>
            </w:r>
          </w:p>
        </w:tc>
        <w:tc>
          <w:tcPr>
            <w:tcW w:w="680" w:type="dxa"/>
          </w:tcPr>
          <w:p w14:paraId="3A152300" w14:textId="77777777" w:rsidR="005E6261" w:rsidRPr="002C1A5C" w:rsidRDefault="005E6261" w:rsidP="003819DA">
            <w:pPr>
              <w:pStyle w:val="Tabletext"/>
              <w:rPr>
                <w:sz w:val="16"/>
                <w:szCs w:val="22"/>
                <w:lang w:bidi="ar-EG"/>
              </w:rPr>
            </w:pPr>
          </w:p>
        </w:tc>
        <w:tc>
          <w:tcPr>
            <w:tcW w:w="2995" w:type="dxa"/>
          </w:tcPr>
          <w:p w14:paraId="57EC8F57"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sz w:val="16"/>
                <w:szCs w:val="22"/>
                <w:lang w:bidi="ar-EG"/>
              </w:rPr>
              <w:t>Eb/N</w:t>
            </w:r>
            <w:r w:rsidRPr="002C1A5C">
              <w:rPr>
                <w:iCs/>
                <w:sz w:val="16"/>
                <w:szCs w:val="22"/>
                <w:lang w:bidi="ar-EG"/>
              </w:rPr>
              <w:t>0</w:t>
            </w:r>
            <w:r w:rsidRPr="002C1A5C">
              <w:rPr>
                <w:iCs/>
                <w:sz w:val="16"/>
                <w:szCs w:val="22"/>
                <w:rtl/>
              </w:rPr>
              <w:t xml:space="preserve"> </w:t>
            </w:r>
            <w:r w:rsidRPr="002C1A5C">
              <w:rPr>
                <w:sz w:val="16"/>
                <w:szCs w:val="22"/>
                <w:rtl/>
              </w:rPr>
              <w:t xml:space="preserve">المطلوبة عند </w:t>
            </w:r>
            <w:r w:rsidRPr="002C1A5C">
              <w:rPr>
                <w:sz w:val="16"/>
                <w:szCs w:val="22"/>
                <w:lang w:bidi="ar-EG"/>
              </w:rPr>
              <w:t xml:space="preserve">1 </w:t>
            </w:r>
            <w:r w:rsidRPr="002C1A5C">
              <w:rPr>
                <w:sz w:val="16"/>
                <w:szCs w:val="22"/>
                <w:lang w:bidi="ar-EG"/>
              </w:rPr>
              <w:sym w:font="Symbol" w:char="F0B4"/>
            </w:r>
            <w:r w:rsidRPr="002C1A5C">
              <w:rPr>
                <w:sz w:val="16"/>
                <w:szCs w:val="22"/>
                <w:lang w:bidi="ar-EG"/>
              </w:rPr>
              <w:t xml:space="preserve"> 10–4 (dB)</w:t>
            </w:r>
          </w:p>
        </w:tc>
        <w:tc>
          <w:tcPr>
            <w:tcW w:w="955" w:type="dxa"/>
            <w:tcBorders>
              <w:top w:val="nil"/>
              <w:bottom w:val="nil"/>
              <w:right w:val="single" w:sz="6" w:space="0" w:color="auto"/>
            </w:tcBorders>
          </w:tcPr>
          <w:p w14:paraId="2943DC5E" w14:textId="7C2990E1" w:rsidR="005E6261" w:rsidRPr="002C1A5C" w:rsidRDefault="005E6261" w:rsidP="003819DA">
            <w:pPr>
              <w:pStyle w:val="Tabletext"/>
              <w:jc w:val="right"/>
              <w:rPr>
                <w:sz w:val="16"/>
                <w:szCs w:val="22"/>
                <w:lang w:bidi="ar-EG"/>
              </w:rPr>
            </w:pPr>
            <w:r w:rsidRPr="002C1A5C">
              <w:rPr>
                <w:sz w:val="16"/>
                <w:szCs w:val="22"/>
                <w:lang w:bidi="ar-EG"/>
              </w:rPr>
              <w:t>2</w:t>
            </w:r>
            <w:r w:rsidR="00A7616F" w:rsidRPr="002C1A5C">
              <w:rPr>
                <w:sz w:val="16"/>
                <w:szCs w:val="22"/>
                <w:lang w:bidi="ar-EG"/>
              </w:rPr>
              <w:t>,</w:t>
            </w:r>
            <w:r w:rsidRPr="002C1A5C">
              <w:rPr>
                <w:sz w:val="16"/>
                <w:szCs w:val="22"/>
                <w:lang w:bidi="ar-EG"/>
              </w:rPr>
              <w:t>7</w:t>
            </w:r>
          </w:p>
        </w:tc>
      </w:tr>
      <w:tr w:rsidR="005E6261" w:rsidRPr="002C1A5C" w14:paraId="50844FAF" w14:textId="77777777" w:rsidTr="00952CF6">
        <w:trPr>
          <w:jc w:val="center"/>
        </w:trPr>
        <w:tc>
          <w:tcPr>
            <w:tcW w:w="2753" w:type="dxa"/>
            <w:tcBorders>
              <w:bottom w:val="nil"/>
            </w:tcBorders>
          </w:tcPr>
          <w:p w14:paraId="1232C3BF"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sz w:val="16"/>
                <w:szCs w:val="22"/>
                <w:lang w:bidi="ar-EG"/>
              </w:rPr>
              <w:t>C</w:t>
            </w:r>
            <w:r w:rsidRPr="002C1A5C">
              <w:rPr>
                <w:sz w:val="16"/>
                <w:szCs w:val="22"/>
                <w:lang w:bidi="ar-EG"/>
              </w:rPr>
              <w:t>/</w:t>
            </w:r>
            <w:r w:rsidRPr="002C1A5C">
              <w:rPr>
                <w:i/>
                <w:sz w:val="16"/>
                <w:szCs w:val="22"/>
                <w:lang w:bidi="ar-EG"/>
              </w:rPr>
              <w:t>N</w:t>
            </w:r>
            <w:r w:rsidRPr="002C1A5C">
              <w:rPr>
                <w:iCs/>
                <w:sz w:val="16"/>
                <w:szCs w:val="22"/>
                <w:lang w:bidi="ar-EG"/>
              </w:rPr>
              <w:t>0</w:t>
            </w:r>
            <w:r w:rsidRPr="002C1A5C">
              <w:rPr>
                <w:sz w:val="16"/>
                <w:szCs w:val="22"/>
                <w:lang w:bidi="ar-EG"/>
              </w:rPr>
              <w:t xml:space="preserve"> (dB/Hz)</w:t>
            </w:r>
            <w:r w:rsidRPr="002C1A5C">
              <w:rPr>
                <w:sz w:val="16"/>
                <w:szCs w:val="22"/>
                <w:rtl/>
              </w:rPr>
              <w:t xml:space="preserve"> المُستقبلة</w:t>
            </w:r>
          </w:p>
        </w:tc>
        <w:tc>
          <w:tcPr>
            <w:tcW w:w="990" w:type="dxa"/>
            <w:tcBorders>
              <w:bottom w:val="nil"/>
            </w:tcBorders>
          </w:tcPr>
          <w:p w14:paraId="408C3BD8" w14:textId="52FDCBAB" w:rsidR="005E6261" w:rsidRPr="002C1A5C" w:rsidRDefault="005E6261" w:rsidP="003819DA">
            <w:pPr>
              <w:pStyle w:val="Tabletext"/>
              <w:jc w:val="right"/>
              <w:rPr>
                <w:sz w:val="16"/>
                <w:szCs w:val="22"/>
                <w:lang w:bidi="ar-EG"/>
              </w:rPr>
            </w:pPr>
            <w:r w:rsidRPr="002C1A5C">
              <w:rPr>
                <w:sz w:val="16"/>
                <w:szCs w:val="22"/>
                <w:lang w:bidi="ar-EG"/>
              </w:rPr>
              <w:t>76</w:t>
            </w:r>
            <w:r w:rsidR="00A7616F" w:rsidRPr="002C1A5C">
              <w:rPr>
                <w:sz w:val="16"/>
                <w:szCs w:val="22"/>
                <w:lang w:bidi="ar-EG"/>
              </w:rPr>
              <w:t>,</w:t>
            </w:r>
            <w:r w:rsidRPr="002C1A5C">
              <w:rPr>
                <w:sz w:val="16"/>
                <w:szCs w:val="22"/>
                <w:lang w:bidi="ar-EG"/>
              </w:rPr>
              <w:t>7</w:t>
            </w:r>
          </w:p>
        </w:tc>
        <w:tc>
          <w:tcPr>
            <w:tcW w:w="680" w:type="dxa"/>
            <w:tcBorders>
              <w:bottom w:val="nil"/>
            </w:tcBorders>
          </w:tcPr>
          <w:p w14:paraId="5EE0B5EB" w14:textId="77777777" w:rsidR="005E6261" w:rsidRPr="002C1A5C" w:rsidRDefault="005E6261" w:rsidP="003819DA">
            <w:pPr>
              <w:pStyle w:val="Tabletext"/>
              <w:rPr>
                <w:sz w:val="16"/>
                <w:szCs w:val="22"/>
                <w:lang w:bidi="ar-EG"/>
              </w:rPr>
            </w:pPr>
          </w:p>
        </w:tc>
        <w:tc>
          <w:tcPr>
            <w:tcW w:w="2995" w:type="dxa"/>
            <w:tcBorders>
              <w:bottom w:val="nil"/>
            </w:tcBorders>
          </w:tcPr>
          <w:p w14:paraId="6DAFDA26" w14:textId="77777777" w:rsidR="005E6261" w:rsidRPr="002C1A5C" w:rsidRDefault="005E6261" w:rsidP="003819DA">
            <w:pPr>
              <w:pStyle w:val="Tabletext"/>
              <w:rPr>
                <w:sz w:val="16"/>
                <w:szCs w:val="22"/>
                <w:lang w:bidi="ar-EG"/>
              </w:rPr>
            </w:pPr>
            <w:r w:rsidRPr="002C1A5C">
              <w:rPr>
                <w:sz w:val="16"/>
                <w:szCs w:val="22"/>
                <w:rtl/>
              </w:rPr>
              <w:t xml:space="preserve">خسارة المعدات </w:t>
            </w:r>
            <w:r w:rsidRPr="002C1A5C">
              <w:rPr>
                <w:sz w:val="16"/>
                <w:szCs w:val="22"/>
                <w:lang w:bidi="ar-EG"/>
              </w:rPr>
              <w:t>(dB)</w:t>
            </w:r>
          </w:p>
        </w:tc>
        <w:tc>
          <w:tcPr>
            <w:tcW w:w="955" w:type="dxa"/>
            <w:tcBorders>
              <w:top w:val="nil"/>
              <w:bottom w:val="nil"/>
              <w:right w:val="single" w:sz="6" w:space="0" w:color="auto"/>
            </w:tcBorders>
          </w:tcPr>
          <w:p w14:paraId="0E50E595" w14:textId="4E24CA8A" w:rsidR="005E6261" w:rsidRPr="002C1A5C" w:rsidRDefault="005E6261" w:rsidP="003819DA">
            <w:pPr>
              <w:pStyle w:val="Tabletext"/>
              <w:jc w:val="right"/>
              <w:rPr>
                <w:sz w:val="16"/>
                <w:szCs w:val="22"/>
                <w:lang w:bidi="ar-EG"/>
              </w:rPr>
            </w:pPr>
            <w:r w:rsidRPr="002C1A5C">
              <w:rPr>
                <w:sz w:val="16"/>
                <w:szCs w:val="22"/>
                <w:lang w:bidi="ar-EG"/>
              </w:rPr>
              <w:t>1</w:t>
            </w:r>
            <w:r w:rsidR="00A7616F" w:rsidRPr="002C1A5C">
              <w:rPr>
                <w:sz w:val="16"/>
                <w:szCs w:val="22"/>
                <w:lang w:bidi="ar-EG"/>
              </w:rPr>
              <w:t>,</w:t>
            </w:r>
            <w:r w:rsidRPr="002C1A5C">
              <w:rPr>
                <w:sz w:val="16"/>
                <w:szCs w:val="22"/>
                <w:lang w:bidi="ar-EG"/>
              </w:rPr>
              <w:t>8</w:t>
            </w:r>
          </w:p>
        </w:tc>
      </w:tr>
      <w:tr w:rsidR="005E6261" w:rsidRPr="002C1A5C" w14:paraId="7B84FF3B" w14:textId="77777777" w:rsidTr="00952CF6">
        <w:trPr>
          <w:jc w:val="center"/>
        </w:trPr>
        <w:tc>
          <w:tcPr>
            <w:tcW w:w="2753" w:type="dxa"/>
            <w:tcBorders>
              <w:top w:val="single" w:sz="6" w:space="0" w:color="auto"/>
              <w:bottom w:val="nil"/>
            </w:tcBorders>
          </w:tcPr>
          <w:p w14:paraId="7EF1BC25"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sz w:val="16"/>
                <w:szCs w:val="22"/>
                <w:lang w:bidi="ar-EG"/>
              </w:rPr>
              <w:t>Eb/N</w:t>
            </w:r>
            <w:r w:rsidRPr="002C1A5C">
              <w:rPr>
                <w:iCs/>
                <w:sz w:val="16"/>
                <w:szCs w:val="22"/>
                <w:lang w:bidi="ar-EG"/>
              </w:rPr>
              <w:t>0</w:t>
            </w:r>
            <w:r w:rsidRPr="002C1A5C">
              <w:rPr>
                <w:iCs/>
                <w:sz w:val="16"/>
                <w:szCs w:val="22"/>
                <w:rtl/>
              </w:rPr>
              <w:t xml:space="preserve"> </w:t>
            </w:r>
            <w:r w:rsidRPr="002C1A5C">
              <w:rPr>
                <w:sz w:val="16"/>
                <w:szCs w:val="22"/>
                <w:rtl/>
              </w:rPr>
              <w:t xml:space="preserve">المطلوبة عند </w:t>
            </w:r>
            <w:r w:rsidRPr="002C1A5C">
              <w:rPr>
                <w:sz w:val="16"/>
                <w:szCs w:val="22"/>
                <w:lang w:bidi="ar-EG"/>
              </w:rPr>
              <w:t xml:space="preserve">1 </w:t>
            </w:r>
            <w:r w:rsidRPr="002C1A5C">
              <w:rPr>
                <w:sz w:val="16"/>
                <w:szCs w:val="22"/>
                <w:lang w:bidi="ar-EG"/>
              </w:rPr>
              <w:sym w:font="Symbol" w:char="F0B4"/>
            </w:r>
            <w:r w:rsidRPr="002C1A5C">
              <w:rPr>
                <w:sz w:val="16"/>
                <w:szCs w:val="22"/>
                <w:lang w:bidi="ar-EG"/>
              </w:rPr>
              <w:t xml:space="preserve"> 10–4 (dB)</w:t>
            </w:r>
          </w:p>
        </w:tc>
        <w:tc>
          <w:tcPr>
            <w:tcW w:w="990" w:type="dxa"/>
            <w:tcBorders>
              <w:top w:val="single" w:sz="6" w:space="0" w:color="auto"/>
              <w:bottom w:val="nil"/>
            </w:tcBorders>
          </w:tcPr>
          <w:p w14:paraId="1ACBD3E6" w14:textId="41E76116" w:rsidR="005E6261" w:rsidRPr="002C1A5C" w:rsidRDefault="005E6261" w:rsidP="003819DA">
            <w:pPr>
              <w:pStyle w:val="Tabletext"/>
              <w:jc w:val="right"/>
              <w:rPr>
                <w:sz w:val="16"/>
                <w:szCs w:val="22"/>
                <w:lang w:bidi="ar-EG"/>
              </w:rPr>
            </w:pPr>
            <w:r w:rsidRPr="002C1A5C">
              <w:rPr>
                <w:sz w:val="16"/>
                <w:szCs w:val="22"/>
                <w:lang w:bidi="ar-EG"/>
              </w:rPr>
              <w:t>2</w:t>
            </w:r>
            <w:r w:rsidR="00A7616F" w:rsidRPr="002C1A5C">
              <w:rPr>
                <w:sz w:val="16"/>
                <w:szCs w:val="22"/>
                <w:lang w:bidi="ar-EG"/>
              </w:rPr>
              <w:t>,</w:t>
            </w:r>
            <w:r w:rsidRPr="002C1A5C">
              <w:rPr>
                <w:sz w:val="16"/>
                <w:szCs w:val="22"/>
                <w:lang w:bidi="ar-EG"/>
              </w:rPr>
              <w:t>7</w:t>
            </w:r>
          </w:p>
        </w:tc>
        <w:tc>
          <w:tcPr>
            <w:tcW w:w="680" w:type="dxa"/>
            <w:tcBorders>
              <w:top w:val="nil"/>
              <w:bottom w:val="nil"/>
            </w:tcBorders>
          </w:tcPr>
          <w:p w14:paraId="188CED28" w14:textId="77777777" w:rsidR="005E6261" w:rsidRPr="002C1A5C" w:rsidRDefault="005E6261" w:rsidP="003819DA">
            <w:pPr>
              <w:pStyle w:val="Tabletext"/>
              <w:rPr>
                <w:sz w:val="16"/>
                <w:szCs w:val="22"/>
                <w:lang w:bidi="ar-EG"/>
              </w:rPr>
            </w:pPr>
          </w:p>
        </w:tc>
        <w:tc>
          <w:tcPr>
            <w:tcW w:w="2995" w:type="dxa"/>
            <w:tcBorders>
              <w:top w:val="nil"/>
              <w:bottom w:val="nil"/>
            </w:tcBorders>
          </w:tcPr>
          <w:p w14:paraId="7172DFC2" w14:textId="77777777" w:rsidR="005E6261" w:rsidRPr="002C1A5C" w:rsidRDefault="005E6261" w:rsidP="003819DA">
            <w:pPr>
              <w:pStyle w:val="Tabletext"/>
              <w:rPr>
                <w:sz w:val="16"/>
                <w:szCs w:val="22"/>
                <w:lang w:bidi="ar-EG"/>
              </w:rPr>
            </w:pPr>
            <w:r w:rsidRPr="002C1A5C">
              <w:rPr>
                <w:sz w:val="16"/>
                <w:szCs w:val="22"/>
                <w:rtl/>
              </w:rPr>
              <w:t xml:space="preserve">التداخل بين الرموز </w:t>
            </w:r>
            <w:r w:rsidRPr="002C1A5C">
              <w:rPr>
                <w:sz w:val="16"/>
                <w:szCs w:val="22"/>
                <w:lang w:bidi="ar-EG"/>
              </w:rPr>
              <w:t>(dB)</w:t>
            </w:r>
          </w:p>
        </w:tc>
        <w:tc>
          <w:tcPr>
            <w:tcW w:w="955" w:type="dxa"/>
            <w:tcBorders>
              <w:top w:val="nil"/>
              <w:bottom w:val="nil"/>
              <w:right w:val="single" w:sz="6" w:space="0" w:color="auto"/>
            </w:tcBorders>
          </w:tcPr>
          <w:p w14:paraId="5EFF1993" w14:textId="32B3220B"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5</w:t>
            </w:r>
          </w:p>
        </w:tc>
      </w:tr>
      <w:tr w:rsidR="005E6261" w:rsidRPr="002C1A5C" w14:paraId="59133592" w14:textId="77777777" w:rsidTr="00952CF6">
        <w:trPr>
          <w:jc w:val="center"/>
        </w:trPr>
        <w:tc>
          <w:tcPr>
            <w:tcW w:w="2753" w:type="dxa"/>
            <w:tcBorders>
              <w:top w:val="nil"/>
            </w:tcBorders>
          </w:tcPr>
          <w:p w14:paraId="38406AAD" w14:textId="77777777" w:rsidR="005E6261" w:rsidRPr="002C1A5C" w:rsidRDefault="005E6261" w:rsidP="003819DA">
            <w:pPr>
              <w:pStyle w:val="Tabletext"/>
              <w:rPr>
                <w:sz w:val="16"/>
                <w:szCs w:val="22"/>
                <w:lang w:bidi="ar-EG"/>
              </w:rPr>
            </w:pPr>
            <w:r w:rsidRPr="002C1A5C">
              <w:rPr>
                <w:sz w:val="16"/>
                <w:szCs w:val="22"/>
                <w:rtl/>
              </w:rPr>
              <w:t xml:space="preserve">خسارة المعدات </w:t>
            </w:r>
            <w:r w:rsidRPr="002C1A5C">
              <w:rPr>
                <w:sz w:val="16"/>
                <w:szCs w:val="22"/>
                <w:lang w:bidi="ar-EG"/>
              </w:rPr>
              <w:t>(dB)</w:t>
            </w:r>
          </w:p>
        </w:tc>
        <w:tc>
          <w:tcPr>
            <w:tcW w:w="990" w:type="dxa"/>
            <w:tcBorders>
              <w:top w:val="nil"/>
            </w:tcBorders>
          </w:tcPr>
          <w:p w14:paraId="1A494C96" w14:textId="7E5ED509" w:rsidR="005E6261" w:rsidRPr="002C1A5C" w:rsidRDefault="005E6261" w:rsidP="003819DA">
            <w:pPr>
              <w:pStyle w:val="Tabletext"/>
              <w:jc w:val="right"/>
              <w:rPr>
                <w:sz w:val="16"/>
                <w:szCs w:val="22"/>
                <w:lang w:bidi="ar-EG"/>
              </w:rPr>
            </w:pPr>
            <w:r w:rsidRPr="002C1A5C">
              <w:rPr>
                <w:sz w:val="16"/>
                <w:szCs w:val="22"/>
                <w:lang w:bidi="ar-EG"/>
              </w:rPr>
              <w:t>1</w:t>
            </w:r>
            <w:r w:rsidR="00A7616F" w:rsidRPr="002C1A5C">
              <w:rPr>
                <w:sz w:val="16"/>
                <w:szCs w:val="22"/>
                <w:lang w:bidi="ar-EG"/>
              </w:rPr>
              <w:t>,</w:t>
            </w:r>
            <w:r w:rsidRPr="002C1A5C">
              <w:rPr>
                <w:sz w:val="16"/>
                <w:szCs w:val="22"/>
                <w:lang w:bidi="ar-EG"/>
              </w:rPr>
              <w:t>8</w:t>
            </w:r>
          </w:p>
        </w:tc>
        <w:tc>
          <w:tcPr>
            <w:tcW w:w="680" w:type="dxa"/>
            <w:tcBorders>
              <w:top w:val="nil"/>
            </w:tcBorders>
          </w:tcPr>
          <w:p w14:paraId="090BD2E3" w14:textId="77777777" w:rsidR="005E6261" w:rsidRPr="002C1A5C" w:rsidRDefault="005E6261" w:rsidP="003819DA">
            <w:pPr>
              <w:pStyle w:val="Tabletext"/>
              <w:rPr>
                <w:sz w:val="16"/>
                <w:szCs w:val="22"/>
                <w:lang w:bidi="ar-EG"/>
              </w:rPr>
            </w:pPr>
          </w:p>
        </w:tc>
        <w:tc>
          <w:tcPr>
            <w:tcW w:w="2995" w:type="dxa"/>
            <w:tcBorders>
              <w:top w:val="nil"/>
            </w:tcBorders>
          </w:tcPr>
          <w:p w14:paraId="25A61161" w14:textId="77777777" w:rsidR="005E6261" w:rsidRPr="002C1A5C" w:rsidRDefault="005E6261" w:rsidP="003819DA">
            <w:pPr>
              <w:pStyle w:val="Tabletext"/>
              <w:rPr>
                <w:sz w:val="16"/>
                <w:szCs w:val="22"/>
                <w:lang w:bidi="ar-EG"/>
              </w:rPr>
            </w:pPr>
            <w:r w:rsidRPr="002C1A5C">
              <w:rPr>
                <w:sz w:val="16"/>
                <w:szCs w:val="22"/>
                <w:rtl/>
              </w:rPr>
              <w:t xml:space="preserve">خسارة المعدات </w:t>
            </w:r>
            <w:proofErr w:type="spellStart"/>
            <w:r w:rsidRPr="002C1A5C">
              <w:rPr>
                <w:sz w:val="16"/>
                <w:szCs w:val="22"/>
                <w:rtl/>
              </w:rPr>
              <w:t>الساتلية</w:t>
            </w:r>
            <w:proofErr w:type="spellEnd"/>
          </w:p>
        </w:tc>
        <w:tc>
          <w:tcPr>
            <w:tcW w:w="955" w:type="dxa"/>
            <w:tcBorders>
              <w:top w:val="nil"/>
              <w:bottom w:val="nil"/>
              <w:right w:val="single" w:sz="6" w:space="0" w:color="auto"/>
            </w:tcBorders>
          </w:tcPr>
          <w:p w14:paraId="6EF57194" w14:textId="0DB39860"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2</w:t>
            </w:r>
          </w:p>
        </w:tc>
      </w:tr>
      <w:tr w:rsidR="005E6261" w:rsidRPr="002C1A5C" w14:paraId="6C05823F" w14:textId="77777777" w:rsidTr="00952CF6">
        <w:trPr>
          <w:jc w:val="center"/>
        </w:trPr>
        <w:tc>
          <w:tcPr>
            <w:tcW w:w="2753" w:type="dxa"/>
          </w:tcPr>
          <w:p w14:paraId="50FB1727" w14:textId="77777777" w:rsidR="005E6261" w:rsidRPr="002C1A5C" w:rsidRDefault="005E6261" w:rsidP="003819DA">
            <w:pPr>
              <w:pStyle w:val="Tabletext"/>
              <w:rPr>
                <w:sz w:val="16"/>
                <w:szCs w:val="22"/>
                <w:lang w:bidi="ar-EG"/>
              </w:rPr>
            </w:pPr>
            <w:r w:rsidRPr="002C1A5C">
              <w:rPr>
                <w:sz w:val="16"/>
                <w:szCs w:val="22"/>
                <w:rtl/>
              </w:rPr>
              <w:t xml:space="preserve">التداخل بين الرموز </w:t>
            </w:r>
            <w:r w:rsidRPr="002C1A5C">
              <w:rPr>
                <w:sz w:val="16"/>
                <w:szCs w:val="22"/>
                <w:lang w:bidi="ar-EG"/>
              </w:rPr>
              <w:t>(dB)</w:t>
            </w:r>
          </w:p>
        </w:tc>
        <w:tc>
          <w:tcPr>
            <w:tcW w:w="990" w:type="dxa"/>
          </w:tcPr>
          <w:p w14:paraId="4BB40956" w14:textId="4747927E" w:rsidR="005E6261" w:rsidRPr="002C1A5C" w:rsidRDefault="005E6261" w:rsidP="003819DA">
            <w:pPr>
              <w:pStyle w:val="Tabletext"/>
              <w:jc w:val="right"/>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5</w:t>
            </w:r>
          </w:p>
        </w:tc>
        <w:tc>
          <w:tcPr>
            <w:tcW w:w="680" w:type="dxa"/>
          </w:tcPr>
          <w:p w14:paraId="54D6FDBC" w14:textId="77777777" w:rsidR="005E6261" w:rsidRPr="002C1A5C" w:rsidRDefault="005E6261" w:rsidP="003819DA">
            <w:pPr>
              <w:pStyle w:val="Tabletext"/>
              <w:rPr>
                <w:sz w:val="16"/>
                <w:szCs w:val="22"/>
                <w:lang w:bidi="ar-EG"/>
              </w:rPr>
            </w:pPr>
          </w:p>
        </w:tc>
        <w:tc>
          <w:tcPr>
            <w:tcW w:w="2995" w:type="dxa"/>
          </w:tcPr>
          <w:p w14:paraId="56D0F8CD" w14:textId="77777777" w:rsidR="005E6261" w:rsidRPr="002C1A5C" w:rsidRDefault="005E6261" w:rsidP="003819DA">
            <w:pPr>
              <w:pStyle w:val="Tabletext"/>
              <w:rPr>
                <w:sz w:val="16"/>
                <w:szCs w:val="22"/>
                <w:lang w:bidi="ar-EG"/>
              </w:rPr>
            </w:pPr>
            <w:r w:rsidRPr="002C1A5C">
              <w:rPr>
                <w:sz w:val="16"/>
                <w:szCs w:val="22"/>
                <w:rtl/>
              </w:rPr>
              <w:t xml:space="preserve">معدل </w:t>
            </w:r>
            <w:proofErr w:type="gramStart"/>
            <w:r w:rsidRPr="002C1A5C">
              <w:rPr>
                <w:sz w:val="16"/>
                <w:szCs w:val="22"/>
                <w:rtl/>
              </w:rPr>
              <w:t>البتات</w:t>
            </w:r>
            <w:proofErr w:type="gramEnd"/>
            <w:r w:rsidRPr="002C1A5C">
              <w:rPr>
                <w:sz w:val="16"/>
                <w:szCs w:val="22"/>
                <w:rtl/>
              </w:rPr>
              <w:t xml:space="preserve"> </w:t>
            </w:r>
            <w:r w:rsidRPr="002C1A5C">
              <w:rPr>
                <w:sz w:val="16"/>
                <w:szCs w:val="22"/>
                <w:lang w:bidi="ar-EG"/>
              </w:rPr>
              <w:t>(kHz)</w:t>
            </w:r>
          </w:p>
        </w:tc>
        <w:tc>
          <w:tcPr>
            <w:tcW w:w="955" w:type="dxa"/>
            <w:tcBorders>
              <w:top w:val="nil"/>
              <w:bottom w:val="nil"/>
              <w:right w:val="single" w:sz="6" w:space="0" w:color="auto"/>
            </w:tcBorders>
          </w:tcPr>
          <w:p w14:paraId="29E5B2B5" w14:textId="5568EA31" w:rsidR="005E6261" w:rsidRPr="002C1A5C" w:rsidRDefault="005E6261" w:rsidP="003819DA">
            <w:pPr>
              <w:pStyle w:val="Tabletext"/>
              <w:jc w:val="right"/>
              <w:rPr>
                <w:sz w:val="16"/>
                <w:szCs w:val="22"/>
                <w:lang w:bidi="ar-EG"/>
              </w:rPr>
            </w:pPr>
            <w:r w:rsidRPr="002C1A5C">
              <w:rPr>
                <w:sz w:val="16"/>
                <w:szCs w:val="22"/>
                <w:lang w:bidi="ar-EG"/>
              </w:rPr>
              <w:t>1 584</w:t>
            </w:r>
            <w:r w:rsidR="00A7616F" w:rsidRPr="002C1A5C">
              <w:rPr>
                <w:sz w:val="16"/>
                <w:szCs w:val="22"/>
                <w:lang w:bidi="ar-EG"/>
              </w:rPr>
              <w:t>,</w:t>
            </w:r>
            <w:r w:rsidRPr="002C1A5C">
              <w:rPr>
                <w:sz w:val="16"/>
                <w:szCs w:val="22"/>
                <w:lang w:bidi="ar-EG"/>
              </w:rPr>
              <w:t>0</w:t>
            </w:r>
          </w:p>
        </w:tc>
      </w:tr>
      <w:tr w:rsidR="005E6261" w:rsidRPr="002C1A5C" w14:paraId="7ED254DF" w14:textId="77777777" w:rsidTr="00952CF6">
        <w:trPr>
          <w:jc w:val="center"/>
        </w:trPr>
        <w:tc>
          <w:tcPr>
            <w:tcW w:w="2753" w:type="dxa"/>
          </w:tcPr>
          <w:p w14:paraId="2A62A971" w14:textId="77777777" w:rsidR="005E6261" w:rsidRPr="002C1A5C" w:rsidRDefault="005E6261" w:rsidP="003819DA">
            <w:pPr>
              <w:pStyle w:val="Tabletext"/>
              <w:rPr>
                <w:sz w:val="16"/>
                <w:szCs w:val="22"/>
                <w:lang w:bidi="ar-EG"/>
              </w:rPr>
            </w:pPr>
            <w:r w:rsidRPr="002C1A5C">
              <w:rPr>
                <w:sz w:val="16"/>
                <w:szCs w:val="22"/>
                <w:rtl/>
              </w:rPr>
              <w:t xml:space="preserve">معدل </w:t>
            </w:r>
            <w:proofErr w:type="gramStart"/>
            <w:r w:rsidRPr="002C1A5C">
              <w:rPr>
                <w:sz w:val="16"/>
                <w:szCs w:val="22"/>
                <w:rtl/>
              </w:rPr>
              <w:t>البتات</w:t>
            </w:r>
            <w:proofErr w:type="gramEnd"/>
            <w:r w:rsidRPr="002C1A5C">
              <w:rPr>
                <w:sz w:val="16"/>
                <w:szCs w:val="22"/>
                <w:rtl/>
              </w:rPr>
              <w:t xml:space="preserve"> </w:t>
            </w:r>
            <w:r w:rsidRPr="002C1A5C">
              <w:rPr>
                <w:sz w:val="16"/>
                <w:szCs w:val="22"/>
                <w:lang w:bidi="ar-EG"/>
              </w:rPr>
              <w:t>(kHz)</w:t>
            </w:r>
          </w:p>
        </w:tc>
        <w:tc>
          <w:tcPr>
            <w:tcW w:w="990" w:type="dxa"/>
          </w:tcPr>
          <w:p w14:paraId="260B25F3" w14:textId="290F87D1" w:rsidR="005E6261" w:rsidRPr="002C1A5C" w:rsidRDefault="005E6261" w:rsidP="003819DA">
            <w:pPr>
              <w:pStyle w:val="Tabletext"/>
              <w:jc w:val="right"/>
              <w:rPr>
                <w:sz w:val="16"/>
                <w:szCs w:val="22"/>
                <w:lang w:bidi="ar-EG"/>
              </w:rPr>
            </w:pPr>
            <w:r w:rsidRPr="002C1A5C">
              <w:rPr>
                <w:sz w:val="16"/>
                <w:szCs w:val="22"/>
                <w:lang w:bidi="ar-EG"/>
              </w:rPr>
              <w:t>1 584</w:t>
            </w:r>
            <w:r w:rsidR="00A7616F" w:rsidRPr="002C1A5C">
              <w:rPr>
                <w:sz w:val="16"/>
                <w:szCs w:val="22"/>
                <w:lang w:bidi="ar-EG"/>
              </w:rPr>
              <w:t>,</w:t>
            </w:r>
            <w:r w:rsidRPr="002C1A5C">
              <w:rPr>
                <w:sz w:val="16"/>
                <w:szCs w:val="22"/>
                <w:lang w:bidi="ar-EG"/>
              </w:rPr>
              <w:t>0</w:t>
            </w:r>
          </w:p>
        </w:tc>
        <w:tc>
          <w:tcPr>
            <w:tcW w:w="680" w:type="dxa"/>
          </w:tcPr>
          <w:p w14:paraId="14BBA336" w14:textId="77777777" w:rsidR="005E6261" w:rsidRPr="002C1A5C" w:rsidRDefault="005E6261" w:rsidP="003819DA">
            <w:pPr>
              <w:pStyle w:val="Tabletext"/>
              <w:rPr>
                <w:sz w:val="16"/>
                <w:szCs w:val="22"/>
                <w:lang w:bidi="ar-EG"/>
              </w:rPr>
            </w:pPr>
          </w:p>
        </w:tc>
        <w:tc>
          <w:tcPr>
            <w:tcW w:w="2995" w:type="dxa"/>
            <w:tcBorders>
              <w:bottom w:val="nil"/>
            </w:tcBorders>
          </w:tcPr>
          <w:p w14:paraId="7D71107A"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lang w:bidi="ar-EG"/>
              </w:rPr>
              <w:t>0</w:t>
            </w:r>
            <w:r w:rsidRPr="002C1A5C">
              <w:rPr>
                <w:sz w:val="16"/>
                <w:szCs w:val="22"/>
                <w:rtl/>
              </w:rPr>
              <w:t xml:space="preserve"> المطلوبة </w:t>
            </w:r>
            <w:r w:rsidRPr="002C1A5C">
              <w:rPr>
                <w:sz w:val="16"/>
                <w:szCs w:val="22"/>
                <w:lang w:bidi="ar-EG"/>
              </w:rPr>
              <w:t>(dB(Hz))</w:t>
            </w:r>
          </w:p>
        </w:tc>
        <w:tc>
          <w:tcPr>
            <w:tcW w:w="955" w:type="dxa"/>
            <w:tcBorders>
              <w:top w:val="nil"/>
              <w:bottom w:val="nil"/>
              <w:right w:val="single" w:sz="6" w:space="0" w:color="auto"/>
            </w:tcBorders>
          </w:tcPr>
          <w:p w14:paraId="75920B8F" w14:textId="1E1CCCC1" w:rsidR="005E6261" w:rsidRPr="002C1A5C" w:rsidRDefault="005E6261" w:rsidP="003819DA">
            <w:pPr>
              <w:pStyle w:val="Tabletext"/>
              <w:jc w:val="right"/>
              <w:rPr>
                <w:sz w:val="16"/>
                <w:szCs w:val="22"/>
                <w:lang w:bidi="ar-EG"/>
              </w:rPr>
            </w:pPr>
            <w:r w:rsidRPr="002C1A5C">
              <w:rPr>
                <w:sz w:val="16"/>
                <w:szCs w:val="22"/>
                <w:lang w:bidi="ar-EG"/>
              </w:rPr>
              <w:t>67</w:t>
            </w:r>
            <w:r w:rsidR="00A7616F" w:rsidRPr="002C1A5C">
              <w:rPr>
                <w:sz w:val="16"/>
                <w:szCs w:val="22"/>
                <w:lang w:bidi="ar-EG"/>
              </w:rPr>
              <w:t>,</w:t>
            </w:r>
            <w:r w:rsidRPr="002C1A5C">
              <w:rPr>
                <w:sz w:val="16"/>
                <w:szCs w:val="22"/>
                <w:lang w:bidi="ar-EG"/>
              </w:rPr>
              <w:t>2</w:t>
            </w:r>
          </w:p>
        </w:tc>
      </w:tr>
      <w:tr w:rsidR="005E6261" w:rsidRPr="002C1A5C" w14:paraId="59164949" w14:textId="77777777" w:rsidTr="00952CF6">
        <w:trPr>
          <w:jc w:val="center"/>
        </w:trPr>
        <w:tc>
          <w:tcPr>
            <w:tcW w:w="2753" w:type="dxa"/>
            <w:tcBorders>
              <w:bottom w:val="nil"/>
            </w:tcBorders>
          </w:tcPr>
          <w:p w14:paraId="660EECD0"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lang w:bidi="ar-EG"/>
              </w:rPr>
              <w:t>0</w:t>
            </w:r>
            <w:r w:rsidRPr="002C1A5C">
              <w:rPr>
                <w:sz w:val="16"/>
                <w:szCs w:val="22"/>
                <w:rtl/>
              </w:rPr>
              <w:t xml:space="preserve"> المطلوبة </w:t>
            </w:r>
            <w:r w:rsidRPr="002C1A5C">
              <w:rPr>
                <w:sz w:val="16"/>
                <w:szCs w:val="22"/>
                <w:lang w:bidi="ar-EG"/>
              </w:rPr>
              <w:t>(dB(Hz))</w:t>
            </w:r>
          </w:p>
        </w:tc>
        <w:tc>
          <w:tcPr>
            <w:tcW w:w="990" w:type="dxa"/>
            <w:tcBorders>
              <w:bottom w:val="nil"/>
            </w:tcBorders>
          </w:tcPr>
          <w:p w14:paraId="659FE6DD" w14:textId="747A7E38" w:rsidR="005E6261" w:rsidRPr="002C1A5C" w:rsidRDefault="005E6261" w:rsidP="003819DA">
            <w:pPr>
              <w:pStyle w:val="Tabletext"/>
              <w:jc w:val="right"/>
              <w:rPr>
                <w:sz w:val="16"/>
                <w:szCs w:val="22"/>
                <w:lang w:bidi="ar-EG"/>
              </w:rPr>
            </w:pPr>
            <w:r w:rsidRPr="002C1A5C">
              <w:rPr>
                <w:sz w:val="16"/>
                <w:szCs w:val="22"/>
                <w:lang w:bidi="ar-EG"/>
              </w:rPr>
              <w:t>67</w:t>
            </w:r>
            <w:r w:rsidR="00A7616F" w:rsidRPr="002C1A5C">
              <w:rPr>
                <w:sz w:val="16"/>
                <w:szCs w:val="22"/>
                <w:lang w:bidi="ar-EG"/>
              </w:rPr>
              <w:t>,</w:t>
            </w:r>
            <w:r w:rsidRPr="002C1A5C">
              <w:rPr>
                <w:sz w:val="16"/>
                <w:szCs w:val="22"/>
                <w:lang w:bidi="ar-EG"/>
              </w:rPr>
              <w:t>0</w:t>
            </w:r>
          </w:p>
        </w:tc>
        <w:tc>
          <w:tcPr>
            <w:tcW w:w="680" w:type="dxa"/>
            <w:tcBorders>
              <w:bottom w:val="nil"/>
            </w:tcBorders>
          </w:tcPr>
          <w:p w14:paraId="42689D6D" w14:textId="77777777" w:rsidR="005E6261" w:rsidRPr="002C1A5C" w:rsidRDefault="005E6261" w:rsidP="003819DA">
            <w:pPr>
              <w:pStyle w:val="Tabletext"/>
              <w:rPr>
                <w:sz w:val="16"/>
                <w:szCs w:val="22"/>
                <w:lang w:bidi="ar-EG"/>
              </w:rPr>
            </w:pPr>
          </w:p>
        </w:tc>
        <w:tc>
          <w:tcPr>
            <w:tcW w:w="2995" w:type="dxa"/>
            <w:tcBorders>
              <w:top w:val="nil"/>
              <w:bottom w:val="nil"/>
              <w:right w:val="single" w:sz="6" w:space="0" w:color="auto"/>
            </w:tcBorders>
          </w:tcPr>
          <w:p w14:paraId="426C4314" w14:textId="77777777" w:rsidR="005E6261" w:rsidRPr="002C1A5C" w:rsidRDefault="005E6261" w:rsidP="003819DA">
            <w:pPr>
              <w:pStyle w:val="Tabletext"/>
              <w:rPr>
                <w:sz w:val="16"/>
                <w:szCs w:val="22"/>
                <w:lang w:bidi="ar-EG"/>
              </w:rPr>
            </w:pPr>
          </w:p>
        </w:tc>
        <w:tc>
          <w:tcPr>
            <w:tcW w:w="955" w:type="dxa"/>
            <w:tcBorders>
              <w:top w:val="nil"/>
              <w:left w:val="single" w:sz="6" w:space="0" w:color="auto"/>
              <w:bottom w:val="nil"/>
              <w:right w:val="single" w:sz="6" w:space="0" w:color="auto"/>
            </w:tcBorders>
          </w:tcPr>
          <w:p w14:paraId="4E561FFF" w14:textId="77777777" w:rsidR="005E6261" w:rsidRPr="002C1A5C" w:rsidRDefault="005E6261" w:rsidP="003819DA">
            <w:pPr>
              <w:pStyle w:val="Tabletext"/>
              <w:jc w:val="right"/>
              <w:rPr>
                <w:sz w:val="16"/>
                <w:szCs w:val="22"/>
                <w:lang w:bidi="ar-EG"/>
              </w:rPr>
            </w:pPr>
          </w:p>
        </w:tc>
      </w:tr>
      <w:tr w:rsidR="005E6261" w:rsidRPr="002C1A5C" w14:paraId="36303A4E" w14:textId="77777777" w:rsidTr="00952CF6">
        <w:trPr>
          <w:jc w:val="center"/>
        </w:trPr>
        <w:tc>
          <w:tcPr>
            <w:tcW w:w="2753" w:type="dxa"/>
            <w:tcBorders>
              <w:top w:val="single" w:sz="6" w:space="0" w:color="auto"/>
              <w:left w:val="nil"/>
              <w:bottom w:val="nil"/>
              <w:right w:val="nil"/>
            </w:tcBorders>
          </w:tcPr>
          <w:p w14:paraId="47065295" w14:textId="77777777" w:rsidR="005E6261" w:rsidRPr="002C1A5C" w:rsidRDefault="005E6261" w:rsidP="003819DA">
            <w:pPr>
              <w:pStyle w:val="Tabletext"/>
              <w:rPr>
                <w:sz w:val="16"/>
                <w:szCs w:val="22"/>
                <w:lang w:bidi="ar-EG"/>
              </w:rPr>
            </w:pPr>
          </w:p>
        </w:tc>
        <w:tc>
          <w:tcPr>
            <w:tcW w:w="990" w:type="dxa"/>
            <w:tcBorders>
              <w:top w:val="single" w:sz="6" w:space="0" w:color="auto"/>
              <w:left w:val="nil"/>
              <w:bottom w:val="nil"/>
              <w:right w:val="nil"/>
            </w:tcBorders>
          </w:tcPr>
          <w:p w14:paraId="589AE888" w14:textId="77777777" w:rsidR="005E6261" w:rsidRPr="002C1A5C" w:rsidRDefault="005E6261" w:rsidP="003819DA">
            <w:pPr>
              <w:pStyle w:val="Tabletext"/>
              <w:rPr>
                <w:sz w:val="16"/>
                <w:szCs w:val="22"/>
                <w:lang w:bidi="ar-EG"/>
              </w:rPr>
            </w:pPr>
          </w:p>
        </w:tc>
        <w:tc>
          <w:tcPr>
            <w:tcW w:w="680" w:type="dxa"/>
            <w:tcBorders>
              <w:top w:val="nil"/>
              <w:left w:val="nil"/>
              <w:bottom w:val="nil"/>
              <w:right w:val="single" w:sz="6" w:space="0" w:color="auto"/>
            </w:tcBorders>
          </w:tcPr>
          <w:p w14:paraId="49D79168" w14:textId="77777777" w:rsidR="005E6261" w:rsidRPr="002C1A5C" w:rsidRDefault="005E6261" w:rsidP="003819DA">
            <w:pPr>
              <w:pStyle w:val="Tabletext"/>
              <w:rPr>
                <w:sz w:val="16"/>
                <w:szCs w:val="22"/>
                <w:lang w:bidi="ar-EG"/>
              </w:rPr>
            </w:pPr>
          </w:p>
        </w:tc>
        <w:tc>
          <w:tcPr>
            <w:tcW w:w="2995" w:type="dxa"/>
            <w:tcBorders>
              <w:top w:val="nil"/>
              <w:left w:val="single" w:sz="6" w:space="0" w:color="auto"/>
              <w:bottom w:val="nil"/>
              <w:right w:val="single" w:sz="6" w:space="0" w:color="auto"/>
            </w:tcBorders>
          </w:tcPr>
          <w:p w14:paraId="6DF2211D" w14:textId="77777777" w:rsidR="005E6261" w:rsidRPr="002C1A5C" w:rsidRDefault="005E6261" w:rsidP="003819DA">
            <w:pPr>
              <w:pStyle w:val="Tabletext"/>
              <w:rPr>
                <w:sz w:val="16"/>
                <w:szCs w:val="22"/>
                <w:lang w:bidi="ar-EG"/>
              </w:rPr>
            </w:pPr>
          </w:p>
        </w:tc>
        <w:tc>
          <w:tcPr>
            <w:tcW w:w="955" w:type="dxa"/>
            <w:tcBorders>
              <w:top w:val="nil"/>
              <w:left w:val="single" w:sz="6" w:space="0" w:color="auto"/>
              <w:bottom w:val="nil"/>
              <w:right w:val="single" w:sz="6" w:space="0" w:color="auto"/>
            </w:tcBorders>
          </w:tcPr>
          <w:p w14:paraId="7CED49AC" w14:textId="77777777" w:rsidR="005E6261" w:rsidRPr="002C1A5C" w:rsidRDefault="005E6261" w:rsidP="003819DA">
            <w:pPr>
              <w:pStyle w:val="Tabletext"/>
              <w:jc w:val="right"/>
              <w:rPr>
                <w:sz w:val="16"/>
                <w:szCs w:val="22"/>
                <w:lang w:bidi="ar-EG"/>
              </w:rPr>
            </w:pPr>
          </w:p>
        </w:tc>
      </w:tr>
      <w:tr w:rsidR="005E6261" w:rsidRPr="002C1A5C" w14:paraId="0E1CA436" w14:textId="77777777" w:rsidTr="00952CF6">
        <w:trPr>
          <w:jc w:val="center"/>
        </w:trPr>
        <w:tc>
          <w:tcPr>
            <w:tcW w:w="2753" w:type="dxa"/>
            <w:tcBorders>
              <w:top w:val="single" w:sz="6" w:space="0" w:color="auto"/>
              <w:bottom w:val="single" w:sz="6" w:space="0" w:color="auto"/>
            </w:tcBorders>
          </w:tcPr>
          <w:p w14:paraId="73398EAF" w14:textId="77777777" w:rsidR="005E6261" w:rsidRPr="002C1A5C" w:rsidRDefault="005E6261" w:rsidP="003819DA">
            <w:pPr>
              <w:pStyle w:val="Tabletext"/>
              <w:rPr>
                <w:sz w:val="16"/>
                <w:szCs w:val="22"/>
                <w:lang w:bidi="ar-EG"/>
              </w:rPr>
            </w:pPr>
            <w:r w:rsidRPr="002C1A5C">
              <w:rPr>
                <w:sz w:val="16"/>
                <w:szCs w:val="22"/>
                <w:rtl/>
              </w:rPr>
              <w:t xml:space="preserve">الهامش </w:t>
            </w:r>
            <w:r w:rsidRPr="002C1A5C">
              <w:rPr>
                <w:sz w:val="16"/>
                <w:szCs w:val="22"/>
                <w:lang w:bidi="ar-EG"/>
              </w:rPr>
              <w:t>(dB)</w:t>
            </w:r>
          </w:p>
        </w:tc>
        <w:tc>
          <w:tcPr>
            <w:tcW w:w="990" w:type="dxa"/>
            <w:tcBorders>
              <w:top w:val="single" w:sz="6" w:space="0" w:color="auto"/>
              <w:bottom w:val="single" w:sz="6" w:space="0" w:color="auto"/>
            </w:tcBorders>
          </w:tcPr>
          <w:p w14:paraId="0223D34D" w14:textId="71FE5F71" w:rsidR="005E6261" w:rsidRPr="002C1A5C" w:rsidRDefault="005E6261" w:rsidP="003819DA">
            <w:pPr>
              <w:pStyle w:val="Tabletext"/>
              <w:jc w:val="right"/>
              <w:rPr>
                <w:sz w:val="16"/>
                <w:szCs w:val="22"/>
                <w:lang w:bidi="ar-EG"/>
              </w:rPr>
            </w:pPr>
            <w:r w:rsidRPr="002C1A5C">
              <w:rPr>
                <w:sz w:val="16"/>
                <w:szCs w:val="22"/>
                <w:lang w:bidi="ar-EG"/>
              </w:rPr>
              <w:t xml:space="preserve">        9</w:t>
            </w:r>
            <w:r w:rsidR="00A7616F" w:rsidRPr="002C1A5C">
              <w:rPr>
                <w:sz w:val="16"/>
                <w:szCs w:val="22"/>
                <w:lang w:bidi="ar-EG"/>
              </w:rPr>
              <w:t>,</w:t>
            </w:r>
            <w:r w:rsidRPr="002C1A5C">
              <w:rPr>
                <w:sz w:val="16"/>
                <w:szCs w:val="22"/>
                <w:lang w:bidi="ar-EG"/>
              </w:rPr>
              <w:t>7</w:t>
            </w:r>
          </w:p>
        </w:tc>
        <w:tc>
          <w:tcPr>
            <w:tcW w:w="680" w:type="dxa"/>
            <w:tcBorders>
              <w:top w:val="nil"/>
              <w:bottom w:val="nil"/>
            </w:tcBorders>
          </w:tcPr>
          <w:p w14:paraId="336DF10A" w14:textId="77777777" w:rsidR="005E6261" w:rsidRPr="002C1A5C" w:rsidRDefault="005E6261" w:rsidP="003819DA">
            <w:pPr>
              <w:pStyle w:val="Tabletext"/>
              <w:rPr>
                <w:sz w:val="16"/>
                <w:szCs w:val="22"/>
                <w:lang w:bidi="ar-EG"/>
              </w:rPr>
            </w:pPr>
          </w:p>
        </w:tc>
        <w:tc>
          <w:tcPr>
            <w:tcW w:w="2995" w:type="dxa"/>
            <w:tcBorders>
              <w:top w:val="nil"/>
              <w:bottom w:val="single" w:sz="6" w:space="0" w:color="auto"/>
            </w:tcBorders>
          </w:tcPr>
          <w:p w14:paraId="1BC4CBBA" w14:textId="77777777" w:rsidR="005E6261" w:rsidRPr="002C1A5C" w:rsidRDefault="005E6261" w:rsidP="003819DA">
            <w:pPr>
              <w:pStyle w:val="Tabletext"/>
              <w:rPr>
                <w:sz w:val="16"/>
                <w:szCs w:val="22"/>
                <w:lang w:bidi="ar-EG"/>
              </w:rPr>
            </w:pPr>
          </w:p>
        </w:tc>
        <w:tc>
          <w:tcPr>
            <w:tcW w:w="955" w:type="dxa"/>
            <w:tcBorders>
              <w:top w:val="nil"/>
              <w:bottom w:val="single" w:sz="6" w:space="0" w:color="auto"/>
              <w:right w:val="single" w:sz="6" w:space="0" w:color="auto"/>
            </w:tcBorders>
          </w:tcPr>
          <w:p w14:paraId="67C866CD" w14:textId="77777777" w:rsidR="005E6261" w:rsidRPr="002C1A5C" w:rsidRDefault="005E6261" w:rsidP="003819DA">
            <w:pPr>
              <w:pStyle w:val="Tabletext"/>
              <w:jc w:val="right"/>
              <w:rPr>
                <w:sz w:val="16"/>
                <w:szCs w:val="22"/>
                <w:lang w:bidi="ar-EG"/>
              </w:rPr>
            </w:pPr>
          </w:p>
        </w:tc>
      </w:tr>
    </w:tbl>
    <w:p w14:paraId="3C9B38CC" w14:textId="684106B3" w:rsidR="005E6261" w:rsidRPr="002C1A5C" w:rsidRDefault="003819DA" w:rsidP="007C517B">
      <w:pPr>
        <w:overflowPunct/>
        <w:autoSpaceDE/>
        <w:autoSpaceDN/>
        <w:adjustRightInd/>
        <w:spacing w:before="0" w:line="240" w:lineRule="auto"/>
        <w:jc w:val="left"/>
        <w:textAlignment w:val="auto"/>
        <w:rPr>
          <w:rtl/>
        </w:rPr>
      </w:pPr>
      <w:r w:rsidRPr="002C1A5C">
        <w:rPr>
          <w:rtl/>
        </w:rPr>
        <w:br w:type="page"/>
      </w:r>
    </w:p>
    <w:p w14:paraId="1EA6FE01" w14:textId="77777777" w:rsidR="005E6261" w:rsidRPr="002C1A5C" w:rsidRDefault="005E6261" w:rsidP="00A7616F">
      <w:pPr>
        <w:pStyle w:val="TableNo"/>
        <w:rPr>
          <w:rtl/>
        </w:rPr>
      </w:pPr>
      <w:r w:rsidRPr="002C1A5C">
        <w:rPr>
          <w:rtl/>
        </w:rPr>
        <w:lastRenderedPageBreak/>
        <w:t xml:space="preserve">الجدول </w:t>
      </w:r>
      <w:r w:rsidRPr="002C1A5C">
        <w:t>4</w:t>
      </w:r>
      <w:r w:rsidRPr="002C1A5C">
        <w:rPr>
          <w:rtl/>
        </w:rPr>
        <w:t xml:space="preserve"> (</w:t>
      </w:r>
      <w:r w:rsidRPr="002C1A5C">
        <w:rPr>
          <w:i/>
          <w:iCs/>
          <w:rtl/>
        </w:rPr>
        <w:t>تتمة</w:t>
      </w:r>
      <w:r w:rsidRPr="002C1A5C">
        <w:rPr>
          <w:rtl/>
        </w:rPr>
        <w:t>)</w:t>
      </w:r>
    </w:p>
    <w:tbl>
      <w:tblPr>
        <w:bidiVisual/>
        <w:tblW w:w="9639"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20" w:firstRow="1" w:lastRow="0" w:firstColumn="0" w:lastColumn="0" w:noHBand="0" w:noVBand="0"/>
      </w:tblPr>
      <w:tblGrid>
        <w:gridCol w:w="295"/>
        <w:gridCol w:w="2168"/>
        <w:gridCol w:w="1123"/>
        <w:gridCol w:w="294"/>
        <w:gridCol w:w="294"/>
        <w:gridCol w:w="294"/>
        <w:gridCol w:w="588"/>
        <w:gridCol w:w="294"/>
        <w:gridCol w:w="2254"/>
        <w:gridCol w:w="1153"/>
        <w:gridCol w:w="294"/>
        <w:gridCol w:w="294"/>
        <w:gridCol w:w="294"/>
      </w:tblGrid>
      <w:tr w:rsidR="005E6261" w:rsidRPr="002C1A5C" w14:paraId="1801DA06" w14:textId="77777777" w:rsidTr="00A7616F">
        <w:trPr>
          <w:cantSplit/>
        </w:trPr>
        <w:tc>
          <w:tcPr>
            <w:tcW w:w="295" w:type="dxa"/>
          </w:tcPr>
          <w:p w14:paraId="076B27C9" w14:textId="77777777" w:rsidR="005E6261" w:rsidRPr="002C1A5C" w:rsidRDefault="005E6261" w:rsidP="003819DA">
            <w:pPr>
              <w:pStyle w:val="Tabletext"/>
              <w:rPr>
                <w:sz w:val="16"/>
                <w:szCs w:val="22"/>
                <w:lang w:bidi="ar-EG"/>
              </w:rPr>
            </w:pPr>
          </w:p>
        </w:tc>
        <w:tc>
          <w:tcPr>
            <w:tcW w:w="2168" w:type="dxa"/>
          </w:tcPr>
          <w:p w14:paraId="34E1FF12" w14:textId="77777777" w:rsidR="005E6261" w:rsidRPr="002C1A5C" w:rsidRDefault="005E6261" w:rsidP="003819DA">
            <w:pPr>
              <w:pStyle w:val="Tabletext"/>
              <w:rPr>
                <w:sz w:val="16"/>
                <w:szCs w:val="22"/>
                <w:lang w:bidi="ar-EG"/>
              </w:rPr>
            </w:pPr>
          </w:p>
        </w:tc>
        <w:tc>
          <w:tcPr>
            <w:tcW w:w="1123" w:type="dxa"/>
            <w:tcBorders>
              <w:bottom w:val="nil"/>
            </w:tcBorders>
          </w:tcPr>
          <w:p w14:paraId="5D032017" w14:textId="77777777" w:rsidR="005E6261" w:rsidRPr="002C1A5C" w:rsidRDefault="005E6261" w:rsidP="003819DA">
            <w:pPr>
              <w:pStyle w:val="Tabletext"/>
              <w:rPr>
                <w:sz w:val="16"/>
                <w:szCs w:val="22"/>
                <w:lang w:bidi="ar-EG"/>
              </w:rPr>
            </w:pPr>
          </w:p>
        </w:tc>
        <w:tc>
          <w:tcPr>
            <w:tcW w:w="294" w:type="dxa"/>
            <w:tcBorders>
              <w:bottom w:val="nil"/>
            </w:tcBorders>
          </w:tcPr>
          <w:p w14:paraId="5BF3084B" w14:textId="77777777" w:rsidR="005E6261" w:rsidRPr="002C1A5C" w:rsidRDefault="005E6261" w:rsidP="003819DA">
            <w:pPr>
              <w:pStyle w:val="Tabletext"/>
              <w:rPr>
                <w:sz w:val="16"/>
                <w:szCs w:val="22"/>
                <w:lang w:bidi="ar-EG"/>
              </w:rPr>
            </w:pPr>
          </w:p>
        </w:tc>
        <w:tc>
          <w:tcPr>
            <w:tcW w:w="294" w:type="dxa"/>
            <w:tcBorders>
              <w:bottom w:val="nil"/>
            </w:tcBorders>
          </w:tcPr>
          <w:p w14:paraId="1591FB57" w14:textId="77777777" w:rsidR="005E6261" w:rsidRPr="002C1A5C" w:rsidRDefault="005E6261" w:rsidP="003819DA">
            <w:pPr>
              <w:pStyle w:val="Tabletext"/>
              <w:rPr>
                <w:sz w:val="16"/>
                <w:szCs w:val="22"/>
                <w:lang w:bidi="ar-EG"/>
              </w:rPr>
            </w:pPr>
          </w:p>
        </w:tc>
        <w:tc>
          <w:tcPr>
            <w:tcW w:w="294" w:type="dxa"/>
            <w:tcBorders>
              <w:top w:val="single" w:sz="6" w:space="0" w:color="auto"/>
              <w:bottom w:val="nil"/>
              <w:right w:val="single" w:sz="6" w:space="0" w:color="auto"/>
            </w:tcBorders>
          </w:tcPr>
          <w:p w14:paraId="1C640722" w14:textId="77777777" w:rsidR="005E6261" w:rsidRPr="002C1A5C" w:rsidRDefault="005E6261" w:rsidP="003819DA">
            <w:pPr>
              <w:pStyle w:val="Tabletext"/>
              <w:rPr>
                <w:sz w:val="16"/>
                <w:szCs w:val="22"/>
                <w:lang w:bidi="ar-EG"/>
              </w:rPr>
            </w:pPr>
          </w:p>
        </w:tc>
        <w:tc>
          <w:tcPr>
            <w:tcW w:w="588" w:type="dxa"/>
            <w:tcBorders>
              <w:top w:val="nil"/>
              <w:left w:val="nil"/>
              <w:bottom w:val="nil"/>
              <w:right w:val="nil"/>
            </w:tcBorders>
          </w:tcPr>
          <w:p w14:paraId="4472649D" w14:textId="77777777" w:rsidR="005E6261" w:rsidRPr="002C1A5C" w:rsidRDefault="005E6261" w:rsidP="003819DA">
            <w:pPr>
              <w:pStyle w:val="Tabletext"/>
              <w:rPr>
                <w:sz w:val="16"/>
                <w:szCs w:val="22"/>
                <w:lang w:bidi="ar-EG"/>
              </w:rPr>
            </w:pPr>
          </w:p>
        </w:tc>
        <w:tc>
          <w:tcPr>
            <w:tcW w:w="294" w:type="dxa"/>
            <w:tcBorders>
              <w:top w:val="single" w:sz="6" w:space="0" w:color="auto"/>
              <w:left w:val="single" w:sz="6" w:space="0" w:color="auto"/>
              <w:bottom w:val="nil"/>
            </w:tcBorders>
          </w:tcPr>
          <w:p w14:paraId="738ABCE4" w14:textId="77777777" w:rsidR="005E6261" w:rsidRPr="002C1A5C" w:rsidRDefault="005E6261" w:rsidP="003819DA">
            <w:pPr>
              <w:pStyle w:val="Tabletext"/>
              <w:rPr>
                <w:sz w:val="16"/>
                <w:szCs w:val="22"/>
                <w:lang w:bidi="ar-EG"/>
              </w:rPr>
            </w:pPr>
          </w:p>
        </w:tc>
        <w:tc>
          <w:tcPr>
            <w:tcW w:w="2254" w:type="dxa"/>
          </w:tcPr>
          <w:p w14:paraId="2C7D5936" w14:textId="77777777" w:rsidR="005E6261" w:rsidRPr="002C1A5C" w:rsidRDefault="005E6261" w:rsidP="003819DA">
            <w:pPr>
              <w:pStyle w:val="Tabletext"/>
              <w:rPr>
                <w:sz w:val="16"/>
                <w:szCs w:val="22"/>
                <w:lang w:bidi="ar-EG"/>
              </w:rPr>
            </w:pPr>
          </w:p>
        </w:tc>
        <w:tc>
          <w:tcPr>
            <w:tcW w:w="1153" w:type="dxa"/>
            <w:tcBorders>
              <w:bottom w:val="nil"/>
            </w:tcBorders>
          </w:tcPr>
          <w:p w14:paraId="5FD43320" w14:textId="77777777" w:rsidR="005E6261" w:rsidRPr="002C1A5C" w:rsidRDefault="005E6261" w:rsidP="003819DA">
            <w:pPr>
              <w:pStyle w:val="Tabletext"/>
              <w:rPr>
                <w:sz w:val="16"/>
                <w:szCs w:val="22"/>
                <w:lang w:bidi="ar-EG"/>
              </w:rPr>
            </w:pPr>
          </w:p>
        </w:tc>
        <w:tc>
          <w:tcPr>
            <w:tcW w:w="294" w:type="dxa"/>
            <w:tcBorders>
              <w:bottom w:val="nil"/>
            </w:tcBorders>
          </w:tcPr>
          <w:p w14:paraId="6ABA298A" w14:textId="77777777" w:rsidR="005E6261" w:rsidRPr="002C1A5C" w:rsidRDefault="005E6261" w:rsidP="003819DA">
            <w:pPr>
              <w:pStyle w:val="Tabletext"/>
              <w:rPr>
                <w:sz w:val="16"/>
                <w:szCs w:val="22"/>
                <w:lang w:bidi="ar-EG"/>
              </w:rPr>
            </w:pPr>
          </w:p>
        </w:tc>
        <w:tc>
          <w:tcPr>
            <w:tcW w:w="294" w:type="dxa"/>
            <w:tcBorders>
              <w:bottom w:val="nil"/>
            </w:tcBorders>
          </w:tcPr>
          <w:p w14:paraId="02D887F3" w14:textId="77777777" w:rsidR="005E6261" w:rsidRPr="002C1A5C" w:rsidRDefault="005E6261" w:rsidP="003819DA">
            <w:pPr>
              <w:pStyle w:val="Tabletext"/>
              <w:rPr>
                <w:sz w:val="16"/>
                <w:szCs w:val="22"/>
                <w:lang w:bidi="ar-EG"/>
              </w:rPr>
            </w:pPr>
          </w:p>
        </w:tc>
        <w:tc>
          <w:tcPr>
            <w:tcW w:w="294" w:type="dxa"/>
          </w:tcPr>
          <w:p w14:paraId="47E42F92" w14:textId="77777777" w:rsidR="005E6261" w:rsidRPr="002C1A5C" w:rsidRDefault="005E6261" w:rsidP="003819DA">
            <w:pPr>
              <w:pStyle w:val="Tabletext"/>
              <w:rPr>
                <w:sz w:val="16"/>
                <w:szCs w:val="22"/>
                <w:lang w:bidi="ar-EG"/>
              </w:rPr>
            </w:pPr>
          </w:p>
        </w:tc>
      </w:tr>
      <w:tr w:rsidR="005E6261" w:rsidRPr="002C1A5C" w14:paraId="6CA08C97" w14:textId="77777777" w:rsidTr="00A7616F">
        <w:trPr>
          <w:cantSplit/>
        </w:trPr>
        <w:tc>
          <w:tcPr>
            <w:tcW w:w="295" w:type="dxa"/>
          </w:tcPr>
          <w:p w14:paraId="1A15C477" w14:textId="77777777" w:rsidR="005E6261" w:rsidRPr="002C1A5C" w:rsidRDefault="005E6261" w:rsidP="003819DA">
            <w:pPr>
              <w:pStyle w:val="Tabletext"/>
              <w:rPr>
                <w:sz w:val="16"/>
                <w:szCs w:val="22"/>
                <w:lang w:bidi="ar-EG"/>
              </w:rPr>
            </w:pPr>
          </w:p>
        </w:tc>
        <w:tc>
          <w:tcPr>
            <w:tcW w:w="2168" w:type="dxa"/>
          </w:tcPr>
          <w:p w14:paraId="501ECA1E" w14:textId="77777777" w:rsidR="005E6261" w:rsidRPr="002C1A5C" w:rsidRDefault="005E6261" w:rsidP="003819DA">
            <w:pPr>
              <w:pStyle w:val="Tabletext"/>
              <w:rPr>
                <w:sz w:val="16"/>
                <w:szCs w:val="22"/>
                <w:lang w:bidi="ar-EG"/>
              </w:rPr>
            </w:pPr>
            <w:r w:rsidRPr="002C1A5C">
              <w:rPr>
                <w:sz w:val="16"/>
                <w:szCs w:val="22"/>
                <w:rtl/>
              </w:rPr>
              <w:t>الظروف الاسمية على الوصلة الصاعدة:</w:t>
            </w:r>
          </w:p>
        </w:tc>
        <w:tc>
          <w:tcPr>
            <w:tcW w:w="1123" w:type="dxa"/>
            <w:tcBorders>
              <w:top w:val="nil"/>
              <w:bottom w:val="nil"/>
            </w:tcBorders>
          </w:tcPr>
          <w:p w14:paraId="483CC647" w14:textId="77777777" w:rsidR="005E6261" w:rsidRPr="002C1A5C" w:rsidRDefault="005E6261" w:rsidP="003819DA">
            <w:pPr>
              <w:pStyle w:val="Tabletext"/>
              <w:rPr>
                <w:sz w:val="16"/>
                <w:szCs w:val="22"/>
                <w:lang w:bidi="ar-EG"/>
              </w:rPr>
            </w:pPr>
          </w:p>
        </w:tc>
        <w:tc>
          <w:tcPr>
            <w:tcW w:w="294" w:type="dxa"/>
            <w:tcBorders>
              <w:top w:val="nil"/>
              <w:bottom w:val="nil"/>
            </w:tcBorders>
          </w:tcPr>
          <w:p w14:paraId="5E8F626A" w14:textId="77777777" w:rsidR="005E6261" w:rsidRPr="002C1A5C" w:rsidRDefault="005E6261" w:rsidP="003819DA">
            <w:pPr>
              <w:pStyle w:val="Tabletext"/>
              <w:rPr>
                <w:sz w:val="16"/>
                <w:szCs w:val="22"/>
                <w:lang w:bidi="ar-EG"/>
              </w:rPr>
            </w:pPr>
          </w:p>
        </w:tc>
        <w:tc>
          <w:tcPr>
            <w:tcW w:w="294" w:type="dxa"/>
            <w:tcBorders>
              <w:top w:val="nil"/>
              <w:left w:val="nil"/>
              <w:bottom w:val="nil"/>
              <w:right w:val="nil"/>
            </w:tcBorders>
          </w:tcPr>
          <w:p w14:paraId="3DBF676E"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72EFC884" w14:textId="057BD289" w:rsidR="005E6261" w:rsidRPr="002C1A5C" w:rsidRDefault="005E6261" w:rsidP="003819DA">
            <w:pPr>
              <w:pStyle w:val="Tabletext"/>
              <w:rPr>
                <w:sz w:val="16"/>
                <w:szCs w:val="22"/>
                <w:lang w:bidi="ar-EG"/>
              </w:rPr>
            </w:pPr>
          </w:p>
        </w:tc>
        <w:tc>
          <w:tcPr>
            <w:tcW w:w="588" w:type="dxa"/>
            <w:tcBorders>
              <w:top w:val="nil"/>
              <w:left w:val="nil"/>
              <w:right w:val="nil"/>
            </w:tcBorders>
          </w:tcPr>
          <w:p w14:paraId="73EC5CD2"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tcBorders>
          </w:tcPr>
          <w:p w14:paraId="4DB1E1A5" w14:textId="77777777" w:rsidR="005E6261" w:rsidRPr="002C1A5C" w:rsidRDefault="005E6261" w:rsidP="003819DA">
            <w:pPr>
              <w:pStyle w:val="Tabletext"/>
              <w:rPr>
                <w:sz w:val="16"/>
                <w:szCs w:val="22"/>
                <w:lang w:bidi="ar-EG"/>
              </w:rPr>
            </w:pPr>
          </w:p>
        </w:tc>
        <w:tc>
          <w:tcPr>
            <w:tcW w:w="2254" w:type="dxa"/>
          </w:tcPr>
          <w:p w14:paraId="3C2A4C6F" w14:textId="77777777" w:rsidR="005E6261" w:rsidRPr="002C1A5C" w:rsidRDefault="005E6261" w:rsidP="003819DA">
            <w:pPr>
              <w:pStyle w:val="Tabletext"/>
              <w:rPr>
                <w:sz w:val="16"/>
                <w:szCs w:val="22"/>
                <w:lang w:bidi="ar-EG"/>
              </w:rPr>
            </w:pPr>
            <w:r w:rsidRPr="002C1A5C">
              <w:rPr>
                <w:sz w:val="16"/>
                <w:szCs w:val="22"/>
                <w:rtl/>
              </w:rPr>
              <w:t>أسوأ الظروف على الوصلة الصاعدة:</w:t>
            </w:r>
          </w:p>
        </w:tc>
        <w:tc>
          <w:tcPr>
            <w:tcW w:w="1153" w:type="dxa"/>
            <w:tcBorders>
              <w:top w:val="nil"/>
              <w:bottom w:val="nil"/>
            </w:tcBorders>
          </w:tcPr>
          <w:p w14:paraId="3DC321D4" w14:textId="77777777" w:rsidR="005E6261" w:rsidRPr="002C1A5C" w:rsidRDefault="005E6261" w:rsidP="003819DA">
            <w:pPr>
              <w:pStyle w:val="Tabletext"/>
              <w:rPr>
                <w:sz w:val="16"/>
                <w:szCs w:val="22"/>
                <w:lang w:bidi="ar-EG"/>
              </w:rPr>
            </w:pPr>
          </w:p>
        </w:tc>
        <w:tc>
          <w:tcPr>
            <w:tcW w:w="294" w:type="dxa"/>
            <w:tcBorders>
              <w:top w:val="nil"/>
              <w:bottom w:val="nil"/>
            </w:tcBorders>
          </w:tcPr>
          <w:p w14:paraId="01F5A440" w14:textId="77777777" w:rsidR="005E6261" w:rsidRPr="002C1A5C" w:rsidRDefault="005E6261" w:rsidP="003819DA">
            <w:pPr>
              <w:pStyle w:val="Tabletext"/>
              <w:rPr>
                <w:sz w:val="16"/>
                <w:szCs w:val="22"/>
                <w:lang w:bidi="ar-EG"/>
              </w:rPr>
            </w:pPr>
          </w:p>
        </w:tc>
        <w:tc>
          <w:tcPr>
            <w:tcW w:w="294" w:type="dxa"/>
            <w:tcBorders>
              <w:top w:val="nil"/>
              <w:bottom w:val="nil"/>
              <w:right w:val="nil"/>
            </w:tcBorders>
          </w:tcPr>
          <w:p w14:paraId="47AAE3BF" w14:textId="77777777" w:rsidR="005E6261" w:rsidRPr="002C1A5C" w:rsidRDefault="005E6261" w:rsidP="003819DA">
            <w:pPr>
              <w:pStyle w:val="Tabletext"/>
              <w:rPr>
                <w:sz w:val="16"/>
                <w:szCs w:val="22"/>
                <w:lang w:bidi="ar-EG"/>
              </w:rPr>
            </w:pPr>
          </w:p>
        </w:tc>
        <w:tc>
          <w:tcPr>
            <w:tcW w:w="294" w:type="dxa"/>
            <w:tcBorders>
              <w:left w:val="nil"/>
            </w:tcBorders>
          </w:tcPr>
          <w:p w14:paraId="01EFEE95" w14:textId="77777777" w:rsidR="005E6261" w:rsidRPr="002C1A5C" w:rsidRDefault="005E6261" w:rsidP="003819DA">
            <w:pPr>
              <w:pStyle w:val="Tabletext"/>
              <w:rPr>
                <w:sz w:val="16"/>
                <w:szCs w:val="22"/>
                <w:lang w:bidi="ar-EG"/>
              </w:rPr>
            </w:pPr>
            <w:r w:rsidRPr="002C1A5C">
              <w:rPr>
                <w:noProof/>
                <w:sz w:val="16"/>
                <w:szCs w:val="22"/>
                <w:rtl/>
              </w:rPr>
              <mc:AlternateContent>
                <mc:Choice Requires="wpg">
                  <w:drawing>
                    <wp:anchor distT="0" distB="0" distL="114300" distR="114300" simplePos="0" relativeHeight="251662848" behindDoc="0" locked="0" layoutInCell="1" allowOverlap="1" wp14:anchorId="2A58A917" wp14:editId="35842B7C">
                      <wp:simplePos x="0" y="0"/>
                      <wp:positionH relativeFrom="column">
                        <wp:posOffset>18403</wp:posOffset>
                      </wp:positionH>
                      <wp:positionV relativeFrom="paragraph">
                        <wp:posOffset>569703</wp:posOffset>
                      </wp:positionV>
                      <wp:extent cx="368300" cy="3207337"/>
                      <wp:effectExtent l="0" t="0" r="31750"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368300" cy="3207337"/>
                                <a:chOff x="4672" y="2677"/>
                                <a:chExt cx="710" cy="3448"/>
                              </a:xfrm>
                            </wpg:grpSpPr>
                            <wps:wsp>
                              <wps:cNvPr id="5" name="Line 3"/>
                              <wps:cNvCnPr/>
                              <wps:spPr bwMode="auto">
                                <a:xfrm flipV="1">
                                  <a:off x="5382" y="2678"/>
                                  <a:ext cx="0" cy="3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
                              <wps:cNvCnPr/>
                              <wps:spPr bwMode="auto">
                                <a:xfrm flipH="1" flipV="1">
                                  <a:off x="4672" y="2677"/>
                                  <a:ext cx="70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673E49" id="Group 4" o:spid="_x0000_s1026" style="position:absolute;margin-left:1.45pt;margin-top:44.85pt;width:29pt;height:252.55pt;flip:x;z-index:251662848" coordorigin="4672,2677" coordsize="710,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">
                      <v:line id="Line 3" o:spid="_x0000_s1027" style="position:absolute;flip:y;visibility:visible;mso-wrap-style:square" from="5382,2678" to="5382,6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4" o:spid="_x0000_s1028" style="position:absolute;flip:x y;visibility:visible;mso-wrap-style:square" from="4672,2677" to="5380,2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"/>
                    </v:group>
                  </w:pict>
                </mc:Fallback>
              </mc:AlternateContent>
            </w:r>
          </w:p>
        </w:tc>
      </w:tr>
      <w:tr w:rsidR="005E6261" w:rsidRPr="002C1A5C" w14:paraId="2E474E36" w14:textId="77777777" w:rsidTr="00A7616F">
        <w:trPr>
          <w:cantSplit/>
        </w:trPr>
        <w:tc>
          <w:tcPr>
            <w:tcW w:w="295" w:type="dxa"/>
            <w:tcBorders>
              <w:top w:val="nil"/>
              <w:bottom w:val="nil"/>
              <w:right w:val="nil"/>
            </w:tcBorders>
          </w:tcPr>
          <w:p w14:paraId="663E5B1E" w14:textId="77777777" w:rsidR="005E6261" w:rsidRPr="002C1A5C" w:rsidRDefault="005E6261" w:rsidP="003819DA">
            <w:pPr>
              <w:pStyle w:val="Tabletext"/>
              <w:rPr>
                <w:sz w:val="16"/>
                <w:szCs w:val="22"/>
                <w:lang w:bidi="ar-EG"/>
              </w:rPr>
            </w:pPr>
          </w:p>
        </w:tc>
        <w:tc>
          <w:tcPr>
            <w:tcW w:w="2168" w:type="dxa"/>
            <w:tcBorders>
              <w:left w:val="nil"/>
              <w:bottom w:val="nil"/>
            </w:tcBorders>
          </w:tcPr>
          <w:p w14:paraId="013A6BCA" w14:textId="77777777" w:rsidR="005E6261" w:rsidRPr="002C1A5C" w:rsidRDefault="005E6261" w:rsidP="003819DA">
            <w:pPr>
              <w:pStyle w:val="Tabletext"/>
              <w:rPr>
                <w:sz w:val="16"/>
                <w:szCs w:val="22"/>
                <w:lang w:bidi="ar-EG"/>
              </w:rPr>
            </w:pPr>
            <w:proofErr w:type="spellStart"/>
            <w:r w:rsidRPr="002C1A5C">
              <w:rPr>
                <w:sz w:val="16"/>
                <w:szCs w:val="22"/>
                <w:rtl/>
              </w:rPr>
              <w:t>الساتل</w:t>
            </w:r>
            <w:proofErr w:type="spellEnd"/>
          </w:p>
        </w:tc>
        <w:tc>
          <w:tcPr>
            <w:tcW w:w="1123" w:type="dxa"/>
            <w:tcBorders>
              <w:top w:val="nil"/>
              <w:bottom w:val="nil"/>
            </w:tcBorders>
          </w:tcPr>
          <w:p w14:paraId="3945C859" w14:textId="77777777" w:rsidR="005E6261" w:rsidRPr="002C1A5C" w:rsidRDefault="005E6261" w:rsidP="003819DA">
            <w:pPr>
              <w:pStyle w:val="Tabletext"/>
              <w:rPr>
                <w:sz w:val="16"/>
                <w:szCs w:val="22"/>
                <w:lang w:bidi="ar-EG"/>
              </w:rPr>
            </w:pPr>
          </w:p>
        </w:tc>
        <w:tc>
          <w:tcPr>
            <w:tcW w:w="294" w:type="dxa"/>
            <w:tcBorders>
              <w:top w:val="nil"/>
              <w:bottom w:val="nil"/>
            </w:tcBorders>
          </w:tcPr>
          <w:p w14:paraId="4523DF5E" w14:textId="7A488C5C" w:rsidR="005E6261" w:rsidRPr="002C1A5C" w:rsidRDefault="00A7616F" w:rsidP="003819DA">
            <w:pPr>
              <w:pStyle w:val="Tabletext"/>
              <w:rPr>
                <w:sz w:val="16"/>
                <w:szCs w:val="22"/>
                <w:lang w:bidi="ar-EG"/>
              </w:rPr>
            </w:pPr>
            <w:r w:rsidRPr="002C1A5C">
              <w:rPr>
                <w:noProof/>
                <w:sz w:val="16"/>
                <w:szCs w:val="22"/>
                <w:lang w:bidi="ar-EG"/>
              </w:rPr>
              <mc:AlternateContent>
                <mc:Choice Requires="wpg">
                  <w:drawing>
                    <wp:anchor distT="0" distB="0" distL="114300" distR="114300" simplePos="0" relativeHeight="251661824" behindDoc="0" locked="0" layoutInCell="1" allowOverlap="1" wp14:anchorId="7A5219F5" wp14:editId="0A64869C">
                      <wp:simplePos x="0" y="0"/>
                      <wp:positionH relativeFrom="column">
                        <wp:posOffset>-274571</wp:posOffset>
                      </wp:positionH>
                      <wp:positionV relativeFrom="paragraph">
                        <wp:posOffset>95885</wp:posOffset>
                      </wp:positionV>
                      <wp:extent cx="463550" cy="3208848"/>
                      <wp:effectExtent l="0" t="0" r="31750" b="10795"/>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463550" cy="3208848"/>
                                <a:chOff x="4672" y="2677"/>
                                <a:chExt cx="710" cy="3448"/>
                              </a:xfrm>
                            </wpg:grpSpPr>
                            <wps:wsp>
                              <wps:cNvPr id="53" name="Line 3"/>
                              <wps:cNvCnPr/>
                              <wps:spPr bwMode="auto">
                                <a:xfrm flipV="1">
                                  <a:off x="5382" y="2678"/>
                                  <a:ext cx="0" cy="3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4"/>
                              <wps:cNvCnPr/>
                              <wps:spPr bwMode="auto">
                                <a:xfrm flipH="1" flipV="1">
                                  <a:off x="4672" y="2677"/>
                                  <a:ext cx="70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2737D1" id="Group 52" o:spid="_x0000_s1026" style="position:absolute;margin-left:-21.6pt;margin-top:7.55pt;width:36.5pt;height:252.65pt;flip:x;z-index:251661824" coordorigin="4672,2677" coordsize="710,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">
                      <v:line id="Line 3" o:spid="_x0000_s1027" style="position:absolute;flip:y;visibility:visible;mso-wrap-style:square" from="5382,2678" to="5382,6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"/>
                      <v:line id="Line 4" o:spid="_x0000_s1028" style="position:absolute;flip:x y;visibility:visible;mso-wrap-style:square" from="4672,2677" to="5380,2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"/>
                    </v:group>
                  </w:pict>
                </mc:Fallback>
              </mc:AlternateContent>
            </w:r>
          </w:p>
        </w:tc>
        <w:tc>
          <w:tcPr>
            <w:tcW w:w="294" w:type="dxa"/>
            <w:tcBorders>
              <w:top w:val="nil"/>
              <w:left w:val="nil"/>
              <w:bottom w:val="nil"/>
              <w:right w:val="nil"/>
            </w:tcBorders>
          </w:tcPr>
          <w:p w14:paraId="0C3CE0B5"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16854524" w14:textId="77777777" w:rsidR="005E6261" w:rsidRPr="002C1A5C" w:rsidRDefault="005E6261" w:rsidP="003819DA">
            <w:pPr>
              <w:pStyle w:val="Tabletext"/>
              <w:rPr>
                <w:sz w:val="16"/>
                <w:szCs w:val="22"/>
                <w:lang w:bidi="ar-EG"/>
              </w:rPr>
            </w:pPr>
          </w:p>
        </w:tc>
        <w:tc>
          <w:tcPr>
            <w:tcW w:w="588" w:type="dxa"/>
            <w:tcBorders>
              <w:left w:val="nil"/>
              <w:right w:val="nil"/>
            </w:tcBorders>
          </w:tcPr>
          <w:p w14:paraId="11BA3133"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tcBorders>
          </w:tcPr>
          <w:p w14:paraId="2EFE3111" w14:textId="77777777" w:rsidR="005E6261" w:rsidRPr="002C1A5C" w:rsidRDefault="005E6261" w:rsidP="003819DA">
            <w:pPr>
              <w:pStyle w:val="Tabletext"/>
              <w:rPr>
                <w:sz w:val="16"/>
                <w:szCs w:val="22"/>
                <w:lang w:bidi="ar-EG"/>
              </w:rPr>
            </w:pPr>
          </w:p>
        </w:tc>
        <w:tc>
          <w:tcPr>
            <w:tcW w:w="2254" w:type="dxa"/>
            <w:tcBorders>
              <w:bottom w:val="single" w:sz="6" w:space="0" w:color="auto"/>
            </w:tcBorders>
          </w:tcPr>
          <w:p w14:paraId="68AD3436" w14:textId="77777777" w:rsidR="005E6261" w:rsidRPr="002C1A5C" w:rsidRDefault="005E6261" w:rsidP="003819DA">
            <w:pPr>
              <w:pStyle w:val="Tabletext"/>
              <w:rPr>
                <w:sz w:val="16"/>
                <w:szCs w:val="22"/>
                <w:lang w:bidi="ar-EG"/>
              </w:rPr>
            </w:pPr>
            <w:proofErr w:type="spellStart"/>
            <w:r w:rsidRPr="002C1A5C">
              <w:rPr>
                <w:sz w:val="16"/>
                <w:szCs w:val="22"/>
                <w:rtl/>
              </w:rPr>
              <w:t>الساتل</w:t>
            </w:r>
            <w:proofErr w:type="spellEnd"/>
          </w:p>
        </w:tc>
        <w:tc>
          <w:tcPr>
            <w:tcW w:w="1153" w:type="dxa"/>
            <w:tcBorders>
              <w:top w:val="nil"/>
              <w:bottom w:val="single" w:sz="6" w:space="0" w:color="auto"/>
            </w:tcBorders>
          </w:tcPr>
          <w:p w14:paraId="57B8F00E" w14:textId="77777777" w:rsidR="005E6261" w:rsidRPr="002C1A5C" w:rsidRDefault="005E6261" w:rsidP="003819DA">
            <w:pPr>
              <w:pStyle w:val="Tabletext"/>
              <w:rPr>
                <w:sz w:val="16"/>
                <w:szCs w:val="22"/>
                <w:lang w:bidi="ar-EG"/>
              </w:rPr>
            </w:pPr>
          </w:p>
        </w:tc>
        <w:tc>
          <w:tcPr>
            <w:tcW w:w="294" w:type="dxa"/>
            <w:tcBorders>
              <w:top w:val="nil"/>
              <w:bottom w:val="single" w:sz="6" w:space="0" w:color="auto"/>
            </w:tcBorders>
          </w:tcPr>
          <w:p w14:paraId="6CDE2D43" w14:textId="77777777" w:rsidR="005E6261" w:rsidRPr="002C1A5C" w:rsidRDefault="005E6261" w:rsidP="003819DA">
            <w:pPr>
              <w:pStyle w:val="Tabletext"/>
              <w:rPr>
                <w:sz w:val="16"/>
                <w:szCs w:val="22"/>
                <w:lang w:bidi="ar-EG"/>
              </w:rPr>
            </w:pPr>
          </w:p>
        </w:tc>
        <w:tc>
          <w:tcPr>
            <w:tcW w:w="294" w:type="dxa"/>
            <w:tcBorders>
              <w:top w:val="nil"/>
              <w:bottom w:val="nil"/>
              <w:right w:val="nil"/>
            </w:tcBorders>
          </w:tcPr>
          <w:p w14:paraId="227B5DED" w14:textId="77777777" w:rsidR="005E6261" w:rsidRPr="002C1A5C" w:rsidRDefault="005E6261" w:rsidP="003819DA">
            <w:pPr>
              <w:pStyle w:val="Tabletext"/>
              <w:rPr>
                <w:sz w:val="16"/>
                <w:szCs w:val="22"/>
                <w:lang w:bidi="ar-EG"/>
              </w:rPr>
            </w:pPr>
          </w:p>
        </w:tc>
        <w:tc>
          <w:tcPr>
            <w:tcW w:w="294" w:type="dxa"/>
            <w:tcBorders>
              <w:left w:val="nil"/>
            </w:tcBorders>
          </w:tcPr>
          <w:p w14:paraId="71CF06DD" w14:textId="77777777" w:rsidR="005E6261" w:rsidRPr="002C1A5C" w:rsidRDefault="005E6261" w:rsidP="003819DA">
            <w:pPr>
              <w:pStyle w:val="Tabletext"/>
              <w:rPr>
                <w:sz w:val="16"/>
                <w:szCs w:val="22"/>
                <w:lang w:bidi="ar-EG"/>
              </w:rPr>
            </w:pPr>
          </w:p>
        </w:tc>
      </w:tr>
      <w:tr w:rsidR="005E6261" w:rsidRPr="002C1A5C" w14:paraId="6A397740" w14:textId="77777777" w:rsidTr="00A7616F">
        <w:trPr>
          <w:cantSplit/>
        </w:trPr>
        <w:tc>
          <w:tcPr>
            <w:tcW w:w="295" w:type="dxa"/>
            <w:tcBorders>
              <w:top w:val="nil"/>
              <w:bottom w:val="nil"/>
              <w:right w:val="single" w:sz="6" w:space="0" w:color="auto"/>
            </w:tcBorders>
          </w:tcPr>
          <w:p w14:paraId="00904643" w14:textId="77777777" w:rsidR="005E6261" w:rsidRPr="002C1A5C" w:rsidRDefault="005E6261" w:rsidP="003819DA">
            <w:pPr>
              <w:pStyle w:val="Tabletext"/>
              <w:rPr>
                <w:sz w:val="16"/>
                <w:szCs w:val="22"/>
                <w:lang w:bidi="ar-EG"/>
              </w:rPr>
            </w:pPr>
          </w:p>
        </w:tc>
        <w:tc>
          <w:tcPr>
            <w:tcW w:w="2168" w:type="dxa"/>
            <w:tcBorders>
              <w:top w:val="single" w:sz="6" w:space="0" w:color="auto"/>
              <w:left w:val="nil"/>
              <w:bottom w:val="nil"/>
              <w:right w:val="single" w:sz="6" w:space="0" w:color="auto"/>
            </w:tcBorders>
          </w:tcPr>
          <w:p w14:paraId="39E4273F" w14:textId="77777777" w:rsidR="005E6261" w:rsidRPr="002C1A5C" w:rsidRDefault="005E6261" w:rsidP="003819DA">
            <w:pPr>
              <w:pStyle w:val="Tabletext"/>
              <w:rPr>
                <w:sz w:val="16"/>
                <w:szCs w:val="22"/>
                <w:lang w:bidi="ar-EG"/>
              </w:rPr>
            </w:pPr>
            <w:r w:rsidRPr="002C1A5C">
              <w:rPr>
                <w:sz w:val="16"/>
                <w:szCs w:val="22"/>
                <w:rtl/>
              </w:rPr>
              <w:t>خفض قدرة الخرج الناجم عن</w:t>
            </w:r>
            <w:r w:rsidRPr="002C1A5C">
              <w:rPr>
                <w:sz w:val="16"/>
                <w:szCs w:val="22"/>
                <w:lang w:bidi="ar-EG"/>
              </w:rPr>
              <w:br/>
            </w:r>
            <w:r w:rsidRPr="002C1A5C">
              <w:rPr>
                <w:sz w:val="16"/>
                <w:szCs w:val="22"/>
                <w:rtl/>
              </w:rPr>
              <w:t xml:space="preserve">نسبة </w:t>
            </w:r>
            <w:r w:rsidRPr="002C1A5C">
              <w:rPr>
                <w:i/>
                <w:sz w:val="16"/>
                <w:szCs w:val="22"/>
                <w:lang w:bidi="ar-EG"/>
              </w:rPr>
              <w:t>C</w:t>
            </w:r>
            <w:r w:rsidRPr="002C1A5C">
              <w:rPr>
                <w:iCs/>
                <w:sz w:val="16"/>
                <w:szCs w:val="22"/>
                <w:lang w:bidi="ar-EG"/>
              </w:rPr>
              <w:t>/</w:t>
            </w:r>
            <w:r w:rsidRPr="002C1A5C">
              <w:rPr>
                <w:sz w:val="16"/>
                <w:szCs w:val="22"/>
                <w:lang w:bidi="ar-EG"/>
              </w:rPr>
              <w:t>(</w:t>
            </w:r>
            <w:r w:rsidRPr="002C1A5C">
              <w:rPr>
                <w:i/>
                <w:sz w:val="16"/>
                <w:szCs w:val="22"/>
                <w:lang w:bidi="ar-EG"/>
              </w:rPr>
              <w:t>N</w:t>
            </w:r>
            <w:r w:rsidRPr="002C1A5C">
              <w:rPr>
                <w:sz w:val="16"/>
                <w:szCs w:val="22"/>
                <w:lang w:bidi="ar-EG"/>
              </w:rPr>
              <w:t xml:space="preserve"> + </w:t>
            </w:r>
            <w:r w:rsidRPr="002C1A5C">
              <w:rPr>
                <w:i/>
                <w:iCs/>
                <w:sz w:val="16"/>
                <w:szCs w:val="22"/>
                <w:lang w:bidi="ar-EG"/>
              </w:rPr>
              <w:t>I</w:t>
            </w:r>
            <w:r w:rsidRPr="002C1A5C">
              <w:rPr>
                <w:sz w:val="16"/>
                <w:szCs w:val="22"/>
                <w:lang w:bidi="ar-EG"/>
              </w:rPr>
              <w:t>) (dB)</w:t>
            </w:r>
            <w:r w:rsidRPr="002C1A5C">
              <w:rPr>
                <w:sz w:val="16"/>
                <w:szCs w:val="22"/>
                <w:rtl/>
              </w:rPr>
              <w:t xml:space="preserve"> على الوصلة الصاعدة</w:t>
            </w:r>
          </w:p>
        </w:tc>
        <w:tc>
          <w:tcPr>
            <w:tcW w:w="1417" w:type="dxa"/>
            <w:gridSpan w:val="2"/>
            <w:tcBorders>
              <w:top w:val="single" w:sz="6" w:space="0" w:color="auto"/>
              <w:left w:val="single" w:sz="6" w:space="0" w:color="auto"/>
              <w:bottom w:val="nil"/>
              <w:right w:val="single" w:sz="6" w:space="0" w:color="auto"/>
            </w:tcBorders>
          </w:tcPr>
          <w:p w14:paraId="00C26A7E" w14:textId="325ED501" w:rsidR="005E6261" w:rsidRPr="002C1A5C" w:rsidRDefault="005E6261" w:rsidP="00A7616F">
            <w:pPr>
              <w:pStyle w:val="Tabletext"/>
              <w:jc w:val="center"/>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1</w:t>
            </w:r>
          </w:p>
        </w:tc>
        <w:tc>
          <w:tcPr>
            <w:tcW w:w="294" w:type="dxa"/>
            <w:tcBorders>
              <w:top w:val="nil"/>
              <w:left w:val="nil"/>
              <w:bottom w:val="nil"/>
              <w:right w:val="nil"/>
            </w:tcBorders>
          </w:tcPr>
          <w:p w14:paraId="3D7C111B"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5BA90E87" w14:textId="77777777" w:rsidR="005E6261" w:rsidRPr="002C1A5C" w:rsidRDefault="005E6261" w:rsidP="003819DA">
            <w:pPr>
              <w:pStyle w:val="Tabletext"/>
              <w:rPr>
                <w:sz w:val="16"/>
                <w:szCs w:val="22"/>
                <w:lang w:bidi="ar-EG"/>
              </w:rPr>
            </w:pPr>
          </w:p>
        </w:tc>
        <w:tc>
          <w:tcPr>
            <w:tcW w:w="588" w:type="dxa"/>
            <w:tcBorders>
              <w:left w:val="nil"/>
              <w:right w:val="nil"/>
            </w:tcBorders>
          </w:tcPr>
          <w:p w14:paraId="7F9F2E8D"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18C9CB70" w14:textId="77777777" w:rsidR="005E6261" w:rsidRPr="002C1A5C" w:rsidRDefault="005E6261" w:rsidP="003819DA">
            <w:pPr>
              <w:pStyle w:val="Tabletext"/>
              <w:rPr>
                <w:sz w:val="16"/>
                <w:szCs w:val="22"/>
                <w:lang w:bidi="ar-EG"/>
              </w:rPr>
            </w:pPr>
          </w:p>
        </w:tc>
        <w:tc>
          <w:tcPr>
            <w:tcW w:w="2254" w:type="dxa"/>
            <w:tcBorders>
              <w:top w:val="single" w:sz="6" w:space="0" w:color="auto"/>
              <w:left w:val="single" w:sz="6" w:space="0" w:color="auto"/>
              <w:bottom w:val="single" w:sz="6" w:space="0" w:color="auto"/>
              <w:right w:val="single" w:sz="6" w:space="0" w:color="auto"/>
            </w:tcBorders>
          </w:tcPr>
          <w:p w14:paraId="108E570A" w14:textId="77777777" w:rsidR="005E6261" w:rsidRPr="002C1A5C" w:rsidRDefault="005E6261" w:rsidP="003819DA">
            <w:pPr>
              <w:pStyle w:val="Tabletext"/>
              <w:rPr>
                <w:sz w:val="16"/>
                <w:szCs w:val="22"/>
                <w:lang w:bidi="ar-EG"/>
              </w:rPr>
            </w:pPr>
            <w:r w:rsidRPr="002C1A5C">
              <w:rPr>
                <w:sz w:val="16"/>
                <w:szCs w:val="22"/>
                <w:rtl/>
              </w:rPr>
              <w:t>خفض قدرة الخرج الناجم عن</w:t>
            </w:r>
            <w:r w:rsidRPr="002C1A5C">
              <w:rPr>
                <w:sz w:val="16"/>
                <w:szCs w:val="22"/>
                <w:lang w:bidi="ar-EG"/>
              </w:rPr>
              <w:br/>
            </w:r>
            <w:r w:rsidRPr="002C1A5C">
              <w:rPr>
                <w:sz w:val="16"/>
                <w:szCs w:val="22"/>
                <w:rtl/>
              </w:rPr>
              <w:t xml:space="preserve">نسبة </w:t>
            </w:r>
            <w:r w:rsidRPr="002C1A5C">
              <w:rPr>
                <w:i/>
                <w:sz w:val="16"/>
                <w:szCs w:val="22"/>
                <w:lang w:bidi="ar-EG"/>
              </w:rPr>
              <w:t>C</w:t>
            </w:r>
            <w:r w:rsidRPr="002C1A5C">
              <w:rPr>
                <w:iCs/>
                <w:sz w:val="16"/>
                <w:szCs w:val="22"/>
                <w:lang w:bidi="ar-EG"/>
              </w:rPr>
              <w:t>/</w:t>
            </w:r>
            <w:r w:rsidRPr="002C1A5C">
              <w:rPr>
                <w:sz w:val="16"/>
                <w:szCs w:val="22"/>
                <w:lang w:bidi="ar-EG"/>
              </w:rPr>
              <w:t>(</w:t>
            </w:r>
            <w:r w:rsidRPr="002C1A5C">
              <w:rPr>
                <w:i/>
                <w:sz w:val="16"/>
                <w:szCs w:val="22"/>
                <w:lang w:bidi="ar-EG"/>
              </w:rPr>
              <w:t>N</w:t>
            </w:r>
            <w:r w:rsidRPr="002C1A5C">
              <w:rPr>
                <w:sz w:val="16"/>
                <w:szCs w:val="22"/>
                <w:lang w:bidi="ar-EG"/>
              </w:rPr>
              <w:t xml:space="preserve"> + </w:t>
            </w:r>
            <w:r w:rsidRPr="002C1A5C">
              <w:rPr>
                <w:i/>
                <w:iCs/>
                <w:sz w:val="16"/>
                <w:szCs w:val="22"/>
                <w:lang w:bidi="ar-EG"/>
              </w:rPr>
              <w:t>I</w:t>
            </w:r>
            <w:r w:rsidRPr="002C1A5C">
              <w:rPr>
                <w:sz w:val="16"/>
                <w:szCs w:val="22"/>
                <w:lang w:bidi="ar-EG"/>
              </w:rPr>
              <w:t>) (dB)</w:t>
            </w:r>
            <w:r w:rsidRPr="002C1A5C">
              <w:rPr>
                <w:sz w:val="16"/>
                <w:szCs w:val="22"/>
                <w:rtl/>
              </w:rPr>
              <w:t xml:space="preserve"> على الوصلة الصاعدة</w:t>
            </w:r>
          </w:p>
        </w:tc>
        <w:tc>
          <w:tcPr>
            <w:tcW w:w="1447" w:type="dxa"/>
            <w:gridSpan w:val="2"/>
            <w:tcBorders>
              <w:top w:val="single" w:sz="6" w:space="0" w:color="auto"/>
              <w:left w:val="single" w:sz="6" w:space="0" w:color="auto"/>
              <w:bottom w:val="single" w:sz="6" w:space="0" w:color="auto"/>
              <w:right w:val="single" w:sz="6" w:space="0" w:color="auto"/>
            </w:tcBorders>
          </w:tcPr>
          <w:p w14:paraId="3FADDBD2" w14:textId="3C78CDDC" w:rsidR="005E6261" w:rsidRPr="002C1A5C" w:rsidRDefault="005E6261" w:rsidP="00A7616F">
            <w:pPr>
              <w:pStyle w:val="Tabletext"/>
              <w:jc w:val="center"/>
              <w:rPr>
                <w:sz w:val="16"/>
                <w:szCs w:val="22"/>
                <w:lang w:bidi="ar-EG"/>
              </w:rPr>
            </w:pPr>
            <w:r w:rsidRPr="002C1A5C">
              <w:rPr>
                <w:sz w:val="16"/>
                <w:szCs w:val="22"/>
                <w:lang w:bidi="ar-EG"/>
              </w:rPr>
              <w:t>0</w:t>
            </w:r>
            <w:r w:rsidR="00A7616F" w:rsidRPr="002C1A5C">
              <w:rPr>
                <w:sz w:val="16"/>
                <w:szCs w:val="22"/>
                <w:lang w:bidi="ar-EG"/>
              </w:rPr>
              <w:t>,</w:t>
            </w:r>
            <w:r w:rsidRPr="002C1A5C">
              <w:rPr>
                <w:sz w:val="16"/>
                <w:szCs w:val="22"/>
                <w:lang w:bidi="ar-EG"/>
              </w:rPr>
              <w:t>3</w:t>
            </w:r>
          </w:p>
        </w:tc>
        <w:tc>
          <w:tcPr>
            <w:tcW w:w="294" w:type="dxa"/>
            <w:tcBorders>
              <w:top w:val="nil"/>
              <w:left w:val="single" w:sz="6" w:space="0" w:color="auto"/>
              <w:bottom w:val="nil"/>
              <w:right w:val="nil"/>
            </w:tcBorders>
          </w:tcPr>
          <w:p w14:paraId="0BD6E22E" w14:textId="77777777" w:rsidR="005E6261" w:rsidRPr="002C1A5C" w:rsidRDefault="005E6261" w:rsidP="003819DA">
            <w:pPr>
              <w:pStyle w:val="Tabletext"/>
              <w:rPr>
                <w:sz w:val="16"/>
                <w:szCs w:val="22"/>
                <w:lang w:bidi="ar-EG"/>
              </w:rPr>
            </w:pPr>
          </w:p>
        </w:tc>
        <w:tc>
          <w:tcPr>
            <w:tcW w:w="294" w:type="dxa"/>
            <w:tcBorders>
              <w:left w:val="nil"/>
            </w:tcBorders>
          </w:tcPr>
          <w:p w14:paraId="4DAFBED9" w14:textId="77777777" w:rsidR="005E6261" w:rsidRPr="002C1A5C" w:rsidRDefault="005E6261" w:rsidP="003819DA">
            <w:pPr>
              <w:pStyle w:val="Tabletext"/>
              <w:rPr>
                <w:sz w:val="16"/>
                <w:szCs w:val="22"/>
                <w:lang w:bidi="ar-EG"/>
              </w:rPr>
            </w:pPr>
          </w:p>
        </w:tc>
      </w:tr>
      <w:tr w:rsidR="005E6261" w:rsidRPr="002C1A5C" w14:paraId="38570713" w14:textId="77777777" w:rsidTr="00A7616F">
        <w:trPr>
          <w:cantSplit/>
        </w:trPr>
        <w:tc>
          <w:tcPr>
            <w:tcW w:w="295" w:type="dxa"/>
            <w:tcBorders>
              <w:top w:val="nil"/>
              <w:bottom w:val="nil"/>
              <w:right w:val="single" w:sz="6" w:space="0" w:color="auto"/>
            </w:tcBorders>
          </w:tcPr>
          <w:p w14:paraId="39A0CC16" w14:textId="77777777" w:rsidR="005E6261" w:rsidRPr="002C1A5C" w:rsidRDefault="005E6261" w:rsidP="003819DA">
            <w:pPr>
              <w:pStyle w:val="Tabletext"/>
              <w:rPr>
                <w:sz w:val="16"/>
                <w:szCs w:val="22"/>
                <w:lang w:bidi="ar-EG"/>
              </w:rPr>
            </w:pPr>
          </w:p>
        </w:tc>
        <w:tc>
          <w:tcPr>
            <w:tcW w:w="2168" w:type="dxa"/>
            <w:tcBorders>
              <w:top w:val="single" w:sz="6" w:space="0" w:color="auto"/>
              <w:left w:val="nil"/>
              <w:bottom w:val="single" w:sz="6" w:space="0" w:color="auto"/>
              <w:right w:val="single" w:sz="6" w:space="0" w:color="auto"/>
            </w:tcBorders>
          </w:tcPr>
          <w:p w14:paraId="68C228CE" w14:textId="0DA0784E" w:rsidR="005E6261" w:rsidRPr="002C1A5C" w:rsidRDefault="005E6261" w:rsidP="003819DA">
            <w:pPr>
              <w:pStyle w:val="Tabletext"/>
              <w:rPr>
                <w:sz w:val="16"/>
                <w:szCs w:val="22"/>
                <w:lang w:bidi="ar-EG"/>
              </w:rPr>
            </w:pPr>
            <w:r w:rsidRPr="002C1A5C">
              <w:rPr>
                <w:sz w:val="16"/>
                <w:szCs w:val="22"/>
                <w:rtl/>
              </w:rPr>
              <w:t xml:space="preserve">القدرة المشعة المكافئة </w:t>
            </w:r>
            <w:proofErr w:type="spellStart"/>
            <w:r w:rsidRPr="002C1A5C">
              <w:rPr>
                <w:sz w:val="16"/>
                <w:szCs w:val="22"/>
                <w:rtl/>
              </w:rPr>
              <w:t>المتناحية</w:t>
            </w:r>
            <w:proofErr w:type="spellEnd"/>
            <w:r w:rsidR="00A7616F" w:rsidRPr="002C1A5C">
              <w:rPr>
                <w:rFonts w:hint="cs"/>
                <w:sz w:val="16"/>
                <w:szCs w:val="22"/>
                <w:rtl/>
              </w:rPr>
              <w:t> </w:t>
            </w:r>
            <w:proofErr w:type="spellStart"/>
            <w:r w:rsidRPr="002C1A5C">
              <w:rPr>
                <w:sz w:val="16"/>
                <w:szCs w:val="22"/>
                <w:lang w:bidi="ar-EG"/>
              </w:rPr>
              <w:t>e.i.r.p</w:t>
            </w:r>
            <w:proofErr w:type="spellEnd"/>
            <w:r w:rsidRPr="002C1A5C">
              <w:rPr>
                <w:sz w:val="16"/>
                <w:szCs w:val="22"/>
                <w:lang w:bidi="ar-EG"/>
              </w:rPr>
              <w:t>.</w:t>
            </w:r>
            <w:r w:rsidRPr="002C1A5C">
              <w:rPr>
                <w:sz w:val="16"/>
                <w:szCs w:val="22"/>
                <w:rtl/>
              </w:rPr>
              <w:t xml:space="preserve"> </w:t>
            </w:r>
            <w:r w:rsidRPr="002C1A5C">
              <w:rPr>
                <w:sz w:val="16"/>
                <w:szCs w:val="22"/>
                <w:lang w:bidi="ar-EG"/>
              </w:rPr>
              <w:t>(</w:t>
            </w:r>
            <w:proofErr w:type="spellStart"/>
            <w:r w:rsidRPr="002C1A5C">
              <w:rPr>
                <w:sz w:val="16"/>
                <w:szCs w:val="22"/>
                <w:lang w:bidi="ar-EG"/>
              </w:rPr>
              <w:t>dBW</w:t>
            </w:r>
            <w:proofErr w:type="spellEnd"/>
            <w:r w:rsidRPr="002C1A5C">
              <w:rPr>
                <w:sz w:val="16"/>
                <w:szCs w:val="22"/>
                <w:lang w:bidi="ar-EG"/>
              </w:rPr>
              <w:t>)</w:t>
            </w:r>
          </w:p>
        </w:tc>
        <w:tc>
          <w:tcPr>
            <w:tcW w:w="1417" w:type="dxa"/>
            <w:gridSpan w:val="2"/>
            <w:tcBorders>
              <w:top w:val="single" w:sz="6" w:space="0" w:color="auto"/>
              <w:left w:val="single" w:sz="6" w:space="0" w:color="auto"/>
              <w:bottom w:val="single" w:sz="6" w:space="0" w:color="auto"/>
              <w:right w:val="single" w:sz="6" w:space="0" w:color="auto"/>
            </w:tcBorders>
          </w:tcPr>
          <w:p w14:paraId="7BA4453E" w14:textId="289459B0" w:rsidR="005E6261" w:rsidRPr="002C1A5C" w:rsidRDefault="005E6261" w:rsidP="00A7616F">
            <w:pPr>
              <w:pStyle w:val="Tabletext"/>
              <w:jc w:val="center"/>
              <w:rPr>
                <w:sz w:val="16"/>
                <w:szCs w:val="22"/>
                <w:lang w:bidi="ar-EG"/>
              </w:rPr>
            </w:pPr>
            <w:r w:rsidRPr="002C1A5C">
              <w:rPr>
                <w:sz w:val="16"/>
                <w:szCs w:val="22"/>
                <w:lang w:bidi="ar-EG"/>
              </w:rPr>
              <w:t>48</w:t>
            </w:r>
            <w:r w:rsidR="00A7616F" w:rsidRPr="002C1A5C">
              <w:rPr>
                <w:sz w:val="16"/>
                <w:szCs w:val="22"/>
                <w:lang w:bidi="ar-EG"/>
              </w:rPr>
              <w:t>,</w:t>
            </w:r>
            <w:r w:rsidRPr="002C1A5C">
              <w:rPr>
                <w:sz w:val="16"/>
                <w:szCs w:val="22"/>
                <w:lang w:bidi="ar-EG"/>
              </w:rPr>
              <w:t>7</w:t>
            </w:r>
          </w:p>
        </w:tc>
        <w:tc>
          <w:tcPr>
            <w:tcW w:w="294" w:type="dxa"/>
            <w:tcBorders>
              <w:top w:val="nil"/>
              <w:left w:val="nil"/>
              <w:bottom w:val="nil"/>
              <w:right w:val="nil"/>
            </w:tcBorders>
          </w:tcPr>
          <w:p w14:paraId="680156A1"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1665491D" w14:textId="77777777" w:rsidR="005E6261" w:rsidRPr="002C1A5C" w:rsidRDefault="005E6261" w:rsidP="003819DA">
            <w:pPr>
              <w:pStyle w:val="Tabletext"/>
              <w:rPr>
                <w:sz w:val="16"/>
                <w:szCs w:val="22"/>
                <w:lang w:bidi="ar-EG"/>
              </w:rPr>
            </w:pPr>
          </w:p>
        </w:tc>
        <w:tc>
          <w:tcPr>
            <w:tcW w:w="588" w:type="dxa"/>
            <w:tcBorders>
              <w:left w:val="nil"/>
              <w:right w:val="nil"/>
            </w:tcBorders>
          </w:tcPr>
          <w:p w14:paraId="46B2A338"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4E2C7256" w14:textId="77777777" w:rsidR="005E6261" w:rsidRPr="002C1A5C" w:rsidRDefault="005E6261" w:rsidP="003819DA">
            <w:pPr>
              <w:pStyle w:val="Tabletext"/>
              <w:rPr>
                <w:sz w:val="16"/>
                <w:szCs w:val="22"/>
                <w:lang w:bidi="ar-EG"/>
              </w:rPr>
            </w:pPr>
          </w:p>
        </w:tc>
        <w:tc>
          <w:tcPr>
            <w:tcW w:w="2254" w:type="dxa"/>
            <w:tcBorders>
              <w:top w:val="single" w:sz="6" w:space="0" w:color="auto"/>
              <w:left w:val="single" w:sz="6" w:space="0" w:color="auto"/>
              <w:bottom w:val="single" w:sz="6" w:space="0" w:color="auto"/>
              <w:right w:val="single" w:sz="6" w:space="0" w:color="auto"/>
            </w:tcBorders>
          </w:tcPr>
          <w:p w14:paraId="1A2B22AA" w14:textId="5A982664" w:rsidR="005E6261" w:rsidRPr="002C1A5C" w:rsidRDefault="005E6261" w:rsidP="003819DA">
            <w:pPr>
              <w:pStyle w:val="Tabletext"/>
              <w:rPr>
                <w:sz w:val="16"/>
                <w:szCs w:val="22"/>
                <w:lang w:bidi="ar-EG"/>
              </w:rPr>
            </w:pPr>
            <w:r w:rsidRPr="002C1A5C">
              <w:rPr>
                <w:sz w:val="16"/>
                <w:szCs w:val="22"/>
                <w:rtl/>
              </w:rPr>
              <w:t xml:space="preserve">القدرة المشعة المكافئة </w:t>
            </w:r>
            <w:proofErr w:type="spellStart"/>
            <w:r w:rsidRPr="002C1A5C">
              <w:rPr>
                <w:sz w:val="16"/>
                <w:szCs w:val="22"/>
                <w:rtl/>
              </w:rPr>
              <w:t>المتناحية</w:t>
            </w:r>
            <w:proofErr w:type="spellEnd"/>
            <w:r w:rsidR="00A7616F" w:rsidRPr="002C1A5C">
              <w:rPr>
                <w:rFonts w:hint="cs"/>
                <w:sz w:val="16"/>
                <w:szCs w:val="22"/>
                <w:rtl/>
              </w:rPr>
              <w:t> </w:t>
            </w:r>
            <w:proofErr w:type="spellStart"/>
            <w:r w:rsidRPr="002C1A5C">
              <w:rPr>
                <w:sz w:val="16"/>
                <w:szCs w:val="22"/>
                <w:lang w:bidi="ar-EG"/>
              </w:rPr>
              <w:t>e.i.r.p</w:t>
            </w:r>
            <w:proofErr w:type="spellEnd"/>
            <w:r w:rsidRPr="002C1A5C">
              <w:rPr>
                <w:sz w:val="16"/>
                <w:szCs w:val="22"/>
                <w:lang w:bidi="ar-EG"/>
              </w:rPr>
              <w:t>.</w:t>
            </w:r>
            <w:r w:rsidRPr="002C1A5C">
              <w:rPr>
                <w:sz w:val="16"/>
                <w:szCs w:val="22"/>
                <w:rtl/>
              </w:rPr>
              <w:t xml:space="preserve"> </w:t>
            </w:r>
            <w:r w:rsidRPr="002C1A5C">
              <w:rPr>
                <w:sz w:val="16"/>
                <w:szCs w:val="22"/>
                <w:lang w:bidi="ar-EG"/>
              </w:rPr>
              <w:t>(</w:t>
            </w:r>
            <w:proofErr w:type="spellStart"/>
            <w:r w:rsidRPr="002C1A5C">
              <w:rPr>
                <w:sz w:val="16"/>
                <w:szCs w:val="22"/>
                <w:lang w:bidi="ar-EG"/>
              </w:rPr>
              <w:t>dBW</w:t>
            </w:r>
            <w:proofErr w:type="spellEnd"/>
            <w:r w:rsidRPr="002C1A5C">
              <w:rPr>
                <w:sz w:val="16"/>
                <w:szCs w:val="22"/>
                <w:lang w:bidi="ar-EG"/>
              </w:rPr>
              <w:t>)</w:t>
            </w:r>
          </w:p>
        </w:tc>
        <w:tc>
          <w:tcPr>
            <w:tcW w:w="1447" w:type="dxa"/>
            <w:gridSpan w:val="2"/>
            <w:tcBorders>
              <w:top w:val="single" w:sz="6" w:space="0" w:color="auto"/>
              <w:left w:val="single" w:sz="6" w:space="0" w:color="auto"/>
              <w:bottom w:val="single" w:sz="6" w:space="0" w:color="auto"/>
              <w:right w:val="single" w:sz="6" w:space="0" w:color="auto"/>
            </w:tcBorders>
          </w:tcPr>
          <w:p w14:paraId="03DD89EF" w14:textId="682B6BF0" w:rsidR="005E6261" w:rsidRPr="002C1A5C" w:rsidRDefault="005E6261" w:rsidP="00A7616F">
            <w:pPr>
              <w:pStyle w:val="Tabletext"/>
              <w:jc w:val="center"/>
              <w:rPr>
                <w:sz w:val="16"/>
                <w:szCs w:val="22"/>
                <w:lang w:bidi="ar-EG"/>
              </w:rPr>
            </w:pPr>
            <w:r w:rsidRPr="002C1A5C">
              <w:rPr>
                <w:sz w:val="16"/>
                <w:szCs w:val="22"/>
                <w:lang w:bidi="ar-EG"/>
              </w:rPr>
              <w:t>48</w:t>
            </w:r>
            <w:r w:rsidR="00A7616F" w:rsidRPr="002C1A5C">
              <w:rPr>
                <w:sz w:val="16"/>
                <w:szCs w:val="22"/>
                <w:lang w:bidi="ar-EG"/>
              </w:rPr>
              <w:t>,</w:t>
            </w:r>
            <w:r w:rsidRPr="002C1A5C">
              <w:rPr>
                <w:sz w:val="16"/>
                <w:szCs w:val="22"/>
                <w:lang w:bidi="ar-EG"/>
              </w:rPr>
              <w:t>5</w:t>
            </w:r>
          </w:p>
        </w:tc>
        <w:tc>
          <w:tcPr>
            <w:tcW w:w="294" w:type="dxa"/>
            <w:tcBorders>
              <w:top w:val="nil"/>
              <w:left w:val="single" w:sz="6" w:space="0" w:color="auto"/>
              <w:bottom w:val="nil"/>
              <w:right w:val="nil"/>
            </w:tcBorders>
          </w:tcPr>
          <w:p w14:paraId="650155D0" w14:textId="77777777" w:rsidR="005E6261" w:rsidRPr="002C1A5C" w:rsidRDefault="005E6261" w:rsidP="003819DA">
            <w:pPr>
              <w:pStyle w:val="Tabletext"/>
              <w:rPr>
                <w:sz w:val="16"/>
                <w:szCs w:val="22"/>
                <w:lang w:bidi="ar-EG"/>
              </w:rPr>
            </w:pPr>
          </w:p>
        </w:tc>
        <w:tc>
          <w:tcPr>
            <w:tcW w:w="294" w:type="dxa"/>
            <w:tcBorders>
              <w:left w:val="nil"/>
            </w:tcBorders>
          </w:tcPr>
          <w:p w14:paraId="7F45EB0B" w14:textId="77777777" w:rsidR="005E6261" w:rsidRPr="002C1A5C" w:rsidRDefault="005E6261" w:rsidP="003819DA">
            <w:pPr>
              <w:pStyle w:val="Tabletext"/>
              <w:rPr>
                <w:sz w:val="16"/>
                <w:szCs w:val="22"/>
                <w:lang w:bidi="ar-EG"/>
              </w:rPr>
            </w:pPr>
          </w:p>
        </w:tc>
      </w:tr>
      <w:tr w:rsidR="005E6261" w:rsidRPr="002C1A5C" w14:paraId="16D287C6" w14:textId="77777777" w:rsidTr="00A7616F">
        <w:trPr>
          <w:cantSplit/>
        </w:trPr>
        <w:tc>
          <w:tcPr>
            <w:tcW w:w="295" w:type="dxa"/>
            <w:tcBorders>
              <w:top w:val="nil"/>
            </w:tcBorders>
          </w:tcPr>
          <w:p w14:paraId="7DB723F6" w14:textId="77777777" w:rsidR="005E6261" w:rsidRPr="002C1A5C" w:rsidRDefault="005E6261" w:rsidP="003819DA">
            <w:pPr>
              <w:pStyle w:val="Tabletext"/>
              <w:rPr>
                <w:sz w:val="16"/>
                <w:szCs w:val="22"/>
                <w:lang w:bidi="ar-EG"/>
              </w:rPr>
            </w:pPr>
          </w:p>
        </w:tc>
        <w:tc>
          <w:tcPr>
            <w:tcW w:w="2168" w:type="dxa"/>
            <w:tcBorders>
              <w:top w:val="nil"/>
            </w:tcBorders>
          </w:tcPr>
          <w:p w14:paraId="75EBA02E" w14:textId="77777777" w:rsidR="005E6261" w:rsidRPr="002C1A5C" w:rsidRDefault="005E6261" w:rsidP="003819DA">
            <w:pPr>
              <w:pStyle w:val="Tabletext"/>
              <w:rPr>
                <w:sz w:val="16"/>
                <w:szCs w:val="22"/>
                <w:lang w:bidi="ar-EG"/>
              </w:rPr>
            </w:pPr>
          </w:p>
        </w:tc>
        <w:tc>
          <w:tcPr>
            <w:tcW w:w="1123" w:type="dxa"/>
            <w:tcBorders>
              <w:top w:val="nil"/>
            </w:tcBorders>
          </w:tcPr>
          <w:p w14:paraId="6B6D02D0" w14:textId="77777777" w:rsidR="005E6261" w:rsidRPr="002C1A5C" w:rsidRDefault="005E6261" w:rsidP="003819DA">
            <w:pPr>
              <w:pStyle w:val="Tabletext"/>
              <w:rPr>
                <w:sz w:val="16"/>
                <w:szCs w:val="22"/>
                <w:lang w:bidi="ar-EG"/>
              </w:rPr>
            </w:pPr>
          </w:p>
        </w:tc>
        <w:tc>
          <w:tcPr>
            <w:tcW w:w="294" w:type="dxa"/>
            <w:tcBorders>
              <w:top w:val="nil"/>
            </w:tcBorders>
          </w:tcPr>
          <w:p w14:paraId="5011DA60" w14:textId="77777777" w:rsidR="005E6261" w:rsidRPr="002C1A5C" w:rsidRDefault="005E6261" w:rsidP="003819DA">
            <w:pPr>
              <w:pStyle w:val="Tabletext"/>
              <w:rPr>
                <w:sz w:val="16"/>
                <w:szCs w:val="22"/>
                <w:lang w:bidi="ar-EG"/>
              </w:rPr>
            </w:pPr>
          </w:p>
        </w:tc>
        <w:tc>
          <w:tcPr>
            <w:tcW w:w="294" w:type="dxa"/>
            <w:tcBorders>
              <w:top w:val="nil"/>
              <w:left w:val="nil"/>
              <w:bottom w:val="nil"/>
              <w:right w:val="nil"/>
            </w:tcBorders>
          </w:tcPr>
          <w:p w14:paraId="57F3759B"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31F3A841" w14:textId="77777777" w:rsidR="005E6261" w:rsidRPr="002C1A5C" w:rsidRDefault="005E6261" w:rsidP="003819DA">
            <w:pPr>
              <w:pStyle w:val="Tabletext"/>
              <w:rPr>
                <w:sz w:val="16"/>
                <w:szCs w:val="22"/>
                <w:lang w:bidi="ar-EG"/>
              </w:rPr>
            </w:pPr>
          </w:p>
        </w:tc>
        <w:tc>
          <w:tcPr>
            <w:tcW w:w="588" w:type="dxa"/>
            <w:tcBorders>
              <w:left w:val="nil"/>
              <w:right w:val="nil"/>
            </w:tcBorders>
          </w:tcPr>
          <w:p w14:paraId="6B8AA37F"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tcBorders>
          </w:tcPr>
          <w:p w14:paraId="40AF2FD4" w14:textId="77777777" w:rsidR="005E6261" w:rsidRPr="002C1A5C" w:rsidRDefault="005E6261" w:rsidP="003819DA">
            <w:pPr>
              <w:pStyle w:val="Tabletext"/>
              <w:rPr>
                <w:sz w:val="16"/>
                <w:szCs w:val="22"/>
                <w:lang w:bidi="ar-EG"/>
              </w:rPr>
            </w:pPr>
          </w:p>
        </w:tc>
        <w:tc>
          <w:tcPr>
            <w:tcW w:w="2254" w:type="dxa"/>
            <w:tcBorders>
              <w:top w:val="nil"/>
            </w:tcBorders>
          </w:tcPr>
          <w:p w14:paraId="1BCAB90D" w14:textId="77777777" w:rsidR="005E6261" w:rsidRPr="002C1A5C" w:rsidRDefault="005E6261" w:rsidP="003819DA">
            <w:pPr>
              <w:pStyle w:val="Tabletext"/>
              <w:rPr>
                <w:sz w:val="16"/>
                <w:szCs w:val="22"/>
                <w:lang w:bidi="ar-EG"/>
              </w:rPr>
            </w:pPr>
          </w:p>
        </w:tc>
        <w:tc>
          <w:tcPr>
            <w:tcW w:w="1153" w:type="dxa"/>
            <w:tcBorders>
              <w:top w:val="nil"/>
            </w:tcBorders>
          </w:tcPr>
          <w:p w14:paraId="4B29E3D1" w14:textId="77777777" w:rsidR="005E6261" w:rsidRPr="002C1A5C" w:rsidRDefault="005E6261" w:rsidP="003819DA">
            <w:pPr>
              <w:pStyle w:val="Tabletext"/>
              <w:rPr>
                <w:sz w:val="16"/>
                <w:szCs w:val="22"/>
                <w:lang w:bidi="ar-EG"/>
              </w:rPr>
            </w:pPr>
          </w:p>
        </w:tc>
        <w:tc>
          <w:tcPr>
            <w:tcW w:w="294" w:type="dxa"/>
          </w:tcPr>
          <w:p w14:paraId="21159654" w14:textId="77777777" w:rsidR="005E6261" w:rsidRPr="002C1A5C" w:rsidRDefault="005E6261" w:rsidP="003819DA">
            <w:pPr>
              <w:pStyle w:val="Tabletext"/>
              <w:rPr>
                <w:sz w:val="16"/>
                <w:szCs w:val="22"/>
                <w:lang w:bidi="ar-EG"/>
              </w:rPr>
            </w:pPr>
          </w:p>
        </w:tc>
        <w:tc>
          <w:tcPr>
            <w:tcW w:w="294" w:type="dxa"/>
            <w:tcBorders>
              <w:top w:val="nil"/>
              <w:bottom w:val="nil"/>
              <w:right w:val="nil"/>
            </w:tcBorders>
          </w:tcPr>
          <w:p w14:paraId="5434E058" w14:textId="77777777" w:rsidR="005E6261" w:rsidRPr="002C1A5C" w:rsidRDefault="005E6261" w:rsidP="003819DA">
            <w:pPr>
              <w:pStyle w:val="Tabletext"/>
              <w:rPr>
                <w:sz w:val="16"/>
                <w:szCs w:val="22"/>
                <w:lang w:bidi="ar-EG"/>
              </w:rPr>
            </w:pPr>
          </w:p>
        </w:tc>
        <w:tc>
          <w:tcPr>
            <w:tcW w:w="294" w:type="dxa"/>
            <w:tcBorders>
              <w:left w:val="nil"/>
            </w:tcBorders>
          </w:tcPr>
          <w:p w14:paraId="0B8F62EB" w14:textId="77777777" w:rsidR="005E6261" w:rsidRPr="002C1A5C" w:rsidRDefault="005E6261" w:rsidP="003819DA">
            <w:pPr>
              <w:pStyle w:val="Tabletext"/>
              <w:rPr>
                <w:sz w:val="16"/>
                <w:szCs w:val="22"/>
                <w:lang w:bidi="ar-EG"/>
              </w:rPr>
            </w:pPr>
          </w:p>
        </w:tc>
      </w:tr>
      <w:tr w:rsidR="005E6261" w:rsidRPr="002C1A5C" w14:paraId="2D36ED26" w14:textId="77777777" w:rsidTr="00A7616F">
        <w:trPr>
          <w:cantSplit/>
        </w:trPr>
        <w:tc>
          <w:tcPr>
            <w:tcW w:w="295" w:type="dxa"/>
          </w:tcPr>
          <w:p w14:paraId="25AF6576" w14:textId="77777777" w:rsidR="005E6261" w:rsidRPr="002C1A5C" w:rsidRDefault="005E6261" w:rsidP="003819DA">
            <w:pPr>
              <w:pStyle w:val="Tabletext"/>
              <w:rPr>
                <w:sz w:val="16"/>
                <w:szCs w:val="22"/>
                <w:lang w:bidi="ar-EG"/>
              </w:rPr>
            </w:pPr>
          </w:p>
        </w:tc>
        <w:tc>
          <w:tcPr>
            <w:tcW w:w="2168" w:type="dxa"/>
            <w:tcBorders>
              <w:bottom w:val="nil"/>
            </w:tcBorders>
          </w:tcPr>
          <w:p w14:paraId="54D431FD" w14:textId="77777777" w:rsidR="005E6261" w:rsidRPr="002C1A5C" w:rsidRDefault="005E6261" w:rsidP="003819DA">
            <w:pPr>
              <w:pStyle w:val="Tabletext"/>
              <w:rPr>
                <w:sz w:val="16"/>
                <w:szCs w:val="22"/>
                <w:lang w:bidi="ar-EG"/>
              </w:rPr>
            </w:pPr>
            <w:r w:rsidRPr="002C1A5C">
              <w:rPr>
                <w:sz w:val="16"/>
                <w:szCs w:val="22"/>
                <w:rtl/>
              </w:rPr>
              <w:t>المستقبل الراديوي</w:t>
            </w:r>
          </w:p>
        </w:tc>
        <w:tc>
          <w:tcPr>
            <w:tcW w:w="1123" w:type="dxa"/>
            <w:tcBorders>
              <w:bottom w:val="nil"/>
            </w:tcBorders>
          </w:tcPr>
          <w:p w14:paraId="6B8E93BE" w14:textId="77777777" w:rsidR="005E6261" w:rsidRPr="002C1A5C" w:rsidRDefault="005E6261" w:rsidP="003819DA">
            <w:pPr>
              <w:pStyle w:val="Tabletext"/>
              <w:rPr>
                <w:sz w:val="16"/>
                <w:szCs w:val="22"/>
                <w:lang w:bidi="ar-EG"/>
              </w:rPr>
            </w:pPr>
          </w:p>
        </w:tc>
        <w:tc>
          <w:tcPr>
            <w:tcW w:w="294" w:type="dxa"/>
            <w:tcBorders>
              <w:bottom w:val="nil"/>
            </w:tcBorders>
          </w:tcPr>
          <w:p w14:paraId="57C6E23F" w14:textId="77777777" w:rsidR="005E6261" w:rsidRPr="002C1A5C" w:rsidRDefault="005E6261" w:rsidP="003819DA">
            <w:pPr>
              <w:pStyle w:val="Tabletext"/>
              <w:rPr>
                <w:sz w:val="16"/>
                <w:szCs w:val="22"/>
                <w:lang w:bidi="ar-EG"/>
              </w:rPr>
            </w:pPr>
          </w:p>
        </w:tc>
        <w:tc>
          <w:tcPr>
            <w:tcW w:w="294" w:type="dxa"/>
            <w:tcBorders>
              <w:top w:val="nil"/>
              <w:left w:val="nil"/>
              <w:bottom w:val="nil"/>
              <w:right w:val="nil"/>
            </w:tcBorders>
          </w:tcPr>
          <w:p w14:paraId="03E27F67"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233E5734" w14:textId="77777777" w:rsidR="005E6261" w:rsidRPr="002C1A5C" w:rsidRDefault="005E6261" w:rsidP="003819DA">
            <w:pPr>
              <w:pStyle w:val="Tabletext"/>
              <w:rPr>
                <w:sz w:val="16"/>
                <w:szCs w:val="22"/>
                <w:lang w:bidi="ar-EG"/>
              </w:rPr>
            </w:pPr>
          </w:p>
        </w:tc>
        <w:tc>
          <w:tcPr>
            <w:tcW w:w="588" w:type="dxa"/>
            <w:tcBorders>
              <w:left w:val="nil"/>
              <w:right w:val="nil"/>
            </w:tcBorders>
          </w:tcPr>
          <w:p w14:paraId="29A435FE"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tcBorders>
          </w:tcPr>
          <w:p w14:paraId="1BB80B6C" w14:textId="77777777" w:rsidR="005E6261" w:rsidRPr="002C1A5C" w:rsidRDefault="005E6261" w:rsidP="003819DA">
            <w:pPr>
              <w:pStyle w:val="Tabletext"/>
              <w:rPr>
                <w:sz w:val="16"/>
                <w:szCs w:val="22"/>
                <w:lang w:bidi="ar-EG"/>
              </w:rPr>
            </w:pPr>
          </w:p>
        </w:tc>
        <w:tc>
          <w:tcPr>
            <w:tcW w:w="2254" w:type="dxa"/>
            <w:tcBorders>
              <w:bottom w:val="nil"/>
            </w:tcBorders>
          </w:tcPr>
          <w:p w14:paraId="7E9ADFE9" w14:textId="77777777" w:rsidR="005E6261" w:rsidRPr="002C1A5C" w:rsidRDefault="005E6261" w:rsidP="003819DA">
            <w:pPr>
              <w:pStyle w:val="Tabletext"/>
              <w:rPr>
                <w:sz w:val="16"/>
                <w:szCs w:val="22"/>
                <w:lang w:bidi="ar-EG"/>
              </w:rPr>
            </w:pPr>
            <w:r w:rsidRPr="002C1A5C">
              <w:rPr>
                <w:sz w:val="16"/>
                <w:szCs w:val="22"/>
                <w:rtl/>
              </w:rPr>
              <w:t>المستقبل الراديوي</w:t>
            </w:r>
          </w:p>
        </w:tc>
        <w:tc>
          <w:tcPr>
            <w:tcW w:w="1153" w:type="dxa"/>
            <w:tcBorders>
              <w:bottom w:val="single" w:sz="6" w:space="0" w:color="auto"/>
            </w:tcBorders>
          </w:tcPr>
          <w:p w14:paraId="168CD7E5" w14:textId="77777777" w:rsidR="005E6261" w:rsidRPr="002C1A5C" w:rsidRDefault="005E6261" w:rsidP="003819DA">
            <w:pPr>
              <w:pStyle w:val="Tabletext"/>
              <w:rPr>
                <w:sz w:val="16"/>
                <w:szCs w:val="22"/>
                <w:lang w:bidi="ar-EG"/>
              </w:rPr>
            </w:pPr>
          </w:p>
        </w:tc>
        <w:tc>
          <w:tcPr>
            <w:tcW w:w="294" w:type="dxa"/>
            <w:tcBorders>
              <w:bottom w:val="single" w:sz="6" w:space="0" w:color="auto"/>
            </w:tcBorders>
          </w:tcPr>
          <w:p w14:paraId="3443358C" w14:textId="77777777" w:rsidR="005E6261" w:rsidRPr="002C1A5C" w:rsidRDefault="005E6261" w:rsidP="003819DA">
            <w:pPr>
              <w:pStyle w:val="Tabletext"/>
              <w:rPr>
                <w:sz w:val="16"/>
                <w:szCs w:val="22"/>
                <w:lang w:bidi="ar-EG"/>
              </w:rPr>
            </w:pPr>
          </w:p>
        </w:tc>
        <w:tc>
          <w:tcPr>
            <w:tcW w:w="294" w:type="dxa"/>
            <w:tcBorders>
              <w:top w:val="nil"/>
              <w:bottom w:val="nil"/>
              <w:right w:val="nil"/>
            </w:tcBorders>
          </w:tcPr>
          <w:p w14:paraId="116A0F08" w14:textId="77777777" w:rsidR="005E6261" w:rsidRPr="002C1A5C" w:rsidRDefault="005E6261" w:rsidP="003819DA">
            <w:pPr>
              <w:pStyle w:val="Tabletext"/>
              <w:rPr>
                <w:sz w:val="16"/>
                <w:szCs w:val="22"/>
                <w:lang w:bidi="ar-EG"/>
              </w:rPr>
            </w:pPr>
          </w:p>
        </w:tc>
        <w:tc>
          <w:tcPr>
            <w:tcW w:w="294" w:type="dxa"/>
            <w:tcBorders>
              <w:left w:val="nil"/>
            </w:tcBorders>
          </w:tcPr>
          <w:p w14:paraId="2CCF7136" w14:textId="77777777" w:rsidR="005E6261" w:rsidRPr="002C1A5C" w:rsidRDefault="005E6261" w:rsidP="003819DA">
            <w:pPr>
              <w:pStyle w:val="Tabletext"/>
              <w:rPr>
                <w:sz w:val="16"/>
                <w:szCs w:val="22"/>
                <w:lang w:bidi="ar-EG"/>
              </w:rPr>
            </w:pPr>
          </w:p>
        </w:tc>
      </w:tr>
      <w:tr w:rsidR="005E6261" w:rsidRPr="002C1A5C" w14:paraId="33A7546F" w14:textId="77777777" w:rsidTr="00A7616F">
        <w:trPr>
          <w:cantSplit/>
        </w:trPr>
        <w:tc>
          <w:tcPr>
            <w:tcW w:w="295" w:type="dxa"/>
            <w:tcBorders>
              <w:right w:val="nil"/>
            </w:tcBorders>
          </w:tcPr>
          <w:p w14:paraId="2F349E0D" w14:textId="77777777" w:rsidR="005E6261" w:rsidRPr="002C1A5C" w:rsidRDefault="005E6261" w:rsidP="003819DA">
            <w:pPr>
              <w:pStyle w:val="Tabletext"/>
              <w:rPr>
                <w:sz w:val="16"/>
                <w:szCs w:val="22"/>
                <w:lang w:bidi="ar-EG"/>
              </w:rPr>
            </w:pPr>
          </w:p>
        </w:tc>
        <w:tc>
          <w:tcPr>
            <w:tcW w:w="2168" w:type="dxa"/>
            <w:tcBorders>
              <w:top w:val="single" w:sz="6" w:space="0" w:color="auto"/>
              <w:left w:val="single" w:sz="6" w:space="0" w:color="auto"/>
              <w:bottom w:val="single" w:sz="6" w:space="0" w:color="auto"/>
              <w:right w:val="single" w:sz="6" w:space="0" w:color="auto"/>
            </w:tcBorders>
          </w:tcPr>
          <w:p w14:paraId="10A02AFF" w14:textId="3848CA35" w:rsidR="005E6261" w:rsidRPr="002C1A5C" w:rsidRDefault="005E6261" w:rsidP="003819DA">
            <w:pPr>
              <w:pStyle w:val="Tabletext"/>
              <w:rPr>
                <w:sz w:val="16"/>
                <w:szCs w:val="22"/>
                <w:lang w:val="de-CH" w:bidi="ar-EG"/>
              </w:rPr>
            </w:pPr>
            <w:r w:rsidRPr="002C1A5C">
              <w:rPr>
                <w:sz w:val="16"/>
                <w:szCs w:val="22"/>
                <w:rtl/>
              </w:rPr>
              <w:t>كثافة تدفق القدرة</w:t>
            </w:r>
            <w:r w:rsidR="00A7616F" w:rsidRPr="002C1A5C">
              <w:rPr>
                <w:rFonts w:hint="cs"/>
                <w:sz w:val="16"/>
                <w:szCs w:val="22"/>
                <w:rtl/>
              </w:rPr>
              <w:t> </w:t>
            </w:r>
            <w:proofErr w:type="spellStart"/>
            <w:r w:rsidRPr="002C1A5C">
              <w:rPr>
                <w:sz w:val="16"/>
                <w:szCs w:val="22"/>
                <w:lang w:bidi="ar-EG"/>
              </w:rPr>
              <w:t>pfd</w:t>
            </w:r>
            <w:proofErr w:type="spellEnd"/>
            <w:r w:rsidR="00A7616F" w:rsidRPr="002C1A5C">
              <w:rPr>
                <w:rFonts w:hint="cs"/>
                <w:sz w:val="16"/>
                <w:szCs w:val="22"/>
                <w:rtl/>
                <w:lang w:val="de-CH" w:bidi="ar-EG"/>
              </w:rPr>
              <w:t> </w:t>
            </w:r>
            <w:r w:rsidRPr="002C1A5C">
              <w:rPr>
                <w:sz w:val="16"/>
                <w:szCs w:val="22"/>
                <w:lang w:val="de-CH" w:bidi="ar-EG"/>
              </w:rPr>
              <w:t>(dB(W/m</w:t>
            </w:r>
            <w:r w:rsidRPr="002C1A5C">
              <w:rPr>
                <w:sz w:val="16"/>
                <w:szCs w:val="22"/>
                <w:vertAlign w:val="superscript"/>
                <w:lang w:val="de-CH" w:bidi="ar-EG"/>
              </w:rPr>
              <w:t>2</w:t>
            </w:r>
            <w:r w:rsidRPr="002C1A5C">
              <w:rPr>
                <w:sz w:val="16"/>
                <w:szCs w:val="22"/>
                <w:lang w:val="de-CH" w:bidi="ar-EG"/>
              </w:rPr>
              <w:t>))</w:t>
            </w:r>
          </w:p>
          <w:p w14:paraId="6B9E3D0B" w14:textId="2A1171A0" w:rsidR="005E6261" w:rsidRPr="002C1A5C" w:rsidRDefault="005E6261" w:rsidP="003819DA">
            <w:pPr>
              <w:pStyle w:val="Tabletext"/>
              <w:rPr>
                <w:sz w:val="16"/>
                <w:szCs w:val="22"/>
                <w:lang w:val="de-CH" w:bidi="ar-EG"/>
              </w:rPr>
            </w:pPr>
            <w:r w:rsidRPr="002C1A5C">
              <w:rPr>
                <w:i/>
                <w:sz w:val="16"/>
                <w:szCs w:val="22"/>
                <w:rtl/>
              </w:rPr>
              <w:t>نسبة الكسب إلى درجة الحرارة</w:t>
            </w:r>
            <w:r w:rsidR="00A7616F" w:rsidRPr="002C1A5C">
              <w:rPr>
                <w:rFonts w:hint="eastAsia"/>
                <w:i/>
                <w:iCs/>
                <w:sz w:val="16"/>
                <w:szCs w:val="22"/>
                <w:rtl/>
                <w:lang w:val="de-CH" w:bidi="ar-EG"/>
              </w:rPr>
              <w:t> </w:t>
            </w:r>
            <w:r w:rsidRPr="002C1A5C">
              <w:rPr>
                <w:i/>
                <w:iCs/>
                <w:sz w:val="16"/>
                <w:szCs w:val="22"/>
                <w:lang w:val="de-CH" w:bidi="ar-EG"/>
              </w:rPr>
              <w:t>G</w:t>
            </w:r>
            <w:r w:rsidRPr="002C1A5C">
              <w:rPr>
                <w:sz w:val="16"/>
                <w:szCs w:val="22"/>
                <w:lang w:val="de-CH" w:bidi="ar-EG"/>
              </w:rPr>
              <w:t>/</w:t>
            </w:r>
            <w:r w:rsidRPr="002C1A5C">
              <w:rPr>
                <w:i/>
                <w:iCs/>
                <w:sz w:val="16"/>
                <w:szCs w:val="22"/>
                <w:lang w:val="de-CH" w:bidi="ar-EG"/>
              </w:rPr>
              <w:t>T</w:t>
            </w:r>
            <w:r w:rsidRPr="002C1A5C">
              <w:rPr>
                <w:sz w:val="16"/>
                <w:szCs w:val="22"/>
                <w:lang w:val="de-CH" w:bidi="ar-EG"/>
              </w:rPr>
              <w:t xml:space="preserve"> (dB(K</w:t>
            </w:r>
            <w:r w:rsidRPr="002C1A5C">
              <w:rPr>
                <w:sz w:val="16"/>
                <w:szCs w:val="22"/>
                <w:vertAlign w:val="superscript"/>
                <w:lang w:val="de-CH" w:bidi="ar-EG"/>
              </w:rPr>
              <w:t>–1</w:t>
            </w:r>
            <w:r w:rsidRPr="002C1A5C">
              <w:rPr>
                <w:sz w:val="16"/>
                <w:szCs w:val="22"/>
                <w:lang w:val="de-CH" w:bidi="ar-EG"/>
              </w:rPr>
              <w:t>))</w:t>
            </w:r>
          </w:p>
          <w:p w14:paraId="3098C8FB"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sz w:val="16"/>
                <w:szCs w:val="22"/>
                <w:lang w:bidi="ar-EG"/>
              </w:rPr>
              <w:t>C</w:t>
            </w:r>
            <w:r w:rsidRPr="002C1A5C">
              <w:rPr>
                <w:sz w:val="16"/>
                <w:szCs w:val="22"/>
                <w:lang w:bidi="ar-EG"/>
              </w:rPr>
              <w:t>/</w:t>
            </w:r>
            <w:r w:rsidRPr="002C1A5C">
              <w:rPr>
                <w:i/>
                <w:sz w:val="16"/>
                <w:szCs w:val="22"/>
                <w:lang w:bidi="ar-EG"/>
              </w:rPr>
              <w:t>N</w:t>
            </w:r>
            <w:r w:rsidRPr="002C1A5C">
              <w:rPr>
                <w:iCs/>
                <w:sz w:val="16"/>
                <w:szCs w:val="22"/>
                <w:lang w:bidi="ar-EG"/>
              </w:rPr>
              <w:t>0</w:t>
            </w:r>
            <w:r w:rsidRPr="002C1A5C">
              <w:rPr>
                <w:sz w:val="16"/>
                <w:szCs w:val="22"/>
                <w:lang w:bidi="ar-EG"/>
              </w:rPr>
              <w:t xml:space="preserve"> (dB/Hz)</w:t>
            </w:r>
            <w:r w:rsidRPr="002C1A5C">
              <w:rPr>
                <w:sz w:val="16"/>
                <w:szCs w:val="22"/>
                <w:rtl/>
              </w:rPr>
              <w:t xml:space="preserve"> المُستقبلة</w:t>
            </w:r>
          </w:p>
        </w:tc>
        <w:tc>
          <w:tcPr>
            <w:tcW w:w="1417" w:type="dxa"/>
            <w:gridSpan w:val="2"/>
            <w:tcBorders>
              <w:top w:val="single" w:sz="6" w:space="0" w:color="auto"/>
              <w:left w:val="single" w:sz="6" w:space="0" w:color="auto"/>
              <w:bottom w:val="single" w:sz="6" w:space="0" w:color="auto"/>
              <w:right w:val="single" w:sz="6" w:space="0" w:color="auto"/>
            </w:tcBorders>
          </w:tcPr>
          <w:p w14:paraId="706313EE" w14:textId="7C3F29D5" w:rsidR="005E6261" w:rsidRPr="002C1A5C" w:rsidRDefault="005E6261" w:rsidP="00A7616F">
            <w:pPr>
              <w:pStyle w:val="Tabletext"/>
              <w:jc w:val="center"/>
              <w:rPr>
                <w:sz w:val="16"/>
                <w:szCs w:val="22"/>
                <w:lang w:bidi="ar-EG"/>
              </w:rPr>
            </w:pPr>
            <w:r w:rsidRPr="002C1A5C">
              <w:rPr>
                <w:sz w:val="16"/>
                <w:szCs w:val="22"/>
                <w:lang w:bidi="ar-EG"/>
              </w:rPr>
              <w:t>–114</w:t>
            </w:r>
            <w:r w:rsidR="00A7616F" w:rsidRPr="002C1A5C">
              <w:rPr>
                <w:sz w:val="16"/>
                <w:szCs w:val="22"/>
                <w:lang w:bidi="ar-EG"/>
              </w:rPr>
              <w:t>,</w:t>
            </w:r>
            <w:r w:rsidRPr="002C1A5C">
              <w:rPr>
                <w:sz w:val="16"/>
                <w:szCs w:val="22"/>
                <w:lang w:bidi="ar-EG"/>
              </w:rPr>
              <w:t>1</w:t>
            </w:r>
          </w:p>
          <w:p w14:paraId="24008DFE" w14:textId="3B616A81" w:rsidR="005E6261" w:rsidRPr="002C1A5C" w:rsidRDefault="005E6261" w:rsidP="00A7616F">
            <w:pPr>
              <w:pStyle w:val="Tabletext"/>
              <w:jc w:val="center"/>
              <w:rPr>
                <w:sz w:val="16"/>
                <w:szCs w:val="22"/>
                <w:lang w:bidi="ar-EG"/>
              </w:rPr>
            </w:pPr>
            <w:r w:rsidRPr="002C1A5C">
              <w:rPr>
                <w:sz w:val="16"/>
                <w:szCs w:val="22"/>
                <w:lang w:bidi="ar-EG"/>
              </w:rPr>
              <w:t>–13</w:t>
            </w:r>
            <w:r w:rsidR="00A7616F" w:rsidRPr="002C1A5C">
              <w:rPr>
                <w:sz w:val="16"/>
                <w:szCs w:val="22"/>
                <w:lang w:bidi="ar-EG"/>
              </w:rPr>
              <w:t>,</w:t>
            </w:r>
            <w:r w:rsidRPr="002C1A5C">
              <w:rPr>
                <w:sz w:val="16"/>
                <w:szCs w:val="22"/>
                <w:lang w:bidi="ar-EG"/>
              </w:rPr>
              <w:t>0</w:t>
            </w:r>
          </w:p>
          <w:p w14:paraId="44541EEB" w14:textId="5FD92782" w:rsidR="005E6261" w:rsidRPr="002C1A5C" w:rsidRDefault="005E6261" w:rsidP="00A7616F">
            <w:pPr>
              <w:pStyle w:val="Tabletext"/>
              <w:jc w:val="center"/>
              <w:rPr>
                <w:sz w:val="16"/>
                <w:szCs w:val="22"/>
                <w:lang w:bidi="ar-EG"/>
              </w:rPr>
            </w:pPr>
            <w:r w:rsidRPr="002C1A5C">
              <w:rPr>
                <w:sz w:val="16"/>
                <w:szCs w:val="22"/>
                <w:lang w:bidi="ar-EG"/>
              </w:rPr>
              <w:t>76</w:t>
            </w:r>
            <w:r w:rsidR="00A7616F" w:rsidRPr="002C1A5C">
              <w:rPr>
                <w:sz w:val="16"/>
                <w:szCs w:val="22"/>
                <w:lang w:bidi="ar-EG"/>
              </w:rPr>
              <w:t>,</w:t>
            </w:r>
            <w:r w:rsidRPr="002C1A5C">
              <w:rPr>
                <w:sz w:val="16"/>
                <w:szCs w:val="22"/>
                <w:lang w:bidi="ar-EG"/>
              </w:rPr>
              <w:t>6</w:t>
            </w:r>
          </w:p>
        </w:tc>
        <w:tc>
          <w:tcPr>
            <w:tcW w:w="294" w:type="dxa"/>
            <w:tcBorders>
              <w:top w:val="nil"/>
              <w:left w:val="nil"/>
              <w:bottom w:val="nil"/>
              <w:right w:val="nil"/>
            </w:tcBorders>
          </w:tcPr>
          <w:p w14:paraId="6A32E872"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3E0C5DC4" w14:textId="77777777" w:rsidR="005E6261" w:rsidRPr="002C1A5C" w:rsidRDefault="005E6261" w:rsidP="003819DA">
            <w:pPr>
              <w:pStyle w:val="Tabletext"/>
              <w:rPr>
                <w:sz w:val="16"/>
                <w:szCs w:val="22"/>
                <w:lang w:bidi="ar-EG"/>
              </w:rPr>
            </w:pPr>
          </w:p>
        </w:tc>
        <w:tc>
          <w:tcPr>
            <w:tcW w:w="588" w:type="dxa"/>
            <w:tcBorders>
              <w:left w:val="nil"/>
              <w:right w:val="nil"/>
            </w:tcBorders>
          </w:tcPr>
          <w:p w14:paraId="7B7607CF"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7A1687B5" w14:textId="77777777" w:rsidR="005E6261" w:rsidRPr="002C1A5C" w:rsidRDefault="005E6261" w:rsidP="003819DA">
            <w:pPr>
              <w:pStyle w:val="Tabletext"/>
              <w:rPr>
                <w:sz w:val="16"/>
                <w:szCs w:val="22"/>
                <w:lang w:bidi="ar-EG"/>
              </w:rPr>
            </w:pPr>
          </w:p>
        </w:tc>
        <w:tc>
          <w:tcPr>
            <w:tcW w:w="2254" w:type="dxa"/>
            <w:tcBorders>
              <w:top w:val="single" w:sz="6" w:space="0" w:color="auto"/>
              <w:left w:val="single" w:sz="6" w:space="0" w:color="auto"/>
              <w:bottom w:val="single" w:sz="6" w:space="0" w:color="auto"/>
              <w:right w:val="single" w:sz="6" w:space="0" w:color="auto"/>
            </w:tcBorders>
          </w:tcPr>
          <w:p w14:paraId="4D61202B" w14:textId="77777777" w:rsidR="005E6261" w:rsidRPr="002C1A5C" w:rsidRDefault="005E6261" w:rsidP="003819DA">
            <w:pPr>
              <w:pStyle w:val="Tabletext"/>
              <w:rPr>
                <w:sz w:val="16"/>
                <w:szCs w:val="22"/>
                <w:lang w:val="de-CH" w:bidi="ar-EG"/>
              </w:rPr>
            </w:pPr>
            <w:r w:rsidRPr="002C1A5C">
              <w:rPr>
                <w:sz w:val="16"/>
                <w:szCs w:val="22"/>
                <w:rtl/>
              </w:rPr>
              <w:t xml:space="preserve">كثافة تدفق القدرة </w:t>
            </w:r>
            <w:proofErr w:type="spellStart"/>
            <w:r w:rsidRPr="002C1A5C">
              <w:rPr>
                <w:sz w:val="16"/>
                <w:szCs w:val="22"/>
                <w:lang w:bidi="ar-EG"/>
              </w:rPr>
              <w:t>pfd</w:t>
            </w:r>
            <w:proofErr w:type="spellEnd"/>
            <w:r w:rsidRPr="002C1A5C">
              <w:rPr>
                <w:sz w:val="16"/>
                <w:szCs w:val="22"/>
                <w:lang w:val="de-CH" w:bidi="ar-EG"/>
              </w:rPr>
              <w:t xml:space="preserve"> (dB(W/m</w:t>
            </w:r>
            <w:r w:rsidRPr="002C1A5C">
              <w:rPr>
                <w:sz w:val="16"/>
                <w:szCs w:val="22"/>
                <w:vertAlign w:val="superscript"/>
                <w:lang w:val="de-CH" w:bidi="ar-EG"/>
              </w:rPr>
              <w:t>2</w:t>
            </w:r>
            <w:r w:rsidRPr="002C1A5C">
              <w:rPr>
                <w:sz w:val="16"/>
                <w:szCs w:val="22"/>
                <w:lang w:val="de-CH" w:bidi="ar-EG"/>
              </w:rPr>
              <w:t>))</w:t>
            </w:r>
          </w:p>
          <w:p w14:paraId="221BDD60" w14:textId="5E66B63B" w:rsidR="005E6261" w:rsidRPr="002C1A5C" w:rsidRDefault="005E6261" w:rsidP="003819DA">
            <w:pPr>
              <w:pStyle w:val="Tabletext"/>
              <w:rPr>
                <w:sz w:val="16"/>
                <w:szCs w:val="22"/>
                <w:lang w:val="de-CH" w:bidi="ar-EG"/>
              </w:rPr>
            </w:pPr>
            <w:r w:rsidRPr="002C1A5C">
              <w:rPr>
                <w:i/>
                <w:sz w:val="16"/>
                <w:szCs w:val="22"/>
                <w:rtl/>
              </w:rPr>
              <w:t>نسبة الكسب إلى درجة الحرارة</w:t>
            </w:r>
            <w:r w:rsidR="00A7616F" w:rsidRPr="002C1A5C">
              <w:rPr>
                <w:rFonts w:hint="eastAsia"/>
                <w:i/>
                <w:iCs/>
                <w:sz w:val="16"/>
                <w:szCs w:val="22"/>
                <w:rtl/>
                <w:lang w:val="de-CH" w:bidi="ar-EG"/>
              </w:rPr>
              <w:t> </w:t>
            </w:r>
            <w:r w:rsidRPr="002C1A5C">
              <w:rPr>
                <w:i/>
                <w:iCs/>
                <w:sz w:val="16"/>
                <w:szCs w:val="22"/>
                <w:lang w:val="de-CH" w:bidi="ar-EG"/>
              </w:rPr>
              <w:t>G</w:t>
            </w:r>
            <w:r w:rsidRPr="002C1A5C">
              <w:rPr>
                <w:sz w:val="16"/>
                <w:szCs w:val="22"/>
                <w:lang w:val="de-CH" w:bidi="ar-EG"/>
              </w:rPr>
              <w:t>/</w:t>
            </w:r>
            <w:r w:rsidRPr="002C1A5C">
              <w:rPr>
                <w:i/>
                <w:iCs/>
                <w:sz w:val="16"/>
                <w:szCs w:val="22"/>
                <w:lang w:val="de-CH" w:bidi="ar-EG"/>
              </w:rPr>
              <w:t>T</w:t>
            </w:r>
            <w:r w:rsidR="00A7616F" w:rsidRPr="002C1A5C">
              <w:rPr>
                <w:sz w:val="16"/>
                <w:szCs w:val="22"/>
                <w:lang w:val="de-CH" w:bidi="ar-EG"/>
              </w:rPr>
              <w:t> </w:t>
            </w:r>
            <w:r w:rsidRPr="002C1A5C">
              <w:rPr>
                <w:sz w:val="16"/>
                <w:szCs w:val="22"/>
                <w:lang w:val="de-CH" w:bidi="ar-EG"/>
              </w:rPr>
              <w:t>(dB(K</w:t>
            </w:r>
            <w:r w:rsidRPr="002C1A5C">
              <w:rPr>
                <w:sz w:val="16"/>
                <w:szCs w:val="22"/>
                <w:vertAlign w:val="superscript"/>
                <w:lang w:val="de-CH" w:bidi="ar-EG"/>
              </w:rPr>
              <w:t>–1</w:t>
            </w:r>
            <w:r w:rsidRPr="002C1A5C">
              <w:rPr>
                <w:sz w:val="16"/>
                <w:szCs w:val="22"/>
                <w:lang w:val="de-CH" w:bidi="ar-EG"/>
              </w:rPr>
              <w:t>))</w:t>
            </w:r>
          </w:p>
          <w:p w14:paraId="220877DB"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sz w:val="16"/>
                <w:szCs w:val="22"/>
                <w:lang w:bidi="ar-EG"/>
              </w:rPr>
              <w:t>C</w:t>
            </w:r>
            <w:r w:rsidRPr="002C1A5C">
              <w:rPr>
                <w:sz w:val="16"/>
                <w:szCs w:val="22"/>
                <w:lang w:bidi="ar-EG"/>
              </w:rPr>
              <w:t>/</w:t>
            </w:r>
            <w:r w:rsidRPr="002C1A5C">
              <w:rPr>
                <w:i/>
                <w:sz w:val="16"/>
                <w:szCs w:val="22"/>
                <w:lang w:bidi="ar-EG"/>
              </w:rPr>
              <w:t>N</w:t>
            </w:r>
            <w:r w:rsidRPr="002C1A5C">
              <w:rPr>
                <w:iCs/>
                <w:sz w:val="16"/>
                <w:szCs w:val="22"/>
                <w:lang w:bidi="ar-EG"/>
              </w:rPr>
              <w:t>0</w:t>
            </w:r>
            <w:r w:rsidRPr="002C1A5C">
              <w:rPr>
                <w:sz w:val="16"/>
                <w:szCs w:val="22"/>
                <w:lang w:bidi="ar-EG"/>
              </w:rPr>
              <w:t xml:space="preserve"> (dB/Hz)</w:t>
            </w:r>
            <w:r w:rsidRPr="002C1A5C">
              <w:rPr>
                <w:sz w:val="16"/>
                <w:szCs w:val="22"/>
                <w:rtl/>
              </w:rPr>
              <w:t xml:space="preserve"> المُستقبلة</w:t>
            </w:r>
          </w:p>
        </w:tc>
        <w:tc>
          <w:tcPr>
            <w:tcW w:w="1447" w:type="dxa"/>
            <w:gridSpan w:val="2"/>
            <w:tcBorders>
              <w:top w:val="single" w:sz="6" w:space="0" w:color="auto"/>
              <w:left w:val="single" w:sz="6" w:space="0" w:color="auto"/>
              <w:bottom w:val="single" w:sz="6" w:space="0" w:color="auto"/>
              <w:right w:val="single" w:sz="6" w:space="0" w:color="auto"/>
            </w:tcBorders>
          </w:tcPr>
          <w:p w14:paraId="39EAC714" w14:textId="4C70BD1F" w:rsidR="005E6261" w:rsidRPr="002C1A5C" w:rsidRDefault="005E6261" w:rsidP="00A7616F">
            <w:pPr>
              <w:pStyle w:val="Tabletext"/>
              <w:jc w:val="center"/>
              <w:rPr>
                <w:sz w:val="16"/>
                <w:szCs w:val="22"/>
                <w:lang w:bidi="ar-EG"/>
              </w:rPr>
            </w:pPr>
            <w:r w:rsidRPr="002C1A5C">
              <w:rPr>
                <w:sz w:val="16"/>
                <w:szCs w:val="22"/>
                <w:lang w:bidi="ar-EG"/>
              </w:rPr>
              <w:t>–114</w:t>
            </w:r>
            <w:r w:rsidR="00A7616F" w:rsidRPr="002C1A5C">
              <w:rPr>
                <w:sz w:val="16"/>
                <w:szCs w:val="22"/>
                <w:lang w:bidi="ar-EG"/>
              </w:rPr>
              <w:t>,</w:t>
            </w:r>
            <w:r w:rsidRPr="002C1A5C">
              <w:rPr>
                <w:sz w:val="16"/>
                <w:szCs w:val="22"/>
                <w:lang w:bidi="ar-EG"/>
              </w:rPr>
              <w:t>4</w:t>
            </w:r>
          </w:p>
          <w:p w14:paraId="7EE41EC8" w14:textId="3D3AACC5" w:rsidR="005E6261" w:rsidRPr="002C1A5C" w:rsidRDefault="005E6261" w:rsidP="00A7616F">
            <w:pPr>
              <w:pStyle w:val="Tabletext"/>
              <w:jc w:val="center"/>
              <w:rPr>
                <w:sz w:val="16"/>
                <w:szCs w:val="22"/>
                <w:lang w:bidi="ar-EG"/>
              </w:rPr>
            </w:pPr>
            <w:r w:rsidRPr="002C1A5C">
              <w:rPr>
                <w:sz w:val="16"/>
                <w:szCs w:val="22"/>
                <w:lang w:bidi="ar-EG"/>
              </w:rPr>
              <w:t>–13</w:t>
            </w:r>
            <w:r w:rsidR="00A7616F" w:rsidRPr="002C1A5C">
              <w:rPr>
                <w:sz w:val="16"/>
                <w:szCs w:val="22"/>
                <w:lang w:bidi="ar-EG"/>
              </w:rPr>
              <w:t>,</w:t>
            </w:r>
            <w:r w:rsidRPr="002C1A5C">
              <w:rPr>
                <w:sz w:val="16"/>
                <w:szCs w:val="22"/>
                <w:lang w:bidi="ar-EG"/>
              </w:rPr>
              <w:t>0</w:t>
            </w:r>
          </w:p>
          <w:p w14:paraId="107DDAAA" w14:textId="1F8722D7" w:rsidR="005E6261" w:rsidRPr="002C1A5C" w:rsidRDefault="005E6261" w:rsidP="00A7616F">
            <w:pPr>
              <w:pStyle w:val="Tabletext"/>
              <w:jc w:val="center"/>
              <w:rPr>
                <w:sz w:val="16"/>
                <w:szCs w:val="22"/>
                <w:lang w:bidi="ar-EG"/>
              </w:rPr>
            </w:pPr>
            <w:r w:rsidRPr="002C1A5C">
              <w:rPr>
                <w:sz w:val="16"/>
                <w:szCs w:val="22"/>
                <w:lang w:bidi="ar-EG"/>
              </w:rPr>
              <w:t>76</w:t>
            </w:r>
            <w:r w:rsidR="00A7616F" w:rsidRPr="002C1A5C">
              <w:rPr>
                <w:sz w:val="16"/>
                <w:szCs w:val="22"/>
                <w:lang w:bidi="ar-EG"/>
              </w:rPr>
              <w:t>,</w:t>
            </w:r>
            <w:r w:rsidRPr="002C1A5C">
              <w:rPr>
                <w:sz w:val="16"/>
                <w:szCs w:val="22"/>
                <w:lang w:bidi="ar-EG"/>
              </w:rPr>
              <w:t>4</w:t>
            </w:r>
          </w:p>
        </w:tc>
        <w:tc>
          <w:tcPr>
            <w:tcW w:w="294" w:type="dxa"/>
            <w:tcBorders>
              <w:top w:val="nil"/>
              <w:left w:val="single" w:sz="6" w:space="0" w:color="auto"/>
              <w:bottom w:val="nil"/>
              <w:right w:val="nil"/>
            </w:tcBorders>
          </w:tcPr>
          <w:p w14:paraId="473A76E9" w14:textId="77777777" w:rsidR="005E6261" w:rsidRPr="002C1A5C" w:rsidRDefault="005E6261" w:rsidP="003819DA">
            <w:pPr>
              <w:pStyle w:val="Tabletext"/>
              <w:rPr>
                <w:sz w:val="16"/>
                <w:szCs w:val="22"/>
                <w:lang w:bidi="ar-EG"/>
              </w:rPr>
            </w:pPr>
          </w:p>
        </w:tc>
        <w:tc>
          <w:tcPr>
            <w:tcW w:w="294" w:type="dxa"/>
            <w:tcBorders>
              <w:left w:val="nil"/>
            </w:tcBorders>
          </w:tcPr>
          <w:p w14:paraId="28F0A99A" w14:textId="77777777" w:rsidR="005E6261" w:rsidRPr="002C1A5C" w:rsidRDefault="005E6261" w:rsidP="003819DA">
            <w:pPr>
              <w:pStyle w:val="Tabletext"/>
              <w:rPr>
                <w:sz w:val="16"/>
                <w:szCs w:val="22"/>
                <w:lang w:bidi="ar-EG"/>
              </w:rPr>
            </w:pPr>
          </w:p>
        </w:tc>
      </w:tr>
      <w:tr w:rsidR="005E6261" w:rsidRPr="002C1A5C" w14:paraId="1D4B8DBF" w14:textId="77777777" w:rsidTr="00A7616F">
        <w:trPr>
          <w:cantSplit/>
        </w:trPr>
        <w:tc>
          <w:tcPr>
            <w:tcW w:w="295" w:type="dxa"/>
            <w:tcBorders>
              <w:right w:val="nil"/>
            </w:tcBorders>
          </w:tcPr>
          <w:p w14:paraId="355EF7D9" w14:textId="77777777" w:rsidR="005E6261" w:rsidRPr="002C1A5C" w:rsidRDefault="005E6261" w:rsidP="003819DA">
            <w:pPr>
              <w:pStyle w:val="Tabletext"/>
              <w:rPr>
                <w:sz w:val="16"/>
                <w:szCs w:val="22"/>
                <w:lang w:bidi="ar-EG"/>
              </w:rPr>
            </w:pPr>
          </w:p>
        </w:tc>
        <w:tc>
          <w:tcPr>
            <w:tcW w:w="2168" w:type="dxa"/>
            <w:tcBorders>
              <w:top w:val="nil"/>
              <w:left w:val="nil"/>
              <w:bottom w:val="nil"/>
              <w:right w:val="nil"/>
            </w:tcBorders>
          </w:tcPr>
          <w:p w14:paraId="17570B4A" w14:textId="77777777" w:rsidR="005E6261" w:rsidRPr="002C1A5C" w:rsidRDefault="005E6261" w:rsidP="003819DA">
            <w:pPr>
              <w:pStyle w:val="Tabletext"/>
              <w:rPr>
                <w:sz w:val="16"/>
                <w:szCs w:val="22"/>
                <w:lang w:bidi="ar-EG"/>
              </w:rPr>
            </w:pPr>
          </w:p>
        </w:tc>
        <w:tc>
          <w:tcPr>
            <w:tcW w:w="1123" w:type="dxa"/>
            <w:tcBorders>
              <w:top w:val="nil"/>
              <w:left w:val="nil"/>
              <w:bottom w:val="single" w:sz="6" w:space="0" w:color="auto"/>
              <w:right w:val="nil"/>
            </w:tcBorders>
          </w:tcPr>
          <w:p w14:paraId="0158C5FE" w14:textId="77777777" w:rsidR="005E6261" w:rsidRPr="002C1A5C" w:rsidRDefault="005E6261" w:rsidP="003819DA">
            <w:pPr>
              <w:pStyle w:val="Tabletext"/>
              <w:rPr>
                <w:sz w:val="16"/>
                <w:szCs w:val="22"/>
                <w:lang w:bidi="ar-EG"/>
              </w:rPr>
            </w:pPr>
          </w:p>
        </w:tc>
        <w:tc>
          <w:tcPr>
            <w:tcW w:w="294" w:type="dxa"/>
            <w:tcBorders>
              <w:top w:val="nil"/>
              <w:left w:val="nil"/>
              <w:bottom w:val="single" w:sz="6" w:space="0" w:color="auto"/>
              <w:right w:val="nil"/>
            </w:tcBorders>
          </w:tcPr>
          <w:p w14:paraId="45B045EA" w14:textId="77777777" w:rsidR="005E6261" w:rsidRPr="002C1A5C" w:rsidRDefault="005E6261" w:rsidP="003819DA">
            <w:pPr>
              <w:pStyle w:val="Tabletext"/>
              <w:rPr>
                <w:sz w:val="16"/>
                <w:szCs w:val="22"/>
                <w:lang w:bidi="ar-EG"/>
              </w:rPr>
            </w:pPr>
          </w:p>
        </w:tc>
        <w:tc>
          <w:tcPr>
            <w:tcW w:w="294" w:type="dxa"/>
            <w:tcBorders>
              <w:top w:val="nil"/>
              <w:left w:val="nil"/>
              <w:bottom w:val="nil"/>
              <w:right w:val="nil"/>
            </w:tcBorders>
          </w:tcPr>
          <w:p w14:paraId="1676F508"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6CA2FCBC" w14:textId="77777777" w:rsidR="005E6261" w:rsidRPr="002C1A5C" w:rsidRDefault="005E6261" w:rsidP="003819DA">
            <w:pPr>
              <w:pStyle w:val="Tabletext"/>
              <w:rPr>
                <w:sz w:val="16"/>
                <w:szCs w:val="22"/>
                <w:lang w:bidi="ar-EG"/>
              </w:rPr>
            </w:pPr>
          </w:p>
        </w:tc>
        <w:tc>
          <w:tcPr>
            <w:tcW w:w="588" w:type="dxa"/>
            <w:tcBorders>
              <w:left w:val="nil"/>
              <w:right w:val="nil"/>
            </w:tcBorders>
          </w:tcPr>
          <w:p w14:paraId="43C6A76A"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tcBorders>
          </w:tcPr>
          <w:p w14:paraId="371175BC" w14:textId="77777777" w:rsidR="005E6261" w:rsidRPr="002C1A5C" w:rsidRDefault="005E6261" w:rsidP="003819DA">
            <w:pPr>
              <w:pStyle w:val="Tabletext"/>
              <w:rPr>
                <w:sz w:val="16"/>
                <w:szCs w:val="22"/>
                <w:lang w:bidi="ar-EG"/>
              </w:rPr>
            </w:pPr>
          </w:p>
        </w:tc>
        <w:tc>
          <w:tcPr>
            <w:tcW w:w="2254" w:type="dxa"/>
            <w:tcBorders>
              <w:top w:val="nil"/>
              <w:bottom w:val="nil"/>
            </w:tcBorders>
          </w:tcPr>
          <w:p w14:paraId="33DE7A2D" w14:textId="77777777" w:rsidR="005E6261" w:rsidRPr="002C1A5C" w:rsidRDefault="005E6261" w:rsidP="003819DA">
            <w:pPr>
              <w:pStyle w:val="Tabletext"/>
              <w:rPr>
                <w:sz w:val="16"/>
                <w:szCs w:val="22"/>
                <w:lang w:bidi="ar-EG"/>
              </w:rPr>
            </w:pPr>
          </w:p>
        </w:tc>
        <w:tc>
          <w:tcPr>
            <w:tcW w:w="1153" w:type="dxa"/>
            <w:tcBorders>
              <w:top w:val="nil"/>
              <w:bottom w:val="single" w:sz="6" w:space="0" w:color="auto"/>
            </w:tcBorders>
          </w:tcPr>
          <w:p w14:paraId="7901D1C2" w14:textId="77777777" w:rsidR="005E6261" w:rsidRPr="002C1A5C" w:rsidRDefault="005E6261" w:rsidP="003819DA">
            <w:pPr>
              <w:pStyle w:val="Tabletext"/>
              <w:rPr>
                <w:sz w:val="16"/>
                <w:szCs w:val="22"/>
                <w:lang w:bidi="ar-EG"/>
              </w:rPr>
            </w:pPr>
          </w:p>
        </w:tc>
        <w:tc>
          <w:tcPr>
            <w:tcW w:w="294" w:type="dxa"/>
            <w:tcBorders>
              <w:bottom w:val="single" w:sz="6" w:space="0" w:color="auto"/>
            </w:tcBorders>
          </w:tcPr>
          <w:p w14:paraId="55D8EF45" w14:textId="77777777" w:rsidR="005E6261" w:rsidRPr="002C1A5C" w:rsidRDefault="005E6261" w:rsidP="003819DA">
            <w:pPr>
              <w:pStyle w:val="Tabletext"/>
              <w:rPr>
                <w:sz w:val="16"/>
                <w:szCs w:val="22"/>
                <w:lang w:bidi="ar-EG"/>
              </w:rPr>
            </w:pPr>
          </w:p>
        </w:tc>
        <w:tc>
          <w:tcPr>
            <w:tcW w:w="294" w:type="dxa"/>
            <w:tcBorders>
              <w:top w:val="nil"/>
              <w:bottom w:val="nil"/>
              <w:right w:val="nil"/>
            </w:tcBorders>
          </w:tcPr>
          <w:p w14:paraId="7E600434" w14:textId="77777777" w:rsidR="005E6261" w:rsidRPr="002C1A5C" w:rsidRDefault="005E6261" w:rsidP="003819DA">
            <w:pPr>
              <w:pStyle w:val="Tabletext"/>
              <w:rPr>
                <w:sz w:val="16"/>
                <w:szCs w:val="22"/>
                <w:lang w:bidi="ar-EG"/>
              </w:rPr>
            </w:pPr>
          </w:p>
        </w:tc>
        <w:tc>
          <w:tcPr>
            <w:tcW w:w="294" w:type="dxa"/>
            <w:tcBorders>
              <w:left w:val="nil"/>
              <w:bottom w:val="nil"/>
            </w:tcBorders>
          </w:tcPr>
          <w:p w14:paraId="448E2C70" w14:textId="77777777" w:rsidR="005E6261" w:rsidRPr="002C1A5C" w:rsidRDefault="005E6261" w:rsidP="003819DA">
            <w:pPr>
              <w:pStyle w:val="Tabletext"/>
              <w:rPr>
                <w:sz w:val="16"/>
                <w:szCs w:val="22"/>
                <w:lang w:bidi="ar-EG"/>
              </w:rPr>
            </w:pPr>
          </w:p>
        </w:tc>
      </w:tr>
      <w:tr w:rsidR="005E6261" w:rsidRPr="002C1A5C" w14:paraId="2FA960F3" w14:textId="77777777" w:rsidTr="00A7616F">
        <w:trPr>
          <w:cantSplit/>
        </w:trPr>
        <w:tc>
          <w:tcPr>
            <w:tcW w:w="295" w:type="dxa"/>
            <w:tcBorders>
              <w:right w:val="nil"/>
            </w:tcBorders>
          </w:tcPr>
          <w:p w14:paraId="76898FAE" w14:textId="77777777" w:rsidR="005E6261" w:rsidRPr="002C1A5C" w:rsidRDefault="005E6261" w:rsidP="003819DA">
            <w:pPr>
              <w:pStyle w:val="Tabletext"/>
              <w:rPr>
                <w:sz w:val="16"/>
                <w:szCs w:val="22"/>
                <w:lang w:bidi="ar-EG"/>
              </w:rPr>
            </w:pPr>
          </w:p>
        </w:tc>
        <w:tc>
          <w:tcPr>
            <w:tcW w:w="2168" w:type="dxa"/>
            <w:tcBorders>
              <w:top w:val="single" w:sz="6" w:space="0" w:color="auto"/>
              <w:left w:val="single" w:sz="6" w:space="0" w:color="auto"/>
              <w:bottom w:val="nil"/>
              <w:right w:val="single" w:sz="6" w:space="0" w:color="auto"/>
            </w:tcBorders>
          </w:tcPr>
          <w:p w14:paraId="165A085D"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vertAlign w:val="subscript"/>
                <w:lang w:bidi="ar-EG"/>
              </w:rPr>
              <w:t>0</w:t>
            </w:r>
            <w:r w:rsidRPr="002C1A5C">
              <w:rPr>
                <w:sz w:val="16"/>
                <w:szCs w:val="22"/>
                <w:lang w:bidi="ar-EG"/>
              </w:rPr>
              <w:t xml:space="preserve"> + </w:t>
            </w:r>
            <w:r w:rsidRPr="002C1A5C">
              <w:rPr>
                <w:i/>
                <w:iCs/>
                <w:sz w:val="16"/>
                <w:szCs w:val="22"/>
                <w:lang w:bidi="ar-EG"/>
              </w:rPr>
              <w:t>I</w:t>
            </w:r>
            <w:r w:rsidRPr="002C1A5C">
              <w:rPr>
                <w:sz w:val="16"/>
                <w:szCs w:val="22"/>
                <w:vertAlign w:val="subscript"/>
                <w:lang w:bidi="ar-EG"/>
              </w:rPr>
              <w:t>0</w:t>
            </w:r>
            <w:r w:rsidRPr="002C1A5C">
              <w:rPr>
                <w:sz w:val="16"/>
                <w:szCs w:val="22"/>
                <w:lang w:bidi="ar-EG"/>
              </w:rPr>
              <w:t>) (dB)</w:t>
            </w:r>
            <w:r w:rsidRPr="002C1A5C">
              <w:rPr>
                <w:sz w:val="16"/>
                <w:szCs w:val="22"/>
                <w:rtl/>
              </w:rPr>
              <w:t xml:space="preserve"> على الوصلة الصاعدة</w:t>
            </w:r>
          </w:p>
        </w:tc>
        <w:tc>
          <w:tcPr>
            <w:tcW w:w="1417" w:type="dxa"/>
            <w:gridSpan w:val="2"/>
            <w:tcBorders>
              <w:top w:val="single" w:sz="6" w:space="0" w:color="auto"/>
              <w:left w:val="single" w:sz="6" w:space="0" w:color="auto"/>
              <w:bottom w:val="nil"/>
              <w:right w:val="single" w:sz="6" w:space="0" w:color="auto"/>
            </w:tcBorders>
          </w:tcPr>
          <w:p w14:paraId="16FF9EE5" w14:textId="3DE84B8D" w:rsidR="005E6261" w:rsidRPr="002C1A5C" w:rsidRDefault="005E6261" w:rsidP="00A7616F">
            <w:pPr>
              <w:pStyle w:val="Tabletext"/>
              <w:jc w:val="center"/>
              <w:rPr>
                <w:sz w:val="16"/>
                <w:szCs w:val="22"/>
                <w:lang w:bidi="ar-EG"/>
              </w:rPr>
            </w:pPr>
            <w:r w:rsidRPr="002C1A5C">
              <w:rPr>
                <w:sz w:val="16"/>
                <w:szCs w:val="22"/>
                <w:lang w:bidi="ar-EG"/>
              </w:rPr>
              <w:t>82</w:t>
            </w:r>
            <w:r w:rsidR="00A7616F" w:rsidRPr="002C1A5C">
              <w:rPr>
                <w:sz w:val="16"/>
                <w:szCs w:val="22"/>
                <w:lang w:bidi="ar-EG"/>
              </w:rPr>
              <w:t>,</w:t>
            </w:r>
            <w:r w:rsidRPr="002C1A5C">
              <w:rPr>
                <w:sz w:val="16"/>
                <w:szCs w:val="22"/>
                <w:lang w:bidi="ar-EG"/>
              </w:rPr>
              <w:t>4</w:t>
            </w:r>
          </w:p>
        </w:tc>
        <w:tc>
          <w:tcPr>
            <w:tcW w:w="294" w:type="dxa"/>
            <w:tcBorders>
              <w:top w:val="nil"/>
              <w:left w:val="single" w:sz="6" w:space="0" w:color="auto"/>
              <w:bottom w:val="nil"/>
              <w:right w:val="nil"/>
            </w:tcBorders>
          </w:tcPr>
          <w:p w14:paraId="677F7920"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2056BAD6" w14:textId="77777777" w:rsidR="005E6261" w:rsidRPr="002C1A5C" w:rsidRDefault="005E6261" w:rsidP="003819DA">
            <w:pPr>
              <w:pStyle w:val="Tabletext"/>
              <w:rPr>
                <w:sz w:val="16"/>
                <w:szCs w:val="22"/>
                <w:lang w:bidi="ar-EG"/>
              </w:rPr>
            </w:pPr>
          </w:p>
        </w:tc>
        <w:tc>
          <w:tcPr>
            <w:tcW w:w="588" w:type="dxa"/>
            <w:tcBorders>
              <w:left w:val="nil"/>
              <w:right w:val="nil"/>
            </w:tcBorders>
          </w:tcPr>
          <w:p w14:paraId="3A4A6109"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52796013" w14:textId="77777777" w:rsidR="005E6261" w:rsidRPr="002C1A5C" w:rsidRDefault="005E6261" w:rsidP="003819DA">
            <w:pPr>
              <w:pStyle w:val="Tabletext"/>
              <w:rPr>
                <w:sz w:val="16"/>
                <w:szCs w:val="22"/>
                <w:lang w:bidi="ar-EG"/>
              </w:rPr>
            </w:pPr>
          </w:p>
        </w:tc>
        <w:tc>
          <w:tcPr>
            <w:tcW w:w="2254" w:type="dxa"/>
            <w:tcBorders>
              <w:top w:val="single" w:sz="6" w:space="0" w:color="auto"/>
              <w:left w:val="single" w:sz="6" w:space="0" w:color="auto"/>
              <w:bottom w:val="nil"/>
              <w:right w:val="single" w:sz="6" w:space="0" w:color="auto"/>
            </w:tcBorders>
          </w:tcPr>
          <w:p w14:paraId="15678F86"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vertAlign w:val="subscript"/>
                <w:lang w:bidi="ar-EG"/>
              </w:rPr>
              <w:t>0</w:t>
            </w:r>
            <w:r w:rsidRPr="002C1A5C">
              <w:rPr>
                <w:sz w:val="16"/>
                <w:szCs w:val="22"/>
                <w:lang w:bidi="ar-EG"/>
              </w:rPr>
              <w:t xml:space="preserve"> + </w:t>
            </w:r>
            <w:r w:rsidRPr="002C1A5C">
              <w:rPr>
                <w:i/>
                <w:iCs/>
                <w:sz w:val="16"/>
                <w:szCs w:val="22"/>
                <w:lang w:bidi="ar-EG"/>
              </w:rPr>
              <w:t>I</w:t>
            </w:r>
            <w:r w:rsidRPr="002C1A5C">
              <w:rPr>
                <w:sz w:val="16"/>
                <w:szCs w:val="22"/>
                <w:vertAlign w:val="subscript"/>
                <w:lang w:bidi="ar-EG"/>
              </w:rPr>
              <w:t>0</w:t>
            </w:r>
            <w:r w:rsidRPr="002C1A5C">
              <w:rPr>
                <w:sz w:val="16"/>
                <w:szCs w:val="22"/>
                <w:lang w:bidi="ar-EG"/>
              </w:rPr>
              <w:t>) (dB)</w:t>
            </w:r>
            <w:r w:rsidRPr="002C1A5C">
              <w:rPr>
                <w:sz w:val="16"/>
                <w:szCs w:val="22"/>
                <w:rtl/>
              </w:rPr>
              <w:t xml:space="preserve"> على الوصلة الصاعدة</w:t>
            </w:r>
          </w:p>
        </w:tc>
        <w:tc>
          <w:tcPr>
            <w:tcW w:w="1447" w:type="dxa"/>
            <w:gridSpan w:val="2"/>
            <w:tcBorders>
              <w:top w:val="single" w:sz="6" w:space="0" w:color="auto"/>
              <w:left w:val="single" w:sz="6" w:space="0" w:color="auto"/>
              <w:bottom w:val="nil"/>
              <w:right w:val="single" w:sz="6" w:space="0" w:color="auto"/>
            </w:tcBorders>
          </w:tcPr>
          <w:p w14:paraId="40F9BA42" w14:textId="70E03430" w:rsidR="005E6261" w:rsidRPr="002C1A5C" w:rsidRDefault="005E6261" w:rsidP="00A7616F">
            <w:pPr>
              <w:pStyle w:val="Tabletext"/>
              <w:jc w:val="center"/>
              <w:rPr>
                <w:sz w:val="16"/>
                <w:szCs w:val="22"/>
                <w:lang w:bidi="ar-EG"/>
              </w:rPr>
            </w:pPr>
            <w:r w:rsidRPr="002C1A5C">
              <w:rPr>
                <w:sz w:val="16"/>
                <w:szCs w:val="22"/>
                <w:lang w:bidi="ar-EG"/>
              </w:rPr>
              <w:t>76</w:t>
            </w:r>
            <w:r w:rsidR="00A7616F" w:rsidRPr="002C1A5C">
              <w:rPr>
                <w:sz w:val="16"/>
                <w:szCs w:val="22"/>
                <w:lang w:bidi="ar-EG"/>
              </w:rPr>
              <w:t>,</w:t>
            </w:r>
            <w:r w:rsidRPr="002C1A5C">
              <w:rPr>
                <w:sz w:val="16"/>
                <w:szCs w:val="22"/>
                <w:lang w:bidi="ar-EG"/>
              </w:rPr>
              <w:t>4</w:t>
            </w:r>
          </w:p>
        </w:tc>
        <w:tc>
          <w:tcPr>
            <w:tcW w:w="294" w:type="dxa"/>
            <w:tcBorders>
              <w:top w:val="nil"/>
              <w:left w:val="single" w:sz="6" w:space="0" w:color="auto"/>
              <w:bottom w:val="nil"/>
              <w:right w:val="nil"/>
            </w:tcBorders>
          </w:tcPr>
          <w:p w14:paraId="476B40C1"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78A01097" w14:textId="77777777" w:rsidR="005E6261" w:rsidRPr="002C1A5C" w:rsidRDefault="005E6261" w:rsidP="003819DA">
            <w:pPr>
              <w:pStyle w:val="Tabletext"/>
              <w:rPr>
                <w:sz w:val="16"/>
                <w:szCs w:val="22"/>
                <w:lang w:bidi="ar-EG"/>
              </w:rPr>
            </w:pPr>
          </w:p>
        </w:tc>
      </w:tr>
      <w:tr w:rsidR="005E6261" w:rsidRPr="002C1A5C" w14:paraId="7515F247" w14:textId="77777777" w:rsidTr="00A7616F">
        <w:trPr>
          <w:cantSplit/>
        </w:trPr>
        <w:tc>
          <w:tcPr>
            <w:tcW w:w="295" w:type="dxa"/>
            <w:tcBorders>
              <w:right w:val="nil"/>
            </w:tcBorders>
          </w:tcPr>
          <w:p w14:paraId="0FF919EE" w14:textId="77777777" w:rsidR="005E6261" w:rsidRPr="002C1A5C" w:rsidRDefault="005E6261" w:rsidP="003819DA">
            <w:pPr>
              <w:pStyle w:val="Tabletext"/>
              <w:rPr>
                <w:sz w:val="16"/>
                <w:szCs w:val="22"/>
                <w:lang w:bidi="ar-EG"/>
              </w:rPr>
            </w:pPr>
          </w:p>
        </w:tc>
        <w:tc>
          <w:tcPr>
            <w:tcW w:w="2168" w:type="dxa"/>
            <w:tcBorders>
              <w:top w:val="nil"/>
              <w:left w:val="single" w:sz="6" w:space="0" w:color="auto"/>
              <w:bottom w:val="single" w:sz="6" w:space="0" w:color="auto"/>
              <w:right w:val="single" w:sz="6" w:space="0" w:color="auto"/>
            </w:tcBorders>
          </w:tcPr>
          <w:p w14:paraId="62647628"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vertAlign w:val="subscript"/>
                <w:lang w:bidi="ar-EG"/>
              </w:rPr>
              <w:t>0</w:t>
            </w:r>
            <w:r w:rsidRPr="002C1A5C">
              <w:rPr>
                <w:sz w:val="16"/>
                <w:szCs w:val="22"/>
                <w:lang w:bidi="ar-EG"/>
              </w:rPr>
              <w:t xml:space="preserve"> + </w:t>
            </w:r>
            <w:r w:rsidRPr="002C1A5C">
              <w:rPr>
                <w:i/>
                <w:iCs/>
                <w:sz w:val="16"/>
                <w:szCs w:val="22"/>
                <w:lang w:bidi="ar-EG"/>
              </w:rPr>
              <w:t>I</w:t>
            </w:r>
            <w:r w:rsidRPr="002C1A5C">
              <w:rPr>
                <w:sz w:val="16"/>
                <w:szCs w:val="22"/>
                <w:vertAlign w:val="subscript"/>
                <w:lang w:bidi="ar-EG"/>
              </w:rPr>
              <w:t>0</w:t>
            </w:r>
            <w:r w:rsidRPr="002C1A5C">
              <w:rPr>
                <w:sz w:val="16"/>
                <w:szCs w:val="22"/>
                <w:lang w:bidi="ar-EG"/>
              </w:rPr>
              <w:t>) (dB)</w:t>
            </w:r>
            <w:r w:rsidRPr="002C1A5C">
              <w:rPr>
                <w:sz w:val="16"/>
                <w:szCs w:val="22"/>
                <w:rtl/>
              </w:rPr>
              <w:t xml:space="preserve"> المطلوبة</w:t>
            </w:r>
          </w:p>
        </w:tc>
        <w:tc>
          <w:tcPr>
            <w:tcW w:w="1417" w:type="dxa"/>
            <w:gridSpan w:val="2"/>
            <w:tcBorders>
              <w:top w:val="nil"/>
              <w:left w:val="single" w:sz="6" w:space="0" w:color="auto"/>
              <w:bottom w:val="single" w:sz="6" w:space="0" w:color="auto"/>
              <w:right w:val="single" w:sz="6" w:space="0" w:color="auto"/>
            </w:tcBorders>
          </w:tcPr>
          <w:p w14:paraId="4315CD4C" w14:textId="46D3D0AD" w:rsidR="005E6261" w:rsidRPr="002C1A5C" w:rsidRDefault="005E6261" w:rsidP="00A7616F">
            <w:pPr>
              <w:pStyle w:val="Tabletext"/>
              <w:jc w:val="center"/>
              <w:rPr>
                <w:sz w:val="16"/>
                <w:szCs w:val="22"/>
                <w:lang w:bidi="ar-EG"/>
              </w:rPr>
            </w:pPr>
            <w:r w:rsidRPr="002C1A5C">
              <w:rPr>
                <w:sz w:val="16"/>
                <w:szCs w:val="22"/>
                <w:lang w:bidi="ar-EG"/>
              </w:rPr>
              <w:t>67</w:t>
            </w:r>
            <w:r w:rsidR="00A7616F" w:rsidRPr="002C1A5C">
              <w:rPr>
                <w:sz w:val="16"/>
                <w:szCs w:val="22"/>
                <w:lang w:bidi="ar-EG"/>
              </w:rPr>
              <w:t>,</w:t>
            </w:r>
            <w:r w:rsidRPr="002C1A5C">
              <w:rPr>
                <w:sz w:val="16"/>
                <w:szCs w:val="22"/>
                <w:lang w:bidi="ar-EG"/>
              </w:rPr>
              <w:t>2</w:t>
            </w:r>
          </w:p>
        </w:tc>
        <w:tc>
          <w:tcPr>
            <w:tcW w:w="294" w:type="dxa"/>
            <w:tcBorders>
              <w:top w:val="nil"/>
              <w:left w:val="single" w:sz="6" w:space="0" w:color="auto"/>
              <w:bottom w:val="nil"/>
              <w:right w:val="nil"/>
            </w:tcBorders>
          </w:tcPr>
          <w:p w14:paraId="3671C49C" w14:textId="77777777" w:rsidR="005E6261" w:rsidRPr="002C1A5C" w:rsidRDefault="005E6261" w:rsidP="003819DA">
            <w:pPr>
              <w:pStyle w:val="Tabletext"/>
              <w:rPr>
                <w:sz w:val="16"/>
                <w:szCs w:val="22"/>
                <w:lang w:bidi="ar-EG"/>
              </w:rPr>
            </w:pPr>
            <w:r w:rsidRPr="002C1A5C">
              <w:rPr>
                <w:noProof/>
                <w:sz w:val="16"/>
                <w:szCs w:val="22"/>
                <w:lang w:bidi="ar-EG"/>
              </w:rPr>
              <mc:AlternateContent>
                <mc:Choice Requires="wps">
                  <w:drawing>
                    <wp:anchor distT="0" distB="0" distL="114300" distR="114300" simplePos="0" relativeHeight="251663872" behindDoc="0" locked="0" layoutInCell="1" allowOverlap="1" wp14:anchorId="24119AB6" wp14:editId="1D6CF2E1">
                      <wp:simplePos x="0" y="0"/>
                      <wp:positionH relativeFrom="column">
                        <wp:posOffset>-87307</wp:posOffset>
                      </wp:positionH>
                      <wp:positionV relativeFrom="paragraph">
                        <wp:posOffset>111425</wp:posOffset>
                      </wp:positionV>
                      <wp:extent cx="229859" cy="0"/>
                      <wp:effectExtent l="0" t="76200" r="18415" b="9525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98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42277" id="Straight Connector 47"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5pt,8.75pt" to="11.2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">
                      <v:stroke endarrow="block"/>
                    </v:line>
                  </w:pict>
                </mc:Fallback>
              </mc:AlternateContent>
            </w:r>
          </w:p>
        </w:tc>
        <w:tc>
          <w:tcPr>
            <w:tcW w:w="294" w:type="dxa"/>
            <w:tcBorders>
              <w:top w:val="nil"/>
              <w:left w:val="nil"/>
              <w:bottom w:val="nil"/>
              <w:right w:val="single" w:sz="6" w:space="0" w:color="auto"/>
            </w:tcBorders>
          </w:tcPr>
          <w:p w14:paraId="45907302" w14:textId="77777777" w:rsidR="005E6261" w:rsidRPr="002C1A5C" w:rsidRDefault="005E6261" w:rsidP="003819DA">
            <w:pPr>
              <w:pStyle w:val="Tabletext"/>
              <w:rPr>
                <w:sz w:val="16"/>
                <w:szCs w:val="22"/>
                <w:lang w:bidi="ar-EG"/>
              </w:rPr>
            </w:pPr>
          </w:p>
        </w:tc>
        <w:tc>
          <w:tcPr>
            <w:tcW w:w="588" w:type="dxa"/>
            <w:tcBorders>
              <w:left w:val="nil"/>
              <w:right w:val="nil"/>
            </w:tcBorders>
          </w:tcPr>
          <w:p w14:paraId="5198E180"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710FDA2B" w14:textId="77777777" w:rsidR="005E6261" w:rsidRPr="002C1A5C" w:rsidRDefault="005E6261" w:rsidP="003819DA">
            <w:pPr>
              <w:pStyle w:val="Tabletext"/>
              <w:rPr>
                <w:sz w:val="16"/>
                <w:szCs w:val="22"/>
                <w:lang w:bidi="ar-EG"/>
              </w:rPr>
            </w:pPr>
          </w:p>
        </w:tc>
        <w:tc>
          <w:tcPr>
            <w:tcW w:w="2254" w:type="dxa"/>
            <w:tcBorders>
              <w:top w:val="nil"/>
              <w:left w:val="single" w:sz="6" w:space="0" w:color="auto"/>
              <w:bottom w:val="nil"/>
              <w:right w:val="single" w:sz="6" w:space="0" w:color="auto"/>
            </w:tcBorders>
          </w:tcPr>
          <w:p w14:paraId="08318854"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vertAlign w:val="subscript"/>
                <w:lang w:bidi="ar-EG"/>
              </w:rPr>
              <w:t>0</w:t>
            </w:r>
            <w:r w:rsidRPr="002C1A5C">
              <w:rPr>
                <w:sz w:val="16"/>
                <w:szCs w:val="22"/>
                <w:lang w:bidi="ar-EG"/>
              </w:rPr>
              <w:t xml:space="preserve"> + </w:t>
            </w:r>
            <w:r w:rsidRPr="002C1A5C">
              <w:rPr>
                <w:i/>
                <w:iCs/>
                <w:sz w:val="16"/>
                <w:szCs w:val="22"/>
                <w:lang w:bidi="ar-EG"/>
              </w:rPr>
              <w:t>I</w:t>
            </w:r>
            <w:r w:rsidRPr="002C1A5C">
              <w:rPr>
                <w:sz w:val="16"/>
                <w:szCs w:val="22"/>
                <w:vertAlign w:val="subscript"/>
                <w:lang w:bidi="ar-EG"/>
              </w:rPr>
              <w:t>0</w:t>
            </w:r>
            <w:r w:rsidRPr="002C1A5C">
              <w:rPr>
                <w:sz w:val="16"/>
                <w:szCs w:val="22"/>
                <w:lang w:bidi="ar-EG"/>
              </w:rPr>
              <w:t>) (dB)</w:t>
            </w:r>
            <w:r w:rsidRPr="002C1A5C">
              <w:rPr>
                <w:sz w:val="16"/>
                <w:szCs w:val="22"/>
                <w:rtl/>
              </w:rPr>
              <w:t xml:space="preserve"> المطلوبة</w:t>
            </w:r>
          </w:p>
        </w:tc>
        <w:tc>
          <w:tcPr>
            <w:tcW w:w="1447" w:type="dxa"/>
            <w:gridSpan w:val="2"/>
            <w:tcBorders>
              <w:top w:val="nil"/>
              <w:left w:val="single" w:sz="6" w:space="0" w:color="auto"/>
              <w:bottom w:val="single" w:sz="6" w:space="0" w:color="auto"/>
              <w:right w:val="single" w:sz="6" w:space="0" w:color="auto"/>
            </w:tcBorders>
          </w:tcPr>
          <w:p w14:paraId="6F47B6C9" w14:textId="6F8CBC1B" w:rsidR="005E6261" w:rsidRPr="002C1A5C" w:rsidRDefault="005E6261" w:rsidP="00A7616F">
            <w:pPr>
              <w:pStyle w:val="Tabletext"/>
              <w:jc w:val="center"/>
              <w:rPr>
                <w:sz w:val="16"/>
                <w:szCs w:val="22"/>
                <w:lang w:bidi="ar-EG"/>
              </w:rPr>
            </w:pPr>
            <w:r w:rsidRPr="002C1A5C">
              <w:rPr>
                <w:sz w:val="16"/>
                <w:szCs w:val="22"/>
                <w:lang w:bidi="ar-EG"/>
              </w:rPr>
              <w:br/>
              <w:t>67</w:t>
            </w:r>
            <w:r w:rsidR="00A7616F" w:rsidRPr="002C1A5C">
              <w:rPr>
                <w:sz w:val="16"/>
                <w:szCs w:val="22"/>
                <w:lang w:bidi="ar-EG"/>
              </w:rPr>
              <w:t>,</w:t>
            </w:r>
            <w:r w:rsidRPr="002C1A5C">
              <w:rPr>
                <w:sz w:val="16"/>
                <w:szCs w:val="22"/>
                <w:lang w:bidi="ar-EG"/>
              </w:rPr>
              <w:t>2</w:t>
            </w:r>
          </w:p>
        </w:tc>
        <w:tc>
          <w:tcPr>
            <w:tcW w:w="294" w:type="dxa"/>
            <w:tcBorders>
              <w:top w:val="nil"/>
              <w:left w:val="single" w:sz="6" w:space="0" w:color="auto"/>
            </w:tcBorders>
          </w:tcPr>
          <w:p w14:paraId="2D3C26AB" w14:textId="4CD47EF2" w:rsidR="005E6261" w:rsidRPr="002C1A5C" w:rsidRDefault="00A7616F" w:rsidP="003819DA">
            <w:pPr>
              <w:pStyle w:val="Tabletext"/>
              <w:rPr>
                <w:sz w:val="16"/>
                <w:szCs w:val="22"/>
                <w:lang w:bidi="ar-EG"/>
              </w:rPr>
            </w:pPr>
            <w:r w:rsidRPr="002C1A5C">
              <w:rPr>
                <w:noProof/>
                <w:sz w:val="16"/>
                <w:szCs w:val="22"/>
                <w:rtl/>
              </w:rPr>
              <mc:AlternateContent>
                <mc:Choice Requires="wps">
                  <w:drawing>
                    <wp:anchor distT="0" distB="0" distL="114300" distR="114300" simplePos="0" relativeHeight="251664896" behindDoc="0" locked="0" layoutInCell="1" allowOverlap="1" wp14:anchorId="22C062BD" wp14:editId="4EBCFB11">
                      <wp:simplePos x="0" y="0"/>
                      <wp:positionH relativeFrom="column">
                        <wp:posOffset>-166370</wp:posOffset>
                      </wp:positionH>
                      <wp:positionV relativeFrom="paragraph">
                        <wp:posOffset>208987</wp:posOffset>
                      </wp:positionV>
                      <wp:extent cx="264795" cy="0"/>
                      <wp:effectExtent l="0" t="76200" r="20955" b="952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7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48BC8" id="Straight Connector 11"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6.45pt" to="7.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">
                      <v:stroke endarrow="block"/>
                    </v:line>
                  </w:pict>
                </mc:Fallback>
              </mc:AlternateContent>
            </w:r>
          </w:p>
        </w:tc>
        <w:tc>
          <w:tcPr>
            <w:tcW w:w="294" w:type="dxa"/>
            <w:tcBorders>
              <w:left w:val="nil"/>
            </w:tcBorders>
          </w:tcPr>
          <w:p w14:paraId="77A44C74" w14:textId="55B99D4D" w:rsidR="005E6261" w:rsidRPr="002C1A5C" w:rsidRDefault="005E6261" w:rsidP="003819DA">
            <w:pPr>
              <w:pStyle w:val="Tabletext"/>
              <w:rPr>
                <w:sz w:val="16"/>
                <w:szCs w:val="22"/>
                <w:lang w:bidi="ar-EG"/>
              </w:rPr>
            </w:pPr>
          </w:p>
        </w:tc>
      </w:tr>
      <w:tr w:rsidR="005E6261" w:rsidRPr="002C1A5C" w14:paraId="7029801F" w14:textId="77777777" w:rsidTr="00A7616F">
        <w:trPr>
          <w:cantSplit/>
        </w:trPr>
        <w:tc>
          <w:tcPr>
            <w:tcW w:w="295" w:type="dxa"/>
            <w:tcBorders>
              <w:right w:val="nil"/>
            </w:tcBorders>
          </w:tcPr>
          <w:p w14:paraId="65FC7C9C" w14:textId="77777777" w:rsidR="005E6261" w:rsidRPr="002C1A5C" w:rsidRDefault="005E6261" w:rsidP="003819DA">
            <w:pPr>
              <w:pStyle w:val="Tabletext"/>
              <w:rPr>
                <w:sz w:val="16"/>
                <w:szCs w:val="22"/>
                <w:lang w:bidi="ar-EG"/>
              </w:rPr>
            </w:pPr>
          </w:p>
        </w:tc>
        <w:tc>
          <w:tcPr>
            <w:tcW w:w="2168" w:type="dxa"/>
            <w:tcBorders>
              <w:top w:val="nil"/>
              <w:left w:val="single" w:sz="6" w:space="0" w:color="auto"/>
              <w:bottom w:val="single" w:sz="6" w:space="0" w:color="auto"/>
              <w:right w:val="single" w:sz="6" w:space="0" w:color="auto"/>
            </w:tcBorders>
          </w:tcPr>
          <w:p w14:paraId="22455F64"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vertAlign w:val="subscript"/>
                <w:lang w:bidi="ar-EG"/>
              </w:rPr>
              <w:t>0</w:t>
            </w:r>
            <w:r w:rsidRPr="002C1A5C">
              <w:rPr>
                <w:sz w:val="16"/>
                <w:szCs w:val="22"/>
                <w:lang w:bidi="ar-EG"/>
              </w:rPr>
              <w:t xml:space="preserve"> + </w:t>
            </w:r>
            <w:r w:rsidRPr="002C1A5C">
              <w:rPr>
                <w:i/>
                <w:iCs/>
                <w:sz w:val="16"/>
                <w:szCs w:val="22"/>
                <w:lang w:bidi="ar-EG"/>
              </w:rPr>
              <w:t>I</w:t>
            </w:r>
            <w:r w:rsidRPr="002C1A5C">
              <w:rPr>
                <w:sz w:val="16"/>
                <w:szCs w:val="22"/>
                <w:vertAlign w:val="subscript"/>
                <w:lang w:bidi="ar-EG"/>
              </w:rPr>
              <w:t>0</w:t>
            </w:r>
            <w:r w:rsidRPr="002C1A5C">
              <w:rPr>
                <w:sz w:val="16"/>
                <w:szCs w:val="22"/>
                <w:lang w:bidi="ar-EG"/>
              </w:rPr>
              <w:t>) (dB)</w:t>
            </w:r>
            <w:r w:rsidRPr="002C1A5C">
              <w:rPr>
                <w:sz w:val="16"/>
                <w:szCs w:val="22"/>
                <w:rtl/>
              </w:rPr>
              <w:t xml:space="preserve"> المطلوبة على الوصلة الهابطة</w:t>
            </w:r>
          </w:p>
        </w:tc>
        <w:tc>
          <w:tcPr>
            <w:tcW w:w="1417" w:type="dxa"/>
            <w:gridSpan w:val="2"/>
            <w:tcBorders>
              <w:top w:val="nil"/>
              <w:left w:val="single" w:sz="6" w:space="0" w:color="auto"/>
              <w:bottom w:val="single" w:sz="6" w:space="0" w:color="auto"/>
              <w:right w:val="single" w:sz="6" w:space="0" w:color="auto"/>
            </w:tcBorders>
          </w:tcPr>
          <w:p w14:paraId="5A693653" w14:textId="0AC0A7EA" w:rsidR="005E6261" w:rsidRPr="002C1A5C" w:rsidRDefault="005E6261" w:rsidP="00A7616F">
            <w:pPr>
              <w:pStyle w:val="Tabletext"/>
              <w:jc w:val="center"/>
              <w:rPr>
                <w:sz w:val="16"/>
                <w:szCs w:val="22"/>
                <w:lang w:bidi="ar-EG"/>
              </w:rPr>
            </w:pPr>
            <w:r w:rsidRPr="002C1A5C">
              <w:rPr>
                <w:sz w:val="16"/>
                <w:szCs w:val="22"/>
                <w:lang w:bidi="ar-EG"/>
              </w:rPr>
              <w:t>67</w:t>
            </w:r>
            <w:r w:rsidR="00A7616F" w:rsidRPr="002C1A5C">
              <w:rPr>
                <w:sz w:val="16"/>
                <w:szCs w:val="22"/>
                <w:lang w:bidi="ar-EG"/>
              </w:rPr>
              <w:t>,</w:t>
            </w:r>
            <w:r w:rsidRPr="002C1A5C">
              <w:rPr>
                <w:sz w:val="16"/>
                <w:szCs w:val="22"/>
                <w:lang w:bidi="ar-EG"/>
              </w:rPr>
              <w:t>3</w:t>
            </w:r>
          </w:p>
        </w:tc>
        <w:tc>
          <w:tcPr>
            <w:tcW w:w="294" w:type="dxa"/>
            <w:tcBorders>
              <w:top w:val="nil"/>
              <w:left w:val="single" w:sz="6" w:space="0" w:color="auto"/>
              <w:bottom w:val="nil"/>
              <w:right w:val="nil"/>
            </w:tcBorders>
          </w:tcPr>
          <w:p w14:paraId="1155F46F" w14:textId="77777777" w:rsidR="005E6261" w:rsidRPr="002C1A5C" w:rsidRDefault="005E6261" w:rsidP="003819DA">
            <w:pPr>
              <w:pStyle w:val="Tabletext"/>
              <w:rPr>
                <w:sz w:val="16"/>
                <w:szCs w:val="22"/>
                <w:lang w:bidi="ar-EG"/>
              </w:rPr>
            </w:pPr>
          </w:p>
        </w:tc>
        <w:tc>
          <w:tcPr>
            <w:tcW w:w="294" w:type="dxa"/>
            <w:tcBorders>
              <w:top w:val="nil"/>
              <w:left w:val="nil"/>
              <w:bottom w:val="nil"/>
              <w:right w:val="single" w:sz="6" w:space="0" w:color="auto"/>
            </w:tcBorders>
          </w:tcPr>
          <w:p w14:paraId="298EF77B" w14:textId="77777777" w:rsidR="005E6261" w:rsidRPr="002C1A5C" w:rsidRDefault="005E6261" w:rsidP="003819DA">
            <w:pPr>
              <w:pStyle w:val="Tabletext"/>
              <w:rPr>
                <w:sz w:val="16"/>
                <w:szCs w:val="22"/>
                <w:lang w:bidi="ar-EG"/>
              </w:rPr>
            </w:pPr>
          </w:p>
        </w:tc>
        <w:tc>
          <w:tcPr>
            <w:tcW w:w="588" w:type="dxa"/>
            <w:tcBorders>
              <w:left w:val="nil"/>
              <w:right w:val="nil"/>
            </w:tcBorders>
          </w:tcPr>
          <w:p w14:paraId="6CB8E327"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0BEF3539" w14:textId="77777777" w:rsidR="005E6261" w:rsidRPr="002C1A5C" w:rsidRDefault="005E6261" w:rsidP="003819DA">
            <w:pPr>
              <w:pStyle w:val="Tabletext"/>
              <w:rPr>
                <w:sz w:val="16"/>
                <w:szCs w:val="22"/>
                <w:lang w:bidi="ar-EG"/>
              </w:rPr>
            </w:pPr>
          </w:p>
        </w:tc>
        <w:tc>
          <w:tcPr>
            <w:tcW w:w="2254" w:type="dxa"/>
            <w:tcBorders>
              <w:top w:val="single" w:sz="6" w:space="0" w:color="auto"/>
              <w:left w:val="single" w:sz="6" w:space="0" w:color="auto"/>
              <w:bottom w:val="single" w:sz="6" w:space="0" w:color="auto"/>
              <w:right w:val="single" w:sz="6" w:space="0" w:color="auto"/>
            </w:tcBorders>
          </w:tcPr>
          <w:p w14:paraId="72D98E77" w14:textId="77777777" w:rsidR="005E6261" w:rsidRPr="002C1A5C" w:rsidRDefault="005E6261" w:rsidP="003819DA">
            <w:pPr>
              <w:pStyle w:val="Tabletext"/>
              <w:rPr>
                <w:sz w:val="16"/>
                <w:szCs w:val="22"/>
                <w:lang w:bidi="ar-EG"/>
              </w:rPr>
            </w:pPr>
            <w:r w:rsidRPr="002C1A5C">
              <w:rPr>
                <w:sz w:val="16"/>
                <w:szCs w:val="22"/>
                <w:rtl/>
              </w:rPr>
              <w:t xml:space="preserve">النسبة </w:t>
            </w:r>
            <w:r w:rsidRPr="002C1A5C">
              <w:rPr>
                <w:i/>
                <w:iCs/>
                <w:sz w:val="16"/>
                <w:szCs w:val="22"/>
                <w:lang w:bidi="ar-EG"/>
              </w:rPr>
              <w:t>C</w:t>
            </w:r>
            <w:r w:rsidRPr="002C1A5C">
              <w:rPr>
                <w:sz w:val="16"/>
                <w:szCs w:val="22"/>
                <w:lang w:bidi="ar-EG"/>
              </w:rPr>
              <w:t>/(</w:t>
            </w:r>
            <w:r w:rsidRPr="002C1A5C">
              <w:rPr>
                <w:i/>
                <w:iCs/>
                <w:sz w:val="16"/>
                <w:szCs w:val="22"/>
                <w:lang w:bidi="ar-EG"/>
              </w:rPr>
              <w:t>N</w:t>
            </w:r>
            <w:r w:rsidRPr="002C1A5C">
              <w:rPr>
                <w:sz w:val="16"/>
                <w:szCs w:val="22"/>
                <w:vertAlign w:val="subscript"/>
                <w:lang w:bidi="ar-EG"/>
              </w:rPr>
              <w:t>0</w:t>
            </w:r>
            <w:r w:rsidRPr="002C1A5C">
              <w:rPr>
                <w:sz w:val="16"/>
                <w:szCs w:val="22"/>
                <w:lang w:bidi="ar-EG"/>
              </w:rPr>
              <w:t xml:space="preserve"> + </w:t>
            </w:r>
            <w:r w:rsidRPr="002C1A5C">
              <w:rPr>
                <w:i/>
                <w:iCs/>
                <w:sz w:val="16"/>
                <w:szCs w:val="22"/>
                <w:lang w:bidi="ar-EG"/>
              </w:rPr>
              <w:t>I</w:t>
            </w:r>
            <w:r w:rsidRPr="002C1A5C">
              <w:rPr>
                <w:sz w:val="16"/>
                <w:szCs w:val="22"/>
                <w:vertAlign w:val="subscript"/>
                <w:lang w:bidi="ar-EG"/>
              </w:rPr>
              <w:t>0</w:t>
            </w:r>
            <w:r w:rsidRPr="002C1A5C">
              <w:rPr>
                <w:sz w:val="16"/>
                <w:szCs w:val="22"/>
                <w:lang w:bidi="ar-EG"/>
              </w:rPr>
              <w:t>) (dB)</w:t>
            </w:r>
            <w:r w:rsidRPr="002C1A5C">
              <w:rPr>
                <w:sz w:val="16"/>
                <w:szCs w:val="22"/>
                <w:rtl/>
              </w:rPr>
              <w:t xml:space="preserve"> المطلوبة على الوصلة الهابطة</w:t>
            </w:r>
          </w:p>
        </w:tc>
        <w:tc>
          <w:tcPr>
            <w:tcW w:w="1447" w:type="dxa"/>
            <w:gridSpan w:val="2"/>
            <w:tcBorders>
              <w:top w:val="single" w:sz="6" w:space="0" w:color="auto"/>
              <w:left w:val="single" w:sz="6" w:space="0" w:color="auto"/>
              <w:bottom w:val="single" w:sz="6" w:space="0" w:color="auto"/>
              <w:right w:val="single" w:sz="6" w:space="0" w:color="auto"/>
            </w:tcBorders>
          </w:tcPr>
          <w:p w14:paraId="1F3B655E" w14:textId="43765E1A" w:rsidR="005E6261" w:rsidRPr="002C1A5C" w:rsidRDefault="005E6261" w:rsidP="00A7616F">
            <w:pPr>
              <w:pStyle w:val="Tabletext"/>
              <w:jc w:val="center"/>
              <w:rPr>
                <w:sz w:val="16"/>
                <w:szCs w:val="22"/>
                <w:lang w:bidi="ar-EG"/>
              </w:rPr>
            </w:pPr>
            <w:r w:rsidRPr="002C1A5C">
              <w:rPr>
                <w:sz w:val="16"/>
                <w:szCs w:val="22"/>
                <w:lang w:bidi="ar-EG"/>
              </w:rPr>
              <w:t>67</w:t>
            </w:r>
            <w:r w:rsidR="00A7616F" w:rsidRPr="002C1A5C">
              <w:rPr>
                <w:sz w:val="16"/>
                <w:szCs w:val="22"/>
                <w:lang w:bidi="ar-EG"/>
              </w:rPr>
              <w:t>,</w:t>
            </w:r>
            <w:r w:rsidRPr="002C1A5C">
              <w:rPr>
                <w:sz w:val="16"/>
                <w:szCs w:val="22"/>
                <w:lang w:bidi="ar-EG"/>
              </w:rPr>
              <w:t>8</w:t>
            </w:r>
          </w:p>
        </w:tc>
        <w:tc>
          <w:tcPr>
            <w:tcW w:w="294" w:type="dxa"/>
            <w:tcBorders>
              <w:left w:val="single" w:sz="6" w:space="0" w:color="auto"/>
            </w:tcBorders>
          </w:tcPr>
          <w:p w14:paraId="44AC7D9F" w14:textId="77777777" w:rsidR="005E6261" w:rsidRPr="002C1A5C" w:rsidRDefault="005E6261" w:rsidP="003819DA">
            <w:pPr>
              <w:pStyle w:val="Tabletext"/>
              <w:rPr>
                <w:sz w:val="16"/>
                <w:szCs w:val="22"/>
                <w:lang w:bidi="ar-EG"/>
              </w:rPr>
            </w:pPr>
          </w:p>
        </w:tc>
        <w:tc>
          <w:tcPr>
            <w:tcW w:w="294" w:type="dxa"/>
            <w:tcBorders>
              <w:left w:val="nil"/>
            </w:tcBorders>
          </w:tcPr>
          <w:p w14:paraId="285C18A0" w14:textId="77777777" w:rsidR="005E6261" w:rsidRPr="002C1A5C" w:rsidRDefault="005E6261" w:rsidP="003819DA">
            <w:pPr>
              <w:pStyle w:val="Tabletext"/>
              <w:rPr>
                <w:sz w:val="16"/>
                <w:szCs w:val="22"/>
                <w:lang w:bidi="ar-EG"/>
              </w:rPr>
            </w:pPr>
          </w:p>
        </w:tc>
      </w:tr>
      <w:tr w:rsidR="005E6261" w:rsidRPr="002C1A5C" w14:paraId="49BBF471" w14:textId="77777777" w:rsidTr="00A7616F">
        <w:trPr>
          <w:cantSplit/>
        </w:trPr>
        <w:tc>
          <w:tcPr>
            <w:tcW w:w="295" w:type="dxa"/>
          </w:tcPr>
          <w:p w14:paraId="032528D7" w14:textId="77777777" w:rsidR="005E6261" w:rsidRPr="002C1A5C" w:rsidRDefault="005E6261" w:rsidP="003819DA">
            <w:pPr>
              <w:pStyle w:val="Tabletext"/>
              <w:rPr>
                <w:sz w:val="16"/>
                <w:szCs w:val="22"/>
                <w:lang w:bidi="ar-EG"/>
              </w:rPr>
            </w:pPr>
          </w:p>
        </w:tc>
        <w:tc>
          <w:tcPr>
            <w:tcW w:w="2168" w:type="dxa"/>
            <w:tcBorders>
              <w:bottom w:val="nil"/>
            </w:tcBorders>
          </w:tcPr>
          <w:p w14:paraId="439C7215" w14:textId="77777777" w:rsidR="005E6261" w:rsidRPr="002C1A5C" w:rsidRDefault="005E6261" w:rsidP="003819DA">
            <w:pPr>
              <w:pStyle w:val="Tabletext"/>
              <w:rPr>
                <w:sz w:val="16"/>
                <w:szCs w:val="22"/>
                <w:lang w:bidi="ar-EG"/>
              </w:rPr>
            </w:pPr>
          </w:p>
        </w:tc>
        <w:tc>
          <w:tcPr>
            <w:tcW w:w="1123" w:type="dxa"/>
            <w:tcBorders>
              <w:bottom w:val="single" w:sz="6" w:space="0" w:color="auto"/>
            </w:tcBorders>
          </w:tcPr>
          <w:p w14:paraId="63D16F63" w14:textId="77777777" w:rsidR="005E6261" w:rsidRPr="002C1A5C" w:rsidRDefault="005E6261" w:rsidP="003819DA">
            <w:pPr>
              <w:pStyle w:val="Tabletext"/>
              <w:rPr>
                <w:sz w:val="16"/>
                <w:szCs w:val="22"/>
                <w:lang w:bidi="ar-EG"/>
              </w:rPr>
            </w:pPr>
          </w:p>
        </w:tc>
        <w:tc>
          <w:tcPr>
            <w:tcW w:w="294" w:type="dxa"/>
            <w:tcBorders>
              <w:bottom w:val="single" w:sz="6" w:space="0" w:color="auto"/>
            </w:tcBorders>
          </w:tcPr>
          <w:p w14:paraId="74AB1F0D" w14:textId="77777777" w:rsidR="005E6261" w:rsidRPr="002C1A5C" w:rsidRDefault="005E6261" w:rsidP="003819DA">
            <w:pPr>
              <w:pStyle w:val="Tabletext"/>
              <w:rPr>
                <w:sz w:val="16"/>
                <w:szCs w:val="22"/>
                <w:lang w:bidi="ar-EG"/>
              </w:rPr>
            </w:pPr>
          </w:p>
        </w:tc>
        <w:tc>
          <w:tcPr>
            <w:tcW w:w="294" w:type="dxa"/>
            <w:tcBorders>
              <w:top w:val="nil"/>
            </w:tcBorders>
          </w:tcPr>
          <w:p w14:paraId="63D319C0" w14:textId="77777777" w:rsidR="005E6261" w:rsidRPr="002C1A5C" w:rsidRDefault="005E6261" w:rsidP="003819DA">
            <w:pPr>
              <w:pStyle w:val="Tabletext"/>
              <w:rPr>
                <w:sz w:val="16"/>
                <w:szCs w:val="22"/>
                <w:lang w:bidi="ar-EG"/>
              </w:rPr>
            </w:pPr>
          </w:p>
        </w:tc>
        <w:tc>
          <w:tcPr>
            <w:tcW w:w="294" w:type="dxa"/>
            <w:tcBorders>
              <w:top w:val="nil"/>
              <w:bottom w:val="nil"/>
              <w:right w:val="single" w:sz="6" w:space="0" w:color="auto"/>
            </w:tcBorders>
          </w:tcPr>
          <w:p w14:paraId="348FC779" w14:textId="77777777" w:rsidR="005E6261" w:rsidRPr="002C1A5C" w:rsidRDefault="005E6261" w:rsidP="003819DA">
            <w:pPr>
              <w:pStyle w:val="Tabletext"/>
              <w:rPr>
                <w:sz w:val="16"/>
                <w:szCs w:val="22"/>
                <w:lang w:bidi="ar-EG"/>
              </w:rPr>
            </w:pPr>
          </w:p>
        </w:tc>
        <w:tc>
          <w:tcPr>
            <w:tcW w:w="588" w:type="dxa"/>
            <w:tcBorders>
              <w:left w:val="nil"/>
              <w:right w:val="nil"/>
            </w:tcBorders>
          </w:tcPr>
          <w:p w14:paraId="0AE435F1"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tcBorders>
          </w:tcPr>
          <w:p w14:paraId="6FF60EE0" w14:textId="77777777" w:rsidR="005E6261" w:rsidRPr="002C1A5C" w:rsidRDefault="005E6261" w:rsidP="003819DA">
            <w:pPr>
              <w:pStyle w:val="Tabletext"/>
              <w:rPr>
                <w:sz w:val="16"/>
                <w:szCs w:val="22"/>
                <w:lang w:bidi="ar-EG"/>
              </w:rPr>
            </w:pPr>
          </w:p>
        </w:tc>
        <w:tc>
          <w:tcPr>
            <w:tcW w:w="2254" w:type="dxa"/>
            <w:tcBorders>
              <w:top w:val="nil"/>
              <w:bottom w:val="nil"/>
            </w:tcBorders>
          </w:tcPr>
          <w:p w14:paraId="4DA5ADA5" w14:textId="77777777" w:rsidR="005E6261" w:rsidRPr="002C1A5C" w:rsidRDefault="005E6261" w:rsidP="003819DA">
            <w:pPr>
              <w:pStyle w:val="Tabletext"/>
              <w:rPr>
                <w:sz w:val="16"/>
                <w:szCs w:val="22"/>
                <w:lang w:bidi="ar-EG"/>
              </w:rPr>
            </w:pPr>
          </w:p>
        </w:tc>
        <w:tc>
          <w:tcPr>
            <w:tcW w:w="1153" w:type="dxa"/>
            <w:tcBorders>
              <w:top w:val="nil"/>
              <w:bottom w:val="single" w:sz="6" w:space="0" w:color="auto"/>
            </w:tcBorders>
          </w:tcPr>
          <w:p w14:paraId="68037FF6" w14:textId="77777777" w:rsidR="005E6261" w:rsidRPr="002C1A5C" w:rsidRDefault="005E6261" w:rsidP="003819DA">
            <w:pPr>
              <w:pStyle w:val="Tabletext"/>
              <w:rPr>
                <w:sz w:val="16"/>
                <w:szCs w:val="22"/>
                <w:lang w:bidi="ar-EG"/>
              </w:rPr>
            </w:pPr>
          </w:p>
        </w:tc>
        <w:tc>
          <w:tcPr>
            <w:tcW w:w="294" w:type="dxa"/>
            <w:tcBorders>
              <w:bottom w:val="single" w:sz="6" w:space="0" w:color="auto"/>
            </w:tcBorders>
          </w:tcPr>
          <w:p w14:paraId="6950E538" w14:textId="77777777" w:rsidR="005E6261" w:rsidRPr="002C1A5C" w:rsidRDefault="005E6261" w:rsidP="003819DA">
            <w:pPr>
              <w:pStyle w:val="Tabletext"/>
              <w:rPr>
                <w:sz w:val="16"/>
                <w:szCs w:val="22"/>
                <w:lang w:bidi="ar-EG"/>
              </w:rPr>
            </w:pPr>
          </w:p>
        </w:tc>
        <w:tc>
          <w:tcPr>
            <w:tcW w:w="294" w:type="dxa"/>
            <w:tcBorders>
              <w:bottom w:val="nil"/>
            </w:tcBorders>
          </w:tcPr>
          <w:p w14:paraId="5F7681EA" w14:textId="77777777" w:rsidR="005E6261" w:rsidRPr="002C1A5C" w:rsidRDefault="005E6261" w:rsidP="003819DA">
            <w:pPr>
              <w:pStyle w:val="Tabletext"/>
              <w:rPr>
                <w:sz w:val="16"/>
                <w:szCs w:val="22"/>
                <w:lang w:bidi="ar-EG"/>
              </w:rPr>
            </w:pPr>
          </w:p>
        </w:tc>
        <w:tc>
          <w:tcPr>
            <w:tcW w:w="294" w:type="dxa"/>
            <w:tcBorders>
              <w:bottom w:val="nil"/>
            </w:tcBorders>
          </w:tcPr>
          <w:p w14:paraId="6062CF6A" w14:textId="77777777" w:rsidR="005E6261" w:rsidRPr="002C1A5C" w:rsidRDefault="005E6261" w:rsidP="003819DA">
            <w:pPr>
              <w:pStyle w:val="Tabletext"/>
              <w:rPr>
                <w:sz w:val="16"/>
                <w:szCs w:val="22"/>
                <w:lang w:bidi="ar-EG"/>
              </w:rPr>
            </w:pPr>
          </w:p>
        </w:tc>
      </w:tr>
      <w:tr w:rsidR="005E6261" w:rsidRPr="002C1A5C" w14:paraId="3B92F692" w14:textId="77777777" w:rsidTr="00A7616F">
        <w:trPr>
          <w:cantSplit/>
        </w:trPr>
        <w:tc>
          <w:tcPr>
            <w:tcW w:w="295" w:type="dxa"/>
            <w:tcBorders>
              <w:bottom w:val="nil"/>
              <w:right w:val="nil"/>
            </w:tcBorders>
          </w:tcPr>
          <w:p w14:paraId="4A9D7236" w14:textId="77777777" w:rsidR="005E6261" w:rsidRPr="002C1A5C" w:rsidRDefault="005E6261" w:rsidP="003819DA">
            <w:pPr>
              <w:pStyle w:val="Tabletext"/>
              <w:rPr>
                <w:sz w:val="16"/>
                <w:szCs w:val="22"/>
                <w:lang w:bidi="ar-EG"/>
              </w:rPr>
            </w:pPr>
          </w:p>
        </w:tc>
        <w:tc>
          <w:tcPr>
            <w:tcW w:w="2168" w:type="dxa"/>
            <w:tcBorders>
              <w:top w:val="single" w:sz="6" w:space="0" w:color="auto"/>
              <w:left w:val="single" w:sz="6" w:space="0" w:color="auto"/>
              <w:bottom w:val="nil"/>
              <w:right w:val="single" w:sz="6" w:space="0" w:color="auto"/>
            </w:tcBorders>
          </w:tcPr>
          <w:p w14:paraId="15334F52" w14:textId="77777777" w:rsidR="005E6261" w:rsidRPr="002C1A5C" w:rsidRDefault="005E6261" w:rsidP="003819DA">
            <w:pPr>
              <w:pStyle w:val="Tabletext"/>
              <w:rPr>
                <w:sz w:val="16"/>
                <w:szCs w:val="22"/>
                <w:lang w:bidi="ar-EG"/>
              </w:rPr>
            </w:pPr>
            <w:r w:rsidRPr="002C1A5C">
              <w:rPr>
                <w:sz w:val="16"/>
                <w:szCs w:val="22"/>
                <w:rtl/>
              </w:rPr>
              <w:t xml:space="preserve">الهامش </w:t>
            </w:r>
            <w:r w:rsidRPr="002C1A5C">
              <w:rPr>
                <w:sz w:val="16"/>
                <w:szCs w:val="22"/>
                <w:lang w:bidi="ar-EG"/>
              </w:rPr>
              <w:t>(dB)</w:t>
            </w:r>
          </w:p>
        </w:tc>
        <w:tc>
          <w:tcPr>
            <w:tcW w:w="1417" w:type="dxa"/>
            <w:gridSpan w:val="2"/>
            <w:tcBorders>
              <w:top w:val="single" w:sz="6" w:space="0" w:color="auto"/>
              <w:left w:val="single" w:sz="6" w:space="0" w:color="auto"/>
              <w:bottom w:val="single" w:sz="6" w:space="0" w:color="auto"/>
              <w:right w:val="single" w:sz="6" w:space="0" w:color="auto"/>
            </w:tcBorders>
          </w:tcPr>
          <w:p w14:paraId="6C76BE20" w14:textId="577F26A1" w:rsidR="005E6261" w:rsidRPr="002C1A5C" w:rsidRDefault="005E6261" w:rsidP="00A7616F">
            <w:pPr>
              <w:pStyle w:val="Tabletext"/>
              <w:jc w:val="center"/>
              <w:rPr>
                <w:sz w:val="16"/>
                <w:szCs w:val="22"/>
                <w:lang w:bidi="ar-EG"/>
              </w:rPr>
            </w:pPr>
            <w:r w:rsidRPr="002C1A5C">
              <w:rPr>
                <w:sz w:val="16"/>
                <w:szCs w:val="22"/>
                <w:lang w:bidi="ar-EG"/>
              </w:rPr>
              <w:t>9</w:t>
            </w:r>
            <w:r w:rsidR="00A7616F" w:rsidRPr="002C1A5C">
              <w:rPr>
                <w:sz w:val="16"/>
                <w:szCs w:val="22"/>
                <w:lang w:bidi="ar-EG"/>
              </w:rPr>
              <w:t>,</w:t>
            </w:r>
            <w:r w:rsidRPr="002C1A5C">
              <w:rPr>
                <w:sz w:val="16"/>
                <w:szCs w:val="22"/>
                <w:lang w:bidi="ar-EG"/>
              </w:rPr>
              <w:t>3</w:t>
            </w:r>
          </w:p>
        </w:tc>
        <w:tc>
          <w:tcPr>
            <w:tcW w:w="294" w:type="dxa"/>
            <w:tcBorders>
              <w:left w:val="single" w:sz="6" w:space="0" w:color="auto"/>
              <w:bottom w:val="nil"/>
            </w:tcBorders>
          </w:tcPr>
          <w:p w14:paraId="2268BA74" w14:textId="77777777" w:rsidR="005E6261" w:rsidRPr="002C1A5C" w:rsidRDefault="005E6261" w:rsidP="003819DA">
            <w:pPr>
              <w:pStyle w:val="Tabletext"/>
              <w:rPr>
                <w:sz w:val="16"/>
                <w:szCs w:val="22"/>
                <w:lang w:bidi="ar-EG"/>
              </w:rPr>
            </w:pPr>
          </w:p>
        </w:tc>
        <w:tc>
          <w:tcPr>
            <w:tcW w:w="294" w:type="dxa"/>
            <w:tcBorders>
              <w:top w:val="nil"/>
              <w:bottom w:val="nil"/>
              <w:right w:val="single" w:sz="6" w:space="0" w:color="auto"/>
            </w:tcBorders>
          </w:tcPr>
          <w:p w14:paraId="26C5AC1D" w14:textId="77777777" w:rsidR="005E6261" w:rsidRPr="002C1A5C" w:rsidRDefault="005E6261" w:rsidP="003819DA">
            <w:pPr>
              <w:pStyle w:val="Tabletext"/>
              <w:rPr>
                <w:sz w:val="16"/>
                <w:szCs w:val="22"/>
                <w:lang w:bidi="ar-EG"/>
              </w:rPr>
            </w:pPr>
          </w:p>
        </w:tc>
        <w:tc>
          <w:tcPr>
            <w:tcW w:w="588" w:type="dxa"/>
            <w:tcBorders>
              <w:left w:val="nil"/>
              <w:bottom w:val="nil"/>
              <w:right w:val="nil"/>
            </w:tcBorders>
          </w:tcPr>
          <w:p w14:paraId="0868A250"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nil"/>
              <w:right w:val="nil"/>
            </w:tcBorders>
          </w:tcPr>
          <w:p w14:paraId="31279F5F" w14:textId="77777777" w:rsidR="005E6261" w:rsidRPr="002C1A5C" w:rsidRDefault="005E6261" w:rsidP="003819DA">
            <w:pPr>
              <w:pStyle w:val="Tabletext"/>
              <w:rPr>
                <w:sz w:val="16"/>
                <w:szCs w:val="22"/>
                <w:lang w:bidi="ar-EG"/>
              </w:rPr>
            </w:pPr>
          </w:p>
        </w:tc>
        <w:tc>
          <w:tcPr>
            <w:tcW w:w="2254" w:type="dxa"/>
            <w:tcBorders>
              <w:top w:val="single" w:sz="6" w:space="0" w:color="auto"/>
              <w:left w:val="single" w:sz="6" w:space="0" w:color="auto"/>
              <w:bottom w:val="nil"/>
              <w:right w:val="single" w:sz="6" w:space="0" w:color="auto"/>
            </w:tcBorders>
          </w:tcPr>
          <w:p w14:paraId="5819BDDA" w14:textId="77777777" w:rsidR="005E6261" w:rsidRPr="002C1A5C" w:rsidRDefault="005E6261" w:rsidP="003819DA">
            <w:pPr>
              <w:pStyle w:val="Tabletext"/>
              <w:rPr>
                <w:sz w:val="16"/>
                <w:szCs w:val="22"/>
                <w:lang w:bidi="ar-EG"/>
              </w:rPr>
            </w:pPr>
            <w:r w:rsidRPr="002C1A5C">
              <w:rPr>
                <w:sz w:val="16"/>
                <w:szCs w:val="22"/>
                <w:rtl/>
              </w:rPr>
              <w:t xml:space="preserve">الهامش </w:t>
            </w:r>
            <w:r w:rsidRPr="002C1A5C">
              <w:rPr>
                <w:sz w:val="16"/>
                <w:szCs w:val="22"/>
                <w:lang w:bidi="ar-EG"/>
              </w:rPr>
              <w:t>(dB)</w:t>
            </w:r>
          </w:p>
        </w:tc>
        <w:tc>
          <w:tcPr>
            <w:tcW w:w="1447" w:type="dxa"/>
            <w:gridSpan w:val="2"/>
            <w:tcBorders>
              <w:top w:val="single" w:sz="6" w:space="0" w:color="auto"/>
              <w:left w:val="single" w:sz="6" w:space="0" w:color="auto"/>
              <w:bottom w:val="single" w:sz="6" w:space="0" w:color="auto"/>
              <w:right w:val="single" w:sz="6" w:space="0" w:color="auto"/>
            </w:tcBorders>
          </w:tcPr>
          <w:p w14:paraId="6E9532D4" w14:textId="7DD440A9" w:rsidR="005E6261" w:rsidRPr="002C1A5C" w:rsidRDefault="005E6261" w:rsidP="00A7616F">
            <w:pPr>
              <w:pStyle w:val="Tabletext"/>
              <w:jc w:val="center"/>
              <w:rPr>
                <w:sz w:val="16"/>
                <w:szCs w:val="22"/>
                <w:lang w:bidi="ar-EG"/>
              </w:rPr>
            </w:pPr>
            <w:r w:rsidRPr="002C1A5C">
              <w:rPr>
                <w:sz w:val="16"/>
                <w:szCs w:val="22"/>
                <w:lang w:bidi="ar-EG"/>
              </w:rPr>
              <w:t>8</w:t>
            </w:r>
            <w:r w:rsidR="00A7616F" w:rsidRPr="002C1A5C">
              <w:rPr>
                <w:sz w:val="16"/>
                <w:szCs w:val="22"/>
                <w:lang w:bidi="ar-EG"/>
              </w:rPr>
              <w:t>,</w:t>
            </w:r>
            <w:r w:rsidRPr="002C1A5C">
              <w:rPr>
                <w:sz w:val="16"/>
                <w:szCs w:val="22"/>
                <w:lang w:bidi="ar-EG"/>
              </w:rPr>
              <w:t>6</w:t>
            </w:r>
          </w:p>
        </w:tc>
        <w:tc>
          <w:tcPr>
            <w:tcW w:w="294" w:type="dxa"/>
            <w:tcBorders>
              <w:top w:val="nil"/>
              <w:left w:val="nil"/>
              <w:bottom w:val="nil"/>
              <w:right w:val="nil"/>
            </w:tcBorders>
          </w:tcPr>
          <w:p w14:paraId="6CCBD8AA" w14:textId="77777777" w:rsidR="005E6261" w:rsidRPr="002C1A5C" w:rsidRDefault="005E6261" w:rsidP="003819DA">
            <w:pPr>
              <w:pStyle w:val="Tabletext"/>
              <w:rPr>
                <w:sz w:val="16"/>
                <w:szCs w:val="22"/>
                <w:lang w:bidi="ar-EG"/>
              </w:rPr>
            </w:pPr>
          </w:p>
        </w:tc>
        <w:tc>
          <w:tcPr>
            <w:tcW w:w="294" w:type="dxa"/>
            <w:tcBorders>
              <w:top w:val="nil"/>
              <w:left w:val="nil"/>
              <w:bottom w:val="nil"/>
            </w:tcBorders>
          </w:tcPr>
          <w:p w14:paraId="6343D017" w14:textId="77777777" w:rsidR="005E6261" w:rsidRPr="002C1A5C" w:rsidRDefault="005E6261" w:rsidP="003819DA">
            <w:pPr>
              <w:pStyle w:val="Tabletext"/>
              <w:rPr>
                <w:sz w:val="16"/>
                <w:szCs w:val="22"/>
                <w:lang w:bidi="ar-EG"/>
              </w:rPr>
            </w:pPr>
          </w:p>
        </w:tc>
      </w:tr>
      <w:tr w:rsidR="005E6261" w:rsidRPr="002C1A5C" w14:paraId="44C0F526" w14:textId="77777777" w:rsidTr="00A7616F">
        <w:trPr>
          <w:cantSplit/>
        </w:trPr>
        <w:tc>
          <w:tcPr>
            <w:tcW w:w="295" w:type="dxa"/>
            <w:tcBorders>
              <w:top w:val="nil"/>
              <w:bottom w:val="single" w:sz="6" w:space="0" w:color="auto"/>
              <w:right w:val="nil"/>
            </w:tcBorders>
          </w:tcPr>
          <w:p w14:paraId="100A0E51" w14:textId="77777777" w:rsidR="005E6261" w:rsidRPr="002C1A5C" w:rsidRDefault="005E6261" w:rsidP="003819DA">
            <w:pPr>
              <w:pStyle w:val="Tabletext"/>
              <w:rPr>
                <w:sz w:val="16"/>
                <w:szCs w:val="22"/>
                <w:lang w:bidi="ar-EG"/>
              </w:rPr>
            </w:pPr>
          </w:p>
        </w:tc>
        <w:tc>
          <w:tcPr>
            <w:tcW w:w="2168" w:type="dxa"/>
            <w:tcBorders>
              <w:top w:val="single" w:sz="6" w:space="0" w:color="auto"/>
              <w:left w:val="nil"/>
              <w:bottom w:val="single" w:sz="6" w:space="0" w:color="auto"/>
              <w:right w:val="nil"/>
            </w:tcBorders>
          </w:tcPr>
          <w:p w14:paraId="6CD3F3A5" w14:textId="77777777" w:rsidR="005E6261" w:rsidRPr="002C1A5C" w:rsidRDefault="005E6261" w:rsidP="003819DA">
            <w:pPr>
              <w:pStyle w:val="Tabletext"/>
              <w:rPr>
                <w:sz w:val="16"/>
                <w:szCs w:val="22"/>
                <w:lang w:bidi="ar-EG"/>
              </w:rPr>
            </w:pPr>
          </w:p>
        </w:tc>
        <w:tc>
          <w:tcPr>
            <w:tcW w:w="1123" w:type="dxa"/>
            <w:tcBorders>
              <w:top w:val="single" w:sz="6" w:space="0" w:color="auto"/>
              <w:left w:val="nil"/>
              <w:bottom w:val="single" w:sz="6" w:space="0" w:color="auto"/>
              <w:right w:val="nil"/>
            </w:tcBorders>
          </w:tcPr>
          <w:p w14:paraId="1A36DFF4" w14:textId="77777777" w:rsidR="005E6261" w:rsidRPr="002C1A5C" w:rsidRDefault="005E6261" w:rsidP="003819DA">
            <w:pPr>
              <w:pStyle w:val="Tabletext"/>
              <w:rPr>
                <w:sz w:val="16"/>
                <w:szCs w:val="22"/>
                <w:lang w:bidi="ar-EG"/>
              </w:rPr>
            </w:pPr>
          </w:p>
        </w:tc>
        <w:tc>
          <w:tcPr>
            <w:tcW w:w="294" w:type="dxa"/>
            <w:tcBorders>
              <w:top w:val="single" w:sz="6" w:space="0" w:color="auto"/>
              <w:left w:val="nil"/>
              <w:bottom w:val="single" w:sz="6" w:space="0" w:color="auto"/>
            </w:tcBorders>
          </w:tcPr>
          <w:p w14:paraId="463A5368" w14:textId="77777777" w:rsidR="005E6261" w:rsidRPr="002C1A5C" w:rsidRDefault="005E6261" w:rsidP="003819DA">
            <w:pPr>
              <w:pStyle w:val="Tabletext"/>
              <w:rPr>
                <w:sz w:val="16"/>
                <w:szCs w:val="22"/>
                <w:lang w:bidi="ar-EG"/>
              </w:rPr>
            </w:pPr>
          </w:p>
        </w:tc>
        <w:tc>
          <w:tcPr>
            <w:tcW w:w="294" w:type="dxa"/>
            <w:tcBorders>
              <w:top w:val="nil"/>
              <w:bottom w:val="single" w:sz="6" w:space="0" w:color="auto"/>
            </w:tcBorders>
          </w:tcPr>
          <w:p w14:paraId="469E865C" w14:textId="77777777" w:rsidR="005E6261" w:rsidRPr="002C1A5C" w:rsidRDefault="005E6261" w:rsidP="003819DA">
            <w:pPr>
              <w:pStyle w:val="Tabletext"/>
              <w:rPr>
                <w:sz w:val="16"/>
                <w:szCs w:val="22"/>
                <w:lang w:bidi="ar-EG"/>
              </w:rPr>
            </w:pPr>
          </w:p>
        </w:tc>
        <w:tc>
          <w:tcPr>
            <w:tcW w:w="294" w:type="dxa"/>
            <w:tcBorders>
              <w:top w:val="nil"/>
              <w:bottom w:val="single" w:sz="6" w:space="0" w:color="auto"/>
              <w:right w:val="single" w:sz="6" w:space="0" w:color="auto"/>
            </w:tcBorders>
          </w:tcPr>
          <w:p w14:paraId="4A955F7F" w14:textId="77777777" w:rsidR="005E6261" w:rsidRPr="002C1A5C" w:rsidRDefault="005E6261" w:rsidP="003819DA">
            <w:pPr>
              <w:pStyle w:val="Tabletext"/>
              <w:rPr>
                <w:sz w:val="16"/>
                <w:szCs w:val="22"/>
                <w:lang w:bidi="ar-EG"/>
              </w:rPr>
            </w:pPr>
          </w:p>
        </w:tc>
        <w:tc>
          <w:tcPr>
            <w:tcW w:w="588" w:type="dxa"/>
            <w:tcBorders>
              <w:top w:val="nil"/>
              <w:left w:val="nil"/>
              <w:bottom w:val="nil"/>
              <w:right w:val="nil"/>
            </w:tcBorders>
          </w:tcPr>
          <w:p w14:paraId="5F7D7070" w14:textId="77777777" w:rsidR="005E6261" w:rsidRPr="002C1A5C" w:rsidRDefault="005E6261" w:rsidP="003819DA">
            <w:pPr>
              <w:pStyle w:val="Tabletext"/>
              <w:rPr>
                <w:sz w:val="16"/>
                <w:szCs w:val="22"/>
                <w:lang w:bidi="ar-EG"/>
              </w:rPr>
            </w:pPr>
          </w:p>
        </w:tc>
        <w:tc>
          <w:tcPr>
            <w:tcW w:w="294" w:type="dxa"/>
            <w:tcBorders>
              <w:top w:val="nil"/>
              <w:left w:val="single" w:sz="6" w:space="0" w:color="auto"/>
              <w:bottom w:val="single" w:sz="6" w:space="0" w:color="auto"/>
              <w:right w:val="nil"/>
            </w:tcBorders>
          </w:tcPr>
          <w:p w14:paraId="6A4F68B4" w14:textId="77777777" w:rsidR="005E6261" w:rsidRPr="002C1A5C" w:rsidRDefault="005E6261" w:rsidP="003819DA">
            <w:pPr>
              <w:pStyle w:val="Tabletext"/>
              <w:rPr>
                <w:sz w:val="16"/>
                <w:szCs w:val="22"/>
                <w:lang w:bidi="ar-EG"/>
              </w:rPr>
            </w:pPr>
          </w:p>
        </w:tc>
        <w:tc>
          <w:tcPr>
            <w:tcW w:w="2254" w:type="dxa"/>
            <w:tcBorders>
              <w:top w:val="single" w:sz="6" w:space="0" w:color="auto"/>
              <w:left w:val="nil"/>
              <w:bottom w:val="single" w:sz="6" w:space="0" w:color="auto"/>
              <w:right w:val="nil"/>
            </w:tcBorders>
          </w:tcPr>
          <w:p w14:paraId="0370B070" w14:textId="77777777" w:rsidR="005E6261" w:rsidRPr="002C1A5C" w:rsidRDefault="005E6261" w:rsidP="003819DA">
            <w:pPr>
              <w:pStyle w:val="Tabletext"/>
              <w:rPr>
                <w:sz w:val="16"/>
                <w:szCs w:val="22"/>
                <w:lang w:bidi="ar-EG"/>
              </w:rPr>
            </w:pPr>
          </w:p>
        </w:tc>
        <w:tc>
          <w:tcPr>
            <w:tcW w:w="1153" w:type="dxa"/>
            <w:tcBorders>
              <w:top w:val="single" w:sz="6" w:space="0" w:color="auto"/>
              <w:left w:val="nil"/>
              <w:bottom w:val="single" w:sz="6" w:space="0" w:color="auto"/>
              <w:right w:val="nil"/>
            </w:tcBorders>
          </w:tcPr>
          <w:p w14:paraId="152D7382" w14:textId="77777777" w:rsidR="005E6261" w:rsidRPr="002C1A5C" w:rsidRDefault="005E6261" w:rsidP="003819DA">
            <w:pPr>
              <w:pStyle w:val="Tabletext"/>
              <w:rPr>
                <w:sz w:val="16"/>
                <w:szCs w:val="22"/>
                <w:lang w:bidi="ar-EG"/>
              </w:rPr>
            </w:pPr>
          </w:p>
        </w:tc>
        <w:tc>
          <w:tcPr>
            <w:tcW w:w="294" w:type="dxa"/>
            <w:tcBorders>
              <w:top w:val="nil"/>
              <w:left w:val="nil"/>
              <w:bottom w:val="single" w:sz="6" w:space="0" w:color="auto"/>
              <w:right w:val="nil"/>
            </w:tcBorders>
          </w:tcPr>
          <w:p w14:paraId="0BB50C42" w14:textId="77777777" w:rsidR="005E6261" w:rsidRPr="002C1A5C" w:rsidRDefault="005E6261" w:rsidP="003819DA">
            <w:pPr>
              <w:pStyle w:val="Tabletext"/>
              <w:rPr>
                <w:sz w:val="16"/>
                <w:szCs w:val="22"/>
                <w:lang w:bidi="ar-EG"/>
              </w:rPr>
            </w:pPr>
          </w:p>
        </w:tc>
        <w:tc>
          <w:tcPr>
            <w:tcW w:w="294" w:type="dxa"/>
            <w:tcBorders>
              <w:top w:val="nil"/>
              <w:left w:val="nil"/>
              <w:bottom w:val="single" w:sz="6" w:space="0" w:color="auto"/>
              <w:right w:val="nil"/>
            </w:tcBorders>
          </w:tcPr>
          <w:p w14:paraId="3BA40523" w14:textId="77777777" w:rsidR="005E6261" w:rsidRPr="002C1A5C" w:rsidRDefault="005E6261" w:rsidP="003819DA">
            <w:pPr>
              <w:pStyle w:val="Tabletext"/>
              <w:rPr>
                <w:sz w:val="16"/>
                <w:szCs w:val="22"/>
                <w:lang w:bidi="ar-EG"/>
              </w:rPr>
            </w:pPr>
          </w:p>
        </w:tc>
        <w:tc>
          <w:tcPr>
            <w:tcW w:w="294" w:type="dxa"/>
            <w:tcBorders>
              <w:top w:val="nil"/>
              <w:left w:val="nil"/>
              <w:bottom w:val="single" w:sz="6" w:space="0" w:color="auto"/>
            </w:tcBorders>
          </w:tcPr>
          <w:p w14:paraId="1E65DC4B" w14:textId="77777777" w:rsidR="005E6261" w:rsidRPr="002C1A5C" w:rsidRDefault="005E6261" w:rsidP="003819DA">
            <w:pPr>
              <w:pStyle w:val="Tabletext"/>
              <w:rPr>
                <w:sz w:val="16"/>
                <w:szCs w:val="22"/>
                <w:lang w:bidi="ar-EG"/>
              </w:rPr>
            </w:pPr>
          </w:p>
        </w:tc>
      </w:tr>
    </w:tbl>
    <w:p w14:paraId="39898CB8" w14:textId="77777777" w:rsidR="005E6261" w:rsidRPr="002C1A5C" w:rsidRDefault="005E6261" w:rsidP="001F4F69">
      <w:pPr>
        <w:pStyle w:val="Reftitle"/>
      </w:pPr>
      <w:r w:rsidRPr="002C1A5C">
        <w:rPr>
          <w:rtl/>
        </w:rPr>
        <w:t>المراجع</w:t>
      </w:r>
    </w:p>
    <w:p w14:paraId="3DF44D4E" w14:textId="77777777" w:rsidR="00912229" w:rsidRPr="00912229" w:rsidRDefault="00912229" w:rsidP="00912229">
      <w:pPr>
        <w:tabs>
          <w:tab w:val="left" w:pos="794"/>
          <w:tab w:val="left" w:pos="1191"/>
          <w:tab w:val="left" w:pos="1588"/>
          <w:tab w:val="left" w:pos="1985"/>
        </w:tabs>
        <w:bidi w:val="0"/>
        <w:spacing w:line="240" w:lineRule="auto"/>
        <w:ind w:left="794" w:hanging="794"/>
        <w:rPr>
          <w:rFonts w:cs="Times New Roman"/>
          <w:szCs w:val="20"/>
          <w:lang w:val="en-GB" w:eastAsia="en-US"/>
        </w:rPr>
      </w:pPr>
      <w:r w:rsidRPr="00912229">
        <w:rPr>
          <w:rFonts w:cs="Times New Roman"/>
          <w:szCs w:val="20"/>
          <w:lang w:val="en-GB" w:eastAsia="en-US"/>
        </w:rPr>
        <w:t xml:space="preserve">BRANDENBURG, K., STOLL, G., DEHERY, Y. F., JOHNSTON, J. D., KERKHOF, L. V. D. and SCHRÖDER, E. F. [1992] The ISO/MPEG-audio codec: A generic standard for coding of </w:t>
      </w:r>
      <w:proofErr w:type="gramStart"/>
      <w:r w:rsidRPr="00912229">
        <w:rPr>
          <w:rFonts w:cs="Times New Roman"/>
          <w:szCs w:val="20"/>
          <w:lang w:val="en-GB" w:eastAsia="en-US"/>
        </w:rPr>
        <w:t>high quality</w:t>
      </w:r>
      <w:proofErr w:type="gramEnd"/>
      <w:r w:rsidRPr="00912229">
        <w:rPr>
          <w:rFonts w:cs="Times New Roman"/>
          <w:szCs w:val="20"/>
          <w:lang w:val="en-GB" w:eastAsia="en-US"/>
        </w:rPr>
        <w:t xml:space="preserve"> digital audio. 92nd Audio Engineering Society (AES) Convention, Vienne, Austria. Preprint 3336.</w:t>
      </w:r>
    </w:p>
    <w:p w14:paraId="60468C3D" w14:textId="77777777" w:rsidR="00912229" w:rsidRPr="00912229" w:rsidRDefault="00912229" w:rsidP="00912229">
      <w:pPr>
        <w:tabs>
          <w:tab w:val="left" w:pos="794"/>
          <w:tab w:val="left" w:pos="1191"/>
          <w:tab w:val="left" w:pos="1588"/>
          <w:tab w:val="left" w:pos="1985"/>
        </w:tabs>
        <w:bidi w:val="0"/>
        <w:spacing w:line="240" w:lineRule="auto"/>
        <w:ind w:left="794" w:hanging="794"/>
        <w:rPr>
          <w:rFonts w:cs="Times New Roman"/>
          <w:szCs w:val="20"/>
          <w:lang w:val="en-GB" w:eastAsia="en-US"/>
        </w:rPr>
      </w:pPr>
      <w:r w:rsidRPr="00912229">
        <w:rPr>
          <w:rFonts w:cs="Times New Roman"/>
          <w:szCs w:val="20"/>
          <w:lang w:val="en-GB" w:eastAsia="en-US"/>
        </w:rPr>
        <w:t>EBERLEIN, E., POPP, H., GRILL, B. and HERRE, J. [1993] Layer III – A flexible coding standard, 94th AES Convention, Berlin, Germany. Preprint 3493.</w:t>
      </w:r>
    </w:p>
    <w:p w14:paraId="0D7EF760" w14:textId="77777777" w:rsidR="00912229" w:rsidRPr="00912229" w:rsidRDefault="00912229" w:rsidP="00912229">
      <w:pPr>
        <w:tabs>
          <w:tab w:val="left" w:pos="794"/>
          <w:tab w:val="left" w:pos="1191"/>
          <w:tab w:val="left" w:pos="1588"/>
          <w:tab w:val="left" w:pos="1985"/>
        </w:tabs>
        <w:bidi w:val="0"/>
        <w:spacing w:line="240" w:lineRule="auto"/>
        <w:ind w:left="794" w:hanging="794"/>
        <w:rPr>
          <w:rFonts w:cs="Times New Roman"/>
          <w:szCs w:val="20"/>
          <w:lang w:val="en-GB" w:eastAsia="en-US"/>
        </w:rPr>
      </w:pPr>
      <w:r w:rsidRPr="00912229">
        <w:rPr>
          <w:rFonts w:cs="Times New Roman"/>
          <w:szCs w:val="20"/>
          <w:lang w:val="en-GB" w:eastAsia="en-US"/>
        </w:rPr>
        <w:t>ISO/IEC [1993] International Standard ISO 11172-3 – Information technology – Coding of moving pictures and associated audio for digital storage media up to 1.5 Mbit/s – Part 3: Audio.</w:t>
      </w:r>
    </w:p>
    <w:p w14:paraId="5AE4D0FA" w14:textId="77777777" w:rsidR="00912229" w:rsidRPr="00912229" w:rsidRDefault="00912229" w:rsidP="00912229">
      <w:pPr>
        <w:tabs>
          <w:tab w:val="left" w:pos="794"/>
          <w:tab w:val="left" w:pos="1191"/>
          <w:tab w:val="left" w:pos="1588"/>
          <w:tab w:val="left" w:pos="1985"/>
        </w:tabs>
        <w:bidi w:val="0"/>
        <w:spacing w:line="240" w:lineRule="auto"/>
        <w:ind w:left="794" w:hanging="794"/>
        <w:rPr>
          <w:rFonts w:cs="Times New Roman"/>
          <w:szCs w:val="20"/>
          <w:lang w:val="en-GB" w:eastAsia="en-US"/>
        </w:rPr>
      </w:pPr>
      <w:r w:rsidRPr="00912229">
        <w:rPr>
          <w:rFonts w:cs="Times New Roman"/>
          <w:szCs w:val="20"/>
          <w:lang w:val="en-GB" w:eastAsia="en-US"/>
        </w:rPr>
        <w:t>ISO/IEC [1998] International Standard ISO 13818-3 – Information technology – Generic coding of moving pictures and associated audio information – Part 3: Audio.</w:t>
      </w:r>
    </w:p>
    <w:p w14:paraId="47156C72" w14:textId="77777777" w:rsidR="005E6261" w:rsidRPr="002C1A5C" w:rsidRDefault="005E6261" w:rsidP="001F4F69">
      <w:pPr>
        <w:pStyle w:val="AppendixNoTitle0"/>
      </w:pPr>
      <w:r w:rsidRPr="002C1A5C">
        <w:rPr>
          <w:rtl/>
        </w:rPr>
        <w:t>بيبليوغرافيا</w:t>
      </w:r>
    </w:p>
    <w:p w14:paraId="07ECA75A" w14:textId="77777777" w:rsidR="00153F22" w:rsidRPr="00153F22" w:rsidRDefault="00153F22" w:rsidP="00153F22">
      <w:pPr>
        <w:tabs>
          <w:tab w:val="left" w:pos="794"/>
          <w:tab w:val="left" w:pos="1191"/>
          <w:tab w:val="left" w:pos="1588"/>
          <w:tab w:val="left" w:pos="1985"/>
        </w:tabs>
        <w:bidi w:val="0"/>
        <w:spacing w:line="240" w:lineRule="auto"/>
        <w:ind w:left="794" w:hanging="794"/>
        <w:rPr>
          <w:rFonts w:cs="Times New Roman"/>
          <w:szCs w:val="20"/>
          <w:lang w:val="en-GB" w:eastAsia="en-US"/>
        </w:rPr>
      </w:pPr>
      <w:r w:rsidRPr="00153F22">
        <w:rPr>
          <w:rFonts w:cs="Times New Roman"/>
          <w:szCs w:val="20"/>
          <w:lang w:val="en-GB" w:eastAsia="en-US"/>
        </w:rPr>
        <w:t>ISO/IEC [1994] ISO/IEC JTC1/SC29/WG11 MPEG94/0848. Report on the subjective testing of coders at low sampling frequencies. Singapore.</w:t>
      </w:r>
    </w:p>
    <w:p w14:paraId="38D94C5E" w14:textId="3758D9CE" w:rsidR="005E6261" w:rsidRPr="002C1A5C" w:rsidRDefault="005E6261" w:rsidP="00B21BC7">
      <w:pPr>
        <w:pStyle w:val="AnnexNoTitle0"/>
        <w:rPr>
          <w:b w:val="0"/>
          <w:bCs w:val="0"/>
          <w:lang w:val="en-GB" w:bidi="ar-EG"/>
        </w:rPr>
      </w:pPr>
      <w:r w:rsidRPr="002C1A5C">
        <w:rPr>
          <w:rtl/>
          <w:lang w:bidi="ar-EG"/>
        </w:rPr>
        <w:lastRenderedPageBreak/>
        <w:t xml:space="preserve">الملحق </w:t>
      </w:r>
      <w:r w:rsidRPr="002C1A5C">
        <w:rPr>
          <w:lang w:bidi="ar-EG"/>
        </w:rPr>
        <w:t>4</w:t>
      </w:r>
      <w:r w:rsidR="005C0D21" w:rsidRPr="002C1A5C">
        <w:rPr>
          <w:lang w:bidi="ar-EG"/>
        </w:rPr>
        <w:br/>
      </w:r>
      <w:r w:rsidR="005C0D21" w:rsidRPr="002C1A5C">
        <w:rPr>
          <w:lang w:bidi="ar-EG"/>
        </w:rPr>
        <w:br/>
      </w:r>
      <w:r w:rsidRPr="002C1A5C">
        <w:rPr>
          <w:rtl/>
          <w:lang w:bidi="ar-EG"/>
        </w:rPr>
        <w:t xml:space="preserve">النظام الرقمي </w:t>
      </w:r>
      <w:r w:rsidR="00B21BC7" w:rsidRPr="002C1A5C">
        <w:rPr>
          <w:lang w:val="en-GB" w:bidi="ar-EG"/>
        </w:rPr>
        <w:t>D</w:t>
      </w:r>
      <w:r w:rsidR="00B21BC7" w:rsidRPr="002C1A5C">
        <w:rPr>
          <w:vertAlign w:val="subscript"/>
          <w:lang w:bidi="ar-EG"/>
        </w:rPr>
        <w:t>H</w:t>
      </w:r>
    </w:p>
    <w:p w14:paraId="0353731E" w14:textId="113A0384" w:rsidR="005E6261" w:rsidRPr="002C1A5C" w:rsidRDefault="005C0D21" w:rsidP="005C0D21">
      <w:pPr>
        <w:pStyle w:val="Heading1"/>
        <w:rPr>
          <w:rtl/>
          <w:lang w:bidi="ar-EG"/>
        </w:rPr>
      </w:pPr>
      <w:r w:rsidRPr="002C1A5C">
        <w:rPr>
          <w:lang w:bidi="ar-EG"/>
        </w:rPr>
        <w:t>1</w:t>
      </w:r>
      <w:r w:rsidRPr="002C1A5C">
        <w:rPr>
          <w:lang w:bidi="ar-EG"/>
        </w:rPr>
        <w:tab/>
      </w:r>
      <w:r w:rsidR="005E6261" w:rsidRPr="002C1A5C">
        <w:rPr>
          <w:rtl/>
          <w:lang w:bidi="ar-EG"/>
        </w:rPr>
        <w:t>المقدمة</w:t>
      </w:r>
    </w:p>
    <w:p w14:paraId="3373E585" w14:textId="0169F218" w:rsidR="005E6261" w:rsidRPr="002C1A5C" w:rsidRDefault="005E6261" w:rsidP="00B21BC7">
      <w:pPr>
        <w:rPr>
          <w:rtl/>
          <w:lang w:bidi="ar-EG"/>
        </w:rPr>
      </w:pPr>
      <w:r w:rsidRPr="002C1A5C">
        <w:rPr>
          <w:rtl/>
        </w:rPr>
        <w:t xml:space="preserve">صُمم النظام الرقمي </w:t>
      </w:r>
      <w:r w:rsidR="00B21BC7" w:rsidRPr="002C1A5C">
        <w:rPr>
          <w:lang w:val="en-GB" w:bidi="ar-EG"/>
        </w:rPr>
        <w:t>D</w:t>
      </w:r>
      <w:r w:rsidR="00B21BC7" w:rsidRPr="002C1A5C">
        <w:rPr>
          <w:vertAlign w:val="subscript"/>
          <w:lang w:val="en-GB" w:bidi="ar-EG"/>
        </w:rPr>
        <w:t>H</w:t>
      </w:r>
      <w:r w:rsidRPr="002C1A5C">
        <w:rPr>
          <w:rtl/>
        </w:rPr>
        <w:t xml:space="preserve">، المعروف أيضاً باسم نظام </w:t>
      </w:r>
      <w:proofErr w:type="spellStart"/>
      <w:r w:rsidRPr="002C1A5C">
        <w:rPr>
          <w:lang w:bidi="ar-EG"/>
        </w:rPr>
        <w:t>WorldSpace</w:t>
      </w:r>
      <w:proofErr w:type="spellEnd"/>
      <w:r w:rsidRPr="002C1A5C">
        <w:rPr>
          <w:rtl/>
        </w:rPr>
        <w:t xml:space="preserve"> الهجين </w:t>
      </w:r>
      <w:proofErr w:type="spellStart"/>
      <w:r w:rsidRPr="002C1A5C">
        <w:rPr>
          <w:rtl/>
        </w:rPr>
        <w:t>الساتلي</w:t>
      </w:r>
      <w:proofErr w:type="spellEnd"/>
      <w:r w:rsidRPr="002C1A5C">
        <w:rPr>
          <w:rtl/>
        </w:rPr>
        <w:t xml:space="preserve">/الأرضي، للإذاعة الرقمية </w:t>
      </w:r>
      <w:proofErr w:type="spellStart"/>
      <w:r w:rsidRPr="002C1A5C">
        <w:rPr>
          <w:rtl/>
        </w:rPr>
        <w:t>الساتلية</w:t>
      </w:r>
      <w:proofErr w:type="spellEnd"/>
      <w:r w:rsidRPr="002C1A5C">
        <w:rPr>
          <w:rtl/>
        </w:rPr>
        <w:t xml:space="preserve"> للصوت والبيانات، لاستقبالها من على متن المركبات والأجهزة الثابتة والمحمولة باستخدام مستقبلات شائعة منخفضة التكلفة. وهو يُوسّع بنية النظام الرقمي </w:t>
      </w:r>
      <w:r w:rsidRPr="002C1A5C">
        <w:rPr>
          <w:lang w:bidi="ar-EG"/>
        </w:rPr>
        <w:t>D</w:t>
      </w:r>
      <w:r w:rsidRPr="002C1A5C">
        <w:rPr>
          <w:vertAlign w:val="subscript"/>
          <w:lang w:bidi="ar-EG"/>
        </w:rPr>
        <w:t>S</w:t>
      </w:r>
      <w:r w:rsidRPr="002C1A5C">
        <w:rPr>
          <w:rtl/>
        </w:rPr>
        <w:t xml:space="preserve">، الموضحة في الملحق </w:t>
      </w:r>
      <w:r w:rsidRPr="002C1A5C">
        <w:rPr>
          <w:lang w:bidi="ar-EG"/>
        </w:rPr>
        <w:t>4</w:t>
      </w:r>
      <w:r w:rsidRPr="002C1A5C">
        <w:rPr>
          <w:rtl/>
        </w:rPr>
        <w:t xml:space="preserve">. </w:t>
      </w:r>
      <w:r w:rsidRPr="002C1A5C">
        <w:rPr>
          <w:rtl/>
          <w:lang w:bidi="ar-EG"/>
        </w:rPr>
        <w:t xml:space="preserve">وقد </w:t>
      </w:r>
      <w:r w:rsidRPr="002C1A5C">
        <w:rPr>
          <w:rtl/>
        </w:rPr>
        <w:t xml:space="preserve">صُمم النظام الرقمي </w:t>
      </w:r>
      <w:r w:rsidRPr="002C1A5C">
        <w:rPr>
          <w:lang w:bidi="ar-EG"/>
        </w:rPr>
        <w:t>D</w:t>
      </w:r>
      <w:r w:rsidRPr="002C1A5C">
        <w:rPr>
          <w:vertAlign w:val="subscript"/>
          <w:lang w:bidi="ar-EG"/>
        </w:rPr>
        <w:t>S</w:t>
      </w:r>
      <w:r w:rsidRPr="002C1A5C">
        <w:rPr>
          <w:rtl/>
        </w:rPr>
        <w:t xml:space="preserve"> لاستمثال أداء البث عبر </w:t>
      </w:r>
      <w:proofErr w:type="spellStart"/>
      <w:r w:rsidRPr="002C1A5C">
        <w:rPr>
          <w:rtl/>
        </w:rPr>
        <w:t>الساتلي</w:t>
      </w:r>
      <w:proofErr w:type="spellEnd"/>
      <w:r w:rsidRPr="002C1A5C">
        <w:rPr>
          <w:rtl/>
        </w:rPr>
        <w:t xml:space="preserve"> باستخدام التشكيل</w:t>
      </w:r>
      <w:r w:rsidR="00B21BC7" w:rsidRPr="002C1A5C">
        <w:rPr>
          <w:rFonts w:hint="cs"/>
          <w:rtl/>
        </w:rPr>
        <w:t> </w:t>
      </w:r>
      <w:r w:rsidRPr="002C1A5C">
        <w:rPr>
          <w:lang w:bidi="ar-EG"/>
        </w:rPr>
        <w:t>QPSK</w:t>
      </w:r>
      <w:r w:rsidRPr="002C1A5C">
        <w:rPr>
          <w:rtl/>
        </w:rPr>
        <w:t xml:space="preserve"> المتماسك مع تشفير الكتل والتشفير </w:t>
      </w:r>
      <w:proofErr w:type="spellStart"/>
      <w:r w:rsidRPr="002C1A5C">
        <w:rPr>
          <w:rtl/>
        </w:rPr>
        <w:t>التلافيفي</w:t>
      </w:r>
      <w:proofErr w:type="spellEnd"/>
      <w:r w:rsidRPr="002C1A5C">
        <w:rPr>
          <w:rtl/>
        </w:rPr>
        <w:t>، والتكبير غير الخطي عند تشبع مكبر صمام الموجات المتنقلة</w:t>
      </w:r>
      <w:r w:rsidR="00B21BC7" w:rsidRPr="002C1A5C">
        <w:rPr>
          <w:rFonts w:hint="cs"/>
          <w:rtl/>
        </w:rPr>
        <w:t> </w:t>
      </w:r>
      <w:r w:rsidRPr="002C1A5C">
        <w:t>(</w:t>
      </w:r>
      <w:r w:rsidRPr="002C1A5C">
        <w:rPr>
          <w:lang w:bidi="ar-EG"/>
        </w:rPr>
        <w:t>TWTA</w:t>
      </w:r>
      <w:r w:rsidRPr="002C1A5C">
        <w:t>)</w:t>
      </w:r>
      <w:r w:rsidRPr="002C1A5C">
        <w:rPr>
          <w:rtl/>
        </w:rPr>
        <w:t xml:space="preserve">. ويعمل النظام حالياً فوق إفريقيا باستخدام </w:t>
      </w:r>
      <w:proofErr w:type="spellStart"/>
      <w:r w:rsidRPr="002C1A5C">
        <w:rPr>
          <w:rtl/>
        </w:rPr>
        <w:t>الساتل</w:t>
      </w:r>
      <w:proofErr w:type="spellEnd"/>
      <w:r w:rsidRPr="002C1A5C">
        <w:rPr>
          <w:rtl/>
        </w:rPr>
        <w:t xml:space="preserve"> </w:t>
      </w:r>
      <w:proofErr w:type="spellStart"/>
      <w:r w:rsidRPr="002C1A5C">
        <w:rPr>
          <w:lang w:bidi="ar-EG"/>
        </w:rPr>
        <w:t>AfriStar</w:t>
      </w:r>
      <w:proofErr w:type="spellEnd"/>
      <w:r w:rsidRPr="002C1A5C">
        <w:rPr>
          <w:rtl/>
        </w:rPr>
        <w:t xml:space="preserve"> للنظام </w:t>
      </w:r>
      <w:proofErr w:type="spellStart"/>
      <w:r w:rsidRPr="002C1A5C">
        <w:rPr>
          <w:lang w:bidi="ar-EG"/>
        </w:rPr>
        <w:t>WorldSpace</w:t>
      </w:r>
      <w:proofErr w:type="spellEnd"/>
      <w:r w:rsidRPr="002C1A5C">
        <w:rPr>
          <w:rtl/>
        </w:rPr>
        <w:t xml:space="preserve"> عند خط</w:t>
      </w:r>
      <w:r w:rsidR="00B21BC7" w:rsidRPr="002C1A5C">
        <w:rPr>
          <w:rFonts w:hint="cs"/>
          <w:rtl/>
        </w:rPr>
        <w:t> </w:t>
      </w:r>
      <w:r w:rsidRPr="002C1A5C">
        <w:rPr>
          <w:rtl/>
        </w:rPr>
        <w:t>الطول</w:t>
      </w:r>
      <w:r w:rsidR="00B21BC7" w:rsidRPr="002C1A5C">
        <w:rPr>
          <w:rFonts w:hint="cs"/>
          <w:rtl/>
        </w:rPr>
        <w:t> </w:t>
      </w:r>
      <w:r w:rsidRPr="002C1A5C">
        <w:rPr>
          <w:lang w:bidi="ar-EG"/>
        </w:rPr>
        <w:t>21</w:t>
      </w:r>
      <w:r w:rsidR="00B21BC7" w:rsidRPr="002C1A5C">
        <w:rPr>
          <w:rFonts w:hint="cs"/>
          <w:rtl/>
        </w:rPr>
        <w:t> </w:t>
      </w:r>
      <w:r w:rsidRPr="002C1A5C">
        <w:rPr>
          <w:rtl/>
        </w:rPr>
        <w:t>درجة</w:t>
      </w:r>
      <w:r w:rsidR="00B21BC7" w:rsidRPr="002C1A5C">
        <w:rPr>
          <w:rFonts w:hint="cs"/>
          <w:rtl/>
        </w:rPr>
        <w:t> </w:t>
      </w:r>
      <w:r w:rsidRPr="002C1A5C">
        <w:rPr>
          <w:rtl/>
        </w:rPr>
        <w:t xml:space="preserve">شرقاً، وفوق آسيا باستخدام </w:t>
      </w:r>
      <w:proofErr w:type="spellStart"/>
      <w:r w:rsidRPr="002C1A5C">
        <w:rPr>
          <w:rtl/>
        </w:rPr>
        <w:t>الساتل</w:t>
      </w:r>
      <w:proofErr w:type="spellEnd"/>
      <w:r w:rsidRPr="002C1A5C">
        <w:rPr>
          <w:rtl/>
        </w:rPr>
        <w:t xml:space="preserve"> </w:t>
      </w:r>
      <w:proofErr w:type="spellStart"/>
      <w:r w:rsidRPr="002C1A5C">
        <w:rPr>
          <w:lang w:bidi="ar-EG"/>
        </w:rPr>
        <w:t>AsiaStar</w:t>
      </w:r>
      <w:proofErr w:type="spellEnd"/>
      <w:r w:rsidRPr="002C1A5C">
        <w:rPr>
          <w:rtl/>
        </w:rPr>
        <w:t xml:space="preserve"> للنظام </w:t>
      </w:r>
      <w:proofErr w:type="spellStart"/>
      <w:r w:rsidRPr="002C1A5C">
        <w:rPr>
          <w:lang w:bidi="ar-EG"/>
        </w:rPr>
        <w:t>WorldSpace</w:t>
      </w:r>
      <w:proofErr w:type="spellEnd"/>
      <w:r w:rsidRPr="002C1A5C">
        <w:rPr>
          <w:rtl/>
          <w:lang w:bidi="ar-EG"/>
        </w:rPr>
        <w:t xml:space="preserve"> </w:t>
      </w:r>
      <w:r w:rsidRPr="002C1A5C">
        <w:rPr>
          <w:rtl/>
        </w:rPr>
        <w:t xml:space="preserve">عند خط الطول </w:t>
      </w:r>
      <w:r w:rsidRPr="002C1A5C">
        <w:rPr>
          <w:lang w:bidi="ar-EG"/>
        </w:rPr>
        <w:t>105</w:t>
      </w:r>
      <w:r w:rsidRPr="002C1A5C">
        <w:rPr>
          <w:rtl/>
        </w:rPr>
        <w:t xml:space="preserve"> درجات شرقاً. ويوفر النظام تقنية مرنة لتعدد الإرسال بتقسيم الزمن لمصادر الصوت والبيانات </w:t>
      </w:r>
      <w:proofErr w:type="spellStart"/>
      <w:r w:rsidRPr="002C1A5C">
        <w:rPr>
          <w:rtl/>
        </w:rPr>
        <w:t>المرقمنة</w:t>
      </w:r>
      <w:proofErr w:type="spellEnd"/>
      <w:r w:rsidRPr="002C1A5C">
        <w:rPr>
          <w:rtl/>
        </w:rPr>
        <w:t xml:space="preserve">، بحيث تُشكل إلى موجة حاملة بتعدد الإرسال بتقسيم الزمن على الوصلة الهابطة، وتستخدم بنية تعدد إرسال تراتبية من ثلاث طبقات (الطبقة </w:t>
      </w:r>
      <w:r w:rsidRPr="002C1A5C">
        <w:rPr>
          <w:rtl/>
          <w:lang w:bidi="ar-EG"/>
        </w:rPr>
        <w:t>ال</w:t>
      </w:r>
      <w:r w:rsidRPr="002C1A5C">
        <w:rPr>
          <w:rtl/>
        </w:rPr>
        <w:t xml:space="preserve">مادية، وطبقة الخدمة، وطبقة النقل) تتوافق مع نموذج التوصيل البيني بين النظم المفتوحة </w:t>
      </w:r>
      <w:r w:rsidRPr="002C1A5C">
        <w:rPr>
          <w:lang w:val="en-GB" w:bidi="ar-EG"/>
        </w:rPr>
        <w:t>(</w:t>
      </w:r>
      <w:r w:rsidRPr="002C1A5C">
        <w:rPr>
          <w:lang w:bidi="ar-EG"/>
        </w:rPr>
        <w:t>OSI)</w:t>
      </w:r>
      <w:r w:rsidRPr="002C1A5C">
        <w:rPr>
          <w:rtl/>
        </w:rPr>
        <w:t xml:space="preserve"> كما هو موصى به في التوصية </w:t>
      </w:r>
      <w:r w:rsidRPr="002C1A5C">
        <w:rPr>
          <w:lang w:bidi="ar-EG"/>
        </w:rPr>
        <w:t>ITU-R BT.807</w:t>
      </w:r>
      <w:r w:rsidRPr="002C1A5C">
        <w:rPr>
          <w:rtl/>
        </w:rPr>
        <w:t>.</w:t>
      </w:r>
    </w:p>
    <w:p w14:paraId="0038EBD3" w14:textId="597F5DB3" w:rsidR="005E6261" w:rsidRPr="002C1A5C" w:rsidRDefault="005E6261" w:rsidP="00B21BC7">
      <w:pPr>
        <w:rPr>
          <w:rtl/>
          <w:lang w:bidi="ar-EG"/>
        </w:rPr>
      </w:pPr>
      <w:r w:rsidRPr="002C1A5C">
        <w:rPr>
          <w:rtl/>
          <w:lang w:bidi="ar-EG"/>
        </w:rPr>
        <w:t xml:space="preserve">منذ إطلاق </w:t>
      </w:r>
      <w:proofErr w:type="spellStart"/>
      <w:r w:rsidRPr="002C1A5C">
        <w:rPr>
          <w:rtl/>
          <w:lang w:bidi="ar-EG"/>
        </w:rPr>
        <w:t>الساتل</w:t>
      </w:r>
      <w:proofErr w:type="spellEnd"/>
      <w:r w:rsidRPr="002C1A5C">
        <w:rPr>
          <w:rtl/>
          <w:lang w:bidi="ar-EG"/>
        </w:rPr>
        <w:t xml:space="preserve"> </w:t>
      </w:r>
      <w:proofErr w:type="spellStart"/>
      <w:r w:rsidRPr="002C1A5C">
        <w:rPr>
          <w:lang w:bidi="ar-EG"/>
        </w:rPr>
        <w:t>AfriStar</w:t>
      </w:r>
      <w:proofErr w:type="spellEnd"/>
      <w:r w:rsidRPr="002C1A5C">
        <w:rPr>
          <w:rtl/>
          <w:lang w:bidi="ar-EG"/>
        </w:rPr>
        <w:t xml:space="preserve"> في أكتوبر </w:t>
      </w:r>
      <w:r w:rsidRPr="002C1A5C">
        <w:rPr>
          <w:lang w:bidi="ar-EG"/>
        </w:rPr>
        <w:t>1998</w:t>
      </w:r>
      <w:r w:rsidRPr="002C1A5C">
        <w:rPr>
          <w:rtl/>
          <w:lang w:bidi="ar-EG"/>
        </w:rPr>
        <w:t xml:space="preserve">، يوفر النظام الرقمي </w:t>
      </w:r>
      <w:r w:rsidR="00B21BC7" w:rsidRPr="002C1A5C">
        <w:rPr>
          <w:lang w:val="en-GB" w:bidi="ar-EG"/>
        </w:rPr>
        <w:t>D</w:t>
      </w:r>
      <w:r w:rsidR="00B21BC7" w:rsidRPr="002C1A5C">
        <w:rPr>
          <w:vertAlign w:val="subscript"/>
          <w:lang w:val="en-GB" w:bidi="ar-EG"/>
        </w:rPr>
        <w:t>S</w:t>
      </w:r>
      <w:r w:rsidRPr="002C1A5C">
        <w:rPr>
          <w:rtl/>
          <w:lang w:bidi="ar-EG"/>
        </w:rPr>
        <w:t xml:space="preserve"> خدمة إذاعية رقمية </w:t>
      </w:r>
      <w:proofErr w:type="spellStart"/>
      <w:r w:rsidRPr="002C1A5C">
        <w:rPr>
          <w:rtl/>
          <w:lang w:bidi="ar-EG"/>
        </w:rPr>
        <w:t>ساتلية</w:t>
      </w:r>
      <w:proofErr w:type="spellEnd"/>
      <w:r w:rsidRPr="002C1A5C">
        <w:rPr>
          <w:rtl/>
          <w:lang w:bidi="ar-EG"/>
        </w:rPr>
        <w:t xml:space="preserve"> مباشرة فوق إفريقيا. ومع إطلاق </w:t>
      </w:r>
      <w:proofErr w:type="spellStart"/>
      <w:r w:rsidRPr="002C1A5C">
        <w:rPr>
          <w:rtl/>
          <w:lang w:bidi="ar-EG"/>
        </w:rPr>
        <w:t>الساتل</w:t>
      </w:r>
      <w:proofErr w:type="spellEnd"/>
      <w:r w:rsidRPr="002C1A5C">
        <w:rPr>
          <w:rtl/>
          <w:lang w:bidi="ar-EG"/>
        </w:rPr>
        <w:t xml:space="preserve"> </w:t>
      </w:r>
      <w:proofErr w:type="spellStart"/>
      <w:r w:rsidRPr="002C1A5C">
        <w:rPr>
          <w:lang w:bidi="ar-EG"/>
        </w:rPr>
        <w:t>AsiaStar</w:t>
      </w:r>
      <w:proofErr w:type="spellEnd"/>
      <w:r w:rsidRPr="002C1A5C">
        <w:rPr>
          <w:rtl/>
          <w:lang w:bidi="ar-EG"/>
        </w:rPr>
        <w:t xml:space="preserve"> في مارس </w:t>
      </w:r>
      <w:r w:rsidRPr="002C1A5C">
        <w:rPr>
          <w:lang w:bidi="ar-EG"/>
        </w:rPr>
        <w:t>2000</w:t>
      </w:r>
      <w:r w:rsidRPr="002C1A5C">
        <w:rPr>
          <w:rtl/>
          <w:lang w:bidi="ar-EG"/>
        </w:rPr>
        <w:t xml:space="preserve">، بدأت الخدمة نفسها فوق آسيا. ويُوفّر كلا </w:t>
      </w:r>
      <w:proofErr w:type="spellStart"/>
      <w:r w:rsidRPr="002C1A5C">
        <w:rPr>
          <w:rtl/>
          <w:lang w:bidi="ar-EG"/>
        </w:rPr>
        <w:t>الساتلين</w:t>
      </w:r>
      <w:proofErr w:type="spellEnd"/>
      <w:r w:rsidRPr="002C1A5C">
        <w:rPr>
          <w:rtl/>
          <w:lang w:bidi="ar-EG"/>
        </w:rPr>
        <w:t xml:space="preserve"> استقبالًا مباشراً لإشارة الإذاعة الرقمية بهوامش عالية جداً تتراوح بين </w:t>
      </w:r>
      <w:r w:rsidRPr="002C1A5C">
        <w:rPr>
          <w:lang w:bidi="ar-EG"/>
        </w:rPr>
        <w:t>4</w:t>
      </w:r>
      <w:r w:rsidRPr="002C1A5C">
        <w:rPr>
          <w:rtl/>
          <w:lang w:bidi="ar-EG"/>
        </w:rPr>
        <w:t xml:space="preserve"> و</w:t>
      </w:r>
      <w:r w:rsidRPr="002C1A5C">
        <w:rPr>
          <w:lang w:bidi="ar-EG"/>
        </w:rPr>
        <w:t>dB 13</w:t>
      </w:r>
      <w:r w:rsidRPr="002C1A5C">
        <w:rPr>
          <w:rtl/>
          <w:lang w:bidi="ar-EG"/>
        </w:rPr>
        <w:t xml:space="preserve"> ضمن كفاف تغطية حزمهما الخارجية التي تبلغ مساحتها </w:t>
      </w:r>
      <w:r w:rsidRPr="002C1A5C">
        <w:rPr>
          <w:lang w:bidi="ar-EG"/>
        </w:rPr>
        <w:t>28</w:t>
      </w:r>
      <w:r w:rsidRPr="002C1A5C">
        <w:rPr>
          <w:rtl/>
          <w:lang w:bidi="ar-EG"/>
        </w:rPr>
        <w:t xml:space="preserve"> مليون كيلومتر مربع. وتُرسل إشارات الصوت الرقمية إلى الوصلة الصاعدة من أجل الحمولات النافعة الشفافة والخاصة بالمعالجة من محطات أرضية للوصلة الصاعدة ذات مواقع متفرقة في الحزم العالمية </w:t>
      </w:r>
      <w:proofErr w:type="spellStart"/>
      <w:r w:rsidRPr="002C1A5C">
        <w:rPr>
          <w:rtl/>
          <w:lang w:bidi="ar-EG"/>
        </w:rPr>
        <w:t>للساتلين</w:t>
      </w:r>
      <w:proofErr w:type="spellEnd"/>
      <w:r w:rsidRPr="002C1A5C">
        <w:rPr>
          <w:rtl/>
          <w:lang w:bidi="ar-EG"/>
        </w:rPr>
        <w:t xml:space="preserve">، ويتم بثها عبر </w:t>
      </w:r>
      <w:proofErr w:type="spellStart"/>
      <w:r w:rsidRPr="002C1A5C">
        <w:rPr>
          <w:rtl/>
          <w:lang w:bidi="ar-EG"/>
        </w:rPr>
        <w:t>الساتل</w:t>
      </w:r>
      <w:proofErr w:type="spellEnd"/>
      <w:r w:rsidRPr="002C1A5C">
        <w:rPr>
          <w:rtl/>
          <w:lang w:bidi="ar-EG"/>
        </w:rPr>
        <w:t xml:space="preserve"> </w:t>
      </w:r>
      <w:proofErr w:type="spellStart"/>
      <w:r w:rsidRPr="002C1A5C">
        <w:rPr>
          <w:lang w:bidi="ar-EG"/>
        </w:rPr>
        <w:t>AfriStar</w:t>
      </w:r>
      <w:proofErr w:type="spellEnd"/>
      <w:r w:rsidRPr="002C1A5C">
        <w:rPr>
          <w:rtl/>
          <w:lang w:bidi="ar-EG"/>
        </w:rPr>
        <w:t xml:space="preserve"> من خلال ثلاث حزم بعرض يتراوح بين</w:t>
      </w:r>
      <w:r w:rsidR="00B21BC7" w:rsidRPr="002C1A5C">
        <w:rPr>
          <w:rFonts w:hint="cs"/>
          <w:rtl/>
          <w:lang w:bidi="ar-EG"/>
        </w:rPr>
        <w:t> </w:t>
      </w:r>
      <w:r w:rsidRPr="002C1A5C">
        <w:rPr>
          <w:lang w:bidi="ar-EG"/>
        </w:rPr>
        <w:t>5</w:t>
      </w:r>
      <w:r w:rsidR="00B21BC7" w:rsidRPr="002C1A5C">
        <w:rPr>
          <w:lang w:bidi="ar-EG"/>
        </w:rPr>
        <w:t>,</w:t>
      </w:r>
      <w:r w:rsidRPr="002C1A5C">
        <w:rPr>
          <w:lang w:bidi="ar-EG"/>
        </w:rPr>
        <w:t>7</w:t>
      </w:r>
      <w:r w:rsidRPr="002C1A5C">
        <w:rPr>
          <w:rtl/>
          <w:lang w:bidi="ar-EG"/>
        </w:rPr>
        <w:t xml:space="preserve"> و</w:t>
      </w:r>
      <w:r w:rsidRPr="002C1A5C">
        <w:rPr>
          <w:lang w:bidi="ar-EG"/>
        </w:rPr>
        <w:t>6</w:t>
      </w:r>
      <w:r w:rsidRPr="002C1A5C">
        <w:rPr>
          <w:rtl/>
          <w:lang w:bidi="ar-EG"/>
        </w:rPr>
        <w:t xml:space="preserve"> درجات تُغطي إفريقيا والشرق الأوسط، وثلاث حزم أخرى عبر </w:t>
      </w:r>
      <w:proofErr w:type="spellStart"/>
      <w:r w:rsidRPr="002C1A5C">
        <w:rPr>
          <w:rtl/>
          <w:lang w:bidi="ar-EG"/>
        </w:rPr>
        <w:t>الساتل</w:t>
      </w:r>
      <w:proofErr w:type="spellEnd"/>
      <w:r w:rsidRPr="002C1A5C">
        <w:rPr>
          <w:rtl/>
          <w:lang w:bidi="ar-EG"/>
        </w:rPr>
        <w:t xml:space="preserve"> </w:t>
      </w:r>
      <w:proofErr w:type="spellStart"/>
      <w:r w:rsidRPr="002C1A5C">
        <w:rPr>
          <w:lang w:bidi="ar-EG"/>
        </w:rPr>
        <w:t>AsiaStar</w:t>
      </w:r>
      <w:proofErr w:type="spellEnd"/>
      <w:r w:rsidRPr="002C1A5C">
        <w:rPr>
          <w:rtl/>
          <w:lang w:bidi="ar-EG"/>
        </w:rPr>
        <w:t xml:space="preserve"> من إندونيسيا والهند وصولاً إلى كوريا والصين. وتستقبل هذه الإشارات أربعة مستقبلات بتردد </w:t>
      </w:r>
      <w:r w:rsidRPr="002C1A5C">
        <w:rPr>
          <w:lang w:bidi="ar-EG"/>
        </w:rPr>
        <w:t>GHz 1</w:t>
      </w:r>
      <w:r w:rsidR="00B21BC7" w:rsidRPr="002C1A5C">
        <w:rPr>
          <w:lang w:bidi="ar-EG"/>
        </w:rPr>
        <w:t>,</w:t>
      </w:r>
      <w:r w:rsidRPr="002C1A5C">
        <w:rPr>
          <w:lang w:bidi="ar-EG"/>
        </w:rPr>
        <w:t>5</w:t>
      </w:r>
      <w:r w:rsidRPr="002C1A5C">
        <w:rPr>
          <w:rtl/>
          <w:lang w:bidi="ar-EG"/>
        </w:rPr>
        <w:t xml:space="preserve"> من مُصنّعين مُختلفين.</w:t>
      </w:r>
    </w:p>
    <w:p w14:paraId="22BBB33A" w14:textId="572C9096" w:rsidR="005E6261" w:rsidRPr="002C1A5C" w:rsidRDefault="005E6261" w:rsidP="00B21BC7">
      <w:pPr>
        <w:rPr>
          <w:rtl/>
          <w:lang w:bidi="ar-EG"/>
        </w:rPr>
      </w:pPr>
      <w:r w:rsidRPr="002C1A5C">
        <w:rPr>
          <w:rtl/>
          <w:lang w:bidi="ar-EG"/>
        </w:rPr>
        <w:t xml:space="preserve">يعمل النظام </w:t>
      </w:r>
      <w:r w:rsidRPr="002C1A5C">
        <w:rPr>
          <w:lang w:bidi="ar-EG"/>
        </w:rPr>
        <w:t>D</w:t>
      </w:r>
      <w:r w:rsidRPr="002C1A5C">
        <w:rPr>
          <w:vertAlign w:val="subscript"/>
          <w:lang w:bidi="ar-EG"/>
        </w:rPr>
        <w:t>H</w:t>
      </w:r>
      <w:r w:rsidRPr="002C1A5C">
        <w:rPr>
          <w:rtl/>
          <w:lang w:bidi="ar-EG"/>
        </w:rPr>
        <w:t xml:space="preserve"> الرقمي على تعزيز أداء الاستقبال الخاص بالنظام الرقمي </w:t>
      </w:r>
      <w:r w:rsidR="00B21BC7" w:rsidRPr="002C1A5C">
        <w:rPr>
          <w:lang w:val="en-GB" w:bidi="ar-EG"/>
        </w:rPr>
        <w:t>D</w:t>
      </w:r>
      <w:r w:rsidR="00B21BC7" w:rsidRPr="002C1A5C">
        <w:rPr>
          <w:vertAlign w:val="subscript"/>
          <w:lang w:val="en-GB" w:bidi="ar-EG"/>
        </w:rPr>
        <w:t>S</w:t>
      </w:r>
      <w:r w:rsidR="00B21BC7" w:rsidRPr="002C1A5C">
        <w:rPr>
          <w:rtl/>
          <w:lang w:bidi="ar-EG"/>
        </w:rPr>
        <w:t xml:space="preserve"> </w:t>
      </w:r>
      <w:r w:rsidRPr="002C1A5C">
        <w:rPr>
          <w:rtl/>
          <w:lang w:bidi="ar-EG"/>
        </w:rPr>
        <w:t>لضمان توفير أداء استقبال متنقل قوي وموثوق في</w:t>
      </w:r>
      <w:r w:rsidR="002F7171">
        <w:rPr>
          <w:rFonts w:hint="cs"/>
          <w:rtl/>
          <w:lang w:bidi="ar-EG"/>
        </w:rPr>
        <w:t> </w:t>
      </w:r>
      <w:r w:rsidRPr="002C1A5C">
        <w:rPr>
          <w:rtl/>
          <w:lang w:bidi="ar-EG"/>
        </w:rPr>
        <w:t xml:space="preserve">المناطق الحضرية التي تعاني من حجب شديد للإشارة بسبب المباني والأشجار. وقد تم الآن توصيف معمارية للنظام </w:t>
      </w:r>
      <w:r w:rsidRPr="002C1A5C">
        <w:rPr>
          <w:lang w:bidi="ar-EG"/>
        </w:rPr>
        <w:t>D</w:t>
      </w:r>
      <w:r w:rsidRPr="002C1A5C">
        <w:rPr>
          <w:vertAlign w:val="subscript"/>
          <w:lang w:bidi="ar-EG"/>
        </w:rPr>
        <w:t>H</w:t>
      </w:r>
      <w:r w:rsidRPr="002C1A5C">
        <w:rPr>
          <w:rtl/>
          <w:lang w:bidi="ar-EG"/>
        </w:rPr>
        <w:t xml:space="preserve"> الرقمي. حيث توفر المعمارية تعزيزاً أرضياً لخدمات الإذاعة الصوتية الرقمية ضمن تشكيلة </w:t>
      </w:r>
      <w:proofErr w:type="spellStart"/>
      <w:r w:rsidRPr="002C1A5C">
        <w:rPr>
          <w:rtl/>
          <w:lang w:bidi="ar-EG"/>
        </w:rPr>
        <w:t>ساتلية</w:t>
      </w:r>
      <w:proofErr w:type="spellEnd"/>
      <w:r w:rsidRPr="002C1A5C">
        <w:rPr>
          <w:rtl/>
          <w:lang w:bidi="ar-EG"/>
        </w:rPr>
        <w:t xml:space="preserve">/أرضية هجين من أجل المستقبلات المتنقلة، فضلاً عن المستقبلات الثابتة والمحمولة. وقد وصلت أعمال التطوير إلى مرحلة إجراء اختبارات التحقق من النظام باستخدام </w:t>
      </w:r>
      <w:proofErr w:type="spellStart"/>
      <w:r w:rsidRPr="002C1A5C">
        <w:rPr>
          <w:rtl/>
          <w:lang w:bidi="ar-EG"/>
        </w:rPr>
        <w:t>الساتل</w:t>
      </w:r>
      <w:proofErr w:type="spellEnd"/>
      <w:r w:rsidR="00B21BC7" w:rsidRPr="002C1A5C">
        <w:rPr>
          <w:rFonts w:hint="cs"/>
          <w:rtl/>
          <w:lang w:bidi="ar-EG"/>
        </w:rPr>
        <w:t> </w:t>
      </w:r>
      <w:proofErr w:type="spellStart"/>
      <w:r w:rsidRPr="002C1A5C">
        <w:rPr>
          <w:lang w:bidi="ar-EG"/>
        </w:rPr>
        <w:t>AfriStar</w:t>
      </w:r>
      <w:proofErr w:type="spellEnd"/>
      <w:r w:rsidRPr="002C1A5C">
        <w:rPr>
          <w:rtl/>
          <w:lang w:bidi="ar-EG"/>
        </w:rPr>
        <w:t xml:space="preserve"> وشبكة أحادية التردد مكونة من ثلاثة مرسلات في مدينة </w:t>
      </w:r>
      <w:proofErr w:type="spellStart"/>
      <w:r w:rsidRPr="002C1A5C">
        <w:rPr>
          <w:rtl/>
          <w:lang w:bidi="ar-EG"/>
        </w:rPr>
        <w:t>إرلنغن</w:t>
      </w:r>
      <w:proofErr w:type="spellEnd"/>
      <w:r w:rsidRPr="002C1A5C">
        <w:rPr>
          <w:rtl/>
          <w:lang w:bidi="ar-EG"/>
        </w:rPr>
        <w:t xml:space="preserve"> بألمانيا، كما يجري التخطيط لإجراء اختبارات إضافية في مدينة بريتوريا بجنوب أفريقيا.</w:t>
      </w:r>
    </w:p>
    <w:p w14:paraId="15D78D0B" w14:textId="4EBDE991" w:rsidR="005E6261" w:rsidRPr="002C1A5C" w:rsidRDefault="005E6261" w:rsidP="005E6261">
      <w:pPr>
        <w:rPr>
          <w:rtl/>
          <w:lang w:bidi="ar-EG"/>
        </w:rPr>
      </w:pPr>
      <w:r w:rsidRPr="002C1A5C">
        <w:rPr>
          <w:rtl/>
          <w:lang w:bidi="ar-EG"/>
        </w:rPr>
        <w:t xml:space="preserve">يعتمد مكون البث </w:t>
      </w:r>
      <w:proofErr w:type="spellStart"/>
      <w:r w:rsidRPr="002C1A5C">
        <w:rPr>
          <w:rtl/>
          <w:lang w:bidi="ar-EG"/>
        </w:rPr>
        <w:t>الساتلي</w:t>
      </w:r>
      <w:proofErr w:type="spellEnd"/>
      <w:r w:rsidRPr="002C1A5C">
        <w:rPr>
          <w:rtl/>
          <w:lang w:bidi="ar-EG"/>
        </w:rPr>
        <w:t xml:space="preserve"> للنظام </w:t>
      </w:r>
      <w:r w:rsidRPr="002C1A5C">
        <w:rPr>
          <w:lang w:bidi="ar-EG"/>
        </w:rPr>
        <w:t>D</w:t>
      </w:r>
      <w:r w:rsidRPr="002C1A5C">
        <w:rPr>
          <w:vertAlign w:val="subscript"/>
          <w:lang w:bidi="ar-EG"/>
        </w:rPr>
        <w:t>H</w:t>
      </w:r>
      <w:r w:rsidRPr="002C1A5C">
        <w:rPr>
          <w:rtl/>
          <w:lang w:bidi="ar-EG"/>
        </w:rPr>
        <w:t xml:space="preserve"> الرقمي على آلية نقل قنوات الإذاعة بنمط تعدد الإرسال بتقسيم الزمن ذاتها المستخدمة في</w:t>
      </w:r>
      <w:r w:rsidR="002F7171">
        <w:rPr>
          <w:rFonts w:hint="cs"/>
          <w:rtl/>
          <w:lang w:bidi="ar-EG"/>
        </w:rPr>
        <w:t> </w:t>
      </w:r>
      <w:r w:rsidRPr="002C1A5C">
        <w:rPr>
          <w:rtl/>
          <w:lang w:bidi="ar-EG"/>
        </w:rPr>
        <w:t xml:space="preserve">النظام الرقمي </w:t>
      </w:r>
      <w:r w:rsidRPr="002C1A5C">
        <w:rPr>
          <w:lang w:bidi="ar-EG"/>
        </w:rPr>
        <w:t>D</w:t>
      </w:r>
      <w:r w:rsidRPr="002C1A5C">
        <w:rPr>
          <w:vertAlign w:val="subscript"/>
          <w:lang w:bidi="ar-EG"/>
        </w:rPr>
        <w:t>S</w:t>
      </w:r>
      <w:r w:rsidRPr="002C1A5C">
        <w:rPr>
          <w:rtl/>
          <w:lang w:bidi="ar-EG"/>
        </w:rPr>
        <w:t xml:space="preserve">، ولكن مع عدة تحسينات جوهرية صُممت لتعزيز الاستقبال على خط البصر في المناطق التي تحجبها الأشجار جزئياً. وتشمل هذه التحسينات: الاستعادة السريعة لغموض الطور في التشكيل </w:t>
      </w:r>
      <w:r w:rsidRPr="002C1A5C">
        <w:rPr>
          <w:lang w:bidi="ar-EG"/>
        </w:rPr>
        <w:t>QPSK</w:t>
      </w:r>
      <w:r w:rsidRPr="002C1A5C">
        <w:rPr>
          <w:rtl/>
          <w:lang w:bidi="ar-EG"/>
        </w:rPr>
        <w:t xml:space="preserve"> كل </w:t>
      </w:r>
      <w:proofErr w:type="spellStart"/>
      <w:r w:rsidRPr="002C1A5C">
        <w:rPr>
          <w:lang w:bidi="ar-EG"/>
        </w:rPr>
        <w:t>ms</w:t>
      </w:r>
      <w:proofErr w:type="spellEnd"/>
      <w:r w:rsidRPr="002C1A5C">
        <w:rPr>
          <w:lang w:bidi="ar-EG"/>
        </w:rPr>
        <w:t xml:space="preserve"> 1</w:t>
      </w:r>
      <w:r w:rsidR="00B21BC7" w:rsidRPr="002C1A5C">
        <w:rPr>
          <w:lang w:bidi="ar-EG"/>
        </w:rPr>
        <w:t>,</w:t>
      </w:r>
      <w:r w:rsidRPr="002C1A5C">
        <w:rPr>
          <w:lang w:bidi="ar-EG"/>
        </w:rPr>
        <w:t>4375</w:t>
      </w:r>
      <w:r w:rsidRPr="002C1A5C">
        <w:rPr>
          <w:rtl/>
          <w:lang w:bidi="ar-EG"/>
        </w:rPr>
        <w:t>، وتقنية التنوع الزمني المبكر/المتأخر ودمج إشارات التنوع الزمني المبكر/المتأخر هذه وفق مبدأ بأرجحية قصوى.</w:t>
      </w:r>
    </w:p>
    <w:p w14:paraId="094AA01D" w14:textId="77777777" w:rsidR="005E6261" w:rsidRPr="002C1A5C" w:rsidRDefault="005E6261" w:rsidP="005E6261">
      <w:pPr>
        <w:rPr>
          <w:rtl/>
          <w:lang w:bidi="ar-EG"/>
        </w:rPr>
      </w:pPr>
      <w:r w:rsidRPr="002C1A5C">
        <w:rPr>
          <w:rtl/>
          <w:lang w:bidi="ar-EG"/>
        </w:rPr>
        <w:t xml:space="preserve">يعتمد مكون البث الأرضي للنظام على مخطط التشكيل </w:t>
      </w:r>
      <w:r w:rsidRPr="002C1A5C">
        <w:rPr>
          <w:lang w:bidi="ar-EG"/>
        </w:rPr>
        <w:t>MCM</w:t>
      </w:r>
      <w:r w:rsidRPr="002C1A5C">
        <w:rPr>
          <w:rtl/>
          <w:lang w:bidi="ar-EG"/>
        </w:rPr>
        <w:t xml:space="preserve">. ومخطط التشكيل </w:t>
      </w:r>
      <w:r w:rsidRPr="002C1A5C">
        <w:rPr>
          <w:lang w:bidi="ar-EG"/>
        </w:rPr>
        <w:t>MCM</w:t>
      </w:r>
      <w:r w:rsidRPr="002C1A5C">
        <w:rPr>
          <w:rtl/>
          <w:lang w:bidi="ar-EG"/>
        </w:rPr>
        <w:t xml:space="preserve"> عبارة عن تقنية لتعدد الإرسال بالتقسيم التعامدي للتردد، مقاومةً لتعدد المسارات، وقد حظيت بقبول واسع النطاق في استقبال الإشارات المتنقلة من أجهزة الإرسال الأرضية. ويُحسّن توسيع مخطط التشكيل </w:t>
      </w:r>
      <w:r w:rsidRPr="002C1A5C">
        <w:rPr>
          <w:lang w:bidi="ar-EG"/>
        </w:rPr>
        <w:t>MCM</w:t>
      </w:r>
      <w:r w:rsidRPr="002C1A5C">
        <w:rPr>
          <w:rtl/>
          <w:lang w:bidi="ar-EG"/>
        </w:rPr>
        <w:t xml:space="preserve"> من التقنيات الشائعة في أنظمة مثل النظام الرقمي </w:t>
      </w:r>
      <w:r w:rsidRPr="002C1A5C">
        <w:rPr>
          <w:lang w:bidi="ar-EG"/>
        </w:rPr>
        <w:t>A</w:t>
      </w:r>
      <w:r w:rsidRPr="002C1A5C">
        <w:rPr>
          <w:rtl/>
          <w:lang w:bidi="ar-EG"/>
        </w:rPr>
        <w:t xml:space="preserve">، وهو أحد المعايير المستخدمة في خدمات الإذاعة الصوتية الرقمية الأرضية. ويستخدم مخطط التشكيل </w:t>
      </w:r>
      <w:r w:rsidRPr="002C1A5C">
        <w:rPr>
          <w:lang w:bidi="ar-EG"/>
        </w:rPr>
        <w:t>MCM</w:t>
      </w:r>
      <w:r w:rsidRPr="002C1A5C">
        <w:rPr>
          <w:rtl/>
          <w:lang w:bidi="ar-EG"/>
        </w:rPr>
        <w:t xml:space="preserve"> ترددات متعددة لتجنب الخبو الانتقائي للترددات، وبالتالي تجنب الآثار الضارة لانتشار التأخير. يُعدّ مخطط التشكيل </w:t>
      </w:r>
      <w:r w:rsidRPr="002C1A5C">
        <w:rPr>
          <w:lang w:bidi="ar-EG"/>
        </w:rPr>
        <w:t>MCM</w:t>
      </w:r>
      <w:r w:rsidRPr="002C1A5C">
        <w:rPr>
          <w:rtl/>
          <w:lang w:bidi="ar-EG"/>
        </w:rPr>
        <w:t xml:space="preserve"> الأنسب للاستقبال الموثوق في بيئات الاتصالات المتنقلة الحضرية، ويؤدي إلى حلول فعّالة من حيث استخدام الطيف عند استخدام شبكات أحادية التردد.</w:t>
      </w:r>
    </w:p>
    <w:p w14:paraId="0EED2618" w14:textId="26685F13" w:rsidR="005E6261" w:rsidRPr="002C1A5C" w:rsidRDefault="005E6261" w:rsidP="005E6261">
      <w:pPr>
        <w:rPr>
          <w:rtl/>
          <w:lang w:bidi="ar-EG"/>
        </w:rPr>
      </w:pPr>
      <w:r w:rsidRPr="002C1A5C">
        <w:rPr>
          <w:rtl/>
          <w:lang w:bidi="ar-EG"/>
        </w:rPr>
        <w:lastRenderedPageBreak/>
        <w:t xml:space="preserve">ويُوسّع تصميم جديد لمستقبل للنظام </w:t>
      </w:r>
      <w:r w:rsidRPr="002C1A5C">
        <w:rPr>
          <w:lang w:val="en-GB" w:bidi="ar-EG"/>
        </w:rPr>
        <w:t>D</w:t>
      </w:r>
      <w:r w:rsidRPr="002C1A5C">
        <w:rPr>
          <w:vertAlign w:val="subscript"/>
          <w:lang w:val="en-GB" w:bidi="ar-EG"/>
        </w:rPr>
        <w:t>H</w:t>
      </w:r>
      <w:r w:rsidRPr="002C1A5C">
        <w:rPr>
          <w:rtl/>
          <w:lang w:bidi="ar-EG"/>
        </w:rPr>
        <w:t xml:space="preserve"> الرقمي تصميم النظام الرقمي </w:t>
      </w:r>
      <w:r w:rsidRPr="002C1A5C">
        <w:rPr>
          <w:lang w:val="en-GB" w:bidi="ar-EG"/>
        </w:rPr>
        <w:t>D</w:t>
      </w:r>
      <w:r w:rsidRPr="002C1A5C">
        <w:rPr>
          <w:vertAlign w:val="subscript"/>
          <w:lang w:val="en-GB" w:bidi="ar-EG"/>
        </w:rPr>
        <w:t>S</w:t>
      </w:r>
      <w:r w:rsidRPr="002C1A5C">
        <w:rPr>
          <w:rtl/>
          <w:lang w:bidi="ar-EG"/>
        </w:rPr>
        <w:t xml:space="preserve"> ويُحسّنه لاستقبال الإشارات </w:t>
      </w:r>
      <w:proofErr w:type="spellStart"/>
      <w:r w:rsidRPr="002C1A5C">
        <w:rPr>
          <w:rtl/>
          <w:lang w:bidi="ar-EG"/>
        </w:rPr>
        <w:t>الساتلية</w:t>
      </w:r>
      <w:proofErr w:type="spellEnd"/>
      <w:r w:rsidRPr="002C1A5C">
        <w:rPr>
          <w:rtl/>
          <w:lang w:bidi="ar-EG"/>
        </w:rPr>
        <w:t>. ويُضيف هذا</w:t>
      </w:r>
      <w:r w:rsidR="002F7171">
        <w:rPr>
          <w:rFonts w:hint="cs"/>
          <w:rtl/>
          <w:lang w:bidi="ar-EG"/>
        </w:rPr>
        <w:t> </w:t>
      </w:r>
      <w:r w:rsidRPr="002C1A5C">
        <w:rPr>
          <w:rtl/>
          <w:lang w:bidi="ar-EG"/>
        </w:rPr>
        <w:t xml:space="preserve">التصميم فرع استقبال أرضي بمخطط التشكيل </w:t>
      </w:r>
      <w:r w:rsidRPr="002C1A5C">
        <w:rPr>
          <w:lang w:val="en-GB" w:bidi="ar-EG"/>
        </w:rPr>
        <w:t>MCM</w:t>
      </w:r>
      <w:r w:rsidRPr="002C1A5C">
        <w:rPr>
          <w:rtl/>
          <w:lang w:bidi="ar-EG"/>
        </w:rPr>
        <w:t xml:space="preserve"> لاستقبال إشارات الشبكة الأرضية أحادية التردد. ويستخدم فرعين </w:t>
      </w:r>
      <w:proofErr w:type="spellStart"/>
      <w:r w:rsidRPr="002C1A5C">
        <w:rPr>
          <w:rtl/>
          <w:lang w:bidi="ar-EG"/>
        </w:rPr>
        <w:t>لموالف</w:t>
      </w:r>
      <w:proofErr w:type="spellEnd"/>
      <w:r w:rsidRPr="002C1A5C">
        <w:rPr>
          <w:rtl/>
          <w:lang w:bidi="ar-EG"/>
        </w:rPr>
        <w:t xml:space="preserve"> الترددات الراديوية، ويُزيل تشكيل نفس التدفق بتعدد الإرسال </w:t>
      </w:r>
      <w:r w:rsidRPr="002C1A5C">
        <w:rPr>
          <w:lang w:val="en-GB" w:bidi="ar-EG"/>
        </w:rPr>
        <w:t>TDM</w:t>
      </w:r>
      <w:r w:rsidRPr="002C1A5C">
        <w:rPr>
          <w:rtl/>
          <w:lang w:bidi="ar-EG"/>
        </w:rPr>
        <w:t xml:space="preserve"> من كلٍّ من مكونات الإشارة </w:t>
      </w:r>
      <w:proofErr w:type="spellStart"/>
      <w:r w:rsidRPr="002C1A5C">
        <w:rPr>
          <w:rtl/>
          <w:lang w:bidi="ar-EG"/>
        </w:rPr>
        <w:t>الساتلية</w:t>
      </w:r>
      <w:proofErr w:type="spellEnd"/>
      <w:r w:rsidRPr="002C1A5C">
        <w:rPr>
          <w:rtl/>
          <w:lang w:bidi="ar-EG"/>
        </w:rPr>
        <w:t xml:space="preserve"> والأرضية. ولتوسيع مخطط التشكيل </w:t>
      </w:r>
      <w:r w:rsidRPr="002C1A5C">
        <w:rPr>
          <w:lang w:val="en-GB" w:bidi="ar-EG"/>
        </w:rPr>
        <w:t>MCM</w:t>
      </w:r>
      <w:r w:rsidRPr="002C1A5C">
        <w:rPr>
          <w:rtl/>
          <w:lang w:bidi="ar-EG"/>
        </w:rPr>
        <w:t xml:space="preserve">، أُضيفت مواصفات جديدة للطبقات الحالية الخاصة بالنقل والطبقة المادية الأرضية إلى الطبقات الحالية الخاصة بالخدمة والنقل والطبقة المادية للنظام الرقمي </w:t>
      </w:r>
      <w:r w:rsidRPr="002C1A5C">
        <w:rPr>
          <w:lang w:val="en-GB" w:bidi="ar-EG"/>
        </w:rPr>
        <w:t>D</w:t>
      </w:r>
      <w:r w:rsidRPr="002C1A5C">
        <w:rPr>
          <w:vertAlign w:val="subscript"/>
          <w:lang w:val="en-GB" w:bidi="ar-EG"/>
        </w:rPr>
        <w:t>S</w:t>
      </w:r>
      <w:r w:rsidRPr="002C1A5C">
        <w:rPr>
          <w:rtl/>
          <w:lang w:bidi="ar-EG"/>
        </w:rPr>
        <w:t xml:space="preserve">. ولأن طبقة النقل الأرضية تُشكل مباشرةً رموز النطاق الأساسي لتعدد الإرسال </w:t>
      </w:r>
      <w:r w:rsidRPr="002C1A5C">
        <w:rPr>
          <w:lang w:val="en-GB" w:bidi="ar-EG"/>
        </w:rPr>
        <w:t>TDM</w:t>
      </w:r>
      <w:r w:rsidRPr="002C1A5C">
        <w:rPr>
          <w:rtl/>
          <w:lang w:bidi="ar-EG"/>
        </w:rPr>
        <w:t xml:space="preserve"> التي تستعيدها مستقبلات في كل محطة أرضية من أي شبكة لإعادة الإرسال الأرضي على الموجات الحاملة لمخطط التشكيل </w:t>
      </w:r>
      <w:r w:rsidRPr="002C1A5C">
        <w:rPr>
          <w:lang w:val="en-GB" w:bidi="ar-EG"/>
        </w:rPr>
        <w:t>MCM</w:t>
      </w:r>
      <w:r w:rsidRPr="002C1A5C">
        <w:rPr>
          <w:rtl/>
          <w:lang w:bidi="ar-EG"/>
        </w:rPr>
        <w:t xml:space="preserve">، يُشار إلى طبقة النقل الأرضية باسم </w:t>
      </w:r>
      <w:r w:rsidRPr="002C1A5C">
        <w:rPr>
          <w:lang w:val="en-GB" w:bidi="ar-EG"/>
        </w:rPr>
        <w:t>TDM-MCM</w:t>
      </w:r>
      <w:r w:rsidRPr="002C1A5C">
        <w:rPr>
          <w:rtl/>
          <w:lang w:bidi="ar-EG"/>
        </w:rPr>
        <w:t>.</w:t>
      </w:r>
    </w:p>
    <w:p w14:paraId="3ADB2AFB" w14:textId="77777777" w:rsidR="005E6261" w:rsidRPr="002C1A5C" w:rsidRDefault="005E6261" w:rsidP="005E6261">
      <w:pPr>
        <w:rPr>
          <w:rtl/>
          <w:lang w:bidi="ar-EG"/>
        </w:rPr>
      </w:pPr>
      <w:r w:rsidRPr="002C1A5C">
        <w:rPr>
          <w:rtl/>
          <w:lang w:bidi="ar-EG"/>
        </w:rPr>
        <w:t xml:space="preserve">تصف الأقسام التالية بمزيد من التفصيل مكوني إعادة الإرسال </w:t>
      </w:r>
      <w:proofErr w:type="spellStart"/>
      <w:r w:rsidRPr="002C1A5C">
        <w:rPr>
          <w:rtl/>
          <w:lang w:bidi="ar-EG"/>
        </w:rPr>
        <w:t>الساتلي</w:t>
      </w:r>
      <w:proofErr w:type="spellEnd"/>
      <w:r w:rsidRPr="002C1A5C">
        <w:rPr>
          <w:rtl/>
          <w:lang w:bidi="ar-EG"/>
        </w:rPr>
        <w:t xml:space="preserve"> والأرضي في النظام الرقمي </w:t>
      </w:r>
      <w:r w:rsidRPr="002C1A5C">
        <w:rPr>
          <w:lang w:val="en-GB" w:bidi="ar-EG"/>
        </w:rPr>
        <w:t>D</w:t>
      </w:r>
      <w:r w:rsidRPr="002C1A5C">
        <w:rPr>
          <w:vertAlign w:val="subscript"/>
          <w:lang w:val="en-GB" w:bidi="ar-EG"/>
        </w:rPr>
        <w:t>H</w:t>
      </w:r>
      <w:r w:rsidRPr="002C1A5C">
        <w:rPr>
          <w:rtl/>
          <w:lang w:bidi="ar-EG"/>
        </w:rPr>
        <w:t>.</w:t>
      </w:r>
    </w:p>
    <w:p w14:paraId="050CA4DF" w14:textId="51471874" w:rsidR="005E6261" w:rsidRPr="002F7171" w:rsidRDefault="005E6261" w:rsidP="00533F03">
      <w:pPr>
        <w:rPr>
          <w:rtl/>
          <w:lang w:bidi="ar-EG"/>
        </w:rPr>
      </w:pPr>
      <w:r w:rsidRPr="002C1A5C">
        <w:rPr>
          <w:rtl/>
          <w:lang w:bidi="ar-EG"/>
        </w:rPr>
        <w:t xml:space="preserve">ومع </w:t>
      </w:r>
      <w:r w:rsidRPr="002F7171">
        <w:rPr>
          <w:rtl/>
          <w:lang w:bidi="ar-EG"/>
        </w:rPr>
        <w:t xml:space="preserve">إدراج مكوّن البث الأرضي، يمكن للنظام </w:t>
      </w:r>
      <w:r w:rsidRPr="002F7171">
        <w:rPr>
          <w:lang w:bidi="ar-EG"/>
        </w:rPr>
        <w:t>D</w:t>
      </w:r>
      <w:r w:rsidRPr="002F7171">
        <w:rPr>
          <w:vertAlign w:val="subscript"/>
          <w:lang w:bidi="ar-EG"/>
        </w:rPr>
        <w:t>H</w:t>
      </w:r>
      <w:r w:rsidRPr="002F7171">
        <w:rPr>
          <w:rtl/>
          <w:lang w:bidi="ar-EG"/>
        </w:rPr>
        <w:t xml:space="preserve"> الرقمي تلبية متطلبات الخدمة المنصوص عليها ليس فقط في</w:t>
      </w:r>
      <w:r w:rsidR="00B21BC7" w:rsidRPr="002F7171">
        <w:rPr>
          <w:rFonts w:hint="cs"/>
          <w:rtl/>
          <w:lang w:bidi="ar-EG"/>
        </w:rPr>
        <w:t> </w:t>
      </w:r>
      <w:r w:rsidRPr="002F7171">
        <w:rPr>
          <w:rtl/>
          <w:lang w:bidi="ar-EG"/>
        </w:rPr>
        <w:t>التوصية</w:t>
      </w:r>
      <w:r w:rsidR="00B21BC7" w:rsidRPr="002F7171">
        <w:rPr>
          <w:rtl/>
          <w:lang w:bidi="ar-EG"/>
        </w:rPr>
        <w:t> </w:t>
      </w:r>
      <w:hyperlink r:id="rId51" w:history="1">
        <w:r w:rsidR="00533F03" w:rsidRPr="002F7171">
          <w:rPr>
            <w:rStyle w:val="Hyperlink"/>
            <w:bCs/>
            <w:color w:val="auto"/>
            <w:u w:val="none"/>
            <w:lang w:val="en-GB"/>
          </w:rPr>
          <w:t>ITU</w:t>
        </w:r>
        <w:r w:rsidR="00B21BC7" w:rsidRPr="002F7171">
          <w:rPr>
            <w:rStyle w:val="Hyperlink"/>
            <w:bCs/>
            <w:color w:val="auto"/>
            <w:u w:val="none"/>
            <w:lang w:val="en-GB"/>
          </w:rPr>
          <w:noBreakHyphen/>
        </w:r>
        <w:r w:rsidR="00533F03" w:rsidRPr="002F7171">
          <w:rPr>
            <w:rStyle w:val="Hyperlink"/>
            <w:bCs/>
            <w:color w:val="auto"/>
            <w:u w:val="none"/>
            <w:lang w:val="en-GB"/>
          </w:rPr>
          <w:t>R</w:t>
        </w:r>
        <w:r w:rsidR="00B21BC7" w:rsidRPr="002F7171">
          <w:rPr>
            <w:rStyle w:val="Hyperlink"/>
            <w:bCs/>
            <w:color w:val="auto"/>
            <w:u w:val="none"/>
            <w:lang w:val="en-GB"/>
          </w:rPr>
          <w:t> </w:t>
        </w:r>
        <w:r w:rsidR="00533F03" w:rsidRPr="002F7171">
          <w:rPr>
            <w:rStyle w:val="Hyperlink"/>
            <w:bCs/>
            <w:color w:val="auto"/>
            <w:u w:val="none"/>
            <w:lang w:val="en-GB"/>
          </w:rPr>
          <w:t>BO.789</w:t>
        </w:r>
      </w:hyperlink>
      <w:r w:rsidRPr="002F7171">
        <w:rPr>
          <w:rtl/>
          <w:lang w:bidi="ar-EG"/>
        </w:rPr>
        <w:t xml:space="preserve">، بل أيضاً في التوصية </w:t>
      </w:r>
      <w:hyperlink r:id="rId52" w:history="1">
        <w:r w:rsidR="005C0D21" w:rsidRPr="002F7171">
          <w:rPr>
            <w:rStyle w:val="Hyperlink"/>
            <w:color w:val="auto"/>
            <w:u w:val="none"/>
            <w:lang w:val="en-GB" w:bidi="ar-EG"/>
          </w:rPr>
          <w:t>ITU</w:t>
        </w:r>
        <w:r w:rsidR="005C0D21" w:rsidRPr="002F7171">
          <w:rPr>
            <w:rStyle w:val="Hyperlink"/>
            <w:color w:val="auto"/>
            <w:u w:val="none"/>
            <w:lang w:val="en-GB" w:bidi="ar-EG"/>
          </w:rPr>
          <w:noBreakHyphen/>
          <w:t>R BS.774</w:t>
        </w:r>
      </w:hyperlink>
      <w:r w:rsidRPr="002F7171">
        <w:rPr>
          <w:rtl/>
          <w:lang w:bidi="ar-EG"/>
        </w:rPr>
        <w:t xml:space="preserve"> المتعلقة بالبث </w:t>
      </w:r>
      <w:proofErr w:type="spellStart"/>
      <w:r w:rsidRPr="002F7171">
        <w:rPr>
          <w:rtl/>
          <w:lang w:bidi="ar-EG"/>
        </w:rPr>
        <w:t>الساتلي</w:t>
      </w:r>
      <w:proofErr w:type="spellEnd"/>
      <w:r w:rsidRPr="002F7171">
        <w:rPr>
          <w:rtl/>
          <w:lang w:bidi="ar-EG"/>
        </w:rPr>
        <w:t xml:space="preserve"> والأرضي المكمّل له للإذاعة الصوتية</w:t>
      </w:r>
      <w:r w:rsidR="00B21BC7" w:rsidRPr="002F7171">
        <w:rPr>
          <w:rFonts w:hint="cs"/>
          <w:rtl/>
          <w:lang w:bidi="ar-EG"/>
        </w:rPr>
        <w:t> </w:t>
      </w:r>
      <w:r w:rsidRPr="002F7171">
        <w:rPr>
          <w:rtl/>
          <w:lang w:bidi="ar-EG"/>
        </w:rPr>
        <w:t>الرقمية.</w:t>
      </w:r>
    </w:p>
    <w:p w14:paraId="511DAFA4" w14:textId="77777777" w:rsidR="005E6261" w:rsidRPr="002C1A5C" w:rsidRDefault="005E6261" w:rsidP="005C0D21">
      <w:pPr>
        <w:pStyle w:val="Heading1"/>
        <w:rPr>
          <w:rtl/>
          <w:lang w:bidi="ar-EG"/>
        </w:rPr>
      </w:pPr>
      <w:r w:rsidRPr="002C1A5C">
        <w:rPr>
          <w:lang w:val="en-GB" w:bidi="ar-EG"/>
        </w:rPr>
        <w:t>2</w:t>
      </w:r>
      <w:r w:rsidRPr="002C1A5C">
        <w:rPr>
          <w:rtl/>
          <w:lang w:bidi="ar-EG"/>
        </w:rPr>
        <w:tab/>
        <w:t>نظرة عامة على النظام</w:t>
      </w:r>
    </w:p>
    <w:p w14:paraId="7AE7FBFE" w14:textId="77777777" w:rsidR="005E6261" w:rsidRPr="002C1A5C" w:rsidRDefault="005E6261" w:rsidP="005C0D21">
      <w:pPr>
        <w:pStyle w:val="Heading2"/>
        <w:rPr>
          <w:rtl/>
          <w:lang w:bidi="ar-EG"/>
        </w:rPr>
      </w:pPr>
      <w:r w:rsidRPr="002C1A5C">
        <w:rPr>
          <w:lang w:val="en-GB" w:bidi="ar-EG"/>
        </w:rPr>
        <w:t>1.2</w:t>
      </w:r>
      <w:r w:rsidRPr="002C1A5C">
        <w:rPr>
          <w:rtl/>
          <w:lang w:bidi="ar-EG"/>
        </w:rPr>
        <w:tab/>
        <w:t xml:space="preserve">بنية طبقات النظام </w:t>
      </w:r>
      <w:r w:rsidRPr="002C1A5C">
        <w:rPr>
          <w:lang w:val="en-GB" w:bidi="ar-EG"/>
        </w:rPr>
        <w:t>D</w:t>
      </w:r>
      <w:r w:rsidRPr="002C1A5C">
        <w:rPr>
          <w:vertAlign w:val="subscript"/>
          <w:lang w:val="en-GB" w:bidi="ar-EG"/>
        </w:rPr>
        <w:t>H</w:t>
      </w:r>
      <w:r w:rsidRPr="002C1A5C">
        <w:rPr>
          <w:vertAlign w:val="subscript"/>
          <w:rtl/>
          <w:lang w:bidi="ar-EG"/>
        </w:rPr>
        <w:t xml:space="preserve"> </w:t>
      </w:r>
      <w:r w:rsidRPr="002C1A5C">
        <w:rPr>
          <w:rtl/>
          <w:lang w:bidi="ar-EG"/>
        </w:rPr>
        <w:t>الرقمي</w:t>
      </w:r>
    </w:p>
    <w:p w14:paraId="30BB422D" w14:textId="77777777" w:rsidR="005E6261" w:rsidRPr="002C1A5C" w:rsidRDefault="005E6261" w:rsidP="005E6261">
      <w:pPr>
        <w:rPr>
          <w:rtl/>
          <w:lang w:bidi="ar-EG"/>
        </w:rPr>
      </w:pPr>
      <w:r w:rsidRPr="002C1A5C">
        <w:rPr>
          <w:rtl/>
          <w:lang w:bidi="ar-EG"/>
        </w:rPr>
        <w:t xml:space="preserve">يستخدم النظام </w:t>
      </w:r>
      <w:r w:rsidRPr="002C1A5C">
        <w:rPr>
          <w:lang w:val="en-GB" w:bidi="ar-EG"/>
        </w:rPr>
        <w:t>D</w:t>
      </w:r>
      <w:r w:rsidRPr="002C1A5C">
        <w:rPr>
          <w:vertAlign w:val="subscript"/>
          <w:lang w:val="en-GB" w:bidi="ar-EG"/>
        </w:rPr>
        <w:t>H</w:t>
      </w:r>
      <w:r w:rsidRPr="002C1A5C">
        <w:rPr>
          <w:rtl/>
          <w:lang w:bidi="ar-EG"/>
        </w:rPr>
        <w:t xml:space="preserve"> الرقمي بنية طبقات النظام الموضحة في الشكل </w:t>
      </w:r>
      <w:r w:rsidRPr="002C1A5C">
        <w:rPr>
          <w:lang w:val="en-GB" w:bidi="ar-EG"/>
        </w:rPr>
        <w:t>18</w:t>
      </w:r>
      <w:r w:rsidRPr="002C1A5C">
        <w:rPr>
          <w:rtl/>
          <w:lang w:bidi="ar-EG"/>
        </w:rPr>
        <w:t xml:space="preserve">. وهي تشمل طبقتي الخدمة والنقل والطبقة المادية، وذلك لكل من المقطع </w:t>
      </w:r>
      <w:proofErr w:type="spellStart"/>
      <w:r w:rsidRPr="002C1A5C">
        <w:rPr>
          <w:rtl/>
          <w:lang w:bidi="ar-EG"/>
        </w:rPr>
        <w:t>الساتلي</w:t>
      </w:r>
      <w:proofErr w:type="spellEnd"/>
      <w:r w:rsidRPr="002C1A5C">
        <w:rPr>
          <w:rtl/>
          <w:lang w:bidi="ar-EG"/>
        </w:rPr>
        <w:t xml:space="preserve"> بتعدد الإرسال </w:t>
      </w:r>
      <w:r w:rsidRPr="002C1A5C">
        <w:rPr>
          <w:lang w:val="en-GB" w:bidi="ar-EG"/>
        </w:rPr>
        <w:t>TDM</w:t>
      </w:r>
      <w:r w:rsidRPr="002C1A5C">
        <w:rPr>
          <w:rtl/>
          <w:lang w:bidi="ar-EG"/>
        </w:rPr>
        <w:t xml:space="preserve"> ومكون المكرر الأرضي للطبقة </w:t>
      </w:r>
      <w:r w:rsidRPr="002C1A5C">
        <w:rPr>
          <w:lang w:val="en-GB" w:bidi="ar-EG"/>
        </w:rPr>
        <w:t>TDM-MCM</w:t>
      </w:r>
      <w:r w:rsidRPr="002C1A5C">
        <w:rPr>
          <w:rtl/>
          <w:lang w:bidi="ar-EG"/>
        </w:rPr>
        <w:t>.</w:t>
      </w:r>
    </w:p>
    <w:p w14:paraId="1AE6786A" w14:textId="77777777" w:rsidR="005E6261" w:rsidRPr="002C1A5C" w:rsidRDefault="005E6261" w:rsidP="005C0D21">
      <w:pPr>
        <w:pStyle w:val="Heading2"/>
        <w:rPr>
          <w:rtl/>
          <w:lang w:bidi="ar-EG"/>
        </w:rPr>
      </w:pPr>
      <w:r w:rsidRPr="002C1A5C">
        <w:rPr>
          <w:lang w:val="en-GB" w:bidi="ar-EG"/>
        </w:rPr>
        <w:t>2.2</w:t>
      </w:r>
      <w:r w:rsidRPr="002C1A5C">
        <w:rPr>
          <w:rtl/>
          <w:lang w:bidi="ar-EG"/>
        </w:rPr>
        <w:tab/>
        <w:t xml:space="preserve">مكون البث </w:t>
      </w:r>
      <w:proofErr w:type="spellStart"/>
      <w:r w:rsidRPr="002C1A5C">
        <w:rPr>
          <w:rtl/>
          <w:lang w:bidi="ar-EG"/>
        </w:rPr>
        <w:t>الساتلي</w:t>
      </w:r>
      <w:proofErr w:type="spellEnd"/>
    </w:p>
    <w:p w14:paraId="16A6399A" w14:textId="77777777" w:rsidR="005E6261" w:rsidRPr="002C1A5C" w:rsidRDefault="005E6261" w:rsidP="005C0D21">
      <w:pPr>
        <w:pStyle w:val="Heading3"/>
        <w:rPr>
          <w:rtl/>
          <w:lang w:bidi="ar-EG"/>
        </w:rPr>
      </w:pPr>
      <w:r w:rsidRPr="002C1A5C">
        <w:rPr>
          <w:lang w:val="en-GB" w:bidi="ar-EG"/>
        </w:rPr>
        <w:t>1.2.2</w:t>
      </w:r>
      <w:r w:rsidRPr="002C1A5C">
        <w:rPr>
          <w:rtl/>
          <w:lang w:bidi="ar-EG"/>
        </w:rPr>
        <w:tab/>
        <w:t>طبقة الخدمة</w:t>
      </w:r>
    </w:p>
    <w:p w14:paraId="01FC7A2D" w14:textId="37C7B80A" w:rsidR="005E6261" w:rsidRPr="002C1A5C" w:rsidRDefault="005E6261" w:rsidP="005E6261">
      <w:pPr>
        <w:rPr>
          <w:rtl/>
          <w:lang w:bidi="ar-EG"/>
        </w:rPr>
      </w:pPr>
      <w:r w:rsidRPr="002C1A5C">
        <w:rPr>
          <w:rtl/>
          <w:lang w:bidi="ar-EG"/>
        </w:rPr>
        <w:t xml:space="preserve">تتألف طبقة الخدمة من مُشفِّرات لمصادر الصوت والصورة والبيانات. ويستخدم النظام </w:t>
      </w:r>
      <w:proofErr w:type="spellStart"/>
      <w:r w:rsidRPr="002C1A5C">
        <w:rPr>
          <w:lang w:val="en-GB" w:bidi="ar-EG"/>
        </w:rPr>
        <w:t>WorldSpace</w:t>
      </w:r>
      <w:proofErr w:type="spellEnd"/>
      <w:r w:rsidRPr="002C1A5C">
        <w:rPr>
          <w:rtl/>
          <w:lang w:bidi="ar-EG"/>
        </w:rPr>
        <w:t xml:space="preserve"> صيغة معدلة من معيار</w:t>
      </w:r>
      <w:r w:rsidR="00B21BC7" w:rsidRPr="002C1A5C">
        <w:rPr>
          <w:rFonts w:hint="cs"/>
          <w:rtl/>
          <w:lang w:bidi="ar-EG"/>
        </w:rPr>
        <w:t> </w:t>
      </w:r>
      <w:r w:rsidRPr="002C1A5C">
        <w:rPr>
          <w:lang w:val="en-GB" w:bidi="ar-EG"/>
        </w:rPr>
        <w:t>ISO</w:t>
      </w:r>
      <w:r w:rsidR="00B21BC7" w:rsidRPr="002C1A5C">
        <w:rPr>
          <w:lang w:val="en-GB" w:bidi="ar-EG"/>
        </w:rPr>
        <w:t> </w:t>
      </w:r>
      <w:r w:rsidRPr="002C1A5C">
        <w:rPr>
          <w:lang w:val="en-GB" w:bidi="ar-EG"/>
        </w:rPr>
        <w:t>MPEG</w:t>
      </w:r>
      <w:r w:rsidR="00B21BC7" w:rsidRPr="002C1A5C">
        <w:rPr>
          <w:lang w:val="en-GB" w:bidi="ar-EG"/>
        </w:rPr>
        <w:t> </w:t>
      </w:r>
      <w:r w:rsidRPr="002C1A5C">
        <w:rPr>
          <w:lang w:val="en-GB" w:bidi="ar-EG"/>
        </w:rPr>
        <w:t>2</w:t>
      </w:r>
      <w:r w:rsidR="00B21BC7" w:rsidRPr="002C1A5C">
        <w:rPr>
          <w:lang w:val="en-GB" w:bidi="ar-EG"/>
        </w:rPr>
        <w:t> </w:t>
      </w:r>
      <w:r w:rsidRPr="002C1A5C">
        <w:rPr>
          <w:lang w:val="en-GB" w:bidi="ar-EG"/>
        </w:rPr>
        <w:t>Layer</w:t>
      </w:r>
      <w:r w:rsidR="00B21BC7" w:rsidRPr="002C1A5C">
        <w:rPr>
          <w:lang w:val="en-GB" w:bidi="ar-EG"/>
        </w:rPr>
        <w:t> </w:t>
      </w:r>
      <w:r w:rsidRPr="002C1A5C">
        <w:rPr>
          <w:lang w:val="en-GB" w:bidi="ar-EG"/>
        </w:rPr>
        <w:t>III</w:t>
      </w:r>
      <w:r w:rsidRPr="002C1A5C">
        <w:rPr>
          <w:rtl/>
          <w:lang w:bidi="ar-EG"/>
        </w:rPr>
        <w:t xml:space="preserve"> تُعرف باسم المعيار </w:t>
      </w:r>
      <w:r w:rsidRPr="002C1A5C">
        <w:rPr>
          <w:lang w:val="en-GB" w:bidi="ar-EG"/>
        </w:rPr>
        <w:t>MPEG 2.5 Layer III</w:t>
      </w:r>
      <w:r w:rsidRPr="002C1A5C">
        <w:rPr>
          <w:rtl/>
          <w:lang w:bidi="ar-EG"/>
        </w:rPr>
        <w:t xml:space="preserve"> للصوت، والمعيار </w:t>
      </w:r>
      <w:r w:rsidRPr="002C1A5C">
        <w:rPr>
          <w:lang w:val="en-GB" w:bidi="ar-EG"/>
        </w:rPr>
        <w:t>ISO JPEG</w:t>
      </w:r>
      <w:r w:rsidRPr="002C1A5C">
        <w:rPr>
          <w:rtl/>
          <w:lang w:bidi="ar-EG"/>
        </w:rPr>
        <w:t xml:space="preserve"> للصورة. وتُنظم بيانات المصدر في أرتال قنوات بث بمدة </w:t>
      </w:r>
      <w:proofErr w:type="spellStart"/>
      <w:r w:rsidRPr="002C1A5C">
        <w:rPr>
          <w:lang w:val="en-GB" w:bidi="ar-EG"/>
        </w:rPr>
        <w:t>ms</w:t>
      </w:r>
      <w:proofErr w:type="spellEnd"/>
      <w:r w:rsidRPr="002C1A5C">
        <w:rPr>
          <w:lang w:val="en-GB" w:bidi="ar-EG"/>
        </w:rPr>
        <w:t xml:space="preserve"> 432</w:t>
      </w:r>
      <w:r w:rsidRPr="002C1A5C">
        <w:rPr>
          <w:rtl/>
          <w:lang w:bidi="ar-EG"/>
        </w:rPr>
        <w:t xml:space="preserve">، وذلك ضمن وحدات زيادة أساسية بمعدل </w:t>
      </w:r>
      <w:r w:rsidRPr="002C1A5C">
        <w:rPr>
          <w:lang w:val="en-GB" w:bidi="ar-EG"/>
        </w:rPr>
        <w:t>kbit/s 16</w:t>
      </w:r>
      <w:r w:rsidRPr="002C1A5C">
        <w:rPr>
          <w:rtl/>
          <w:lang w:bidi="ar-EG"/>
        </w:rPr>
        <w:t xml:space="preserve">؛ وتُعد هذه الوحدات بمثابة اللبنات الأساسية لمعمارية تعدد الإرسال في النطاق الأساسي. ويمكن لرتل قناة البث أن يدعم ما يصل إلى </w:t>
      </w:r>
      <w:proofErr w:type="gramStart"/>
      <w:r w:rsidRPr="002C1A5C">
        <w:rPr>
          <w:rtl/>
          <w:lang w:bidi="ar-EG"/>
        </w:rPr>
        <w:t>ثمانية</w:t>
      </w:r>
      <w:proofErr w:type="gramEnd"/>
      <w:r w:rsidRPr="002C1A5C">
        <w:rPr>
          <w:rtl/>
          <w:lang w:bidi="ar-EG"/>
        </w:rPr>
        <w:t xml:space="preserve"> مكونات خدمة، يحمل كل منها معدلاً يتراوح بين </w:t>
      </w:r>
      <w:r w:rsidRPr="002C1A5C">
        <w:rPr>
          <w:lang w:val="en-GB" w:bidi="ar-EG"/>
        </w:rPr>
        <w:t>8</w:t>
      </w:r>
      <w:r w:rsidRPr="002C1A5C">
        <w:rPr>
          <w:rtl/>
          <w:lang w:bidi="ar-EG"/>
        </w:rPr>
        <w:t xml:space="preserve"> و</w:t>
      </w:r>
      <w:r w:rsidRPr="002C1A5C">
        <w:rPr>
          <w:lang w:val="en-GB" w:bidi="ar-EG"/>
        </w:rPr>
        <w:t>kbit/s 128</w:t>
      </w:r>
      <w:r w:rsidRPr="002C1A5C">
        <w:rPr>
          <w:rtl/>
          <w:lang w:bidi="ar-EG"/>
        </w:rPr>
        <w:t xml:space="preserve">، بحيث يمكن النفاذ إلى كل منها بشكل مستقل عند المستقبل. ويمكن لكل وحدة زيادة أساسية دعم مكوني خدمة بمعدل </w:t>
      </w:r>
      <w:r w:rsidRPr="002C1A5C">
        <w:rPr>
          <w:lang w:val="en-GB" w:bidi="ar-EG"/>
        </w:rPr>
        <w:t>kbit/s 8</w:t>
      </w:r>
      <w:r w:rsidRPr="002C1A5C">
        <w:rPr>
          <w:rtl/>
          <w:lang w:bidi="ar-EG"/>
        </w:rPr>
        <w:t xml:space="preserve"> لكل منهما. ويجب ألا يتجاوز مجموع معدلات مكونات الخدمة في قناة البث</w:t>
      </w:r>
      <w:r w:rsidR="00CF63AE" w:rsidRPr="002C1A5C">
        <w:rPr>
          <w:rFonts w:hint="cs"/>
          <w:rtl/>
          <w:lang w:bidi="ar-EG"/>
        </w:rPr>
        <w:t> </w:t>
      </w:r>
      <w:r w:rsidRPr="002C1A5C">
        <w:rPr>
          <w:lang w:val="en-GB" w:bidi="ar-EG"/>
        </w:rPr>
        <w:t>kbit/s</w:t>
      </w:r>
      <w:r w:rsidR="00CF63AE" w:rsidRPr="002C1A5C">
        <w:rPr>
          <w:lang w:val="en-GB" w:bidi="ar-EG"/>
        </w:rPr>
        <w:t> </w:t>
      </w:r>
      <w:r w:rsidRPr="002C1A5C">
        <w:rPr>
          <w:lang w:val="en-GB" w:bidi="ar-EG"/>
        </w:rPr>
        <w:t>128</w:t>
      </w:r>
      <w:r w:rsidRPr="002C1A5C">
        <w:rPr>
          <w:rtl/>
          <w:lang w:bidi="ar-EG"/>
        </w:rPr>
        <w:t>. وتنقل قناة البث مزيجاً من الخدمات مثل الموسيقى، والبرامج الحوارية بلغات متعددة قابلة للاختيار، والصور المرتبطة بتلك البرامج، والبيانات في شكل رزم أو تدفق بيانات. ويحمل كل رتل لقناة البث رأسية للتحكم في الخدمة، توفر عند جهاز الاستقبال مقدمة لمزامنة رتل قناة البث، بالإضافة إلى المعلومات اللازمة لتحديد نوع المعلومات المنقولة، ومعدل المعلومات، وهويات الخدمات المختلفة المنقولة، والمعلومات المساعدة المتعلقة بالخدمات المختلفة، وعرض النصوص الهجائية الرقمية، وبث الخدمات الموجه، واختيار الخدمات المراد النفاذ إليها، ومنح التصريح بالنفاذ للمستخدمين الأفراد فيما يتعلق بالخدمات المقيدة أو</w:t>
      </w:r>
      <w:r w:rsidR="00B630CA">
        <w:rPr>
          <w:rFonts w:hint="cs"/>
          <w:rtl/>
          <w:lang w:bidi="ar-EG"/>
        </w:rPr>
        <w:t> </w:t>
      </w:r>
      <w:r w:rsidRPr="002C1A5C">
        <w:rPr>
          <w:rtl/>
          <w:lang w:bidi="ar-EG"/>
        </w:rPr>
        <w:t>الخدمات ذات الاشتراكات.</w:t>
      </w:r>
    </w:p>
    <w:p w14:paraId="4DE7D0C9" w14:textId="77777777" w:rsidR="005E6261" w:rsidRPr="002C1A5C" w:rsidRDefault="005E6261" w:rsidP="00045DAB">
      <w:pPr>
        <w:pStyle w:val="FigureNo"/>
        <w:rPr>
          <w:rtl/>
        </w:rPr>
      </w:pPr>
      <w:r w:rsidRPr="002C1A5C">
        <w:rPr>
          <w:rtl/>
        </w:rPr>
        <w:lastRenderedPageBreak/>
        <w:t xml:space="preserve">الشكل </w:t>
      </w:r>
      <w:r w:rsidRPr="002C1A5C">
        <w:t>18</w:t>
      </w:r>
    </w:p>
    <w:p w14:paraId="514190F4" w14:textId="77777777" w:rsidR="005E6261" w:rsidRPr="002C1A5C" w:rsidRDefault="005E6261" w:rsidP="00045DAB">
      <w:pPr>
        <w:pStyle w:val="Figuretitle0"/>
        <w:rPr>
          <w:rtl/>
        </w:rPr>
      </w:pPr>
      <w:r w:rsidRPr="002C1A5C">
        <w:rPr>
          <w:rtl/>
        </w:rPr>
        <w:t xml:space="preserve">طبقات إشارات النظام </w:t>
      </w:r>
      <w:r w:rsidRPr="002C1A5C">
        <w:rPr>
          <w:lang w:val="en-GB"/>
        </w:rPr>
        <w:t>D</w:t>
      </w:r>
      <w:r w:rsidRPr="002C1A5C">
        <w:rPr>
          <w:vertAlign w:val="subscript"/>
          <w:lang w:val="en-GB"/>
        </w:rPr>
        <w:t>H</w:t>
      </w:r>
      <w:r w:rsidRPr="002C1A5C">
        <w:rPr>
          <w:rtl/>
        </w:rPr>
        <w:t xml:space="preserve"> الرقمي للنظام </w:t>
      </w:r>
      <w:proofErr w:type="spellStart"/>
      <w:r w:rsidRPr="002C1A5C">
        <w:rPr>
          <w:lang w:val="en-GB"/>
        </w:rPr>
        <w:t>WorldSpace</w:t>
      </w:r>
      <w:proofErr w:type="spellEnd"/>
      <w:r w:rsidRPr="002C1A5C">
        <w:rPr>
          <w:rtl/>
        </w:rPr>
        <w:t xml:space="preserve"> مع توسيع مخطط التشكيل </w:t>
      </w:r>
      <w:r w:rsidRPr="002C1A5C">
        <w:rPr>
          <w:lang w:val="en-GB"/>
        </w:rPr>
        <w:t>MCM</w:t>
      </w:r>
    </w:p>
    <w:p w14:paraId="5B62BAA1" w14:textId="77777777" w:rsidR="005E6261" w:rsidRPr="002C1A5C" w:rsidRDefault="005E6261" w:rsidP="00045DAB">
      <w:pPr>
        <w:pStyle w:val="Figure"/>
      </w:pPr>
      <w:r w:rsidRPr="002C1A5C">
        <w:drawing>
          <wp:inline distT="0" distB="0" distL="0" distR="0" wp14:anchorId="041558E9" wp14:editId="21E3AC3C">
            <wp:extent cx="6113780" cy="5008245"/>
            <wp:effectExtent l="0" t="0" r="1270" b="1905"/>
            <wp:docPr id="1426891769" name="Picture 28" descr="الشكل 18 يوضح طبقات إشارات النظام DH الرقمي للنظام WorldSpace مع توسيع مخطط التشكيل MC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91769" name="Picture 28" descr="الشكل 18 يوضح طبقات إشارات النظام DH الرقمي للنظام WorldSpace مع توسيع مخطط التشكيل MCM&#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13780" cy="5008245"/>
                    </a:xfrm>
                    <a:prstGeom prst="rect">
                      <a:avLst/>
                    </a:prstGeom>
                    <a:noFill/>
                    <a:ln>
                      <a:noFill/>
                    </a:ln>
                  </pic:spPr>
                </pic:pic>
              </a:graphicData>
            </a:graphic>
          </wp:inline>
        </w:drawing>
      </w:r>
    </w:p>
    <w:p w14:paraId="759E9218" w14:textId="77777777" w:rsidR="005E6261" w:rsidRPr="002C1A5C" w:rsidRDefault="005E6261" w:rsidP="00045DAB">
      <w:pPr>
        <w:pStyle w:val="Heading3"/>
        <w:rPr>
          <w:rtl/>
          <w:lang w:bidi="ar-EG"/>
        </w:rPr>
      </w:pPr>
      <w:r w:rsidRPr="002C1A5C">
        <w:rPr>
          <w:lang w:val="en-GB" w:bidi="ar-EG"/>
        </w:rPr>
        <w:t>2.2.2</w:t>
      </w:r>
      <w:r w:rsidRPr="002C1A5C">
        <w:rPr>
          <w:rtl/>
          <w:lang w:bidi="ar-EG"/>
        </w:rPr>
        <w:tab/>
        <w:t>طبقة النقل</w:t>
      </w:r>
    </w:p>
    <w:p w14:paraId="5F579A3A" w14:textId="77777777" w:rsidR="005E6261" w:rsidRPr="002C1A5C" w:rsidRDefault="005E6261" w:rsidP="00045DAB">
      <w:pPr>
        <w:pStyle w:val="Heading4"/>
        <w:rPr>
          <w:rtl/>
          <w:lang w:bidi="ar-EG"/>
        </w:rPr>
      </w:pPr>
      <w:r w:rsidRPr="002C1A5C">
        <w:rPr>
          <w:lang w:val="en-GB" w:bidi="ar-EG"/>
        </w:rPr>
        <w:t>1.2.2.2</w:t>
      </w:r>
      <w:r w:rsidRPr="002C1A5C">
        <w:rPr>
          <w:rtl/>
          <w:lang w:bidi="ar-EG"/>
        </w:rPr>
        <w:tab/>
        <w:t>التنوع الزمني فقط</w:t>
      </w:r>
    </w:p>
    <w:p w14:paraId="3EC4987C" w14:textId="0290EB61" w:rsidR="005E6261" w:rsidRPr="002C1A5C" w:rsidRDefault="005E6261" w:rsidP="005E6261">
      <w:pPr>
        <w:rPr>
          <w:rtl/>
          <w:lang w:bidi="ar-EG"/>
        </w:rPr>
      </w:pPr>
      <w:r w:rsidRPr="002C1A5C">
        <w:rPr>
          <w:rtl/>
          <w:lang w:bidi="ar-EG"/>
        </w:rPr>
        <w:t xml:space="preserve">لتحقيق التنوع الزمني فقط باستخدام ساتل واحد، تستخدم طبقة النقل المعمارية الموضحة في الشكل </w:t>
      </w:r>
      <w:r w:rsidRPr="002C1A5C">
        <w:rPr>
          <w:lang w:val="en-GB" w:bidi="ar-EG"/>
        </w:rPr>
        <w:t>19</w:t>
      </w:r>
      <w:r w:rsidRPr="002C1A5C">
        <w:rPr>
          <w:rtl/>
          <w:lang w:bidi="ar-EG"/>
        </w:rPr>
        <w:t xml:space="preserve">. حيث تقبل بتات قنوات البث من طبقة الخدمة وتقوم أولاً بتنظيمها في هيئة رموز، يحمل كل منها </w:t>
      </w:r>
      <w:proofErr w:type="spellStart"/>
      <w:r w:rsidRPr="002C1A5C">
        <w:rPr>
          <w:rtl/>
          <w:lang w:bidi="ar-EG"/>
        </w:rPr>
        <w:t>بتتين</w:t>
      </w:r>
      <w:proofErr w:type="spellEnd"/>
      <w:r w:rsidRPr="002C1A5C">
        <w:rPr>
          <w:rtl/>
          <w:lang w:bidi="ar-EG"/>
        </w:rPr>
        <w:t xml:space="preserve">. وتلي ذلك عملية ترميز الرموز باستخدام تقنية التصحيح الأمامي للأخطاء التي تجمع بين مشفِّر </w:t>
      </w:r>
      <w:proofErr w:type="spellStart"/>
      <w:r w:rsidRPr="002C1A5C">
        <w:rPr>
          <w:rtl/>
          <w:lang w:bidi="ar-EG"/>
        </w:rPr>
        <w:t>الفدرات</w:t>
      </w:r>
      <w:proofErr w:type="spellEnd"/>
      <w:r w:rsidRPr="002C1A5C">
        <w:rPr>
          <w:rtl/>
          <w:lang w:bidi="ar-EG"/>
        </w:rPr>
        <w:t xml:space="preserve"> من نوع ريد-سولومون ومشفِّر تلافيفي. وتؤدي عملية التقطيع لمخرجات المشفِّر </w:t>
      </w:r>
      <w:proofErr w:type="spellStart"/>
      <w:r w:rsidRPr="002C1A5C">
        <w:rPr>
          <w:rtl/>
          <w:lang w:bidi="ar-EG"/>
        </w:rPr>
        <w:t>التلافيفي</w:t>
      </w:r>
      <w:proofErr w:type="spellEnd"/>
      <w:r w:rsidRPr="002C1A5C">
        <w:rPr>
          <w:rtl/>
          <w:lang w:bidi="ar-EG"/>
        </w:rPr>
        <w:t xml:space="preserve"> إلى إنشاء قناتي بث تكميليتين ومحميتين بتقنيات تصحيح الخطأ؛ حيث تُخصص إحدى هاتين القناتين لتكون القناة المبكرة، وتخضع لعملية تشابك تشذير ضمن رتل مدته </w:t>
      </w:r>
      <w:proofErr w:type="spellStart"/>
      <w:r w:rsidRPr="002C1A5C">
        <w:rPr>
          <w:lang w:val="en-GB" w:bidi="ar-EG"/>
        </w:rPr>
        <w:t>ms</w:t>
      </w:r>
      <w:proofErr w:type="spellEnd"/>
      <w:r w:rsidRPr="002C1A5C">
        <w:rPr>
          <w:lang w:val="en-GB" w:bidi="ar-EG"/>
        </w:rPr>
        <w:t xml:space="preserve"> 432</w:t>
      </w:r>
      <w:r w:rsidRPr="002C1A5C">
        <w:rPr>
          <w:rtl/>
          <w:lang w:bidi="ar-EG"/>
        </w:rPr>
        <w:t xml:space="preserve"> لمواجهة حالات خبو الاستقبال قصيرة الأجل. أما القناة المرافقة لها والتي تُعرف باسم القناة المتأخرة، فيتم تأخيرها زمنياً بمقدار </w:t>
      </w:r>
      <w:r w:rsidRPr="002C1A5C">
        <w:rPr>
          <w:lang w:val="en-GB" w:bidi="ar-EG"/>
        </w:rPr>
        <w:t>s 4</w:t>
      </w:r>
      <w:r w:rsidR="00153F22" w:rsidRPr="002C1A5C">
        <w:rPr>
          <w:lang w:val="en-GB" w:bidi="ar-EG"/>
        </w:rPr>
        <w:t>,</w:t>
      </w:r>
      <w:r w:rsidRPr="002C1A5C">
        <w:rPr>
          <w:lang w:val="en-GB" w:bidi="ar-EG"/>
        </w:rPr>
        <w:t>32</w:t>
      </w:r>
      <w:r w:rsidRPr="002C1A5C">
        <w:rPr>
          <w:rtl/>
          <w:lang w:bidi="ar-EG"/>
        </w:rPr>
        <w:t xml:space="preserve">. وقد صُممت هذه القناة لتكون قابلة للاستقبال بواسطة مستقبلات النظام </w:t>
      </w:r>
      <w:proofErr w:type="spellStart"/>
      <w:r w:rsidRPr="002C1A5C">
        <w:rPr>
          <w:lang w:val="en-GB" w:bidi="ar-EG"/>
        </w:rPr>
        <w:t>WorldSpace</w:t>
      </w:r>
      <w:proofErr w:type="spellEnd"/>
      <w:r w:rsidRPr="002C1A5C">
        <w:rPr>
          <w:rtl/>
          <w:lang w:bidi="ar-EG"/>
        </w:rPr>
        <w:t xml:space="preserve"> القياسية الحالية وكذلك أجهزة الراديو المتنقلة الجديدة؛ كما أنها لا تخضع لعملية </w:t>
      </w:r>
      <w:proofErr w:type="spellStart"/>
      <w:r w:rsidRPr="002C1A5C">
        <w:rPr>
          <w:rtl/>
          <w:lang w:bidi="ar-EG"/>
        </w:rPr>
        <w:t>التشذير</w:t>
      </w:r>
      <w:proofErr w:type="spellEnd"/>
      <w:r w:rsidRPr="002C1A5C">
        <w:rPr>
          <w:rtl/>
          <w:lang w:bidi="ar-EG"/>
        </w:rPr>
        <w:t xml:space="preserve">، لأن القيام بذلك سيجعلها غير متوافقة مع مستقبلات النظام </w:t>
      </w:r>
      <w:proofErr w:type="spellStart"/>
      <w:r w:rsidRPr="002C1A5C">
        <w:rPr>
          <w:lang w:val="en-GB" w:bidi="ar-EG"/>
        </w:rPr>
        <w:t>WorldSpace</w:t>
      </w:r>
      <w:proofErr w:type="spellEnd"/>
      <w:r w:rsidRPr="002C1A5C">
        <w:rPr>
          <w:rtl/>
          <w:lang w:bidi="ar-EG"/>
        </w:rPr>
        <w:t xml:space="preserve"> التقليدية. ويوفر هذا التأخير الزمني البالغ </w:t>
      </w:r>
      <w:r w:rsidRPr="002C1A5C">
        <w:rPr>
          <w:lang w:val="en-GB" w:bidi="ar-EG"/>
        </w:rPr>
        <w:t>s 4</w:t>
      </w:r>
      <w:r w:rsidR="00153F22" w:rsidRPr="002C1A5C">
        <w:rPr>
          <w:lang w:val="en-GB" w:bidi="ar-EG"/>
        </w:rPr>
        <w:t>,</w:t>
      </w:r>
      <w:r w:rsidRPr="002C1A5C">
        <w:rPr>
          <w:lang w:val="en-GB" w:bidi="ar-EG"/>
        </w:rPr>
        <w:t>32</w:t>
      </w:r>
      <w:r w:rsidRPr="002C1A5C">
        <w:rPr>
          <w:rtl/>
          <w:lang w:bidi="ar-EG"/>
        </w:rPr>
        <w:t xml:space="preserve"> بين القناتين المبكرة والمتأخرة للبث حماية تأخير طويل لمواجهة انقطاع الإشارة </w:t>
      </w:r>
      <w:proofErr w:type="spellStart"/>
      <w:r w:rsidRPr="002C1A5C">
        <w:rPr>
          <w:rtl/>
          <w:lang w:bidi="ar-EG"/>
        </w:rPr>
        <w:t>الساتلية</w:t>
      </w:r>
      <w:proofErr w:type="spellEnd"/>
      <w:r w:rsidRPr="002C1A5C">
        <w:rPr>
          <w:rtl/>
          <w:lang w:bidi="ar-EG"/>
        </w:rPr>
        <w:t xml:space="preserve"> لفترات طويلة، الناجم عن الجسور والأنفاق القصيرة والأشجار أثناء سير المركبة على الطرق السريعة بسرعات معتادة. بعد ذلك، يُعدد إرسال القناتين المترافقتين للبث بتقسيم الزمن إلى تدفق بتعدد الإرسال </w:t>
      </w:r>
      <w:r w:rsidRPr="002C1A5C">
        <w:rPr>
          <w:lang w:val="en-GB" w:bidi="ar-EG"/>
        </w:rPr>
        <w:t>TDM</w:t>
      </w:r>
      <w:r w:rsidRPr="002C1A5C">
        <w:rPr>
          <w:rtl/>
          <w:lang w:bidi="ar-EG"/>
        </w:rPr>
        <w:t xml:space="preserve"> مع قنوات بث تقليدية أخرى سواء كانت مخصصة للأجهزة المتنقلة أو غير المتنقلة. ويهدف </w:t>
      </w:r>
      <w:r w:rsidRPr="002C1A5C">
        <w:rPr>
          <w:rtl/>
          <w:lang w:bidi="ar-EG"/>
        </w:rPr>
        <w:lastRenderedPageBreak/>
        <w:t xml:space="preserve">النظام إلى نقل مزيج يضم قنوات بث تقليدية مخصصة كي تُستقبل من مستقبلات البث </w:t>
      </w:r>
      <w:proofErr w:type="spellStart"/>
      <w:r w:rsidRPr="002C1A5C">
        <w:rPr>
          <w:rtl/>
          <w:lang w:bidi="ar-EG"/>
        </w:rPr>
        <w:t>الساتلي</w:t>
      </w:r>
      <w:proofErr w:type="spellEnd"/>
      <w:r w:rsidRPr="002C1A5C">
        <w:rPr>
          <w:rtl/>
          <w:lang w:bidi="ar-EG"/>
        </w:rPr>
        <w:t xml:space="preserve"> العادية للنظام </w:t>
      </w:r>
      <w:proofErr w:type="spellStart"/>
      <w:r w:rsidRPr="002C1A5C">
        <w:rPr>
          <w:lang w:val="en-GB" w:bidi="ar-EG"/>
        </w:rPr>
        <w:t>WorldSpace</w:t>
      </w:r>
      <w:proofErr w:type="spellEnd"/>
      <w:r w:rsidRPr="002C1A5C">
        <w:rPr>
          <w:rtl/>
          <w:lang w:bidi="ar-EG"/>
        </w:rPr>
        <w:t>، وأزواجاً تكميلية من قنوات البث المقطعة إحداهما مبكرة والأخرى متأخرة مخصصة كي تستقبلها المستقبلات المتنقلة.</w:t>
      </w:r>
    </w:p>
    <w:p w14:paraId="171A98BA" w14:textId="4442BA46" w:rsidR="005E6261" w:rsidRPr="002C1A5C" w:rsidRDefault="005E6261" w:rsidP="00045DAB">
      <w:pPr>
        <w:pStyle w:val="FigureNo"/>
        <w:rPr>
          <w:rtl/>
        </w:rPr>
      </w:pPr>
      <w:r w:rsidRPr="002C1A5C">
        <w:rPr>
          <w:rtl/>
        </w:rPr>
        <w:t xml:space="preserve">الشكل </w:t>
      </w:r>
      <w:r w:rsidRPr="002C1A5C">
        <w:t>19</w:t>
      </w:r>
    </w:p>
    <w:p w14:paraId="7261DC94" w14:textId="2F97D95E" w:rsidR="005E6261" w:rsidRPr="002C1A5C" w:rsidRDefault="005E6261" w:rsidP="00045DAB">
      <w:pPr>
        <w:pStyle w:val="Figuretitle0"/>
        <w:rPr>
          <w:rtl/>
        </w:rPr>
      </w:pPr>
      <w:r w:rsidRPr="002C1A5C">
        <w:rPr>
          <w:rtl/>
        </w:rPr>
        <w:t>التنوع الزمني مع استخدام ساتل وحيد</w:t>
      </w:r>
    </w:p>
    <w:p w14:paraId="1C255925" w14:textId="7D2EFA31" w:rsidR="003B1133" w:rsidRPr="002C1A5C" w:rsidRDefault="00B82AEA" w:rsidP="00B82AEA">
      <w:pPr>
        <w:pStyle w:val="Figure"/>
        <w:rPr>
          <w:rtl/>
        </w:rPr>
      </w:pPr>
      <w:r w:rsidRPr="00B82AEA">
        <w:rPr>
          <w:rtl/>
        </w:rPr>
        <w:drawing>
          <wp:inline distT="0" distB="0" distL="0" distR="0" wp14:anchorId="0E411999" wp14:editId="2D7813F2">
            <wp:extent cx="6120765" cy="2632075"/>
            <wp:effectExtent l="0" t="0" r="0" b="0"/>
            <wp:docPr id="677828503" name="Picture 1" descr="الشكل 19 يوضح التنوع الزمني مع استخدام ساتل وحيد&#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28503" name="Picture 1" descr="الشكل 19 يوضح التنوع الزمني مع استخدام ساتل وحيد&#10;"/>
                    <pic:cNvPicPr/>
                  </pic:nvPicPr>
                  <pic:blipFill>
                    <a:blip r:embed="rId54"/>
                    <a:stretch>
                      <a:fillRect/>
                    </a:stretch>
                  </pic:blipFill>
                  <pic:spPr>
                    <a:xfrm>
                      <a:off x="0" y="0"/>
                      <a:ext cx="6120765" cy="2632075"/>
                    </a:xfrm>
                    <a:prstGeom prst="rect">
                      <a:avLst/>
                    </a:prstGeom>
                  </pic:spPr>
                </pic:pic>
              </a:graphicData>
            </a:graphic>
          </wp:inline>
        </w:drawing>
      </w:r>
    </w:p>
    <w:p w14:paraId="5DD59FB6" w14:textId="77777777" w:rsidR="005E6261" w:rsidRPr="002C1A5C" w:rsidRDefault="005E6261" w:rsidP="00045DAB">
      <w:pPr>
        <w:pStyle w:val="Heading4"/>
        <w:rPr>
          <w:rtl/>
          <w:lang w:bidi="ar-EG"/>
        </w:rPr>
      </w:pPr>
      <w:r w:rsidRPr="002C1A5C">
        <w:rPr>
          <w:lang w:val="en-GB" w:bidi="ar-EG"/>
        </w:rPr>
        <w:t>2.2.2.2</w:t>
      </w:r>
      <w:r w:rsidRPr="002C1A5C">
        <w:rPr>
          <w:rtl/>
          <w:lang w:bidi="ar-EG"/>
        </w:rPr>
        <w:tab/>
        <w:t>التنوع الزمني والمكاني</w:t>
      </w:r>
    </w:p>
    <w:p w14:paraId="675CE248" w14:textId="77777777" w:rsidR="005E6261" w:rsidRPr="002C1A5C" w:rsidRDefault="005E6261" w:rsidP="005E6261">
      <w:pPr>
        <w:rPr>
          <w:rtl/>
          <w:lang w:bidi="ar-EG"/>
        </w:rPr>
      </w:pPr>
      <w:r w:rsidRPr="002C1A5C">
        <w:rPr>
          <w:rtl/>
          <w:lang w:bidi="ar-EG"/>
        </w:rPr>
        <w:t xml:space="preserve">تستخدم معمارية طبقة نقل البث </w:t>
      </w:r>
      <w:proofErr w:type="spellStart"/>
      <w:r w:rsidRPr="002C1A5C">
        <w:rPr>
          <w:rtl/>
          <w:lang w:bidi="ar-EG"/>
        </w:rPr>
        <w:t>الساتلي</w:t>
      </w:r>
      <w:proofErr w:type="spellEnd"/>
      <w:r w:rsidRPr="002C1A5C">
        <w:rPr>
          <w:rtl/>
          <w:lang w:bidi="ar-EG"/>
        </w:rPr>
        <w:t xml:space="preserve">، المخصصة للتنوع الزمني والمكاني والموضحة في الشكل </w:t>
      </w:r>
      <w:r w:rsidRPr="002C1A5C">
        <w:rPr>
          <w:lang w:val="en-GB" w:bidi="ar-EG"/>
        </w:rPr>
        <w:t>20</w:t>
      </w:r>
      <w:r w:rsidRPr="002C1A5C">
        <w:rPr>
          <w:rtl/>
          <w:lang w:bidi="ar-EG"/>
        </w:rPr>
        <w:t xml:space="preserve">، </w:t>
      </w:r>
      <w:proofErr w:type="spellStart"/>
      <w:r w:rsidRPr="002C1A5C">
        <w:rPr>
          <w:rtl/>
          <w:lang w:bidi="ar-EG"/>
        </w:rPr>
        <w:t>ساتلين</w:t>
      </w:r>
      <w:proofErr w:type="spellEnd"/>
      <w:r w:rsidRPr="002C1A5C">
        <w:rPr>
          <w:rtl/>
          <w:lang w:bidi="ar-EG"/>
        </w:rPr>
        <w:t xml:space="preserve"> تفصل بينهما مسافة تتراوح بين </w:t>
      </w:r>
      <w:r w:rsidRPr="002C1A5C">
        <w:rPr>
          <w:lang w:val="en-GB" w:bidi="ar-EG"/>
        </w:rPr>
        <w:t>15</w:t>
      </w:r>
      <w:r w:rsidRPr="002C1A5C">
        <w:rPr>
          <w:rtl/>
          <w:lang w:bidi="ar-EG"/>
        </w:rPr>
        <w:t xml:space="preserve"> و</w:t>
      </w:r>
      <w:r w:rsidRPr="002C1A5C">
        <w:rPr>
          <w:lang w:val="en-GB" w:bidi="ar-EG"/>
        </w:rPr>
        <w:t>35</w:t>
      </w:r>
      <w:r w:rsidRPr="002C1A5C">
        <w:rPr>
          <w:rtl/>
          <w:lang w:bidi="ar-EG"/>
        </w:rPr>
        <w:t xml:space="preserve"> درجة على طول المدار المستقر بالنسبة للأرض. ويُفضل أن يتمركز الخط المنصّف للمسافة بين </w:t>
      </w:r>
      <w:proofErr w:type="spellStart"/>
      <w:r w:rsidRPr="002C1A5C">
        <w:rPr>
          <w:rtl/>
          <w:lang w:bidi="ar-EG"/>
        </w:rPr>
        <w:t>الساتلين</w:t>
      </w:r>
      <w:proofErr w:type="spellEnd"/>
      <w:r w:rsidRPr="002C1A5C">
        <w:rPr>
          <w:rtl/>
          <w:lang w:bidi="ar-EG"/>
        </w:rPr>
        <w:t xml:space="preserve"> فوق منطقة التغطية الأرضية المستهدفة. وتستخدم هذه المعمارية نفس معمارية قنوات البث "المبكرة" و"المتأخرة" الموصوفة أعلاه لحالة التنوع الزمني فقط؛ غير أنه يتم استخدام موجتين حاملتين بتعدد الإرسال بتقسيم الزمن، بحيث ينقل كل ساتل إحداهما. ويمكن لكل موجة حاملة أن تنقل مزيجاً من قنوات البث المبكرة والمتأخرة، أو يمكن تخصيص إحداهما لنقل القنوات المبكرة فقط والأخرى للقنوات المتأخرة فقط. كما يمكن دمج قنوات البث التقليدية غير المخصصة للاستقبال المتنقل مع القنوات المخصصة للاستقبال المتنقل. ويتسنى ذلك لأن كل قناة بث تمتلك مُعرِّف قناة بث خاصاً بها </w:t>
      </w:r>
      <w:r w:rsidRPr="002C1A5C">
        <w:rPr>
          <w:lang w:bidi="ar-EG"/>
        </w:rPr>
        <w:t>(</w:t>
      </w:r>
      <w:r w:rsidRPr="002C1A5C">
        <w:rPr>
          <w:lang w:val="en-GB" w:bidi="ar-EG"/>
        </w:rPr>
        <w:t>BCID</w:t>
      </w:r>
      <w:r w:rsidRPr="002C1A5C">
        <w:rPr>
          <w:lang w:bidi="ar-EG"/>
        </w:rPr>
        <w:t>)</w:t>
      </w:r>
      <w:r w:rsidRPr="002C1A5C">
        <w:rPr>
          <w:rtl/>
          <w:lang w:bidi="ar-EG"/>
        </w:rPr>
        <w:t xml:space="preserve"> يُستخدم في المستقبل لاختيار قنوات بث محددة من أحد تدفقي بيانات </w:t>
      </w:r>
      <w:r w:rsidRPr="002C1A5C">
        <w:rPr>
          <w:lang w:val="en-GB" w:bidi="ar-EG"/>
        </w:rPr>
        <w:t>TDM</w:t>
      </w:r>
      <w:r w:rsidRPr="002C1A5C">
        <w:rPr>
          <w:rtl/>
          <w:lang w:bidi="ar-EG"/>
        </w:rPr>
        <w:t xml:space="preserve"> المستقبَلين أو كليهما.</w:t>
      </w:r>
    </w:p>
    <w:p w14:paraId="7161C3D6" w14:textId="77777777" w:rsidR="005E6261" w:rsidRPr="002C1A5C" w:rsidRDefault="005E6261" w:rsidP="00045DAB">
      <w:pPr>
        <w:pStyle w:val="FigureNo"/>
        <w:rPr>
          <w:rtl/>
        </w:rPr>
      </w:pPr>
      <w:r w:rsidRPr="002C1A5C">
        <w:rPr>
          <w:rtl/>
        </w:rPr>
        <w:lastRenderedPageBreak/>
        <w:t xml:space="preserve">الشكل </w:t>
      </w:r>
      <w:r w:rsidRPr="002C1A5C">
        <w:t>20</w:t>
      </w:r>
    </w:p>
    <w:p w14:paraId="4EA2E738" w14:textId="77777777" w:rsidR="005E6261" w:rsidRPr="002C1A5C" w:rsidRDefault="005E6261" w:rsidP="00045DAB">
      <w:pPr>
        <w:pStyle w:val="Figuretitle0"/>
        <w:rPr>
          <w:rtl/>
        </w:rPr>
      </w:pPr>
      <w:r w:rsidRPr="002C1A5C">
        <w:rPr>
          <w:rtl/>
        </w:rPr>
        <w:t xml:space="preserve">التنوع الزمني والمكاني باستخدام </w:t>
      </w:r>
      <w:proofErr w:type="spellStart"/>
      <w:r w:rsidRPr="002C1A5C">
        <w:rPr>
          <w:rtl/>
        </w:rPr>
        <w:t>ساتلين</w:t>
      </w:r>
      <w:proofErr w:type="spellEnd"/>
    </w:p>
    <w:p w14:paraId="18188041" w14:textId="72901008" w:rsidR="003B1133" w:rsidRPr="002C1A5C" w:rsidRDefault="009F02EE" w:rsidP="009F02EE">
      <w:pPr>
        <w:pStyle w:val="Figure"/>
        <w:rPr>
          <w:rtl/>
        </w:rPr>
      </w:pPr>
      <w:r w:rsidRPr="009F02EE">
        <w:rPr>
          <w:rtl/>
        </w:rPr>
        <w:drawing>
          <wp:inline distT="0" distB="0" distL="0" distR="0" wp14:anchorId="1BC3F446" wp14:editId="05C25B6B">
            <wp:extent cx="6120765" cy="2614930"/>
            <wp:effectExtent l="0" t="0" r="0" b="0"/>
            <wp:docPr id="1255445404" name="Picture 1" descr="الشكل 20 يوضح التنوع الزمني والمكاني باستخدام ساتلين&#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45404" name="Picture 1" descr="الشكل 20 يوضح التنوع الزمني والمكاني باستخدام ساتلين&#10;"/>
                    <pic:cNvPicPr/>
                  </pic:nvPicPr>
                  <pic:blipFill>
                    <a:blip r:embed="rId55"/>
                    <a:stretch>
                      <a:fillRect/>
                    </a:stretch>
                  </pic:blipFill>
                  <pic:spPr>
                    <a:xfrm>
                      <a:off x="0" y="0"/>
                      <a:ext cx="6120765" cy="2614930"/>
                    </a:xfrm>
                    <a:prstGeom prst="rect">
                      <a:avLst/>
                    </a:prstGeom>
                  </pic:spPr>
                </pic:pic>
              </a:graphicData>
            </a:graphic>
          </wp:inline>
        </w:drawing>
      </w:r>
    </w:p>
    <w:p w14:paraId="77F29965" w14:textId="01C94984" w:rsidR="005E6261" w:rsidRPr="002C1A5C" w:rsidRDefault="005E6261" w:rsidP="00045DAB">
      <w:pPr>
        <w:pStyle w:val="Heading4"/>
        <w:rPr>
          <w:rtl/>
          <w:lang w:bidi="ar-EG"/>
        </w:rPr>
      </w:pPr>
      <w:r w:rsidRPr="002C1A5C">
        <w:rPr>
          <w:lang w:val="en-GB" w:bidi="ar-EG"/>
        </w:rPr>
        <w:t>3.2.2.2</w:t>
      </w:r>
      <w:r w:rsidRPr="002C1A5C">
        <w:rPr>
          <w:rtl/>
          <w:lang w:bidi="ar-EG"/>
        </w:rPr>
        <w:tab/>
        <w:t>رتل قناة البث والتصحيح الأمامي للأخطاء</w:t>
      </w:r>
    </w:p>
    <w:p w14:paraId="30F3A3AA" w14:textId="20208F9D" w:rsidR="005E6261" w:rsidRPr="002C1A5C" w:rsidRDefault="005E6261" w:rsidP="003A4BDD">
      <w:pPr>
        <w:rPr>
          <w:rtl/>
          <w:lang w:bidi="ar-EG"/>
        </w:rPr>
      </w:pPr>
      <w:r w:rsidRPr="002C1A5C">
        <w:rPr>
          <w:rtl/>
          <w:lang w:bidi="ar-EG"/>
        </w:rPr>
        <w:t xml:space="preserve">يوضح الشكل </w:t>
      </w:r>
      <w:r w:rsidRPr="002C1A5C">
        <w:rPr>
          <w:lang w:val="en-GB" w:bidi="ar-EG"/>
        </w:rPr>
        <w:t>21</w:t>
      </w:r>
      <w:r w:rsidRPr="002C1A5C">
        <w:rPr>
          <w:rtl/>
          <w:lang w:bidi="ar-EG"/>
        </w:rPr>
        <w:t xml:space="preserve"> رتل قناة بث يحتوي على ثلاثة حقول خدمة. ويحمل كل حقل خدمة معدل نقل بيانات يمثل مضاعفاً</w:t>
      </w:r>
      <w:r w:rsidR="00597E59" w:rsidRPr="002C1A5C">
        <w:rPr>
          <w:rFonts w:hint="cs"/>
          <w:rtl/>
          <w:lang w:bidi="ar-EG"/>
        </w:rPr>
        <w:t> </w:t>
      </w:r>
      <w:r w:rsidRPr="002C1A5C">
        <w:rPr>
          <w:rtl/>
          <w:lang w:bidi="ar-EG"/>
        </w:rPr>
        <w:t>صحيحاً،</w:t>
      </w:r>
      <w:r w:rsidR="00597E59" w:rsidRPr="002C1A5C">
        <w:rPr>
          <w:rFonts w:hint="cs"/>
          <w:rtl/>
          <w:lang w:bidi="ar-EG"/>
        </w:rPr>
        <w:t> </w:t>
      </w:r>
      <w:proofErr w:type="spellStart"/>
      <w:r w:rsidR="00597E59" w:rsidRPr="002C1A5C">
        <w:rPr>
          <w:i/>
          <w:iCs/>
          <w:lang w:val="en-GB" w:bidi="ar-EG"/>
        </w:rPr>
        <w:t>n</w:t>
      </w:r>
      <w:r w:rsidR="00597E59" w:rsidRPr="002C1A5C">
        <w:rPr>
          <w:i/>
          <w:iCs/>
          <w:vertAlign w:val="subscript"/>
          <w:lang w:val="en-GB" w:bidi="ar-EG"/>
        </w:rPr>
        <w:t>i</w:t>
      </w:r>
      <w:proofErr w:type="spellEnd"/>
      <w:r w:rsidRPr="002C1A5C">
        <w:rPr>
          <w:rtl/>
          <w:lang w:bidi="ar-EG"/>
        </w:rPr>
        <w:t xml:space="preserve"> لزيادة المعدل الأساسي البالغة </w:t>
      </w:r>
      <w:r w:rsidRPr="002C1A5C">
        <w:rPr>
          <w:lang w:val="en-GB" w:bidi="ar-EG"/>
        </w:rPr>
        <w:t>kbit/s 16</w:t>
      </w:r>
      <w:r w:rsidRPr="002C1A5C">
        <w:rPr>
          <w:rtl/>
          <w:lang w:bidi="ar-EG"/>
        </w:rPr>
        <w:t xml:space="preserve">؛ وبالتالي، ففي كل رتل مدته </w:t>
      </w:r>
      <w:proofErr w:type="spellStart"/>
      <w:r w:rsidRPr="002C1A5C">
        <w:rPr>
          <w:lang w:val="en-GB" w:bidi="ar-EG"/>
        </w:rPr>
        <w:t>ms</w:t>
      </w:r>
      <w:proofErr w:type="spellEnd"/>
      <w:r w:rsidRPr="002C1A5C">
        <w:rPr>
          <w:lang w:val="en-GB" w:bidi="ar-EG"/>
        </w:rPr>
        <w:t xml:space="preserve"> 432</w:t>
      </w:r>
      <w:r w:rsidRPr="002C1A5C">
        <w:rPr>
          <w:rtl/>
          <w:lang w:bidi="ar-EG"/>
        </w:rPr>
        <w:t>، يُخصص لحقل الخدمة</w:t>
      </w:r>
      <w:r w:rsidR="00597E59" w:rsidRPr="002C1A5C">
        <w:rPr>
          <w:rFonts w:hint="cs"/>
          <w:rtl/>
          <w:lang w:bidi="ar-EG"/>
        </w:rPr>
        <w:t> </w:t>
      </w:r>
      <w:proofErr w:type="spellStart"/>
      <w:r w:rsidRPr="002C1A5C">
        <w:rPr>
          <w:lang w:val="en-GB" w:bidi="ar-EG"/>
        </w:rPr>
        <w:t>i</w:t>
      </w:r>
      <w:proofErr w:type="spellEnd"/>
      <w:r w:rsidRPr="002C1A5C">
        <w:rPr>
          <w:rtl/>
          <w:lang w:bidi="ar-EG"/>
        </w:rPr>
        <w:t xml:space="preserve"> الذي يحمل معدلاً قدره </w:t>
      </w:r>
      <w:r w:rsidRPr="002C1A5C">
        <w:rPr>
          <w:lang w:val="en-GB" w:bidi="ar-EG"/>
        </w:rPr>
        <w:t>kbit/s</w:t>
      </w:r>
      <w:r w:rsidR="00597E59" w:rsidRPr="002C1A5C">
        <w:rPr>
          <w:lang w:bidi="ar-EG"/>
        </w:rPr>
        <w:t xml:space="preserve"> </w:t>
      </w:r>
      <w:r w:rsidR="00597E59" w:rsidRPr="002C1A5C">
        <w:rPr>
          <w:lang w:val="en-GB" w:bidi="ar-EG"/>
        </w:rPr>
        <w:t xml:space="preserve">16 </w:t>
      </w:r>
      <w:r w:rsidR="00597E59" w:rsidRPr="002C1A5C">
        <w:rPr>
          <w:lang w:val="en-GB" w:bidi="ar-EG"/>
        </w:rPr>
        <w:sym w:font="Symbol" w:char="F0B4"/>
      </w:r>
      <w:r w:rsidR="00597E59" w:rsidRPr="002C1A5C">
        <w:rPr>
          <w:i/>
          <w:iCs/>
          <w:lang w:val="en-GB" w:bidi="ar-EG"/>
        </w:rPr>
        <w:t xml:space="preserve"> </w:t>
      </w:r>
      <w:proofErr w:type="spellStart"/>
      <w:r w:rsidR="00597E59" w:rsidRPr="002C1A5C">
        <w:rPr>
          <w:i/>
          <w:iCs/>
          <w:lang w:val="en-GB" w:bidi="ar-EG"/>
        </w:rPr>
        <w:t>ni</w:t>
      </w:r>
      <w:proofErr w:type="spellEnd"/>
      <w:r w:rsidRPr="002C1A5C">
        <w:rPr>
          <w:rtl/>
        </w:rPr>
        <w:t xml:space="preserve"> </w:t>
      </w:r>
      <w:r w:rsidRPr="002C1A5C">
        <w:rPr>
          <w:rtl/>
          <w:lang w:bidi="ar-EG"/>
        </w:rPr>
        <w:t xml:space="preserve">ما مجموعه </w:t>
      </w:r>
      <w:r w:rsidRPr="002C1A5C">
        <w:rPr>
          <w:lang w:val="en-GB" w:bidi="ar-EG"/>
        </w:rPr>
        <w:t>6912</w:t>
      </w:r>
      <w:r w:rsidR="003A4BDD" w:rsidRPr="002C1A5C">
        <w:rPr>
          <w:lang w:bidi="ar-EG"/>
        </w:rPr>
        <w:t xml:space="preserve"> </w:t>
      </w:r>
      <w:r w:rsidR="003A4BDD" w:rsidRPr="002C1A5C">
        <w:rPr>
          <w:lang w:val="en-GB" w:bidi="ar-EG"/>
        </w:rPr>
        <w:sym w:font="Symbol" w:char="F0B4"/>
      </w:r>
      <w:r w:rsidR="003A4BDD" w:rsidRPr="002C1A5C">
        <w:rPr>
          <w:i/>
          <w:iCs/>
          <w:lang w:val="en-GB" w:bidi="ar-EG"/>
        </w:rPr>
        <w:t xml:space="preserve"> </w:t>
      </w:r>
      <w:proofErr w:type="spellStart"/>
      <w:r w:rsidR="003A4BDD" w:rsidRPr="002C1A5C">
        <w:rPr>
          <w:i/>
          <w:iCs/>
          <w:lang w:val="en-GB" w:bidi="ar-EG"/>
        </w:rPr>
        <w:t>ni</w:t>
      </w:r>
      <w:proofErr w:type="spellEnd"/>
      <w:r w:rsidRPr="002C1A5C">
        <w:rPr>
          <w:rtl/>
          <w:lang w:bidi="ar-EG"/>
        </w:rPr>
        <w:t xml:space="preserve"> </w:t>
      </w:r>
      <w:proofErr w:type="spellStart"/>
      <w:r w:rsidRPr="002C1A5C">
        <w:rPr>
          <w:rtl/>
          <w:lang w:bidi="ar-EG"/>
        </w:rPr>
        <w:t>بتة</w:t>
      </w:r>
      <w:proofErr w:type="spellEnd"/>
      <w:r w:rsidRPr="002C1A5C">
        <w:rPr>
          <w:rtl/>
          <w:lang w:bidi="ar-EG"/>
        </w:rPr>
        <w:t xml:space="preserve">. ويتراوح معدل </w:t>
      </w:r>
      <w:proofErr w:type="gramStart"/>
      <w:r w:rsidRPr="002C1A5C">
        <w:rPr>
          <w:rtl/>
          <w:lang w:bidi="ar-EG"/>
        </w:rPr>
        <w:t>البتات</w:t>
      </w:r>
      <w:proofErr w:type="gramEnd"/>
      <w:r w:rsidRPr="002C1A5C">
        <w:rPr>
          <w:rtl/>
          <w:lang w:bidi="ar-EG"/>
        </w:rPr>
        <w:t xml:space="preserve"> لحقل الخدمة بين </w:t>
      </w:r>
      <w:r w:rsidRPr="002C1A5C">
        <w:rPr>
          <w:lang w:val="en-GB" w:bidi="ar-EG"/>
        </w:rPr>
        <w:t>16</w:t>
      </w:r>
      <w:r w:rsidRPr="002C1A5C">
        <w:rPr>
          <w:rtl/>
          <w:lang w:bidi="ar-EG"/>
        </w:rPr>
        <w:t xml:space="preserve"> و</w:t>
      </w:r>
      <w:r w:rsidRPr="002C1A5C">
        <w:rPr>
          <w:lang w:val="en-GB" w:bidi="ar-EG"/>
        </w:rPr>
        <w:t>kbit/s 128</w:t>
      </w:r>
      <w:r w:rsidRPr="002C1A5C">
        <w:rPr>
          <w:rtl/>
          <w:lang w:bidi="ar-EG"/>
        </w:rPr>
        <w:t xml:space="preserve">، وكذلك يتراوح معدل </w:t>
      </w:r>
      <w:proofErr w:type="gramStart"/>
      <w:r w:rsidRPr="002C1A5C">
        <w:rPr>
          <w:rtl/>
          <w:lang w:bidi="ar-EG"/>
        </w:rPr>
        <w:t>البتات</w:t>
      </w:r>
      <w:proofErr w:type="gramEnd"/>
      <w:r w:rsidRPr="002C1A5C">
        <w:rPr>
          <w:rtl/>
          <w:lang w:bidi="ar-EG"/>
        </w:rPr>
        <w:t xml:space="preserve"> لقناة البث بين </w:t>
      </w:r>
      <w:r w:rsidRPr="002C1A5C">
        <w:rPr>
          <w:lang w:val="en-GB" w:bidi="ar-EG"/>
        </w:rPr>
        <w:t>16</w:t>
      </w:r>
      <w:r w:rsidRPr="002C1A5C">
        <w:rPr>
          <w:rtl/>
          <w:lang w:bidi="ar-EG"/>
        </w:rPr>
        <w:t xml:space="preserve"> و</w:t>
      </w:r>
      <w:r w:rsidRPr="002C1A5C">
        <w:rPr>
          <w:lang w:val="en-GB" w:bidi="ar-EG"/>
        </w:rPr>
        <w:t>kbit/s 128</w:t>
      </w:r>
      <w:r w:rsidRPr="002C1A5C">
        <w:rPr>
          <w:rtl/>
          <w:lang w:bidi="ar-EG"/>
        </w:rPr>
        <w:t xml:space="preserve">. ويمكن لقناة البث أن تحمل كحد أقصى ثمانية مكونات خدمة تتراوح معدلاتها بين </w:t>
      </w:r>
      <w:r w:rsidRPr="002C1A5C">
        <w:rPr>
          <w:lang w:val="en-GB" w:bidi="ar-EG"/>
        </w:rPr>
        <w:t>8</w:t>
      </w:r>
      <w:r w:rsidRPr="002C1A5C">
        <w:rPr>
          <w:rtl/>
          <w:lang w:bidi="ar-EG"/>
        </w:rPr>
        <w:t xml:space="preserve"> و</w:t>
      </w:r>
      <w:r w:rsidRPr="002C1A5C">
        <w:rPr>
          <w:lang w:val="en-GB" w:bidi="ar-EG"/>
        </w:rPr>
        <w:t>kbit/s 128</w:t>
      </w:r>
      <w:r w:rsidRPr="002C1A5C">
        <w:rPr>
          <w:rtl/>
          <w:lang w:bidi="ar-EG"/>
        </w:rPr>
        <w:t xml:space="preserve">. وجدير بالذكر أن معدلات مكونات الخدمة تكون مضاعفات المقدار </w:t>
      </w:r>
      <w:r w:rsidRPr="002C1A5C">
        <w:rPr>
          <w:lang w:val="en-GB" w:bidi="ar-EG"/>
        </w:rPr>
        <w:t>kbit/s 8</w:t>
      </w:r>
      <w:r w:rsidRPr="002C1A5C">
        <w:rPr>
          <w:rtl/>
          <w:lang w:bidi="ar-EG"/>
        </w:rPr>
        <w:t xml:space="preserve">؛ لذا، عندما يكون معدل مكون الخدمة مضاعفاً فردياً لـلمقدار </w:t>
      </w:r>
      <w:r w:rsidRPr="002C1A5C">
        <w:rPr>
          <w:lang w:val="en-GB" w:bidi="ar-EG"/>
        </w:rPr>
        <w:t>kbit/s 8</w:t>
      </w:r>
      <w:r w:rsidRPr="002C1A5C">
        <w:rPr>
          <w:rtl/>
          <w:lang w:bidi="ar-EG"/>
        </w:rPr>
        <w:t xml:space="preserve">، يجب إضافة مقدار وهمي يبلغ </w:t>
      </w:r>
      <w:r w:rsidRPr="002C1A5C">
        <w:rPr>
          <w:lang w:val="en-GB" w:bidi="ar-EG"/>
        </w:rPr>
        <w:t>kbit/s 8</w:t>
      </w:r>
      <w:r w:rsidRPr="002C1A5C">
        <w:rPr>
          <w:rtl/>
          <w:lang w:bidi="ar-EG"/>
        </w:rPr>
        <w:t xml:space="preserve"> للحصول على مضاعف صحيح لـلمقدار</w:t>
      </w:r>
      <w:r w:rsidR="00AF7D5C" w:rsidRPr="002C1A5C">
        <w:rPr>
          <w:rFonts w:hint="eastAsia"/>
          <w:rtl/>
          <w:lang w:bidi="ar-EG"/>
        </w:rPr>
        <w:t> </w:t>
      </w:r>
      <w:r w:rsidRPr="002C1A5C">
        <w:rPr>
          <w:lang w:val="en-GB" w:bidi="ar-EG"/>
        </w:rPr>
        <w:t>kbit/s</w:t>
      </w:r>
      <w:r w:rsidR="00AF7D5C" w:rsidRPr="002C1A5C">
        <w:rPr>
          <w:lang w:val="en-GB" w:bidi="ar-EG"/>
        </w:rPr>
        <w:t> </w:t>
      </w:r>
      <w:r w:rsidRPr="002C1A5C">
        <w:rPr>
          <w:lang w:val="en-GB" w:bidi="ar-EG"/>
        </w:rPr>
        <w:t>16</w:t>
      </w:r>
      <w:r w:rsidRPr="002C1A5C">
        <w:rPr>
          <w:rtl/>
          <w:lang w:bidi="ar-EG"/>
        </w:rPr>
        <w:t xml:space="preserve"> لحقول الخدمة في قناة البث. ويبلغ إجمالي عدد حقول الخدمة في قناة البث </w:t>
      </w:r>
      <w:r w:rsidR="003A4BDD" w:rsidRPr="002C1A5C">
        <w:rPr>
          <w:lang w:val="en-GB" w:bidi="ar-EG"/>
        </w:rPr>
        <w:sym w:font="Symbol" w:char="F053"/>
      </w:r>
      <w:proofErr w:type="spellStart"/>
      <w:r w:rsidR="003A4BDD" w:rsidRPr="002C1A5C">
        <w:rPr>
          <w:i/>
          <w:iCs/>
          <w:vertAlign w:val="subscript"/>
          <w:lang w:val="en-GB" w:bidi="ar-EG"/>
        </w:rPr>
        <w:t>i</w:t>
      </w:r>
      <w:proofErr w:type="spellEnd"/>
      <w:r w:rsidR="003A4BDD" w:rsidRPr="002C1A5C">
        <w:rPr>
          <w:lang w:val="en-GB" w:bidi="ar-EG"/>
        </w:rPr>
        <w:t> (</w:t>
      </w:r>
      <w:proofErr w:type="spellStart"/>
      <w:r w:rsidR="003A4BDD" w:rsidRPr="002C1A5C">
        <w:rPr>
          <w:i/>
          <w:iCs/>
          <w:lang w:val="en-GB" w:bidi="ar-EG"/>
        </w:rPr>
        <w:t>n</w:t>
      </w:r>
      <w:r w:rsidR="003A4BDD" w:rsidRPr="002C1A5C">
        <w:rPr>
          <w:i/>
          <w:iCs/>
          <w:vertAlign w:val="subscript"/>
          <w:lang w:val="en-GB" w:bidi="ar-EG"/>
        </w:rPr>
        <w:t>i</w:t>
      </w:r>
      <w:proofErr w:type="spellEnd"/>
      <w:r w:rsidR="003A4BDD" w:rsidRPr="002C1A5C">
        <w:rPr>
          <w:lang w:val="en-GB" w:bidi="ar-EG"/>
        </w:rPr>
        <w:t xml:space="preserve">) = </w:t>
      </w:r>
      <w:r w:rsidR="003A4BDD" w:rsidRPr="002C1A5C">
        <w:rPr>
          <w:i/>
          <w:iCs/>
          <w:lang w:val="en-GB" w:bidi="ar-EG"/>
        </w:rPr>
        <w:t>n</w:t>
      </w:r>
      <w:r w:rsidRPr="002C1A5C">
        <w:rPr>
          <w:rtl/>
          <w:lang w:bidi="ar-EG"/>
        </w:rPr>
        <w:t xml:space="preserve">. وللتحضير لعملية النقل، يُخصص لكل حقل خدمة (يمثل زيادة المعدل الأساسي ويحتوي على </w:t>
      </w:r>
      <w:r w:rsidRPr="002C1A5C">
        <w:rPr>
          <w:lang w:val="en-GB" w:bidi="ar-EG"/>
        </w:rPr>
        <w:t>6912</w:t>
      </w:r>
      <w:r w:rsidRPr="002C1A5C">
        <w:rPr>
          <w:rtl/>
          <w:lang w:bidi="ar-EG"/>
        </w:rPr>
        <w:t xml:space="preserve"> </w:t>
      </w:r>
      <w:proofErr w:type="spellStart"/>
      <w:r w:rsidRPr="002C1A5C">
        <w:rPr>
          <w:rtl/>
          <w:lang w:bidi="ar-EG"/>
        </w:rPr>
        <w:t>بتة</w:t>
      </w:r>
      <w:proofErr w:type="spellEnd"/>
      <w:r w:rsidRPr="002C1A5C">
        <w:rPr>
          <w:rtl/>
          <w:lang w:bidi="ar-EG"/>
        </w:rPr>
        <w:t xml:space="preserve">) في قناة البث </w:t>
      </w:r>
      <w:r w:rsidRPr="002C1A5C">
        <w:rPr>
          <w:lang w:val="en-GB" w:bidi="ar-EG"/>
        </w:rPr>
        <w:t>224</w:t>
      </w:r>
      <w:r w:rsidRPr="002C1A5C">
        <w:rPr>
          <w:rtl/>
          <w:lang w:bidi="ar-EG"/>
        </w:rPr>
        <w:t xml:space="preserve"> </w:t>
      </w:r>
      <w:proofErr w:type="spellStart"/>
      <w:r w:rsidRPr="002C1A5C">
        <w:rPr>
          <w:rtl/>
          <w:lang w:bidi="ar-EG"/>
        </w:rPr>
        <w:t>بتة</w:t>
      </w:r>
      <w:proofErr w:type="spellEnd"/>
      <w:r w:rsidRPr="002C1A5C">
        <w:rPr>
          <w:rtl/>
          <w:lang w:bidi="ar-EG"/>
        </w:rPr>
        <w:t xml:space="preserve"> إضافية ضمن رأسية التحكم في الخدمة، مما يجعل عدد </w:t>
      </w:r>
      <w:proofErr w:type="gramStart"/>
      <w:r w:rsidRPr="002C1A5C">
        <w:rPr>
          <w:rtl/>
          <w:lang w:bidi="ar-EG"/>
        </w:rPr>
        <w:t>البتات</w:t>
      </w:r>
      <w:proofErr w:type="gramEnd"/>
      <w:r w:rsidRPr="002C1A5C">
        <w:rPr>
          <w:rtl/>
          <w:lang w:bidi="ar-EG"/>
        </w:rPr>
        <w:t xml:space="preserve"> في كل رتل لقناة البث يساوي </w:t>
      </w:r>
      <w:r w:rsidRPr="002C1A5C">
        <w:rPr>
          <w:lang w:val="en-GB" w:bidi="ar-EG"/>
        </w:rPr>
        <w:t>7136</w:t>
      </w:r>
      <w:r w:rsidR="003A4BDD" w:rsidRPr="002C1A5C">
        <w:rPr>
          <w:lang w:val="en-GB" w:bidi="ar-EG"/>
        </w:rPr>
        <w:t xml:space="preserve"> × </w:t>
      </w:r>
      <w:r w:rsidR="003A4BDD" w:rsidRPr="002C1A5C">
        <w:rPr>
          <w:i/>
          <w:iCs/>
          <w:lang w:val="en-GB" w:bidi="ar-EG"/>
        </w:rPr>
        <w:t>n</w:t>
      </w:r>
      <w:r w:rsidRPr="002C1A5C">
        <w:rPr>
          <w:rtl/>
          <w:lang w:bidi="ar-EG"/>
        </w:rPr>
        <w:t xml:space="preserve"> </w:t>
      </w:r>
      <w:proofErr w:type="spellStart"/>
      <w:r w:rsidRPr="002C1A5C">
        <w:rPr>
          <w:rtl/>
          <w:lang w:bidi="ar-EG"/>
        </w:rPr>
        <w:t>بتة</w:t>
      </w:r>
      <w:proofErr w:type="spellEnd"/>
      <w:r w:rsidRPr="002C1A5C">
        <w:rPr>
          <w:rtl/>
          <w:lang w:bidi="ar-EG"/>
        </w:rPr>
        <w:t xml:space="preserve">. وبعد ذلك، يخضع رتل قناة البث للتشفير بالتصحيح الأمامي للأخطاء </w:t>
      </w:r>
      <w:r w:rsidRPr="002C1A5C">
        <w:rPr>
          <w:lang w:bidi="ar-EG"/>
        </w:rPr>
        <w:t>(</w:t>
      </w:r>
      <w:r w:rsidRPr="002C1A5C">
        <w:rPr>
          <w:lang w:val="en-GB" w:bidi="ar-EG"/>
        </w:rPr>
        <w:t>FEC</w:t>
      </w:r>
      <w:r w:rsidRPr="002C1A5C">
        <w:rPr>
          <w:lang w:bidi="ar-EG"/>
        </w:rPr>
        <w:t>)</w:t>
      </w:r>
      <w:r w:rsidRPr="002C1A5C">
        <w:rPr>
          <w:rtl/>
          <w:lang w:bidi="ar-EG"/>
        </w:rPr>
        <w:t xml:space="preserve"> باستخدام مُشفِّر </w:t>
      </w:r>
      <w:proofErr w:type="spellStart"/>
      <w:r w:rsidRPr="002C1A5C">
        <w:rPr>
          <w:rtl/>
          <w:lang w:bidi="ar-EG"/>
        </w:rPr>
        <w:t>الفدرات</w:t>
      </w:r>
      <w:proofErr w:type="spellEnd"/>
      <w:r w:rsidRPr="002C1A5C">
        <w:rPr>
          <w:rtl/>
          <w:lang w:bidi="ar-EG"/>
        </w:rPr>
        <w:t xml:space="preserve"> </w:t>
      </w:r>
      <w:r w:rsidRPr="002C1A5C">
        <w:rPr>
          <w:lang w:val="en-GB" w:bidi="ar-EG"/>
        </w:rPr>
        <w:t>RS</w:t>
      </w:r>
      <w:r w:rsidR="003A4BDD" w:rsidRPr="002C1A5C">
        <w:rPr>
          <w:rFonts w:hint="cs"/>
          <w:rtl/>
          <w:lang w:val="en-GB" w:bidi="ar-EG"/>
        </w:rPr>
        <w:t xml:space="preserve"> (</w:t>
      </w:r>
      <w:r w:rsidRPr="002C1A5C">
        <w:rPr>
          <w:lang w:val="en-GB" w:bidi="ar-EG"/>
        </w:rPr>
        <w:t>223</w:t>
      </w:r>
      <w:r w:rsidR="003A4BDD" w:rsidRPr="002C1A5C">
        <w:rPr>
          <w:rFonts w:hint="cs"/>
          <w:rtl/>
          <w:lang w:val="en-GB" w:bidi="ar-EG"/>
        </w:rPr>
        <w:t xml:space="preserve"> و</w:t>
      </w:r>
      <w:r w:rsidRPr="002C1A5C">
        <w:rPr>
          <w:lang w:val="en-GB" w:bidi="ar-EG"/>
        </w:rPr>
        <w:t>255</w:t>
      </w:r>
      <w:r w:rsidR="003A4BDD" w:rsidRPr="002C1A5C">
        <w:rPr>
          <w:rFonts w:hint="cs"/>
          <w:rtl/>
          <w:lang w:val="en-GB" w:bidi="ar-EG"/>
        </w:rPr>
        <w:t>)</w:t>
      </w:r>
      <w:r w:rsidRPr="002C1A5C">
        <w:rPr>
          <w:rtl/>
          <w:lang w:bidi="ar-EG"/>
        </w:rPr>
        <w:t xml:space="preserve"> لينتج عنه خرج مقداره </w:t>
      </w:r>
      <w:r w:rsidRPr="002C1A5C">
        <w:rPr>
          <w:lang w:val="en-GB" w:bidi="ar-EG"/>
        </w:rPr>
        <w:t>8160</w:t>
      </w:r>
      <w:r w:rsidR="003A4BDD" w:rsidRPr="002C1A5C">
        <w:rPr>
          <w:lang w:bidi="ar-EG"/>
        </w:rPr>
        <w:t xml:space="preserve"> </w:t>
      </w:r>
      <w:r w:rsidR="003A4BDD" w:rsidRPr="002C1A5C">
        <w:rPr>
          <w:lang w:val="en-GB" w:bidi="ar-EG"/>
        </w:rPr>
        <w:t xml:space="preserve">× </w:t>
      </w:r>
      <w:r w:rsidR="003A4BDD" w:rsidRPr="002C1A5C">
        <w:rPr>
          <w:i/>
          <w:iCs/>
          <w:lang w:val="en-GB" w:bidi="ar-EG"/>
        </w:rPr>
        <w:t>n</w:t>
      </w:r>
      <w:r w:rsidRPr="002C1A5C">
        <w:rPr>
          <w:rtl/>
          <w:lang w:bidi="ar-EG"/>
        </w:rPr>
        <w:t xml:space="preserve"> </w:t>
      </w:r>
      <w:proofErr w:type="spellStart"/>
      <w:r w:rsidRPr="002C1A5C">
        <w:rPr>
          <w:rtl/>
          <w:lang w:bidi="ar-EG"/>
        </w:rPr>
        <w:t>بتة</w:t>
      </w:r>
      <w:proofErr w:type="spellEnd"/>
      <w:r w:rsidRPr="002C1A5C">
        <w:rPr>
          <w:rtl/>
          <w:lang w:bidi="ar-EG"/>
        </w:rPr>
        <w:t xml:space="preserve"> لكل رتل. وللتحضير لخدمة متنقلة، يُغذى خرج المُشفِّر </w:t>
      </w:r>
      <w:r w:rsidRPr="002C1A5C">
        <w:rPr>
          <w:lang w:val="en-GB" w:bidi="ar-EG"/>
        </w:rPr>
        <w:t>RS</w:t>
      </w:r>
      <w:r w:rsidRPr="002C1A5C">
        <w:rPr>
          <w:rtl/>
          <w:lang w:bidi="ar-EG"/>
        </w:rPr>
        <w:t xml:space="preserve"> إلى مُشفِّر تلافيفي </w:t>
      </w:r>
      <w:r w:rsidRPr="002C1A5C">
        <w:rPr>
          <w:lang w:val="en-GB" w:bidi="ar-EG"/>
        </w:rPr>
        <w:t>R </w:t>
      </w:r>
      <w:r w:rsidR="003A4BDD" w:rsidRPr="002C1A5C">
        <w:rPr>
          <w:lang w:val="en-GB" w:bidi="ar-EG"/>
        </w:rPr>
        <w:t>1/4</w:t>
      </w:r>
      <w:r w:rsidRPr="002C1A5C">
        <w:rPr>
          <w:rtl/>
          <w:lang w:bidi="ar-EG"/>
        </w:rPr>
        <w:t xml:space="preserve">، ويُقسَّم خرجه إلى قناتي بث مشفَّرتين بشفرة </w:t>
      </w:r>
      <w:proofErr w:type="spellStart"/>
      <w:r w:rsidRPr="002C1A5C">
        <w:rPr>
          <w:rtl/>
          <w:lang w:bidi="ar-EG"/>
        </w:rPr>
        <w:t>تلافيفية</w:t>
      </w:r>
      <w:proofErr w:type="spellEnd"/>
      <w:r w:rsidRPr="002C1A5C">
        <w:rPr>
          <w:rtl/>
          <w:lang w:bidi="ar-EG"/>
        </w:rPr>
        <w:t xml:space="preserve"> </w:t>
      </w:r>
      <w:r w:rsidRPr="002C1A5C">
        <w:rPr>
          <w:lang w:val="en-GB" w:bidi="ar-EG"/>
        </w:rPr>
        <w:t xml:space="preserve">R </w:t>
      </w:r>
      <w:r w:rsidR="003A4BDD" w:rsidRPr="002C1A5C">
        <w:rPr>
          <w:lang w:val="en-GB" w:bidi="ar-EG"/>
        </w:rPr>
        <w:t>1/2</w:t>
      </w:r>
      <w:r w:rsidRPr="002C1A5C">
        <w:rPr>
          <w:rtl/>
          <w:lang w:bidi="ar-EG"/>
        </w:rPr>
        <w:t>: إحداهما مخصصة لتكون قناة البث المبكرة والأخرى قناة البث المتأخرة. وعند هذه المرحلة، يصبح هناك</w:t>
      </w:r>
      <w:r w:rsidR="003A4BDD" w:rsidRPr="002C1A5C">
        <w:rPr>
          <w:rFonts w:hint="cs"/>
          <w:rtl/>
          <w:lang w:bidi="ar-EG"/>
        </w:rPr>
        <w:t> </w:t>
      </w:r>
      <w:r w:rsidRPr="002C1A5C">
        <w:rPr>
          <w:lang w:val="en-GB" w:bidi="ar-EG"/>
        </w:rPr>
        <w:t>16320</w:t>
      </w:r>
      <w:r w:rsidR="003A4BDD" w:rsidRPr="002C1A5C">
        <w:rPr>
          <w:lang w:bidi="ar-EG"/>
        </w:rPr>
        <w:t> </w:t>
      </w:r>
      <w:r w:rsidR="003A4BDD" w:rsidRPr="002C1A5C">
        <w:rPr>
          <w:lang w:val="en-GB" w:bidi="ar-EG"/>
        </w:rPr>
        <w:t>× </w:t>
      </w:r>
      <w:r w:rsidR="003A4BDD" w:rsidRPr="002C1A5C">
        <w:rPr>
          <w:i/>
          <w:iCs/>
          <w:lang w:val="en-GB" w:bidi="ar-EG"/>
        </w:rPr>
        <w:t>n</w:t>
      </w:r>
      <w:r w:rsidRPr="002C1A5C">
        <w:rPr>
          <w:rtl/>
          <w:lang w:bidi="ar-EG"/>
        </w:rPr>
        <w:t xml:space="preserve"> </w:t>
      </w:r>
      <w:proofErr w:type="spellStart"/>
      <w:r w:rsidRPr="002C1A5C">
        <w:rPr>
          <w:rtl/>
          <w:lang w:bidi="ar-EG"/>
        </w:rPr>
        <w:t>بتة</w:t>
      </w:r>
      <w:proofErr w:type="spellEnd"/>
      <w:r w:rsidRPr="002C1A5C">
        <w:rPr>
          <w:rtl/>
          <w:lang w:bidi="ar-EG"/>
        </w:rPr>
        <w:t xml:space="preserve"> مخصصة لحقول الخدمة البالغ عددها </w:t>
      </w:r>
      <w:r w:rsidRPr="002C1A5C">
        <w:rPr>
          <w:i/>
          <w:iCs/>
          <w:lang w:val="en-GB" w:bidi="ar-EG"/>
        </w:rPr>
        <w:t>n</w:t>
      </w:r>
      <w:r w:rsidRPr="002C1A5C">
        <w:rPr>
          <w:rtl/>
          <w:lang w:bidi="ar-EG"/>
        </w:rPr>
        <w:t xml:space="preserve"> في كل قناة بث. وأخيراً، يُزال تعدد إرسال حقول الخدمة البالغ عددها</w:t>
      </w:r>
      <w:r w:rsidR="003A4BDD" w:rsidRPr="002C1A5C">
        <w:rPr>
          <w:rFonts w:hint="cs"/>
          <w:rtl/>
          <w:lang w:bidi="ar-EG"/>
        </w:rPr>
        <w:t> </w:t>
      </w:r>
      <w:r w:rsidRPr="002C1A5C">
        <w:rPr>
          <w:i/>
          <w:iCs/>
          <w:lang w:val="en-GB" w:bidi="ar-EG"/>
        </w:rPr>
        <w:t>n</w:t>
      </w:r>
      <w:r w:rsidRPr="002C1A5C">
        <w:rPr>
          <w:rtl/>
          <w:lang w:bidi="ar-EG"/>
        </w:rPr>
        <w:t xml:space="preserve"> وتُوزَّع لتتحول إلى </w:t>
      </w:r>
      <w:r w:rsidRPr="002C1A5C">
        <w:rPr>
          <w:i/>
          <w:iCs/>
          <w:lang w:val="en-GB" w:bidi="ar-EG"/>
        </w:rPr>
        <w:t>n</w:t>
      </w:r>
      <w:r w:rsidRPr="002C1A5C">
        <w:rPr>
          <w:rtl/>
          <w:lang w:bidi="ar-EG"/>
        </w:rPr>
        <w:t xml:space="preserve"> من قنوات المعدل الأساسي </w:t>
      </w:r>
      <w:r w:rsidRPr="002C1A5C">
        <w:rPr>
          <w:lang w:bidi="ar-EG"/>
        </w:rPr>
        <w:t>(</w:t>
      </w:r>
      <w:r w:rsidRPr="002C1A5C">
        <w:rPr>
          <w:lang w:val="en-GB" w:bidi="ar-EG"/>
        </w:rPr>
        <w:t>PRCs</w:t>
      </w:r>
      <w:r w:rsidRPr="002C1A5C">
        <w:rPr>
          <w:lang w:bidi="ar-EG"/>
        </w:rPr>
        <w:t>)</w:t>
      </w:r>
      <w:r w:rsidRPr="002C1A5C">
        <w:rPr>
          <w:rtl/>
          <w:lang w:bidi="ar-EG"/>
        </w:rPr>
        <w:t xml:space="preserve">. وتؤدي إضافة بادئة تمهيد بطول </w:t>
      </w:r>
      <w:r w:rsidRPr="002C1A5C">
        <w:rPr>
          <w:lang w:val="en-GB" w:bidi="ar-EG"/>
        </w:rPr>
        <w:t>96</w:t>
      </w:r>
      <w:r w:rsidRPr="002C1A5C">
        <w:rPr>
          <w:rtl/>
          <w:lang w:bidi="ar-EG"/>
        </w:rPr>
        <w:t xml:space="preserve"> </w:t>
      </w:r>
      <w:proofErr w:type="spellStart"/>
      <w:r w:rsidRPr="002C1A5C">
        <w:rPr>
          <w:rtl/>
          <w:lang w:bidi="ar-EG"/>
        </w:rPr>
        <w:t>بتة</w:t>
      </w:r>
      <w:proofErr w:type="spellEnd"/>
      <w:r w:rsidRPr="002C1A5C">
        <w:rPr>
          <w:rtl/>
          <w:lang w:bidi="ar-EG"/>
        </w:rPr>
        <w:t xml:space="preserve"> إلى كل قناة</w:t>
      </w:r>
      <w:r w:rsidR="003A4BDD" w:rsidRPr="002C1A5C">
        <w:rPr>
          <w:rFonts w:hint="cs"/>
          <w:rtl/>
          <w:lang w:bidi="ar-EG"/>
        </w:rPr>
        <w:t> </w:t>
      </w:r>
      <w:r w:rsidRPr="002C1A5C">
        <w:rPr>
          <w:lang w:val="en-GB" w:bidi="ar-EG"/>
        </w:rPr>
        <w:t>PRC</w:t>
      </w:r>
      <w:r w:rsidRPr="002C1A5C">
        <w:rPr>
          <w:rtl/>
          <w:lang w:bidi="ar-EG"/>
        </w:rPr>
        <w:t xml:space="preserve"> إلى جعل الإجمالي</w:t>
      </w:r>
      <w:r w:rsidR="001C058B" w:rsidRPr="002C1A5C">
        <w:rPr>
          <w:rFonts w:hint="cs"/>
          <w:rtl/>
          <w:lang w:bidi="ar-EG"/>
        </w:rPr>
        <w:t> </w:t>
      </w:r>
      <w:r w:rsidRPr="002C1A5C">
        <w:rPr>
          <w:lang w:val="en-GB" w:bidi="ar-EG"/>
        </w:rPr>
        <w:t>16</w:t>
      </w:r>
      <w:r w:rsidR="001C058B" w:rsidRPr="002C1A5C">
        <w:rPr>
          <w:lang w:val="en-GB" w:bidi="ar-EG"/>
        </w:rPr>
        <w:t> </w:t>
      </w:r>
      <w:r w:rsidRPr="002C1A5C">
        <w:rPr>
          <w:lang w:val="en-GB" w:bidi="ar-EG"/>
        </w:rPr>
        <w:t>416</w:t>
      </w:r>
      <w:r w:rsidR="001C058B" w:rsidRPr="002C1A5C">
        <w:rPr>
          <w:rFonts w:hint="cs"/>
          <w:rtl/>
          <w:lang w:bidi="ar-EG"/>
        </w:rPr>
        <w:t> </w:t>
      </w:r>
      <w:proofErr w:type="spellStart"/>
      <w:r w:rsidRPr="002C1A5C">
        <w:rPr>
          <w:rtl/>
          <w:lang w:bidi="ar-EG"/>
        </w:rPr>
        <w:t>بتة</w:t>
      </w:r>
      <w:proofErr w:type="spellEnd"/>
      <w:r w:rsidRPr="002C1A5C">
        <w:rPr>
          <w:rtl/>
          <w:lang w:bidi="ar-EG"/>
        </w:rPr>
        <w:t xml:space="preserve"> لكل قناة </w:t>
      </w:r>
      <w:r w:rsidRPr="002C1A5C">
        <w:rPr>
          <w:lang w:val="en-GB" w:bidi="ar-EG"/>
        </w:rPr>
        <w:t>PRC</w:t>
      </w:r>
      <w:r w:rsidRPr="002C1A5C">
        <w:rPr>
          <w:rtl/>
          <w:lang w:bidi="ar-EG"/>
        </w:rPr>
        <w:t>.</w:t>
      </w:r>
    </w:p>
    <w:p w14:paraId="0DDA80DC" w14:textId="77777777" w:rsidR="005E6261" w:rsidRPr="002C1A5C" w:rsidRDefault="005E6261" w:rsidP="00045DAB">
      <w:pPr>
        <w:pStyle w:val="FigureNo"/>
      </w:pPr>
      <w:r w:rsidRPr="002C1A5C">
        <w:rPr>
          <w:rtl/>
        </w:rPr>
        <w:lastRenderedPageBreak/>
        <w:t xml:space="preserve">الشكل </w:t>
      </w:r>
      <w:r w:rsidRPr="002C1A5C">
        <w:t>21</w:t>
      </w:r>
    </w:p>
    <w:p w14:paraId="128E3212" w14:textId="77777777" w:rsidR="005E6261" w:rsidRPr="002C1A5C" w:rsidRDefault="005E6261" w:rsidP="00045DAB">
      <w:pPr>
        <w:pStyle w:val="Figuretitle0"/>
        <w:rPr>
          <w:rtl/>
        </w:rPr>
      </w:pPr>
      <w:r w:rsidRPr="002C1A5C">
        <w:rPr>
          <w:rtl/>
        </w:rPr>
        <w:t>رتل قناة البث</w:t>
      </w:r>
    </w:p>
    <w:p w14:paraId="74238E37" w14:textId="77777777" w:rsidR="005E6261" w:rsidRPr="002C1A5C" w:rsidRDefault="005E6261" w:rsidP="00045DAB">
      <w:pPr>
        <w:pStyle w:val="Figure"/>
      </w:pPr>
      <w:r w:rsidRPr="002C1A5C">
        <w:drawing>
          <wp:inline distT="0" distB="0" distL="0" distR="0" wp14:anchorId="72A4E549" wp14:editId="348035C4">
            <wp:extent cx="5262880" cy="1775460"/>
            <wp:effectExtent l="0" t="0" r="0" b="0"/>
            <wp:docPr id="340336477" name="Picture 31" descr="الشكل 21 يوضح رتل قناة البث&#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36477" name="Picture 31" descr="الشكل 21 يوضح رتل قناة البث&#1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62880" cy="1775460"/>
                    </a:xfrm>
                    <a:prstGeom prst="rect">
                      <a:avLst/>
                    </a:prstGeom>
                    <a:noFill/>
                    <a:ln>
                      <a:noFill/>
                    </a:ln>
                  </pic:spPr>
                </pic:pic>
              </a:graphicData>
            </a:graphic>
          </wp:inline>
        </w:drawing>
      </w:r>
    </w:p>
    <w:p w14:paraId="1313BE3B" w14:textId="77777777" w:rsidR="005E6261" w:rsidRPr="002C1A5C" w:rsidRDefault="005E6261" w:rsidP="00045DAB">
      <w:pPr>
        <w:pStyle w:val="Heading4"/>
        <w:rPr>
          <w:rtl/>
          <w:lang w:bidi="ar-EG"/>
        </w:rPr>
      </w:pPr>
      <w:r w:rsidRPr="002C1A5C">
        <w:rPr>
          <w:lang w:val="en-GB" w:bidi="ar-EG"/>
        </w:rPr>
        <w:t>4.2.2.2</w:t>
      </w:r>
      <w:r w:rsidRPr="002C1A5C">
        <w:rPr>
          <w:rtl/>
          <w:lang w:bidi="ar-EG"/>
        </w:rPr>
        <w:tab/>
        <w:t>النقل الأرضي</w:t>
      </w:r>
    </w:p>
    <w:p w14:paraId="7775A6C9" w14:textId="687BB997" w:rsidR="005E6261" w:rsidRPr="002C1A5C" w:rsidRDefault="005E6261" w:rsidP="005E6261">
      <w:pPr>
        <w:rPr>
          <w:rtl/>
          <w:lang w:bidi="ar-EG"/>
        </w:rPr>
      </w:pPr>
      <w:r w:rsidRPr="002C1A5C">
        <w:rPr>
          <w:rtl/>
          <w:lang w:bidi="ar-EG"/>
        </w:rPr>
        <w:t xml:space="preserve">إذا كان الاستوديو المصدر بعيداً عن محطة الوصلة الصاعدة، تُنقل القنوات </w:t>
      </w:r>
      <w:r w:rsidRPr="002C1A5C">
        <w:rPr>
          <w:lang w:val="en-GB" w:bidi="ar-EG"/>
        </w:rPr>
        <w:t>PRCs</w:t>
      </w:r>
      <w:r w:rsidRPr="002C1A5C">
        <w:rPr>
          <w:rtl/>
          <w:lang w:bidi="ar-EG"/>
        </w:rPr>
        <w:t xml:space="preserve"> الخاصة بقناة البث إلى المحطة عبر وصلات هاتفية رقمية أرضية؛ وعادةً ما يتم ذلك باستخدام أنظمة تعدد الإرسال الهاتفي الرقمية للأرض المتوافقة مع التوصية </w:t>
      </w:r>
      <w:r w:rsidRPr="002C1A5C">
        <w:rPr>
          <w:lang w:val="en-GB" w:bidi="ar-EG"/>
        </w:rPr>
        <w:t>ITU-T G.736</w:t>
      </w:r>
      <w:r w:rsidRPr="002C1A5C">
        <w:rPr>
          <w:rtl/>
          <w:lang w:bidi="ar-EG"/>
        </w:rPr>
        <w:t xml:space="preserve">. أما إذا كان الاستوديو المصدر يقع في نفس موقع محطة الإرسال أو بالقرب منها، فتُنقل الإشارات ببساطة عبر كبل محلي. وتكون الإشارة المنقولة هي تلك الناتجة عن خرج المستوى المشفر للفدرة بشفرة </w:t>
      </w:r>
      <w:r w:rsidRPr="002C1A5C">
        <w:rPr>
          <w:lang w:val="en-GB" w:bidi="ar-EG"/>
        </w:rPr>
        <w:t>RS</w:t>
      </w:r>
      <w:r w:rsidRPr="002C1A5C">
        <w:rPr>
          <w:rtl/>
          <w:lang w:bidi="ar-EG"/>
        </w:rPr>
        <w:t>؛ وعند هذه النقطة، يُقال إن قنوات البث تُنقل في</w:t>
      </w:r>
      <w:r w:rsidR="00F2678A">
        <w:rPr>
          <w:rFonts w:hint="cs"/>
          <w:rtl/>
          <w:lang w:bidi="ar-EG"/>
        </w:rPr>
        <w:t> </w:t>
      </w:r>
      <w:r w:rsidRPr="002C1A5C">
        <w:rPr>
          <w:rtl/>
          <w:lang w:bidi="ar-EG"/>
        </w:rPr>
        <w:t xml:space="preserve">صيغة محمية. وفي محطات الوصلة الصاعدة، تتم المواءمة المتزامنة للقنوات </w:t>
      </w:r>
      <w:r w:rsidRPr="002C1A5C">
        <w:rPr>
          <w:lang w:val="en-GB" w:bidi="ar-EG"/>
        </w:rPr>
        <w:t>PRCs</w:t>
      </w:r>
      <w:r w:rsidRPr="002C1A5C">
        <w:rPr>
          <w:rtl/>
          <w:lang w:bidi="ar-EG"/>
        </w:rPr>
        <w:t xml:space="preserve"> الخاصة بقنوات البث المحمية القادمة من مصادر متعددة باستخدام دارئ شبه متزامن تمهيداً لإرسالها عبر الوصلة الصاعدة إلى </w:t>
      </w:r>
      <w:proofErr w:type="spellStart"/>
      <w:r w:rsidRPr="002C1A5C">
        <w:rPr>
          <w:rtl/>
          <w:lang w:bidi="ar-EG"/>
        </w:rPr>
        <w:t>الساتل</w:t>
      </w:r>
      <w:proofErr w:type="spellEnd"/>
      <w:r w:rsidRPr="002C1A5C">
        <w:rPr>
          <w:rtl/>
          <w:lang w:bidi="ar-EG"/>
        </w:rPr>
        <w:t xml:space="preserve">. بعد ذلك، تخضع القنوات </w:t>
      </w:r>
      <w:r w:rsidRPr="002C1A5C">
        <w:rPr>
          <w:lang w:val="en-GB" w:bidi="ar-EG"/>
        </w:rPr>
        <w:t>PRCs</w:t>
      </w:r>
      <w:r w:rsidRPr="002C1A5C">
        <w:rPr>
          <w:rtl/>
          <w:lang w:bidi="ar-EG"/>
        </w:rPr>
        <w:t xml:space="preserve"> الخاصة بقنوات البث المحمية لتشفير تلافيفي بالشفرة </w:t>
      </w:r>
      <w:r w:rsidRPr="002C1A5C">
        <w:rPr>
          <w:lang w:val="en-GB" w:bidi="ar-EG"/>
        </w:rPr>
        <w:t xml:space="preserve">R </w:t>
      </w:r>
      <w:r w:rsidR="003A4BDD" w:rsidRPr="002C1A5C">
        <w:rPr>
          <w:lang w:val="en-GB" w:bidi="ar-EG"/>
        </w:rPr>
        <w:t>1/4</w:t>
      </w:r>
      <w:r w:rsidRPr="002C1A5C">
        <w:rPr>
          <w:rtl/>
          <w:lang w:bidi="ar-EG"/>
        </w:rPr>
        <w:t xml:space="preserve">، ثم تُقسَّم بتقطيع تكميلي إلى قناتي بث مشفرتين </w:t>
      </w:r>
      <w:proofErr w:type="spellStart"/>
      <w:r w:rsidRPr="002C1A5C">
        <w:rPr>
          <w:rtl/>
          <w:lang w:bidi="ar-EG"/>
        </w:rPr>
        <w:t>تلافيفياً</w:t>
      </w:r>
      <w:proofErr w:type="spellEnd"/>
      <w:r w:rsidRPr="002C1A5C">
        <w:rPr>
          <w:rtl/>
          <w:lang w:bidi="ar-EG"/>
        </w:rPr>
        <w:t xml:space="preserve"> بالشفرة </w:t>
      </w:r>
      <w:r w:rsidRPr="002C1A5C">
        <w:rPr>
          <w:lang w:val="en-GB" w:bidi="ar-EG"/>
        </w:rPr>
        <w:t>R </w:t>
      </w:r>
      <w:r w:rsidR="003A4BDD" w:rsidRPr="002C1A5C">
        <w:rPr>
          <w:lang w:val="en-GB" w:bidi="ar-EG"/>
        </w:rPr>
        <w:t>1/2</w:t>
      </w:r>
      <w:r w:rsidRPr="002C1A5C">
        <w:rPr>
          <w:rtl/>
          <w:lang w:bidi="ar-EG"/>
        </w:rPr>
        <w:t xml:space="preserve"> إحداهما قناة البث المبكرة والأخرى قناة البث المتأخرة. وبعد ذلك، تُرسل القنوات </w:t>
      </w:r>
      <w:r w:rsidRPr="002C1A5C">
        <w:rPr>
          <w:lang w:val="en-GB" w:bidi="ar-EG"/>
        </w:rPr>
        <w:t>PRCs</w:t>
      </w:r>
      <w:r w:rsidRPr="002C1A5C">
        <w:rPr>
          <w:rtl/>
          <w:lang w:bidi="ar-EG"/>
        </w:rPr>
        <w:t xml:space="preserve"> الأخيرة تلك عبر الوصلة الصاعدة إلى الحمولة النافعة للاتصالات </w:t>
      </w:r>
      <w:proofErr w:type="spellStart"/>
      <w:r w:rsidRPr="002C1A5C">
        <w:rPr>
          <w:rtl/>
          <w:lang w:bidi="ar-EG"/>
        </w:rPr>
        <w:t>الساتلية</w:t>
      </w:r>
      <w:proofErr w:type="spellEnd"/>
      <w:r w:rsidRPr="002C1A5C">
        <w:rPr>
          <w:rtl/>
          <w:lang w:bidi="ar-EG"/>
        </w:rPr>
        <w:t xml:space="preserve">. ويوفر النظام طريقتين للنقل عبر الحمولة النافعة للاتصالات </w:t>
      </w:r>
      <w:proofErr w:type="spellStart"/>
      <w:r w:rsidRPr="002C1A5C">
        <w:rPr>
          <w:rtl/>
          <w:lang w:bidi="ar-EG"/>
        </w:rPr>
        <w:t>الساتلية</w:t>
      </w:r>
      <w:proofErr w:type="spellEnd"/>
      <w:r w:rsidRPr="002C1A5C">
        <w:rPr>
          <w:rtl/>
          <w:lang w:bidi="ar-EG"/>
        </w:rPr>
        <w:t>: إحداهما تتم عبر حمولة نافعة معالجة، والأخرى عبر حمولة نافعة شفافة.</w:t>
      </w:r>
    </w:p>
    <w:p w14:paraId="778C668D" w14:textId="77777777" w:rsidR="005E6261" w:rsidRPr="002C1A5C" w:rsidRDefault="005E6261" w:rsidP="00045DAB">
      <w:pPr>
        <w:pStyle w:val="Heading4"/>
        <w:rPr>
          <w:rtl/>
          <w:lang w:bidi="ar-EG"/>
        </w:rPr>
      </w:pPr>
      <w:r w:rsidRPr="002C1A5C">
        <w:rPr>
          <w:lang w:val="en-GB" w:bidi="ar-EG"/>
        </w:rPr>
        <w:t>5.2.2.2</w:t>
      </w:r>
      <w:r w:rsidRPr="002C1A5C">
        <w:rPr>
          <w:rtl/>
          <w:lang w:bidi="ar-EG"/>
        </w:rPr>
        <w:tab/>
        <w:t xml:space="preserve">النقل إلى </w:t>
      </w:r>
      <w:proofErr w:type="spellStart"/>
      <w:r w:rsidRPr="002C1A5C">
        <w:rPr>
          <w:rtl/>
          <w:lang w:bidi="ar-EG"/>
        </w:rPr>
        <w:t>الساتل</w:t>
      </w:r>
      <w:proofErr w:type="spellEnd"/>
      <w:r w:rsidRPr="002C1A5C">
        <w:rPr>
          <w:rtl/>
          <w:lang w:bidi="ar-EG"/>
        </w:rPr>
        <w:t xml:space="preserve"> عبر الوصلة الصاعدة</w:t>
      </w:r>
    </w:p>
    <w:p w14:paraId="60472109" w14:textId="435C38BB" w:rsidR="005E6261" w:rsidRPr="002C1A5C" w:rsidRDefault="005E6261" w:rsidP="00FB48F9">
      <w:pPr>
        <w:rPr>
          <w:rtl/>
          <w:lang w:bidi="ar-EG"/>
        </w:rPr>
      </w:pPr>
      <w:r w:rsidRPr="002C1A5C">
        <w:rPr>
          <w:rtl/>
          <w:lang w:bidi="ar-EG"/>
        </w:rPr>
        <w:t xml:space="preserve">بالنسبة للقنوات </w:t>
      </w:r>
      <w:r w:rsidRPr="002C1A5C">
        <w:rPr>
          <w:lang w:val="en-GB" w:bidi="ar-EG"/>
        </w:rPr>
        <w:t>PRCs</w:t>
      </w:r>
      <w:r w:rsidRPr="002C1A5C">
        <w:rPr>
          <w:rtl/>
          <w:lang w:bidi="ar-EG"/>
        </w:rPr>
        <w:t xml:space="preserve"> الخاصة بقنوات البث الموجهة إلى حمولة نافعة معالجة، تُنقل إشارات الوصلة الصاعدة بنسق النفاذ المتعدد بتقسيم التردد </w:t>
      </w:r>
      <w:r w:rsidRPr="002C1A5C">
        <w:rPr>
          <w:lang w:bidi="ar-EG"/>
        </w:rPr>
        <w:t>(</w:t>
      </w:r>
      <w:r w:rsidRPr="002C1A5C">
        <w:rPr>
          <w:lang w:val="en-GB" w:bidi="ar-EG"/>
        </w:rPr>
        <w:t>FDMA</w:t>
      </w:r>
      <w:r w:rsidRPr="002C1A5C">
        <w:rPr>
          <w:lang w:bidi="ar-EG"/>
        </w:rPr>
        <w:t>)</w:t>
      </w:r>
      <w:r w:rsidRPr="002C1A5C">
        <w:rPr>
          <w:rtl/>
          <w:lang w:bidi="ar-EG"/>
        </w:rPr>
        <w:t xml:space="preserve">. وتتكون كل إشارة </w:t>
      </w:r>
      <w:r w:rsidRPr="002C1A5C">
        <w:rPr>
          <w:lang w:val="en-GB" w:bidi="ar-EG"/>
        </w:rPr>
        <w:t>FDMA</w:t>
      </w:r>
      <w:r w:rsidRPr="002C1A5C">
        <w:rPr>
          <w:rtl/>
          <w:lang w:bidi="ar-EG"/>
        </w:rPr>
        <w:t xml:space="preserve"> من تدفق رقمي مشكل بالمخطط</w:t>
      </w:r>
      <w:r w:rsidR="00FB48F9" w:rsidRPr="002C1A5C">
        <w:rPr>
          <w:rFonts w:hint="cs"/>
          <w:rtl/>
          <w:lang w:bidi="ar-EG"/>
        </w:rPr>
        <w:t xml:space="preserve"> </w:t>
      </w:r>
      <w:r w:rsidR="00FB48F9" w:rsidRPr="002C1A5C">
        <w:rPr>
          <w:lang w:val="en-GB" w:bidi="ar-EG"/>
        </w:rPr>
        <w:t>QPSK</w:t>
      </w:r>
      <w:r w:rsidRPr="002C1A5C">
        <w:rPr>
          <w:rtl/>
          <w:lang w:bidi="ar-EG"/>
        </w:rPr>
        <w:t xml:space="preserve"> </w:t>
      </w:r>
      <w:r w:rsidRPr="002C1A5C">
        <w:rPr>
          <w:lang w:val="en-GB" w:bidi="ar-EG"/>
        </w:rPr>
        <w:t>kbit/s</w:t>
      </w:r>
      <w:r w:rsidR="00FB48F9" w:rsidRPr="002C1A5C">
        <w:rPr>
          <w:lang w:val="en-GB" w:bidi="ar-EG"/>
        </w:rPr>
        <w:t xml:space="preserve"> 38</w:t>
      </w:r>
      <w:r w:rsidRPr="002C1A5C">
        <w:rPr>
          <w:rtl/>
          <w:lang w:bidi="ar-EG"/>
        </w:rPr>
        <w:t xml:space="preserve">، يعمل على موجات حاملة تتباعد فيما بينها بمقدار </w:t>
      </w:r>
      <w:r w:rsidRPr="002C1A5C">
        <w:rPr>
          <w:lang w:val="en-GB" w:bidi="ar-EG"/>
        </w:rPr>
        <w:t>kHz 38</w:t>
      </w:r>
      <w:r w:rsidRPr="002C1A5C">
        <w:rPr>
          <w:rtl/>
          <w:lang w:bidi="ar-EG"/>
        </w:rPr>
        <w:t xml:space="preserve"> ضمن مجموعات تضم كل منها </w:t>
      </w:r>
      <w:r w:rsidRPr="002C1A5C">
        <w:rPr>
          <w:lang w:val="en-GB" w:bidi="ar-EG"/>
        </w:rPr>
        <w:t>48</w:t>
      </w:r>
      <w:r w:rsidRPr="002C1A5C">
        <w:rPr>
          <w:rtl/>
          <w:lang w:bidi="ar-EG"/>
        </w:rPr>
        <w:t xml:space="preserve"> موجة حاملة متجاورة؛ وبذلك تشغل كل مجموعة عرض نطاق مقداره </w:t>
      </w:r>
      <w:r w:rsidRPr="002C1A5C">
        <w:rPr>
          <w:lang w:val="en-GB" w:bidi="ar-EG"/>
        </w:rPr>
        <w:t>kHz 1 824</w:t>
      </w:r>
      <w:r w:rsidRPr="002C1A5C">
        <w:rPr>
          <w:rtl/>
          <w:lang w:bidi="ar-EG"/>
        </w:rPr>
        <w:t xml:space="preserve">. وتُرسل ست من هذه المجموعات عبر الوصلة الصاعدة إلى </w:t>
      </w:r>
      <w:proofErr w:type="spellStart"/>
      <w:r w:rsidRPr="002C1A5C">
        <w:rPr>
          <w:rtl/>
          <w:lang w:bidi="ar-EG"/>
        </w:rPr>
        <w:t>الساتل</w:t>
      </w:r>
      <w:proofErr w:type="spellEnd"/>
      <w:r w:rsidRPr="002C1A5C">
        <w:rPr>
          <w:rtl/>
          <w:lang w:bidi="ar-EG"/>
        </w:rPr>
        <w:t xml:space="preserve"> بترددات تتراوح بين </w:t>
      </w:r>
      <w:r w:rsidRPr="002C1A5C">
        <w:rPr>
          <w:lang w:val="en-GB" w:bidi="ar-EG"/>
        </w:rPr>
        <w:t>7 025</w:t>
      </w:r>
      <w:r w:rsidRPr="002C1A5C">
        <w:rPr>
          <w:rtl/>
          <w:lang w:bidi="ar-EG"/>
        </w:rPr>
        <w:t xml:space="preserve"> و</w:t>
      </w:r>
      <w:r w:rsidRPr="002C1A5C">
        <w:rPr>
          <w:lang w:val="en-GB" w:bidi="ar-EG"/>
        </w:rPr>
        <w:t>MHz 7 075</w:t>
      </w:r>
      <w:r w:rsidRPr="002C1A5C">
        <w:rPr>
          <w:rtl/>
          <w:lang w:bidi="ar-EG"/>
        </w:rPr>
        <w:t xml:space="preserve">. وعلى متن </w:t>
      </w:r>
      <w:proofErr w:type="spellStart"/>
      <w:r w:rsidRPr="002C1A5C">
        <w:rPr>
          <w:rtl/>
          <w:lang w:bidi="ar-EG"/>
        </w:rPr>
        <w:t>الساتل</w:t>
      </w:r>
      <w:proofErr w:type="spellEnd"/>
      <w:r w:rsidRPr="002C1A5C">
        <w:rPr>
          <w:rtl/>
          <w:lang w:bidi="ar-EG"/>
        </w:rPr>
        <w:t xml:space="preserve">، تخضع </w:t>
      </w:r>
      <w:r w:rsidRPr="002C1A5C">
        <w:rPr>
          <w:lang w:val="en-GB" w:bidi="ar-EG"/>
        </w:rPr>
        <w:t>96</w:t>
      </w:r>
      <w:r w:rsidRPr="002C1A5C">
        <w:rPr>
          <w:rtl/>
          <w:lang w:bidi="ar-EG"/>
        </w:rPr>
        <w:t xml:space="preserve"> قناة </w:t>
      </w:r>
      <w:r w:rsidRPr="002C1A5C">
        <w:rPr>
          <w:lang w:val="en-GB" w:bidi="ar-EG"/>
        </w:rPr>
        <w:t>PRC</w:t>
      </w:r>
      <w:r w:rsidRPr="002C1A5C">
        <w:rPr>
          <w:rtl/>
          <w:lang w:bidi="ar-EG"/>
        </w:rPr>
        <w:t xml:space="preserve"> خاصة بقنوات البث المشفرة بتقنية </w:t>
      </w:r>
      <w:r w:rsidRPr="002C1A5C">
        <w:rPr>
          <w:lang w:val="en-GB" w:bidi="ar-EG"/>
        </w:rPr>
        <w:t>FEC</w:t>
      </w:r>
      <w:r w:rsidRPr="002C1A5C">
        <w:rPr>
          <w:rtl/>
          <w:lang w:bidi="ar-EG"/>
        </w:rPr>
        <w:t xml:space="preserve"> لعملية إزالة التشكيل وصولاً إلى مستوى الرموز الخاص بها، وتتم محاذاتها بشكل متزامن. ويمكن توجيه القنوات </w:t>
      </w:r>
      <w:r w:rsidRPr="002C1A5C">
        <w:rPr>
          <w:lang w:val="en-GB" w:bidi="ar-EG"/>
        </w:rPr>
        <w:t>PRCs</w:t>
      </w:r>
      <w:r w:rsidRPr="002C1A5C">
        <w:rPr>
          <w:rtl/>
          <w:lang w:bidi="ar-EG"/>
        </w:rPr>
        <w:t xml:space="preserve"> الخاصة بكل قناة بث إلى واحد أو اثنين أو ثلاثة من </w:t>
      </w:r>
      <w:proofErr w:type="spellStart"/>
      <w:r w:rsidRPr="002C1A5C">
        <w:rPr>
          <w:rtl/>
          <w:lang w:bidi="ar-EG"/>
        </w:rPr>
        <w:t>معددات</w:t>
      </w:r>
      <w:proofErr w:type="spellEnd"/>
      <w:r w:rsidRPr="002C1A5C">
        <w:rPr>
          <w:rtl/>
          <w:lang w:bidi="ar-EG"/>
        </w:rPr>
        <w:t xml:space="preserve"> الإرسال </w:t>
      </w:r>
      <w:r w:rsidRPr="002C1A5C">
        <w:rPr>
          <w:lang w:val="en-GB" w:bidi="ar-EG"/>
        </w:rPr>
        <w:t>TDM</w:t>
      </w:r>
      <w:r w:rsidRPr="002C1A5C">
        <w:rPr>
          <w:rtl/>
          <w:lang w:bidi="ar-EG"/>
        </w:rPr>
        <w:t xml:space="preserve">. ويُعدد إرسال الرموز الموجهة بتقسيم الزمن إلى </w:t>
      </w:r>
      <w:r w:rsidRPr="002C1A5C">
        <w:rPr>
          <w:lang w:val="en-GB" w:bidi="ar-EG"/>
        </w:rPr>
        <w:t>2 622</w:t>
      </w:r>
      <w:r w:rsidRPr="002C1A5C">
        <w:rPr>
          <w:rtl/>
          <w:lang w:bidi="ar-EG"/>
        </w:rPr>
        <w:t xml:space="preserve"> مجموعة، تحتوي كل منها على</w:t>
      </w:r>
      <w:r w:rsidR="0000680A" w:rsidRPr="002C1A5C">
        <w:rPr>
          <w:rFonts w:hint="cs"/>
          <w:rtl/>
          <w:lang w:bidi="ar-EG"/>
        </w:rPr>
        <w:t> </w:t>
      </w:r>
      <w:r w:rsidRPr="002C1A5C">
        <w:rPr>
          <w:lang w:val="en-GB" w:bidi="ar-EG"/>
        </w:rPr>
        <w:t>96</w:t>
      </w:r>
      <w:r w:rsidR="0000680A" w:rsidRPr="002C1A5C">
        <w:rPr>
          <w:rFonts w:hint="cs"/>
          <w:rtl/>
          <w:lang w:bidi="ar-EG"/>
        </w:rPr>
        <w:t> </w:t>
      </w:r>
      <w:r w:rsidRPr="002C1A5C">
        <w:rPr>
          <w:rtl/>
          <w:lang w:bidi="ar-EG"/>
        </w:rPr>
        <w:t xml:space="preserve">رمزاً، وذلك ضمن مدة رتل </w:t>
      </w:r>
      <w:r w:rsidRPr="002C1A5C">
        <w:rPr>
          <w:lang w:val="en-GB" w:bidi="ar-EG"/>
        </w:rPr>
        <w:t>TDM</w:t>
      </w:r>
      <w:r w:rsidRPr="002C1A5C">
        <w:rPr>
          <w:rtl/>
          <w:lang w:bidi="ar-EG"/>
        </w:rPr>
        <w:t xml:space="preserve"> تبلغ </w:t>
      </w:r>
      <w:proofErr w:type="spellStart"/>
      <w:r w:rsidRPr="002C1A5C">
        <w:rPr>
          <w:lang w:val="en-GB" w:bidi="ar-EG"/>
        </w:rPr>
        <w:t>ms</w:t>
      </w:r>
      <w:proofErr w:type="spellEnd"/>
      <w:r w:rsidRPr="002C1A5C">
        <w:rPr>
          <w:lang w:val="en-GB" w:bidi="ar-EG"/>
        </w:rPr>
        <w:t xml:space="preserve"> 138</w:t>
      </w:r>
      <w:r w:rsidRPr="002C1A5C">
        <w:rPr>
          <w:rtl/>
          <w:lang w:bidi="ar-EG"/>
        </w:rPr>
        <w:t xml:space="preserve">. وفي بداية كل رتل </w:t>
      </w:r>
      <w:r w:rsidRPr="002C1A5C">
        <w:rPr>
          <w:lang w:val="en-GB" w:bidi="ar-EG"/>
        </w:rPr>
        <w:t>TDM</w:t>
      </w:r>
      <w:r w:rsidRPr="002C1A5C">
        <w:rPr>
          <w:rtl/>
          <w:lang w:bidi="ar-EG"/>
        </w:rPr>
        <w:t xml:space="preserve">، تُضاف بادئة تمهيد </w:t>
      </w:r>
      <w:r w:rsidRPr="002C1A5C">
        <w:rPr>
          <w:lang w:val="en-GB" w:bidi="ar-EG"/>
        </w:rPr>
        <w:t>MFP</w:t>
      </w:r>
      <w:r w:rsidRPr="002C1A5C">
        <w:rPr>
          <w:rtl/>
          <w:lang w:bidi="ar-EG"/>
        </w:rPr>
        <w:t xml:space="preserve"> مكونة من </w:t>
      </w:r>
      <w:r w:rsidRPr="002C1A5C">
        <w:rPr>
          <w:lang w:val="en-GB" w:bidi="ar-EG"/>
        </w:rPr>
        <w:t>96</w:t>
      </w:r>
      <w:r w:rsidRPr="002C1A5C">
        <w:rPr>
          <w:rtl/>
          <w:lang w:bidi="ar-EG"/>
        </w:rPr>
        <w:t xml:space="preserve"> رمزاً وكلمة تحكم فاصل زمني </w:t>
      </w:r>
      <w:r w:rsidRPr="002C1A5C">
        <w:rPr>
          <w:lang w:val="en-GB" w:bidi="ar-EG"/>
        </w:rPr>
        <w:t>(TSCW)</w:t>
      </w:r>
      <w:r w:rsidRPr="002C1A5C">
        <w:rPr>
          <w:rtl/>
          <w:lang w:bidi="ar-EG"/>
        </w:rPr>
        <w:t xml:space="preserve"> مكونة من </w:t>
      </w:r>
      <w:r w:rsidRPr="002C1A5C">
        <w:rPr>
          <w:lang w:val="en-GB" w:bidi="ar-EG"/>
        </w:rPr>
        <w:t>2 112</w:t>
      </w:r>
      <w:r w:rsidRPr="002C1A5C">
        <w:rPr>
          <w:rtl/>
          <w:lang w:bidi="ar-EG"/>
        </w:rPr>
        <w:t xml:space="preserve"> رمزاً، مما يجعل الطول الإجمالي للرتل </w:t>
      </w:r>
      <w:r w:rsidRPr="002C1A5C">
        <w:rPr>
          <w:lang w:val="en-GB" w:bidi="ar-EG"/>
        </w:rPr>
        <w:t>253 920</w:t>
      </w:r>
      <w:r w:rsidRPr="002C1A5C">
        <w:rPr>
          <w:rtl/>
          <w:lang w:bidi="ar-EG"/>
        </w:rPr>
        <w:t xml:space="preserve"> رمزاً ويحقق معدل رموز يبلغ</w:t>
      </w:r>
      <w:r w:rsidR="0000680A" w:rsidRPr="002C1A5C">
        <w:rPr>
          <w:rFonts w:hint="cs"/>
          <w:rtl/>
          <w:lang w:bidi="ar-EG"/>
        </w:rPr>
        <w:t> </w:t>
      </w:r>
      <w:r w:rsidRPr="002C1A5C">
        <w:rPr>
          <w:lang w:val="en-GB" w:bidi="ar-EG"/>
        </w:rPr>
        <w:t>symbols/s</w:t>
      </w:r>
      <w:r w:rsidR="0000680A" w:rsidRPr="002C1A5C">
        <w:rPr>
          <w:lang w:val="en-GB" w:bidi="ar-EG"/>
        </w:rPr>
        <w:t> </w:t>
      </w:r>
      <w:r w:rsidRPr="002C1A5C">
        <w:rPr>
          <w:lang w:val="en-GB" w:bidi="ar-EG"/>
        </w:rPr>
        <w:t>1</w:t>
      </w:r>
      <w:r w:rsidR="0000680A" w:rsidRPr="002C1A5C">
        <w:rPr>
          <w:lang w:val="en-GB" w:bidi="ar-EG"/>
        </w:rPr>
        <w:t> </w:t>
      </w:r>
      <w:r w:rsidRPr="002C1A5C">
        <w:rPr>
          <w:lang w:val="en-GB" w:bidi="ar-EG"/>
        </w:rPr>
        <w:t>840</w:t>
      </w:r>
      <w:r w:rsidR="0000680A" w:rsidRPr="002C1A5C">
        <w:rPr>
          <w:lang w:val="en-GB" w:bidi="ar-EG"/>
        </w:rPr>
        <w:t> </w:t>
      </w:r>
      <w:r w:rsidRPr="002C1A5C">
        <w:rPr>
          <w:lang w:val="en-GB" w:bidi="ar-EG"/>
        </w:rPr>
        <w:t>000</w:t>
      </w:r>
      <w:r w:rsidRPr="002C1A5C">
        <w:rPr>
          <w:rtl/>
          <w:lang w:bidi="ar-EG"/>
        </w:rPr>
        <w:t xml:space="preserve">؛ ونتيجة لذلك، تحتاج كل موجة حاملة </w:t>
      </w:r>
      <w:r w:rsidRPr="002C1A5C">
        <w:rPr>
          <w:lang w:val="en-GB" w:bidi="ar-EG"/>
        </w:rPr>
        <w:t>TDM</w:t>
      </w:r>
      <w:r w:rsidRPr="002C1A5C">
        <w:rPr>
          <w:rtl/>
          <w:lang w:bidi="ar-EG"/>
        </w:rPr>
        <w:t xml:space="preserve"> عرض نطاق مقداره </w:t>
      </w:r>
      <w:r w:rsidRPr="002C1A5C">
        <w:rPr>
          <w:lang w:val="en-GB" w:bidi="ar-EG"/>
        </w:rPr>
        <w:t>MHz 2,3</w:t>
      </w:r>
      <w:r w:rsidRPr="002C1A5C">
        <w:rPr>
          <w:rtl/>
          <w:lang w:bidi="ar-EG"/>
        </w:rPr>
        <w:t xml:space="preserve">. ولزيادة متانة النقل والاستقبال، تُستخدم عملية جمع </w:t>
      </w:r>
      <w:r w:rsidRPr="002C1A5C">
        <w:rPr>
          <w:lang w:val="en-GB" w:bidi="ar-EG"/>
        </w:rPr>
        <w:t>modulo-2</w:t>
      </w:r>
      <w:r w:rsidRPr="002C1A5C">
        <w:rPr>
          <w:rtl/>
          <w:lang w:bidi="ar-EG"/>
        </w:rPr>
        <w:t xml:space="preserve"> مع تسلسل رموز شبه عشوائي لتخليط رموز التدفق </w:t>
      </w:r>
      <w:r w:rsidRPr="002C1A5C">
        <w:rPr>
          <w:lang w:val="en-GB" w:bidi="ar-EG"/>
        </w:rPr>
        <w:t>TDM</w:t>
      </w:r>
      <w:r w:rsidRPr="002C1A5C">
        <w:rPr>
          <w:rtl/>
          <w:lang w:bidi="ar-EG"/>
        </w:rPr>
        <w:t xml:space="preserve">. ومن الناحية التشغيلية، يمكن للتدفقات </w:t>
      </w:r>
      <w:r w:rsidRPr="002C1A5C">
        <w:rPr>
          <w:lang w:val="en-GB" w:bidi="ar-EG"/>
        </w:rPr>
        <w:t>TDM</w:t>
      </w:r>
      <w:r w:rsidRPr="002C1A5C">
        <w:rPr>
          <w:rtl/>
          <w:lang w:bidi="ar-EG"/>
        </w:rPr>
        <w:t xml:space="preserve"> تلك دعم أربع وعشرين قناة بث بمعدل </w:t>
      </w:r>
      <w:r w:rsidRPr="002C1A5C">
        <w:rPr>
          <w:lang w:val="en-GB" w:bidi="ar-EG"/>
        </w:rPr>
        <w:t>kbit/s 64</w:t>
      </w:r>
      <w:r w:rsidRPr="002C1A5C">
        <w:rPr>
          <w:rtl/>
          <w:lang w:bidi="ar-EG"/>
        </w:rPr>
        <w:t xml:space="preserve"> لتقديم خدمة صوتية بجودة صوت مجسم بتشكيل التردد باستخدام مُشفِّر المصدر </w:t>
      </w:r>
      <w:r w:rsidRPr="002C1A5C">
        <w:rPr>
          <w:lang w:val="en-GB" w:bidi="ar-EG"/>
        </w:rPr>
        <w:t>MPEG 2.5 Layer III</w:t>
      </w:r>
      <w:r w:rsidRPr="002C1A5C">
        <w:rPr>
          <w:rtl/>
          <w:lang w:bidi="ar-EG"/>
        </w:rPr>
        <w:t xml:space="preserve">. وتُرسل ثلاثة تدفقات </w:t>
      </w:r>
      <w:r w:rsidRPr="002C1A5C">
        <w:rPr>
          <w:lang w:val="en-GB" w:bidi="ar-EG"/>
        </w:rPr>
        <w:t>TDM</w:t>
      </w:r>
      <w:r w:rsidRPr="002C1A5C">
        <w:rPr>
          <w:rtl/>
          <w:lang w:bidi="ar-EG"/>
        </w:rPr>
        <w:t xml:space="preserve"> خاصة بحمولة نافعة معالجة مشكلة بالمخطط</w:t>
      </w:r>
      <w:r w:rsidR="00E428EB" w:rsidRPr="002C1A5C">
        <w:rPr>
          <w:rFonts w:hint="cs"/>
          <w:rtl/>
          <w:lang w:bidi="ar-EG"/>
        </w:rPr>
        <w:t> </w:t>
      </w:r>
      <w:r w:rsidRPr="002C1A5C">
        <w:rPr>
          <w:lang w:val="en-GB" w:bidi="ar-EG"/>
        </w:rPr>
        <w:t>QPSK</w:t>
      </w:r>
      <w:r w:rsidRPr="002C1A5C">
        <w:rPr>
          <w:rtl/>
          <w:lang w:bidi="ar-EG"/>
        </w:rPr>
        <w:t xml:space="preserve"> على ثلاث موجات حاملة بحيث يُرسل تدفق واحد عبر كل حزمة من ثلاث حزم بترددات مختلفة تتراوح </w:t>
      </w:r>
      <w:r w:rsidRPr="002C1A5C">
        <w:rPr>
          <w:rtl/>
          <w:lang w:bidi="ar-EG"/>
        </w:rPr>
        <w:lastRenderedPageBreak/>
        <w:t>بين</w:t>
      </w:r>
      <w:r w:rsidR="00E428EB" w:rsidRPr="002C1A5C">
        <w:rPr>
          <w:rFonts w:hint="cs"/>
          <w:rtl/>
          <w:lang w:bidi="ar-EG"/>
        </w:rPr>
        <w:t> </w:t>
      </w:r>
      <w:r w:rsidRPr="002C1A5C">
        <w:rPr>
          <w:lang w:val="en-GB" w:bidi="ar-EG"/>
        </w:rPr>
        <w:t>1</w:t>
      </w:r>
      <w:r w:rsidR="00E428EB" w:rsidRPr="002C1A5C">
        <w:rPr>
          <w:lang w:val="en-GB" w:bidi="ar-EG"/>
        </w:rPr>
        <w:t> </w:t>
      </w:r>
      <w:r w:rsidRPr="002C1A5C">
        <w:rPr>
          <w:lang w:val="en-GB" w:bidi="ar-EG"/>
        </w:rPr>
        <w:t>467</w:t>
      </w:r>
      <w:r w:rsidRPr="002C1A5C">
        <w:rPr>
          <w:rtl/>
          <w:lang w:bidi="ar-EG"/>
        </w:rPr>
        <w:t xml:space="preserve"> و</w:t>
      </w:r>
      <w:r w:rsidRPr="002C1A5C">
        <w:rPr>
          <w:lang w:val="en-GB" w:bidi="ar-EG"/>
        </w:rPr>
        <w:t>MHz 1 492</w:t>
      </w:r>
      <w:r w:rsidRPr="002C1A5C">
        <w:rPr>
          <w:rtl/>
          <w:lang w:bidi="ar-EG"/>
        </w:rPr>
        <w:t xml:space="preserve">. وفي كل حزمة من حزم الوصلة الهابطة الثلاث، تبلغ القدرة المشعة المكافئة </w:t>
      </w:r>
      <w:proofErr w:type="spellStart"/>
      <w:r w:rsidRPr="002C1A5C">
        <w:rPr>
          <w:rtl/>
          <w:lang w:bidi="ar-EG"/>
        </w:rPr>
        <w:t>المتناحية</w:t>
      </w:r>
      <w:proofErr w:type="spellEnd"/>
      <w:r w:rsidRPr="002C1A5C">
        <w:rPr>
          <w:rtl/>
          <w:lang w:bidi="ar-EG"/>
        </w:rPr>
        <w:t xml:space="preserve"> (</w:t>
      </w:r>
      <w:proofErr w:type="spellStart"/>
      <w:r w:rsidRPr="002C1A5C">
        <w:rPr>
          <w:lang w:val="en-GB" w:bidi="ar-EG"/>
        </w:rPr>
        <w:t>e.i.r.p</w:t>
      </w:r>
      <w:proofErr w:type="spellEnd"/>
      <w:r w:rsidRPr="002C1A5C">
        <w:rPr>
          <w:rtl/>
          <w:lang w:bidi="ar-EG"/>
        </w:rPr>
        <w:t xml:space="preserve">.) عند مركز الحزمة لكل موجة حاملة </w:t>
      </w:r>
      <w:proofErr w:type="spellStart"/>
      <w:r w:rsidRPr="002C1A5C">
        <w:rPr>
          <w:lang w:val="en-GB" w:bidi="ar-EG"/>
        </w:rPr>
        <w:t>dBW</w:t>
      </w:r>
      <w:proofErr w:type="spellEnd"/>
      <w:r w:rsidRPr="002C1A5C">
        <w:rPr>
          <w:lang w:val="en-GB" w:bidi="ar-EG"/>
        </w:rPr>
        <w:t xml:space="preserve"> 53</w:t>
      </w:r>
      <w:r w:rsidR="005947D2" w:rsidRPr="002C1A5C">
        <w:rPr>
          <w:lang w:val="en-GB" w:bidi="ar-EG"/>
        </w:rPr>
        <w:t>,</w:t>
      </w:r>
      <w:r w:rsidRPr="002C1A5C">
        <w:rPr>
          <w:lang w:val="en-GB" w:bidi="ar-EG"/>
        </w:rPr>
        <w:t>5</w:t>
      </w:r>
      <w:r w:rsidRPr="002C1A5C">
        <w:rPr>
          <w:rtl/>
          <w:lang w:bidi="ar-EG"/>
        </w:rPr>
        <w:t xml:space="preserve">، بينما تبلغ زاوية عرض الحزمة عند مستوى </w:t>
      </w:r>
      <w:r w:rsidRPr="002C1A5C">
        <w:rPr>
          <w:lang w:val="en-GB" w:bidi="ar-EG"/>
        </w:rPr>
        <w:t>dB 3-</w:t>
      </w:r>
      <w:r w:rsidRPr="002C1A5C">
        <w:rPr>
          <w:rtl/>
          <w:lang w:bidi="ar-EG"/>
        </w:rPr>
        <w:t xml:space="preserve"> حوالي </w:t>
      </w:r>
      <w:r w:rsidRPr="002C1A5C">
        <w:rPr>
          <w:lang w:val="en-GB" w:bidi="ar-EG"/>
        </w:rPr>
        <w:t>6</w:t>
      </w:r>
      <w:r w:rsidRPr="002C1A5C">
        <w:rPr>
          <w:rtl/>
          <w:lang w:bidi="ar-EG"/>
        </w:rPr>
        <w:t xml:space="preserve"> درجات.</w:t>
      </w:r>
    </w:p>
    <w:p w14:paraId="23CB532D" w14:textId="26368FBA" w:rsidR="005E6261" w:rsidRPr="002C1A5C" w:rsidRDefault="005E6261" w:rsidP="005E6261">
      <w:pPr>
        <w:rPr>
          <w:rtl/>
          <w:lang w:bidi="ar-EG"/>
        </w:rPr>
      </w:pPr>
      <w:r w:rsidRPr="002C1A5C">
        <w:rPr>
          <w:rtl/>
          <w:lang w:bidi="ar-EG"/>
        </w:rPr>
        <w:t xml:space="preserve">بالنسبة للحمولة النافعة الشفافة، يُعدد في محطة الوصلة الصاعدة إرسال القنوات </w:t>
      </w:r>
      <w:r w:rsidRPr="002C1A5C">
        <w:rPr>
          <w:lang w:val="en-GB" w:bidi="ar-EG"/>
        </w:rPr>
        <w:t>PRCs</w:t>
      </w:r>
      <w:r w:rsidRPr="002C1A5C">
        <w:rPr>
          <w:rtl/>
          <w:lang w:bidi="ar-EG"/>
        </w:rPr>
        <w:t xml:space="preserve"> الخاصة بإشارات قناة البث المشفرة </w:t>
      </w:r>
      <w:proofErr w:type="spellStart"/>
      <w:r w:rsidRPr="002C1A5C">
        <w:rPr>
          <w:rtl/>
          <w:lang w:bidi="ar-EG"/>
        </w:rPr>
        <w:t>تلافيفياً</w:t>
      </w:r>
      <w:proofErr w:type="spellEnd"/>
      <w:r w:rsidRPr="002C1A5C">
        <w:rPr>
          <w:rtl/>
          <w:lang w:bidi="ar-EG"/>
        </w:rPr>
        <w:t xml:space="preserve"> بالشفرة </w:t>
      </w:r>
      <w:r w:rsidRPr="002C1A5C">
        <w:rPr>
          <w:lang w:val="en-GB" w:bidi="ar-EG"/>
        </w:rPr>
        <w:t xml:space="preserve">R </w:t>
      </w:r>
      <w:r w:rsidR="005947D2" w:rsidRPr="002C1A5C">
        <w:rPr>
          <w:lang w:val="en-GB" w:bidi="ar-EG"/>
        </w:rPr>
        <w:t>1/2</w:t>
      </w:r>
      <w:r w:rsidRPr="002C1A5C">
        <w:rPr>
          <w:rtl/>
          <w:lang w:bidi="ar-EG"/>
        </w:rPr>
        <w:t xml:space="preserve"> إلى موجة حاملة </w:t>
      </w:r>
      <w:r w:rsidRPr="002C1A5C">
        <w:rPr>
          <w:lang w:val="en-GB" w:bidi="ar-EG"/>
        </w:rPr>
        <w:t>TDM</w:t>
      </w:r>
      <w:r w:rsidRPr="002C1A5C">
        <w:rPr>
          <w:rtl/>
          <w:lang w:bidi="ar-EG"/>
        </w:rPr>
        <w:t xml:space="preserve">. ويُعدد إرسال هذه القنوات زمنياً، والتي يبلغ مجموعها </w:t>
      </w:r>
      <w:r w:rsidRPr="002C1A5C">
        <w:rPr>
          <w:lang w:val="en-GB" w:bidi="ar-EG"/>
        </w:rPr>
        <w:t>96</w:t>
      </w:r>
      <w:r w:rsidRPr="002C1A5C">
        <w:rPr>
          <w:rtl/>
          <w:lang w:bidi="ar-EG"/>
        </w:rPr>
        <w:t xml:space="preserve"> قناة والمحولة إلى رموز ثنائية </w:t>
      </w:r>
      <w:proofErr w:type="gramStart"/>
      <w:r w:rsidRPr="002C1A5C">
        <w:rPr>
          <w:rtl/>
          <w:lang w:bidi="ar-EG"/>
        </w:rPr>
        <w:t>البتات</w:t>
      </w:r>
      <w:proofErr w:type="gramEnd"/>
      <w:r w:rsidRPr="002C1A5C">
        <w:rPr>
          <w:rtl/>
          <w:lang w:bidi="ar-EG"/>
        </w:rPr>
        <w:t xml:space="preserve"> إلى </w:t>
      </w:r>
      <w:r w:rsidRPr="002C1A5C">
        <w:rPr>
          <w:lang w:val="en-GB" w:bidi="ar-EG"/>
        </w:rPr>
        <w:t>2 622</w:t>
      </w:r>
      <w:r w:rsidRPr="002C1A5C">
        <w:rPr>
          <w:rtl/>
          <w:lang w:bidi="ar-EG"/>
        </w:rPr>
        <w:t xml:space="preserve"> مجموعة؛ حيث تحتوي كل مجموعة على رمز واحد القنوات </w:t>
      </w:r>
      <w:r w:rsidRPr="002C1A5C">
        <w:rPr>
          <w:lang w:val="en-GB" w:bidi="ar-EG"/>
        </w:rPr>
        <w:t>PRCs</w:t>
      </w:r>
      <w:r w:rsidRPr="002C1A5C">
        <w:rPr>
          <w:rtl/>
          <w:lang w:bidi="ar-EG"/>
        </w:rPr>
        <w:t xml:space="preserve"> البالغ عددها </w:t>
      </w:r>
      <w:r w:rsidRPr="002C1A5C">
        <w:rPr>
          <w:lang w:val="en-GB" w:bidi="ar-EG"/>
        </w:rPr>
        <w:t>96</w:t>
      </w:r>
      <w:r w:rsidRPr="002C1A5C">
        <w:rPr>
          <w:rtl/>
          <w:lang w:bidi="ar-EG"/>
        </w:rPr>
        <w:t xml:space="preserve"> قناة المنقولة ضمن مدة الرتل</w:t>
      </w:r>
      <w:r w:rsidR="005947D2" w:rsidRPr="002C1A5C">
        <w:rPr>
          <w:rFonts w:hint="cs"/>
          <w:rtl/>
          <w:lang w:bidi="ar-EG"/>
        </w:rPr>
        <w:t> </w:t>
      </w:r>
      <w:r w:rsidRPr="002C1A5C">
        <w:rPr>
          <w:lang w:val="en-GB" w:bidi="ar-EG"/>
        </w:rPr>
        <w:t>TDM</w:t>
      </w:r>
      <w:r w:rsidRPr="002C1A5C">
        <w:rPr>
          <w:rtl/>
          <w:lang w:bidi="ar-EG"/>
        </w:rPr>
        <w:t xml:space="preserve"> البالغة </w:t>
      </w:r>
      <w:r w:rsidRPr="002C1A5C">
        <w:rPr>
          <w:lang w:val="en-GB" w:bidi="ar-EG"/>
        </w:rPr>
        <w:t>0</w:t>
      </w:r>
      <w:r w:rsidR="005947D2" w:rsidRPr="002C1A5C">
        <w:rPr>
          <w:lang w:val="en-GB" w:bidi="ar-EG"/>
        </w:rPr>
        <w:t>,</w:t>
      </w:r>
      <w:r w:rsidRPr="002C1A5C">
        <w:rPr>
          <w:lang w:val="en-GB" w:bidi="ar-EG"/>
        </w:rPr>
        <w:t>138</w:t>
      </w:r>
      <w:r w:rsidRPr="002C1A5C">
        <w:rPr>
          <w:rtl/>
          <w:lang w:bidi="ar-EG"/>
        </w:rPr>
        <w:t xml:space="preserve"> </w:t>
      </w:r>
      <w:r w:rsidRPr="002C1A5C">
        <w:rPr>
          <w:lang w:bidi="ar-EG"/>
        </w:rPr>
        <w:t>s</w:t>
      </w:r>
      <w:r w:rsidRPr="002C1A5C">
        <w:rPr>
          <w:rtl/>
          <w:lang w:bidi="ar-EG"/>
        </w:rPr>
        <w:t xml:space="preserve">. ويُضاف إلى ذلك بادئة تمهيد مكونة من </w:t>
      </w:r>
      <w:r w:rsidRPr="002C1A5C">
        <w:rPr>
          <w:lang w:val="en-GB" w:bidi="ar-EG"/>
        </w:rPr>
        <w:t>96</w:t>
      </w:r>
      <w:r w:rsidRPr="002C1A5C">
        <w:rPr>
          <w:rtl/>
          <w:lang w:bidi="ar-EG"/>
        </w:rPr>
        <w:t xml:space="preserve"> رمزاً وقناة تحكم في الفاصل الزمني مكونة من </w:t>
      </w:r>
      <w:r w:rsidRPr="002C1A5C">
        <w:rPr>
          <w:lang w:val="en-GB" w:bidi="ar-EG"/>
        </w:rPr>
        <w:t>2 112</w:t>
      </w:r>
      <w:r w:rsidRPr="002C1A5C">
        <w:rPr>
          <w:rtl/>
          <w:lang w:bidi="ar-EG"/>
        </w:rPr>
        <w:t xml:space="preserve"> رمزاً، لينتج عن ذلك رتل </w:t>
      </w:r>
      <w:r w:rsidRPr="002C1A5C">
        <w:rPr>
          <w:lang w:val="en-GB" w:bidi="ar-EG"/>
        </w:rPr>
        <w:t>TDM</w:t>
      </w:r>
      <w:r w:rsidRPr="002C1A5C">
        <w:rPr>
          <w:rtl/>
          <w:lang w:bidi="ar-EG"/>
        </w:rPr>
        <w:t xml:space="preserve"> إجمالي بحجم </w:t>
      </w:r>
      <w:r w:rsidRPr="002C1A5C">
        <w:rPr>
          <w:lang w:val="en-GB" w:bidi="ar-EG"/>
        </w:rPr>
        <w:t>253 920</w:t>
      </w:r>
      <w:r w:rsidRPr="002C1A5C">
        <w:rPr>
          <w:rtl/>
          <w:lang w:bidi="ar-EG"/>
        </w:rPr>
        <w:t xml:space="preserve"> رمزاً ومعدل نقل بيانات يبلغ </w:t>
      </w:r>
      <w:r w:rsidRPr="002C1A5C">
        <w:rPr>
          <w:lang w:val="en-GB" w:bidi="ar-EG"/>
        </w:rPr>
        <w:t>Mbit/s 1</w:t>
      </w:r>
      <w:r w:rsidR="005947D2" w:rsidRPr="002C1A5C">
        <w:rPr>
          <w:lang w:val="en-GB" w:bidi="ar-EG"/>
        </w:rPr>
        <w:t>,</w:t>
      </w:r>
      <w:r w:rsidRPr="002C1A5C">
        <w:rPr>
          <w:lang w:val="en-GB" w:bidi="ar-EG"/>
        </w:rPr>
        <w:t>84</w:t>
      </w:r>
      <w:r w:rsidRPr="002C1A5C">
        <w:rPr>
          <w:rtl/>
          <w:lang w:bidi="ar-EG"/>
        </w:rPr>
        <w:t xml:space="preserve">. ويبلغ عرض النطاق اللازم لاستيعاب التدفق </w:t>
      </w:r>
      <w:r w:rsidRPr="002C1A5C">
        <w:rPr>
          <w:lang w:val="en-GB" w:bidi="ar-EG"/>
        </w:rPr>
        <w:t>TDM</w:t>
      </w:r>
      <w:r w:rsidRPr="002C1A5C">
        <w:rPr>
          <w:rtl/>
          <w:lang w:bidi="ar-EG"/>
        </w:rPr>
        <w:t xml:space="preserve"> هذا عند استخدام التشكيل </w:t>
      </w:r>
      <w:r w:rsidRPr="002C1A5C">
        <w:rPr>
          <w:lang w:val="en-GB" w:bidi="ar-EG"/>
        </w:rPr>
        <w:t>QPSK</w:t>
      </w:r>
      <w:r w:rsidRPr="002C1A5C">
        <w:rPr>
          <w:rtl/>
          <w:lang w:bidi="ar-EG"/>
        </w:rPr>
        <w:t xml:space="preserve"> حوالي </w:t>
      </w:r>
      <w:r w:rsidRPr="002C1A5C">
        <w:rPr>
          <w:lang w:val="en-GB" w:bidi="ar-EG"/>
        </w:rPr>
        <w:t>MHz 2.3</w:t>
      </w:r>
      <w:r w:rsidRPr="002C1A5C">
        <w:rPr>
          <w:rtl/>
          <w:lang w:bidi="ar-EG"/>
        </w:rPr>
        <w:t xml:space="preserve">. وتحمل القنوات </w:t>
      </w:r>
      <w:r w:rsidRPr="002C1A5C">
        <w:rPr>
          <w:lang w:val="en-GB" w:bidi="ar-EG"/>
        </w:rPr>
        <w:t>PRCs</w:t>
      </w:r>
      <w:r w:rsidRPr="002C1A5C">
        <w:rPr>
          <w:rtl/>
          <w:lang w:bidi="ar-EG"/>
        </w:rPr>
        <w:t xml:space="preserve"> البالغ عددها </w:t>
      </w:r>
      <w:r w:rsidRPr="002C1A5C">
        <w:rPr>
          <w:lang w:val="en-GB" w:bidi="ar-EG"/>
        </w:rPr>
        <w:t>96</w:t>
      </w:r>
      <w:r w:rsidRPr="002C1A5C">
        <w:rPr>
          <w:rtl/>
          <w:lang w:bidi="ar-EG"/>
        </w:rPr>
        <w:t xml:space="preserve"> قناة المنقولة في تدفق </w:t>
      </w:r>
      <w:r w:rsidRPr="002C1A5C">
        <w:rPr>
          <w:lang w:val="en-GB" w:bidi="ar-EG"/>
        </w:rPr>
        <w:t>TDM</w:t>
      </w:r>
      <w:r w:rsidRPr="002C1A5C">
        <w:rPr>
          <w:rtl/>
          <w:lang w:bidi="ar-EG"/>
        </w:rPr>
        <w:t xml:space="preserve"> الحركة الخاصة بمزيج من قنوات البث المخصصة لكل من الخدمات غير المتنقلة والمتنقلة.</w:t>
      </w:r>
    </w:p>
    <w:p w14:paraId="4A42B752" w14:textId="49411421" w:rsidR="005E6261" w:rsidRPr="002C1A5C" w:rsidRDefault="005E6261" w:rsidP="005E6261">
      <w:pPr>
        <w:rPr>
          <w:rtl/>
          <w:lang w:bidi="ar-EG"/>
        </w:rPr>
      </w:pPr>
      <w:r w:rsidRPr="002C1A5C">
        <w:rPr>
          <w:rtl/>
          <w:lang w:bidi="ar-EG"/>
        </w:rPr>
        <w:t xml:space="preserve">أما بالنسبة لقنوات البث المخصصة حصرياً للاستقبال غير المتنقل (أي على خط البصر المباشر)، فيُستخدم مُشفِّر تلافيفي </w:t>
      </w:r>
      <w:r w:rsidRPr="002C1A5C">
        <w:rPr>
          <w:lang w:val="en-GB" w:bidi="ar-EG"/>
        </w:rPr>
        <w:t>R </w:t>
      </w:r>
      <w:r w:rsidR="005947D2" w:rsidRPr="002C1A5C">
        <w:rPr>
          <w:lang w:val="en-GB" w:bidi="ar-EG"/>
        </w:rPr>
        <w:t>1/2</w:t>
      </w:r>
      <w:r w:rsidRPr="002C1A5C">
        <w:rPr>
          <w:lang w:val="en-GB" w:bidi="ar-EG"/>
        </w:rPr>
        <w:t xml:space="preserve"> </w:t>
      </w:r>
      <w:r w:rsidRPr="002C1A5C">
        <w:rPr>
          <w:rtl/>
          <w:lang w:bidi="ar-EG"/>
        </w:rPr>
        <w:t xml:space="preserve">بعد المُشفِّر </w:t>
      </w:r>
      <w:r w:rsidRPr="002C1A5C">
        <w:rPr>
          <w:lang w:val="en-GB" w:bidi="ar-EG"/>
        </w:rPr>
        <w:t>RS</w:t>
      </w:r>
      <w:r w:rsidRPr="002C1A5C">
        <w:rPr>
          <w:rtl/>
          <w:lang w:bidi="ar-EG"/>
        </w:rPr>
        <w:t xml:space="preserve">. ويتوافق كل من هذا المُشفِّر </w:t>
      </w:r>
      <w:proofErr w:type="spellStart"/>
      <w:r w:rsidRPr="002C1A5C">
        <w:rPr>
          <w:rtl/>
          <w:lang w:bidi="ar-EG"/>
        </w:rPr>
        <w:t>التلافيفي</w:t>
      </w:r>
      <w:proofErr w:type="spellEnd"/>
      <w:r w:rsidRPr="002C1A5C">
        <w:rPr>
          <w:lang w:val="en-GB" w:bidi="ar-EG"/>
        </w:rPr>
        <w:t>R </w:t>
      </w:r>
      <w:r w:rsidR="005947D2" w:rsidRPr="002C1A5C">
        <w:rPr>
          <w:lang w:val="en-GB" w:bidi="ar-EG"/>
        </w:rPr>
        <w:t>1/2</w:t>
      </w:r>
      <w:r w:rsidRPr="002C1A5C">
        <w:rPr>
          <w:rtl/>
          <w:lang w:bidi="ar-EG"/>
        </w:rPr>
        <w:t xml:space="preserve"> والمُشفِّر </w:t>
      </w:r>
      <w:proofErr w:type="spellStart"/>
      <w:r w:rsidRPr="002C1A5C">
        <w:rPr>
          <w:rtl/>
          <w:lang w:bidi="ar-EG"/>
        </w:rPr>
        <w:t>التلافيفي</w:t>
      </w:r>
      <w:proofErr w:type="spellEnd"/>
      <w:r w:rsidRPr="002C1A5C">
        <w:rPr>
          <w:rtl/>
          <w:lang w:bidi="ar-EG"/>
        </w:rPr>
        <w:t xml:space="preserve"> </w:t>
      </w:r>
      <w:r w:rsidRPr="002C1A5C">
        <w:rPr>
          <w:lang w:val="en-GB" w:bidi="ar-EG"/>
        </w:rPr>
        <w:t>R </w:t>
      </w:r>
      <w:r w:rsidR="005947D2" w:rsidRPr="002C1A5C">
        <w:rPr>
          <w:lang w:val="en-GB" w:bidi="ar-EG"/>
        </w:rPr>
        <w:t>1/4</w:t>
      </w:r>
      <w:r w:rsidRPr="002C1A5C">
        <w:rPr>
          <w:rtl/>
        </w:rPr>
        <w:t xml:space="preserve"> </w:t>
      </w:r>
      <w:r w:rsidRPr="002C1A5C">
        <w:rPr>
          <w:rtl/>
          <w:lang w:bidi="ar-EG"/>
        </w:rPr>
        <w:t xml:space="preserve">الآخر المقطع إلى مُشفِّر تلافيفي </w:t>
      </w:r>
      <w:r w:rsidRPr="002C1A5C">
        <w:rPr>
          <w:lang w:val="en-GB" w:bidi="ar-EG"/>
        </w:rPr>
        <w:t>R </w:t>
      </w:r>
      <w:r w:rsidR="005947D2" w:rsidRPr="002C1A5C">
        <w:rPr>
          <w:lang w:val="en-GB" w:bidi="ar-EG"/>
        </w:rPr>
        <w:t>1/2</w:t>
      </w:r>
      <w:r w:rsidRPr="002C1A5C">
        <w:rPr>
          <w:lang w:val="en-GB" w:bidi="ar-EG"/>
        </w:rPr>
        <w:t xml:space="preserve"> </w:t>
      </w:r>
      <w:r w:rsidRPr="002C1A5C">
        <w:rPr>
          <w:rtl/>
          <w:lang w:bidi="ar-EG"/>
        </w:rPr>
        <w:t xml:space="preserve">المستخدم للقناة المتنقلة المتأخرة مع نفس وحدة فك التشفير </w:t>
      </w:r>
      <w:r w:rsidRPr="002C1A5C">
        <w:rPr>
          <w:lang w:val="en-GB" w:bidi="ar-EG"/>
        </w:rPr>
        <w:t>Viterbi</w:t>
      </w:r>
      <w:r w:rsidRPr="002C1A5C">
        <w:rPr>
          <w:rtl/>
          <w:lang w:bidi="ar-EG"/>
        </w:rPr>
        <w:t xml:space="preserve"> في جانب الاستقبال. وفيما عدا ذلك، تظل عمليات معالجة قنوات البث وتعدد الإرسال </w:t>
      </w:r>
      <w:r w:rsidRPr="002C1A5C">
        <w:rPr>
          <w:lang w:val="en-GB" w:bidi="ar-EG"/>
        </w:rPr>
        <w:t>TDM</w:t>
      </w:r>
      <w:r w:rsidRPr="002C1A5C">
        <w:rPr>
          <w:rtl/>
          <w:lang w:bidi="ar-EG"/>
        </w:rPr>
        <w:t xml:space="preserve"> متطابقة لكل من المستقبلات المتنقلة وغير المتنقلة.</w:t>
      </w:r>
    </w:p>
    <w:p w14:paraId="7C7F93AF" w14:textId="77777777" w:rsidR="005E6261" w:rsidRPr="002C1A5C" w:rsidRDefault="005E6261" w:rsidP="00045DAB">
      <w:pPr>
        <w:pStyle w:val="Heading2"/>
        <w:rPr>
          <w:lang w:val="en-GB" w:bidi="ar-EG"/>
        </w:rPr>
      </w:pPr>
      <w:r w:rsidRPr="002C1A5C">
        <w:rPr>
          <w:lang w:val="en-GB" w:bidi="ar-EG"/>
        </w:rPr>
        <w:t>3.2</w:t>
      </w:r>
      <w:r w:rsidRPr="002C1A5C">
        <w:rPr>
          <w:rtl/>
          <w:lang w:bidi="ar-EG"/>
        </w:rPr>
        <w:tab/>
        <w:t xml:space="preserve">تنفيذ التشكيل بموجات حاملة متعددة </w:t>
      </w:r>
      <w:r w:rsidRPr="002C1A5C">
        <w:rPr>
          <w:lang w:val="en-GB" w:bidi="ar-EG"/>
        </w:rPr>
        <w:t>(MCM)</w:t>
      </w:r>
    </w:p>
    <w:p w14:paraId="4551AB0B" w14:textId="4C625736" w:rsidR="005E6261" w:rsidRPr="002C1A5C" w:rsidRDefault="005E6261" w:rsidP="005E6261">
      <w:pPr>
        <w:rPr>
          <w:rtl/>
          <w:lang w:bidi="ar-EG"/>
        </w:rPr>
      </w:pPr>
      <w:r w:rsidRPr="002C1A5C">
        <w:rPr>
          <w:rtl/>
          <w:lang w:bidi="ar-EG"/>
        </w:rPr>
        <w:t xml:space="preserve">يُوضح غي الشكل </w:t>
      </w:r>
      <w:r w:rsidRPr="002C1A5C">
        <w:rPr>
          <w:lang w:val="en-GB" w:bidi="ar-EG"/>
        </w:rPr>
        <w:t>22</w:t>
      </w:r>
      <w:r w:rsidRPr="002C1A5C">
        <w:rPr>
          <w:rtl/>
          <w:lang w:bidi="ar-EG"/>
        </w:rPr>
        <w:t xml:space="preserve"> تحويل التشكيل </w:t>
      </w:r>
      <w:r w:rsidRPr="002C1A5C">
        <w:rPr>
          <w:lang w:val="en-GB" w:bidi="ar-EG"/>
        </w:rPr>
        <w:t>TDM</w:t>
      </w:r>
      <w:r w:rsidRPr="002C1A5C">
        <w:rPr>
          <w:rtl/>
          <w:lang w:bidi="ar-EG"/>
        </w:rPr>
        <w:t xml:space="preserve"> إلى </w:t>
      </w:r>
      <w:r w:rsidRPr="002C1A5C">
        <w:rPr>
          <w:lang w:val="en-GB" w:bidi="ar-EG"/>
        </w:rPr>
        <w:t>MCM</w:t>
      </w:r>
      <w:r w:rsidRPr="002C1A5C">
        <w:rPr>
          <w:rtl/>
          <w:lang w:bidi="ar-EG"/>
        </w:rPr>
        <w:t xml:space="preserve"> لتدفق الرموز </w:t>
      </w:r>
      <w:r w:rsidRPr="002C1A5C">
        <w:rPr>
          <w:lang w:val="en-GB" w:bidi="ar-EG"/>
        </w:rPr>
        <w:t>TDM</w:t>
      </w:r>
      <w:r w:rsidRPr="002C1A5C">
        <w:rPr>
          <w:rtl/>
          <w:lang w:bidi="ar-EG"/>
        </w:rPr>
        <w:t xml:space="preserve"> إلى إشارة </w:t>
      </w:r>
      <w:r w:rsidRPr="002C1A5C">
        <w:rPr>
          <w:lang w:val="en-GB" w:bidi="ar-EG"/>
        </w:rPr>
        <w:t>TDM-MCM</w:t>
      </w:r>
      <w:r w:rsidRPr="002C1A5C">
        <w:rPr>
          <w:rtl/>
          <w:lang w:bidi="ar-EG"/>
        </w:rPr>
        <w:t xml:space="preserve"> من أجل إعارة الإرسال الأرضي. وبالنسبة لنظام التنوع الزمني فقط، يُعاد إرسال الإشارة </w:t>
      </w:r>
      <w:r w:rsidRPr="002C1A5C">
        <w:rPr>
          <w:lang w:val="en-GB" w:bidi="ar-EG"/>
        </w:rPr>
        <w:t>TDM-MCM</w:t>
      </w:r>
      <w:r w:rsidRPr="002C1A5C">
        <w:rPr>
          <w:rtl/>
          <w:lang w:bidi="ar-EG"/>
        </w:rPr>
        <w:t xml:space="preserve"> الناتجة بمحطات أرضية متعددة لشبكة أحادية التردد</w:t>
      </w:r>
      <w:r w:rsidR="004C6941" w:rsidRPr="002C1A5C">
        <w:rPr>
          <w:rFonts w:hint="cs"/>
          <w:rtl/>
          <w:lang w:bidi="ar-EG"/>
        </w:rPr>
        <w:t> </w:t>
      </w:r>
      <w:r w:rsidRPr="002C1A5C">
        <w:rPr>
          <w:lang w:val="en-GB" w:bidi="ar-EG"/>
        </w:rPr>
        <w:t>(SFN)</w:t>
      </w:r>
      <w:r w:rsidRPr="002C1A5C">
        <w:rPr>
          <w:rtl/>
          <w:lang w:bidi="ar-EG"/>
        </w:rPr>
        <w:t>.</w:t>
      </w:r>
    </w:p>
    <w:p w14:paraId="61C65F24" w14:textId="77777777" w:rsidR="005E6261" w:rsidRPr="002C1A5C" w:rsidRDefault="005E6261" w:rsidP="00045DAB">
      <w:pPr>
        <w:pStyle w:val="FigureNo"/>
        <w:rPr>
          <w:rtl/>
        </w:rPr>
      </w:pPr>
      <w:r w:rsidRPr="002C1A5C">
        <w:rPr>
          <w:rtl/>
        </w:rPr>
        <w:t xml:space="preserve">الشكل </w:t>
      </w:r>
      <w:r w:rsidRPr="002C1A5C">
        <w:t>22</w:t>
      </w:r>
    </w:p>
    <w:p w14:paraId="123CC345" w14:textId="77777777" w:rsidR="005E6261" w:rsidRPr="002C1A5C" w:rsidRDefault="005E6261" w:rsidP="00045DAB">
      <w:pPr>
        <w:pStyle w:val="Figuretitle0"/>
        <w:rPr>
          <w:rtl/>
        </w:rPr>
      </w:pPr>
      <w:r w:rsidRPr="002C1A5C">
        <w:rPr>
          <w:rtl/>
        </w:rPr>
        <w:t xml:space="preserve">تحويل التشكيل </w:t>
      </w:r>
      <w:r w:rsidRPr="002C1A5C">
        <w:rPr>
          <w:lang w:val="en-GB"/>
        </w:rPr>
        <w:t>TDM</w:t>
      </w:r>
      <w:r w:rsidRPr="002C1A5C">
        <w:rPr>
          <w:rtl/>
        </w:rPr>
        <w:t xml:space="preserve"> إلى </w:t>
      </w:r>
      <w:r w:rsidRPr="002C1A5C">
        <w:rPr>
          <w:lang w:val="en-GB"/>
        </w:rPr>
        <w:t>MCM</w:t>
      </w:r>
      <w:r w:rsidRPr="002C1A5C">
        <w:rPr>
          <w:rtl/>
        </w:rPr>
        <w:t xml:space="preserve"> وإعادة الإرسال الأرضي</w:t>
      </w:r>
    </w:p>
    <w:p w14:paraId="401BE3B7" w14:textId="77777777" w:rsidR="005E6261" w:rsidRPr="002C1A5C" w:rsidRDefault="005E6261" w:rsidP="00045DAB">
      <w:pPr>
        <w:pStyle w:val="Figure"/>
      </w:pPr>
      <w:r w:rsidRPr="002C1A5C">
        <w:drawing>
          <wp:inline distT="0" distB="0" distL="0" distR="0" wp14:anchorId="1ACFF5B8" wp14:editId="2B116C34">
            <wp:extent cx="6113780" cy="1956435"/>
            <wp:effectExtent l="0" t="0" r="1270" b="5715"/>
            <wp:docPr id="1719915435" name="Picture 32" descr="الشكل 22 يوضح تحويل التشكيل TDM إلى MCM وإعادة الإرسال الأرضي&#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15435" name="Picture 32" descr="الشكل 22 يوضح تحويل التشكيل TDM إلى MCM وإعادة الإرسال الأرضي&#1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13780" cy="1956435"/>
                    </a:xfrm>
                    <a:prstGeom prst="rect">
                      <a:avLst/>
                    </a:prstGeom>
                    <a:noFill/>
                    <a:ln>
                      <a:noFill/>
                    </a:ln>
                  </pic:spPr>
                </pic:pic>
              </a:graphicData>
            </a:graphic>
          </wp:inline>
        </w:drawing>
      </w:r>
    </w:p>
    <w:p w14:paraId="08FBBF6C" w14:textId="775B95A6" w:rsidR="005E6261" w:rsidRPr="002C1A5C" w:rsidRDefault="005E6261" w:rsidP="00045DAB">
      <w:pPr>
        <w:pStyle w:val="Normalaftertitle"/>
        <w:rPr>
          <w:rtl/>
          <w:lang w:bidi="ar-EG"/>
        </w:rPr>
      </w:pPr>
      <w:r w:rsidRPr="002C1A5C">
        <w:rPr>
          <w:rtl/>
          <w:lang w:bidi="ar-EG"/>
        </w:rPr>
        <w:t>باستخدام هوائي مكافئ ذي تغذية جانبية (</w:t>
      </w:r>
      <w:r w:rsidRPr="002C1A5C">
        <w:rPr>
          <w:lang w:val="en-GB" w:bidi="ar-EG"/>
        </w:rPr>
        <w:t>off-set-feed</w:t>
      </w:r>
      <w:r w:rsidRPr="002C1A5C">
        <w:rPr>
          <w:rtl/>
          <w:lang w:bidi="ar-EG"/>
        </w:rPr>
        <w:t xml:space="preserve">) وقطر يبلغ </w:t>
      </w:r>
      <w:r w:rsidRPr="002C1A5C">
        <w:rPr>
          <w:lang w:val="en-GB" w:bidi="ar-EG"/>
        </w:rPr>
        <w:t>1</w:t>
      </w:r>
      <w:r w:rsidR="005947D2" w:rsidRPr="002C1A5C">
        <w:rPr>
          <w:lang w:val="en-GB" w:bidi="ar-EG"/>
        </w:rPr>
        <w:t>,</w:t>
      </w:r>
      <w:r w:rsidRPr="002C1A5C">
        <w:rPr>
          <w:lang w:val="en-GB" w:bidi="ar-EG"/>
        </w:rPr>
        <w:t>2</w:t>
      </w:r>
      <w:r w:rsidRPr="002C1A5C">
        <w:rPr>
          <w:rtl/>
          <w:lang w:bidi="ar-EG"/>
        </w:rPr>
        <w:t xml:space="preserve"> متر متصل بمستقبل للنظام </w:t>
      </w:r>
      <w:proofErr w:type="spellStart"/>
      <w:r w:rsidRPr="002C1A5C">
        <w:rPr>
          <w:lang w:val="en-GB" w:bidi="ar-EG"/>
        </w:rPr>
        <w:t>WorldSpace</w:t>
      </w:r>
      <w:proofErr w:type="spellEnd"/>
      <w:r w:rsidRPr="002C1A5C">
        <w:rPr>
          <w:rtl/>
          <w:lang w:bidi="ar-EG"/>
        </w:rPr>
        <w:t xml:space="preserve">، يُزال تشكيل الموجة الحاملة </w:t>
      </w:r>
      <w:r w:rsidRPr="002C1A5C">
        <w:rPr>
          <w:lang w:val="en-GB" w:bidi="ar-EG"/>
        </w:rPr>
        <w:t>QPSK TDM</w:t>
      </w:r>
      <w:r w:rsidRPr="002C1A5C">
        <w:rPr>
          <w:rtl/>
          <w:lang w:bidi="ar-EG"/>
        </w:rPr>
        <w:t xml:space="preserve"> </w:t>
      </w:r>
      <w:proofErr w:type="spellStart"/>
      <w:r w:rsidRPr="002C1A5C">
        <w:rPr>
          <w:rtl/>
          <w:lang w:bidi="ar-EG"/>
        </w:rPr>
        <w:t>الساتلية</w:t>
      </w:r>
      <w:proofErr w:type="spellEnd"/>
      <w:r w:rsidRPr="002C1A5C">
        <w:rPr>
          <w:rtl/>
          <w:lang w:bidi="ar-EG"/>
        </w:rPr>
        <w:t xml:space="preserve"> لإرجاعها إلى إشارة رموز </w:t>
      </w:r>
      <w:r w:rsidRPr="002C1A5C">
        <w:rPr>
          <w:lang w:val="en-GB" w:bidi="ar-EG"/>
        </w:rPr>
        <w:t>TDM</w:t>
      </w:r>
      <w:r w:rsidRPr="002C1A5C">
        <w:rPr>
          <w:rtl/>
          <w:lang w:bidi="ar-EG"/>
        </w:rPr>
        <w:t xml:space="preserve"> في نطاقها الأساسي. بعد ذلك، تُحوَّل الإشارة إلى صيغة</w:t>
      </w:r>
      <w:r w:rsidR="005947D2" w:rsidRPr="002C1A5C">
        <w:rPr>
          <w:rFonts w:hint="cs"/>
          <w:rtl/>
          <w:lang w:bidi="ar-EG"/>
        </w:rPr>
        <w:t> </w:t>
      </w:r>
      <w:r w:rsidRPr="002C1A5C">
        <w:rPr>
          <w:lang w:val="en-GB" w:bidi="ar-EG"/>
        </w:rPr>
        <w:t>TDM-MCM</w:t>
      </w:r>
      <w:r w:rsidRPr="002C1A5C">
        <w:rPr>
          <w:rtl/>
          <w:lang w:bidi="ar-EG"/>
        </w:rPr>
        <w:t xml:space="preserve"> باتباع خطوات المعالجة الموضحة في الشكل </w:t>
      </w:r>
      <w:r w:rsidRPr="002C1A5C">
        <w:rPr>
          <w:lang w:val="en-GB" w:bidi="ar-EG"/>
        </w:rPr>
        <w:t>23</w:t>
      </w:r>
      <w:r w:rsidRPr="002C1A5C">
        <w:rPr>
          <w:rtl/>
          <w:lang w:bidi="ar-EG"/>
        </w:rPr>
        <w:t xml:space="preserve">. وتتم عملية تقابل بين رموز </w:t>
      </w:r>
      <w:r w:rsidRPr="002C1A5C">
        <w:rPr>
          <w:lang w:val="en-GB" w:bidi="ar-EG"/>
        </w:rPr>
        <w:t>TDM</w:t>
      </w:r>
      <w:r w:rsidRPr="002C1A5C">
        <w:rPr>
          <w:rtl/>
          <w:lang w:bidi="ar-EG"/>
        </w:rPr>
        <w:t xml:space="preserve"> ورموز الموجات الحاملة الفرعية</w:t>
      </w:r>
      <w:r w:rsidR="005947D2" w:rsidRPr="002C1A5C">
        <w:rPr>
          <w:rFonts w:hint="cs"/>
          <w:rtl/>
          <w:lang w:bidi="ar-EG"/>
        </w:rPr>
        <w:t> </w:t>
      </w:r>
      <w:r w:rsidRPr="002C1A5C">
        <w:rPr>
          <w:lang w:val="en-GB" w:bidi="ar-EG"/>
        </w:rPr>
        <w:t>MCM</w:t>
      </w:r>
      <w:r w:rsidRPr="002C1A5C">
        <w:rPr>
          <w:rtl/>
          <w:lang w:bidi="ar-EG"/>
        </w:rPr>
        <w:t xml:space="preserve"> من خلال إنشاء إشارة متعددة الموجات الحاملة في ميدان التردد؛ وللقيام بذلك، تُرتَّب رموز </w:t>
      </w:r>
      <w:r w:rsidRPr="002C1A5C">
        <w:rPr>
          <w:lang w:val="en-GB" w:bidi="ar-EG"/>
        </w:rPr>
        <w:t>TDM</w:t>
      </w:r>
      <w:r w:rsidRPr="002C1A5C">
        <w:rPr>
          <w:rtl/>
          <w:lang w:bidi="ar-EG"/>
        </w:rPr>
        <w:t xml:space="preserve"> أولاً في نسق من صفوف وأعمدة، حيث يقابل كل عمود رمزاً واحداً من رموز </w:t>
      </w:r>
      <w:r w:rsidRPr="002C1A5C">
        <w:rPr>
          <w:lang w:val="en-GB" w:bidi="ar-EG"/>
        </w:rPr>
        <w:t>MCM</w:t>
      </w:r>
      <w:r w:rsidRPr="002C1A5C">
        <w:rPr>
          <w:rtl/>
          <w:lang w:bidi="ar-EG"/>
        </w:rPr>
        <w:t xml:space="preserve">، بينما تقابل عناصر الصفوف داخل العمود الواحد الموجات الحاملة الفرعية الفردية </w:t>
      </w:r>
      <w:r w:rsidRPr="002C1A5C">
        <w:rPr>
          <w:lang w:val="en-GB" w:bidi="ar-EG"/>
        </w:rPr>
        <w:t>MCM</w:t>
      </w:r>
      <w:r w:rsidRPr="002C1A5C">
        <w:rPr>
          <w:rtl/>
          <w:lang w:bidi="ar-EG"/>
        </w:rPr>
        <w:t xml:space="preserve">. ولإنشاء الإشارة في الميدان الزمني لكل رمز </w:t>
      </w:r>
      <w:r w:rsidRPr="002C1A5C">
        <w:rPr>
          <w:lang w:val="en-GB" w:bidi="ar-EG"/>
        </w:rPr>
        <w:t>MCM</w:t>
      </w:r>
      <w:r w:rsidRPr="002C1A5C">
        <w:rPr>
          <w:rtl/>
          <w:lang w:bidi="ar-EG"/>
        </w:rPr>
        <w:t>، تُطبَّق عملية تحويل فورييه السريع العكسي</w:t>
      </w:r>
      <w:r w:rsidR="005947D2" w:rsidRPr="002C1A5C">
        <w:rPr>
          <w:rFonts w:hint="cs"/>
          <w:rtl/>
          <w:lang w:bidi="ar-EG"/>
        </w:rPr>
        <w:t> </w:t>
      </w:r>
      <w:r w:rsidRPr="002C1A5C">
        <w:rPr>
          <w:lang w:bidi="ar-EG"/>
        </w:rPr>
        <w:t>(</w:t>
      </w:r>
      <w:r w:rsidRPr="002C1A5C">
        <w:rPr>
          <w:lang w:val="en-GB" w:bidi="ar-EG"/>
        </w:rPr>
        <w:t>IFFT</w:t>
      </w:r>
      <w:r w:rsidRPr="002C1A5C">
        <w:rPr>
          <w:lang w:bidi="ar-EG"/>
        </w:rPr>
        <w:t>)</w:t>
      </w:r>
      <w:r w:rsidRPr="002C1A5C">
        <w:rPr>
          <w:rtl/>
          <w:lang w:bidi="ar-EG"/>
        </w:rPr>
        <w:t xml:space="preserve"> على عناصر الصفوف في كل عمود، مما ينتج عنه مجموعة من إشارات </w:t>
      </w:r>
      <w:r w:rsidRPr="002C1A5C">
        <w:rPr>
          <w:lang w:val="en-GB" w:bidi="ar-EG"/>
        </w:rPr>
        <w:t>DQPSK</w:t>
      </w:r>
      <w:r w:rsidRPr="002C1A5C">
        <w:rPr>
          <w:rtl/>
          <w:lang w:bidi="ar-EG"/>
        </w:rPr>
        <w:t xml:space="preserve">، بحيث تخصص إشارة واحدة </w:t>
      </w:r>
      <w:r w:rsidRPr="002C1A5C">
        <w:rPr>
          <w:rtl/>
          <w:lang w:bidi="ar-EG"/>
        </w:rPr>
        <w:lastRenderedPageBreak/>
        <w:t xml:space="preserve">لكل رمز من الرموز </w:t>
      </w:r>
      <w:r w:rsidRPr="002C1A5C">
        <w:rPr>
          <w:lang w:val="en-GB" w:bidi="ar-EG"/>
        </w:rPr>
        <w:t>TDM</w:t>
      </w:r>
      <w:r w:rsidRPr="002C1A5C">
        <w:rPr>
          <w:rtl/>
          <w:lang w:bidi="ar-EG"/>
        </w:rPr>
        <w:t xml:space="preserve">. وللحد من التداخل بين الرموز </w:t>
      </w:r>
      <w:r w:rsidRPr="002C1A5C">
        <w:rPr>
          <w:lang w:bidi="ar-EG"/>
        </w:rPr>
        <w:t>(</w:t>
      </w:r>
      <w:r w:rsidRPr="002C1A5C">
        <w:rPr>
          <w:lang w:val="en-GB" w:bidi="ar-EG"/>
        </w:rPr>
        <w:t>ISI</w:t>
      </w:r>
      <w:r w:rsidRPr="002C1A5C">
        <w:rPr>
          <w:lang w:bidi="ar-EG"/>
        </w:rPr>
        <w:t>)</w:t>
      </w:r>
      <w:r w:rsidRPr="002C1A5C">
        <w:rPr>
          <w:rtl/>
          <w:lang w:bidi="ar-EG"/>
        </w:rPr>
        <w:t xml:space="preserve">، يُدرج فاصل حراسة بين رموز </w:t>
      </w:r>
      <w:r w:rsidRPr="002C1A5C">
        <w:rPr>
          <w:lang w:val="en-GB" w:bidi="ar-EG"/>
        </w:rPr>
        <w:t>MCM</w:t>
      </w:r>
      <w:r w:rsidRPr="002C1A5C">
        <w:rPr>
          <w:rtl/>
          <w:lang w:bidi="ar-EG"/>
        </w:rPr>
        <w:t xml:space="preserve"> عن طريق ضغط أجزاء من تسلسل الخرج الناتج عن تحويل </w:t>
      </w:r>
      <w:r w:rsidRPr="002C1A5C">
        <w:rPr>
          <w:lang w:val="en-GB" w:bidi="ar-EG"/>
        </w:rPr>
        <w:t>IFFT</w:t>
      </w:r>
      <w:r w:rsidRPr="002C1A5C">
        <w:rPr>
          <w:rtl/>
          <w:lang w:bidi="ar-EG"/>
        </w:rPr>
        <w:t xml:space="preserve"> في الميدان الزمني وتكرارها.</w:t>
      </w:r>
    </w:p>
    <w:p w14:paraId="3CEB40D7" w14:textId="77777777" w:rsidR="005E6261" w:rsidRPr="002C1A5C" w:rsidRDefault="005E6261" w:rsidP="00045DAB">
      <w:pPr>
        <w:pStyle w:val="FigureNo"/>
        <w:rPr>
          <w:rtl/>
        </w:rPr>
      </w:pPr>
      <w:r w:rsidRPr="002C1A5C">
        <w:rPr>
          <w:rtl/>
        </w:rPr>
        <w:t xml:space="preserve">الشكل </w:t>
      </w:r>
      <w:r w:rsidRPr="002C1A5C">
        <w:t>23</w:t>
      </w:r>
    </w:p>
    <w:p w14:paraId="28235132" w14:textId="77777777" w:rsidR="005E6261" w:rsidRPr="002C1A5C" w:rsidRDefault="005E6261" w:rsidP="00045DAB">
      <w:pPr>
        <w:pStyle w:val="Figuretitle0"/>
        <w:rPr>
          <w:lang w:val="en-GB"/>
        </w:rPr>
      </w:pPr>
      <w:r w:rsidRPr="002C1A5C">
        <w:rPr>
          <w:rtl/>
        </w:rPr>
        <w:t xml:space="preserve">التحويل من التشكيل </w:t>
      </w:r>
      <w:r w:rsidRPr="002C1A5C">
        <w:rPr>
          <w:lang w:val="en-GB"/>
        </w:rPr>
        <w:t>TDM</w:t>
      </w:r>
      <w:r w:rsidRPr="002C1A5C">
        <w:rPr>
          <w:rtl/>
        </w:rPr>
        <w:t xml:space="preserve"> إلى </w:t>
      </w:r>
      <w:r w:rsidRPr="002C1A5C">
        <w:rPr>
          <w:lang w:val="en-GB"/>
        </w:rPr>
        <w:t>MCM</w:t>
      </w:r>
    </w:p>
    <w:p w14:paraId="6DEEC3E0" w14:textId="56D70FFC" w:rsidR="005E6261" w:rsidRPr="002C1A5C" w:rsidRDefault="00A35989" w:rsidP="00045DAB">
      <w:pPr>
        <w:pStyle w:val="Figure"/>
      </w:pPr>
      <w:r w:rsidRPr="002C1A5C">
        <w:drawing>
          <wp:inline distT="0" distB="0" distL="0" distR="0" wp14:anchorId="25AE6C61" wp14:editId="6C26CDFB">
            <wp:extent cx="6114415" cy="4937760"/>
            <wp:effectExtent l="0" t="0" r="635" b="0"/>
            <wp:docPr id="1555796369" name="Picture 23" descr="الشكل 23 يوضح التحويل من التشكيل TDM إلى MC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96369" name="Picture 23" descr="الشكل 23 يوضح التحويل من التشكيل TDM إلى MCM&#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14415" cy="4937760"/>
                    </a:xfrm>
                    <a:prstGeom prst="rect">
                      <a:avLst/>
                    </a:prstGeom>
                    <a:noFill/>
                    <a:ln>
                      <a:noFill/>
                    </a:ln>
                  </pic:spPr>
                </pic:pic>
              </a:graphicData>
            </a:graphic>
          </wp:inline>
        </w:drawing>
      </w:r>
    </w:p>
    <w:p w14:paraId="7BDD6AF9" w14:textId="74343714" w:rsidR="005E6261" w:rsidRPr="002C1A5C" w:rsidRDefault="005E6261" w:rsidP="00045DAB">
      <w:pPr>
        <w:pStyle w:val="Normalaftertitle"/>
        <w:rPr>
          <w:rtl/>
          <w:lang w:bidi="ar-EG"/>
        </w:rPr>
      </w:pPr>
      <w:r w:rsidRPr="002C1A5C">
        <w:rPr>
          <w:rtl/>
          <w:lang w:bidi="ar-EG"/>
        </w:rPr>
        <w:t xml:space="preserve">يتألف منظور الميدان الزمني لرتل </w:t>
      </w:r>
      <w:r w:rsidRPr="002C1A5C">
        <w:rPr>
          <w:lang w:val="en-GB" w:bidi="ar-EG"/>
        </w:rPr>
        <w:t>MCM</w:t>
      </w:r>
      <w:r w:rsidRPr="002C1A5C">
        <w:rPr>
          <w:rtl/>
          <w:lang w:bidi="ar-EG"/>
        </w:rPr>
        <w:t xml:space="preserve"> من تسلسل لرموز </w:t>
      </w:r>
      <w:r w:rsidRPr="002C1A5C">
        <w:rPr>
          <w:lang w:val="en-GB" w:bidi="ar-EG"/>
        </w:rPr>
        <w:t>MCM</w:t>
      </w:r>
      <w:r w:rsidRPr="002C1A5C">
        <w:rPr>
          <w:rtl/>
          <w:lang w:bidi="ar-EG"/>
        </w:rPr>
        <w:t xml:space="preserve">، كما هو موضح في الشكل </w:t>
      </w:r>
      <w:r w:rsidRPr="002C1A5C">
        <w:rPr>
          <w:lang w:val="en-GB" w:bidi="ar-EG"/>
        </w:rPr>
        <w:t>24</w:t>
      </w:r>
      <w:r w:rsidRPr="002C1A5C">
        <w:rPr>
          <w:rtl/>
          <w:lang w:bidi="ar-EG"/>
        </w:rPr>
        <w:t xml:space="preserve">. ويبدأ كل رتل </w:t>
      </w:r>
      <w:r w:rsidRPr="002C1A5C">
        <w:rPr>
          <w:lang w:val="en-GB" w:bidi="ar-EG"/>
        </w:rPr>
        <w:t>MCM</w:t>
      </w:r>
      <w:r w:rsidRPr="002C1A5C">
        <w:rPr>
          <w:rtl/>
          <w:lang w:bidi="ar-EG"/>
        </w:rPr>
        <w:t xml:space="preserve"> بتسلسل مزامنة بتشكيل الاتساع </w:t>
      </w:r>
      <w:r w:rsidRPr="002C1A5C">
        <w:rPr>
          <w:lang w:bidi="ar-EG"/>
        </w:rPr>
        <w:t>(</w:t>
      </w:r>
      <w:r w:rsidRPr="002C1A5C">
        <w:rPr>
          <w:lang w:val="en-GB" w:bidi="ar-EG"/>
        </w:rPr>
        <w:t>AMSS</w:t>
      </w:r>
      <w:r w:rsidRPr="002C1A5C">
        <w:rPr>
          <w:lang w:bidi="ar-EG"/>
        </w:rPr>
        <w:t>)</w:t>
      </w:r>
      <w:r w:rsidRPr="002C1A5C">
        <w:rPr>
          <w:rtl/>
          <w:lang w:bidi="ar-EG"/>
        </w:rPr>
        <w:t xml:space="preserve"> يُستخدم عند المستقبل لاستعادة مزامنة توقيت الرتل </w:t>
      </w:r>
      <w:r w:rsidRPr="002C1A5C">
        <w:rPr>
          <w:lang w:val="en-GB" w:bidi="ar-EG"/>
        </w:rPr>
        <w:t>MCM</w:t>
      </w:r>
      <w:r w:rsidRPr="002C1A5C">
        <w:rPr>
          <w:rtl/>
          <w:lang w:bidi="ar-EG"/>
        </w:rPr>
        <w:t xml:space="preserve">، وكذلك لاستعادة تردد الموجة الحاملة وطورها. ويشتمل كل رتل </w:t>
      </w:r>
      <w:r w:rsidRPr="002C1A5C">
        <w:rPr>
          <w:lang w:val="en-GB" w:bidi="ar-EG"/>
        </w:rPr>
        <w:t>MCM</w:t>
      </w:r>
      <w:r w:rsidRPr="002C1A5C">
        <w:rPr>
          <w:rtl/>
          <w:lang w:bidi="ar-EG"/>
        </w:rPr>
        <w:t xml:space="preserve"> على </w:t>
      </w:r>
      <w:r w:rsidRPr="002C1A5C">
        <w:rPr>
          <w:lang w:val="en-GB" w:bidi="ar-EG"/>
        </w:rPr>
        <w:t>23</w:t>
      </w:r>
      <w:r w:rsidRPr="002C1A5C">
        <w:rPr>
          <w:rtl/>
          <w:lang w:bidi="ar-EG"/>
        </w:rPr>
        <w:t xml:space="preserve"> رمزاً من رموز </w:t>
      </w:r>
      <w:r w:rsidRPr="002C1A5C">
        <w:rPr>
          <w:lang w:val="en-GB" w:bidi="ar-EG"/>
        </w:rPr>
        <w:t>MCM</w:t>
      </w:r>
      <w:r w:rsidRPr="002C1A5C">
        <w:rPr>
          <w:rtl/>
          <w:lang w:bidi="ar-EG"/>
        </w:rPr>
        <w:t xml:space="preserve">؛ حيث يحمل كل رمز </w:t>
      </w:r>
      <w:r w:rsidRPr="002C1A5C">
        <w:rPr>
          <w:lang w:val="en-GB" w:bidi="ar-EG"/>
        </w:rPr>
        <w:t>MCM</w:t>
      </w:r>
      <w:r w:rsidRPr="002C1A5C">
        <w:rPr>
          <w:rtl/>
          <w:lang w:bidi="ar-EG"/>
        </w:rPr>
        <w:t xml:space="preserve"> عدد </w:t>
      </w:r>
      <w:r w:rsidRPr="002C1A5C">
        <w:rPr>
          <w:lang w:val="en-GB" w:bidi="ar-EG"/>
        </w:rPr>
        <w:t>552</w:t>
      </w:r>
      <w:r w:rsidRPr="002C1A5C">
        <w:rPr>
          <w:rtl/>
          <w:lang w:bidi="ar-EG"/>
        </w:rPr>
        <w:t xml:space="preserve"> موجة حاملة مُشكلة بالمخطط </w:t>
      </w:r>
      <w:r w:rsidRPr="002C1A5C">
        <w:rPr>
          <w:lang w:val="en-GB" w:bidi="ar-EG"/>
        </w:rPr>
        <w:t>DQPSK</w:t>
      </w:r>
      <w:r w:rsidRPr="002C1A5C">
        <w:rPr>
          <w:rtl/>
          <w:lang w:bidi="ar-EG"/>
        </w:rPr>
        <w:t xml:space="preserve">، واحدة لكل رمز </w:t>
      </w:r>
      <w:r w:rsidRPr="002C1A5C">
        <w:rPr>
          <w:lang w:val="en-GB" w:bidi="ar-EG"/>
        </w:rPr>
        <w:t>TDM</w:t>
      </w:r>
      <w:r w:rsidRPr="002C1A5C">
        <w:rPr>
          <w:rtl/>
          <w:lang w:bidi="ar-EG"/>
        </w:rPr>
        <w:t xml:space="preserve"> مكوَّن من بتين، بالإضافة إلى موجة حاملة إضافية تعمل كمرجع للطور من أجل التشكيل </w:t>
      </w:r>
      <w:r w:rsidRPr="002C1A5C">
        <w:rPr>
          <w:lang w:val="en-GB" w:bidi="ar-EG"/>
        </w:rPr>
        <w:t>DQPSK</w:t>
      </w:r>
      <w:r w:rsidRPr="002C1A5C">
        <w:rPr>
          <w:rtl/>
          <w:lang w:bidi="ar-EG"/>
        </w:rPr>
        <w:t xml:space="preserve">. وينتهي كل رمز </w:t>
      </w:r>
      <w:r w:rsidRPr="002C1A5C">
        <w:rPr>
          <w:lang w:val="en-GB" w:bidi="ar-EG"/>
        </w:rPr>
        <w:t>MCM</w:t>
      </w:r>
      <w:r w:rsidRPr="002C1A5C">
        <w:rPr>
          <w:rtl/>
          <w:lang w:bidi="ar-EG"/>
        </w:rPr>
        <w:t xml:space="preserve"> بفاصل حراسة يتم فيه تكرار مقطع زمني مساوٍ في طوله لفاصل الحراسة جرى </w:t>
      </w:r>
      <w:proofErr w:type="spellStart"/>
      <w:r w:rsidRPr="002C1A5C">
        <w:rPr>
          <w:rtl/>
          <w:lang w:bidi="ar-EG"/>
        </w:rPr>
        <w:t>اعتيانه</w:t>
      </w:r>
      <w:proofErr w:type="spellEnd"/>
      <w:r w:rsidRPr="002C1A5C">
        <w:rPr>
          <w:rtl/>
          <w:lang w:bidi="ar-EG"/>
        </w:rPr>
        <w:t xml:space="preserve"> من بداية الرمز </w:t>
      </w:r>
      <w:r w:rsidRPr="002C1A5C">
        <w:rPr>
          <w:lang w:val="en-GB" w:bidi="ar-EG"/>
        </w:rPr>
        <w:t>MCM</w:t>
      </w:r>
      <w:r w:rsidRPr="002C1A5C">
        <w:rPr>
          <w:rtl/>
          <w:lang w:bidi="ar-EG"/>
        </w:rPr>
        <w:t xml:space="preserve">. وتُنسَّق أرتال </w:t>
      </w:r>
      <w:r w:rsidRPr="002C1A5C">
        <w:rPr>
          <w:lang w:val="en-GB" w:bidi="ar-EG"/>
        </w:rPr>
        <w:t>MCM</w:t>
      </w:r>
      <w:r w:rsidRPr="002C1A5C">
        <w:rPr>
          <w:rtl/>
          <w:lang w:bidi="ar-EG"/>
        </w:rPr>
        <w:t xml:space="preserve"> نفسها لتشكل رتلاً مدته </w:t>
      </w:r>
      <w:proofErr w:type="spellStart"/>
      <w:r w:rsidRPr="002C1A5C">
        <w:rPr>
          <w:lang w:val="en-GB" w:bidi="ar-EG"/>
        </w:rPr>
        <w:t>ms</w:t>
      </w:r>
      <w:proofErr w:type="spellEnd"/>
      <w:r w:rsidRPr="002C1A5C">
        <w:rPr>
          <w:lang w:val="en-GB" w:bidi="ar-EG"/>
        </w:rPr>
        <w:t xml:space="preserve"> 138</w:t>
      </w:r>
      <w:r w:rsidRPr="002C1A5C">
        <w:rPr>
          <w:rtl/>
          <w:lang w:bidi="ar-EG"/>
        </w:rPr>
        <w:t xml:space="preserve">، وهو ما يعادل طول رتل </w:t>
      </w:r>
      <w:r w:rsidRPr="002C1A5C">
        <w:rPr>
          <w:lang w:val="en-GB" w:bidi="ar-EG"/>
        </w:rPr>
        <w:t>TDM</w:t>
      </w:r>
      <w:r w:rsidRPr="002C1A5C">
        <w:rPr>
          <w:rtl/>
          <w:lang w:bidi="ar-EG"/>
        </w:rPr>
        <w:t>. وفي</w:t>
      </w:r>
      <w:r w:rsidR="0090015D">
        <w:rPr>
          <w:rFonts w:hint="cs"/>
          <w:rtl/>
          <w:lang w:bidi="ar-EG"/>
        </w:rPr>
        <w:t> </w:t>
      </w:r>
      <w:r w:rsidRPr="002C1A5C">
        <w:rPr>
          <w:rtl/>
          <w:lang w:bidi="ar-EG"/>
        </w:rPr>
        <w:t xml:space="preserve">المستقبل، يتيح تسلسل </w:t>
      </w:r>
      <w:r w:rsidRPr="002C1A5C">
        <w:rPr>
          <w:lang w:val="en-GB" w:bidi="ar-EG"/>
        </w:rPr>
        <w:t>AMSS</w:t>
      </w:r>
      <w:r w:rsidRPr="002C1A5C">
        <w:rPr>
          <w:rtl/>
          <w:lang w:bidi="ar-EG"/>
        </w:rPr>
        <w:t xml:space="preserve"> هذا مزامنة الأرتال </w:t>
      </w:r>
      <w:r w:rsidRPr="002C1A5C">
        <w:rPr>
          <w:lang w:val="en-GB" w:bidi="ar-EG"/>
        </w:rPr>
        <w:t>TDM</w:t>
      </w:r>
      <w:r w:rsidRPr="002C1A5C">
        <w:rPr>
          <w:rtl/>
          <w:lang w:bidi="ar-EG"/>
        </w:rPr>
        <w:t xml:space="preserve"> المستعادة من المسيرين: </w:t>
      </w:r>
      <w:proofErr w:type="spellStart"/>
      <w:r w:rsidRPr="002C1A5C">
        <w:rPr>
          <w:rtl/>
          <w:lang w:bidi="ar-EG"/>
        </w:rPr>
        <w:t>الساتلي</w:t>
      </w:r>
      <w:proofErr w:type="spellEnd"/>
      <w:r w:rsidRPr="002C1A5C">
        <w:rPr>
          <w:rtl/>
          <w:lang w:bidi="ar-EG"/>
        </w:rPr>
        <w:t xml:space="preserve"> والأرضي.</w:t>
      </w:r>
    </w:p>
    <w:p w14:paraId="785DC35F" w14:textId="77777777" w:rsidR="005E6261" w:rsidRPr="002C1A5C" w:rsidRDefault="005E6261" w:rsidP="00045DAB">
      <w:pPr>
        <w:pStyle w:val="FigureNo"/>
      </w:pPr>
      <w:r w:rsidRPr="002C1A5C">
        <w:rPr>
          <w:rtl/>
        </w:rPr>
        <w:lastRenderedPageBreak/>
        <w:t xml:space="preserve">الشكل </w:t>
      </w:r>
      <w:r w:rsidRPr="002C1A5C">
        <w:t>24</w:t>
      </w:r>
    </w:p>
    <w:p w14:paraId="401D0986" w14:textId="77777777" w:rsidR="005E6261" w:rsidRPr="002C1A5C" w:rsidRDefault="005E6261" w:rsidP="00045DAB">
      <w:pPr>
        <w:pStyle w:val="Figuretitle0"/>
        <w:rPr>
          <w:lang w:val="en-GB"/>
        </w:rPr>
      </w:pPr>
      <w:r w:rsidRPr="002C1A5C">
        <w:rPr>
          <w:rtl/>
        </w:rPr>
        <w:t xml:space="preserve">عرض المجال الزمني للرتل </w:t>
      </w:r>
      <w:r w:rsidRPr="002C1A5C">
        <w:rPr>
          <w:lang w:val="en-GB"/>
        </w:rPr>
        <w:t>MCM</w:t>
      </w:r>
    </w:p>
    <w:p w14:paraId="350336D1" w14:textId="77777777" w:rsidR="005E6261" w:rsidRPr="002C1A5C" w:rsidRDefault="005E6261" w:rsidP="00045DAB">
      <w:pPr>
        <w:pStyle w:val="Figure"/>
      </w:pPr>
      <w:r w:rsidRPr="002C1A5C">
        <w:drawing>
          <wp:inline distT="0" distB="0" distL="0" distR="0" wp14:anchorId="0078124A" wp14:editId="7EB5C528">
            <wp:extent cx="6113780" cy="1573530"/>
            <wp:effectExtent l="0" t="0" r="1270" b="7620"/>
            <wp:docPr id="487255747" name="Picture 34" descr="الشكل 24 يوضح عرض المجال الزمني للرتل MC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55747" name="Picture 34" descr="الشكل 24 يوضح عرض المجال الزمني للرتل MCM&#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13780" cy="1573530"/>
                    </a:xfrm>
                    <a:prstGeom prst="rect">
                      <a:avLst/>
                    </a:prstGeom>
                    <a:noFill/>
                    <a:ln>
                      <a:noFill/>
                    </a:ln>
                  </pic:spPr>
                </pic:pic>
              </a:graphicData>
            </a:graphic>
          </wp:inline>
        </w:drawing>
      </w:r>
    </w:p>
    <w:p w14:paraId="575AC14C" w14:textId="77777777" w:rsidR="005E6261" w:rsidRPr="002C1A5C" w:rsidRDefault="005E6261" w:rsidP="00045DAB">
      <w:pPr>
        <w:pStyle w:val="Heading2"/>
        <w:rPr>
          <w:lang w:val="en-GB" w:bidi="ar-EG"/>
        </w:rPr>
      </w:pPr>
      <w:r w:rsidRPr="002C1A5C">
        <w:rPr>
          <w:lang w:val="en-GB" w:bidi="ar-EG"/>
        </w:rPr>
        <w:t>4.2</w:t>
      </w:r>
      <w:r w:rsidRPr="002C1A5C">
        <w:rPr>
          <w:rtl/>
          <w:lang w:bidi="ar-EG"/>
        </w:rPr>
        <w:tab/>
        <w:t xml:space="preserve">معلمات شكل الموجة </w:t>
      </w:r>
      <w:r w:rsidRPr="002C1A5C">
        <w:rPr>
          <w:lang w:val="en-GB" w:bidi="ar-EG"/>
        </w:rPr>
        <w:t>MCM</w:t>
      </w:r>
    </w:p>
    <w:p w14:paraId="4FB6647D" w14:textId="77777777" w:rsidR="005E6261" w:rsidRPr="002C1A5C" w:rsidRDefault="005E6261" w:rsidP="005E6261">
      <w:pPr>
        <w:rPr>
          <w:rtl/>
          <w:lang w:bidi="ar-EG"/>
        </w:rPr>
      </w:pPr>
      <w:r w:rsidRPr="002C1A5C">
        <w:rPr>
          <w:rtl/>
          <w:lang w:bidi="ar-EG"/>
        </w:rPr>
        <w:t xml:space="preserve">ترد في الجدول </w:t>
      </w:r>
      <w:r w:rsidRPr="002C1A5C">
        <w:rPr>
          <w:lang w:val="en-GB" w:bidi="ar-EG"/>
        </w:rPr>
        <w:t>5</w:t>
      </w:r>
      <w:r w:rsidRPr="002C1A5C">
        <w:rPr>
          <w:rtl/>
          <w:lang w:bidi="ar-EG"/>
        </w:rPr>
        <w:t xml:space="preserve"> معلمات التشكيل </w:t>
      </w:r>
      <w:r w:rsidRPr="002C1A5C">
        <w:rPr>
          <w:lang w:val="en-GB" w:bidi="ar-EG"/>
        </w:rPr>
        <w:t>MCM</w:t>
      </w:r>
      <w:r w:rsidRPr="002C1A5C">
        <w:rPr>
          <w:rtl/>
          <w:lang w:bidi="ar-EG"/>
        </w:rPr>
        <w:t xml:space="preserve"> المستخدمة في العمليات المتنقلة في النطاق </w:t>
      </w:r>
      <w:r w:rsidRPr="002C1A5C">
        <w:rPr>
          <w:lang w:val="en-GB" w:bidi="ar-EG"/>
        </w:rPr>
        <w:t>MHz 1 492-1 467</w:t>
      </w:r>
      <w:r w:rsidRPr="002C1A5C">
        <w:rPr>
          <w:rtl/>
          <w:lang w:bidi="ar-EG"/>
        </w:rPr>
        <w:t>.</w:t>
      </w:r>
    </w:p>
    <w:p w14:paraId="2339EE1F" w14:textId="77777777" w:rsidR="005E6261" w:rsidRPr="002C1A5C" w:rsidRDefault="005E6261" w:rsidP="00045DAB">
      <w:pPr>
        <w:pStyle w:val="TableNo0"/>
        <w:rPr>
          <w:rtl/>
        </w:rPr>
      </w:pPr>
      <w:r w:rsidRPr="002C1A5C">
        <w:rPr>
          <w:rtl/>
        </w:rPr>
        <w:t xml:space="preserve">الجدول </w:t>
      </w:r>
      <w:r w:rsidRPr="002C1A5C">
        <w:rPr>
          <w:lang w:val="fr-FR"/>
        </w:rPr>
        <w:t>5</w:t>
      </w:r>
    </w:p>
    <w:p w14:paraId="0070E585" w14:textId="77777777" w:rsidR="005E6261" w:rsidRPr="002C1A5C" w:rsidRDefault="005E6261" w:rsidP="00045DAB">
      <w:pPr>
        <w:pStyle w:val="Tabletitle"/>
        <w:rPr>
          <w:rtl/>
        </w:rPr>
      </w:pPr>
      <w:r w:rsidRPr="002C1A5C">
        <w:rPr>
          <w:rtl/>
        </w:rPr>
        <w:t xml:space="preserve">معلمات التشكيل </w:t>
      </w:r>
      <w:r w:rsidRPr="002C1A5C">
        <w:rPr>
          <w:lang w:val="en-GB"/>
        </w:rPr>
        <w:t>MCM</w:t>
      </w:r>
    </w:p>
    <w:tbl>
      <w:tblPr>
        <w:tblStyle w:val="TableGrid"/>
        <w:bidiVisual/>
        <w:tblW w:w="5000" w:type="pct"/>
        <w:jc w:val="center"/>
        <w:tblLook w:val="04A0" w:firstRow="1" w:lastRow="0" w:firstColumn="1" w:lastColumn="0" w:noHBand="0" w:noVBand="1"/>
      </w:tblPr>
      <w:tblGrid>
        <w:gridCol w:w="3689"/>
        <w:gridCol w:w="5940"/>
      </w:tblGrid>
      <w:tr w:rsidR="005E6261" w:rsidRPr="002C1A5C" w14:paraId="264B366E" w14:textId="77777777" w:rsidTr="00045DAB">
        <w:trPr>
          <w:jc w:val="center"/>
        </w:trPr>
        <w:tc>
          <w:tcPr>
            <w:tcW w:w="3689" w:type="dxa"/>
          </w:tcPr>
          <w:p w14:paraId="0621D305" w14:textId="77777777" w:rsidR="005E6261" w:rsidRPr="002C1A5C" w:rsidRDefault="005E6261" w:rsidP="00045DAB">
            <w:pPr>
              <w:pStyle w:val="Tablehead"/>
              <w:rPr>
                <w:rtl/>
                <w:lang w:bidi="ar-EG"/>
              </w:rPr>
            </w:pPr>
            <w:r w:rsidRPr="002C1A5C">
              <w:rPr>
                <w:rtl/>
                <w:lang w:bidi="ar-EG"/>
              </w:rPr>
              <w:t>المعلمة</w:t>
            </w:r>
          </w:p>
        </w:tc>
        <w:tc>
          <w:tcPr>
            <w:tcW w:w="5940" w:type="dxa"/>
          </w:tcPr>
          <w:p w14:paraId="5AA92708" w14:textId="77777777" w:rsidR="005E6261" w:rsidRPr="002C1A5C" w:rsidRDefault="005E6261" w:rsidP="00045DAB">
            <w:pPr>
              <w:pStyle w:val="Tablehead"/>
              <w:rPr>
                <w:rtl/>
                <w:lang w:bidi="ar-EG"/>
              </w:rPr>
            </w:pPr>
            <w:r w:rsidRPr="002C1A5C">
              <w:rPr>
                <w:rtl/>
                <w:lang w:bidi="ar-EG"/>
              </w:rPr>
              <w:t>القيمة</w:t>
            </w:r>
          </w:p>
        </w:tc>
      </w:tr>
      <w:tr w:rsidR="005E6261" w:rsidRPr="002C1A5C" w14:paraId="00294ADD" w14:textId="77777777" w:rsidTr="00045DAB">
        <w:trPr>
          <w:jc w:val="center"/>
        </w:trPr>
        <w:tc>
          <w:tcPr>
            <w:tcW w:w="3689" w:type="dxa"/>
          </w:tcPr>
          <w:p w14:paraId="2E73F05B" w14:textId="77777777" w:rsidR="005E6261" w:rsidRPr="002C1A5C" w:rsidRDefault="005E6261" w:rsidP="00A35989">
            <w:pPr>
              <w:pStyle w:val="Tabletext"/>
              <w:jc w:val="both"/>
              <w:rPr>
                <w:rtl/>
                <w:lang w:bidi="ar-EG"/>
              </w:rPr>
            </w:pPr>
            <w:r w:rsidRPr="002C1A5C">
              <w:rPr>
                <w:rtl/>
                <w:lang w:bidi="ar-EG"/>
              </w:rPr>
              <w:t xml:space="preserve">طول التحويل </w:t>
            </w:r>
            <w:r w:rsidRPr="002C1A5C">
              <w:rPr>
                <w:lang w:val="en-GB" w:bidi="ar-EG"/>
              </w:rPr>
              <w:t>FFT</w:t>
            </w:r>
          </w:p>
        </w:tc>
        <w:tc>
          <w:tcPr>
            <w:tcW w:w="5940" w:type="dxa"/>
          </w:tcPr>
          <w:p w14:paraId="30D89718" w14:textId="77777777" w:rsidR="005E6261" w:rsidRPr="002C1A5C" w:rsidRDefault="005E6261" w:rsidP="00A35989">
            <w:pPr>
              <w:pStyle w:val="Tabletext"/>
              <w:jc w:val="both"/>
              <w:rPr>
                <w:lang w:val="en-GB" w:bidi="ar-EG"/>
              </w:rPr>
            </w:pPr>
            <w:r w:rsidRPr="002C1A5C">
              <w:rPr>
                <w:lang w:val="en-GB" w:bidi="ar-EG"/>
              </w:rPr>
              <w:t>768</w:t>
            </w:r>
          </w:p>
        </w:tc>
      </w:tr>
      <w:tr w:rsidR="005E6261" w:rsidRPr="002C1A5C" w14:paraId="45B53E7B" w14:textId="77777777" w:rsidTr="00045DAB">
        <w:trPr>
          <w:jc w:val="center"/>
        </w:trPr>
        <w:tc>
          <w:tcPr>
            <w:tcW w:w="3689" w:type="dxa"/>
          </w:tcPr>
          <w:p w14:paraId="4B29BD47" w14:textId="77777777" w:rsidR="005E6261" w:rsidRPr="002C1A5C" w:rsidRDefault="005E6261" w:rsidP="00A35989">
            <w:pPr>
              <w:pStyle w:val="Tabletext"/>
              <w:jc w:val="both"/>
              <w:rPr>
                <w:rtl/>
                <w:lang w:bidi="ar-EG"/>
              </w:rPr>
            </w:pPr>
            <w:r w:rsidRPr="002C1A5C">
              <w:rPr>
                <w:rtl/>
                <w:lang w:bidi="ar-EG"/>
              </w:rPr>
              <w:t xml:space="preserve">الموجات الحاملة </w:t>
            </w:r>
            <w:r w:rsidRPr="002C1A5C">
              <w:rPr>
                <w:lang w:val="en-GB" w:bidi="ar-EG"/>
              </w:rPr>
              <w:t>DQPSK</w:t>
            </w:r>
            <w:r w:rsidRPr="002C1A5C">
              <w:rPr>
                <w:rtl/>
                <w:lang w:bidi="ar-EG"/>
              </w:rPr>
              <w:t xml:space="preserve"> النشطة</w:t>
            </w:r>
          </w:p>
        </w:tc>
        <w:tc>
          <w:tcPr>
            <w:tcW w:w="5940" w:type="dxa"/>
          </w:tcPr>
          <w:p w14:paraId="1B4F2117" w14:textId="77777777" w:rsidR="005E6261" w:rsidRPr="002C1A5C" w:rsidRDefault="005E6261" w:rsidP="00A35989">
            <w:pPr>
              <w:pStyle w:val="Tabletext"/>
              <w:jc w:val="both"/>
              <w:rPr>
                <w:rtl/>
                <w:lang w:bidi="ar-EG"/>
              </w:rPr>
            </w:pPr>
            <w:r w:rsidRPr="002C1A5C">
              <w:rPr>
                <w:lang w:val="en-GB" w:bidi="ar-EG"/>
              </w:rPr>
              <w:t>552</w:t>
            </w:r>
          </w:p>
        </w:tc>
      </w:tr>
      <w:tr w:rsidR="005E6261" w:rsidRPr="002C1A5C" w14:paraId="287BEC95" w14:textId="77777777" w:rsidTr="00045DAB">
        <w:trPr>
          <w:jc w:val="center"/>
        </w:trPr>
        <w:tc>
          <w:tcPr>
            <w:tcW w:w="3689" w:type="dxa"/>
          </w:tcPr>
          <w:p w14:paraId="552AC754" w14:textId="77777777" w:rsidR="005E6261" w:rsidRPr="002C1A5C" w:rsidRDefault="005E6261" w:rsidP="00A35989">
            <w:pPr>
              <w:pStyle w:val="Tabletext"/>
              <w:jc w:val="both"/>
              <w:rPr>
                <w:rtl/>
                <w:lang w:bidi="ar-EG"/>
              </w:rPr>
            </w:pPr>
            <w:r w:rsidRPr="002C1A5C">
              <w:rPr>
                <w:rtl/>
                <w:lang w:bidi="ar-EG"/>
              </w:rPr>
              <w:t xml:space="preserve">الموجة الحاملة </w:t>
            </w:r>
            <w:r w:rsidRPr="002C1A5C">
              <w:rPr>
                <w:lang w:val="en-GB" w:bidi="ar-EG"/>
              </w:rPr>
              <w:t>DQPSK</w:t>
            </w:r>
            <w:r w:rsidRPr="002C1A5C">
              <w:rPr>
                <w:rtl/>
                <w:lang w:bidi="ar-EG"/>
              </w:rPr>
              <w:t xml:space="preserve"> المرجعية</w:t>
            </w:r>
          </w:p>
        </w:tc>
        <w:tc>
          <w:tcPr>
            <w:tcW w:w="5940" w:type="dxa"/>
          </w:tcPr>
          <w:p w14:paraId="652DC8C4" w14:textId="77777777" w:rsidR="005E6261" w:rsidRPr="002C1A5C" w:rsidRDefault="005E6261" w:rsidP="00A35989">
            <w:pPr>
              <w:pStyle w:val="Tabletext"/>
              <w:jc w:val="both"/>
              <w:rPr>
                <w:rtl/>
                <w:lang w:bidi="ar-EG"/>
              </w:rPr>
            </w:pPr>
            <w:r w:rsidRPr="002C1A5C">
              <w:rPr>
                <w:rtl/>
                <w:lang w:bidi="ar-EG"/>
              </w:rPr>
              <w:t xml:space="preserve">واحدة لكل رمز </w:t>
            </w:r>
            <w:r w:rsidRPr="002C1A5C">
              <w:rPr>
                <w:lang w:val="en-GB" w:bidi="ar-EG"/>
              </w:rPr>
              <w:t>MCM</w:t>
            </w:r>
          </w:p>
        </w:tc>
      </w:tr>
      <w:tr w:rsidR="005E6261" w:rsidRPr="002C1A5C" w14:paraId="6462780A" w14:textId="77777777" w:rsidTr="00045DAB">
        <w:trPr>
          <w:jc w:val="center"/>
        </w:trPr>
        <w:tc>
          <w:tcPr>
            <w:tcW w:w="3689" w:type="dxa"/>
          </w:tcPr>
          <w:p w14:paraId="352FE0C1" w14:textId="77777777" w:rsidR="005E6261" w:rsidRPr="002C1A5C" w:rsidRDefault="005E6261" w:rsidP="00A35989">
            <w:pPr>
              <w:pStyle w:val="Tabletext"/>
              <w:jc w:val="both"/>
              <w:rPr>
                <w:rtl/>
                <w:lang w:bidi="ar-EG"/>
              </w:rPr>
            </w:pPr>
            <w:r w:rsidRPr="002C1A5C">
              <w:rPr>
                <w:rtl/>
                <w:lang w:bidi="ar-EG"/>
              </w:rPr>
              <w:t xml:space="preserve">تقابل رمز </w:t>
            </w:r>
            <w:r w:rsidRPr="002C1A5C">
              <w:rPr>
                <w:lang w:val="en-GB" w:bidi="ar-EG"/>
              </w:rPr>
              <w:t>TDM</w:t>
            </w:r>
            <w:r w:rsidRPr="002C1A5C">
              <w:rPr>
                <w:rtl/>
                <w:lang w:bidi="ar-EG"/>
              </w:rPr>
              <w:t xml:space="preserve"> </w:t>
            </w:r>
            <w:r w:rsidRPr="002C1A5C">
              <w:rPr>
                <w:rFonts w:cs="Times New Roman" w:hint="cs"/>
                <w:rtl/>
                <w:lang w:bidi="ar-EG"/>
              </w:rPr>
              <w:t>←</w:t>
            </w:r>
            <w:r w:rsidRPr="002C1A5C">
              <w:rPr>
                <w:rtl/>
                <w:lang w:bidi="ar-EG"/>
              </w:rPr>
              <w:t xml:space="preserve"> </w:t>
            </w:r>
            <w:r w:rsidRPr="002C1A5C">
              <w:rPr>
                <w:rFonts w:ascii="Traditional Arabic" w:hAnsi="Traditional Arabic" w:hint="cs"/>
                <w:rtl/>
                <w:lang w:bidi="ar-EG"/>
              </w:rPr>
              <w:t>رمز</w:t>
            </w:r>
            <w:r w:rsidRPr="002C1A5C">
              <w:rPr>
                <w:rtl/>
                <w:lang w:bidi="ar-EG"/>
              </w:rPr>
              <w:t xml:space="preserve"> </w:t>
            </w:r>
            <w:r w:rsidRPr="002C1A5C">
              <w:rPr>
                <w:lang w:val="en-GB" w:bidi="ar-EG"/>
              </w:rPr>
              <w:t>MCM</w:t>
            </w:r>
          </w:p>
        </w:tc>
        <w:tc>
          <w:tcPr>
            <w:tcW w:w="5940" w:type="dxa"/>
          </w:tcPr>
          <w:p w14:paraId="08CE10AD" w14:textId="40BE2B5D" w:rsidR="005E6261" w:rsidRPr="002C1A5C" w:rsidRDefault="005E6261" w:rsidP="00A35989">
            <w:pPr>
              <w:pStyle w:val="Tabletext"/>
              <w:jc w:val="both"/>
              <w:rPr>
                <w:rtl/>
                <w:lang w:bidi="ar-EG"/>
              </w:rPr>
            </w:pPr>
            <w:r w:rsidRPr="002C1A5C">
              <w:rPr>
                <w:lang w:val="en-GB" w:bidi="ar-EG"/>
              </w:rPr>
              <w:t>552</w:t>
            </w:r>
            <w:r w:rsidRPr="002C1A5C">
              <w:rPr>
                <w:rtl/>
                <w:lang w:bidi="ar-EG"/>
              </w:rPr>
              <w:t xml:space="preserve"> رمز </w:t>
            </w:r>
            <w:r w:rsidRPr="002C1A5C">
              <w:rPr>
                <w:lang w:val="en-GB" w:bidi="ar-EG"/>
              </w:rPr>
              <w:t>TDM</w:t>
            </w:r>
            <w:r w:rsidRPr="002C1A5C">
              <w:rPr>
                <w:rtl/>
                <w:lang w:bidi="ar-EG"/>
              </w:rPr>
              <w:t xml:space="preserve"> كل منه مكون من </w:t>
            </w:r>
            <w:proofErr w:type="spellStart"/>
            <w:r w:rsidRPr="002C1A5C">
              <w:rPr>
                <w:rtl/>
                <w:lang w:bidi="ar-EG"/>
              </w:rPr>
              <w:t>بتتين</w:t>
            </w:r>
            <w:proofErr w:type="spellEnd"/>
            <w:r w:rsidRPr="002C1A5C">
              <w:rPr>
                <w:rtl/>
                <w:lang w:bidi="ar-EG"/>
              </w:rPr>
              <w:t xml:space="preserve"> لكل رمز </w:t>
            </w:r>
            <w:r w:rsidRPr="002C1A5C">
              <w:rPr>
                <w:lang w:val="en-GB" w:bidi="ar-EG"/>
              </w:rPr>
              <w:t>MCM</w:t>
            </w:r>
            <w:r w:rsidRPr="002C1A5C">
              <w:rPr>
                <w:rtl/>
                <w:lang w:bidi="ar-EG"/>
              </w:rPr>
              <w:t xml:space="preserve"> باستخدام المخطط</w:t>
            </w:r>
            <w:r w:rsidR="00A35989" w:rsidRPr="002C1A5C">
              <w:rPr>
                <w:rFonts w:hint="cs"/>
                <w:rtl/>
                <w:lang w:bidi="ar-EG"/>
              </w:rPr>
              <w:t> </w:t>
            </w:r>
            <w:r w:rsidRPr="002C1A5C">
              <w:rPr>
                <w:lang w:val="en-GB" w:bidi="ar-EG"/>
              </w:rPr>
              <w:t>DQPSK</w:t>
            </w:r>
          </w:p>
        </w:tc>
      </w:tr>
      <w:tr w:rsidR="005E6261" w:rsidRPr="002C1A5C" w14:paraId="7FF78A1A" w14:textId="77777777" w:rsidTr="00045DAB">
        <w:trPr>
          <w:jc w:val="center"/>
        </w:trPr>
        <w:tc>
          <w:tcPr>
            <w:tcW w:w="3689" w:type="dxa"/>
          </w:tcPr>
          <w:p w14:paraId="30A40481" w14:textId="77777777" w:rsidR="005E6261" w:rsidRPr="002C1A5C" w:rsidRDefault="005E6261" w:rsidP="00A35989">
            <w:pPr>
              <w:pStyle w:val="Tabletext"/>
              <w:jc w:val="both"/>
              <w:rPr>
                <w:lang w:val="en-GB" w:bidi="ar-EG"/>
              </w:rPr>
            </w:pPr>
            <w:r w:rsidRPr="002C1A5C">
              <w:rPr>
                <w:rtl/>
                <w:lang w:bidi="ar-EG"/>
              </w:rPr>
              <w:t xml:space="preserve">عدد الرموز </w:t>
            </w:r>
            <w:r w:rsidRPr="002C1A5C">
              <w:rPr>
                <w:lang w:val="en-GB" w:bidi="ar-EG"/>
              </w:rPr>
              <w:t>MCM</w:t>
            </w:r>
            <w:r w:rsidRPr="002C1A5C">
              <w:rPr>
                <w:rtl/>
                <w:lang w:bidi="ar-EG"/>
              </w:rPr>
              <w:t xml:space="preserve"> لكل رتل </w:t>
            </w:r>
            <w:r w:rsidRPr="002C1A5C">
              <w:rPr>
                <w:lang w:val="en-GB" w:bidi="ar-EG"/>
              </w:rPr>
              <w:t>MCM</w:t>
            </w:r>
          </w:p>
        </w:tc>
        <w:tc>
          <w:tcPr>
            <w:tcW w:w="5940" w:type="dxa"/>
          </w:tcPr>
          <w:p w14:paraId="1F4D9FC8" w14:textId="77777777" w:rsidR="005E6261" w:rsidRPr="002C1A5C" w:rsidRDefault="005E6261" w:rsidP="00A35989">
            <w:pPr>
              <w:pStyle w:val="Tabletext"/>
              <w:jc w:val="both"/>
              <w:rPr>
                <w:rtl/>
                <w:lang w:bidi="ar-EG"/>
              </w:rPr>
            </w:pPr>
            <w:r w:rsidRPr="002C1A5C">
              <w:rPr>
                <w:lang w:val="en-GB" w:bidi="ar-EG"/>
              </w:rPr>
              <w:t>23</w:t>
            </w:r>
          </w:p>
        </w:tc>
      </w:tr>
      <w:tr w:rsidR="005E6261" w:rsidRPr="002C1A5C" w14:paraId="79318000" w14:textId="77777777" w:rsidTr="00045DAB">
        <w:trPr>
          <w:jc w:val="center"/>
        </w:trPr>
        <w:tc>
          <w:tcPr>
            <w:tcW w:w="3689" w:type="dxa"/>
          </w:tcPr>
          <w:p w14:paraId="567A0E77" w14:textId="77777777" w:rsidR="005E6261" w:rsidRPr="002C1A5C" w:rsidRDefault="005E6261" w:rsidP="00A35989">
            <w:pPr>
              <w:pStyle w:val="Tabletext"/>
              <w:jc w:val="both"/>
              <w:rPr>
                <w:rtl/>
                <w:lang w:bidi="ar-EG"/>
              </w:rPr>
            </w:pPr>
            <w:r w:rsidRPr="002C1A5C">
              <w:rPr>
                <w:rtl/>
                <w:lang w:bidi="ar-EG"/>
              </w:rPr>
              <w:t xml:space="preserve">طول رتل الرمز </w:t>
            </w:r>
            <w:r w:rsidRPr="002C1A5C">
              <w:rPr>
                <w:lang w:val="en-GB" w:bidi="ar-EG"/>
              </w:rPr>
              <w:t>MCM</w:t>
            </w:r>
          </w:p>
        </w:tc>
        <w:tc>
          <w:tcPr>
            <w:tcW w:w="5940" w:type="dxa"/>
          </w:tcPr>
          <w:p w14:paraId="2389D15C" w14:textId="04DB2B66" w:rsidR="005E6261" w:rsidRPr="002C1A5C" w:rsidRDefault="005E6261" w:rsidP="00A35989">
            <w:pPr>
              <w:pStyle w:val="Tabletext"/>
              <w:jc w:val="both"/>
              <w:rPr>
                <w:lang w:val="en-GB" w:bidi="ar-EG"/>
              </w:rPr>
            </w:pPr>
            <w:proofErr w:type="spellStart"/>
            <w:r w:rsidRPr="002C1A5C">
              <w:rPr>
                <w:lang w:val="en-GB" w:bidi="ar-EG"/>
              </w:rPr>
              <w:t>ms</w:t>
            </w:r>
            <w:proofErr w:type="spellEnd"/>
            <w:r w:rsidRPr="002C1A5C">
              <w:rPr>
                <w:lang w:val="en-GB" w:bidi="ar-EG"/>
              </w:rPr>
              <w:t xml:space="preserve"> 6</w:t>
            </w:r>
            <w:r w:rsidR="00A35989" w:rsidRPr="002C1A5C">
              <w:rPr>
                <w:lang w:val="en-GB" w:bidi="ar-EG"/>
              </w:rPr>
              <w:t>,</w:t>
            </w:r>
            <w:r w:rsidRPr="002C1A5C">
              <w:rPr>
                <w:lang w:val="en-GB" w:bidi="ar-EG"/>
              </w:rPr>
              <w:t>9</w:t>
            </w:r>
          </w:p>
        </w:tc>
      </w:tr>
      <w:tr w:rsidR="005E6261" w:rsidRPr="002C1A5C" w14:paraId="2C6548DB" w14:textId="77777777" w:rsidTr="00045DAB">
        <w:trPr>
          <w:jc w:val="center"/>
        </w:trPr>
        <w:tc>
          <w:tcPr>
            <w:tcW w:w="3689" w:type="dxa"/>
          </w:tcPr>
          <w:p w14:paraId="7B086812" w14:textId="77777777" w:rsidR="005E6261" w:rsidRPr="002C1A5C" w:rsidRDefault="005E6261" w:rsidP="00A35989">
            <w:pPr>
              <w:pStyle w:val="Tabletext"/>
              <w:jc w:val="both"/>
              <w:rPr>
                <w:rtl/>
                <w:lang w:bidi="ar-EG"/>
              </w:rPr>
            </w:pPr>
            <w:r w:rsidRPr="002C1A5C">
              <w:rPr>
                <w:rtl/>
                <w:lang w:bidi="ar-EG"/>
              </w:rPr>
              <w:t>مدة الرمز</w:t>
            </w:r>
          </w:p>
        </w:tc>
        <w:tc>
          <w:tcPr>
            <w:tcW w:w="5940" w:type="dxa"/>
          </w:tcPr>
          <w:p w14:paraId="0C8D8649" w14:textId="77777777" w:rsidR="005E6261" w:rsidRPr="002C1A5C" w:rsidRDefault="005E6261" w:rsidP="00A35989">
            <w:pPr>
              <w:pStyle w:val="Tabletext"/>
              <w:jc w:val="both"/>
              <w:rPr>
                <w:lang w:val="en-GB" w:bidi="ar-EG"/>
              </w:rPr>
            </w:pPr>
            <w:r w:rsidRPr="002C1A5C">
              <w:rPr>
                <w:lang w:val="en-GB" w:bidi="ar-EG"/>
              </w:rPr>
              <w:sym w:font="Symbol" w:char="F06D"/>
            </w:r>
            <w:r w:rsidRPr="002C1A5C">
              <w:rPr>
                <w:lang w:val="en-GB" w:bidi="ar-EG"/>
              </w:rPr>
              <w:t>s 297.21</w:t>
            </w:r>
          </w:p>
        </w:tc>
      </w:tr>
      <w:tr w:rsidR="005E6261" w:rsidRPr="002C1A5C" w14:paraId="5305D4D8" w14:textId="77777777" w:rsidTr="00045DAB">
        <w:trPr>
          <w:jc w:val="center"/>
        </w:trPr>
        <w:tc>
          <w:tcPr>
            <w:tcW w:w="3689" w:type="dxa"/>
          </w:tcPr>
          <w:p w14:paraId="44A8C516" w14:textId="77777777" w:rsidR="005E6261" w:rsidRPr="002C1A5C" w:rsidRDefault="005E6261" w:rsidP="00A35989">
            <w:pPr>
              <w:pStyle w:val="Tabletext"/>
              <w:jc w:val="both"/>
              <w:rPr>
                <w:rtl/>
                <w:lang w:bidi="ar-EG"/>
              </w:rPr>
            </w:pPr>
            <w:r w:rsidRPr="002C1A5C">
              <w:rPr>
                <w:rtl/>
                <w:lang w:bidi="ar-EG"/>
              </w:rPr>
              <w:t>فاصل الحراسة</w:t>
            </w:r>
          </w:p>
        </w:tc>
        <w:tc>
          <w:tcPr>
            <w:tcW w:w="5940" w:type="dxa"/>
          </w:tcPr>
          <w:p w14:paraId="199DBA6E" w14:textId="443B2BC6" w:rsidR="005E6261" w:rsidRPr="002C1A5C" w:rsidRDefault="005E6261" w:rsidP="00A35989">
            <w:pPr>
              <w:pStyle w:val="Tabletext"/>
              <w:jc w:val="both"/>
              <w:rPr>
                <w:rtl/>
                <w:lang w:bidi="ar-EG"/>
              </w:rPr>
            </w:pPr>
            <w:r w:rsidRPr="002C1A5C">
              <w:rPr>
                <w:lang w:val="en-GB" w:bidi="ar-EG"/>
              </w:rPr>
              <w:sym w:font="Symbol" w:char="F06D"/>
            </w:r>
            <w:r w:rsidRPr="002C1A5C">
              <w:rPr>
                <w:lang w:val="en-GB" w:bidi="ar-EG"/>
              </w:rPr>
              <w:t>s 58</w:t>
            </w:r>
            <w:r w:rsidR="00A35989" w:rsidRPr="002C1A5C">
              <w:rPr>
                <w:lang w:val="en-GB" w:bidi="ar-EG"/>
              </w:rPr>
              <w:t>,</w:t>
            </w:r>
            <w:r w:rsidRPr="002C1A5C">
              <w:rPr>
                <w:lang w:val="en-GB" w:bidi="ar-EG"/>
              </w:rPr>
              <w:t>70</w:t>
            </w:r>
            <w:r w:rsidRPr="002C1A5C">
              <w:rPr>
                <w:rtl/>
                <w:lang w:bidi="ar-EG"/>
              </w:rPr>
              <w:t xml:space="preserve"> ضمن مدة الرمز</w:t>
            </w:r>
          </w:p>
        </w:tc>
      </w:tr>
      <w:tr w:rsidR="005E6261" w:rsidRPr="002C1A5C" w14:paraId="79EEA74D" w14:textId="77777777" w:rsidTr="00045DAB">
        <w:trPr>
          <w:jc w:val="center"/>
        </w:trPr>
        <w:tc>
          <w:tcPr>
            <w:tcW w:w="3689" w:type="dxa"/>
          </w:tcPr>
          <w:p w14:paraId="21C335DE" w14:textId="7E6A1E9A" w:rsidR="005E6261" w:rsidRPr="002C1A5C" w:rsidRDefault="005E6261" w:rsidP="00A35989">
            <w:pPr>
              <w:pStyle w:val="Tabletext"/>
              <w:jc w:val="both"/>
              <w:rPr>
                <w:rtl/>
                <w:lang w:bidi="ar-EG"/>
              </w:rPr>
            </w:pPr>
            <w:r w:rsidRPr="002C1A5C">
              <w:rPr>
                <w:rtl/>
                <w:lang w:bidi="ar-EG"/>
              </w:rPr>
              <w:t xml:space="preserve">بادئة تمهيد المزامنة للتسلسل </w:t>
            </w:r>
            <w:r w:rsidRPr="002C1A5C">
              <w:rPr>
                <w:lang w:val="en-GB" w:bidi="ar-EG"/>
              </w:rPr>
              <w:t>AMSS</w:t>
            </w:r>
            <w:r w:rsidRPr="002C1A5C">
              <w:rPr>
                <w:rtl/>
                <w:lang w:bidi="ar-EG"/>
              </w:rPr>
              <w:t xml:space="preserve"> (عند بداية كل رتل</w:t>
            </w:r>
            <w:r w:rsidR="00A35989" w:rsidRPr="002C1A5C">
              <w:rPr>
                <w:rFonts w:hint="cs"/>
                <w:rtl/>
                <w:lang w:bidi="ar-EG"/>
              </w:rPr>
              <w:t> </w:t>
            </w:r>
            <w:r w:rsidRPr="002C1A5C">
              <w:rPr>
                <w:lang w:val="en-GB" w:bidi="ar-EG"/>
              </w:rPr>
              <w:t>MCM</w:t>
            </w:r>
            <w:r w:rsidRPr="002C1A5C">
              <w:rPr>
                <w:rtl/>
                <w:lang w:bidi="ar-EG"/>
              </w:rPr>
              <w:t>)</w:t>
            </w:r>
          </w:p>
        </w:tc>
        <w:tc>
          <w:tcPr>
            <w:tcW w:w="5940" w:type="dxa"/>
          </w:tcPr>
          <w:p w14:paraId="58F63F7E" w14:textId="1710090A" w:rsidR="005E6261" w:rsidRPr="002C1A5C" w:rsidRDefault="005E6261" w:rsidP="00A35989">
            <w:pPr>
              <w:pStyle w:val="Tabletext"/>
              <w:jc w:val="both"/>
              <w:rPr>
                <w:rtl/>
                <w:lang w:bidi="ar-EG"/>
              </w:rPr>
            </w:pPr>
            <w:r w:rsidRPr="002C1A5C">
              <w:rPr>
                <w:lang w:val="en-GB" w:bidi="ar-EG"/>
              </w:rPr>
              <w:sym w:font="Symbol" w:char="F06D"/>
            </w:r>
            <w:r w:rsidRPr="002C1A5C">
              <w:rPr>
                <w:lang w:val="en-GB" w:bidi="ar-EG"/>
              </w:rPr>
              <w:t>s 64</w:t>
            </w:r>
            <w:r w:rsidR="00A35989" w:rsidRPr="002C1A5C">
              <w:rPr>
                <w:lang w:val="en-GB" w:bidi="ar-EG"/>
              </w:rPr>
              <w:t>,</w:t>
            </w:r>
            <w:r w:rsidRPr="002C1A5C">
              <w:rPr>
                <w:lang w:val="en-GB" w:bidi="ar-EG"/>
              </w:rPr>
              <w:t>29</w:t>
            </w:r>
          </w:p>
        </w:tc>
      </w:tr>
      <w:tr w:rsidR="005E6261" w:rsidRPr="002C1A5C" w14:paraId="39C213EE" w14:textId="77777777" w:rsidTr="00045DAB">
        <w:trPr>
          <w:jc w:val="center"/>
        </w:trPr>
        <w:tc>
          <w:tcPr>
            <w:tcW w:w="3689" w:type="dxa"/>
          </w:tcPr>
          <w:p w14:paraId="53952FB4" w14:textId="77777777" w:rsidR="005E6261" w:rsidRPr="002C1A5C" w:rsidRDefault="005E6261" w:rsidP="00A35989">
            <w:pPr>
              <w:pStyle w:val="Tabletext"/>
              <w:jc w:val="both"/>
              <w:rPr>
                <w:rtl/>
                <w:lang w:bidi="ar-EG"/>
              </w:rPr>
            </w:pPr>
            <w:r w:rsidRPr="002C1A5C">
              <w:rPr>
                <w:rtl/>
                <w:lang w:bidi="ar-EG"/>
              </w:rPr>
              <w:t>الترتيل</w:t>
            </w:r>
          </w:p>
        </w:tc>
        <w:tc>
          <w:tcPr>
            <w:tcW w:w="5940" w:type="dxa"/>
          </w:tcPr>
          <w:p w14:paraId="1D53FA9D" w14:textId="77777777" w:rsidR="005E6261" w:rsidRPr="002C1A5C" w:rsidRDefault="005E6261" w:rsidP="00A35989">
            <w:pPr>
              <w:pStyle w:val="Tabletext"/>
              <w:jc w:val="both"/>
              <w:rPr>
                <w:lang w:val="en-GB" w:bidi="ar-EG"/>
              </w:rPr>
            </w:pPr>
            <w:r w:rsidRPr="002C1A5C">
              <w:rPr>
                <w:lang w:val="en-GB" w:bidi="ar-EG"/>
              </w:rPr>
              <w:t>20</w:t>
            </w:r>
            <w:r w:rsidRPr="002C1A5C">
              <w:rPr>
                <w:rtl/>
                <w:lang w:bidi="ar-EG"/>
              </w:rPr>
              <w:t xml:space="preserve"> رمز </w:t>
            </w:r>
            <w:r w:rsidRPr="002C1A5C">
              <w:rPr>
                <w:lang w:val="en-GB" w:bidi="ar-EG"/>
              </w:rPr>
              <w:t>MCM</w:t>
            </w:r>
            <w:r w:rsidRPr="002C1A5C">
              <w:rPr>
                <w:rtl/>
                <w:lang w:bidi="ar-EG"/>
              </w:rPr>
              <w:t xml:space="preserve"> </w:t>
            </w:r>
            <w:r w:rsidRPr="002C1A5C">
              <w:rPr>
                <w:lang w:val="en-GB" w:bidi="ar-EG"/>
              </w:rPr>
              <w:t>(</w:t>
            </w:r>
            <w:proofErr w:type="spellStart"/>
            <w:r w:rsidRPr="002C1A5C">
              <w:rPr>
                <w:lang w:val="en-GB" w:bidi="ar-EG"/>
              </w:rPr>
              <w:t>ms</w:t>
            </w:r>
            <w:proofErr w:type="spellEnd"/>
            <w:r w:rsidRPr="002C1A5C">
              <w:rPr>
                <w:lang w:val="en-GB" w:bidi="ar-EG"/>
              </w:rPr>
              <w:t xml:space="preserve"> 138)</w:t>
            </w:r>
          </w:p>
        </w:tc>
      </w:tr>
      <w:tr w:rsidR="005E6261" w:rsidRPr="002C1A5C" w14:paraId="4B39D63B" w14:textId="77777777" w:rsidTr="00045DAB">
        <w:trPr>
          <w:jc w:val="center"/>
        </w:trPr>
        <w:tc>
          <w:tcPr>
            <w:tcW w:w="3689" w:type="dxa"/>
          </w:tcPr>
          <w:p w14:paraId="65836275" w14:textId="77777777" w:rsidR="005E6261" w:rsidRPr="002C1A5C" w:rsidRDefault="005E6261" w:rsidP="00A35989">
            <w:pPr>
              <w:pStyle w:val="Tabletext"/>
              <w:jc w:val="both"/>
              <w:rPr>
                <w:rtl/>
                <w:lang w:bidi="ar-EG"/>
              </w:rPr>
            </w:pPr>
            <w:r w:rsidRPr="002C1A5C">
              <w:rPr>
                <w:rtl/>
                <w:lang w:bidi="ar-EG"/>
              </w:rPr>
              <w:t xml:space="preserve">تردد </w:t>
            </w:r>
            <w:proofErr w:type="spellStart"/>
            <w:r w:rsidRPr="002C1A5C">
              <w:rPr>
                <w:rtl/>
                <w:lang w:bidi="ar-EG"/>
              </w:rPr>
              <w:t>الاعتيان</w:t>
            </w:r>
            <w:proofErr w:type="spellEnd"/>
          </w:p>
        </w:tc>
        <w:tc>
          <w:tcPr>
            <w:tcW w:w="5940" w:type="dxa"/>
          </w:tcPr>
          <w:p w14:paraId="7C6509E7" w14:textId="76139474" w:rsidR="005E6261" w:rsidRPr="002C1A5C" w:rsidRDefault="005E6261" w:rsidP="00A35989">
            <w:pPr>
              <w:pStyle w:val="Tabletext"/>
              <w:jc w:val="both"/>
              <w:rPr>
                <w:lang w:val="en-GB" w:bidi="ar-EG"/>
              </w:rPr>
            </w:pPr>
            <w:r w:rsidRPr="002C1A5C">
              <w:rPr>
                <w:lang w:val="en-GB" w:bidi="ar-EG"/>
              </w:rPr>
              <w:t>MHz 3</w:t>
            </w:r>
            <w:r w:rsidR="00A35989" w:rsidRPr="002C1A5C">
              <w:rPr>
                <w:lang w:val="en-GB" w:bidi="ar-EG"/>
              </w:rPr>
              <w:t>,</w:t>
            </w:r>
            <w:r w:rsidRPr="002C1A5C">
              <w:rPr>
                <w:lang w:val="en-GB" w:bidi="ar-EG"/>
              </w:rPr>
              <w:t>22</w:t>
            </w:r>
          </w:p>
        </w:tc>
      </w:tr>
      <w:tr w:rsidR="005E6261" w:rsidRPr="002C1A5C" w14:paraId="654C6A38" w14:textId="77777777" w:rsidTr="00045DAB">
        <w:trPr>
          <w:jc w:val="center"/>
        </w:trPr>
        <w:tc>
          <w:tcPr>
            <w:tcW w:w="3689" w:type="dxa"/>
          </w:tcPr>
          <w:p w14:paraId="04DC8442" w14:textId="77777777" w:rsidR="005E6261" w:rsidRPr="002C1A5C" w:rsidRDefault="005E6261" w:rsidP="00A35989">
            <w:pPr>
              <w:pStyle w:val="Tabletext"/>
              <w:jc w:val="both"/>
              <w:rPr>
                <w:rtl/>
                <w:lang w:bidi="ar-EG"/>
              </w:rPr>
            </w:pPr>
            <w:r w:rsidRPr="002C1A5C">
              <w:rPr>
                <w:rtl/>
                <w:lang w:bidi="ar-EG"/>
              </w:rPr>
              <w:t>عرض النطاق</w:t>
            </w:r>
          </w:p>
        </w:tc>
        <w:tc>
          <w:tcPr>
            <w:tcW w:w="5940" w:type="dxa"/>
          </w:tcPr>
          <w:p w14:paraId="1ACA7DE5" w14:textId="042FC01C" w:rsidR="005E6261" w:rsidRPr="002C1A5C" w:rsidRDefault="005E6261" w:rsidP="00A35989">
            <w:pPr>
              <w:pStyle w:val="Tabletext"/>
              <w:jc w:val="both"/>
              <w:rPr>
                <w:rtl/>
                <w:lang w:bidi="ar-EG"/>
              </w:rPr>
            </w:pPr>
            <w:r w:rsidRPr="002C1A5C">
              <w:rPr>
                <w:lang w:val="en-GB" w:bidi="ar-EG"/>
              </w:rPr>
              <w:t>MHz 2</w:t>
            </w:r>
            <w:r w:rsidR="00A35989" w:rsidRPr="002C1A5C">
              <w:rPr>
                <w:lang w:val="en-GB" w:bidi="ar-EG"/>
              </w:rPr>
              <w:t>,</w:t>
            </w:r>
            <w:r w:rsidRPr="002C1A5C">
              <w:rPr>
                <w:lang w:val="en-GB" w:bidi="ar-EG"/>
              </w:rPr>
              <w:t>32</w:t>
            </w:r>
          </w:p>
        </w:tc>
      </w:tr>
    </w:tbl>
    <w:p w14:paraId="3F93D0BE" w14:textId="77777777" w:rsidR="005E6261" w:rsidRPr="002C1A5C" w:rsidRDefault="005E6261" w:rsidP="00A855F8">
      <w:pPr>
        <w:rPr>
          <w:rtl/>
          <w:lang w:bidi="ar-EG"/>
        </w:rPr>
      </w:pPr>
      <w:r w:rsidRPr="002C1A5C">
        <w:rPr>
          <w:rtl/>
          <w:lang w:bidi="ar-EG"/>
        </w:rPr>
        <w:t xml:space="preserve">وتُوضح في الشكل </w:t>
      </w:r>
      <w:r w:rsidRPr="002C1A5C">
        <w:rPr>
          <w:lang w:val="en-GB" w:bidi="ar-EG"/>
        </w:rPr>
        <w:t>25</w:t>
      </w:r>
      <w:r w:rsidRPr="002C1A5C">
        <w:rPr>
          <w:rtl/>
          <w:lang w:bidi="ar-EG"/>
        </w:rPr>
        <w:t xml:space="preserve"> تفاصيل أخرى عن بنية الإشارة </w:t>
      </w:r>
      <w:r w:rsidRPr="002C1A5C">
        <w:rPr>
          <w:lang w:val="en-GB" w:bidi="ar-EG"/>
        </w:rPr>
        <w:t>MCM</w:t>
      </w:r>
      <w:r w:rsidRPr="002C1A5C">
        <w:rPr>
          <w:rtl/>
          <w:lang w:bidi="ar-EG"/>
        </w:rPr>
        <w:t>.</w:t>
      </w:r>
    </w:p>
    <w:p w14:paraId="24BBE02B" w14:textId="77777777" w:rsidR="005E6261" w:rsidRPr="002C1A5C" w:rsidRDefault="005E6261" w:rsidP="00045DAB">
      <w:pPr>
        <w:pStyle w:val="FigureNo"/>
        <w:rPr>
          <w:rtl/>
        </w:rPr>
      </w:pPr>
      <w:r w:rsidRPr="002C1A5C">
        <w:rPr>
          <w:rtl/>
        </w:rPr>
        <w:lastRenderedPageBreak/>
        <w:t xml:space="preserve">الشكل </w:t>
      </w:r>
      <w:r w:rsidRPr="002C1A5C">
        <w:rPr>
          <w:lang w:val="en-GB"/>
        </w:rPr>
        <w:t>25</w:t>
      </w:r>
    </w:p>
    <w:p w14:paraId="56938E9D" w14:textId="77777777" w:rsidR="005E6261" w:rsidRPr="002C1A5C" w:rsidRDefault="005E6261" w:rsidP="00045DAB">
      <w:pPr>
        <w:pStyle w:val="Figuretitle0"/>
        <w:rPr>
          <w:rtl/>
        </w:rPr>
      </w:pPr>
      <w:r w:rsidRPr="002C1A5C">
        <w:rPr>
          <w:rtl/>
        </w:rPr>
        <w:t xml:space="preserve">ملخص خطوات معالجة التشكيل </w:t>
      </w:r>
      <w:r w:rsidRPr="002C1A5C">
        <w:rPr>
          <w:lang w:val="en-GB"/>
        </w:rPr>
        <w:t>TDM-MCM</w:t>
      </w:r>
    </w:p>
    <w:p w14:paraId="75D2F154" w14:textId="381D7EEF" w:rsidR="005E6261" w:rsidRPr="002C1A5C" w:rsidRDefault="00A35989" w:rsidP="00045DAB">
      <w:pPr>
        <w:pStyle w:val="Figure"/>
      </w:pPr>
      <w:r w:rsidRPr="002C1A5C">
        <w:drawing>
          <wp:inline distT="0" distB="0" distL="0" distR="0" wp14:anchorId="719CBDE0" wp14:editId="479C87F7">
            <wp:extent cx="4436745" cy="5001260"/>
            <wp:effectExtent l="0" t="0" r="1905" b="8890"/>
            <wp:docPr id="1192370488" name="Picture 24" descr="الشكل 25 يوضح ملخص خطوات معالجة التشكيل TDM-MC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70488" name="Picture 24" descr="الشكل 25 يوضح ملخص خطوات معالجة التشكيل TDM-MCM&#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36745" cy="5001260"/>
                    </a:xfrm>
                    <a:prstGeom prst="rect">
                      <a:avLst/>
                    </a:prstGeom>
                    <a:noFill/>
                    <a:ln>
                      <a:noFill/>
                    </a:ln>
                  </pic:spPr>
                </pic:pic>
              </a:graphicData>
            </a:graphic>
          </wp:inline>
        </w:drawing>
      </w:r>
    </w:p>
    <w:p w14:paraId="38810A9E" w14:textId="77777777" w:rsidR="005E6261" w:rsidRPr="002C1A5C" w:rsidRDefault="005E6261" w:rsidP="00045DAB">
      <w:pPr>
        <w:pStyle w:val="Normalaftertitle"/>
        <w:rPr>
          <w:rtl/>
          <w:lang w:bidi="ar-EG"/>
        </w:rPr>
      </w:pPr>
      <w:r w:rsidRPr="002C1A5C">
        <w:rPr>
          <w:rtl/>
          <w:lang w:bidi="ar-EG"/>
        </w:rPr>
        <w:t xml:space="preserve">يُظهر الشكل </w:t>
      </w:r>
      <w:r w:rsidRPr="002C1A5C">
        <w:rPr>
          <w:lang w:val="en-GB" w:bidi="ar-EG"/>
        </w:rPr>
        <w:t>26</w:t>
      </w:r>
      <w:r w:rsidRPr="002C1A5C">
        <w:rPr>
          <w:rtl/>
          <w:lang w:bidi="ar-EG"/>
        </w:rPr>
        <w:t xml:space="preserve"> الطيف النظري للإشارة </w:t>
      </w:r>
      <w:r w:rsidRPr="002C1A5C">
        <w:rPr>
          <w:lang w:val="en-GB" w:bidi="ar-EG"/>
        </w:rPr>
        <w:t>MCM</w:t>
      </w:r>
      <w:r w:rsidRPr="002C1A5C">
        <w:rPr>
          <w:rtl/>
          <w:lang w:bidi="ar-EG"/>
        </w:rPr>
        <w:t xml:space="preserve">. ويُلاحظ الانخفاض السريع للغاية في مستوى الإشارة خارج النطاق، وهي سمة نمطية لعملية التشكيل </w:t>
      </w:r>
      <w:r w:rsidRPr="002C1A5C">
        <w:rPr>
          <w:lang w:val="en-GB" w:bidi="ar-EG"/>
        </w:rPr>
        <w:t>MCM</w:t>
      </w:r>
      <w:r w:rsidRPr="002C1A5C">
        <w:rPr>
          <w:rtl/>
          <w:lang w:bidi="ar-EG"/>
        </w:rPr>
        <w:t xml:space="preserve"> وتساهم في الحد من تداخل القنوات المجاورة.</w:t>
      </w:r>
    </w:p>
    <w:p w14:paraId="498126D7" w14:textId="77777777" w:rsidR="005E6261" w:rsidRPr="002C1A5C" w:rsidRDefault="005E6261" w:rsidP="00045DAB">
      <w:pPr>
        <w:pStyle w:val="Heading2"/>
        <w:rPr>
          <w:rtl/>
          <w:lang w:bidi="ar-EG"/>
        </w:rPr>
      </w:pPr>
      <w:r w:rsidRPr="002C1A5C">
        <w:rPr>
          <w:lang w:val="en-GB" w:bidi="ar-EG"/>
        </w:rPr>
        <w:t>5.2</w:t>
      </w:r>
      <w:r w:rsidRPr="002C1A5C">
        <w:rPr>
          <w:rtl/>
          <w:lang w:bidi="ar-EG"/>
        </w:rPr>
        <w:tab/>
        <w:t>تأخير التنوع الزمني بين قناتي البث المبكرة والمتأخرة</w:t>
      </w:r>
    </w:p>
    <w:p w14:paraId="7ABBDEF8" w14:textId="77777777" w:rsidR="005E6261" w:rsidRPr="002C1A5C" w:rsidRDefault="005E6261" w:rsidP="005E6261">
      <w:pPr>
        <w:rPr>
          <w:rtl/>
          <w:lang w:bidi="ar-EG"/>
        </w:rPr>
      </w:pPr>
      <w:r w:rsidRPr="002C1A5C">
        <w:rPr>
          <w:rtl/>
          <w:lang w:bidi="ar-EG"/>
        </w:rPr>
        <w:t xml:space="preserve">بالنسبة للتنوع الزمني فقط، يمكن إرسال قناتي البث المبكرة والمتأخرة كقناتي بث مختلفتين على موجة حاملة </w:t>
      </w:r>
      <w:r w:rsidRPr="002C1A5C">
        <w:rPr>
          <w:lang w:val="en-GB" w:bidi="ar-EG"/>
        </w:rPr>
        <w:t>TDM</w:t>
      </w:r>
      <w:r w:rsidRPr="002C1A5C">
        <w:rPr>
          <w:rtl/>
          <w:lang w:bidi="ar-EG"/>
        </w:rPr>
        <w:t xml:space="preserve"> واحدة من ساتل واحد، وبالنسبة للتنوع الزمني والمكاني من </w:t>
      </w:r>
      <w:proofErr w:type="spellStart"/>
      <w:r w:rsidRPr="002C1A5C">
        <w:rPr>
          <w:rtl/>
          <w:lang w:bidi="ar-EG"/>
        </w:rPr>
        <w:t>ساتلين</w:t>
      </w:r>
      <w:proofErr w:type="spellEnd"/>
      <w:r w:rsidRPr="002C1A5C">
        <w:rPr>
          <w:rtl/>
          <w:lang w:bidi="ar-EG"/>
        </w:rPr>
        <w:t xml:space="preserve"> منفصلين، يتم الإرسال على موجتين حاملتين </w:t>
      </w:r>
      <w:r w:rsidRPr="002C1A5C">
        <w:rPr>
          <w:lang w:val="en-GB" w:bidi="ar-EG"/>
        </w:rPr>
        <w:t>TDM</w:t>
      </w:r>
      <w:r w:rsidRPr="002C1A5C">
        <w:rPr>
          <w:rtl/>
          <w:lang w:bidi="ar-EG"/>
        </w:rPr>
        <w:t>، واحدة من كل ساتل.</w:t>
      </w:r>
    </w:p>
    <w:p w14:paraId="1465BA45" w14:textId="31F15ACE" w:rsidR="005E6261" w:rsidRPr="002C1A5C" w:rsidRDefault="005E6261" w:rsidP="005E6261">
      <w:pPr>
        <w:rPr>
          <w:rtl/>
          <w:lang w:bidi="ar-EG"/>
        </w:rPr>
      </w:pPr>
      <w:r w:rsidRPr="002C1A5C">
        <w:rPr>
          <w:rtl/>
          <w:lang w:bidi="ar-EG"/>
        </w:rPr>
        <w:t>فيما يتعلق بمقدار زمن التأخير اللازم لتحقيق استقبال فعال مع التنوع الزمني، توفر البيانات التجريبية المستمدة من دراسات أُجريت عام</w:t>
      </w:r>
      <w:r w:rsidR="00A35989" w:rsidRPr="002C1A5C">
        <w:rPr>
          <w:rFonts w:hint="cs"/>
          <w:rtl/>
          <w:lang w:bidi="ar-EG"/>
        </w:rPr>
        <w:t> </w:t>
      </w:r>
      <w:r w:rsidRPr="002C1A5C">
        <w:rPr>
          <w:lang w:val="en-GB" w:bidi="ar-EG"/>
        </w:rPr>
        <w:t>1985</w:t>
      </w:r>
      <w:r w:rsidR="00A35989" w:rsidRPr="002C1A5C">
        <w:rPr>
          <w:rFonts w:hint="cs"/>
          <w:rtl/>
          <w:lang w:bidi="ar-EG"/>
        </w:rPr>
        <w:t> </w:t>
      </w:r>
      <w:r w:rsidRPr="002C1A5C">
        <w:rPr>
          <w:lang w:bidi="ar-EG"/>
        </w:rPr>
        <w:t>[</w:t>
      </w:r>
      <w:r w:rsidRPr="002C1A5C">
        <w:rPr>
          <w:lang w:val="en-GB" w:bidi="ar-EG"/>
        </w:rPr>
        <w:t>DFVLR, 1985</w:t>
      </w:r>
      <w:r w:rsidRPr="002C1A5C">
        <w:rPr>
          <w:lang w:bidi="ar-EG"/>
        </w:rPr>
        <w:t>]</w:t>
      </w:r>
      <w:r w:rsidRPr="002C1A5C">
        <w:rPr>
          <w:rtl/>
          <w:lang w:bidi="ar-EG"/>
        </w:rPr>
        <w:t xml:space="preserve"> في أوروبا -والتي نُشرت نتائجها عام </w:t>
      </w:r>
      <w:r w:rsidRPr="002C1A5C">
        <w:rPr>
          <w:lang w:val="en-GB" w:bidi="ar-EG"/>
        </w:rPr>
        <w:t>1986</w:t>
      </w:r>
      <w:r w:rsidRPr="002C1A5C">
        <w:rPr>
          <w:rtl/>
          <w:lang w:bidi="ar-EG"/>
        </w:rPr>
        <w:t xml:space="preserve"> </w:t>
      </w:r>
      <w:r w:rsidRPr="002C1A5C">
        <w:rPr>
          <w:lang w:bidi="ar-EG"/>
        </w:rPr>
        <w:t>[</w:t>
      </w:r>
      <w:r w:rsidRPr="002C1A5C">
        <w:rPr>
          <w:lang w:val="en-GB" w:bidi="ar-EG"/>
        </w:rPr>
        <w:t>ICDSC-7, 1986</w:t>
      </w:r>
      <w:r w:rsidRPr="002C1A5C">
        <w:rPr>
          <w:lang w:bidi="ar-EG"/>
        </w:rPr>
        <w:t>]</w:t>
      </w:r>
      <w:r w:rsidRPr="002C1A5C">
        <w:rPr>
          <w:rtl/>
          <w:lang w:bidi="ar-EG"/>
        </w:rPr>
        <w:t xml:space="preserve">- مؤشراتٍ توجيهيةً بهذا الشأن. وقد أُجريت هذه التجارب باستخدام </w:t>
      </w:r>
      <w:proofErr w:type="spellStart"/>
      <w:r w:rsidRPr="002C1A5C">
        <w:rPr>
          <w:rtl/>
          <w:lang w:bidi="ar-EG"/>
        </w:rPr>
        <w:t>الساتل</w:t>
      </w:r>
      <w:proofErr w:type="spellEnd"/>
      <w:r w:rsidRPr="002C1A5C">
        <w:rPr>
          <w:rtl/>
          <w:lang w:bidi="ar-EG"/>
        </w:rPr>
        <w:t xml:space="preserve"> "</w:t>
      </w:r>
      <w:r w:rsidRPr="002C1A5C">
        <w:rPr>
          <w:lang w:val="en-GB" w:bidi="ar-EG"/>
        </w:rPr>
        <w:t>MARECS-A</w:t>
      </w:r>
      <w:r w:rsidRPr="002C1A5C">
        <w:rPr>
          <w:rtl/>
          <w:lang w:bidi="ar-EG"/>
        </w:rPr>
        <w:t xml:space="preserve">" الموجود في مدار مستقر بالنسبة إلى لأرض عند خط الطول </w:t>
      </w:r>
      <w:r w:rsidRPr="002C1A5C">
        <w:rPr>
          <w:lang w:val="en-GB" w:bidi="ar-EG"/>
        </w:rPr>
        <w:t>15</w:t>
      </w:r>
      <w:r w:rsidR="00A855F8">
        <w:rPr>
          <w:rFonts w:hint="cs"/>
          <w:rtl/>
          <w:lang w:bidi="ar-EG"/>
        </w:rPr>
        <w:t> </w:t>
      </w:r>
      <w:r w:rsidRPr="002C1A5C">
        <w:rPr>
          <w:rtl/>
          <w:lang w:bidi="ar-EG"/>
        </w:rPr>
        <w:t xml:space="preserve">درجة غرباً، حيث جُمعت البيانات لمركبة تسير على طرق سريعة في مناطق ريفية بسرعة </w:t>
      </w:r>
      <w:r w:rsidRPr="002C1A5C">
        <w:rPr>
          <w:lang w:val="en-GB" w:bidi="ar-EG"/>
        </w:rPr>
        <w:t>km/h 60</w:t>
      </w:r>
      <w:r w:rsidRPr="002C1A5C">
        <w:rPr>
          <w:rtl/>
          <w:lang w:bidi="ar-EG"/>
        </w:rPr>
        <w:t xml:space="preserve">. وتُعرض النتائج ذات الأهمية الخاصة في هذا السياق في الشكل </w:t>
      </w:r>
      <w:r w:rsidRPr="002C1A5C">
        <w:rPr>
          <w:lang w:val="en-GB" w:bidi="ar-EG"/>
        </w:rPr>
        <w:t>3b</w:t>
      </w:r>
      <w:r w:rsidRPr="002C1A5C">
        <w:rPr>
          <w:rtl/>
          <w:lang w:bidi="ar-EG"/>
        </w:rPr>
        <w:t xml:space="preserve"> من المرجع المذكور، بينما أُعيد رسم مجموعة فرعية من البيانات المستمدة من ذلك الشكل في الشكل </w:t>
      </w:r>
      <w:r w:rsidRPr="002C1A5C">
        <w:rPr>
          <w:lang w:val="en-GB" w:bidi="ar-EG"/>
        </w:rPr>
        <w:t>27</w:t>
      </w:r>
      <w:r w:rsidRPr="002C1A5C">
        <w:rPr>
          <w:rtl/>
          <w:lang w:bidi="ar-EG"/>
        </w:rPr>
        <w:t xml:space="preserve"> الحالي.</w:t>
      </w:r>
    </w:p>
    <w:p w14:paraId="1DA7AB61" w14:textId="5DE16CB3" w:rsidR="005E6261" w:rsidRPr="002C1A5C" w:rsidRDefault="005E6261" w:rsidP="005E6261">
      <w:pPr>
        <w:rPr>
          <w:rtl/>
          <w:lang w:bidi="ar-EG"/>
        </w:rPr>
      </w:pPr>
      <w:r w:rsidRPr="002C1A5C">
        <w:rPr>
          <w:rtl/>
          <w:lang w:bidi="ar-EG"/>
        </w:rPr>
        <w:lastRenderedPageBreak/>
        <w:t xml:space="preserve">يُظهر الشكل منحنيين للاستقبال المتنقل بواسطة مركبة تسير على طريق سريع بسرعة </w:t>
      </w:r>
      <w:r w:rsidRPr="002C1A5C">
        <w:rPr>
          <w:lang w:val="en-GB" w:bidi="ar-EG"/>
        </w:rPr>
        <w:t>km/h 60</w:t>
      </w:r>
      <w:r w:rsidRPr="002C1A5C">
        <w:rPr>
          <w:rtl/>
          <w:lang w:bidi="ar-EG"/>
        </w:rPr>
        <w:t xml:space="preserve">؛ أحدهما بالتنوع الزمني، والآخر بدونه. ويوضح المنحنيان العلاقة بين مدة الخبو التي يتم تجاوزها بنسبة </w:t>
      </w:r>
      <w:r w:rsidRPr="002C1A5C">
        <w:rPr>
          <w:lang w:val="en-GB" w:bidi="ar-EG"/>
        </w:rPr>
        <w:t>%1</w:t>
      </w:r>
      <w:r w:rsidRPr="002C1A5C">
        <w:rPr>
          <w:rtl/>
          <w:lang w:bidi="ar-EG"/>
        </w:rPr>
        <w:t xml:space="preserve"> من الوقت ومقاسة بالثواني على المحور الرأسي، وبين عتبة الاستقبال المنسوبة إلى متوسط </w:t>
      </w:r>
      <w:r w:rsidRPr="002C1A5C">
        <w:rPr>
          <w:rFonts w:ascii="Traditional Arabic" w:hAnsi="Traditional Arabic" w:hint="cs"/>
          <w:rtl/>
          <w:lang w:bidi="ar-EG"/>
        </w:rPr>
        <w:t>القدرة</w:t>
      </w:r>
      <w:r w:rsidRPr="002C1A5C">
        <w:rPr>
          <w:rtl/>
          <w:lang w:bidi="ar-EG"/>
        </w:rPr>
        <w:t xml:space="preserve"> </w:t>
      </w:r>
      <w:r w:rsidRPr="002C1A5C">
        <w:rPr>
          <w:rFonts w:ascii="Traditional Arabic" w:hAnsi="Traditional Arabic" w:hint="cs"/>
          <w:rtl/>
          <w:lang w:bidi="ar-EG"/>
        </w:rPr>
        <w:t>المستقبَلة</w:t>
      </w:r>
      <w:r w:rsidRPr="002C1A5C">
        <w:rPr>
          <w:rtl/>
          <w:lang w:bidi="ar-EG"/>
        </w:rPr>
        <w:t xml:space="preserve"> (</w:t>
      </w:r>
      <w:r w:rsidRPr="002C1A5C">
        <w:rPr>
          <w:rFonts w:ascii="Traditional Arabic" w:hAnsi="Traditional Arabic" w:hint="cs"/>
          <w:rtl/>
          <w:lang w:bidi="ar-EG"/>
        </w:rPr>
        <w:t>بوحدات</w:t>
      </w:r>
      <w:r w:rsidRPr="002C1A5C">
        <w:rPr>
          <w:rtl/>
          <w:lang w:bidi="ar-EG"/>
        </w:rPr>
        <w:t xml:space="preserve"> </w:t>
      </w:r>
      <w:r w:rsidRPr="002C1A5C">
        <w:rPr>
          <w:lang w:val="en-GB" w:bidi="ar-EG"/>
        </w:rPr>
        <w:t>dB</w:t>
      </w:r>
      <w:r w:rsidRPr="002C1A5C">
        <w:rPr>
          <w:rtl/>
          <w:lang w:bidi="ar-EG"/>
        </w:rPr>
        <w:t xml:space="preserve">) على المحور الأفقي. ويُظهر المنحنى الخاص بعدم استخدام التنوع أنه عند عتبة استقبال تبلغ </w:t>
      </w:r>
      <w:r w:rsidRPr="002C1A5C">
        <w:rPr>
          <w:lang w:val="en-GB" w:bidi="ar-EG"/>
        </w:rPr>
        <w:t>dB 10-</w:t>
      </w:r>
      <w:r w:rsidRPr="002C1A5C">
        <w:rPr>
          <w:rtl/>
          <w:lang w:bidi="ar-EG"/>
        </w:rPr>
        <w:t xml:space="preserve">، فإن مدة الخبو تتجاوز </w:t>
      </w:r>
      <w:r w:rsidRPr="002C1A5C">
        <w:rPr>
          <w:lang w:val="en-GB" w:bidi="ar-EG"/>
        </w:rPr>
        <w:t>4</w:t>
      </w:r>
      <w:r w:rsidRPr="002C1A5C">
        <w:rPr>
          <w:rtl/>
          <w:lang w:bidi="ar-EG"/>
        </w:rPr>
        <w:t xml:space="preserve"> ثوانٍ في أقل من </w:t>
      </w:r>
      <w:r w:rsidRPr="002C1A5C">
        <w:rPr>
          <w:lang w:val="en-GB" w:bidi="ar-EG"/>
        </w:rPr>
        <w:t>%1</w:t>
      </w:r>
      <w:r w:rsidRPr="002C1A5C">
        <w:rPr>
          <w:rtl/>
          <w:lang w:bidi="ar-EG"/>
        </w:rPr>
        <w:t xml:space="preserve"> من الوقت. أما عند استخدام التنوع، فتنخفض عتبة الاستقبال المطلوبة إلى </w:t>
      </w:r>
      <w:r w:rsidRPr="002C1A5C">
        <w:rPr>
          <w:lang w:val="en-GB" w:bidi="ar-EG"/>
        </w:rPr>
        <w:t>dB 2</w:t>
      </w:r>
      <w:r w:rsidR="00A35989" w:rsidRPr="002C1A5C">
        <w:rPr>
          <w:lang w:val="en-GB" w:bidi="ar-EG"/>
        </w:rPr>
        <w:t>,</w:t>
      </w:r>
      <w:r w:rsidRPr="002C1A5C">
        <w:rPr>
          <w:lang w:val="en-GB" w:bidi="ar-EG"/>
        </w:rPr>
        <w:t>7-</w:t>
      </w:r>
      <w:r w:rsidRPr="002C1A5C">
        <w:rPr>
          <w:rtl/>
          <w:lang w:bidi="ar-EG"/>
        </w:rPr>
        <w:t xml:space="preserve">. وفي المقابل، تحدث حالات خبو بمدة </w:t>
      </w:r>
      <w:r w:rsidRPr="002C1A5C">
        <w:rPr>
          <w:lang w:val="en-GB" w:bidi="ar-EG"/>
        </w:rPr>
        <w:t>4</w:t>
      </w:r>
      <w:r w:rsidRPr="002C1A5C">
        <w:rPr>
          <w:rtl/>
          <w:lang w:bidi="ar-EG"/>
        </w:rPr>
        <w:t xml:space="preserve"> ثوانٍ أو أقل خلال </w:t>
      </w:r>
      <w:r w:rsidRPr="002C1A5C">
        <w:rPr>
          <w:lang w:val="en-GB" w:bidi="ar-EG"/>
        </w:rPr>
        <w:t>%99</w:t>
      </w:r>
      <w:r w:rsidRPr="002C1A5C">
        <w:rPr>
          <w:rtl/>
          <w:lang w:bidi="ar-EG"/>
        </w:rPr>
        <w:t xml:space="preserve"> من الوقت عند عتبة استقبال تبلغ </w:t>
      </w:r>
      <w:r w:rsidRPr="002C1A5C">
        <w:rPr>
          <w:lang w:val="en-GB" w:bidi="ar-EG"/>
        </w:rPr>
        <w:t>dB 10-</w:t>
      </w:r>
      <w:r w:rsidRPr="002C1A5C">
        <w:rPr>
          <w:rtl/>
          <w:lang w:bidi="ar-EG"/>
        </w:rPr>
        <w:t xml:space="preserve"> في حالة عدم استخدام التنوع الزمني، وعند </w:t>
      </w:r>
      <w:r w:rsidRPr="002C1A5C">
        <w:rPr>
          <w:lang w:val="en-GB" w:bidi="ar-EG"/>
        </w:rPr>
        <w:t>dB 2</w:t>
      </w:r>
      <w:r w:rsidR="00A35989" w:rsidRPr="002C1A5C">
        <w:rPr>
          <w:lang w:val="en-GB" w:bidi="ar-EG"/>
        </w:rPr>
        <w:t>,</w:t>
      </w:r>
      <w:r w:rsidRPr="002C1A5C">
        <w:rPr>
          <w:lang w:val="en-GB" w:bidi="ar-EG"/>
        </w:rPr>
        <w:t>7-</w:t>
      </w:r>
      <w:r w:rsidRPr="002C1A5C">
        <w:rPr>
          <w:rtl/>
          <w:lang w:bidi="ar-EG"/>
        </w:rPr>
        <w:t xml:space="preserve"> في حالة استخدامه. وسيكون للنظام الموصوف في هذا النص زمن تأخير مقداره </w:t>
      </w:r>
      <w:r w:rsidRPr="002C1A5C">
        <w:rPr>
          <w:lang w:val="en-GB" w:bidi="ar-EG"/>
        </w:rPr>
        <w:t>4</w:t>
      </w:r>
      <w:r w:rsidR="00A35989" w:rsidRPr="002C1A5C">
        <w:rPr>
          <w:lang w:val="en-GB" w:bidi="ar-EG"/>
        </w:rPr>
        <w:t>,</w:t>
      </w:r>
      <w:r w:rsidRPr="002C1A5C">
        <w:rPr>
          <w:lang w:val="en-GB" w:bidi="ar-EG"/>
        </w:rPr>
        <w:t>28</w:t>
      </w:r>
      <w:r w:rsidRPr="002C1A5C">
        <w:rPr>
          <w:rtl/>
          <w:lang w:bidi="ar-EG"/>
        </w:rPr>
        <w:t xml:space="preserve"> </w:t>
      </w:r>
      <w:r w:rsidRPr="002C1A5C">
        <w:rPr>
          <w:lang w:val="en-GB" w:bidi="ar-EG"/>
        </w:rPr>
        <w:t>s</w:t>
      </w:r>
      <w:r w:rsidRPr="002C1A5C">
        <w:rPr>
          <w:rtl/>
          <w:lang w:bidi="ar-EG"/>
        </w:rPr>
        <w:t>.</w:t>
      </w:r>
    </w:p>
    <w:p w14:paraId="44667890" w14:textId="77777777" w:rsidR="005E6261" w:rsidRPr="002C1A5C" w:rsidRDefault="005E6261" w:rsidP="00045DAB">
      <w:pPr>
        <w:pStyle w:val="FigureNo"/>
        <w:rPr>
          <w:rtl/>
        </w:rPr>
      </w:pPr>
      <w:r w:rsidRPr="002C1A5C">
        <w:rPr>
          <w:rtl/>
        </w:rPr>
        <w:t xml:space="preserve">الشكل </w:t>
      </w:r>
      <w:r w:rsidRPr="002C1A5C">
        <w:rPr>
          <w:lang w:val="en-GB"/>
        </w:rPr>
        <w:t>26</w:t>
      </w:r>
    </w:p>
    <w:p w14:paraId="2A2BFB5D" w14:textId="77777777" w:rsidR="005E6261" w:rsidRPr="002C1A5C" w:rsidRDefault="005E6261" w:rsidP="00045DAB">
      <w:pPr>
        <w:pStyle w:val="Figuretitle0"/>
        <w:rPr>
          <w:rtl/>
        </w:rPr>
      </w:pPr>
      <w:r w:rsidRPr="002C1A5C">
        <w:rPr>
          <w:rtl/>
        </w:rPr>
        <w:t xml:space="preserve">الطيف النظري للإشارة </w:t>
      </w:r>
      <w:r w:rsidRPr="002C1A5C">
        <w:rPr>
          <w:lang w:val="en-GB"/>
        </w:rPr>
        <w:t>MCM</w:t>
      </w:r>
    </w:p>
    <w:p w14:paraId="7456EA76" w14:textId="77777777" w:rsidR="005E6261" w:rsidRPr="002C1A5C" w:rsidRDefault="005E6261" w:rsidP="00045DAB">
      <w:pPr>
        <w:pStyle w:val="Figure"/>
      </w:pPr>
      <w:r w:rsidRPr="002C1A5C">
        <w:drawing>
          <wp:inline distT="0" distB="0" distL="0" distR="0" wp14:anchorId="3B4B6953" wp14:editId="4F37E545">
            <wp:extent cx="4359275" cy="2615565"/>
            <wp:effectExtent l="0" t="0" r="3175" b="0"/>
            <wp:docPr id="1768379584" name="Picture 36" descr="الشكل 26 يوضح الطيف النظري للإشارة MC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79584" name="Picture 36" descr="الشكل 26 يوضح الطيف النظري للإشارة MCM&#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359275" cy="2615565"/>
                    </a:xfrm>
                    <a:prstGeom prst="rect">
                      <a:avLst/>
                    </a:prstGeom>
                    <a:noFill/>
                    <a:ln>
                      <a:noFill/>
                    </a:ln>
                  </pic:spPr>
                </pic:pic>
              </a:graphicData>
            </a:graphic>
          </wp:inline>
        </w:drawing>
      </w:r>
    </w:p>
    <w:p w14:paraId="456D9C3D" w14:textId="77777777" w:rsidR="005E6261" w:rsidRPr="002C1A5C" w:rsidRDefault="005E6261" w:rsidP="00045DAB">
      <w:pPr>
        <w:pStyle w:val="FigureNo"/>
        <w:rPr>
          <w:rtl/>
        </w:rPr>
      </w:pPr>
      <w:r w:rsidRPr="002C1A5C">
        <w:rPr>
          <w:rtl/>
        </w:rPr>
        <w:lastRenderedPageBreak/>
        <w:t xml:space="preserve">الشكل </w:t>
      </w:r>
      <w:r w:rsidRPr="002C1A5C">
        <w:rPr>
          <w:lang w:val="en-GB"/>
        </w:rPr>
        <w:t>27</w:t>
      </w:r>
    </w:p>
    <w:p w14:paraId="190FB53E" w14:textId="0AA1859A" w:rsidR="005E6261" w:rsidRPr="002C1A5C" w:rsidRDefault="005E6261" w:rsidP="00045DAB">
      <w:pPr>
        <w:pStyle w:val="Figuretitle0"/>
        <w:rPr>
          <w:rtl/>
        </w:rPr>
      </w:pPr>
      <w:r w:rsidRPr="002C1A5C">
        <w:rPr>
          <w:rtl/>
        </w:rPr>
        <w:t xml:space="preserve">مدة الخبو أكبر من أو تساوي </w:t>
      </w:r>
      <w:proofErr w:type="spellStart"/>
      <w:r w:rsidRPr="002C1A5C">
        <w:rPr>
          <w:i/>
          <w:iCs/>
          <w:lang w:val="en-GB"/>
        </w:rPr>
        <w:t>T</w:t>
      </w:r>
      <w:r w:rsidRPr="002C1A5C">
        <w:rPr>
          <w:i/>
          <w:iCs/>
          <w:vertAlign w:val="subscript"/>
          <w:lang w:val="en-GB"/>
        </w:rPr>
        <w:t>f</w:t>
      </w:r>
      <w:proofErr w:type="spellEnd"/>
      <w:r w:rsidRPr="002C1A5C">
        <w:rPr>
          <w:vertAlign w:val="subscript"/>
          <w:rtl/>
        </w:rPr>
        <w:t xml:space="preserve"> </w:t>
      </w:r>
      <w:r w:rsidRPr="002C1A5C">
        <w:rPr>
          <w:rtl/>
        </w:rPr>
        <w:t xml:space="preserve">مقابل النسبة بين عتبة الاستقبال ومتوسط القدرة المستقبلة </w:t>
      </w:r>
      <w:r w:rsidRPr="002C1A5C">
        <w:rPr>
          <w:lang w:val="en-GB"/>
        </w:rPr>
        <w:t>(dB)</w:t>
      </w:r>
      <w:r w:rsidR="00A35989" w:rsidRPr="002C1A5C">
        <w:rPr>
          <w:rtl/>
        </w:rPr>
        <w:br/>
      </w:r>
      <w:r w:rsidRPr="002C1A5C">
        <w:rPr>
          <w:rtl/>
        </w:rPr>
        <w:t xml:space="preserve">لنسبة زمنية من الخبو = </w:t>
      </w:r>
      <w:r w:rsidRPr="002C1A5C">
        <w:rPr>
          <w:lang w:val="en-GB"/>
        </w:rPr>
        <w:t>%1</w:t>
      </w:r>
      <w:r w:rsidRPr="002C1A5C">
        <w:rPr>
          <w:rtl/>
        </w:rPr>
        <w:t xml:space="preserve"> لاستقبال متنقل على الطريق السريع مع استخدام التنوع الزمني وبدونه</w:t>
      </w:r>
    </w:p>
    <w:p w14:paraId="0AA8C047" w14:textId="77777777" w:rsidR="005E6261" w:rsidRPr="002C1A5C" w:rsidRDefault="005E6261" w:rsidP="00045DAB">
      <w:pPr>
        <w:pStyle w:val="Figure"/>
      </w:pPr>
      <w:r w:rsidRPr="002C1A5C">
        <w:drawing>
          <wp:inline distT="0" distB="0" distL="0" distR="0" wp14:anchorId="46E16D36" wp14:editId="39AF06F6">
            <wp:extent cx="4146550" cy="4168140"/>
            <wp:effectExtent l="0" t="0" r="6350" b="3810"/>
            <wp:docPr id="1086590139" name="Picture 37" descr="الشكل 27 يوضح مدة الخبو أكبر من أو تساوي Tf مقابل النسبة بين عتبة الاستقبال ومتوسط القدرة المستقبلة (dB)&#10;لنسبة زمنية من الخبو = %1 لاستقبال متنقل على الطريق السريع مع استخدام التنوع الزمني وبدون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90139" name="Picture 37" descr="الشكل 27 يوضح مدة الخبو أكبر من أو تساوي Tf مقابل النسبة بين عتبة الاستقبال ومتوسط القدرة المستقبلة (dB)&#10;لنسبة زمنية من الخبو = %1 لاستقبال متنقل على الطريق السريع مع استخدام التنوع الزمني وبدونه&#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46550" cy="4168140"/>
                    </a:xfrm>
                    <a:prstGeom prst="rect">
                      <a:avLst/>
                    </a:prstGeom>
                    <a:noFill/>
                    <a:ln>
                      <a:noFill/>
                    </a:ln>
                  </pic:spPr>
                </pic:pic>
              </a:graphicData>
            </a:graphic>
          </wp:inline>
        </w:drawing>
      </w:r>
    </w:p>
    <w:p w14:paraId="06E5127A" w14:textId="77777777" w:rsidR="005E6261" w:rsidRPr="002C1A5C" w:rsidRDefault="005E6261" w:rsidP="00045DAB">
      <w:pPr>
        <w:pStyle w:val="Heading2"/>
        <w:rPr>
          <w:rtl/>
          <w:lang w:bidi="ar-EG"/>
        </w:rPr>
      </w:pPr>
      <w:r w:rsidRPr="002C1A5C">
        <w:rPr>
          <w:lang w:val="en-GB" w:bidi="ar-EG"/>
        </w:rPr>
        <w:t>6.2</w:t>
      </w:r>
      <w:r w:rsidRPr="002C1A5C">
        <w:rPr>
          <w:rtl/>
          <w:lang w:bidi="ar-EG"/>
        </w:rPr>
        <w:tab/>
        <w:t xml:space="preserve">سيناريوهات استقبال إشارات </w:t>
      </w:r>
      <w:proofErr w:type="spellStart"/>
      <w:r w:rsidRPr="002C1A5C">
        <w:rPr>
          <w:rtl/>
          <w:lang w:bidi="ar-EG"/>
        </w:rPr>
        <w:t>ساتلية</w:t>
      </w:r>
      <w:proofErr w:type="spellEnd"/>
      <w:r w:rsidRPr="002C1A5C">
        <w:rPr>
          <w:rtl/>
          <w:lang w:bidi="ar-EG"/>
        </w:rPr>
        <w:t>/أرضية هجين</w:t>
      </w:r>
    </w:p>
    <w:p w14:paraId="1D028C04" w14:textId="720F05E3" w:rsidR="005E6261" w:rsidRPr="002C1A5C" w:rsidRDefault="005E6261" w:rsidP="005E6261">
      <w:pPr>
        <w:rPr>
          <w:rtl/>
          <w:lang w:bidi="ar-EG"/>
        </w:rPr>
      </w:pPr>
      <w:r w:rsidRPr="002C1A5C">
        <w:rPr>
          <w:rtl/>
          <w:lang w:bidi="ar-EG"/>
        </w:rPr>
        <w:t xml:space="preserve">يوضح الشكل </w:t>
      </w:r>
      <w:r w:rsidRPr="002C1A5C">
        <w:rPr>
          <w:lang w:val="en-GB" w:bidi="ar-EG"/>
        </w:rPr>
        <w:t>28</w:t>
      </w:r>
      <w:r w:rsidRPr="002C1A5C">
        <w:rPr>
          <w:rtl/>
          <w:lang w:bidi="ar-EG"/>
        </w:rPr>
        <w:t xml:space="preserve"> السيناريو العام الذي يجمع بين خط البصر </w:t>
      </w:r>
      <w:r w:rsidRPr="002C1A5C">
        <w:rPr>
          <w:lang w:bidi="ar-EG"/>
        </w:rPr>
        <w:t>(</w:t>
      </w:r>
      <w:proofErr w:type="spellStart"/>
      <w:r w:rsidRPr="002C1A5C">
        <w:rPr>
          <w:lang w:val="en-GB" w:bidi="ar-EG"/>
        </w:rPr>
        <w:t>LoS</w:t>
      </w:r>
      <w:proofErr w:type="spellEnd"/>
      <w:r w:rsidRPr="002C1A5C">
        <w:rPr>
          <w:lang w:bidi="ar-EG"/>
        </w:rPr>
        <w:t>)</w:t>
      </w:r>
      <w:r w:rsidRPr="002C1A5C">
        <w:rPr>
          <w:rtl/>
          <w:lang w:bidi="ar-EG"/>
        </w:rPr>
        <w:t xml:space="preserve"> عبر </w:t>
      </w:r>
      <w:proofErr w:type="spellStart"/>
      <w:r w:rsidRPr="002C1A5C">
        <w:rPr>
          <w:rtl/>
          <w:lang w:bidi="ar-EG"/>
        </w:rPr>
        <w:t>السواتل</w:t>
      </w:r>
      <w:proofErr w:type="spellEnd"/>
      <w:r w:rsidRPr="002C1A5C">
        <w:rPr>
          <w:rtl/>
          <w:lang w:bidi="ar-EG"/>
        </w:rPr>
        <w:t xml:space="preserve"> والتعزيز الأرضي للاستقبال المتنقل؛ ويتألف هذا السيناريو من ثلاث مناطق سيتم تناولها فيما يلي.</w:t>
      </w:r>
    </w:p>
    <w:p w14:paraId="05C24A0D" w14:textId="77777777" w:rsidR="005E6261" w:rsidRPr="002C1A5C" w:rsidRDefault="005E6261" w:rsidP="00045DAB">
      <w:pPr>
        <w:pStyle w:val="FigureNo"/>
        <w:rPr>
          <w:rtl/>
        </w:rPr>
      </w:pPr>
      <w:r w:rsidRPr="002C1A5C">
        <w:rPr>
          <w:rtl/>
        </w:rPr>
        <w:lastRenderedPageBreak/>
        <w:t xml:space="preserve">الشكل </w:t>
      </w:r>
      <w:r w:rsidRPr="002C1A5C">
        <w:rPr>
          <w:lang w:val="en-GB"/>
        </w:rPr>
        <w:t>28</w:t>
      </w:r>
    </w:p>
    <w:p w14:paraId="099F8AF9" w14:textId="77777777" w:rsidR="005E6261" w:rsidRPr="002C1A5C" w:rsidRDefault="005E6261" w:rsidP="00045DAB">
      <w:pPr>
        <w:pStyle w:val="Figuretitle0"/>
        <w:rPr>
          <w:rtl/>
        </w:rPr>
      </w:pPr>
      <w:r w:rsidRPr="002C1A5C">
        <w:rPr>
          <w:rtl/>
        </w:rPr>
        <w:t>سيناريوهات الاستقبال</w:t>
      </w:r>
    </w:p>
    <w:p w14:paraId="48A3396A" w14:textId="77777777" w:rsidR="005E6261" w:rsidRPr="002C1A5C" w:rsidRDefault="005E6261" w:rsidP="00045DAB">
      <w:pPr>
        <w:pStyle w:val="Figure"/>
      </w:pPr>
      <w:r w:rsidRPr="002C1A5C">
        <w:drawing>
          <wp:inline distT="0" distB="0" distL="0" distR="0" wp14:anchorId="7561D763" wp14:editId="7C798BFD">
            <wp:extent cx="5241925" cy="3997960"/>
            <wp:effectExtent l="0" t="0" r="0" b="2540"/>
            <wp:docPr id="2036250851" name="Picture 38" descr="الشكل 28 يوضح سيناريوهات الاستقبال&#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50851" name="Picture 38" descr="الشكل 28 يوضح سيناريوهات الاستقبال&#1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241925" cy="3997960"/>
                    </a:xfrm>
                    <a:prstGeom prst="rect">
                      <a:avLst/>
                    </a:prstGeom>
                    <a:noFill/>
                    <a:ln>
                      <a:noFill/>
                    </a:ln>
                  </pic:spPr>
                </pic:pic>
              </a:graphicData>
            </a:graphic>
          </wp:inline>
        </w:drawing>
      </w:r>
    </w:p>
    <w:p w14:paraId="38DE71DF" w14:textId="6DEC51B1" w:rsidR="005E6261" w:rsidRPr="002C1A5C" w:rsidRDefault="00045DAB" w:rsidP="00045DAB">
      <w:pPr>
        <w:pStyle w:val="Heading3"/>
        <w:rPr>
          <w:rtl/>
          <w:lang w:bidi="ar-EG"/>
        </w:rPr>
      </w:pPr>
      <w:r w:rsidRPr="002C1A5C">
        <w:rPr>
          <w:lang w:bidi="ar-EG"/>
        </w:rPr>
        <w:t>1.6.2</w:t>
      </w:r>
      <w:r w:rsidRPr="002C1A5C">
        <w:rPr>
          <w:lang w:bidi="ar-EG"/>
        </w:rPr>
        <w:tab/>
      </w:r>
      <w:r w:rsidR="005E6261" w:rsidRPr="002C1A5C">
        <w:rPr>
          <w:rtl/>
          <w:lang w:bidi="ar-EG"/>
        </w:rPr>
        <w:t xml:space="preserve">المنطقة الخارجية – منطقة تعتمد بشكل أساسي على الاستقبال </w:t>
      </w:r>
      <w:proofErr w:type="spellStart"/>
      <w:r w:rsidR="005E6261" w:rsidRPr="002C1A5C">
        <w:rPr>
          <w:rtl/>
          <w:lang w:bidi="ar-EG"/>
        </w:rPr>
        <w:t>الساتلي</w:t>
      </w:r>
      <w:proofErr w:type="spellEnd"/>
    </w:p>
    <w:p w14:paraId="48C35419" w14:textId="4BDD65D7" w:rsidR="005E6261" w:rsidRPr="002C1A5C" w:rsidRDefault="005E6261" w:rsidP="005E6261">
      <w:pPr>
        <w:rPr>
          <w:rtl/>
          <w:lang w:bidi="ar-EG"/>
        </w:rPr>
      </w:pPr>
      <w:r w:rsidRPr="002C1A5C">
        <w:rPr>
          <w:rtl/>
          <w:lang w:bidi="ar-EG"/>
        </w:rPr>
        <w:t xml:space="preserve">تتألف المنطقة الخارجية الأبعد الموضحة في الشكل </w:t>
      </w:r>
      <w:r w:rsidRPr="002C1A5C">
        <w:rPr>
          <w:lang w:val="en-GB" w:bidi="ar-EG"/>
        </w:rPr>
        <w:t>28</w:t>
      </w:r>
      <w:r w:rsidRPr="002C1A5C">
        <w:rPr>
          <w:rtl/>
          <w:lang w:bidi="ar-EG"/>
        </w:rPr>
        <w:t xml:space="preserve"> على هيئة حلقة محيطة بمدينة كبيرة في الغالب من مناطق ريفية مفتوحة وواسعة، حيث تربط الطرق السريعة فيها بين المدن الكبرى، بينما تربط الطرق الريفية بين البلدات الصغيرة. وعلى امتداد معظم هذه الطرق السريعة والعادية، سيكون استقبال إشارة القمر </w:t>
      </w:r>
      <w:proofErr w:type="spellStart"/>
      <w:r w:rsidRPr="002C1A5C">
        <w:rPr>
          <w:rtl/>
          <w:lang w:bidi="ar-EG"/>
        </w:rPr>
        <w:t>الساتل</w:t>
      </w:r>
      <w:proofErr w:type="spellEnd"/>
      <w:r w:rsidRPr="002C1A5C">
        <w:rPr>
          <w:rtl/>
          <w:lang w:bidi="ar-EG"/>
        </w:rPr>
        <w:t xml:space="preserve"> عبر خط البصر (</w:t>
      </w:r>
      <w:proofErr w:type="spellStart"/>
      <w:r w:rsidRPr="002C1A5C">
        <w:rPr>
          <w:lang w:val="en-GB" w:bidi="ar-EG"/>
        </w:rPr>
        <w:t>LoS</w:t>
      </w:r>
      <w:proofErr w:type="spellEnd"/>
      <w:r w:rsidRPr="002C1A5C">
        <w:rPr>
          <w:rtl/>
          <w:lang w:bidi="ar-EG"/>
        </w:rPr>
        <w:t xml:space="preserve">) متاحاً لجزء كبير من وقت حركة المركبة؛ ومع ذلك، قد تصادف المركبة بشكل غير متوقع مناطق محدودة تحجب فيها المباني والأشجار استقبال الإشارة المباشر من </w:t>
      </w:r>
      <w:proofErr w:type="spellStart"/>
      <w:r w:rsidRPr="002C1A5C">
        <w:rPr>
          <w:rtl/>
          <w:lang w:bidi="ar-EG"/>
        </w:rPr>
        <w:t>الساتل</w:t>
      </w:r>
      <w:proofErr w:type="spellEnd"/>
      <w:r w:rsidRPr="002C1A5C">
        <w:rPr>
          <w:rtl/>
          <w:lang w:bidi="ar-EG"/>
        </w:rPr>
        <w:t>، حتى مع توفر تقنيات التنوع الزماني والمكاني. ولذا، سيتم في العديد من هذه المناطق الريفية تركيب محطات تعزيز أرضية تعيد بث الإشارة</w:t>
      </w:r>
      <w:r w:rsidR="00302B19" w:rsidRPr="002C1A5C">
        <w:rPr>
          <w:rFonts w:hint="cs"/>
          <w:rtl/>
          <w:lang w:bidi="ar-EG"/>
        </w:rPr>
        <w:t> </w:t>
      </w:r>
      <w:r w:rsidRPr="002C1A5C">
        <w:rPr>
          <w:lang w:val="en-GB" w:bidi="ar-EG"/>
        </w:rPr>
        <w:t>TDM-MCM</w:t>
      </w:r>
      <w:r w:rsidRPr="002C1A5C">
        <w:rPr>
          <w:rtl/>
          <w:lang w:bidi="ar-EG"/>
        </w:rPr>
        <w:t xml:space="preserve">، لا سيما في المواقع التي يبرر فيها حجم الخدمة اتخاذ هذا الإجراء. ومن المرجح أن تكون هذه المحطات عبارة عن مرسلات بقيمة تتراوح بين </w:t>
      </w:r>
      <w:r w:rsidRPr="002C1A5C">
        <w:rPr>
          <w:lang w:val="en-GB" w:bidi="ar-EG"/>
        </w:rPr>
        <w:t>10</w:t>
      </w:r>
      <w:r w:rsidRPr="002C1A5C">
        <w:rPr>
          <w:rtl/>
          <w:lang w:bidi="ar-EG"/>
        </w:rPr>
        <w:t xml:space="preserve"> و</w:t>
      </w:r>
      <w:proofErr w:type="spellStart"/>
      <w:r w:rsidRPr="002C1A5C">
        <w:rPr>
          <w:lang w:val="en-GB" w:bidi="ar-EG"/>
        </w:rPr>
        <w:t>dBW</w:t>
      </w:r>
      <w:proofErr w:type="spellEnd"/>
      <w:r w:rsidRPr="002C1A5C">
        <w:rPr>
          <w:lang w:val="en-GB" w:bidi="ar-EG"/>
        </w:rPr>
        <w:t xml:space="preserve"> 20</w:t>
      </w:r>
      <w:r w:rsidRPr="002C1A5C">
        <w:rPr>
          <w:rtl/>
          <w:lang w:bidi="ar-EG"/>
        </w:rPr>
        <w:t xml:space="preserve"> للقدرة المشعة المكافئة </w:t>
      </w:r>
      <w:proofErr w:type="spellStart"/>
      <w:r w:rsidRPr="002C1A5C">
        <w:rPr>
          <w:rtl/>
          <w:lang w:bidi="ar-EG"/>
        </w:rPr>
        <w:t>المتناحية</w:t>
      </w:r>
      <w:proofErr w:type="spellEnd"/>
      <w:r w:rsidRPr="002C1A5C">
        <w:rPr>
          <w:rtl/>
          <w:lang w:bidi="ar-EG"/>
        </w:rPr>
        <w:t xml:space="preserve">، وتُستخدم أساساً في المناطق التي لا تكفي فيها الإشارات </w:t>
      </w:r>
      <w:proofErr w:type="spellStart"/>
      <w:r w:rsidRPr="002C1A5C">
        <w:rPr>
          <w:rtl/>
          <w:lang w:bidi="ar-EG"/>
        </w:rPr>
        <w:t>الساتلية</w:t>
      </w:r>
      <w:proofErr w:type="spellEnd"/>
      <w:r w:rsidRPr="002C1A5C">
        <w:rPr>
          <w:rtl/>
          <w:lang w:bidi="ar-EG"/>
        </w:rPr>
        <w:t xml:space="preserve"> وحدها لضمان توفر الخدمة بالمستوى المطلوب.</w:t>
      </w:r>
    </w:p>
    <w:p w14:paraId="087E25FE" w14:textId="06A17913" w:rsidR="005E6261" w:rsidRPr="002C1A5C" w:rsidRDefault="00045DAB" w:rsidP="00045DAB">
      <w:pPr>
        <w:pStyle w:val="Heading3"/>
        <w:rPr>
          <w:rtl/>
          <w:lang w:bidi="ar-EG"/>
        </w:rPr>
      </w:pPr>
      <w:r w:rsidRPr="002C1A5C">
        <w:rPr>
          <w:lang w:bidi="ar-EG"/>
        </w:rPr>
        <w:t>2.6.2</w:t>
      </w:r>
      <w:r w:rsidRPr="002C1A5C">
        <w:rPr>
          <w:lang w:bidi="ar-EG"/>
        </w:rPr>
        <w:tab/>
      </w:r>
      <w:r w:rsidR="005E6261" w:rsidRPr="002C1A5C">
        <w:rPr>
          <w:rtl/>
          <w:lang w:bidi="ar-EG"/>
        </w:rPr>
        <w:t xml:space="preserve">المنطقة الوسطى – منطقة تجمع بين الإشارات </w:t>
      </w:r>
      <w:proofErr w:type="spellStart"/>
      <w:r w:rsidR="005E6261" w:rsidRPr="002C1A5C">
        <w:rPr>
          <w:rtl/>
          <w:lang w:bidi="ar-EG"/>
        </w:rPr>
        <w:t>الساتلية</w:t>
      </w:r>
      <w:proofErr w:type="spellEnd"/>
      <w:r w:rsidR="005E6261" w:rsidRPr="002C1A5C">
        <w:rPr>
          <w:rtl/>
          <w:lang w:bidi="ar-EG"/>
        </w:rPr>
        <w:t xml:space="preserve"> والأرضية</w:t>
      </w:r>
    </w:p>
    <w:p w14:paraId="6A842BC1" w14:textId="19D9B5D9" w:rsidR="005E6261" w:rsidRPr="002C1A5C" w:rsidRDefault="005E6261" w:rsidP="005E6261">
      <w:pPr>
        <w:rPr>
          <w:rtl/>
          <w:lang w:bidi="ar-EG"/>
        </w:rPr>
      </w:pPr>
      <w:r w:rsidRPr="002C1A5C">
        <w:rPr>
          <w:rtl/>
          <w:lang w:bidi="ar-EG"/>
        </w:rPr>
        <w:t xml:space="preserve">تُعد هذه المنطقة منطقة انتقالية تقع بين المناطق الحضرية المكتظة ومناطق الضواحي أو المناطق الريفية؛ فهي تتألف من تجمعات متفرقة للمباني السكنية الشاهقة والمراكز التجارية، تتخللها مساكن منخفضة الارتفاع في الضواحي والمناطق ذات الطابع الريفي. ونظراً لذلك، فمن المرجح ألا تكون الإشارة </w:t>
      </w:r>
      <w:proofErr w:type="spellStart"/>
      <w:r w:rsidRPr="002C1A5C">
        <w:rPr>
          <w:rtl/>
          <w:lang w:bidi="ar-EG"/>
        </w:rPr>
        <w:t>الساتلية</w:t>
      </w:r>
      <w:proofErr w:type="spellEnd"/>
      <w:r w:rsidRPr="002C1A5C">
        <w:rPr>
          <w:rtl/>
          <w:lang w:bidi="ar-EG"/>
        </w:rPr>
        <w:t xml:space="preserve"> وحدها كافية لضمان تغطية شاملة، مما يستدعي الاعتماد بشكل أكبر على تقنيات إعادة البث الأرضي مقارنةً بالمناطق الريفية. ووفقاً لمتطلبات الطوبولوجيا، سيتم تركيب مكررات أرضية تبث الإشارة</w:t>
      </w:r>
      <w:r w:rsidR="00A35989" w:rsidRPr="002C1A5C">
        <w:rPr>
          <w:rFonts w:hint="cs"/>
          <w:rtl/>
          <w:lang w:bidi="ar-EG"/>
        </w:rPr>
        <w:t> </w:t>
      </w:r>
      <w:r w:rsidRPr="002C1A5C">
        <w:rPr>
          <w:lang w:val="en-GB" w:bidi="ar-EG"/>
        </w:rPr>
        <w:t>TDM</w:t>
      </w:r>
      <w:r w:rsidR="00A35989" w:rsidRPr="002C1A5C">
        <w:rPr>
          <w:lang w:val="en-GB" w:bidi="ar-EG"/>
        </w:rPr>
        <w:noBreakHyphen/>
      </w:r>
      <w:r w:rsidRPr="002C1A5C">
        <w:rPr>
          <w:lang w:val="en-GB" w:bidi="ar-EG"/>
        </w:rPr>
        <w:t>MCM</w:t>
      </w:r>
      <w:r w:rsidRPr="002C1A5C">
        <w:rPr>
          <w:rtl/>
          <w:lang w:bidi="ar-EG"/>
        </w:rPr>
        <w:t xml:space="preserve"> بمستويات قدرة تتراوح بين </w:t>
      </w:r>
      <w:r w:rsidRPr="002C1A5C">
        <w:rPr>
          <w:lang w:val="en-GB" w:bidi="ar-EG"/>
        </w:rPr>
        <w:t>10</w:t>
      </w:r>
      <w:r w:rsidRPr="002C1A5C">
        <w:rPr>
          <w:rtl/>
          <w:lang w:bidi="ar-EG"/>
        </w:rPr>
        <w:t xml:space="preserve"> و</w:t>
      </w:r>
      <w:proofErr w:type="spellStart"/>
      <w:r w:rsidRPr="002C1A5C">
        <w:rPr>
          <w:lang w:val="en-GB" w:bidi="ar-EG"/>
        </w:rPr>
        <w:t>dBW</w:t>
      </w:r>
      <w:proofErr w:type="spellEnd"/>
      <w:r w:rsidRPr="002C1A5C">
        <w:rPr>
          <w:lang w:val="en-GB" w:bidi="ar-EG"/>
        </w:rPr>
        <w:t xml:space="preserve"> 20</w:t>
      </w:r>
      <w:r w:rsidRPr="002C1A5C">
        <w:rPr>
          <w:rtl/>
          <w:lang w:bidi="ar-EG"/>
        </w:rPr>
        <w:t xml:space="preserve"> لتوفير مستوى الخدمة المطلوب.</w:t>
      </w:r>
    </w:p>
    <w:p w14:paraId="6B8F8AF0" w14:textId="77777777" w:rsidR="005E6261" w:rsidRPr="002C1A5C" w:rsidRDefault="005E6261" w:rsidP="00045DAB">
      <w:pPr>
        <w:pStyle w:val="Heading3"/>
        <w:rPr>
          <w:rtl/>
          <w:lang w:bidi="ar-EG"/>
        </w:rPr>
      </w:pPr>
      <w:r w:rsidRPr="002C1A5C">
        <w:rPr>
          <w:lang w:val="en-GB" w:bidi="ar-EG"/>
        </w:rPr>
        <w:lastRenderedPageBreak/>
        <w:t>3.6.2</w:t>
      </w:r>
      <w:r w:rsidRPr="002C1A5C">
        <w:rPr>
          <w:rtl/>
          <w:lang w:bidi="ar-EG"/>
        </w:rPr>
        <w:tab/>
        <w:t>المنطقة الداخلية – الاستخدام السائد للإشارة الأرضية</w:t>
      </w:r>
    </w:p>
    <w:p w14:paraId="7CD214BE" w14:textId="4753A562" w:rsidR="005E6261" w:rsidRPr="002C1A5C" w:rsidRDefault="005E6261" w:rsidP="005E6261">
      <w:pPr>
        <w:rPr>
          <w:rtl/>
          <w:lang w:bidi="ar-EG"/>
        </w:rPr>
      </w:pPr>
      <w:r w:rsidRPr="002C1A5C">
        <w:rPr>
          <w:rtl/>
          <w:lang w:bidi="ar-EG"/>
        </w:rPr>
        <w:t>في المراكز الحضرية، توفر المكررات الأرضية وحدها التغطية اللازمة؛ إذ تُستخدم شبكات أحادية التردد تضم مكررات متعددة تبث الإشارة</w:t>
      </w:r>
      <w:r w:rsidR="00302B19" w:rsidRPr="002C1A5C">
        <w:rPr>
          <w:rFonts w:hint="cs"/>
          <w:rtl/>
          <w:lang w:bidi="ar-EG"/>
        </w:rPr>
        <w:t> </w:t>
      </w:r>
      <w:r w:rsidRPr="002C1A5C">
        <w:rPr>
          <w:lang w:bidi="ar-EG"/>
        </w:rPr>
        <w:t>(</w:t>
      </w:r>
      <w:r w:rsidRPr="002C1A5C">
        <w:rPr>
          <w:lang w:val="en-GB" w:bidi="ar-EG"/>
        </w:rPr>
        <w:t>TDM</w:t>
      </w:r>
      <w:r w:rsidR="00302B19" w:rsidRPr="002C1A5C">
        <w:rPr>
          <w:lang w:val="en-GB" w:bidi="ar-EG"/>
        </w:rPr>
        <w:noBreakHyphen/>
      </w:r>
      <w:r w:rsidRPr="002C1A5C">
        <w:rPr>
          <w:lang w:val="en-GB" w:bidi="ar-EG"/>
        </w:rPr>
        <w:t>MCM</w:t>
      </w:r>
      <w:r w:rsidRPr="002C1A5C">
        <w:rPr>
          <w:lang w:bidi="ar-EG"/>
        </w:rPr>
        <w:t>)</w:t>
      </w:r>
      <w:r w:rsidRPr="002C1A5C">
        <w:rPr>
          <w:rtl/>
          <w:lang w:bidi="ar-EG"/>
        </w:rPr>
        <w:t xml:space="preserve"> بقدرة </w:t>
      </w:r>
      <w:proofErr w:type="spellStart"/>
      <w:r w:rsidRPr="002C1A5C">
        <w:rPr>
          <w:lang w:val="en-GB" w:bidi="ar-EG"/>
        </w:rPr>
        <w:t>dBW</w:t>
      </w:r>
      <w:proofErr w:type="spellEnd"/>
      <w:r w:rsidRPr="002C1A5C">
        <w:rPr>
          <w:lang w:val="en-GB" w:bidi="ar-EG"/>
        </w:rPr>
        <w:t xml:space="preserve"> 30</w:t>
      </w:r>
      <w:r w:rsidRPr="002C1A5C">
        <w:rPr>
          <w:rtl/>
          <w:lang w:bidi="ar-EG"/>
        </w:rPr>
        <w:t xml:space="preserve"> أو أكثر لتغطية المركز الحضري بأكمله، وذلك في الحالات التي لا تكفي فيها التغطية التي يوفرها مرسل واحد.</w:t>
      </w:r>
    </w:p>
    <w:p w14:paraId="2272AB18" w14:textId="77777777" w:rsidR="005E6261" w:rsidRPr="002C1A5C" w:rsidRDefault="005E6261" w:rsidP="00045DAB">
      <w:pPr>
        <w:pStyle w:val="Heading3"/>
        <w:rPr>
          <w:rtl/>
          <w:lang w:bidi="ar-EG"/>
        </w:rPr>
      </w:pPr>
      <w:r w:rsidRPr="002C1A5C">
        <w:rPr>
          <w:lang w:val="en-GB" w:bidi="ar-EG"/>
        </w:rPr>
        <w:t>4.6.2</w:t>
      </w:r>
      <w:r w:rsidRPr="002C1A5C">
        <w:rPr>
          <w:rtl/>
          <w:lang w:bidi="ar-EG"/>
        </w:rPr>
        <w:tab/>
        <w:t>مركبة تتنقل عبر هذه المناطق</w:t>
      </w:r>
    </w:p>
    <w:p w14:paraId="241A8B1E" w14:textId="77777777" w:rsidR="005E6261" w:rsidRPr="002C1A5C" w:rsidRDefault="005E6261" w:rsidP="005E6261">
      <w:pPr>
        <w:rPr>
          <w:rtl/>
          <w:lang w:bidi="ar-EG"/>
        </w:rPr>
      </w:pPr>
      <w:r w:rsidRPr="002C1A5C">
        <w:rPr>
          <w:rtl/>
          <w:lang w:bidi="ar-EG"/>
        </w:rPr>
        <w:t xml:space="preserve">أثناء عبور المركبة صوب المركز الحضري عبر المناطق المختلفة للسيناريو الموضح في الشكل </w:t>
      </w:r>
      <w:r w:rsidRPr="002C1A5C">
        <w:rPr>
          <w:lang w:val="en-GB" w:bidi="ar-EG"/>
        </w:rPr>
        <w:t>28</w:t>
      </w:r>
      <w:r w:rsidRPr="002C1A5C">
        <w:rPr>
          <w:rtl/>
          <w:lang w:bidi="ar-EG"/>
        </w:rPr>
        <w:t xml:space="preserve">، ستواجه مستويات متفاوتة من شدة الإشارة ومزيجاً من الإشارات الأرضية المُعاد بثها والإشارات </w:t>
      </w:r>
      <w:proofErr w:type="spellStart"/>
      <w:r w:rsidRPr="002C1A5C">
        <w:rPr>
          <w:rtl/>
          <w:lang w:bidi="ar-EG"/>
        </w:rPr>
        <w:t>الساتلية</w:t>
      </w:r>
      <w:proofErr w:type="spellEnd"/>
      <w:r w:rsidRPr="002C1A5C">
        <w:rPr>
          <w:rtl/>
          <w:lang w:bidi="ar-EG"/>
        </w:rPr>
        <w:t>.</w:t>
      </w:r>
    </w:p>
    <w:p w14:paraId="2957B7BF" w14:textId="77777777" w:rsidR="005E6261" w:rsidRPr="002C1A5C" w:rsidRDefault="005E6261" w:rsidP="005E6261">
      <w:pPr>
        <w:rPr>
          <w:rtl/>
          <w:lang w:bidi="ar-EG"/>
        </w:rPr>
      </w:pPr>
      <w:r w:rsidRPr="002C1A5C">
        <w:rPr>
          <w:rtl/>
          <w:lang w:bidi="ar-EG"/>
        </w:rPr>
        <w:t xml:space="preserve">ففي المناطق الريفية المفتوحة الواقعة ضمن الحلقة الخارجية، تكون المركبة على مسافة بعيدة قد تتجاوز أحياناً مدى الأفق الراديوي عن أقرب أجهزة إعادة البث </w:t>
      </w:r>
      <w:r w:rsidRPr="002C1A5C">
        <w:rPr>
          <w:lang w:val="en-GB" w:bidi="ar-EG"/>
        </w:rPr>
        <w:t>TDM-MCM</w:t>
      </w:r>
      <w:r w:rsidRPr="002C1A5C">
        <w:rPr>
          <w:rtl/>
          <w:lang w:bidi="ar-EG"/>
        </w:rPr>
        <w:t xml:space="preserve"> الموجودة في المناطق الحضرية؛ ولذا فإن الإشارة ستكون هي المهيمنة. وفي هذه الحالة، سيقوم ذراع (أو أذرع) المستقبل </w:t>
      </w:r>
      <w:proofErr w:type="spellStart"/>
      <w:r w:rsidRPr="002C1A5C">
        <w:rPr>
          <w:rtl/>
          <w:lang w:bidi="ar-EG"/>
        </w:rPr>
        <w:t>الساتلي</w:t>
      </w:r>
      <w:proofErr w:type="spellEnd"/>
      <w:r w:rsidRPr="002C1A5C">
        <w:rPr>
          <w:rtl/>
          <w:lang w:bidi="ar-EG"/>
        </w:rPr>
        <w:t xml:space="preserve"> بإزالة التشكيل الموجة (الموجات الحاملة) </w:t>
      </w:r>
      <w:r w:rsidRPr="002C1A5C">
        <w:rPr>
          <w:lang w:val="en-GB" w:bidi="ar-EG"/>
        </w:rPr>
        <w:t>TDM</w:t>
      </w:r>
      <w:r w:rsidRPr="002C1A5C">
        <w:rPr>
          <w:rtl/>
          <w:lang w:bidi="ar-EG"/>
        </w:rPr>
        <w:t xml:space="preserve">، واستعادة قناتي البث الموالفة المبكرة والمتأخرة، ثم دمجها باستخدام تقنية فك التشفير بالتصحيح الأمامي للأخطاء </w:t>
      </w:r>
      <w:r w:rsidRPr="002C1A5C">
        <w:rPr>
          <w:lang w:bidi="ar-EG"/>
        </w:rPr>
        <w:t>(</w:t>
      </w:r>
      <w:r w:rsidRPr="002C1A5C">
        <w:rPr>
          <w:lang w:val="en-GB" w:bidi="ar-EG"/>
        </w:rPr>
        <w:t>FEC</w:t>
      </w:r>
      <w:r w:rsidRPr="002C1A5C">
        <w:rPr>
          <w:lang w:bidi="ar-EG"/>
        </w:rPr>
        <w:t>)</w:t>
      </w:r>
      <w:r w:rsidRPr="002C1A5C">
        <w:rPr>
          <w:rtl/>
          <w:lang w:bidi="ar-EG"/>
        </w:rPr>
        <w:t xml:space="preserve"> القائمة على مبدأ الاحتمال الأقصى لاستعادة بتات قناة البث.</w:t>
      </w:r>
    </w:p>
    <w:p w14:paraId="2530D68E" w14:textId="71CB2A6E" w:rsidR="005E6261" w:rsidRPr="002C1A5C" w:rsidRDefault="005E6261" w:rsidP="005E6261">
      <w:pPr>
        <w:rPr>
          <w:rtl/>
          <w:lang w:bidi="ar-EG"/>
        </w:rPr>
      </w:pPr>
      <w:r w:rsidRPr="002C1A5C">
        <w:rPr>
          <w:rtl/>
          <w:lang w:bidi="ar-EG"/>
        </w:rPr>
        <w:t xml:space="preserve">عندما تنتقل المركبة إلى المنطقة الوسطى، تبدأ في مواجهة مستويات متزايدة من الإشارة </w:t>
      </w:r>
      <w:r w:rsidRPr="002C1A5C">
        <w:rPr>
          <w:lang w:val="en-GB" w:bidi="ar-EG"/>
        </w:rPr>
        <w:t>TDM-MCM</w:t>
      </w:r>
      <w:r w:rsidRPr="002C1A5C">
        <w:rPr>
          <w:rtl/>
          <w:lang w:bidi="ar-EG"/>
        </w:rPr>
        <w:t>. ويقوم المستقبل، مستعيناً بمفككات الشفرة بالتصحيح الأمامي للأخطاء (</w:t>
      </w:r>
      <w:r w:rsidRPr="002C1A5C">
        <w:rPr>
          <w:lang w:val="en-GB" w:bidi="ar-EG"/>
        </w:rPr>
        <w:t>FEC</w:t>
      </w:r>
      <w:r w:rsidRPr="002C1A5C">
        <w:rPr>
          <w:rtl/>
          <w:lang w:bidi="ar-EG"/>
        </w:rPr>
        <w:t xml:space="preserve">) الخاصة به، بفحص ومقارنة جودة الإشارتين الأرضية </w:t>
      </w:r>
      <w:proofErr w:type="spellStart"/>
      <w:r w:rsidRPr="002C1A5C">
        <w:rPr>
          <w:rtl/>
          <w:lang w:bidi="ar-EG"/>
        </w:rPr>
        <w:t>والساتلية</w:t>
      </w:r>
      <w:proofErr w:type="spellEnd"/>
      <w:r w:rsidRPr="002C1A5C">
        <w:rPr>
          <w:rtl/>
          <w:lang w:bidi="ar-EG"/>
        </w:rPr>
        <w:t xml:space="preserve"> من حيث معدلات الخطأ في </w:t>
      </w:r>
      <w:proofErr w:type="gramStart"/>
      <w:r w:rsidRPr="002C1A5C">
        <w:rPr>
          <w:rtl/>
          <w:lang w:bidi="ar-EG"/>
        </w:rPr>
        <w:t>البتات</w:t>
      </w:r>
      <w:proofErr w:type="gramEnd"/>
      <w:r w:rsidRPr="002C1A5C">
        <w:rPr>
          <w:rtl/>
          <w:lang w:bidi="ar-EG"/>
        </w:rPr>
        <w:t xml:space="preserve"> المقدرة (</w:t>
      </w:r>
      <w:proofErr w:type="spellStart"/>
      <w:r w:rsidRPr="002C1A5C">
        <w:rPr>
          <w:lang w:val="en-GB" w:bidi="ar-EG"/>
        </w:rPr>
        <w:t>BER</w:t>
      </w:r>
      <w:r w:rsidRPr="002C1A5C">
        <w:rPr>
          <w:vertAlign w:val="subscript"/>
          <w:lang w:val="en-GB" w:bidi="ar-EG"/>
        </w:rPr>
        <w:t>ter</w:t>
      </w:r>
      <w:proofErr w:type="spellEnd"/>
      <w:r w:rsidRPr="002C1A5C">
        <w:rPr>
          <w:rtl/>
          <w:lang w:bidi="ar-EG"/>
        </w:rPr>
        <w:t xml:space="preserve"> و</w:t>
      </w:r>
      <w:proofErr w:type="spellStart"/>
      <w:r w:rsidRPr="002C1A5C">
        <w:rPr>
          <w:lang w:val="en-GB" w:bidi="ar-EG"/>
        </w:rPr>
        <w:t>BER</w:t>
      </w:r>
      <w:r w:rsidRPr="002C1A5C">
        <w:rPr>
          <w:vertAlign w:val="subscript"/>
          <w:lang w:val="en-GB" w:bidi="ar-EG"/>
        </w:rPr>
        <w:t>sat</w:t>
      </w:r>
      <w:proofErr w:type="spellEnd"/>
      <w:r w:rsidRPr="002C1A5C">
        <w:rPr>
          <w:rtl/>
          <w:lang w:bidi="ar-EG"/>
        </w:rPr>
        <w:t xml:space="preserve">). ويستمر المستقبل في التقاط الإشارة </w:t>
      </w:r>
      <w:proofErr w:type="spellStart"/>
      <w:r w:rsidRPr="002C1A5C">
        <w:rPr>
          <w:rtl/>
          <w:lang w:bidi="ar-EG"/>
        </w:rPr>
        <w:t>الساتلية</w:t>
      </w:r>
      <w:proofErr w:type="spellEnd"/>
      <w:r w:rsidRPr="002C1A5C">
        <w:rPr>
          <w:rtl/>
          <w:lang w:bidi="ar-EG"/>
        </w:rPr>
        <w:t xml:space="preserve"> طالما أنها تحقق الشرط:</w:t>
      </w:r>
      <w:r w:rsidR="00C963C3" w:rsidRPr="002C1A5C">
        <w:rPr>
          <w:rFonts w:hint="cs"/>
          <w:rtl/>
          <w:lang w:bidi="ar-EG"/>
        </w:rPr>
        <w:t> </w:t>
      </w:r>
      <w:proofErr w:type="spellStart"/>
      <w:r w:rsidRPr="002C1A5C">
        <w:rPr>
          <w:i/>
          <w:iCs/>
          <w:lang w:val="en-GB" w:bidi="ar-EG"/>
        </w:rPr>
        <w:t>BER</w:t>
      </w:r>
      <w:r w:rsidRPr="002C1A5C">
        <w:rPr>
          <w:i/>
          <w:iCs/>
          <w:vertAlign w:val="subscript"/>
          <w:lang w:val="en-GB" w:bidi="ar-EG"/>
        </w:rPr>
        <w:t>sat</w:t>
      </w:r>
      <w:proofErr w:type="spellEnd"/>
      <w:r w:rsidRPr="002C1A5C">
        <w:rPr>
          <w:lang w:val="en-GB" w:bidi="ar-EG"/>
        </w:rPr>
        <w:t> = </w:t>
      </w:r>
      <w:r w:rsidRPr="002C1A5C">
        <w:rPr>
          <w:lang w:val="en-GB" w:bidi="ar-EG"/>
        </w:rPr>
        <w:sym w:font="Symbol" w:char="F044"/>
      </w:r>
      <w:r w:rsidRPr="002C1A5C">
        <w:rPr>
          <w:lang w:val="en-GB" w:bidi="ar-EG"/>
        </w:rPr>
        <w:t> </w:t>
      </w:r>
      <w:r w:rsidRPr="002C1A5C">
        <w:rPr>
          <w:lang w:val="en-GB" w:bidi="ar-EG"/>
        </w:rPr>
        <w:sym w:font="Symbol" w:char="F0B4"/>
      </w:r>
      <w:r w:rsidRPr="002C1A5C">
        <w:rPr>
          <w:lang w:val="en-GB" w:bidi="ar-EG"/>
        </w:rPr>
        <w:t> </w:t>
      </w:r>
      <w:proofErr w:type="spellStart"/>
      <w:r w:rsidRPr="002C1A5C">
        <w:rPr>
          <w:i/>
          <w:iCs/>
          <w:lang w:val="en-GB" w:bidi="ar-EG"/>
        </w:rPr>
        <w:t>BER</w:t>
      </w:r>
      <w:r w:rsidRPr="002C1A5C">
        <w:rPr>
          <w:i/>
          <w:iCs/>
          <w:vertAlign w:val="subscript"/>
          <w:lang w:val="en-GB" w:bidi="ar-EG"/>
        </w:rPr>
        <w:t>ter</w:t>
      </w:r>
      <w:proofErr w:type="spellEnd"/>
      <w:r w:rsidRPr="002C1A5C">
        <w:rPr>
          <w:rtl/>
          <w:lang w:bidi="ar-EG"/>
        </w:rPr>
        <w:t xml:space="preserve">، حيث </w:t>
      </w:r>
      <w:r w:rsidR="00C963C3" w:rsidRPr="002C1A5C">
        <w:rPr>
          <w:lang w:bidi="ar-EG"/>
        </w:rPr>
        <w:t xml:space="preserve">1 </w:t>
      </w:r>
      <w:r w:rsidR="00C963C3" w:rsidRPr="002C1A5C">
        <w:rPr>
          <w:rFonts w:cs="Times New Roman"/>
          <w:lang w:bidi="ar-EG"/>
        </w:rPr>
        <w:t>≤</w:t>
      </w:r>
      <w:r w:rsidR="00C963C3" w:rsidRPr="002C1A5C">
        <w:rPr>
          <w:lang w:bidi="ar-EG"/>
        </w:rPr>
        <w:t xml:space="preserve"> </w:t>
      </w:r>
      <w:r w:rsidRPr="002C1A5C">
        <w:rPr>
          <w:lang w:val="en-GB" w:bidi="ar-EG"/>
        </w:rPr>
        <w:sym w:font="Symbol" w:char="F044"/>
      </w:r>
      <w:r w:rsidRPr="002C1A5C">
        <w:rPr>
          <w:rtl/>
          <w:lang w:bidi="ar-EG"/>
        </w:rPr>
        <w:t xml:space="preserve">. وعندما ينتفي هذا الشرط، يتحول التقاط المستقبل إلى الإشارة الأرضية. ولا يعود الاستقبال إلى الإشارة </w:t>
      </w:r>
      <w:proofErr w:type="spellStart"/>
      <w:r w:rsidRPr="002C1A5C">
        <w:rPr>
          <w:rtl/>
          <w:lang w:bidi="ar-EG"/>
        </w:rPr>
        <w:t>الساتلية</w:t>
      </w:r>
      <w:proofErr w:type="spellEnd"/>
      <w:r w:rsidRPr="002C1A5C">
        <w:rPr>
          <w:rtl/>
          <w:lang w:bidi="ar-EG"/>
        </w:rPr>
        <w:t xml:space="preserve"> إلا عندما تنخفض قيمة معدل الخطأ في </w:t>
      </w:r>
      <w:proofErr w:type="gramStart"/>
      <w:r w:rsidRPr="002C1A5C">
        <w:rPr>
          <w:rtl/>
          <w:lang w:bidi="ar-EG"/>
        </w:rPr>
        <w:t>البتات</w:t>
      </w:r>
      <w:proofErr w:type="gramEnd"/>
      <w:r w:rsidRPr="002C1A5C">
        <w:rPr>
          <w:rtl/>
          <w:lang w:bidi="ar-EG"/>
        </w:rPr>
        <w:t xml:space="preserve"> للإشارة </w:t>
      </w:r>
      <w:proofErr w:type="spellStart"/>
      <w:r w:rsidRPr="002C1A5C">
        <w:rPr>
          <w:rtl/>
          <w:lang w:bidi="ar-EG"/>
        </w:rPr>
        <w:t>الساتلية</w:t>
      </w:r>
      <w:proofErr w:type="spellEnd"/>
      <w:r w:rsidRPr="002C1A5C">
        <w:rPr>
          <w:rtl/>
          <w:lang w:bidi="ar-EG"/>
        </w:rPr>
        <w:t xml:space="preserve"> بحيث يتحقق الشرط:</w:t>
      </w:r>
      <w:r w:rsidR="00C963C3" w:rsidRPr="002C1A5C">
        <w:rPr>
          <w:rFonts w:hint="cs"/>
          <w:rtl/>
          <w:lang w:bidi="ar-EG"/>
        </w:rPr>
        <w:t> </w:t>
      </w:r>
      <w:proofErr w:type="spellStart"/>
      <w:r w:rsidRPr="002C1A5C">
        <w:rPr>
          <w:i/>
          <w:iCs/>
          <w:lang w:val="en-GB" w:bidi="ar-EG"/>
        </w:rPr>
        <w:t>BER</w:t>
      </w:r>
      <w:r w:rsidRPr="002C1A5C">
        <w:rPr>
          <w:i/>
          <w:iCs/>
          <w:vertAlign w:val="subscript"/>
          <w:lang w:val="en-GB" w:bidi="ar-EG"/>
        </w:rPr>
        <w:t>ter</w:t>
      </w:r>
      <w:proofErr w:type="spellEnd"/>
      <w:r w:rsidRPr="002C1A5C">
        <w:rPr>
          <w:lang w:val="en-GB" w:bidi="ar-EG"/>
        </w:rPr>
        <w:t> = </w:t>
      </w:r>
      <w:r w:rsidRPr="002C1A5C">
        <w:rPr>
          <w:lang w:val="en-GB" w:bidi="ar-EG"/>
        </w:rPr>
        <w:sym w:font="Symbol" w:char="F044"/>
      </w:r>
      <w:r w:rsidRPr="002C1A5C">
        <w:rPr>
          <w:lang w:val="en-GB" w:bidi="ar-EG"/>
        </w:rPr>
        <w:t> </w:t>
      </w:r>
      <w:r w:rsidRPr="002C1A5C">
        <w:rPr>
          <w:lang w:val="en-GB" w:bidi="ar-EG"/>
        </w:rPr>
        <w:sym w:font="Symbol" w:char="F0B4"/>
      </w:r>
      <w:r w:rsidRPr="002C1A5C">
        <w:rPr>
          <w:lang w:val="en-GB" w:bidi="ar-EG"/>
        </w:rPr>
        <w:t> </w:t>
      </w:r>
      <w:proofErr w:type="spellStart"/>
      <w:r w:rsidRPr="002C1A5C">
        <w:rPr>
          <w:i/>
          <w:iCs/>
          <w:lang w:val="en-GB" w:bidi="ar-EG"/>
        </w:rPr>
        <w:t>BER</w:t>
      </w:r>
      <w:r w:rsidRPr="002C1A5C">
        <w:rPr>
          <w:i/>
          <w:iCs/>
          <w:vertAlign w:val="subscript"/>
          <w:lang w:val="en-GB" w:bidi="ar-EG"/>
        </w:rPr>
        <w:t>sat</w:t>
      </w:r>
      <w:proofErr w:type="spellEnd"/>
      <w:r w:rsidRPr="002C1A5C">
        <w:rPr>
          <w:rtl/>
          <w:lang w:bidi="ar-EG"/>
        </w:rPr>
        <w:t xml:space="preserve">. أما إذا كانت قيمتا </w:t>
      </w:r>
      <w:proofErr w:type="spellStart"/>
      <w:r w:rsidRPr="002C1A5C">
        <w:rPr>
          <w:lang w:val="en-GB" w:bidi="ar-EG"/>
        </w:rPr>
        <w:t>BER</w:t>
      </w:r>
      <w:r w:rsidRPr="002C1A5C">
        <w:rPr>
          <w:vertAlign w:val="subscript"/>
          <w:lang w:val="en-GB" w:bidi="ar-EG"/>
        </w:rPr>
        <w:t>ter</w:t>
      </w:r>
      <w:proofErr w:type="spellEnd"/>
      <w:r w:rsidRPr="002C1A5C">
        <w:rPr>
          <w:rtl/>
          <w:lang w:bidi="ar-EG"/>
        </w:rPr>
        <w:t xml:space="preserve"> و</w:t>
      </w:r>
      <w:proofErr w:type="spellStart"/>
      <w:r w:rsidRPr="002C1A5C">
        <w:rPr>
          <w:lang w:val="en-GB" w:bidi="ar-EG"/>
        </w:rPr>
        <w:t>BER</w:t>
      </w:r>
      <w:r w:rsidRPr="002C1A5C">
        <w:rPr>
          <w:vertAlign w:val="subscript"/>
          <w:lang w:val="en-GB" w:bidi="ar-EG"/>
        </w:rPr>
        <w:t>sat</w:t>
      </w:r>
      <w:proofErr w:type="spellEnd"/>
      <w:r w:rsidRPr="002C1A5C">
        <w:rPr>
          <w:rtl/>
          <w:lang w:bidi="ar-EG"/>
        </w:rPr>
        <w:t xml:space="preserve"> منخفضتين للغاية بما لا يسمح باستقبال مرضٍ، فإن عملية الاستقبال تتوقف. جدير بالذكر أن قيمة </w:t>
      </w:r>
      <w:r w:rsidRPr="002C1A5C">
        <w:rPr>
          <w:lang w:val="en-GB" w:bidi="ar-EG"/>
        </w:rPr>
        <w:sym w:font="Symbol" w:char="F044"/>
      </w:r>
      <w:r w:rsidRPr="002C1A5C">
        <w:rPr>
          <w:rtl/>
          <w:lang w:bidi="ar-EG"/>
        </w:rPr>
        <w:t xml:space="preserve"> قد تصل إلى </w:t>
      </w:r>
      <w:r w:rsidRPr="002C1A5C">
        <w:rPr>
          <w:lang w:val="en-GB" w:bidi="ar-EG"/>
        </w:rPr>
        <w:t>10</w:t>
      </w:r>
      <w:r w:rsidRPr="002C1A5C">
        <w:rPr>
          <w:rtl/>
          <w:lang w:bidi="ar-EG"/>
        </w:rPr>
        <w:t>.</w:t>
      </w:r>
    </w:p>
    <w:p w14:paraId="5DA3D9F4" w14:textId="6FC477A5" w:rsidR="005E6261" w:rsidRPr="002C1A5C" w:rsidRDefault="005E6261" w:rsidP="005E6261">
      <w:pPr>
        <w:rPr>
          <w:rtl/>
          <w:lang w:bidi="ar-EG"/>
        </w:rPr>
      </w:pPr>
      <w:r w:rsidRPr="002C1A5C">
        <w:rPr>
          <w:rtl/>
          <w:lang w:bidi="ar-EG"/>
        </w:rPr>
        <w:t>عندما تنتقل المركبة عبر المنطقة الوسطى وفي المنطقة الخارجية أيضاً، فإنها ستمر ببلدات وجبال وغابات تحجب خط البصر (</w:t>
      </w:r>
      <w:proofErr w:type="spellStart"/>
      <w:r w:rsidRPr="002C1A5C">
        <w:rPr>
          <w:lang w:val="en-GB" w:bidi="ar-EG"/>
        </w:rPr>
        <w:t>LoS</w:t>
      </w:r>
      <w:proofErr w:type="spellEnd"/>
      <w:r w:rsidRPr="002C1A5C">
        <w:rPr>
          <w:rtl/>
          <w:lang w:bidi="ar-EG"/>
        </w:rPr>
        <w:t xml:space="preserve">) مع </w:t>
      </w:r>
      <w:proofErr w:type="spellStart"/>
      <w:r w:rsidRPr="002C1A5C">
        <w:rPr>
          <w:rtl/>
          <w:lang w:bidi="ar-EG"/>
        </w:rPr>
        <w:t>الساتل</w:t>
      </w:r>
      <w:proofErr w:type="spellEnd"/>
      <w:r w:rsidRPr="002C1A5C">
        <w:rPr>
          <w:rtl/>
          <w:lang w:bidi="ar-EG"/>
        </w:rPr>
        <w:t xml:space="preserve"> (أو </w:t>
      </w:r>
      <w:proofErr w:type="spellStart"/>
      <w:r w:rsidRPr="002C1A5C">
        <w:rPr>
          <w:rtl/>
          <w:lang w:bidi="ar-EG"/>
        </w:rPr>
        <w:t>السواتل</w:t>
      </w:r>
      <w:proofErr w:type="spellEnd"/>
      <w:r w:rsidRPr="002C1A5C">
        <w:rPr>
          <w:rtl/>
          <w:lang w:bidi="ar-EG"/>
        </w:rPr>
        <w:t xml:space="preserve">). ومن المرجح تركيب مكررات أرضية </w:t>
      </w:r>
      <w:r w:rsidRPr="002C1A5C">
        <w:rPr>
          <w:lang w:val="en-GB" w:bidi="ar-EG"/>
        </w:rPr>
        <w:t>TDM MCM</w:t>
      </w:r>
      <w:r w:rsidRPr="002C1A5C">
        <w:rPr>
          <w:rtl/>
          <w:lang w:bidi="ar-EG"/>
        </w:rPr>
        <w:t xml:space="preserve"> لإعادة البث لضمان تغطية متصلة وسلسة للمسافرين والسكان المحليين. ونتيجة لذلك، سيقوم المستقبل بالتبديل الدوري بين الاستقبال الأرضي والاستقبال </w:t>
      </w:r>
      <w:proofErr w:type="spellStart"/>
      <w:r w:rsidRPr="002C1A5C">
        <w:rPr>
          <w:rtl/>
          <w:lang w:bidi="ar-EG"/>
        </w:rPr>
        <w:t>الساتلي</w:t>
      </w:r>
      <w:proofErr w:type="spellEnd"/>
      <w:r w:rsidRPr="002C1A5C">
        <w:rPr>
          <w:rtl/>
          <w:lang w:bidi="ar-EG"/>
        </w:rPr>
        <w:t xml:space="preserve">، مع إجراء عمليات معالجة الجودة والتبديل بناءً على معيار معدل الخطأ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ومن الأهمية بمكان أن تتم عملية التبديل هذه بأقل قدر ممكن من الانقطاع لاستمرارية الخدمة؛ ففي حين يمكن التغاضي عن الانقطاعات غير المسموعة في الخدمات الصوتية، فإن مثل هذه الانقطاعات قد تؤدي إلى فقدان استمرارية الخدمة في حالة البيانات. لذا، سيتم تطبيق تدابير لتجنب حدوث مثل هذه</w:t>
      </w:r>
      <w:r w:rsidR="00130912" w:rsidRPr="002C1A5C">
        <w:rPr>
          <w:rFonts w:hint="cs"/>
          <w:rtl/>
          <w:lang w:bidi="ar-EG"/>
        </w:rPr>
        <w:t> </w:t>
      </w:r>
      <w:r w:rsidRPr="002C1A5C">
        <w:rPr>
          <w:rtl/>
          <w:lang w:bidi="ar-EG"/>
        </w:rPr>
        <w:t>الانقطاعات.</w:t>
      </w:r>
    </w:p>
    <w:p w14:paraId="71ED53B5" w14:textId="77777777" w:rsidR="005E6261" w:rsidRPr="002C1A5C" w:rsidRDefault="005E6261" w:rsidP="005E6261">
      <w:pPr>
        <w:rPr>
          <w:rtl/>
          <w:lang w:bidi="ar-EG"/>
        </w:rPr>
      </w:pPr>
      <w:r w:rsidRPr="002C1A5C">
        <w:rPr>
          <w:rtl/>
          <w:lang w:bidi="ar-EG"/>
        </w:rPr>
        <w:t xml:space="preserve">وعند دخول المركبة العابرة إلى المنطقة المركزية، يعتمد الاستقبال بشكل أساسي بنسبة </w:t>
      </w:r>
      <w:r w:rsidRPr="002C1A5C">
        <w:rPr>
          <w:lang w:val="en-GB" w:bidi="ar-EG"/>
        </w:rPr>
        <w:t>%100</w:t>
      </w:r>
      <w:r w:rsidRPr="002C1A5C">
        <w:rPr>
          <w:rtl/>
          <w:lang w:bidi="ar-EG"/>
        </w:rPr>
        <w:t xml:space="preserve"> على الإشارة الأرضية. وقد صُمم النظام على هذا النحو ليشمل نشر أجهزة أرضية لإعادة البث بشكل متعمد لتحقيق تغطية شاملة وواسعة النطاق. وعلاوة على ذلك، بمجرد أن يثبّت المستقبل اتصاله بالإشارة الأرضية، فإن تصميم وحدة مقارنة جودة الإشارة، كما وُصف سابقاً، يعمل على منع العودة إلى الاستقبال </w:t>
      </w:r>
      <w:proofErr w:type="spellStart"/>
      <w:r w:rsidRPr="002C1A5C">
        <w:rPr>
          <w:rtl/>
          <w:lang w:bidi="ar-EG"/>
        </w:rPr>
        <w:t>الساتلي</w:t>
      </w:r>
      <w:proofErr w:type="spellEnd"/>
      <w:r w:rsidRPr="002C1A5C">
        <w:rPr>
          <w:rtl/>
          <w:lang w:bidi="ar-EG"/>
        </w:rPr>
        <w:t xml:space="preserve"> ما لم تصبح إشارة </w:t>
      </w:r>
      <w:proofErr w:type="spellStart"/>
      <w:r w:rsidRPr="002C1A5C">
        <w:rPr>
          <w:rtl/>
          <w:lang w:bidi="ar-EG"/>
        </w:rPr>
        <w:t>الساتل</w:t>
      </w:r>
      <w:proofErr w:type="spellEnd"/>
      <w:r w:rsidRPr="002C1A5C">
        <w:rPr>
          <w:rtl/>
          <w:lang w:bidi="ar-EG"/>
        </w:rPr>
        <w:t xml:space="preserve"> هي الأفضل بوضوح وتفوق ملحوظ؛ حيث تتحكم قيمة المعامل </w:t>
      </w:r>
      <w:r w:rsidRPr="002C1A5C">
        <w:rPr>
          <w:lang w:val="en-GB" w:bidi="ar-EG"/>
        </w:rPr>
        <w:t>Δ</w:t>
      </w:r>
      <w:r w:rsidRPr="002C1A5C">
        <w:rPr>
          <w:rtl/>
          <w:lang w:bidi="ar-EG"/>
        </w:rPr>
        <w:t xml:space="preserve"> في هذا الجانب من عملية التبديل.</w:t>
      </w:r>
    </w:p>
    <w:p w14:paraId="38B14070" w14:textId="77777777" w:rsidR="005E6261" w:rsidRPr="002C1A5C" w:rsidRDefault="005E6261" w:rsidP="00045DAB">
      <w:pPr>
        <w:pStyle w:val="Heading2"/>
        <w:rPr>
          <w:rtl/>
          <w:lang w:bidi="ar-EG"/>
        </w:rPr>
      </w:pPr>
      <w:r w:rsidRPr="002C1A5C">
        <w:rPr>
          <w:lang w:val="en-GB" w:bidi="ar-EG"/>
        </w:rPr>
        <w:t>7.2</w:t>
      </w:r>
      <w:r w:rsidRPr="002C1A5C">
        <w:rPr>
          <w:rtl/>
          <w:lang w:bidi="ar-EG"/>
        </w:rPr>
        <w:tab/>
        <w:t>معمارية المستقبِل</w:t>
      </w:r>
    </w:p>
    <w:p w14:paraId="0301E1EE" w14:textId="77777777" w:rsidR="005E6261" w:rsidRPr="002C1A5C" w:rsidRDefault="005E6261" w:rsidP="005E6261">
      <w:pPr>
        <w:rPr>
          <w:rtl/>
          <w:lang w:bidi="ar-EG"/>
        </w:rPr>
      </w:pPr>
      <w:r w:rsidRPr="002C1A5C">
        <w:rPr>
          <w:rtl/>
          <w:lang w:bidi="ar-EG"/>
        </w:rPr>
        <w:t>يتم فيما يلي وصف معماريتين للمستقبل: إحداهما تعتمد على التنوع الزمني فقط، والأخرى تعتمد على التنوع الزمني والمكاني معاً.</w:t>
      </w:r>
    </w:p>
    <w:p w14:paraId="7A4527BF" w14:textId="5F16A672" w:rsidR="005E6261" w:rsidRPr="002C1A5C" w:rsidRDefault="005E6261" w:rsidP="005E6261">
      <w:pPr>
        <w:rPr>
          <w:rtl/>
          <w:lang w:bidi="ar-EG"/>
        </w:rPr>
      </w:pPr>
      <w:r w:rsidRPr="002C1A5C">
        <w:rPr>
          <w:rtl/>
          <w:lang w:bidi="ar-EG"/>
        </w:rPr>
        <w:t xml:space="preserve">ويوضح الشكل </w:t>
      </w:r>
      <w:r w:rsidRPr="002C1A5C">
        <w:rPr>
          <w:lang w:val="en-GB" w:bidi="ar-EG"/>
        </w:rPr>
        <w:t>29</w:t>
      </w:r>
      <w:r w:rsidRPr="002C1A5C">
        <w:rPr>
          <w:rtl/>
          <w:lang w:bidi="ar-EG"/>
        </w:rPr>
        <w:t xml:space="preserve"> المستقبل المعتمد على التنوع الزمني فقط؛ حيث يستخدم هوائياً مشتركاً للاستقبال </w:t>
      </w:r>
      <w:proofErr w:type="spellStart"/>
      <w:r w:rsidRPr="002C1A5C">
        <w:rPr>
          <w:rtl/>
          <w:lang w:bidi="ar-EG"/>
        </w:rPr>
        <w:t>الساتلي</w:t>
      </w:r>
      <w:proofErr w:type="spellEnd"/>
      <w:r w:rsidRPr="002C1A5C">
        <w:rPr>
          <w:rtl/>
          <w:lang w:bidi="ar-EG"/>
        </w:rPr>
        <w:t xml:space="preserve"> والاستقبال الأرضي، ويتصل هذا الهوائي بذراعين للمستقبل: أحدهما مخصص للاستقبال </w:t>
      </w:r>
      <w:proofErr w:type="spellStart"/>
      <w:r w:rsidRPr="002C1A5C">
        <w:rPr>
          <w:rtl/>
          <w:lang w:bidi="ar-EG"/>
        </w:rPr>
        <w:t>الساتلي</w:t>
      </w:r>
      <w:proofErr w:type="spellEnd"/>
      <w:r w:rsidRPr="002C1A5C">
        <w:rPr>
          <w:rtl/>
          <w:lang w:bidi="ar-EG"/>
        </w:rPr>
        <w:t xml:space="preserve"> والآخر للاستقبال الأرضي. ويشتمل ذراع الاستقبال </w:t>
      </w:r>
      <w:proofErr w:type="spellStart"/>
      <w:r w:rsidRPr="002C1A5C">
        <w:rPr>
          <w:rtl/>
          <w:lang w:bidi="ar-EG"/>
        </w:rPr>
        <w:lastRenderedPageBreak/>
        <w:t>الساتلي</w:t>
      </w:r>
      <w:proofErr w:type="spellEnd"/>
      <w:r w:rsidRPr="002C1A5C">
        <w:rPr>
          <w:rtl/>
          <w:lang w:bidi="ar-EG"/>
        </w:rPr>
        <w:t xml:space="preserve"> على موالف لاختيار الموجة الحاملة </w:t>
      </w:r>
      <w:r w:rsidRPr="002C1A5C">
        <w:rPr>
          <w:lang w:val="en-GB" w:bidi="ar-EG"/>
        </w:rPr>
        <w:t>TDM</w:t>
      </w:r>
      <w:r w:rsidRPr="002C1A5C">
        <w:rPr>
          <w:rtl/>
          <w:lang w:bidi="ar-EG"/>
        </w:rPr>
        <w:t xml:space="preserve"> </w:t>
      </w:r>
      <w:proofErr w:type="spellStart"/>
      <w:r w:rsidRPr="002C1A5C">
        <w:rPr>
          <w:rtl/>
          <w:lang w:bidi="ar-EG"/>
        </w:rPr>
        <w:t>الساتلية</w:t>
      </w:r>
      <w:proofErr w:type="spellEnd"/>
      <w:r w:rsidRPr="002C1A5C">
        <w:rPr>
          <w:rtl/>
          <w:lang w:bidi="ar-EG"/>
        </w:rPr>
        <w:t xml:space="preserve"> المطلوبة ومزيل تشكيل </w:t>
      </w:r>
      <w:r w:rsidRPr="002C1A5C">
        <w:rPr>
          <w:lang w:val="en-GB" w:bidi="ar-EG"/>
        </w:rPr>
        <w:t>QPSK</w:t>
      </w:r>
      <w:r w:rsidRPr="002C1A5C">
        <w:rPr>
          <w:rtl/>
          <w:lang w:bidi="ar-EG"/>
        </w:rPr>
        <w:t xml:space="preserve"> لاستعادة تدفق الرموز </w:t>
      </w:r>
      <w:r w:rsidRPr="002C1A5C">
        <w:rPr>
          <w:lang w:val="en-GB" w:bidi="ar-EG"/>
        </w:rPr>
        <w:t>TDM</w:t>
      </w:r>
      <w:r w:rsidRPr="002C1A5C">
        <w:rPr>
          <w:rtl/>
          <w:lang w:bidi="ar-EG"/>
        </w:rPr>
        <w:t xml:space="preserve">، ومزيل تعدد إرسال لاختيار الزوج المطلوب من قناتي البث التكميليتين المبكرة والمتأخرة. كما يوجد مفكك تشفير </w:t>
      </w:r>
      <w:r w:rsidRPr="002C1A5C">
        <w:rPr>
          <w:lang w:val="en-GB" w:bidi="ar-EG"/>
        </w:rPr>
        <w:t>FEC</w:t>
      </w:r>
      <w:r w:rsidRPr="002C1A5C">
        <w:rPr>
          <w:rtl/>
          <w:lang w:bidi="ar-EG"/>
        </w:rPr>
        <w:t xml:space="preserve"> يعتمد خوارزمية</w:t>
      </w:r>
      <w:r w:rsidR="00C963C3" w:rsidRPr="002C1A5C">
        <w:rPr>
          <w:rFonts w:hint="cs"/>
          <w:rtl/>
          <w:lang w:bidi="ar-EG"/>
        </w:rPr>
        <w:t> </w:t>
      </w:r>
      <w:r w:rsidRPr="002C1A5C">
        <w:rPr>
          <w:lang w:val="en-GB" w:bidi="ar-EG"/>
        </w:rPr>
        <w:t>Viterbi</w:t>
      </w:r>
      <w:r w:rsidRPr="002C1A5C">
        <w:rPr>
          <w:rtl/>
          <w:lang w:bidi="ar-EG"/>
        </w:rPr>
        <w:t xml:space="preserve"> لمفكك الترميز الشبكي وفق مبدأ الاحتمال الأقصى، حيث تقوم هذه الوحدة بدمج الإشارة المبكرة المؤخرة زمنياً والإشارة المتأخرة بشكل متزامن؛ وتتم عملية التأخير الزمني للإشارة المبكرة داخل مزيل تعدد الإرسال </w:t>
      </w:r>
      <w:r w:rsidRPr="002C1A5C">
        <w:rPr>
          <w:lang w:val="en-GB" w:bidi="ar-EG"/>
        </w:rPr>
        <w:t>TDM</w:t>
      </w:r>
      <w:r w:rsidRPr="002C1A5C">
        <w:rPr>
          <w:rtl/>
          <w:lang w:bidi="ar-EG"/>
        </w:rPr>
        <w:t xml:space="preserve">. ويتحقق التزامن الدقيق اللازم لعملية الدمج من خلال مواءمة بادئات التمهيد الخاصة بأرتال قنوات البث المبكرة والمتأخرة. أما وحدة الدمج اللاحق للكشف فهي عبارة عن مفتاح يختار قناة البث إما من الذراع </w:t>
      </w:r>
      <w:proofErr w:type="spellStart"/>
      <w:r w:rsidRPr="002C1A5C">
        <w:rPr>
          <w:rtl/>
          <w:lang w:bidi="ar-EG"/>
        </w:rPr>
        <w:t>الساتلي</w:t>
      </w:r>
      <w:proofErr w:type="spellEnd"/>
      <w:r w:rsidRPr="002C1A5C">
        <w:rPr>
          <w:rtl/>
          <w:lang w:bidi="ar-EG"/>
        </w:rPr>
        <w:t xml:space="preserve"> أو من الذراع الأرضي، وذلك بناءً على مقياس الجودة الذي وُصف سابقاً. وفي الوقت نفسه، يعمل ذراع الإشارة </w:t>
      </w:r>
      <w:r w:rsidRPr="002C1A5C">
        <w:rPr>
          <w:lang w:val="en-GB" w:bidi="ar-EG"/>
        </w:rPr>
        <w:t>MCM</w:t>
      </w:r>
      <w:r w:rsidRPr="002C1A5C">
        <w:rPr>
          <w:rtl/>
          <w:lang w:bidi="ar-EG"/>
        </w:rPr>
        <w:t xml:space="preserve"> في المستقبِل بشكل مستقل عن الذراع </w:t>
      </w:r>
      <w:proofErr w:type="spellStart"/>
      <w:r w:rsidRPr="002C1A5C">
        <w:rPr>
          <w:rtl/>
          <w:lang w:bidi="ar-EG"/>
        </w:rPr>
        <w:t>الساتلي</w:t>
      </w:r>
      <w:proofErr w:type="spellEnd"/>
      <w:r w:rsidRPr="002C1A5C">
        <w:rPr>
          <w:rtl/>
          <w:lang w:bidi="ar-EG"/>
        </w:rPr>
        <w:t xml:space="preserve">؛ إذ يقوم بالموالفة على الموجة الحاملة </w:t>
      </w:r>
      <w:r w:rsidRPr="002C1A5C">
        <w:rPr>
          <w:lang w:val="en-GB" w:bidi="ar-EG"/>
        </w:rPr>
        <w:t>MCM</w:t>
      </w:r>
      <w:r w:rsidRPr="002C1A5C">
        <w:rPr>
          <w:rtl/>
          <w:lang w:bidi="ar-EG"/>
        </w:rPr>
        <w:t xml:space="preserve"> المطلوبة وإزالة التشكيل عنها لاستعادة تدفق الرموز </w:t>
      </w:r>
      <w:r w:rsidRPr="002C1A5C">
        <w:rPr>
          <w:lang w:val="en-GB" w:bidi="ar-EG"/>
        </w:rPr>
        <w:t>TDM</w:t>
      </w:r>
      <w:r w:rsidRPr="002C1A5C">
        <w:rPr>
          <w:rtl/>
          <w:lang w:bidi="ar-EG"/>
        </w:rPr>
        <w:t xml:space="preserve">، ومن ثم يتبع نفس آلية عمل الذراع </w:t>
      </w:r>
      <w:proofErr w:type="spellStart"/>
      <w:r w:rsidRPr="002C1A5C">
        <w:rPr>
          <w:rtl/>
          <w:lang w:bidi="ar-EG"/>
        </w:rPr>
        <w:t>الساتلي</w:t>
      </w:r>
      <w:proofErr w:type="spellEnd"/>
      <w:r w:rsidRPr="002C1A5C">
        <w:rPr>
          <w:rtl/>
          <w:lang w:bidi="ar-EG"/>
        </w:rPr>
        <w:t xml:space="preserve"> تماماً. وتقوم وحدة الدمج اللاحق للكشف بتوصيل الذراع الأرضي أو الذراع </w:t>
      </w:r>
      <w:proofErr w:type="spellStart"/>
      <w:r w:rsidRPr="002C1A5C">
        <w:rPr>
          <w:rtl/>
          <w:lang w:bidi="ar-EG"/>
        </w:rPr>
        <w:t>الساتلي</w:t>
      </w:r>
      <w:proofErr w:type="spellEnd"/>
      <w:r w:rsidRPr="002C1A5C">
        <w:rPr>
          <w:rtl/>
          <w:lang w:bidi="ar-EG"/>
        </w:rPr>
        <w:t xml:space="preserve"> بالخرج، وذلك وفقاً للمنطق البرمجي الذي يحدد أي من الذراعين يوفر جودة أفضل. وأخيراً، يُزال تعدد إرسال قناة البث المختارة إلى مكونات الخدمة الأساسية المكونة لها.</w:t>
      </w:r>
    </w:p>
    <w:p w14:paraId="4A12C4BF" w14:textId="529B949D" w:rsidR="005E6261" w:rsidRPr="002C1A5C" w:rsidRDefault="005E6261" w:rsidP="005E6261">
      <w:pPr>
        <w:rPr>
          <w:rtl/>
          <w:lang w:bidi="ar-EG"/>
        </w:rPr>
      </w:pPr>
      <w:r w:rsidRPr="002C1A5C">
        <w:rPr>
          <w:rtl/>
          <w:lang w:bidi="ar-EG"/>
        </w:rPr>
        <w:t xml:space="preserve">يُعرض في الشكل </w:t>
      </w:r>
      <w:r w:rsidRPr="002C1A5C">
        <w:rPr>
          <w:lang w:val="en-GB" w:bidi="ar-EG"/>
        </w:rPr>
        <w:t>30</w:t>
      </w:r>
      <w:r w:rsidRPr="002C1A5C">
        <w:rPr>
          <w:rtl/>
          <w:lang w:bidi="ar-EG"/>
        </w:rPr>
        <w:t xml:space="preserve"> لمستقبل قائم على تقنية التنوع الزمني والمكاني. ويستخدم المستقبِل ثلاثة أذرع: اثنان لاستقبال </w:t>
      </w:r>
      <w:proofErr w:type="spellStart"/>
      <w:r w:rsidRPr="002C1A5C">
        <w:rPr>
          <w:rtl/>
          <w:lang w:bidi="ar-EG"/>
        </w:rPr>
        <w:t>الإشارةالساتلية</w:t>
      </w:r>
      <w:proofErr w:type="spellEnd"/>
      <w:r w:rsidRPr="002C1A5C">
        <w:rPr>
          <w:rtl/>
          <w:lang w:bidi="ar-EG"/>
        </w:rPr>
        <w:t xml:space="preserve"> وواحد لاستقبال الإشارة الأرضية. وتشترك الأذرع الثلاثة في الهوائي نفسه ومكبر الضوضاء المنخفضة </w:t>
      </w:r>
      <w:r w:rsidRPr="002C1A5C">
        <w:rPr>
          <w:lang w:bidi="ar-EG"/>
        </w:rPr>
        <w:t>(</w:t>
      </w:r>
      <w:r w:rsidRPr="002C1A5C">
        <w:rPr>
          <w:lang w:val="en-GB" w:bidi="ar-EG"/>
        </w:rPr>
        <w:t>LNA</w:t>
      </w:r>
      <w:r w:rsidRPr="002C1A5C">
        <w:rPr>
          <w:lang w:bidi="ar-EG"/>
        </w:rPr>
        <w:t>)</w:t>
      </w:r>
      <w:r w:rsidRPr="002C1A5C">
        <w:rPr>
          <w:rtl/>
          <w:lang w:bidi="ar-EG"/>
        </w:rPr>
        <w:t xml:space="preserve">. وتحمل إحدى الإشارتين </w:t>
      </w:r>
      <w:proofErr w:type="spellStart"/>
      <w:r w:rsidRPr="002C1A5C">
        <w:rPr>
          <w:rtl/>
          <w:lang w:bidi="ar-EG"/>
        </w:rPr>
        <w:t>الساتليتين</w:t>
      </w:r>
      <w:proofErr w:type="spellEnd"/>
      <w:r w:rsidRPr="002C1A5C">
        <w:rPr>
          <w:rtl/>
          <w:lang w:bidi="ar-EG"/>
        </w:rPr>
        <w:t xml:space="preserve"> قنوات البث "المبكرة" فقط، بينما تحمل الأخرى قنوات البث "المتأخرة" فقط. ويستقبل الذراع الثالث الإشارة الأرضية التي تتكون من موجة حاملة </w:t>
      </w:r>
      <w:r w:rsidRPr="002C1A5C">
        <w:rPr>
          <w:lang w:val="en-GB" w:bidi="ar-EG"/>
        </w:rPr>
        <w:t>TDM-MCM</w:t>
      </w:r>
      <w:r w:rsidRPr="002C1A5C">
        <w:rPr>
          <w:rtl/>
          <w:lang w:bidi="ar-EG"/>
        </w:rPr>
        <w:t xml:space="preserve"> لنقل الإشارة </w:t>
      </w:r>
      <w:r w:rsidRPr="002C1A5C">
        <w:rPr>
          <w:lang w:val="en-GB" w:bidi="ar-EG"/>
        </w:rPr>
        <w:t>TDM</w:t>
      </w:r>
      <w:r w:rsidRPr="002C1A5C">
        <w:rPr>
          <w:rtl/>
          <w:lang w:bidi="ar-EG"/>
        </w:rPr>
        <w:t xml:space="preserve">. وتكون إشارة </w:t>
      </w:r>
      <w:r w:rsidRPr="002C1A5C">
        <w:rPr>
          <w:lang w:val="en-GB" w:bidi="ar-EG"/>
        </w:rPr>
        <w:t>TDM</w:t>
      </w:r>
      <w:r w:rsidRPr="002C1A5C">
        <w:rPr>
          <w:rtl/>
          <w:lang w:bidi="ar-EG"/>
        </w:rPr>
        <w:t xml:space="preserve"> المنقولة عبر إعادة البث الأرضي هي تلك التي تحمل قنوات البث المبكرة فقط، والتي تستقبلها محطة إعادة البث الأرضي مباشرة من </w:t>
      </w:r>
      <w:proofErr w:type="spellStart"/>
      <w:r w:rsidRPr="002C1A5C">
        <w:rPr>
          <w:rtl/>
          <w:lang w:bidi="ar-EG"/>
        </w:rPr>
        <w:t>الساتل</w:t>
      </w:r>
      <w:proofErr w:type="spellEnd"/>
      <w:r w:rsidRPr="002C1A5C">
        <w:rPr>
          <w:rtl/>
          <w:lang w:bidi="ar-EG"/>
        </w:rPr>
        <w:t xml:space="preserve">. ويشتمل كل ذراع خاص </w:t>
      </w:r>
      <w:proofErr w:type="spellStart"/>
      <w:r w:rsidRPr="002C1A5C">
        <w:rPr>
          <w:rtl/>
          <w:lang w:bidi="ar-EG"/>
        </w:rPr>
        <w:t>بالساتل</w:t>
      </w:r>
      <w:proofErr w:type="spellEnd"/>
      <w:r w:rsidRPr="002C1A5C">
        <w:rPr>
          <w:rtl/>
          <w:lang w:bidi="ar-EG"/>
        </w:rPr>
        <w:t xml:space="preserve"> على موالف </w:t>
      </w:r>
      <w:proofErr w:type="spellStart"/>
      <w:r w:rsidRPr="002C1A5C">
        <w:rPr>
          <w:rtl/>
          <w:lang w:bidi="ar-EG"/>
        </w:rPr>
        <w:t>ساتلي</w:t>
      </w:r>
      <w:proofErr w:type="spellEnd"/>
      <w:r w:rsidRPr="002C1A5C">
        <w:rPr>
          <w:rtl/>
          <w:lang w:bidi="ar-EG"/>
        </w:rPr>
        <w:t xml:space="preserve"> لاختيار الموجة الحاملة </w:t>
      </w:r>
      <w:r w:rsidRPr="002C1A5C">
        <w:rPr>
          <w:lang w:val="en-GB" w:bidi="ar-EG"/>
        </w:rPr>
        <w:t>TDM</w:t>
      </w:r>
      <w:r w:rsidRPr="002C1A5C">
        <w:rPr>
          <w:rtl/>
          <w:lang w:bidi="ar-EG"/>
        </w:rPr>
        <w:t xml:space="preserve"> </w:t>
      </w:r>
      <w:proofErr w:type="spellStart"/>
      <w:r w:rsidRPr="002C1A5C">
        <w:rPr>
          <w:rtl/>
          <w:lang w:bidi="ar-EG"/>
        </w:rPr>
        <w:t>الساتلية</w:t>
      </w:r>
      <w:proofErr w:type="spellEnd"/>
      <w:r w:rsidRPr="002C1A5C">
        <w:rPr>
          <w:rtl/>
          <w:lang w:bidi="ar-EG"/>
        </w:rPr>
        <w:t xml:space="preserve"> المطلوبة، ومزيل تشكيل </w:t>
      </w:r>
      <w:r w:rsidRPr="002C1A5C">
        <w:rPr>
          <w:lang w:val="en-GB" w:bidi="ar-EG"/>
        </w:rPr>
        <w:t>QPSK</w:t>
      </w:r>
      <w:r w:rsidRPr="002C1A5C">
        <w:rPr>
          <w:rtl/>
          <w:lang w:bidi="ar-EG"/>
        </w:rPr>
        <w:t xml:space="preserve"> لاستعادة تدفق الرموز</w:t>
      </w:r>
      <w:r w:rsidR="00C963C3" w:rsidRPr="002C1A5C">
        <w:rPr>
          <w:rFonts w:hint="cs"/>
          <w:rtl/>
          <w:lang w:bidi="ar-EG"/>
        </w:rPr>
        <w:t> </w:t>
      </w:r>
      <w:r w:rsidRPr="002C1A5C">
        <w:rPr>
          <w:lang w:val="en-GB" w:bidi="ar-EG"/>
        </w:rPr>
        <w:t>TDM</w:t>
      </w:r>
      <w:r w:rsidRPr="002C1A5C">
        <w:rPr>
          <w:rtl/>
          <w:lang w:bidi="ar-EG"/>
        </w:rPr>
        <w:t xml:space="preserve">، ومزيل تعدد إرسال للإشارة </w:t>
      </w:r>
      <w:r w:rsidRPr="002C1A5C">
        <w:rPr>
          <w:lang w:val="en-GB" w:bidi="ar-EG"/>
        </w:rPr>
        <w:t>TDM</w:t>
      </w:r>
      <w:r w:rsidRPr="002C1A5C">
        <w:rPr>
          <w:rtl/>
          <w:lang w:bidi="ar-EG"/>
        </w:rPr>
        <w:t xml:space="preserve">. ويمرر أحد الذراعين قناة البث المبكرة المطلوبة، بينما يمرر الذراع الآخر قناة البث المتأخرة المصاحبة لها إلى مفكك شفرة بالتصحيح الأمامي للأخطاء؛ والذي يستخدم خوارزمية </w:t>
      </w:r>
      <w:r w:rsidRPr="002C1A5C">
        <w:rPr>
          <w:lang w:val="en-GB" w:bidi="ar-EG"/>
        </w:rPr>
        <w:t>Viterbi</w:t>
      </w:r>
      <w:r w:rsidRPr="002C1A5C">
        <w:rPr>
          <w:rtl/>
          <w:lang w:bidi="ar-EG"/>
        </w:rPr>
        <w:t xml:space="preserve"> لفك التشفير الشبكي القائم على مبدأ الاحتمال الأقصى لدمج الإشارة المبكرة بعد تأخيرها زمنياً والإشارة المتأخرة بشكل متزامن. ويتم تنفيذ التأخير الزمني اللازم للإشارة المبكرة داخل مزيل تعدد الإرسال </w:t>
      </w:r>
      <w:r w:rsidRPr="002C1A5C">
        <w:rPr>
          <w:lang w:val="en-GB" w:bidi="ar-EG"/>
        </w:rPr>
        <w:t>TDM</w:t>
      </w:r>
      <w:r w:rsidRPr="002C1A5C">
        <w:rPr>
          <w:rtl/>
          <w:lang w:bidi="ar-EG"/>
        </w:rPr>
        <w:t>. أما المواءمة الدقيقة المطلوبة لعملية الدمج في وحدة مفكك شفرة</w:t>
      </w:r>
      <w:r w:rsidR="00C963C3" w:rsidRPr="002C1A5C">
        <w:rPr>
          <w:rFonts w:hint="cs"/>
          <w:rtl/>
          <w:lang w:bidi="ar-EG"/>
        </w:rPr>
        <w:t> </w:t>
      </w:r>
      <w:r w:rsidRPr="002C1A5C">
        <w:rPr>
          <w:lang w:val="en-GB" w:bidi="ar-EG"/>
        </w:rPr>
        <w:t>Viterbi</w:t>
      </w:r>
      <w:r w:rsidRPr="002C1A5C">
        <w:rPr>
          <w:rtl/>
          <w:lang w:bidi="ar-EG"/>
        </w:rPr>
        <w:t xml:space="preserve"> فتتحقق من خلال مواءمة بادئات التمهيد لأرتال قنوات البث المبكرة والمتأخرة. ويعمل ذراع </w:t>
      </w:r>
      <w:r w:rsidRPr="002C1A5C">
        <w:rPr>
          <w:lang w:val="en-GB" w:bidi="ar-EG"/>
        </w:rPr>
        <w:t>MCM</w:t>
      </w:r>
      <w:r w:rsidRPr="002C1A5C">
        <w:rPr>
          <w:rtl/>
          <w:lang w:bidi="ar-EG"/>
        </w:rPr>
        <w:t xml:space="preserve"> في المستقبِل بشكل </w:t>
      </w:r>
      <w:proofErr w:type="spellStart"/>
      <w:r w:rsidRPr="002C1A5C">
        <w:rPr>
          <w:rtl/>
          <w:lang w:bidi="ar-EG"/>
        </w:rPr>
        <w:t>متآون</w:t>
      </w:r>
      <w:proofErr w:type="spellEnd"/>
      <w:r w:rsidRPr="002C1A5C">
        <w:rPr>
          <w:rtl/>
          <w:lang w:bidi="ar-EG"/>
        </w:rPr>
        <w:t xml:space="preserve"> ومستقل عن </w:t>
      </w:r>
      <w:proofErr w:type="spellStart"/>
      <w:r w:rsidRPr="002C1A5C">
        <w:rPr>
          <w:rtl/>
          <w:lang w:bidi="ar-EG"/>
        </w:rPr>
        <w:t>الساتل</w:t>
      </w:r>
      <w:proofErr w:type="spellEnd"/>
      <w:r w:rsidRPr="002C1A5C">
        <w:rPr>
          <w:rtl/>
          <w:lang w:bidi="ar-EG"/>
        </w:rPr>
        <w:t xml:space="preserve">؛ حيث يقوم بموالفة الموجة الحاملة </w:t>
      </w:r>
      <w:r w:rsidRPr="002C1A5C">
        <w:rPr>
          <w:lang w:val="en-GB" w:bidi="ar-EG"/>
        </w:rPr>
        <w:t>MCM</w:t>
      </w:r>
      <w:r w:rsidRPr="002C1A5C">
        <w:rPr>
          <w:rtl/>
          <w:lang w:bidi="ar-EG"/>
        </w:rPr>
        <w:t xml:space="preserve"> وإزالة تشكيلها لاستعادة تدفق الرموز </w:t>
      </w:r>
      <w:r w:rsidRPr="002C1A5C">
        <w:rPr>
          <w:lang w:val="en-GB" w:bidi="ar-EG"/>
        </w:rPr>
        <w:t>TDM</w:t>
      </w:r>
      <w:r w:rsidRPr="002C1A5C">
        <w:rPr>
          <w:rtl/>
          <w:lang w:bidi="ar-EG"/>
        </w:rPr>
        <w:t xml:space="preserve">، ثم إزالة تعدد إرسال التدفق </w:t>
      </w:r>
      <w:r w:rsidRPr="002C1A5C">
        <w:rPr>
          <w:lang w:val="en-GB" w:bidi="ar-EG"/>
        </w:rPr>
        <w:t>TDM</w:t>
      </w:r>
      <w:r w:rsidRPr="002C1A5C">
        <w:rPr>
          <w:rtl/>
          <w:lang w:bidi="ar-EG"/>
        </w:rPr>
        <w:t xml:space="preserve"> لاستعادة قناة البث المبكرة المطلوبة، وأخيراً فك تشفير </w:t>
      </w:r>
      <w:r w:rsidRPr="002C1A5C">
        <w:rPr>
          <w:lang w:val="en-GB" w:bidi="ar-EG"/>
        </w:rPr>
        <w:t>FEC</w:t>
      </w:r>
      <w:r w:rsidRPr="002C1A5C">
        <w:rPr>
          <w:rtl/>
          <w:lang w:bidi="ar-EG"/>
        </w:rPr>
        <w:t xml:space="preserve"> لهذه القناة باستخدام مفكك شفرة</w:t>
      </w:r>
      <w:r w:rsidR="00C963C3" w:rsidRPr="002C1A5C">
        <w:rPr>
          <w:rFonts w:hint="cs"/>
          <w:rtl/>
          <w:lang w:bidi="ar-EG"/>
        </w:rPr>
        <w:t> </w:t>
      </w:r>
      <w:r w:rsidRPr="002C1A5C">
        <w:rPr>
          <w:lang w:val="en-GB" w:bidi="ar-EG"/>
        </w:rPr>
        <w:t>Viterbi</w:t>
      </w:r>
      <w:r w:rsidRPr="002C1A5C">
        <w:rPr>
          <w:rtl/>
          <w:lang w:bidi="ar-EG"/>
        </w:rPr>
        <w:t xml:space="preserve">. ويتطلب الأمر التأخير الزمني لقناة البث الأخيرة لمزامنتها مع قناة البث المستعادة من الذراع </w:t>
      </w:r>
      <w:proofErr w:type="spellStart"/>
      <w:r w:rsidRPr="002C1A5C">
        <w:rPr>
          <w:rtl/>
          <w:lang w:bidi="ar-EG"/>
        </w:rPr>
        <w:t>الساتلي</w:t>
      </w:r>
      <w:proofErr w:type="spellEnd"/>
      <w:r w:rsidRPr="002C1A5C">
        <w:rPr>
          <w:rtl/>
          <w:lang w:bidi="ar-EG"/>
        </w:rPr>
        <w:t xml:space="preserve">؛ علماً بأن جزءاً من هذا التأخير يكون قد حدث بالفعل في محطات إعادة البث الأرضي كنتيجة عرضية لعملية التحويل من </w:t>
      </w:r>
      <w:r w:rsidRPr="002C1A5C">
        <w:rPr>
          <w:lang w:val="en-GB" w:bidi="ar-EG"/>
        </w:rPr>
        <w:t>TDM</w:t>
      </w:r>
      <w:r w:rsidRPr="002C1A5C">
        <w:rPr>
          <w:rtl/>
          <w:lang w:bidi="ar-EG"/>
        </w:rPr>
        <w:t xml:space="preserve"> إلى</w:t>
      </w:r>
      <w:r w:rsidR="00C963C3" w:rsidRPr="002C1A5C">
        <w:rPr>
          <w:rFonts w:hint="cs"/>
          <w:rtl/>
          <w:lang w:bidi="ar-EG"/>
        </w:rPr>
        <w:t> </w:t>
      </w:r>
      <w:r w:rsidRPr="002C1A5C">
        <w:rPr>
          <w:lang w:val="en-GB" w:bidi="ar-EG"/>
        </w:rPr>
        <w:t>TDM</w:t>
      </w:r>
      <w:r w:rsidR="00C963C3" w:rsidRPr="002C1A5C">
        <w:rPr>
          <w:lang w:val="en-GB" w:bidi="ar-EG"/>
        </w:rPr>
        <w:noBreakHyphen/>
      </w:r>
      <w:r w:rsidRPr="002C1A5C">
        <w:rPr>
          <w:lang w:val="en-GB" w:bidi="ar-EG"/>
        </w:rPr>
        <w:t>MCM</w:t>
      </w:r>
      <w:r w:rsidRPr="002C1A5C">
        <w:rPr>
          <w:rtl/>
          <w:lang w:bidi="ar-EG"/>
        </w:rPr>
        <w:t xml:space="preserve">. وتتحقق المزامنة الدقيقة اللازمة للدمج اللاحق للكشف عن طريق مواءمة بادئات تمهيد أرتال قنوات البث المبكرة والمتأخرة. وتقوم وحدة الدمج اللاحق للكشف بتوصيل الذراع الأرضي أو الذراع </w:t>
      </w:r>
      <w:proofErr w:type="spellStart"/>
      <w:r w:rsidRPr="002C1A5C">
        <w:rPr>
          <w:rtl/>
          <w:lang w:bidi="ar-EG"/>
        </w:rPr>
        <w:t>الساتلي</w:t>
      </w:r>
      <w:proofErr w:type="spellEnd"/>
      <w:r w:rsidRPr="002C1A5C">
        <w:rPr>
          <w:rtl/>
          <w:lang w:bidi="ar-EG"/>
        </w:rPr>
        <w:t xml:space="preserve"> بالخرج بناءً على منطق التقييم الذي يحدد أيهما يتمتع بجودة أفضل. وأخيراً، يُزال تعدد الإرسال لقناة البث المختارة لاستخراج مكونات الخدمة الأساسية المكونة</w:t>
      </w:r>
      <w:r w:rsidR="000F68AB" w:rsidRPr="002C1A5C">
        <w:rPr>
          <w:rFonts w:hint="cs"/>
          <w:rtl/>
          <w:lang w:bidi="ar-EG"/>
        </w:rPr>
        <w:t> </w:t>
      </w:r>
      <w:r w:rsidRPr="002C1A5C">
        <w:rPr>
          <w:rtl/>
          <w:lang w:bidi="ar-EG"/>
        </w:rPr>
        <w:t>لها.</w:t>
      </w:r>
    </w:p>
    <w:p w14:paraId="4D12B59E" w14:textId="77777777" w:rsidR="005E6261" w:rsidRPr="002C1A5C" w:rsidRDefault="005E6261" w:rsidP="00045DAB">
      <w:pPr>
        <w:pStyle w:val="FigureNo"/>
        <w:rPr>
          <w:rtl/>
        </w:rPr>
      </w:pPr>
      <w:r w:rsidRPr="002C1A5C">
        <w:rPr>
          <w:rtl/>
        </w:rPr>
        <w:lastRenderedPageBreak/>
        <w:t xml:space="preserve">الشكل </w:t>
      </w:r>
      <w:r w:rsidRPr="002C1A5C">
        <w:rPr>
          <w:lang w:val="en-GB"/>
        </w:rPr>
        <w:t>29</w:t>
      </w:r>
    </w:p>
    <w:p w14:paraId="61CE4D42" w14:textId="77777777" w:rsidR="005E6261" w:rsidRPr="002C1A5C" w:rsidRDefault="005E6261" w:rsidP="00045DAB">
      <w:pPr>
        <w:pStyle w:val="Figuretitle0"/>
        <w:rPr>
          <w:rtl/>
        </w:rPr>
      </w:pPr>
      <w:r w:rsidRPr="002C1A5C">
        <w:rPr>
          <w:rtl/>
        </w:rPr>
        <w:t>مستقبِل مع التنوع الزمني فقط</w:t>
      </w:r>
    </w:p>
    <w:p w14:paraId="4276B52B" w14:textId="77777777" w:rsidR="005E6261" w:rsidRPr="002C1A5C" w:rsidRDefault="005E6261" w:rsidP="00045DAB">
      <w:pPr>
        <w:pStyle w:val="Figure"/>
      </w:pPr>
      <w:r w:rsidRPr="002C1A5C">
        <w:drawing>
          <wp:inline distT="0" distB="0" distL="0" distR="0" wp14:anchorId="6494EF89" wp14:editId="7BE926D7">
            <wp:extent cx="6113780" cy="2849245"/>
            <wp:effectExtent l="0" t="0" r="1270" b="8255"/>
            <wp:docPr id="920589508" name="Picture 39" descr="الشكل 29 يوضح مستقبِل مع التنوع الزمني فقط&#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89508" name="Picture 39" descr="الشكل 29 يوضح مستقبِل مع التنوع الزمني فقط&#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13780" cy="2849245"/>
                    </a:xfrm>
                    <a:prstGeom prst="rect">
                      <a:avLst/>
                    </a:prstGeom>
                    <a:noFill/>
                    <a:ln>
                      <a:noFill/>
                    </a:ln>
                  </pic:spPr>
                </pic:pic>
              </a:graphicData>
            </a:graphic>
          </wp:inline>
        </w:drawing>
      </w:r>
    </w:p>
    <w:p w14:paraId="5F110471" w14:textId="77777777" w:rsidR="005E6261" w:rsidRPr="002C1A5C" w:rsidRDefault="005E6261" w:rsidP="00045DAB">
      <w:pPr>
        <w:pStyle w:val="FigureNo"/>
        <w:rPr>
          <w:rtl/>
        </w:rPr>
      </w:pPr>
      <w:r w:rsidRPr="002C1A5C">
        <w:rPr>
          <w:rtl/>
        </w:rPr>
        <w:t xml:space="preserve">الشكل </w:t>
      </w:r>
      <w:r w:rsidRPr="002C1A5C">
        <w:rPr>
          <w:lang w:val="en-GB"/>
        </w:rPr>
        <w:t>30</w:t>
      </w:r>
    </w:p>
    <w:p w14:paraId="2AE44A61" w14:textId="77777777" w:rsidR="005E6261" w:rsidRPr="002C1A5C" w:rsidRDefault="005E6261" w:rsidP="00045DAB">
      <w:pPr>
        <w:pStyle w:val="Figuretitle0"/>
        <w:rPr>
          <w:rtl/>
        </w:rPr>
      </w:pPr>
      <w:r w:rsidRPr="002C1A5C">
        <w:rPr>
          <w:rtl/>
        </w:rPr>
        <w:t>مستقبِل مع التنوع الزمني والمكاني</w:t>
      </w:r>
    </w:p>
    <w:p w14:paraId="13063139" w14:textId="77777777" w:rsidR="005E6261" w:rsidRPr="002C1A5C" w:rsidRDefault="005E6261" w:rsidP="00045DAB">
      <w:pPr>
        <w:pStyle w:val="Figure"/>
      </w:pPr>
      <w:r w:rsidRPr="002C1A5C">
        <w:drawing>
          <wp:inline distT="0" distB="0" distL="0" distR="0" wp14:anchorId="2C7F8EA4" wp14:editId="3D6A6744">
            <wp:extent cx="6113780" cy="3381375"/>
            <wp:effectExtent l="0" t="0" r="1270" b="9525"/>
            <wp:docPr id="842052889" name="Picture 40" descr="الشكل 30 يوضح مستقبِل مع التنوع الزمني والمكاني&#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52889" name="Picture 40" descr="الشكل 30 يوضح مستقبِل مع التنوع الزمني والمكاني&#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13780" cy="3381375"/>
                    </a:xfrm>
                    <a:prstGeom prst="rect">
                      <a:avLst/>
                    </a:prstGeom>
                    <a:noFill/>
                    <a:ln>
                      <a:noFill/>
                    </a:ln>
                  </pic:spPr>
                </pic:pic>
              </a:graphicData>
            </a:graphic>
          </wp:inline>
        </w:drawing>
      </w:r>
    </w:p>
    <w:p w14:paraId="6F9B2435" w14:textId="77777777" w:rsidR="005E6261" w:rsidRPr="002C1A5C" w:rsidRDefault="005E6261" w:rsidP="00045DAB">
      <w:pPr>
        <w:pStyle w:val="Reftitle"/>
        <w:rPr>
          <w:rtl/>
        </w:rPr>
      </w:pPr>
      <w:r w:rsidRPr="002C1A5C">
        <w:rPr>
          <w:rtl/>
        </w:rPr>
        <w:t>المراجع</w:t>
      </w:r>
    </w:p>
    <w:p w14:paraId="1D529016" w14:textId="77777777" w:rsidR="00E05D88" w:rsidRPr="00E05D88" w:rsidRDefault="00E05D88" w:rsidP="00E05D88">
      <w:pPr>
        <w:tabs>
          <w:tab w:val="left" w:pos="794"/>
          <w:tab w:val="left" w:pos="1191"/>
          <w:tab w:val="left" w:pos="1588"/>
          <w:tab w:val="left" w:pos="1985"/>
        </w:tabs>
        <w:bidi w:val="0"/>
        <w:spacing w:line="240" w:lineRule="auto"/>
        <w:ind w:left="794" w:hanging="794"/>
        <w:rPr>
          <w:rFonts w:cs="Times New Roman"/>
          <w:szCs w:val="20"/>
          <w:lang w:val="en-GB" w:eastAsia="en-US"/>
        </w:rPr>
      </w:pPr>
      <w:r w:rsidRPr="00E05D88">
        <w:rPr>
          <w:rFonts w:cs="Times New Roman"/>
          <w:szCs w:val="20"/>
          <w:lang w:val="en-GB" w:eastAsia="en-US"/>
        </w:rPr>
        <w:t xml:space="preserve">DFVLR [1985] German Aerospace Research and Test Establishment, now referred to as DLR, in connection with the </w:t>
      </w:r>
      <w:proofErr w:type="spellStart"/>
      <w:r w:rsidRPr="00E05D88">
        <w:rPr>
          <w:rFonts w:cs="Times New Roman"/>
          <w:szCs w:val="20"/>
          <w:lang w:val="en-GB" w:eastAsia="en-US"/>
        </w:rPr>
        <w:t>Prosat</w:t>
      </w:r>
      <w:proofErr w:type="spellEnd"/>
      <w:r w:rsidRPr="00E05D88">
        <w:rPr>
          <w:rFonts w:cs="Times New Roman"/>
          <w:szCs w:val="20"/>
          <w:lang w:val="en-GB" w:eastAsia="en-US"/>
        </w:rPr>
        <w:t>/</w:t>
      </w:r>
      <w:proofErr w:type="spellStart"/>
      <w:r w:rsidRPr="00E05D88">
        <w:rPr>
          <w:rFonts w:cs="Times New Roman"/>
          <w:szCs w:val="20"/>
          <w:lang w:val="en-GB" w:eastAsia="en-US"/>
        </w:rPr>
        <w:t>Prodat</w:t>
      </w:r>
      <w:proofErr w:type="spellEnd"/>
      <w:r w:rsidRPr="00E05D88">
        <w:rPr>
          <w:rFonts w:cs="Times New Roman"/>
          <w:szCs w:val="20"/>
          <w:lang w:val="en-GB" w:eastAsia="en-US"/>
        </w:rPr>
        <w:t xml:space="preserve"> system.</w:t>
      </w:r>
    </w:p>
    <w:p w14:paraId="036E56F7" w14:textId="77777777" w:rsidR="00E05D88" w:rsidRPr="00E05D88" w:rsidRDefault="00E05D88" w:rsidP="00E05D88">
      <w:pPr>
        <w:tabs>
          <w:tab w:val="left" w:pos="794"/>
          <w:tab w:val="left" w:pos="1191"/>
          <w:tab w:val="left" w:pos="1588"/>
          <w:tab w:val="left" w:pos="1985"/>
        </w:tabs>
        <w:bidi w:val="0"/>
        <w:spacing w:line="240" w:lineRule="auto"/>
        <w:ind w:left="794" w:hanging="794"/>
        <w:rPr>
          <w:rFonts w:cs="Times New Roman"/>
          <w:szCs w:val="20"/>
          <w:lang w:val="en-GB" w:eastAsia="en-US"/>
        </w:rPr>
      </w:pPr>
      <w:r w:rsidRPr="00E05D88">
        <w:rPr>
          <w:rFonts w:cs="Times New Roman"/>
          <w:szCs w:val="20"/>
          <w:lang w:val="en-GB" w:eastAsia="en-US"/>
        </w:rPr>
        <w:t>ICDSC-7 [12-16 May, 1986] Seventh International Conference on Digital Satellite Communications. Proceedings of the ICDSC-7, p. 537-541. Munich, Germany.</w:t>
      </w:r>
    </w:p>
    <w:p w14:paraId="638B036C" w14:textId="088042CC" w:rsidR="005E6261" w:rsidRPr="002C1A5C" w:rsidRDefault="005E6261" w:rsidP="00045DAB">
      <w:pPr>
        <w:pStyle w:val="AnnexNoTitle0"/>
        <w:rPr>
          <w:lang w:val="en-GB" w:bidi="ar-EG"/>
        </w:rPr>
      </w:pPr>
      <w:r w:rsidRPr="002C1A5C">
        <w:rPr>
          <w:rtl/>
          <w:lang w:bidi="ar-EG"/>
        </w:rPr>
        <w:lastRenderedPageBreak/>
        <w:t xml:space="preserve">الملحق </w:t>
      </w:r>
      <w:r w:rsidRPr="002C1A5C">
        <w:rPr>
          <w:lang w:bidi="ar-EG"/>
        </w:rPr>
        <w:t>5</w:t>
      </w:r>
      <w:r w:rsidR="00045DAB" w:rsidRPr="002C1A5C">
        <w:rPr>
          <w:lang w:bidi="ar-EG"/>
        </w:rPr>
        <w:br/>
      </w:r>
      <w:r w:rsidR="00045DAB" w:rsidRPr="002C1A5C">
        <w:rPr>
          <w:lang w:bidi="ar-EG"/>
        </w:rPr>
        <w:br/>
      </w:r>
      <w:r w:rsidRPr="002C1A5C">
        <w:rPr>
          <w:rtl/>
          <w:lang w:bidi="ar-EG"/>
        </w:rPr>
        <w:t xml:space="preserve">النظام الرقمي </w:t>
      </w:r>
      <w:r w:rsidRPr="002C1A5C">
        <w:rPr>
          <w:lang w:val="en-GB" w:bidi="ar-EG"/>
        </w:rPr>
        <w:t>E</w:t>
      </w:r>
    </w:p>
    <w:p w14:paraId="670F3593" w14:textId="4E680105" w:rsidR="005E6261" w:rsidRPr="002C1A5C" w:rsidRDefault="00045DAB" w:rsidP="00045DAB">
      <w:pPr>
        <w:pStyle w:val="Heading1"/>
        <w:rPr>
          <w:rtl/>
          <w:lang w:bidi="ar-EG"/>
        </w:rPr>
      </w:pPr>
      <w:r w:rsidRPr="002C1A5C">
        <w:rPr>
          <w:lang w:bidi="ar-EG"/>
        </w:rPr>
        <w:t>1</w:t>
      </w:r>
      <w:r w:rsidRPr="002C1A5C">
        <w:rPr>
          <w:lang w:bidi="ar-EG"/>
        </w:rPr>
        <w:tab/>
      </w:r>
      <w:r w:rsidR="005E6261" w:rsidRPr="002C1A5C">
        <w:rPr>
          <w:rtl/>
          <w:lang w:bidi="ar-EG"/>
        </w:rPr>
        <w:t>المقدمة</w:t>
      </w:r>
    </w:p>
    <w:p w14:paraId="4D874575" w14:textId="2B94E4F7" w:rsidR="005E6261" w:rsidRPr="002C1A5C" w:rsidRDefault="005E6261" w:rsidP="005E6261">
      <w:pPr>
        <w:rPr>
          <w:rtl/>
          <w:lang w:bidi="ar-EG"/>
        </w:rPr>
      </w:pPr>
      <w:r w:rsidRPr="002C1A5C">
        <w:rPr>
          <w:rtl/>
          <w:lang w:bidi="ar-EG"/>
        </w:rPr>
        <w:t xml:space="preserve">صُمم النظام الرقمي </w:t>
      </w:r>
      <w:r w:rsidRPr="002C1A5C">
        <w:rPr>
          <w:lang w:val="en-GB" w:bidi="ar-EG"/>
        </w:rPr>
        <w:t>E</w:t>
      </w:r>
      <w:r w:rsidRPr="002C1A5C">
        <w:rPr>
          <w:rtl/>
          <w:lang w:bidi="ar-EG"/>
        </w:rPr>
        <w:t xml:space="preserve"> لتوفير خدمات المكررات عبر </w:t>
      </w:r>
      <w:proofErr w:type="spellStart"/>
      <w:r w:rsidRPr="002C1A5C">
        <w:rPr>
          <w:rtl/>
          <w:lang w:bidi="ar-EG"/>
        </w:rPr>
        <w:t>السواتل</w:t>
      </w:r>
      <w:proofErr w:type="spellEnd"/>
      <w:r w:rsidRPr="002C1A5C">
        <w:rPr>
          <w:rtl/>
          <w:lang w:bidi="ar-EG"/>
        </w:rPr>
        <w:t xml:space="preserve"> والشبكات الأرضية التكميلية على نفس القناة، وذلك لضمان جودة عالية للصوت والبيانات متعددة الوسائط، للاستقبال على متن المركبات أو الأجهزة المحمولة أو الثابتة. وقد رُوعي في تصميمه استمثال أداء خدمات المكررات عبر </w:t>
      </w:r>
      <w:proofErr w:type="spellStart"/>
      <w:r w:rsidRPr="002C1A5C">
        <w:rPr>
          <w:rtl/>
          <w:lang w:bidi="ar-EG"/>
        </w:rPr>
        <w:t>السواتل</w:t>
      </w:r>
      <w:proofErr w:type="spellEnd"/>
      <w:r w:rsidRPr="002C1A5C">
        <w:rPr>
          <w:rtl/>
          <w:lang w:bidi="ar-EG"/>
        </w:rPr>
        <w:t xml:space="preserve"> والشبكات الأرضية التكميلية على نفس القناة في النطاق </w:t>
      </w:r>
      <w:r w:rsidRPr="002C1A5C">
        <w:rPr>
          <w:lang w:val="en-GB" w:bidi="ar-EG"/>
        </w:rPr>
        <w:t>MHz 2 655-2 630</w:t>
      </w:r>
      <w:r w:rsidRPr="002C1A5C">
        <w:rPr>
          <w:rtl/>
          <w:lang w:bidi="ar-EG"/>
        </w:rPr>
        <w:t>. ويتحقق ذلك من خلال استخدام</w:t>
      </w:r>
      <w:r w:rsidRPr="002C1A5C">
        <w:rPr>
          <w:lang w:val="en-GB" w:bidi="ar-EG"/>
        </w:rPr>
        <w:t xml:space="preserve"> </w:t>
      </w:r>
      <w:r w:rsidRPr="002C1A5C">
        <w:rPr>
          <w:rtl/>
          <w:lang w:bidi="ar-EG"/>
        </w:rPr>
        <w:t xml:space="preserve">تعدد الإرسال بتقسيم الشفرة </w:t>
      </w:r>
      <w:r w:rsidRPr="002C1A5C">
        <w:rPr>
          <w:lang w:val="en-GB" w:bidi="ar-EG"/>
        </w:rPr>
        <w:t>(CDM)</w:t>
      </w:r>
      <w:r w:rsidRPr="002C1A5C">
        <w:rPr>
          <w:rtl/>
          <w:lang w:bidi="ar-EG"/>
        </w:rPr>
        <w:t xml:space="preserve"> مع التشكيل </w:t>
      </w:r>
      <w:r w:rsidRPr="002C1A5C">
        <w:rPr>
          <w:lang w:val="en-GB" w:bidi="ar-EG"/>
        </w:rPr>
        <w:t>QPSK</w:t>
      </w:r>
      <w:r w:rsidRPr="002C1A5C">
        <w:rPr>
          <w:rtl/>
          <w:lang w:bidi="ar-EG"/>
        </w:rPr>
        <w:t xml:space="preserve"> بشفرة متسلسلة باستخدام شفرة</w:t>
      </w:r>
      <w:r w:rsidR="000F68AB" w:rsidRPr="002C1A5C">
        <w:rPr>
          <w:rFonts w:hint="cs"/>
          <w:rtl/>
          <w:lang w:bidi="ar-EG"/>
        </w:rPr>
        <w:t> </w:t>
      </w:r>
      <w:r w:rsidRPr="002C1A5C">
        <w:rPr>
          <w:lang w:val="en-GB" w:bidi="ar-EG"/>
        </w:rPr>
        <w:t>RS</w:t>
      </w:r>
      <w:r w:rsidRPr="002C1A5C">
        <w:rPr>
          <w:rtl/>
          <w:lang w:bidi="ar-EG"/>
        </w:rPr>
        <w:t xml:space="preserve"> وتشفير تصحيح الأخطاء </w:t>
      </w:r>
      <w:proofErr w:type="spellStart"/>
      <w:r w:rsidRPr="002C1A5C">
        <w:rPr>
          <w:rtl/>
          <w:lang w:bidi="ar-EG"/>
        </w:rPr>
        <w:t>التلافيفي</w:t>
      </w:r>
      <w:proofErr w:type="spellEnd"/>
      <w:r w:rsidRPr="002C1A5C">
        <w:rPr>
          <w:rtl/>
          <w:lang w:bidi="ar-EG"/>
        </w:rPr>
        <w:t xml:space="preserve">. ويستخدم مستقبِل النظام الرقمي </w:t>
      </w:r>
      <w:r w:rsidRPr="002C1A5C">
        <w:rPr>
          <w:lang w:val="en-GB" w:bidi="ar-EG"/>
        </w:rPr>
        <w:t>E</w:t>
      </w:r>
      <w:r w:rsidRPr="002C1A5C">
        <w:rPr>
          <w:rtl/>
          <w:lang w:bidi="ar-EG"/>
        </w:rPr>
        <w:t xml:space="preserve"> أحدث تكنولوجيات الدارات المتكاملة واسعة النطاق للموجات الصغرية والرقمية، بهدف أساسي هو تحقيق إنتاج منخفض التكلفة وأداء عالي الجودة.</w:t>
      </w:r>
    </w:p>
    <w:p w14:paraId="59807969" w14:textId="77777777" w:rsidR="005E6261" w:rsidRPr="002C1A5C" w:rsidRDefault="005E6261" w:rsidP="005E6261">
      <w:pPr>
        <w:rPr>
          <w:rtl/>
          <w:lang w:bidi="ar-EG"/>
        </w:rPr>
      </w:pPr>
      <w:r w:rsidRPr="002C1A5C">
        <w:rPr>
          <w:rtl/>
          <w:lang w:bidi="ar-EG"/>
        </w:rPr>
        <w:t>والسمات الرئيسية لهذا النظام هي:</w:t>
      </w:r>
    </w:p>
    <w:p w14:paraId="30BE9E2B" w14:textId="736C0B90" w:rsidR="005E6261" w:rsidRPr="002C1A5C" w:rsidRDefault="00045DAB" w:rsidP="00045DAB">
      <w:pPr>
        <w:pStyle w:val="enumlev1"/>
        <w:rPr>
          <w:lang w:val="en-GB"/>
        </w:rPr>
      </w:pPr>
      <w:r w:rsidRPr="002C1A5C">
        <w:rPr>
          <w:rFonts w:hint="cs"/>
          <w:rtl/>
          <w:lang w:val="en-GB"/>
        </w:rPr>
        <w:t>-</w:t>
      </w:r>
      <w:r w:rsidR="005E6261" w:rsidRPr="002C1A5C">
        <w:rPr>
          <w:lang w:val="en-GB"/>
        </w:rPr>
        <w:tab/>
      </w:r>
      <w:r w:rsidR="005E6261" w:rsidRPr="002C1A5C">
        <w:rPr>
          <w:rtl/>
        </w:rPr>
        <w:t xml:space="preserve">يُعد هذا النظام أول نظام للبث الصوتي الرقمي يخضع لاختبارات ميدانية باستخدام النطاق </w:t>
      </w:r>
      <w:r w:rsidR="005E6261" w:rsidRPr="002C1A5C">
        <w:rPr>
          <w:lang w:val="en-GB"/>
        </w:rPr>
        <w:t>MHz 2 655-2 630</w:t>
      </w:r>
      <w:r w:rsidR="005E6261" w:rsidRPr="002C1A5C">
        <w:rPr>
          <w:rtl/>
        </w:rPr>
        <w:t xml:space="preserve"> المخصص للخدمة الإذاعية </w:t>
      </w:r>
      <w:proofErr w:type="spellStart"/>
      <w:r w:rsidR="005E6261" w:rsidRPr="002C1A5C">
        <w:rPr>
          <w:rtl/>
        </w:rPr>
        <w:t>الساتلية</w:t>
      </w:r>
      <w:proofErr w:type="spellEnd"/>
      <w:r w:rsidR="005E6261" w:rsidRPr="002C1A5C">
        <w:rPr>
          <w:rtl/>
        </w:rPr>
        <w:t xml:space="preserve"> </w:t>
      </w:r>
      <w:r w:rsidR="005E6261" w:rsidRPr="002C1A5C">
        <w:t>(</w:t>
      </w:r>
      <w:r w:rsidR="005E6261" w:rsidRPr="002C1A5C">
        <w:rPr>
          <w:lang w:val="en-GB"/>
        </w:rPr>
        <w:t>BSS</w:t>
      </w:r>
      <w:r w:rsidR="005E6261" w:rsidRPr="002C1A5C">
        <w:t>)</w:t>
      </w:r>
      <w:r w:rsidR="005E6261" w:rsidRPr="002C1A5C">
        <w:rPr>
          <w:rtl/>
        </w:rPr>
        <w:t xml:space="preserve"> (الصوتية) في بعض البلدان.</w:t>
      </w:r>
    </w:p>
    <w:p w14:paraId="1BC6961D" w14:textId="388D4B24" w:rsidR="005E6261" w:rsidRPr="002C1A5C" w:rsidRDefault="00045DAB" w:rsidP="00045DAB">
      <w:pPr>
        <w:pStyle w:val="enumlev1"/>
        <w:rPr>
          <w:lang w:val="en-GB"/>
        </w:rPr>
      </w:pPr>
      <w:r w:rsidRPr="002C1A5C">
        <w:rPr>
          <w:rtl/>
          <w:lang w:val="en-GB"/>
        </w:rPr>
        <w:t>-</w:t>
      </w:r>
      <w:r w:rsidR="005E6261" w:rsidRPr="002C1A5C">
        <w:rPr>
          <w:rtl/>
        </w:rPr>
        <w:tab/>
        <w:t xml:space="preserve">تم اعتماد معمارية الأنظمة </w:t>
      </w:r>
      <w:r w:rsidR="005E6261" w:rsidRPr="002C1A5C">
        <w:rPr>
          <w:lang w:val="en-GB"/>
        </w:rPr>
        <w:t>MPEG-2</w:t>
      </w:r>
      <w:r w:rsidR="005E6261" w:rsidRPr="002C1A5C">
        <w:rPr>
          <w:rtl/>
        </w:rPr>
        <w:t xml:space="preserve"> لتحقيق تعدد إرسال مرن للعديد من خدمات البث، ولضمان إمكانية التشغيل البيني مع خدمات البث الرقمي الأخرى؛ ويُعد هذا النظام أول نظام للخدمة الإذاعية </w:t>
      </w:r>
      <w:proofErr w:type="spellStart"/>
      <w:r w:rsidR="005E6261" w:rsidRPr="002C1A5C">
        <w:rPr>
          <w:rtl/>
        </w:rPr>
        <w:t>الساتلية</w:t>
      </w:r>
      <w:proofErr w:type="spellEnd"/>
      <w:r w:rsidR="005E6261" w:rsidRPr="002C1A5C">
        <w:rPr>
          <w:rtl/>
        </w:rPr>
        <w:t xml:space="preserve"> (الصوتية) يعتمد المعيار</w:t>
      </w:r>
      <w:r w:rsidR="000F68AB" w:rsidRPr="002C1A5C">
        <w:rPr>
          <w:rFonts w:hint="cs"/>
          <w:rtl/>
        </w:rPr>
        <w:t> </w:t>
      </w:r>
      <w:r w:rsidR="005E6261" w:rsidRPr="002C1A5C">
        <w:rPr>
          <w:lang w:val="en-GB"/>
        </w:rPr>
        <w:t>MPEG-2</w:t>
      </w:r>
      <w:r w:rsidR="005E6261" w:rsidRPr="002C1A5C">
        <w:rPr>
          <w:rtl/>
        </w:rPr>
        <w:t>.</w:t>
      </w:r>
    </w:p>
    <w:p w14:paraId="2C799CBF" w14:textId="5E795DDD" w:rsidR="005E6261" w:rsidRPr="002C1A5C" w:rsidRDefault="00045DAB" w:rsidP="00045DAB">
      <w:pPr>
        <w:pStyle w:val="enumlev1"/>
        <w:rPr>
          <w:lang w:val="en-GB"/>
        </w:rPr>
      </w:pPr>
      <w:r w:rsidRPr="002C1A5C">
        <w:rPr>
          <w:rtl/>
          <w:lang w:val="en-GB"/>
        </w:rPr>
        <w:t>-</w:t>
      </w:r>
      <w:r w:rsidR="005E6261" w:rsidRPr="002C1A5C">
        <w:rPr>
          <w:rtl/>
        </w:rPr>
        <w:tab/>
        <w:t xml:space="preserve">تم اعتماد المعيار </w:t>
      </w:r>
      <w:r w:rsidR="005E6261" w:rsidRPr="002C1A5C">
        <w:rPr>
          <w:lang w:val="en-GB"/>
        </w:rPr>
        <w:t>MPEG-2 AAC</w:t>
      </w:r>
      <w:r w:rsidR="005E6261" w:rsidRPr="002C1A5C">
        <w:rPr>
          <w:rtl/>
        </w:rPr>
        <w:t xml:space="preserve"> لتشفير المصدر الصوتي، حيث يوفر هذا المعيار الفرعي أعلى كفاءة في ضغط الصوت لخدمات البث الصوتي عالي الجودة.</w:t>
      </w:r>
    </w:p>
    <w:p w14:paraId="507F066E" w14:textId="6667F14C" w:rsidR="005E6261" w:rsidRPr="002C1A5C" w:rsidRDefault="00045DAB" w:rsidP="00045DAB">
      <w:pPr>
        <w:pStyle w:val="enumlev1"/>
        <w:rPr>
          <w:lang w:val="en-GB"/>
        </w:rPr>
      </w:pPr>
      <w:r w:rsidRPr="002C1A5C">
        <w:rPr>
          <w:rtl/>
          <w:lang w:val="en-GB"/>
        </w:rPr>
        <w:t>-</w:t>
      </w:r>
      <w:r w:rsidR="005E6261" w:rsidRPr="002C1A5C">
        <w:rPr>
          <w:rtl/>
        </w:rPr>
        <w:tab/>
        <w:t>يُعد الاستقبال من على متن المركبات الهدف الرئيسي لهذا النظام؛ وقد تم التحقق من استقرار الاستقبال في المركبات التي تسير بسرعات عالية خلال الاختبارات الميدانية التأكيدية.</w:t>
      </w:r>
    </w:p>
    <w:p w14:paraId="342688E5" w14:textId="5D38AAAF" w:rsidR="005E6261" w:rsidRPr="002C1A5C" w:rsidRDefault="00045DAB" w:rsidP="00045DAB">
      <w:pPr>
        <w:pStyle w:val="enumlev1"/>
        <w:rPr>
          <w:lang w:val="en-GB"/>
        </w:rPr>
      </w:pPr>
      <w:r w:rsidRPr="002C1A5C">
        <w:rPr>
          <w:rtl/>
          <w:lang w:val="en-GB"/>
        </w:rPr>
        <w:t>-</w:t>
      </w:r>
      <w:r w:rsidR="005E6261" w:rsidRPr="002C1A5C">
        <w:rPr>
          <w:rtl/>
        </w:rPr>
        <w:tab/>
        <w:t xml:space="preserve">يمكن استقبال الإشارة </w:t>
      </w:r>
      <w:proofErr w:type="spellStart"/>
      <w:r w:rsidR="005E6261" w:rsidRPr="002C1A5C">
        <w:rPr>
          <w:rtl/>
        </w:rPr>
        <w:t>السات</w:t>
      </w:r>
      <w:r w:rsidRPr="002C1A5C">
        <w:rPr>
          <w:rFonts w:hint="cs"/>
          <w:rtl/>
        </w:rPr>
        <w:t>ل</w:t>
      </w:r>
      <w:r w:rsidR="005E6261" w:rsidRPr="002C1A5C">
        <w:rPr>
          <w:rtl/>
        </w:rPr>
        <w:t>ية</w:t>
      </w:r>
      <w:proofErr w:type="spellEnd"/>
      <w:r w:rsidR="005E6261" w:rsidRPr="002C1A5C">
        <w:rPr>
          <w:rtl/>
        </w:rPr>
        <w:t xml:space="preserve"> باستخدام هوائي أحادي العنصر متعدد الاتجاهات في المستوى الأفقي، مع استخدام مخطط استقبال يعتمد على التنوع بهوائيين في المركبات.</w:t>
      </w:r>
    </w:p>
    <w:p w14:paraId="455E985A" w14:textId="3AF7CEB4" w:rsidR="005E6261" w:rsidRPr="002C1A5C" w:rsidRDefault="000E0701" w:rsidP="000E0701">
      <w:pPr>
        <w:pStyle w:val="Heading1"/>
        <w:rPr>
          <w:rtl/>
          <w:lang w:bidi="ar-EG"/>
        </w:rPr>
      </w:pPr>
      <w:r w:rsidRPr="002C1A5C">
        <w:rPr>
          <w:lang w:bidi="ar-EG"/>
        </w:rPr>
        <w:t>2</w:t>
      </w:r>
      <w:r w:rsidRPr="002C1A5C">
        <w:rPr>
          <w:lang w:bidi="ar-EG"/>
        </w:rPr>
        <w:tab/>
      </w:r>
      <w:r w:rsidR="005E6261" w:rsidRPr="002C1A5C">
        <w:rPr>
          <w:rtl/>
          <w:lang w:bidi="ar-EG"/>
        </w:rPr>
        <w:t>نظرة عامة على النظام</w:t>
      </w:r>
    </w:p>
    <w:p w14:paraId="59078265" w14:textId="77777777" w:rsidR="005E6261" w:rsidRPr="002C1A5C" w:rsidRDefault="005E6261" w:rsidP="005E6261">
      <w:pPr>
        <w:rPr>
          <w:rtl/>
          <w:lang w:bidi="ar-EG"/>
        </w:rPr>
      </w:pPr>
      <w:r w:rsidRPr="002C1A5C">
        <w:rPr>
          <w:rtl/>
          <w:lang w:bidi="ar-EG"/>
        </w:rPr>
        <w:t xml:space="preserve">يعرض الشكل </w:t>
      </w:r>
      <w:r w:rsidRPr="002C1A5C">
        <w:rPr>
          <w:lang w:val="en-GB" w:bidi="ar-EG"/>
        </w:rPr>
        <w:t>31</w:t>
      </w:r>
      <w:r w:rsidRPr="002C1A5C">
        <w:rPr>
          <w:rtl/>
          <w:lang w:bidi="ar-EG"/>
        </w:rPr>
        <w:t xml:space="preserve"> نظرة عامة على النظام. ويتكون نظام الخدمة الإذاعية </w:t>
      </w:r>
      <w:proofErr w:type="spellStart"/>
      <w:r w:rsidRPr="002C1A5C">
        <w:rPr>
          <w:rtl/>
          <w:lang w:bidi="ar-EG"/>
        </w:rPr>
        <w:t>الساتلية</w:t>
      </w:r>
      <w:proofErr w:type="spellEnd"/>
      <w:r w:rsidRPr="002C1A5C">
        <w:rPr>
          <w:rtl/>
          <w:lang w:bidi="ar-EG"/>
        </w:rPr>
        <w:t xml:space="preserve"> (الصوتية) هذا من محطة أرضية لوصلة التغذية، وساتل للبث، ونوعين من أجهزة ملء ثغرات التغطية الأرضية، بالإضافة إلى مستقبلات محمولة وثابتة ومثبتة على </w:t>
      </w:r>
      <w:proofErr w:type="spellStart"/>
      <w:r w:rsidRPr="002C1A5C">
        <w:rPr>
          <w:rtl/>
          <w:lang w:bidi="ar-EG"/>
        </w:rPr>
        <w:t>متنمركبات</w:t>
      </w:r>
      <w:proofErr w:type="spellEnd"/>
      <w:r w:rsidRPr="002C1A5C">
        <w:rPr>
          <w:rtl/>
          <w:lang w:bidi="ar-EG"/>
        </w:rPr>
        <w:t>.</w:t>
      </w:r>
    </w:p>
    <w:p w14:paraId="10224465" w14:textId="24B3D06D" w:rsidR="005E6261" w:rsidRPr="002C1A5C" w:rsidRDefault="005E6261" w:rsidP="005E6261">
      <w:pPr>
        <w:rPr>
          <w:rtl/>
          <w:lang w:bidi="ar-EG"/>
        </w:rPr>
      </w:pPr>
      <w:r w:rsidRPr="002C1A5C">
        <w:rPr>
          <w:rtl/>
          <w:lang w:bidi="ar-EG"/>
        </w:rPr>
        <w:t xml:space="preserve">وتُرسل الإشارة أولاً من المحطة الأرضية لوصلة التغذية إلى ساتل البث، وذلك باستخدام وصلة صاعدة للخدمة الثابتة </w:t>
      </w:r>
      <w:proofErr w:type="spellStart"/>
      <w:r w:rsidRPr="002C1A5C">
        <w:rPr>
          <w:rtl/>
          <w:lang w:bidi="ar-EG"/>
        </w:rPr>
        <w:t>الساتلية</w:t>
      </w:r>
      <w:proofErr w:type="spellEnd"/>
      <w:r w:rsidR="000F68AB" w:rsidRPr="002C1A5C">
        <w:rPr>
          <w:rFonts w:hint="cs"/>
          <w:rtl/>
          <w:lang w:bidi="ar-EG"/>
        </w:rPr>
        <w:t> </w:t>
      </w:r>
      <w:r w:rsidRPr="002C1A5C">
        <w:rPr>
          <w:lang w:bidi="ar-EG"/>
        </w:rPr>
        <w:t>(</w:t>
      </w:r>
      <w:r w:rsidRPr="002C1A5C">
        <w:rPr>
          <w:lang w:val="en-GB" w:bidi="ar-EG"/>
        </w:rPr>
        <w:t>FSS</w:t>
      </w:r>
      <w:r w:rsidRPr="002C1A5C">
        <w:rPr>
          <w:lang w:bidi="ar-EG"/>
        </w:rPr>
        <w:t>)</w:t>
      </w:r>
      <w:r w:rsidRPr="002C1A5C">
        <w:rPr>
          <w:rtl/>
          <w:lang w:bidi="ar-EG"/>
        </w:rPr>
        <w:t xml:space="preserve"> (على النطاق </w:t>
      </w:r>
      <w:r w:rsidRPr="002C1A5C">
        <w:rPr>
          <w:lang w:val="en-GB" w:bidi="ar-EG"/>
        </w:rPr>
        <w:t>GHz 14</w:t>
      </w:r>
      <w:r w:rsidRPr="002C1A5C">
        <w:rPr>
          <w:rtl/>
          <w:lang w:bidi="ar-EG"/>
        </w:rPr>
        <w:t xml:space="preserve"> على سبيل المثال). ويتم داخل </w:t>
      </w:r>
      <w:proofErr w:type="spellStart"/>
      <w:r w:rsidRPr="002C1A5C">
        <w:rPr>
          <w:rtl/>
          <w:lang w:bidi="ar-EG"/>
        </w:rPr>
        <w:t>الساتل</w:t>
      </w:r>
      <w:proofErr w:type="spellEnd"/>
      <w:r w:rsidRPr="002C1A5C">
        <w:rPr>
          <w:rtl/>
          <w:lang w:bidi="ar-EG"/>
        </w:rPr>
        <w:t xml:space="preserve"> تحويل الإشارة من النطاق </w:t>
      </w:r>
      <w:r w:rsidRPr="002C1A5C">
        <w:rPr>
          <w:lang w:val="en-GB" w:bidi="ar-EG"/>
        </w:rPr>
        <w:t>GHz 14</w:t>
      </w:r>
      <w:r w:rsidRPr="002C1A5C">
        <w:rPr>
          <w:rtl/>
          <w:lang w:bidi="ar-EG"/>
        </w:rPr>
        <w:t xml:space="preserve"> إلى النطاق </w:t>
      </w:r>
      <w:r w:rsidRPr="002C1A5C">
        <w:rPr>
          <w:lang w:val="en-GB" w:bidi="ar-EG"/>
        </w:rPr>
        <w:t>GHz 2</w:t>
      </w:r>
      <w:r w:rsidR="000F68AB" w:rsidRPr="002C1A5C">
        <w:rPr>
          <w:lang w:val="en-GB" w:bidi="ar-EG"/>
        </w:rPr>
        <w:t>,</w:t>
      </w:r>
      <w:r w:rsidRPr="002C1A5C">
        <w:rPr>
          <w:lang w:val="en-GB" w:bidi="ar-EG"/>
        </w:rPr>
        <w:t>6</w:t>
      </w:r>
      <w:r w:rsidRPr="002C1A5C">
        <w:rPr>
          <w:rtl/>
          <w:lang w:bidi="ar-EG"/>
        </w:rPr>
        <w:t xml:space="preserve">، وتُكبر إشارة النطاق </w:t>
      </w:r>
      <w:r w:rsidRPr="002C1A5C">
        <w:rPr>
          <w:lang w:val="en-GB" w:bidi="ar-EG"/>
        </w:rPr>
        <w:t>GHz 2</w:t>
      </w:r>
      <w:r w:rsidR="000F68AB" w:rsidRPr="002C1A5C">
        <w:rPr>
          <w:lang w:val="en-GB" w:bidi="ar-EG"/>
        </w:rPr>
        <w:t>,</w:t>
      </w:r>
      <w:r w:rsidRPr="002C1A5C">
        <w:rPr>
          <w:lang w:val="en-GB" w:bidi="ar-EG"/>
        </w:rPr>
        <w:t>6</w:t>
      </w:r>
      <w:r w:rsidRPr="002C1A5C">
        <w:rPr>
          <w:rtl/>
          <w:lang w:bidi="ar-EG"/>
        </w:rPr>
        <w:t xml:space="preserve"> باستخدام مرسِل مستجيب </w:t>
      </w:r>
      <w:proofErr w:type="spellStart"/>
      <w:r w:rsidRPr="002C1A5C">
        <w:rPr>
          <w:rtl/>
          <w:lang w:bidi="ar-EG"/>
        </w:rPr>
        <w:t>ساتلي</w:t>
      </w:r>
      <w:proofErr w:type="spellEnd"/>
      <w:r w:rsidRPr="002C1A5C">
        <w:rPr>
          <w:rtl/>
          <w:lang w:bidi="ar-EG"/>
        </w:rPr>
        <w:t xml:space="preserve"> لتصل إلى المستوى المطلوب، ثم تُبث فوق منطقة الخدمة باستخدام هوائي إرسال كبير مثبت على </w:t>
      </w:r>
      <w:proofErr w:type="spellStart"/>
      <w:r w:rsidRPr="002C1A5C">
        <w:rPr>
          <w:rtl/>
          <w:lang w:bidi="ar-EG"/>
        </w:rPr>
        <w:t>الساتل</w:t>
      </w:r>
      <w:proofErr w:type="spellEnd"/>
      <w:r w:rsidRPr="002C1A5C">
        <w:rPr>
          <w:rtl/>
          <w:lang w:bidi="ar-EG"/>
        </w:rPr>
        <w:t>.</w:t>
      </w:r>
    </w:p>
    <w:p w14:paraId="0DA69928" w14:textId="77777777" w:rsidR="005E6261" w:rsidRPr="002C1A5C" w:rsidRDefault="005E6261" w:rsidP="005E6261">
      <w:pPr>
        <w:rPr>
          <w:rtl/>
          <w:lang w:bidi="ar-EG"/>
        </w:rPr>
      </w:pPr>
      <w:r w:rsidRPr="002C1A5C">
        <w:rPr>
          <w:rtl/>
          <w:lang w:bidi="ar-EG"/>
        </w:rPr>
        <w:t>وتتمثل البرامج الرئيسية التي يبثها هذا النظام في خدمات صوتية عالية الجودة في المرحلة الأولى، تليها خدمات الوسائط المتعددة بما في ذلك بث البيانات في المرحلة اللاحقة.</w:t>
      </w:r>
    </w:p>
    <w:p w14:paraId="4B4E4B6D" w14:textId="77777777" w:rsidR="005E6261" w:rsidRPr="002C1A5C" w:rsidRDefault="005E6261" w:rsidP="005E6261">
      <w:pPr>
        <w:rPr>
          <w:rtl/>
          <w:lang w:bidi="ar-EG"/>
        </w:rPr>
      </w:pPr>
      <w:r w:rsidRPr="002C1A5C">
        <w:rPr>
          <w:rtl/>
          <w:lang w:bidi="ar-EG"/>
        </w:rPr>
        <w:lastRenderedPageBreak/>
        <w:t xml:space="preserve">ويمكن للمستمعين/المشاهدين استقبال إشارة البث المرسلة من </w:t>
      </w:r>
      <w:proofErr w:type="spellStart"/>
      <w:r w:rsidRPr="002C1A5C">
        <w:rPr>
          <w:rtl/>
          <w:lang w:bidi="ar-EG"/>
        </w:rPr>
        <w:t>الساتل</w:t>
      </w:r>
      <w:proofErr w:type="spellEnd"/>
      <w:r w:rsidRPr="002C1A5C">
        <w:rPr>
          <w:rtl/>
          <w:lang w:bidi="ar-EG"/>
        </w:rPr>
        <w:t xml:space="preserve"> باستخدام هوائيات صغيرة ذات توجيهية منخفضة. ولتوليد قدرة مشعة مكافئة </w:t>
      </w:r>
      <w:proofErr w:type="spellStart"/>
      <w:r w:rsidRPr="002C1A5C">
        <w:rPr>
          <w:rtl/>
          <w:lang w:bidi="ar-EG"/>
        </w:rPr>
        <w:t>متناحية</w:t>
      </w:r>
      <w:proofErr w:type="spellEnd"/>
      <w:r w:rsidRPr="002C1A5C">
        <w:rPr>
          <w:rtl/>
          <w:lang w:bidi="ar-EG"/>
        </w:rPr>
        <w:t xml:space="preserve"> كافية للاستقبال من على متن المركبات، يجب تزويد المحطة الفضائية بهوائي إرسال كبير ومرسلات مستجيبات عالية القدرة.</w:t>
      </w:r>
    </w:p>
    <w:p w14:paraId="15B081C5" w14:textId="3C7F7923" w:rsidR="005E6261" w:rsidRPr="002C1A5C" w:rsidRDefault="005E6261" w:rsidP="005E6261">
      <w:pPr>
        <w:rPr>
          <w:rtl/>
          <w:lang w:bidi="ar-EG"/>
        </w:rPr>
      </w:pPr>
      <w:r w:rsidRPr="002C1A5C">
        <w:rPr>
          <w:rtl/>
          <w:lang w:bidi="ar-EG"/>
        </w:rPr>
        <w:t xml:space="preserve">وتُعد ظاهرتي حجب الإشارة وانقطاع المسار المباشر </w:t>
      </w:r>
      <w:proofErr w:type="spellStart"/>
      <w:r w:rsidRPr="002C1A5C">
        <w:rPr>
          <w:rtl/>
          <w:lang w:bidi="ar-EG"/>
        </w:rPr>
        <w:t>للساتل</w:t>
      </w:r>
      <w:proofErr w:type="spellEnd"/>
      <w:r w:rsidRPr="002C1A5C">
        <w:rPr>
          <w:rtl/>
          <w:lang w:bidi="ar-EG"/>
        </w:rPr>
        <w:t xml:space="preserve"> من أبرز التحديات المتعلقة بانتشار الإشارة في النطاق </w:t>
      </w:r>
      <w:r w:rsidRPr="002C1A5C">
        <w:rPr>
          <w:lang w:val="en-GB" w:bidi="ar-EG"/>
        </w:rPr>
        <w:t>GHz 2</w:t>
      </w:r>
      <w:r w:rsidR="000F68AB" w:rsidRPr="002C1A5C">
        <w:rPr>
          <w:lang w:val="en-GB" w:bidi="ar-EG"/>
        </w:rPr>
        <w:t>,</w:t>
      </w:r>
      <w:r w:rsidRPr="002C1A5C">
        <w:rPr>
          <w:lang w:val="en-GB" w:bidi="ar-EG"/>
        </w:rPr>
        <w:t>6</w:t>
      </w:r>
      <w:r w:rsidRPr="002C1A5C">
        <w:rPr>
          <w:rtl/>
          <w:lang w:bidi="ar-EG"/>
        </w:rPr>
        <w:t>؛ لذا يستخدم هذا النظام تقنيتين للتعامل مع الأشكال المختلفة لهاتين الظاهرتين.</w:t>
      </w:r>
    </w:p>
    <w:p w14:paraId="2F6F2EFF" w14:textId="77777777" w:rsidR="005E6261" w:rsidRPr="002C1A5C" w:rsidRDefault="005E6261" w:rsidP="000E0701">
      <w:pPr>
        <w:pStyle w:val="FigureNo"/>
        <w:rPr>
          <w:rtl/>
        </w:rPr>
      </w:pPr>
      <w:r w:rsidRPr="002C1A5C">
        <w:rPr>
          <w:rtl/>
        </w:rPr>
        <w:lastRenderedPageBreak/>
        <w:t xml:space="preserve">الشكل </w:t>
      </w:r>
      <w:r w:rsidRPr="002C1A5C">
        <w:rPr>
          <w:lang w:val="en-GB"/>
        </w:rPr>
        <w:t>31</w:t>
      </w:r>
    </w:p>
    <w:p w14:paraId="576AAA9A" w14:textId="77777777" w:rsidR="005E6261" w:rsidRPr="002C1A5C" w:rsidRDefault="005E6261" w:rsidP="000E0701">
      <w:pPr>
        <w:pStyle w:val="Figuretitle0"/>
        <w:rPr>
          <w:rtl/>
        </w:rPr>
      </w:pPr>
      <w:r w:rsidRPr="002C1A5C">
        <w:rPr>
          <w:rtl/>
        </w:rPr>
        <w:t>نظرة عامة على النظام</w:t>
      </w:r>
    </w:p>
    <w:p w14:paraId="321FB81A" w14:textId="77777777" w:rsidR="005E6261" w:rsidRPr="002C1A5C" w:rsidRDefault="005E6261" w:rsidP="000E0701">
      <w:pPr>
        <w:pStyle w:val="Figure"/>
      </w:pPr>
      <w:r w:rsidRPr="002C1A5C">
        <w:drawing>
          <wp:inline distT="0" distB="0" distL="0" distR="0" wp14:anchorId="13EE50E6" wp14:editId="1134A248">
            <wp:extent cx="4795209" cy="8356821"/>
            <wp:effectExtent l="0" t="0" r="5715" b="6350"/>
            <wp:docPr id="988182869" name="Picture 41" descr="الشكل 31 يوضح نظرة عامة على النظام&#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82869" name="Picture 41" descr="الشكل 31 يوضح نظرة عامة على النظام&#10;"/>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558" b="1676"/>
                    <a:stretch>
                      <a:fillRect/>
                    </a:stretch>
                  </pic:blipFill>
                  <pic:spPr bwMode="auto">
                    <a:xfrm>
                      <a:off x="0" y="0"/>
                      <a:ext cx="4795520" cy="8357364"/>
                    </a:xfrm>
                    <a:prstGeom prst="rect">
                      <a:avLst/>
                    </a:prstGeom>
                    <a:noFill/>
                    <a:ln>
                      <a:noFill/>
                    </a:ln>
                    <a:extLst>
                      <a:ext uri="{53640926-AAD7-44D8-BBD7-CCE9431645EC}">
                        <a14:shadowObscured xmlns:a14="http://schemas.microsoft.com/office/drawing/2010/main"/>
                      </a:ext>
                    </a:extLst>
                  </pic:spPr>
                </pic:pic>
              </a:graphicData>
            </a:graphic>
          </wp:inline>
        </w:drawing>
      </w:r>
    </w:p>
    <w:p w14:paraId="79FBE08D" w14:textId="77777777" w:rsidR="005E6261" w:rsidRPr="002C1A5C" w:rsidRDefault="005E6261" w:rsidP="000E0701">
      <w:pPr>
        <w:pStyle w:val="Normalaftertitle"/>
        <w:rPr>
          <w:rtl/>
          <w:lang w:bidi="ar-EG"/>
        </w:rPr>
      </w:pPr>
      <w:r w:rsidRPr="002C1A5C">
        <w:rPr>
          <w:rtl/>
          <w:lang w:bidi="ar-EG"/>
        </w:rPr>
        <w:lastRenderedPageBreak/>
        <w:t xml:space="preserve">يتمثل العنصر الأول في وحدة لفك </w:t>
      </w:r>
      <w:proofErr w:type="spellStart"/>
      <w:r w:rsidRPr="002C1A5C">
        <w:rPr>
          <w:rtl/>
          <w:lang w:bidi="ar-EG"/>
        </w:rPr>
        <w:t>التشذير</w:t>
      </w:r>
      <w:proofErr w:type="spellEnd"/>
      <w:r w:rsidRPr="002C1A5C">
        <w:rPr>
          <w:rtl/>
          <w:lang w:bidi="ar-EG"/>
        </w:rPr>
        <w:t xml:space="preserve"> على مستوى </w:t>
      </w:r>
      <w:proofErr w:type="gramStart"/>
      <w:r w:rsidRPr="002C1A5C">
        <w:rPr>
          <w:rtl/>
          <w:lang w:bidi="ar-EG"/>
        </w:rPr>
        <w:t>البتات</w:t>
      </w:r>
      <w:proofErr w:type="gramEnd"/>
      <w:r w:rsidRPr="002C1A5C">
        <w:rPr>
          <w:rtl/>
          <w:lang w:bidi="ar-EG"/>
        </w:rPr>
        <w:t xml:space="preserve"> موجودة في المستقبِل، وذلك للتصدي لظاهرتي الحجب والاعتراض الناجمتين عن الأجسام الصغيرة؛ إذ تظهر هاتان الظاهرتان في حالات الاستقبال من على متن المركبات على هيئة رشقات متصلة من الضوضاء في الإشارة المستقبَلة، قد تصل مدتها إلى ثانية تقريباً.</w:t>
      </w:r>
    </w:p>
    <w:p w14:paraId="4EE27908" w14:textId="77777777" w:rsidR="005E6261" w:rsidRPr="002C1A5C" w:rsidRDefault="005E6261" w:rsidP="005E6261">
      <w:pPr>
        <w:rPr>
          <w:rtl/>
          <w:lang w:bidi="ar-EG"/>
        </w:rPr>
      </w:pPr>
      <w:r w:rsidRPr="002C1A5C">
        <w:rPr>
          <w:rtl/>
          <w:lang w:bidi="ar-EG"/>
        </w:rPr>
        <w:t xml:space="preserve">وتعمل وحدة فك </w:t>
      </w:r>
      <w:proofErr w:type="spellStart"/>
      <w:r w:rsidRPr="002C1A5C">
        <w:rPr>
          <w:rtl/>
          <w:lang w:bidi="ar-EG"/>
        </w:rPr>
        <w:t>التشذير</w:t>
      </w:r>
      <w:proofErr w:type="spellEnd"/>
      <w:r w:rsidRPr="002C1A5C">
        <w:rPr>
          <w:rtl/>
          <w:lang w:bidi="ar-EG"/>
        </w:rPr>
        <w:t xml:space="preserve"> هذه على توزيع رشقة الضوضاء المتصلة تلك على مدى زمني يمتد لعدة ثوانٍ، بما يتوافق مع قدرات هذا النظام على تصحيح الأخطاء.</w:t>
      </w:r>
    </w:p>
    <w:p w14:paraId="614A12D4" w14:textId="77777777" w:rsidR="005E6261" w:rsidRPr="002C1A5C" w:rsidRDefault="005E6261" w:rsidP="005E6261">
      <w:pPr>
        <w:rPr>
          <w:rtl/>
          <w:lang w:bidi="ar-EG"/>
        </w:rPr>
      </w:pPr>
      <w:r w:rsidRPr="002C1A5C">
        <w:rPr>
          <w:rtl/>
          <w:lang w:bidi="ar-EG"/>
        </w:rPr>
        <w:t xml:space="preserve">وتتمثل الطريقة الثانية للتخفيف من خبو الإشارة الناجم عن الحجب والاعتراض في دمج وحدات لملء الثغرات ضمن تصميم النظام؛ حيث تقوم هذه الوحدات بإعادة بث الإشارة </w:t>
      </w:r>
      <w:proofErr w:type="spellStart"/>
      <w:r w:rsidRPr="002C1A5C">
        <w:rPr>
          <w:rtl/>
          <w:lang w:bidi="ar-EG"/>
        </w:rPr>
        <w:t>الساتلية</w:t>
      </w:r>
      <w:proofErr w:type="spellEnd"/>
      <w:r w:rsidRPr="002C1A5C">
        <w:rPr>
          <w:rtl/>
          <w:lang w:bidi="ar-EG"/>
        </w:rPr>
        <w:t>. ومن المتوقع أن تغطي هذه الوحدات المناطق التي تحجبها عوائق مثل المباني والمنشآت الضخمة. ويوجد نوعان من هذه الوحدات في هذا النظام: النوع الذي يُسمى مالئ الثغرات بالتكبير المباشر، والنوع الذي يُسمى مالئ الثغرات بتحويل الترددات، وذلك لتغطية أنواع مختلفة من المناطق المحجوبة.</w:t>
      </w:r>
    </w:p>
    <w:p w14:paraId="71C13092" w14:textId="79560A6B" w:rsidR="005E6261" w:rsidRPr="002C1A5C" w:rsidRDefault="005E6261" w:rsidP="005E6261">
      <w:pPr>
        <w:rPr>
          <w:rtl/>
          <w:lang w:bidi="ar-EG"/>
        </w:rPr>
      </w:pPr>
      <w:r w:rsidRPr="002C1A5C">
        <w:rPr>
          <w:rtl/>
          <w:lang w:bidi="ar-EG"/>
        </w:rPr>
        <w:t xml:space="preserve">وتقوم وحدة ملء الثغرات ذات التكبير المباشر بتكبير إشارة النطاق </w:t>
      </w:r>
      <w:r w:rsidRPr="002C1A5C">
        <w:rPr>
          <w:lang w:val="en-GB" w:bidi="ar-EG"/>
        </w:rPr>
        <w:t>GHz 2</w:t>
      </w:r>
      <w:r w:rsidR="000F68AB" w:rsidRPr="002C1A5C">
        <w:rPr>
          <w:lang w:val="en-GB" w:bidi="ar-EG"/>
        </w:rPr>
        <w:t>,</w:t>
      </w:r>
      <w:r w:rsidRPr="002C1A5C">
        <w:rPr>
          <w:lang w:val="en-GB" w:bidi="ar-EG"/>
        </w:rPr>
        <w:t>6</w:t>
      </w:r>
      <w:r w:rsidRPr="002C1A5C">
        <w:rPr>
          <w:rtl/>
          <w:lang w:bidi="ar-EG"/>
        </w:rPr>
        <w:t xml:space="preserve"> التي يبثها </w:t>
      </w:r>
      <w:proofErr w:type="spellStart"/>
      <w:r w:rsidRPr="002C1A5C">
        <w:rPr>
          <w:rtl/>
          <w:lang w:bidi="ar-EG"/>
        </w:rPr>
        <w:t>الساتل</w:t>
      </w:r>
      <w:proofErr w:type="spellEnd"/>
      <w:r w:rsidRPr="002C1A5C">
        <w:rPr>
          <w:rtl/>
          <w:lang w:bidi="ar-EG"/>
        </w:rPr>
        <w:t xml:space="preserve"> فحسب. ويقتصر هذا النوع بطبيعته على استخدام مكبر ذي كسب منخفض لتجنب التذبذب غير المرغوب فيه الناتج عن اقتران الإشارات بين </w:t>
      </w:r>
      <w:proofErr w:type="spellStart"/>
      <w:r w:rsidRPr="002C1A5C">
        <w:rPr>
          <w:rtl/>
          <w:lang w:bidi="ar-EG"/>
        </w:rPr>
        <w:t>هوائيي</w:t>
      </w:r>
      <w:proofErr w:type="spellEnd"/>
      <w:r w:rsidRPr="002C1A5C">
        <w:rPr>
          <w:rtl/>
          <w:lang w:bidi="ar-EG"/>
        </w:rPr>
        <w:t xml:space="preserve"> الإرسال والاستقبال؛ وتغطي هذه الوحدة منطقة ضيقة من المسير المباشر تمتد لمسافة تصل إلى </w:t>
      </w:r>
      <w:r w:rsidRPr="002C1A5C">
        <w:rPr>
          <w:lang w:val="en-GB" w:bidi="ar-EG"/>
        </w:rPr>
        <w:t>500</w:t>
      </w:r>
      <w:r w:rsidRPr="002C1A5C">
        <w:rPr>
          <w:rtl/>
          <w:lang w:bidi="ar-EG"/>
        </w:rPr>
        <w:t xml:space="preserve"> متر ضمن منطقة خط البصر.</w:t>
      </w:r>
    </w:p>
    <w:p w14:paraId="1B713DEA" w14:textId="4A47E2CF" w:rsidR="005E6261" w:rsidRPr="002C1A5C" w:rsidRDefault="005E6261" w:rsidP="005E6261">
      <w:pPr>
        <w:rPr>
          <w:rtl/>
          <w:lang w:bidi="ar-EG"/>
        </w:rPr>
      </w:pPr>
      <w:r w:rsidRPr="002C1A5C">
        <w:rPr>
          <w:rtl/>
          <w:lang w:bidi="ar-EG"/>
        </w:rPr>
        <w:t xml:space="preserve">في المقابل، صُممت وحدة ملء الثغرات التي تعتمد على تحويل الترددات لتغطية مساحة واسعة ضمن دائرة نصف قطرها </w:t>
      </w:r>
      <w:r w:rsidRPr="002C1A5C">
        <w:rPr>
          <w:lang w:val="en-GB" w:bidi="ar-EG"/>
        </w:rPr>
        <w:t>km 3</w:t>
      </w:r>
      <w:r w:rsidRPr="002C1A5C">
        <w:rPr>
          <w:rtl/>
          <w:lang w:bidi="ar-EG"/>
        </w:rPr>
        <w:t xml:space="preserve">؛ حيث تُنقل الإشارة الصادرة عن </w:t>
      </w:r>
      <w:proofErr w:type="spellStart"/>
      <w:r w:rsidRPr="002C1A5C">
        <w:rPr>
          <w:rtl/>
          <w:lang w:bidi="ar-EG"/>
        </w:rPr>
        <w:t>الساتل</w:t>
      </w:r>
      <w:proofErr w:type="spellEnd"/>
      <w:r w:rsidRPr="002C1A5C">
        <w:rPr>
          <w:rtl/>
          <w:lang w:bidi="ar-EG"/>
        </w:rPr>
        <w:t xml:space="preserve"> باستخدام تردد مختلف عن النطاق </w:t>
      </w:r>
      <w:r w:rsidRPr="002C1A5C">
        <w:rPr>
          <w:lang w:val="en-GB" w:bidi="ar-EG"/>
        </w:rPr>
        <w:t>GHz 2</w:t>
      </w:r>
      <w:r w:rsidR="000F68AB" w:rsidRPr="002C1A5C">
        <w:rPr>
          <w:lang w:val="en-GB" w:bidi="ar-EG"/>
        </w:rPr>
        <w:t>,</w:t>
      </w:r>
      <w:r w:rsidRPr="002C1A5C">
        <w:rPr>
          <w:lang w:val="en-GB" w:bidi="ar-EG"/>
        </w:rPr>
        <w:t>6</w:t>
      </w:r>
      <w:r w:rsidRPr="002C1A5C">
        <w:rPr>
          <w:rtl/>
          <w:lang w:bidi="ar-EG"/>
        </w:rPr>
        <w:t xml:space="preserve">، النطاق </w:t>
      </w:r>
      <w:r w:rsidRPr="002C1A5C">
        <w:rPr>
          <w:lang w:val="en-GB" w:bidi="ar-EG"/>
        </w:rPr>
        <w:t>GHz 11</w:t>
      </w:r>
      <w:r w:rsidRPr="002C1A5C">
        <w:rPr>
          <w:rtl/>
          <w:lang w:bidi="ar-EG"/>
        </w:rPr>
        <w:t>، مثلاً.</w:t>
      </w:r>
    </w:p>
    <w:p w14:paraId="6260EAA2" w14:textId="0551713E" w:rsidR="005E6261" w:rsidRPr="002C1A5C" w:rsidRDefault="005E6261" w:rsidP="005E6261">
      <w:pPr>
        <w:rPr>
          <w:rtl/>
          <w:lang w:bidi="ar-EG"/>
        </w:rPr>
      </w:pPr>
      <w:r w:rsidRPr="002C1A5C">
        <w:rPr>
          <w:rtl/>
          <w:lang w:bidi="ar-EG"/>
        </w:rPr>
        <w:t>وفي ظل هذه الظروف، تظهر ظاهرة الخبو الناجم عن تعدد المسيرات في المناطق التي تُستقبل فيها أكثر من إشارتي بث. ويتم في</w:t>
      </w:r>
      <w:r w:rsidR="00E76DCC">
        <w:rPr>
          <w:rFonts w:hint="cs"/>
          <w:rtl/>
          <w:lang w:bidi="ar-EG"/>
        </w:rPr>
        <w:t> </w:t>
      </w:r>
      <w:r w:rsidRPr="002C1A5C">
        <w:rPr>
          <w:rtl/>
          <w:lang w:bidi="ar-EG"/>
        </w:rPr>
        <w:t xml:space="preserve">نظام البث هذا اعتماد تعدد الإرسال بتقسيم الشفرة لضمان استقرار استقبال الإشارة المتأثرة بالخبو الناجم عن تعدد المسيرات. ومن المتوقع تحقيق تحسن كبير في أداء المستقبِل من خلال استخدام تقنية </w:t>
      </w:r>
      <w:r w:rsidRPr="002C1A5C">
        <w:rPr>
          <w:lang w:val="en-GB" w:bidi="ar-EG"/>
        </w:rPr>
        <w:t>RAKE</w:t>
      </w:r>
      <w:r w:rsidRPr="002C1A5C">
        <w:rPr>
          <w:rtl/>
          <w:lang w:bidi="ar-EG"/>
        </w:rPr>
        <w:t xml:space="preserve"> وتنوع الهوائي في المستقبِل، وذلك في البيئات التي تتسم بظاهرة الخبو المحدود الناجم عن تعدد المسيرات.</w:t>
      </w:r>
    </w:p>
    <w:p w14:paraId="3B1644A2" w14:textId="6A16A8CC" w:rsidR="005E6261" w:rsidRPr="002C1A5C" w:rsidRDefault="005E6261" w:rsidP="005E6261">
      <w:pPr>
        <w:rPr>
          <w:rtl/>
          <w:lang w:bidi="ar-EG"/>
        </w:rPr>
      </w:pPr>
      <w:r w:rsidRPr="002C1A5C">
        <w:rPr>
          <w:rtl/>
          <w:lang w:bidi="ar-EG"/>
        </w:rPr>
        <w:t xml:space="preserve">كما يمكن لأجهزة ملء ثغرات الإضاءة الموضعية الموضحة في الشكل </w:t>
      </w:r>
      <w:r w:rsidRPr="002C1A5C">
        <w:rPr>
          <w:lang w:val="en-GB" w:bidi="ar-EG"/>
        </w:rPr>
        <w:t>31</w:t>
      </w:r>
      <w:r w:rsidRPr="002C1A5C">
        <w:rPr>
          <w:rtl/>
          <w:lang w:bidi="ar-EG"/>
        </w:rPr>
        <w:t xml:space="preserve"> تحسين ظروف الاستقبال في بيئات تعدد المسيرات، حيث تعجز تقنية تعدد الإرسال </w:t>
      </w:r>
      <w:r w:rsidRPr="002C1A5C">
        <w:rPr>
          <w:lang w:val="en-GB" w:bidi="ar-EG"/>
        </w:rPr>
        <w:t>CDM</w:t>
      </w:r>
      <w:r w:rsidRPr="002C1A5C">
        <w:rPr>
          <w:rtl/>
          <w:lang w:bidi="ar-EG"/>
        </w:rPr>
        <w:t xml:space="preserve"> والمستقبل </w:t>
      </w:r>
      <w:r w:rsidRPr="002C1A5C">
        <w:rPr>
          <w:lang w:val="en-GB" w:bidi="ar-EG"/>
        </w:rPr>
        <w:t>RAKE</w:t>
      </w:r>
      <w:r w:rsidRPr="002C1A5C">
        <w:rPr>
          <w:rtl/>
          <w:lang w:bidi="ar-EG"/>
        </w:rPr>
        <w:t xml:space="preserve"> عن فك تشفير الإشارة بشكل صحيح دون استخدام أجهزة ملء الثغرات هذه؛ وتُعد هذه ميزة رئيسية لنظام تعدد الإرسال </w:t>
      </w:r>
      <w:r w:rsidRPr="002C1A5C">
        <w:rPr>
          <w:lang w:val="en-GB" w:bidi="ar-EG"/>
        </w:rPr>
        <w:t>CDM</w:t>
      </w:r>
      <w:r w:rsidRPr="002C1A5C">
        <w:rPr>
          <w:rtl/>
          <w:lang w:bidi="ar-EG"/>
        </w:rPr>
        <w:t>. ويمكن لأجهزة ملء ثغرات الإضاءة الموضعية هذه استخدام التكبير أو</w:t>
      </w:r>
      <w:r w:rsidR="00E76DCC">
        <w:rPr>
          <w:rFonts w:hint="cs"/>
          <w:rtl/>
          <w:lang w:bidi="ar-EG"/>
        </w:rPr>
        <w:t> </w:t>
      </w:r>
      <w:r w:rsidRPr="002C1A5C">
        <w:rPr>
          <w:rtl/>
          <w:lang w:bidi="ar-EG"/>
        </w:rPr>
        <w:t>تحويل الترددات لتلبية المتطلبات المحددة للمنطقة المستهدفة بالتحسين.</w:t>
      </w:r>
    </w:p>
    <w:p w14:paraId="6053D763" w14:textId="77777777" w:rsidR="005E6261" w:rsidRPr="002C1A5C" w:rsidRDefault="005E6261" w:rsidP="005E6261">
      <w:pPr>
        <w:rPr>
          <w:rtl/>
          <w:lang w:bidi="ar-EG"/>
        </w:rPr>
      </w:pPr>
      <w:r w:rsidRPr="002C1A5C">
        <w:rPr>
          <w:rtl/>
          <w:lang w:bidi="ar-EG"/>
        </w:rPr>
        <w:t xml:space="preserve">وفي أنظمة تعدد الإرسال </w:t>
      </w:r>
      <w:r w:rsidRPr="002C1A5C">
        <w:rPr>
          <w:lang w:val="en-GB" w:bidi="ar-EG"/>
        </w:rPr>
        <w:t>CDM</w:t>
      </w:r>
      <w:r w:rsidRPr="002C1A5C">
        <w:rPr>
          <w:rtl/>
          <w:lang w:bidi="ar-EG"/>
        </w:rPr>
        <w:t>، تستخدم الهيئات الإذاعية المختلفة شفرات متعامدة متباينة لنشر الإشارة، مما يتيح لها بث برامجها بشكل مستقل. وتكون كثافة تدفق القدرة (</w:t>
      </w:r>
      <w:proofErr w:type="spellStart"/>
      <w:r w:rsidRPr="002C1A5C">
        <w:rPr>
          <w:lang w:val="en-GB" w:bidi="ar-EG"/>
        </w:rPr>
        <w:t>pfd</w:t>
      </w:r>
      <w:proofErr w:type="spellEnd"/>
      <w:r w:rsidRPr="002C1A5C">
        <w:rPr>
          <w:rtl/>
          <w:lang w:bidi="ar-EG"/>
        </w:rPr>
        <w:t xml:space="preserve">) لكل وحدة عرض نطاق منخفضة نسبياً؛ نظراً لأن الإشارة </w:t>
      </w:r>
      <w:r w:rsidRPr="002C1A5C">
        <w:rPr>
          <w:lang w:val="en-GB" w:bidi="ar-EG"/>
        </w:rPr>
        <w:t>CDM</w:t>
      </w:r>
      <w:r w:rsidRPr="002C1A5C">
        <w:rPr>
          <w:rtl/>
          <w:lang w:bidi="ar-EG"/>
        </w:rPr>
        <w:t xml:space="preserve"> تنتشر عبر نطاق ترددي عريض.</w:t>
      </w:r>
    </w:p>
    <w:p w14:paraId="0B7AD752" w14:textId="2767E7BC" w:rsidR="005E6261" w:rsidRPr="002C1A5C" w:rsidRDefault="000E0701" w:rsidP="000E0701">
      <w:pPr>
        <w:pStyle w:val="Heading1"/>
        <w:rPr>
          <w:rtl/>
          <w:lang w:bidi="ar-EG"/>
        </w:rPr>
      </w:pPr>
      <w:r w:rsidRPr="002C1A5C">
        <w:rPr>
          <w:lang w:bidi="ar-EG"/>
        </w:rPr>
        <w:t>3</w:t>
      </w:r>
      <w:r w:rsidRPr="002C1A5C">
        <w:rPr>
          <w:lang w:bidi="ar-EG"/>
        </w:rPr>
        <w:tab/>
      </w:r>
      <w:r w:rsidR="005E6261" w:rsidRPr="002C1A5C">
        <w:rPr>
          <w:rtl/>
          <w:lang w:bidi="ar-EG"/>
        </w:rPr>
        <w:t>الطبقة المادية والتشكيل</w:t>
      </w:r>
    </w:p>
    <w:p w14:paraId="02A31CEA" w14:textId="77777777" w:rsidR="005E6261" w:rsidRPr="002C1A5C" w:rsidRDefault="005E6261" w:rsidP="005E6261">
      <w:pPr>
        <w:rPr>
          <w:rtl/>
          <w:lang w:bidi="ar-EG"/>
        </w:rPr>
      </w:pPr>
      <w:r w:rsidRPr="002C1A5C">
        <w:rPr>
          <w:rtl/>
          <w:lang w:bidi="ar-EG"/>
        </w:rPr>
        <w:t xml:space="preserve">يعرض الشكل </w:t>
      </w:r>
      <w:r w:rsidRPr="002C1A5C">
        <w:rPr>
          <w:lang w:val="en-GB" w:bidi="ar-EG"/>
        </w:rPr>
        <w:t>32</w:t>
      </w:r>
      <w:r w:rsidRPr="002C1A5C">
        <w:rPr>
          <w:rtl/>
          <w:lang w:bidi="ar-EG"/>
        </w:rPr>
        <w:t xml:space="preserve"> المخطط الصندوقي الأساسي لنظام البث، بينما يعرض الشكل </w:t>
      </w:r>
      <w:r w:rsidRPr="002C1A5C">
        <w:rPr>
          <w:lang w:val="en-GB" w:bidi="ar-EG"/>
        </w:rPr>
        <w:t>33</w:t>
      </w:r>
      <w:r w:rsidRPr="002C1A5C">
        <w:rPr>
          <w:rtl/>
          <w:lang w:bidi="ar-EG"/>
        </w:rPr>
        <w:t xml:space="preserve"> المخطط الصندوقي التفصيلي لجزء تعدد الإرسال بتقسيم الشفرة </w:t>
      </w:r>
      <w:r w:rsidRPr="002C1A5C">
        <w:rPr>
          <w:lang w:bidi="ar-EG"/>
        </w:rPr>
        <w:t>(</w:t>
      </w:r>
      <w:r w:rsidRPr="002C1A5C">
        <w:rPr>
          <w:lang w:val="en-GB" w:bidi="ar-EG"/>
        </w:rPr>
        <w:t>CDM</w:t>
      </w:r>
      <w:r w:rsidRPr="002C1A5C">
        <w:rPr>
          <w:lang w:bidi="ar-EG"/>
        </w:rPr>
        <w:t>)</w:t>
      </w:r>
      <w:r w:rsidRPr="002C1A5C">
        <w:rPr>
          <w:rtl/>
          <w:lang w:bidi="ar-EG"/>
        </w:rPr>
        <w:t xml:space="preserve"> الوارد في الشكل </w:t>
      </w:r>
      <w:r w:rsidRPr="002C1A5C">
        <w:rPr>
          <w:lang w:val="en-GB" w:bidi="ar-EG"/>
        </w:rPr>
        <w:t>32</w:t>
      </w:r>
      <w:r w:rsidRPr="002C1A5C">
        <w:rPr>
          <w:rtl/>
          <w:lang w:bidi="ar-EG"/>
        </w:rPr>
        <w:t>. وفيما يلي، يتم استعراض المعلمات والقدرات الأساسية المتعلقة بتشفير القنوات وتشكيلها في نظام البث هذا.</w:t>
      </w:r>
    </w:p>
    <w:p w14:paraId="4698F25B" w14:textId="77777777" w:rsidR="005E6261" w:rsidRPr="002C1A5C" w:rsidRDefault="005E6261" w:rsidP="000E0701">
      <w:pPr>
        <w:pStyle w:val="FigureNo"/>
        <w:rPr>
          <w:rtl/>
        </w:rPr>
      </w:pPr>
      <w:r w:rsidRPr="002C1A5C">
        <w:rPr>
          <w:rtl/>
        </w:rPr>
        <w:lastRenderedPageBreak/>
        <w:t xml:space="preserve">الشكل </w:t>
      </w:r>
      <w:r w:rsidRPr="002C1A5C">
        <w:rPr>
          <w:lang w:val="en-GB"/>
        </w:rPr>
        <w:t>32</w:t>
      </w:r>
    </w:p>
    <w:p w14:paraId="7496737C" w14:textId="77777777" w:rsidR="005E6261" w:rsidRPr="002C1A5C" w:rsidRDefault="005E6261" w:rsidP="000E0701">
      <w:pPr>
        <w:pStyle w:val="Figuretitle0"/>
        <w:rPr>
          <w:rtl/>
        </w:rPr>
      </w:pPr>
      <w:r w:rsidRPr="002C1A5C">
        <w:rPr>
          <w:rtl/>
        </w:rPr>
        <w:t>المخطط الصندوقي لنظام البث</w:t>
      </w:r>
    </w:p>
    <w:p w14:paraId="4AD95881" w14:textId="77777777" w:rsidR="005E6261" w:rsidRPr="002C1A5C" w:rsidRDefault="005E6261" w:rsidP="000E0701">
      <w:pPr>
        <w:pStyle w:val="Figure"/>
      </w:pPr>
      <w:r w:rsidRPr="002C1A5C">
        <w:drawing>
          <wp:inline distT="0" distB="0" distL="0" distR="0" wp14:anchorId="455775B4" wp14:editId="6880BA72">
            <wp:extent cx="5880100" cy="4178300"/>
            <wp:effectExtent l="0" t="0" r="6350" b="0"/>
            <wp:docPr id="1914208515" name="Picture 42" descr="الشكل 32 يوضح المخطط الصندوقي لنظام البث&#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08515" name="Picture 42" descr="الشكل 32 يوضح المخطط الصندوقي لنظام البث&#1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80100" cy="4178300"/>
                    </a:xfrm>
                    <a:prstGeom prst="rect">
                      <a:avLst/>
                    </a:prstGeom>
                    <a:noFill/>
                    <a:ln>
                      <a:noFill/>
                    </a:ln>
                  </pic:spPr>
                </pic:pic>
              </a:graphicData>
            </a:graphic>
          </wp:inline>
        </w:drawing>
      </w:r>
    </w:p>
    <w:p w14:paraId="0F251B77" w14:textId="00DA82E7" w:rsidR="005E6261" w:rsidRPr="002C1A5C" w:rsidRDefault="000E0701" w:rsidP="000E0701">
      <w:pPr>
        <w:pStyle w:val="Heading2"/>
        <w:rPr>
          <w:rtl/>
          <w:lang w:bidi="ar-EG"/>
        </w:rPr>
      </w:pPr>
      <w:r w:rsidRPr="002C1A5C">
        <w:rPr>
          <w:lang w:bidi="ar-EG"/>
        </w:rPr>
        <w:t>1.3</w:t>
      </w:r>
      <w:r w:rsidRPr="002C1A5C">
        <w:rPr>
          <w:lang w:bidi="ar-EG"/>
        </w:rPr>
        <w:tab/>
      </w:r>
      <w:r w:rsidR="005E6261" w:rsidRPr="002C1A5C">
        <w:rPr>
          <w:rtl/>
          <w:lang w:bidi="ar-EG"/>
        </w:rPr>
        <w:t>نطاق التردد</w:t>
      </w:r>
    </w:p>
    <w:p w14:paraId="1D9B6C77" w14:textId="77777777" w:rsidR="005E6261" w:rsidRPr="002C1A5C" w:rsidRDefault="005E6261" w:rsidP="005E6261">
      <w:pPr>
        <w:rPr>
          <w:rtl/>
          <w:lang w:bidi="ar-EG"/>
        </w:rPr>
      </w:pPr>
      <w:r w:rsidRPr="002C1A5C">
        <w:rPr>
          <w:rtl/>
          <w:lang w:bidi="ar-EG"/>
        </w:rPr>
        <w:t xml:space="preserve">يمكن استخدام هذا النظام في نطاقات تردد متعددة، بيد أن النطاق المستهدف بشكل رئيسي هو النطاق </w:t>
      </w:r>
      <w:r w:rsidRPr="002C1A5C">
        <w:rPr>
          <w:lang w:val="en-GB" w:bidi="ar-EG"/>
        </w:rPr>
        <w:t>MHz 2 655-2 630</w:t>
      </w:r>
      <w:r w:rsidRPr="002C1A5C">
        <w:rPr>
          <w:rtl/>
          <w:lang w:bidi="ar-EG"/>
        </w:rPr>
        <w:t xml:space="preserve">. ونظراً لأن هذا هو أعلى نطاق تردد مخصص للخدمة الإذاعية </w:t>
      </w:r>
      <w:proofErr w:type="spellStart"/>
      <w:r w:rsidRPr="002C1A5C">
        <w:rPr>
          <w:rtl/>
          <w:lang w:bidi="ar-EG"/>
        </w:rPr>
        <w:t>الساتلية</w:t>
      </w:r>
      <w:proofErr w:type="spellEnd"/>
      <w:r w:rsidRPr="002C1A5C">
        <w:rPr>
          <w:rtl/>
          <w:lang w:bidi="ar-EG"/>
        </w:rPr>
        <w:t xml:space="preserve"> (الصوتية)، فمن المرجح أن تتعرض الإشارات المستقبَلة لأقصى قدر من إزاحة دوبلر.</w:t>
      </w:r>
    </w:p>
    <w:p w14:paraId="6E9CC89A" w14:textId="276099C8" w:rsidR="005E6261" w:rsidRPr="002C1A5C" w:rsidRDefault="000E0701" w:rsidP="000E0701">
      <w:pPr>
        <w:pStyle w:val="Heading2"/>
        <w:rPr>
          <w:rtl/>
          <w:lang w:bidi="ar-EG"/>
        </w:rPr>
      </w:pPr>
      <w:r w:rsidRPr="002C1A5C">
        <w:rPr>
          <w:lang w:bidi="ar-EG"/>
        </w:rPr>
        <w:t>2.3</w:t>
      </w:r>
      <w:r w:rsidRPr="002C1A5C">
        <w:rPr>
          <w:lang w:bidi="ar-EG"/>
        </w:rPr>
        <w:tab/>
      </w:r>
      <w:r w:rsidR="005E6261" w:rsidRPr="002C1A5C">
        <w:rPr>
          <w:rtl/>
          <w:lang w:bidi="ar-EG"/>
        </w:rPr>
        <w:t>عرض النطاق</w:t>
      </w:r>
    </w:p>
    <w:p w14:paraId="0FC89EB4" w14:textId="77777777" w:rsidR="005E6261" w:rsidRPr="002C1A5C" w:rsidRDefault="005E6261" w:rsidP="005E6261">
      <w:pPr>
        <w:rPr>
          <w:rtl/>
          <w:lang w:bidi="ar-EG"/>
        </w:rPr>
      </w:pPr>
      <w:r w:rsidRPr="002C1A5C">
        <w:rPr>
          <w:rtl/>
          <w:lang w:bidi="ar-EG"/>
        </w:rPr>
        <w:t xml:space="preserve">عرض النطاق الأساسي يساوي </w:t>
      </w:r>
      <w:r w:rsidRPr="002C1A5C">
        <w:rPr>
          <w:lang w:val="en-GB" w:bidi="ar-EG"/>
        </w:rPr>
        <w:t>MHz 25</w:t>
      </w:r>
      <w:r w:rsidRPr="002C1A5C">
        <w:rPr>
          <w:rtl/>
          <w:lang w:bidi="ar-EG"/>
        </w:rPr>
        <w:t>.</w:t>
      </w:r>
    </w:p>
    <w:p w14:paraId="1E7D2274" w14:textId="77777777" w:rsidR="005E6261" w:rsidRPr="002C1A5C" w:rsidRDefault="005E6261" w:rsidP="000E0701">
      <w:pPr>
        <w:pStyle w:val="Heading2"/>
        <w:rPr>
          <w:rtl/>
          <w:lang w:bidi="ar-EG"/>
        </w:rPr>
      </w:pPr>
      <w:r w:rsidRPr="002C1A5C">
        <w:rPr>
          <w:lang w:val="en-GB" w:bidi="ar-EG"/>
        </w:rPr>
        <w:t>3.3</w:t>
      </w:r>
      <w:r w:rsidRPr="002C1A5C">
        <w:rPr>
          <w:rtl/>
          <w:lang w:bidi="ar-EG"/>
        </w:rPr>
        <w:tab/>
        <w:t>الاستقطاب</w:t>
      </w:r>
    </w:p>
    <w:p w14:paraId="419F856C" w14:textId="77777777" w:rsidR="005E6261" w:rsidRPr="002C1A5C" w:rsidRDefault="005E6261" w:rsidP="005E6261">
      <w:pPr>
        <w:rPr>
          <w:rtl/>
          <w:lang w:bidi="ar-EG"/>
        </w:rPr>
      </w:pPr>
      <w:r w:rsidRPr="002C1A5C">
        <w:rPr>
          <w:rtl/>
          <w:lang w:bidi="ar-EG"/>
        </w:rPr>
        <w:t>الاستقطاب هو استقطاب دائري؛ ومع ذلك قد يستخدم المكرر الأرضي التكميلي أياً من الاستقطابين الدائري والخطي.</w:t>
      </w:r>
    </w:p>
    <w:p w14:paraId="1FCE4C70" w14:textId="25F496F6" w:rsidR="005E6261" w:rsidRPr="002C1A5C" w:rsidRDefault="000E0701" w:rsidP="000E0701">
      <w:pPr>
        <w:pStyle w:val="Heading2"/>
        <w:rPr>
          <w:rtl/>
          <w:lang w:bidi="ar-EG"/>
        </w:rPr>
      </w:pPr>
      <w:r w:rsidRPr="002C1A5C">
        <w:rPr>
          <w:lang w:bidi="ar-EG"/>
        </w:rPr>
        <w:t>4.3</w:t>
      </w:r>
      <w:r w:rsidRPr="002C1A5C">
        <w:rPr>
          <w:lang w:bidi="ar-EG"/>
        </w:rPr>
        <w:tab/>
      </w:r>
      <w:r w:rsidR="005E6261" w:rsidRPr="002C1A5C">
        <w:rPr>
          <w:rtl/>
          <w:lang w:bidi="ar-EG"/>
        </w:rPr>
        <w:t>التشكيل</w:t>
      </w:r>
    </w:p>
    <w:p w14:paraId="4857341C" w14:textId="1FDFE772" w:rsidR="005E6261" w:rsidRPr="002C1A5C" w:rsidRDefault="005E6261" w:rsidP="005E6261">
      <w:pPr>
        <w:rPr>
          <w:rtl/>
          <w:lang w:bidi="ar-EG"/>
        </w:rPr>
      </w:pPr>
      <w:r w:rsidRPr="002C1A5C">
        <w:rPr>
          <w:rtl/>
          <w:lang w:bidi="ar-EG"/>
        </w:rPr>
        <w:t xml:space="preserve">يُستخدم المخطط </w:t>
      </w:r>
      <w:r w:rsidRPr="002C1A5C">
        <w:rPr>
          <w:lang w:val="en-GB" w:bidi="ar-EG"/>
        </w:rPr>
        <w:t>CDM</w:t>
      </w:r>
      <w:r w:rsidRPr="002C1A5C">
        <w:rPr>
          <w:rtl/>
          <w:lang w:bidi="ar-EG"/>
        </w:rPr>
        <w:t xml:space="preserve"> لتشكيل كل من الوصلة </w:t>
      </w:r>
      <w:proofErr w:type="spellStart"/>
      <w:r w:rsidRPr="002C1A5C">
        <w:rPr>
          <w:rtl/>
          <w:lang w:bidi="ar-EG"/>
        </w:rPr>
        <w:t>الساتلية</w:t>
      </w:r>
      <w:proofErr w:type="spellEnd"/>
      <w:r w:rsidRPr="002C1A5C">
        <w:rPr>
          <w:rtl/>
          <w:lang w:bidi="ar-EG"/>
        </w:rPr>
        <w:t xml:space="preserve"> والوصلة الأرضية لملء الثغرات. وكما هو موضح في الشكل </w:t>
      </w:r>
      <w:r w:rsidRPr="002C1A5C">
        <w:rPr>
          <w:lang w:val="en-GB" w:bidi="ar-EG"/>
        </w:rPr>
        <w:t>33</w:t>
      </w:r>
      <w:r w:rsidRPr="002C1A5C">
        <w:rPr>
          <w:rtl/>
          <w:lang w:bidi="ar-EG"/>
        </w:rPr>
        <w:t xml:space="preserve">، يتم أولاً تحويل تسلسل بيانات واحد من قطار بتات تسلسلي إلى تسلسلين من البيانات </w:t>
      </w:r>
      <w:r w:rsidRPr="002C1A5C">
        <w:rPr>
          <w:i/>
          <w:iCs/>
          <w:lang w:val="en-GB" w:bidi="ar-EG"/>
        </w:rPr>
        <w:t>I</w:t>
      </w:r>
      <w:r w:rsidRPr="002C1A5C">
        <w:rPr>
          <w:i/>
          <w:iCs/>
          <w:rtl/>
          <w:lang w:bidi="ar-EG"/>
        </w:rPr>
        <w:t xml:space="preserve"> </w:t>
      </w:r>
      <w:r w:rsidRPr="002C1A5C">
        <w:rPr>
          <w:rtl/>
          <w:lang w:bidi="ar-EG"/>
        </w:rPr>
        <w:t>و</w:t>
      </w:r>
      <w:r w:rsidRPr="002C1A5C">
        <w:rPr>
          <w:i/>
          <w:iCs/>
          <w:lang w:val="en-GB" w:bidi="ar-EG"/>
        </w:rPr>
        <w:t>Q</w:t>
      </w:r>
      <w:r w:rsidRPr="002C1A5C">
        <w:rPr>
          <w:rtl/>
          <w:lang w:bidi="ar-EG"/>
        </w:rPr>
        <w:t>. بعد ذلك، تُنشر بيانات كل من التسلسلين</w:t>
      </w:r>
      <w:r w:rsidR="000F68AB" w:rsidRPr="002C1A5C">
        <w:rPr>
          <w:rFonts w:hint="cs"/>
          <w:rtl/>
          <w:lang w:bidi="ar-EG"/>
        </w:rPr>
        <w:t> </w:t>
      </w:r>
      <w:r w:rsidRPr="002C1A5C">
        <w:rPr>
          <w:i/>
          <w:iCs/>
          <w:lang w:val="en-GB" w:bidi="ar-EG"/>
        </w:rPr>
        <w:t>I</w:t>
      </w:r>
      <w:r w:rsidR="000F68AB" w:rsidRPr="002C1A5C">
        <w:rPr>
          <w:rFonts w:hint="cs"/>
          <w:rtl/>
          <w:lang w:bidi="ar-EG"/>
        </w:rPr>
        <w:t> </w:t>
      </w:r>
      <w:r w:rsidRPr="002C1A5C">
        <w:rPr>
          <w:rtl/>
          <w:lang w:bidi="ar-EG"/>
        </w:rPr>
        <w:t>و</w:t>
      </w:r>
      <w:r w:rsidRPr="002C1A5C">
        <w:rPr>
          <w:i/>
          <w:iCs/>
          <w:lang w:val="en-GB" w:bidi="ar-EG"/>
        </w:rPr>
        <w:t>Q</w:t>
      </w:r>
      <w:r w:rsidRPr="002C1A5C">
        <w:rPr>
          <w:rtl/>
          <w:lang w:bidi="ar-EG"/>
        </w:rPr>
        <w:t xml:space="preserve"> باستخدام نفس الشفرة </w:t>
      </w:r>
      <w:r w:rsidRPr="002C1A5C">
        <w:rPr>
          <w:lang w:val="en-GB" w:bidi="ar-EG"/>
        </w:rPr>
        <w:t>Walsh</w:t>
      </w:r>
      <w:r w:rsidRPr="002C1A5C">
        <w:rPr>
          <w:rtl/>
          <w:lang w:bidi="ar-EG"/>
        </w:rPr>
        <w:t xml:space="preserve"> الفريدة (رقم </w:t>
      </w:r>
      <w:r w:rsidRPr="002C1A5C">
        <w:rPr>
          <w:i/>
          <w:iCs/>
          <w:lang w:val="en-GB" w:bidi="ar-EG"/>
        </w:rPr>
        <w:t>n</w:t>
      </w:r>
      <w:r w:rsidRPr="002C1A5C">
        <w:rPr>
          <w:rtl/>
          <w:lang w:bidi="ar-EG"/>
        </w:rPr>
        <w:t xml:space="preserve">) وتسلسل </w:t>
      </w:r>
      <w:r w:rsidRPr="002C1A5C">
        <w:rPr>
          <w:lang w:val="en-GB" w:bidi="ar-EG"/>
        </w:rPr>
        <w:t>M</w:t>
      </w:r>
      <w:r w:rsidRPr="002C1A5C">
        <w:rPr>
          <w:rtl/>
          <w:lang w:bidi="ar-EG"/>
        </w:rPr>
        <w:t xml:space="preserve"> مُقتطَع. وتُشكل هذه البيانات المنشورة لتكوين إشارة</w:t>
      </w:r>
      <w:r w:rsidR="000F68AB" w:rsidRPr="002C1A5C">
        <w:rPr>
          <w:rFonts w:hint="cs"/>
          <w:rtl/>
          <w:lang w:bidi="ar-EG"/>
        </w:rPr>
        <w:t> </w:t>
      </w:r>
      <w:r w:rsidRPr="002C1A5C">
        <w:rPr>
          <w:lang w:val="en-GB" w:bidi="ar-EG"/>
        </w:rPr>
        <w:t>QPSK</w:t>
      </w:r>
      <w:r w:rsidRPr="002C1A5C">
        <w:rPr>
          <w:rtl/>
          <w:lang w:bidi="ar-EG"/>
        </w:rPr>
        <w:t xml:space="preserve">. وأخيراً، يُعدد إرسال الإشارات المُشكلة معاً حيث تتميز كل إشارة بشفرة </w:t>
      </w:r>
      <w:r w:rsidRPr="002C1A5C">
        <w:rPr>
          <w:lang w:val="en-GB" w:bidi="ar-EG"/>
        </w:rPr>
        <w:t>Walsh</w:t>
      </w:r>
      <w:r w:rsidRPr="002C1A5C">
        <w:rPr>
          <w:rtl/>
          <w:lang w:bidi="ar-EG"/>
        </w:rPr>
        <w:t xml:space="preserve"> الخاصة بها ضمن نطاق التردد</w:t>
      </w:r>
      <w:r w:rsidR="000F68AB" w:rsidRPr="002C1A5C">
        <w:rPr>
          <w:lang w:bidi="ar-EG"/>
        </w:rPr>
        <w:t> </w:t>
      </w:r>
      <w:r w:rsidRPr="002C1A5C">
        <w:rPr>
          <w:rtl/>
          <w:lang w:bidi="ar-EG"/>
        </w:rPr>
        <w:t>نفسه.</w:t>
      </w:r>
    </w:p>
    <w:p w14:paraId="547704B1" w14:textId="77777777" w:rsidR="005E6261" w:rsidRPr="002C1A5C" w:rsidRDefault="005E6261" w:rsidP="000E0701">
      <w:pPr>
        <w:pStyle w:val="FigureNo"/>
        <w:rPr>
          <w:rtl/>
        </w:rPr>
      </w:pPr>
      <w:r w:rsidRPr="002C1A5C">
        <w:rPr>
          <w:rtl/>
        </w:rPr>
        <w:lastRenderedPageBreak/>
        <w:t xml:space="preserve">الشكل </w:t>
      </w:r>
      <w:r w:rsidRPr="002C1A5C">
        <w:rPr>
          <w:lang w:val="en-GB"/>
        </w:rPr>
        <w:t>33</w:t>
      </w:r>
    </w:p>
    <w:p w14:paraId="74FBD111" w14:textId="77777777" w:rsidR="005E6261" w:rsidRPr="002C1A5C" w:rsidRDefault="005E6261" w:rsidP="000E0701">
      <w:pPr>
        <w:pStyle w:val="Figuretitle0"/>
        <w:rPr>
          <w:rtl/>
        </w:rPr>
      </w:pPr>
      <w:r w:rsidRPr="002C1A5C">
        <w:rPr>
          <w:rtl/>
        </w:rPr>
        <w:t>المخطط الصندوقي التفصيلي لجزء تعدد الإرسال بتقسيم الشفرة</w:t>
      </w:r>
    </w:p>
    <w:p w14:paraId="7B90600D" w14:textId="77777777" w:rsidR="005E6261" w:rsidRPr="002C1A5C" w:rsidRDefault="005E6261" w:rsidP="000E0701">
      <w:pPr>
        <w:pStyle w:val="Figure"/>
      </w:pPr>
      <w:r w:rsidRPr="002C1A5C">
        <w:drawing>
          <wp:inline distT="0" distB="0" distL="0" distR="0" wp14:anchorId="30EB0199" wp14:editId="6EAA2A35">
            <wp:extent cx="6113780" cy="3317240"/>
            <wp:effectExtent l="0" t="0" r="1270" b="0"/>
            <wp:docPr id="634312644" name="Picture 43" descr="الشكل 33 يوضح المخطط الصندوقي التفصيلي لجزء تعدد الإرسال بتقسيم الشفر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12644" name="Picture 43" descr="الشكل 33 يوضح المخطط الصندوقي التفصيلي لجزء تعدد الإرسال بتقسيم الشفرة&#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13780" cy="3317240"/>
                    </a:xfrm>
                    <a:prstGeom prst="rect">
                      <a:avLst/>
                    </a:prstGeom>
                    <a:noFill/>
                    <a:ln>
                      <a:noFill/>
                    </a:ln>
                  </pic:spPr>
                </pic:pic>
              </a:graphicData>
            </a:graphic>
          </wp:inline>
        </w:drawing>
      </w:r>
    </w:p>
    <w:p w14:paraId="6CC1BBB2" w14:textId="77777777" w:rsidR="005E6261" w:rsidRPr="002C1A5C" w:rsidRDefault="005E6261" w:rsidP="000E0701">
      <w:pPr>
        <w:pStyle w:val="Heading3"/>
        <w:rPr>
          <w:rtl/>
          <w:lang w:bidi="ar-EG"/>
        </w:rPr>
      </w:pPr>
      <w:r w:rsidRPr="002C1A5C">
        <w:rPr>
          <w:lang w:val="en-GB" w:bidi="ar-EG"/>
        </w:rPr>
        <w:t>1.4.3</w:t>
      </w:r>
      <w:r w:rsidRPr="002C1A5C">
        <w:rPr>
          <w:rtl/>
          <w:lang w:bidi="ar-EG"/>
        </w:rPr>
        <w:tab/>
        <w:t>تشكيل الموجة الحاملة</w:t>
      </w:r>
    </w:p>
    <w:p w14:paraId="5F4A87EF" w14:textId="2C25C2E8" w:rsidR="005E6261" w:rsidRPr="002C1A5C" w:rsidRDefault="005E6261" w:rsidP="005E6261">
      <w:pPr>
        <w:rPr>
          <w:rtl/>
          <w:lang w:bidi="ar-EG"/>
        </w:rPr>
      </w:pPr>
      <w:r w:rsidRPr="002C1A5C">
        <w:rPr>
          <w:rtl/>
          <w:lang w:bidi="ar-EG"/>
        </w:rPr>
        <w:t xml:space="preserve">يتألف نظام البث الكامل بتعدد الإرسال بتقسيم الشفرة من قناة </w:t>
      </w:r>
      <w:proofErr w:type="gramStart"/>
      <w:r w:rsidRPr="002C1A5C">
        <w:rPr>
          <w:rtl/>
          <w:lang w:bidi="ar-EG"/>
        </w:rPr>
        <w:t>دليلية</w:t>
      </w:r>
      <w:proofErr w:type="gramEnd"/>
      <w:r w:rsidRPr="002C1A5C">
        <w:rPr>
          <w:rtl/>
          <w:lang w:bidi="ar-EG"/>
        </w:rPr>
        <w:t xml:space="preserve"> واحدة وعدة قنوات بث، وذلك كما هو موضح في</w:t>
      </w:r>
      <w:r w:rsidR="00415009">
        <w:rPr>
          <w:rFonts w:hint="cs"/>
          <w:rtl/>
          <w:lang w:bidi="ar-EG"/>
        </w:rPr>
        <w:t> </w:t>
      </w:r>
      <w:r w:rsidRPr="002C1A5C">
        <w:rPr>
          <w:rtl/>
          <w:lang w:bidi="ar-EG"/>
        </w:rPr>
        <w:t>الشكل</w:t>
      </w:r>
      <w:r w:rsidR="000F68AB" w:rsidRPr="002C1A5C">
        <w:rPr>
          <w:rFonts w:hint="cs"/>
          <w:rtl/>
          <w:lang w:bidi="ar-EG"/>
        </w:rPr>
        <w:t> </w:t>
      </w:r>
      <w:r w:rsidRPr="002C1A5C">
        <w:rPr>
          <w:lang w:val="en-GB" w:bidi="ar-EG"/>
        </w:rPr>
        <w:t>32</w:t>
      </w:r>
      <w:r w:rsidRPr="002C1A5C">
        <w:rPr>
          <w:rtl/>
          <w:lang w:bidi="ar-EG"/>
        </w:rPr>
        <w:t xml:space="preserve">. ويُستخدم التشكيل </w:t>
      </w:r>
      <w:r w:rsidRPr="002C1A5C">
        <w:rPr>
          <w:lang w:val="en-GB" w:bidi="ar-EG"/>
        </w:rPr>
        <w:t>QPSK</w:t>
      </w:r>
      <w:r w:rsidRPr="002C1A5C">
        <w:rPr>
          <w:rtl/>
          <w:lang w:bidi="ar-EG"/>
        </w:rPr>
        <w:t xml:space="preserve"> لتعديل المكونات في كل من قناة البث وجزء من تدفق بيانات القناة الدليلية، في</w:t>
      </w:r>
      <w:r w:rsidR="00415009">
        <w:rPr>
          <w:rFonts w:hint="cs"/>
          <w:rtl/>
          <w:lang w:bidi="ar-EG"/>
        </w:rPr>
        <w:t> </w:t>
      </w:r>
      <w:r w:rsidRPr="002C1A5C">
        <w:rPr>
          <w:rtl/>
          <w:lang w:bidi="ar-EG"/>
        </w:rPr>
        <w:t xml:space="preserve">تُشكل الرموز الدليلية ورموز مزامنة الرتل وعداد الرتل المحددة في الفقرة </w:t>
      </w:r>
      <w:r w:rsidRPr="002C1A5C">
        <w:rPr>
          <w:lang w:val="en-GB" w:bidi="ar-EG"/>
        </w:rPr>
        <w:t>3.4</w:t>
      </w:r>
      <w:r w:rsidRPr="002C1A5C">
        <w:rPr>
          <w:rtl/>
          <w:lang w:bidi="ar-EG"/>
        </w:rPr>
        <w:t xml:space="preserve"> والمحمولة ضمن تدفق بيانات القناة الدليلية باستخدام التشكيل</w:t>
      </w:r>
      <w:r w:rsidR="000F68AB" w:rsidRPr="002C1A5C">
        <w:rPr>
          <w:rFonts w:hint="cs"/>
          <w:rtl/>
          <w:lang w:bidi="ar-EG"/>
        </w:rPr>
        <w:t> </w:t>
      </w:r>
      <w:r w:rsidRPr="002C1A5C">
        <w:rPr>
          <w:lang w:val="en-GB" w:bidi="ar-EG"/>
        </w:rPr>
        <w:t>BPSK</w:t>
      </w:r>
      <w:r w:rsidRPr="002C1A5C">
        <w:rPr>
          <w:rtl/>
          <w:lang w:bidi="ar-EG"/>
        </w:rPr>
        <w:t>.</w:t>
      </w:r>
    </w:p>
    <w:p w14:paraId="494DC7CC" w14:textId="77777777" w:rsidR="005E6261" w:rsidRPr="002C1A5C" w:rsidRDefault="005E6261" w:rsidP="000E0701">
      <w:pPr>
        <w:pStyle w:val="Heading3"/>
        <w:rPr>
          <w:rtl/>
          <w:lang w:bidi="ar-EG"/>
        </w:rPr>
      </w:pPr>
      <w:r w:rsidRPr="002C1A5C">
        <w:rPr>
          <w:lang w:val="en-GB" w:bidi="ar-EG"/>
        </w:rPr>
        <w:t>2.4.3</w:t>
      </w:r>
      <w:r w:rsidRPr="002C1A5C">
        <w:rPr>
          <w:rtl/>
          <w:lang w:bidi="ar-EG"/>
        </w:rPr>
        <w:tab/>
        <w:t>تقابل الرموز</w:t>
      </w:r>
    </w:p>
    <w:p w14:paraId="47F6AD22" w14:textId="77777777" w:rsidR="005E6261" w:rsidRPr="002C1A5C" w:rsidRDefault="005E6261" w:rsidP="005E6261">
      <w:pPr>
        <w:rPr>
          <w:rtl/>
          <w:lang w:bidi="ar-EG"/>
        </w:rPr>
      </w:pPr>
      <w:r w:rsidRPr="002C1A5C">
        <w:rPr>
          <w:rtl/>
          <w:lang w:bidi="ar-EG"/>
        </w:rPr>
        <w:t xml:space="preserve">يُعرض في الشكل </w:t>
      </w:r>
      <w:r w:rsidRPr="002C1A5C">
        <w:rPr>
          <w:lang w:val="en-GB" w:bidi="ar-EG"/>
        </w:rPr>
        <w:t>34</w:t>
      </w:r>
      <w:r w:rsidRPr="002C1A5C">
        <w:rPr>
          <w:rtl/>
          <w:lang w:bidi="ar-EG"/>
        </w:rPr>
        <w:t xml:space="preserve"> تقابل رموز كل من التشكيلين </w:t>
      </w:r>
      <w:r w:rsidRPr="002C1A5C">
        <w:rPr>
          <w:lang w:val="en-GB" w:bidi="ar-EG"/>
        </w:rPr>
        <w:t>QPSK</w:t>
      </w:r>
      <w:r w:rsidRPr="002C1A5C">
        <w:rPr>
          <w:rtl/>
          <w:lang w:bidi="ar-EG"/>
        </w:rPr>
        <w:t xml:space="preserve"> و</w:t>
      </w:r>
      <w:r w:rsidRPr="002C1A5C">
        <w:rPr>
          <w:lang w:val="en-GB" w:bidi="ar-EG"/>
        </w:rPr>
        <w:t>BPSK</w:t>
      </w:r>
      <w:r w:rsidRPr="002C1A5C">
        <w:rPr>
          <w:rtl/>
          <w:lang w:bidi="ar-EG"/>
        </w:rPr>
        <w:t xml:space="preserve">. وفي هذا النظام، تتم عملية يُزال تشكيل </w:t>
      </w:r>
      <w:r w:rsidRPr="002C1A5C">
        <w:rPr>
          <w:lang w:val="en-GB" w:bidi="ar-EG"/>
        </w:rPr>
        <w:t>QPSK</w:t>
      </w:r>
      <w:r w:rsidRPr="002C1A5C">
        <w:rPr>
          <w:rtl/>
          <w:lang w:bidi="ar-EG"/>
        </w:rPr>
        <w:t xml:space="preserve"> باستخدام الكشف المتماسك للطور.</w:t>
      </w:r>
    </w:p>
    <w:p w14:paraId="5D5CCAE4" w14:textId="77777777" w:rsidR="005E6261" w:rsidRPr="002C1A5C" w:rsidRDefault="005E6261" w:rsidP="000E0701">
      <w:pPr>
        <w:pStyle w:val="FigureNo"/>
        <w:rPr>
          <w:rtl/>
        </w:rPr>
      </w:pPr>
      <w:r w:rsidRPr="002C1A5C">
        <w:rPr>
          <w:rtl/>
        </w:rPr>
        <w:t xml:space="preserve">الشكل </w:t>
      </w:r>
      <w:r w:rsidRPr="002C1A5C">
        <w:rPr>
          <w:lang w:val="en-GB"/>
        </w:rPr>
        <w:t>34</w:t>
      </w:r>
    </w:p>
    <w:p w14:paraId="4BE068FD" w14:textId="77777777" w:rsidR="005E6261" w:rsidRPr="002C1A5C" w:rsidRDefault="005E6261" w:rsidP="000E0701">
      <w:pPr>
        <w:pStyle w:val="Figuretitle0"/>
        <w:rPr>
          <w:rtl/>
        </w:rPr>
      </w:pPr>
      <w:r w:rsidRPr="002C1A5C">
        <w:rPr>
          <w:rtl/>
        </w:rPr>
        <w:t xml:space="preserve">تقابل الرموز للتشكيلين </w:t>
      </w:r>
      <w:r w:rsidRPr="002C1A5C">
        <w:rPr>
          <w:lang w:val="en-GB"/>
        </w:rPr>
        <w:t>QPSK</w:t>
      </w:r>
      <w:r w:rsidRPr="002C1A5C">
        <w:rPr>
          <w:rtl/>
        </w:rPr>
        <w:t xml:space="preserve"> و</w:t>
      </w:r>
      <w:r w:rsidRPr="002C1A5C">
        <w:rPr>
          <w:lang w:val="en-GB"/>
        </w:rPr>
        <w:t>BPSK</w:t>
      </w:r>
    </w:p>
    <w:p w14:paraId="7B289BC8" w14:textId="77777777" w:rsidR="005E6261" w:rsidRPr="002C1A5C" w:rsidRDefault="005E6261" w:rsidP="000E0701">
      <w:pPr>
        <w:pStyle w:val="Figure"/>
        <w:rPr>
          <w:rtl/>
        </w:rPr>
      </w:pPr>
      <w:r w:rsidRPr="002C1A5C">
        <w:drawing>
          <wp:inline distT="0" distB="0" distL="0" distR="0" wp14:anchorId="6A9CDACC" wp14:editId="6685692F">
            <wp:extent cx="4540250" cy="1934845"/>
            <wp:effectExtent l="0" t="0" r="0" b="8255"/>
            <wp:docPr id="843376864" name="Picture 44" descr="الشكل 34 يوضح تقابل الرموز للتشكيلين QPSK وBPS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76864" name="Picture 44" descr="الشكل 34 يوضح تقابل الرموز للتشكيلين QPSK وBPSK&#1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540250" cy="1934845"/>
                    </a:xfrm>
                    <a:prstGeom prst="rect">
                      <a:avLst/>
                    </a:prstGeom>
                    <a:noFill/>
                    <a:ln>
                      <a:noFill/>
                    </a:ln>
                  </pic:spPr>
                </pic:pic>
              </a:graphicData>
            </a:graphic>
          </wp:inline>
        </w:drawing>
      </w:r>
    </w:p>
    <w:p w14:paraId="5FED3ABF" w14:textId="77777777" w:rsidR="005E6261" w:rsidRPr="002C1A5C" w:rsidRDefault="005E6261" w:rsidP="000E0701">
      <w:pPr>
        <w:pStyle w:val="Heading2"/>
        <w:rPr>
          <w:rtl/>
          <w:lang w:bidi="ar-EG"/>
        </w:rPr>
      </w:pPr>
      <w:r w:rsidRPr="002C1A5C">
        <w:rPr>
          <w:lang w:val="en-GB" w:bidi="ar-EG"/>
        </w:rPr>
        <w:lastRenderedPageBreak/>
        <w:t>5.3</w:t>
      </w:r>
      <w:r w:rsidRPr="002C1A5C">
        <w:rPr>
          <w:rtl/>
          <w:lang w:bidi="ar-EG"/>
        </w:rPr>
        <w:tab/>
        <w:t>معدل النبضات</w:t>
      </w:r>
    </w:p>
    <w:p w14:paraId="2AF38B3A" w14:textId="1E1921E2" w:rsidR="005E6261" w:rsidRPr="002C1A5C" w:rsidRDefault="005E6261" w:rsidP="005E6261">
      <w:pPr>
        <w:rPr>
          <w:rtl/>
          <w:lang w:bidi="ar-EG"/>
        </w:rPr>
      </w:pPr>
      <w:r w:rsidRPr="002C1A5C">
        <w:rPr>
          <w:rtl/>
          <w:lang w:bidi="ar-EG"/>
        </w:rPr>
        <w:t xml:space="preserve">يبلغ معدل النبضات </w:t>
      </w:r>
      <w:r w:rsidRPr="002C1A5C">
        <w:rPr>
          <w:lang w:val="en-GB" w:bidi="ar-EG"/>
        </w:rPr>
        <w:t>MHz 16</w:t>
      </w:r>
      <w:r w:rsidR="00C81FBB" w:rsidRPr="002C1A5C">
        <w:rPr>
          <w:lang w:val="en-GB" w:bidi="ar-EG"/>
        </w:rPr>
        <w:t>,</w:t>
      </w:r>
      <w:r w:rsidRPr="002C1A5C">
        <w:rPr>
          <w:lang w:val="en-GB" w:bidi="ar-EG"/>
        </w:rPr>
        <w:t>384</w:t>
      </w:r>
      <w:r w:rsidRPr="002C1A5C">
        <w:rPr>
          <w:rtl/>
          <w:lang w:bidi="ar-EG"/>
        </w:rPr>
        <w:t xml:space="preserve"> وكسب المعالجة </w:t>
      </w:r>
      <w:r w:rsidRPr="002C1A5C">
        <w:rPr>
          <w:lang w:val="en-GB" w:bidi="ar-EG"/>
        </w:rPr>
        <w:t>64</w:t>
      </w:r>
      <w:r w:rsidRPr="002C1A5C">
        <w:rPr>
          <w:rtl/>
          <w:lang w:bidi="ar-EG"/>
        </w:rPr>
        <w:t>.</w:t>
      </w:r>
    </w:p>
    <w:p w14:paraId="5C3101BE" w14:textId="77777777" w:rsidR="005E6261" w:rsidRPr="002C1A5C" w:rsidRDefault="005E6261" w:rsidP="000E0701">
      <w:pPr>
        <w:pStyle w:val="Heading2"/>
        <w:rPr>
          <w:rtl/>
          <w:lang w:bidi="ar-EG"/>
        </w:rPr>
      </w:pPr>
      <w:r w:rsidRPr="002C1A5C">
        <w:rPr>
          <w:lang w:val="en-GB" w:bidi="ar-EG"/>
        </w:rPr>
        <w:t>6.3</w:t>
      </w:r>
      <w:r w:rsidRPr="002C1A5C">
        <w:rPr>
          <w:rtl/>
          <w:lang w:bidi="ar-EG"/>
        </w:rPr>
        <w:tab/>
        <w:t>تسلسل التوقيع وتسلسل الانتشار</w:t>
      </w:r>
    </w:p>
    <w:p w14:paraId="5F1CAF69" w14:textId="2B8467DC" w:rsidR="005E6261" w:rsidRPr="002C1A5C" w:rsidRDefault="005E6261" w:rsidP="005E6261">
      <w:pPr>
        <w:rPr>
          <w:rtl/>
          <w:lang w:bidi="ar-EG"/>
        </w:rPr>
      </w:pPr>
      <w:r w:rsidRPr="002C1A5C">
        <w:rPr>
          <w:rtl/>
          <w:lang w:bidi="ar-EG"/>
        </w:rPr>
        <w:t xml:space="preserve">تُستخدم شفرات </w:t>
      </w:r>
      <w:r w:rsidRPr="002C1A5C">
        <w:rPr>
          <w:lang w:val="en-GB" w:bidi="ar-EG"/>
        </w:rPr>
        <w:t>Walsh</w:t>
      </w:r>
      <w:r w:rsidRPr="002C1A5C">
        <w:rPr>
          <w:rtl/>
          <w:lang w:bidi="ar-EG"/>
        </w:rPr>
        <w:t xml:space="preserve"> بطول </w:t>
      </w:r>
      <w:r w:rsidRPr="002C1A5C">
        <w:rPr>
          <w:lang w:val="en-GB" w:bidi="ar-EG"/>
        </w:rPr>
        <w:t>64</w:t>
      </w:r>
      <w:r w:rsidRPr="002C1A5C">
        <w:rPr>
          <w:rtl/>
          <w:lang w:bidi="ar-EG"/>
        </w:rPr>
        <w:t xml:space="preserve"> </w:t>
      </w:r>
      <w:proofErr w:type="spellStart"/>
      <w:r w:rsidRPr="002C1A5C">
        <w:rPr>
          <w:rtl/>
          <w:lang w:bidi="ar-EG"/>
        </w:rPr>
        <w:t>بتة</w:t>
      </w:r>
      <w:proofErr w:type="spellEnd"/>
      <w:r w:rsidRPr="002C1A5C">
        <w:rPr>
          <w:rtl/>
          <w:lang w:bidi="ar-EG"/>
        </w:rPr>
        <w:t xml:space="preserve"> وتسلسل </w:t>
      </w:r>
      <w:r w:rsidRPr="002C1A5C">
        <w:rPr>
          <w:i/>
          <w:iCs/>
          <w:lang w:val="en-GB" w:bidi="ar-EG"/>
        </w:rPr>
        <w:t>M</w:t>
      </w:r>
      <w:r w:rsidRPr="002C1A5C">
        <w:rPr>
          <w:rtl/>
          <w:lang w:bidi="ar-EG"/>
        </w:rPr>
        <w:t xml:space="preserve"> مقتطع بطول </w:t>
      </w:r>
      <w:r w:rsidRPr="002C1A5C">
        <w:rPr>
          <w:lang w:val="en-GB" w:bidi="ar-EG"/>
        </w:rPr>
        <w:t>2024</w:t>
      </w:r>
      <w:r w:rsidRPr="002C1A5C">
        <w:rPr>
          <w:rtl/>
          <w:lang w:bidi="ar-EG"/>
        </w:rPr>
        <w:t xml:space="preserve"> </w:t>
      </w:r>
      <w:proofErr w:type="spellStart"/>
      <w:r w:rsidRPr="002C1A5C">
        <w:rPr>
          <w:rtl/>
          <w:lang w:bidi="ar-EG"/>
        </w:rPr>
        <w:t>بتة</w:t>
      </w:r>
      <w:proofErr w:type="spellEnd"/>
      <w:r w:rsidRPr="002C1A5C">
        <w:rPr>
          <w:rtl/>
          <w:lang w:bidi="ar-EG"/>
        </w:rPr>
        <w:t xml:space="preserve">، وذلك لتمثيل تسلسل التوقيع وتسلسل الانتشار على التوالي؛ ويتم الحصول على تسلسل الانتشار هذا عن طريق قطع تسلسلات ذات أطوال قصوى يبلغ </w:t>
      </w:r>
      <w:r w:rsidRPr="002C1A5C">
        <w:rPr>
          <w:lang w:val="en-GB" w:bidi="ar-EG"/>
        </w:rPr>
        <w:t>4 095</w:t>
      </w:r>
      <w:r w:rsidRPr="002C1A5C">
        <w:rPr>
          <w:rtl/>
          <w:lang w:bidi="ar-EG"/>
        </w:rPr>
        <w:t xml:space="preserve"> </w:t>
      </w:r>
      <w:proofErr w:type="spellStart"/>
      <w:r w:rsidRPr="002C1A5C">
        <w:rPr>
          <w:rtl/>
          <w:lang w:bidi="ar-EG"/>
        </w:rPr>
        <w:t>بتة</w:t>
      </w:r>
      <w:proofErr w:type="spellEnd"/>
      <w:r w:rsidRPr="002C1A5C">
        <w:rPr>
          <w:rtl/>
          <w:lang w:bidi="ar-EG"/>
        </w:rPr>
        <w:t xml:space="preserve">، وهي تسلسلات مُولَّدة باستخدام تسلسل سجل إزاحة تغذية راجعة مكون من </w:t>
      </w:r>
      <w:r w:rsidRPr="002C1A5C">
        <w:rPr>
          <w:lang w:val="en-GB" w:bidi="ar-EG"/>
        </w:rPr>
        <w:t>12</w:t>
      </w:r>
      <w:r w:rsidRPr="002C1A5C">
        <w:rPr>
          <w:rtl/>
          <w:lang w:bidi="ar-EG"/>
        </w:rPr>
        <w:t xml:space="preserve"> مرحلة.</w:t>
      </w:r>
    </w:p>
    <w:p w14:paraId="6A8243BB" w14:textId="77777777" w:rsidR="005E6261" w:rsidRPr="002C1A5C" w:rsidRDefault="005E6261" w:rsidP="000E0701">
      <w:pPr>
        <w:pStyle w:val="Heading2"/>
        <w:rPr>
          <w:rtl/>
          <w:lang w:bidi="ar-EG"/>
        </w:rPr>
      </w:pPr>
      <w:r w:rsidRPr="002C1A5C">
        <w:rPr>
          <w:lang w:val="en-GB" w:bidi="ar-EG"/>
        </w:rPr>
        <w:t>7.3</w:t>
      </w:r>
      <w:r w:rsidRPr="002C1A5C">
        <w:rPr>
          <w:rtl/>
          <w:lang w:bidi="ar-EG"/>
        </w:rPr>
        <w:tab/>
        <w:t>انتشار البيانات</w:t>
      </w:r>
    </w:p>
    <w:p w14:paraId="226D4F0D" w14:textId="77777777" w:rsidR="005E6261" w:rsidRPr="002C1A5C" w:rsidRDefault="005E6261" w:rsidP="005E6261">
      <w:pPr>
        <w:rPr>
          <w:rtl/>
          <w:lang w:bidi="ar-EG"/>
        </w:rPr>
      </w:pPr>
      <w:r w:rsidRPr="002C1A5C">
        <w:rPr>
          <w:rtl/>
          <w:lang w:bidi="ar-EG"/>
        </w:rPr>
        <w:t xml:space="preserve">تُضاف تسلسلات التوقيع وتسلسلات الانتشار وفق عملية الجمع بالأساس </w:t>
      </w:r>
      <w:r w:rsidRPr="002C1A5C">
        <w:rPr>
          <w:lang w:val="en-GB" w:bidi="ar-EG"/>
        </w:rPr>
        <w:t>2</w:t>
      </w:r>
      <w:r w:rsidRPr="002C1A5C">
        <w:rPr>
          <w:rtl/>
          <w:lang w:bidi="ar-EG"/>
        </w:rPr>
        <w:t xml:space="preserve"> إلى تسلسلي البيانات </w:t>
      </w:r>
      <w:r w:rsidRPr="002C1A5C">
        <w:rPr>
          <w:i/>
          <w:iCs/>
          <w:lang w:val="en-GB" w:bidi="ar-EG"/>
        </w:rPr>
        <w:t>I</w:t>
      </w:r>
      <w:r w:rsidRPr="002C1A5C">
        <w:rPr>
          <w:rtl/>
          <w:lang w:bidi="ar-EG"/>
        </w:rPr>
        <w:t xml:space="preserve"> و</w:t>
      </w:r>
      <w:r w:rsidRPr="002C1A5C">
        <w:rPr>
          <w:i/>
          <w:iCs/>
          <w:lang w:val="en-GB" w:bidi="ar-EG"/>
        </w:rPr>
        <w:t>Q</w:t>
      </w:r>
      <w:r w:rsidRPr="002C1A5C">
        <w:rPr>
          <w:rtl/>
          <w:lang w:bidi="ar-EG"/>
        </w:rPr>
        <w:t xml:space="preserve"> الأصليين، كما هو موضح في الشكل </w:t>
      </w:r>
      <w:r w:rsidRPr="002C1A5C">
        <w:rPr>
          <w:lang w:val="en-GB" w:bidi="ar-EG"/>
        </w:rPr>
        <w:t>33</w:t>
      </w:r>
      <w:r w:rsidRPr="002C1A5C">
        <w:rPr>
          <w:rtl/>
          <w:lang w:bidi="ar-EG"/>
        </w:rPr>
        <w:t>.</w:t>
      </w:r>
    </w:p>
    <w:p w14:paraId="567E71B3" w14:textId="77777777" w:rsidR="005E6261" w:rsidRPr="002C1A5C" w:rsidRDefault="005E6261" w:rsidP="000E0701">
      <w:pPr>
        <w:pStyle w:val="Heading2"/>
        <w:rPr>
          <w:rtl/>
          <w:lang w:bidi="ar-EG"/>
        </w:rPr>
      </w:pPr>
      <w:r w:rsidRPr="002C1A5C">
        <w:rPr>
          <w:lang w:val="en-GB" w:bidi="ar-EG"/>
        </w:rPr>
        <w:t>8.3</w:t>
      </w:r>
      <w:r w:rsidRPr="002C1A5C">
        <w:rPr>
          <w:rtl/>
          <w:lang w:bidi="ar-EG"/>
        </w:rPr>
        <w:tab/>
        <w:t>عامل التناقص</w:t>
      </w:r>
    </w:p>
    <w:p w14:paraId="4BDCC0E9" w14:textId="485064A9" w:rsidR="005E6261" w:rsidRPr="002C1A5C" w:rsidRDefault="005E6261" w:rsidP="005E6261">
      <w:pPr>
        <w:rPr>
          <w:rtl/>
          <w:lang w:bidi="ar-EG"/>
        </w:rPr>
      </w:pPr>
      <w:r w:rsidRPr="002C1A5C">
        <w:rPr>
          <w:rtl/>
          <w:lang w:bidi="ar-EG"/>
        </w:rPr>
        <w:t xml:space="preserve">تُرشح الإشارة المُرسَلة باستخدام مرشح جيب التمام المرفوع إلى الجذر التربيعي، وتبلغ قيمة معامل التناقص </w:t>
      </w:r>
      <w:r w:rsidRPr="002C1A5C">
        <w:rPr>
          <w:lang w:val="en-GB" w:bidi="ar-EG"/>
        </w:rPr>
        <w:t>0</w:t>
      </w:r>
      <w:r w:rsidR="00CB13D9" w:rsidRPr="002C1A5C">
        <w:rPr>
          <w:lang w:val="en-GB" w:bidi="ar-EG"/>
        </w:rPr>
        <w:t>,</w:t>
      </w:r>
      <w:r w:rsidRPr="002C1A5C">
        <w:rPr>
          <w:lang w:val="en-GB" w:bidi="ar-EG"/>
        </w:rPr>
        <w:t>22</w:t>
      </w:r>
      <w:r w:rsidRPr="002C1A5C">
        <w:rPr>
          <w:rtl/>
          <w:lang w:bidi="ar-EG"/>
        </w:rPr>
        <w:t>.</w:t>
      </w:r>
    </w:p>
    <w:p w14:paraId="6EE17F29" w14:textId="77777777" w:rsidR="005E6261" w:rsidRPr="002C1A5C" w:rsidRDefault="005E6261" w:rsidP="000E0701">
      <w:pPr>
        <w:pStyle w:val="Heading2"/>
        <w:rPr>
          <w:lang w:val="en-GB" w:bidi="ar-EG"/>
        </w:rPr>
      </w:pPr>
      <w:r w:rsidRPr="002C1A5C">
        <w:rPr>
          <w:lang w:val="en-GB" w:bidi="ar-EG"/>
        </w:rPr>
        <w:t>9.3</w:t>
      </w:r>
      <w:r w:rsidRPr="002C1A5C">
        <w:rPr>
          <w:rtl/>
          <w:lang w:bidi="ar-EG"/>
        </w:rPr>
        <w:tab/>
        <w:t xml:space="preserve">عدد قنوات تعدد الإرسال </w:t>
      </w:r>
      <w:r w:rsidRPr="002C1A5C">
        <w:rPr>
          <w:lang w:val="en-GB" w:bidi="ar-EG"/>
        </w:rPr>
        <w:t>CDM</w:t>
      </w:r>
    </w:p>
    <w:p w14:paraId="5BD843E6" w14:textId="669B814C" w:rsidR="005E6261" w:rsidRPr="002C1A5C" w:rsidRDefault="005E6261" w:rsidP="005E6261">
      <w:pPr>
        <w:rPr>
          <w:rtl/>
          <w:lang w:bidi="ar-EG"/>
        </w:rPr>
      </w:pPr>
      <w:r w:rsidRPr="002C1A5C">
        <w:rPr>
          <w:rtl/>
          <w:lang w:bidi="ar-EG"/>
        </w:rPr>
        <w:t xml:space="preserve">من الناحية النظرية، يمكن لهذا النظام إجراء تعدد إرسال لـعدد </w:t>
      </w:r>
      <w:r w:rsidRPr="002C1A5C">
        <w:rPr>
          <w:lang w:val="en-GB" w:bidi="ar-EG"/>
        </w:rPr>
        <w:t>64</w:t>
      </w:r>
      <w:r w:rsidRPr="002C1A5C">
        <w:rPr>
          <w:rtl/>
          <w:lang w:bidi="ar-EG"/>
        </w:rPr>
        <w:t xml:space="preserve"> قناة </w:t>
      </w:r>
      <w:r w:rsidRPr="002C1A5C">
        <w:rPr>
          <w:lang w:val="en-GB" w:bidi="ar-EG"/>
        </w:rPr>
        <w:t>CDM</w:t>
      </w:r>
      <w:r w:rsidRPr="002C1A5C">
        <w:rPr>
          <w:rtl/>
          <w:lang w:bidi="ar-EG"/>
        </w:rPr>
        <w:t xml:space="preserve"> نظراً لاعتماد شفرة </w:t>
      </w:r>
      <w:r w:rsidRPr="002C1A5C">
        <w:rPr>
          <w:lang w:val="en-GB" w:bidi="ar-EG"/>
        </w:rPr>
        <w:t>Walsh</w:t>
      </w:r>
      <w:r w:rsidRPr="002C1A5C">
        <w:rPr>
          <w:rtl/>
          <w:lang w:bidi="ar-EG"/>
        </w:rPr>
        <w:t xml:space="preserve"> بطول </w:t>
      </w:r>
      <w:r w:rsidRPr="002C1A5C">
        <w:rPr>
          <w:lang w:val="en-GB" w:bidi="ar-EG"/>
        </w:rPr>
        <w:t>64</w:t>
      </w:r>
      <w:r w:rsidRPr="002C1A5C">
        <w:rPr>
          <w:rtl/>
          <w:lang w:bidi="ar-EG"/>
        </w:rPr>
        <w:t xml:space="preserve"> نبضة. وفي</w:t>
      </w:r>
      <w:r w:rsidR="00415009">
        <w:rPr>
          <w:rFonts w:hint="cs"/>
          <w:rtl/>
          <w:lang w:bidi="ar-EG"/>
        </w:rPr>
        <w:t> </w:t>
      </w:r>
      <w:r w:rsidRPr="002C1A5C">
        <w:rPr>
          <w:rtl/>
          <w:lang w:bidi="ar-EG"/>
        </w:rPr>
        <w:t xml:space="preserve">الاختبارات التأكيدية، تم إجراء تعدد إرسال لعدد </w:t>
      </w:r>
      <w:r w:rsidRPr="002C1A5C">
        <w:rPr>
          <w:lang w:val="en-GB" w:bidi="ar-EG"/>
        </w:rPr>
        <w:t>30</w:t>
      </w:r>
      <w:r w:rsidRPr="002C1A5C">
        <w:rPr>
          <w:rtl/>
          <w:lang w:bidi="ar-EG"/>
        </w:rPr>
        <w:t xml:space="preserve"> قناة </w:t>
      </w:r>
      <w:r w:rsidRPr="002C1A5C">
        <w:rPr>
          <w:lang w:val="en-GB" w:bidi="ar-EG"/>
        </w:rPr>
        <w:t>CDM</w:t>
      </w:r>
      <w:r w:rsidRPr="002C1A5C">
        <w:rPr>
          <w:rtl/>
          <w:lang w:bidi="ar-EG"/>
        </w:rPr>
        <w:t xml:space="preserve"> من أصل </w:t>
      </w:r>
      <w:r w:rsidRPr="002C1A5C">
        <w:rPr>
          <w:lang w:val="en-GB" w:bidi="ar-EG"/>
        </w:rPr>
        <w:t>64</w:t>
      </w:r>
      <w:r w:rsidRPr="002C1A5C">
        <w:rPr>
          <w:rtl/>
          <w:lang w:bidi="ar-EG"/>
        </w:rPr>
        <w:t xml:space="preserve"> قناة محتملة لتحقيق استقبال مستقر في بيئة تعاني من ظاهرة تعدد المسيرات.</w:t>
      </w:r>
    </w:p>
    <w:p w14:paraId="12B1C013" w14:textId="77777777" w:rsidR="005E6261" w:rsidRPr="002C1A5C" w:rsidRDefault="005E6261" w:rsidP="000E0701">
      <w:pPr>
        <w:pStyle w:val="Heading1"/>
        <w:rPr>
          <w:rtl/>
          <w:lang w:bidi="ar-EG"/>
        </w:rPr>
      </w:pPr>
      <w:r w:rsidRPr="002C1A5C">
        <w:rPr>
          <w:lang w:val="en-GB" w:bidi="ar-EG"/>
        </w:rPr>
        <w:t>4</w:t>
      </w:r>
      <w:r w:rsidRPr="002C1A5C">
        <w:rPr>
          <w:rtl/>
          <w:lang w:bidi="ar-EG"/>
        </w:rPr>
        <w:tab/>
        <w:t>تشفير القنوات</w:t>
      </w:r>
    </w:p>
    <w:p w14:paraId="4822537F" w14:textId="77777777" w:rsidR="005E6261" w:rsidRPr="002C1A5C" w:rsidRDefault="005E6261" w:rsidP="000E0701">
      <w:pPr>
        <w:pStyle w:val="Heading2"/>
        <w:rPr>
          <w:rtl/>
          <w:lang w:bidi="ar-EG"/>
        </w:rPr>
      </w:pPr>
      <w:r w:rsidRPr="002C1A5C">
        <w:rPr>
          <w:lang w:val="en-GB" w:bidi="ar-EG"/>
        </w:rPr>
        <w:t>1.4</w:t>
      </w:r>
      <w:r w:rsidRPr="002C1A5C">
        <w:rPr>
          <w:rtl/>
          <w:lang w:bidi="ar-EG"/>
        </w:rPr>
        <w:tab/>
        <w:t>تشفير تصحيح الأخطاء</w:t>
      </w:r>
    </w:p>
    <w:p w14:paraId="67EA0A9F" w14:textId="2D0D34A3" w:rsidR="005E6261" w:rsidRPr="002C1A5C" w:rsidRDefault="005E6261" w:rsidP="005E6261">
      <w:pPr>
        <w:rPr>
          <w:rtl/>
          <w:lang w:bidi="ar-EG"/>
        </w:rPr>
      </w:pPr>
      <w:r w:rsidRPr="002C1A5C">
        <w:rPr>
          <w:rtl/>
          <w:lang w:bidi="ar-EG"/>
        </w:rPr>
        <w:t xml:space="preserve">تم اعتماد شفرة متسلسلة تتكون من شفرة </w:t>
      </w:r>
      <w:proofErr w:type="spellStart"/>
      <w:r w:rsidRPr="002C1A5C">
        <w:rPr>
          <w:rtl/>
          <w:lang w:bidi="ar-EG"/>
        </w:rPr>
        <w:t>تلافيفية</w:t>
      </w:r>
      <w:proofErr w:type="spellEnd"/>
      <w:r w:rsidRPr="002C1A5C">
        <w:rPr>
          <w:rtl/>
          <w:lang w:bidi="ar-EG"/>
        </w:rPr>
        <w:t xml:space="preserve"> بمعامل </w:t>
      </w:r>
      <w:r w:rsidRPr="002C1A5C">
        <w:rPr>
          <w:lang w:val="en-GB" w:bidi="ar-EG"/>
        </w:rPr>
        <w:t>7</w:t>
      </w:r>
      <w:r w:rsidR="00C81FBB" w:rsidRPr="002C1A5C">
        <w:rPr>
          <w:lang w:val="en-GB" w:bidi="ar-EG"/>
        </w:rPr>
        <w:t xml:space="preserve"> = </w:t>
      </w:r>
      <w:r w:rsidR="00C81FBB" w:rsidRPr="002C1A5C">
        <w:rPr>
          <w:i/>
          <w:iCs/>
          <w:lang w:val="en-GB" w:bidi="ar-EG"/>
        </w:rPr>
        <w:t>K</w:t>
      </w:r>
      <w:r w:rsidRPr="002C1A5C">
        <w:rPr>
          <w:rtl/>
          <w:lang w:bidi="ar-EG"/>
        </w:rPr>
        <w:t xml:space="preserve"> كشفرة داخلية وشفرة </w:t>
      </w:r>
      <w:r w:rsidRPr="002C1A5C">
        <w:rPr>
          <w:lang w:val="en-GB" w:bidi="ar-EG"/>
        </w:rPr>
        <w:t>RS</w:t>
      </w:r>
      <w:r w:rsidRPr="002C1A5C">
        <w:rPr>
          <w:rtl/>
          <w:lang w:bidi="ar-EG"/>
        </w:rPr>
        <w:t xml:space="preserve"> المختصرة (</w:t>
      </w:r>
      <w:r w:rsidRPr="002C1A5C">
        <w:rPr>
          <w:lang w:val="en-GB" w:bidi="ar-EG"/>
        </w:rPr>
        <w:t>204</w:t>
      </w:r>
      <w:r w:rsidRPr="002C1A5C">
        <w:rPr>
          <w:rtl/>
          <w:lang w:bidi="ar-EG"/>
        </w:rPr>
        <w:t xml:space="preserve"> و</w:t>
      </w:r>
      <w:r w:rsidRPr="002C1A5C">
        <w:rPr>
          <w:lang w:val="en-GB" w:bidi="ar-EG"/>
        </w:rPr>
        <w:t>188</w:t>
      </w:r>
      <w:r w:rsidRPr="002C1A5C">
        <w:rPr>
          <w:rtl/>
          <w:lang w:bidi="ar-EG"/>
        </w:rPr>
        <w:t>)كشفرة خارجية لمخطط الحماية الأمامية من الأخطاء.</w:t>
      </w:r>
    </w:p>
    <w:p w14:paraId="18A66DA6" w14:textId="77777777" w:rsidR="005E6261" w:rsidRPr="002C1A5C" w:rsidRDefault="005E6261" w:rsidP="000E0701">
      <w:pPr>
        <w:pStyle w:val="Heading3"/>
        <w:rPr>
          <w:rtl/>
          <w:lang w:bidi="ar-EG"/>
        </w:rPr>
      </w:pPr>
      <w:r w:rsidRPr="002C1A5C">
        <w:rPr>
          <w:lang w:val="en-GB" w:bidi="ar-EG"/>
        </w:rPr>
        <w:t>1.1.4</w:t>
      </w:r>
      <w:r w:rsidRPr="002C1A5C">
        <w:rPr>
          <w:rtl/>
          <w:lang w:bidi="ar-EG"/>
        </w:rPr>
        <w:tab/>
        <w:t>الشفرة الخارجية</w:t>
      </w:r>
    </w:p>
    <w:p w14:paraId="43C944C2" w14:textId="77777777" w:rsidR="005E6261" w:rsidRPr="002C1A5C" w:rsidRDefault="005E6261" w:rsidP="005E6261">
      <w:pPr>
        <w:rPr>
          <w:rtl/>
          <w:lang w:bidi="ar-EG"/>
        </w:rPr>
      </w:pPr>
      <w:r w:rsidRPr="002C1A5C">
        <w:rPr>
          <w:rtl/>
          <w:lang w:bidi="ar-EG"/>
        </w:rPr>
        <w:t xml:space="preserve">تعد الشفرة الخارجية هي نفسها المستخدمة في أنظمة البث الرقمي الأخرى. وتُعرَّف الشفرة </w:t>
      </w:r>
      <w:r w:rsidRPr="002C1A5C">
        <w:rPr>
          <w:lang w:val="en-GB" w:bidi="ar-EG"/>
        </w:rPr>
        <w:t>RS</w:t>
      </w:r>
      <w:r w:rsidRPr="002C1A5C">
        <w:rPr>
          <w:rtl/>
          <w:lang w:bidi="ar-EG"/>
        </w:rPr>
        <w:t xml:space="preserve"> (</w:t>
      </w:r>
      <w:r w:rsidRPr="002C1A5C">
        <w:rPr>
          <w:lang w:val="en-GB" w:bidi="ar-EG"/>
        </w:rPr>
        <w:t>255</w:t>
      </w:r>
      <w:r w:rsidRPr="002C1A5C">
        <w:rPr>
          <w:rtl/>
          <w:lang w:bidi="ar-EG"/>
        </w:rPr>
        <w:t xml:space="preserve"> و</w:t>
      </w:r>
      <w:r w:rsidRPr="002C1A5C">
        <w:rPr>
          <w:lang w:val="en-GB" w:bidi="ar-EG"/>
        </w:rPr>
        <w:t>235</w:t>
      </w:r>
      <w:r w:rsidRPr="002C1A5C">
        <w:rPr>
          <w:rtl/>
          <w:lang w:bidi="ar-EG"/>
        </w:rPr>
        <w:t>) الأصلية على النحو التالي:</w:t>
      </w:r>
    </w:p>
    <w:p w14:paraId="20FE3B70" w14:textId="2B76ECA6" w:rsidR="00C81FBB" w:rsidRPr="002C1A5C" w:rsidRDefault="00415009" w:rsidP="00415009">
      <w:pPr>
        <w:pStyle w:val="enumlev1"/>
        <w:rPr>
          <w:i/>
          <w:iCs/>
          <w:lang w:val="en-GB" w:eastAsia="en-US"/>
        </w:rPr>
      </w:pPr>
      <w:r>
        <w:rPr>
          <w:rtl/>
          <w:lang w:val="en-GB" w:eastAsia="en-US"/>
        </w:rPr>
        <w:tab/>
      </w:r>
      <w:r w:rsidR="00163E47" w:rsidRPr="002C1A5C">
        <w:rPr>
          <w:rtl/>
          <w:lang w:val="en-GB" w:eastAsia="en-US"/>
        </w:rPr>
        <w:t>متعدد الحدود التوليدي للشفرة</w:t>
      </w:r>
      <w:r w:rsidR="004B3FB9" w:rsidRPr="002C1A5C">
        <w:rPr>
          <w:rtl/>
          <w:lang w:val="en-GB" w:eastAsia="en-US"/>
        </w:rPr>
        <w:tab/>
      </w:r>
      <w:r w:rsidR="00163E47" w:rsidRPr="002C1A5C">
        <w:rPr>
          <w:i/>
          <w:iCs/>
          <w:rtl/>
          <w:lang w:val="en-GB" w:eastAsia="en-US"/>
        </w:rPr>
        <w:tab/>
      </w:r>
      <w:r w:rsidR="00C81FBB" w:rsidRPr="002C1A5C">
        <w:rPr>
          <w:i/>
          <w:iCs/>
          <w:lang w:val="en-GB" w:eastAsia="en-US"/>
        </w:rPr>
        <w:t>g</w:t>
      </w:r>
      <w:r w:rsidR="00C81FBB" w:rsidRPr="002C1A5C">
        <w:rPr>
          <w:lang w:val="en-GB" w:eastAsia="en-US"/>
        </w:rPr>
        <w:t>(</w:t>
      </w:r>
      <w:r w:rsidR="00C81FBB" w:rsidRPr="002C1A5C">
        <w:rPr>
          <w:i/>
          <w:iCs/>
          <w:lang w:val="en-GB" w:eastAsia="en-US"/>
        </w:rPr>
        <w:t>x</w:t>
      </w:r>
      <w:r w:rsidR="00C81FBB" w:rsidRPr="002C1A5C">
        <w:rPr>
          <w:lang w:val="en-GB" w:eastAsia="en-US"/>
        </w:rPr>
        <w:t>) = (</w:t>
      </w:r>
      <w:r w:rsidR="00C81FBB" w:rsidRPr="002C1A5C">
        <w:rPr>
          <w:i/>
          <w:iCs/>
          <w:lang w:val="en-GB" w:eastAsia="en-US"/>
        </w:rPr>
        <w:t>x</w:t>
      </w:r>
      <w:r w:rsidR="00C81FBB" w:rsidRPr="002C1A5C">
        <w:rPr>
          <w:lang w:val="en-GB" w:eastAsia="en-US"/>
        </w:rPr>
        <w:t> </w:t>
      </w:r>
      <w:r w:rsidR="00C81FBB" w:rsidRPr="002C1A5C">
        <w:rPr>
          <w:i/>
          <w:iCs/>
          <w:lang w:val="en-GB" w:eastAsia="en-US"/>
        </w:rPr>
        <w:t>+</w:t>
      </w:r>
      <w:r w:rsidR="00C81FBB" w:rsidRPr="002C1A5C">
        <w:rPr>
          <w:lang w:val="en-GB" w:eastAsia="en-US"/>
        </w:rPr>
        <w:t> </w:t>
      </w:r>
      <w:r w:rsidR="00C81FBB" w:rsidRPr="002C1A5C">
        <w:rPr>
          <w:lang w:val="en-GB" w:eastAsia="en-US"/>
        </w:rPr>
        <w:sym w:font="Symbol" w:char="F06C"/>
      </w:r>
      <w:r w:rsidR="00C81FBB" w:rsidRPr="002C1A5C">
        <w:rPr>
          <w:lang w:val="en-GB" w:eastAsia="en-US"/>
        </w:rPr>
        <w:t>0) (</w:t>
      </w:r>
      <w:r w:rsidR="00C81FBB" w:rsidRPr="002C1A5C">
        <w:rPr>
          <w:i/>
          <w:iCs/>
          <w:lang w:val="en-GB" w:eastAsia="en-US"/>
        </w:rPr>
        <w:t>x</w:t>
      </w:r>
      <w:r w:rsidR="00C81FBB" w:rsidRPr="002C1A5C">
        <w:rPr>
          <w:lang w:val="en-GB" w:eastAsia="en-US"/>
        </w:rPr>
        <w:t> + </w:t>
      </w:r>
      <w:r w:rsidR="00C81FBB" w:rsidRPr="002C1A5C">
        <w:rPr>
          <w:lang w:val="en-GB" w:eastAsia="en-US"/>
        </w:rPr>
        <w:sym w:font="Symbol" w:char="F06C"/>
      </w:r>
      <w:r w:rsidR="00C81FBB" w:rsidRPr="002C1A5C">
        <w:rPr>
          <w:lang w:val="en-GB" w:eastAsia="en-US"/>
        </w:rPr>
        <w:t>1) (</w:t>
      </w:r>
      <w:r w:rsidR="00C81FBB" w:rsidRPr="002C1A5C">
        <w:rPr>
          <w:i/>
          <w:iCs/>
          <w:lang w:val="en-GB" w:eastAsia="en-US"/>
        </w:rPr>
        <w:t>x</w:t>
      </w:r>
      <w:r w:rsidR="00C81FBB" w:rsidRPr="002C1A5C">
        <w:rPr>
          <w:lang w:val="en-GB" w:eastAsia="en-US"/>
        </w:rPr>
        <w:t> + </w:t>
      </w:r>
      <w:r w:rsidR="00C81FBB" w:rsidRPr="002C1A5C">
        <w:rPr>
          <w:lang w:val="en-GB" w:eastAsia="en-US"/>
        </w:rPr>
        <w:sym w:font="Symbol" w:char="F06C"/>
      </w:r>
      <w:proofErr w:type="gramStart"/>
      <w:r w:rsidR="00C81FBB" w:rsidRPr="002C1A5C">
        <w:rPr>
          <w:lang w:val="en-GB" w:eastAsia="en-US"/>
        </w:rPr>
        <w:t>2)…</w:t>
      </w:r>
      <w:proofErr w:type="gramEnd"/>
      <w:r w:rsidR="00C81FBB" w:rsidRPr="002C1A5C">
        <w:rPr>
          <w:lang w:val="en-GB" w:eastAsia="en-US"/>
        </w:rPr>
        <w:t>(</w:t>
      </w:r>
      <w:r w:rsidR="00C81FBB" w:rsidRPr="002C1A5C">
        <w:rPr>
          <w:i/>
          <w:iCs/>
          <w:lang w:val="en-GB" w:eastAsia="en-US"/>
        </w:rPr>
        <w:t>x</w:t>
      </w:r>
      <w:r w:rsidR="00C81FBB" w:rsidRPr="002C1A5C">
        <w:rPr>
          <w:lang w:val="en-GB" w:eastAsia="en-US"/>
        </w:rPr>
        <w:t> + </w:t>
      </w:r>
      <w:r w:rsidR="00C81FBB" w:rsidRPr="002C1A5C">
        <w:rPr>
          <w:lang w:val="en-GB" w:eastAsia="en-US"/>
        </w:rPr>
        <w:sym w:font="Symbol" w:char="F06C"/>
      </w:r>
      <w:proofErr w:type="gramStart"/>
      <w:r w:rsidR="00C81FBB" w:rsidRPr="002C1A5C">
        <w:rPr>
          <w:lang w:val="en-GB" w:eastAsia="en-US"/>
        </w:rPr>
        <w:t>15),</w:t>
      </w:r>
      <w:proofErr w:type="gramEnd"/>
      <w:r w:rsidR="00C81FBB" w:rsidRPr="002C1A5C">
        <w:rPr>
          <w:lang w:val="en-GB" w:eastAsia="en-US"/>
        </w:rPr>
        <w:t xml:space="preserve"> where </w:t>
      </w:r>
      <w:r w:rsidR="00C81FBB" w:rsidRPr="002C1A5C">
        <w:rPr>
          <w:lang w:val="en-GB" w:eastAsia="en-US"/>
        </w:rPr>
        <w:sym w:font="Symbol" w:char="F06C"/>
      </w:r>
      <w:r w:rsidR="00C81FBB" w:rsidRPr="002C1A5C">
        <w:rPr>
          <w:lang w:val="en-GB" w:eastAsia="en-US"/>
        </w:rPr>
        <w:t> = 02</w:t>
      </w:r>
      <w:r w:rsidR="00C81FBB" w:rsidRPr="002C1A5C">
        <w:rPr>
          <w:i/>
          <w:iCs/>
          <w:lang w:val="en-GB" w:eastAsia="en-US"/>
        </w:rPr>
        <w:t>h</w:t>
      </w:r>
    </w:p>
    <w:p w14:paraId="3E14BAEB" w14:textId="7B982123" w:rsidR="005E6261" w:rsidRPr="002C1A5C" w:rsidRDefault="00415009" w:rsidP="00415009">
      <w:pPr>
        <w:pStyle w:val="enumlev1"/>
        <w:rPr>
          <w:lang w:val="en-GB"/>
        </w:rPr>
      </w:pPr>
      <w:r>
        <w:rPr>
          <w:rtl/>
          <w:lang w:val="en-GB" w:eastAsia="en-US" w:bidi="ar-SA"/>
        </w:rPr>
        <w:tab/>
      </w:r>
      <w:r w:rsidR="002C1A5C" w:rsidRPr="002C1A5C">
        <w:rPr>
          <w:rtl/>
          <w:lang w:val="en-GB" w:eastAsia="en-US" w:bidi="ar-SA"/>
        </w:rPr>
        <w:t>متعدد الحدود التوليدي للمجال</w:t>
      </w:r>
      <w:r w:rsidR="002C1A5C" w:rsidRPr="002C1A5C">
        <w:rPr>
          <w:rtl/>
          <w:lang w:val="en-GB" w:eastAsia="en-US" w:bidi="ar-SA"/>
        </w:rPr>
        <w:tab/>
      </w:r>
      <w:r w:rsidR="00C81FBB" w:rsidRPr="002C1A5C">
        <w:rPr>
          <w:lang w:val="en-GB" w:eastAsia="en-US"/>
        </w:rPr>
        <w:tab/>
      </w:r>
      <w:r w:rsidR="00C81FBB" w:rsidRPr="002C1A5C">
        <w:rPr>
          <w:i/>
          <w:iCs/>
          <w:lang w:val="en-GB" w:eastAsia="en-US"/>
        </w:rPr>
        <w:t>P</w:t>
      </w:r>
      <w:r w:rsidR="00C81FBB" w:rsidRPr="002C1A5C">
        <w:rPr>
          <w:lang w:val="en-GB" w:eastAsia="en-US"/>
        </w:rPr>
        <w:t>(</w:t>
      </w:r>
      <w:r w:rsidR="00C81FBB" w:rsidRPr="002C1A5C">
        <w:rPr>
          <w:i/>
          <w:iCs/>
          <w:lang w:val="en-GB" w:eastAsia="en-US"/>
        </w:rPr>
        <w:t>x</w:t>
      </w:r>
      <w:r w:rsidR="00C81FBB" w:rsidRPr="002C1A5C">
        <w:rPr>
          <w:lang w:val="en-GB" w:eastAsia="en-US"/>
        </w:rPr>
        <w:t>) = </w:t>
      </w:r>
      <w:r w:rsidR="00C81FBB" w:rsidRPr="002C1A5C">
        <w:rPr>
          <w:i/>
          <w:iCs/>
          <w:lang w:val="en-GB" w:eastAsia="en-US"/>
        </w:rPr>
        <w:t>x</w:t>
      </w:r>
      <w:r w:rsidR="00C81FBB" w:rsidRPr="002C1A5C">
        <w:rPr>
          <w:lang w:val="en-GB" w:eastAsia="en-US"/>
        </w:rPr>
        <w:t>8 + </w:t>
      </w:r>
      <w:r w:rsidR="00C81FBB" w:rsidRPr="002C1A5C">
        <w:rPr>
          <w:i/>
          <w:iCs/>
          <w:lang w:val="en-GB" w:eastAsia="en-US"/>
        </w:rPr>
        <w:t>x</w:t>
      </w:r>
      <w:r w:rsidR="00C81FBB" w:rsidRPr="002C1A5C">
        <w:rPr>
          <w:lang w:val="en-GB" w:eastAsia="en-US"/>
        </w:rPr>
        <w:t>4 + </w:t>
      </w:r>
      <w:r w:rsidR="00C81FBB" w:rsidRPr="002C1A5C">
        <w:rPr>
          <w:i/>
          <w:iCs/>
          <w:lang w:val="en-GB" w:eastAsia="en-US"/>
        </w:rPr>
        <w:t>x</w:t>
      </w:r>
      <w:r w:rsidR="00C81FBB" w:rsidRPr="002C1A5C">
        <w:rPr>
          <w:lang w:val="en-GB" w:eastAsia="en-US"/>
        </w:rPr>
        <w:t>3 + </w:t>
      </w:r>
      <w:r w:rsidR="00C81FBB" w:rsidRPr="002C1A5C">
        <w:rPr>
          <w:i/>
          <w:iCs/>
          <w:lang w:val="en-GB" w:eastAsia="en-US"/>
        </w:rPr>
        <w:t>x</w:t>
      </w:r>
      <w:r w:rsidR="00C81FBB" w:rsidRPr="002C1A5C">
        <w:rPr>
          <w:lang w:val="en-GB" w:eastAsia="en-US"/>
        </w:rPr>
        <w:t>2 + 1</w:t>
      </w:r>
    </w:p>
    <w:p w14:paraId="3C539C64" w14:textId="523C6314" w:rsidR="005E6261" w:rsidRPr="002C1A5C" w:rsidRDefault="005E6261" w:rsidP="005E6261">
      <w:pPr>
        <w:rPr>
          <w:rtl/>
          <w:lang w:bidi="ar-EG"/>
        </w:rPr>
      </w:pPr>
      <w:r w:rsidRPr="002C1A5C">
        <w:rPr>
          <w:rtl/>
          <w:lang w:bidi="ar-EG"/>
        </w:rPr>
        <w:t xml:space="preserve">يمكن تنفيذ شفرة </w:t>
      </w:r>
      <w:r w:rsidRPr="002C1A5C">
        <w:rPr>
          <w:lang w:val="en-GB" w:bidi="ar-EG"/>
        </w:rPr>
        <w:t>RS</w:t>
      </w:r>
      <w:r w:rsidRPr="002C1A5C">
        <w:rPr>
          <w:rtl/>
          <w:lang w:bidi="ar-EG"/>
        </w:rPr>
        <w:t xml:space="preserve"> المختصرة عن طريق إضافة </w:t>
      </w:r>
      <w:r w:rsidRPr="002C1A5C">
        <w:rPr>
          <w:lang w:val="en-GB" w:bidi="ar-EG"/>
        </w:rPr>
        <w:t>51</w:t>
      </w:r>
      <w:r w:rsidRPr="002C1A5C">
        <w:rPr>
          <w:rtl/>
          <w:lang w:bidi="ar-EG"/>
        </w:rPr>
        <w:t xml:space="preserve"> </w:t>
      </w:r>
      <w:proofErr w:type="spellStart"/>
      <w:r w:rsidRPr="002C1A5C">
        <w:rPr>
          <w:rtl/>
          <w:lang w:bidi="ar-EG"/>
        </w:rPr>
        <w:t>بايتة</w:t>
      </w:r>
      <w:proofErr w:type="spellEnd"/>
      <w:r w:rsidRPr="002C1A5C">
        <w:rPr>
          <w:rtl/>
          <w:lang w:bidi="ar-EG"/>
        </w:rPr>
        <w:t xml:space="preserve"> تُضبط جميعها على القيمة صفر قبل بايتات المعلومات عند دخل المشفِّر</w:t>
      </w:r>
      <w:r w:rsidR="00C81FBB" w:rsidRPr="002C1A5C">
        <w:rPr>
          <w:rFonts w:hint="cs"/>
          <w:rtl/>
          <w:lang w:bidi="ar-EG"/>
        </w:rPr>
        <w:t> </w:t>
      </w:r>
      <w:r w:rsidRPr="002C1A5C">
        <w:rPr>
          <w:lang w:val="en-GB" w:bidi="ar-EG"/>
        </w:rPr>
        <w:t>RS</w:t>
      </w:r>
      <w:r w:rsidR="00C81FBB" w:rsidRPr="002C1A5C">
        <w:rPr>
          <w:rFonts w:hint="cs"/>
          <w:rtl/>
          <w:lang w:bidi="ar-EG"/>
        </w:rPr>
        <w:t> </w:t>
      </w:r>
      <w:r w:rsidRPr="002C1A5C">
        <w:rPr>
          <w:rtl/>
          <w:lang w:bidi="ar-EG"/>
        </w:rPr>
        <w:t>(</w:t>
      </w:r>
      <w:r w:rsidRPr="002C1A5C">
        <w:rPr>
          <w:lang w:val="en-GB" w:bidi="ar-EG"/>
        </w:rPr>
        <w:t>255</w:t>
      </w:r>
      <w:r w:rsidR="00C81FBB" w:rsidRPr="002C1A5C">
        <w:rPr>
          <w:rFonts w:hint="cs"/>
          <w:rtl/>
          <w:lang w:bidi="ar-EG"/>
        </w:rPr>
        <w:t> </w:t>
      </w:r>
      <w:r w:rsidRPr="002C1A5C">
        <w:rPr>
          <w:rtl/>
          <w:lang w:bidi="ar-EG"/>
        </w:rPr>
        <w:t>و</w:t>
      </w:r>
      <w:r w:rsidRPr="002C1A5C">
        <w:rPr>
          <w:lang w:val="en-GB" w:bidi="ar-EG"/>
        </w:rPr>
        <w:t>239</w:t>
      </w:r>
      <w:r w:rsidRPr="002C1A5C">
        <w:rPr>
          <w:rtl/>
          <w:lang w:bidi="ar-EG"/>
        </w:rPr>
        <w:t xml:space="preserve">). وبعد إتمام عملية التشفير بالشفرة </w:t>
      </w:r>
      <w:r w:rsidRPr="002C1A5C">
        <w:rPr>
          <w:lang w:val="en-GB" w:bidi="ar-EG"/>
        </w:rPr>
        <w:t>RS</w:t>
      </w:r>
      <w:r w:rsidRPr="002C1A5C">
        <w:rPr>
          <w:rtl/>
          <w:lang w:bidi="ar-EG"/>
        </w:rPr>
        <w:t>، يتم استبعاد هذه البايتات الصفرية.</w:t>
      </w:r>
    </w:p>
    <w:p w14:paraId="6EA38C0E" w14:textId="77777777" w:rsidR="005E6261" w:rsidRPr="002C1A5C" w:rsidRDefault="005E6261" w:rsidP="000E0701">
      <w:pPr>
        <w:pStyle w:val="Heading3"/>
        <w:rPr>
          <w:rtl/>
          <w:lang w:bidi="ar-EG"/>
        </w:rPr>
      </w:pPr>
      <w:r w:rsidRPr="002C1A5C">
        <w:rPr>
          <w:lang w:val="en-GB" w:bidi="ar-EG"/>
        </w:rPr>
        <w:t>2.1.4</w:t>
      </w:r>
      <w:r w:rsidRPr="002C1A5C">
        <w:rPr>
          <w:rtl/>
          <w:lang w:bidi="ar-EG"/>
        </w:rPr>
        <w:tab/>
        <w:t>الشفرة الداخلية</w:t>
      </w:r>
    </w:p>
    <w:p w14:paraId="1340EC3A" w14:textId="54DE5549" w:rsidR="005E6261" w:rsidRPr="002C1A5C" w:rsidRDefault="005E6261" w:rsidP="005E6261">
      <w:pPr>
        <w:rPr>
          <w:rtl/>
          <w:lang w:bidi="ar-EG"/>
        </w:rPr>
      </w:pPr>
      <w:r w:rsidRPr="002C1A5C">
        <w:rPr>
          <w:rtl/>
          <w:lang w:bidi="ar-EG"/>
        </w:rPr>
        <w:t xml:space="preserve">تُستخدم شفرة </w:t>
      </w:r>
      <w:proofErr w:type="spellStart"/>
      <w:r w:rsidRPr="002C1A5C">
        <w:rPr>
          <w:rtl/>
          <w:lang w:bidi="ar-EG"/>
        </w:rPr>
        <w:t>تلافيفية</w:t>
      </w:r>
      <w:proofErr w:type="spellEnd"/>
      <w:r w:rsidRPr="002C1A5C">
        <w:rPr>
          <w:rtl/>
          <w:lang w:bidi="ar-EG"/>
        </w:rPr>
        <w:t xml:space="preserve"> بالمعامل </w:t>
      </w:r>
      <w:r w:rsidRPr="002C1A5C">
        <w:rPr>
          <w:lang w:val="en-GB" w:bidi="ar-EG"/>
        </w:rPr>
        <w:t>7</w:t>
      </w:r>
      <w:r w:rsidR="00A82D57" w:rsidRPr="002C1A5C">
        <w:rPr>
          <w:lang w:bidi="ar-EG"/>
        </w:rPr>
        <w:t xml:space="preserve"> = </w:t>
      </w:r>
      <w:r w:rsidR="00A82D57" w:rsidRPr="002C1A5C">
        <w:rPr>
          <w:i/>
          <w:iCs/>
          <w:lang w:bidi="ar-EG"/>
        </w:rPr>
        <w:t>K</w:t>
      </w:r>
      <w:r w:rsidRPr="002C1A5C">
        <w:rPr>
          <w:rtl/>
          <w:lang w:bidi="ar-EG"/>
        </w:rPr>
        <w:t xml:space="preserve"> كشفرة داخلية لهذا النظام. ويمكن اختيار أي معدل شفرة من بين المعدلات </w:t>
      </w:r>
      <w:r w:rsidRPr="002C1A5C">
        <w:rPr>
          <w:lang w:val="en-GB" w:bidi="ar-EG"/>
        </w:rPr>
        <w:t>1/2</w:t>
      </w:r>
      <w:r w:rsidRPr="002C1A5C">
        <w:rPr>
          <w:rtl/>
          <w:lang w:bidi="ar-EG"/>
        </w:rPr>
        <w:t xml:space="preserve"> و</w:t>
      </w:r>
      <w:r w:rsidRPr="002C1A5C">
        <w:rPr>
          <w:lang w:val="en-GB" w:bidi="ar-EG"/>
        </w:rPr>
        <w:t>2/3</w:t>
      </w:r>
      <w:r w:rsidRPr="002C1A5C">
        <w:rPr>
          <w:rtl/>
          <w:lang w:bidi="ar-EG"/>
        </w:rPr>
        <w:t xml:space="preserve"> و</w:t>
      </w:r>
      <w:r w:rsidRPr="002C1A5C">
        <w:rPr>
          <w:lang w:val="en-GB" w:bidi="ar-EG"/>
        </w:rPr>
        <w:t>3/4</w:t>
      </w:r>
      <w:r w:rsidRPr="002C1A5C">
        <w:rPr>
          <w:rtl/>
          <w:lang w:bidi="ar-EG"/>
        </w:rPr>
        <w:t xml:space="preserve"> و</w:t>
      </w:r>
      <w:r w:rsidRPr="002C1A5C">
        <w:rPr>
          <w:lang w:val="en-GB" w:bidi="ar-EG"/>
        </w:rPr>
        <w:t>5/6</w:t>
      </w:r>
      <w:r w:rsidRPr="002C1A5C">
        <w:rPr>
          <w:rtl/>
          <w:lang w:bidi="ar-EG"/>
        </w:rPr>
        <w:t xml:space="preserve"> و</w:t>
      </w:r>
      <w:r w:rsidRPr="002C1A5C">
        <w:rPr>
          <w:lang w:val="en-GB" w:bidi="ar-EG"/>
        </w:rPr>
        <w:t>7/8</w:t>
      </w:r>
      <w:r w:rsidRPr="002C1A5C">
        <w:rPr>
          <w:rtl/>
          <w:lang w:bidi="ar-EG"/>
        </w:rPr>
        <w:t xml:space="preserve"> لكل قناة بث، وذلك باستخدام تقنية التقطيع؛ ويتم تشوير معدلات الشفرة هذه باستخدام بيانات التحكم الخاصة بالقناة الدليلية. هذا وتُستخدم شفرة </w:t>
      </w:r>
      <w:proofErr w:type="spellStart"/>
      <w:r w:rsidRPr="002C1A5C">
        <w:rPr>
          <w:rtl/>
          <w:lang w:bidi="ar-EG"/>
        </w:rPr>
        <w:t>تلافيفية</w:t>
      </w:r>
      <w:proofErr w:type="spellEnd"/>
      <w:r w:rsidRPr="002C1A5C">
        <w:rPr>
          <w:rtl/>
          <w:lang w:bidi="ar-EG"/>
        </w:rPr>
        <w:t xml:space="preserve"> بمعدل </w:t>
      </w:r>
      <w:r w:rsidRPr="002C1A5C">
        <w:rPr>
          <w:lang w:val="en-GB" w:bidi="ar-EG"/>
        </w:rPr>
        <w:t>1/2</w:t>
      </w:r>
      <w:r w:rsidRPr="002C1A5C">
        <w:rPr>
          <w:rtl/>
          <w:lang w:bidi="ar-EG"/>
        </w:rPr>
        <w:t xml:space="preserve"> للقناة الدليلية.</w:t>
      </w:r>
    </w:p>
    <w:p w14:paraId="3CB3195A" w14:textId="77777777" w:rsidR="005E6261" w:rsidRPr="002C1A5C" w:rsidRDefault="005E6261" w:rsidP="000E0701">
      <w:pPr>
        <w:pStyle w:val="Heading2"/>
        <w:rPr>
          <w:rtl/>
          <w:lang w:bidi="ar-EG"/>
        </w:rPr>
      </w:pPr>
      <w:r w:rsidRPr="002C1A5C">
        <w:rPr>
          <w:lang w:val="en-GB" w:bidi="ar-EG"/>
        </w:rPr>
        <w:lastRenderedPageBreak/>
        <w:t>2.4</w:t>
      </w:r>
      <w:r w:rsidRPr="002C1A5C">
        <w:rPr>
          <w:rtl/>
          <w:lang w:bidi="ar-EG"/>
        </w:rPr>
        <w:tab/>
      </w:r>
      <w:proofErr w:type="spellStart"/>
      <w:r w:rsidRPr="002C1A5C">
        <w:rPr>
          <w:rtl/>
          <w:lang w:bidi="ar-EG"/>
        </w:rPr>
        <w:t>التشذير</w:t>
      </w:r>
      <w:proofErr w:type="spellEnd"/>
    </w:p>
    <w:p w14:paraId="3DE078F2" w14:textId="77777777" w:rsidR="005E6261" w:rsidRPr="002C1A5C" w:rsidRDefault="005E6261" w:rsidP="005E6261">
      <w:pPr>
        <w:rPr>
          <w:rtl/>
          <w:lang w:bidi="ar-EG"/>
        </w:rPr>
      </w:pPr>
      <w:r w:rsidRPr="002C1A5C">
        <w:rPr>
          <w:rtl/>
          <w:lang w:bidi="ar-EG"/>
        </w:rPr>
        <w:t xml:space="preserve">يُستخدم تشذير البايتات </w:t>
      </w:r>
      <w:proofErr w:type="spellStart"/>
      <w:r w:rsidRPr="002C1A5C">
        <w:rPr>
          <w:rtl/>
          <w:lang w:bidi="ar-EG"/>
        </w:rPr>
        <w:t>التلافيفي</w:t>
      </w:r>
      <w:proofErr w:type="spellEnd"/>
      <w:r w:rsidRPr="002C1A5C">
        <w:rPr>
          <w:rtl/>
          <w:lang w:bidi="ar-EG"/>
        </w:rPr>
        <w:t xml:space="preserve"> بين التشفير الخارجي والتشفير الداخلي، كما يُعتمد تشذير </w:t>
      </w:r>
      <w:proofErr w:type="gramStart"/>
      <w:r w:rsidRPr="002C1A5C">
        <w:rPr>
          <w:rtl/>
          <w:lang w:bidi="ar-EG"/>
        </w:rPr>
        <w:t>البتات</w:t>
      </w:r>
      <w:proofErr w:type="gramEnd"/>
      <w:r w:rsidRPr="002C1A5C">
        <w:rPr>
          <w:rtl/>
          <w:lang w:bidi="ar-EG"/>
        </w:rPr>
        <w:t xml:space="preserve"> </w:t>
      </w:r>
      <w:proofErr w:type="spellStart"/>
      <w:r w:rsidRPr="002C1A5C">
        <w:rPr>
          <w:rtl/>
          <w:lang w:bidi="ar-EG"/>
        </w:rPr>
        <w:t>التلافيفي</w:t>
      </w:r>
      <w:proofErr w:type="spellEnd"/>
      <w:r w:rsidRPr="002C1A5C">
        <w:rPr>
          <w:rtl/>
          <w:lang w:bidi="ar-EG"/>
        </w:rPr>
        <w:t xml:space="preserve"> مع تقسيم البيانات إلى ثلاث مجموعات بعد التشفير الداخلي.</w:t>
      </w:r>
    </w:p>
    <w:p w14:paraId="678CC14A" w14:textId="77777777" w:rsidR="005E6261" w:rsidRPr="002C1A5C" w:rsidRDefault="005E6261" w:rsidP="000E0701">
      <w:pPr>
        <w:pStyle w:val="Heading3"/>
        <w:rPr>
          <w:rtl/>
          <w:lang w:bidi="ar-EG"/>
        </w:rPr>
      </w:pPr>
      <w:r w:rsidRPr="002C1A5C">
        <w:rPr>
          <w:lang w:val="en-GB" w:bidi="ar-EG"/>
        </w:rPr>
        <w:t>1.2.4</w:t>
      </w:r>
      <w:r w:rsidRPr="002C1A5C">
        <w:rPr>
          <w:rtl/>
          <w:lang w:bidi="ar-EG"/>
        </w:rPr>
        <w:tab/>
        <w:t>تشذير البايتات</w:t>
      </w:r>
    </w:p>
    <w:p w14:paraId="1DE02ADF" w14:textId="77777777" w:rsidR="005E6261" w:rsidRPr="002C1A5C" w:rsidRDefault="005E6261" w:rsidP="005E6261">
      <w:pPr>
        <w:rPr>
          <w:rtl/>
          <w:lang w:bidi="ar-EG"/>
        </w:rPr>
      </w:pPr>
      <w:r w:rsidRPr="002C1A5C">
        <w:rPr>
          <w:rtl/>
          <w:lang w:bidi="ar-EG"/>
        </w:rPr>
        <w:t xml:space="preserve">يعد تشذير البايتات مماثل لذلك المستخدم في أنظمة البث الرقمي الأخرى، مثل </w:t>
      </w:r>
      <w:r w:rsidRPr="002C1A5C">
        <w:rPr>
          <w:lang w:val="en-GB" w:bidi="ar-EG"/>
        </w:rPr>
        <w:t>DVB-S</w:t>
      </w:r>
      <w:r w:rsidRPr="002C1A5C">
        <w:rPr>
          <w:rtl/>
          <w:lang w:bidi="ar-EG"/>
        </w:rPr>
        <w:t xml:space="preserve"> و</w:t>
      </w:r>
      <w:r w:rsidRPr="002C1A5C">
        <w:rPr>
          <w:lang w:val="en-GB" w:bidi="ar-EG"/>
        </w:rPr>
        <w:t>DVB-T</w:t>
      </w:r>
      <w:r w:rsidRPr="002C1A5C">
        <w:rPr>
          <w:rtl/>
          <w:lang w:bidi="ar-EG"/>
        </w:rPr>
        <w:t xml:space="preserve"> و</w:t>
      </w:r>
      <w:r w:rsidRPr="002C1A5C">
        <w:rPr>
          <w:lang w:val="en-GB" w:bidi="ar-EG"/>
        </w:rPr>
        <w:t>ISDB-S</w:t>
      </w:r>
      <w:r w:rsidRPr="002C1A5C">
        <w:rPr>
          <w:rtl/>
          <w:lang w:bidi="ar-EG"/>
        </w:rPr>
        <w:t xml:space="preserve"> و</w:t>
      </w:r>
      <w:r w:rsidRPr="002C1A5C">
        <w:rPr>
          <w:lang w:val="en-GB" w:bidi="ar-EG"/>
        </w:rPr>
        <w:t>ISDB-T</w:t>
      </w:r>
      <w:r w:rsidRPr="002C1A5C">
        <w:rPr>
          <w:rtl/>
          <w:lang w:bidi="ar-EG"/>
        </w:rPr>
        <w:t>.</w:t>
      </w:r>
    </w:p>
    <w:p w14:paraId="3BD97192" w14:textId="77777777" w:rsidR="005E6261" w:rsidRPr="002C1A5C" w:rsidRDefault="005E6261" w:rsidP="000E0701">
      <w:pPr>
        <w:pStyle w:val="Heading3"/>
        <w:rPr>
          <w:rtl/>
          <w:lang w:bidi="ar-EG"/>
        </w:rPr>
      </w:pPr>
      <w:r w:rsidRPr="002C1A5C">
        <w:rPr>
          <w:lang w:val="en-GB" w:bidi="ar-EG"/>
        </w:rPr>
        <w:t>2.2.4</w:t>
      </w:r>
      <w:r w:rsidRPr="002C1A5C">
        <w:rPr>
          <w:rtl/>
          <w:lang w:bidi="ar-EG"/>
        </w:rPr>
        <w:tab/>
        <w:t>تشذير البتات</w:t>
      </w:r>
    </w:p>
    <w:p w14:paraId="1FE6CF99" w14:textId="7748FFD8" w:rsidR="005E6261" w:rsidRPr="002C1A5C" w:rsidRDefault="005E6261" w:rsidP="005E6261">
      <w:pPr>
        <w:rPr>
          <w:rtl/>
          <w:lang w:bidi="ar-EG"/>
        </w:rPr>
      </w:pPr>
      <w:r w:rsidRPr="002C1A5C">
        <w:rPr>
          <w:rtl/>
          <w:lang w:bidi="ar-EG"/>
        </w:rPr>
        <w:t xml:space="preserve">يعرض الشكل </w:t>
      </w:r>
      <w:r w:rsidRPr="002C1A5C">
        <w:rPr>
          <w:lang w:val="en-GB" w:bidi="ar-EG"/>
        </w:rPr>
        <w:t>35</w:t>
      </w:r>
      <w:r w:rsidRPr="002C1A5C">
        <w:rPr>
          <w:rtl/>
          <w:lang w:bidi="ar-EG"/>
        </w:rPr>
        <w:t xml:space="preserve"> آلية عمل مُشذِّر </w:t>
      </w:r>
      <w:proofErr w:type="gramStart"/>
      <w:r w:rsidRPr="002C1A5C">
        <w:rPr>
          <w:rtl/>
          <w:lang w:bidi="ar-EG"/>
        </w:rPr>
        <w:t>البتات</w:t>
      </w:r>
      <w:proofErr w:type="gramEnd"/>
      <w:r w:rsidRPr="002C1A5C">
        <w:rPr>
          <w:rtl/>
          <w:lang w:bidi="ar-EG"/>
        </w:rPr>
        <w:t xml:space="preserve">، بينما يبيّن الشكل </w:t>
      </w:r>
      <w:r w:rsidRPr="002C1A5C">
        <w:rPr>
          <w:lang w:val="en-GB" w:bidi="ar-EG"/>
        </w:rPr>
        <w:t>36</w:t>
      </w:r>
      <w:r w:rsidRPr="002C1A5C">
        <w:rPr>
          <w:rtl/>
          <w:lang w:bidi="ar-EG"/>
        </w:rPr>
        <w:t xml:space="preserve"> المخطط المفاهيمي لكل من مُشذِّر ومُفكِك تشذير </w:t>
      </w:r>
      <w:proofErr w:type="gramStart"/>
      <w:r w:rsidRPr="002C1A5C">
        <w:rPr>
          <w:rtl/>
          <w:lang w:bidi="ar-EG"/>
        </w:rPr>
        <w:t>البتات</w:t>
      </w:r>
      <w:proofErr w:type="gramEnd"/>
      <w:r w:rsidRPr="002C1A5C">
        <w:rPr>
          <w:rtl/>
          <w:lang w:bidi="ar-EG"/>
        </w:rPr>
        <w:t xml:space="preserve">. ويمكن تحديد التأخير الزمني </w:t>
      </w:r>
      <w:proofErr w:type="spellStart"/>
      <w:r w:rsidRPr="002C1A5C">
        <w:rPr>
          <w:rtl/>
          <w:lang w:bidi="ar-EG"/>
        </w:rPr>
        <w:t>لمُشذِّر</w:t>
      </w:r>
      <w:proofErr w:type="spellEnd"/>
      <w:r w:rsidRPr="002C1A5C">
        <w:rPr>
          <w:rtl/>
          <w:lang w:bidi="ar-EG"/>
        </w:rPr>
        <w:t xml:space="preserve"> </w:t>
      </w:r>
      <w:proofErr w:type="gramStart"/>
      <w:r w:rsidRPr="002C1A5C">
        <w:rPr>
          <w:rtl/>
          <w:lang w:bidi="ar-EG"/>
        </w:rPr>
        <w:t>البتات</w:t>
      </w:r>
      <w:proofErr w:type="gramEnd"/>
      <w:r w:rsidRPr="002C1A5C">
        <w:rPr>
          <w:rtl/>
          <w:lang w:bidi="ar-EG"/>
        </w:rPr>
        <w:t xml:space="preserve"> من بين ثمانية أوضاع محتملة مُبيّنة في الجدول </w:t>
      </w:r>
      <w:r w:rsidRPr="002C1A5C">
        <w:rPr>
          <w:lang w:val="en-GB" w:bidi="ar-EG"/>
        </w:rPr>
        <w:t>6</w:t>
      </w:r>
      <w:r w:rsidRPr="002C1A5C">
        <w:rPr>
          <w:rtl/>
          <w:lang w:bidi="ar-EG"/>
        </w:rPr>
        <w:t xml:space="preserve"> لكل قناة بث، وذلك بالاستناد إلى بيانات التحكم الموجودة في القناة الدليلية. وفي الاختبارات التأكيدية، تم اختيار الوضع رقم </w:t>
      </w:r>
      <w:r w:rsidRPr="002C1A5C">
        <w:rPr>
          <w:lang w:val="en-GB" w:bidi="ar-EG"/>
        </w:rPr>
        <w:t>5</w:t>
      </w:r>
      <w:r w:rsidRPr="002C1A5C">
        <w:rPr>
          <w:rtl/>
          <w:lang w:bidi="ar-EG"/>
        </w:rPr>
        <w:t xml:space="preserve">؛ وعليه، أصبح لدى مُشذِّر </w:t>
      </w:r>
      <w:proofErr w:type="gramStart"/>
      <w:r w:rsidRPr="002C1A5C">
        <w:rPr>
          <w:rtl/>
          <w:lang w:bidi="ar-EG"/>
        </w:rPr>
        <w:t>البتات</w:t>
      </w:r>
      <w:proofErr w:type="gramEnd"/>
      <w:r w:rsidRPr="002C1A5C">
        <w:rPr>
          <w:rtl/>
          <w:lang w:bidi="ar-EG"/>
        </w:rPr>
        <w:t xml:space="preserve"> تأخير زمني يبلغ حوالي </w:t>
      </w:r>
      <w:r w:rsidRPr="002C1A5C">
        <w:rPr>
          <w:lang w:val="en-GB" w:bidi="ar-EG"/>
        </w:rPr>
        <w:t>3</w:t>
      </w:r>
      <w:r w:rsidR="00A82D57" w:rsidRPr="002C1A5C">
        <w:rPr>
          <w:lang w:val="en-GB" w:bidi="ar-EG"/>
        </w:rPr>
        <w:t>,</w:t>
      </w:r>
      <w:r w:rsidRPr="002C1A5C">
        <w:rPr>
          <w:lang w:val="en-GB" w:bidi="ar-EG"/>
        </w:rPr>
        <w:t>257</w:t>
      </w:r>
      <w:r w:rsidRPr="002C1A5C">
        <w:rPr>
          <w:rtl/>
          <w:lang w:bidi="ar-EG"/>
        </w:rPr>
        <w:t xml:space="preserve"> </w:t>
      </w:r>
      <w:r w:rsidRPr="002C1A5C">
        <w:rPr>
          <w:lang w:val="en-GB" w:bidi="ar-EG"/>
        </w:rPr>
        <w:t>s</w:t>
      </w:r>
      <w:r w:rsidRPr="002C1A5C">
        <w:rPr>
          <w:rtl/>
          <w:lang w:bidi="ar-EG"/>
        </w:rPr>
        <w:t xml:space="preserve">، مما يتيح استعادة الإشارة المستقبلة في حال حدوث انقطاع يصل إلى </w:t>
      </w:r>
      <w:r w:rsidRPr="002C1A5C">
        <w:rPr>
          <w:lang w:val="en-GB" w:bidi="ar-EG"/>
        </w:rPr>
        <w:t>1</w:t>
      </w:r>
      <w:r w:rsidR="00A82D57" w:rsidRPr="002C1A5C">
        <w:rPr>
          <w:lang w:val="en-GB" w:bidi="ar-EG"/>
        </w:rPr>
        <w:t>,</w:t>
      </w:r>
      <w:r w:rsidRPr="002C1A5C">
        <w:rPr>
          <w:lang w:val="en-GB" w:bidi="ar-EG"/>
        </w:rPr>
        <w:t>2</w:t>
      </w:r>
      <w:r w:rsidRPr="002C1A5C">
        <w:rPr>
          <w:rtl/>
          <w:lang w:bidi="ar-EG"/>
        </w:rPr>
        <w:t xml:space="preserve"> </w:t>
      </w:r>
      <w:r w:rsidRPr="002C1A5C">
        <w:rPr>
          <w:lang w:val="en-GB" w:bidi="ar-EG"/>
        </w:rPr>
        <w:t>s</w:t>
      </w:r>
      <w:r w:rsidRPr="002C1A5C">
        <w:rPr>
          <w:rtl/>
          <w:lang w:bidi="ar-EG"/>
        </w:rPr>
        <w:t>.</w:t>
      </w:r>
    </w:p>
    <w:p w14:paraId="74B6E716" w14:textId="77777777" w:rsidR="005E6261" w:rsidRPr="002C1A5C" w:rsidRDefault="005E6261" w:rsidP="000E0701">
      <w:pPr>
        <w:pStyle w:val="FigureNo"/>
        <w:rPr>
          <w:rtl/>
        </w:rPr>
      </w:pPr>
      <w:r w:rsidRPr="002C1A5C">
        <w:rPr>
          <w:rtl/>
        </w:rPr>
        <w:t xml:space="preserve">الشكل </w:t>
      </w:r>
      <w:r w:rsidRPr="002C1A5C">
        <w:rPr>
          <w:lang w:val="en-GB"/>
        </w:rPr>
        <w:t>35</w:t>
      </w:r>
    </w:p>
    <w:p w14:paraId="27CC3446" w14:textId="77777777" w:rsidR="005E6261" w:rsidRPr="002C1A5C" w:rsidRDefault="005E6261" w:rsidP="000E0701">
      <w:pPr>
        <w:pStyle w:val="Figuretitle0"/>
        <w:rPr>
          <w:rtl/>
        </w:rPr>
      </w:pPr>
      <w:r w:rsidRPr="002C1A5C">
        <w:rPr>
          <w:rtl/>
        </w:rPr>
        <w:t xml:space="preserve">مُشذِّر </w:t>
      </w:r>
      <w:proofErr w:type="gramStart"/>
      <w:r w:rsidRPr="002C1A5C">
        <w:rPr>
          <w:rtl/>
        </w:rPr>
        <w:t>البتات</w:t>
      </w:r>
      <w:proofErr w:type="gramEnd"/>
    </w:p>
    <w:p w14:paraId="5FFE2FE1" w14:textId="77777777" w:rsidR="005E6261" w:rsidRPr="002C1A5C" w:rsidRDefault="005E6261" w:rsidP="000E0701">
      <w:pPr>
        <w:pStyle w:val="Figure"/>
        <w:rPr>
          <w:rtl/>
        </w:rPr>
      </w:pPr>
      <w:r w:rsidRPr="002C1A5C">
        <w:drawing>
          <wp:inline distT="0" distB="0" distL="0" distR="0" wp14:anchorId="169B864D" wp14:editId="6694B2A5">
            <wp:extent cx="5486400" cy="3328035"/>
            <wp:effectExtent l="0" t="0" r="0" b="5715"/>
            <wp:docPr id="380943024" name="Picture 45" descr="الشكل 35 يوضح مُشذِّر البتات&#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3024" name="Picture 45" descr="الشكل 35 يوضح مُشذِّر البتات&#1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86400" cy="3328035"/>
                    </a:xfrm>
                    <a:prstGeom prst="rect">
                      <a:avLst/>
                    </a:prstGeom>
                    <a:noFill/>
                    <a:ln>
                      <a:noFill/>
                    </a:ln>
                  </pic:spPr>
                </pic:pic>
              </a:graphicData>
            </a:graphic>
          </wp:inline>
        </w:drawing>
      </w:r>
    </w:p>
    <w:p w14:paraId="357FAB66" w14:textId="77777777" w:rsidR="005E6261" w:rsidRPr="002C1A5C" w:rsidRDefault="005E6261" w:rsidP="000E0701">
      <w:pPr>
        <w:pStyle w:val="FigureNo"/>
        <w:rPr>
          <w:rtl/>
        </w:rPr>
      </w:pPr>
      <w:r w:rsidRPr="002C1A5C">
        <w:rPr>
          <w:rtl/>
        </w:rPr>
        <w:lastRenderedPageBreak/>
        <w:t xml:space="preserve">الشكل </w:t>
      </w:r>
      <w:r w:rsidRPr="002C1A5C">
        <w:rPr>
          <w:lang w:val="en-GB"/>
        </w:rPr>
        <w:t>36</w:t>
      </w:r>
    </w:p>
    <w:p w14:paraId="7DDF27AA" w14:textId="24FA7816" w:rsidR="005E6261" w:rsidRPr="002C1A5C" w:rsidRDefault="005E6261" w:rsidP="000E0701">
      <w:pPr>
        <w:pStyle w:val="Figuretitle0"/>
        <w:rPr>
          <w:rtl/>
        </w:rPr>
      </w:pPr>
      <w:r w:rsidRPr="002C1A5C">
        <w:rPr>
          <w:rtl/>
        </w:rPr>
        <w:t xml:space="preserve">مخطط مفاهيمي </w:t>
      </w:r>
      <w:proofErr w:type="spellStart"/>
      <w:r w:rsidRPr="002C1A5C">
        <w:rPr>
          <w:rtl/>
        </w:rPr>
        <w:t>لمُشذِّر</w:t>
      </w:r>
      <w:proofErr w:type="spellEnd"/>
      <w:r w:rsidRPr="002C1A5C">
        <w:rPr>
          <w:rtl/>
        </w:rPr>
        <w:t xml:space="preserve"> </w:t>
      </w:r>
      <w:proofErr w:type="gramStart"/>
      <w:r w:rsidRPr="002C1A5C">
        <w:rPr>
          <w:rtl/>
        </w:rPr>
        <w:t>البتات</w:t>
      </w:r>
      <w:proofErr w:type="gramEnd"/>
      <w:r w:rsidRPr="002C1A5C">
        <w:rPr>
          <w:rtl/>
        </w:rPr>
        <w:t xml:space="preserve"> ومُفكِك تشذير </w:t>
      </w:r>
      <w:proofErr w:type="gramStart"/>
      <w:r w:rsidRPr="002C1A5C">
        <w:rPr>
          <w:rtl/>
        </w:rPr>
        <w:t>البتات</w:t>
      </w:r>
      <w:proofErr w:type="gramEnd"/>
    </w:p>
    <w:p w14:paraId="7501AD20" w14:textId="77777777" w:rsidR="005E6261" w:rsidRPr="002C1A5C" w:rsidRDefault="005E6261" w:rsidP="000E0701">
      <w:pPr>
        <w:pStyle w:val="Figure"/>
        <w:rPr>
          <w:rtl/>
        </w:rPr>
      </w:pPr>
      <w:r w:rsidRPr="002C1A5C">
        <w:drawing>
          <wp:inline distT="0" distB="0" distL="0" distR="0" wp14:anchorId="1B0F6968" wp14:editId="270D5C53">
            <wp:extent cx="6007100" cy="2998470"/>
            <wp:effectExtent l="0" t="0" r="0" b="0"/>
            <wp:docPr id="1467160082" name="Picture 46" descr="الشكل 36 يوضح مخطط مفاهيمي لمُشذِّر البتات ومُفكِك تشذير البتات&#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60082" name="Picture 46" descr="الشكل 36 يوضح مخطط مفاهيمي لمُشذِّر البتات ومُفكِك تشذير البتات&#1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07100" cy="2998470"/>
                    </a:xfrm>
                    <a:prstGeom prst="rect">
                      <a:avLst/>
                    </a:prstGeom>
                    <a:noFill/>
                    <a:ln>
                      <a:noFill/>
                    </a:ln>
                  </pic:spPr>
                </pic:pic>
              </a:graphicData>
            </a:graphic>
          </wp:inline>
        </w:drawing>
      </w:r>
    </w:p>
    <w:p w14:paraId="406DC62E" w14:textId="77777777" w:rsidR="005E6261" w:rsidRPr="002C1A5C" w:rsidRDefault="005E6261" w:rsidP="000E0701">
      <w:pPr>
        <w:pStyle w:val="TableNo0"/>
        <w:rPr>
          <w:rtl/>
        </w:rPr>
      </w:pPr>
      <w:r w:rsidRPr="002C1A5C">
        <w:rPr>
          <w:rtl/>
        </w:rPr>
        <w:t xml:space="preserve">الجدول </w:t>
      </w:r>
      <w:r w:rsidRPr="002C1A5C">
        <w:rPr>
          <w:lang w:val="en-GB"/>
        </w:rPr>
        <w:t>6</w:t>
      </w:r>
    </w:p>
    <w:p w14:paraId="4E58AA60" w14:textId="77777777" w:rsidR="005E6261" w:rsidRPr="002C1A5C" w:rsidRDefault="005E6261" w:rsidP="000E0701">
      <w:pPr>
        <w:pStyle w:val="Tabletitle"/>
        <w:rPr>
          <w:rtl/>
        </w:rPr>
      </w:pPr>
      <w:r w:rsidRPr="002C1A5C">
        <w:rPr>
          <w:rtl/>
        </w:rPr>
        <w:t xml:space="preserve">أوضاع مختارة من حجم تشذير </w:t>
      </w:r>
      <w:proofErr w:type="gramStart"/>
      <w:r w:rsidRPr="002C1A5C">
        <w:rPr>
          <w:rtl/>
        </w:rPr>
        <w:t>البتات</w:t>
      </w:r>
      <w:proofErr w:type="gramEnd"/>
    </w:p>
    <w:tbl>
      <w:tblPr>
        <w:tblStyle w:val="TableGrid"/>
        <w:bidiVisual/>
        <w:tblW w:w="0" w:type="auto"/>
        <w:tblInd w:w="2069" w:type="dxa"/>
        <w:tblLook w:val="04A0" w:firstRow="1" w:lastRow="0" w:firstColumn="1" w:lastColumn="0" w:noHBand="0" w:noVBand="1"/>
      </w:tblPr>
      <w:tblGrid>
        <w:gridCol w:w="1890"/>
        <w:gridCol w:w="4140"/>
      </w:tblGrid>
      <w:tr w:rsidR="005E6261" w:rsidRPr="002C1A5C" w14:paraId="1948AC7A" w14:textId="77777777" w:rsidTr="00952CF6">
        <w:tc>
          <w:tcPr>
            <w:tcW w:w="1890" w:type="dxa"/>
          </w:tcPr>
          <w:p w14:paraId="3A8D12A5" w14:textId="334F8591" w:rsidR="005E6261" w:rsidRPr="002C1A5C" w:rsidRDefault="005E6261" w:rsidP="000E0701">
            <w:pPr>
              <w:pStyle w:val="Tablehead"/>
              <w:rPr>
                <w:rtl/>
                <w:lang w:bidi="ar-EG"/>
              </w:rPr>
            </w:pPr>
            <w:r w:rsidRPr="002C1A5C">
              <w:rPr>
                <w:rtl/>
                <w:lang w:bidi="ar-EG"/>
              </w:rPr>
              <w:t>الوضع</w:t>
            </w:r>
          </w:p>
        </w:tc>
        <w:tc>
          <w:tcPr>
            <w:tcW w:w="4140" w:type="dxa"/>
          </w:tcPr>
          <w:p w14:paraId="511121C0" w14:textId="77777777" w:rsidR="005E6261" w:rsidRPr="002C1A5C" w:rsidRDefault="005E6261" w:rsidP="000E0701">
            <w:pPr>
              <w:pStyle w:val="Tablehead"/>
              <w:rPr>
                <w:rtl/>
                <w:lang w:bidi="ar-EG"/>
              </w:rPr>
            </w:pPr>
            <w:r w:rsidRPr="002C1A5C">
              <w:rPr>
                <w:rtl/>
                <w:lang w:bidi="ar-EG"/>
              </w:rPr>
              <w:t xml:space="preserve">قيمة المعلمة </w:t>
            </w:r>
            <w:r w:rsidRPr="002C1A5C">
              <w:rPr>
                <w:i/>
                <w:iCs/>
                <w:lang w:val="en-GB" w:bidi="ar-EG"/>
              </w:rPr>
              <w:t>m</w:t>
            </w:r>
          </w:p>
        </w:tc>
      </w:tr>
      <w:tr w:rsidR="005E6261" w:rsidRPr="002C1A5C" w14:paraId="6E95AD89" w14:textId="77777777" w:rsidTr="00952CF6">
        <w:tc>
          <w:tcPr>
            <w:tcW w:w="1890" w:type="dxa"/>
          </w:tcPr>
          <w:p w14:paraId="140D831D" w14:textId="77777777" w:rsidR="005E6261" w:rsidRPr="002C1A5C" w:rsidRDefault="005E6261" w:rsidP="000E0701">
            <w:pPr>
              <w:pStyle w:val="Tabletext"/>
              <w:jc w:val="center"/>
              <w:rPr>
                <w:lang w:val="en-GB" w:bidi="ar-EG"/>
              </w:rPr>
            </w:pPr>
            <w:r w:rsidRPr="002C1A5C">
              <w:rPr>
                <w:lang w:val="en-GB" w:bidi="ar-EG"/>
              </w:rPr>
              <w:t>0</w:t>
            </w:r>
          </w:p>
        </w:tc>
        <w:tc>
          <w:tcPr>
            <w:tcW w:w="4140" w:type="dxa"/>
          </w:tcPr>
          <w:p w14:paraId="656BAB40" w14:textId="77777777" w:rsidR="005E6261" w:rsidRPr="002C1A5C" w:rsidRDefault="005E6261" w:rsidP="000E0701">
            <w:pPr>
              <w:pStyle w:val="Tabletext"/>
              <w:jc w:val="center"/>
              <w:rPr>
                <w:rtl/>
                <w:lang w:bidi="ar-EG"/>
              </w:rPr>
            </w:pPr>
            <w:r w:rsidRPr="002C1A5C">
              <w:rPr>
                <w:lang w:val="en-GB" w:bidi="ar-EG"/>
              </w:rPr>
              <w:t>0</w:t>
            </w:r>
          </w:p>
        </w:tc>
      </w:tr>
      <w:tr w:rsidR="005E6261" w:rsidRPr="002C1A5C" w14:paraId="3ECA03AF" w14:textId="77777777" w:rsidTr="00952CF6">
        <w:tc>
          <w:tcPr>
            <w:tcW w:w="1890" w:type="dxa"/>
          </w:tcPr>
          <w:p w14:paraId="7F2F4133" w14:textId="77777777" w:rsidR="005E6261" w:rsidRPr="002C1A5C" w:rsidRDefault="005E6261" w:rsidP="000E0701">
            <w:pPr>
              <w:pStyle w:val="Tabletext"/>
              <w:jc w:val="center"/>
              <w:rPr>
                <w:rtl/>
                <w:lang w:bidi="ar-EG"/>
              </w:rPr>
            </w:pPr>
            <w:r w:rsidRPr="002C1A5C">
              <w:rPr>
                <w:lang w:val="en-GB" w:bidi="ar-EG"/>
              </w:rPr>
              <w:t>1</w:t>
            </w:r>
          </w:p>
        </w:tc>
        <w:tc>
          <w:tcPr>
            <w:tcW w:w="4140" w:type="dxa"/>
          </w:tcPr>
          <w:p w14:paraId="52E5390A" w14:textId="77777777" w:rsidR="005E6261" w:rsidRPr="002C1A5C" w:rsidRDefault="005E6261" w:rsidP="000E0701">
            <w:pPr>
              <w:pStyle w:val="Tabletext"/>
              <w:jc w:val="center"/>
              <w:rPr>
                <w:rtl/>
                <w:lang w:bidi="ar-EG"/>
              </w:rPr>
            </w:pPr>
            <w:r w:rsidRPr="002C1A5C">
              <w:rPr>
                <w:lang w:val="en-GB" w:bidi="ar-EG"/>
              </w:rPr>
              <w:t>53</w:t>
            </w:r>
          </w:p>
        </w:tc>
      </w:tr>
      <w:tr w:rsidR="005E6261" w:rsidRPr="002C1A5C" w14:paraId="2A3BEEC4" w14:textId="77777777" w:rsidTr="00952CF6">
        <w:tc>
          <w:tcPr>
            <w:tcW w:w="1890" w:type="dxa"/>
          </w:tcPr>
          <w:p w14:paraId="66FC1C40" w14:textId="77777777" w:rsidR="005E6261" w:rsidRPr="002C1A5C" w:rsidRDefault="005E6261" w:rsidP="000E0701">
            <w:pPr>
              <w:pStyle w:val="Tabletext"/>
              <w:jc w:val="center"/>
              <w:rPr>
                <w:rtl/>
                <w:lang w:bidi="ar-EG"/>
              </w:rPr>
            </w:pPr>
            <w:r w:rsidRPr="002C1A5C">
              <w:rPr>
                <w:lang w:val="en-GB" w:bidi="ar-EG"/>
              </w:rPr>
              <w:t>2</w:t>
            </w:r>
          </w:p>
        </w:tc>
        <w:tc>
          <w:tcPr>
            <w:tcW w:w="4140" w:type="dxa"/>
          </w:tcPr>
          <w:p w14:paraId="70D4AE9F" w14:textId="77777777" w:rsidR="005E6261" w:rsidRPr="002C1A5C" w:rsidRDefault="005E6261" w:rsidP="000E0701">
            <w:pPr>
              <w:pStyle w:val="Tabletext"/>
              <w:jc w:val="center"/>
              <w:rPr>
                <w:rtl/>
                <w:lang w:bidi="ar-EG"/>
              </w:rPr>
            </w:pPr>
            <w:r w:rsidRPr="002C1A5C">
              <w:rPr>
                <w:lang w:val="en-GB" w:bidi="ar-EG"/>
              </w:rPr>
              <w:t>109</w:t>
            </w:r>
          </w:p>
        </w:tc>
      </w:tr>
      <w:tr w:rsidR="005E6261" w:rsidRPr="002C1A5C" w14:paraId="2E81ABD2" w14:textId="77777777" w:rsidTr="00952CF6">
        <w:tc>
          <w:tcPr>
            <w:tcW w:w="1890" w:type="dxa"/>
          </w:tcPr>
          <w:p w14:paraId="5843A959" w14:textId="77777777" w:rsidR="005E6261" w:rsidRPr="002C1A5C" w:rsidRDefault="005E6261" w:rsidP="000E0701">
            <w:pPr>
              <w:pStyle w:val="Tabletext"/>
              <w:jc w:val="center"/>
              <w:rPr>
                <w:rtl/>
                <w:lang w:bidi="ar-EG"/>
              </w:rPr>
            </w:pPr>
            <w:r w:rsidRPr="002C1A5C">
              <w:rPr>
                <w:lang w:val="en-GB" w:bidi="ar-EG"/>
              </w:rPr>
              <w:t>3</w:t>
            </w:r>
          </w:p>
        </w:tc>
        <w:tc>
          <w:tcPr>
            <w:tcW w:w="4140" w:type="dxa"/>
          </w:tcPr>
          <w:p w14:paraId="36C4947F" w14:textId="77777777" w:rsidR="005E6261" w:rsidRPr="002C1A5C" w:rsidRDefault="005E6261" w:rsidP="000E0701">
            <w:pPr>
              <w:pStyle w:val="Tabletext"/>
              <w:jc w:val="center"/>
              <w:rPr>
                <w:rtl/>
                <w:lang w:bidi="ar-EG"/>
              </w:rPr>
            </w:pPr>
            <w:r w:rsidRPr="002C1A5C">
              <w:rPr>
                <w:lang w:val="en-GB" w:bidi="ar-EG"/>
              </w:rPr>
              <w:t>218</w:t>
            </w:r>
          </w:p>
        </w:tc>
      </w:tr>
      <w:tr w:rsidR="005E6261" w:rsidRPr="002C1A5C" w14:paraId="0EAF394D" w14:textId="77777777" w:rsidTr="00952CF6">
        <w:tc>
          <w:tcPr>
            <w:tcW w:w="1890" w:type="dxa"/>
          </w:tcPr>
          <w:p w14:paraId="3FA96F68" w14:textId="77777777" w:rsidR="005E6261" w:rsidRPr="002C1A5C" w:rsidRDefault="005E6261" w:rsidP="000E0701">
            <w:pPr>
              <w:pStyle w:val="Tabletext"/>
              <w:jc w:val="center"/>
              <w:rPr>
                <w:rtl/>
                <w:lang w:bidi="ar-EG"/>
              </w:rPr>
            </w:pPr>
            <w:r w:rsidRPr="002C1A5C">
              <w:rPr>
                <w:lang w:val="en-GB" w:bidi="ar-EG"/>
              </w:rPr>
              <w:t>4</w:t>
            </w:r>
          </w:p>
        </w:tc>
        <w:tc>
          <w:tcPr>
            <w:tcW w:w="4140" w:type="dxa"/>
          </w:tcPr>
          <w:p w14:paraId="6223B3A2" w14:textId="77777777" w:rsidR="005E6261" w:rsidRPr="002C1A5C" w:rsidRDefault="005E6261" w:rsidP="000E0701">
            <w:pPr>
              <w:pStyle w:val="Tabletext"/>
              <w:jc w:val="center"/>
              <w:rPr>
                <w:rtl/>
                <w:lang w:bidi="ar-EG"/>
              </w:rPr>
            </w:pPr>
            <w:r w:rsidRPr="002C1A5C">
              <w:rPr>
                <w:lang w:val="en-GB" w:bidi="ar-EG"/>
              </w:rPr>
              <w:t>436</w:t>
            </w:r>
          </w:p>
        </w:tc>
      </w:tr>
      <w:tr w:rsidR="005E6261" w:rsidRPr="002C1A5C" w14:paraId="008BE9B6" w14:textId="77777777" w:rsidTr="00952CF6">
        <w:tc>
          <w:tcPr>
            <w:tcW w:w="1890" w:type="dxa"/>
          </w:tcPr>
          <w:p w14:paraId="73360494" w14:textId="77777777" w:rsidR="005E6261" w:rsidRPr="002C1A5C" w:rsidRDefault="005E6261" w:rsidP="000E0701">
            <w:pPr>
              <w:pStyle w:val="Tabletext"/>
              <w:jc w:val="center"/>
              <w:rPr>
                <w:rtl/>
                <w:lang w:bidi="ar-EG"/>
              </w:rPr>
            </w:pPr>
            <w:r w:rsidRPr="002C1A5C">
              <w:rPr>
                <w:lang w:val="en-GB" w:bidi="ar-EG"/>
              </w:rPr>
              <w:t>5</w:t>
            </w:r>
          </w:p>
        </w:tc>
        <w:tc>
          <w:tcPr>
            <w:tcW w:w="4140" w:type="dxa"/>
          </w:tcPr>
          <w:p w14:paraId="7A5A9826" w14:textId="77777777" w:rsidR="005E6261" w:rsidRPr="002C1A5C" w:rsidRDefault="005E6261" w:rsidP="000E0701">
            <w:pPr>
              <w:pStyle w:val="Tabletext"/>
              <w:jc w:val="center"/>
              <w:rPr>
                <w:rtl/>
                <w:lang w:bidi="ar-EG"/>
              </w:rPr>
            </w:pPr>
            <w:r w:rsidRPr="002C1A5C">
              <w:rPr>
                <w:lang w:val="en-GB" w:bidi="ar-EG"/>
              </w:rPr>
              <w:t>654</w:t>
            </w:r>
          </w:p>
        </w:tc>
      </w:tr>
      <w:tr w:rsidR="005E6261" w:rsidRPr="002C1A5C" w14:paraId="00759239" w14:textId="77777777" w:rsidTr="00952CF6">
        <w:tc>
          <w:tcPr>
            <w:tcW w:w="1890" w:type="dxa"/>
          </w:tcPr>
          <w:p w14:paraId="1291A0FE" w14:textId="77777777" w:rsidR="005E6261" w:rsidRPr="002C1A5C" w:rsidRDefault="005E6261" w:rsidP="000E0701">
            <w:pPr>
              <w:pStyle w:val="Tabletext"/>
              <w:jc w:val="center"/>
              <w:rPr>
                <w:rtl/>
                <w:lang w:bidi="ar-EG"/>
              </w:rPr>
            </w:pPr>
            <w:r w:rsidRPr="002C1A5C">
              <w:rPr>
                <w:lang w:val="en-GB" w:bidi="ar-EG"/>
              </w:rPr>
              <w:t>6</w:t>
            </w:r>
          </w:p>
        </w:tc>
        <w:tc>
          <w:tcPr>
            <w:tcW w:w="4140" w:type="dxa"/>
          </w:tcPr>
          <w:p w14:paraId="77D9FAC0" w14:textId="77777777" w:rsidR="005E6261" w:rsidRPr="002C1A5C" w:rsidRDefault="005E6261" w:rsidP="000E0701">
            <w:pPr>
              <w:pStyle w:val="Tabletext"/>
              <w:jc w:val="center"/>
              <w:rPr>
                <w:rtl/>
                <w:lang w:bidi="ar-EG"/>
              </w:rPr>
            </w:pPr>
            <w:r w:rsidRPr="002C1A5C">
              <w:rPr>
                <w:lang w:val="en-GB" w:bidi="ar-EG"/>
              </w:rPr>
              <w:t>981</w:t>
            </w:r>
          </w:p>
        </w:tc>
      </w:tr>
      <w:tr w:rsidR="005E6261" w:rsidRPr="002C1A5C" w14:paraId="4E678627" w14:textId="77777777" w:rsidTr="00952CF6">
        <w:tc>
          <w:tcPr>
            <w:tcW w:w="1890" w:type="dxa"/>
          </w:tcPr>
          <w:p w14:paraId="39775752" w14:textId="77777777" w:rsidR="005E6261" w:rsidRPr="002C1A5C" w:rsidRDefault="005E6261" w:rsidP="000E0701">
            <w:pPr>
              <w:pStyle w:val="Tabletext"/>
              <w:jc w:val="center"/>
              <w:rPr>
                <w:lang w:val="en-GB" w:bidi="ar-EG"/>
              </w:rPr>
            </w:pPr>
            <w:r w:rsidRPr="002C1A5C">
              <w:rPr>
                <w:lang w:val="en-GB" w:bidi="ar-EG"/>
              </w:rPr>
              <w:t>7</w:t>
            </w:r>
          </w:p>
        </w:tc>
        <w:tc>
          <w:tcPr>
            <w:tcW w:w="4140" w:type="dxa"/>
          </w:tcPr>
          <w:p w14:paraId="325DAAA0" w14:textId="2A07A945" w:rsidR="005E6261" w:rsidRPr="002C1A5C" w:rsidRDefault="005E6261" w:rsidP="000E0701">
            <w:pPr>
              <w:pStyle w:val="Tabletext"/>
              <w:jc w:val="center"/>
              <w:rPr>
                <w:rtl/>
                <w:lang w:bidi="ar-EG"/>
              </w:rPr>
            </w:pPr>
            <w:r w:rsidRPr="002C1A5C">
              <w:rPr>
                <w:lang w:val="en-GB" w:bidi="ar-EG"/>
              </w:rPr>
              <w:t>1</w:t>
            </w:r>
            <w:r w:rsidR="000E0701" w:rsidRPr="002C1A5C">
              <w:rPr>
                <w:lang w:val="en-GB" w:bidi="ar-EG"/>
              </w:rPr>
              <w:t> </w:t>
            </w:r>
            <w:r w:rsidRPr="002C1A5C">
              <w:rPr>
                <w:lang w:val="en-GB" w:bidi="ar-EG"/>
              </w:rPr>
              <w:t>308</w:t>
            </w:r>
          </w:p>
        </w:tc>
      </w:tr>
    </w:tbl>
    <w:p w14:paraId="31205FE1" w14:textId="77777777" w:rsidR="005E6261" w:rsidRPr="002C1A5C" w:rsidRDefault="005E6261" w:rsidP="000E0701">
      <w:pPr>
        <w:pStyle w:val="Heading2"/>
        <w:rPr>
          <w:rtl/>
          <w:lang w:bidi="ar-EG"/>
        </w:rPr>
      </w:pPr>
      <w:r w:rsidRPr="002C1A5C">
        <w:rPr>
          <w:lang w:val="en-GB" w:bidi="ar-EG"/>
        </w:rPr>
        <w:t>3.4</w:t>
      </w:r>
      <w:r w:rsidRPr="002C1A5C">
        <w:rPr>
          <w:rtl/>
          <w:lang w:bidi="ar-EG"/>
        </w:rPr>
        <w:tab/>
        <w:t>القناة الدليلية</w:t>
      </w:r>
    </w:p>
    <w:p w14:paraId="420B06CA" w14:textId="77777777" w:rsidR="005E6261" w:rsidRPr="002C1A5C" w:rsidRDefault="005E6261" w:rsidP="005E6261">
      <w:pPr>
        <w:rPr>
          <w:rtl/>
          <w:lang w:bidi="ar-EG"/>
        </w:rPr>
      </w:pPr>
      <w:r w:rsidRPr="002C1A5C">
        <w:rPr>
          <w:rtl/>
          <w:lang w:bidi="ar-EG"/>
        </w:rPr>
        <w:t xml:space="preserve">تُرسَل بيانات الحمولة النافعة عبر قنوات البث، بينما يعتمد هذا النظام قناةً </w:t>
      </w:r>
      <w:proofErr w:type="gramStart"/>
      <w:r w:rsidRPr="002C1A5C">
        <w:rPr>
          <w:rtl/>
          <w:lang w:bidi="ar-EG"/>
        </w:rPr>
        <w:t>دليلية</w:t>
      </w:r>
      <w:proofErr w:type="gramEnd"/>
      <w:r w:rsidRPr="002C1A5C">
        <w:rPr>
          <w:rtl/>
          <w:lang w:bidi="ar-EG"/>
        </w:rPr>
        <w:t xml:space="preserve"> لتبسيط عملية مزامنة المُستقبِل ونقل بيانات التحكم في النظام.</w:t>
      </w:r>
    </w:p>
    <w:p w14:paraId="3C105B3C" w14:textId="77777777" w:rsidR="005E6261" w:rsidRPr="002C1A5C" w:rsidRDefault="005E6261" w:rsidP="005E6261">
      <w:pPr>
        <w:rPr>
          <w:rtl/>
          <w:lang w:bidi="ar-EG"/>
        </w:rPr>
      </w:pPr>
      <w:r w:rsidRPr="002C1A5C">
        <w:rPr>
          <w:rtl/>
          <w:lang w:bidi="ar-EG"/>
        </w:rPr>
        <w:t>وتؤدي هذه القناة الدليلية ثلاث وظائف: تتمثل الأولى في إرسال الكلمة الفريدة اللازمة لمزامنة الأرتال، وعداد الأرتال اللازم لمزامنة الأرتال الفائقة؛ وتتمثل الثانية في إرسال الرمز الدليلي مرجعي؛ أما الثالثة فتتمثل في نقل بيانات التحكم لتسهيل وظائف المُستقبِل.</w:t>
      </w:r>
    </w:p>
    <w:p w14:paraId="5A88DD32" w14:textId="77777777" w:rsidR="005E6261" w:rsidRPr="002C1A5C" w:rsidRDefault="005E6261" w:rsidP="000E0701">
      <w:pPr>
        <w:pStyle w:val="Heading3"/>
        <w:rPr>
          <w:rtl/>
          <w:lang w:bidi="ar-EG"/>
        </w:rPr>
      </w:pPr>
      <w:r w:rsidRPr="002C1A5C">
        <w:rPr>
          <w:lang w:val="en-GB" w:bidi="ar-EG"/>
        </w:rPr>
        <w:t>1.3.4</w:t>
      </w:r>
      <w:r w:rsidRPr="002C1A5C">
        <w:rPr>
          <w:rtl/>
          <w:lang w:bidi="ar-EG"/>
        </w:rPr>
        <w:tab/>
        <w:t>الرتل العادي والرتل الفائق</w:t>
      </w:r>
    </w:p>
    <w:p w14:paraId="4F9A9D2E" w14:textId="77777777" w:rsidR="005E6261" w:rsidRPr="002C1A5C" w:rsidRDefault="005E6261" w:rsidP="005E6261">
      <w:pPr>
        <w:rPr>
          <w:rtl/>
          <w:lang w:bidi="ar-EG"/>
        </w:rPr>
      </w:pPr>
      <w:r w:rsidRPr="002C1A5C">
        <w:rPr>
          <w:rtl/>
          <w:lang w:bidi="ar-EG"/>
        </w:rPr>
        <w:t xml:space="preserve">يعرض الشكل </w:t>
      </w:r>
      <w:r w:rsidRPr="002C1A5C">
        <w:rPr>
          <w:lang w:val="en-GB" w:bidi="ar-EG"/>
        </w:rPr>
        <w:t>37</w:t>
      </w:r>
      <w:r w:rsidRPr="002C1A5C">
        <w:rPr>
          <w:rtl/>
          <w:lang w:bidi="ar-EG"/>
        </w:rPr>
        <w:t xml:space="preserve"> الرتل العادي للإرسال والرتل الفائق للإرسال لهذا النظام.</w:t>
      </w:r>
    </w:p>
    <w:p w14:paraId="798CDBA1" w14:textId="77777777" w:rsidR="005E6261" w:rsidRPr="002C1A5C" w:rsidRDefault="005E6261" w:rsidP="000E0701">
      <w:pPr>
        <w:pStyle w:val="FigureNo"/>
        <w:rPr>
          <w:rtl/>
        </w:rPr>
      </w:pPr>
      <w:r w:rsidRPr="002C1A5C">
        <w:rPr>
          <w:rtl/>
        </w:rPr>
        <w:lastRenderedPageBreak/>
        <w:t xml:space="preserve">الشكل </w:t>
      </w:r>
      <w:r w:rsidRPr="002C1A5C">
        <w:rPr>
          <w:lang w:val="en-GB"/>
        </w:rPr>
        <w:t>37</w:t>
      </w:r>
    </w:p>
    <w:p w14:paraId="2BD29B3D" w14:textId="77777777" w:rsidR="005E6261" w:rsidRPr="002C1A5C" w:rsidRDefault="005E6261" w:rsidP="000E0701">
      <w:pPr>
        <w:pStyle w:val="Figuretitle0"/>
        <w:rPr>
          <w:rtl/>
        </w:rPr>
      </w:pPr>
      <w:r w:rsidRPr="002C1A5C">
        <w:rPr>
          <w:rtl/>
        </w:rPr>
        <w:t>الرتل العادي والرتل الفائق في القناة الدليلية</w:t>
      </w:r>
    </w:p>
    <w:p w14:paraId="499A2E6E" w14:textId="77777777" w:rsidR="005E6261" w:rsidRPr="002C1A5C" w:rsidRDefault="005E6261" w:rsidP="000E0701">
      <w:pPr>
        <w:pStyle w:val="Figure"/>
      </w:pPr>
      <w:r w:rsidRPr="002C1A5C">
        <w:drawing>
          <wp:inline distT="0" distB="0" distL="0" distR="0" wp14:anchorId="1D1C93CC" wp14:editId="02B5B71C">
            <wp:extent cx="5784215" cy="2976880"/>
            <wp:effectExtent l="0" t="0" r="6985" b="0"/>
            <wp:docPr id="297859374" name="Picture 47" descr="الشكل 37 يوضح الرتل العادي والرتل الفائق في القناة الدليلي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859374" name="Picture 47" descr="الشكل 37 يوضح الرتل العادي والرتل الفائق في القناة الدليلية&#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84215" cy="2976880"/>
                    </a:xfrm>
                    <a:prstGeom prst="rect">
                      <a:avLst/>
                    </a:prstGeom>
                    <a:noFill/>
                    <a:ln>
                      <a:noFill/>
                    </a:ln>
                  </pic:spPr>
                </pic:pic>
              </a:graphicData>
            </a:graphic>
          </wp:inline>
        </w:drawing>
      </w:r>
    </w:p>
    <w:p w14:paraId="3AF3FF70" w14:textId="13C91467" w:rsidR="005E6261" w:rsidRPr="002C1A5C" w:rsidRDefault="005E6261" w:rsidP="00601D31">
      <w:pPr>
        <w:pStyle w:val="Normalaftertitle"/>
        <w:rPr>
          <w:rtl/>
          <w:lang w:bidi="ar-EG"/>
        </w:rPr>
      </w:pPr>
      <w:r w:rsidRPr="002C1A5C">
        <w:rPr>
          <w:rtl/>
          <w:lang w:bidi="ar-EG"/>
        </w:rPr>
        <w:t xml:space="preserve">يُدخل رمز دليلي كل </w:t>
      </w:r>
      <w:r w:rsidRPr="002C1A5C">
        <w:rPr>
          <w:lang w:val="en-GB" w:bidi="ar-EG"/>
        </w:rPr>
        <w:sym w:font="Symbol" w:char="F06D"/>
      </w:r>
      <w:r w:rsidRPr="002C1A5C">
        <w:rPr>
          <w:lang w:val="en-GB" w:bidi="ar-EG"/>
        </w:rPr>
        <w:t>s 250</w:t>
      </w:r>
      <w:r w:rsidRPr="002C1A5C">
        <w:rPr>
          <w:rtl/>
          <w:lang w:bidi="ar-EG"/>
        </w:rPr>
        <w:t xml:space="preserve"> كما هو موضح في القسم التالي. ويتكون رتل الإرسال الواحد من </w:t>
      </w:r>
      <w:r w:rsidRPr="002C1A5C">
        <w:rPr>
          <w:lang w:val="en-GB" w:bidi="ar-EG"/>
        </w:rPr>
        <w:t>51</w:t>
      </w:r>
      <w:r w:rsidRPr="002C1A5C">
        <w:rPr>
          <w:rtl/>
          <w:lang w:bidi="ar-EG"/>
        </w:rPr>
        <w:t xml:space="preserve"> فترة زمنية مخصصة لإدخال الرمز الدليلي، وتبلغ مدة هذه الفترة </w:t>
      </w:r>
      <w:proofErr w:type="spellStart"/>
      <w:r w:rsidRPr="002C1A5C">
        <w:rPr>
          <w:lang w:val="en-GB" w:bidi="ar-EG"/>
        </w:rPr>
        <w:t>ms</w:t>
      </w:r>
      <w:proofErr w:type="spellEnd"/>
      <w:r w:rsidRPr="002C1A5C">
        <w:rPr>
          <w:lang w:val="en-GB" w:bidi="ar-EG"/>
        </w:rPr>
        <w:t xml:space="preserve"> 12</w:t>
      </w:r>
      <w:r w:rsidR="00A82D57" w:rsidRPr="002C1A5C">
        <w:rPr>
          <w:lang w:val="en-GB" w:bidi="ar-EG"/>
        </w:rPr>
        <w:t>,</w:t>
      </w:r>
      <w:r w:rsidRPr="002C1A5C">
        <w:rPr>
          <w:lang w:val="en-GB" w:bidi="ar-EG"/>
        </w:rPr>
        <w:t>75</w:t>
      </w:r>
      <w:r w:rsidRPr="002C1A5C">
        <w:rPr>
          <w:rtl/>
          <w:lang w:bidi="ar-EG"/>
        </w:rPr>
        <w:t xml:space="preserve">. ويُعد الرمز الأول </w:t>
      </w:r>
      <w:r w:rsidRPr="002C1A5C">
        <w:rPr>
          <w:lang w:val="en-GB" w:bidi="ar-EG"/>
        </w:rPr>
        <w:t>D</w:t>
      </w:r>
      <w:r w:rsidRPr="002C1A5C">
        <w:rPr>
          <w:vertAlign w:val="subscript"/>
          <w:lang w:val="en-GB" w:bidi="ar-EG"/>
        </w:rPr>
        <w:t>1</w:t>
      </w:r>
      <w:r w:rsidRPr="002C1A5C">
        <w:rPr>
          <w:rtl/>
          <w:lang w:bidi="ar-EG"/>
        </w:rPr>
        <w:t xml:space="preserve"> (بحجم </w:t>
      </w:r>
      <w:r w:rsidRPr="002C1A5C">
        <w:rPr>
          <w:lang w:val="en-GB" w:bidi="ar-EG"/>
        </w:rPr>
        <w:t>4</w:t>
      </w:r>
      <w:r w:rsidRPr="002C1A5C">
        <w:rPr>
          <w:rtl/>
          <w:lang w:bidi="ar-EG"/>
        </w:rPr>
        <w:t xml:space="preserve"> بايتات أو </w:t>
      </w:r>
      <w:r w:rsidRPr="002C1A5C">
        <w:rPr>
          <w:lang w:val="en-GB" w:bidi="ar-EG"/>
        </w:rPr>
        <w:t>32</w:t>
      </w:r>
      <w:r w:rsidRPr="002C1A5C">
        <w:rPr>
          <w:rtl/>
          <w:lang w:bidi="ar-EG"/>
        </w:rPr>
        <w:t xml:space="preserve"> </w:t>
      </w:r>
      <w:proofErr w:type="spellStart"/>
      <w:r w:rsidRPr="002C1A5C">
        <w:rPr>
          <w:rtl/>
          <w:lang w:bidi="ar-EG"/>
        </w:rPr>
        <w:t>بتة</w:t>
      </w:r>
      <w:proofErr w:type="spellEnd"/>
      <w:r w:rsidRPr="002C1A5C">
        <w:rPr>
          <w:rtl/>
          <w:lang w:bidi="ar-EG"/>
        </w:rPr>
        <w:t>) – خلافاً للرموز الدليلية الأخرى بمثابة الكلمة الفريدة.</w:t>
      </w:r>
    </w:p>
    <w:p w14:paraId="3D9B3E7C" w14:textId="4F540053" w:rsidR="005E6261" w:rsidRPr="002C1A5C" w:rsidRDefault="005E6261" w:rsidP="005E6261">
      <w:pPr>
        <w:rPr>
          <w:rtl/>
          <w:lang w:bidi="ar-EG"/>
        </w:rPr>
      </w:pPr>
      <w:r w:rsidRPr="002C1A5C">
        <w:rPr>
          <w:rtl/>
          <w:lang w:bidi="ar-EG"/>
        </w:rPr>
        <w:t xml:space="preserve">وتشكل ستة أرتال إرسال عادية ما يُعرف بالإطار الفائق الذي تبلغ مدته الزمنية </w:t>
      </w:r>
      <w:proofErr w:type="spellStart"/>
      <w:r w:rsidRPr="002C1A5C">
        <w:rPr>
          <w:lang w:val="en-GB" w:bidi="ar-EG"/>
        </w:rPr>
        <w:t>ms</w:t>
      </w:r>
      <w:proofErr w:type="spellEnd"/>
      <w:r w:rsidRPr="002C1A5C">
        <w:rPr>
          <w:lang w:val="en-GB" w:bidi="ar-EG"/>
        </w:rPr>
        <w:t xml:space="preserve"> 76</w:t>
      </w:r>
      <w:r w:rsidR="00A82D57" w:rsidRPr="002C1A5C">
        <w:rPr>
          <w:lang w:val="en-GB" w:bidi="ar-EG"/>
        </w:rPr>
        <w:t>,</w:t>
      </w:r>
      <w:r w:rsidRPr="002C1A5C">
        <w:rPr>
          <w:lang w:val="en-GB" w:bidi="ar-EG"/>
        </w:rPr>
        <w:t>5</w:t>
      </w:r>
      <w:r w:rsidRPr="002C1A5C">
        <w:rPr>
          <w:rtl/>
          <w:lang w:bidi="ar-EG"/>
        </w:rPr>
        <w:t xml:space="preserve">. أما الرمز الثاني </w:t>
      </w:r>
      <w:r w:rsidRPr="002C1A5C">
        <w:rPr>
          <w:lang w:val="en-GB" w:bidi="ar-EG"/>
        </w:rPr>
        <w:t>D2</w:t>
      </w:r>
      <w:r w:rsidRPr="002C1A5C">
        <w:rPr>
          <w:rtl/>
          <w:lang w:bidi="ar-EG"/>
        </w:rPr>
        <w:t xml:space="preserve"> فيمثل عدّاد الأرتال، الذي يساعد المرسل على مزامنة الإطار الفائق. ويمكن مزامنة أي قناة بث بغض النظر عن معدل التقطيع المستخدم خلال فترة زمنية تعادل مدة رتل فائق واحد؛ وذلك لأن هذه المدة تمثل المضاعف المشترك الأصغر للفواصل الزمنية الأساسية لكل قناة بث بأي معدل تقطيع محتمل للشفرة </w:t>
      </w:r>
      <w:proofErr w:type="spellStart"/>
      <w:r w:rsidRPr="002C1A5C">
        <w:rPr>
          <w:rtl/>
          <w:lang w:bidi="ar-EG"/>
        </w:rPr>
        <w:t>التلافيفية</w:t>
      </w:r>
      <w:proofErr w:type="spellEnd"/>
      <w:r w:rsidRPr="002C1A5C">
        <w:rPr>
          <w:rtl/>
          <w:lang w:bidi="ar-EG"/>
        </w:rPr>
        <w:t>.</w:t>
      </w:r>
    </w:p>
    <w:p w14:paraId="07B8E9E0" w14:textId="32198E60" w:rsidR="005E6261" w:rsidRPr="002C1A5C" w:rsidRDefault="000E0701" w:rsidP="000E0701">
      <w:pPr>
        <w:pStyle w:val="Heading3"/>
        <w:rPr>
          <w:rtl/>
          <w:lang w:bidi="ar-EG"/>
        </w:rPr>
      </w:pPr>
      <w:r w:rsidRPr="002C1A5C">
        <w:rPr>
          <w:lang w:bidi="ar-EG"/>
        </w:rPr>
        <w:t>2.3.4</w:t>
      </w:r>
      <w:r w:rsidRPr="002C1A5C">
        <w:rPr>
          <w:lang w:bidi="ar-EG"/>
        </w:rPr>
        <w:tab/>
      </w:r>
      <w:r w:rsidR="005E6261" w:rsidRPr="002C1A5C">
        <w:rPr>
          <w:rtl/>
          <w:lang w:bidi="ar-EG"/>
        </w:rPr>
        <w:t>الرمز الدليلي</w:t>
      </w:r>
    </w:p>
    <w:p w14:paraId="5BF0ED25" w14:textId="77777777" w:rsidR="005E6261" w:rsidRPr="002C1A5C" w:rsidRDefault="005E6261" w:rsidP="005E6261">
      <w:pPr>
        <w:rPr>
          <w:rtl/>
          <w:lang w:bidi="ar-EG"/>
        </w:rPr>
      </w:pPr>
      <w:r w:rsidRPr="002C1A5C">
        <w:rPr>
          <w:rtl/>
          <w:lang w:bidi="ar-EG"/>
        </w:rPr>
        <w:t xml:space="preserve">تتمثل البيانات الخاصة المضمنة في القناة الدليلية في رموز </w:t>
      </w:r>
      <w:proofErr w:type="gramStart"/>
      <w:r w:rsidRPr="002C1A5C">
        <w:rPr>
          <w:rtl/>
          <w:lang w:bidi="ar-EG"/>
        </w:rPr>
        <w:t>دليلية</w:t>
      </w:r>
      <w:proofErr w:type="gramEnd"/>
      <w:r w:rsidRPr="002C1A5C">
        <w:rPr>
          <w:rtl/>
          <w:lang w:bidi="ar-EG"/>
        </w:rPr>
        <w:t xml:space="preserve"> تتكون من سلسلة متصلة من البيانات بقيمة </w:t>
      </w:r>
      <w:r w:rsidRPr="002C1A5C">
        <w:rPr>
          <w:lang w:val="en-GB" w:bidi="ar-EG"/>
        </w:rPr>
        <w:t>1</w:t>
      </w:r>
      <w:r w:rsidRPr="002C1A5C">
        <w:rPr>
          <w:rtl/>
          <w:lang w:bidi="ar-EG"/>
        </w:rPr>
        <w:t xml:space="preserve"> بطول </w:t>
      </w:r>
      <w:r w:rsidRPr="002C1A5C">
        <w:rPr>
          <w:lang w:val="en-GB" w:bidi="ar-EG"/>
        </w:rPr>
        <w:t>32</w:t>
      </w:r>
      <w:r w:rsidRPr="002C1A5C">
        <w:rPr>
          <w:rtl/>
          <w:lang w:bidi="ar-EG"/>
        </w:rPr>
        <w:t xml:space="preserve"> </w:t>
      </w:r>
      <w:proofErr w:type="spellStart"/>
      <w:r w:rsidRPr="002C1A5C">
        <w:rPr>
          <w:rtl/>
          <w:lang w:bidi="ar-EG"/>
        </w:rPr>
        <w:t>بتة</w:t>
      </w:r>
      <w:proofErr w:type="spellEnd"/>
      <w:r w:rsidRPr="002C1A5C">
        <w:rPr>
          <w:rtl/>
          <w:lang w:bidi="ar-EG"/>
        </w:rPr>
        <w:t xml:space="preserve">. وباستخدام هذه الرموز الدليلية، يمكن للمستقبِل تحليل خصائص الإشارة المستقبَلة (تحليل البحث عن المسير)، وتُستخدم النتائج المستخلصة لدعم عمل المستقبِل </w:t>
      </w:r>
      <w:r w:rsidRPr="002C1A5C">
        <w:rPr>
          <w:lang w:val="en-GB" w:bidi="ar-EG"/>
        </w:rPr>
        <w:t>RAKE</w:t>
      </w:r>
      <w:r w:rsidRPr="002C1A5C">
        <w:rPr>
          <w:rtl/>
          <w:lang w:bidi="ar-EG"/>
        </w:rPr>
        <w:t xml:space="preserve">. وتُرسل هذه الرموز الدليلية بفاصل زمني قدره </w:t>
      </w:r>
      <w:r w:rsidRPr="002C1A5C">
        <w:rPr>
          <w:lang w:val="en-GB" w:bidi="ar-EG"/>
        </w:rPr>
        <w:sym w:font="Symbol" w:char="F06D"/>
      </w:r>
      <w:r w:rsidRPr="002C1A5C">
        <w:rPr>
          <w:lang w:val="en-GB" w:bidi="ar-EG"/>
        </w:rPr>
        <w:t>s 250</w:t>
      </w:r>
      <w:r w:rsidRPr="002C1A5C">
        <w:rPr>
          <w:rtl/>
          <w:lang w:bidi="ar-EG"/>
        </w:rPr>
        <w:t>.</w:t>
      </w:r>
    </w:p>
    <w:p w14:paraId="44C69C2D" w14:textId="77777777" w:rsidR="005E6261" w:rsidRPr="002C1A5C" w:rsidRDefault="005E6261" w:rsidP="005E6261">
      <w:pPr>
        <w:rPr>
          <w:rtl/>
          <w:lang w:bidi="ar-EG"/>
        </w:rPr>
      </w:pPr>
      <w:r w:rsidRPr="002C1A5C">
        <w:rPr>
          <w:rtl/>
          <w:lang w:bidi="ar-EG"/>
        </w:rPr>
        <w:t>ولتحسين دقة تحليل البحث عن المسير، قد تتمتع القناة الدليلية بقدرة إشارة تفوق قدرة قناة البث؛ ففي الاختبارات التأكيدية، كانت قدرة إشارة القناة الدليلية تعادل ضعف قدرة إشارة قناة البث.</w:t>
      </w:r>
    </w:p>
    <w:p w14:paraId="12624E3B" w14:textId="40FB8069" w:rsidR="005E6261" w:rsidRPr="002C1A5C" w:rsidRDefault="000E0701" w:rsidP="000E0701">
      <w:pPr>
        <w:pStyle w:val="Heading1"/>
        <w:rPr>
          <w:rtl/>
          <w:lang w:bidi="ar-EG"/>
        </w:rPr>
      </w:pPr>
      <w:r w:rsidRPr="002C1A5C">
        <w:rPr>
          <w:lang w:bidi="ar-EG"/>
        </w:rPr>
        <w:t>5</w:t>
      </w:r>
      <w:r w:rsidRPr="002C1A5C">
        <w:rPr>
          <w:lang w:bidi="ar-EG"/>
        </w:rPr>
        <w:tab/>
      </w:r>
      <w:r w:rsidR="005E6261" w:rsidRPr="002C1A5C">
        <w:rPr>
          <w:rtl/>
          <w:lang w:bidi="ar-EG"/>
        </w:rPr>
        <w:t>تعدد إرسال الخدمة</w:t>
      </w:r>
    </w:p>
    <w:p w14:paraId="605FE5C7" w14:textId="77777777" w:rsidR="005E6261" w:rsidRPr="002C1A5C" w:rsidRDefault="005E6261" w:rsidP="005E6261">
      <w:pPr>
        <w:rPr>
          <w:rtl/>
          <w:lang w:bidi="ar-EG"/>
        </w:rPr>
      </w:pPr>
      <w:r w:rsidRPr="002C1A5C">
        <w:rPr>
          <w:rtl/>
          <w:lang w:bidi="ar-EG"/>
        </w:rPr>
        <w:t xml:space="preserve">اُعتمد المعيار </w:t>
      </w:r>
      <w:r w:rsidRPr="002C1A5C">
        <w:rPr>
          <w:lang w:val="en-GB" w:bidi="ar-EG"/>
        </w:rPr>
        <w:t>ISO/IEC 13818-1</w:t>
      </w:r>
      <w:r w:rsidRPr="002C1A5C">
        <w:rPr>
          <w:rtl/>
          <w:lang w:bidi="ar-EG"/>
        </w:rPr>
        <w:t xml:space="preserve"> (الأنظمة </w:t>
      </w:r>
      <w:r w:rsidRPr="002C1A5C">
        <w:rPr>
          <w:lang w:val="en-GB" w:bidi="ar-EG"/>
        </w:rPr>
        <w:t>MPEG-2</w:t>
      </w:r>
      <w:r w:rsidRPr="002C1A5C">
        <w:rPr>
          <w:rtl/>
          <w:lang w:bidi="ar-EG"/>
        </w:rPr>
        <w:t xml:space="preserve">) ليكون تعدد إرسال للخدمة. ونظراً للتركيز على تحقيق أقصى درجات قابلية التشغيل البيني بين أنظمة البث الرقمي المتعددة، مثل </w:t>
      </w:r>
      <w:r w:rsidRPr="002C1A5C">
        <w:rPr>
          <w:lang w:val="en-GB" w:bidi="ar-EG"/>
        </w:rPr>
        <w:t>DVB-S</w:t>
      </w:r>
      <w:r w:rsidRPr="002C1A5C">
        <w:rPr>
          <w:rtl/>
          <w:lang w:bidi="ar-EG"/>
        </w:rPr>
        <w:t xml:space="preserve"> و</w:t>
      </w:r>
      <w:r w:rsidRPr="002C1A5C">
        <w:rPr>
          <w:lang w:val="en-GB" w:bidi="ar-EG"/>
        </w:rPr>
        <w:t>DVB-T</w:t>
      </w:r>
      <w:r w:rsidRPr="002C1A5C">
        <w:rPr>
          <w:rtl/>
          <w:lang w:bidi="ar-EG"/>
        </w:rPr>
        <w:t xml:space="preserve"> و</w:t>
      </w:r>
      <w:r w:rsidRPr="002C1A5C">
        <w:rPr>
          <w:lang w:val="en-GB" w:bidi="ar-EG"/>
        </w:rPr>
        <w:t>ISDB-S</w:t>
      </w:r>
      <w:r w:rsidRPr="002C1A5C">
        <w:rPr>
          <w:rtl/>
          <w:lang w:bidi="ar-EG"/>
        </w:rPr>
        <w:t xml:space="preserve"> و</w:t>
      </w:r>
      <w:r w:rsidRPr="002C1A5C">
        <w:rPr>
          <w:lang w:val="en-GB" w:bidi="ar-EG"/>
        </w:rPr>
        <w:t>ISDB-T</w:t>
      </w:r>
      <w:r w:rsidRPr="002C1A5C">
        <w:rPr>
          <w:rtl/>
          <w:lang w:bidi="ar-EG"/>
        </w:rPr>
        <w:t>، فإن هذا النظام يتيح تبادل تدفقات بيانات البث مع أنظمة بث أخرى عبر نقطة الربط هذه.</w:t>
      </w:r>
    </w:p>
    <w:p w14:paraId="59FEF3E9" w14:textId="0E8792A1" w:rsidR="005E6261" w:rsidRPr="002C1A5C" w:rsidRDefault="005E6261" w:rsidP="005E6261">
      <w:pPr>
        <w:rPr>
          <w:rtl/>
          <w:lang w:bidi="ar-EG"/>
        </w:rPr>
      </w:pPr>
      <w:r w:rsidRPr="002C1A5C">
        <w:rPr>
          <w:rtl/>
          <w:lang w:bidi="ar-EG"/>
        </w:rPr>
        <w:t>كما يتيح هذا النظام اعتماد خدمات مستقبلية، شريطة أن تتمتع تلك الخدمات بقدرات التكيّف اللازمة لاستخدام الأنظمة</w:t>
      </w:r>
      <w:r w:rsidR="00A82D57" w:rsidRPr="002C1A5C">
        <w:rPr>
          <w:rFonts w:hint="cs"/>
          <w:rtl/>
          <w:lang w:bidi="ar-EG"/>
        </w:rPr>
        <w:t> </w:t>
      </w:r>
      <w:r w:rsidRPr="002C1A5C">
        <w:rPr>
          <w:lang w:val="en-GB" w:bidi="ar-EG"/>
        </w:rPr>
        <w:t>MPEG-2</w:t>
      </w:r>
      <w:r w:rsidRPr="002C1A5C">
        <w:rPr>
          <w:rtl/>
          <w:lang w:bidi="ar-EG"/>
        </w:rPr>
        <w:t>.</w:t>
      </w:r>
    </w:p>
    <w:p w14:paraId="24E00BB6" w14:textId="77777777" w:rsidR="005E6261" w:rsidRPr="002C1A5C" w:rsidRDefault="005E6261" w:rsidP="000E0701">
      <w:pPr>
        <w:pStyle w:val="Heading1"/>
        <w:rPr>
          <w:rtl/>
          <w:lang w:bidi="ar-EG"/>
        </w:rPr>
      </w:pPr>
      <w:r w:rsidRPr="002C1A5C">
        <w:rPr>
          <w:lang w:val="en-GB" w:bidi="ar-EG"/>
        </w:rPr>
        <w:lastRenderedPageBreak/>
        <w:t>6</w:t>
      </w:r>
      <w:r w:rsidRPr="002C1A5C">
        <w:rPr>
          <w:rtl/>
          <w:lang w:bidi="ar-EG"/>
        </w:rPr>
        <w:tab/>
        <w:t>تشفير المصدر</w:t>
      </w:r>
    </w:p>
    <w:p w14:paraId="422E0555" w14:textId="77777777" w:rsidR="005E6261" w:rsidRPr="002C1A5C" w:rsidRDefault="005E6261" w:rsidP="000E0701">
      <w:pPr>
        <w:pStyle w:val="Heading2"/>
        <w:rPr>
          <w:rtl/>
          <w:lang w:bidi="ar-EG"/>
        </w:rPr>
      </w:pPr>
      <w:r w:rsidRPr="002C1A5C">
        <w:rPr>
          <w:lang w:val="en-GB" w:bidi="ar-EG"/>
        </w:rPr>
        <w:t>1.6</w:t>
      </w:r>
      <w:r w:rsidRPr="002C1A5C">
        <w:rPr>
          <w:rtl/>
          <w:lang w:bidi="ar-EG"/>
        </w:rPr>
        <w:tab/>
        <w:t>تشفير المصدر الصوتي</w:t>
      </w:r>
    </w:p>
    <w:p w14:paraId="7A8F5AE7" w14:textId="20AD9657" w:rsidR="005E6261" w:rsidRPr="002C1A5C" w:rsidRDefault="005E6261" w:rsidP="005E6261">
      <w:pPr>
        <w:rPr>
          <w:rtl/>
          <w:lang w:bidi="ar-EG"/>
        </w:rPr>
      </w:pPr>
      <w:r w:rsidRPr="002C1A5C">
        <w:rPr>
          <w:rtl/>
          <w:lang w:bidi="ar-EG"/>
        </w:rPr>
        <w:t xml:space="preserve">تم اختيار المعيار </w:t>
      </w:r>
      <w:r w:rsidRPr="002C1A5C">
        <w:rPr>
          <w:lang w:val="en-GB" w:bidi="ar-EG"/>
        </w:rPr>
        <w:t>MPEG-2 AAC (ISO/IEC 13818-7)</w:t>
      </w:r>
      <w:r w:rsidRPr="002C1A5C">
        <w:rPr>
          <w:rtl/>
          <w:lang w:bidi="ar-EG"/>
        </w:rPr>
        <w:t xml:space="preserve"> لهذا النظام. ولغرض استخدام قطار </w:t>
      </w:r>
      <w:proofErr w:type="gramStart"/>
      <w:r w:rsidRPr="002C1A5C">
        <w:rPr>
          <w:rtl/>
          <w:lang w:bidi="ar-EG"/>
        </w:rPr>
        <w:t>البتات</w:t>
      </w:r>
      <w:proofErr w:type="gramEnd"/>
      <w:r w:rsidRPr="002C1A5C">
        <w:rPr>
          <w:rtl/>
          <w:lang w:bidi="ar-EG"/>
        </w:rPr>
        <w:t xml:space="preserve"> </w:t>
      </w:r>
      <w:r w:rsidRPr="002C1A5C">
        <w:rPr>
          <w:lang w:val="en-GB" w:bidi="ar-EG"/>
        </w:rPr>
        <w:t>AAC</w:t>
      </w:r>
      <w:r w:rsidRPr="002C1A5C">
        <w:rPr>
          <w:rtl/>
          <w:lang w:bidi="ar-EG"/>
        </w:rPr>
        <w:t xml:space="preserve"> في بيئة الأنظمة</w:t>
      </w:r>
      <w:r w:rsidR="00A82D57" w:rsidRPr="002C1A5C">
        <w:rPr>
          <w:rFonts w:hint="cs"/>
          <w:rtl/>
          <w:lang w:bidi="ar-EG"/>
        </w:rPr>
        <w:t> </w:t>
      </w:r>
      <w:r w:rsidRPr="002C1A5C">
        <w:rPr>
          <w:lang w:val="en-GB" w:bidi="ar-EG"/>
        </w:rPr>
        <w:t>MPEG-2</w:t>
      </w:r>
      <w:r w:rsidRPr="002C1A5C">
        <w:rPr>
          <w:rtl/>
          <w:lang w:bidi="ar-EG"/>
        </w:rPr>
        <w:t xml:space="preserve">، تم اعتماد تدفق نقل البيانات الصوتية </w:t>
      </w:r>
      <w:r w:rsidRPr="002C1A5C">
        <w:rPr>
          <w:lang w:bidi="ar-EG"/>
        </w:rPr>
        <w:t>(</w:t>
      </w:r>
      <w:r w:rsidRPr="002C1A5C">
        <w:rPr>
          <w:lang w:val="en-GB" w:bidi="ar-EG"/>
        </w:rPr>
        <w:t>ADTS</w:t>
      </w:r>
      <w:r w:rsidRPr="002C1A5C">
        <w:rPr>
          <w:lang w:bidi="ar-EG"/>
        </w:rPr>
        <w:t>)</w:t>
      </w:r>
      <w:r w:rsidRPr="002C1A5C">
        <w:rPr>
          <w:rtl/>
          <w:lang w:bidi="ar-EG"/>
        </w:rPr>
        <w:t>.</w:t>
      </w:r>
    </w:p>
    <w:p w14:paraId="689F45A1" w14:textId="2AB01801" w:rsidR="005E6261" w:rsidRPr="002C1A5C" w:rsidRDefault="000E0701" w:rsidP="000E0701">
      <w:pPr>
        <w:pStyle w:val="Heading2"/>
        <w:rPr>
          <w:rtl/>
          <w:lang w:bidi="ar-EG"/>
        </w:rPr>
      </w:pPr>
      <w:r w:rsidRPr="002C1A5C">
        <w:rPr>
          <w:lang w:bidi="ar-EG"/>
        </w:rPr>
        <w:t>2.6</w:t>
      </w:r>
      <w:r w:rsidRPr="002C1A5C">
        <w:rPr>
          <w:lang w:bidi="ar-EG"/>
        </w:rPr>
        <w:tab/>
      </w:r>
      <w:r w:rsidR="005E6261" w:rsidRPr="002C1A5C">
        <w:rPr>
          <w:rtl/>
          <w:lang w:bidi="ar-EG"/>
        </w:rPr>
        <w:t>تشفير البيانات</w:t>
      </w:r>
    </w:p>
    <w:p w14:paraId="413F191D" w14:textId="796B0EA3" w:rsidR="005E6261" w:rsidRPr="002C1A5C" w:rsidRDefault="005E6261" w:rsidP="005E6261">
      <w:pPr>
        <w:rPr>
          <w:rtl/>
          <w:lang w:bidi="ar-EG"/>
        </w:rPr>
      </w:pPr>
      <w:r w:rsidRPr="002C1A5C">
        <w:rPr>
          <w:rtl/>
          <w:lang w:bidi="ar-EG"/>
        </w:rPr>
        <w:t xml:space="preserve">يمكن تطبيق أنواع مختلفة من بث البيانات، بما في ذلك الوسائط غير المجسمة (مثل تشفير المصدر </w:t>
      </w:r>
      <w:proofErr w:type="spellStart"/>
      <w:r w:rsidRPr="002C1A5C">
        <w:rPr>
          <w:rtl/>
          <w:lang w:bidi="ar-EG"/>
        </w:rPr>
        <w:t>الفيديوي</w:t>
      </w:r>
      <w:proofErr w:type="spellEnd"/>
      <w:r w:rsidRPr="002C1A5C">
        <w:rPr>
          <w:rtl/>
          <w:lang w:bidi="ar-EG"/>
        </w:rPr>
        <w:t xml:space="preserve"> والنصوص) والوسائط المتعددة (مزيج من الصوت والفيديو والنصوص والبيانات)، شريطة أن تكون بنية هذه البيانات متوافقة مع معيار</w:t>
      </w:r>
      <w:r w:rsidR="00A82D57" w:rsidRPr="002C1A5C">
        <w:rPr>
          <w:rFonts w:hint="cs"/>
          <w:rtl/>
          <w:lang w:bidi="ar-EG"/>
        </w:rPr>
        <w:t> </w:t>
      </w:r>
      <w:r w:rsidRPr="002C1A5C">
        <w:rPr>
          <w:lang w:val="en-GB" w:bidi="ar-EG"/>
        </w:rPr>
        <w:t>MPEG</w:t>
      </w:r>
      <w:r w:rsidR="00A82D57" w:rsidRPr="002C1A5C">
        <w:rPr>
          <w:lang w:val="en-GB" w:bidi="ar-EG"/>
        </w:rPr>
        <w:noBreakHyphen/>
      </w:r>
      <w:r w:rsidRPr="002C1A5C">
        <w:rPr>
          <w:lang w:val="en-GB" w:bidi="ar-EG"/>
        </w:rPr>
        <w:t>2</w:t>
      </w:r>
      <w:r w:rsidR="00A82D57" w:rsidRPr="002C1A5C">
        <w:rPr>
          <w:lang w:val="en-GB" w:bidi="ar-EG"/>
        </w:rPr>
        <w:t> </w:t>
      </w:r>
      <w:r w:rsidRPr="002C1A5C">
        <w:rPr>
          <w:lang w:val="en-GB" w:bidi="ar-EG"/>
        </w:rPr>
        <w:t>Systems</w:t>
      </w:r>
      <w:r w:rsidRPr="002C1A5C">
        <w:rPr>
          <w:rtl/>
          <w:lang w:bidi="ar-EG"/>
        </w:rPr>
        <w:t>.</w:t>
      </w:r>
    </w:p>
    <w:p w14:paraId="2CB34F65" w14:textId="77777777" w:rsidR="005E6261" w:rsidRPr="002C1A5C" w:rsidRDefault="005E6261" w:rsidP="000E0701">
      <w:pPr>
        <w:pStyle w:val="Heading1"/>
        <w:rPr>
          <w:rtl/>
          <w:lang w:bidi="ar-EG"/>
        </w:rPr>
      </w:pPr>
      <w:r w:rsidRPr="002C1A5C">
        <w:rPr>
          <w:lang w:val="en-GB" w:bidi="ar-EG"/>
        </w:rPr>
        <w:t>7</w:t>
      </w:r>
      <w:r w:rsidRPr="002C1A5C">
        <w:rPr>
          <w:rtl/>
          <w:lang w:bidi="ar-EG"/>
        </w:rPr>
        <w:tab/>
        <w:t xml:space="preserve">مثال على استخدام النظام الرقمي </w:t>
      </w:r>
      <w:r w:rsidRPr="002C1A5C">
        <w:rPr>
          <w:lang w:val="en-GB" w:bidi="ar-EG"/>
        </w:rPr>
        <w:t>E</w:t>
      </w:r>
    </w:p>
    <w:p w14:paraId="75F991B5" w14:textId="77777777" w:rsidR="005E6261" w:rsidRPr="002C1A5C" w:rsidRDefault="005E6261" w:rsidP="000E0701">
      <w:pPr>
        <w:pStyle w:val="Heading2"/>
        <w:rPr>
          <w:rtl/>
          <w:lang w:bidi="ar-EG"/>
        </w:rPr>
      </w:pPr>
      <w:r w:rsidRPr="002C1A5C">
        <w:rPr>
          <w:lang w:val="en-GB" w:bidi="ar-EG"/>
        </w:rPr>
        <w:t>1.7</w:t>
      </w:r>
      <w:r w:rsidRPr="002C1A5C">
        <w:rPr>
          <w:rtl/>
          <w:lang w:bidi="ar-EG"/>
        </w:rPr>
        <w:tab/>
        <w:t xml:space="preserve">الوصلة </w:t>
      </w:r>
      <w:proofErr w:type="spellStart"/>
      <w:r w:rsidRPr="002C1A5C">
        <w:rPr>
          <w:rtl/>
          <w:lang w:bidi="ar-EG"/>
        </w:rPr>
        <w:t>الساتلية</w:t>
      </w:r>
      <w:proofErr w:type="spellEnd"/>
    </w:p>
    <w:p w14:paraId="0257B98E" w14:textId="467D283C" w:rsidR="005E6261" w:rsidRPr="002C1A5C" w:rsidRDefault="005E6261" w:rsidP="005E6261">
      <w:pPr>
        <w:rPr>
          <w:rtl/>
          <w:lang w:bidi="ar-EG"/>
        </w:rPr>
      </w:pPr>
      <w:r w:rsidRPr="002C1A5C">
        <w:rPr>
          <w:rtl/>
          <w:lang w:bidi="ar-EG"/>
        </w:rPr>
        <w:t xml:space="preserve">في هذا المثال، يُفترض وجود محطة مستقرة بالنسبة إلى الأرض ومزودة بهوائي إرسال كبير. وتُغذى إشارة وصلة التغذية من محطة أرضية في نطاق التردد </w:t>
      </w:r>
      <w:r w:rsidRPr="002C1A5C">
        <w:rPr>
          <w:lang w:val="en-GB" w:bidi="ar-EG"/>
        </w:rPr>
        <w:t>GHz 14</w:t>
      </w:r>
      <w:r w:rsidRPr="002C1A5C">
        <w:rPr>
          <w:rtl/>
          <w:lang w:bidi="ar-EG"/>
        </w:rPr>
        <w:t>، بينما تكون وصلة الخدمة (الوصلة الهابطة) موجهة نحو المنطقة اليابانية في نطاق التردد</w:t>
      </w:r>
      <w:r w:rsidR="00C72A66" w:rsidRPr="002C1A5C">
        <w:rPr>
          <w:rFonts w:hint="cs"/>
          <w:rtl/>
          <w:lang w:val="en-GB" w:bidi="ar-EG"/>
        </w:rPr>
        <w:t> </w:t>
      </w:r>
      <w:r w:rsidRPr="002C1A5C">
        <w:rPr>
          <w:lang w:val="en-GB" w:bidi="ar-EG"/>
        </w:rPr>
        <w:t>GHz</w:t>
      </w:r>
      <w:r w:rsidR="00C72A66" w:rsidRPr="002C1A5C">
        <w:rPr>
          <w:lang w:val="en-GB" w:bidi="ar-EG"/>
        </w:rPr>
        <w:t> </w:t>
      </w:r>
      <w:r w:rsidRPr="002C1A5C">
        <w:rPr>
          <w:lang w:val="en-GB" w:bidi="ar-EG"/>
        </w:rPr>
        <w:t>2</w:t>
      </w:r>
      <w:r w:rsidR="00C72A66" w:rsidRPr="002C1A5C">
        <w:rPr>
          <w:lang w:val="en-GB" w:bidi="ar-EG"/>
        </w:rPr>
        <w:t>,</w:t>
      </w:r>
      <w:r w:rsidRPr="002C1A5C">
        <w:rPr>
          <w:lang w:val="en-GB" w:bidi="ar-EG"/>
        </w:rPr>
        <w:t>6</w:t>
      </w:r>
      <w:r w:rsidRPr="002C1A5C">
        <w:rPr>
          <w:rtl/>
          <w:lang w:bidi="ar-EG"/>
        </w:rPr>
        <w:t xml:space="preserve">. وفيما يلي الخصائص الرئيسية </w:t>
      </w:r>
      <w:proofErr w:type="spellStart"/>
      <w:r w:rsidRPr="002C1A5C">
        <w:rPr>
          <w:rtl/>
          <w:lang w:bidi="ar-EG"/>
        </w:rPr>
        <w:t>للساتل</w:t>
      </w:r>
      <w:proofErr w:type="spellEnd"/>
      <w:r w:rsidRPr="002C1A5C">
        <w:rPr>
          <w:rtl/>
          <w:lang w:bidi="ar-EG"/>
        </w:rPr>
        <w:t>:</w:t>
      </w:r>
    </w:p>
    <w:p w14:paraId="7A76262B" w14:textId="479CBF16" w:rsidR="005E6261" w:rsidRPr="002C1A5C" w:rsidRDefault="000E0701" w:rsidP="000E0701">
      <w:pPr>
        <w:pStyle w:val="enumlev1"/>
        <w:tabs>
          <w:tab w:val="left" w:pos="794"/>
          <w:tab w:val="left" w:pos="4536"/>
        </w:tabs>
        <w:rPr>
          <w:lang w:val="en-GB"/>
        </w:rPr>
      </w:pPr>
      <w:r w:rsidRPr="002C1A5C">
        <w:rPr>
          <w:rFonts w:hint="cs"/>
          <w:rtl/>
        </w:rPr>
        <w:t>-</w:t>
      </w:r>
      <w:r w:rsidR="005E6261" w:rsidRPr="002C1A5C">
        <w:rPr>
          <w:rtl/>
        </w:rPr>
        <w:tab/>
        <w:t>تردد إشارة وصلة التغذية:</w:t>
      </w:r>
      <w:r w:rsidR="005E6261" w:rsidRPr="002C1A5C">
        <w:rPr>
          <w:rtl/>
        </w:rPr>
        <w:tab/>
        <w:t xml:space="preserve">النطاق </w:t>
      </w:r>
      <w:r w:rsidR="005E6261" w:rsidRPr="002C1A5C">
        <w:rPr>
          <w:lang w:val="en-GB"/>
        </w:rPr>
        <w:t>GHz 14</w:t>
      </w:r>
    </w:p>
    <w:p w14:paraId="21A3388F" w14:textId="359C6168" w:rsidR="005E6261" w:rsidRPr="002C1A5C" w:rsidRDefault="000E0701" w:rsidP="000E0701">
      <w:pPr>
        <w:pStyle w:val="enumlev1"/>
        <w:tabs>
          <w:tab w:val="left" w:pos="794"/>
          <w:tab w:val="left" w:pos="4536"/>
        </w:tabs>
        <w:rPr>
          <w:rtl/>
        </w:rPr>
      </w:pPr>
      <w:r w:rsidRPr="002C1A5C">
        <w:rPr>
          <w:rtl/>
        </w:rPr>
        <w:t>-</w:t>
      </w:r>
      <w:r w:rsidR="005E6261" w:rsidRPr="002C1A5C">
        <w:rPr>
          <w:rtl/>
        </w:rPr>
        <w:tab/>
        <w:t>تردد الوصلة الهابطة:</w:t>
      </w:r>
      <w:r w:rsidR="005E6261" w:rsidRPr="002C1A5C">
        <w:rPr>
          <w:rtl/>
        </w:rPr>
        <w:tab/>
      </w:r>
      <w:r w:rsidR="005E6261" w:rsidRPr="002C1A5C">
        <w:rPr>
          <w:lang w:val="en-GB"/>
        </w:rPr>
        <w:t>MHz 2</w:t>
      </w:r>
      <w:r w:rsidRPr="002C1A5C">
        <w:rPr>
          <w:lang w:val="en-GB"/>
        </w:rPr>
        <w:t> </w:t>
      </w:r>
      <w:r w:rsidR="005E6261" w:rsidRPr="002C1A5C">
        <w:rPr>
          <w:lang w:val="en-GB"/>
        </w:rPr>
        <w:t>642</w:t>
      </w:r>
      <w:r w:rsidRPr="002C1A5C">
        <w:rPr>
          <w:lang w:val="en-GB"/>
        </w:rPr>
        <w:t>,</w:t>
      </w:r>
      <w:r w:rsidR="005E6261" w:rsidRPr="002C1A5C">
        <w:rPr>
          <w:lang w:val="en-GB"/>
        </w:rPr>
        <w:t>5</w:t>
      </w:r>
    </w:p>
    <w:p w14:paraId="0DBD96F3" w14:textId="3875114E" w:rsidR="005E6261" w:rsidRPr="002C1A5C" w:rsidRDefault="000E0701" w:rsidP="000E0701">
      <w:pPr>
        <w:pStyle w:val="enumlev1"/>
        <w:tabs>
          <w:tab w:val="left" w:pos="794"/>
          <w:tab w:val="left" w:pos="4536"/>
        </w:tabs>
        <w:rPr>
          <w:lang w:val="en-GB"/>
        </w:rPr>
      </w:pPr>
      <w:r w:rsidRPr="002C1A5C">
        <w:rPr>
          <w:rtl/>
        </w:rPr>
        <w:t>-</w:t>
      </w:r>
      <w:r w:rsidR="005E6261" w:rsidRPr="002C1A5C">
        <w:rPr>
          <w:rtl/>
        </w:rPr>
        <w:tab/>
        <w:t xml:space="preserve">عرض نطاق </w:t>
      </w:r>
      <w:r w:rsidR="005E6261" w:rsidRPr="002C1A5C">
        <w:rPr>
          <w:lang w:val="en-GB"/>
        </w:rPr>
        <w:t>(BW)</w:t>
      </w:r>
      <w:r w:rsidR="005E6261" w:rsidRPr="002C1A5C">
        <w:rPr>
          <w:rtl/>
        </w:rPr>
        <w:t xml:space="preserve"> الوصلة الهابطة:</w:t>
      </w:r>
      <w:r w:rsidRPr="002C1A5C">
        <w:tab/>
      </w:r>
      <w:r w:rsidR="005E6261" w:rsidRPr="002C1A5C">
        <w:rPr>
          <w:lang w:val="en-GB"/>
        </w:rPr>
        <w:t>MHz 25</w:t>
      </w:r>
    </w:p>
    <w:p w14:paraId="3D54A951" w14:textId="452EBA37" w:rsidR="005E6261" w:rsidRPr="002C1A5C" w:rsidRDefault="000E0701" w:rsidP="000E0701">
      <w:pPr>
        <w:pStyle w:val="enumlev1"/>
        <w:tabs>
          <w:tab w:val="left" w:pos="794"/>
          <w:tab w:val="left" w:pos="4536"/>
        </w:tabs>
        <w:rPr>
          <w:rtl/>
        </w:rPr>
      </w:pPr>
      <w:r w:rsidRPr="002C1A5C">
        <w:rPr>
          <w:rtl/>
        </w:rPr>
        <w:t>-</w:t>
      </w:r>
      <w:r w:rsidR="005E6261" w:rsidRPr="002C1A5C">
        <w:rPr>
          <w:rtl/>
        </w:rPr>
        <w:tab/>
        <w:t xml:space="preserve">القدرة المشعة المكافئة </w:t>
      </w:r>
      <w:proofErr w:type="spellStart"/>
      <w:r w:rsidR="005E6261" w:rsidRPr="002C1A5C">
        <w:rPr>
          <w:rtl/>
        </w:rPr>
        <w:t>المتناحية</w:t>
      </w:r>
      <w:proofErr w:type="spellEnd"/>
      <w:r w:rsidR="005E6261" w:rsidRPr="002C1A5C">
        <w:rPr>
          <w:rtl/>
        </w:rPr>
        <w:t>:</w:t>
      </w:r>
      <w:r w:rsidR="005E6261" w:rsidRPr="002C1A5C">
        <w:rPr>
          <w:lang w:val="en-GB"/>
        </w:rPr>
        <w:tab/>
      </w:r>
      <w:r w:rsidR="005E6261" w:rsidRPr="002C1A5C">
        <w:rPr>
          <w:rtl/>
        </w:rPr>
        <w:t xml:space="preserve">أكثر من </w:t>
      </w:r>
      <w:proofErr w:type="spellStart"/>
      <w:r w:rsidR="005E6261" w:rsidRPr="002C1A5C">
        <w:rPr>
          <w:lang w:val="en-GB"/>
        </w:rPr>
        <w:t>dBW</w:t>
      </w:r>
      <w:proofErr w:type="spellEnd"/>
      <w:r w:rsidR="005E6261" w:rsidRPr="002C1A5C">
        <w:rPr>
          <w:lang w:val="en-GB"/>
        </w:rPr>
        <w:t xml:space="preserve"> 67</w:t>
      </w:r>
    </w:p>
    <w:p w14:paraId="73F05560" w14:textId="5CD2D46B" w:rsidR="005E6261" w:rsidRPr="002C1A5C" w:rsidRDefault="000E0701" w:rsidP="000E0701">
      <w:pPr>
        <w:tabs>
          <w:tab w:val="left" w:pos="794"/>
          <w:tab w:val="left" w:pos="4536"/>
        </w:tabs>
        <w:rPr>
          <w:rtl/>
          <w:lang w:bidi="ar-EG"/>
        </w:rPr>
      </w:pPr>
      <w:r w:rsidRPr="002C1A5C">
        <w:rPr>
          <w:lang w:bidi="ar-EG"/>
        </w:rPr>
        <w:tab/>
      </w:r>
      <w:r w:rsidRPr="002C1A5C">
        <w:rPr>
          <w:lang w:bidi="ar-EG"/>
        </w:rPr>
        <w:tab/>
      </w:r>
      <w:r w:rsidR="005E6261" w:rsidRPr="002C1A5C">
        <w:rPr>
          <w:rtl/>
          <w:lang w:bidi="ar-EG"/>
        </w:rPr>
        <w:t>(داخل منطقة الخدمة، بما في ذلك الخسارة الناجمة عن توجيه الهوائي)</w:t>
      </w:r>
    </w:p>
    <w:p w14:paraId="6608329E" w14:textId="77777777" w:rsidR="005E6261" w:rsidRPr="002C1A5C" w:rsidRDefault="005E6261" w:rsidP="000E0701">
      <w:pPr>
        <w:pStyle w:val="Heading3"/>
        <w:rPr>
          <w:rtl/>
          <w:lang w:bidi="ar-EG"/>
        </w:rPr>
      </w:pPr>
      <w:r w:rsidRPr="002C1A5C">
        <w:rPr>
          <w:lang w:val="en-GB" w:bidi="ar-EG"/>
        </w:rPr>
        <w:t>1.1.7</w:t>
      </w:r>
      <w:r w:rsidRPr="002C1A5C">
        <w:rPr>
          <w:rtl/>
          <w:lang w:bidi="ar-EG"/>
        </w:rPr>
        <w:tab/>
        <w:t>الطيف</w:t>
      </w:r>
    </w:p>
    <w:p w14:paraId="638AC338" w14:textId="73CD6CF0" w:rsidR="005E6261" w:rsidRPr="002C1A5C" w:rsidRDefault="005E6261" w:rsidP="005E6261">
      <w:pPr>
        <w:rPr>
          <w:rtl/>
          <w:lang w:bidi="ar-EG"/>
        </w:rPr>
      </w:pPr>
      <w:r w:rsidRPr="002C1A5C">
        <w:rPr>
          <w:rtl/>
          <w:lang w:bidi="ar-EG"/>
        </w:rPr>
        <w:t xml:space="preserve">يُوضح في الشكل </w:t>
      </w:r>
      <w:r w:rsidRPr="002C1A5C">
        <w:rPr>
          <w:lang w:val="en-GB" w:bidi="ar-EG"/>
        </w:rPr>
        <w:t>38</w:t>
      </w:r>
      <w:r w:rsidRPr="002C1A5C">
        <w:rPr>
          <w:rtl/>
          <w:lang w:bidi="ar-EG"/>
        </w:rPr>
        <w:t xml:space="preserve"> طيف إشارة الخرج الصادرة عن محطة البث </w:t>
      </w:r>
      <w:proofErr w:type="spellStart"/>
      <w:r w:rsidRPr="002C1A5C">
        <w:rPr>
          <w:rtl/>
          <w:lang w:bidi="ar-EG"/>
        </w:rPr>
        <w:t>الساتلي</w:t>
      </w:r>
      <w:proofErr w:type="spellEnd"/>
      <w:r w:rsidRPr="002C1A5C">
        <w:rPr>
          <w:rtl/>
          <w:lang w:bidi="ar-EG"/>
        </w:rPr>
        <w:t xml:space="preserve"> في حالة خفض قدرة الخرج </w:t>
      </w:r>
      <w:r w:rsidRPr="002C1A5C">
        <w:rPr>
          <w:lang w:bidi="ar-EG"/>
        </w:rPr>
        <w:t>(</w:t>
      </w:r>
      <w:r w:rsidRPr="002C1A5C">
        <w:rPr>
          <w:lang w:val="en-GB" w:bidi="ar-EG"/>
        </w:rPr>
        <w:t>OBO</w:t>
      </w:r>
      <w:r w:rsidRPr="002C1A5C">
        <w:rPr>
          <w:lang w:bidi="ar-EG"/>
        </w:rPr>
        <w:t>)</w:t>
      </w:r>
      <w:r w:rsidRPr="002C1A5C">
        <w:rPr>
          <w:rtl/>
          <w:lang w:bidi="ar-EG"/>
        </w:rPr>
        <w:t xml:space="preserve"> بمقدار </w:t>
      </w:r>
      <w:r w:rsidRPr="002C1A5C">
        <w:rPr>
          <w:lang w:val="en-GB" w:bidi="ar-EG"/>
        </w:rPr>
        <w:t>dB 2</w:t>
      </w:r>
      <w:r w:rsidRPr="002C1A5C">
        <w:rPr>
          <w:rtl/>
          <w:lang w:bidi="ar-EG"/>
        </w:rPr>
        <w:t>. وفي</w:t>
      </w:r>
      <w:r w:rsidR="00601D31">
        <w:rPr>
          <w:rFonts w:hint="cs"/>
          <w:rtl/>
          <w:lang w:bidi="ar-EG"/>
        </w:rPr>
        <w:t> </w:t>
      </w:r>
      <w:r w:rsidRPr="002C1A5C">
        <w:rPr>
          <w:rtl/>
          <w:lang w:bidi="ar-EG"/>
        </w:rPr>
        <w:t xml:space="preserve">هذه الحالة، تتم محاكاة إشارة الخرج باستخدام مكبر غير خطي يمتلك خصائص دخل/خرج مماثلة لتلك الخاصة بالمرسل المستجيب النمطي </w:t>
      </w:r>
      <w:proofErr w:type="spellStart"/>
      <w:r w:rsidRPr="002C1A5C">
        <w:rPr>
          <w:rtl/>
          <w:lang w:bidi="ar-EG"/>
        </w:rPr>
        <w:t>للساتل</w:t>
      </w:r>
      <w:proofErr w:type="spellEnd"/>
      <w:r w:rsidRPr="002C1A5C">
        <w:rPr>
          <w:rtl/>
          <w:lang w:bidi="ar-EG"/>
        </w:rPr>
        <w:t>.</w:t>
      </w:r>
    </w:p>
    <w:p w14:paraId="5D7023CB" w14:textId="67D5505A" w:rsidR="005E6261" w:rsidRPr="002C1A5C" w:rsidRDefault="000E0701" w:rsidP="000E0701">
      <w:pPr>
        <w:pStyle w:val="Heading3"/>
        <w:rPr>
          <w:rtl/>
          <w:lang w:bidi="ar-EG"/>
        </w:rPr>
      </w:pPr>
      <w:r w:rsidRPr="002C1A5C">
        <w:rPr>
          <w:lang w:bidi="ar-EG"/>
        </w:rPr>
        <w:t>2.1.7</w:t>
      </w:r>
      <w:r w:rsidRPr="002C1A5C">
        <w:rPr>
          <w:lang w:bidi="ar-EG"/>
        </w:rPr>
        <w:tab/>
      </w:r>
      <w:r w:rsidR="005E6261" w:rsidRPr="002C1A5C">
        <w:rPr>
          <w:rtl/>
          <w:lang w:bidi="ar-EG"/>
        </w:rPr>
        <w:t xml:space="preserve">أداء معدل الخطأ في البتات </w:t>
      </w:r>
      <w:r w:rsidR="005E6261" w:rsidRPr="002C1A5C">
        <w:rPr>
          <w:lang w:val="en-GB" w:bidi="ar-EG"/>
        </w:rPr>
        <w:t>(BER)</w:t>
      </w:r>
      <w:r w:rsidR="005E6261" w:rsidRPr="002C1A5C">
        <w:rPr>
          <w:rtl/>
          <w:lang w:bidi="ar-EG"/>
        </w:rPr>
        <w:t xml:space="preserve"> مقابل النسبة موجة حاملة إلى ضوضاء </w:t>
      </w:r>
      <w:r w:rsidR="005E6261" w:rsidRPr="002C1A5C">
        <w:rPr>
          <w:lang w:val="en-GB" w:bidi="ar-EG"/>
        </w:rPr>
        <w:t>(</w:t>
      </w:r>
      <w:r w:rsidR="005E6261" w:rsidRPr="002C1A5C">
        <w:rPr>
          <w:i/>
          <w:iCs/>
          <w:lang w:val="en-GB" w:bidi="ar-EG"/>
        </w:rPr>
        <w:t>C</w:t>
      </w:r>
      <w:r w:rsidR="005E6261" w:rsidRPr="002C1A5C">
        <w:rPr>
          <w:lang w:val="en-GB" w:bidi="ar-EG"/>
        </w:rPr>
        <w:t>/</w:t>
      </w:r>
      <w:r w:rsidR="005E6261" w:rsidRPr="002C1A5C">
        <w:rPr>
          <w:i/>
          <w:iCs/>
          <w:lang w:val="en-GB" w:bidi="ar-EG"/>
        </w:rPr>
        <w:t>N</w:t>
      </w:r>
      <w:r w:rsidR="005E6261" w:rsidRPr="002C1A5C">
        <w:rPr>
          <w:vertAlign w:val="subscript"/>
          <w:lang w:bidi="ar-EG"/>
        </w:rPr>
        <w:t>0)</w:t>
      </w:r>
      <w:r w:rsidR="00CB13D9" w:rsidRPr="002C1A5C">
        <w:rPr>
          <w:rFonts w:hint="cs"/>
          <w:rtl/>
          <w:lang w:val="en-GB" w:bidi="ar-EG"/>
        </w:rPr>
        <w:t xml:space="preserve"> </w:t>
      </w:r>
      <w:r w:rsidR="005E6261" w:rsidRPr="002C1A5C">
        <w:rPr>
          <w:rtl/>
          <w:lang w:bidi="ar-EG"/>
        </w:rPr>
        <w:t xml:space="preserve">في بيئة الضوضاء البيضاء </w:t>
      </w:r>
      <w:proofErr w:type="spellStart"/>
      <w:r w:rsidR="005E6261" w:rsidRPr="002C1A5C">
        <w:rPr>
          <w:rtl/>
          <w:lang w:bidi="ar-EG"/>
        </w:rPr>
        <w:t>الغوسية</w:t>
      </w:r>
      <w:proofErr w:type="spellEnd"/>
      <w:r w:rsidR="005E6261" w:rsidRPr="002C1A5C">
        <w:rPr>
          <w:rtl/>
          <w:lang w:bidi="ar-EG"/>
        </w:rPr>
        <w:t xml:space="preserve"> المضافة</w:t>
      </w:r>
    </w:p>
    <w:p w14:paraId="321A0487" w14:textId="77777777" w:rsidR="005E6261" w:rsidRPr="002C1A5C" w:rsidRDefault="005E6261" w:rsidP="005E6261">
      <w:pPr>
        <w:rPr>
          <w:rtl/>
          <w:lang w:bidi="ar-EG"/>
        </w:rPr>
      </w:pPr>
      <w:r w:rsidRPr="002C1A5C">
        <w:rPr>
          <w:rtl/>
          <w:lang w:bidi="ar-EG"/>
        </w:rPr>
        <w:t xml:space="preserve">تم قياس أداء معدل الخطأ في </w:t>
      </w:r>
      <w:proofErr w:type="gramStart"/>
      <w:r w:rsidRPr="002C1A5C">
        <w:rPr>
          <w:rtl/>
          <w:lang w:bidi="ar-EG"/>
        </w:rPr>
        <w:t>البتات</w:t>
      </w:r>
      <w:proofErr w:type="gramEnd"/>
      <w:r w:rsidRPr="002C1A5C">
        <w:rPr>
          <w:rtl/>
          <w:lang w:bidi="ar-EG"/>
        </w:rPr>
        <w:t xml:space="preserve"> مقابل النسبة موجة حاملة إلى ضوضاء في بيئة ضوضاء بيضاء </w:t>
      </w:r>
      <w:proofErr w:type="spellStart"/>
      <w:r w:rsidRPr="002C1A5C">
        <w:rPr>
          <w:rtl/>
          <w:lang w:bidi="ar-EG"/>
        </w:rPr>
        <w:t>غوسية</w:t>
      </w:r>
      <w:proofErr w:type="spellEnd"/>
      <w:r w:rsidRPr="002C1A5C">
        <w:rPr>
          <w:rtl/>
          <w:lang w:bidi="ar-EG"/>
        </w:rPr>
        <w:t xml:space="preserve"> مضافة </w:t>
      </w:r>
      <w:r w:rsidRPr="002C1A5C">
        <w:rPr>
          <w:lang w:bidi="ar-EG"/>
        </w:rPr>
        <w:t>(</w:t>
      </w:r>
      <w:r w:rsidRPr="002C1A5C">
        <w:rPr>
          <w:lang w:val="en-GB" w:bidi="ar-EG"/>
        </w:rPr>
        <w:t>AWGN</w:t>
      </w:r>
      <w:r w:rsidRPr="002C1A5C">
        <w:rPr>
          <w:lang w:bidi="ar-EG"/>
        </w:rPr>
        <w:t>)</w:t>
      </w:r>
      <w:r w:rsidRPr="002C1A5C">
        <w:rPr>
          <w:rtl/>
          <w:lang w:bidi="ar-EG"/>
        </w:rPr>
        <w:t xml:space="preserve"> لحالات مختلفة من خفض قدرة الخرج وتخالف التردد.</w:t>
      </w:r>
    </w:p>
    <w:p w14:paraId="2B2C8A75" w14:textId="77777777" w:rsidR="005E6261" w:rsidRPr="002C1A5C" w:rsidRDefault="005E6261" w:rsidP="005E6261">
      <w:pPr>
        <w:rPr>
          <w:rtl/>
          <w:lang w:bidi="ar-EG"/>
        </w:rPr>
      </w:pPr>
      <w:r w:rsidRPr="002C1A5C">
        <w:rPr>
          <w:rtl/>
          <w:lang w:bidi="ar-EG"/>
        </w:rPr>
        <w:t xml:space="preserve">ويعرض الشكل </w:t>
      </w:r>
      <w:r w:rsidRPr="002C1A5C">
        <w:rPr>
          <w:lang w:val="en-GB" w:bidi="ar-EG"/>
        </w:rPr>
        <w:t>39</w:t>
      </w:r>
      <w:r w:rsidRPr="002C1A5C">
        <w:rPr>
          <w:rtl/>
          <w:lang w:bidi="ar-EG"/>
        </w:rPr>
        <w:t xml:space="preserve"> أداء معدل الخطأ في </w:t>
      </w:r>
      <w:proofErr w:type="gramStart"/>
      <w:r w:rsidRPr="002C1A5C">
        <w:rPr>
          <w:rtl/>
          <w:lang w:bidi="ar-EG"/>
        </w:rPr>
        <w:t>البتات</w:t>
      </w:r>
      <w:proofErr w:type="gramEnd"/>
      <w:r w:rsidRPr="002C1A5C">
        <w:rPr>
          <w:rtl/>
          <w:lang w:bidi="ar-EG"/>
        </w:rPr>
        <w:t xml:space="preserve"> مقابل النسبة موجة حاملة إلى ضوضاء لقيم </w:t>
      </w:r>
      <w:r w:rsidRPr="002C1A5C">
        <w:rPr>
          <w:lang w:val="en-GB" w:bidi="ar-EG"/>
        </w:rPr>
        <w:t>OBO</w:t>
      </w:r>
      <w:r w:rsidRPr="002C1A5C">
        <w:rPr>
          <w:rtl/>
          <w:lang w:bidi="ar-EG"/>
        </w:rPr>
        <w:t xml:space="preserve"> مختلفة في جهاز محاكاة </w:t>
      </w:r>
      <w:proofErr w:type="spellStart"/>
      <w:r w:rsidRPr="002C1A5C">
        <w:rPr>
          <w:rtl/>
          <w:lang w:bidi="ar-EG"/>
        </w:rPr>
        <w:t>ساتلي</w:t>
      </w:r>
      <w:proofErr w:type="spellEnd"/>
      <w:r w:rsidRPr="002C1A5C">
        <w:rPr>
          <w:rtl/>
          <w:lang w:bidi="ar-EG"/>
        </w:rPr>
        <w:t xml:space="preserve">. وما لم يُذكر خلاف ذلك، فقد تم افتراض الشروط التالية لقياس أداء </w:t>
      </w:r>
      <w:r w:rsidRPr="002C1A5C">
        <w:rPr>
          <w:lang w:val="en-GB" w:bidi="ar-EG"/>
        </w:rPr>
        <w:t>BER</w:t>
      </w:r>
      <w:r w:rsidRPr="002C1A5C">
        <w:rPr>
          <w:rtl/>
          <w:lang w:bidi="ar-EG"/>
        </w:rPr>
        <w:t xml:space="preserve"> مقابل </w:t>
      </w:r>
      <w:r w:rsidRPr="002C1A5C">
        <w:rPr>
          <w:i/>
          <w:iCs/>
          <w:lang w:val="en-GB" w:bidi="ar-EG"/>
        </w:rPr>
        <w:t>C/N</w:t>
      </w:r>
      <w:r w:rsidRPr="002C1A5C">
        <w:rPr>
          <w:i/>
          <w:iCs/>
          <w:vertAlign w:val="subscript"/>
          <w:lang w:val="en-GB" w:bidi="ar-EG"/>
        </w:rPr>
        <w:t>0</w:t>
      </w:r>
      <w:r w:rsidRPr="002C1A5C">
        <w:rPr>
          <w:rtl/>
          <w:lang w:bidi="ar-EG"/>
        </w:rPr>
        <w:t xml:space="preserve"> الموصوف في هذا القسم:</w:t>
      </w:r>
    </w:p>
    <w:p w14:paraId="66C8750E" w14:textId="195DF155" w:rsidR="005E6261" w:rsidRPr="002C1A5C" w:rsidRDefault="000E0701" w:rsidP="000E0701">
      <w:pPr>
        <w:pStyle w:val="enumlev1"/>
        <w:rPr>
          <w:rtl/>
        </w:rPr>
      </w:pPr>
      <w:r w:rsidRPr="002C1A5C">
        <w:rPr>
          <w:rtl/>
        </w:rPr>
        <w:t>-</w:t>
      </w:r>
      <w:r w:rsidR="005E6261" w:rsidRPr="002C1A5C">
        <w:rPr>
          <w:rtl/>
        </w:rPr>
        <w:tab/>
        <w:t xml:space="preserve">تم قياس </w:t>
      </w:r>
      <w:r w:rsidR="005E6261" w:rsidRPr="002C1A5C">
        <w:rPr>
          <w:lang w:val="en-GB"/>
        </w:rPr>
        <w:t>BER</w:t>
      </w:r>
      <w:r w:rsidR="005E6261" w:rsidRPr="002C1A5C">
        <w:rPr>
          <w:rtl/>
        </w:rPr>
        <w:t xml:space="preserve"> عند نقطة تلي عملية فك تشفير </w:t>
      </w:r>
      <w:r w:rsidR="005E6261" w:rsidRPr="002C1A5C">
        <w:rPr>
          <w:lang w:val="en-GB"/>
        </w:rPr>
        <w:t xml:space="preserve">Viterbi </w:t>
      </w:r>
      <w:r w:rsidR="005E6261" w:rsidRPr="002C1A5C">
        <w:rPr>
          <w:rtl/>
        </w:rPr>
        <w:t>؛</w:t>
      </w:r>
    </w:p>
    <w:p w14:paraId="333F9006" w14:textId="599F4817" w:rsidR="005E6261" w:rsidRPr="002C1A5C" w:rsidRDefault="000E0701" w:rsidP="000E0701">
      <w:pPr>
        <w:pStyle w:val="enumlev1"/>
        <w:rPr>
          <w:rtl/>
        </w:rPr>
      </w:pPr>
      <w:r w:rsidRPr="002C1A5C">
        <w:rPr>
          <w:rtl/>
        </w:rPr>
        <w:t>-</w:t>
      </w:r>
      <w:r w:rsidR="005E6261" w:rsidRPr="002C1A5C">
        <w:rPr>
          <w:rtl/>
        </w:rPr>
        <w:tab/>
        <w:t xml:space="preserve">كان معدل التشفير المستخدم في التشفير </w:t>
      </w:r>
      <w:proofErr w:type="spellStart"/>
      <w:r w:rsidR="005E6261" w:rsidRPr="002C1A5C">
        <w:rPr>
          <w:rtl/>
        </w:rPr>
        <w:t>التلافيفي</w:t>
      </w:r>
      <w:proofErr w:type="spellEnd"/>
      <w:r w:rsidR="005E6261" w:rsidRPr="002C1A5C">
        <w:rPr>
          <w:rtl/>
        </w:rPr>
        <w:t xml:space="preserve"> هو </w:t>
      </w:r>
      <w:r w:rsidR="00F079B9" w:rsidRPr="002C1A5C">
        <w:rPr>
          <w:lang w:val="en-GB"/>
        </w:rPr>
        <w:t>1/2</w:t>
      </w:r>
      <w:r w:rsidR="005E6261" w:rsidRPr="002C1A5C">
        <w:rPr>
          <w:rtl/>
        </w:rPr>
        <w:t>؛</w:t>
      </w:r>
    </w:p>
    <w:p w14:paraId="28850C46" w14:textId="585C0AC9" w:rsidR="005E6261" w:rsidRPr="002C1A5C" w:rsidRDefault="000E0701" w:rsidP="000E0701">
      <w:pPr>
        <w:pStyle w:val="enumlev1"/>
        <w:rPr>
          <w:rtl/>
        </w:rPr>
      </w:pPr>
      <w:r w:rsidRPr="002C1A5C">
        <w:rPr>
          <w:rtl/>
        </w:rPr>
        <w:t>-</w:t>
      </w:r>
      <w:r w:rsidR="005E6261" w:rsidRPr="002C1A5C">
        <w:rPr>
          <w:rtl/>
        </w:rPr>
        <w:tab/>
        <w:t xml:space="preserve">كان معدل البيانات بعد مفكك شفرة </w:t>
      </w:r>
      <w:r w:rsidR="005E6261" w:rsidRPr="002C1A5C">
        <w:rPr>
          <w:lang w:val="en-GB"/>
        </w:rPr>
        <w:t>Viterbi</w:t>
      </w:r>
      <w:r w:rsidR="005E6261" w:rsidRPr="002C1A5C">
        <w:rPr>
          <w:rtl/>
        </w:rPr>
        <w:t xml:space="preserve"> يساوي </w:t>
      </w:r>
      <w:r w:rsidR="005E6261" w:rsidRPr="002C1A5C">
        <w:rPr>
          <w:lang w:val="en-GB"/>
        </w:rPr>
        <w:t>kbit/s 256</w:t>
      </w:r>
      <w:r w:rsidR="005E6261" w:rsidRPr="002C1A5C">
        <w:rPr>
          <w:rtl/>
        </w:rPr>
        <w:t>؛</w:t>
      </w:r>
    </w:p>
    <w:p w14:paraId="1334A7F5" w14:textId="5812B72C" w:rsidR="005E6261" w:rsidRPr="002C1A5C" w:rsidRDefault="000E0701" w:rsidP="000E0701">
      <w:pPr>
        <w:pStyle w:val="enumlev1"/>
        <w:rPr>
          <w:rtl/>
        </w:rPr>
      </w:pPr>
      <w:r w:rsidRPr="002C1A5C">
        <w:rPr>
          <w:rtl/>
        </w:rPr>
        <w:lastRenderedPageBreak/>
        <w:t>-</w:t>
      </w:r>
      <w:r w:rsidR="005E6261" w:rsidRPr="002C1A5C">
        <w:rPr>
          <w:rtl/>
        </w:rPr>
        <w:tab/>
        <w:t>استُخدمت تنوع للهوائي من فرعين.</w:t>
      </w:r>
    </w:p>
    <w:p w14:paraId="661C2344" w14:textId="77777777" w:rsidR="005E6261" w:rsidRPr="002C1A5C" w:rsidRDefault="005E6261" w:rsidP="000E0701">
      <w:pPr>
        <w:pStyle w:val="FigureNo"/>
        <w:rPr>
          <w:rtl/>
        </w:rPr>
      </w:pPr>
      <w:r w:rsidRPr="002C1A5C">
        <w:rPr>
          <w:rtl/>
        </w:rPr>
        <w:t xml:space="preserve">الشكل </w:t>
      </w:r>
      <w:r w:rsidRPr="002C1A5C">
        <w:rPr>
          <w:lang w:val="en-GB"/>
        </w:rPr>
        <w:t>38</w:t>
      </w:r>
    </w:p>
    <w:p w14:paraId="6081C98F" w14:textId="77777777" w:rsidR="005E6261" w:rsidRPr="002C1A5C" w:rsidRDefault="005E6261" w:rsidP="000E0701">
      <w:pPr>
        <w:pStyle w:val="Figuretitle0"/>
        <w:rPr>
          <w:rtl/>
        </w:rPr>
      </w:pPr>
      <w:r w:rsidRPr="002C1A5C">
        <w:rPr>
          <w:rtl/>
        </w:rPr>
        <w:t xml:space="preserve">طيف إشارة خرج </w:t>
      </w:r>
      <w:proofErr w:type="spellStart"/>
      <w:r w:rsidRPr="002C1A5C">
        <w:rPr>
          <w:rtl/>
        </w:rPr>
        <w:t>الساتل</w:t>
      </w:r>
      <w:proofErr w:type="spellEnd"/>
      <w:r w:rsidRPr="002C1A5C">
        <w:rPr>
          <w:rtl/>
        </w:rPr>
        <w:t xml:space="preserve"> (</w:t>
      </w:r>
      <w:r w:rsidRPr="002C1A5C">
        <w:rPr>
          <w:lang w:val="en-GB"/>
        </w:rPr>
        <w:t>OBO</w:t>
      </w:r>
      <w:r w:rsidRPr="002C1A5C">
        <w:rPr>
          <w:rtl/>
        </w:rPr>
        <w:t xml:space="preserve"> تساوي </w:t>
      </w:r>
      <w:r w:rsidRPr="002C1A5C">
        <w:rPr>
          <w:lang w:val="en-GB"/>
        </w:rPr>
        <w:t>dB 2</w:t>
      </w:r>
      <w:r w:rsidRPr="002C1A5C">
        <w:rPr>
          <w:rtl/>
        </w:rPr>
        <w:t>) (تمت محاكاتها باستخدام مكبر غير خطي)</w:t>
      </w:r>
    </w:p>
    <w:p w14:paraId="6E1E5554" w14:textId="1AA84EC8" w:rsidR="005E6261" w:rsidRPr="002C1A5C" w:rsidRDefault="009E0859" w:rsidP="000E0701">
      <w:pPr>
        <w:pStyle w:val="Figure"/>
      </w:pPr>
      <w:r w:rsidRPr="002C1A5C">
        <w:drawing>
          <wp:inline distT="0" distB="0" distL="0" distR="0" wp14:anchorId="56AF4232" wp14:editId="37F61CB5">
            <wp:extent cx="4468495" cy="4062730"/>
            <wp:effectExtent l="0" t="0" r="8255" b="0"/>
            <wp:docPr id="638034759" name="Picture 11" descr="الشكل 38 يوضح طيف إشارة خرج الساتل (OBO تساوي dB 2) (تمت محاكاتها باستخدام مكبر غير خطي)&#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34759" name="Picture 11" descr="الشكل 38 يوضح طيف إشارة خرج الساتل (OBO تساوي dB 2) (تمت محاكاتها باستخدام مكبر غير خطي)&#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468495" cy="4062730"/>
                    </a:xfrm>
                    <a:prstGeom prst="rect">
                      <a:avLst/>
                    </a:prstGeom>
                    <a:noFill/>
                    <a:ln>
                      <a:noFill/>
                    </a:ln>
                  </pic:spPr>
                </pic:pic>
              </a:graphicData>
            </a:graphic>
          </wp:inline>
        </w:drawing>
      </w:r>
    </w:p>
    <w:p w14:paraId="1CBC6450" w14:textId="02443BA9" w:rsidR="005E6261" w:rsidRPr="002C1A5C" w:rsidRDefault="005E6261" w:rsidP="00F079B9">
      <w:pPr>
        <w:pStyle w:val="Normalaftertitle"/>
        <w:rPr>
          <w:rtl/>
          <w:lang w:bidi="ar-EG"/>
        </w:rPr>
      </w:pPr>
      <w:r w:rsidRPr="002C1A5C">
        <w:rPr>
          <w:rtl/>
          <w:lang w:bidi="ar-EG"/>
        </w:rPr>
        <w:t xml:space="preserve">وفقاً للشكل </w:t>
      </w:r>
      <w:r w:rsidRPr="002C1A5C">
        <w:rPr>
          <w:lang w:val="en-GB" w:bidi="ar-EG"/>
        </w:rPr>
        <w:t>39</w:t>
      </w:r>
      <w:r w:rsidRPr="002C1A5C">
        <w:rPr>
          <w:rtl/>
          <w:lang w:bidi="ar-EG"/>
        </w:rPr>
        <w:t xml:space="preserve">، عند ضبط قيمة خفض قدرة الخرج </w:t>
      </w:r>
      <w:r w:rsidRPr="002C1A5C">
        <w:rPr>
          <w:lang w:bidi="ar-EG"/>
        </w:rPr>
        <w:t>(</w:t>
      </w:r>
      <w:r w:rsidRPr="002C1A5C">
        <w:rPr>
          <w:lang w:val="en-GB" w:bidi="ar-EG"/>
        </w:rPr>
        <w:t>OBO</w:t>
      </w:r>
      <w:r w:rsidRPr="002C1A5C">
        <w:rPr>
          <w:lang w:bidi="ar-EG"/>
        </w:rPr>
        <w:t>)</w:t>
      </w:r>
      <w:r w:rsidRPr="002C1A5C">
        <w:rPr>
          <w:rtl/>
          <w:lang w:bidi="ar-EG"/>
        </w:rPr>
        <w:t xml:space="preserve"> للمحاكي </w:t>
      </w:r>
      <w:proofErr w:type="spellStart"/>
      <w:r w:rsidRPr="002C1A5C">
        <w:rPr>
          <w:rtl/>
          <w:lang w:bidi="ar-EG"/>
        </w:rPr>
        <w:t>الساتلي</w:t>
      </w:r>
      <w:proofErr w:type="spellEnd"/>
      <w:r w:rsidRPr="002C1A5C">
        <w:rPr>
          <w:rtl/>
          <w:lang w:bidi="ar-EG"/>
        </w:rPr>
        <w:t xml:space="preserve"> عند نقطة التشغيل </w:t>
      </w:r>
      <w:r w:rsidRPr="002C1A5C">
        <w:rPr>
          <w:lang w:bidi="ar-EG"/>
        </w:rPr>
        <w:t>(</w:t>
      </w:r>
      <w:r w:rsidRPr="002C1A5C">
        <w:rPr>
          <w:lang w:val="en-GB" w:bidi="ar-EG"/>
        </w:rPr>
        <w:t>dB 2</w:t>
      </w:r>
      <w:r w:rsidRPr="002C1A5C">
        <w:rPr>
          <w:lang w:bidi="ar-EG"/>
        </w:rPr>
        <w:t>)</w:t>
      </w:r>
      <w:r w:rsidRPr="002C1A5C">
        <w:rPr>
          <w:rtl/>
          <w:lang w:bidi="ar-EG"/>
        </w:rPr>
        <w:t xml:space="preserve">، تبلغ قيمة النسبة موجة حاملة إلى ضوضاء </w:t>
      </w:r>
      <w:r w:rsidRPr="002C1A5C">
        <w:rPr>
          <w:lang w:bidi="ar-EG"/>
        </w:rPr>
        <w:t>(</w:t>
      </w:r>
      <w:r w:rsidRPr="002C1A5C">
        <w:rPr>
          <w:i/>
          <w:iCs/>
          <w:lang w:val="en-GB" w:bidi="ar-EG"/>
        </w:rPr>
        <w:t>C/N</w:t>
      </w:r>
      <w:r w:rsidRPr="002C1A5C">
        <w:rPr>
          <w:i/>
          <w:iCs/>
          <w:vertAlign w:val="subscript"/>
          <w:lang w:val="en-GB" w:bidi="ar-EG"/>
        </w:rPr>
        <w:t>0</w:t>
      </w:r>
      <w:r w:rsidRPr="002C1A5C">
        <w:rPr>
          <w:lang w:bidi="ar-EG"/>
        </w:rPr>
        <w:t>)</w:t>
      </w:r>
      <w:r w:rsidRPr="002C1A5C">
        <w:rPr>
          <w:rtl/>
          <w:lang w:bidi="ar-EG"/>
        </w:rPr>
        <w:t xml:space="preserve"> المطلوبة، المُعرَّفة في هذا النظام بأنها القيمة التي يصبح عندها معدل الخطأ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xml:space="preserve"> مساوياً للمقدار </w:t>
      </w:r>
      <w:r w:rsidR="00F079B9" w:rsidRPr="002C1A5C">
        <w:rPr>
          <w:vertAlign w:val="superscript"/>
          <w:lang w:bidi="ar-EG"/>
        </w:rPr>
        <w:t>4−</w:t>
      </w:r>
      <w:r w:rsidR="00F079B9" w:rsidRPr="002C1A5C">
        <w:rPr>
          <w:lang w:val="en-GB" w:bidi="ar-EG"/>
        </w:rPr>
        <w:t>10</w:t>
      </w:r>
      <w:r w:rsidR="00F079B9" w:rsidRPr="002C1A5C">
        <w:rPr>
          <w:lang w:bidi="ar-EG"/>
        </w:rPr>
        <w:t xml:space="preserve"> </w:t>
      </w:r>
      <w:r w:rsidR="00F079B9" w:rsidRPr="002C1A5C">
        <w:rPr>
          <w:lang w:val="en-GB" w:bidi="ar-EG"/>
        </w:rPr>
        <w:sym w:font="Symbol" w:char="F0B4"/>
      </w:r>
      <w:r w:rsidR="00F079B9" w:rsidRPr="002C1A5C">
        <w:rPr>
          <w:lang w:val="en-GB" w:bidi="ar-EG"/>
        </w:rPr>
        <w:t xml:space="preserve"> </w:t>
      </w:r>
      <w:r w:rsidRPr="002C1A5C">
        <w:rPr>
          <w:lang w:val="en-GB" w:bidi="ar-EG"/>
        </w:rPr>
        <w:t>2</w:t>
      </w:r>
      <w:r w:rsidRPr="002C1A5C">
        <w:rPr>
          <w:rtl/>
          <w:lang w:bidi="ar-EG"/>
        </w:rPr>
        <w:t xml:space="preserve"> بالقيمة </w:t>
      </w:r>
      <w:r w:rsidRPr="002C1A5C">
        <w:rPr>
          <w:lang w:val="en-GB" w:bidi="ar-EG"/>
        </w:rPr>
        <w:t>dB (Hz) 54</w:t>
      </w:r>
      <w:r w:rsidR="00F079B9" w:rsidRPr="002C1A5C">
        <w:rPr>
          <w:lang w:val="en-GB" w:bidi="ar-EG"/>
        </w:rPr>
        <w:t>,</w:t>
      </w:r>
      <w:r w:rsidRPr="002C1A5C">
        <w:rPr>
          <w:lang w:val="en-GB" w:bidi="ar-EG"/>
        </w:rPr>
        <w:t>3</w:t>
      </w:r>
      <w:r w:rsidRPr="002C1A5C">
        <w:rPr>
          <w:rtl/>
          <w:lang w:bidi="ar-EG"/>
        </w:rPr>
        <w:t xml:space="preserve"> ونظراً لأن القيمة النظرية للنسبة موجة حاملة إلى ضوضاء </w:t>
      </w:r>
      <w:r w:rsidRPr="002C1A5C">
        <w:rPr>
          <w:lang w:bidi="ar-EG"/>
        </w:rPr>
        <w:t>(</w:t>
      </w:r>
      <w:r w:rsidRPr="002C1A5C">
        <w:rPr>
          <w:i/>
          <w:iCs/>
          <w:lang w:val="en-GB" w:bidi="ar-EG"/>
        </w:rPr>
        <w:t>C/N</w:t>
      </w:r>
      <w:r w:rsidRPr="002C1A5C">
        <w:rPr>
          <w:i/>
          <w:iCs/>
          <w:vertAlign w:val="subscript"/>
          <w:lang w:val="en-GB" w:bidi="ar-EG"/>
        </w:rPr>
        <w:t>0</w:t>
      </w:r>
      <w:r w:rsidRPr="002C1A5C">
        <w:rPr>
          <w:lang w:bidi="ar-EG"/>
        </w:rPr>
        <w:t>)</w:t>
      </w:r>
      <w:r w:rsidRPr="002C1A5C">
        <w:rPr>
          <w:rtl/>
          <w:lang w:bidi="ar-EG"/>
        </w:rPr>
        <w:t xml:space="preserve"> المطلوبة في</w:t>
      </w:r>
      <w:r w:rsidR="00601D31">
        <w:rPr>
          <w:rFonts w:hint="cs"/>
          <w:rtl/>
          <w:lang w:bidi="ar-EG"/>
        </w:rPr>
        <w:t> </w:t>
      </w:r>
      <w:r w:rsidRPr="002C1A5C">
        <w:rPr>
          <w:rtl/>
          <w:lang w:bidi="ar-EG"/>
        </w:rPr>
        <w:t xml:space="preserve">المستقبِل المثالي تبلغ </w:t>
      </w:r>
      <w:r w:rsidRPr="002C1A5C">
        <w:rPr>
          <w:lang w:val="en-GB" w:bidi="ar-EG"/>
        </w:rPr>
        <w:t>dB (Hz) 54.3</w:t>
      </w:r>
      <w:r w:rsidRPr="002C1A5C">
        <w:rPr>
          <w:rtl/>
          <w:lang w:bidi="ar-EG"/>
        </w:rPr>
        <w:t xml:space="preserve"> فإن قيمة "فقدان التنفيذ المقاسة تساوي </w:t>
      </w:r>
      <w:r w:rsidRPr="002C1A5C">
        <w:rPr>
          <w:lang w:val="en-GB" w:bidi="ar-EG"/>
        </w:rPr>
        <w:t>dB 2</w:t>
      </w:r>
      <w:r w:rsidR="00F079B9" w:rsidRPr="002C1A5C">
        <w:rPr>
          <w:lang w:val="en-GB" w:bidi="ar-EG"/>
        </w:rPr>
        <w:t>,</w:t>
      </w:r>
      <w:r w:rsidRPr="002C1A5C">
        <w:rPr>
          <w:lang w:val="en-GB" w:bidi="ar-EG"/>
        </w:rPr>
        <w:t>1</w:t>
      </w:r>
      <w:r w:rsidRPr="002C1A5C">
        <w:rPr>
          <w:rtl/>
          <w:lang w:bidi="ar-EG"/>
        </w:rPr>
        <w:t>.</w:t>
      </w:r>
    </w:p>
    <w:p w14:paraId="02612104" w14:textId="525D7A47" w:rsidR="005E6261" w:rsidRPr="002C1A5C" w:rsidRDefault="005E6261" w:rsidP="005E6261">
      <w:pPr>
        <w:rPr>
          <w:rtl/>
          <w:lang w:bidi="ar-EG"/>
        </w:rPr>
      </w:pPr>
      <w:r w:rsidRPr="002C1A5C">
        <w:rPr>
          <w:rtl/>
          <w:lang w:bidi="ar-EG"/>
        </w:rPr>
        <w:t xml:space="preserve">وعند ضبط قيمة </w:t>
      </w:r>
      <w:r w:rsidRPr="002C1A5C">
        <w:rPr>
          <w:lang w:val="en-GB" w:bidi="ar-EG"/>
        </w:rPr>
        <w:t>OBO</w:t>
      </w:r>
      <w:r w:rsidRPr="002C1A5C">
        <w:rPr>
          <w:rtl/>
          <w:lang w:bidi="ar-EG"/>
        </w:rPr>
        <w:t xml:space="preserve"> لتكون أقل بمقدار </w:t>
      </w:r>
      <w:r w:rsidRPr="002C1A5C">
        <w:rPr>
          <w:lang w:val="en-GB" w:bidi="ar-EG"/>
        </w:rPr>
        <w:t>dB 1</w:t>
      </w:r>
      <w:r w:rsidRPr="002C1A5C">
        <w:rPr>
          <w:rtl/>
          <w:lang w:bidi="ar-EG"/>
        </w:rPr>
        <w:t xml:space="preserve"> عن نقطة التشغيل، تزداد النسبة </w:t>
      </w:r>
      <w:r w:rsidRPr="002C1A5C">
        <w:rPr>
          <w:i/>
          <w:iCs/>
          <w:lang w:val="en-GB" w:bidi="ar-EG"/>
        </w:rPr>
        <w:t>C/N</w:t>
      </w:r>
      <w:r w:rsidRPr="002C1A5C">
        <w:rPr>
          <w:i/>
          <w:iCs/>
          <w:vertAlign w:val="subscript"/>
          <w:lang w:val="en-GB" w:bidi="ar-EG"/>
        </w:rPr>
        <w:t>0</w:t>
      </w:r>
      <w:r w:rsidRPr="002C1A5C">
        <w:rPr>
          <w:rtl/>
          <w:lang w:bidi="ar-EG"/>
        </w:rPr>
        <w:t xml:space="preserve"> المطلوبة بمقدار </w:t>
      </w:r>
      <w:r w:rsidRPr="002C1A5C">
        <w:rPr>
          <w:lang w:val="en-GB" w:bidi="ar-EG"/>
        </w:rPr>
        <w:t>dB 0</w:t>
      </w:r>
      <w:r w:rsidR="00F079B9" w:rsidRPr="002C1A5C">
        <w:rPr>
          <w:lang w:val="en-GB" w:bidi="ar-EG"/>
        </w:rPr>
        <w:t>,</w:t>
      </w:r>
      <w:r w:rsidRPr="002C1A5C">
        <w:rPr>
          <w:lang w:val="en-GB" w:bidi="ar-EG"/>
        </w:rPr>
        <w:t>1</w:t>
      </w:r>
      <w:r w:rsidRPr="002C1A5C">
        <w:rPr>
          <w:rtl/>
          <w:lang w:bidi="ar-EG"/>
        </w:rPr>
        <w:t xml:space="preserve">. وفي المقابل، عند ضبط قيمة </w:t>
      </w:r>
      <w:r w:rsidRPr="002C1A5C">
        <w:rPr>
          <w:lang w:val="en-GB" w:bidi="ar-EG"/>
        </w:rPr>
        <w:t>OBO</w:t>
      </w:r>
      <w:r w:rsidRPr="002C1A5C">
        <w:rPr>
          <w:rtl/>
          <w:lang w:bidi="ar-EG"/>
        </w:rPr>
        <w:t xml:space="preserve"> لتكون أعلى بمقدار </w:t>
      </w:r>
      <w:r w:rsidRPr="002C1A5C">
        <w:rPr>
          <w:lang w:val="en-GB" w:bidi="ar-EG"/>
        </w:rPr>
        <w:t>dB 1</w:t>
      </w:r>
      <w:r w:rsidRPr="002C1A5C">
        <w:rPr>
          <w:rtl/>
          <w:lang w:bidi="ar-EG"/>
        </w:rPr>
        <w:t xml:space="preserve"> عن نقطة التشغيل، تنخفض قيمة النسبة </w:t>
      </w:r>
      <w:r w:rsidRPr="002C1A5C">
        <w:rPr>
          <w:i/>
          <w:iCs/>
          <w:lang w:val="en-GB" w:bidi="ar-EG"/>
        </w:rPr>
        <w:t>C/N</w:t>
      </w:r>
      <w:r w:rsidRPr="002C1A5C">
        <w:rPr>
          <w:i/>
          <w:iCs/>
          <w:vertAlign w:val="subscript"/>
          <w:lang w:val="en-GB" w:bidi="ar-EG"/>
        </w:rPr>
        <w:t>0</w:t>
      </w:r>
      <w:r w:rsidRPr="002C1A5C">
        <w:rPr>
          <w:rtl/>
          <w:lang w:bidi="ar-EG"/>
        </w:rPr>
        <w:t xml:space="preserve"> المطلوبة بمقدار </w:t>
      </w:r>
      <w:r w:rsidRPr="002C1A5C">
        <w:rPr>
          <w:lang w:val="en-GB" w:bidi="ar-EG"/>
        </w:rPr>
        <w:t>dB 0</w:t>
      </w:r>
      <w:r w:rsidR="00F079B9" w:rsidRPr="002C1A5C">
        <w:rPr>
          <w:lang w:val="en-GB" w:bidi="ar-EG"/>
        </w:rPr>
        <w:t>,</w:t>
      </w:r>
      <w:r w:rsidRPr="002C1A5C">
        <w:rPr>
          <w:lang w:val="en-GB" w:bidi="ar-EG"/>
        </w:rPr>
        <w:t>1</w:t>
      </w:r>
      <w:r w:rsidRPr="002C1A5C">
        <w:rPr>
          <w:rtl/>
          <w:lang w:bidi="ar-EG"/>
        </w:rPr>
        <w:t xml:space="preserve">. ومن ثم، فإن التدهور في أداء معدل الخطأ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xml:space="preserve"> الناجم عن هذه الخاصية غير الخطية هذه يُعد ضئيلاً للغاية، وإن كان من الممكن رصد هذا التدهور.</w:t>
      </w:r>
    </w:p>
    <w:p w14:paraId="633C42A9" w14:textId="63A65A3C" w:rsidR="005E6261" w:rsidRPr="002C1A5C" w:rsidRDefault="005E6261" w:rsidP="00F079B9">
      <w:pPr>
        <w:rPr>
          <w:rtl/>
          <w:lang w:bidi="ar-EG"/>
        </w:rPr>
      </w:pPr>
      <w:r w:rsidRPr="002C1A5C">
        <w:rPr>
          <w:rtl/>
          <w:lang w:bidi="ar-EG"/>
        </w:rPr>
        <w:t xml:space="preserve">يوضح الشكل </w:t>
      </w:r>
      <w:r w:rsidRPr="002C1A5C">
        <w:rPr>
          <w:lang w:val="en-GB" w:bidi="ar-EG"/>
        </w:rPr>
        <w:t>40</w:t>
      </w:r>
      <w:r w:rsidRPr="002C1A5C">
        <w:rPr>
          <w:rtl/>
          <w:lang w:bidi="ar-EG"/>
        </w:rPr>
        <w:t xml:space="preserve"> أداء معدل الخطأ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xml:space="preserve"> مقابل النسبة موجة حاملة إلى ضوضاء </w:t>
      </w:r>
      <w:r w:rsidRPr="002C1A5C">
        <w:rPr>
          <w:lang w:bidi="ar-EG"/>
        </w:rPr>
        <w:t>(</w:t>
      </w:r>
      <w:r w:rsidRPr="002C1A5C">
        <w:rPr>
          <w:i/>
          <w:iCs/>
          <w:lang w:val="en-GB" w:bidi="ar-EG"/>
        </w:rPr>
        <w:t>C/N</w:t>
      </w:r>
      <w:r w:rsidRPr="002C1A5C">
        <w:rPr>
          <w:i/>
          <w:iCs/>
          <w:vertAlign w:val="subscript"/>
          <w:lang w:val="en-GB" w:bidi="ar-EG"/>
        </w:rPr>
        <w:t>0</w:t>
      </w:r>
      <w:r w:rsidRPr="002C1A5C">
        <w:rPr>
          <w:lang w:bidi="ar-EG"/>
        </w:rPr>
        <w:t>)</w:t>
      </w:r>
      <w:r w:rsidRPr="002C1A5C">
        <w:rPr>
          <w:rtl/>
          <w:lang w:bidi="ar-EG"/>
        </w:rPr>
        <w:t xml:space="preserve"> عند مستويات مختلفة من تخالف التردد في المستقبِل. ويُلاحظ أن قيمة خفض قدرة الخرج </w:t>
      </w:r>
      <w:r w:rsidRPr="002C1A5C">
        <w:rPr>
          <w:lang w:bidi="ar-EG"/>
        </w:rPr>
        <w:t>(</w:t>
      </w:r>
      <w:r w:rsidRPr="002C1A5C">
        <w:rPr>
          <w:lang w:val="en-GB" w:bidi="ar-EG"/>
        </w:rPr>
        <w:t>OBO</w:t>
      </w:r>
      <w:r w:rsidRPr="002C1A5C">
        <w:rPr>
          <w:lang w:bidi="ar-EG"/>
        </w:rPr>
        <w:t>)</w:t>
      </w:r>
      <w:r w:rsidRPr="002C1A5C">
        <w:rPr>
          <w:rtl/>
          <w:lang w:bidi="ar-EG"/>
        </w:rPr>
        <w:t xml:space="preserve"> كانت </w:t>
      </w:r>
      <w:r w:rsidRPr="002C1A5C">
        <w:rPr>
          <w:lang w:val="en-GB" w:bidi="ar-EG"/>
        </w:rPr>
        <w:t>dB 2</w:t>
      </w:r>
      <w:r w:rsidRPr="002C1A5C">
        <w:rPr>
          <w:rtl/>
          <w:lang w:bidi="ar-EG"/>
        </w:rPr>
        <w:t xml:space="preserve">، وأن الشروط الأخرى بخلاف مستوى تخالف التردد كانت مطابقة لتلك الموضحة في الشكل </w:t>
      </w:r>
      <w:r w:rsidRPr="002C1A5C">
        <w:rPr>
          <w:lang w:val="en-GB" w:bidi="ar-EG"/>
        </w:rPr>
        <w:t>39</w:t>
      </w:r>
      <w:r w:rsidRPr="002C1A5C">
        <w:rPr>
          <w:rtl/>
          <w:lang w:bidi="ar-EG"/>
        </w:rPr>
        <w:t xml:space="preserve">. ووفقاً للشكل </w:t>
      </w:r>
      <w:r w:rsidRPr="002C1A5C">
        <w:rPr>
          <w:lang w:val="en-GB" w:bidi="ar-EG"/>
        </w:rPr>
        <w:t>40</w:t>
      </w:r>
      <w:r w:rsidRPr="002C1A5C">
        <w:rPr>
          <w:rtl/>
          <w:lang w:bidi="ar-EG"/>
        </w:rPr>
        <w:t xml:space="preserve">، بلغ تدهور قيمة النسبة </w:t>
      </w:r>
      <w:r w:rsidRPr="002C1A5C">
        <w:rPr>
          <w:i/>
          <w:iCs/>
          <w:lang w:val="en-GB" w:bidi="ar-EG"/>
        </w:rPr>
        <w:t>C/N</w:t>
      </w:r>
      <w:r w:rsidRPr="002C1A5C">
        <w:rPr>
          <w:i/>
          <w:iCs/>
          <w:vertAlign w:val="subscript"/>
          <w:lang w:val="en-GB" w:bidi="ar-EG"/>
        </w:rPr>
        <w:t>0</w:t>
      </w:r>
      <w:r w:rsidRPr="002C1A5C">
        <w:rPr>
          <w:rtl/>
          <w:lang w:bidi="ar-EG"/>
        </w:rPr>
        <w:t xml:space="preserve"> المطلوبة </w:t>
      </w:r>
      <w:r w:rsidRPr="002C1A5C">
        <w:rPr>
          <w:lang w:val="en-GB" w:bidi="ar-EG"/>
        </w:rPr>
        <w:t>dB 0.3</w:t>
      </w:r>
      <w:r w:rsidRPr="002C1A5C">
        <w:rPr>
          <w:rtl/>
          <w:lang w:bidi="ar-EG"/>
        </w:rPr>
        <w:t xml:space="preserve"> في كل حالة من حالات تخالف التردد البالغ مقدارها </w:t>
      </w:r>
      <w:r w:rsidR="00F079B9" w:rsidRPr="002C1A5C">
        <w:rPr>
          <w:lang w:val="en-GB" w:bidi="ar-EG"/>
        </w:rPr>
        <w:sym w:font="Symbol" w:char="F0B1"/>
      </w:r>
      <w:r w:rsidR="00F079B9" w:rsidRPr="002C1A5C">
        <w:rPr>
          <w:lang w:val="en-GB" w:bidi="ar-EG"/>
        </w:rPr>
        <w:t>264 Hz (= </w:t>
      </w:r>
      <w:r w:rsidR="00F079B9" w:rsidRPr="002C1A5C">
        <w:rPr>
          <w:lang w:val="en-GB" w:bidi="ar-EG"/>
        </w:rPr>
        <w:sym w:font="Symbol" w:char="F0B1"/>
      </w:r>
      <w:r w:rsidR="00F079B9" w:rsidRPr="002C1A5C">
        <w:rPr>
          <w:lang w:val="en-GB" w:bidi="ar-EG"/>
        </w:rPr>
        <w:t>1 </w:t>
      </w:r>
      <w:r w:rsidR="00F079B9" w:rsidRPr="002C1A5C">
        <w:rPr>
          <w:lang w:val="en-GB" w:bidi="ar-EG"/>
        </w:rPr>
        <w:sym w:font="Symbol" w:char="F0B4"/>
      </w:r>
      <w:r w:rsidR="00F079B9" w:rsidRPr="002C1A5C">
        <w:rPr>
          <w:lang w:val="en-GB" w:bidi="ar-EG"/>
        </w:rPr>
        <w:t> 10</w:t>
      </w:r>
      <w:r w:rsidR="00F079B9" w:rsidRPr="002C1A5C">
        <w:rPr>
          <w:vertAlign w:val="superscript"/>
          <w:lang w:bidi="ar-EG"/>
        </w:rPr>
        <w:t>−7</w:t>
      </w:r>
      <w:r w:rsidR="00F079B9" w:rsidRPr="002C1A5C">
        <w:rPr>
          <w:lang w:val="en-GB" w:bidi="ar-EG"/>
        </w:rPr>
        <w:t xml:space="preserve"> at 2 642.5 GHz)</w:t>
      </w:r>
      <w:r w:rsidRPr="002C1A5C">
        <w:rPr>
          <w:rtl/>
          <w:lang w:bidi="ar-EG"/>
        </w:rPr>
        <w:t>؛ ومن ثم، فإن التدهور المقاس الناجم عن تخالف التردد الذي يصل إلى ±</w:t>
      </w:r>
      <w:r w:rsidRPr="002C1A5C">
        <w:rPr>
          <w:lang w:val="en-GB" w:bidi="ar-EG"/>
        </w:rPr>
        <w:t>264</w:t>
      </w:r>
      <w:r w:rsidRPr="002C1A5C">
        <w:rPr>
          <w:rtl/>
          <w:lang w:bidi="ar-EG"/>
        </w:rPr>
        <w:t xml:space="preserve"> </w:t>
      </w:r>
      <w:r w:rsidRPr="002C1A5C">
        <w:rPr>
          <w:lang w:val="en-GB" w:bidi="ar-EG"/>
        </w:rPr>
        <w:t>Hz</w:t>
      </w:r>
      <w:r w:rsidRPr="002C1A5C">
        <w:rPr>
          <w:rtl/>
          <w:lang w:bidi="ar-EG"/>
        </w:rPr>
        <w:t xml:space="preserve"> يُعد ضئيلاً.</w:t>
      </w:r>
    </w:p>
    <w:p w14:paraId="19D62DAF" w14:textId="7337E91B" w:rsidR="005E6261" w:rsidRPr="002C1A5C" w:rsidRDefault="005E6261" w:rsidP="00F40D95">
      <w:pPr>
        <w:rPr>
          <w:rtl/>
          <w:lang w:bidi="ar-EG"/>
        </w:rPr>
      </w:pPr>
      <w:r w:rsidRPr="002C1A5C">
        <w:rPr>
          <w:rtl/>
          <w:lang w:bidi="ar-EG"/>
        </w:rPr>
        <w:lastRenderedPageBreak/>
        <w:t xml:space="preserve">تمت مراقبة جودة الصوت المستقبَل خلال هذه الاختبارات، وتأكد عدم حدوث أي تدهور في الجودة يمكن إدراكه، وذلك في ظل معدل خطأ في </w:t>
      </w:r>
      <w:proofErr w:type="gramStart"/>
      <w:r w:rsidRPr="002C1A5C">
        <w:rPr>
          <w:rtl/>
          <w:lang w:bidi="ar-EG"/>
        </w:rPr>
        <w:t>البتات</w:t>
      </w:r>
      <w:proofErr w:type="gramEnd"/>
      <w:r w:rsidRPr="002C1A5C">
        <w:rPr>
          <w:rtl/>
          <w:lang w:bidi="ar-EG"/>
        </w:rPr>
        <w:t xml:space="preserve"> </w:t>
      </w:r>
      <w:r w:rsidRPr="002C1A5C">
        <w:rPr>
          <w:lang w:bidi="ar-EG"/>
        </w:rPr>
        <w:t>(</w:t>
      </w:r>
      <w:r w:rsidRPr="002C1A5C">
        <w:rPr>
          <w:lang w:val="en-GB" w:bidi="ar-EG"/>
        </w:rPr>
        <w:t>BER</w:t>
      </w:r>
      <w:r w:rsidRPr="002C1A5C">
        <w:rPr>
          <w:lang w:bidi="ar-EG"/>
        </w:rPr>
        <w:t>)</w:t>
      </w:r>
      <w:r w:rsidRPr="002C1A5C">
        <w:rPr>
          <w:rtl/>
          <w:lang w:bidi="ar-EG"/>
        </w:rPr>
        <w:t xml:space="preserve"> يقل عن </w:t>
      </w:r>
      <w:r w:rsidR="00F40D95" w:rsidRPr="002C1A5C">
        <w:rPr>
          <w:vertAlign w:val="superscript"/>
          <w:lang w:bidi="ar-EG"/>
        </w:rPr>
        <w:t>4−</w:t>
      </w:r>
      <w:r w:rsidR="00F40D95" w:rsidRPr="002C1A5C">
        <w:rPr>
          <w:lang w:val="en-GB" w:bidi="ar-EG"/>
        </w:rPr>
        <w:t>10</w:t>
      </w:r>
      <w:r w:rsidR="00F40D95" w:rsidRPr="002C1A5C">
        <w:rPr>
          <w:lang w:bidi="ar-EG"/>
        </w:rPr>
        <w:t xml:space="preserve"> </w:t>
      </w:r>
      <w:r w:rsidR="00F40D95" w:rsidRPr="002C1A5C">
        <w:rPr>
          <w:lang w:val="en-GB" w:bidi="ar-EG"/>
        </w:rPr>
        <w:sym w:font="Symbol" w:char="F0B4"/>
      </w:r>
      <w:r w:rsidR="00F40D95" w:rsidRPr="002C1A5C">
        <w:rPr>
          <w:lang w:val="en-GB" w:bidi="ar-EG"/>
        </w:rPr>
        <w:t xml:space="preserve"> 2</w:t>
      </w:r>
      <w:r w:rsidRPr="002C1A5C">
        <w:rPr>
          <w:rtl/>
        </w:rPr>
        <w:t xml:space="preserve"> </w:t>
      </w:r>
      <w:r w:rsidRPr="002C1A5C">
        <w:rPr>
          <w:rtl/>
          <w:lang w:bidi="ar-EG"/>
        </w:rPr>
        <w:t xml:space="preserve">مقاس عند خرج مفكك شفرة </w:t>
      </w:r>
      <w:r w:rsidRPr="002C1A5C">
        <w:rPr>
          <w:lang w:val="en-GB" w:bidi="ar-EG"/>
        </w:rPr>
        <w:t>Viterbi</w:t>
      </w:r>
      <w:r w:rsidRPr="002C1A5C">
        <w:rPr>
          <w:rtl/>
          <w:lang w:bidi="ar-EG"/>
        </w:rPr>
        <w:t>. كما جرى التحقق من وظيفة اختيار البرنامج، وتأكد نجاح عملية الانتقال إلى برنامج آخر عند استقبال محتوى البث بشكل صحيح.</w:t>
      </w:r>
    </w:p>
    <w:p w14:paraId="48A34659" w14:textId="77777777" w:rsidR="005E6261" w:rsidRPr="002C1A5C" w:rsidRDefault="005E6261" w:rsidP="005C5ACB">
      <w:pPr>
        <w:pStyle w:val="FigureNo"/>
        <w:rPr>
          <w:rtl/>
        </w:rPr>
      </w:pPr>
      <w:r w:rsidRPr="002C1A5C">
        <w:rPr>
          <w:rtl/>
        </w:rPr>
        <w:t xml:space="preserve">الشكل </w:t>
      </w:r>
      <w:r w:rsidRPr="002C1A5C">
        <w:rPr>
          <w:lang w:val="en-GB"/>
        </w:rPr>
        <w:t>39</w:t>
      </w:r>
    </w:p>
    <w:p w14:paraId="3ACEB1E1" w14:textId="77777777" w:rsidR="005E6261" w:rsidRPr="002C1A5C" w:rsidRDefault="005E6261" w:rsidP="005C5ACB">
      <w:pPr>
        <w:pStyle w:val="Figuretitle0"/>
        <w:rPr>
          <w:rtl/>
        </w:rPr>
      </w:pPr>
      <w:r w:rsidRPr="002C1A5C">
        <w:rPr>
          <w:rtl/>
        </w:rPr>
        <w:t xml:space="preserve">المعدل </w:t>
      </w:r>
      <w:r w:rsidRPr="002C1A5C">
        <w:rPr>
          <w:lang w:val="en-GB"/>
        </w:rPr>
        <w:t>BER</w:t>
      </w:r>
      <w:r w:rsidRPr="002C1A5C">
        <w:rPr>
          <w:rtl/>
        </w:rPr>
        <w:t xml:space="preserve"> مقابل النسبة </w:t>
      </w:r>
      <w:r w:rsidRPr="002C1A5C">
        <w:rPr>
          <w:i/>
          <w:iCs/>
          <w:lang w:val="en-GB"/>
        </w:rPr>
        <w:t>C/N</w:t>
      </w:r>
      <w:r w:rsidRPr="002C1A5C">
        <w:rPr>
          <w:i/>
          <w:iCs/>
          <w:vertAlign w:val="subscript"/>
          <w:lang w:val="en-GB"/>
        </w:rPr>
        <w:t>0</w:t>
      </w:r>
      <w:r w:rsidRPr="002C1A5C">
        <w:rPr>
          <w:i/>
          <w:iCs/>
          <w:rtl/>
        </w:rPr>
        <w:t xml:space="preserve"> </w:t>
      </w:r>
      <w:r w:rsidRPr="002C1A5C">
        <w:rPr>
          <w:rtl/>
        </w:rPr>
        <w:t xml:space="preserve">في بيئة الضوضاء البيضاء </w:t>
      </w:r>
      <w:proofErr w:type="spellStart"/>
      <w:r w:rsidRPr="002C1A5C">
        <w:rPr>
          <w:rtl/>
        </w:rPr>
        <w:t>الغوسية</w:t>
      </w:r>
      <w:proofErr w:type="spellEnd"/>
      <w:r w:rsidRPr="002C1A5C">
        <w:rPr>
          <w:rtl/>
        </w:rPr>
        <w:t xml:space="preserve"> المضافة لمستويات مختلفة من قيمة الخفض </w:t>
      </w:r>
      <w:r w:rsidRPr="002C1A5C">
        <w:rPr>
          <w:lang w:val="en-GB"/>
        </w:rPr>
        <w:t>OBO</w:t>
      </w:r>
      <w:r w:rsidRPr="002C1A5C">
        <w:rPr>
          <w:rtl/>
        </w:rPr>
        <w:t xml:space="preserve"> للمرسل المستجيب</w:t>
      </w:r>
    </w:p>
    <w:p w14:paraId="268ACDA5" w14:textId="77777777" w:rsidR="005E6261" w:rsidRPr="002C1A5C" w:rsidRDefault="005E6261" w:rsidP="005C5ACB">
      <w:pPr>
        <w:pStyle w:val="Figure"/>
      </w:pPr>
      <w:r w:rsidRPr="002C1A5C">
        <w:drawing>
          <wp:inline distT="0" distB="0" distL="0" distR="0" wp14:anchorId="2EDDE8DF" wp14:editId="50300318">
            <wp:extent cx="4563110" cy="6892290"/>
            <wp:effectExtent l="0" t="0" r="8890" b="3810"/>
            <wp:docPr id="2079412430" name="Picture 49" descr="الشكل 39 يوضح المعدل BER مقابل النسبة C/N0 في بيئة الضوضاء البيضاء الغوسية المضافة لمستويات مختلفة من قيمة الخفض OBO للمرسل المستجيب&#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12430" name="Picture 49" descr="الشكل 39 يوضح المعدل BER مقابل النسبة C/N0 في بيئة الضوضاء البيضاء الغوسية المضافة لمستويات مختلفة من قيمة الخفض OBO للمرسل المستجيب&#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563110" cy="6892290"/>
                    </a:xfrm>
                    <a:prstGeom prst="rect">
                      <a:avLst/>
                    </a:prstGeom>
                    <a:noFill/>
                    <a:ln>
                      <a:noFill/>
                    </a:ln>
                  </pic:spPr>
                </pic:pic>
              </a:graphicData>
            </a:graphic>
          </wp:inline>
        </w:drawing>
      </w:r>
    </w:p>
    <w:p w14:paraId="397317CA" w14:textId="77777777" w:rsidR="005E6261" w:rsidRPr="002C1A5C" w:rsidRDefault="005E6261" w:rsidP="005C5ACB">
      <w:pPr>
        <w:pStyle w:val="FigureNo"/>
        <w:rPr>
          <w:rtl/>
        </w:rPr>
      </w:pPr>
      <w:r w:rsidRPr="002C1A5C">
        <w:rPr>
          <w:rtl/>
        </w:rPr>
        <w:lastRenderedPageBreak/>
        <w:t xml:space="preserve">الشكل </w:t>
      </w:r>
      <w:r w:rsidRPr="002C1A5C">
        <w:rPr>
          <w:lang w:val="en-GB"/>
        </w:rPr>
        <w:t>40</w:t>
      </w:r>
    </w:p>
    <w:p w14:paraId="0F6466AB" w14:textId="77777777" w:rsidR="005E6261" w:rsidRPr="002C1A5C" w:rsidRDefault="005E6261" w:rsidP="005C5ACB">
      <w:pPr>
        <w:pStyle w:val="Figuretitle0"/>
        <w:rPr>
          <w:rtl/>
        </w:rPr>
      </w:pPr>
      <w:r w:rsidRPr="002C1A5C">
        <w:rPr>
          <w:rtl/>
        </w:rPr>
        <w:t xml:space="preserve">المعدل </w:t>
      </w:r>
      <w:r w:rsidRPr="002C1A5C">
        <w:rPr>
          <w:lang w:val="en-GB"/>
        </w:rPr>
        <w:t>BER</w:t>
      </w:r>
      <w:r w:rsidRPr="002C1A5C">
        <w:rPr>
          <w:rtl/>
        </w:rPr>
        <w:t xml:space="preserve"> مقابل النسبة </w:t>
      </w:r>
      <w:r w:rsidRPr="002C1A5C">
        <w:rPr>
          <w:i/>
          <w:iCs/>
          <w:lang w:val="en-GB"/>
        </w:rPr>
        <w:t>C/N</w:t>
      </w:r>
      <w:r w:rsidRPr="002C1A5C">
        <w:rPr>
          <w:i/>
          <w:iCs/>
          <w:vertAlign w:val="subscript"/>
          <w:lang w:val="en-GB"/>
        </w:rPr>
        <w:t>0</w:t>
      </w:r>
      <w:r w:rsidRPr="002C1A5C">
        <w:rPr>
          <w:i/>
          <w:iCs/>
          <w:rtl/>
        </w:rPr>
        <w:t xml:space="preserve"> </w:t>
      </w:r>
      <w:r w:rsidRPr="002C1A5C">
        <w:rPr>
          <w:rtl/>
        </w:rPr>
        <w:t xml:space="preserve">في بيئة الضوضاء البيضاء </w:t>
      </w:r>
      <w:proofErr w:type="spellStart"/>
      <w:r w:rsidRPr="002C1A5C">
        <w:rPr>
          <w:rtl/>
        </w:rPr>
        <w:t>الغوسية</w:t>
      </w:r>
      <w:proofErr w:type="spellEnd"/>
      <w:r w:rsidRPr="002C1A5C">
        <w:rPr>
          <w:rtl/>
        </w:rPr>
        <w:t xml:space="preserve"> المضافة لقيم مختلفة لتخالف التردد</w:t>
      </w:r>
    </w:p>
    <w:p w14:paraId="19C37023" w14:textId="77777777" w:rsidR="005E6261" w:rsidRPr="002C1A5C" w:rsidRDefault="005E6261" w:rsidP="005C5ACB">
      <w:pPr>
        <w:pStyle w:val="Figure"/>
      </w:pPr>
      <w:r w:rsidRPr="002C1A5C">
        <w:drawing>
          <wp:inline distT="0" distB="0" distL="0" distR="0" wp14:anchorId="119758DF" wp14:editId="0F95650F">
            <wp:extent cx="4401820" cy="6475095"/>
            <wp:effectExtent l="0" t="0" r="0" b="1905"/>
            <wp:docPr id="1330468586" name="Picture 50" descr="الشكل 40 يوضح المعدل BER مقابل النسبة C/N0 في بيئة الضوضاء البيضاء الغوسية المضافة لقيم مختلفة لتخالف التردد&#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468586" name="Picture 50" descr="الشكل 40 يوضح المعدل BER مقابل النسبة C/N0 في بيئة الضوضاء البيضاء الغوسية المضافة لقيم مختلفة لتخالف التردد&#1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401820" cy="6475095"/>
                    </a:xfrm>
                    <a:prstGeom prst="rect">
                      <a:avLst/>
                    </a:prstGeom>
                    <a:noFill/>
                    <a:ln>
                      <a:noFill/>
                    </a:ln>
                  </pic:spPr>
                </pic:pic>
              </a:graphicData>
            </a:graphic>
          </wp:inline>
        </w:drawing>
      </w:r>
    </w:p>
    <w:p w14:paraId="2ECD61CB" w14:textId="77777777" w:rsidR="005E6261" w:rsidRPr="002C1A5C" w:rsidRDefault="005E6261" w:rsidP="005C5ACB">
      <w:pPr>
        <w:pStyle w:val="Heading2"/>
        <w:rPr>
          <w:rtl/>
          <w:lang w:bidi="ar-EG"/>
        </w:rPr>
      </w:pPr>
      <w:r w:rsidRPr="002C1A5C">
        <w:rPr>
          <w:lang w:val="en-GB" w:bidi="ar-EG"/>
        </w:rPr>
        <w:t>7.2</w:t>
      </w:r>
      <w:r w:rsidRPr="002C1A5C">
        <w:rPr>
          <w:rtl/>
          <w:lang w:bidi="ar-EG"/>
        </w:rPr>
        <w:tab/>
        <w:t>مالئ الثغرات</w:t>
      </w:r>
    </w:p>
    <w:p w14:paraId="182D7301" w14:textId="77777777" w:rsidR="005E6261" w:rsidRPr="002C1A5C" w:rsidRDefault="005E6261" w:rsidP="005C5ACB">
      <w:pPr>
        <w:pStyle w:val="Heading3"/>
        <w:rPr>
          <w:rtl/>
          <w:lang w:bidi="ar-EG"/>
        </w:rPr>
      </w:pPr>
      <w:r w:rsidRPr="002C1A5C">
        <w:rPr>
          <w:lang w:val="en-GB" w:bidi="ar-EG"/>
        </w:rPr>
        <w:t>1.2.7</w:t>
      </w:r>
      <w:r w:rsidRPr="002C1A5C">
        <w:rPr>
          <w:rtl/>
          <w:lang w:bidi="ar-EG"/>
        </w:rPr>
        <w:tab/>
        <w:t>مالئ الثغرات القائم على التكبير المباشر</w:t>
      </w:r>
    </w:p>
    <w:p w14:paraId="22A1A111" w14:textId="77777777" w:rsidR="005E6261" w:rsidRPr="002C1A5C" w:rsidRDefault="005E6261" w:rsidP="005E6261">
      <w:pPr>
        <w:rPr>
          <w:rtl/>
          <w:lang w:bidi="ar-EG"/>
        </w:rPr>
      </w:pPr>
      <w:r w:rsidRPr="002C1A5C">
        <w:rPr>
          <w:rtl/>
          <w:lang w:bidi="ar-EG"/>
        </w:rPr>
        <w:t>يتمثل الغرض الرئيسي من مالئ الثغرات القائم على التكبير المباشر في استقبال إشارة البث مباشرة من ساتل البث، وتكبيرها، وإعادة بثها إلى المنطقة التي تحجب عنها الإشارة.</w:t>
      </w:r>
    </w:p>
    <w:p w14:paraId="2DACC964" w14:textId="09A792BA" w:rsidR="005E6261" w:rsidRPr="002C1A5C" w:rsidRDefault="005C5ACB" w:rsidP="005C5ACB">
      <w:pPr>
        <w:pStyle w:val="enumlev1"/>
        <w:tabs>
          <w:tab w:val="left" w:pos="794"/>
          <w:tab w:val="left" w:pos="3686"/>
        </w:tabs>
        <w:rPr>
          <w:rtl/>
        </w:rPr>
      </w:pPr>
      <w:r w:rsidRPr="002C1A5C">
        <w:rPr>
          <w:rFonts w:hint="cs"/>
          <w:rtl/>
        </w:rPr>
        <w:t>-</w:t>
      </w:r>
      <w:r w:rsidR="005E6261" w:rsidRPr="002C1A5C">
        <w:rPr>
          <w:rtl/>
        </w:rPr>
        <w:tab/>
        <w:t>تردد الاستقبال:</w:t>
      </w:r>
      <w:r w:rsidR="005E6261" w:rsidRPr="002C1A5C">
        <w:rPr>
          <w:rtl/>
        </w:rPr>
        <w:tab/>
      </w:r>
      <w:r w:rsidR="005E6261" w:rsidRPr="002C1A5C">
        <w:t>MHz 2 655-2 630</w:t>
      </w:r>
    </w:p>
    <w:p w14:paraId="58B6CE5A" w14:textId="17307F55" w:rsidR="005E6261" w:rsidRPr="002C1A5C" w:rsidRDefault="005C5ACB" w:rsidP="005C5ACB">
      <w:pPr>
        <w:pStyle w:val="enumlev1"/>
        <w:tabs>
          <w:tab w:val="left" w:pos="794"/>
          <w:tab w:val="left" w:pos="3686"/>
        </w:tabs>
        <w:rPr>
          <w:rtl/>
        </w:rPr>
      </w:pPr>
      <w:r w:rsidRPr="002C1A5C">
        <w:rPr>
          <w:rtl/>
        </w:rPr>
        <w:t>-</w:t>
      </w:r>
      <w:r w:rsidR="005E6261" w:rsidRPr="002C1A5C">
        <w:rPr>
          <w:rtl/>
        </w:rPr>
        <w:tab/>
        <w:t>تردد الإرسال:</w:t>
      </w:r>
      <w:r w:rsidR="005E6261" w:rsidRPr="002C1A5C">
        <w:rPr>
          <w:rtl/>
        </w:rPr>
        <w:tab/>
      </w:r>
      <w:r w:rsidR="005E6261" w:rsidRPr="002C1A5C">
        <w:t>MHz 2 655-2 630</w:t>
      </w:r>
    </w:p>
    <w:p w14:paraId="78174868" w14:textId="5D5CD99C" w:rsidR="005E6261" w:rsidRPr="002C1A5C" w:rsidRDefault="005C5ACB" w:rsidP="005C5ACB">
      <w:pPr>
        <w:pStyle w:val="enumlev1"/>
        <w:tabs>
          <w:tab w:val="left" w:pos="794"/>
          <w:tab w:val="left" w:pos="3686"/>
        </w:tabs>
        <w:rPr>
          <w:rtl/>
        </w:rPr>
      </w:pPr>
      <w:r w:rsidRPr="002C1A5C">
        <w:rPr>
          <w:rtl/>
        </w:rPr>
        <w:lastRenderedPageBreak/>
        <w:t>-</w:t>
      </w:r>
      <w:r w:rsidR="005E6261" w:rsidRPr="002C1A5C">
        <w:rPr>
          <w:rtl/>
        </w:rPr>
        <w:tab/>
        <w:t xml:space="preserve">القدرة المشعة المكافئة </w:t>
      </w:r>
      <w:proofErr w:type="spellStart"/>
      <w:r w:rsidR="005E6261" w:rsidRPr="002C1A5C">
        <w:rPr>
          <w:rtl/>
        </w:rPr>
        <w:t>المتناحية</w:t>
      </w:r>
      <w:proofErr w:type="spellEnd"/>
      <w:r w:rsidR="005E6261" w:rsidRPr="002C1A5C">
        <w:rPr>
          <w:rtl/>
        </w:rPr>
        <w:t>:</w:t>
      </w:r>
      <w:r w:rsidRPr="002C1A5C">
        <w:tab/>
      </w:r>
      <w:r w:rsidR="005E6261" w:rsidRPr="002C1A5C">
        <w:t>dBm 1</w:t>
      </w:r>
      <w:r w:rsidR="00F40D95" w:rsidRPr="002C1A5C">
        <w:t>,</w:t>
      </w:r>
      <w:r w:rsidR="005E6261" w:rsidRPr="002C1A5C">
        <w:t>7</w:t>
      </w:r>
    </w:p>
    <w:p w14:paraId="3041A555" w14:textId="782B7C19" w:rsidR="005E6261" w:rsidRPr="002C1A5C" w:rsidRDefault="005C5ACB" w:rsidP="005C5ACB">
      <w:pPr>
        <w:pStyle w:val="enumlev1"/>
        <w:tabs>
          <w:tab w:val="left" w:pos="794"/>
          <w:tab w:val="left" w:pos="3686"/>
        </w:tabs>
        <w:rPr>
          <w:rtl/>
        </w:rPr>
      </w:pPr>
      <w:r w:rsidRPr="002C1A5C">
        <w:rPr>
          <w:rtl/>
        </w:rPr>
        <w:t>-</w:t>
      </w:r>
      <w:r w:rsidR="005E6261" w:rsidRPr="002C1A5C">
        <w:rPr>
          <w:rtl/>
        </w:rPr>
        <w:tab/>
        <w:t>منطقة التغطية:</w:t>
      </w:r>
      <w:r w:rsidR="005E6261" w:rsidRPr="002C1A5C">
        <w:rPr>
          <w:rtl/>
        </w:rPr>
        <w:tab/>
        <w:t xml:space="preserve">نطاق خط البصر لمسافة تصل إلى </w:t>
      </w:r>
      <w:r w:rsidR="005E6261" w:rsidRPr="002C1A5C">
        <w:rPr>
          <w:lang w:val="en-GB"/>
        </w:rPr>
        <w:t>m 500</w:t>
      </w:r>
      <w:r w:rsidR="005E6261" w:rsidRPr="002C1A5C">
        <w:rPr>
          <w:rtl/>
        </w:rPr>
        <w:t xml:space="preserve"> من المحطة.</w:t>
      </w:r>
    </w:p>
    <w:p w14:paraId="617088EA" w14:textId="77777777" w:rsidR="005E6261" w:rsidRPr="002C1A5C" w:rsidRDefault="005E6261" w:rsidP="005C5ACB">
      <w:pPr>
        <w:pStyle w:val="Heading3"/>
        <w:rPr>
          <w:rtl/>
          <w:lang w:bidi="ar-EG"/>
        </w:rPr>
      </w:pPr>
      <w:r w:rsidRPr="002C1A5C">
        <w:rPr>
          <w:lang w:val="en-GB" w:bidi="ar-EG"/>
        </w:rPr>
        <w:t>2.2.7</w:t>
      </w:r>
      <w:r w:rsidRPr="002C1A5C">
        <w:rPr>
          <w:rtl/>
          <w:lang w:bidi="ar-EG"/>
        </w:rPr>
        <w:tab/>
        <w:t>مالئ الثغرات القائم على تحويل الترددات</w:t>
      </w:r>
    </w:p>
    <w:p w14:paraId="35416D73" w14:textId="7E4440E2" w:rsidR="005E6261" w:rsidRPr="002C1A5C" w:rsidRDefault="005E6261" w:rsidP="005E6261">
      <w:pPr>
        <w:rPr>
          <w:rtl/>
          <w:lang w:bidi="ar-EG"/>
        </w:rPr>
      </w:pPr>
      <w:r w:rsidRPr="002C1A5C">
        <w:rPr>
          <w:rtl/>
          <w:lang w:bidi="ar-EG"/>
        </w:rPr>
        <w:t xml:space="preserve">تستقبل هذه المعدة إشارة التغذية في النطاقين </w:t>
      </w:r>
      <w:r w:rsidRPr="002C1A5C">
        <w:rPr>
          <w:lang w:val="en-GB" w:bidi="ar-EG"/>
        </w:rPr>
        <w:t>GHz 1</w:t>
      </w:r>
      <w:r w:rsidR="00F40D95" w:rsidRPr="002C1A5C">
        <w:rPr>
          <w:lang w:val="en-GB" w:bidi="ar-EG"/>
        </w:rPr>
        <w:t>2</w:t>
      </w:r>
      <w:r w:rsidRPr="002C1A5C">
        <w:rPr>
          <w:lang w:val="en-GB" w:bidi="ar-EG"/>
        </w:rPr>
        <w:t>/1</w:t>
      </w:r>
      <w:r w:rsidR="00F40D95" w:rsidRPr="002C1A5C">
        <w:rPr>
          <w:lang w:val="en-GB" w:bidi="ar-EG"/>
        </w:rPr>
        <w:t>1</w:t>
      </w:r>
      <w:r w:rsidRPr="002C1A5C">
        <w:rPr>
          <w:rtl/>
          <w:lang w:bidi="ar-EG"/>
        </w:rPr>
        <w:t xml:space="preserve"> من </w:t>
      </w:r>
      <w:proofErr w:type="spellStart"/>
      <w:r w:rsidRPr="002C1A5C">
        <w:rPr>
          <w:rtl/>
          <w:lang w:bidi="ar-EG"/>
        </w:rPr>
        <w:t>الساتل</w:t>
      </w:r>
      <w:proofErr w:type="spellEnd"/>
      <w:r w:rsidRPr="002C1A5C">
        <w:rPr>
          <w:rtl/>
          <w:lang w:bidi="ar-EG"/>
        </w:rPr>
        <w:t xml:space="preserve">، وتحوّلها إلى النطاق </w:t>
      </w:r>
      <w:r w:rsidRPr="002C1A5C">
        <w:rPr>
          <w:lang w:val="en-GB" w:bidi="ar-EG"/>
        </w:rPr>
        <w:t>GHz 2</w:t>
      </w:r>
      <w:r w:rsidR="00F40D95" w:rsidRPr="002C1A5C">
        <w:rPr>
          <w:lang w:val="en-GB" w:bidi="ar-EG"/>
        </w:rPr>
        <w:t>,</w:t>
      </w:r>
      <w:r w:rsidRPr="002C1A5C">
        <w:rPr>
          <w:lang w:val="en-GB" w:bidi="ar-EG"/>
        </w:rPr>
        <w:t>6</w:t>
      </w:r>
      <w:r w:rsidRPr="002C1A5C">
        <w:rPr>
          <w:rtl/>
          <w:lang w:bidi="ar-EG"/>
        </w:rPr>
        <w:t>، وتُكبرها لتصل إلى المستوى المطلوب، ثم تبثها إلى المنطقة التي تحجب عنها الإشارة. وفيما يلي الخصائص الرئيسية لهذه المعدة:</w:t>
      </w:r>
    </w:p>
    <w:p w14:paraId="2A109298" w14:textId="3A67F251" w:rsidR="005E6261" w:rsidRPr="002C1A5C" w:rsidRDefault="005C5ACB" w:rsidP="005C5ACB">
      <w:pPr>
        <w:pStyle w:val="enumlev1"/>
        <w:tabs>
          <w:tab w:val="left" w:pos="794"/>
          <w:tab w:val="left" w:pos="3686"/>
        </w:tabs>
        <w:rPr>
          <w:rtl/>
        </w:rPr>
      </w:pPr>
      <w:r w:rsidRPr="002C1A5C">
        <w:rPr>
          <w:rtl/>
        </w:rPr>
        <w:t>-</w:t>
      </w:r>
      <w:r w:rsidR="005E6261" w:rsidRPr="002C1A5C">
        <w:rPr>
          <w:rtl/>
        </w:rPr>
        <w:tab/>
        <w:t>تردد الاستقبال:</w:t>
      </w:r>
      <w:r w:rsidR="005E6261" w:rsidRPr="002C1A5C">
        <w:rPr>
          <w:rtl/>
        </w:rPr>
        <w:tab/>
        <w:t xml:space="preserve">النطاقان </w:t>
      </w:r>
      <w:r w:rsidR="005E6261" w:rsidRPr="002C1A5C">
        <w:rPr>
          <w:lang w:val="en-GB"/>
        </w:rPr>
        <w:t>GHz 1</w:t>
      </w:r>
      <w:r w:rsidR="00F40D95" w:rsidRPr="002C1A5C">
        <w:rPr>
          <w:lang w:val="en-GB"/>
        </w:rPr>
        <w:t>2</w:t>
      </w:r>
      <w:r w:rsidR="005E6261" w:rsidRPr="002C1A5C">
        <w:rPr>
          <w:lang w:val="en-GB"/>
        </w:rPr>
        <w:t>/1</w:t>
      </w:r>
      <w:r w:rsidR="00F40D95" w:rsidRPr="002C1A5C">
        <w:rPr>
          <w:lang w:val="en-GB"/>
        </w:rPr>
        <w:t>1</w:t>
      </w:r>
    </w:p>
    <w:p w14:paraId="58D4A570" w14:textId="43EDE13B" w:rsidR="005E6261" w:rsidRPr="002C1A5C" w:rsidRDefault="005C5ACB" w:rsidP="005C5ACB">
      <w:pPr>
        <w:pStyle w:val="enumlev1"/>
        <w:tabs>
          <w:tab w:val="left" w:pos="794"/>
          <w:tab w:val="left" w:pos="3686"/>
        </w:tabs>
        <w:rPr>
          <w:rtl/>
        </w:rPr>
      </w:pPr>
      <w:r w:rsidRPr="002C1A5C">
        <w:rPr>
          <w:rtl/>
        </w:rPr>
        <w:t>-</w:t>
      </w:r>
      <w:r w:rsidR="005E6261" w:rsidRPr="002C1A5C">
        <w:rPr>
          <w:rtl/>
        </w:rPr>
        <w:tab/>
        <w:t>تردد الإرسال:</w:t>
      </w:r>
      <w:r w:rsidR="005E6261" w:rsidRPr="002C1A5C">
        <w:rPr>
          <w:rtl/>
        </w:rPr>
        <w:tab/>
      </w:r>
      <w:r w:rsidR="005E6261" w:rsidRPr="002C1A5C">
        <w:rPr>
          <w:lang w:val="en-GB"/>
        </w:rPr>
        <w:t>MHz 2 655-2 630</w:t>
      </w:r>
    </w:p>
    <w:p w14:paraId="70DB99D1" w14:textId="71CB9666" w:rsidR="005E6261" w:rsidRPr="002C1A5C" w:rsidRDefault="005C5ACB" w:rsidP="005C5ACB">
      <w:pPr>
        <w:pStyle w:val="enumlev1"/>
        <w:tabs>
          <w:tab w:val="left" w:pos="794"/>
          <w:tab w:val="left" w:pos="3686"/>
        </w:tabs>
        <w:rPr>
          <w:rtl/>
        </w:rPr>
      </w:pPr>
      <w:r w:rsidRPr="002C1A5C">
        <w:rPr>
          <w:rtl/>
        </w:rPr>
        <w:t>-</w:t>
      </w:r>
      <w:r w:rsidR="005E6261" w:rsidRPr="002C1A5C">
        <w:rPr>
          <w:rtl/>
        </w:rPr>
        <w:tab/>
        <w:t xml:space="preserve">القدرة المشعة المكافئة </w:t>
      </w:r>
      <w:proofErr w:type="spellStart"/>
      <w:r w:rsidR="005E6261" w:rsidRPr="002C1A5C">
        <w:rPr>
          <w:rtl/>
        </w:rPr>
        <w:t>المتناحية</w:t>
      </w:r>
      <w:proofErr w:type="spellEnd"/>
      <w:r w:rsidR="005E6261" w:rsidRPr="002C1A5C">
        <w:rPr>
          <w:rtl/>
        </w:rPr>
        <w:t>:</w:t>
      </w:r>
      <w:r w:rsidRPr="002C1A5C">
        <w:tab/>
      </w:r>
      <w:r w:rsidR="005E6261" w:rsidRPr="002C1A5C">
        <w:rPr>
          <w:lang w:val="en-GB"/>
        </w:rPr>
        <w:t>dBm 60</w:t>
      </w:r>
      <w:r w:rsidR="00F40D95" w:rsidRPr="002C1A5C">
        <w:rPr>
          <w:lang w:val="en-GB"/>
        </w:rPr>
        <w:t>,</w:t>
      </w:r>
      <w:r w:rsidR="005E6261" w:rsidRPr="002C1A5C">
        <w:rPr>
          <w:lang w:val="en-GB"/>
        </w:rPr>
        <w:t>7</w:t>
      </w:r>
    </w:p>
    <w:p w14:paraId="33A8E8DA" w14:textId="54D5C8CE" w:rsidR="005E6261" w:rsidRPr="002C1A5C" w:rsidRDefault="005C5ACB" w:rsidP="005C5ACB">
      <w:pPr>
        <w:pStyle w:val="enumlev1"/>
        <w:tabs>
          <w:tab w:val="left" w:pos="794"/>
          <w:tab w:val="left" w:pos="3686"/>
        </w:tabs>
        <w:rPr>
          <w:rtl/>
        </w:rPr>
      </w:pPr>
      <w:r w:rsidRPr="002C1A5C">
        <w:rPr>
          <w:rtl/>
        </w:rPr>
        <w:t>-</w:t>
      </w:r>
      <w:r w:rsidR="005E6261" w:rsidRPr="002C1A5C">
        <w:rPr>
          <w:rtl/>
        </w:rPr>
        <w:tab/>
        <w:t>منطقة التغطية:</w:t>
      </w:r>
      <w:r w:rsidR="005E6261" w:rsidRPr="002C1A5C">
        <w:rPr>
          <w:rtl/>
        </w:rPr>
        <w:tab/>
        <w:t xml:space="preserve">منطقة دائرية بنصف قطر يصل إلى </w:t>
      </w:r>
      <w:r w:rsidR="005E6261" w:rsidRPr="002C1A5C">
        <w:rPr>
          <w:lang w:val="en-GB"/>
        </w:rPr>
        <w:t>km 3</w:t>
      </w:r>
      <w:r w:rsidR="005E6261" w:rsidRPr="002C1A5C">
        <w:rPr>
          <w:rtl/>
        </w:rPr>
        <w:t>.</w:t>
      </w:r>
    </w:p>
    <w:p w14:paraId="71F9CBD5" w14:textId="77777777" w:rsidR="005E6261" w:rsidRPr="002C1A5C" w:rsidRDefault="005E6261" w:rsidP="005C5ACB">
      <w:pPr>
        <w:pStyle w:val="Heading2"/>
        <w:rPr>
          <w:rtl/>
          <w:lang w:bidi="ar-EG"/>
        </w:rPr>
      </w:pPr>
      <w:r w:rsidRPr="002C1A5C">
        <w:rPr>
          <w:lang w:val="en-GB" w:bidi="ar-EG"/>
        </w:rPr>
        <w:t>3.7</w:t>
      </w:r>
      <w:r w:rsidRPr="002C1A5C">
        <w:rPr>
          <w:rtl/>
          <w:lang w:bidi="ar-EG"/>
        </w:rPr>
        <w:tab/>
        <w:t>النتائج التجريبية للاستقبال من على متن مركبات تتحرك بسرعات كبيرة</w:t>
      </w:r>
    </w:p>
    <w:p w14:paraId="170DA603" w14:textId="77777777" w:rsidR="005E6261" w:rsidRPr="002C1A5C" w:rsidRDefault="005E6261" w:rsidP="005E6261">
      <w:pPr>
        <w:rPr>
          <w:rtl/>
          <w:lang w:bidi="ar-EG"/>
        </w:rPr>
      </w:pPr>
      <w:r w:rsidRPr="002C1A5C">
        <w:rPr>
          <w:rtl/>
          <w:lang w:bidi="ar-EG"/>
        </w:rPr>
        <w:t xml:space="preserve">تتمثل إحدى السمات الرئيسية لهذا النظام في قدرته على استقبال الإشارات من على متن المركبات. وفي إطار الاختبارات التأكيدية، جرى فحص دقيق للاستقبال من على متن مركبات تتحرك بسرعات كبيرة، وذلك من خلال اختبارات معملية وميدانية. ويُوضح في الشكل </w:t>
      </w:r>
      <w:r w:rsidRPr="002C1A5C">
        <w:rPr>
          <w:lang w:val="en-GB" w:bidi="ar-EG"/>
        </w:rPr>
        <w:t>41</w:t>
      </w:r>
      <w:r w:rsidRPr="002C1A5C">
        <w:rPr>
          <w:rtl/>
          <w:lang w:bidi="ar-EG"/>
        </w:rPr>
        <w:t xml:space="preserve"> نتائج الاختبارات المعملية لمعدل الخطأ في </w:t>
      </w:r>
      <w:proofErr w:type="gramStart"/>
      <w:r w:rsidRPr="002C1A5C">
        <w:rPr>
          <w:rtl/>
          <w:lang w:bidi="ar-EG"/>
        </w:rPr>
        <w:t>البتات</w:t>
      </w:r>
      <w:proofErr w:type="gramEnd"/>
      <w:r w:rsidRPr="002C1A5C">
        <w:rPr>
          <w:rtl/>
          <w:lang w:bidi="ar-EG"/>
        </w:rPr>
        <w:t xml:space="preserve"> مقابل النسبة موجة حاملة إلى ضوضاء؛ حيث لوحظ تدهور طفيف فقط في خصائص معدل الخطأ في </w:t>
      </w:r>
      <w:proofErr w:type="gramStart"/>
      <w:r w:rsidRPr="002C1A5C">
        <w:rPr>
          <w:rtl/>
          <w:lang w:bidi="ar-EG"/>
        </w:rPr>
        <w:t>البتات</w:t>
      </w:r>
      <w:proofErr w:type="gramEnd"/>
      <w:r w:rsidRPr="002C1A5C">
        <w:rPr>
          <w:rtl/>
          <w:lang w:bidi="ar-EG"/>
        </w:rPr>
        <w:t xml:space="preserve"> عند السرعات </w:t>
      </w:r>
      <w:r w:rsidRPr="002C1A5C">
        <w:rPr>
          <w:lang w:val="en-GB" w:bidi="ar-EG"/>
        </w:rPr>
        <w:t>50</w:t>
      </w:r>
      <w:r w:rsidRPr="002C1A5C">
        <w:rPr>
          <w:rtl/>
          <w:lang w:bidi="ar-EG"/>
        </w:rPr>
        <w:t xml:space="preserve"> و</w:t>
      </w:r>
      <w:r w:rsidRPr="002C1A5C">
        <w:rPr>
          <w:lang w:val="en-GB" w:bidi="ar-EG"/>
        </w:rPr>
        <w:t>100</w:t>
      </w:r>
      <w:r w:rsidRPr="002C1A5C">
        <w:rPr>
          <w:rtl/>
          <w:lang w:bidi="ar-EG"/>
        </w:rPr>
        <w:t xml:space="preserve"> و</w:t>
      </w:r>
      <w:r w:rsidRPr="002C1A5C">
        <w:rPr>
          <w:lang w:val="en-GB" w:bidi="ar-EG"/>
        </w:rPr>
        <w:t>km/h 150</w:t>
      </w:r>
      <w:r w:rsidRPr="002C1A5C">
        <w:rPr>
          <w:rtl/>
          <w:lang w:bidi="ar-EG"/>
        </w:rPr>
        <w:t xml:space="preserve">. أما الاختبارات الميدانية للاستقبال من على متن مركبات تتحرك بسرعات كبيرة، فقد أُجريت عند سرعات وصلت إلى </w:t>
      </w:r>
      <w:r w:rsidRPr="002C1A5C">
        <w:rPr>
          <w:lang w:val="en-GB" w:bidi="ar-EG"/>
        </w:rPr>
        <w:t>km 100</w:t>
      </w:r>
      <w:r w:rsidRPr="002C1A5C">
        <w:rPr>
          <w:rtl/>
          <w:lang w:bidi="ar-EG"/>
        </w:rPr>
        <w:t xml:space="preserve"> على طريق "تشو" </w:t>
      </w:r>
      <w:r w:rsidRPr="002C1A5C">
        <w:rPr>
          <w:lang w:bidi="ar-EG"/>
        </w:rPr>
        <w:t>(</w:t>
      </w:r>
      <w:r w:rsidRPr="002C1A5C">
        <w:rPr>
          <w:lang w:val="en-GB" w:bidi="ar-EG"/>
        </w:rPr>
        <w:t>Chuo</w:t>
      </w:r>
      <w:r w:rsidRPr="002C1A5C">
        <w:rPr>
          <w:lang w:bidi="ar-EG"/>
        </w:rPr>
        <w:t>)</w:t>
      </w:r>
      <w:r w:rsidRPr="002C1A5C">
        <w:rPr>
          <w:rtl/>
          <w:lang w:bidi="ar-EG"/>
        </w:rPr>
        <w:t xml:space="preserve"> السريع الممتد على الجانب الغربي من منطقة طوكيو الكبرى.</w:t>
      </w:r>
    </w:p>
    <w:p w14:paraId="01A68FD8" w14:textId="77777777" w:rsidR="005E6261" w:rsidRPr="002C1A5C" w:rsidRDefault="005E6261" w:rsidP="005C5ACB">
      <w:pPr>
        <w:pStyle w:val="Heading2"/>
        <w:rPr>
          <w:rtl/>
          <w:lang w:bidi="ar-EG"/>
        </w:rPr>
      </w:pPr>
      <w:r w:rsidRPr="002C1A5C">
        <w:rPr>
          <w:lang w:val="en-GB" w:bidi="ar-EG"/>
        </w:rPr>
        <w:t>4.7</w:t>
      </w:r>
      <w:r w:rsidRPr="002C1A5C">
        <w:rPr>
          <w:rtl/>
          <w:lang w:bidi="ar-EG"/>
        </w:rPr>
        <w:tab/>
        <w:t>نموذج المستقبِل</w:t>
      </w:r>
    </w:p>
    <w:p w14:paraId="6DE90145" w14:textId="77777777" w:rsidR="005E6261" w:rsidRPr="002C1A5C" w:rsidRDefault="005E6261" w:rsidP="005E6261">
      <w:pPr>
        <w:rPr>
          <w:rtl/>
          <w:lang w:bidi="ar-EG"/>
        </w:rPr>
      </w:pPr>
      <w:r w:rsidRPr="002C1A5C">
        <w:rPr>
          <w:rtl/>
          <w:lang w:bidi="ar-EG"/>
        </w:rPr>
        <w:t xml:space="preserve">فيما يلي خصائص الأداء لمستقبِل نمطي مثبت على متن مركبة لهذا النظام، ويوضح الشكل </w:t>
      </w:r>
      <w:r w:rsidRPr="002C1A5C">
        <w:rPr>
          <w:lang w:val="en-GB" w:bidi="ar-EG"/>
        </w:rPr>
        <w:t>42</w:t>
      </w:r>
      <w:r w:rsidRPr="002C1A5C">
        <w:rPr>
          <w:rtl/>
          <w:lang w:bidi="ar-EG"/>
        </w:rPr>
        <w:t xml:space="preserve"> المخطط الصندوقي لهذا المستقبِل:</w:t>
      </w:r>
    </w:p>
    <w:p w14:paraId="1EE2AFED" w14:textId="794979D5" w:rsidR="005E6261" w:rsidRPr="002C1A5C" w:rsidRDefault="005C5ACB" w:rsidP="005C5ACB">
      <w:pPr>
        <w:pStyle w:val="enumlev1"/>
        <w:tabs>
          <w:tab w:val="left" w:pos="794"/>
          <w:tab w:val="left" w:pos="4253"/>
        </w:tabs>
        <w:ind w:left="4253" w:hanging="4253"/>
        <w:rPr>
          <w:rtl/>
        </w:rPr>
      </w:pPr>
      <w:r w:rsidRPr="002C1A5C">
        <w:rPr>
          <w:rtl/>
        </w:rPr>
        <w:t>-</w:t>
      </w:r>
      <w:r w:rsidR="005E6261" w:rsidRPr="002C1A5C">
        <w:rPr>
          <w:rtl/>
        </w:rPr>
        <w:tab/>
        <w:t>التردد المركزي:</w:t>
      </w:r>
      <w:r w:rsidR="005E6261" w:rsidRPr="002C1A5C">
        <w:rPr>
          <w:rtl/>
        </w:rPr>
        <w:tab/>
      </w:r>
      <w:r w:rsidR="005E6261" w:rsidRPr="002C1A5C">
        <w:rPr>
          <w:lang w:val="en-GB"/>
        </w:rPr>
        <w:t>MHz 2 642</w:t>
      </w:r>
      <w:r w:rsidR="00F40D95" w:rsidRPr="002C1A5C">
        <w:rPr>
          <w:lang w:val="en-GB"/>
        </w:rPr>
        <w:t>,</w:t>
      </w:r>
      <w:r w:rsidR="005E6261" w:rsidRPr="002C1A5C">
        <w:rPr>
          <w:lang w:val="en-GB"/>
        </w:rPr>
        <w:t>5</w:t>
      </w:r>
    </w:p>
    <w:p w14:paraId="7983DFDA" w14:textId="3DCF995D" w:rsidR="005E6261" w:rsidRPr="002C1A5C" w:rsidRDefault="005C5ACB" w:rsidP="005C5ACB">
      <w:pPr>
        <w:pStyle w:val="enumlev1"/>
        <w:tabs>
          <w:tab w:val="left" w:pos="794"/>
          <w:tab w:val="left" w:pos="4253"/>
        </w:tabs>
        <w:ind w:left="4253" w:hanging="4253"/>
        <w:rPr>
          <w:rtl/>
        </w:rPr>
      </w:pPr>
      <w:r w:rsidRPr="002C1A5C">
        <w:rPr>
          <w:rtl/>
        </w:rPr>
        <w:t>-</w:t>
      </w:r>
      <w:r w:rsidR="005E6261" w:rsidRPr="002C1A5C">
        <w:rPr>
          <w:rtl/>
        </w:rPr>
        <w:tab/>
        <w:t>عرض نطاق إشارة الدخل:</w:t>
      </w:r>
      <w:r w:rsidR="005E6261" w:rsidRPr="002C1A5C">
        <w:rPr>
          <w:rtl/>
        </w:rPr>
        <w:tab/>
      </w:r>
      <w:r w:rsidR="005E6261" w:rsidRPr="002C1A5C">
        <w:rPr>
          <w:lang w:val="en-GB"/>
        </w:rPr>
        <w:t>MHz 25</w:t>
      </w:r>
    </w:p>
    <w:p w14:paraId="532F9658" w14:textId="32B4AF31" w:rsidR="005E6261" w:rsidRPr="002C1A5C" w:rsidRDefault="005C5ACB" w:rsidP="005C5ACB">
      <w:pPr>
        <w:pStyle w:val="enumlev1"/>
        <w:tabs>
          <w:tab w:val="left" w:pos="794"/>
          <w:tab w:val="left" w:pos="4253"/>
        </w:tabs>
        <w:ind w:left="4253" w:hanging="4253"/>
        <w:rPr>
          <w:rtl/>
        </w:rPr>
      </w:pPr>
      <w:r w:rsidRPr="002C1A5C">
        <w:rPr>
          <w:rtl/>
        </w:rPr>
        <w:t>-</w:t>
      </w:r>
      <w:r w:rsidR="005E6261" w:rsidRPr="002C1A5C">
        <w:rPr>
          <w:rtl/>
        </w:rPr>
        <w:tab/>
        <w:t xml:space="preserve">رقم الجدارة </w:t>
      </w:r>
      <w:r w:rsidR="005E6261" w:rsidRPr="002C1A5C">
        <w:rPr>
          <w:i/>
          <w:iCs/>
          <w:lang w:val="en-GB"/>
        </w:rPr>
        <w:t>G/T</w:t>
      </w:r>
      <w:r w:rsidR="005E6261" w:rsidRPr="002C1A5C">
        <w:rPr>
          <w:rtl/>
        </w:rPr>
        <w:t>:</w:t>
      </w:r>
      <w:r w:rsidR="005E6261" w:rsidRPr="002C1A5C">
        <w:rPr>
          <w:rtl/>
        </w:rPr>
        <w:tab/>
        <w:t xml:space="preserve">أكبر من </w:t>
      </w:r>
      <w:r w:rsidR="005E6261" w:rsidRPr="002C1A5C">
        <w:rPr>
          <w:lang w:val="en-GB"/>
        </w:rPr>
        <w:t>dB(K</w:t>
      </w:r>
      <w:r w:rsidR="005E6261" w:rsidRPr="002C1A5C">
        <w:rPr>
          <w:vertAlign w:val="superscript"/>
          <w:lang w:val="en-GB"/>
        </w:rPr>
        <w:t>-1</w:t>
      </w:r>
      <w:r w:rsidR="005E6261" w:rsidRPr="002C1A5C">
        <w:rPr>
          <w:lang w:val="en-GB"/>
        </w:rPr>
        <w:t>) 21</w:t>
      </w:r>
      <w:r w:rsidR="00F40D95" w:rsidRPr="002C1A5C">
        <w:rPr>
          <w:lang w:val="en-GB"/>
        </w:rPr>
        <w:t>,</w:t>
      </w:r>
      <w:r w:rsidR="005E6261" w:rsidRPr="002C1A5C">
        <w:rPr>
          <w:lang w:val="en-GB"/>
        </w:rPr>
        <w:t>8-</w:t>
      </w:r>
    </w:p>
    <w:p w14:paraId="63A79A63" w14:textId="6C5013B1" w:rsidR="005E6261" w:rsidRPr="002C1A5C" w:rsidRDefault="005C5ACB" w:rsidP="005C5ACB">
      <w:pPr>
        <w:pStyle w:val="enumlev1"/>
        <w:tabs>
          <w:tab w:val="left" w:pos="794"/>
          <w:tab w:val="left" w:pos="4253"/>
        </w:tabs>
        <w:ind w:left="4253" w:hanging="4253"/>
        <w:rPr>
          <w:rtl/>
        </w:rPr>
      </w:pPr>
      <w:r w:rsidRPr="002C1A5C">
        <w:tab/>
      </w:r>
      <w:r w:rsidR="005E6261" w:rsidRPr="002C1A5C">
        <w:rPr>
          <w:rtl/>
        </w:rPr>
        <w:t>كسب الهوائي:</w:t>
      </w:r>
      <w:r w:rsidR="005E6261" w:rsidRPr="002C1A5C">
        <w:rPr>
          <w:rtl/>
        </w:rPr>
        <w:tab/>
        <w:t xml:space="preserve">أكبر من </w:t>
      </w:r>
      <w:proofErr w:type="spellStart"/>
      <w:r w:rsidR="005E6261" w:rsidRPr="002C1A5C">
        <w:rPr>
          <w:lang w:val="en-GB"/>
        </w:rPr>
        <w:t>dBi</w:t>
      </w:r>
      <w:proofErr w:type="spellEnd"/>
      <w:r w:rsidR="005E6261" w:rsidRPr="002C1A5C">
        <w:rPr>
          <w:lang w:val="en-GB"/>
        </w:rPr>
        <w:t xml:space="preserve"> 2</w:t>
      </w:r>
      <w:r w:rsidR="00F40D95" w:rsidRPr="002C1A5C">
        <w:rPr>
          <w:lang w:val="en-GB"/>
        </w:rPr>
        <w:t>,</w:t>
      </w:r>
      <w:r w:rsidR="005E6261" w:rsidRPr="002C1A5C">
        <w:rPr>
          <w:lang w:val="en-GB"/>
        </w:rPr>
        <w:t>5</w:t>
      </w:r>
      <w:r w:rsidR="005E6261" w:rsidRPr="002C1A5C">
        <w:rPr>
          <w:rtl/>
        </w:rPr>
        <w:t xml:space="preserve"> للاستقبال </w:t>
      </w:r>
      <w:proofErr w:type="spellStart"/>
      <w:r w:rsidR="005E6261" w:rsidRPr="002C1A5C">
        <w:rPr>
          <w:rtl/>
        </w:rPr>
        <w:t>الساتلي</w:t>
      </w:r>
      <w:proofErr w:type="spellEnd"/>
    </w:p>
    <w:p w14:paraId="2FDAC1CD" w14:textId="2DFA83EC" w:rsidR="005E6261" w:rsidRPr="002C1A5C" w:rsidRDefault="005C5ACB" w:rsidP="005C5ACB">
      <w:pPr>
        <w:pStyle w:val="enumlev1"/>
        <w:tabs>
          <w:tab w:val="left" w:pos="794"/>
          <w:tab w:val="left" w:pos="4253"/>
        </w:tabs>
        <w:ind w:left="4253" w:hanging="4253"/>
        <w:rPr>
          <w:rtl/>
        </w:rPr>
      </w:pPr>
      <w:r w:rsidRPr="002C1A5C">
        <w:tab/>
      </w:r>
      <w:r w:rsidRPr="002C1A5C">
        <w:tab/>
      </w:r>
      <w:r w:rsidR="005E6261" w:rsidRPr="002C1A5C">
        <w:rPr>
          <w:rtl/>
        </w:rPr>
        <w:t xml:space="preserve">أكبر من </w:t>
      </w:r>
      <w:proofErr w:type="spellStart"/>
      <w:r w:rsidR="005E6261" w:rsidRPr="002C1A5C">
        <w:rPr>
          <w:lang w:val="en-GB"/>
        </w:rPr>
        <w:t>dBi</w:t>
      </w:r>
      <w:proofErr w:type="spellEnd"/>
      <w:r w:rsidR="005E6261" w:rsidRPr="002C1A5C">
        <w:rPr>
          <w:lang w:val="en-GB"/>
        </w:rPr>
        <w:t xml:space="preserve"> 0</w:t>
      </w:r>
      <w:r w:rsidR="005E6261" w:rsidRPr="002C1A5C">
        <w:rPr>
          <w:rtl/>
        </w:rPr>
        <w:t xml:space="preserve"> للاستقبال الأرضي</w:t>
      </w:r>
    </w:p>
    <w:p w14:paraId="76499648" w14:textId="3E722B78" w:rsidR="005E6261" w:rsidRPr="002C1A5C" w:rsidRDefault="005C5ACB" w:rsidP="005C5ACB">
      <w:pPr>
        <w:pStyle w:val="enumlev1"/>
        <w:tabs>
          <w:tab w:val="left" w:pos="794"/>
          <w:tab w:val="left" w:pos="4253"/>
        </w:tabs>
        <w:ind w:left="4253" w:hanging="4253"/>
        <w:rPr>
          <w:rtl/>
        </w:rPr>
      </w:pPr>
      <w:r w:rsidRPr="002C1A5C">
        <w:tab/>
      </w:r>
      <w:r w:rsidR="005E6261" w:rsidRPr="002C1A5C">
        <w:rPr>
          <w:rtl/>
        </w:rPr>
        <w:t>عامل الضوضاء:</w:t>
      </w:r>
      <w:r w:rsidR="005E6261" w:rsidRPr="002C1A5C">
        <w:rPr>
          <w:rtl/>
        </w:rPr>
        <w:tab/>
        <w:t xml:space="preserve">أقل من </w:t>
      </w:r>
      <w:r w:rsidR="005E6261" w:rsidRPr="002C1A5C">
        <w:rPr>
          <w:lang w:val="en-GB"/>
        </w:rPr>
        <w:t>dB 1</w:t>
      </w:r>
      <w:r w:rsidR="00F40D95" w:rsidRPr="002C1A5C">
        <w:rPr>
          <w:lang w:val="en-GB"/>
        </w:rPr>
        <w:t>,</w:t>
      </w:r>
      <w:r w:rsidR="005E6261" w:rsidRPr="002C1A5C">
        <w:rPr>
          <w:lang w:val="en-GB"/>
        </w:rPr>
        <w:t>5</w:t>
      </w:r>
    </w:p>
    <w:p w14:paraId="00174CEF" w14:textId="41B3A736" w:rsidR="005E6261" w:rsidRPr="002C1A5C" w:rsidRDefault="005C5ACB" w:rsidP="005C5ACB">
      <w:pPr>
        <w:pStyle w:val="enumlev1"/>
        <w:tabs>
          <w:tab w:val="left" w:pos="794"/>
          <w:tab w:val="left" w:pos="4253"/>
        </w:tabs>
        <w:ind w:left="4253" w:hanging="4253"/>
        <w:rPr>
          <w:rtl/>
        </w:rPr>
      </w:pPr>
      <w:r w:rsidRPr="002C1A5C">
        <w:rPr>
          <w:rtl/>
        </w:rPr>
        <w:t>-</w:t>
      </w:r>
      <w:r w:rsidR="005E6261" w:rsidRPr="002C1A5C">
        <w:rPr>
          <w:rtl/>
        </w:rPr>
        <w:tab/>
        <w:t>إزالة التشكيل:</w:t>
      </w:r>
      <w:r w:rsidR="005E6261" w:rsidRPr="002C1A5C">
        <w:rPr>
          <w:rtl/>
        </w:rPr>
        <w:tab/>
        <w:t xml:space="preserve">إزالة تشكيل متماسكة معتمدة على رموز </w:t>
      </w:r>
      <w:proofErr w:type="gramStart"/>
      <w:r w:rsidR="005E6261" w:rsidRPr="002C1A5C">
        <w:rPr>
          <w:rtl/>
        </w:rPr>
        <w:t>دليلية</w:t>
      </w:r>
      <w:proofErr w:type="gramEnd"/>
      <w:r w:rsidR="005E6261" w:rsidRPr="002C1A5C">
        <w:rPr>
          <w:rtl/>
        </w:rPr>
        <w:t xml:space="preserve"> ومستقبِل من نوع</w:t>
      </w:r>
      <w:r w:rsidR="00F40D95" w:rsidRPr="002C1A5C">
        <w:rPr>
          <w:rFonts w:hint="cs"/>
          <w:rtl/>
        </w:rPr>
        <w:t> </w:t>
      </w:r>
      <w:r w:rsidR="005E6261" w:rsidRPr="002C1A5C">
        <w:rPr>
          <w:lang w:val="en-GB"/>
        </w:rPr>
        <w:t>RAKE</w:t>
      </w:r>
      <w:r w:rsidR="005E6261" w:rsidRPr="002C1A5C">
        <w:rPr>
          <w:rtl/>
        </w:rPr>
        <w:t xml:space="preserve"> بستة مسارات </w:t>
      </w:r>
    </w:p>
    <w:p w14:paraId="18EF1B35" w14:textId="094D5935" w:rsidR="005E6261" w:rsidRPr="002C1A5C" w:rsidRDefault="005C5ACB" w:rsidP="005C5ACB">
      <w:pPr>
        <w:pStyle w:val="enumlev1"/>
        <w:tabs>
          <w:tab w:val="left" w:pos="794"/>
          <w:tab w:val="left" w:pos="4253"/>
        </w:tabs>
        <w:ind w:left="4253" w:hanging="4253"/>
        <w:rPr>
          <w:rtl/>
        </w:rPr>
      </w:pPr>
      <w:r w:rsidRPr="002C1A5C">
        <w:rPr>
          <w:rtl/>
        </w:rPr>
        <w:t>-</w:t>
      </w:r>
      <w:r w:rsidR="005E6261" w:rsidRPr="002C1A5C">
        <w:rPr>
          <w:rtl/>
        </w:rPr>
        <w:tab/>
        <w:t>التنوع:</w:t>
      </w:r>
      <w:r w:rsidR="005E6261" w:rsidRPr="002C1A5C">
        <w:rPr>
          <w:rtl/>
        </w:rPr>
        <w:tab/>
        <w:t>تنوع باستخدام هوائيين</w:t>
      </w:r>
    </w:p>
    <w:p w14:paraId="27F38471" w14:textId="6AFA90D5" w:rsidR="005E6261" w:rsidRPr="002C1A5C" w:rsidRDefault="005C5ACB" w:rsidP="005C5ACB">
      <w:pPr>
        <w:pStyle w:val="enumlev1"/>
        <w:tabs>
          <w:tab w:val="left" w:pos="794"/>
          <w:tab w:val="left" w:pos="4253"/>
        </w:tabs>
        <w:ind w:left="4253" w:hanging="4253"/>
        <w:rPr>
          <w:rtl/>
        </w:rPr>
      </w:pPr>
      <w:r w:rsidRPr="002C1A5C">
        <w:rPr>
          <w:rtl/>
        </w:rPr>
        <w:t>-</w:t>
      </w:r>
      <w:r w:rsidR="005E6261" w:rsidRPr="002C1A5C">
        <w:rPr>
          <w:rtl/>
        </w:rPr>
        <w:tab/>
      </w:r>
      <w:proofErr w:type="spellStart"/>
      <w:r w:rsidR="005E6261" w:rsidRPr="002C1A5C">
        <w:rPr>
          <w:rtl/>
        </w:rPr>
        <w:t>مرشاح</w:t>
      </w:r>
      <w:proofErr w:type="spellEnd"/>
      <w:r w:rsidR="005E6261" w:rsidRPr="002C1A5C">
        <w:rPr>
          <w:rtl/>
        </w:rPr>
        <w:t xml:space="preserve"> الاستقبال:</w:t>
      </w:r>
      <w:r w:rsidR="005E6261" w:rsidRPr="002C1A5C">
        <w:rPr>
          <w:rtl/>
        </w:rPr>
        <w:tab/>
        <w:t xml:space="preserve">مرشح ذو استجابة جيب تمام مرفوع إلى الجذر التربيعي </w:t>
      </w:r>
      <w:r w:rsidR="00F40D95" w:rsidRPr="002C1A5C">
        <w:rPr>
          <w:rFonts w:hint="cs"/>
          <w:rtl/>
        </w:rPr>
        <w:t>(</w:t>
      </w:r>
      <w:r w:rsidR="005E6261" w:rsidRPr="002C1A5C">
        <w:rPr>
          <w:rtl/>
        </w:rPr>
        <w:t xml:space="preserve">ومعامل تناقص بنسبة </w:t>
      </w:r>
      <w:r w:rsidR="005E6261" w:rsidRPr="002C1A5C">
        <w:rPr>
          <w:lang w:val="en-GB"/>
        </w:rPr>
        <w:t>%22</w:t>
      </w:r>
      <w:r w:rsidR="00F40D95" w:rsidRPr="002C1A5C">
        <w:rPr>
          <w:rFonts w:hint="cs"/>
          <w:rtl/>
          <w:lang w:val="en-GB"/>
        </w:rPr>
        <w:t>)</w:t>
      </w:r>
    </w:p>
    <w:p w14:paraId="442CAF6C" w14:textId="061B0AE2" w:rsidR="005E6261" w:rsidRPr="002C1A5C" w:rsidRDefault="005C5ACB" w:rsidP="00D93C7D">
      <w:pPr>
        <w:pStyle w:val="enumlev1"/>
        <w:keepNext/>
        <w:keepLines/>
        <w:tabs>
          <w:tab w:val="left" w:pos="794"/>
          <w:tab w:val="left" w:pos="4253"/>
        </w:tabs>
        <w:ind w:left="4253" w:hanging="4253"/>
        <w:rPr>
          <w:rtl/>
        </w:rPr>
      </w:pPr>
      <w:r w:rsidRPr="002C1A5C">
        <w:rPr>
          <w:rtl/>
        </w:rPr>
        <w:lastRenderedPageBreak/>
        <w:t>-</w:t>
      </w:r>
      <w:r w:rsidR="005E6261" w:rsidRPr="002C1A5C">
        <w:rPr>
          <w:rtl/>
        </w:rPr>
        <w:tab/>
        <w:t xml:space="preserve">فك تشفير الشفرة </w:t>
      </w:r>
      <w:proofErr w:type="spellStart"/>
      <w:r w:rsidR="005E6261" w:rsidRPr="002C1A5C">
        <w:rPr>
          <w:rtl/>
        </w:rPr>
        <w:t>التلافيفية</w:t>
      </w:r>
      <w:proofErr w:type="spellEnd"/>
      <w:r w:rsidR="005E6261" w:rsidRPr="002C1A5C">
        <w:rPr>
          <w:rtl/>
        </w:rPr>
        <w:t>:</w:t>
      </w:r>
      <w:r w:rsidR="005E6261" w:rsidRPr="002C1A5C">
        <w:rPr>
          <w:rtl/>
        </w:rPr>
        <w:tab/>
        <w:t xml:space="preserve">فك شفرة </w:t>
      </w:r>
      <w:r w:rsidR="005E6261" w:rsidRPr="002C1A5C">
        <w:rPr>
          <w:lang w:val="en-GB"/>
        </w:rPr>
        <w:t>Viterbi</w:t>
      </w:r>
      <w:r w:rsidR="005E6261" w:rsidRPr="002C1A5C">
        <w:rPr>
          <w:rtl/>
        </w:rPr>
        <w:t xml:space="preserve"> القائم على القرار المرن </w:t>
      </w:r>
    </w:p>
    <w:p w14:paraId="015297BB" w14:textId="08472378" w:rsidR="005E6261" w:rsidRPr="002C1A5C" w:rsidRDefault="005C5ACB" w:rsidP="00D93C7D">
      <w:pPr>
        <w:pStyle w:val="enumlev1"/>
        <w:keepNext/>
        <w:keepLines/>
        <w:tabs>
          <w:tab w:val="left" w:pos="794"/>
          <w:tab w:val="left" w:pos="4253"/>
        </w:tabs>
        <w:ind w:left="4253" w:hanging="4253"/>
        <w:rPr>
          <w:rtl/>
        </w:rPr>
      </w:pPr>
      <w:r w:rsidRPr="002C1A5C">
        <w:rPr>
          <w:rtl/>
        </w:rPr>
        <w:t>-</w:t>
      </w:r>
      <w:r w:rsidR="005E6261" w:rsidRPr="002C1A5C">
        <w:rPr>
          <w:rtl/>
        </w:rPr>
        <w:tab/>
        <w:t>خسارة التنفيذ:</w:t>
      </w:r>
      <w:r w:rsidR="005E6261" w:rsidRPr="002C1A5C">
        <w:rPr>
          <w:rtl/>
        </w:rPr>
        <w:tab/>
        <w:t xml:space="preserve">أقل من </w:t>
      </w:r>
      <w:r w:rsidR="005E6261" w:rsidRPr="002C1A5C">
        <w:rPr>
          <w:lang w:val="en-GB"/>
        </w:rPr>
        <w:t>dB 2</w:t>
      </w:r>
    </w:p>
    <w:p w14:paraId="58939E13" w14:textId="191060B8" w:rsidR="005E6261" w:rsidRPr="002C1A5C" w:rsidRDefault="005C5ACB" w:rsidP="00D93C7D">
      <w:pPr>
        <w:pStyle w:val="enumlev1"/>
        <w:keepNext/>
        <w:keepLines/>
        <w:tabs>
          <w:tab w:val="left" w:pos="794"/>
          <w:tab w:val="left" w:pos="4253"/>
        </w:tabs>
        <w:ind w:left="4253" w:hanging="4253"/>
        <w:rPr>
          <w:rtl/>
        </w:rPr>
      </w:pPr>
      <w:r w:rsidRPr="002C1A5C">
        <w:tab/>
      </w:r>
      <w:r w:rsidRPr="002C1A5C">
        <w:tab/>
      </w:r>
      <w:r w:rsidR="005E6261" w:rsidRPr="002C1A5C">
        <w:rPr>
          <w:rtl/>
        </w:rPr>
        <w:t>(انخفاض في الأداء عن القيمة النظرية</w:t>
      </w:r>
    </w:p>
    <w:p w14:paraId="32242123" w14:textId="759A1435" w:rsidR="005E6261" w:rsidRPr="002C1A5C" w:rsidRDefault="005C5ACB" w:rsidP="00D93C7D">
      <w:pPr>
        <w:pStyle w:val="enumlev1"/>
        <w:keepNext/>
        <w:keepLines/>
        <w:tabs>
          <w:tab w:val="left" w:pos="794"/>
          <w:tab w:val="left" w:pos="4253"/>
        </w:tabs>
        <w:ind w:left="4253" w:hanging="4253"/>
        <w:rPr>
          <w:rtl/>
        </w:rPr>
      </w:pPr>
      <w:r w:rsidRPr="002C1A5C">
        <w:tab/>
      </w:r>
      <w:r w:rsidRPr="002C1A5C">
        <w:tab/>
      </w:r>
      <w:r w:rsidR="005E6261" w:rsidRPr="002C1A5C">
        <w:rPr>
          <w:rtl/>
        </w:rPr>
        <w:t xml:space="preserve">عند معدل خطأ في </w:t>
      </w:r>
      <w:proofErr w:type="gramStart"/>
      <w:r w:rsidR="005E6261" w:rsidRPr="002C1A5C">
        <w:rPr>
          <w:rtl/>
        </w:rPr>
        <w:t>البتات</w:t>
      </w:r>
      <w:proofErr w:type="gramEnd"/>
      <w:r w:rsidR="005E6261" w:rsidRPr="002C1A5C">
        <w:rPr>
          <w:rtl/>
        </w:rPr>
        <w:t xml:space="preserve"> يبلغ </w:t>
      </w:r>
      <w:r w:rsidR="00F40D95" w:rsidRPr="002C1A5C">
        <w:rPr>
          <w:vertAlign w:val="superscript"/>
        </w:rPr>
        <w:t>4–</w:t>
      </w:r>
      <w:r w:rsidR="00F40D95" w:rsidRPr="002C1A5C">
        <w:rPr>
          <w:lang w:val="en-GB"/>
        </w:rPr>
        <w:t>10</w:t>
      </w:r>
      <w:r w:rsidR="00F40D95" w:rsidRPr="002C1A5C">
        <w:t xml:space="preserve"> </w:t>
      </w:r>
      <w:r w:rsidR="00F40D95" w:rsidRPr="002C1A5C">
        <w:rPr>
          <w:lang w:val="en-GB"/>
        </w:rPr>
        <w:sym w:font="Symbol" w:char="F0B4"/>
      </w:r>
      <w:r w:rsidR="00F40D95" w:rsidRPr="002C1A5C">
        <w:rPr>
          <w:lang w:val="en-GB"/>
        </w:rPr>
        <w:t xml:space="preserve"> </w:t>
      </w:r>
      <w:r w:rsidR="005E6261" w:rsidRPr="002C1A5C">
        <w:rPr>
          <w:lang w:val="en-GB"/>
        </w:rPr>
        <w:t>2</w:t>
      </w:r>
      <w:r w:rsidR="005E6261" w:rsidRPr="002C1A5C">
        <w:rPr>
          <w:rtl/>
        </w:rPr>
        <w:t>)</w:t>
      </w:r>
    </w:p>
    <w:p w14:paraId="46B86005" w14:textId="77777777" w:rsidR="005E6261" w:rsidRPr="002C1A5C" w:rsidRDefault="005E6261" w:rsidP="005C5ACB">
      <w:pPr>
        <w:pStyle w:val="FigureNo"/>
        <w:rPr>
          <w:rtl/>
        </w:rPr>
      </w:pPr>
      <w:r w:rsidRPr="002C1A5C">
        <w:rPr>
          <w:rtl/>
        </w:rPr>
        <w:t xml:space="preserve">الشكل </w:t>
      </w:r>
      <w:r w:rsidRPr="002C1A5C">
        <w:rPr>
          <w:lang w:val="en-GB"/>
        </w:rPr>
        <w:t>41</w:t>
      </w:r>
    </w:p>
    <w:p w14:paraId="2A48874B" w14:textId="77777777" w:rsidR="005E6261" w:rsidRPr="002C1A5C" w:rsidRDefault="005E6261" w:rsidP="005C5ACB">
      <w:pPr>
        <w:pStyle w:val="Figuretitle0"/>
        <w:rPr>
          <w:rtl/>
        </w:rPr>
      </w:pPr>
      <w:r w:rsidRPr="002C1A5C">
        <w:rPr>
          <w:rtl/>
        </w:rPr>
        <w:t xml:space="preserve">المعدل </w:t>
      </w:r>
      <w:r w:rsidRPr="002C1A5C">
        <w:rPr>
          <w:lang w:val="en-GB"/>
        </w:rPr>
        <w:t>BER</w:t>
      </w:r>
      <w:r w:rsidRPr="002C1A5C">
        <w:rPr>
          <w:rtl/>
        </w:rPr>
        <w:t xml:space="preserve"> مقابل النسبة </w:t>
      </w:r>
      <w:r w:rsidRPr="002C1A5C">
        <w:rPr>
          <w:i/>
          <w:iCs/>
          <w:lang w:val="en-GB"/>
        </w:rPr>
        <w:t>C/N0</w:t>
      </w:r>
      <w:r w:rsidRPr="002C1A5C">
        <w:rPr>
          <w:rtl/>
        </w:rPr>
        <w:t xml:space="preserve"> للاستقبال من على متن مركبات تسير بسرعات كبيرة (</w:t>
      </w:r>
      <w:r w:rsidRPr="002C1A5C">
        <w:rPr>
          <w:lang w:val="en-GB"/>
        </w:rPr>
        <w:t>50</w:t>
      </w:r>
      <w:r w:rsidRPr="002C1A5C">
        <w:rPr>
          <w:rtl/>
        </w:rPr>
        <w:t xml:space="preserve"> و</w:t>
      </w:r>
      <w:r w:rsidRPr="002C1A5C">
        <w:rPr>
          <w:lang w:val="en-GB"/>
        </w:rPr>
        <w:t>100</w:t>
      </w:r>
      <w:r w:rsidRPr="002C1A5C">
        <w:rPr>
          <w:rtl/>
        </w:rPr>
        <w:t xml:space="preserve"> و</w:t>
      </w:r>
      <w:r w:rsidRPr="002C1A5C">
        <w:rPr>
          <w:lang w:val="en-GB"/>
        </w:rPr>
        <w:t>km/h 150</w:t>
      </w:r>
      <w:r w:rsidRPr="002C1A5C">
        <w:rPr>
          <w:rtl/>
        </w:rPr>
        <w:t>)</w:t>
      </w:r>
    </w:p>
    <w:p w14:paraId="3B7B1C2B" w14:textId="77777777" w:rsidR="005E6261" w:rsidRPr="002C1A5C" w:rsidRDefault="005E6261" w:rsidP="005C5ACB">
      <w:pPr>
        <w:pStyle w:val="Figure"/>
      </w:pPr>
      <w:r w:rsidRPr="002C1A5C">
        <w:drawing>
          <wp:inline distT="0" distB="0" distL="0" distR="0" wp14:anchorId="070F4BDD" wp14:editId="01607EB8">
            <wp:extent cx="5156835" cy="6932295"/>
            <wp:effectExtent l="0" t="0" r="5715" b="1905"/>
            <wp:docPr id="792780095" name="Picture 51" descr="الشكل 41 يوضح المعدل BER مقابل النسبة C/N0 للاستقبال من على متن مركبات تسير بسرعات كبيرة (50 و100 وkm/h 1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80095" name="Picture 51" descr="الشكل 41 يوضح المعدل BER مقابل النسبة C/N0 للاستقبال من على متن مركبات تسير بسرعات كبيرة (50 و100 وkm/h 150)&#1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156835" cy="6932295"/>
                    </a:xfrm>
                    <a:prstGeom prst="rect">
                      <a:avLst/>
                    </a:prstGeom>
                    <a:noFill/>
                    <a:ln>
                      <a:noFill/>
                    </a:ln>
                  </pic:spPr>
                </pic:pic>
              </a:graphicData>
            </a:graphic>
          </wp:inline>
        </w:drawing>
      </w:r>
    </w:p>
    <w:p w14:paraId="09228D71" w14:textId="77777777" w:rsidR="005C5ACB" w:rsidRPr="002C1A5C" w:rsidRDefault="005C5ACB" w:rsidP="005C5ACB"/>
    <w:p w14:paraId="0B877022" w14:textId="77777777" w:rsidR="005C5ACB" w:rsidRPr="002C1A5C" w:rsidRDefault="005C5ACB" w:rsidP="005C5ACB">
      <w:pPr>
        <w:rPr>
          <w:rtl/>
        </w:rPr>
        <w:sectPr w:rsidR="005C5ACB" w:rsidRPr="002C1A5C" w:rsidSect="009935C2">
          <w:headerReference w:type="even" r:id="rId77"/>
          <w:headerReference w:type="default" r:id="rId78"/>
          <w:pgSz w:w="11907" w:h="16834" w:code="9"/>
          <w:pgMar w:top="1418" w:right="1134" w:bottom="1134" w:left="1134" w:header="720" w:footer="567" w:gutter="0"/>
          <w:paperSrc w:first="15" w:other="15"/>
          <w:cols w:space="720"/>
          <w:bidi/>
          <w:rtlGutter/>
          <w:docGrid w:linePitch="299"/>
        </w:sectPr>
      </w:pPr>
    </w:p>
    <w:p w14:paraId="465BE0C9" w14:textId="77777777" w:rsidR="005E6261" w:rsidRPr="002C1A5C" w:rsidRDefault="005E6261" w:rsidP="005C5ACB">
      <w:pPr>
        <w:pStyle w:val="FigureNo"/>
        <w:rPr>
          <w:rtl/>
        </w:rPr>
      </w:pPr>
      <w:r w:rsidRPr="002C1A5C">
        <w:rPr>
          <w:rtl/>
        </w:rPr>
        <w:lastRenderedPageBreak/>
        <w:t xml:space="preserve">الشكل </w:t>
      </w:r>
      <w:r w:rsidRPr="002C1A5C">
        <w:rPr>
          <w:lang w:val="en-GB"/>
        </w:rPr>
        <w:t>42</w:t>
      </w:r>
    </w:p>
    <w:p w14:paraId="4DCB5629" w14:textId="77777777" w:rsidR="005E6261" w:rsidRPr="002C1A5C" w:rsidRDefault="005E6261" w:rsidP="005C5ACB">
      <w:pPr>
        <w:pStyle w:val="Figuretitle0"/>
        <w:rPr>
          <w:rtl/>
        </w:rPr>
      </w:pPr>
      <w:r w:rsidRPr="002C1A5C">
        <w:rPr>
          <w:rtl/>
        </w:rPr>
        <w:t>المخطط الصندوقي لمستقبِل نمطي</w:t>
      </w:r>
    </w:p>
    <w:p w14:paraId="46AF03B1" w14:textId="760F1CE1" w:rsidR="009278E7" w:rsidRDefault="005C5ACB" w:rsidP="005C5ACB">
      <w:pPr>
        <w:pStyle w:val="Figure"/>
        <w:rPr>
          <w:rtl/>
        </w:rPr>
      </w:pPr>
      <w:r w:rsidRPr="002C1A5C">
        <w:drawing>
          <wp:inline distT="0" distB="0" distL="0" distR="0" wp14:anchorId="4F989CCA" wp14:editId="24421050">
            <wp:extent cx="8716645" cy="4203700"/>
            <wp:effectExtent l="0" t="0" r="8255" b="6350"/>
            <wp:docPr id="469372448" name="Picture 12" descr="الشكل 42 يوضح المخطط الصندوقي لمستقبِل نمطي&#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372448" name="Picture 12" descr="الشكل 42 يوضح المخطط الصندوقي لمستقبِل نمطي&#1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716645" cy="4203700"/>
                    </a:xfrm>
                    <a:prstGeom prst="rect">
                      <a:avLst/>
                    </a:prstGeom>
                    <a:noFill/>
                    <a:ln>
                      <a:noFill/>
                    </a:ln>
                  </pic:spPr>
                </pic:pic>
              </a:graphicData>
            </a:graphic>
          </wp:inline>
        </w:drawing>
      </w:r>
    </w:p>
    <w:p w14:paraId="110576B2" w14:textId="77777777" w:rsidR="00EE04E8" w:rsidRDefault="00EE04E8" w:rsidP="00EE04E8"/>
    <w:p w14:paraId="2BD95363" w14:textId="77777777" w:rsidR="004201AC" w:rsidRDefault="004201AC" w:rsidP="007469C8">
      <w:pPr>
        <w:pStyle w:val="Line"/>
        <w:ind w:left="6237" w:right="6237"/>
        <w:rPr>
          <w:lang w:val="en-US"/>
        </w:rPr>
      </w:pPr>
    </w:p>
    <w:sectPr w:rsidR="004201AC" w:rsidSect="009935C2">
      <w:headerReference w:type="even" r:id="rId80"/>
      <w:headerReference w:type="default" r:id="rId81"/>
      <w:pgSz w:w="16834" w:h="11907" w:orient="landscape" w:code="9"/>
      <w:pgMar w:top="1134" w:right="1418" w:bottom="1134" w:left="1134" w:header="720" w:footer="567"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20CD" w14:textId="77777777" w:rsidR="009D4403" w:rsidRDefault="009D4403">
      <w:r>
        <w:separator/>
      </w:r>
    </w:p>
  </w:endnote>
  <w:endnote w:type="continuationSeparator" w:id="0">
    <w:p w14:paraId="4B3C5911" w14:textId="77777777" w:rsidR="009D4403" w:rsidRDefault="009D4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403"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033A"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C211" w14:textId="7F72341B" w:rsidR="000B4F10" w:rsidRPr="002E6ECC" w:rsidRDefault="000B4F10">
    <w:pPr>
      <w:pStyle w:val="Footer"/>
      <w:rPr>
        <w:lang w:val="fr-FR"/>
      </w:rPr>
    </w:pPr>
    <w:r>
      <w:fldChar w:fldCharType="begin"/>
    </w:r>
    <w:r w:rsidRPr="002E6ECC">
      <w:rPr>
        <w:lang w:val="fr-FR"/>
      </w:rPr>
      <w:instrText xml:space="preserve"> FILENAME \p \* MERGEFORMAT </w:instrText>
    </w:r>
    <w:r>
      <w:fldChar w:fldCharType="separate"/>
    </w:r>
    <w:r w:rsidR="006B4005">
      <w:rPr>
        <w:lang w:val="fr-FR"/>
      </w:rPr>
      <w:t>Document3</w:t>
    </w:r>
    <w:r>
      <w:fldChar w:fldCharType="end"/>
    </w:r>
    <w:r w:rsidRPr="002E6ECC">
      <w:rPr>
        <w:lang w:val="fr-FR"/>
      </w:rPr>
      <w:tab/>
    </w:r>
    <w:r>
      <w:fldChar w:fldCharType="begin"/>
    </w:r>
    <w:r>
      <w:instrText xml:space="preserve"> savedate \@ dd.MM.yy </w:instrText>
    </w:r>
    <w:r>
      <w:fldChar w:fldCharType="separate"/>
    </w:r>
    <w:r w:rsidR="00F15363">
      <w:t>06.10.26</w:t>
    </w:r>
    <w:r>
      <w:fldChar w:fldCharType="end"/>
    </w:r>
    <w:r w:rsidRPr="002E6ECC">
      <w:rPr>
        <w:lang w:val="fr-FR"/>
      </w:rPr>
      <w:tab/>
    </w:r>
    <w:r>
      <w:fldChar w:fldCharType="begin"/>
    </w:r>
    <w:r>
      <w:instrText xml:space="preserve"> printdate \@ dd.MM.yy </w:instrText>
    </w:r>
    <w:r>
      <w:fldChar w:fldCharType="separate"/>
    </w:r>
    <w:r w:rsidR="006B4005">
      <w:t>03.11.09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7F7B4" w14:textId="77777777" w:rsidR="009D4403" w:rsidRDefault="009D4403" w:rsidP="00E1601B">
      <w:pPr>
        <w:spacing w:line="240" w:lineRule="auto"/>
      </w:pPr>
      <w:r>
        <w:t>____________________</w:t>
      </w:r>
    </w:p>
  </w:footnote>
  <w:footnote w:type="continuationSeparator" w:id="0">
    <w:p w14:paraId="1F80E825" w14:textId="77777777" w:rsidR="009D4403" w:rsidRDefault="009D4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C8E5"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49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739E1671" w14:textId="77777777" w:rsidTr="00265146">
      <w:trPr>
        <w:jc w:val="right"/>
      </w:trPr>
      <w:tc>
        <w:tcPr>
          <w:tcW w:w="5972" w:type="dxa"/>
        </w:tcPr>
        <w:p w14:paraId="35A22E2A" w14:textId="77777777" w:rsidR="00374B5D" w:rsidRPr="00CB4BD6" w:rsidRDefault="00374B5D" w:rsidP="00265146">
          <w:pPr>
            <w:pStyle w:val="Header"/>
            <w:spacing w:before="60" w:after="120"/>
            <w:jc w:val="right"/>
            <w:rPr>
              <w:rFonts w:ascii="Arial Black" w:hAnsi="Arial Black" w:cs="Dubai"/>
              <w:color w:val="FFFFFF" w:themeColor="background1"/>
              <w:sz w:val="32"/>
              <w:szCs w:val="32"/>
            </w:rPr>
          </w:pPr>
        </w:p>
      </w:tc>
      <w:tc>
        <w:tcPr>
          <w:tcW w:w="4518" w:type="dxa"/>
        </w:tcPr>
        <w:p w14:paraId="29D1E07E" w14:textId="77777777" w:rsidR="00374B5D" w:rsidRPr="00CB4BD6" w:rsidRDefault="00265146" w:rsidP="00265146">
          <w:pPr>
            <w:pStyle w:val="Header"/>
            <w:spacing w:before="60" w:after="120"/>
            <w:jc w:val="right"/>
            <w:rPr>
              <w:rFonts w:asciiTheme="minorBidi" w:hAnsiTheme="minorBidi"/>
              <w:b w:val="0"/>
              <w:spacing w:val="4"/>
              <w:sz w:val="28"/>
              <w:szCs w:val="28"/>
            </w:rPr>
          </w:pPr>
          <w:proofErr w:type="spellStart"/>
          <w:r w:rsidRPr="00CB4BD6">
            <w:rPr>
              <w:rFonts w:asciiTheme="minorBidi" w:hAnsiTheme="minorBidi" w:cs="Dubai" w:hint="cs"/>
              <w:spacing w:val="4"/>
              <w:sz w:val="28"/>
              <w:szCs w:val="28"/>
              <w:rtl/>
            </w:rPr>
            <w:t>الاتح</w:t>
          </w:r>
          <w:proofErr w:type="spellEnd"/>
          <w:r w:rsidRPr="00CB4BD6">
            <w:rPr>
              <w:rFonts w:asciiTheme="minorBidi" w:hAnsiTheme="minorBidi" w:cs="Dubai" w:hint="cs"/>
              <w:spacing w:val="4"/>
              <w:sz w:val="28"/>
              <w:szCs w:val="28"/>
              <w:rtl/>
              <w:lang w:bidi="ar-EG"/>
            </w:rPr>
            <w:t>ـــــ</w:t>
          </w:r>
          <w:r w:rsidRPr="00CB4BD6">
            <w:rPr>
              <w:rFonts w:asciiTheme="minorBidi" w:hAnsiTheme="minorBidi" w:cs="Dubai" w:hint="cs"/>
              <w:spacing w:val="4"/>
              <w:sz w:val="28"/>
              <w:szCs w:val="28"/>
              <w:rtl/>
            </w:rPr>
            <w:t>اد الـدولـــــي للاتصـــــالات</w:t>
          </w:r>
        </w:p>
      </w:tc>
    </w:tr>
    <w:tr w:rsidR="00374B5D" w:rsidRPr="00A239D1" w14:paraId="58AEAF8C" w14:textId="77777777" w:rsidTr="00265146">
      <w:trPr>
        <w:jc w:val="right"/>
      </w:trPr>
      <w:tc>
        <w:tcPr>
          <w:tcW w:w="5972" w:type="dxa"/>
        </w:tcPr>
        <w:p w14:paraId="12CFD0A2" w14:textId="77777777" w:rsidR="00374B5D" w:rsidRPr="00CB4BD6" w:rsidRDefault="00265146" w:rsidP="00265146">
          <w:pPr>
            <w:pStyle w:val="Header"/>
            <w:spacing w:before="60" w:after="120"/>
            <w:jc w:val="lef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التوصيات</w:t>
          </w:r>
        </w:p>
      </w:tc>
      <w:tc>
        <w:tcPr>
          <w:tcW w:w="4518" w:type="dxa"/>
        </w:tcPr>
        <w:p w14:paraId="498399C3" w14:textId="77777777" w:rsidR="00374B5D" w:rsidRPr="00CB4BD6" w:rsidRDefault="00265146" w:rsidP="00265146">
          <w:pPr>
            <w:pStyle w:val="Header"/>
            <w:spacing w:before="60" w:after="120"/>
            <w:jc w:val="righ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قطاع الاتصالات الراديوية</w:t>
          </w:r>
        </w:p>
      </w:tc>
    </w:tr>
  </w:tbl>
  <w:p w14:paraId="4091624E"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344FA521" wp14:editId="6E7EC3DE">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102D1689" wp14:editId="3964A571">
              <wp:simplePos x="0" y="0"/>
              <wp:positionH relativeFrom="page">
                <wp:posOffset>0</wp:posOffset>
              </wp:positionH>
              <wp:positionV relativeFrom="page">
                <wp:posOffset>1200150</wp:posOffset>
              </wp:positionV>
              <wp:extent cx="7560310" cy="236220"/>
              <wp:effectExtent l="0" t="0" r="21590" b="11430"/>
              <wp:wrapNone/>
              <wp:docPr id="7"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CD9CC5" id="docshapegroup6" o:spid="_x0000_s1026" alt="&quot;&quot;"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4AEDFECD" wp14:editId="2754D877">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7DE2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574A" w14:textId="1E82A1D6"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04E8">
      <w:rPr>
        <w:rFonts w:ascii="Times New Roman Bold" w:hAnsi="Times New Roman Bold"/>
        <w:b/>
        <w:bCs/>
        <w:noProof/>
      </w:rPr>
      <w:t>ITU-R BO.1130-5</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6A45"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8D9C" w14:textId="262BD5A9"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9F02EE">
      <w:rPr>
        <w:rFonts w:ascii="Times New Roman Bold" w:hAnsi="Times New Roman Bold"/>
        <w:b/>
        <w:bCs/>
        <w:noProof/>
      </w:rPr>
      <w:t>ITU-R BO.1130-5</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426E" w14:textId="2D301E6C"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9F02EE">
      <w:rPr>
        <w:rFonts w:ascii="Times New Roman Bold" w:hAnsi="Times New Roman Bold"/>
        <w:b/>
        <w:bCs/>
        <w:noProof/>
      </w:rPr>
      <w:t>ITU-R BO.1130-5</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C98B" w14:textId="77777777" w:rsidR="000B4F10" w:rsidRDefault="000B4F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3C99" w14:textId="4C851496" w:rsidR="009935C2" w:rsidRPr="0045598B" w:rsidRDefault="009935C2" w:rsidP="009935C2">
    <w:pPr>
      <w:tabs>
        <w:tab w:val="left" w:pos="5954"/>
        <w:tab w:val="left" w:pos="14118"/>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04E8">
      <w:rPr>
        <w:rFonts w:ascii="Times New Roman Bold" w:hAnsi="Times New Roman Bold"/>
        <w:b/>
        <w:bCs/>
        <w:noProof/>
      </w:rPr>
      <w:t>ITU-R BO.1130-5</w:t>
    </w:r>
    <w:r w:rsidRPr="00E33FA2">
      <w:rPr>
        <w:rFonts w:ascii="Times New Roman Bold" w:hAnsi="Times New Roman Bold"/>
        <w:b/>
        <w:bCs/>
      </w:rPr>
      <w:fldChar w:fldCharType="end"/>
    </w:r>
    <w:r>
      <w:rPr>
        <w:b/>
        <w:bCs/>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47039" w14:textId="0445D661" w:rsidR="009935C2" w:rsidRPr="0045598B" w:rsidRDefault="009935C2" w:rsidP="009935C2">
    <w:pPr>
      <w:tabs>
        <w:tab w:val="left" w:pos="5954"/>
        <w:tab w:val="left" w:pos="14118"/>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9F02EE">
      <w:rPr>
        <w:rFonts w:ascii="Times New Roman Bold" w:hAnsi="Times New Roman Bold"/>
        <w:b/>
        <w:bCs/>
        <w:noProof/>
      </w:rPr>
      <w:t>ITU-R BO.1130-5</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1FD1" w14:textId="79A6280B" w:rsidR="009935C2" w:rsidRPr="0045598B" w:rsidRDefault="009935C2"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04E8">
      <w:rPr>
        <w:rFonts w:ascii="Times New Roman Bold" w:hAnsi="Times New Roman Bold"/>
        <w:b/>
        <w:bCs/>
        <w:noProof/>
      </w:rPr>
      <w:t>ITU-R BO.1130-5</w:t>
    </w:r>
    <w:r w:rsidRPr="00E33FA2">
      <w:rPr>
        <w:rFonts w:ascii="Times New Roman Bold" w:hAnsi="Times New Roman Bold"/>
        <w:b/>
        <w:bCs/>
      </w:rPr>
      <w:fldChar w:fldCharType="end"/>
    </w:r>
    <w:r>
      <w:rPr>
        <w:b/>
        <w:bCs/>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C59A" w14:textId="24587D12" w:rsidR="009935C2" w:rsidRPr="0045598B" w:rsidRDefault="009935C2"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04E8">
      <w:rPr>
        <w:rFonts w:ascii="Times New Roman Bold" w:hAnsi="Times New Roman Bold"/>
        <w:b/>
        <w:bCs/>
        <w:noProof/>
      </w:rPr>
      <w:t>ITU-R BO.1130-5</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28987" w14:textId="406B4AE6" w:rsidR="00EE04E8" w:rsidRPr="0045598B" w:rsidRDefault="00EE04E8" w:rsidP="00EE04E8">
    <w:pPr>
      <w:tabs>
        <w:tab w:val="center" w:pos="7143"/>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Pr>
        <w:rFonts w:ascii="Times New Roman Bold" w:hAnsi="Times New Roman Bold"/>
        <w:b/>
        <w:bCs/>
        <w:noProof/>
      </w:rPr>
      <w:t>ITU-R BO.1130-5</w:t>
    </w:r>
    <w:r w:rsidRPr="00E33FA2">
      <w:rPr>
        <w:rFonts w:ascii="Times New Roman Bold" w:hAnsi="Times New Roman Bold"/>
        <w:b/>
        <w:bCs/>
      </w:rPr>
      <w:fldChar w:fldCharType="end"/>
    </w:r>
    <w:r>
      <w:rPr>
        <w:b/>
        <w:bCs/>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2058" w14:textId="3737E716" w:rsidR="009935C2" w:rsidRPr="0045598B" w:rsidRDefault="009935C2" w:rsidP="009935C2">
    <w:pPr>
      <w:tabs>
        <w:tab w:val="left" w:pos="5954"/>
        <w:tab w:val="left" w:pos="14062"/>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9F02EE">
      <w:rPr>
        <w:rFonts w:ascii="Times New Roman Bold" w:hAnsi="Times New Roman Bold"/>
        <w:b/>
        <w:bCs/>
        <w:noProof/>
      </w:rPr>
      <w:t>ITU-R BO.1130-5</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2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743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E4A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04A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E1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6C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2B0284C"/>
    <w:multiLevelType w:val="multilevel"/>
    <w:tmpl w:val="71568D3C"/>
    <w:lvl w:ilvl="0">
      <w:start w:val="5"/>
      <w:numFmt w:val="decimal"/>
      <w:lvlText w:val="%1"/>
      <w:lvlJc w:val="left"/>
      <w:pPr>
        <w:ind w:left="795" w:hanging="795"/>
      </w:pPr>
      <w:rPr>
        <w:rFonts w:hint="default"/>
        <w:sz w:val="26"/>
      </w:rPr>
    </w:lvl>
    <w:lvl w:ilvl="1">
      <w:start w:val="3"/>
      <w:numFmt w:val="decimal"/>
      <w:lvlText w:val="%1.%2"/>
      <w:lvlJc w:val="left"/>
      <w:pPr>
        <w:ind w:left="795" w:hanging="795"/>
      </w:pPr>
      <w:rPr>
        <w:rFonts w:hint="default"/>
        <w:sz w:val="26"/>
      </w:rPr>
    </w:lvl>
    <w:lvl w:ilvl="2">
      <w:start w:val="1"/>
      <w:numFmt w:val="decimal"/>
      <w:lvlText w:val="%1.%2.%3"/>
      <w:lvlJc w:val="left"/>
      <w:pPr>
        <w:ind w:left="1080" w:hanging="108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440" w:hanging="1440"/>
      </w:pPr>
      <w:rPr>
        <w:rFonts w:hint="default"/>
        <w:sz w:val="26"/>
      </w:rPr>
    </w:lvl>
    <w:lvl w:ilvl="5">
      <w:start w:val="1"/>
      <w:numFmt w:val="decimal"/>
      <w:lvlText w:val="%1.%2.%3.%4.%5.%6"/>
      <w:lvlJc w:val="left"/>
      <w:pPr>
        <w:ind w:left="1800" w:hanging="1800"/>
      </w:pPr>
      <w:rPr>
        <w:rFonts w:hint="default"/>
        <w:sz w:val="26"/>
      </w:rPr>
    </w:lvl>
    <w:lvl w:ilvl="6">
      <w:start w:val="1"/>
      <w:numFmt w:val="decimal"/>
      <w:lvlText w:val="%1.%2.%3.%4.%5.%6.%7"/>
      <w:lvlJc w:val="left"/>
      <w:pPr>
        <w:ind w:left="2160" w:hanging="2160"/>
      </w:pPr>
      <w:rPr>
        <w:rFonts w:hint="default"/>
        <w:sz w:val="26"/>
      </w:rPr>
    </w:lvl>
    <w:lvl w:ilvl="7">
      <w:start w:val="1"/>
      <w:numFmt w:val="decimal"/>
      <w:lvlText w:val="%1.%2.%3.%4.%5.%6.%7.%8"/>
      <w:lvlJc w:val="left"/>
      <w:pPr>
        <w:ind w:left="2520" w:hanging="2520"/>
      </w:pPr>
      <w:rPr>
        <w:rFonts w:hint="default"/>
        <w:sz w:val="26"/>
      </w:rPr>
    </w:lvl>
    <w:lvl w:ilvl="8">
      <w:start w:val="1"/>
      <w:numFmt w:val="decimal"/>
      <w:lvlText w:val="%1.%2.%3.%4.%5.%6.%7.%8.%9"/>
      <w:lvlJc w:val="left"/>
      <w:pPr>
        <w:ind w:left="2520" w:hanging="2520"/>
      </w:pPr>
      <w:rPr>
        <w:rFonts w:hint="default"/>
        <w:sz w:val="26"/>
      </w:rPr>
    </w:lvl>
  </w:abstractNum>
  <w:abstractNum w:abstractNumId="12" w15:restartNumberingAfterBreak="0">
    <w:nsid w:val="1CBD407E"/>
    <w:multiLevelType w:val="multilevel"/>
    <w:tmpl w:val="E2CA0DA2"/>
    <w:lvl w:ilvl="0">
      <w:start w:val="7"/>
      <w:numFmt w:val="decimal"/>
      <w:lvlText w:val="%1"/>
      <w:lvlJc w:val="left"/>
      <w:pPr>
        <w:ind w:left="795" w:hanging="795"/>
      </w:pPr>
      <w:rPr>
        <w:rFonts w:hint="default"/>
        <w:sz w:val="22"/>
      </w:rPr>
    </w:lvl>
    <w:lvl w:ilvl="1">
      <w:start w:val="2"/>
      <w:numFmt w:val="decimal"/>
      <w:lvlText w:val="%1.%2"/>
      <w:lvlJc w:val="left"/>
      <w:pPr>
        <w:ind w:left="795" w:hanging="795"/>
      </w:pPr>
      <w:rPr>
        <w:rFonts w:hint="default"/>
        <w:sz w:val="22"/>
      </w:rPr>
    </w:lvl>
    <w:lvl w:ilvl="2">
      <w:start w:val="2"/>
      <w:numFmt w:val="decimal"/>
      <w:lvlText w:val="%1.%2.%3"/>
      <w:lvlJc w:val="left"/>
      <w:pPr>
        <w:ind w:left="1080" w:hanging="108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440" w:hanging="1440"/>
      </w:pPr>
      <w:rPr>
        <w:rFonts w:hint="default"/>
        <w:sz w:val="22"/>
      </w:rPr>
    </w:lvl>
    <w:lvl w:ilvl="5">
      <w:start w:val="1"/>
      <w:numFmt w:val="decimal"/>
      <w:lvlText w:val="%1.%2.%3.%4.%5.%6"/>
      <w:lvlJc w:val="left"/>
      <w:pPr>
        <w:ind w:left="1800" w:hanging="1800"/>
      </w:pPr>
      <w:rPr>
        <w:rFonts w:hint="default"/>
        <w:sz w:val="22"/>
      </w:rPr>
    </w:lvl>
    <w:lvl w:ilvl="6">
      <w:start w:val="1"/>
      <w:numFmt w:val="decimal"/>
      <w:lvlText w:val="%1.%2.%3.%4.%5.%6.%7"/>
      <w:lvlJc w:val="left"/>
      <w:pPr>
        <w:ind w:left="2160" w:hanging="2160"/>
      </w:pPr>
      <w:rPr>
        <w:rFonts w:hint="default"/>
        <w:sz w:val="22"/>
      </w:rPr>
    </w:lvl>
    <w:lvl w:ilvl="7">
      <w:start w:val="1"/>
      <w:numFmt w:val="decimal"/>
      <w:lvlText w:val="%1.%2.%3.%4.%5.%6.%7.%8"/>
      <w:lvlJc w:val="left"/>
      <w:pPr>
        <w:ind w:left="2520" w:hanging="2520"/>
      </w:pPr>
      <w:rPr>
        <w:rFonts w:hint="default"/>
        <w:sz w:val="22"/>
      </w:rPr>
    </w:lvl>
    <w:lvl w:ilvl="8">
      <w:start w:val="1"/>
      <w:numFmt w:val="decimal"/>
      <w:lvlText w:val="%1.%2.%3.%4.%5.%6.%7.%8.%9"/>
      <w:lvlJc w:val="left"/>
      <w:pPr>
        <w:ind w:left="2520" w:hanging="2520"/>
      </w:pPr>
      <w:rPr>
        <w:rFonts w:hint="default"/>
        <w:sz w:val="22"/>
      </w:rPr>
    </w:lvl>
  </w:abstractNum>
  <w:abstractNum w:abstractNumId="13"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E817A9"/>
    <w:multiLevelType w:val="hybridMultilevel"/>
    <w:tmpl w:val="E9F4C684"/>
    <w:lvl w:ilvl="0" w:tplc="AE6CDAE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3C1FFB"/>
    <w:multiLevelType w:val="multilevel"/>
    <w:tmpl w:val="315AD1CC"/>
    <w:lvl w:ilvl="0">
      <w:start w:val="1"/>
      <w:numFmt w:val="decimal"/>
      <w:lvlText w:val="%1"/>
      <w:lvlJc w:val="left"/>
      <w:pPr>
        <w:ind w:left="795" w:hanging="795"/>
      </w:pPr>
      <w:rPr>
        <w:rFonts w:ascii="Times New Roman" w:hAnsi="Times New Roman" w:hint="default"/>
        <w:sz w:val="22"/>
      </w:rPr>
    </w:lvl>
    <w:lvl w:ilvl="1">
      <w:start w:val="2"/>
      <w:numFmt w:val="decimal"/>
      <w:lvlText w:val="%1.%2"/>
      <w:lvlJc w:val="left"/>
      <w:pPr>
        <w:ind w:left="795" w:hanging="795"/>
      </w:pPr>
      <w:rPr>
        <w:rFonts w:ascii="Times New Roman" w:hAnsi="Times New Roman" w:hint="default"/>
        <w:sz w:val="22"/>
      </w:rPr>
    </w:lvl>
    <w:lvl w:ilvl="2">
      <w:start w:val="1"/>
      <w:numFmt w:val="decimal"/>
      <w:lvlText w:val="%1.%2.%3"/>
      <w:lvlJc w:val="left"/>
      <w:pPr>
        <w:ind w:left="1080" w:hanging="1080"/>
      </w:pPr>
      <w:rPr>
        <w:rFonts w:ascii="Times New Roman" w:hAnsi="Times New Roman" w:hint="default"/>
        <w:sz w:val="22"/>
      </w:rPr>
    </w:lvl>
    <w:lvl w:ilvl="3">
      <w:start w:val="1"/>
      <w:numFmt w:val="decimal"/>
      <w:lvlText w:val="%1.%2.%3.%4"/>
      <w:lvlJc w:val="left"/>
      <w:pPr>
        <w:ind w:left="1080" w:hanging="1080"/>
      </w:pPr>
      <w:rPr>
        <w:rFonts w:ascii="Times New Roman" w:hAnsi="Times New Roman" w:hint="default"/>
        <w:sz w:val="22"/>
      </w:rPr>
    </w:lvl>
    <w:lvl w:ilvl="4">
      <w:start w:val="1"/>
      <w:numFmt w:val="decimal"/>
      <w:lvlText w:val="%1.%2.%3.%4.%5"/>
      <w:lvlJc w:val="left"/>
      <w:pPr>
        <w:ind w:left="1440" w:hanging="1440"/>
      </w:pPr>
      <w:rPr>
        <w:rFonts w:ascii="Times New Roman" w:hAnsi="Times New Roman" w:hint="default"/>
        <w:sz w:val="22"/>
      </w:rPr>
    </w:lvl>
    <w:lvl w:ilvl="5">
      <w:start w:val="1"/>
      <w:numFmt w:val="decimal"/>
      <w:lvlText w:val="%1.%2.%3.%4.%5.%6"/>
      <w:lvlJc w:val="left"/>
      <w:pPr>
        <w:ind w:left="1800" w:hanging="1800"/>
      </w:pPr>
      <w:rPr>
        <w:rFonts w:ascii="Times New Roman" w:hAnsi="Times New Roman" w:hint="default"/>
        <w:sz w:val="22"/>
      </w:rPr>
    </w:lvl>
    <w:lvl w:ilvl="6">
      <w:start w:val="1"/>
      <w:numFmt w:val="decimal"/>
      <w:lvlText w:val="%1.%2.%3.%4.%5.%6.%7"/>
      <w:lvlJc w:val="left"/>
      <w:pPr>
        <w:ind w:left="2160" w:hanging="2160"/>
      </w:pPr>
      <w:rPr>
        <w:rFonts w:ascii="Times New Roman" w:hAnsi="Times New Roman" w:hint="default"/>
        <w:sz w:val="22"/>
      </w:rPr>
    </w:lvl>
    <w:lvl w:ilvl="7">
      <w:start w:val="1"/>
      <w:numFmt w:val="decimal"/>
      <w:lvlText w:val="%1.%2.%3.%4.%5.%6.%7.%8"/>
      <w:lvlJc w:val="left"/>
      <w:pPr>
        <w:ind w:left="2520" w:hanging="2520"/>
      </w:pPr>
      <w:rPr>
        <w:rFonts w:ascii="Times New Roman" w:hAnsi="Times New Roman" w:hint="default"/>
        <w:sz w:val="22"/>
      </w:rPr>
    </w:lvl>
    <w:lvl w:ilvl="8">
      <w:start w:val="1"/>
      <w:numFmt w:val="decimal"/>
      <w:lvlText w:val="%1.%2.%3.%4.%5.%6.%7.%8.%9"/>
      <w:lvlJc w:val="left"/>
      <w:pPr>
        <w:ind w:left="2520" w:hanging="2520"/>
      </w:pPr>
      <w:rPr>
        <w:rFonts w:ascii="Times New Roman" w:hAnsi="Times New Roman" w:hint="default"/>
        <w:sz w:val="22"/>
      </w:rPr>
    </w:lvl>
  </w:abstractNum>
  <w:abstractNum w:abstractNumId="18" w15:restartNumberingAfterBreak="0">
    <w:nsid w:val="319601C0"/>
    <w:multiLevelType w:val="hybridMultilevel"/>
    <w:tmpl w:val="B69E7912"/>
    <w:lvl w:ilvl="0" w:tplc="72F6A04E">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7F368A"/>
    <w:multiLevelType w:val="multilevel"/>
    <w:tmpl w:val="0B6CADF8"/>
    <w:lvl w:ilvl="0">
      <w:start w:val="1"/>
      <w:numFmt w:val="decimal"/>
      <w:lvlText w:val="%1"/>
      <w:lvlJc w:val="left"/>
      <w:pPr>
        <w:ind w:left="1155" w:hanging="795"/>
      </w:pPr>
      <w:rPr>
        <w:rFonts w:hint="default"/>
        <w:sz w:val="22"/>
      </w:rPr>
    </w:lvl>
    <w:lvl w:ilvl="1">
      <w:start w:val="3"/>
      <w:numFmt w:val="decimal"/>
      <w:isLgl/>
      <w:lvlText w:val="%1.%2"/>
      <w:lvlJc w:val="left"/>
      <w:pPr>
        <w:ind w:left="1155" w:hanging="795"/>
      </w:pPr>
      <w:rPr>
        <w:rFonts w:hint="default"/>
        <w:sz w:val="22"/>
      </w:rPr>
    </w:lvl>
    <w:lvl w:ilvl="2">
      <w:start w:val="1"/>
      <w:numFmt w:val="decimal"/>
      <w:isLgl/>
      <w:lvlText w:val="%1.%2.%3"/>
      <w:lvlJc w:val="left"/>
      <w:pPr>
        <w:ind w:left="1440" w:hanging="108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800" w:hanging="1440"/>
      </w:pPr>
      <w:rPr>
        <w:rFonts w:hint="default"/>
        <w:sz w:val="22"/>
      </w:rPr>
    </w:lvl>
    <w:lvl w:ilvl="5">
      <w:start w:val="1"/>
      <w:numFmt w:val="decimal"/>
      <w:isLgl/>
      <w:lvlText w:val="%1.%2.%3.%4.%5.%6"/>
      <w:lvlJc w:val="left"/>
      <w:pPr>
        <w:ind w:left="2160" w:hanging="1800"/>
      </w:pPr>
      <w:rPr>
        <w:rFonts w:hint="default"/>
        <w:sz w:val="22"/>
      </w:rPr>
    </w:lvl>
    <w:lvl w:ilvl="6">
      <w:start w:val="1"/>
      <w:numFmt w:val="decimal"/>
      <w:isLgl/>
      <w:lvlText w:val="%1.%2.%3.%4.%5.%6.%7"/>
      <w:lvlJc w:val="left"/>
      <w:pPr>
        <w:ind w:left="2520" w:hanging="2160"/>
      </w:pPr>
      <w:rPr>
        <w:rFonts w:hint="default"/>
        <w:sz w:val="22"/>
      </w:rPr>
    </w:lvl>
    <w:lvl w:ilvl="7">
      <w:start w:val="1"/>
      <w:numFmt w:val="decimal"/>
      <w:isLgl/>
      <w:lvlText w:val="%1.%2.%3.%4.%5.%6.%7.%8"/>
      <w:lvlJc w:val="left"/>
      <w:pPr>
        <w:ind w:left="2880" w:hanging="2520"/>
      </w:pPr>
      <w:rPr>
        <w:rFonts w:hint="default"/>
        <w:sz w:val="22"/>
      </w:rPr>
    </w:lvl>
    <w:lvl w:ilvl="8">
      <w:start w:val="1"/>
      <w:numFmt w:val="decimal"/>
      <w:isLgl/>
      <w:lvlText w:val="%1.%2.%3.%4.%5.%6.%7.%8.%9"/>
      <w:lvlJc w:val="left"/>
      <w:pPr>
        <w:ind w:left="2880" w:hanging="2520"/>
      </w:pPr>
      <w:rPr>
        <w:rFonts w:hint="default"/>
        <w:sz w:val="22"/>
      </w:rPr>
    </w:lvl>
  </w:abstractNum>
  <w:abstractNum w:abstractNumId="20" w15:restartNumberingAfterBreak="0">
    <w:nsid w:val="3A354B8E"/>
    <w:multiLevelType w:val="multilevel"/>
    <w:tmpl w:val="D338C6BC"/>
    <w:lvl w:ilvl="0">
      <w:start w:val="2"/>
      <w:numFmt w:val="decimal"/>
      <w:lvlText w:val="%1"/>
      <w:lvlJc w:val="left"/>
      <w:pPr>
        <w:ind w:left="1155" w:hanging="795"/>
      </w:pPr>
      <w:rPr>
        <w:rFonts w:hint="default"/>
      </w:rPr>
    </w:lvl>
    <w:lvl w:ilvl="1">
      <w:start w:val="1"/>
      <w:numFmt w:val="decimal"/>
      <w:isLgl/>
      <w:lvlText w:val="%1.%2"/>
      <w:lvlJc w:val="left"/>
      <w:pPr>
        <w:ind w:left="1155" w:hanging="795"/>
      </w:pPr>
      <w:rPr>
        <w:rFonts w:hint="default"/>
        <w:sz w:val="22"/>
      </w:rPr>
    </w:lvl>
    <w:lvl w:ilvl="2">
      <w:start w:val="7"/>
      <w:numFmt w:val="decimal"/>
      <w:isLgl/>
      <w:lvlText w:val="%1.%2.%3"/>
      <w:lvlJc w:val="left"/>
      <w:pPr>
        <w:ind w:left="1440" w:hanging="108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800" w:hanging="1440"/>
      </w:pPr>
      <w:rPr>
        <w:rFonts w:hint="default"/>
        <w:sz w:val="22"/>
      </w:rPr>
    </w:lvl>
    <w:lvl w:ilvl="5">
      <w:start w:val="1"/>
      <w:numFmt w:val="decimal"/>
      <w:isLgl/>
      <w:lvlText w:val="%1.%2.%3.%4.%5.%6"/>
      <w:lvlJc w:val="left"/>
      <w:pPr>
        <w:ind w:left="2160" w:hanging="1800"/>
      </w:pPr>
      <w:rPr>
        <w:rFonts w:hint="default"/>
        <w:sz w:val="22"/>
      </w:rPr>
    </w:lvl>
    <w:lvl w:ilvl="6">
      <w:start w:val="1"/>
      <w:numFmt w:val="decimal"/>
      <w:isLgl/>
      <w:lvlText w:val="%1.%2.%3.%4.%5.%6.%7"/>
      <w:lvlJc w:val="left"/>
      <w:pPr>
        <w:ind w:left="2520" w:hanging="2160"/>
      </w:pPr>
      <w:rPr>
        <w:rFonts w:hint="default"/>
        <w:sz w:val="22"/>
      </w:rPr>
    </w:lvl>
    <w:lvl w:ilvl="7">
      <w:start w:val="1"/>
      <w:numFmt w:val="decimal"/>
      <w:isLgl/>
      <w:lvlText w:val="%1.%2.%3.%4.%5.%6.%7.%8"/>
      <w:lvlJc w:val="left"/>
      <w:pPr>
        <w:ind w:left="2880" w:hanging="2520"/>
      </w:pPr>
      <w:rPr>
        <w:rFonts w:hint="default"/>
        <w:sz w:val="22"/>
      </w:rPr>
    </w:lvl>
    <w:lvl w:ilvl="8">
      <w:start w:val="1"/>
      <w:numFmt w:val="decimal"/>
      <w:isLgl/>
      <w:lvlText w:val="%1.%2.%3.%4.%5.%6.%7.%8.%9"/>
      <w:lvlJc w:val="left"/>
      <w:pPr>
        <w:ind w:left="2880" w:hanging="2520"/>
      </w:pPr>
      <w:rPr>
        <w:rFonts w:hint="default"/>
        <w:sz w:val="22"/>
      </w:rPr>
    </w:lvl>
  </w:abstractNum>
  <w:abstractNum w:abstractNumId="21" w15:restartNumberingAfterBreak="0">
    <w:nsid w:val="3BB123BC"/>
    <w:multiLevelType w:val="hybridMultilevel"/>
    <w:tmpl w:val="54B65FA8"/>
    <w:lvl w:ilvl="0" w:tplc="AE6CDAE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957D63"/>
    <w:multiLevelType w:val="hybridMultilevel"/>
    <w:tmpl w:val="173231DA"/>
    <w:lvl w:ilvl="0" w:tplc="AE6CDAE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687E6D95"/>
    <w:multiLevelType w:val="hybridMultilevel"/>
    <w:tmpl w:val="69543F1C"/>
    <w:lvl w:ilvl="0" w:tplc="87F09FE6">
      <w:start w:val="1"/>
      <w:numFmt w:val="decimal"/>
      <w:lvlText w:val="%1-"/>
      <w:lvlJc w:val="left"/>
      <w:pPr>
        <w:ind w:left="720" w:hanging="360"/>
      </w:pPr>
      <w:rPr>
        <w:rFonts w:hint="default"/>
        <w:sz w:val="22"/>
        <w:szCs w:val="22"/>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6E365909"/>
    <w:multiLevelType w:val="hybridMultilevel"/>
    <w:tmpl w:val="D1D44B42"/>
    <w:lvl w:ilvl="0" w:tplc="6A7C718E">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6F850AD9"/>
    <w:multiLevelType w:val="hybridMultilevel"/>
    <w:tmpl w:val="9BB887A4"/>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737C3416"/>
    <w:multiLevelType w:val="multilevel"/>
    <w:tmpl w:val="C2D2899A"/>
    <w:lvl w:ilvl="0">
      <w:start w:val="7"/>
      <w:numFmt w:val="decimal"/>
      <w:lvlText w:val="%1"/>
      <w:lvlJc w:val="left"/>
      <w:pPr>
        <w:ind w:left="795" w:hanging="795"/>
      </w:pPr>
      <w:rPr>
        <w:rFonts w:hint="default"/>
        <w:sz w:val="22"/>
      </w:rPr>
    </w:lvl>
    <w:lvl w:ilvl="1">
      <w:start w:val="2"/>
      <w:numFmt w:val="decimal"/>
      <w:lvlText w:val="%1.%2"/>
      <w:lvlJc w:val="left"/>
      <w:pPr>
        <w:ind w:left="795" w:hanging="795"/>
      </w:pPr>
      <w:rPr>
        <w:rFonts w:hint="default"/>
        <w:sz w:val="22"/>
      </w:rPr>
    </w:lvl>
    <w:lvl w:ilvl="2">
      <w:start w:val="2"/>
      <w:numFmt w:val="decimal"/>
      <w:lvlText w:val="%1.%2.%3"/>
      <w:lvlJc w:val="left"/>
      <w:pPr>
        <w:ind w:left="1080" w:hanging="108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440" w:hanging="1440"/>
      </w:pPr>
      <w:rPr>
        <w:rFonts w:hint="default"/>
        <w:sz w:val="22"/>
      </w:rPr>
    </w:lvl>
    <w:lvl w:ilvl="5">
      <w:start w:val="1"/>
      <w:numFmt w:val="decimal"/>
      <w:lvlText w:val="%1.%2.%3.%4.%5.%6"/>
      <w:lvlJc w:val="left"/>
      <w:pPr>
        <w:ind w:left="1800" w:hanging="1800"/>
      </w:pPr>
      <w:rPr>
        <w:rFonts w:hint="default"/>
        <w:sz w:val="22"/>
      </w:rPr>
    </w:lvl>
    <w:lvl w:ilvl="6">
      <w:start w:val="1"/>
      <w:numFmt w:val="decimal"/>
      <w:lvlText w:val="%1.%2.%3.%4.%5.%6.%7"/>
      <w:lvlJc w:val="left"/>
      <w:pPr>
        <w:ind w:left="2160" w:hanging="2160"/>
      </w:pPr>
      <w:rPr>
        <w:rFonts w:hint="default"/>
        <w:sz w:val="22"/>
      </w:rPr>
    </w:lvl>
    <w:lvl w:ilvl="7">
      <w:start w:val="1"/>
      <w:numFmt w:val="decimal"/>
      <w:lvlText w:val="%1.%2.%3.%4.%5.%6.%7.%8"/>
      <w:lvlJc w:val="left"/>
      <w:pPr>
        <w:ind w:left="2520" w:hanging="2520"/>
      </w:pPr>
      <w:rPr>
        <w:rFonts w:hint="default"/>
        <w:sz w:val="22"/>
      </w:rPr>
    </w:lvl>
    <w:lvl w:ilvl="8">
      <w:start w:val="1"/>
      <w:numFmt w:val="decimal"/>
      <w:lvlText w:val="%1.%2.%3.%4.%5.%6.%7.%8.%9"/>
      <w:lvlJc w:val="left"/>
      <w:pPr>
        <w:ind w:left="2520" w:hanging="2520"/>
      </w:pPr>
      <w:rPr>
        <w:rFonts w:hint="default"/>
        <w:sz w:val="22"/>
      </w:rPr>
    </w:lvl>
  </w:abstractNum>
  <w:abstractNum w:abstractNumId="33"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3104178">
    <w:abstractNumId w:val="16"/>
  </w:num>
  <w:num w:numId="2" w16cid:durableId="1081562724">
    <w:abstractNumId w:val="6"/>
  </w:num>
  <w:num w:numId="3" w16cid:durableId="1234855460">
    <w:abstractNumId w:val="5"/>
  </w:num>
  <w:num w:numId="4" w16cid:durableId="2092849812">
    <w:abstractNumId w:val="4"/>
  </w:num>
  <w:num w:numId="5" w16cid:durableId="312612065">
    <w:abstractNumId w:val="8"/>
  </w:num>
  <w:num w:numId="6" w16cid:durableId="1996567313">
    <w:abstractNumId w:val="3"/>
  </w:num>
  <w:num w:numId="7" w16cid:durableId="1703045226">
    <w:abstractNumId w:val="2"/>
  </w:num>
  <w:num w:numId="8" w16cid:durableId="1708949174">
    <w:abstractNumId w:val="1"/>
  </w:num>
  <w:num w:numId="9" w16cid:durableId="1906992202">
    <w:abstractNumId w:val="0"/>
  </w:num>
  <w:num w:numId="10" w16cid:durableId="1733118754">
    <w:abstractNumId w:val="9"/>
  </w:num>
  <w:num w:numId="11" w16cid:durableId="409233014">
    <w:abstractNumId w:val="7"/>
  </w:num>
  <w:num w:numId="12" w16cid:durableId="931620408">
    <w:abstractNumId w:val="14"/>
  </w:num>
  <w:num w:numId="13" w16cid:durableId="739401560">
    <w:abstractNumId w:val="34"/>
  </w:num>
  <w:num w:numId="14" w16cid:durableId="1407534973">
    <w:abstractNumId w:val="33"/>
  </w:num>
  <w:num w:numId="15" w16cid:durableId="173692686">
    <w:abstractNumId w:val="23"/>
  </w:num>
  <w:num w:numId="16" w16cid:durableId="435373542">
    <w:abstractNumId w:val="10"/>
  </w:num>
  <w:num w:numId="17" w16cid:durableId="856769614">
    <w:abstractNumId w:val="13"/>
  </w:num>
  <w:num w:numId="18" w16cid:durableId="1140997112">
    <w:abstractNumId w:val="24"/>
  </w:num>
  <w:num w:numId="19" w16cid:durableId="211162380">
    <w:abstractNumId w:val="26"/>
  </w:num>
  <w:num w:numId="20" w16cid:durableId="534468103">
    <w:abstractNumId w:val="27"/>
  </w:num>
  <w:num w:numId="21" w16cid:durableId="516964700">
    <w:abstractNumId w:val="25"/>
  </w:num>
  <w:num w:numId="22" w16cid:durableId="1405714009">
    <w:abstractNumId w:val="22"/>
  </w:num>
  <w:num w:numId="23" w16cid:durableId="1887373535">
    <w:abstractNumId w:val="31"/>
  </w:num>
  <w:num w:numId="24" w16cid:durableId="242565191">
    <w:abstractNumId w:val="30"/>
  </w:num>
  <w:num w:numId="25" w16cid:durableId="902836092">
    <w:abstractNumId w:val="29"/>
  </w:num>
  <w:num w:numId="26" w16cid:durableId="1959337068">
    <w:abstractNumId w:val="15"/>
  </w:num>
  <w:num w:numId="27" w16cid:durableId="1279409046">
    <w:abstractNumId w:val="28"/>
  </w:num>
  <w:num w:numId="28" w16cid:durableId="2134664495">
    <w:abstractNumId w:val="21"/>
  </w:num>
  <w:num w:numId="29" w16cid:durableId="590310694">
    <w:abstractNumId w:val="18"/>
  </w:num>
  <w:num w:numId="30" w16cid:durableId="1665426801">
    <w:abstractNumId w:val="20"/>
  </w:num>
  <w:num w:numId="31" w16cid:durableId="1544906897">
    <w:abstractNumId w:val="11"/>
  </w:num>
  <w:num w:numId="32" w16cid:durableId="139421825">
    <w:abstractNumId w:val="17"/>
  </w:num>
  <w:num w:numId="33" w16cid:durableId="1923097863">
    <w:abstractNumId w:val="19"/>
  </w:num>
  <w:num w:numId="34" w16cid:durableId="690493462">
    <w:abstractNumId w:val="32"/>
  </w:num>
  <w:num w:numId="35" w16cid:durableId="5105357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05"/>
    <w:rsid w:val="00002849"/>
    <w:rsid w:val="00004474"/>
    <w:rsid w:val="0000680A"/>
    <w:rsid w:val="00027907"/>
    <w:rsid w:val="00045DAB"/>
    <w:rsid w:val="000473FF"/>
    <w:rsid w:val="000522D1"/>
    <w:rsid w:val="0006059C"/>
    <w:rsid w:val="00067954"/>
    <w:rsid w:val="00081122"/>
    <w:rsid w:val="000877B1"/>
    <w:rsid w:val="00087CF8"/>
    <w:rsid w:val="00091A6B"/>
    <w:rsid w:val="00096F01"/>
    <w:rsid w:val="000A079C"/>
    <w:rsid w:val="000A4D86"/>
    <w:rsid w:val="000B30D7"/>
    <w:rsid w:val="000B4F10"/>
    <w:rsid w:val="000C0BC1"/>
    <w:rsid w:val="000D02E3"/>
    <w:rsid w:val="000E0701"/>
    <w:rsid w:val="000F312E"/>
    <w:rsid w:val="000F68AB"/>
    <w:rsid w:val="000F6D38"/>
    <w:rsid w:val="001048FC"/>
    <w:rsid w:val="00113EE4"/>
    <w:rsid w:val="001231D6"/>
    <w:rsid w:val="00130912"/>
    <w:rsid w:val="00132731"/>
    <w:rsid w:val="00134026"/>
    <w:rsid w:val="00140B98"/>
    <w:rsid w:val="001519FF"/>
    <w:rsid w:val="00153F22"/>
    <w:rsid w:val="001568ED"/>
    <w:rsid w:val="00160047"/>
    <w:rsid w:val="00163E47"/>
    <w:rsid w:val="00166AA4"/>
    <w:rsid w:val="00167C16"/>
    <w:rsid w:val="0017413D"/>
    <w:rsid w:val="00174247"/>
    <w:rsid w:val="00182385"/>
    <w:rsid w:val="00183CAB"/>
    <w:rsid w:val="00196389"/>
    <w:rsid w:val="00197749"/>
    <w:rsid w:val="001A5015"/>
    <w:rsid w:val="001B03B8"/>
    <w:rsid w:val="001B1D56"/>
    <w:rsid w:val="001C058B"/>
    <w:rsid w:val="001C78B7"/>
    <w:rsid w:val="001D2146"/>
    <w:rsid w:val="001D57D9"/>
    <w:rsid w:val="001E0B6B"/>
    <w:rsid w:val="001E77BC"/>
    <w:rsid w:val="001F23C7"/>
    <w:rsid w:val="001F4F69"/>
    <w:rsid w:val="00201143"/>
    <w:rsid w:val="0020758D"/>
    <w:rsid w:val="002108D2"/>
    <w:rsid w:val="00211762"/>
    <w:rsid w:val="002137FD"/>
    <w:rsid w:val="002144CB"/>
    <w:rsid w:val="0021609D"/>
    <w:rsid w:val="00230502"/>
    <w:rsid w:val="002434E6"/>
    <w:rsid w:val="00265146"/>
    <w:rsid w:val="00271843"/>
    <w:rsid w:val="002971E7"/>
    <w:rsid w:val="002B261D"/>
    <w:rsid w:val="002B706F"/>
    <w:rsid w:val="002C0F17"/>
    <w:rsid w:val="002C1A5C"/>
    <w:rsid w:val="002C1FE8"/>
    <w:rsid w:val="002D3483"/>
    <w:rsid w:val="002E08A1"/>
    <w:rsid w:val="002E6ECC"/>
    <w:rsid w:val="002E7058"/>
    <w:rsid w:val="002F7171"/>
    <w:rsid w:val="00302B19"/>
    <w:rsid w:val="00303491"/>
    <w:rsid w:val="00304728"/>
    <w:rsid w:val="0030719D"/>
    <w:rsid w:val="00314E5F"/>
    <w:rsid w:val="00335E50"/>
    <w:rsid w:val="00336464"/>
    <w:rsid w:val="00340205"/>
    <w:rsid w:val="0034562D"/>
    <w:rsid w:val="0036176E"/>
    <w:rsid w:val="00372C70"/>
    <w:rsid w:val="00374B5D"/>
    <w:rsid w:val="00380511"/>
    <w:rsid w:val="003819DA"/>
    <w:rsid w:val="00390B1B"/>
    <w:rsid w:val="00392931"/>
    <w:rsid w:val="00393745"/>
    <w:rsid w:val="003A4BDD"/>
    <w:rsid w:val="003B1133"/>
    <w:rsid w:val="003D017C"/>
    <w:rsid w:val="003D307E"/>
    <w:rsid w:val="003D40E1"/>
    <w:rsid w:val="003D5D79"/>
    <w:rsid w:val="003E1A0A"/>
    <w:rsid w:val="003E48D8"/>
    <w:rsid w:val="003F15D8"/>
    <w:rsid w:val="00402F6B"/>
    <w:rsid w:val="004044EE"/>
    <w:rsid w:val="00415009"/>
    <w:rsid w:val="004201AC"/>
    <w:rsid w:val="00422D17"/>
    <w:rsid w:val="0042647B"/>
    <w:rsid w:val="0044201D"/>
    <w:rsid w:val="0045598B"/>
    <w:rsid w:val="004576D0"/>
    <w:rsid w:val="0046343F"/>
    <w:rsid w:val="0047085B"/>
    <w:rsid w:val="004910A2"/>
    <w:rsid w:val="0049195E"/>
    <w:rsid w:val="004B094A"/>
    <w:rsid w:val="004B3FB9"/>
    <w:rsid w:val="004C6941"/>
    <w:rsid w:val="004D79B4"/>
    <w:rsid w:val="004E1620"/>
    <w:rsid w:val="004E7D1E"/>
    <w:rsid w:val="00506547"/>
    <w:rsid w:val="00511801"/>
    <w:rsid w:val="00527EAF"/>
    <w:rsid w:val="00533F03"/>
    <w:rsid w:val="005425A3"/>
    <w:rsid w:val="005514CA"/>
    <w:rsid w:val="005570BF"/>
    <w:rsid w:val="0056060A"/>
    <w:rsid w:val="00577803"/>
    <w:rsid w:val="0058229D"/>
    <w:rsid w:val="00584B8F"/>
    <w:rsid w:val="0059020C"/>
    <w:rsid w:val="00591053"/>
    <w:rsid w:val="005947D2"/>
    <w:rsid w:val="005960C8"/>
    <w:rsid w:val="00597A87"/>
    <w:rsid w:val="00597E59"/>
    <w:rsid w:val="005A018F"/>
    <w:rsid w:val="005A5A8C"/>
    <w:rsid w:val="005A750D"/>
    <w:rsid w:val="005B530B"/>
    <w:rsid w:val="005C0D21"/>
    <w:rsid w:val="005C397A"/>
    <w:rsid w:val="005C43CD"/>
    <w:rsid w:val="005C462C"/>
    <w:rsid w:val="005C5ACB"/>
    <w:rsid w:val="005D33A2"/>
    <w:rsid w:val="005D6161"/>
    <w:rsid w:val="005D6A35"/>
    <w:rsid w:val="005E066B"/>
    <w:rsid w:val="005E6261"/>
    <w:rsid w:val="005F01A2"/>
    <w:rsid w:val="005F24EB"/>
    <w:rsid w:val="005F3E06"/>
    <w:rsid w:val="005F3FD2"/>
    <w:rsid w:val="00601D31"/>
    <w:rsid w:val="00607FA9"/>
    <w:rsid w:val="0061142D"/>
    <w:rsid w:val="00611493"/>
    <w:rsid w:val="00617A19"/>
    <w:rsid w:val="00630FD8"/>
    <w:rsid w:val="006405DD"/>
    <w:rsid w:val="006601BF"/>
    <w:rsid w:val="00665EBF"/>
    <w:rsid w:val="00667C08"/>
    <w:rsid w:val="00680CA6"/>
    <w:rsid w:val="0068291E"/>
    <w:rsid w:val="00686ACA"/>
    <w:rsid w:val="00687283"/>
    <w:rsid w:val="006B4005"/>
    <w:rsid w:val="006C20A0"/>
    <w:rsid w:val="006D24D6"/>
    <w:rsid w:val="006E0AC3"/>
    <w:rsid w:val="006E1AF4"/>
    <w:rsid w:val="006F0DD4"/>
    <w:rsid w:val="006F19FF"/>
    <w:rsid w:val="006F5051"/>
    <w:rsid w:val="007039FE"/>
    <w:rsid w:val="007362CE"/>
    <w:rsid w:val="00742EDE"/>
    <w:rsid w:val="007469C8"/>
    <w:rsid w:val="007802F1"/>
    <w:rsid w:val="00794E1C"/>
    <w:rsid w:val="00796478"/>
    <w:rsid w:val="00796F0C"/>
    <w:rsid w:val="007B138E"/>
    <w:rsid w:val="007B1739"/>
    <w:rsid w:val="007B27F3"/>
    <w:rsid w:val="007B649C"/>
    <w:rsid w:val="007C517B"/>
    <w:rsid w:val="007C58FE"/>
    <w:rsid w:val="007D7E68"/>
    <w:rsid w:val="007E122E"/>
    <w:rsid w:val="007F1856"/>
    <w:rsid w:val="0080128D"/>
    <w:rsid w:val="00802B34"/>
    <w:rsid w:val="008030C0"/>
    <w:rsid w:val="0080480F"/>
    <w:rsid w:val="00811188"/>
    <w:rsid w:val="008113E9"/>
    <w:rsid w:val="00815E12"/>
    <w:rsid w:val="0083115C"/>
    <w:rsid w:val="008342FA"/>
    <w:rsid w:val="00846C0D"/>
    <w:rsid w:val="008656C3"/>
    <w:rsid w:val="0087705A"/>
    <w:rsid w:val="00877579"/>
    <w:rsid w:val="008845A5"/>
    <w:rsid w:val="00894394"/>
    <w:rsid w:val="00897041"/>
    <w:rsid w:val="008A3C04"/>
    <w:rsid w:val="008A5FF9"/>
    <w:rsid w:val="008B76A0"/>
    <w:rsid w:val="008C5CCB"/>
    <w:rsid w:val="008C6A66"/>
    <w:rsid w:val="008C733D"/>
    <w:rsid w:val="0090015D"/>
    <w:rsid w:val="00900D04"/>
    <w:rsid w:val="00904910"/>
    <w:rsid w:val="009067BA"/>
    <w:rsid w:val="00912229"/>
    <w:rsid w:val="00912A86"/>
    <w:rsid w:val="00925FAA"/>
    <w:rsid w:val="009278E7"/>
    <w:rsid w:val="00930F9D"/>
    <w:rsid w:val="0093166E"/>
    <w:rsid w:val="009352F6"/>
    <w:rsid w:val="00935729"/>
    <w:rsid w:val="00936CB4"/>
    <w:rsid w:val="009533AE"/>
    <w:rsid w:val="0096112A"/>
    <w:rsid w:val="009643BD"/>
    <w:rsid w:val="00964A11"/>
    <w:rsid w:val="00972570"/>
    <w:rsid w:val="009845C0"/>
    <w:rsid w:val="009915BE"/>
    <w:rsid w:val="009935C2"/>
    <w:rsid w:val="009C0318"/>
    <w:rsid w:val="009C6655"/>
    <w:rsid w:val="009D4403"/>
    <w:rsid w:val="009E0859"/>
    <w:rsid w:val="009F02EE"/>
    <w:rsid w:val="00A0453F"/>
    <w:rsid w:val="00A10D45"/>
    <w:rsid w:val="00A161D3"/>
    <w:rsid w:val="00A163C1"/>
    <w:rsid w:val="00A177D7"/>
    <w:rsid w:val="00A22F30"/>
    <w:rsid w:val="00A2420C"/>
    <w:rsid w:val="00A27B08"/>
    <w:rsid w:val="00A35603"/>
    <w:rsid w:val="00A35989"/>
    <w:rsid w:val="00A56CCF"/>
    <w:rsid w:val="00A70D90"/>
    <w:rsid w:val="00A72FDA"/>
    <w:rsid w:val="00A7616F"/>
    <w:rsid w:val="00A82D57"/>
    <w:rsid w:val="00A855F8"/>
    <w:rsid w:val="00A96D62"/>
    <w:rsid w:val="00AA1ACD"/>
    <w:rsid w:val="00AA3976"/>
    <w:rsid w:val="00AB0789"/>
    <w:rsid w:val="00AB2BD9"/>
    <w:rsid w:val="00AC746F"/>
    <w:rsid w:val="00AE09F4"/>
    <w:rsid w:val="00AE2234"/>
    <w:rsid w:val="00AE46C8"/>
    <w:rsid w:val="00AE7C5A"/>
    <w:rsid w:val="00AF5F81"/>
    <w:rsid w:val="00AF6ABB"/>
    <w:rsid w:val="00AF7D5C"/>
    <w:rsid w:val="00B16E8C"/>
    <w:rsid w:val="00B21BC7"/>
    <w:rsid w:val="00B22D33"/>
    <w:rsid w:val="00B244FA"/>
    <w:rsid w:val="00B268E8"/>
    <w:rsid w:val="00B3712D"/>
    <w:rsid w:val="00B452E5"/>
    <w:rsid w:val="00B53A9A"/>
    <w:rsid w:val="00B60FFE"/>
    <w:rsid w:val="00B630CA"/>
    <w:rsid w:val="00B73BC0"/>
    <w:rsid w:val="00B82AEA"/>
    <w:rsid w:val="00B978E1"/>
    <w:rsid w:val="00B97F45"/>
    <w:rsid w:val="00BD3532"/>
    <w:rsid w:val="00BE0D0E"/>
    <w:rsid w:val="00BE5AAE"/>
    <w:rsid w:val="00BE7888"/>
    <w:rsid w:val="00BF0907"/>
    <w:rsid w:val="00BF3DD6"/>
    <w:rsid w:val="00C0096F"/>
    <w:rsid w:val="00C04244"/>
    <w:rsid w:val="00C1100F"/>
    <w:rsid w:val="00C24F1B"/>
    <w:rsid w:val="00C46925"/>
    <w:rsid w:val="00C50B28"/>
    <w:rsid w:val="00C53F27"/>
    <w:rsid w:val="00C71576"/>
    <w:rsid w:val="00C72A66"/>
    <w:rsid w:val="00C81FBB"/>
    <w:rsid w:val="00C93F89"/>
    <w:rsid w:val="00C94B6E"/>
    <w:rsid w:val="00C963C3"/>
    <w:rsid w:val="00CA603A"/>
    <w:rsid w:val="00CB07A7"/>
    <w:rsid w:val="00CB13D9"/>
    <w:rsid w:val="00CB4BD6"/>
    <w:rsid w:val="00CB4BE8"/>
    <w:rsid w:val="00CB5B65"/>
    <w:rsid w:val="00CC48AA"/>
    <w:rsid w:val="00CC4EB3"/>
    <w:rsid w:val="00CC6EA6"/>
    <w:rsid w:val="00CD71D4"/>
    <w:rsid w:val="00CF2150"/>
    <w:rsid w:val="00CF545E"/>
    <w:rsid w:val="00CF63AE"/>
    <w:rsid w:val="00CF6960"/>
    <w:rsid w:val="00CF73A8"/>
    <w:rsid w:val="00D13093"/>
    <w:rsid w:val="00D2107D"/>
    <w:rsid w:val="00D231CE"/>
    <w:rsid w:val="00D23D39"/>
    <w:rsid w:val="00D30FE6"/>
    <w:rsid w:val="00D34703"/>
    <w:rsid w:val="00D53BE6"/>
    <w:rsid w:val="00D85FA6"/>
    <w:rsid w:val="00D93C7D"/>
    <w:rsid w:val="00DA348F"/>
    <w:rsid w:val="00DA7BD7"/>
    <w:rsid w:val="00DB3D2A"/>
    <w:rsid w:val="00DB7731"/>
    <w:rsid w:val="00DC154F"/>
    <w:rsid w:val="00DC2EEA"/>
    <w:rsid w:val="00DC40A1"/>
    <w:rsid w:val="00DC724D"/>
    <w:rsid w:val="00DC7E91"/>
    <w:rsid w:val="00DD670F"/>
    <w:rsid w:val="00DF4E37"/>
    <w:rsid w:val="00E05D88"/>
    <w:rsid w:val="00E103BB"/>
    <w:rsid w:val="00E124C8"/>
    <w:rsid w:val="00E12EB0"/>
    <w:rsid w:val="00E1601B"/>
    <w:rsid w:val="00E16062"/>
    <w:rsid w:val="00E17D48"/>
    <w:rsid w:val="00E27A46"/>
    <w:rsid w:val="00E3032C"/>
    <w:rsid w:val="00E428EB"/>
    <w:rsid w:val="00E45AFF"/>
    <w:rsid w:val="00E577A6"/>
    <w:rsid w:val="00E6418C"/>
    <w:rsid w:val="00E650A3"/>
    <w:rsid w:val="00E726E9"/>
    <w:rsid w:val="00E736B4"/>
    <w:rsid w:val="00E76DCC"/>
    <w:rsid w:val="00E823AA"/>
    <w:rsid w:val="00E9048A"/>
    <w:rsid w:val="00E964C9"/>
    <w:rsid w:val="00E97ED2"/>
    <w:rsid w:val="00EC2BCA"/>
    <w:rsid w:val="00EC44EE"/>
    <w:rsid w:val="00EE04E8"/>
    <w:rsid w:val="00EF0744"/>
    <w:rsid w:val="00EF419A"/>
    <w:rsid w:val="00EF6496"/>
    <w:rsid w:val="00EF7CB5"/>
    <w:rsid w:val="00F03CE4"/>
    <w:rsid w:val="00F079B9"/>
    <w:rsid w:val="00F1320B"/>
    <w:rsid w:val="00F15363"/>
    <w:rsid w:val="00F15682"/>
    <w:rsid w:val="00F22C87"/>
    <w:rsid w:val="00F2678A"/>
    <w:rsid w:val="00F3359B"/>
    <w:rsid w:val="00F40BC5"/>
    <w:rsid w:val="00F40D95"/>
    <w:rsid w:val="00F455F8"/>
    <w:rsid w:val="00F615CE"/>
    <w:rsid w:val="00F82FD6"/>
    <w:rsid w:val="00F83F65"/>
    <w:rsid w:val="00F939BC"/>
    <w:rsid w:val="00F95755"/>
    <w:rsid w:val="00FA3938"/>
    <w:rsid w:val="00FB48F9"/>
    <w:rsid w:val="00FC6892"/>
    <w:rsid w:val="00FC73B3"/>
    <w:rsid w:val="00FE29E5"/>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AF1FC"/>
  <w15:docId w15:val="{8AADD115-1718-4D8A-AA43-583AA310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5363"/>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link w:val="Heading2Char"/>
    <w:qFormat/>
    <w:rsid w:val="002971E7"/>
    <w:pPr>
      <w:spacing w:before="240"/>
      <w:outlineLvl w:val="1"/>
    </w:pPr>
    <w:rPr>
      <w:sz w:val="24"/>
      <w:szCs w:val="32"/>
    </w:rPr>
  </w:style>
  <w:style w:type="paragraph" w:styleId="Heading3">
    <w:name w:val="heading 3"/>
    <w:basedOn w:val="Heading1"/>
    <w:next w:val="Normal"/>
    <w:link w:val="Heading3Char"/>
    <w:qFormat/>
    <w:rsid w:val="00C50B28"/>
    <w:pPr>
      <w:spacing w:before="180"/>
      <w:outlineLvl w:val="2"/>
    </w:pPr>
    <w:rPr>
      <w:sz w:val="22"/>
      <w:szCs w:val="30"/>
    </w:rPr>
  </w:style>
  <w:style w:type="paragraph" w:styleId="Heading4">
    <w:name w:val="heading 4"/>
    <w:basedOn w:val="Heading3"/>
    <w:next w:val="Normal"/>
    <w:link w:val="Heading4Char"/>
    <w:qFormat/>
    <w:rsid w:val="00C50B28"/>
    <w:pPr>
      <w:ind w:left="1021" w:hanging="1021"/>
      <w:outlineLvl w:val="3"/>
    </w:pPr>
  </w:style>
  <w:style w:type="paragraph" w:styleId="Heading5">
    <w:name w:val="heading 5"/>
    <w:basedOn w:val="Heading4"/>
    <w:next w:val="Normal"/>
    <w:link w:val="Heading5Char"/>
    <w:qFormat/>
    <w:rsid w:val="00C50B28"/>
    <w:pPr>
      <w:outlineLvl w:val="4"/>
    </w:pPr>
  </w:style>
  <w:style w:type="paragraph" w:styleId="Heading6">
    <w:name w:val="heading 6"/>
    <w:basedOn w:val="Heading4"/>
    <w:next w:val="Normal"/>
    <w:link w:val="Heading6Char"/>
    <w:qFormat/>
    <w:rsid w:val="00A177D7"/>
    <w:pPr>
      <w:ind w:left="1588" w:right="1588" w:hanging="1588"/>
      <w:outlineLvl w:val="5"/>
    </w:pPr>
  </w:style>
  <w:style w:type="paragraph" w:styleId="Heading7">
    <w:name w:val="heading 7"/>
    <w:basedOn w:val="Heading6"/>
    <w:next w:val="Normal"/>
    <w:link w:val="Heading7Char"/>
    <w:qFormat/>
    <w:rsid w:val="00A177D7"/>
    <w:pPr>
      <w:outlineLvl w:val="6"/>
    </w:pPr>
  </w:style>
  <w:style w:type="paragraph" w:styleId="Heading8">
    <w:name w:val="heading 8"/>
    <w:basedOn w:val="Heading6"/>
    <w:next w:val="Normal"/>
    <w:link w:val="Heading8Char"/>
    <w:qFormat/>
    <w:rsid w:val="00A177D7"/>
    <w:pPr>
      <w:outlineLvl w:val="7"/>
    </w:pPr>
  </w:style>
  <w:style w:type="paragraph" w:styleId="Heading9">
    <w:name w:val="heading 9"/>
    <w:basedOn w:val="Heading6"/>
    <w:next w:val="Normal"/>
    <w:link w:val="Heading9Char"/>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 &amp; title"/>
    <w:basedOn w:val="Normal"/>
    <w:next w:val="Normalaftertitle"/>
    <w:rsid w:val="00174247"/>
    <w:pPr>
      <w:keepNext/>
      <w:keepLines/>
      <w:spacing w:before="240"/>
      <w:jc w:val="center"/>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rsid w:val="00D93C7D"/>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link w:val="TabletextChar"/>
    <w:rsid w:val="00CF545E"/>
    <w:pPr>
      <w:spacing w:before="20" w:after="60" w:line="260" w:lineRule="exact"/>
      <w:jc w:val="left"/>
    </w:pPr>
    <w:rPr>
      <w:sz w:val="20"/>
      <w:szCs w:val="26"/>
    </w:rPr>
  </w:style>
  <w:style w:type="paragraph" w:styleId="Footer">
    <w:name w:val="footer"/>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basedOn w:val="DefaultParagraphFont"/>
    <w:rsid w:val="00174247"/>
    <w:rPr>
      <w:rFonts w:cs="Times New Roman"/>
      <w:position w:val="2"/>
      <w:sz w:val="24"/>
      <w:szCs w:val="24"/>
      <w:vertAlign w:val="superscript"/>
    </w:rPr>
  </w:style>
  <w:style w:type="paragraph" w:styleId="FootnoteText">
    <w:name w:val="footnote text"/>
    <w:basedOn w:val="Note"/>
    <w:link w:val="FootnoteTextChar"/>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0D02E3"/>
    <w:rPr>
      <w:rFonts w:ascii="Times New Roman" w:hAnsi="Times New Roman" w:cs="Traditional Arabic"/>
      <w:szCs w:val="26"/>
      <w:lang w:eastAsia="en-US"/>
    </w:rPr>
  </w:style>
  <w:style w:type="paragraph" w:styleId="Header">
    <w:name w:val="header"/>
    <w:basedOn w:val="Normal"/>
    <w:link w:val="HeaderChar"/>
    <w:uiPriority w:val="99"/>
    <w:rsid w:val="00E1601B"/>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uiPriority w:val="99"/>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167C16"/>
    <w:pPr>
      <w:keepNext/>
      <w:keepLines/>
      <w:spacing w:before="48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1F4F69"/>
    <w:pPr>
      <w:ind w:lef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link w:val="FigureNoChar"/>
    <w:rsid w:val="0068291E"/>
    <w:pPr>
      <w:keepNext/>
      <w:spacing w:before="240" w:after="80"/>
      <w:jc w:val="center"/>
    </w:pPr>
    <w:rPr>
      <w:rFonts w:hAnsi="Times New Roman Bold"/>
      <w:lang w:val="fr-FR" w:bidi="ar-EG"/>
    </w:rPr>
  </w:style>
  <w:style w:type="paragraph" w:customStyle="1" w:styleId="Reftitle">
    <w:name w:val="Ref_title"/>
    <w:basedOn w:val="Normal"/>
    <w:next w:val="Reftext"/>
    <w:rsid w:val="001F4F69"/>
    <w:pPr>
      <w:spacing w:before="480" w:after="240"/>
      <w:jc w:val="center"/>
    </w:pPr>
    <w:rPr>
      <w:bCs/>
      <w:sz w:val="28"/>
      <w:szCs w:val="36"/>
      <w:lang w:bidi="ar-EG"/>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link w:val="BodyTextIndent2Char"/>
    <w:semiHidden/>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uiPriority w:val="39"/>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character" w:styleId="UnresolvedMention">
    <w:name w:val="Unresolved Mention"/>
    <w:basedOn w:val="DefaultParagraphFont"/>
    <w:uiPriority w:val="99"/>
    <w:semiHidden/>
    <w:unhideWhenUsed/>
    <w:rsid w:val="0093166E"/>
    <w:rPr>
      <w:color w:val="605E5C"/>
      <w:shd w:val="clear" w:color="auto" w:fill="E1DFDD"/>
    </w:rPr>
  </w:style>
  <w:style w:type="character" w:customStyle="1" w:styleId="Heading2Char">
    <w:name w:val="Heading 2 Char"/>
    <w:basedOn w:val="DefaultParagraphFont"/>
    <w:link w:val="Heading2"/>
    <w:rsid w:val="005E6261"/>
    <w:rPr>
      <w:rFonts w:ascii="Times New Roman Bold" w:hAnsi="Times New Roman Bold" w:cs="Traditional Arabic"/>
      <w:b/>
      <w:bCs/>
      <w:sz w:val="24"/>
      <w:szCs w:val="32"/>
      <w:lang w:eastAsia="fr-FR"/>
    </w:rPr>
  </w:style>
  <w:style w:type="character" w:customStyle="1" w:styleId="Heading3Char">
    <w:name w:val="Heading 3 Char"/>
    <w:basedOn w:val="DefaultParagraphFont"/>
    <w:link w:val="Heading3"/>
    <w:rsid w:val="005E6261"/>
    <w:rPr>
      <w:rFonts w:ascii="Times New Roman Bold" w:hAnsi="Times New Roman Bold" w:cs="Traditional Arabic"/>
      <w:b/>
      <w:bCs/>
      <w:sz w:val="22"/>
      <w:szCs w:val="30"/>
      <w:lang w:eastAsia="fr-FR"/>
    </w:rPr>
  </w:style>
  <w:style w:type="character" w:customStyle="1" w:styleId="Heading4Char">
    <w:name w:val="Heading 4 Char"/>
    <w:basedOn w:val="DefaultParagraphFont"/>
    <w:link w:val="Heading4"/>
    <w:rsid w:val="005E6261"/>
    <w:rPr>
      <w:rFonts w:ascii="Times New Roman Bold" w:hAnsi="Times New Roman Bold" w:cs="Traditional Arabic"/>
      <w:b/>
      <w:bCs/>
      <w:sz w:val="22"/>
      <w:szCs w:val="30"/>
      <w:lang w:eastAsia="fr-FR"/>
    </w:rPr>
  </w:style>
  <w:style w:type="character" w:customStyle="1" w:styleId="Heading5Char">
    <w:name w:val="Heading 5 Char"/>
    <w:basedOn w:val="DefaultParagraphFont"/>
    <w:link w:val="Heading5"/>
    <w:rsid w:val="005E6261"/>
    <w:rPr>
      <w:rFonts w:ascii="Times New Roman Bold" w:hAnsi="Times New Roman Bold" w:cs="Traditional Arabic"/>
      <w:b/>
      <w:bCs/>
      <w:sz w:val="22"/>
      <w:szCs w:val="30"/>
      <w:lang w:eastAsia="fr-FR"/>
    </w:rPr>
  </w:style>
  <w:style w:type="character" w:customStyle="1" w:styleId="Heading6Char">
    <w:name w:val="Heading 6 Char"/>
    <w:basedOn w:val="DefaultParagraphFont"/>
    <w:link w:val="Heading6"/>
    <w:rsid w:val="005E6261"/>
    <w:rPr>
      <w:rFonts w:ascii="Times New Roman Bold" w:hAnsi="Times New Roman Bold" w:cs="Traditional Arabic"/>
      <w:b/>
      <w:bCs/>
      <w:sz w:val="22"/>
      <w:szCs w:val="30"/>
      <w:lang w:eastAsia="fr-FR"/>
    </w:rPr>
  </w:style>
  <w:style w:type="character" w:customStyle="1" w:styleId="Heading7Char">
    <w:name w:val="Heading 7 Char"/>
    <w:basedOn w:val="DefaultParagraphFont"/>
    <w:link w:val="Heading7"/>
    <w:rsid w:val="005E6261"/>
    <w:rPr>
      <w:rFonts w:ascii="Times New Roman Bold" w:hAnsi="Times New Roman Bold" w:cs="Traditional Arabic"/>
      <w:b/>
      <w:bCs/>
      <w:sz w:val="22"/>
      <w:szCs w:val="30"/>
      <w:lang w:eastAsia="fr-FR"/>
    </w:rPr>
  </w:style>
  <w:style w:type="character" w:customStyle="1" w:styleId="Heading8Char">
    <w:name w:val="Heading 8 Char"/>
    <w:basedOn w:val="DefaultParagraphFont"/>
    <w:link w:val="Heading8"/>
    <w:rsid w:val="005E6261"/>
    <w:rPr>
      <w:rFonts w:ascii="Times New Roman Bold" w:hAnsi="Times New Roman Bold" w:cs="Traditional Arabic"/>
      <w:b/>
      <w:bCs/>
      <w:sz w:val="22"/>
      <w:szCs w:val="30"/>
      <w:lang w:eastAsia="fr-FR"/>
    </w:rPr>
  </w:style>
  <w:style w:type="character" w:customStyle="1" w:styleId="Heading9Char">
    <w:name w:val="Heading 9 Char"/>
    <w:basedOn w:val="DefaultParagraphFont"/>
    <w:link w:val="Heading9"/>
    <w:rsid w:val="005E6261"/>
    <w:rPr>
      <w:rFonts w:ascii="Times New Roman Bold" w:hAnsi="Times New Roman Bold" w:cs="Traditional Arabic"/>
      <w:b/>
      <w:bCs/>
      <w:sz w:val="22"/>
      <w:szCs w:val="30"/>
      <w:lang w:eastAsia="fr-FR"/>
    </w:rPr>
  </w:style>
  <w:style w:type="character" w:customStyle="1" w:styleId="BodyTextIndent2Char">
    <w:name w:val="Body Text Indent 2 Char"/>
    <w:basedOn w:val="DefaultParagraphFont"/>
    <w:link w:val="BodyTextIndent2"/>
    <w:semiHidden/>
    <w:rsid w:val="005E6261"/>
    <w:rPr>
      <w:rFonts w:ascii="Times New Roman" w:hAnsi="Times New Roman" w:cs="Traditional Arabic"/>
      <w:b/>
      <w:bCs/>
      <w:sz w:val="32"/>
      <w:szCs w:val="32"/>
      <w:lang w:eastAsia="fr-FR"/>
    </w:rPr>
  </w:style>
  <w:style w:type="character" w:customStyle="1" w:styleId="UnresolvedMention1">
    <w:name w:val="Unresolved Mention1"/>
    <w:basedOn w:val="DefaultParagraphFont"/>
    <w:uiPriority w:val="99"/>
    <w:semiHidden/>
    <w:unhideWhenUsed/>
    <w:rsid w:val="005E6261"/>
    <w:rPr>
      <w:color w:val="605E5C"/>
      <w:shd w:val="clear" w:color="auto" w:fill="E1DFDD"/>
    </w:rPr>
  </w:style>
  <w:style w:type="paragraph" w:styleId="ListParagraph">
    <w:name w:val="List Paragraph"/>
    <w:basedOn w:val="Normal"/>
    <w:uiPriority w:val="34"/>
    <w:qFormat/>
    <w:rsid w:val="005E6261"/>
    <w:pPr>
      <w:ind w:left="720"/>
      <w:contextualSpacing/>
    </w:pPr>
  </w:style>
  <w:style w:type="character" w:customStyle="1" w:styleId="TabletextChar">
    <w:name w:val="Table_text Char"/>
    <w:link w:val="Tabletext"/>
    <w:qFormat/>
    <w:rsid w:val="005E6261"/>
    <w:rPr>
      <w:rFonts w:ascii="Times New Roman" w:hAnsi="Times New Roman" w:cs="Traditional Arabic"/>
      <w:szCs w:val="26"/>
      <w:lang w:eastAsia="fr-FR"/>
    </w:rPr>
  </w:style>
  <w:style w:type="paragraph" w:customStyle="1" w:styleId="TableNo0">
    <w:name w:val="Table_No"/>
    <w:basedOn w:val="Normal"/>
    <w:qFormat/>
    <w:rsid w:val="005E6261"/>
    <w:pPr>
      <w:keepNext/>
      <w:keepLines/>
      <w:spacing w:before="240"/>
      <w:jc w:val="center"/>
    </w:pPr>
    <w:rPr>
      <w:lang w:bidi="ar-EG"/>
    </w:rPr>
  </w:style>
  <w:style w:type="paragraph" w:customStyle="1" w:styleId="AnnexNoTitle0">
    <w:name w:val="Annex_NoTitle"/>
    <w:basedOn w:val="Normal"/>
    <w:next w:val="Normalaftertitle"/>
    <w:rsid w:val="005E6261"/>
    <w:pPr>
      <w:keepNext/>
      <w:keepLines/>
      <w:spacing w:before="240"/>
      <w:jc w:val="center"/>
      <w:outlineLvl w:val="0"/>
    </w:pPr>
    <w:rPr>
      <w:rFonts w:ascii="Times New Roman Bold" w:hAnsi="Times New Roman Bold"/>
      <w:b/>
      <w:bCs/>
      <w:sz w:val="26"/>
      <w:szCs w:val="36"/>
    </w:rPr>
  </w:style>
  <w:style w:type="character" w:customStyle="1" w:styleId="FigureNoChar">
    <w:name w:val="Figure_No Char"/>
    <w:basedOn w:val="DefaultParagraphFont"/>
    <w:link w:val="FigureNo"/>
    <w:rsid w:val="0068291E"/>
    <w:rPr>
      <w:rFonts w:ascii="Times New Roman" w:hAnsi="Times New Roman Bold" w:cs="Traditional Arabic"/>
      <w:sz w:val="22"/>
      <w:szCs w:val="30"/>
      <w:lang w:val="fr-FR" w:eastAsia="fr-FR" w:bidi="ar-EG"/>
    </w:rPr>
  </w:style>
  <w:style w:type="paragraph" w:customStyle="1" w:styleId="Figuretitle0">
    <w:name w:val="Figure_title"/>
    <w:basedOn w:val="FigureNo"/>
    <w:next w:val="Normal"/>
    <w:rsid w:val="005E6261"/>
    <w:pPr>
      <w:keepLines/>
      <w:spacing w:before="120"/>
    </w:pPr>
    <w:rPr>
      <w:rFonts w:ascii="Times New Roman Bold"/>
      <w:b/>
      <w:bCs/>
    </w:rPr>
  </w:style>
  <w:style w:type="character" w:styleId="PlaceholderText">
    <w:name w:val="Placeholder Text"/>
    <w:basedOn w:val="DefaultParagraphFont"/>
    <w:uiPriority w:val="99"/>
    <w:semiHidden/>
    <w:rsid w:val="005E6261"/>
    <w:rPr>
      <w:color w:val="808080"/>
    </w:rPr>
  </w:style>
  <w:style w:type="paragraph" w:customStyle="1" w:styleId="Figure">
    <w:name w:val="Figure"/>
    <w:basedOn w:val="Normal"/>
    <w:qFormat/>
    <w:rsid w:val="0068291E"/>
    <w:pPr>
      <w:spacing w:before="0" w:line="240" w:lineRule="auto"/>
      <w:jc w:val="center"/>
    </w:pPr>
    <w:rPr>
      <w:noProof/>
      <w:lang w:val="en-GB" w:bidi="ar-EG"/>
    </w:rPr>
  </w:style>
  <w:style w:type="paragraph" w:customStyle="1" w:styleId="AppendixNoTitle0">
    <w:name w:val="Appendix_NoTitle"/>
    <w:basedOn w:val="AppendixNotitle"/>
    <w:qFormat/>
    <w:rsid w:val="002F7171"/>
    <w:pPr>
      <w:spacing w:before="480"/>
      <w:outlineLvl w:val="0"/>
    </w:pPr>
  </w:style>
  <w:style w:type="paragraph" w:customStyle="1" w:styleId="HeadingSum">
    <w:name w:val="Heading_Sum"/>
    <w:basedOn w:val="Headingb"/>
    <w:qFormat/>
    <w:rsid w:val="00336464"/>
    <w:pPr>
      <w:spacing w:before="240"/>
    </w:pPr>
  </w:style>
  <w:style w:type="paragraph" w:styleId="Revision">
    <w:name w:val="Revision"/>
    <w:hidden/>
    <w:uiPriority w:val="99"/>
    <w:semiHidden/>
    <w:rsid w:val="008A3C04"/>
    <w:rPr>
      <w:rFonts w:ascii="Times New Roman" w:hAnsi="Times New Roman" w:cs="Traditional Arabic"/>
      <w:sz w:val="22"/>
      <w:szCs w:val="30"/>
      <w:lang w:eastAsia="fr-FR"/>
    </w:rPr>
  </w:style>
  <w:style w:type="paragraph" w:customStyle="1" w:styleId="Summary">
    <w:name w:val="Summary"/>
    <w:basedOn w:val="Normal"/>
    <w:qFormat/>
    <w:rsid w:val="00F15363"/>
    <w:pPr>
      <w:spacing w:after="480"/>
    </w:pPr>
    <w:rPr>
      <w:sz w:val="2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rec/R-REC-BO.789/en" TargetMode="External"/><Relationship Id="rId21" Type="http://schemas.openxmlformats.org/officeDocument/2006/relationships/header" Target="header6.xm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image" Target="media/image30.png"/><Relationship Id="rId68" Type="http://schemas.openxmlformats.org/officeDocument/2006/relationships/image" Target="media/image35.png"/><Relationship Id="rId16" Type="http://schemas.openxmlformats.org/officeDocument/2006/relationships/hyperlink" Target="https://www.itu.int/rec/R-REC-BO.789/en" TargetMode="External"/><Relationship Id="rId11" Type="http://schemas.openxmlformats.org/officeDocument/2006/relationships/hyperlink" Target="https://www.itu.int/en/ITU-R/study-groups/Pages/itu-r-patent-information.aspx" TargetMode="External"/><Relationship Id="rId32" Type="http://schemas.openxmlformats.org/officeDocument/2006/relationships/header" Target="header8.xml"/><Relationship Id="rId37" Type="http://schemas.openxmlformats.org/officeDocument/2006/relationships/image" Target="media/image6.png"/><Relationship Id="rId53" Type="http://schemas.openxmlformats.org/officeDocument/2006/relationships/image" Target="media/image20.png"/><Relationship Id="rId58" Type="http://schemas.openxmlformats.org/officeDocument/2006/relationships/image" Target="media/image25.png"/><Relationship Id="rId74" Type="http://schemas.openxmlformats.org/officeDocument/2006/relationships/image" Target="media/image41.png"/><Relationship Id="rId79" Type="http://schemas.openxmlformats.org/officeDocument/2006/relationships/image" Target="media/image44.png"/><Relationship Id="rId5" Type="http://schemas.openxmlformats.org/officeDocument/2006/relationships/webSettings" Target="webSettings.xml"/><Relationship Id="rId61" Type="http://schemas.openxmlformats.org/officeDocument/2006/relationships/image" Target="media/image28.png"/><Relationship Id="rId82" Type="http://schemas.openxmlformats.org/officeDocument/2006/relationships/fontTable" Target="fontTable.xml"/><Relationship Id="rId19" Type="http://schemas.openxmlformats.org/officeDocument/2006/relationships/hyperlink" Target="https://www.itu.int/rec/R-REC-BO.789/en" TargetMode="External"/><Relationship Id="rId14" Type="http://schemas.openxmlformats.org/officeDocument/2006/relationships/header" Target="header4.xml"/><Relationship Id="rId22" Type="http://schemas.openxmlformats.org/officeDocument/2006/relationships/footer" Target="footer1.xml"/><Relationship Id="rId27" Type="http://schemas.openxmlformats.org/officeDocument/2006/relationships/hyperlink" Target="https://www.itu.int/rec/R-REC-BO.789/en" TargetMode="External"/><Relationship Id="rId30" Type="http://schemas.openxmlformats.org/officeDocument/2006/relationships/hyperlink" Target="https://www.itu.int/rec/R-REC-BO.789/en" TargetMode="Externa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image" Target="media/image23.png"/><Relationship Id="rId64" Type="http://schemas.openxmlformats.org/officeDocument/2006/relationships/image" Target="media/image31.png"/><Relationship Id="rId69" Type="http://schemas.openxmlformats.org/officeDocument/2006/relationships/image" Target="media/image36.png"/><Relationship Id="rId77"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hyperlink" Target="https://www.itu.int/rec/R-REC-BO.789/en" TargetMode="External"/><Relationship Id="rId72" Type="http://schemas.openxmlformats.org/officeDocument/2006/relationships/image" Target="media/image39.png"/><Relationship Id="rId80" Type="http://schemas.openxmlformats.org/officeDocument/2006/relationships/header" Target="header12.xml"/><Relationship Id="rId3" Type="http://schemas.openxmlformats.org/officeDocument/2006/relationships/styles" Target="styles.xml"/><Relationship Id="rId12" Type="http://schemas.openxmlformats.org/officeDocument/2006/relationships/hyperlink" Target="https://www.itu.int/pub/R-REC/ar" TargetMode="External"/><Relationship Id="rId17" Type="http://schemas.openxmlformats.org/officeDocument/2006/relationships/hyperlink" Target="https://www.itu.int/pub/R-RES-R.1" TargetMode="External"/><Relationship Id="rId25" Type="http://schemas.openxmlformats.org/officeDocument/2006/relationships/footer" Target="footer3.xml"/><Relationship Id="rId33" Type="http://schemas.openxmlformats.org/officeDocument/2006/relationships/header" Target="header9.xm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image" Target="media/image26.png"/><Relationship Id="rId67" Type="http://schemas.openxmlformats.org/officeDocument/2006/relationships/image" Target="media/image34.png"/><Relationship Id="rId20" Type="http://schemas.openxmlformats.org/officeDocument/2006/relationships/header" Target="header5.xml"/><Relationship Id="rId41" Type="http://schemas.openxmlformats.org/officeDocument/2006/relationships/image" Target="media/image10.png"/><Relationship Id="rId54" Type="http://schemas.openxmlformats.org/officeDocument/2006/relationships/image" Target="media/image21.png"/><Relationship Id="rId62" Type="http://schemas.openxmlformats.org/officeDocument/2006/relationships/image" Target="media/image29.png"/><Relationship Id="rId70" Type="http://schemas.openxmlformats.org/officeDocument/2006/relationships/image" Target="media/image37.png"/><Relationship Id="rId75" Type="http://schemas.openxmlformats.org/officeDocument/2006/relationships/image" Target="media/image42.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rec/R-REC-BS.774/en" TargetMode="External"/><Relationship Id="rId23" Type="http://schemas.openxmlformats.org/officeDocument/2006/relationships/footer" Target="footer2.xml"/><Relationship Id="rId28" Type="http://schemas.openxmlformats.org/officeDocument/2006/relationships/hyperlink" Target="https://www.itu.int/rec/R-REC-BO.789/en" TargetMode="External"/><Relationship Id="rId36" Type="http://schemas.openxmlformats.org/officeDocument/2006/relationships/image" Target="media/image5.png"/><Relationship Id="rId49" Type="http://schemas.openxmlformats.org/officeDocument/2006/relationships/image" Target="media/image18.png"/><Relationship Id="rId57" Type="http://schemas.openxmlformats.org/officeDocument/2006/relationships/image" Target="media/image24.png"/><Relationship Id="rId10" Type="http://schemas.openxmlformats.org/officeDocument/2006/relationships/header" Target="header2.xml"/><Relationship Id="rId31" Type="http://schemas.openxmlformats.org/officeDocument/2006/relationships/hyperlink" Target="https://www.itu.int/rec/R-REC-BO.789/en" TargetMode="External"/><Relationship Id="rId44" Type="http://schemas.openxmlformats.org/officeDocument/2006/relationships/image" Target="media/image13.png"/><Relationship Id="rId52" Type="http://schemas.openxmlformats.org/officeDocument/2006/relationships/hyperlink" Target="https://www.itu.int/rec/R-REC-BS.774/en" TargetMode="External"/><Relationship Id="rId60" Type="http://schemas.openxmlformats.org/officeDocument/2006/relationships/image" Target="media/image27.png"/><Relationship Id="rId65" Type="http://schemas.openxmlformats.org/officeDocument/2006/relationships/image" Target="media/image32.png"/><Relationship Id="rId73" Type="http://schemas.openxmlformats.org/officeDocument/2006/relationships/image" Target="media/image40.png"/><Relationship Id="rId78" Type="http://schemas.openxmlformats.org/officeDocument/2006/relationships/header" Target="header11.xml"/><Relationship Id="rId8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itu.int/rec/R-REC-BS.1547/en" TargetMode="Externa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image" Target="media/image19.png"/><Relationship Id="rId55" Type="http://schemas.openxmlformats.org/officeDocument/2006/relationships/image" Target="media/image22.png"/><Relationship Id="rId76" Type="http://schemas.openxmlformats.org/officeDocument/2006/relationships/image" Target="media/image43.png"/><Relationship Id="rId7" Type="http://schemas.openxmlformats.org/officeDocument/2006/relationships/endnotes" Target="endnotes.xml"/><Relationship Id="rId71"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hyperlink" Target="https://www.itu.int/rec/R-REC-BO.789/en" TargetMode="External"/><Relationship Id="rId24" Type="http://schemas.openxmlformats.org/officeDocument/2006/relationships/header" Target="header7.xm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image" Target="media/image3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TU\08%20Eighth%20Contract%20Work%20(18-09-2026%20---%2023-09-2026)%20&#1578;&#1593;&#1575;&#1602;&#1583;%20&#1608;&#1579;&#1610;&#1602;&#1577;%20&#1608;&#1575;&#1581;&#1583;&#1577;\2602315A\Typing\2023-ITU-R-REC_BO-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2023-ITU-R-REC_BO-A.dotx</Template>
  <TotalTime>66</TotalTime>
  <Pages>76</Pages>
  <Words>19611</Words>
  <Characters>98842</Characters>
  <Application>Microsoft Office Word</Application>
  <DocSecurity>0</DocSecurity>
  <Lines>1830</Lines>
  <Paragraphs>1086</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117367</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BO.1130-5 (2026/02) أنظمة الإذاعة الرقمية الساتلية الموجهة إلى مستقبلات ثابتة ومحمولة ومركبة على متن مركبات في النطاقات الموزعة للخدمة الإذاعية الساتلية (الصوتية) في مدى التردد MHz 2 700-1 400</dc:title>
  <dc:creator>AAA</dc:creator>
  <cp:keywords>الإذاعة الصوتية الرقمية، الخدمة الإذاعية الساتلية، النظام B، النظام DS، النظام DH، النظام E</cp:keywords>
  <cp:lastModifiedBy>Gergis, Mina</cp:lastModifiedBy>
  <cp:revision>36</cp:revision>
  <cp:lastPrinted>2009-11-03T07:39:00Z</cp:lastPrinted>
  <dcterms:created xsi:type="dcterms:W3CDTF">2026-10-06T08:22:00Z</dcterms:created>
  <dcterms:modified xsi:type="dcterms:W3CDTF">2026-10-06T09:37:00Z</dcterms:modified>
</cp:coreProperties>
</file>