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4A" w:rsidRDefault="0019314A" w:rsidP="0019314A">
      <w:pPr>
        <w:pStyle w:val="RecNoBR"/>
        <w:rPr>
          <w:lang w:bidi="ar-EG"/>
        </w:rPr>
      </w:pPr>
      <w:bookmarkStart w:id="0" w:name="_Toc154226751"/>
    </w:p>
    <w:p w:rsidR="00E60BDB" w:rsidRDefault="00E60BDB" w:rsidP="0019314A">
      <w:pPr>
        <w:pStyle w:val="RecNoB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التوصية </w:t>
      </w:r>
      <w:r>
        <w:rPr>
          <w:lang w:bidi="ar-EG"/>
        </w:rPr>
        <w:t>1</w:t>
      </w:r>
      <w:r w:rsidR="0019314A">
        <w:rPr>
          <w:lang w:bidi="ar-EG"/>
        </w:rPr>
        <w:t>9</w:t>
      </w:r>
      <w:r>
        <w:rPr>
          <w:rFonts w:hint="cs"/>
          <w:rtl/>
          <w:lang w:bidi="ar-EG"/>
        </w:rPr>
        <w:t xml:space="preserve"> لقطاع تنمية الاتصالات</w:t>
      </w:r>
      <w:bookmarkEnd w:id="0"/>
    </w:p>
    <w:p w:rsidR="00E60BDB" w:rsidRDefault="0019314A" w:rsidP="0019314A">
      <w:pPr>
        <w:pStyle w:val="Rectitle0"/>
        <w:spacing w:before="240"/>
        <w:rPr>
          <w:rFonts w:hint="cs"/>
          <w:rtl/>
        </w:rPr>
      </w:pPr>
      <w:r w:rsidRPr="0019314A">
        <w:rPr>
          <w:rFonts w:hint="cs"/>
          <w:rtl/>
        </w:rPr>
        <w:t>توفير</w:t>
      </w:r>
      <w:r w:rsidRPr="0019314A">
        <w:rPr>
          <w:rtl/>
        </w:rPr>
        <w:t xml:space="preserve"> </w:t>
      </w:r>
      <w:r w:rsidRPr="0019314A">
        <w:rPr>
          <w:rFonts w:hint="cs"/>
          <w:rtl/>
        </w:rPr>
        <w:t>الاتصالات</w:t>
      </w:r>
      <w:r w:rsidRPr="0019314A">
        <w:rPr>
          <w:rtl/>
        </w:rPr>
        <w:t xml:space="preserve"> </w:t>
      </w:r>
      <w:r w:rsidRPr="0019314A">
        <w:rPr>
          <w:rFonts w:hint="cs"/>
          <w:rtl/>
        </w:rPr>
        <w:t>للمناطق</w:t>
      </w:r>
      <w:r w:rsidRPr="0019314A">
        <w:rPr>
          <w:rtl/>
        </w:rPr>
        <w:t xml:space="preserve"> </w:t>
      </w:r>
      <w:r w:rsidRPr="0019314A">
        <w:rPr>
          <w:rFonts w:hint="cs"/>
          <w:rtl/>
        </w:rPr>
        <w:t>الريفية</w:t>
      </w:r>
      <w:r w:rsidRPr="0019314A">
        <w:rPr>
          <w:rtl/>
        </w:rPr>
        <w:t xml:space="preserve"> </w:t>
      </w:r>
      <w:r w:rsidRPr="0019314A">
        <w:rPr>
          <w:rFonts w:hint="cs"/>
          <w:rtl/>
        </w:rPr>
        <w:t>والمناطق</w:t>
      </w:r>
      <w:r w:rsidRPr="0019314A">
        <w:rPr>
          <w:rtl/>
        </w:rPr>
        <w:t xml:space="preserve"> </w:t>
      </w:r>
      <w:r w:rsidRPr="0019314A">
        <w:rPr>
          <w:rFonts w:hint="cs"/>
          <w:rtl/>
        </w:rPr>
        <w:t>النائية</w:t>
      </w:r>
    </w:p>
    <w:p w:rsidR="00E81EC3" w:rsidRDefault="00462E2B" w:rsidP="0019314A">
      <w:pPr>
        <w:pStyle w:val="normalaftertitle"/>
        <w:spacing w:before="360"/>
        <w:rPr>
          <w:lang w:val="en-GB"/>
        </w:rPr>
      </w:pPr>
      <w:r>
        <w:rPr>
          <w:b/>
          <w:bCs/>
          <w:rtl/>
          <w:lang w:val="en-GB" w:bidi="ar-EG"/>
        </w:rPr>
        <w:br/>
      </w:r>
    </w:p>
    <w:p w:rsidR="00E81EC3" w:rsidRDefault="00E81EC3" w:rsidP="00462E2B">
      <w:pPr>
        <w:pStyle w:val="normalaftertitle"/>
        <w:rPr>
          <w:lang w:val="en-GB"/>
        </w:rPr>
      </w:pPr>
    </w:p>
    <w:p w:rsidR="00E60BDB" w:rsidRPr="007D5FFC" w:rsidRDefault="0019314A" w:rsidP="0019314A">
      <w:pPr>
        <w:pStyle w:val="StylenormalaftertitleBefore12pt"/>
        <w:rPr>
          <w:rFonts w:hint="cs"/>
          <w:rtl/>
          <w:lang w:val="en-GB" w:bidi="ar-EG"/>
        </w:rPr>
      </w:pPr>
      <w:r w:rsidRPr="0019314A">
        <w:rPr>
          <w:rFonts w:hint="cs"/>
          <w:rtl/>
          <w:lang w:val="en-GB"/>
        </w:rPr>
        <w:t>إن</w:t>
      </w:r>
      <w:r w:rsidRPr="0019314A">
        <w:rPr>
          <w:rtl/>
          <w:lang w:val="en-GB"/>
        </w:rPr>
        <w:t xml:space="preserve"> </w:t>
      </w:r>
      <w:r w:rsidRPr="0019314A">
        <w:rPr>
          <w:rFonts w:hint="cs"/>
          <w:rtl/>
          <w:lang w:val="en-GB"/>
        </w:rPr>
        <w:t>قطاع</w:t>
      </w:r>
      <w:r w:rsidRPr="0019314A">
        <w:rPr>
          <w:rtl/>
          <w:lang w:val="en-GB"/>
        </w:rPr>
        <w:t xml:space="preserve"> </w:t>
      </w:r>
      <w:r w:rsidRPr="0019314A">
        <w:rPr>
          <w:rFonts w:hint="cs"/>
          <w:rtl/>
          <w:lang w:val="en-GB"/>
        </w:rPr>
        <w:t>تنمية</w:t>
      </w:r>
      <w:r w:rsidRPr="0019314A">
        <w:rPr>
          <w:rtl/>
          <w:lang w:val="en-GB"/>
        </w:rPr>
        <w:t xml:space="preserve"> </w:t>
      </w:r>
      <w:r w:rsidRPr="0019314A">
        <w:rPr>
          <w:rFonts w:hint="cs"/>
          <w:rtl/>
          <w:lang w:val="en-GB"/>
        </w:rPr>
        <w:t>الاتصالات،</w:t>
      </w:r>
    </w:p>
    <w:p w:rsidR="0019314A" w:rsidRPr="001B213A" w:rsidRDefault="0019314A" w:rsidP="0019314A">
      <w:pPr>
        <w:pStyle w:val="call0"/>
        <w:rPr>
          <w:rtl/>
        </w:rPr>
      </w:pPr>
      <w:r w:rsidRPr="001B213A">
        <w:rPr>
          <w:rFonts w:hint="cs"/>
          <w:rtl/>
        </w:rPr>
        <w:t>إذ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يدرك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التوصيات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التالية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الناتجة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فترتي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الدراسة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لقطاع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تنمية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2002-1998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 w:rsidRPr="001B213A">
        <w:rPr>
          <w:lang w:bidi="ar-EG"/>
        </w:rPr>
        <w:t>2006-2002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قدمت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التوجيه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بشأن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عدد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المسائل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المتصلة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>: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</w:rPr>
      </w:pPr>
      <w:r w:rsidRPr="001B213A">
        <w:rPr>
          <w:rtl/>
        </w:rPr>
        <w:t>-</w:t>
      </w:r>
      <w:r w:rsidRPr="001B213A">
        <w:rPr>
          <w:rtl/>
        </w:rPr>
        <w:tab/>
      </w:r>
      <w:r w:rsidRPr="001B213A">
        <w:rPr>
          <w:rFonts w:hint="cs"/>
          <w:rtl/>
        </w:rPr>
        <w:t>التوصية</w:t>
      </w:r>
      <w:r w:rsidRPr="001B213A">
        <w:rPr>
          <w:rtl/>
        </w:rPr>
        <w:t xml:space="preserve"> </w:t>
      </w:r>
      <w:r w:rsidRPr="001B213A">
        <w:t>ITU-D 6-1</w:t>
      </w:r>
      <w:r w:rsidRPr="001B213A">
        <w:rPr>
          <w:rFonts w:hint="cs"/>
          <w:rtl/>
        </w:rPr>
        <w:t>،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الخيارات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التكنولوجية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المنخفضة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التكلفة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الملائمة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لتوفير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الاتصالات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للمناطق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الريفية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والمناطق</w:t>
      </w:r>
      <w:r w:rsidRPr="001B213A">
        <w:rPr>
          <w:rtl/>
        </w:rPr>
        <w:t xml:space="preserve"> </w:t>
      </w:r>
      <w:r w:rsidRPr="001B213A">
        <w:rPr>
          <w:rFonts w:hint="cs"/>
          <w:rtl/>
        </w:rPr>
        <w:t>النائية</w:t>
      </w:r>
      <w:r w:rsidRPr="001B213A">
        <w:rPr>
          <w:rtl/>
        </w:rPr>
        <w:t xml:space="preserve"> </w:t>
      </w:r>
      <w:r w:rsidRPr="001B213A">
        <w:rPr>
          <w:i/>
          <w:iCs/>
          <w:rtl/>
        </w:rPr>
        <w:t>(</w:t>
      </w:r>
      <w:r w:rsidRPr="001B213A">
        <w:rPr>
          <w:rFonts w:hint="cs"/>
          <w:i/>
          <w:iCs/>
          <w:rtl/>
        </w:rPr>
        <w:t>يناير،</w:t>
      </w:r>
      <w:r w:rsidRPr="001B213A">
        <w:rPr>
          <w:i/>
          <w:iCs/>
          <w:rtl/>
        </w:rPr>
        <w:t xml:space="preserve"> </w:t>
      </w:r>
      <w:r w:rsidRPr="001B213A">
        <w:rPr>
          <w:i/>
          <w:iCs/>
        </w:rPr>
        <w:t>2002</w:t>
      </w:r>
      <w:r w:rsidRPr="00D736EE">
        <w:rPr>
          <w:i/>
          <w:iCs/>
          <w:rtl/>
        </w:rPr>
        <w:t>)</w:t>
      </w:r>
      <w:r w:rsidRPr="001B213A">
        <w:rPr>
          <w:rFonts w:hint="cs"/>
          <w:rtl/>
        </w:rPr>
        <w:t>؛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  <w:lang w:bidi="ar-EG"/>
        </w:rPr>
      </w:pPr>
      <w:r w:rsidRPr="001B213A">
        <w:rPr>
          <w:rtl/>
          <w:lang w:bidi="ar-EG"/>
        </w:rPr>
        <w:t>-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التوصية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ITU-D 7-1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التخطيط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وتنفيذ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الخطط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الوطنية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لتنمية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i/>
          <w:iCs/>
          <w:rtl/>
          <w:lang w:bidi="ar-EG"/>
        </w:rPr>
        <w:t>(</w:t>
      </w:r>
      <w:r w:rsidRPr="001B213A">
        <w:rPr>
          <w:rFonts w:hint="cs"/>
          <w:i/>
          <w:iCs/>
          <w:rtl/>
          <w:lang w:bidi="ar-EG"/>
        </w:rPr>
        <w:t>يناير،</w:t>
      </w:r>
      <w:r w:rsidRPr="001B213A">
        <w:rPr>
          <w:i/>
          <w:iCs/>
          <w:rtl/>
          <w:lang w:bidi="ar-EG"/>
        </w:rPr>
        <w:t xml:space="preserve"> </w:t>
      </w:r>
      <w:r w:rsidRPr="001B213A">
        <w:rPr>
          <w:i/>
          <w:iCs/>
          <w:lang w:bidi="ar-EG"/>
        </w:rPr>
        <w:t>2002</w:t>
      </w:r>
      <w:r w:rsidRPr="00D736EE">
        <w:rPr>
          <w:i/>
          <w:iCs/>
          <w:rtl/>
          <w:lang w:bidi="ar-EG"/>
        </w:rPr>
        <w:t>)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  <w:lang w:bidi="ar-EG"/>
        </w:rPr>
      </w:pPr>
      <w:r w:rsidRPr="001B213A">
        <w:rPr>
          <w:rtl/>
          <w:lang w:bidi="ar-EG"/>
        </w:rPr>
        <w:t>-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التوصية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ITU-D 8-1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تعزيز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تطبيق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مرافق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لتطوير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مختلف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القطاعات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="005C57A8">
        <w:rPr>
          <w:lang w:bidi="ar-EG"/>
        </w:rPr>
        <w:br/>
      </w:r>
      <w:r w:rsidRPr="001B213A">
        <w:rPr>
          <w:i/>
          <w:iCs/>
          <w:rtl/>
          <w:lang w:bidi="ar-EG"/>
        </w:rPr>
        <w:t>(</w:t>
      </w:r>
      <w:r w:rsidRPr="001B213A">
        <w:rPr>
          <w:rFonts w:hint="cs"/>
          <w:i/>
          <w:iCs/>
          <w:rtl/>
          <w:lang w:bidi="ar-EG"/>
        </w:rPr>
        <w:t>يناير،</w:t>
      </w:r>
      <w:r w:rsidRPr="001B213A">
        <w:rPr>
          <w:i/>
          <w:iCs/>
          <w:rtl/>
          <w:lang w:bidi="ar-EG"/>
        </w:rPr>
        <w:t xml:space="preserve"> </w:t>
      </w:r>
      <w:r w:rsidRPr="001B213A">
        <w:rPr>
          <w:i/>
          <w:iCs/>
          <w:lang w:bidi="ar-EG"/>
        </w:rPr>
        <w:t>2002</w:t>
      </w:r>
      <w:r w:rsidRPr="00D736EE">
        <w:rPr>
          <w:i/>
          <w:iCs/>
          <w:rtl/>
          <w:lang w:bidi="ar-EG"/>
        </w:rPr>
        <w:t>)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  <w:lang w:bidi="ar-EG"/>
        </w:rPr>
      </w:pPr>
      <w:r w:rsidRPr="001B213A">
        <w:rPr>
          <w:rtl/>
          <w:lang w:bidi="ar-EG"/>
        </w:rPr>
        <w:t>-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التوصية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ITU-D 9-1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الهياكل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التنظيمية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المناسبة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كوسيلة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لتشجيع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i/>
          <w:iCs/>
          <w:rtl/>
          <w:lang w:bidi="ar-EG"/>
        </w:rPr>
        <w:t>(</w:t>
      </w:r>
      <w:r w:rsidRPr="001B213A">
        <w:rPr>
          <w:rFonts w:hint="cs"/>
          <w:i/>
          <w:iCs/>
          <w:rtl/>
          <w:lang w:bidi="ar-EG"/>
        </w:rPr>
        <w:t>يناير،</w:t>
      </w:r>
      <w:r w:rsidRPr="001B213A">
        <w:rPr>
          <w:i/>
          <w:iCs/>
          <w:rtl/>
          <w:lang w:bidi="ar-EG"/>
        </w:rPr>
        <w:t xml:space="preserve"> </w:t>
      </w:r>
      <w:r w:rsidRPr="001B213A">
        <w:rPr>
          <w:i/>
          <w:iCs/>
          <w:lang w:bidi="ar-EG"/>
        </w:rPr>
        <w:t>2002</w:t>
      </w:r>
      <w:r w:rsidRPr="00D736EE">
        <w:rPr>
          <w:i/>
          <w:iCs/>
          <w:rtl/>
          <w:lang w:bidi="ar-EG"/>
        </w:rPr>
        <w:t>)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  <w:lang w:bidi="ar-EG"/>
        </w:rPr>
      </w:pPr>
      <w:r w:rsidRPr="001B213A">
        <w:rPr>
          <w:rtl/>
          <w:lang w:bidi="ar-EG"/>
        </w:rPr>
        <w:t>-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التوصية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ITU-D 10-1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الخيارات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المتاحة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لتمويل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برامج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ومشاريع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>
        <w:rPr>
          <w:lang w:bidi="ar-EG"/>
        </w:rPr>
        <w:br/>
      </w:r>
      <w:r w:rsidRPr="001B213A">
        <w:rPr>
          <w:i/>
          <w:iCs/>
          <w:rtl/>
          <w:lang w:bidi="ar-EG"/>
        </w:rPr>
        <w:t>(</w:t>
      </w:r>
      <w:r w:rsidRPr="001B213A">
        <w:rPr>
          <w:rFonts w:hint="cs"/>
          <w:i/>
          <w:iCs/>
          <w:rtl/>
          <w:lang w:bidi="ar-EG"/>
        </w:rPr>
        <w:t>يناير،</w:t>
      </w:r>
      <w:r w:rsidRPr="001B213A">
        <w:rPr>
          <w:i/>
          <w:iCs/>
          <w:rtl/>
          <w:lang w:bidi="ar-EG"/>
        </w:rPr>
        <w:t xml:space="preserve"> </w:t>
      </w:r>
      <w:r w:rsidRPr="001B213A">
        <w:rPr>
          <w:i/>
          <w:iCs/>
          <w:lang w:bidi="ar-EG"/>
        </w:rPr>
        <w:t>2002</w:t>
      </w:r>
      <w:r w:rsidRPr="00D736EE">
        <w:rPr>
          <w:i/>
          <w:iCs/>
          <w:rtl/>
          <w:lang w:bidi="ar-EG"/>
        </w:rPr>
        <w:t>)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  <w:lang w:bidi="ar-EG"/>
        </w:rPr>
      </w:pPr>
      <w:r w:rsidRPr="001B213A">
        <w:rPr>
          <w:rtl/>
          <w:lang w:bidi="ar-EG"/>
        </w:rPr>
        <w:t>-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التوصية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ITU-D 17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تقاسم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المرافق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i/>
          <w:iCs/>
          <w:rtl/>
          <w:lang w:bidi="ar-EG"/>
        </w:rPr>
        <w:t>(</w:t>
      </w:r>
      <w:r w:rsidRPr="001B213A">
        <w:rPr>
          <w:rFonts w:hint="cs"/>
          <w:i/>
          <w:iCs/>
          <w:rtl/>
          <w:lang w:bidi="ar-EG"/>
        </w:rPr>
        <w:t>يناير،</w:t>
      </w:r>
      <w:r w:rsidRPr="001B213A">
        <w:rPr>
          <w:i/>
          <w:iCs/>
          <w:rtl/>
          <w:lang w:bidi="ar-EG"/>
        </w:rPr>
        <w:t xml:space="preserve"> </w:t>
      </w:r>
      <w:r w:rsidRPr="001B213A">
        <w:rPr>
          <w:i/>
          <w:iCs/>
          <w:lang w:bidi="ar-EG"/>
        </w:rPr>
        <w:t>2002</w:t>
      </w:r>
      <w:r w:rsidRPr="00D736EE">
        <w:rPr>
          <w:i/>
          <w:iCs/>
          <w:rtl/>
          <w:lang w:bidi="ar-EG"/>
        </w:rPr>
        <w:t>)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pStyle w:val="enumlev2"/>
        <w:tabs>
          <w:tab w:val="clear" w:pos="1191"/>
        </w:tabs>
        <w:rPr>
          <w:rtl/>
          <w:lang w:bidi="ar-EG"/>
        </w:rPr>
      </w:pPr>
      <w:r w:rsidRPr="001B213A">
        <w:rPr>
          <w:rtl/>
          <w:lang w:bidi="ar-EG"/>
        </w:rPr>
        <w:t>-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التوصية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ITU-D 18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bookmarkStart w:id="1" w:name="_Toc154226752"/>
      <w:r w:rsidRPr="001B213A">
        <w:rPr>
          <w:rFonts w:hint="cs"/>
          <w:rtl/>
          <w:lang w:bidi="ar-EG"/>
        </w:rPr>
        <w:t>الفوائد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تحقيقها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bookmarkEnd w:id="1"/>
      <w:r w:rsidRPr="001B213A">
        <w:rPr>
          <w:rtl/>
          <w:lang w:bidi="ar-EG"/>
        </w:rPr>
        <w:t xml:space="preserve"> </w:t>
      </w:r>
      <w:r w:rsidRPr="001B213A">
        <w:rPr>
          <w:i/>
          <w:iCs/>
          <w:rtl/>
          <w:lang w:bidi="ar-EG"/>
        </w:rPr>
        <w:t>(</w:t>
      </w:r>
      <w:r w:rsidRPr="001B213A">
        <w:rPr>
          <w:rFonts w:hint="cs"/>
          <w:i/>
          <w:iCs/>
          <w:rtl/>
          <w:lang w:bidi="ar-EG"/>
        </w:rPr>
        <w:t>مارس،</w:t>
      </w:r>
      <w:r w:rsidRPr="001B213A">
        <w:rPr>
          <w:i/>
          <w:iCs/>
          <w:rtl/>
          <w:lang w:bidi="ar-EG"/>
        </w:rPr>
        <w:t xml:space="preserve"> </w:t>
      </w:r>
      <w:r w:rsidRPr="001B213A">
        <w:rPr>
          <w:i/>
          <w:iCs/>
          <w:lang w:bidi="ar-EG"/>
        </w:rPr>
        <w:t>2006</w:t>
      </w:r>
      <w:r w:rsidRPr="00D736EE">
        <w:rPr>
          <w:i/>
          <w:iCs/>
          <w:rtl/>
          <w:lang w:bidi="ar-EG"/>
        </w:rPr>
        <w:t>)</w:t>
      </w:r>
      <w:r w:rsidRPr="001B213A">
        <w:rPr>
          <w:rtl/>
          <w:lang w:bidi="ar-EG"/>
        </w:rPr>
        <w:t>.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ب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فريق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التركيز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7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تناول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الخيارات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التكنولوجية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وإمكانيات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وآليات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التمويل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لمناطق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الريفية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والمناطق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النائية،</w:t>
      </w:r>
    </w:p>
    <w:p w:rsidR="0019314A" w:rsidRPr="006D3549" w:rsidRDefault="0019314A" w:rsidP="0019314A">
      <w:pPr>
        <w:pStyle w:val="call0"/>
        <w:rPr>
          <w:rtl/>
        </w:rPr>
      </w:pPr>
      <w:r w:rsidRPr="006D3549">
        <w:rPr>
          <w:rFonts w:hint="cs"/>
          <w:rtl/>
        </w:rPr>
        <w:t>وإذ</w:t>
      </w:r>
      <w:r w:rsidRPr="006D3549">
        <w:rPr>
          <w:rtl/>
        </w:rPr>
        <w:t xml:space="preserve"> </w:t>
      </w:r>
      <w:r w:rsidRPr="006D3549">
        <w:rPr>
          <w:rFonts w:hint="cs"/>
          <w:rtl/>
        </w:rPr>
        <w:t>يلاحظ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فريق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التركيز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7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المعني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أولى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اهتماماً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خاصاً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لدور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مؤسسات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التمويل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الصغير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(MFI)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تعزيز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فرص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الحصول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خلال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دعم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أصحاب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المشاريع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الصغيرة؛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ب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النتائج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الممتازة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لفترة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الدراسة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2010-2006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تتضمن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الخبرات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المجمعة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جميع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أنحاء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العالم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فيما</w:t>
      </w:r>
      <w:r w:rsidRPr="001B213A">
        <w:rPr>
          <w:rtl/>
          <w:lang w:bidi="ar-EG"/>
        </w:rPr>
        <w:t> </w:t>
      </w:r>
      <w:r w:rsidRPr="001B213A">
        <w:rPr>
          <w:rFonts w:hint="cs"/>
          <w:rtl/>
          <w:lang w:bidi="ar-EG"/>
        </w:rPr>
        <w:t>يتعلق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بنجاح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بناءً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جملة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أمور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المقدمة</w:t>
      </w:r>
      <w:r w:rsidRPr="001B21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مكتبة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دراسات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الحالة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والمناقشات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الإلكترونية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بشأن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المسائل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حددها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فريق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المقرر</w:t>
      </w:r>
      <w:r w:rsidRPr="0019314A">
        <w:rPr>
          <w:rStyle w:val="StyleComplex10ptSuperscript"/>
          <w:rtl/>
        </w:rPr>
        <w:footnoteReference w:id="1"/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lastRenderedPageBreak/>
        <w:t>ج</w:t>
      </w:r>
      <w:r w:rsidRPr="001B213A">
        <w:rPr>
          <w:rtl/>
          <w:lang w:bidi="ar-EG"/>
        </w:rPr>
        <w:t>)</w:t>
      </w:r>
      <w:r w:rsidRPr="001B213A">
        <w:rPr>
          <w:i/>
          <w:iCs/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الخبرات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جميع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أنحاء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العالم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فيما</w:t>
      </w:r>
      <w:r w:rsidRPr="001B213A">
        <w:rPr>
          <w:rtl/>
          <w:lang w:bidi="ar-EG"/>
        </w:rPr>
        <w:t> </w:t>
      </w:r>
      <w:r w:rsidRPr="001B213A">
        <w:rPr>
          <w:rFonts w:hint="cs"/>
          <w:rtl/>
          <w:lang w:bidi="ar-EG"/>
        </w:rPr>
        <w:t>يتعلق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بانتشار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التكنولوجيات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الناشئة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النطاق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العريض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ووسائط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الإرسال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السلكي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واللاسلكي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تشير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انخفاض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سريع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التكاليف،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وزيادة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مجال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التطبيق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والسعة،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التطورات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تجعل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توصيل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خياراً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ممكناً؛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د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التكنولوجيات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الساتلية،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بما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حلول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التوصيلات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الفرعية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الساتلية،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تؤدي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دوراً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فريداً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توسيع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التغطية،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وقد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أثبتت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المطاريف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ذات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الفتحات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الصغيرة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جداً</w:t>
      </w:r>
      <w:r w:rsidRPr="001B213A">
        <w:rPr>
          <w:rtl/>
          <w:lang w:bidi="ar-EG"/>
        </w:rPr>
        <w:t xml:space="preserve"> </w:t>
      </w:r>
      <w:r w:rsidRPr="001B213A">
        <w:rPr>
          <w:lang w:bidi="ar-EG"/>
        </w:rPr>
        <w:t>(VSAT)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قدرتها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كمنصة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المتعددة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tl/>
          <w:lang w:bidi="ar-EG"/>
        </w:rPr>
        <w:t>ﻫ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نشر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المنصات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القائمة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بروتوكول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الإنترنت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المستعملة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الشاسعة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شأنها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تتيح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مجموعة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إنمائية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مثل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التعليم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والصحة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والزراعة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وغير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ذلك،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لسكان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و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التطورات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تجعل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جانب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المؤسسات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الصغيرة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والمتوسطة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والحكومات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المحلية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والمنظمات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غير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الحكومية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نماذج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ملائمة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للأعمال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التجارية؛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ز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الخبرة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التقنية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والقدرة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اعتمادها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العوامل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الهامة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لتخطيط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المرافق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وتنفيذها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وتشغيلها؛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ح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انخفاض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الدخل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والأميّة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وعدم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الإلمام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بالحاسوب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البلدان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النامية،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يحد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عدد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الأفراد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الذين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يستطيعون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الوصول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الإنترنت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منازلهم</w:t>
      </w:r>
      <w:r w:rsidRPr="001B213A">
        <w:rPr>
          <w:rtl/>
          <w:lang w:bidi="ar-EG"/>
        </w:rPr>
        <w:t xml:space="preserve">. </w:t>
      </w:r>
      <w:r w:rsidRPr="001B213A">
        <w:rPr>
          <w:rFonts w:hint="cs"/>
          <w:rtl/>
          <w:lang w:bidi="ar-EG"/>
        </w:rPr>
        <w:t>وتحتاج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المجتمعات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لمرافق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العامة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استخدامها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للاتصال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وتقديم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ومختلف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أنشطة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بناء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القدرات</w:t>
      </w:r>
      <w:r w:rsidRPr="001B213A">
        <w:rPr>
          <w:rtl/>
          <w:lang w:bidi="ar-EG"/>
        </w:rPr>
        <w:t xml:space="preserve">. </w:t>
      </w:r>
      <w:r w:rsidRPr="001B213A">
        <w:rPr>
          <w:rFonts w:hint="cs"/>
          <w:rtl/>
          <w:lang w:bidi="ar-EG"/>
        </w:rPr>
        <w:t>وهناك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دور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لأصحاب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المشاريع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الصغيرة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والحكومات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المحلية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والمدارس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ومكاتب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البريد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العملية؛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ط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أصحاب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المشاريع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الصغيرة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شأنه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استحداث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فرص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العمل</w:t>
      </w:r>
      <w:r w:rsidRPr="001B213A">
        <w:rPr>
          <w:rtl/>
          <w:lang w:bidi="ar-EG"/>
        </w:rPr>
        <w:t xml:space="preserve">. </w:t>
      </w:r>
      <w:r w:rsidRPr="001B213A">
        <w:rPr>
          <w:rFonts w:hint="cs"/>
          <w:rtl/>
          <w:lang w:bidi="ar-EG"/>
        </w:rPr>
        <w:t>ويمكن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المشاريع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تحظى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بدعم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المؤسسات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المالية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تحصل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الدعم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مختلف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البرامج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الحكومية؛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ي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التخطيط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الجيد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لبرامج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الصيانة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والتشغيل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أجل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الحفاظ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حسن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تشغيل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التحتية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والتجهيزات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ذات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بما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الأجهزة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الطرفية،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جانب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أساسي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لهياكل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الدعم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ك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التعاون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الممتاز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مكتب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تنمية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بالاتحاد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والاتحاد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البريدي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العالمي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تشجيع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استعمال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مكاتب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البريد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كوسيلة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سبل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الوصول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ل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إمداد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هو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أحد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مجالات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الاختناق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الرئيسية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لنشر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الاستعمالات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المبتكرة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الشمسية</w:t>
      </w:r>
      <w:r w:rsidRPr="001B21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والطاقة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المائية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المصغرة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ومصادر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توليد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بالطاحونة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الهوائية،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والجمع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فيما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بينها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بعض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الأحيان،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يجري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تطبيقها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بنجاح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كثير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البلدان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مصادر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الاعتماد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عليها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للمحطات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القاعدية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المتنقلة،</w:t>
      </w:r>
    </w:p>
    <w:p w:rsidR="0019314A" w:rsidRPr="006D3549" w:rsidRDefault="0019314A" w:rsidP="0019314A">
      <w:pPr>
        <w:pStyle w:val="call0"/>
        <w:rPr>
          <w:rtl/>
        </w:rPr>
      </w:pPr>
      <w:r w:rsidRPr="006D3549">
        <w:rPr>
          <w:rFonts w:hint="cs"/>
          <w:rtl/>
        </w:rPr>
        <w:t>وإذ</w:t>
      </w:r>
      <w:r w:rsidRPr="006D3549">
        <w:rPr>
          <w:rtl/>
        </w:rPr>
        <w:t xml:space="preserve"> </w:t>
      </w:r>
      <w:r w:rsidRPr="006D3549">
        <w:rPr>
          <w:rFonts w:hint="cs"/>
          <w:rtl/>
        </w:rPr>
        <w:t>يضع</w:t>
      </w:r>
      <w:r w:rsidRPr="006D3549">
        <w:rPr>
          <w:rtl/>
        </w:rPr>
        <w:t xml:space="preserve"> </w:t>
      </w:r>
      <w:r w:rsidRPr="006D3549">
        <w:rPr>
          <w:rFonts w:hint="cs"/>
          <w:rtl/>
        </w:rPr>
        <w:t>في</w:t>
      </w:r>
      <w:r w:rsidRPr="006D3549">
        <w:rPr>
          <w:rtl/>
        </w:rPr>
        <w:t xml:space="preserve"> </w:t>
      </w:r>
      <w:r w:rsidRPr="006D3549">
        <w:rPr>
          <w:rFonts w:hint="cs"/>
          <w:rtl/>
        </w:rPr>
        <w:t>اعتباره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يسهم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بشكل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كبير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تحسين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نوعية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حياة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السكان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الذين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يعيشون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ب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حفز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الطلب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خلال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اتباع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سياسات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حكومية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استباقية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هو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السبيل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تحقيق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المنافع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المرجوة؛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ج</w:t>
      </w:r>
      <w:r w:rsidRPr="001B213A">
        <w:rPr>
          <w:rtl/>
          <w:lang w:bidi="ar-EG"/>
        </w:rPr>
        <w:t>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تراكم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الخبرات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العالم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بشأن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مؤسسات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النفاذ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المجتمعي</w:t>
      </w:r>
      <w:r w:rsidRPr="001B213A">
        <w:rPr>
          <w:rtl/>
          <w:lang w:bidi="ar-EG"/>
        </w:rPr>
        <w:t xml:space="preserve"> (</w:t>
      </w:r>
      <w:r w:rsidRPr="001B213A">
        <w:rPr>
          <w:rFonts w:hint="cs"/>
          <w:rtl/>
          <w:lang w:bidi="ar-EG"/>
        </w:rPr>
        <w:t>أكشاك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ومراكز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المجتمعية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المتعددة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الأغراض،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ومراكز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الوسائط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المتعددة</w:t>
      </w:r>
      <w:r w:rsidRPr="001B213A">
        <w:rPr>
          <w:rtl/>
          <w:lang w:bidi="ar-EG"/>
        </w:rPr>
        <w:t>)</w:t>
      </w:r>
      <w:r w:rsidRPr="001B213A">
        <w:rPr>
          <w:rFonts w:hint="cs"/>
          <w:rtl/>
          <w:lang w:bidi="ar-EG"/>
        </w:rPr>
        <w:t>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يشير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الحاجة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سياسات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حكومية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استباقية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وداعمة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لحفز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الطلب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المتاحة؛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Fonts w:hint="cs"/>
          <w:rtl/>
          <w:lang w:bidi="ar-EG"/>
        </w:rPr>
        <w:t>د</w:t>
      </w:r>
      <w:r w:rsidRPr="001B213A">
        <w:rPr>
          <w:rtl/>
          <w:lang w:bidi="ar-EG"/>
        </w:rPr>
        <w:t xml:space="preserve">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ينبغي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تعزيز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خلال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تطوير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المهارات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رؤوس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الأموال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أجل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استعمال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النحو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الأمثل؛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rtl/>
          <w:lang w:bidi="ar-EG"/>
        </w:rPr>
        <w:t>ﻫ )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وصول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الجميع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شأنه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تعظيم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الرفاه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الاجتماعي،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وزيادة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المردودية،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والحفاظ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الموارد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وسوف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يسهم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حماية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حقوق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الإنسان،</w:t>
      </w:r>
    </w:p>
    <w:p w:rsidR="0019314A" w:rsidRDefault="0019314A" w:rsidP="0019314A">
      <w:pPr>
        <w:rPr>
          <w:rtl/>
          <w:lang w:bidi="ar-SY"/>
        </w:rPr>
      </w:pPr>
      <w:r>
        <w:rPr>
          <w:rtl/>
        </w:rPr>
        <w:br w:type="page"/>
      </w:r>
    </w:p>
    <w:p w:rsidR="0019314A" w:rsidRPr="006D3549" w:rsidRDefault="0019314A" w:rsidP="0019314A">
      <w:pPr>
        <w:pStyle w:val="call0"/>
        <w:rPr>
          <w:rtl/>
        </w:rPr>
      </w:pPr>
      <w:r w:rsidRPr="006D3549">
        <w:rPr>
          <w:rFonts w:hint="cs"/>
          <w:rtl/>
        </w:rPr>
        <w:lastRenderedPageBreak/>
        <w:t>يوصي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1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تدرج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البلدان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خططها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الوطنية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للتنمية؛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2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المهم،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لدى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تخطيط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تنمية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التحتية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تقييم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جميع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التكنولوجيات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المتاحة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السوق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مراعاة</w:t>
      </w:r>
      <w:r w:rsidRPr="001B21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البيئة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التنظيمية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1B213A">
        <w:rPr>
          <w:rFonts w:hint="cs"/>
          <w:rtl/>
          <w:lang w:bidi="ar-EG"/>
        </w:rPr>
        <w:t>الظروف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الجغرافية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والمناخية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والتكاليف</w:t>
      </w:r>
      <w:r w:rsidRPr="001B213A">
        <w:rPr>
          <w:rtl/>
          <w:lang w:bidi="ar-EG"/>
        </w:rPr>
        <w:t xml:space="preserve"> (</w:t>
      </w:r>
      <w:r w:rsidRPr="001B213A">
        <w:rPr>
          <w:rFonts w:hint="cs"/>
          <w:rtl/>
          <w:lang w:bidi="ar-EG"/>
        </w:rPr>
        <w:t>النفقات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الرأسمالية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والنفقات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التشغيلية</w:t>
      </w:r>
      <w:r w:rsidRPr="001B213A">
        <w:rPr>
          <w:rtl/>
          <w:lang w:bidi="ar-EG"/>
        </w:rPr>
        <w:t xml:space="preserve">) </w:t>
      </w:r>
      <w:r w:rsidRPr="001B213A">
        <w:rPr>
          <w:rFonts w:hint="cs"/>
          <w:rtl/>
          <w:lang w:bidi="ar-EG"/>
        </w:rPr>
        <w:t>وإمكانيات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الصيانة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والتشغيل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والاستدامة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وما</w:t>
      </w:r>
      <w:r w:rsidRPr="001B213A">
        <w:rPr>
          <w:rtl/>
          <w:lang w:bidi="ar-EG"/>
        </w:rPr>
        <w:t> 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ذلك،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بناءً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نتائج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الدراسة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الاستطلاعية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للموقع؛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3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ينال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وصول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المجتمعات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مرافق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وخدماتها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أهمية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خاصة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. </w:t>
      </w:r>
      <w:r w:rsidRPr="001B213A">
        <w:rPr>
          <w:rFonts w:hint="cs"/>
          <w:rtl/>
          <w:lang w:bidi="ar-EG"/>
        </w:rPr>
        <w:t>ويمكن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لأصحاب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المشاريع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المحليين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تطبيق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نماذج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الأعمال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شأنها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تحقيق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الاستدامة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المالية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والتشغيلية،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بدعم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مبادرات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متنوعة</w:t>
      </w:r>
      <w:r w:rsidRPr="001B213A">
        <w:rPr>
          <w:rtl/>
          <w:lang w:bidi="ar-EG"/>
        </w:rPr>
        <w:t xml:space="preserve">. </w:t>
      </w:r>
      <w:r w:rsidRPr="001B213A">
        <w:rPr>
          <w:rFonts w:hint="cs"/>
          <w:rtl/>
          <w:lang w:bidi="ar-EG"/>
        </w:rPr>
        <w:t>وينبغي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أيضاً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دعم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هذه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المرافق،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عند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الاقتضاء،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صناديق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الخدمة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الشاملة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باعتبارها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عنصراً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أساسياً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4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يكون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لمكاتب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البريد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وجود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حياة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سكان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مجال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وباستعمالها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كوسيلة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5</w:t>
      </w:r>
      <w:r w:rsidRPr="001B213A">
        <w:rPr>
          <w:lang w:bidi="ar-EG"/>
        </w:rPr>
        <w:tab/>
      </w:r>
      <w:r w:rsidRPr="001B213A">
        <w:rPr>
          <w:rFonts w:hint="cs"/>
          <w:rtl/>
          <w:lang w:bidi="ar-EG"/>
        </w:rPr>
        <w:t>بمشاركة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المؤسسات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المحلية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مثل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لجان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القرية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تخطيط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مرافق</w:t>
      </w:r>
      <w:r w:rsidRPr="001B21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والاتصالات؛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6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بتعزيز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الخبرة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التقنية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المحلية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واعتمادها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نظراً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لأهميتها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لنجاح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تنفيذ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خدمات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وتطبيقاتها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 w:rsidRPr="001B213A">
        <w:rPr>
          <w:rtl/>
          <w:lang w:bidi="ar-EG"/>
        </w:rPr>
        <w:t xml:space="preserve">. </w:t>
      </w:r>
      <w:r w:rsidRPr="001B213A">
        <w:rPr>
          <w:rFonts w:hint="cs"/>
          <w:rtl/>
          <w:lang w:bidi="ar-EG"/>
        </w:rPr>
        <w:t>وينبغي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إيلاء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الاهتمام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للتدريب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وتبادل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واستحداث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مرافق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الصيانة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المشتركة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أجل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تحقيق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الاستدامة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والقدرة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البقاء؛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7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بتشجيع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الانت</w:t>
      </w:r>
      <w:r>
        <w:rPr>
          <w:rFonts w:hint="cs"/>
          <w:rtl/>
          <w:lang w:bidi="ar-EG"/>
        </w:rPr>
        <w:t>قال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النطاق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العريض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8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بالحفاظ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ظروف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تشغيل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جيدة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حتى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للأجهزة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المتقادمة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تكنولوجياً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خلال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برامج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فع</w:t>
      </w:r>
      <w:r>
        <w:rPr>
          <w:rFonts w:hint="cs"/>
          <w:rtl/>
          <w:lang w:bidi="ar-EG"/>
        </w:rPr>
        <w:t>ّ</w:t>
      </w:r>
      <w:r w:rsidRPr="001B213A">
        <w:rPr>
          <w:rFonts w:hint="cs"/>
          <w:rtl/>
          <w:lang w:bidi="ar-EG"/>
        </w:rPr>
        <w:t>الة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للصيانة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الوقائية،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لأنه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عنصر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أساسي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ينبغي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تشجيعه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لإتاحة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نحو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قابل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للاستدامة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الاحتراس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تصبح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البلدان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النامية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مكاناً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للتخلص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التكنولوجيات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المتقادمة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9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الهام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اتخاذ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خطوات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لضمان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استمرار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إمكانية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الاعتماد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على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الأجهزة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البيئات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مثل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وضع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استراتيجية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مناسبة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للتشغيل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والصيانة،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وتشجيع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تدريب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الموظفين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التقنيين؛</w:t>
      </w:r>
    </w:p>
    <w:p w:rsidR="0019314A" w:rsidRPr="001B213A" w:rsidRDefault="0019314A" w:rsidP="0019314A">
      <w:pPr>
        <w:rPr>
          <w:rtl/>
          <w:lang w:bidi="ar-EG"/>
        </w:rPr>
      </w:pPr>
      <w:r w:rsidRPr="001B213A">
        <w:rPr>
          <w:lang w:bidi="ar-EG"/>
        </w:rPr>
        <w:t>10</w:t>
      </w:r>
      <w:r w:rsidRPr="001B213A">
        <w:rPr>
          <w:lang w:bidi="ar-EG"/>
        </w:rPr>
        <w:tab/>
      </w:r>
      <w:r w:rsidRPr="001B213A">
        <w:rPr>
          <w:rFonts w:hint="cs"/>
          <w:rtl/>
          <w:lang w:bidi="ar-EG"/>
        </w:rPr>
        <w:t>باستعمال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مصادر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المتجددة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كلما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أمكن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نظراً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لأن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نقص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الإمداد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بالطاقة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يشكل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أحد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مجالات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الاختناق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الرئيسية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مجال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مراعاة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المشاكل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البيئية</w:t>
      </w:r>
      <w:r w:rsidRPr="001B213A">
        <w:rPr>
          <w:rFonts w:hint="cs"/>
          <w:rtl/>
          <w:lang w:bidi="ar-EG"/>
        </w:rPr>
        <w:t>؛</w:t>
      </w:r>
    </w:p>
    <w:p w:rsidR="0019314A" w:rsidRPr="001B213A" w:rsidRDefault="0019314A" w:rsidP="0019314A">
      <w:pPr>
        <w:rPr>
          <w:lang w:val="en-GB" w:bidi="ar-EG"/>
        </w:rPr>
      </w:pPr>
      <w:r w:rsidRPr="001B213A">
        <w:rPr>
          <w:lang w:bidi="ar-EG"/>
        </w:rPr>
        <w:t>11</w:t>
      </w:r>
      <w:r w:rsidRPr="001B213A">
        <w:rPr>
          <w:rtl/>
          <w:lang w:bidi="ar-EG"/>
        </w:rPr>
        <w:tab/>
      </w:r>
      <w:r w:rsidRPr="001B213A">
        <w:rPr>
          <w:rFonts w:hint="cs"/>
          <w:rtl/>
          <w:lang w:bidi="ar-EG"/>
        </w:rPr>
        <w:t>باستصواب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الشراكة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بين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الحكومات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والصناعة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والوكالات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المحلية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والمنظمات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الدولية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لتطوير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البنية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التحتية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منخفضة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التكلفة،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بما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فيها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مصادر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الطاقة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المتجددة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والأجهزة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الطرفية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لتوفير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الاتصالات</w:t>
      </w:r>
      <w:r w:rsidRPr="001B213A">
        <w:rPr>
          <w:rtl/>
          <w:lang w:bidi="ar-EG"/>
        </w:rPr>
        <w:t>/</w:t>
      </w:r>
      <w:r w:rsidRPr="001B213A">
        <w:rPr>
          <w:rFonts w:hint="cs"/>
          <w:rtl/>
          <w:lang w:bidi="ar-EG"/>
        </w:rPr>
        <w:t>تكنولوجيا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المعلومات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والاتصالات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في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المناطق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الريفية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النائية،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وينبغي</w:t>
      </w:r>
      <w:r w:rsidRPr="001B213A">
        <w:rPr>
          <w:rtl/>
          <w:lang w:bidi="ar-EG"/>
        </w:rPr>
        <w:t xml:space="preserve"> </w:t>
      </w:r>
      <w:r w:rsidRPr="001B213A">
        <w:rPr>
          <w:rFonts w:hint="cs"/>
          <w:rtl/>
          <w:lang w:bidi="ar-EG"/>
        </w:rPr>
        <w:t>متابعتها</w:t>
      </w:r>
      <w:r w:rsidRPr="001B213A">
        <w:rPr>
          <w:rtl/>
          <w:lang w:bidi="ar-EG"/>
        </w:rPr>
        <w:t>.</w:t>
      </w:r>
    </w:p>
    <w:p w:rsidR="00E60BDB" w:rsidRPr="00E60BDB" w:rsidRDefault="00E60BDB" w:rsidP="00462E2B">
      <w:pPr>
        <w:spacing w:before="240"/>
        <w:rPr>
          <w:rFonts w:hint="cs"/>
          <w:rtl/>
        </w:rPr>
      </w:pPr>
    </w:p>
    <w:p w:rsidR="000A5071" w:rsidRPr="00E60BDB" w:rsidRDefault="00F37C61" w:rsidP="00E60BDB">
      <w:pPr>
        <w:spacing w:before="720"/>
        <w:jc w:val="center"/>
        <w:rPr>
          <w:rFonts w:hint="cs"/>
          <w:lang w:bidi="ar-EG"/>
        </w:rPr>
      </w:pPr>
      <w:r>
        <w:rPr>
          <w:rFonts w:hint="cs"/>
          <w:rtl/>
        </w:rPr>
        <w:t>ــــــــــ</w:t>
      </w:r>
    </w:p>
    <w:sectPr w:rsidR="000A5071" w:rsidRPr="00E60BDB" w:rsidSect="00F8762E">
      <w:headerReference w:type="even" r:id="rId7"/>
      <w:headerReference w:type="default" r:id="rId8"/>
      <w:headerReference w:type="first" r:id="rId9"/>
      <w:type w:val="oddPage"/>
      <w:pgSz w:w="11901" w:h="16840" w:code="9"/>
      <w:pgMar w:top="1134" w:right="1134" w:bottom="1134" w:left="1134" w:header="720" w:footer="720" w:gutter="0"/>
      <w:paperSrc w:first="4" w:other="4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A8" w:rsidRDefault="005C57A8">
      <w:r>
        <w:separator/>
      </w:r>
    </w:p>
  </w:endnote>
  <w:endnote w:type="continuationSeparator" w:id="0">
    <w:p w:rsidR="005C57A8" w:rsidRDefault="005C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Arial Unicode MS"/>
    <w:panose1 w:val="00000000000000000000"/>
    <w:charset w:val="4D"/>
    <w:family w:val="roman"/>
    <w:notTrueType/>
    <w:pitch w:val="default"/>
    <w:sig w:usb0="09FA0ED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A8" w:rsidRDefault="005C57A8">
      <w:r>
        <w:separator/>
      </w:r>
    </w:p>
  </w:footnote>
  <w:footnote w:type="continuationSeparator" w:id="0">
    <w:p w:rsidR="005C57A8" w:rsidRDefault="005C57A8">
      <w:r>
        <w:continuationSeparator/>
      </w:r>
    </w:p>
  </w:footnote>
  <w:footnote w:id="1">
    <w:p w:rsidR="005C57A8" w:rsidRDefault="005C57A8" w:rsidP="0019314A">
      <w:pPr>
        <w:pStyle w:val="FootnoteText"/>
        <w:tabs>
          <w:tab w:val="left" w:pos="393"/>
        </w:tabs>
        <w:spacing w:before="60" w:line="180" w:lineRule="auto"/>
        <w:ind w:left="391" w:hanging="391"/>
      </w:pPr>
      <w:r>
        <w:rPr>
          <w:rStyle w:val="FootnoteReference"/>
        </w:rPr>
        <w:footnoteRef/>
      </w:r>
      <w:r>
        <w:rPr>
          <w:rtl/>
          <w:lang w:bidi="ar-EG"/>
        </w:rPr>
        <w:tab/>
      </w:r>
      <w:r w:rsidRPr="0020047A">
        <w:rPr>
          <w:rFonts w:hint="cs"/>
          <w:sz w:val="16"/>
          <w:szCs w:val="22"/>
          <w:rtl/>
          <w:lang w:bidi="ar-EG"/>
        </w:rPr>
        <w:t>تتاح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مكتبة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دراسات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الحالة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بشأن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المسألة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sz w:val="16"/>
          <w:szCs w:val="22"/>
          <w:lang w:bidi="ar-EG"/>
        </w:rPr>
        <w:t>10-2/2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في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الموقع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الإلكتروني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التالي</w:t>
      </w:r>
      <w:r w:rsidRPr="0020047A">
        <w:rPr>
          <w:sz w:val="16"/>
          <w:szCs w:val="22"/>
          <w:rtl/>
          <w:lang w:bidi="ar-EG"/>
        </w:rPr>
        <w:t xml:space="preserve">: </w:t>
      </w:r>
      <w:hyperlink r:id="rId1" w:history="1">
        <w:r w:rsidRPr="0020047A">
          <w:rPr>
            <w:rStyle w:val="Hyperlink"/>
            <w:rFonts w:cs="Simplified Arabic"/>
            <w:sz w:val="16"/>
            <w:szCs w:val="22"/>
          </w:rPr>
          <w:t>http://www.itu.int/ITU-D/study_groups/</w:t>
        </w:r>
        <w:r w:rsidRPr="0020047A">
          <w:rPr>
            <w:rStyle w:val="Hyperlink"/>
            <w:rFonts w:cs="Simplified Arabic"/>
            <w:sz w:val="16"/>
            <w:szCs w:val="22"/>
          </w:rPr>
          <w:br/>
          <w:t>SGP_2006-2010/events/Case_Library/index.asp</w:t>
        </w:r>
      </w:hyperlink>
      <w:r w:rsidRPr="0020047A">
        <w:rPr>
          <w:sz w:val="16"/>
          <w:szCs w:val="22"/>
          <w:rtl/>
          <w:lang w:bidi="ar-EG"/>
        </w:rPr>
        <w:t xml:space="preserve">. </w:t>
      </w:r>
      <w:r w:rsidRPr="0020047A">
        <w:rPr>
          <w:rFonts w:hint="cs"/>
          <w:sz w:val="16"/>
          <w:szCs w:val="22"/>
          <w:rtl/>
          <w:lang w:bidi="ar-EG"/>
        </w:rPr>
        <w:t>وتتاح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صفحة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الويب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الخاصة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بالمناقشة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الإلكترونية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في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العنوان</w:t>
      </w:r>
      <w:r w:rsidRPr="0020047A">
        <w:rPr>
          <w:sz w:val="16"/>
          <w:szCs w:val="22"/>
          <w:rtl/>
          <w:lang w:bidi="ar-EG"/>
        </w:rPr>
        <w:t xml:space="preserve"> </w:t>
      </w:r>
      <w:r w:rsidRPr="0020047A">
        <w:rPr>
          <w:rFonts w:hint="cs"/>
          <w:sz w:val="16"/>
          <w:szCs w:val="22"/>
          <w:rtl/>
          <w:lang w:bidi="ar-EG"/>
        </w:rPr>
        <w:t>التالي</w:t>
      </w:r>
      <w:r w:rsidRPr="0020047A">
        <w:rPr>
          <w:sz w:val="16"/>
          <w:szCs w:val="22"/>
          <w:rtl/>
          <w:lang w:bidi="ar-EG"/>
        </w:rPr>
        <w:t>:</w:t>
      </w:r>
      <w:r w:rsidRPr="0020047A">
        <w:rPr>
          <w:sz w:val="16"/>
          <w:szCs w:val="22"/>
          <w:rtl/>
          <w:lang w:bidi="ar-EG"/>
        </w:rPr>
        <w:br/>
      </w:r>
      <w:hyperlink r:id="rId2" w:history="1">
        <w:r w:rsidRPr="0020047A">
          <w:rPr>
            <w:rStyle w:val="Hyperlink"/>
            <w:rFonts w:cs="Simplified Arabic"/>
            <w:sz w:val="16"/>
            <w:szCs w:val="22"/>
          </w:rPr>
          <w:t>http://www.itu.int/ituweblogs/ITU-D-SG2-Q10/</w:t>
        </w:r>
      </w:hyperlink>
      <w:r w:rsidRPr="0020047A">
        <w:rPr>
          <w:sz w:val="16"/>
          <w:szCs w:val="22"/>
          <w:rtl/>
          <w:lang w:bidi="ar-EG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A8" w:rsidRPr="00F8762E" w:rsidRDefault="005C57A8" w:rsidP="00F8762E">
    <w:pPr>
      <w:pStyle w:val="Header"/>
      <w:framePr w:wrap="around" w:vAnchor="text" w:hAnchor="margin" w:xAlign="center" w:y="1"/>
      <w:spacing w:before="0" w:line="280" w:lineRule="exact"/>
      <w:rPr>
        <w:rStyle w:val="PageNumber"/>
      </w:rPr>
    </w:pPr>
    <w:r>
      <w:rPr>
        <w:rStyle w:val="PageNumber"/>
      </w:rPr>
      <w:t xml:space="preserve"> </w:t>
    </w:r>
    <w:r w:rsidRPr="00F8762E">
      <w:rPr>
        <w:rStyle w:val="PageNumber"/>
      </w:rPr>
      <w:t>-</w:t>
    </w:r>
    <w:r w:rsidRPr="00F8762E">
      <w:rPr>
        <w:rStyle w:val="PageNumber"/>
        <w:rtl/>
      </w:rPr>
      <w:fldChar w:fldCharType="begin"/>
    </w:r>
    <w:r w:rsidRPr="00F8762E">
      <w:rPr>
        <w:rStyle w:val="PageNumber"/>
      </w:rPr>
      <w:instrText xml:space="preserve">PAGE  </w:instrText>
    </w:r>
    <w:r w:rsidRPr="00F8762E">
      <w:rPr>
        <w:rStyle w:val="PageNumber"/>
        <w:rtl/>
      </w:rPr>
      <w:fldChar w:fldCharType="separate"/>
    </w:r>
    <w:r w:rsidR="00F37C61">
      <w:rPr>
        <w:rStyle w:val="PageNumber"/>
        <w:noProof/>
        <w:rtl/>
      </w:rPr>
      <w:t>2</w:t>
    </w:r>
    <w:r w:rsidRPr="00F8762E">
      <w:rPr>
        <w:rStyle w:val="PageNumber"/>
        <w:rtl/>
      </w:rPr>
      <w:fldChar w:fldCharType="end"/>
    </w:r>
    <w:r w:rsidRPr="00F8762E">
      <w:rPr>
        <w:rStyle w:val="PageNumber"/>
      </w:rPr>
      <w:t xml:space="preserve">- </w:t>
    </w:r>
  </w:p>
  <w:p w:rsidR="005C57A8" w:rsidRDefault="005C57A8" w:rsidP="00F8762E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953"/>
        <w:tab w:val="left" w:pos="9171"/>
      </w:tabs>
      <w:spacing w:before="0" w:line="280" w:lineRule="exact"/>
      <w:ind w:right="357" w:firstLine="357"/>
      <w:jc w:val="left"/>
      <w:rPr>
        <w:lang w:bidi="ar-EG"/>
      </w:rPr>
    </w:pPr>
  </w:p>
  <w:p w:rsidR="005C57A8" w:rsidRDefault="005C57A8" w:rsidP="00F8762E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953"/>
        <w:tab w:val="left" w:pos="9171"/>
      </w:tabs>
      <w:spacing w:before="0" w:line="280" w:lineRule="exact"/>
      <w:ind w:right="357" w:firstLine="357"/>
      <w:jc w:val="left"/>
      <w:rPr>
        <w:lang w:bidi="ar-EG"/>
      </w:rPr>
    </w:pPr>
  </w:p>
  <w:p w:rsidR="005C57A8" w:rsidRPr="00E60BDB" w:rsidRDefault="005C57A8" w:rsidP="00F8762E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953"/>
        <w:tab w:val="left" w:pos="9171"/>
      </w:tabs>
      <w:spacing w:before="0" w:line="280" w:lineRule="exact"/>
      <w:ind w:right="357" w:firstLine="357"/>
      <w:jc w:val="left"/>
      <w:rPr>
        <w:rFonts w:hint="cs"/>
        <w:rtl/>
        <w:lang w:bidi="ar-E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A8" w:rsidRPr="00F8762E" w:rsidRDefault="005C57A8" w:rsidP="0019314A">
    <w:pPr>
      <w:pStyle w:val="Header"/>
      <w:framePr w:wrap="around" w:vAnchor="text" w:hAnchor="margin" w:xAlign="center" w:y="1"/>
      <w:spacing w:before="0" w:line="280" w:lineRule="exact"/>
      <w:rPr>
        <w:rStyle w:val="PageNumber"/>
      </w:rPr>
    </w:pPr>
    <w:r w:rsidRPr="00F8762E">
      <w:rPr>
        <w:rStyle w:val="PageNumber"/>
      </w:rPr>
      <w:t>-</w:t>
    </w:r>
    <w:r w:rsidRPr="00F8762E">
      <w:rPr>
        <w:rStyle w:val="PageNumber"/>
        <w:rtl/>
      </w:rPr>
      <w:fldChar w:fldCharType="begin"/>
    </w:r>
    <w:r w:rsidRPr="00F8762E">
      <w:rPr>
        <w:rStyle w:val="PageNumber"/>
      </w:rPr>
      <w:instrText xml:space="preserve">PAGE  </w:instrText>
    </w:r>
    <w:r w:rsidRPr="00F8762E">
      <w:rPr>
        <w:rStyle w:val="PageNumber"/>
        <w:rtl/>
      </w:rPr>
      <w:fldChar w:fldCharType="separate"/>
    </w:r>
    <w:r w:rsidR="00F37C61">
      <w:rPr>
        <w:rStyle w:val="PageNumber"/>
        <w:noProof/>
        <w:rtl/>
      </w:rPr>
      <w:t>3</w:t>
    </w:r>
    <w:r w:rsidRPr="00F8762E">
      <w:rPr>
        <w:rStyle w:val="PageNumber"/>
        <w:rtl/>
      </w:rPr>
      <w:fldChar w:fldCharType="end"/>
    </w:r>
    <w:r w:rsidRPr="00F8762E">
      <w:rPr>
        <w:rStyle w:val="PageNumber"/>
      </w:rPr>
      <w:t xml:space="preserve">- </w:t>
    </w:r>
  </w:p>
  <w:p w:rsidR="005C57A8" w:rsidRDefault="005C57A8" w:rsidP="0019314A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953"/>
      </w:tabs>
      <w:spacing w:before="0" w:line="280" w:lineRule="exact"/>
      <w:ind w:right="360" w:firstLine="360"/>
      <w:jc w:val="left"/>
    </w:pPr>
  </w:p>
  <w:p w:rsidR="005C57A8" w:rsidRDefault="005C57A8" w:rsidP="0019314A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953"/>
      </w:tabs>
      <w:spacing w:before="0" w:line="280" w:lineRule="exact"/>
      <w:ind w:right="360" w:firstLine="360"/>
      <w:jc w:val="left"/>
    </w:pPr>
  </w:p>
  <w:p w:rsidR="005C57A8" w:rsidRPr="0030016C" w:rsidRDefault="005C57A8" w:rsidP="0019314A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953"/>
      </w:tabs>
      <w:spacing w:before="0" w:line="280" w:lineRule="exact"/>
      <w:ind w:right="360" w:firstLine="36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A8" w:rsidRPr="00ED2895" w:rsidRDefault="005C57A8" w:rsidP="00F8762E">
    <w:pPr>
      <w:pStyle w:val="Header"/>
      <w:spacing w:before="0" w:line="280" w:lineRule="exac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24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287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AC4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780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CA5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1607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7EF1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A3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781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FE6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340E20"/>
    <w:multiLevelType w:val="hybridMultilevel"/>
    <w:tmpl w:val="5C1CF4D0"/>
    <w:lvl w:ilvl="0" w:tplc="9B6C2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E640CB"/>
    <w:multiLevelType w:val="multilevel"/>
    <w:tmpl w:val="2CC26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0AB919D1"/>
    <w:multiLevelType w:val="hybridMultilevel"/>
    <w:tmpl w:val="2E9ECA8C"/>
    <w:lvl w:ilvl="0" w:tplc="1538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007E2C"/>
    <w:multiLevelType w:val="hybridMultilevel"/>
    <w:tmpl w:val="4B382BE8"/>
    <w:lvl w:ilvl="0" w:tplc="D8F4C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3E2A5A"/>
    <w:multiLevelType w:val="multilevel"/>
    <w:tmpl w:val="E65040E6"/>
    <w:lvl w:ilvl="0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7">
    <w:nsid w:val="11CB55CD"/>
    <w:multiLevelType w:val="hybridMultilevel"/>
    <w:tmpl w:val="D0889A3E"/>
    <w:lvl w:ilvl="0" w:tplc="1324A7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2323A11"/>
    <w:multiLevelType w:val="hybridMultilevel"/>
    <w:tmpl w:val="BDB682FA"/>
    <w:lvl w:ilvl="0" w:tplc="D7FEC514">
      <w:start w:val="1"/>
      <w:numFmt w:val="bullet"/>
      <w:pStyle w:val="Bull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D51C9A"/>
    <w:multiLevelType w:val="hybridMultilevel"/>
    <w:tmpl w:val="DCA2CB12"/>
    <w:lvl w:ilvl="0" w:tplc="FB14CAD4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2A24BAE"/>
    <w:multiLevelType w:val="hybridMultilevel"/>
    <w:tmpl w:val="5C6E7872"/>
    <w:lvl w:ilvl="0" w:tplc="1D2698E6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21">
    <w:nsid w:val="22FF5853"/>
    <w:multiLevelType w:val="hybridMultilevel"/>
    <w:tmpl w:val="5AEA506E"/>
    <w:lvl w:ilvl="0" w:tplc="D84C9CA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5A69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7B942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A422B9"/>
    <w:multiLevelType w:val="hybridMultilevel"/>
    <w:tmpl w:val="DE700456"/>
    <w:lvl w:ilvl="0" w:tplc="91E8DE14">
      <w:start w:val="1"/>
      <w:numFmt w:val="bullet"/>
      <w:pStyle w:val="CEODistributionEmdash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0C1112"/>
    <w:multiLevelType w:val="hybridMultilevel"/>
    <w:tmpl w:val="CE8C796A"/>
    <w:lvl w:ilvl="0" w:tplc="4852D4D2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D84C9C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1F763D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507CB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5F477235"/>
    <w:multiLevelType w:val="hybridMultilevel"/>
    <w:tmpl w:val="4594D572"/>
    <w:lvl w:ilvl="0" w:tplc="F2541972">
      <w:start w:val="1"/>
      <w:numFmt w:val="bullet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F44CE"/>
    <w:multiLevelType w:val="hybridMultilevel"/>
    <w:tmpl w:val="339C7764"/>
    <w:lvl w:ilvl="0" w:tplc="E6107844">
      <w:start w:val="1"/>
      <w:numFmt w:val="bullet"/>
      <w:pStyle w:val="enum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E861E0"/>
    <w:multiLevelType w:val="hybridMultilevel"/>
    <w:tmpl w:val="D6088364"/>
    <w:lvl w:ilvl="0" w:tplc="E5687038">
      <w:numFmt w:val="bullet"/>
      <w:lvlText w:val=""/>
      <w:lvlJc w:val="left"/>
      <w:pPr>
        <w:tabs>
          <w:tab w:val="num" w:pos="1376"/>
        </w:tabs>
        <w:ind w:left="1376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1">
    <w:nsid w:val="74B0438E"/>
    <w:multiLevelType w:val="multilevel"/>
    <w:tmpl w:val="D88ADC80"/>
    <w:lvl w:ilvl="0">
      <w:start w:val="1"/>
      <w:numFmt w:val="bullet"/>
      <w:lvlText w:val="—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2">
    <w:nsid w:val="79580A55"/>
    <w:multiLevelType w:val="hybridMultilevel"/>
    <w:tmpl w:val="5D46BDB6"/>
    <w:lvl w:ilvl="0" w:tplc="16C6EA1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391B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B803F8C"/>
    <w:multiLevelType w:val="hybridMultilevel"/>
    <w:tmpl w:val="1F740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65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28"/>
  </w:num>
  <w:num w:numId="4">
    <w:abstractNumId w:val="28"/>
  </w:num>
  <w:num w:numId="5">
    <w:abstractNumId w:val="28"/>
  </w:num>
  <w:num w:numId="6">
    <w:abstractNumId w:val="21"/>
  </w:num>
  <w:num w:numId="7">
    <w:abstractNumId w:val="25"/>
  </w:num>
  <w:num w:numId="8">
    <w:abstractNumId w:val="13"/>
  </w:num>
  <w:num w:numId="9">
    <w:abstractNumId w:val="19"/>
  </w:num>
  <w:num w:numId="10">
    <w:abstractNumId w:val="29"/>
  </w:num>
  <w:num w:numId="11">
    <w:abstractNumId w:val="22"/>
  </w:num>
  <w:num w:numId="12">
    <w:abstractNumId w:val="32"/>
  </w:num>
  <w:num w:numId="13">
    <w:abstractNumId w:val="20"/>
  </w:num>
  <w:num w:numId="14">
    <w:abstractNumId w:val="16"/>
  </w:num>
  <w:num w:numId="15">
    <w:abstractNumId w:val="30"/>
  </w:num>
  <w:num w:numId="16">
    <w:abstractNumId w:val="14"/>
  </w:num>
  <w:num w:numId="17">
    <w:abstractNumId w:val="31"/>
  </w:num>
  <w:num w:numId="18">
    <w:abstractNumId w:val="24"/>
  </w:num>
  <w:num w:numId="19">
    <w:abstractNumId w:val="10"/>
  </w:num>
  <w:num w:numId="20">
    <w:abstractNumId w:val="11"/>
  </w:num>
  <w:num w:numId="21">
    <w:abstractNumId w:val="34"/>
  </w:num>
  <w:num w:numId="22">
    <w:abstractNumId w:val="12"/>
  </w:num>
  <w:num w:numId="23">
    <w:abstractNumId w:val="33"/>
  </w:num>
  <w:num w:numId="24">
    <w:abstractNumId w:val="23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1DFC"/>
    <w:rsid w:val="00005015"/>
    <w:rsid w:val="0000676A"/>
    <w:rsid w:val="00036013"/>
    <w:rsid w:val="000A33C6"/>
    <w:rsid w:val="000A5071"/>
    <w:rsid w:val="000E0D05"/>
    <w:rsid w:val="00100DA0"/>
    <w:rsid w:val="0011352E"/>
    <w:rsid w:val="0012079F"/>
    <w:rsid w:val="00122844"/>
    <w:rsid w:val="001419E4"/>
    <w:rsid w:val="001560B7"/>
    <w:rsid w:val="00166836"/>
    <w:rsid w:val="00187F5A"/>
    <w:rsid w:val="00191BB8"/>
    <w:rsid w:val="0019314A"/>
    <w:rsid w:val="001A2744"/>
    <w:rsid w:val="001A3789"/>
    <w:rsid w:val="001F5D9C"/>
    <w:rsid w:val="00207123"/>
    <w:rsid w:val="0022133B"/>
    <w:rsid w:val="00233578"/>
    <w:rsid w:val="00236755"/>
    <w:rsid w:val="00266795"/>
    <w:rsid w:val="002A546F"/>
    <w:rsid w:val="002D6CA1"/>
    <w:rsid w:val="002E3104"/>
    <w:rsid w:val="0030016C"/>
    <w:rsid w:val="00313985"/>
    <w:rsid w:val="00314A0C"/>
    <w:rsid w:val="00325AEC"/>
    <w:rsid w:val="00374A49"/>
    <w:rsid w:val="003A2672"/>
    <w:rsid w:val="003C7A47"/>
    <w:rsid w:val="003D38DE"/>
    <w:rsid w:val="003F680B"/>
    <w:rsid w:val="004534C8"/>
    <w:rsid w:val="00460AAC"/>
    <w:rsid w:val="00462E2B"/>
    <w:rsid w:val="0048418D"/>
    <w:rsid w:val="00487F26"/>
    <w:rsid w:val="00494139"/>
    <w:rsid w:val="004E1FEB"/>
    <w:rsid w:val="004F09D9"/>
    <w:rsid w:val="00522D9F"/>
    <w:rsid w:val="0053705A"/>
    <w:rsid w:val="00541D56"/>
    <w:rsid w:val="00547F79"/>
    <w:rsid w:val="0057653D"/>
    <w:rsid w:val="005979CA"/>
    <w:rsid w:val="005C57A8"/>
    <w:rsid w:val="00614AB3"/>
    <w:rsid w:val="006769DA"/>
    <w:rsid w:val="00681DFC"/>
    <w:rsid w:val="006A2F0C"/>
    <w:rsid w:val="006D3C71"/>
    <w:rsid w:val="006D6E92"/>
    <w:rsid w:val="007102A8"/>
    <w:rsid w:val="00775A12"/>
    <w:rsid w:val="007902FB"/>
    <w:rsid w:val="007A061C"/>
    <w:rsid w:val="007B11A6"/>
    <w:rsid w:val="007C7A23"/>
    <w:rsid w:val="007E2DFD"/>
    <w:rsid w:val="007E33CE"/>
    <w:rsid w:val="00821A23"/>
    <w:rsid w:val="00886D4A"/>
    <w:rsid w:val="00891843"/>
    <w:rsid w:val="008B63DB"/>
    <w:rsid w:val="008D1DF9"/>
    <w:rsid w:val="00973A00"/>
    <w:rsid w:val="009C0724"/>
    <w:rsid w:val="009D5E4A"/>
    <w:rsid w:val="009E3584"/>
    <w:rsid w:val="009F6474"/>
    <w:rsid w:val="009F7A91"/>
    <w:rsid w:val="00A10F79"/>
    <w:rsid w:val="00A321CE"/>
    <w:rsid w:val="00A37145"/>
    <w:rsid w:val="00A5485F"/>
    <w:rsid w:val="00A70CB6"/>
    <w:rsid w:val="00A816C0"/>
    <w:rsid w:val="00B01F6B"/>
    <w:rsid w:val="00B0229E"/>
    <w:rsid w:val="00B1351C"/>
    <w:rsid w:val="00B253E8"/>
    <w:rsid w:val="00B67A5E"/>
    <w:rsid w:val="00B74A36"/>
    <w:rsid w:val="00B775FF"/>
    <w:rsid w:val="00C678D7"/>
    <w:rsid w:val="00C75AD8"/>
    <w:rsid w:val="00CA6012"/>
    <w:rsid w:val="00CF0EEE"/>
    <w:rsid w:val="00CF3A0B"/>
    <w:rsid w:val="00D11325"/>
    <w:rsid w:val="00D1393D"/>
    <w:rsid w:val="00D16510"/>
    <w:rsid w:val="00D53838"/>
    <w:rsid w:val="00D54D16"/>
    <w:rsid w:val="00D55893"/>
    <w:rsid w:val="00D67FAE"/>
    <w:rsid w:val="00D856A8"/>
    <w:rsid w:val="00DB06A6"/>
    <w:rsid w:val="00DE37C4"/>
    <w:rsid w:val="00DE7617"/>
    <w:rsid w:val="00E023F8"/>
    <w:rsid w:val="00E355DB"/>
    <w:rsid w:val="00E512D6"/>
    <w:rsid w:val="00E60BDB"/>
    <w:rsid w:val="00E671D8"/>
    <w:rsid w:val="00E81EC3"/>
    <w:rsid w:val="00E92101"/>
    <w:rsid w:val="00EA7689"/>
    <w:rsid w:val="00ED2895"/>
    <w:rsid w:val="00F24341"/>
    <w:rsid w:val="00F37C61"/>
    <w:rsid w:val="00F8762E"/>
    <w:rsid w:val="00F91073"/>
    <w:rsid w:val="00FB63F7"/>
    <w:rsid w:val="00FC011F"/>
    <w:rsid w:val="00FD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1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80" w:line="192" w:lineRule="auto"/>
      <w:jc w:val="both"/>
      <w:textAlignment w:val="baseline"/>
    </w:pPr>
    <w:rPr>
      <w:rFonts w:cs="Traditional Arabic"/>
      <w:szCs w:val="26"/>
      <w:lang w:eastAsia="en-US"/>
    </w:rPr>
  </w:style>
  <w:style w:type="paragraph" w:styleId="Heading1">
    <w:name w:val="heading 1"/>
    <w:basedOn w:val="Normal"/>
    <w:next w:val="Normal"/>
    <w:qFormat/>
    <w:rsid w:val="00B253E8"/>
    <w:pPr>
      <w:keepNext/>
      <w:keepLines/>
      <w:spacing w:before="360" w:after="120"/>
      <w:ind w:left="720" w:hanging="720"/>
      <w:outlineLvl w:val="0"/>
    </w:pPr>
    <w:rPr>
      <w:rFonts w:ascii="Times New Roman Bold" w:hAnsi="Times New Roman Bold"/>
      <w:b/>
      <w:bCs/>
      <w:sz w:val="24"/>
      <w:szCs w:val="32"/>
    </w:rPr>
  </w:style>
  <w:style w:type="paragraph" w:styleId="Heading2">
    <w:name w:val="heading 2"/>
    <w:basedOn w:val="Heading1"/>
    <w:next w:val="Normal"/>
    <w:qFormat/>
    <w:rsid w:val="003F680B"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Normal"/>
    <w:next w:val="Normal"/>
    <w:qFormat/>
    <w:rsid w:val="004E1FEB"/>
    <w:pPr>
      <w:keepNext/>
      <w:ind w:left="851" w:hanging="851"/>
      <w:jc w:val="left"/>
      <w:outlineLvl w:val="2"/>
    </w:pPr>
    <w:rPr>
      <w:rFonts w:ascii="Times New Roman Bold" w:hAnsi="Times New Roman Bold"/>
      <w:b/>
      <w:bCs/>
      <w:lang w:bidi="ar-SY"/>
    </w:rPr>
  </w:style>
  <w:style w:type="paragraph" w:styleId="Heading4">
    <w:name w:val="heading 4"/>
    <w:basedOn w:val="Normal"/>
    <w:next w:val="Normal"/>
    <w:qFormat/>
    <w:rsid w:val="006D6E92"/>
    <w:pPr>
      <w:keepNext/>
      <w:ind w:left="1134" w:hanging="1134"/>
      <w:outlineLvl w:val="3"/>
    </w:pPr>
    <w:rPr>
      <w:rFonts w:ascii="Times New Roman Bold" w:hAnsi="Times New Roman Bold"/>
      <w:b/>
      <w:bCs/>
      <w:lang w:val="fr-FR" w:eastAsia="fr-FR" w:bidi="ar-MA"/>
    </w:rPr>
  </w:style>
  <w:style w:type="paragraph" w:styleId="Heading5">
    <w:name w:val="heading 5"/>
    <w:basedOn w:val="Normal"/>
    <w:next w:val="Normal"/>
    <w:link w:val="Heading5Char"/>
    <w:qFormat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40" w:lineRule="auto"/>
      <w:textAlignment w:val="auto"/>
      <w:outlineLvl w:val="4"/>
    </w:pPr>
    <w:rPr>
      <w:rFonts w:ascii="Verdana" w:eastAsia="SimSun" w:hAnsi="Verdana" w:cs="Simplified Arabic"/>
      <w:b/>
      <w:bCs/>
      <w:i/>
      <w:iCs/>
      <w:sz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40" w:lineRule="auto"/>
      <w:textAlignment w:val="auto"/>
      <w:outlineLvl w:val="5"/>
    </w:pPr>
    <w:rPr>
      <w:rFonts w:eastAsia="SimSun" w:cs="Simplified Arabic"/>
      <w:b/>
      <w:bCs/>
      <w:sz w:val="19"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40" w:lineRule="auto"/>
      <w:textAlignment w:val="auto"/>
      <w:outlineLvl w:val="6"/>
    </w:pPr>
    <w:rPr>
      <w:rFonts w:eastAsia="SimSun" w:cs="Simplified Arabic"/>
      <w:sz w:val="24"/>
      <w:szCs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40" w:lineRule="auto"/>
      <w:textAlignment w:val="auto"/>
      <w:outlineLvl w:val="7"/>
    </w:pPr>
    <w:rPr>
      <w:rFonts w:eastAsia="SimSun" w:cs="Simplified Arabic"/>
      <w:i/>
      <w:iCs/>
      <w:sz w:val="24"/>
      <w:szCs w:val="22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40" w:lineRule="auto"/>
      <w:textAlignment w:val="auto"/>
      <w:outlineLvl w:val="8"/>
    </w:pPr>
    <w:rPr>
      <w:rFonts w:ascii="Verdana" w:eastAsia="SimSun" w:hAnsi="Verdana" w:cs="Arial"/>
      <w:sz w:val="19"/>
      <w:szCs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TOC1">
    <w:name w:val="toc 1"/>
    <w:basedOn w:val="Normal"/>
    <w:semiHidden/>
    <w:rsid w:val="00A5485F"/>
    <w:pPr>
      <w:tabs>
        <w:tab w:val="right" w:pos="9628"/>
      </w:tabs>
      <w:spacing w:before="40" w:after="40"/>
    </w:pPr>
    <w:rPr>
      <w:rFonts w:cs="Times New Roman"/>
      <w:caps/>
      <w:szCs w:val="22"/>
      <w:lang w:val="fr-FR" w:eastAsia="fr-FR" w:bidi="ar-SY"/>
    </w:rPr>
  </w:style>
  <w:style w:type="paragraph" w:styleId="TOC2">
    <w:name w:val="toc 2"/>
    <w:basedOn w:val="Normal"/>
    <w:next w:val="Normal"/>
    <w:semiHidden/>
    <w:rsid w:val="00A5485F"/>
    <w:pPr>
      <w:keepNext/>
      <w:keepLines/>
      <w:tabs>
        <w:tab w:val="left" w:pos="660"/>
        <w:tab w:val="right" w:pos="9628"/>
      </w:tabs>
      <w:spacing w:before="40" w:after="40"/>
    </w:pPr>
    <w:rPr>
      <w:rFonts w:cs="Times New Roman"/>
      <w:szCs w:val="22"/>
      <w:lang w:eastAsia="fr-FR"/>
    </w:rPr>
  </w:style>
  <w:style w:type="paragraph" w:customStyle="1" w:styleId="recno">
    <w:name w:val="rec_no"/>
    <w:basedOn w:val="Normal"/>
    <w:rsid w:val="00DB06A6"/>
    <w:pPr>
      <w:tabs>
        <w:tab w:val="left" w:pos="720"/>
        <w:tab w:val="left" w:pos="1247"/>
      </w:tabs>
      <w:spacing w:after="360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">
    <w:name w:val="rec_title"/>
    <w:basedOn w:val="Normal"/>
    <w:rsid w:val="006D3C71"/>
    <w:pPr>
      <w:spacing w:before="120" w:after="12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StyleHeading1">
    <w:name w:val="Style Heading 1"/>
    <w:basedOn w:val="Heading1"/>
    <w:rsid w:val="00DB06A6"/>
    <w:pPr>
      <w:tabs>
        <w:tab w:val="left" w:pos="851"/>
      </w:tabs>
      <w:overflowPunct/>
      <w:autoSpaceDE/>
      <w:autoSpaceDN/>
      <w:adjustRightInd/>
      <w:spacing w:before="0" w:after="240"/>
      <w:textAlignment w:val="auto"/>
    </w:pPr>
  </w:style>
  <w:style w:type="paragraph" w:customStyle="1" w:styleId="Numbered">
    <w:name w:val="Numbered"/>
    <w:basedOn w:val="Normal"/>
    <w:rsid w:val="00DB06A6"/>
    <w:pPr>
      <w:spacing w:after="120"/>
      <w:ind w:left="720" w:hanging="720"/>
    </w:pPr>
    <w:rPr>
      <w:lang w:bidi="ar-EG"/>
    </w:rPr>
  </w:style>
  <w:style w:type="paragraph" w:customStyle="1" w:styleId="Contents">
    <w:name w:val="Contents"/>
    <w:basedOn w:val="Normal"/>
    <w:rsid w:val="00DB06A6"/>
    <w:pPr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paragraph" w:customStyle="1" w:styleId="Tablehead">
    <w:name w:val="Table_head"/>
    <w:basedOn w:val="TableText"/>
    <w:rsid w:val="00005015"/>
    <w:pPr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bCs/>
    </w:rPr>
  </w:style>
  <w:style w:type="paragraph" w:customStyle="1" w:styleId="Tabletext0">
    <w:name w:val="Table_text"/>
    <w:basedOn w:val="Normal"/>
    <w:rsid w:val="00A816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60" w:line="260" w:lineRule="exact"/>
    </w:pPr>
    <w:rPr>
      <w:lang w:val="en-GB"/>
    </w:rPr>
  </w:style>
  <w:style w:type="paragraph" w:customStyle="1" w:styleId="Title1">
    <w:name w:val="Title_1"/>
    <w:basedOn w:val="rectitle"/>
    <w:rsid w:val="00C75AD8"/>
    <w:rPr>
      <w:rFonts w:ascii="Times New Roman" w:hAnsi="Times New Roman"/>
      <w:b w:val="0"/>
      <w:bCs w:val="0"/>
    </w:rPr>
  </w:style>
  <w:style w:type="paragraph" w:customStyle="1" w:styleId="Call">
    <w:name w:val="Call"/>
    <w:basedOn w:val="Normal"/>
    <w:next w:val="Normal"/>
    <w:rsid w:val="00886D4A"/>
    <w:pPr>
      <w:keepNext/>
      <w:keepLines/>
      <w:spacing w:before="160"/>
      <w:ind w:left="794" w:right="794"/>
    </w:pPr>
    <w:rPr>
      <w:i/>
      <w:iCs/>
    </w:rPr>
  </w:style>
  <w:style w:type="paragraph" w:customStyle="1" w:styleId="Annexno">
    <w:name w:val="Annex_no"/>
    <w:basedOn w:val="Recno0"/>
    <w:rsid w:val="006D3C71"/>
  </w:style>
  <w:style w:type="paragraph" w:customStyle="1" w:styleId="enumlev2">
    <w:name w:val="enumlev2"/>
    <w:basedOn w:val="enumlev1"/>
    <w:rsid w:val="0019314A"/>
    <w:pPr>
      <w:numPr>
        <w:numId w:val="0"/>
      </w:numPr>
      <w:spacing w:before="120" w:after="0"/>
      <w:ind w:left="1514" w:hanging="720"/>
    </w:pPr>
  </w:style>
  <w:style w:type="paragraph" w:customStyle="1" w:styleId="Recno0">
    <w:name w:val="Rec_no"/>
    <w:basedOn w:val="Normal"/>
    <w:rsid w:val="006D3C71"/>
    <w:pPr>
      <w:tabs>
        <w:tab w:val="center" w:pos="4819"/>
      </w:tabs>
      <w:spacing w:after="120"/>
      <w:jc w:val="center"/>
    </w:pPr>
    <w:rPr>
      <w:sz w:val="26"/>
      <w:szCs w:val="36"/>
    </w:rPr>
  </w:style>
  <w:style w:type="paragraph" w:customStyle="1" w:styleId="Rectitle0">
    <w:name w:val="Rec_title"/>
    <w:basedOn w:val="Normal"/>
    <w:next w:val="Normal"/>
    <w:rsid w:val="00E9210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bCs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F24341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enumlev1">
    <w:name w:val="enumlev1"/>
    <w:basedOn w:val="Normal"/>
    <w:rsid w:val="00460AAC"/>
    <w:pPr>
      <w:numPr>
        <w:numId w:val="5"/>
      </w:numPr>
      <w:spacing w:before="60" w:after="60"/>
    </w:pPr>
    <w:rPr>
      <w:lang w:val="en-GB"/>
    </w:rPr>
  </w:style>
  <w:style w:type="paragraph" w:customStyle="1" w:styleId="Chapterno">
    <w:name w:val="Chapter_no"/>
    <w:basedOn w:val="Normal"/>
    <w:rsid w:val="007902FB"/>
    <w:pPr>
      <w:keepNext/>
      <w:tabs>
        <w:tab w:val="left" w:pos="1134"/>
      </w:tabs>
      <w:spacing w:before="60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Chaptertitle">
    <w:name w:val="Chapter_title"/>
    <w:basedOn w:val="Normal"/>
    <w:rsid w:val="007902FB"/>
    <w:pPr>
      <w:keepNext/>
      <w:tabs>
        <w:tab w:val="left" w:pos="1134"/>
      </w:tabs>
      <w:spacing w:before="48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50">
    <w:name w:val="Heading_5"/>
    <w:basedOn w:val="Heading4"/>
    <w:rsid w:val="006769DA"/>
    <w:pPr>
      <w:tabs>
        <w:tab w:val="left" w:pos="1134"/>
      </w:tabs>
    </w:pPr>
    <w:rPr>
      <w:rFonts w:eastAsia="SimSun"/>
      <w:b w:val="0"/>
      <w:kern w:val="14"/>
      <w:lang w:val="en-US" w:eastAsia="en-US" w:bidi="ar-EG"/>
    </w:rPr>
  </w:style>
  <w:style w:type="paragraph" w:customStyle="1" w:styleId="Bullted">
    <w:name w:val="Bullted"/>
    <w:basedOn w:val="Normal"/>
    <w:rsid w:val="007902FB"/>
    <w:pPr>
      <w:numPr>
        <w:numId w:val="2"/>
      </w:numPr>
      <w:tabs>
        <w:tab w:val="left" w:pos="1134"/>
      </w:tabs>
      <w:spacing w:before="120"/>
    </w:pPr>
  </w:style>
  <w:style w:type="paragraph" w:customStyle="1" w:styleId="Appendixtitle">
    <w:name w:val="Appendix_title"/>
    <w:basedOn w:val="Normal"/>
    <w:rsid w:val="007902FB"/>
    <w:pPr>
      <w:keepNext/>
      <w:tabs>
        <w:tab w:val="left" w:pos="1134"/>
      </w:tabs>
      <w:spacing w:before="240"/>
    </w:pPr>
    <w:rPr>
      <w:rFonts w:ascii="Times New Roman Bold" w:hAnsi="Times New Roman Bold"/>
      <w:b/>
      <w:bCs/>
      <w:sz w:val="24"/>
      <w:szCs w:val="32"/>
      <w:lang w:bidi="ar-EG"/>
    </w:rPr>
  </w:style>
  <w:style w:type="paragraph" w:customStyle="1" w:styleId="NOTE">
    <w:name w:val="NOTE"/>
    <w:basedOn w:val="Normal"/>
    <w:rsid w:val="007902FB"/>
    <w:rPr>
      <w:lang w:bidi="ar-EG"/>
    </w:rPr>
  </w:style>
  <w:style w:type="paragraph" w:customStyle="1" w:styleId="Figureno">
    <w:name w:val="Figure_no"/>
    <w:basedOn w:val="Normal"/>
    <w:next w:val="Tabletext0"/>
    <w:rsid w:val="007902FB"/>
    <w:pPr>
      <w:keepNext/>
      <w:tabs>
        <w:tab w:val="left" w:pos="2948"/>
        <w:tab w:val="left" w:pos="4082"/>
      </w:tabs>
      <w:spacing w:before="360" w:after="120"/>
      <w:jc w:val="center"/>
    </w:pPr>
    <w:rPr>
      <w:sz w:val="22"/>
      <w:szCs w:val="30"/>
    </w:rPr>
  </w:style>
  <w:style w:type="paragraph" w:customStyle="1" w:styleId="Figuretitle">
    <w:name w:val="Figure_title"/>
    <w:basedOn w:val="Normal"/>
    <w:next w:val="Normal"/>
    <w:rsid w:val="0011352E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after="120"/>
      <w:jc w:val="center"/>
    </w:pPr>
    <w:rPr>
      <w:rFonts w:ascii="Times New Roman Bold" w:hAnsi="Times New Roman Bold"/>
      <w:b/>
      <w:bCs/>
      <w:lang w:val="en-GB"/>
    </w:rPr>
  </w:style>
  <w:style w:type="paragraph" w:customStyle="1" w:styleId="Tablenumber">
    <w:name w:val="Table_number"/>
    <w:basedOn w:val="Normal"/>
    <w:next w:val="Tabletext0"/>
    <w:rsid w:val="007902FB"/>
    <w:pPr>
      <w:keepNext/>
      <w:tabs>
        <w:tab w:val="left" w:pos="2948"/>
        <w:tab w:val="left" w:pos="4082"/>
      </w:tabs>
      <w:spacing w:before="360" w:after="120"/>
      <w:jc w:val="center"/>
    </w:pPr>
    <w:rPr>
      <w:sz w:val="22"/>
      <w:szCs w:val="30"/>
    </w:rPr>
  </w:style>
  <w:style w:type="paragraph" w:customStyle="1" w:styleId="Figurenumber">
    <w:name w:val="Figure_number"/>
    <w:basedOn w:val="Tablenumber"/>
    <w:rsid w:val="007902FB"/>
  </w:style>
  <w:style w:type="paragraph" w:customStyle="1" w:styleId="Heading70">
    <w:name w:val="Heading_7"/>
    <w:basedOn w:val="Heading50"/>
    <w:rsid w:val="003C7A47"/>
  </w:style>
  <w:style w:type="paragraph" w:customStyle="1" w:styleId="APPENDIXNO">
    <w:name w:val="APPENDIX_NO"/>
    <w:basedOn w:val="Annexno"/>
    <w:rsid w:val="00DE7617"/>
    <w:pPr>
      <w:keepNext/>
      <w:spacing w:before="480" w:after="80"/>
    </w:pPr>
    <w:rPr>
      <w:b/>
      <w:bCs/>
    </w:rPr>
  </w:style>
  <w:style w:type="paragraph" w:customStyle="1" w:styleId="RecNO1">
    <w:name w:val="Rec_NO"/>
    <w:basedOn w:val="Normal"/>
    <w:rsid w:val="00D53838"/>
    <w:pPr>
      <w:bidi w:val="0"/>
      <w:spacing w:after="480" w:line="240" w:lineRule="auto"/>
      <w:jc w:val="center"/>
    </w:pPr>
    <w:rPr>
      <w:rFonts w:eastAsia="SimSun"/>
      <w:sz w:val="26"/>
      <w:szCs w:val="36"/>
      <w:lang w:eastAsia="fr-FR"/>
    </w:rPr>
  </w:style>
  <w:style w:type="paragraph" w:customStyle="1" w:styleId="Normalaftertile">
    <w:name w:val="Normal_aftertile"/>
    <w:basedOn w:val="Normal"/>
    <w:rsid w:val="00374A49"/>
    <w:pPr>
      <w:spacing w:before="360"/>
    </w:pPr>
  </w:style>
  <w:style w:type="paragraph" w:customStyle="1" w:styleId="AnnexNO0">
    <w:name w:val="Annex_NO"/>
    <w:basedOn w:val="Normal"/>
    <w:rsid w:val="007C7A23"/>
    <w:pPr>
      <w:keepNext/>
      <w:overflowPunct/>
      <w:autoSpaceDE/>
      <w:autoSpaceDN/>
      <w:adjustRightInd/>
      <w:spacing w:after="36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Y"/>
    </w:rPr>
  </w:style>
  <w:style w:type="paragraph" w:customStyle="1" w:styleId="Annextitle">
    <w:name w:val="Annex_title"/>
    <w:basedOn w:val="rectitle"/>
    <w:rsid w:val="006D3C71"/>
  </w:style>
  <w:style w:type="paragraph" w:customStyle="1" w:styleId="enmulev1">
    <w:name w:val="enmulev1"/>
    <w:basedOn w:val="Normal"/>
    <w:rsid w:val="00460AAC"/>
    <w:pPr>
      <w:spacing w:after="120"/>
      <w:ind w:left="720" w:hanging="720"/>
    </w:pPr>
  </w:style>
  <w:style w:type="paragraph" w:customStyle="1" w:styleId="FigureNoTitle">
    <w:name w:val="Figure_NoTitle"/>
    <w:basedOn w:val="Normal"/>
    <w:next w:val="Normal"/>
    <w:rsid w:val="00460AAC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ascii="Times New Roman Bold" w:hAnsi="Times New Roman Bold"/>
      <w:b/>
      <w:bCs/>
      <w:lang w:val="en-GB"/>
    </w:rPr>
  </w:style>
  <w:style w:type="paragraph" w:styleId="NormalIndent">
    <w:name w:val="Normal Indent"/>
    <w:basedOn w:val="Normal"/>
    <w:rsid w:val="00460AAC"/>
    <w:pPr>
      <w:ind w:left="720"/>
    </w:pPr>
  </w:style>
  <w:style w:type="paragraph" w:customStyle="1" w:styleId="RecNoBR">
    <w:name w:val="Rec_No_BR"/>
    <w:basedOn w:val="Normal"/>
    <w:next w:val="Rectitle0"/>
    <w:rsid w:val="0012079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  <w:szCs w:val="36"/>
      <w:lang w:val="en-GB"/>
    </w:rPr>
  </w:style>
  <w:style w:type="paragraph" w:customStyle="1" w:styleId="headingb0">
    <w:name w:val="heading_b"/>
    <w:basedOn w:val="Heading3"/>
    <w:next w:val="Normal"/>
    <w:rsid w:val="00CF3A0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40" w:after="240"/>
      <w:ind w:left="0" w:firstLine="0"/>
      <w:jc w:val="both"/>
      <w:outlineLvl w:val="9"/>
    </w:pPr>
    <w:rPr>
      <w:sz w:val="24"/>
      <w:szCs w:val="32"/>
    </w:rPr>
  </w:style>
  <w:style w:type="paragraph" w:customStyle="1" w:styleId="call0">
    <w:name w:val="call"/>
    <w:basedOn w:val="Normal"/>
    <w:rsid w:val="0019314A"/>
    <w:pPr>
      <w:keepNext/>
      <w:overflowPunct/>
      <w:autoSpaceDE/>
      <w:autoSpaceDN/>
      <w:adjustRightInd/>
      <w:spacing w:before="240" w:after="120"/>
      <w:ind w:left="720"/>
      <w:textAlignment w:val="auto"/>
    </w:pPr>
    <w:rPr>
      <w:i/>
      <w:iCs/>
      <w:lang w:bidi="ar-SY"/>
    </w:rPr>
  </w:style>
  <w:style w:type="paragraph" w:customStyle="1" w:styleId="TableText">
    <w:name w:val="Table_Text"/>
    <w:basedOn w:val="TableLegend"/>
    <w:rsid w:val="006D3C71"/>
    <w:pPr>
      <w:bidi/>
      <w:spacing w:before="40" w:after="40" w:line="280" w:lineRule="exact"/>
      <w:jc w:val="both"/>
    </w:pPr>
    <w:rPr>
      <w:sz w:val="20"/>
      <w:szCs w:val="26"/>
    </w:rPr>
  </w:style>
  <w:style w:type="paragraph" w:customStyle="1" w:styleId="AnnexNo1">
    <w:name w:val="Annex_No"/>
    <w:basedOn w:val="Normal"/>
    <w:next w:val="Normal"/>
    <w:rsid w:val="0089184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/>
      <w:jc w:val="center"/>
    </w:pPr>
    <w:rPr>
      <w:caps/>
      <w:sz w:val="26"/>
      <w:szCs w:val="36"/>
      <w:lang w:val="en-GB"/>
    </w:rPr>
  </w:style>
  <w:style w:type="paragraph" w:customStyle="1" w:styleId="AnnexNoTitle">
    <w:name w:val="Annex_NoTitle"/>
    <w:basedOn w:val="Normal"/>
    <w:next w:val="Normal"/>
    <w:rsid w:val="0089184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after="720"/>
      <w:jc w:val="center"/>
    </w:pPr>
    <w:rPr>
      <w:rFonts w:ascii="Times New Roman Bold" w:hAnsi="Times New Roman Bold"/>
      <w:b/>
      <w:bCs/>
      <w:sz w:val="26"/>
      <w:szCs w:val="36"/>
      <w:lang w:val="en-GB"/>
    </w:rPr>
  </w:style>
  <w:style w:type="paragraph" w:customStyle="1" w:styleId="Annexnumber">
    <w:name w:val="Annex_number"/>
    <w:basedOn w:val="Normal"/>
    <w:rsid w:val="0011352E"/>
    <w:pPr>
      <w:spacing w:before="1560"/>
      <w:jc w:val="center"/>
    </w:pPr>
    <w:rPr>
      <w:b/>
      <w:bCs/>
      <w:sz w:val="26"/>
      <w:szCs w:val="36"/>
      <w:lang w:val="fr-FR" w:bidi="ar-SY"/>
    </w:rPr>
  </w:style>
  <w:style w:type="paragraph" w:customStyle="1" w:styleId="TableLegend">
    <w:name w:val="Table_Legend"/>
    <w:basedOn w:val="Normal"/>
    <w:next w:val="Normal"/>
    <w:rsid w:val="0011352E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240" w:after="120"/>
      <w:jc w:val="center"/>
    </w:pPr>
    <w:rPr>
      <w:sz w:val="18"/>
      <w:szCs w:val="18"/>
      <w:lang w:val="en-GB"/>
    </w:rPr>
  </w:style>
  <w:style w:type="paragraph" w:customStyle="1" w:styleId="TableNo">
    <w:name w:val="Table_No"/>
    <w:basedOn w:val="Normal"/>
    <w:next w:val="Normal"/>
    <w:rsid w:val="0011352E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bidi w:val="0"/>
      <w:spacing w:before="360" w:after="120"/>
      <w:jc w:val="center"/>
    </w:pPr>
    <w:rPr>
      <w:lang w:val="fr-FR"/>
    </w:rPr>
  </w:style>
  <w:style w:type="paragraph" w:customStyle="1" w:styleId="tabletitle">
    <w:name w:val="table_title"/>
    <w:basedOn w:val="Normal"/>
    <w:rsid w:val="006D3C71"/>
    <w:pPr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FigureNo0">
    <w:name w:val="Figure_No"/>
    <w:basedOn w:val="Normal"/>
    <w:next w:val="Normal"/>
    <w:rsid w:val="0011352E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/>
      <w:jc w:val="center"/>
    </w:pPr>
    <w:rPr>
      <w:caps/>
      <w:lang w:val="fr-FR"/>
    </w:rPr>
  </w:style>
  <w:style w:type="paragraph" w:customStyle="1" w:styleId="RecNo2">
    <w:name w:val="Rec_No"/>
    <w:basedOn w:val="Normal"/>
    <w:next w:val="Rectitle0"/>
    <w:rsid w:val="00E9210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/>
    </w:pPr>
    <w:rPr>
      <w:rFonts w:ascii="Times New Roman Bold" w:hAnsi="Times New Roman Bold"/>
      <w:b/>
      <w:bCs/>
      <w:sz w:val="26"/>
      <w:szCs w:val="36"/>
      <w:lang w:val="en-GB"/>
    </w:rPr>
  </w:style>
  <w:style w:type="paragraph" w:customStyle="1" w:styleId="TableNoTitle">
    <w:name w:val="Table_NoTitle"/>
    <w:basedOn w:val="Normal"/>
    <w:next w:val="Tablehead"/>
    <w:rsid w:val="003A267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 Bold" w:hAnsi="Times New Roman Bold"/>
      <w:b/>
      <w:bCs/>
      <w:lang w:val="en-GB"/>
    </w:rPr>
  </w:style>
  <w:style w:type="paragraph" w:customStyle="1" w:styleId="AppendixNoTitle">
    <w:name w:val="Appendix_NoTitle"/>
    <w:basedOn w:val="AnnexNoTitle"/>
    <w:next w:val="Normal"/>
    <w:rsid w:val="00A816C0"/>
    <w:pPr>
      <w:spacing w:before="720" w:after="0"/>
    </w:pPr>
  </w:style>
  <w:style w:type="paragraph" w:customStyle="1" w:styleId="headingi">
    <w:name w:val="heading_i"/>
    <w:basedOn w:val="Normal"/>
    <w:rsid w:val="007C7A23"/>
    <w:pPr>
      <w:keepNext/>
      <w:overflowPunct/>
      <w:autoSpaceDE/>
      <w:autoSpaceDN/>
      <w:adjustRightInd/>
      <w:spacing w:before="120" w:after="120"/>
      <w:textAlignment w:val="auto"/>
    </w:pPr>
    <w:rPr>
      <w:i/>
      <w:iCs/>
      <w:lang w:bidi="ar-SY"/>
    </w:rPr>
  </w:style>
  <w:style w:type="paragraph" w:customStyle="1" w:styleId="Recnumber">
    <w:name w:val="Rec_number"/>
    <w:basedOn w:val="Normal"/>
    <w:rsid w:val="006D3C71"/>
    <w:pPr>
      <w:tabs>
        <w:tab w:val="center" w:pos="4819"/>
      </w:tabs>
      <w:spacing w:after="12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rsid w:val="00487F26"/>
    <w:rPr>
      <w:sz w:val="22"/>
    </w:rPr>
  </w:style>
  <w:style w:type="paragraph" w:customStyle="1" w:styleId="Recref">
    <w:name w:val="Rec_ref"/>
    <w:basedOn w:val="Rectitle0"/>
    <w:next w:val="Normal"/>
    <w:rsid w:val="007C7A23"/>
    <w:pPr>
      <w:tabs>
        <w:tab w:val="clear" w:pos="794"/>
        <w:tab w:val="clear" w:pos="1191"/>
        <w:tab w:val="clear" w:pos="1588"/>
        <w:tab w:val="clear" w:pos="1985"/>
      </w:tabs>
      <w:bidi w:val="0"/>
      <w:spacing w:before="120"/>
    </w:pPr>
    <w:rPr>
      <w:b w:val="0"/>
      <w:bCs w:val="0"/>
      <w:sz w:val="22"/>
      <w:szCs w:val="30"/>
      <w:lang w:val="fr-FR"/>
    </w:rPr>
  </w:style>
  <w:style w:type="paragraph" w:customStyle="1" w:styleId="Annexref">
    <w:name w:val="Annex_ref"/>
    <w:basedOn w:val="Normal"/>
    <w:next w:val="normalaftertitle"/>
    <w:rsid w:val="007C7A2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20" w:after="280" w:line="240" w:lineRule="auto"/>
      <w:jc w:val="center"/>
    </w:pPr>
    <w:rPr>
      <w:sz w:val="24"/>
      <w:szCs w:val="32"/>
      <w:lang w:val="fr-FR"/>
    </w:rPr>
  </w:style>
  <w:style w:type="paragraph" w:customStyle="1" w:styleId="AnnexNotitle0">
    <w:name w:val="Annex_No &amp; title"/>
    <w:basedOn w:val="Normal"/>
    <w:next w:val="normalaftertitle"/>
    <w:rsid w:val="00314A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bCs/>
      <w:sz w:val="26"/>
      <w:szCs w:val="36"/>
      <w:lang w:val="en-GB"/>
    </w:rPr>
  </w:style>
  <w:style w:type="paragraph" w:customStyle="1" w:styleId="enumlev3">
    <w:name w:val="enumlev3"/>
    <w:basedOn w:val="enumlev2"/>
    <w:rsid w:val="006769DA"/>
    <w:pPr>
      <w:ind w:left="2308"/>
    </w:pPr>
    <w:rPr>
      <w:rFonts w:eastAsia="SimSun"/>
      <w:lang w:val="en-US" w:bidi="ar-EG"/>
    </w:rPr>
  </w:style>
  <w:style w:type="paragraph" w:customStyle="1" w:styleId="enumlev4">
    <w:name w:val="enumlev4"/>
    <w:basedOn w:val="enumlev3"/>
    <w:rsid w:val="00266795"/>
    <w:pPr>
      <w:ind w:left="2778" w:hanging="397"/>
    </w:pPr>
  </w:style>
  <w:style w:type="paragraph" w:customStyle="1" w:styleId="Heading60">
    <w:name w:val="Heading_6"/>
    <w:basedOn w:val="Heading50"/>
    <w:rsid w:val="00266795"/>
  </w:style>
  <w:style w:type="paragraph" w:customStyle="1" w:styleId="enmulev2">
    <w:name w:val="enmulev2"/>
    <w:basedOn w:val="Normal"/>
    <w:rsid w:val="00D54D16"/>
    <w:pPr>
      <w:spacing w:line="187" w:lineRule="auto"/>
      <w:ind w:left="2495" w:hanging="794"/>
    </w:pPr>
    <w:rPr>
      <w:lang w:bidi="ar-EG"/>
    </w:rPr>
  </w:style>
  <w:style w:type="paragraph" w:customStyle="1" w:styleId="AnnexTitel">
    <w:name w:val="Annex_Titel"/>
    <w:basedOn w:val="Normal"/>
    <w:next w:val="Normal"/>
    <w:rsid w:val="00E60BDB"/>
    <w:pPr>
      <w:keepNext/>
      <w:tabs>
        <w:tab w:val="clear" w:pos="794"/>
        <w:tab w:val="clear" w:pos="1191"/>
        <w:tab w:val="clear" w:pos="1588"/>
        <w:tab w:val="clear" w:pos="1985"/>
      </w:tabs>
      <w:spacing w:before="720"/>
      <w:jc w:val="center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AppendixNo0">
    <w:name w:val="Appendix_No"/>
    <w:basedOn w:val="Normal"/>
    <w:next w:val="Normal"/>
    <w:rsid w:val="00E60BDB"/>
    <w:pPr>
      <w:keepNext/>
      <w:tabs>
        <w:tab w:val="clear" w:pos="794"/>
        <w:tab w:val="clear" w:pos="1191"/>
        <w:tab w:val="clear" w:pos="1588"/>
        <w:tab w:val="clear" w:pos="1985"/>
        <w:tab w:val="left" w:pos="1021"/>
      </w:tabs>
      <w:spacing w:before="360"/>
      <w:jc w:val="center"/>
    </w:pPr>
    <w:rPr>
      <w:sz w:val="26"/>
      <w:szCs w:val="36"/>
      <w:lang w:eastAsia="zh-CN" w:bidi="ar-EG"/>
    </w:rPr>
  </w:style>
  <w:style w:type="paragraph" w:customStyle="1" w:styleId="CouvRec">
    <w:name w:val="Couv Rec #"/>
    <w:basedOn w:val="Normal"/>
    <w:rsid w:val="00E60BDB"/>
    <w:pPr>
      <w:keepLines/>
      <w:spacing w:before="6" w:after="120"/>
    </w:pPr>
    <w:rPr>
      <w:rFonts w:ascii="Arial" w:hAnsi="Arial"/>
      <w:b/>
      <w:bCs/>
      <w:caps/>
      <w:sz w:val="40"/>
      <w:szCs w:val="52"/>
    </w:rPr>
  </w:style>
  <w:style w:type="character" w:styleId="Hyperlink">
    <w:name w:val="Hyperlink"/>
    <w:basedOn w:val="DefaultParagraphFont"/>
    <w:rsid w:val="00E60BDB"/>
    <w:rPr>
      <w:color w:val="0000FF"/>
      <w:u w:val="single"/>
    </w:rPr>
  </w:style>
  <w:style w:type="character" w:styleId="PageNumber">
    <w:name w:val="page number"/>
    <w:basedOn w:val="DefaultParagraphFont"/>
    <w:rsid w:val="00F8762E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9314A"/>
    <w:rPr>
      <w:rFonts w:ascii="Verdana" w:eastAsia="SimSun" w:hAnsi="Verdana" w:cs="Simplified Arabic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9314A"/>
    <w:rPr>
      <w:rFonts w:eastAsia="SimSun" w:cs="Simplified Arabic"/>
      <w:b/>
      <w:bCs/>
      <w:sz w:val="19"/>
      <w:szCs w:val="22"/>
    </w:rPr>
  </w:style>
  <w:style w:type="character" w:customStyle="1" w:styleId="Heading7Char">
    <w:name w:val="Heading 7 Char"/>
    <w:basedOn w:val="DefaultParagraphFont"/>
    <w:link w:val="Heading7"/>
    <w:rsid w:val="0019314A"/>
    <w:rPr>
      <w:rFonts w:eastAsia="SimSun" w:cs="Simplified Arabic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19314A"/>
    <w:rPr>
      <w:rFonts w:eastAsia="SimSun" w:cs="Simplified Arabic"/>
      <w:i/>
      <w:iCs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19314A"/>
    <w:rPr>
      <w:rFonts w:ascii="Verdana" w:eastAsia="SimSun" w:hAnsi="Verdana" w:cs="Arial"/>
      <w:sz w:val="19"/>
      <w:szCs w:val="22"/>
    </w:rPr>
  </w:style>
  <w:style w:type="paragraph" w:customStyle="1" w:styleId="CEOForReplyContact">
    <w:name w:val="CEO_ForReply_Contact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60" w:lineRule="exact"/>
      <w:ind w:left="57"/>
      <w:textAlignment w:val="auto"/>
    </w:pPr>
    <w:rPr>
      <w:rFonts w:ascii="Verdana" w:eastAsia="SimSun" w:hAnsi="Verdana" w:cs="Simplified Arabic"/>
      <w:b/>
      <w:bCs/>
      <w:sz w:val="19"/>
      <w:szCs w:val="22"/>
      <w:lang w:eastAsia="zh-CN"/>
    </w:rPr>
  </w:style>
  <w:style w:type="paragraph" w:customStyle="1" w:styleId="CEOIndent-EmdashList">
    <w:name w:val="CEO_Indent-EmdashList"/>
    <w:basedOn w:val="CEODistributionEmdash"/>
    <w:rsid w:val="0019314A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Normal"/>
    <w:rsid w:val="0019314A"/>
    <w:pPr>
      <w:numPr>
        <w:numId w:val="18"/>
      </w:numPr>
      <w:tabs>
        <w:tab w:val="clear" w:pos="794"/>
        <w:tab w:val="clear" w:pos="1191"/>
        <w:tab w:val="clear" w:pos="1588"/>
        <w:tab w:val="clear" w:pos="1985"/>
        <w:tab w:val="num" w:pos="1056"/>
      </w:tabs>
      <w:overflowPunct/>
      <w:autoSpaceDE/>
      <w:autoSpaceDN/>
      <w:adjustRightInd/>
      <w:spacing w:before="0" w:line="240" w:lineRule="auto"/>
      <w:ind w:left="616"/>
      <w:textAlignment w:val="auto"/>
    </w:pPr>
    <w:rPr>
      <w:rFonts w:ascii="Verdana" w:eastAsia="SimSun" w:hAnsi="Verdana" w:cs="Simplified Arabic"/>
      <w:sz w:val="19"/>
      <w:szCs w:val="22"/>
      <w:lang w:val="fr-CH" w:eastAsia="zh-CN"/>
    </w:rPr>
  </w:style>
  <w:style w:type="paragraph" w:customStyle="1" w:styleId="CEOContactDetails">
    <w:name w:val="CEO_ContactDetails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60" w:lineRule="exact"/>
      <w:ind w:left="57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SubjectDetails">
    <w:name w:val="CEO_SubjectDetails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60" w:lineRule="exact"/>
      <w:ind w:left="57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Heading1-Numbered">
    <w:name w:val="CEO_Heading 1-Numbered"/>
    <w:basedOn w:val="CEOHeading1"/>
    <w:next w:val="Normal"/>
    <w:rsid w:val="0019314A"/>
  </w:style>
  <w:style w:type="paragraph" w:customStyle="1" w:styleId="CEOHeading1">
    <w:name w:val="CEO_Heading 1"/>
    <w:basedOn w:val="Normal"/>
    <w:rsid w:val="001931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line="240" w:lineRule="auto"/>
      <w:textAlignment w:val="auto"/>
    </w:pPr>
    <w:rPr>
      <w:rFonts w:ascii="Verdana" w:eastAsia="SimSun" w:hAnsi="Verdana" w:cs="Simplified Arabic"/>
      <w:sz w:val="19"/>
      <w:szCs w:val="20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9314A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eastAsia="Batang" w:hAnsi="Verdana" w:cs="Simplified Arabic"/>
      <w:sz w:val="19"/>
      <w:szCs w:val="22"/>
      <w:lang w:val="es-ES_tradnl"/>
    </w:rPr>
  </w:style>
  <w:style w:type="paragraph" w:customStyle="1" w:styleId="CEOSignatureTitle">
    <w:name w:val="CEO_SignatureTitle"/>
    <w:basedOn w:val="Normal"/>
    <w:next w:val="CEODistribution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Distribution">
    <w:name w:val="CEO_Distribution"/>
    <w:basedOn w:val="Normal"/>
    <w:next w:val="CEODistributionEmdash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40" w:lineRule="auto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Annex">
    <w:name w:val="CEO_Annex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 w:line="240" w:lineRule="auto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FooterLetter">
    <w:name w:val="CEO_FooterLetter"/>
    <w:basedOn w:val="Normal"/>
    <w:link w:val="CEOFooterLetterChar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ind w:left="-284" w:right="-290"/>
      <w:jc w:val="center"/>
      <w:textAlignment w:val="auto"/>
    </w:pPr>
    <w:rPr>
      <w:rFonts w:ascii="Verdana" w:eastAsia="SimSun" w:hAnsi="Verdana" w:cs="Simplified Arabic"/>
      <w:spacing w:val="20"/>
      <w:sz w:val="16"/>
      <w:szCs w:val="18"/>
      <w:lang w:val="en-CA"/>
    </w:rPr>
  </w:style>
  <w:style w:type="paragraph" w:customStyle="1" w:styleId="CEOTitleI-2li">
    <w:name w:val="CEO_TitleI-2li"/>
    <w:basedOn w:val="Normal"/>
    <w:next w:val="Normal"/>
    <w:autoRedefine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40" w:lineRule="auto"/>
      <w:jc w:val="center"/>
      <w:textAlignment w:val="auto"/>
    </w:pPr>
    <w:rPr>
      <w:rFonts w:ascii="Verdana" w:eastAsia="SimSun" w:hAnsi="Verdana" w:cs="Simplified Arabic"/>
      <w:b/>
      <w:bCs/>
      <w:sz w:val="28"/>
      <w:szCs w:val="36"/>
    </w:rPr>
  </w:style>
  <w:style w:type="paragraph" w:customStyle="1" w:styleId="CEOTitleSingle">
    <w:name w:val="CEO_TitleSingle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Verdana" w:eastAsia="SimSun" w:hAnsi="Verdana" w:cs="Times New Roman Bold"/>
      <w:b/>
      <w:color w:val="003366"/>
      <w:sz w:val="28"/>
      <w:szCs w:val="20"/>
      <w:lang w:val="en-GB"/>
    </w:rPr>
  </w:style>
  <w:style w:type="paragraph" w:customStyle="1" w:styleId="CEOFooter">
    <w:name w:val="CEO_Footer"/>
    <w:basedOn w:val="Normal"/>
    <w:rsid w:val="0019314A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bidi w:val="0"/>
      <w:adjustRightInd/>
      <w:spacing w:before="0" w:line="240" w:lineRule="auto"/>
      <w:textAlignment w:val="auto"/>
    </w:pPr>
    <w:rPr>
      <w:rFonts w:ascii="Verdana" w:eastAsia="SimSun" w:hAnsi="Verdana" w:cs="Simplified Arabic"/>
      <w:sz w:val="16"/>
      <w:szCs w:val="16"/>
      <w:lang w:val="en-GB"/>
    </w:rPr>
  </w:style>
  <w:style w:type="paragraph" w:customStyle="1" w:styleId="CEOTitleII-2li">
    <w:name w:val="CEO_TitleII-2li"/>
    <w:basedOn w:val="CEOTitleI-2li"/>
    <w:next w:val="Normal"/>
    <w:rsid w:val="0019314A"/>
    <w:pPr>
      <w:spacing w:before="240" w:after="240"/>
    </w:pPr>
    <w:rPr>
      <w:rFonts w:eastAsia="STXinwei"/>
      <w:sz w:val="24"/>
      <w:szCs w:val="28"/>
    </w:rPr>
  </w:style>
  <w:style w:type="paragraph" w:customStyle="1" w:styleId="CEOForReplyEmailFaxPhone">
    <w:name w:val="CEO_ForReply_EmailFaxPhone"/>
    <w:basedOn w:val="CEOForReplyContact"/>
    <w:rsid w:val="0019314A"/>
  </w:style>
  <w:style w:type="paragraph" w:customStyle="1" w:styleId="CEOAdmCircularN">
    <w:name w:val="CEO_AdmCircularN°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textAlignment w:val="auto"/>
    </w:pPr>
    <w:rPr>
      <w:rFonts w:ascii="Verdana" w:eastAsia="SimSun" w:hAnsi="Verdana" w:cs="Simplified Arabic"/>
      <w:b/>
      <w:bCs/>
      <w:sz w:val="19"/>
      <w:szCs w:val="22"/>
      <w:lang w:val="en-GB"/>
    </w:rPr>
  </w:style>
  <w:style w:type="paragraph" w:customStyle="1" w:styleId="CEODate">
    <w:name w:val="CEO_Date"/>
    <w:basedOn w:val="Normal"/>
    <w:next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right="703"/>
      <w:jc w:val="right"/>
      <w:textAlignment w:val="auto"/>
    </w:pPr>
    <w:rPr>
      <w:rFonts w:ascii="Verdana" w:eastAsia="SimSun" w:hAnsi="Verdana" w:cs="Simplified Arabic"/>
      <w:szCs w:val="20"/>
      <w:lang w:eastAsia="zh-CN"/>
    </w:rPr>
  </w:style>
  <w:style w:type="paragraph" w:customStyle="1" w:styleId="CEORef">
    <w:name w:val="CEO_Ref"/>
    <w:basedOn w:val="Normal"/>
    <w:link w:val="CEORefChar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60" w:lineRule="exact"/>
      <w:ind w:left="57"/>
      <w:textAlignment w:val="auto"/>
    </w:pPr>
    <w:rPr>
      <w:rFonts w:ascii="Verdana" w:eastAsia="SimSun" w:hAnsi="Verdana" w:cs="Simplified Arabic"/>
      <w:b/>
      <w:bCs/>
      <w:sz w:val="19"/>
      <w:szCs w:val="22"/>
      <w:lang w:val="en-GB"/>
    </w:rPr>
  </w:style>
  <w:style w:type="paragraph" w:customStyle="1" w:styleId="CEOAddressee">
    <w:name w:val="CEO_Addressee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" w:line="240" w:lineRule="exact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Heading1Underlined">
    <w:name w:val="CEO_Heading 1_Underlined"/>
    <w:basedOn w:val="CEOHeading1NumberedUnderlined"/>
    <w:rsid w:val="0019314A"/>
  </w:style>
  <w:style w:type="paragraph" w:customStyle="1" w:styleId="CEORefDetails">
    <w:name w:val="CEO_RefDetails"/>
    <w:basedOn w:val="CEORef"/>
    <w:rsid w:val="0019314A"/>
    <w:rPr>
      <w:b w:val="0"/>
      <w:bCs w:val="0"/>
    </w:rPr>
  </w:style>
  <w:style w:type="paragraph" w:customStyle="1" w:styleId="CEOVisa">
    <w:name w:val="CEO_Visa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eastAsia="SimSun" w:hAnsi="Verdana" w:cs="Simplified Arabic"/>
      <w:sz w:val="19"/>
      <w:szCs w:val="22"/>
      <w:lang w:val="en-GB"/>
    </w:rPr>
  </w:style>
  <w:style w:type="paragraph" w:customStyle="1" w:styleId="CEODocDates">
    <w:name w:val="CEO_DocDates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SimSun" w:hAnsi="Verdana" w:cs="Simplified Arabic"/>
      <w:b/>
      <w:bCs/>
      <w:sz w:val="19"/>
      <w:szCs w:val="20"/>
      <w:lang w:val="en-GB"/>
    </w:rPr>
  </w:style>
  <w:style w:type="paragraph" w:customStyle="1" w:styleId="CEODocNo">
    <w:name w:val="CEO_DocNo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SimSun" w:hAnsi="Verdana" w:cs="Simplified Arabic"/>
      <w:b/>
      <w:bCs/>
      <w:sz w:val="19"/>
      <w:szCs w:val="20"/>
      <w:lang w:val="en-GB"/>
    </w:rPr>
  </w:style>
  <w:style w:type="paragraph" w:customStyle="1" w:styleId="CEODocNoDetails">
    <w:name w:val="CEO_DocNoDetails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jc w:val="center"/>
      <w:textAlignment w:val="auto"/>
    </w:pPr>
    <w:rPr>
      <w:rFonts w:ascii="Verdana" w:eastAsia="SimSun" w:hAnsi="Verdana" w:cs="Simplified Arabic"/>
      <w:sz w:val="18"/>
      <w:szCs w:val="20"/>
      <w:lang w:val="en-GB"/>
    </w:rPr>
  </w:style>
  <w:style w:type="paragraph" w:customStyle="1" w:styleId="CEOIndent1-123">
    <w:name w:val="CEO_Indent1-123"/>
    <w:basedOn w:val="Normal"/>
    <w:rsid w:val="0019314A"/>
    <w:pPr>
      <w:tabs>
        <w:tab w:val="clear" w:pos="794"/>
        <w:tab w:val="clear" w:pos="1191"/>
        <w:tab w:val="clear" w:pos="1588"/>
        <w:tab w:val="clear" w:pos="1985"/>
        <w:tab w:val="num" w:pos="927"/>
      </w:tabs>
      <w:overflowPunct/>
      <w:autoSpaceDE/>
      <w:autoSpaceDN/>
      <w:adjustRightInd/>
      <w:spacing w:before="60" w:after="60" w:line="240" w:lineRule="auto"/>
      <w:ind w:left="927" w:right="709" w:hanging="360"/>
      <w:textAlignment w:val="auto"/>
    </w:pPr>
    <w:rPr>
      <w:rFonts w:ascii="Verdana" w:eastAsia="SimSun" w:hAnsi="Verdana" w:cs="Simplified Arabic"/>
      <w:sz w:val="18"/>
      <w:szCs w:val="20"/>
    </w:rPr>
  </w:style>
  <w:style w:type="paragraph" w:customStyle="1" w:styleId="CEOindent-abc">
    <w:name w:val="CEO_indent-abc"/>
    <w:basedOn w:val="Normal"/>
    <w:rsid w:val="0019314A"/>
    <w:pPr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before="0" w:line="240" w:lineRule="auto"/>
      <w:ind w:left="1440" w:hanging="360"/>
      <w:textAlignment w:val="auto"/>
    </w:pPr>
    <w:rPr>
      <w:rFonts w:ascii="Verdana" w:eastAsia="SimSun" w:hAnsi="Verdana"/>
      <w:sz w:val="18"/>
      <w:szCs w:val="28"/>
      <w:lang w:val="en-GB"/>
    </w:rPr>
  </w:style>
  <w:style w:type="paragraph" w:customStyle="1" w:styleId="CEOindentblackdots">
    <w:name w:val="CEO_indentblackdots"/>
    <w:basedOn w:val="Normal"/>
    <w:rsid w:val="0019314A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60" w:after="60" w:line="240" w:lineRule="auto"/>
      <w:ind w:left="720" w:hanging="360"/>
      <w:textAlignment w:val="auto"/>
    </w:pPr>
    <w:rPr>
      <w:rFonts w:ascii="Verdana" w:eastAsia="SimSun" w:hAnsi="Verdana" w:cs="Simplified Arabic"/>
      <w:sz w:val="19"/>
      <w:szCs w:val="20"/>
      <w:lang w:val="fr-CH"/>
    </w:rPr>
  </w:style>
  <w:style w:type="paragraph" w:customStyle="1" w:styleId="CEOIndentEndash">
    <w:name w:val="CEO_IndentEndash"/>
    <w:basedOn w:val="Normal"/>
    <w:rsid w:val="0019314A"/>
    <w:pPr>
      <w:tabs>
        <w:tab w:val="clear" w:pos="794"/>
        <w:tab w:val="clear" w:pos="1191"/>
        <w:tab w:val="clear" w:pos="1588"/>
        <w:tab w:val="clear" w:pos="1985"/>
        <w:tab w:val="num" w:pos="284"/>
        <w:tab w:val="left" w:pos="886"/>
      </w:tabs>
      <w:overflowPunct/>
      <w:autoSpaceDE/>
      <w:autoSpaceDN/>
      <w:adjustRightInd/>
      <w:spacing w:before="40" w:after="120" w:line="240" w:lineRule="auto"/>
      <w:ind w:left="737" w:hanging="170"/>
      <w:textAlignment w:val="auto"/>
    </w:pPr>
    <w:rPr>
      <w:rFonts w:ascii="Verdana" w:eastAsia="SimSun" w:hAnsi="Verdana" w:cs="Simplified Arabic"/>
      <w:sz w:val="19"/>
      <w:szCs w:val="20"/>
    </w:rPr>
  </w:style>
  <w:style w:type="paragraph" w:customStyle="1" w:styleId="CEOMeetingDates">
    <w:name w:val="CEO_MeetingDates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textAlignment w:val="auto"/>
    </w:pPr>
    <w:rPr>
      <w:rFonts w:ascii="Verdana" w:eastAsia="SimSun" w:hAnsi="Verdana" w:cs="Simplified Arabic"/>
      <w:b/>
      <w:bCs/>
      <w:sz w:val="19"/>
      <w:szCs w:val="20"/>
      <w:lang w:val="en-GB"/>
    </w:rPr>
  </w:style>
  <w:style w:type="paragraph" w:customStyle="1" w:styleId="CEOMeetingName">
    <w:name w:val="CEO_MeetingName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textAlignment w:val="auto"/>
    </w:pPr>
    <w:rPr>
      <w:rFonts w:ascii="Verdana" w:eastAsia="SimSun" w:hAnsi="Verdana" w:cs="Simplified Arabic"/>
      <w:b/>
      <w:bCs/>
      <w:sz w:val="19"/>
      <w:szCs w:val="20"/>
      <w:lang w:val="en-GB"/>
    </w:rPr>
  </w:style>
  <w:style w:type="paragraph" w:customStyle="1" w:styleId="CEONormalCells">
    <w:name w:val="CEO_NormalCells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09" w:hanging="709"/>
      <w:textAlignment w:val="auto"/>
    </w:pPr>
    <w:rPr>
      <w:rFonts w:ascii="Verdana" w:eastAsia="SimSun" w:hAnsi="Verdana" w:cs="Simplified Arabic"/>
      <w:sz w:val="18"/>
      <w:szCs w:val="20"/>
      <w:lang w:val="en-GB"/>
    </w:rPr>
  </w:style>
  <w:style w:type="paragraph" w:customStyle="1" w:styleId="CEOOriginalLanguage">
    <w:name w:val="CEO_OriginalLanguage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SimSun" w:hAnsi="Verdana" w:cs="Simplified Arabic"/>
      <w:b/>
      <w:bCs/>
      <w:sz w:val="19"/>
      <w:szCs w:val="22"/>
      <w:lang w:val="en-GB"/>
    </w:rPr>
  </w:style>
  <w:style w:type="paragraph" w:customStyle="1" w:styleId="CEOPageNo">
    <w:name w:val="CEO_PageNo"/>
    <w:basedOn w:val="Normal"/>
    <w:rsid w:val="001931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 w:line="240" w:lineRule="auto"/>
      <w:jc w:val="right"/>
      <w:textAlignment w:val="auto"/>
    </w:pPr>
    <w:rPr>
      <w:rFonts w:ascii="Verdana" w:eastAsia="SimSun" w:hAnsi="Verdana" w:cs="Simplified Arabic"/>
      <w:b/>
      <w:bCs/>
      <w:sz w:val="19"/>
      <w:szCs w:val="22"/>
      <w:lang w:eastAsia="zh-CN"/>
    </w:rPr>
  </w:style>
  <w:style w:type="paragraph" w:customStyle="1" w:styleId="CEOSectorName">
    <w:name w:val="CEO_SectorName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textAlignment w:val="auto"/>
    </w:pPr>
    <w:rPr>
      <w:rFonts w:ascii="Verdana" w:eastAsia="SimSun" w:hAnsi="Verdana" w:cs="Simplified Arabic"/>
      <w:sz w:val="36"/>
      <w:szCs w:val="40"/>
      <w:lang w:val="en-GB"/>
    </w:rPr>
  </w:style>
  <w:style w:type="paragraph" w:customStyle="1" w:styleId="CEOSourceTitle">
    <w:name w:val="CEO_Source_Title"/>
    <w:basedOn w:val="Normal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textAlignment w:val="auto"/>
    </w:pPr>
    <w:rPr>
      <w:rFonts w:ascii="Verdana" w:eastAsia="SimSun" w:hAnsi="Verdana" w:cs="Simplified Arabic"/>
      <w:b/>
      <w:bCs/>
      <w:sz w:val="19"/>
      <w:szCs w:val="22"/>
      <w:lang w:val="en-GB"/>
    </w:rPr>
  </w:style>
  <w:style w:type="paragraph" w:customStyle="1" w:styleId="CEOLetterBanner">
    <w:name w:val="CEO_LetterBanner"/>
    <w:basedOn w:val="Normal"/>
    <w:link w:val="CEOLetterBannerChar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62"/>
      <w:jc w:val="left"/>
      <w:textAlignment w:val="auto"/>
    </w:pPr>
    <w:rPr>
      <w:rFonts w:ascii="Futura Lt BT" w:eastAsia="SimSun" w:hAnsi="Futura Lt BT" w:cs="Simplified Arabic"/>
      <w:sz w:val="36"/>
      <w:szCs w:val="24"/>
      <w:lang w:eastAsia="zh-CN"/>
    </w:rPr>
  </w:style>
  <w:style w:type="paragraph" w:customStyle="1" w:styleId="CEONormal">
    <w:name w:val="CEO_Normal"/>
    <w:basedOn w:val="Normal"/>
    <w:link w:val="CEONormalChar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60" w:lineRule="exact"/>
      <w:textAlignment w:val="auto"/>
    </w:pPr>
    <w:rPr>
      <w:rFonts w:ascii="Verdana" w:eastAsia="SimSun" w:hAnsi="Verdana" w:cs="Simplified Arabic"/>
      <w:sz w:val="19"/>
      <w:szCs w:val="22"/>
      <w:lang w:eastAsia="zh-CN"/>
    </w:rPr>
  </w:style>
  <w:style w:type="character" w:customStyle="1" w:styleId="CEOSubjectChar">
    <w:name w:val="CEO_Subject Char"/>
    <w:basedOn w:val="CEONormalChar"/>
    <w:link w:val="CEOSubject"/>
    <w:locked/>
    <w:rsid w:val="0019314A"/>
    <w:rPr>
      <w:b/>
      <w:bCs/>
    </w:rPr>
  </w:style>
  <w:style w:type="paragraph" w:customStyle="1" w:styleId="CEOOpening">
    <w:name w:val="CEO_Opening"/>
    <w:basedOn w:val="CEONormal"/>
    <w:next w:val="CEONormal"/>
    <w:rsid w:val="0019314A"/>
    <w:pPr>
      <w:spacing w:before="360" w:after="240"/>
    </w:pPr>
  </w:style>
  <w:style w:type="paragraph" w:customStyle="1" w:styleId="CEOClosing">
    <w:name w:val="CEO_Closing"/>
    <w:basedOn w:val="CEONormal"/>
    <w:rsid w:val="0019314A"/>
    <w:pPr>
      <w:spacing w:before="240"/>
    </w:pPr>
  </w:style>
  <w:style w:type="paragraph" w:customStyle="1" w:styleId="CEOOriginalSigned">
    <w:name w:val="CEO_OriginalSigned"/>
    <w:basedOn w:val="CEONormal"/>
    <w:next w:val="CEOSignatureName"/>
    <w:rsid w:val="0019314A"/>
    <w:pPr>
      <w:spacing w:before="360" w:after="360"/>
    </w:pPr>
  </w:style>
  <w:style w:type="paragraph" w:customStyle="1" w:styleId="CEOSubject">
    <w:name w:val="CEO_Subject"/>
    <w:basedOn w:val="CEONormal"/>
    <w:link w:val="CEOSubjectChar"/>
    <w:rsid w:val="0019314A"/>
    <w:pPr>
      <w:spacing w:after="240"/>
    </w:pPr>
    <w:rPr>
      <w:b/>
      <w:bCs/>
    </w:rPr>
  </w:style>
  <w:style w:type="character" w:customStyle="1" w:styleId="CEONormalChar">
    <w:name w:val="CEO_Normal Char"/>
    <w:basedOn w:val="DefaultParagraphFont"/>
    <w:link w:val="CEONormal"/>
    <w:locked/>
    <w:rsid w:val="0019314A"/>
    <w:rPr>
      <w:rFonts w:ascii="Verdana" w:eastAsia="SimSun" w:hAnsi="Verdana" w:cs="Simplified Arabic"/>
      <w:sz w:val="19"/>
      <w:szCs w:val="22"/>
    </w:rPr>
  </w:style>
  <w:style w:type="character" w:customStyle="1" w:styleId="CEOLetterBannerChar">
    <w:name w:val="CEO_LetterBanner Char"/>
    <w:basedOn w:val="CEONormalChar"/>
    <w:link w:val="CEOLetterBanner"/>
    <w:locked/>
    <w:rsid w:val="0019314A"/>
    <w:rPr>
      <w:rFonts w:ascii="Futura Lt BT" w:hAnsi="Futura Lt BT"/>
      <w:sz w:val="36"/>
      <w:szCs w:val="24"/>
    </w:rPr>
  </w:style>
  <w:style w:type="paragraph" w:styleId="FootnoteText">
    <w:name w:val="footnote text"/>
    <w:basedOn w:val="Normal"/>
    <w:link w:val="FootnoteTextChar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SimSun" w:hAnsi="Verdana"/>
      <w:sz w:val="18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19314A"/>
    <w:rPr>
      <w:rFonts w:ascii="Verdana" w:eastAsia="SimSun" w:hAnsi="Verdana" w:cs="Traditional Arabic"/>
      <w:sz w:val="18"/>
      <w:szCs w:val="24"/>
    </w:rPr>
  </w:style>
  <w:style w:type="paragraph" w:customStyle="1" w:styleId="StyleCEOLetterBannerBDT16pt">
    <w:name w:val="Style CEO_LetterBannerBDT + 16 pt"/>
    <w:basedOn w:val="Normal"/>
    <w:link w:val="StyleCEOLetterBannerBDT16ptChar"/>
    <w:rsid w:val="00193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360" w:after="120" w:line="240" w:lineRule="auto"/>
      <w:jc w:val="left"/>
      <w:textAlignment w:val="auto"/>
    </w:pPr>
    <w:rPr>
      <w:rFonts w:ascii="Futura Lt BT" w:eastAsia="SimSun" w:hAnsi="Futura Lt BT" w:cs="Simplified Arabic"/>
      <w:sz w:val="32"/>
      <w:szCs w:val="36"/>
      <w:lang w:eastAsia="zh-CN"/>
    </w:rPr>
  </w:style>
  <w:style w:type="character" w:styleId="FootnoteReference">
    <w:name w:val="footnote reference"/>
    <w:basedOn w:val="DefaultParagraphFont"/>
    <w:rsid w:val="0019314A"/>
    <w:rPr>
      <w:rFonts w:ascii="Times New Roman" w:hAnsi="Times New Roman" w:cs="Times New Roman"/>
      <w:spacing w:val="0"/>
      <w:w w:val="100"/>
      <w:position w:val="0"/>
      <w:sz w:val="24"/>
      <w:szCs w:val="24"/>
      <w:effect w:val="none"/>
      <w:vertAlign w:val="superscript"/>
    </w:rPr>
  </w:style>
  <w:style w:type="character" w:customStyle="1" w:styleId="StyleCEOLetterBannerBDT16ptChar">
    <w:name w:val="Style CEO_LetterBannerBDT + 16 pt Char"/>
    <w:basedOn w:val="DefaultParagraphFont"/>
    <w:link w:val="StyleCEOLetterBannerBDT16pt"/>
    <w:locked/>
    <w:rsid w:val="0019314A"/>
    <w:rPr>
      <w:rFonts w:ascii="Futura Lt BT" w:eastAsia="SimSun" w:hAnsi="Futura Lt BT" w:cs="Simplified Arabic"/>
      <w:sz w:val="32"/>
      <w:szCs w:val="36"/>
    </w:rPr>
  </w:style>
  <w:style w:type="character" w:customStyle="1" w:styleId="CEORefChar">
    <w:name w:val="CEO_Ref Char"/>
    <w:basedOn w:val="DefaultParagraphFont"/>
    <w:link w:val="CEORef"/>
    <w:locked/>
    <w:rsid w:val="0019314A"/>
    <w:rPr>
      <w:rFonts w:ascii="Verdana" w:eastAsia="SimSun" w:hAnsi="Verdana" w:cs="Simplified Arabic"/>
      <w:b/>
      <w:bCs/>
      <w:sz w:val="19"/>
      <w:szCs w:val="22"/>
      <w:lang w:val="en-GB" w:eastAsia="en-US"/>
    </w:rPr>
  </w:style>
  <w:style w:type="paragraph" w:customStyle="1" w:styleId="StyleCEOAddressee">
    <w:name w:val="Style CEO_Addressee +"/>
    <w:basedOn w:val="CEOAddressee"/>
    <w:rsid w:val="0019314A"/>
  </w:style>
  <w:style w:type="paragraph" w:customStyle="1" w:styleId="StyleCEOForReplyContact">
    <w:name w:val="Style CEO_ForReply_Contact +"/>
    <w:basedOn w:val="CEOForReplyContact"/>
    <w:rsid w:val="0019314A"/>
  </w:style>
  <w:style w:type="character" w:customStyle="1" w:styleId="CEOFooterLetterChar">
    <w:name w:val="CEO_FooterLetter Char"/>
    <w:basedOn w:val="DefaultParagraphFont"/>
    <w:link w:val="CEOFooterLetter"/>
    <w:locked/>
    <w:rsid w:val="0019314A"/>
    <w:rPr>
      <w:rFonts w:ascii="Verdana" w:eastAsia="SimSun" w:hAnsi="Verdana" w:cs="Simplified Arabic"/>
      <w:spacing w:val="20"/>
      <w:sz w:val="16"/>
      <w:szCs w:val="18"/>
      <w:lang w:val="en-CA" w:eastAsia="en-US"/>
    </w:rPr>
  </w:style>
  <w:style w:type="character" w:styleId="FollowedHyperlink">
    <w:name w:val="FollowedHyperlink"/>
    <w:basedOn w:val="DefaultParagraphFont"/>
    <w:rsid w:val="0019314A"/>
    <w:rPr>
      <w:rFonts w:cs="Times New Roman"/>
      <w:color w:val="606420"/>
      <w:u w:val="single"/>
    </w:rPr>
  </w:style>
  <w:style w:type="character" w:customStyle="1" w:styleId="CEONormalCharChar">
    <w:name w:val="CEO_Normal Char Char"/>
    <w:basedOn w:val="DefaultParagraphFont"/>
    <w:rsid w:val="0019314A"/>
    <w:rPr>
      <w:rFonts w:ascii="Verdana" w:eastAsia="SimSun" w:hAnsi="Verdana" w:cs="Times New Roman"/>
      <w:lang w:val="en-GB" w:eastAsia="en-US" w:bidi="ar-SA"/>
    </w:rPr>
  </w:style>
  <w:style w:type="paragraph" w:customStyle="1" w:styleId="CEOConsedering">
    <w:name w:val="CEO Consedering"/>
    <w:basedOn w:val="Normal"/>
    <w:autoRedefine/>
    <w:rsid w:val="0019314A"/>
    <w:pPr>
      <w:keepNext/>
      <w:keepLines/>
      <w:spacing w:line="187" w:lineRule="auto"/>
      <w:ind w:left="794"/>
    </w:pPr>
    <w:rPr>
      <w:rFonts w:ascii="Verdana" w:eastAsia="SimSun" w:hAnsi="Verdana" w:cs="Simplified Arabic"/>
      <w:i/>
      <w:iCs/>
      <w:sz w:val="19"/>
      <w:lang w:bidi="ar-EG"/>
    </w:rPr>
  </w:style>
  <w:style w:type="character" w:customStyle="1" w:styleId="StyleComplex10ptSuperscript">
    <w:name w:val="Style (Complex) 10 pt Superscript"/>
    <w:basedOn w:val="DefaultParagraphFont"/>
    <w:rsid w:val="0019314A"/>
    <w:rPr>
      <w:position w:val="0"/>
      <w:szCs w:val="20"/>
      <w:vertAlign w:val="superscript"/>
    </w:rPr>
  </w:style>
  <w:style w:type="paragraph" w:customStyle="1" w:styleId="StylenormalaftertitleBefore12pt">
    <w:name w:val="Style normal_after_title + Before:  12 pt"/>
    <w:basedOn w:val="normalaftertitle"/>
    <w:rsid w:val="0019314A"/>
    <w:pPr>
      <w:spacing w:before="240"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weblogs/ITU-D-SG2-Q10/" TargetMode="External"/><Relationship Id="rId1" Type="http://schemas.openxmlformats.org/officeDocument/2006/relationships/hyperlink" Target="http://www.itu.int/ITU-D/study_groups/SGP_2006-2010/events/Case_Library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1100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Mohammed Anas Wardeh</dc:creator>
  <cp:keywords/>
  <dc:description/>
  <cp:lastModifiedBy>yammouni</cp:lastModifiedBy>
  <cp:revision>4</cp:revision>
  <cp:lastPrinted>2006-12-19T09:12:00Z</cp:lastPrinted>
  <dcterms:created xsi:type="dcterms:W3CDTF">2010-03-25T15:13:00Z</dcterms:created>
  <dcterms:modified xsi:type="dcterms:W3CDTF">2010-03-25T15:25:00Z</dcterms:modified>
</cp:coreProperties>
</file>