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87347D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7347D" w:rsidRDefault="00D71C2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1680" cy="74866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7347D" w:rsidRDefault="00F37393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87347D" w:rsidRDefault="00F37393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87347D" w:rsidRDefault="0087347D">
            <w:pPr>
              <w:spacing w:before="0"/>
            </w:pPr>
          </w:p>
        </w:tc>
      </w:tr>
    </w:tbl>
    <w:p w:rsidR="0087347D" w:rsidRDefault="0087347D"/>
    <w:p w:rsidR="0087347D" w:rsidRDefault="00F37393">
      <w:pPr>
        <w:jc w:val="right"/>
      </w:pPr>
      <w:r>
        <w:rPr>
          <w:szCs w:val="22"/>
          <w:lang w:val="ru-RU"/>
        </w:rPr>
        <w:t>Женева, 16 ноября 2022</w:t>
      </w:r>
      <w:r>
        <w:tab/>
      </w:r>
    </w:p>
    <w:p w:rsidR="0087347D" w:rsidRDefault="0087347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87347D">
        <w:trPr>
          <w:cantSplit/>
        </w:trPr>
        <w:tc>
          <w:tcPr>
            <w:tcW w:w="985" w:type="dxa"/>
          </w:tcPr>
          <w:p w:rsidR="0087347D" w:rsidRDefault="00F3739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87347D" w:rsidRDefault="0087347D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7347D" w:rsidRDefault="0087347D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7347D" w:rsidRDefault="00F3739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87347D" w:rsidRDefault="00F3739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87347D" w:rsidRDefault="00F3739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87347D" w:rsidRDefault="00F3739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AAP-17</w:t>
            </w:r>
          </w:p>
          <w:p w:rsidR="0087347D" w:rsidRDefault="00F3739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87347D" w:rsidRDefault="0087347D">
            <w:pPr>
              <w:pStyle w:val="Tabletext"/>
              <w:spacing w:before="0"/>
              <w:rPr>
                <w:szCs w:val="22"/>
              </w:rPr>
            </w:pPr>
          </w:p>
          <w:p w:rsidR="0087347D" w:rsidRDefault="00F3739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7347D" w:rsidRDefault="00F3739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7347D" w:rsidRDefault="0087347D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F3739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7347D" w:rsidRDefault="00F3739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87347D" w:rsidRDefault="00F3739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87347D" w:rsidRDefault="00F3739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87347D" w:rsidRDefault="00F3739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87347D" w:rsidRDefault="00F37393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87347D" w:rsidRDefault="00F3739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87347D" w:rsidRDefault="00F3739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87347D" w:rsidRDefault="00F3739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87347D" w:rsidRDefault="0087347D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87347D">
        <w:trPr>
          <w:cantSplit/>
        </w:trPr>
        <w:tc>
          <w:tcPr>
            <w:tcW w:w="1050" w:type="dxa"/>
          </w:tcPr>
          <w:p w:rsidR="0087347D" w:rsidRDefault="00F37393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87347D" w:rsidRDefault="00F37393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87347D" w:rsidRDefault="0087347D">
      <w:pPr>
        <w:rPr>
          <w:lang w:val="ru-RU"/>
        </w:rPr>
      </w:pPr>
    </w:p>
    <w:p w:rsidR="0087347D" w:rsidRDefault="00F37393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87347D" w:rsidRDefault="0087347D">
      <w:pPr>
        <w:rPr>
          <w:lang w:val="ru-RU"/>
        </w:rPr>
      </w:pPr>
    </w:p>
    <w:p w:rsidR="0087347D" w:rsidRDefault="00F37393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87347D" w:rsidRDefault="00F37393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87347D" w:rsidRDefault="00F37393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87347D" w:rsidRDefault="00F37393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87347D" w:rsidRDefault="00F37393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87347D" w:rsidRDefault="00F37393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87347D" w:rsidRDefault="00F37393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87347D" w:rsidRDefault="0087347D">
      <w:pPr>
        <w:spacing w:before="720"/>
        <w:rPr>
          <w:rFonts w:ascii="Times New Roman" w:hAnsi="Times New Roman"/>
        </w:rPr>
        <w:sectPr w:rsidR="0087347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7347D" w:rsidRDefault="00F37393">
      <w:r>
        <w:lastRenderedPageBreak/>
        <w:t>Annex 1</w:t>
      </w:r>
    </w:p>
    <w:p w:rsidR="0087347D" w:rsidRDefault="00F37393">
      <w:pPr>
        <w:jc w:val="center"/>
      </w:pPr>
      <w:r>
        <w:t>(to TSB AAP-17)</w:t>
      </w:r>
    </w:p>
    <w:p w:rsidR="0087347D" w:rsidRDefault="0087347D">
      <w:pPr>
        <w:rPr>
          <w:szCs w:val="22"/>
        </w:rPr>
      </w:pPr>
    </w:p>
    <w:p w:rsidR="0087347D" w:rsidRDefault="00F3739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7347D" w:rsidRDefault="00F3739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7347D" w:rsidRDefault="00F3739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7347D" w:rsidRDefault="00F3739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7347D" w:rsidRDefault="00F3739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7347D" w:rsidRDefault="00F3739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7347D" w:rsidRDefault="00F3739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7347D" w:rsidRDefault="00F3739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7347D" w:rsidRDefault="00F3739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7347D" w:rsidRDefault="00F3739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7347D" w:rsidRDefault="00F3739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7347D" w:rsidRDefault="00F3739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7347D" w:rsidRDefault="0087347D">
      <w:pPr>
        <w:pStyle w:val="enumlev2"/>
        <w:rPr>
          <w:szCs w:val="22"/>
        </w:rPr>
      </w:pPr>
      <w:hyperlink r:id="rId13" w:history="1">
        <w:r w:rsidR="00F37393">
          <w:rPr>
            <w:rStyle w:val="Hyperlink"/>
            <w:szCs w:val="22"/>
          </w:rPr>
          <w:t>https://www.itu.int/ITU-T</w:t>
        </w:r>
      </w:hyperlink>
    </w:p>
    <w:p w:rsidR="0087347D" w:rsidRDefault="00F3739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7347D" w:rsidRDefault="0087347D">
      <w:pPr>
        <w:pStyle w:val="enumlev2"/>
        <w:rPr>
          <w:szCs w:val="22"/>
        </w:rPr>
      </w:pPr>
      <w:hyperlink r:id="rId14" w:history="1">
        <w:r w:rsidR="00F37393">
          <w:rPr>
            <w:rStyle w:val="Hyperlink"/>
            <w:szCs w:val="22"/>
          </w:rPr>
          <w:t>https://www.itu.int/ITU-T/aapinfo</w:t>
        </w:r>
      </w:hyperlink>
    </w:p>
    <w:p w:rsidR="0087347D" w:rsidRDefault="00F3739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87347D" w:rsidRDefault="00F3739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7347D" w:rsidRDefault="0087347D">
      <w:pPr>
        <w:pStyle w:val="enumlev2"/>
        <w:rPr>
          <w:szCs w:val="22"/>
        </w:rPr>
      </w:pPr>
      <w:hyperlink r:id="rId15" w:history="1">
        <w:r w:rsidR="00F37393">
          <w:rPr>
            <w:rStyle w:val="Hyperlink"/>
            <w:szCs w:val="22"/>
          </w:rPr>
          <w:t>https://www.itu.int/ITU-T/aap/</w:t>
        </w:r>
      </w:hyperlink>
    </w:p>
    <w:p w:rsidR="0087347D" w:rsidRDefault="00F3739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7347D">
        <w:tc>
          <w:tcPr>
            <w:tcW w:w="987" w:type="dxa"/>
          </w:tcPr>
          <w:p w:rsidR="0087347D" w:rsidRDefault="00F373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37393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3739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7347D">
        <w:tc>
          <w:tcPr>
            <w:tcW w:w="0" w:type="auto"/>
          </w:tcPr>
          <w:p w:rsidR="0087347D" w:rsidRDefault="00F373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37393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3739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7347D">
        <w:tc>
          <w:tcPr>
            <w:tcW w:w="0" w:type="auto"/>
          </w:tcPr>
          <w:p w:rsidR="0087347D" w:rsidRDefault="00F373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37393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3739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7347D">
        <w:tc>
          <w:tcPr>
            <w:tcW w:w="0" w:type="auto"/>
          </w:tcPr>
          <w:p w:rsidR="0087347D" w:rsidRDefault="00F373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37393">
                <w:rPr>
                  <w:rStyle w:val="Hyperlink"/>
                  <w:szCs w:val="22"/>
                </w:rPr>
                <w:t>https://www.</w:t>
              </w:r>
              <w:r w:rsidR="00F37393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3739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7347D">
        <w:tc>
          <w:tcPr>
            <w:tcW w:w="0" w:type="auto"/>
          </w:tcPr>
          <w:p w:rsidR="0087347D" w:rsidRDefault="00F373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37393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3739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7347D">
        <w:tc>
          <w:tcPr>
            <w:tcW w:w="0" w:type="auto"/>
          </w:tcPr>
          <w:p w:rsidR="0087347D" w:rsidRDefault="00F373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37393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3739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7347D">
        <w:tc>
          <w:tcPr>
            <w:tcW w:w="0" w:type="auto"/>
          </w:tcPr>
          <w:p w:rsidR="0087347D" w:rsidRDefault="00F373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37393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3739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7347D">
        <w:tc>
          <w:tcPr>
            <w:tcW w:w="0" w:type="auto"/>
          </w:tcPr>
          <w:p w:rsidR="0087347D" w:rsidRDefault="00F373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37393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37393">
                <w:rPr>
                  <w:rStyle w:val="Hyperlink"/>
                  <w:szCs w:val="22"/>
                </w:rPr>
                <w:t>tsbsg15</w:t>
              </w:r>
              <w:r w:rsidR="00F37393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87347D">
        <w:tc>
          <w:tcPr>
            <w:tcW w:w="0" w:type="auto"/>
          </w:tcPr>
          <w:p w:rsidR="0087347D" w:rsidRDefault="00F373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37393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3739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7347D">
        <w:tc>
          <w:tcPr>
            <w:tcW w:w="0" w:type="auto"/>
          </w:tcPr>
          <w:p w:rsidR="0087347D" w:rsidRDefault="00F373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37393">
                <w:rPr>
                  <w:rStyle w:val="Hyperlink"/>
                  <w:szCs w:val="22"/>
                </w:rPr>
                <w:t>https://www.it</w:t>
              </w:r>
              <w:r w:rsidR="00F37393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3739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7347D">
        <w:tc>
          <w:tcPr>
            <w:tcW w:w="0" w:type="auto"/>
          </w:tcPr>
          <w:p w:rsidR="0087347D" w:rsidRDefault="00F373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37393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87347D" w:rsidRDefault="0087347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3739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7347D" w:rsidRDefault="0087347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7347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7347D" w:rsidRDefault="00F37393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7347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7347D" w:rsidRDefault="00F3739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7347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7347D" w:rsidRDefault="0087347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7347D" w:rsidRDefault="0087347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7347D" w:rsidRDefault="0087347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7347D">
        <w:trPr>
          <w:cantSplit/>
        </w:trPr>
        <w:tc>
          <w:tcPr>
            <w:tcW w:w="2090" w:type="dxa"/>
          </w:tcPr>
          <w:p w:rsidR="0087347D" w:rsidRDefault="0087347D">
            <w:hyperlink r:id="rId38" w:history="1">
              <w:r w:rsidR="00F37393">
                <w:rPr>
                  <w:rStyle w:val="Hyperlink"/>
                  <w:sz w:val="20"/>
                </w:rPr>
                <w:t>L.1481 (L.Connect2030)</w:t>
              </w:r>
            </w:hyperlink>
          </w:p>
        </w:tc>
        <w:tc>
          <w:tcPr>
            <w:tcW w:w="4000" w:type="dxa"/>
          </w:tcPr>
          <w:p w:rsidR="0087347D" w:rsidRDefault="00F37393">
            <w:r>
              <w:t>Guidance on how to address Connect2030 targets on net abatement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-10-01</w:t>
            </w:r>
          </w:p>
        </w:tc>
        <w:tc>
          <w:tcPr>
            <w:tcW w:w="1150" w:type="dxa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2022-12-06</w:t>
            </w:r>
          </w:p>
        </w:tc>
        <w:tc>
          <w:tcPr>
            <w:tcW w:w="880" w:type="dxa"/>
          </w:tcPr>
          <w:p w:rsidR="0087347D" w:rsidRDefault="0087347D">
            <w:pPr>
              <w:jc w:val="center"/>
            </w:pPr>
          </w:p>
        </w:tc>
        <w:tc>
          <w:tcPr>
            <w:tcW w:w="880" w:type="dxa"/>
          </w:tcPr>
          <w:p w:rsidR="0087347D" w:rsidRDefault="0087347D">
            <w:pPr>
              <w:jc w:val="center"/>
            </w:pPr>
          </w:p>
        </w:tc>
        <w:tc>
          <w:tcPr>
            <w:tcW w:w="860" w:type="dxa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7347D" w:rsidRDefault="00F37393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7347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7347D" w:rsidRDefault="00F3739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7347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7347D" w:rsidRDefault="0087347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7347D" w:rsidRDefault="0087347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7347D" w:rsidRDefault="0087347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7347D">
        <w:trPr>
          <w:cantSplit/>
        </w:trPr>
        <w:tc>
          <w:tcPr>
            <w:tcW w:w="2090" w:type="dxa"/>
          </w:tcPr>
          <w:p w:rsidR="0087347D" w:rsidRDefault="0087347D">
            <w:hyperlink r:id="rId40" w:history="1">
              <w:r w:rsidR="00F37393">
                <w:rPr>
                  <w:rStyle w:val="Hyperlink"/>
                  <w:sz w:val="20"/>
                </w:rPr>
                <w:t>Y.3812 (Y.QKDN-qos-ml-req)</w:t>
              </w:r>
            </w:hyperlink>
          </w:p>
        </w:tc>
        <w:tc>
          <w:tcPr>
            <w:tcW w:w="4000" w:type="dxa"/>
          </w:tcPr>
          <w:p w:rsidR="0087347D" w:rsidRDefault="00F37393">
            <w:r>
              <w:t>Quantum key distribution networks - Requirements for machine learning based quality of service assurance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87347D" w:rsidRDefault="0087347D">
            <w:pPr>
              <w:jc w:val="center"/>
            </w:pPr>
          </w:p>
        </w:tc>
        <w:tc>
          <w:tcPr>
            <w:tcW w:w="1150" w:type="dxa"/>
          </w:tcPr>
          <w:p w:rsidR="0087347D" w:rsidRDefault="0087347D">
            <w:pPr>
              <w:jc w:val="center"/>
            </w:pPr>
          </w:p>
        </w:tc>
        <w:tc>
          <w:tcPr>
            <w:tcW w:w="880" w:type="dxa"/>
          </w:tcPr>
          <w:p w:rsidR="0087347D" w:rsidRDefault="0087347D">
            <w:pPr>
              <w:jc w:val="center"/>
            </w:pPr>
          </w:p>
        </w:tc>
        <w:tc>
          <w:tcPr>
            <w:tcW w:w="880" w:type="dxa"/>
          </w:tcPr>
          <w:p w:rsidR="0087347D" w:rsidRDefault="0087347D">
            <w:pPr>
              <w:jc w:val="center"/>
            </w:pPr>
          </w:p>
        </w:tc>
        <w:tc>
          <w:tcPr>
            <w:tcW w:w="860" w:type="dxa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87347D" w:rsidRDefault="00F37393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7347D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87347D" w:rsidRDefault="00F3739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7347D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87347D" w:rsidRDefault="0087347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87347D" w:rsidRDefault="0087347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87347D" w:rsidRDefault="0087347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42" w:history="1">
              <w:r w:rsidR="00F37393">
                <w:rPr>
                  <w:rStyle w:val="Hyperlink"/>
                  <w:sz w:val="20"/>
                </w:rPr>
                <w:t>G.709.1/Y.1331 (2018) Amd. 3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Flexible OTN short reach interfaces - Amendment 3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44" w:history="1">
              <w:r w:rsidR="00F37393">
                <w:rPr>
                  <w:rStyle w:val="Hyperlink"/>
                  <w:sz w:val="20"/>
                </w:rPr>
                <w:t>G.709.3/Y.1331.3 (2020) Amd. 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Flexible OTN long reach interfaces -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46" w:history="1">
              <w:r w:rsidR="00F37393">
                <w:rPr>
                  <w:rStyle w:val="Hyperlink"/>
                  <w:sz w:val="20"/>
                </w:rPr>
                <w:t>G.709/Y</w:t>
              </w:r>
              <w:r w:rsidR="00F37393">
                <w:rPr>
                  <w:rStyle w:val="Hyperlink"/>
                  <w:sz w:val="20"/>
                </w:rPr>
                <w:t>.1331 (2020) Cor.2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Interfaces for the optical transport network -Corrigendum 2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48" w:history="1">
              <w:r w:rsidR="00F37393">
                <w:rPr>
                  <w:rStyle w:val="Hyperlink"/>
                  <w:sz w:val="20"/>
                </w:rPr>
                <w:t>G.781 (2020) Amd.1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Synchronization layer functions for frequency synchronization based on the physical layer - Amendment 1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50" w:history="1">
              <w:r w:rsidR="00F37393">
                <w:rPr>
                  <w:rStyle w:val="Hyperlink"/>
                  <w:sz w:val="20"/>
                </w:rPr>
                <w:t>G.781.1 (2022) Amd.1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Synchronization Layer Functions for packet-based networks -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52" w:history="1">
              <w:r w:rsidR="00F37393">
                <w:rPr>
                  <w:rStyle w:val="Hyperlink"/>
                  <w:sz w:val="20"/>
                </w:rPr>
                <w:t>G.806 (2012) Amd.1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Characteristics of transport equipment -</w:t>
            </w:r>
            <w:r>
              <w:t xml:space="preserve"> Description methodology and generic functionality - Amendment 1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54" w:history="1">
              <w:r w:rsidR="00F37393">
                <w:rPr>
                  <w:rStyle w:val="Hyperlink"/>
                  <w:sz w:val="20"/>
                </w:rPr>
                <w:t>G.874 (2020) Amd.1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Management aspects of optical transport network elements - Amendment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56" w:history="1">
              <w:r w:rsidR="00F37393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10-Gigabit-capable passive optical networks (XG-PON): Physical media dependent (PMD) layer specification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58" w:history="1">
              <w:r w:rsidR="00F37393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ONU management and control interface (OMCI) specifi</w:t>
            </w:r>
            <w:r>
              <w:t>cation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60" w:history="1">
              <w:r w:rsidR="00F37393">
                <w:rPr>
                  <w:rStyle w:val="Hyperlink"/>
                  <w:sz w:val="20"/>
                </w:rPr>
                <w:t>G.997.2 (2019) Cor.2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Physical layer management for G.fast transceivers: Corrigendum 2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62" w:history="1">
              <w:r w:rsidR="00F37393">
                <w:rPr>
                  <w:rStyle w:val="Hyperlink"/>
                  <w:sz w:val="20"/>
                </w:rPr>
                <w:t>G.997.3 (2021) Cor.1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Physical layer management for MGfast transceivers - Corigendum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64" w:history="1">
              <w:r w:rsidR="00F37393">
                <w:rPr>
                  <w:rStyle w:val="Hyperlink"/>
                  <w:sz w:val="20"/>
                </w:rPr>
                <w:t>G.7703 (2021) Amd.1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Architecture for the automatically switched optical network – Amendment 1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66" w:history="1">
              <w:r w:rsidR="00F37393">
                <w:rPr>
                  <w:rStyle w:val="Hyperlink"/>
                  <w:sz w:val="20"/>
                </w:rPr>
                <w:t>G.7710/Y.1701 (2020) Amd.1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Common equipment management function requirements: Amendment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68" w:history="1">
              <w:r w:rsidR="00F37393">
                <w:rPr>
                  <w:rStyle w:val="Hyperlink"/>
                  <w:sz w:val="20"/>
                </w:rPr>
                <w:t>G.7716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Architecture of management and control operations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70" w:history="1">
              <w:r w:rsidR="00F37393">
                <w:rPr>
                  <w:rStyle w:val="Hyperlink"/>
                  <w:sz w:val="20"/>
                </w:rPr>
                <w:t>G.7718/Y.1709 (2020) Amd.1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Framework for the management of</w:t>
            </w:r>
            <w:r>
              <w:t xml:space="preserve"> management-control components and functions - Amendment 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72" w:history="1">
              <w:r w:rsidR="00F37393">
                <w:rPr>
                  <w:rStyle w:val="Hyperlink"/>
                  <w:sz w:val="20"/>
                </w:rPr>
                <w:t>G.7721 (2018) Amd.1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Management requirement and information model for synchronization –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74" w:history="1">
              <w:r w:rsidR="00F37393">
                <w:rPr>
                  <w:rStyle w:val="Hyperlink"/>
                  <w:sz w:val="20"/>
                </w:rPr>
                <w:t>G.8052.1/Y.1346.1 (2021) Amd.1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Operation, administration, maintenance (OAM) management information and data models for the Ethernet-transport network element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</w:t>
            </w:r>
            <w:r>
              <w:rPr>
                <w:sz w:val="20"/>
              </w:rPr>
              <w:t>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76" w:history="1">
              <w:r w:rsidR="00F37393">
                <w:rPr>
                  <w:rStyle w:val="Hyperlink"/>
                  <w:sz w:val="20"/>
                </w:rPr>
                <w:t>G.8121.1/Y.1381.1 (2018) Cor.1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Characteristics of MPLS-TP equipment functional blocks supporting ITU-T G.8113.1/Y.1372.1 OAM mechanisms -Corrigendum 1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78" w:history="1">
              <w:r w:rsidR="00F37393">
                <w:rPr>
                  <w:rStyle w:val="Hyperlink"/>
                  <w:sz w:val="20"/>
                </w:rPr>
                <w:t>G.8121.2/Y.1381.2 (2018) Cor.1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Characteristics of MPLS-TP equipment functional blocks supporting ITU-T G.8113.2/Y.1372.2 OAM mechanisms -Corrigendum 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80" w:history="1">
              <w:r w:rsidR="00F37393">
                <w:rPr>
                  <w:rStyle w:val="Hyperlink"/>
                  <w:sz w:val="20"/>
                </w:rPr>
                <w:t>G.8152.1/Y.1375.1 Amd.1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Operation, administration, maintenance (OAM) management information and data models for the MPLS-TP network element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82" w:history="1">
              <w:r w:rsidR="00F37393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 xml:space="preserve">The control of jitter and wander within the optical </w:t>
            </w:r>
            <w:r>
              <w:t>transport network (OTN)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84" w:history="1">
              <w:r w:rsidR="00F37393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Definitions and terminology for synchronization in packet networks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86" w:history="1">
              <w:r w:rsidR="00F37393">
                <w:rPr>
                  <w:rStyle w:val="Hyperlink"/>
                  <w:sz w:val="20"/>
                </w:rPr>
                <w:t>G.8262.1/Y.1362.1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Timing characteristics of enhanced synchronous equipment slave clock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88" w:history="1">
              <w:r w:rsidR="00F37393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Precision time protocol telecom profile for frequency synchronization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90" w:history="1">
              <w:r w:rsidR="00F37393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Network limits for time synchronization in packet networks with full timing support from the network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92" w:history="1">
              <w:r w:rsidR="00F37393">
                <w:rPr>
                  <w:rStyle w:val="Hyperlink"/>
                  <w:sz w:val="20"/>
                </w:rPr>
                <w:t>G.8271.2/Y.1366.2 (2021) Amd.1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Network limits for time synchronization in packet networks with partial timing support from the network - Amendment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94" w:history="1">
              <w:r w:rsidR="00F37393">
                <w:rPr>
                  <w:rStyle w:val="Hyperlink"/>
                  <w:sz w:val="20"/>
                </w:rPr>
                <w:t>G.8272/Y.1367 (2018) Amd.2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Timing characteristics of primary reference time clocks - Amendment 2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96" w:history="1">
              <w:r w:rsidR="00F37393">
                <w:rPr>
                  <w:rStyle w:val="Hyperlink"/>
                  <w:sz w:val="20"/>
                </w:rPr>
                <w:t>G.8273.2/Y.1368.2 (2020) Amd. 2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Timing characteristics of telecom boundary clocks and telecom time slave clocks for use with full timing support from the network - Amendment 2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98" w:history="1">
              <w:r w:rsidR="00F37393">
                <w:rPr>
                  <w:rStyle w:val="Hyperlink"/>
                  <w:sz w:val="20"/>
                </w:rPr>
                <w:t>G.8273.4/Y.1368.4 (2020) Amd.2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Timing Characteristics of Telecom Boundary Clocks and Telecom Time Slave Clocks for Use with Partial Timing Support from the Network - Amendment 2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00" w:history="1">
              <w:r w:rsidR="00F37393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Precision time protocol telecom profile for phase/time synchronization with full timing support from the network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02" w:history="1">
              <w:r w:rsidR="00F37393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Precision time protocol telecom profile for phase/time synchronization with partial timing support from the network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04" w:history="1">
              <w:r w:rsidR="00F37393">
                <w:rPr>
                  <w:rStyle w:val="Hyperlink"/>
                  <w:sz w:val="20"/>
                </w:rPr>
                <w:t>G.8275/Y.1369 (2020) Amd. 3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Architecture and requirements for packet-based time and phase distribution - Amendment 3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06" w:history="1">
              <w:r w:rsidR="00F37393">
                <w:rPr>
                  <w:rStyle w:val="Hyperlink"/>
                  <w:sz w:val="20"/>
                </w:rPr>
                <w:t>G.8321 (G.mtn-eqpt)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Characteristics of Metro Transport Network equipment functional blocks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08" w:history="1">
              <w:r w:rsidR="00F37393">
                <w:rPr>
                  <w:rStyle w:val="Hyperlink"/>
                  <w:sz w:val="20"/>
                </w:rPr>
                <w:t>G.8350 (G.mtn-mgmt)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Management and control for metro transport network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10" w:history="1">
              <w:r w:rsidR="00F37393">
                <w:rPr>
                  <w:rStyle w:val="Hyperlink"/>
                  <w:sz w:val="20"/>
                </w:rPr>
                <w:t>G.9701 (2019) Cor.3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Fast access to subscriber terminals (G.fast) - Physical layer specification: Corrigendum 3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12" w:history="1">
              <w:r w:rsidR="00F37393">
                <w:rPr>
                  <w:rStyle w:val="Hyperlink"/>
                  <w:sz w:val="20"/>
                </w:rPr>
                <w:t>G.9711 (2021) Cor.1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Multi-gigabit fast access to subscriber terminals (MGfast) Physical layer specification - Corrigendum 1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14" w:history="1">
              <w:r w:rsidR="00F37393">
                <w:rPr>
                  <w:rStyle w:val="Hyperlink"/>
                  <w:sz w:val="20"/>
                </w:rPr>
                <w:t>G.9802.1 (2021) Amd.1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Wavelength division multiplexed passive optical networks (WDM PON): General requirements -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16" w:history="1">
              <w:r w:rsidR="00F37393">
                <w:rPr>
                  <w:rStyle w:val="Hyperlink"/>
                  <w:sz w:val="20"/>
                </w:rPr>
                <w:t>G.9804.2 (2021) Amd.1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Higher Speed Passive Optical Networks - Common Transmission Convergence Layer Specification - 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18" w:history="1">
              <w:r w:rsidR="00F37393">
                <w:rPr>
                  <w:rStyle w:val="Hyperlink"/>
                  <w:sz w:val="20"/>
                </w:rPr>
                <w:t>G.9804.3 (2021) Amd.1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50-Gigabit-capable passive optical networks (50G-PON): Physical media dependent (PMD) layer specification Amendment 1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20" w:history="1">
              <w:r w:rsidR="00F37393">
                <w:rPr>
                  <w:rStyle w:val="Hyperlink"/>
                  <w:sz w:val="20"/>
                </w:rPr>
                <w:t>G.9807.1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10-Gigabit-capable symmetric passive optical network (XGS-PON)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22" w:history="1">
              <w:r w:rsidR="00F37393">
                <w:rPr>
                  <w:rStyle w:val="Hyperlink"/>
                  <w:sz w:val="20"/>
                </w:rPr>
                <w:t>G.9901 (2017) Cor.1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Narrowband orthogonal frequency division multiplexing power line communication transceivers – Power spectral density specification - Corrigendum 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24" w:history="1">
              <w:r w:rsidR="00F37393">
                <w:rPr>
                  <w:rStyle w:val="Hyperlink"/>
                  <w:sz w:val="20"/>
                </w:rPr>
                <w:t>G.9903 (2017) Amd.2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Narrowband orthogonal frequency division multiplexing power line communication transceivers for G3-PLC networks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26" w:history="1">
              <w:r w:rsidR="00F37393">
                <w:rPr>
                  <w:rStyle w:val="Hyperlink"/>
                  <w:sz w:val="20"/>
                </w:rPr>
                <w:t>G.9903 (2017) Cor.1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Narrowband orthogonal frequency division multiplexing power line communication transceivers for G3-PLC networks - Corrigendum 1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28" w:history="1">
              <w:r w:rsidR="00F37393">
                <w:rPr>
                  <w:rStyle w:val="Hyperlink"/>
                  <w:sz w:val="20"/>
                </w:rPr>
                <w:t>G.9962 (2018) Amd.2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Unified high-speed wire-line based home networking transceivers - Management Specification: Amendment 2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30" w:history="1">
              <w:r w:rsidR="00F37393">
                <w:rPr>
                  <w:rStyle w:val="Hyperlink"/>
                  <w:sz w:val="20"/>
                </w:rPr>
                <w:t>L.109.1 (L.oehc)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Type II optical/electrical hybrid cables</w:t>
            </w:r>
            <w:r>
              <w:t xml:space="preserve"> for access points and other terminal equipment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32" w:history="1">
              <w:r w:rsidR="00F37393">
                <w:rPr>
                  <w:rStyle w:val="Hyperlink"/>
                  <w:sz w:val="20"/>
                </w:rPr>
                <w:t>L.210 (L.ncip)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Requirements for passive optical nodes: optical wall outlets and extender boxes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87347D" w:rsidRDefault="00F37393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7347D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87347D" w:rsidRDefault="00F3739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7347D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87347D" w:rsidRDefault="0087347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87347D" w:rsidRDefault="0087347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7347D" w:rsidRDefault="00F373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7347D" w:rsidRDefault="00F373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87347D" w:rsidRDefault="0087347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34" w:history="1">
              <w:r w:rsidR="00F37393">
                <w:rPr>
                  <w:rStyle w:val="Hyperlink"/>
                  <w:sz w:val="20"/>
                </w:rPr>
                <w:t>F.742.1 (F.SCAI)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Requirements for smart class based on artificial intelligence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36" w:history="1">
              <w:r w:rsidR="00F37393">
                <w:rPr>
                  <w:rStyle w:val="Hyperlink"/>
                  <w:sz w:val="20"/>
                </w:rPr>
                <w:t>F.743.18 (F.5GUHDC)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Requirements for IMT-2020 ultra-high definition surveillance camera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38" w:history="1">
              <w:r w:rsidR="00F37393">
                <w:rPr>
                  <w:rStyle w:val="Hyperlink"/>
                  <w:sz w:val="20"/>
                </w:rPr>
                <w:t>F.743.19 (F.IVS-ISC)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Requirements for intelligent surveilla</w:t>
            </w:r>
            <w:r>
              <w:t>nce camera in intelligent video surveillance systems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40" w:history="1">
              <w:r w:rsidR="00F37393">
                <w:rPr>
                  <w:rStyle w:val="Hyperlink"/>
                  <w:sz w:val="20"/>
                </w:rPr>
                <w:t>F.743.22 (F.ATVSReqs)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Requirements and architecture of algorithm training system for intelligent video surveillance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42" w:history="1">
              <w:r w:rsidR="00F37393">
                <w:rPr>
                  <w:rStyle w:val="Hyperlink"/>
                  <w:sz w:val="20"/>
                </w:rPr>
                <w:t>F.746.14 (F.CVR-RRF)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Requirements and reference framework for cloud virtual reality systems (</w:t>
            </w:r>
            <w:hyperlink r:id="rId14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44" w:history="1">
              <w:r w:rsidR="00F37393">
                <w:rPr>
                  <w:rStyle w:val="Hyperlink"/>
                  <w:sz w:val="20"/>
                </w:rPr>
                <w:t>F.746.15 (F.SBNG)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Requirements for smart broadband network gateway in multimedia content transmission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46" w:history="1">
              <w:r w:rsidR="00F37393">
                <w:rPr>
                  <w:rStyle w:val="Hyperlink"/>
                  <w:sz w:val="20"/>
                </w:rPr>
                <w:t>F.746.16 (F.AI-ILICSS)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Technical requirements and evaluation methods of intelligent levels of intelligent customer service systems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48" w:history="1">
              <w:r w:rsidR="00F37393">
                <w:rPr>
                  <w:rStyle w:val="Hyperlink"/>
                  <w:sz w:val="20"/>
                </w:rPr>
                <w:t>F.746.17 (F.MPSReqs)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Requirements for media processing services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50" w:history="1">
              <w:r w:rsidR="00F37393">
                <w:rPr>
                  <w:rStyle w:val="Hyperlink"/>
                  <w:sz w:val="20"/>
                </w:rPr>
                <w:t>F.747.11 (F.AI-ISD)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Requirements for intelligent surface-defect detection service in industrial production line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52" w:history="1">
              <w:r w:rsidR="00F37393">
                <w:rPr>
                  <w:rStyle w:val="Hyperlink"/>
                  <w:sz w:val="20"/>
                </w:rPr>
                <w:t>F.747.12 (F.AI-MVSLWS)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Requirements for artificial intelligence based machine vision system in smart logistics warehouse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54" w:history="1">
              <w:r w:rsidR="00F37393">
                <w:rPr>
                  <w:rStyle w:val="Hyperlink"/>
                  <w:sz w:val="20"/>
                </w:rPr>
                <w:t>F.748.17 (F.AICP-MD)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Technical specification for artificial intelligence cloud platform: AI model development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56" w:history="1">
              <w:r w:rsidR="00F37393">
                <w:rPr>
                  <w:rStyle w:val="Hyperlink"/>
                  <w:sz w:val="20"/>
                </w:rPr>
                <w:t>F.748.18 (F.AI-DLEMT)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Metric and evaluation methods for AI-enabled multimedia application computing power benchmark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58" w:history="1">
              <w:r w:rsidR="00F37393">
                <w:rPr>
                  <w:rStyle w:val="Hyperlink"/>
                  <w:sz w:val="20"/>
                </w:rPr>
                <w:t>F.748.19 (F.AI-FASD)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Framework for audio structuralizing based on deep neural network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60" w:history="1">
              <w:r w:rsidR="00F37393">
                <w:rPr>
                  <w:rStyle w:val="Hyperlink"/>
                  <w:sz w:val="20"/>
                </w:rPr>
                <w:t>F.748.20 (F.AI-DMPC)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Technical framework for deep neural network model partition and collaborative execution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62" w:history="1">
              <w:r w:rsidR="00F37393">
                <w:rPr>
                  <w:rStyle w:val="Hyperlink"/>
                  <w:sz w:val="20"/>
                </w:rPr>
                <w:t>F.748.21 (F.FDIS)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Requirements and framework for feature-based distributed intelligent systems (</w:t>
            </w:r>
            <w:hyperlink r:id="rId16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64" w:history="1">
              <w:r w:rsidR="00F37393">
                <w:rPr>
                  <w:rStyle w:val="Hyperlink"/>
                  <w:sz w:val="20"/>
                </w:rPr>
                <w:t>F.751.5 (F.DLT-DMPG)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Requirements for distributed ledger technology-based power grid data management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66" w:history="1">
              <w:r w:rsidR="00F37393">
                <w:rPr>
                  <w:rStyle w:val="Hyperlink"/>
                  <w:sz w:val="20"/>
                </w:rPr>
                <w:t>F.751.6 (H.DLT-PAM)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Performance assessment methods for distributed ledger technology platforms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68" w:history="1">
              <w:r w:rsidR="00F37393">
                <w:rPr>
                  <w:rStyle w:val="Hyperlink"/>
                  <w:sz w:val="20"/>
                </w:rPr>
                <w:t>F.751.7 (H.DLT-FAM)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Functional assessment methods for distributed ledger technology platforms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70" w:history="1">
              <w:r w:rsidR="00F37393">
                <w:rPr>
                  <w:rStyle w:val="Hyperlink"/>
                  <w:sz w:val="20"/>
                </w:rPr>
                <w:t>F.760.1 (F.EMRESCUE)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Requirements and reference framework for emergency rescue systems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72" w:history="1">
              <w:r w:rsidR="00F37393">
                <w:rPr>
                  <w:rStyle w:val="Hyperlink"/>
                  <w:sz w:val="20"/>
                </w:rPr>
                <w:t>F.780.3 (F.TCUR-UHD)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Use cases and requirements for ultra-high-definition teleconsulting system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74" w:history="1">
              <w:r w:rsidR="00F37393">
                <w:rPr>
                  <w:rStyle w:val="Hyperlink"/>
                  <w:sz w:val="20"/>
                </w:rPr>
                <w:t>G.168 (2015) Cor.1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Digital network echo cancellers: Referen</w:t>
            </w:r>
            <w:r>
              <w:t>ce error corrections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76" w:history="1">
              <w:r w:rsidR="00F37393">
                <w:rPr>
                  <w:rStyle w:val="Hyperlink"/>
                  <w:sz w:val="20"/>
                </w:rPr>
                <w:t>H.222.0 (Ed.8) Amd.1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Information technology - Generic coding of moving pictures and associated audio information: Systems: Carriage of LCEVC and other improvements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78" w:history="1">
              <w:r w:rsidR="00F37393">
                <w:rPr>
                  <w:rStyle w:val="Hyperlink"/>
                  <w:sz w:val="20"/>
                </w:rPr>
                <w:t>H.222.0 (Ed.8) Cor.1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Information technology - Generic coding of moving pictures and associated audio information: Systems: Adding missing field compatibleProfileSetsPresent (</w:t>
            </w:r>
            <w:hyperlink r:id="rId179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80" w:history="1">
              <w:r w:rsidR="00F37393">
                <w:rPr>
                  <w:rStyle w:val="Hyperlink"/>
                  <w:sz w:val="20"/>
                </w:rPr>
                <w:t>H.245 (V17) Cor.1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Control protocol for multimedia communication: ASN.1 error corrections (</w:t>
            </w:r>
            <w:hyperlink r:id="rId1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82" w:history="1">
              <w:r w:rsidR="00F37393">
                <w:rPr>
                  <w:rStyle w:val="Hyperlink"/>
                  <w:sz w:val="20"/>
                </w:rPr>
                <w:t>H.627.3 (H.PIVSS)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Protocols for intelligent video surveillance systems (</w:t>
            </w:r>
            <w:hyperlink r:id="rId1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84" w:history="1">
              <w:r w:rsidR="00F37393">
                <w:rPr>
                  <w:rStyle w:val="Hyperlink"/>
                  <w:sz w:val="20"/>
                </w:rPr>
                <w:t>H.644.5 (H.MCDN-CRRS)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Functional architecture of content request routing service in multimedia content delivery networks (</w:t>
            </w:r>
            <w:hyperlink r:id="rId1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86" w:history="1">
              <w:r w:rsidR="00F37393">
                <w:rPr>
                  <w:rStyle w:val="Hyperlink"/>
                  <w:sz w:val="20"/>
                </w:rPr>
                <w:t>H.845.10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Conformance of ITU-T H.810 personal health system: Personal Health Devices interface Part 5J: Insulin pump (</w:t>
            </w:r>
            <w:hyperlink r:id="rId1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7347D">
        <w:trPr>
          <w:cantSplit/>
        </w:trPr>
        <w:tc>
          <w:tcPr>
            <w:tcW w:w="0" w:type="auto"/>
          </w:tcPr>
          <w:p w:rsidR="0087347D" w:rsidRDefault="0087347D">
            <w:hyperlink r:id="rId188" w:history="1">
              <w:r w:rsidR="00F37393">
                <w:rPr>
                  <w:rStyle w:val="Hyperlink"/>
                  <w:sz w:val="20"/>
                </w:rPr>
                <w:t>T.808 (V2)</w:t>
              </w:r>
            </w:hyperlink>
          </w:p>
        </w:tc>
        <w:tc>
          <w:tcPr>
            <w:tcW w:w="0" w:type="auto"/>
          </w:tcPr>
          <w:p w:rsidR="0087347D" w:rsidRDefault="00F37393">
            <w:r>
              <w:t>Information technology – JPEG 2000 image coding system: Interactivity tools, APIs and protocols (</w:t>
            </w:r>
            <w:hyperlink r:id="rId1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87347D">
            <w:pPr>
              <w:jc w:val="center"/>
            </w:pPr>
          </w:p>
        </w:tc>
        <w:tc>
          <w:tcPr>
            <w:tcW w:w="0" w:type="auto"/>
          </w:tcPr>
          <w:p w:rsidR="0087347D" w:rsidRDefault="00F3739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7347D" w:rsidRDefault="0087347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7347D">
          <w:headerReference w:type="default" r:id="rId190"/>
          <w:footerReference w:type="default" r:id="rId19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7347D" w:rsidRDefault="00F37393">
      <w:r>
        <w:t>Annex 2</w:t>
      </w:r>
    </w:p>
    <w:p w:rsidR="0087347D" w:rsidRDefault="00F37393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87347D" w:rsidRDefault="00F3739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7347D" w:rsidRDefault="00F3739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7347D" w:rsidRDefault="00F37393">
      <w:r>
        <w:t>1)</w:t>
      </w:r>
      <w:r>
        <w:tab/>
        <w:t xml:space="preserve">Go to AAP search Web page at </w:t>
      </w:r>
      <w:hyperlink r:id="rId192" w:history="1">
        <w:r>
          <w:rPr>
            <w:rStyle w:val="Hyperlink"/>
            <w:szCs w:val="22"/>
          </w:rPr>
          <w:t>https://www.itu.int/ITU-T/aap/</w:t>
        </w:r>
      </w:hyperlink>
    </w:p>
    <w:p w:rsidR="0087347D" w:rsidRDefault="00D71C2F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027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47D" w:rsidRDefault="00F37393">
      <w:r>
        <w:t>2)</w:t>
      </w:r>
      <w:r>
        <w:tab/>
        <w:t>Select your Recommendation</w:t>
      </w:r>
    </w:p>
    <w:p w:rsidR="0087347D" w:rsidRDefault="00D71C2F">
      <w:pPr>
        <w:jc w:val="center"/>
        <w:rPr>
          <w:sz w:val="24"/>
        </w:rPr>
      </w:pPr>
      <w:r w:rsidRPr="0087347D">
        <w:rPr>
          <w:noProof/>
          <w:sz w:val="24"/>
          <w:lang w:val="en-US"/>
        </w:rPr>
        <w:drawing>
          <wp:inline distT="0" distB="0" distL="0" distR="0">
            <wp:extent cx="5400040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47D" w:rsidRDefault="00F37393">
      <w:pPr>
        <w:keepNext/>
      </w:pPr>
      <w:r>
        <w:t>3)</w:t>
      </w:r>
      <w:r>
        <w:tab/>
        <w:t>Click the "Submit Comment" button</w:t>
      </w:r>
    </w:p>
    <w:p w:rsidR="0087347D" w:rsidRDefault="00D71C2F">
      <w:pPr>
        <w:jc w:val="center"/>
      </w:pPr>
      <w:r>
        <w:rPr>
          <w:noProof/>
          <w:lang w:val="en-US"/>
        </w:rPr>
        <w:drawing>
          <wp:inline distT="0" distB="0" distL="0" distR="0">
            <wp:extent cx="5450205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47D" w:rsidRDefault="00F37393">
      <w:r>
        <w:t>4)</w:t>
      </w:r>
      <w:r>
        <w:tab/>
      </w:r>
      <w:r>
        <w:t>Complete the on-line form and click on "Submit"</w:t>
      </w:r>
    </w:p>
    <w:p w:rsidR="0087347D" w:rsidRDefault="00D71C2F">
      <w:pPr>
        <w:jc w:val="center"/>
      </w:pPr>
      <w:r>
        <w:rPr>
          <w:noProof/>
          <w:lang w:val="en-US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47D" w:rsidRDefault="00F37393">
      <w:r>
        <w:t>For more information, read the AAP tutorial on:</w:t>
      </w:r>
      <w:r>
        <w:tab/>
      </w:r>
      <w:r>
        <w:br/>
      </w:r>
      <w:hyperlink r:id="rId197" w:history="1">
        <w:r>
          <w:rPr>
            <w:rStyle w:val="Hyperlink"/>
          </w:rPr>
          <w:t>https://www.itu.int/ITU-T/aapinfo/files/AAPTutorial.pdf</w:t>
        </w:r>
      </w:hyperlink>
    </w:p>
    <w:p w:rsidR="0087347D" w:rsidRDefault="00F37393">
      <w:r>
        <w:br w:type="page"/>
        <w:t>Annex 3</w:t>
      </w:r>
    </w:p>
    <w:p w:rsidR="0087347D" w:rsidRDefault="00F37393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87347D" w:rsidRDefault="00F37393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87347D" w:rsidRDefault="00F3739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87347D">
        <w:tc>
          <w:tcPr>
            <w:tcW w:w="5000" w:type="pct"/>
            <w:gridSpan w:val="2"/>
            <w:shd w:val="clear" w:color="auto" w:fill="EFFAFF"/>
          </w:tcPr>
          <w:p w:rsidR="0087347D" w:rsidRDefault="00F37393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734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347D" w:rsidRDefault="00F373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7347D" w:rsidRDefault="0087347D">
            <w:pPr>
              <w:pStyle w:val="Tabletext"/>
            </w:pPr>
          </w:p>
        </w:tc>
      </w:tr>
      <w:tr w:rsidR="008734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347D" w:rsidRDefault="00F373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7347D" w:rsidRDefault="0087347D">
            <w:pPr>
              <w:pStyle w:val="Tabletext"/>
            </w:pPr>
          </w:p>
        </w:tc>
      </w:tr>
      <w:tr w:rsidR="008734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347D" w:rsidRDefault="00F373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7347D" w:rsidRDefault="0087347D">
            <w:pPr>
              <w:pStyle w:val="Tabletext"/>
            </w:pPr>
          </w:p>
        </w:tc>
      </w:tr>
      <w:tr w:rsidR="008734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347D" w:rsidRDefault="00F373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7347D" w:rsidRDefault="0087347D">
            <w:pPr>
              <w:pStyle w:val="Tabletext"/>
            </w:pPr>
          </w:p>
        </w:tc>
      </w:tr>
      <w:tr w:rsidR="0087347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7347D" w:rsidRDefault="00F373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7347D" w:rsidRDefault="00F37393">
            <w:pPr>
              <w:pStyle w:val="Tabletext"/>
            </w:pPr>
            <w:r>
              <w:br/>
            </w:r>
            <w:r w:rsidR="0087347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7347D">
              <w:fldChar w:fldCharType="separate"/>
            </w:r>
            <w:r w:rsidR="0087347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7347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7347D">
              <w:fldChar w:fldCharType="separate"/>
            </w:r>
            <w:r w:rsidR="0087347D">
              <w:fldChar w:fldCharType="end"/>
            </w:r>
            <w:r>
              <w:t xml:space="preserve"> Additional Review (AR)</w:t>
            </w:r>
          </w:p>
        </w:tc>
      </w:tr>
      <w:tr w:rsidR="008734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347D" w:rsidRDefault="00F373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7347D" w:rsidRDefault="0087347D">
            <w:pPr>
              <w:pStyle w:val="Tabletext"/>
            </w:pPr>
          </w:p>
        </w:tc>
      </w:tr>
      <w:tr w:rsidR="008734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347D" w:rsidRDefault="00F373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7347D" w:rsidRDefault="0087347D">
            <w:pPr>
              <w:pStyle w:val="Tabletext"/>
            </w:pPr>
          </w:p>
        </w:tc>
      </w:tr>
      <w:tr w:rsidR="008734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347D" w:rsidRDefault="00F373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7347D" w:rsidRDefault="0087347D">
            <w:pPr>
              <w:pStyle w:val="Tabletext"/>
            </w:pPr>
          </w:p>
        </w:tc>
      </w:tr>
      <w:tr w:rsidR="008734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347D" w:rsidRDefault="00F373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7347D" w:rsidRDefault="0087347D">
            <w:pPr>
              <w:pStyle w:val="Tabletext"/>
            </w:pPr>
          </w:p>
        </w:tc>
      </w:tr>
      <w:tr w:rsidR="008734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347D" w:rsidRDefault="00F373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7347D" w:rsidRDefault="0087347D">
            <w:pPr>
              <w:pStyle w:val="Tabletext"/>
            </w:pPr>
          </w:p>
        </w:tc>
      </w:tr>
      <w:tr w:rsidR="008734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347D" w:rsidRDefault="00F373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7347D" w:rsidRDefault="0087347D">
            <w:pPr>
              <w:pStyle w:val="Tabletext"/>
            </w:pPr>
          </w:p>
        </w:tc>
      </w:tr>
      <w:tr w:rsidR="0087347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7347D" w:rsidRDefault="00F373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7347D" w:rsidRDefault="0087347D">
            <w:pPr>
              <w:pStyle w:val="Tabletext"/>
            </w:pPr>
          </w:p>
        </w:tc>
      </w:tr>
      <w:tr w:rsidR="0087347D">
        <w:tc>
          <w:tcPr>
            <w:tcW w:w="1623" w:type="pct"/>
            <w:shd w:val="clear" w:color="auto" w:fill="EFFAFF"/>
            <w:vAlign w:val="center"/>
          </w:tcPr>
          <w:p w:rsidR="0087347D" w:rsidRDefault="00F373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7347D" w:rsidRDefault="00F37393">
            <w:pPr>
              <w:pStyle w:val="Tabletext"/>
            </w:pPr>
            <w:r>
              <w:br/>
            </w:r>
            <w:r w:rsidR="0087347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7347D">
              <w:fldChar w:fldCharType="separate"/>
            </w:r>
            <w:r w:rsidR="0087347D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87347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7347D">
              <w:fldChar w:fldCharType="separate"/>
            </w:r>
            <w:r w:rsidR="0087347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7347D">
        <w:tc>
          <w:tcPr>
            <w:tcW w:w="1623" w:type="pct"/>
            <w:shd w:val="clear" w:color="auto" w:fill="EFFAFF"/>
            <w:vAlign w:val="center"/>
          </w:tcPr>
          <w:p w:rsidR="0087347D" w:rsidRDefault="00F373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7347D" w:rsidRDefault="00F3739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7347D" w:rsidRDefault="00F37393">
      <w:pPr>
        <w:rPr>
          <w:szCs w:val="22"/>
        </w:rPr>
      </w:pPr>
      <w:r>
        <w:tab/>
      </w:r>
      <w:r w:rsidR="0087347D" w:rsidRPr="0087347D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7347D">
        <w:rPr>
          <w:szCs w:val="22"/>
        </w:rPr>
      </w:r>
      <w:r w:rsidR="0087347D">
        <w:rPr>
          <w:szCs w:val="22"/>
        </w:rPr>
        <w:fldChar w:fldCharType="separate"/>
      </w:r>
      <w:r w:rsidR="0087347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7347D" w:rsidRDefault="00F3739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9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7347D" w:rsidRDefault="0087347D">
      <w:pPr>
        <w:rPr>
          <w:i/>
          <w:iCs/>
          <w:szCs w:val="22"/>
        </w:rPr>
      </w:pPr>
    </w:p>
    <w:sectPr w:rsidR="0087347D" w:rsidSect="0087347D">
      <w:headerReference w:type="default" r:id="rId199"/>
      <w:footerReference w:type="default" r:id="rId20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93" w:rsidRDefault="00F37393">
      <w:r>
        <w:separator/>
      </w:r>
    </w:p>
  </w:endnote>
  <w:endnote w:type="continuationSeparator" w:id="0">
    <w:p w:rsidR="00F37393" w:rsidRDefault="00F3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47D" w:rsidRDefault="00F37393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7347D">
      <w:tc>
        <w:tcPr>
          <w:tcW w:w="1985" w:type="dxa"/>
        </w:tcPr>
        <w:p w:rsidR="0087347D" w:rsidRDefault="00F3739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7347D" w:rsidRDefault="00F3739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7347D" w:rsidRDefault="00F3739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7347D" w:rsidRDefault="00F3739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7347D" w:rsidRDefault="00F3739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7347D" w:rsidRDefault="0087347D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47D" w:rsidRDefault="00F37393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47D" w:rsidRDefault="00F37393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93" w:rsidRDefault="00F37393">
      <w:r>
        <w:t>____________________</w:t>
      </w:r>
    </w:p>
  </w:footnote>
  <w:footnote w:type="continuationSeparator" w:id="0">
    <w:p w:rsidR="00F37393" w:rsidRDefault="00F3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47D" w:rsidRDefault="00F3739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7347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7347D">
      <w:rPr>
        <w:rStyle w:val="PageNumber"/>
        <w:szCs w:val="18"/>
      </w:rPr>
      <w:fldChar w:fldCharType="separate"/>
    </w:r>
    <w:r w:rsidR="00D71C2F">
      <w:rPr>
        <w:rStyle w:val="PageNumber"/>
        <w:noProof/>
        <w:szCs w:val="18"/>
      </w:rPr>
      <w:t>2</w:t>
    </w:r>
    <w:r w:rsidR="0087347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47D" w:rsidRDefault="00F3739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7347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7347D">
      <w:rPr>
        <w:rStyle w:val="PageNumber"/>
        <w:szCs w:val="18"/>
      </w:rPr>
      <w:fldChar w:fldCharType="separate"/>
    </w:r>
    <w:r w:rsidR="00D71C2F">
      <w:rPr>
        <w:rStyle w:val="PageNumber"/>
        <w:noProof/>
        <w:szCs w:val="18"/>
      </w:rPr>
      <w:t>4</w:t>
    </w:r>
    <w:r w:rsidR="0087347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47D" w:rsidRDefault="00F3739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7347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7347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7347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7D"/>
    <w:rsid w:val="0087347D"/>
    <w:rsid w:val="00D71C2F"/>
    <w:rsid w:val="00F3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8FB31B-0BD4-428F-BBC0-9814FB5D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85B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43" TargetMode="External"/><Relationship Id="rId63" Type="http://schemas.openxmlformats.org/officeDocument/2006/relationships/hyperlink" Target="https://www.itu.int/ITU-T/aap/dologin_aap.asp?id=T01020028590801MSWE.docx&amp;group=15" TargetMode="External"/><Relationship Id="rId84" Type="http://schemas.openxmlformats.org/officeDocument/2006/relationships/hyperlink" Target="https://www.itu.int/t/aap/recdetails/10351" TargetMode="External"/><Relationship Id="rId138" Type="http://schemas.openxmlformats.org/officeDocument/2006/relationships/hyperlink" Target="https://www.itu.int/t/aap/recdetails/10380" TargetMode="External"/><Relationship Id="rId159" Type="http://schemas.openxmlformats.org/officeDocument/2006/relationships/hyperlink" Target="https://www.itu.int/ITU-T/aap/dologin_aap.asp?id=T01020028960801MSWE.docx&amp;group=16" TargetMode="External"/><Relationship Id="rId170" Type="http://schemas.openxmlformats.org/officeDocument/2006/relationships/hyperlink" Target="https://www.itu.int/t/aap/recdetails/10396" TargetMode="External"/><Relationship Id="rId191" Type="http://schemas.openxmlformats.org/officeDocument/2006/relationships/footer" Target="footer3.xml"/><Relationship Id="rId107" Type="http://schemas.openxmlformats.org/officeDocument/2006/relationships/hyperlink" Target="https://www.itu.int/ITU-T/aap/dologin_aap.asp?id=T010200286A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8690801MSWE.docx&amp;group=15" TargetMode="External"/><Relationship Id="rId74" Type="http://schemas.openxmlformats.org/officeDocument/2006/relationships/hyperlink" Target="https://www.itu.int/t/aap/recdetails/10365" TargetMode="External"/><Relationship Id="rId128" Type="http://schemas.openxmlformats.org/officeDocument/2006/relationships/hyperlink" Target="https://www.itu.int/t/aap/recdetails/10337" TargetMode="External"/><Relationship Id="rId149" Type="http://schemas.openxmlformats.org/officeDocument/2006/relationships/hyperlink" Target="https://www.itu.int/ITU-T/aap/dologin_aap.asp?id=T01020028910801MSWE.docx&amp;group=1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8800801MSWE.docx&amp;group=15" TargetMode="External"/><Relationship Id="rId160" Type="http://schemas.openxmlformats.org/officeDocument/2006/relationships/hyperlink" Target="https://www.itu.int/t/aap/recdetails/10391" TargetMode="External"/><Relationship Id="rId181" Type="http://schemas.openxmlformats.org/officeDocument/2006/relationships/hyperlink" Target="https://www.itu.int/ITU-T/aap/dologin_aap.asp?id=T01020028A10801MSWE.docx&amp;group=16" TargetMode="External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8670801MSWE.docx&amp;group=15" TargetMode="External"/><Relationship Id="rId64" Type="http://schemas.openxmlformats.org/officeDocument/2006/relationships/hyperlink" Target="https://www.itu.int/t/aap/recdetails/10347" TargetMode="External"/><Relationship Id="rId118" Type="http://schemas.openxmlformats.org/officeDocument/2006/relationships/hyperlink" Target="https://www.itu.int/t/aap/recdetails/10336" TargetMode="External"/><Relationship Id="rId139" Type="http://schemas.openxmlformats.org/officeDocument/2006/relationships/hyperlink" Target="https://www.itu.int/ITU-T/aap/dologin_aap.asp?id=T010200288C0801MSWE.docx&amp;group=16" TargetMode="External"/><Relationship Id="rId85" Type="http://schemas.openxmlformats.org/officeDocument/2006/relationships/hyperlink" Target="https://www.itu.int/ITU-T/aap/dologin_aap.asp?id=T010200286F0803MSWE.docx&amp;group=15" TargetMode="External"/><Relationship Id="rId150" Type="http://schemas.openxmlformats.org/officeDocument/2006/relationships/hyperlink" Target="https://www.itu.int/t/aap/recdetails/10386" TargetMode="External"/><Relationship Id="rId171" Type="http://schemas.openxmlformats.org/officeDocument/2006/relationships/hyperlink" Target="https://www.itu.int/ITU-T/aap/dologin_aap.asp?id=T010200289C0801MSWE.docx&amp;group=16" TargetMode="External"/><Relationship Id="rId192" Type="http://schemas.openxmlformats.org/officeDocument/2006/relationships/hyperlink" Target="https://www.itu.int/ITU-T/aap/" TargetMode="External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s://www.itu.int/t/aap/recdetails/10366" TargetMode="External"/><Relationship Id="rId129" Type="http://schemas.openxmlformats.org/officeDocument/2006/relationships/hyperlink" Target="https://www.itu.int/ITU-T/aap/dologin_aap.asp?id=T01020028610801MSWE.docx&amp;group=15" TargetMode="External"/><Relationship Id="rId54" Type="http://schemas.openxmlformats.org/officeDocument/2006/relationships/hyperlink" Target="https://www.itu.int/t/aap/recdetails/10367" TargetMode="External"/><Relationship Id="rId75" Type="http://schemas.openxmlformats.org/officeDocument/2006/relationships/hyperlink" Target="https://www.itu.int/ITU-T/aap/dologin_aap.asp?id=T010200287D0801MSWE.docx&amp;group=15" TargetMode="External"/><Relationship Id="rId96" Type="http://schemas.openxmlformats.org/officeDocument/2006/relationships/hyperlink" Target="https://www.itu.int/t/aap/recdetails/10356" TargetMode="External"/><Relationship Id="rId140" Type="http://schemas.openxmlformats.org/officeDocument/2006/relationships/hyperlink" Target="https://www.itu.int/t/aap/recdetails/10381" TargetMode="External"/><Relationship Id="rId161" Type="http://schemas.openxmlformats.org/officeDocument/2006/relationships/hyperlink" Target="https://www.itu.int/ITU-T/aap/dologin_aap.asp?id=T01020028970801MSWE.docx&amp;group=16" TargetMode="External"/><Relationship Id="rId182" Type="http://schemas.openxmlformats.org/officeDocument/2006/relationships/hyperlink" Target="https://www.itu.int/t/aap/recdetails/10402" TargetMode="Externa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28600801MSWE.docx&amp;group=15" TargetMode="External"/><Relationship Id="rId44" Type="http://schemas.openxmlformats.org/officeDocument/2006/relationships/hyperlink" Target="https://www.itu.int/t/aap/recdetails/10344" TargetMode="External"/><Relationship Id="rId65" Type="http://schemas.openxmlformats.org/officeDocument/2006/relationships/hyperlink" Target="https://www.itu.int/ITU-T/aap/dologin_aap.asp?id=T010200286B0801MSWE.docx&amp;group=15" TargetMode="External"/><Relationship Id="rId86" Type="http://schemas.openxmlformats.org/officeDocument/2006/relationships/hyperlink" Target="https://www.itu.int/t/aap/recdetails/10352" TargetMode="External"/><Relationship Id="rId130" Type="http://schemas.openxmlformats.org/officeDocument/2006/relationships/hyperlink" Target="https://www.itu.int/t/aap/recdetails/10338" TargetMode="External"/><Relationship Id="rId151" Type="http://schemas.openxmlformats.org/officeDocument/2006/relationships/hyperlink" Target="https://www.itu.int/ITU-T/aap/dologin_aap.asp?id=T01020028920801MSWE.docx&amp;group=16" TargetMode="External"/><Relationship Id="rId172" Type="http://schemas.openxmlformats.org/officeDocument/2006/relationships/hyperlink" Target="https://www.itu.int/t/aap/recdetails/10397" TargetMode="External"/><Relationship Id="rId193" Type="http://schemas.openxmlformats.org/officeDocument/2006/relationships/image" Target="media/image2.gif"/><Relationship Id="rId13" Type="http://schemas.openxmlformats.org/officeDocument/2006/relationships/hyperlink" Target="https://www.itu.int/ITU-T/" TargetMode="External"/><Relationship Id="rId109" Type="http://schemas.openxmlformats.org/officeDocument/2006/relationships/hyperlink" Target="https://www.itu.int/ITU-T/aap/dologin_aap.asp?id=T010200287E0801MSWE.docx&amp;group=15" TargetMode="External"/><Relationship Id="rId34" Type="http://schemas.openxmlformats.org/officeDocument/2006/relationships/hyperlink" Target="https://www.itu.int/ITU-T/studygroups/com17" TargetMode="External"/><Relationship Id="rId55" Type="http://schemas.openxmlformats.org/officeDocument/2006/relationships/hyperlink" Target="https://www.itu.int/ITU-T/aap/dologin_aap.asp?id=T010200287F0801MSWE.docx&amp;group=15" TargetMode="External"/><Relationship Id="rId76" Type="http://schemas.openxmlformats.org/officeDocument/2006/relationships/hyperlink" Target="https://www.itu.int/t/aap/recdetails/10340" TargetMode="External"/><Relationship Id="rId97" Type="http://schemas.openxmlformats.org/officeDocument/2006/relationships/hyperlink" Target="https://www.itu.int/ITU-T/aap/dologin_aap.asp?id=T01020028740801MSWE.docx&amp;group=15" TargetMode="External"/><Relationship Id="rId120" Type="http://schemas.openxmlformats.org/officeDocument/2006/relationships/hyperlink" Target="https://www.itu.int/t/aap/recdetails/10333" TargetMode="External"/><Relationship Id="rId141" Type="http://schemas.openxmlformats.org/officeDocument/2006/relationships/hyperlink" Target="https://www.itu.int/ITU-T/aap/dologin_aap.asp?id=T010200288D0801MSWE.docx&amp;group=16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tu.int/t/aap/recdetails/10392" TargetMode="External"/><Relationship Id="rId183" Type="http://schemas.openxmlformats.org/officeDocument/2006/relationships/hyperlink" Target="https://www.itu.int/ITU-T/aap/dologin_aap.asp?id=T01020028A20801MSWE.docx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84" TargetMode="External"/><Relationship Id="rId45" Type="http://schemas.openxmlformats.org/officeDocument/2006/relationships/hyperlink" Target="https://www.itu.int/ITU-T/aap/dologin_aap.asp?id=T01020028680801MSWE.docx&amp;group=15" TargetMode="External"/><Relationship Id="rId66" Type="http://schemas.openxmlformats.org/officeDocument/2006/relationships/hyperlink" Target="https://www.itu.int/t/aap/recdetails/10361" TargetMode="External"/><Relationship Id="rId87" Type="http://schemas.openxmlformats.org/officeDocument/2006/relationships/hyperlink" Target="https://www.itu.int/ITU-T/aap/dologin_aap.asp?id=T01020028700801MSWE.docx&amp;group=15" TargetMode="External"/><Relationship Id="rId110" Type="http://schemas.openxmlformats.org/officeDocument/2006/relationships/hyperlink" Target="https://www.itu.int/t/aap/recdetails/10335" TargetMode="External"/><Relationship Id="rId115" Type="http://schemas.openxmlformats.org/officeDocument/2006/relationships/hyperlink" Target="https://www.itu.int/ITU-T/aap/dologin_aap.asp?id=T01020028570801MSWE.docx&amp;group=15" TargetMode="External"/><Relationship Id="rId131" Type="http://schemas.openxmlformats.org/officeDocument/2006/relationships/hyperlink" Target="https://www.itu.int/ITU-T/aap/dologin_aap.asp?id=T01020028620801MSWE.docx&amp;group=15" TargetMode="External"/><Relationship Id="rId136" Type="http://schemas.openxmlformats.org/officeDocument/2006/relationships/hyperlink" Target="https://www.itu.int/t/aap/recdetails/10379" TargetMode="External"/><Relationship Id="rId157" Type="http://schemas.openxmlformats.org/officeDocument/2006/relationships/hyperlink" Target="https://www.itu.int/ITU-T/aap/dologin_aap.asp?id=T01020028950801MSWE.docx&amp;group=16" TargetMode="External"/><Relationship Id="rId178" Type="http://schemas.openxmlformats.org/officeDocument/2006/relationships/hyperlink" Target="https://www.itu.int/t/aap/recdetails/10400" TargetMode="External"/><Relationship Id="rId61" Type="http://schemas.openxmlformats.org/officeDocument/2006/relationships/hyperlink" Target="https://www.itu.int/ITU-T/aap/dologin_aap.asp?id=T01020028580801MSWE.docx&amp;group=15" TargetMode="External"/><Relationship Id="rId82" Type="http://schemas.openxmlformats.org/officeDocument/2006/relationships/hyperlink" Target="https://www.itu.int/t/aap/recdetails/10350" TargetMode="External"/><Relationship Id="rId152" Type="http://schemas.openxmlformats.org/officeDocument/2006/relationships/hyperlink" Target="https://www.itu.int/t/aap/recdetails/10387" TargetMode="External"/><Relationship Id="rId173" Type="http://schemas.openxmlformats.org/officeDocument/2006/relationships/hyperlink" Target="https://www.itu.int/ITU-T/aap/dologin_aap.asp?id=T010200289D0801MSWE.docx&amp;group=16" TargetMode="External"/><Relationship Id="rId194" Type="http://schemas.openxmlformats.org/officeDocument/2006/relationships/image" Target="media/image3.gif"/><Relationship Id="rId199" Type="http://schemas.openxmlformats.org/officeDocument/2006/relationships/header" Target="header3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332" TargetMode="External"/><Relationship Id="rId77" Type="http://schemas.openxmlformats.org/officeDocument/2006/relationships/hyperlink" Target="https://www.itu.int/ITU-T/aap/dologin_aap.asp?id=T01020028640801MSWE.docx&amp;group=15" TargetMode="External"/><Relationship Id="rId100" Type="http://schemas.openxmlformats.org/officeDocument/2006/relationships/hyperlink" Target="https://www.itu.int/t/aap/recdetails/10359" TargetMode="External"/><Relationship Id="rId105" Type="http://schemas.openxmlformats.org/officeDocument/2006/relationships/hyperlink" Target="https://www.itu.int/ITU-T/aap/dologin_aap.asp?id=T01020028760801MSWE.docx&amp;group=15" TargetMode="External"/><Relationship Id="rId126" Type="http://schemas.openxmlformats.org/officeDocument/2006/relationships/hyperlink" Target="https://www.itu.int/t/aap/recdetails/10325" TargetMode="External"/><Relationship Id="rId147" Type="http://schemas.openxmlformats.org/officeDocument/2006/relationships/hyperlink" Target="https://www.itu.int/ITU-T/aap/dologin_aap.asp?id=T01020028900801MSWE.docx&amp;group=16" TargetMode="External"/><Relationship Id="rId168" Type="http://schemas.openxmlformats.org/officeDocument/2006/relationships/hyperlink" Target="https://www.itu.int/t/aap/recdetails/10395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6D0801MSWE.docx&amp;group=15" TargetMode="External"/><Relationship Id="rId72" Type="http://schemas.openxmlformats.org/officeDocument/2006/relationships/hyperlink" Target="https://www.itu.int/t/aap/recdetails/10364" TargetMode="External"/><Relationship Id="rId93" Type="http://schemas.openxmlformats.org/officeDocument/2006/relationships/hyperlink" Target="https://www.itu.int/ITU-T/aap/dologin_aap.asp?id=T01020028730801MSWE.docx&amp;group=15" TargetMode="External"/><Relationship Id="rId98" Type="http://schemas.openxmlformats.org/officeDocument/2006/relationships/hyperlink" Target="https://www.itu.int/t/aap/recdetails/10357" TargetMode="External"/><Relationship Id="rId121" Type="http://schemas.openxmlformats.org/officeDocument/2006/relationships/hyperlink" Target="https://www.itu.int/ITU-T/aap/dologin_aap.asp?id=T010200285D0801MSWE.docx&amp;group=15" TargetMode="External"/><Relationship Id="rId142" Type="http://schemas.openxmlformats.org/officeDocument/2006/relationships/hyperlink" Target="https://www.itu.int/t/aap/recdetails/10382" TargetMode="External"/><Relationship Id="rId163" Type="http://schemas.openxmlformats.org/officeDocument/2006/relationships/hyperlink" Target="https://www.itu.int/ITU-T/aap/dologin_aap.asp?id=T01020028980801MSWE.docx&amp;group=16" TargetMode="External"/><Relationship Id="rId184" Type="http://schemas.openxmlformats.org/officeDocument/2006/relationships/hyperlink" Target="https://www.itu.int/t/aap/recdetails/10403" TargetMode="External"/><Relationship Id="rId189" Type="http://schemas.openxmlformats.org/officeDocument/2006/relationships/hyperlink" Target="https://www.itu.int/ITU-T/aap/dologin_aap.asp?id=T01020028A50801MSWE.docx&amp;group=16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342" TargetMode="External"/><Relationship Id="rId67" Type="http://schemas.openxmlformats.org/officeDocument/2006/relationships/hyperlink" Target="https://www.itu.int/ITU-T/aap/dologin_aap.asp?id=T01020028790801MSWE.docx&amp;group=15" TargetMode="External"/><Relationship Id="rId116" Type="http://schemas.openxmlformats.org/officeDocument/2006/relationships/hyperlink" Target="https://www.itu.int/t/aap/recdetails/10331" TargetMode="External"/><Relationship Id="rId137" Type="http://schemas.openxmlformats.org/officeDocument/2006/relationships/hyperlink" Target="https://www.itu.int/ITU-T/aap/dologin_aap.asp?id=T010200288B0801MSWE.docx&amp;group=16" TargetMode="External"/><Relationship Id="rId158" Type="http://schemas.openxmlformats.org/officeDocument/2006/relationships/hyperlink" Target="https://www.itu.int/t/aap/recdetails/10390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2C0801MSWE.docx&amp;group=13" TargetMode="External"/><Relationship Id="rId62" Type="http://schemas.openxmlformats.org/officeDocument/2006/relationships/hyperlink" Target="https://www.itu.int/t/aap/recdetails/10329" TargetMode="External"/><Relationship Id="rId83" Type="http://schemas.openxmlformats.org/officeDocument/2006/relationships/hyperlink" Target="https://www.itu.int/ITU-T/aap/dologin_aap.asp?id=T010200286E0801MSWE.docx&amp;group=15" TargetMode="External"/><Relationship Id="rId88" Type="http://schemas.openxmlformats.org/officeDocument/2006/relationships/hyperlink" Target="https://www.itu.int/t/aap/recdetails/10353" TargetMode="External"/><Relationship Id="rId111" Type="http://schemas.openxmlformats.org/officeDocument/2006/relationships/hyperlink" Target="https://www.itu.int/ITU-T/aap/dologin_aap.asp?id=T010200285F0801MSWE.docx&amp;group=15" TargetMode="External"/><Relationship Id="rId132" Type="http://schemas.openxmlformats.org/officeDocument/2006/relationships/hyperlink" Target="https://www.itu.int/t/aap/recdetails/10339" TargetMode="External"/><Relationship Id="rId153" Type="http://schemas.openxmlformats.org/officeDocument/2006/relationships/hyperlink" Target="https://www.itu.int/ITU-T/aap/dologin_aap.asp?id=T01020028930801MSWE.docx&amp;group=16" TargetMode="External"/><Relationship Id="rId174" Type="http://schemas.openxmlformats.org/officeDocument/2006/relationships/hyperlink" Target="https://www.itu.int/t/aap/recdetails/10398" TargetMode="External"/><Relationship Id="rId179" Type="http://schemas.openxmlformats.org/officeDocument/2006/relationships/hyperlink" Target="https://www.itu.int/ITU-T/aap/dologin_aap.asp?id=T01020028A00801MSWE.docx&amp;group=16" TargetMode="External"/><Relationship Id="rId195" Type="http://schemas.openxmlformats.org/officeDocument/2006/relationships/image" Target="media/image4.gif"/><Relationship Id="rId190" Type="http://schemas.openxmlformats.org/officeDocument/2006/relationships/header" Target="header2.xm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85C0801MSWE.docx&amp;group=15" TargetMode="External"/><Relationship Id="rId106" Type="http://schemas.openxmlformats.org/officeDocument/2006/relationships/hyperlink" Target="https://www.itu.int/t/aap/recdetails/10346" TargetMode="External"/><Relationship Id="rId127" Type="http://schemas.openxmlformats.org/officeDocument/2006/relationships/hyperlink" Target="https://www.itu.int/ITU-T/aap/dologin_aap.asp?id=T0102002855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s://www.itu.int/t/aap/recdetails/10345" TargetMode="External"/><Relationship Id="rId73" Type="http://schemas.openxmlformats.org/officeDocument/2006/relationships/hyperlink" Target="https://www.itu.int/ITU-T/aap/dologin_aap.asp?id=T010200287C0801MSWE.docx&amp;group=15" TargetMode="External"/><Relationship Id="rId78" Type="http://schemas.openxmlformats.org/officeDocument/2006/relationships/hyperlink" Target="https://www.itu.int/t/aap/recdetails/10341" TargetMode="External"/><Relationship Id="rId94" Type="http://schemas.openxmlformats.org/officeDocument/2006/relationships/hyperlink" Target="https://www.itu.int/t/aap/recdetails/10368" TargetMode="External"/><Relationship Id="rId99" Type="http://schemas.openxmlformats.org/officeDocument/2006/relationships/hyperlink" Target="https://www.itu.int/ITU-T/aap/dologin_aap.asp?id=T01020028750801MSWE.docx&amp;group=15" TargetMode="External"/><Relationship Id="rId101" Type="http://schemas.openxmlformats.org/officeDocument/2006/relationships/hyperlink" Target="https://www.itu.int/ITU-T/aap/dologin_aap.asp?id=T01020028770801MSWE.docx&amp;group=15" TargetMode="External"/><Relationship Id="rId122" Type="http://schemas.openxmlformats.org/officeDocument/2006/relationships/hyperlink" Target="https://www.itu.int/t/aap/recdetails/10326" TargetMode="External"/><Relationship Id="rId143" Type="http://schemas.openxmlformats.org/officeDocument/2006/relationships/hyperlink" Target="https://www.itu.int/ITU-T/aap/dologin_aap.asp?id=T010200288E0801MSWE.docx&amp;group=16" TargetMode="External"/><Relationship Id="rId148" Type="http://schemas.openxmlformats.org/officeDocument/2006/relationships/hyperlink" Target="https://www.itu.int/t/aap/recdetails/10385" TargetMode="External"/><Relationship Id="rId164" Type="http://schemas.openxmlformats.org/officeDocument/2006/relationships/hyperlink" Target="https://www.itu.int/t/aap/recdetails/10393" TargetMode="External"/><Relationship Id="rId169" Type="http://schemas.openxmlformats.org/officeDocument/2006/relationships/hyperlink" Target="https://www.itu.int/ITU-T/aap/dologin_aap.asp?id=T010200289B0801MSWE.docx&amp;group=16" TargetMode="External"/><Relationship Id="rId185" Type="http://schemas.openxmlformats.org/officeDocument/2006/relationships/hyperlink" Target="https://www.itu.int/ITU-T/aap/dologin_aap.asp?id=T01020028A3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80" Type="http://schemas.openxmlformats.org/officeDocument/2006/relationships/hyperlink" Target="https://www.itu.int/t/aap/recdetails/10401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8660801MSWE.docx&amp;group=15" TargetMode="External"/><Relationship Id="rId68" Type="http://schemas.openxmlformats.org/officeDocument/2006/relationships/hyperlink" Target="https://www.itu.int/t/aap/recdetails/10362" TargetMode="External"/><Relationship Id="rId89" Type="http://schemas.openxmlformats.org/officeDocument/2006/relationships/hyperlink" Target="https://www.itu.int/ITU-T/aap/dologin_aap.asp?id=T01020028710801MSWE.docx&amp;group=15" TargetMode="External"/><Relationship Id="rId112" Type="http://schemas.openxmlformats.org/officeDocument/2006/relationships/hyperlink" Target="https://www.itu.int/t/aap/recdetails/10330" TargetMode="External"/><Relationship Id="rId133" Type="http://schemas.openxmlformats.org/officeDocument/2006/relationships/hyperlink" Target="https://www.itu.int/ITU-T/aap/dologin_aap.asp?id=T01020028630801MSWE.docx&amp;group=15" TargetMode="External"/><Relationship Id="rId154" Type="http://schemas.openxmlformats.org/officeDocument/2006/relationships/hyperlink" Target="https://www.itu.int/t/aap/recdetails/10388" TargetMode="External"/><Relationship Id="rId175" Type="http://schemas.openxmlformats.org/officeDocument/2006/relationships/hyperlink" Target="https://www.itu.int/ITU-T/aap/dologin_aap.asp?id=T010200289E0801MSWE.docx&amp;group=16" TargetMode="External"/><Relationship Id="rId196" Type="http://schemas.openxmlformats.org/officeDocument/2006/relationships/image" Target="media/image5.gif"/><Relationship Id="rId200" Type="http://schemas.openxmlformats.org/officeDocument/2006/relationships/footer" Target="footer4.xm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s://www.itu.int/t/aap/recdetails/10334" TargetMode="External"/><Relationship Id="rId79" Type="http://schemas.openxmlformats.org/officeDocument/2006/relationships/hyperlink" Target="https://www.itu.int/ITU-T/aap/dologin_aap.asp?id=T01020028650801MSWE.docx&amp;group=15" TargetMode="External"/><Relationship Id="rId102" Type="http://schemas.openxmlformats.org/officeDocument/2006/relationships/hyperlink" Target="https://www.itu.int/t/aap/recdetails/10360" TargetMode="External"/><Relationship Id="rId123" Type="http://schemas.openxmlformats.org/officeDocument/2006/relationships/hyperlink" Target="https://www.itu.int/ITU-T/aap/dologin_aap.asp?id=T01020028560801MSWE.docx&amp;group=15" TargetMode="External"/><Relationship Id="rId144" Type="http://schemas.openxmlformats.org/officeDocument/2006/relationships/hyperlink" Target="https://www.itu.int/t/aap/recdetails/10383" TargetMode="External"/><Relationship Id="rId90" Type="http://schemas.openxmlformats.org/officeDocument/2006/relationships/hyperlink" Target="https://www.itu.int/t/aap/recdetails/10354" TargetMode="External"/><Relationship Id="rId165" Type="http://schemas.openxmlformats.org/officeDocument/2006/relationships/hyperlink" Target="https://www.itu.int/ITU-T/aap/dologin_aap.asp?id=T01020028990801MSWE.docx&amp;group=16" TargetMode="External"/><Relationship Id="rId186" Type="http://schemas.openxmlformats.org/officeDocument/2006/relationships/hyperlink" Target="https://www.itu.int/t/aap/recdetails/10404" TargetMode="Externa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s://www.itu.int/t/aap/recdetails/10348" TargetMode="External"/><Relationship Id="rId69" Type="http://schemas.openxmlformats.org/officeDocument/2006/relationships/hyperlink" Target="https://www.itu.int/ITU-T/aap/dologin_aap.asp?id=T010200287A0801MSWE.docx&amp;group=15" TargetMode="External"/><Relationship Id="rId113" Type="http://schemas.openxmlformats.org/officeDocument/2006/relationships/hyperlink" Target="https://www.itu.int/ITU-T/aap/dologin_aap.asp?id=T010200285A0801MSWE.docx&amp;group=15" TargetMode="External"/><Relationship Id="rId134" Type="http://schemas.openxmlformats.org/officeDocument/2006/relationships/hyperlink" Target="https://www.itu.int/t/aap/recdetails/10378" TargetMode="External"/><Relationship Id="rId80" Type="http://schemas.openxmlformats.org/officeDocument/2006/relationships/hyperlink" Target="https://www.itu.int/t/aap/recdetails/10408" TargetMode="External"/><Relationship Id="rId155" Type="http://schemas.openxmlformats.org/officeDocument/2006/relationships/hyperlink" Target="https://www.itu.int/ITU-T/aap/dologin_aap.asp?id=T01020028940801MSWE.docx&amp;group=16" TargetMode="External"/><Relationship Id="rId176" Type="http://schemas.openxmlformats.org/officeDocument/2006/relationships/hyperlink" Target="https://www.itu.int/t/aap/recdetails/10399" TargetMode="External"/><Relationship Id="rId197" Type="http://schemas.openxmlformats.org/officeDocument/2006/relationships/hyperlink" Target="https://www.itu.int/ITU-T/aapinfo/files/AAPTutorial.pdf" TargetMode="External"/><Relationship Id="rId201" Type="http://schemas.openxmlformats.org/officeDocument/2006/relationships/fontTable" Target="fontTable.xml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s://www.itu.int/t/aap/recdetails/10273" TargetMode="External"/><Relationship Id="rId59" Type="http://schemas.openxmlformats.org/officeDocument/2006/relationships/hyperlink" Target="https://www.itu.int/ITU-T/aap/dologin_aap.asp?id=T010200285E0801MSWE.docx&amp;group=15" TargetMode="External"/><Relationship Id="rId103" Type="http://schemas.openxmlformats.org/officeDocument/2006/relationships/hyperlink" Target="https://www.itu.int/ITU-T/aap/dologin_aap.asp?id=T01020028780801MSWE.docx&amp;group=15" TargetMode="External"/><Relationship Id="rId124" Type="http://schemas.openxmlformats.org/officeDocument/2006/relationships/hyperlink" Target="https://www.itu.int/t/aap/recdetails/10324" TargetMode="External"/><Relationship Id="rId70" Type="http://schemas.openxmlformats.org/officeDocument/2006/relationships/hyperlink" Target="https://www.itu.int/t/aap/recdetails/10363" TargetMode="External"/><Relationship Id="rId91" Type="http://schemas.openxmlformats.org/officeDocument/2006/relationships/hyperlink" Target="https://www.itu.int/ITU-T/aap/dologin_aap.asp?id=T01020028720801MSWE.docx&amp;group=15" TargetMode="External"/><Relationship Id="rId145" Type="http://schemas.openxmlformats.org/officeDocument/2006/relationships/hyperlink" Target="https://www.itu.int/ITU-T/aap/dologin_aap.asp?id=T010200288F0801MSWE.docx&amp;group=16" TargetMode="External"/><Relationship Id="rId166" Type="http://schemas.openxmlformats.org/officeDocument/2006/relationships/hyperlink" Target="https://www.itu.int/t/aap/recdetails/10394" TargetMode="External"/><Relationship Id="rId187" Type="http://schemas.openxmlformats.org/officeDocument/2006/relationships/hyperlink" Target="https://www.itu.int/ITU-T/aap/dologin_aap.asp?id=T01020028A40801MSWE.docx&amp;group=1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86C0801MSWE.docx&amp;group=15" TargetMode="External"/><Relationship Id="rId114" Type="http://schemas.openxmlformats.org/officeDocument/2006/relationships/hyperlink" Target="https://www.itu.int/t/aap/recdetails/10327" TargetMode="External"/><Relationship Id="rId60" Type="http://schemas.openxmlformats.org/officeDocument/2006/relationships/hyperlink" Target="https://www.itu.int/t/aap/recdetails/10328" TargetMode="External"/><Relationship Id="rId81" Type="http://schemas.openxmlformats.org/officeDocument/2006/relationships/hyperlink" Target="https://www.itu.int/ITU-T/aap/dologin_aap.asp?id=T01020028A80801MSWE.docx&amp;group=15" TargetMode="External"/><Relationship Id="rId135" Type="http://schemas.openxmlformats.org/officeDocument/2006/relationships/hyperlink" Target="https://www.itu.int/ITU-T/aap/dologin_aap.asp?id=T010200288A0801MSWE.docx&amp;group=16" TargetMode="External"/><Relationship Id="rId156" Type="http://schemas.openxmlformats.org/officeDocument/2006/relationships/hyperlink" Target="https://www.itu.int/t/aap/recdetails/10389" TargetMode="External"/><Relationship Id="rId177" Type="http://schemas.openxmlformats.org/officeDocument/2006/relationships/hyperlink" Target="https://www.itu.int/ITU-T/aap/dologin_aap.asp?id=T010200289F0801MSWE.docx&amp;group=16" TargetMode="External"/><Relationship Id="rId198" Type="http://schemas.openxmlformats.org/officeDocument/2006/relationships/hyperlink" Target="mailto:tsbsg....@itu.int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210801MSWE.docx&amp;group=5" TargetMode="External"/><Relationship Id="rId50" Type="http://schemas.openxmlformats.org/officeDocument/2006/relationships/hyperlink" Target="https://www.itu.int/t/aap/recdetails/10349" TargetMode="External"/><Relationship Id="rId104" Type="http://schemas.openxmlformats.org/officeDocument/2006/relationships/hyperlink" Target="https://www.itu.int/t/aap/recdetails/10358" TargetMode="External"/><Relationship Id="rId125" Type="http://schemas.openxmlformats.org/officeDocument/2006/relationships/hyperlink" Target="https://www.itu.int/ITU-T/aap/dologin_aap.asp?id=T01020028540801MSWE.docx&amp;group=15" TargetMode="External"/><Relationship Id="rId146" Type="http://schemas.openxmlformats.org/officeDocument/2006/relationships/hyperlink" Target="https://www.itu.int/t/aap/recdetails/10384" TargetMode="External"/><Relationship Id="rId167" Type="http://schemas.openxmlformats.org/officeDocument/2006/relationships/hyperlink" Target="https://www.itu.int/ITU-T/aap/dologin_aap.asp?id=T010200289A0801MSWE.docx&amp;group=16" TargetMode="External"/><Relationship Id="rId188" Type="http://schemas.openxmlformats.org/officeDocument/2006/relationships/hyperlink" Target="https://www.itu.int/t/aap/recdetails/10405" TargetMode="External"/><Relationship Id="rId71" Type="http://schemas.openxmlformats.org/officeDocument/2006/relationships/hyperlink" Target="https://www.itu.int/ITU-T/aap/dologin_aap.asp?id=T010200287B0801MSWE.docx&amp;group=15" TargetMode="External"/><Relationship Id="rId92" Type="http://schemas.openxmlformats.org/officeDocument/2006/relationships/hyperlink" Target="https://www.itu.int/t/aap/recdetails/1035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4576</Words>
  <Characters>26085</Characters>
  <Application>Microsoft Office Word</Application>
  <DocSecurity>0</DocSecurity>
  <Lines>217</Lines>
  <Paragraphs>61</Paragraphs>
  <ScaleCrop>false</ScaleCrop>
  <Company/>
  <LinksUpToDate>false</LinksUpToDate>
  <CharactersWithSpaces>30600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2022-11-15T14:19:00Z</dcterms:created>
  <dcterms:modified xsi:type="dcterms:W3CDTF">2022-11-15T14:19:00Z</dcterms:modified>
</cp:coreProperties>
</file>