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F06E30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F06E30" w:rsidRDefault="00A3132D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742315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F06E30" w:rsidRDefault="0045727B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F06E30" w:rsidRDefault="0045727B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F06E30" w:rsidRDefault="00F06E30">
            <w:pPr>
              <w:spacing w:before="0"/>
            </w:pPr>
          </w:p>
        </w:tc>
      </w:tr>
    </w:tbl>
    <w:p w:rsidR="00F06E30" w:rsidRDefault="0045727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2022年10月16日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F06E30" w:rsidRDefault="00F06E30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F06E30">
        <w:trPr>
          <w:cantSplit/>
        </w:trPr>
        <w:tc>
          <w:tcPr>
            <w:tcW w:w="1126" w:type="dxa"/>
          </w:tcPr>
          <w:p w:rsidR="00F06E30" w:rsidRDefault="0045727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F06E30" w:rsidRDefault="00F06E30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F06E30" w:rsidRDefault="00F06E30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F06E30" w:rsidRDefault="0045727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F06E30" w:rsidRDefault="0045727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F06E30" w:rsidRDefault="0045727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F06E30" w:rsidRDefault="0045727B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AAP-15</w:t>
            </w:r>
          </w:p>
          <w:p w:rsidR="00F06E30" w:rsidRDefault="0045727B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F06E30" w:rsidRDefault="00F06E30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F06E30" w:rsidRDefault="0045727B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F06E30" w:rsidRDefault="0045727B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F06E30" w:rsidRDefault="00F06E30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45727B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F06E30" w:rsidRDefault="0045727B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F06E30" w:rsidRDefault="0045727B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F06E30" w:rsidRDefault="0045727B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部门准成员；</w:t>
            </w:r>
          </w:p>
          <w:p w:rsidR="00F06E30" w:rsidRDefault="0045727B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国际电联学术成员</w:t>
            </w:r>
          </w:p>
          <w:p w:rsidR="00F06E30" w:rsidRDefault="0045727B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F06E30" w:rsidRDefault="0045727B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电信标准化局研究组主席和副主席；</w:t>
            </w:r>
          </w:p>
          <w:p w:rsidR="00F06E30" w:rsidRDefault="0045727B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电信发展局主任；</w:t>
            </w:r>
          </w:p>
          <w:p w:rsidR="00F06E30" w:rsidRDefault="0045727B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F06E30" w:rsidRDefault="00F06E30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F06E30">
        <w:trPr>
          <w:cantSplit/>
        </w:trPr>
        <w:tc>
          <w:tcPr>
            <w:tcW w:w="908" w:type="dxa"/>
          </w:tcPr>
          <w:p w:rsidR="00F06E30" w:rsidRDefault="0045727B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F06E30" w:rsidRDefault="0045727B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F06E30" w:rsidRDefault="00F06E30">
      <w:pPr>
        <w:rPr>
          <w:sz w:val="24"/>
          <w:szCs w:val="24"/>
          <w:lang w:val="fr-FR" w:eastAsia="zh-CN"/>
        </w:rPr>
      </w:pPr>
    </w:p>
    <w:p w:rsidR="00F06E30" w:rsidRDefault="0045727B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F06E30" w:rsidRDefault="0045727B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F06E30" w:rsidRDefault="0045727B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F06E30" w:rsidRDefault="0045727B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https://www.itu.int/ITU-T/aap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F06E30" w:rsidRDefault="0045727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F06E30" w:rsidRDefault="00F06E30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F06E30" w:rsidRDefault="0045727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F06E30" w:rsidRDefault="00F06E30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F06E30" w:rsidRDefault="00F06E30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F06E30" w:rsidRDefault="0045727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F06E30" w:rsidRDefault="00F06E30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F06E30" w:rsidRDefault="0045727B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F06E30" w:rsidRDefault="00F06E30">
      <w:pPr>
        <w:spacing w:before="720"/>
        <w:rPr>
          <w:rFonts w:ascii="Times New Roman" w:hAnsi="Times New Roman"/>
        </w:rPr>
        <w:sectPr w:rsidR="00F06E30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F06E30" w:rsidRDefault="0045727B">
      <w:r>
        <w:lastRenderedPageBreak/>
        <w:t>Annex 1</w:t>
      </w:r>
    </w:p>
    <w:p w:rsidR="00F06E30" w:rsidRDefault="0045727B">
      <w:pPr>
        <w:jc w:val="center"/>
      </w:pPr>
      <w:r>
        <w:t>(to TSB AAP-15)</w:t>
      </w:r>
    </w:p>
    <w:p w:rsidR="00F06E30" w:rsidRDefault="00F06E30">
      <w:pPr>
        <w:rPr>
          <w:szCs w:val="22"/>
        </w:rPr>
      </w:pPr>
    </w:p>
    <w:p w:rsidR="00F06E30" w:rsidRDefault="0045727B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F06E30" w:rsidRDefault="0045727B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F06E30" w:rsidRDefault="0045727B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F06E30" w:rsidRDefault="0045727B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F06E30" w:rsidRDefault="0045727B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F06E30" w:rsidRDefault="0045727B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F06E30" w:rsidRDefault="0045727B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F06E30" w:rsidRDefault="0045727B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F06E30" w:rsidRDefault="0045727B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F06E30" w:rsidRDefault="0045727B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F06E30" w:rsidRDefault="0045727B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F06E30" w:rsidRDefault="0045727B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F06E30" w:rsidRDefault="00F06E30">
      <w:pPr>
        <w:pStyle w:val="enumlev2"/>
        <w:rPr>
          <w:szCs w:val="22"/>
        </w:rPr>
      </w:pPr>
      <w:hyperlink r:id="rId13" w:history="1">
        <w:r w:rsidR="0045727B">
          <w:rPr>
            <w:rStyle w:val="Hyperlink"/>
            <w:szCs w:val="22"/>
          </w:rPr>
          <w:t>https://www.itu.int/ITU-T</w:t>
        </w:r>
      </w:hyperlink>
    </w:p>
    <w:p w:rsidR="00F06E30" w:rsidRDefault="0045727B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F06E30" w:rsidRDefault="00F06E30">
      <w:pPr>
        <w:pStyle w:val="enumlev2"/>
        <w:rPr>
          <w:szCs w:val="22"/>
        </w:rPr>
      </w:pPr>
      <w:hyperlink r:id="rId14" w:history="1">
        <w:r w:rsidR="0045727B">
          <w:rPr>
            <w:rStyle w:val="Hyperlink"/>
            <w:szCs w:val="22"/>
          </w:rPr>
          <w:t>https://www.itu.int/ITU-T/aapinfo</w:t>
        </w:r>
      </w:hyperlink>
    </w:p>
    <w:p w:rsidR="00F06E30" w:rsidRDefault="0045727B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F06E30" w:rsidRDefault="0045727B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F06E30" w:rsidRDefault="00F06E30">
      <w:pPr>
        <w:pStyle w:val="enumlev2"/>
        <w:rPr>
          <w:szCs w:val="22"/>
        </w:rPr>
      </w:pPr>
      <w:hyperlink r:id="rId15" w:history="1">
        <w:r w:rsidR="0045727B">
          <w:rPr>
            <w:rStyle w:val="Hyperlink"/>
            <w:szCs w:val="22"/>
          </w:rPr>
          <w:t>https://www.itu.int/ITU-T/aap/</w:t>
        </w:r>
      </w:hyperlink>
    </w:p>
    <w:p w:rsidR="00F06E30" w:rsidRDefault="0045727B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F06E30">
        <w:tc>
          <w:tcPr>
            <w:tcW w:w="987" w:type="dxa"/>
          </w:tcPr>
          <w:p w:rsidR="00F06E30" w:rsidRDefault="0045727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F06E30" w:rsidRDefault="00F06E30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45727B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F06E30" w:rsidRDefault="00F06E30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45727B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F06E30">
        <w:tc>
          <w:tcPr>
            <w:tcW w:w="0" w:type="auto"/>
          </w:tcPr>
          <w:p w:rsidR="00F06E30" w:rsidRDefault="0045727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F06E30" w:rsidRDefault="00F06E30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45727B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F06E30" w:rsidRDefault="00F06E30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45727B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F06E30">
        <w:tc>
          <w:tcPr>
            <w:tcW w:w="0" w:type="auto"/>
          </w:tcPr>
          <w:p w:rsidR="00F06E30" w:rsidRDefault="0045727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F06E30" w:rsidRDefault="00F06E30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45727B">
                <w:rPr>
                  <w:rStyle w:val="Hyperlink"/>
                  <w:szCs w:val="22"/>
                </w:rPr>
                <w:t>https://</w:t>
              </w:r>
              <w:r w:rsidR="0045727B">
                <w:rPr>
                  <w:rStyle w:val="Hyperlink"/>
                  <w:szCs w:val="22"/>
                </w:rPr>
                <w:t>www.itu.int/ITU-T/studygroups/com05</w:t>
              </w:r>
            </w:hyperlink>
          </w:p>
        </w:tc>
        <w:tc>
          <w:tcPr>
            <w:tcW w:w="0" w:type="auto"/>
          </w:tcPr>
          <w:p w:rsidR="00F06E30" w:rsidRDefault="00F06E30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45727B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F06E30">
        <w:tc>
          <w:tcPr>
            <w:tcW w:w="0" w:type="auto"/>
          </w:tcPr>
          <w:p w:rsidR="00F06E30" w:rsidRDefault="0045727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F06E30" w:rsidRDefault="00F06E30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45727B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F06E30" w:rsidRDefault="00F06E30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45727B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F06E30">
        <w:tc>
          <w:tcPr>
            <w:tcW w:w="0" w:type="auto"/>
          </w:tcPr>
          <w:p w:rsidR="00F06E30" w:rsidRDefault="0045727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F06E30" w:rsidRDefault="00F06E30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45727B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F06E30" w:rsidRDefault="00F06E30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45727B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F06E30">
        <w:tc>
          <w:tcPr>
            <w:tcW w:w="0" w:type="auto"/>
          </w:tcPr>
          <w:p w:rsidR="00F06E30" w:rsidRDefault="0045727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F06E30" w:rsidRDefault="00F06E30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45727B">
                <w:rPr>
                  <w:rStyle w:val="Hyperlink"/>
                  <w:szCs w:val="22"/>
                </w:rPr>
                <w:t>https://www.itu.int/ITU-</w:t>
              </w:r>
              <w:r w:rsidR="0045727B">
                <w:rPr>
                  <w:rStyle w:val="Hyperlink"/>
                  <w:szCs w:val="22"/>
                </w:rPr>
                <w:t>T/studygroups/com12</w:t>
              </w:r>
            </w:hyperlink>
          </w:p>
        </w:tc>
        <w:tc>
          <w:tcPr>
            <w:tcW w:w="0" w:type="auto"/>
          </w:tcPr>
          <w:p w:rsidR="00F06E30" w:rsidRDefault="00F06E30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45727B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F06E30">
        <w:tc>
          <w:tcPr>
            <w:tcW w:w="0" w:type="auto"/>
          </w:tcPr>
          <w:p w:rsidR="00F06E30" w:rsidRDefault="0045727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F06E30" w:rsidRDefault="00F06E30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45727B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F06E30" w:rsidRDefault="00F06E30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45727B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F06E30">
        <w:tc>
          <w:tcPr>
            <w:tcW w:w="0" w:type="auto"/>
          </w:tcPr>
          <w:p w:rsidR="00F06E30" w:rsidRDefault="0045727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F06E30" w:rsidRDefault="00F06E30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45727B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F06E30" w:rsidRDefault="00F06E30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45727B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F06E30">
        <w:tc>
          <w:tcPr>
            <w:tcW w:w="0" w:type="auto"/>
          </w:tcPr>
          <w:p w:rsidR="00F06E30" w:rsidRDefault="0045727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F06E30" w:rsidRDefault="00F06E30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45727B">
                <w:rPr>
                  <w:rStyle w:val="Hyperlink"/>
                  <w:szCs w:val="22"/>
                </w:rPr>
                <w:t>https://www.itu.int/ITU-T/studyg</w:t>
              </w:r>
              <w:r w:rsidR="0045727B">
                <w:rPr>
                  <w:rStyle w:val="Hyperlink"/>
                  <w:szCs w:val="22"/>
                </w:rPr>
                <w:t>roups/com16</w:t>
              </w:r>
            </w:hyperlink>
          </w:p>
        </w:tc>
        <w:tc>
          <w:tcPr>
            <w:tcW w:w="0" w:type="auto"/>
          </w:tcPr>
          <w:p w:rsidR="00F06E30" w:rsidRDefault="00F06E30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45727B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F06E30">
        <w:tc>
          <w:tcPr>
            <w:tcW w:w="0" w:type="auto"/>
          </w:tcPr>
          <w:p w:rsidR="00F06E30" w:rsidRDefault="0045727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F06E30" w:rsidRDefault="00F06E30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45727B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F06E30" w:rsidRDefault="00F06E30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45727B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F06E30">
        <w:tc>
          <w:tcPr>
            <w:tcW w:w="0" w:type="auto"/>
          </w:tcPr>
          <w:p w:rsidR="00F06E30" w:rsidRDefault="0045727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F06E30" w:rsidRDefault="00F06E30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45727B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F06E30" w:rsidRDefault="00F06E30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45727B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F06E30" w:rsidRDefault="00F06E30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F06E30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F06E30" w:rsidRDefault="0045727B">
      <w:pPr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06E30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F06E30" w:rsidRDefault="0045727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F06E30" w:rsidRDefault="0045727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F06E30" w:rsidRDefault="0045727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</w:t>
            </w:r>
            <w:r>
              <w:rPr>
                <w:rFonts w:ascii="Times New Roman" w:hAnsi="Times New Roman"/>
                <w:b/>
                <w:bCs/>
                <w:sz w:val="20"/>
              </w:rPr>
              <w:t>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F06E30" w:rsidRDefault="0045727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F06E30" w:rsidRDefault="0045727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06E30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F06E30" w:rsidRDefault="00F06E3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F06E30" w:rsidRDefault="00F06E3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F06E30" w:rsidRDefault="0045727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06E30" w:rsidRDefault="0045727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06E30" w:rsidRDefault="0045727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06E30" w:rsidRDefault="0045727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06E30" w:rsidRDefault="0045727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06E30" w:rsidRDefault="0045727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06E30" w:rsidRDefault="0045727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06E30" w:rsidRDefault="0045727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F06E30" w:rsidRDefault="00F06E3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06E30">
        <w:trPr>
          <w:cantSplit/>
        </w:trPr>
        <w:tc>
          <w:tcPr>
            <w:tcW w:w="0" w:type="auto"/>
          </w:tcPr>
          <w:p w:rsidR="00F06E30" w:rsidRDefault="00F06E30">
            <w:hyperlink r:id="rId38" w:history="1">
              <w:r w:rsidR="0045727B">
                <w:rPr>
                  <w:rStyle w:val="Hyperlink"/>
                  <w:sz w:val="20"/>
                </w:rPr>
                <w:t>L.1480 (L.Enablement)</w:t>
              </w:r>
            </w:hyperlink>
          </w:p>
        </w:tc>
        <w:tc>
          <w:tcPr>
            <w:tcW w:w="0" w:type="auto"/>
          </w:tcPr>
          <w:p w:rsidR="00F06E30" w:rsidRDefault="0045727B">
            <w:r>
              <w:t>Enabling the Net Zero transition: Assessing how the use of ICT solutions impacts GHG emissions of other sectors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2022-09-</w:t>
            </w:r>
            <w:r>
              <w:rPr>
                <w:sz w:val="20"/>
              </w:rPr>
              <w:t>16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2022-10-06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F06E30" w:rsidRDefault="0045727B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06E30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F06E30" w:rsidRDefault="0045727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F06E30" w:rsidRDefault="0045727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F06E30" w:rsidRDefault="0045727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F06E30" w:rsidRDefault="0045727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F06E30" w:rsidRDefault="0045727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06E30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F06E30" w:rsidRDefault="00F06E3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F06E30" w:rsidRDefault="00F06E3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F06E30" w:rsidRDefault="0045727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06E30" w:rsidRDefault="0045727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06E30" w:rsidRDefault="0045727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06E30" w:rsidRDefault="0045727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06E30" w:rsidRDefault="0045727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06E30" w:rsidRDefault="0045727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06E30" w:rsidRDefault="0045727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06E30" w:rsidRDefault="0045727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F06E30" w:rsidRDefault="00F06E3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06E30">
        <w:trPr>
          <w:cantSplit/>
        </w:trPr>
        <w:tc>
          <w:tcPr>
            <w:tcW w:w="0" w:type="auto"/>
          </w:tcPr>
          <w:p w:rsidR="00F06E30" w:rsidRDefault="00F06E30">
            <w:hyperlink r:id="rId40" w:history="1">
              <w:r w:rsidR="0045727B">
                <w:rPr>
                  <w:rStyle w:val="Hyperlink"/>
                  <w:sz w:val="20"/>
                </w:rPr>
                <w:t>G.709 Cor.2</w:t>
              </w:r>
            </w:hyperlink>
          </w:p>
        </w:tc>
        <w:tc>
          <w:tcPr>
            <w:tcW w:w="0" w:type="auto"/>
          </w:tcPr>
          <w:p w:rsidR="00F06E30" w:rsidRDefault="0045727B">
            <w:r>
              <w:t>Interfaces for the optical transport network -Corrigendum 2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2022-11</w:t>
            </w:r>
            <w:r>
              <w:rPr>
                <w:sz w:val="20"/>
              </w:rPr>
              <w:t>-12</w:t>
            </w: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6E30">
        <w:trPr>
          <w:cantSplit/>
        </w:trPr>
        <w:tc>
          <w:tcPr>
            <w:tcW w:w="0" w:type="auto"/>
          </w:tcPr>
          <w:p w:rsidR="00F06E30" w:rsidRDefault="00F06E30">
            <w:hyperlink r:id="rId42" w:history="1">
              <w:r w:rsidR="0045727B">
                <w:rPr>
                  <w:rStyle w:val="Hyperlink"/>
                  <w:sz w:val="20"/>
                </w:rPr>
                <w:t>G.709.1/Y.1331 Amd. 3</w:t>
              </w:r>
            </w:hyperlink>
          </w:p>
        </w:tc>
        <w:tc>
          <w:tcPr>
            <w:tcW w:w="0" w:type="auto"/>
          </w:tcPr>
          <w:p w:rsidR="00F06E30" w:rsidRDefault="0045727B">
            <w:r>
              <w:t>Flexible OTN short reach interfaces - Amendment 3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6E30">
        <w:trPr>
          <w:cantSplit/>
        </w:trPr>
        <w:tc>
          <w:tcPr>
            <w:tcW w:w="0" w:type="auto"/>
          </w:tcPr>
          <w:p w:rsidR="00F06E30" w:rsidRDefault="00F06E30">
            <w:hyperlink r:id="rId44" w:history="1">
              <w:r w:rsidR="0045727B">
                <w:rPr>
                  <w:rStyle w:val="Hyperlink"/>
                  <w:sz w:val="20"/>
                </w:rPr>
                <w:t>G.709.3 Amd 1</w:t>
              </w:r>
            </w:hyperlink>
          </w:p>
        </w:tc>
        <w:tc>
          <w:tcPr>
            <w:tcW w:w="0" w:type="auto"/>
          </w:tcPr>
          <w:p w:rsidR="00F06E30" w:rsidRDefault="0045727B">
            <w:r>
              <w:t>Flexible OTN long reach interfaces - Amendment 1 (</w:t>
            </w:r>
            <w:hyperlink r:id="rId45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6E30">
        <w:trPr>
          <w:cantSplit/>
        </w:trPr>
        <w:tc>
          <w:tcPr>
            <w:tcW w:w="0" w:type="auto"/>
          </w:tcPr>
          <w:p w:rsidR="00F06E30" w:rsidRDefault="00F06E30">
            <w:hyperlink r:id="rId46" w:history="1">
              <w:r w:rsidR="0045727B">
                <w:rPr>
                  <w:rStyle w:val="Hyperlink"/>
                  <w:sz w:val="20"/>
                </w:rPr>
                <w:t>G.781 Amd.1</w:t>
              </w:r>
            </w:hyperlink>
          </w:p>
        </w:tc>
        <w:tc>
          <w:tcPr>
            <w:tcW w:w="0" w:type="auto"/>
          </w:tcPr>
          <w:p w:rsidR="00F06E30" w:rsidRDefault="0045727B">
            <w:r>
              <w:t>Synchronization layer functions for frequency synchronization based on the physical layer - Amendment 1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6E30">
        <w:trPr>
          <w:cantSplit/>
        </w:trPr>
        <w:tc>
          <w:tcPr>
            <w:tcW w:w="0" w:type="auto"/>
          </w:tcPr>
          <w:p w:rsidR="00F06E30" w:rsidRDefault="00F06E30">
            <w:hyperlink r:id="rId48" w:history="1">
              <w:r w:rsidR="0045727B">
                <w:rPr>
                  <w:rStyle w:val="Hyperlink"/>
                  <w:sz w:val="20"/>
                </w:rPr>
                <w:t>G.781.1 Amd.1</w:t>
              </w:r>
            </w:hyperlink>
          </w:p>
        </w:tc>
        <w:tc>
          <w:tcPr>
            <w:tcW w:w="0" w:type="auto"/>
          </w:tcPr>
          <w:p w:rsidR="00F06E30" w:rsidRDefault="0045727B">
            <w:r>
              <w:t>Synchronization Layer Functions for packet-based networks - Amendment 1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6E30">
        <w:trPr>
          <w:cantSplit/>
        </w:trPr>
        <w:tc>
          <w:tcPr>
            <w:tcW w:w="0" w:type="auto"/>
          </w:tcPr>
          <w:p w:rsidR="00F06E30" w:rsidRDefault="00F06E30">
            <w:hyperlink r:id="rId50" w:history="1">
              <w:r w:rsidR="0045727B">
                <w:rPr>
                  <w:rStyle w:val="Hyperlink"/>
                  <w:sz w:val="20"/>
                </w:rPr>
                <w:t>G.806 Amd.1</w:t>
              </w:r>
            </w:hyperlink>
          </w:p>
        </w:tc>
        <w:tc>
          <w:tcPr>
            <w:tcW w:w="0" w:type="auto"/>
          </w:tcPr>
          <w:p w:rsidR="00F06E30" w:rsidRDefault="0045727B">
            <w:r>
              <w:t>Characteristics of transport equipment - Description methodology and generic functionality - Amendment 1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6E30">
        <w:trPr>
          <w:cantSplit/>
        </w:trPr>
        <w:tc>
          <w:tcPr>
            <w:tcW w:w="0" w:type="auto"/>
          </w:tcPr>
          <w:p w:rsidR="00F06E30" w:rsidRDefault="00F06E30">
            <w:hyperlink r:id="rId52" w:history="1">
              <w:r w:rsidR="0045727B">
                <w:rPr>
                  <w:rStyle w:val="Hyperlink"/>
                  <w:sz w:val="20"/>
                </w:rPr>
                <w:t>G.874 Amd.1</w:t>
              </w:r>
            </w:hyperlink>
          </w:p>
        </w:tc>
        <w:tc>
          <w:tcPr>
            <w:tcW w:w="0" w:type="auto"/>
          </w:tcPr>
          <w:p w:rsidR="00F06E30" w:rsidRDefault="0045727B">
            <w:r>
              <w:t>Management aspects of optical transport network elements - Amendment 1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6E30">
        <w:trPr>
          <w:cantSplit/>
        </w:trPr>
        <w:tc>
          <w:tcPr>
            <w:tcW w:w="0" w:type="auto"/>
          </w:tcPr>
          <w:p w:rsidR="00F06E30" w:rsidRDefault="00F06E30">
            <w:hyperlink r:id="rId54" w:history="1">
              <w:r w:rsidR="0045727B">
                <w:rPr>
                  <w:rStyle w:val="Hyperlink"/>
                  <w:sz w:val="20"/>
                </w:rPr>
                <w:t>G.987.2</w:t>
              </w:r>
            </w:hyperlink>
          </w:p>
        </w:tc>
        <w:tc>
          <w:tcPr>
            <w:tcW w:w="0" w:type="auto"/>
          </w:tcPr>
          <w:p w:rsidR="00F06E30" w:rsidRDefault="0045727B">
            <w:r>
              <w:t>10-Gigabit-capable passive optical networks (XG-PON): Physical media dependent (PMD) layer specification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6E30">
        <w:trPr>
          <w:cantSplit/>
        </w:trPr>
        <w:tc>
          <w:tcPr>
            <w:tcW w:w="0" w:type="auto"/>
          </w:tcPr>
          <w:p w:rsidR="00F06E30" w:rsidRDefault="00F06E30">
            <w:hyperlink r:id="rId56" w:history="1">
              <w:r w:rsidR="0045727B">
                <w:rPr>
                  <w:rStyle w:val="Hyperlink"/>
                  <w:sz w:val="20"/>
                </w:rPr>
                <w:t>G.988</w:t>
              </w:r>
            </w:hyperlink>
          </w:p>
        </w:tc>
        <w:tc>
          <w:tcPr>
            <w:tcW w:w="0" w:type="auto"/>
          </w:tcPr>
          <w:p w:rsidR="00F06E30" w:rsidRDefault="0045727B">
            <w:r>
              <w:t>ONU management and control interface (OMCI) specification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6E30">
        <w:trPr>
          <w:cantSplit/>
        </w:trPr>
        <w:tc>
          <w:tcPr>
            <w:tcW w:w="0" w:type="auto"/>
          </w:tcPr>
          <w:p w:rsidR="00F06E30" w:rsidRDefault="00F06E30">
            <w:hyperlink r:id="rId58" w:history="1">
              <w:r w:rsidR="0045727B">
                <w:rPr>
                  <w:rStyle w:val="Hyperlink"/>
                  <w:sz w:val="20"/>
                </w:rPr>
                <w:t>G.997.2 Cor.2</w:t>
              </w:r>
            </w:hyperlink>
          </w:p>
        </w:tc>
        <w:tc>
          <w:tcPr>
            <w:tcW w:w="0" w:type="auto"/>
          </w:tcPr>
          <w:p w:rsidR="00F06E30" w:rsidRDefault="0045727B">
            <w:r>
              <w:t>Physical layer management for G.fast transceivers: Corrigendum 2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6E30">
        <w:trPr>
          <w:cantSplit/>
        </w:trPr>
        <w:tc>
          <w:tcPr>
            <w:tcW w:w="0" w:type="auto"/>
          </w:tcPr>
          <w:p w:rsidR="00F06E30" w:rsidRDefault="00F06E30">
            <w:hyperlink r:id="rId60" w:history="1">
              <w:r w:rsidR="0045727B">
                <w:rPr>
                  <w:rStyle w:val="Hyperlink"/>
                  <w:sz w:val="20"/>
                </w:rPr>
                <w:t>G.997.3 Cor.1</w:t>
              </w:r>
            </w:hyperlink>
          </w:p>
        </w:tc>
        <w:tc>
          <w:tcPr>
            <w:tcW w:w="0" w:type="auto"/>
          </w:tcPr>
          <w:p w:rsidR="00F06E30" w:rsidRDefault="0045727B">
            <w:r>
              <w:t>Physical layer management for MGfast transceivers - Corigendum 1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6E30">
        <w:trPr>
          <w:cantSplit/>
        </w:trPr>
        <w:tc>
          <w:tcPr>
            <w:tcW w:w="0" w:type="auto"/>
          </w:tcPr>
          <w:p w:rsidR="00F06E30" w:rsidRDefault="00F06E30">
            <w:hyperlink r:id="rId62" w:history="1">
              <w:r w:rsidR="0045727B">
                <w:rPr>
                  <w:rStyle w:val="Hyperlink"/>
                  <w:sz w:val="20"/>
                </w:rPr>
                <w:t>G.7703 Amd.1</w:t>
              </w:r>
            </w:hyperlink>
          </w:p>
        </w:tc>
        <w:tc>
          <w:tcPr>
            <w:tcW w:w="0" w:type="auto"/>
          </w:tcPr>
          <w:p w:rsidR="00F06E30" w:rsidRDefault="0045727B">
            <w:r>
              <w:t>Architecture for the automatically switched op</w:t>
            </w:r>
            <w:r>
              <w:t>tical network – Amendment 1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6E30">
        <w:trPr>
          <w:cantSplit/>
        </w:trPr>
        <w:tc>
          <w:tcPr>
            <w:tcW w:w="0" w:type="auto"/>
          </w:tcPr>
          <w:p w:rsidR="00F06E30" w:rsidRDefault="00F06E30">
            <w:hyperlink r:id="rId64" w:history="1">
              <w:r w:rsidR="0045727B">
                <w:rPr>
                  <w:rStyle w:val="Hyperlink"/>
                  <w:sz w:val="20"/>
                </w:rPr>
                <w:t>G.7710/Y.1701 Amd.1</w:t>
              </w:r>
            </w:hyperlink>
          </w:p>
        </w:tc>
        <w:tc>
          <w:tcPr>
            <w:tcW w:w="0" w:type="auto"/>
          </w:tcPr>
          <w:p w:rsidR="00F06E30" w:rsidRDefault="0045727B">
            <w:r>
              <w:t>Common equipment management function requirements: Amendment 1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6E30">
        <w:trPr>
          <w:cantSplit/>
        </w:trPr>
        <w:tc>
          <w:tcPr>
            <w:tcW w:w="0" w:type="auto"/>
          </w:tcPr>
          <w:p w:rsidR="00F06E30" w:rsidRDefault="00F06E30">
            <w:hyperlink r:id="rId66" w:history="1">
              <w:r w:rsidR="0045727B">
                <w:rPr>
                  <w:rStyle w:val="Hyperlink"/>
                  <w:sz w:val="20"/>
                </w:rPr>
                <w:t>G.7716</w:t>
              </w:r>
            </w:hyperlink>
          </w:p>
        </w:tc>
        <w:tc>
          <w:tcPr>
            <w:tcW w:w="0" w:type="auto"/>
          </w:tcPr>
          <w:p w:rsidR="00F06E30" w:rsidRDefault="0045727B">
            <w:r>
              <w:t>Architecture of management and control operations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6E30">
        <w:trPr>
          <w:cantSplit/>
        </w:trPr>
        <w:tc>
          <w:tcPr>
            <w:tcW w:w="0" w:type="auto"/>
          </w:tcPr>
          <w:p w:rsidR="00F06E30" w:rsidRDefault="00F06E30">
            <w:hyperlink r:id="rId68" w:history="1">
              <w:r w:rsidR="0045727B">
                <w:rPr>
                  <w:rStyle w:val="Hyperlink"/>
                  <w:sz w:val="20"/>
                </w:rPr>
                <w:t>G.7718 Amd.1</w:t>
              </w:r>
            </w:hyperlink>
          </w:p>
        </w:tc>
        <w:tc>
          <w:tcPr>
            <w:tcW w:w="0" w:type="auto"/>
          </w:tcPr>
          <w:p w:rsidR="00F06E30" w:rsidRDefault="0045727B">
            <w:r>
              <w:t>Framework for the management of management-control components and functions - Amendment 1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6E30">
        <w:trPr>
          <w:cantSplit/>
        </w:trPr>
        <w:tc>
          <w:tcPr>
            <w:tcW w:w="0" w:type="auto"/>
          </w:tcPr>
          <w:p w:rsidR="00F06E30" w:rsidRDefault="00F06E30">
            <w:hyperlink r:id="rId70" w:history="1">
              <w:r w:rsidR="0045727B">
                <w:rPr>
                  <w:rStyle w:val="Hyperlink"/>
                  <w:sz w:val="20"/>
                </w:rPr>
                <w:t>G.7721 Amd.1</w:t>
              </w:r>
            </w:hyperlink>
          </w:p>
        </w:tc>
        <w:tc>
          <w:tcPr>
            <w:tcW w:w="0" w:type="auto"/>
          </w:tcPr>
          <w:p w:rsidR="00F06E30" w:rsidRDefault="0045727B">
            <w:r>
              <w:t>Management requirement and information model for synchronization – Amendment 1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6E30">
        <w:trPr>
          <w:cantSplit/>
        </w:trPr>
        <w:tc>
          <w:tcPr>
            <w:tcW w:w="0" w:type="auto"/>
          </w:tcPr>
          <w:p w:rsidR="00F06E30" w:rsidRDefault="00F06E30">
            <w:hyperlink r:id="rId72" w:history="1">
              <w:r w:rsidR="0045727B">
                <w:rPr>
                  <w:rStyle w:val="Hyperlink"/>
                  <w:sz w:val="20"/>
                </w:rPr>
                <w:t>G.8052.1/Y.1346.1 Amd.1</w:t>
              </w:r>
            </w:hyperlink>
          </w:p>
        </w:tc>
        <w:tc>
          <w:tcPr>
            <w:tcW w:w="0" w:type="auto"/>
          </w:tcPr>
          <w:p w:rsidR="00F06E30" w:rsidRDefault="0045727B">
            <w:r>
              <w:t>Operation, administration, maintenance (OAM) management information and data models for the Ethernet-transport network element - Amendment 1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</w:t>
            </w:r>
            <w:r>
              <w:rPr>
                <w:sz w:val="20"/>
              </w:rPr>
              <w:t>0-16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6E30">
        <w:trPr>
          <w:cantSplit/>
        </w:trPr>
        <w:tc>
          <w:tcPr>
            <w:tcW w:w="0" w:type="auto"/>
          </w:tcPr>
          <w:p w:rsidR="00F06E30" w:rsidRDefault="00F06E30">
            <w:hyperlink r:id="rId74" w:history="1">
              <w:r w:rsidR="0045727B">
                <w:rPr>
                  <w:rStyle w:val="Hyperlink"/>
                  <w:sz w:val="20"/>
                </w:rPr>
                <w:t>G.8121.1/Y.1381.1 Cor.1</w:t>
              </w:r>
            </w:hyperlink>
          </w:p>
        </w:tc>
        <w:tc>
          <w:tcPr>
            <w:tcW w:w="0" w:type="auto"/>
          </w:tcPr>
          <w:p w:rsidR="00F06E30" w:rsidRDefault="0045727B">
            <w:r>
              <w:t>Characteristics of MPLS-TP equipment functional blocks supporting ITU-T G.8113.1/Y.1372.1 OAM mechanisms -Corrigendum 1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6E30">
        <w:trPr>
          <w:cantSplit/>
        </w:trPr>
        <w:tc>
          <w:tcPr>
            <w:tcW w:w="0" w:type="auto"/>
          </w:tcPr>
          <w:p w:rsidR="00F06E30" w:rsidRDefault="00F06E30">
            <w:hyperlink r:id="rId76" w:history="1">
              <w:r w:rsidR="0045727B">
                <w:rPr>
                  <w:rStyle w:val="Hyperlink"/>
                  <w:sz w:val="20"/>
                </w:rPr>
                <w:t>G.8121.2/Y.1381.2 Cor.1</w:t>
              </w:r>
            </w:hyperlink>
          </w:p>
        </w:tc>
        <w:tc>
          <w:tcPr>
            <w:tcW w:w="0" w:type="auto"/>
          </w:tcPr>
          <w:p w:rsidR="00F06E30" w:rsidRDefault="0045727B">
            <w:r>
              <w:t>Characteristics of MPLS-TP equipment functional blocks supporting ITU-T G.8113.2/Y.1372.2 OAM mechanisms -Corrigendum 1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6E30">
        <w:trPr>
          <w:cantSplit/>
        </w:trPr>
        <w:tc>
          <w:tcPr>
            <w:tcW w:w="0" w:type="auto"/>
          </w:tcPr>
          <w:p w:rsidR="00F06E30" w:rsidRDefault="00F06E30">
            <w:hyperlink r:id="rId78" w:history="1">
              <w:r w:rsidR="0045727B">
                <w:rPr>
                  <w:rStyle w:val="Hyperlink"/>
                  <w:sz w:val="20"/>
                </w:rPr>
                <w:t>G.8251</w:t>
              </w:r>
            </w:hyperlink>
          </w:p>
        </w:tc>
        <w:tc>
          <w:tcPr>
            <w:tcW w:w="0" w:type="auto"/>
          </w:tcPr>
          <w:p w:rsidR="00F06E30" w:rsidRDefault="0045727B">
            <w:r>
              <w:t>The control of jitter and wander within the optical transport network (OTN)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6E30">
        <w:trPr>
          <w:cantSplit/>
        </w:trPr>
        <w:tc>
          <w:tcPr>
            <w:tcW w:w="0" w:type="auto"/>
          </w:tcPr>
          <w:p w:rsidR="00F06E30" w:rsidRDefault="00F06E30">
            <w:hyperlink r:id="rId80" w:history="1">
              <w:r w:rsidR="0045727B">
                <w:rPr>
                  <w:rStyle w:val="Hyperlink"/>
                  <w:sz w:val="20"/>
                </w:rPr>
                <w:t>G.8260</w:t>
              </w:r>
            </w:hyperlink>
          </w:p>
        </w:tc>
        <w:tc>
          <w:tcPr>
            <w:tcW w:w="0" w:type="auto"/>
          </w:tcPr>
          <w:p w:rsidR="00F06E30" w:rsidRDefault="0045727B">
            <w:r>
              <w:t>Definitions and terminology for synchronization in packet networks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6E30">
        <w:trPr>
          <w:cantSplit/>
        </w:trPr>
        <w:tc>
          <w:tcPr>
            <w:tcW w:w="0" w:type="auto"/>
          </w:tcPr>
          <w:p w:rsidR="00F06E30" w:rsidRDefault="00F06E30">
            <w:hyperlink r:id="rId82" w:history="1">
              <w:r w:rsidR="0045727B">
                <w:rPr>
                  <w:rStyle w:val="Hyperlink"/>
                  <w:sz w:val="20"/>
                </w:rPr>
                <w:t>G.8262.1/Y.1362.1</w:t>
              </w:r>
            </w:hyperlink>
          </w:p>
        </w:tc>
        <w:tc>
          <w:tcPr>
            <w:tcW w:w="0" w:type="auto"/>
          </w:tcPr>
          <w:p w:rsidR="00F06E30" w:rsidRDefault="0045727B">
            <w:r>
              <w:t>Timing characteristics of enhanced synchronous equipment slave clock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6E30">
        <w:trPr>
          <w:cantSplit/>
        </w:trPr>
        <w:tc>
          <w:tcPr>
            <w:tcW w:w="0" w:type="auto"/>
          </w:tcPr>
          <w:p w:rsidR="00F06E30" w:rsidRDefault="00F06E30">
            <w:hyperlink r:id="rId84" w:history="1">
              <w:r w:rsidR="0045727B">
                <w:rPr>
                  <w:rStyle w:val="Hyperlink"/>
                  <w:sz w:val="20"/>
                </w:rPr>
                <w:t>G.8265.1</w:t>
              </w:r>
            </w:hyperlink>
          </w:p>
        </w:tc>
        <w:tc>
          <w:tcPr>
            <w:tcW w:w="0" w:type="auto"/>
          </w:tcPr>
          <w:p w:rsidR="00F06E30" w:rsidRDefault="0045727B">
            <w:r>
              <w:t>Precision time protocol telecom profile for frequency synchronization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6E30">
        <w:trPr>
          <w:cantSplit/>
        </w:trPr>
        <w:tc>
          <w:tcPr>
            <w:tcW w:w="0" w:type="auto"/>
          </w:tcPr>
          <w:p w:rsidR="00F06E30" w:rsidRDefault="00F06E30">
            <w:hyperlink r:id="rId86" w:history="1">
              <w:r w:rsidR="0045727B">
                <w:rPr>
                  <w:rStyle w:val="Hyperlink"/>
                  <w:sz w:val="20"/>
                </w:rPr>
                <w:t>G.8271.1/Y.1366.1</w:t>
              </w:r>
            </w:hyperlink>
          </w:p>
        </w:tc>
        <w:tc>
          <w:tcPr>
            <w:tcW w:w="0" w:type="auto"/>
          </w:tcPr>
          <w:p w:rsidR="00F06E30" w:rsidRDefault="0045727B">
            <w:r>
              <w:t>Network limits for time synchronization in packet networks with full timing support from the network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6E30">
        <w:trPr>
          <w:cantSplit/>
        </w:trPr>
        <w:tc>
          <w:tcPr>
            <w:tcW w:w="0" w:type="auto"/>
          </w:tcPr>
          <w:p w:rsidR="00F06E30" w:rsidRDefault="00F06E30">
            <w:hyperlink r:id="rId88" w:history="1">
              <w:r w:rsidR="0045727B">
                <w:rPr>
                  <w:rStyle w:val="Hyperlink"/>
                  <w:sz w:val="20"/>
                </w:rPr>
                <w:t>G.8271.2/Y.1366.2 Amd.1</w:t>
              </w:r>
            </w:hyperlink>
          </w:p>
        </w:tc>
        <w:tc>
          <w:tcPr>
            <w:tcW w:w="0" w:type="auto"/>
          </w:tcPr>
          <w:p w:rsidR="00F06E30" w:rsidRDefault="0045727B">
            <w:r>
              <w:t>Network limits for time synchronization in packet networks with partial timing support from the network - Amendment 1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6E30">
        <w:trPr>
          <w:cantSplit/>
        </w:trPr>
        <w:tc>
          <w:tcPr>
            <w:tcW w:w="0" w:type="auto"/>
          </w:tcPr>
          <w:p w:rsidR="00F06E30" w:rsidRDefault="00F06E30">
            <w:hyperlink r:id="rId90" w:history="1">
              <w:r w:rsidR="0045727B">
                <w:rPr>
                  <w:rStyle w:val="Hyperlink"/>
                  <w:sz w:val="20"/>
                </w:rPr>
                <w:t>G.8272/Y.1367 Amd.2</w:t>
              </w:r>
            </w:hyperlink>
          </w:p>
        </w:tc>
        <w:tc>
          <w:tcPr>
            <w:tcW w:w="0" w:type="auto"/>
          </w:tcPr>
          <w:p w:rsidR="00F06E30" w:rsidRDefault="0045727B">
            <w:r>
              <w:t>Timing characteristics of primary reference time clocks - Amendment 2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6E30">
        <w:trPr>
          <w:cantSplit/>
        </w:trPr>
        <w:tc>
          <w:tcPr>
            <w:tcW w:w="0" w:type="auto"/>
          </w:tcPr>
          <w:p w:rsidR="00F06E30" w:rsidRDefault="00F06E30">
            <w:hyperlink r:id="rId92" w:history="1">
              <w:r w:rsidR="0045727B">
                <w:rPr>
                  <w:rStyle w:val="Hyperlink"/>
                  <w:sz w:val="20"/>
                </w:rPr>
                <w:t>G.8273.2/Y.1368.2 (2020) Amd. 2</w:t>
              </w:r>
            </w:hyperlink>
          </w:p>
        </w:tc>
        <w:tc>
          <w:tcPr>
            <w:tcW w:w="0" w:type="auto"/>
          </w:tcPr>
          <w:p w:rsidR="00F06E30" w:rsidRDefault="0045727B">
            <w:r>
              <w:t>Timing characteristics of telecom boundary clocks and telecom time slave clocks for use with full timing support from the ne</w:t>
            </w:r>
            <w:r>
              <w:t>twork - Amendment 2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6E30">
        <w:trPr>
          <w:cantSplit/>
        </w:trPr>
        <w:tc>
          <w:tcPr>
            <w:tcW w:w="0" w:type="auto"/>
          </w:tcPr>
          <w:p w:rsidR="00F06E30" w:rsidRDefault="00F06E30">
            <w:hyperlink r:id="rId94" w:history="1">
              <w:r w:rsidR="0045727B">
                <w:rPr>
                  <w:rStyle w:val="Hyperlink"/>
                  <w:sz w:val="20"/>
                </w:rPr>
                <w:t>G.8273.4/Y.1368.4 Amd.2</w:t>
              </w:r>
            </w:hyperlink>
          </w:p>
        </w:tc>
        <w:tc>
          <w:tcPr>
            <w:tcW w:w="0" w:type="auto"/>
          </w:tcPr>
          <w:p w:rsidR="00F06E30" w:rsidRDefault="0045727B">
            <w:r>
              <w:t>Timing Characteristics of Telecom Boundary Clocks and Telecom Time Slave Clocks for Use with Partial Timing Support from the Network - Amendment 2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6E30">
        <w:trPr>
          <w:cantSplit/>
        </w:trPr>
        <w:tc>
          <w:tcPr>
            <w:tcW w:w="0" w:type="auto"/>
          </w:tcPr>
          <w:p w:rsidR="00F06E30" w:rsidRDefault="00F06E30">
            <w:hyperlink r:id="rId96" w:history="1">
              <w:r w:rsidR="0045727B">
                <w:rPr>
                  <w:rStyle w:val="Hyperlink"/>
                  <w:sz w:val="20"/>
                </w:rPr>
                <w:t>G.8275.1/Y.1369.1</w:t>
              </w:r>
            </w:hyperlink>
          </w:p>
        </w:tc>
        <w:tc>
          <w:tcPr>
            <w:tcW w:w="0" w:type="auto"/>
          </w:tcPr>
          <w:p w:rsidR="00F06E30" w:rsidRDefault="0045727B">
            <w:r>
              <w:t>Precision time protocol telecom profile for phase/time synchronization with full timing support from the network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6E30">
        <w:trPr>
          <w:cantSplit/>
        </w:trPr>
        <w:tc>
          <w:tcPr>
            <w:tcW w:w="0" w:type="auto"/>
          </w:tcPr>
          <w:p w:rsidR="00F06E30" w:rsidRDefault="00F06E30">
            <w:hyperlink r:id="rId98" w:history="1">
              <w:r w:rsidR="0045727B">
                <w:rPr>
                  <w:rStyle w:val="Hyperlink"/>
                  <w:sz w:val="20"/>
                </w:rPr>
                <w:t>G.8275.2/Y.1369.2</w:t>
              </w:r>
            </w:hyperlink>
          </w:p>
        </w:tc>
        <w:tc>
          <w:tcPr>
            <w:tcW w:w="0" w:type="auto"/>
          </w:tcPr>
          <w:p w:rsidR="00F06E30" w:rsidRDefault="0045727B">
            <w:r>
              <w:t>Precision time protocol telecom profile f</w:t>
            </w:r>
            <w:r>
              <w:t>or phase/time synchronization with partial timing support from the network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6E30">
        <w:trPr>
          <w:cantSplit/>
        </w:trPr>
        <w:tc>
          <w:tcPr>
            <w:tcW w:w="0" w:type="auto"/>
          </w:tcPr>
          <w:p w:rsidR="00F06E30" w:rsidRDefault="00F06E30">
            <w:hyperlink r:id="rId100" w:history="1">
              <w:r w:rsidR="0045727B">
                <w:rPr>
                  <w:rStyle w:val="Hyperlink"/>
                  <w:sz w:val="20"/>
                </w:rPr>
                <w:t>G.8275/Y.1369 (2020) Amd. 3</w:t>
              </w:r>
            </w:hyperlink>
          </w:p>
        </w:tc>
        <w:tc>
          <w:tcPr>
            <w:tcW w:w="0" w:type="auto"/>
          </w:tcPr>
          <w:p w:rsidR="00F06E30" w:rsidRDefault="0045727B">
            <w:r>
              <w:t>Architecture and requirements for packet-based time and phase distribution - Amendment 3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6E30">
        <w:trPr>
          <w:cantSplit/>
        </w:trPr>
        <w:tc>
          <w:tcPr>
            <w:tcW w:w="0" w:type="auto"/>
          </w:tcPr>
          <w:p w:rsidR="00F06E30" w:rsidRDefault="00F06E30">
            <w:hyperlink r:id="rId102" w:history="1">
              <w:r w:rsidR="0045727B">
                <w:rPr>
                  <w:rStyle w:val="Hyperlink"/>
                  <w:sz w:val="20"/>
                </w:rPr>
                <w:t>G.8321 (G.mtn-eqpt)</w:t>
              </w:r>
            </w:hyperlink>
          </w:p>
        </w:tc>
        <w:tc>
          <w:tcPr>
            <w:tcW w:w="0" w:type="auto"/>
          </w:tcPr>
          <w:p w:rsidR="00F06E30" w:rsidRDefault="0045727B">
            <w:r>
              <w:t>Characteristics of Metro Transport Network equipment functional blocks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6E30">
        <w:trPr>
          <w:cantSplit/>
        </w:trPr>
        <w:tc>
          <w:tcPr>
            <w:tcW w:w="0" w:type="auto"/>
          </w:tcPr>
          <w:p w:rsidR="00F06E30" w:rsidRDefault="00F06E30">
            <w:hyperlink r:id="rId104" w:history="1">
              <w:r w:rsidR="0045727B">
                <w:rPr>
                  <w:rStyle w:val="Hyperlink"/>
                  <w:sz w:val="20"/>
                </w:rPr>
                <w:t>G.8350 (G.mtn-mgmt)</w:t>
              </w:r>
            </w:hyperlink>
          </w:p>
        </w:tc>
        <w:tc>
          <w:tcPr>
            <w:tcW w:w="0" w:type="auto"/>
          </w:tcPr>
          <w:p w:rsidR="00F06E30" w:rsidRDefault="0045727B">
            <w:r>
              <w:t>Management and control for metro transp</w:t>
            </w:r>
            <w:r>
              <w:t>ort network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6E30">
        <w:trPr>
          <w:cantSplit/>
        </w:trPr>
        <w:tc>
          <w:tcPr>
            <w:tcW w:w="0" w:type="auto"/>
          </w:tcPr>
          <w:p w:rsidR="00F06E30" w:rsidRDefault="00F06E30">
            <w:hyperlink r:id="rId106" w:history="1">
              <w:r w:rsidR="0045727B">
                <w:rPr>
                  <w:rStyle w:val="Hyperlink"/>
                  <w:sz w:val="20"/>
                </w:rPr>
                <w:t>G.9701 Cor.3</w:t>
              </w:r>
            </w:hyperlink>
          </w:p>
        </w:tc>
        <w:tc>
          <w:tcPr>
            <w:tcW w:w="0" w:type="auto"/>
          </w:tcPr>
          <w:p w:rsidR="00F06E30" w:rsidRDefault="0045727B">
            <w:r>
              <w:t>Fast access to subscriber terminals (G.fast) - Physical layer specification: Corrigendum 3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6E30">
        <w:trPr>
          <w:cantSplit/>
        </w:trPr>
        <w:tc>
          <w:tcPr>
            <w:tcW w:w="0" w:type="auto"/>
          </w:tcPr>
          <w:p w:rsidR="00F06E30" w:rsidRDefault="00F06E30">
            <w:hyperlink r:id="rId108" w:history="1">
              <w:r w:rsidR="0045727B">
                <w:rPr>
                  <w:rStyle w:val="Hyperlink"/>
                  <w:sz w:val="20"/>
                </w:rPr>
                <w:t>G.9711 Cor.1</w:t>
              </w:r>
            </w:hyperlink>
          </w:p>
        </w:tc>
        <w:tc>
          <w:tcPr>
            <w:tcW w:w="0" w:type="auto"/>
          </w:tcPr>
          <w:p w:rsidR="00F06E30" w:rsidRDefault="0045727B">
            <w:r>
              <w:t>Multi-gigabit fast access to subscriber terminals (MGfast) Physical layer specification - Corrigendum 1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6E30">
        <w:trPr>
          <w:cantSplit/>
        </w:trPr>
        <w:tc>
          <w:tcPr>
            <w:tcW w:w="0" w:type="auto"/>
          </w:tcPr>
          <w:p w:rsidR="00F06E30" w:rsidRDefault="00F06E30">
            <w:hyperlink r:id="rId110" w:history="1">
              <w:r w:rsidR="0045727B">
                <w:rPr>
                  <w:rStyle w:val="Hyperlink"/>
                  <w:sz w:val="20"/>
                </w:rPr>
                <w:t>G.9802.1 Amd.1</w:t>
              </w:r>
            </w:hyperlink>
          </w:p>
        </w:tc>
        <w:tc>
          <w:tcPr>
            <w:tcW w:w="0" w:type="auto"/>
          </w:tcPr>
          <w:p w:rsidR="00F06E30" w:rsidRDefault="0045727B">
            <w:r>
              <w:t>Wavelength division multiplexed passive optical networks (WDM PON): General requirements - Amendment 1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6E30">
        <w:trPr>
          <w:cantSplit/>
        </w:trPr>
        <w:tc>
          <w:tcPr>
            <w:tcW w:w="0" w:type="auto"/>
          </w:tcPr>
          <w:p w:rsidR="00F06E30" w:rsidRDefault="00F06E30">
            <w:hyperlink r:id="rId112" w:history="1">
              <w:r w:rsidR="0045727B">
                <w:rPr>
                  <w:rStyle w:val="Hyperlink"/>
                  <w:sz w:val="20"/>
                </w:rPr>
                <w:t>G.9804.2 Amd.1</w:t>
              </w:r>
            </w:hyperlink>
          </w:p>
        </w:tc>
        <w:tc>
          <w:tcPr>
            <w:tcW w:w="0" w:type="auto"/>
          </w:tcPr>
          <w:p w:rsidR="00F06E30" w:rsidRDefault="0045727B">
            <w:r>
              <w:t>Higher Speed Passive Optical Networks - Common Transmission Convergence Layer Specification - Amendment 1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6E30">
        <w:trPr>
          <w:cantSplit/>
        </w:trPr>
        <w:tc>
          <w:tcPr>
            <w:tcW w:w="0" w:type="auto"/>
          </w:tcPr>
          <w:p w:rsidR="00F06E30" w:rsidRDefault="00F06E30">
            <w:hyperlink r:id="rId114" w:history="1">
              <w:r w:rsidR="0045727B">
                <w:rPr>
                  <w:rStyle w:val="Hyperlink"/>
                  <w:sz w:val="20"/>
                </w:rPr>
                <w:t>G.9804.3 Amd.1</w:t>
              </w:r>
            </w:hyperlink>
          </w:p>
        </w:tc>
        <w:tc>
          <w:tcPr>
            <w:tcW w:w="0" w:type="auto"/>
          </w:tcPr>
          <w:p w:rsidR="00F06E30" w:rsidRDefault="0045727B">
            <w:r>
              <w:t>50-Gigabit-capable passive optical networks (50G-PON): Physical media dependent (PMD) layer specification Amendment 1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6E30">
        <w:trPr>
          <w:cantSplit/>
        </w:trPr>
        <w:tc>
          <w:tcPr>
            <w:tcW w:w="0" w:type="auto"/>
          </w:tcPr>
          <w:p w:rsidR="00F06E30" w:rsidRDefault="00F06E30">
            <w:hyperlink r:id="rId116" w:history="1">
              <w:r w:rsidR="0045727B">
                <w:rPr>
                  <w:rStyle w:val="Hyperlink"/>
                  <w:sz w:val="20"/>
                </w:rPr>
                <w:t>G.9807.1 (2022)</w:t>
              </w:r>
            </w:hyperlink>
          </w:p>
        </w:tc>
        <w:tc>
          <w:tcPr>
            <w:tcW w:w="0" w:type="auto"/>
          </w:tcPr>
          <w:p w:rsidR="00F06E30" w:rsidRDefault="0045727B">
            <w:r>
              <w:t>10-Gigabit-capable symmetric passive optical network (XGS-PON)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6E30">
        <w:trPr>
          <w:cantSplit/>
        </w:trPr>
        <w:tc>
          <w:tcPr>
            <w:tcW w:w="0" w:type="auto"/>
          </w:tcPr>
          <w:p w:rsidR="00F06E30" w:rsidRDefault="00F06E30">
            <w:hyperlink r:id="rId118" w:history="1">
              <w:r w:rsidR="0045727B">
                <w:rPr>
                  <w:rStyle w:val="Hyperlink"/>
                  <w:sz w:val="20"/>
                </w:rPr>
                <w:t>G.9901 Cor.1</w:t>
              </w:r>
            </w:hyperlink>
          </w:p>
        </w:tc>
        <w:tc>
          <w:tcPr>
            <w:tcW w:w="0" w:type="auto"/>
          </w:tcPr>
          <w:p w:rsidR="00F06E30" w:rsidRDefault="0045727B">
            <w:r>
              <w:t>Narrowband orthogonal frequency division multiplexing power line communication transceivers – Power spectral density specification - Corrigendum 1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6E30">
        <w:trPr>
          <w:cantSplit/>
        </w:trPr>
        <w:tc>
          <w:tcPr>
            <w:tcW w:w="0" w:type="auto"/>
          </w:tcPr>
          <w:p w:rsidR="00F06E30" w:rsidRDefault="00F06E30">
            <w:hyperlink r:id="rId120" w:history="1">
              <w:r w:rsidR="0045727B">
                <w:rPr>
                  <w:rStyle w:val="Hyperlink"/>
                  <w:sz w:val="20"/>
                </w:rPr>
                <w:t>G.9903 Amd.2</w:t>
              </w:r>
            </w:hyperlink>
          </w:p>
        </w:tc>
        <w:tc>
          <w:tcPr>
            <w:tcW w:w="0" w:type="auto"/>
          </w:tcPr>
          <w:p w:rsidR="00F06E30" w:rsidRDefault="0045727B">
            <w:r>
              <w:t>Narrowband orthogonal frequency division multiplexing power line communication transceivers for G3-PLC networks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6E30">
        <w:trPr>
          <w:cantSplit/>
        </w:trPr>
        <w:tc>
          <w:tcPr>
            <w:tcW w:w="0" w:type="auto"/>
          </w:tcPr>
          <w:p w:rsidR="00F06E30" w:rsidRDefault="00F06E30">
            <w:hyperlink r:id="rId122" w:history="1">
              <w:r w:rsidR="0045727B">
                <w:rPr>
                  <w:rStyle w:val="Hyperlink"/>
                  <w:sz w:val="20"/>
                </w:rPr>
                <w:t>G.9903 Cor.1</w:t>
              </w:r>
            </w:hyperlink>
          </w:p>
        </w:tc>
        <w:tc>
          <w:tcPr>
            <w:tcW w:w="0" w:type="auto"/>
          </w:tcPr>
          <w:p w:rsidR="00F06E30" w:rsidRDefault="0045727B">
            <w:r>
              <w:t>Narrowband orthogonal frequency division multiplexing power line communication transceivers for G3-PLC networks - Corrigendum 1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6E30">
        <w:trPr>
          <w:cantSplit/>
        </w:trPr>
        <w:tc>
          <w:tcPr>
            <w:tcW w:w="0" w:type="auto"/>
          </w:tcPr>
          <w:p w:rsidR="00F06E30" w:rsidRDefault="00F06E30">
            <w:hyperlink r:id="rId124" w:history="1">
              <w:r w:rsidR="0045727B">
                <w:rPr>
                  <w:rStyle w:val="Hyperlink"/>
                  <w:sz w:val="20"/>
                </w:rPr>
                <w:t>G.9962 Amd.2</w:t>
              </w:r>
            </w:hyperlink>
          </w:p>
        </w:tc>
        <w:tc>
          <w:tcPr>
            <w:tcW w:w="0" w:type="auto"/>
          </w:tcPr>
          <w:p w:rsidR="00F06E30" w:rsidRDefault="0045727B">
            <w:r>
              <w:t>Unified high-speed wire-line based home networking transceivers - Management Specification: Amendment 2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6E30">
        <w:trPr>
          <w:cantSplit/>
        </w:trPr>
        <w:tc>
          <w:tcPr>
            <w:tcW w:w="0" w:type="auto"/>
          </w:tcPr>
          <w:p w:rsidR="00F06E30" w:rsidRDefault="00F06E30">
            <w:hyperlink r:id="rId126" w:history="1">
              <w:r w:rsidR="0045727B">
                <w:rPr>
                  <w:rStyle w:val="Hyperlink"/>
                  <w:sz w:val="20"/>
                </w:rPr>
                <w:t>L.109.1 (L.oehc)</w:t>
              </w:r>
            </w:hyperlink>
          </w:p>
        </w:tc>
        <w:tc>
          <w:tcPr>
            <w:tcW w:w="0" w:type="auto"/>
          </w:tcPr>
          <w:p w:rsidR="00F06E30" w:rsidRDefault="0045727B">
            <w:r>
              <w:t>Type II optical/electrical hybrid cables for access points and other terminal equipment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6E30">
        <w:trPr>
          <w:cantSplit/>
        </w:trPr>
        <w:tc>
          <w:tcPr>
            <w:tcW w:w="0" w:type="auto"/>
          </w:tcPr>
          <w:p w:rsidR="00F06E30" w:rsidRDefault="00F06E30">
            <w:hyperlink r:id="rId128" w:history="1">
              <w:r w:rsidR="0045727B">
                <w:rPr>
                  <w:rStyle w:val="Hyperlink"/>
                  <w:sz w:val="20"/>
                </w:rPr>
                <w:t>L.210 (L.ncip)</w:t>
              </w:r>
            </w:hyperlink>
          </w:p>
        </w:tc>
        <w:tc>
          <w:tcPr>
            <w:tcW w:w="0" w:type="auto"/>
          </w:tcPr>
          <w:p w:rsidR="00F06E30" w:rsidRDefault="0045727B">
            <w:r>
              <w:t>Requirements for passive optical nodes: opti</w:t>
            </w:r>
            <w:r>
              <w:t>cal wall outlets and extender boxes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F06E30" w:rsidRDefault="0045727B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06E30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F06E30" w:rsidRDefault="0045727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F06E30" w:rsidRDefault="0045727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F06E30" w:rsidRDefault="0045727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F06E30" w:rsidRDefault="0045727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F06E30" w:rsidRDefault="0045727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06E30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F06E30" w:rsidRDefault="00F06E3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F06E30" w:rsidRDefault="00F06E3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F06E30" w:rsidRDefault="0045727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06E30" w:rsidRDefault="0045727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06E30" w:rsidRDefault="0045727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06E30" w:rsidRDefault="0045727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06E30" w:rsidRDefault="0045727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06E30" w:rsidRDefault="0045727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06E30" w:rsidRDefault="0045727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F06E30" w:rsidRDefault="0045727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F06E30" w:rsidRDefault="00F06E3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06E30">
        <w:trPr>
          <w:cantSplit/>
        </w:trPr>
        <w:tc>
          <w:tcPr>
            <w:tcW w:w="0" w:type="auto"/>
          </w:tcPr>
          <w:p w:rsidR="00F06E30" w:rsidRDefault="00F06E30">
            <w:hyperlink r:id="rId130" w:history="1">
              <w:r w:rsidR="0045727B">
                <w:rPr>
                  <w:rStyle w:val="Hyperlink"/>
                  <w:sz w:val="20"/>
                </w:rPr>
                <w:t>X.1377 (X.ipscv)</w:t>
              </w:r>
            </w:hyperlink>
          </w:p>
        </w:tc>
        <w:tc>
          <w:tcPr>
            <w:tcW w:w="0" w:type="auto"/>
          </w:tcPr>
          <w:p w:rsidR="00F06E30" w:rsidRDefault="0045727B">
            <w:r>
              <w:t>Guidelines for an intrusion prevention system for connected vehicles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F06E30">
        <w:trPr>
          <w:cantSplit/>
        </w:trPr>
        <w:tc>
          <w:tcPr>
            <w:tcW w:w="0" w:type="auto"/>
          </w:tcPr>
          <w:p w:rsidR="00F06E30" w:rsidRDefault="00F06E30">
            <w:hyperlink r:id="rId132" w:history="1">
              <w:r w:rsidR="0045727B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0" w:type="auto"/>
          </w:tcPr>
          <w:p w:rsidR="00F06E30" w:rsidRDefault="0045727B">
            <w:r>
              <w:t>Testing and Test Control Notation version 3: TTCN-3 core language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2022-10</w:t>
            </w:r>
            <w:r>
              <w:rPr>
                <w:sz w:val="20"/>
              </w:rPr>
              <w:t>-13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F06E30">
        <w:trPr>
          <w:cantSplit/>
        </w:trPr>
        <w:tc>
          <w:tcPr>
            <w:tcW w:w="0" w:type="auto"/>
          </w:tcPr>
          <w:p w:rsidR="00F06E30" w:rsidRDefault="00F06E30">
            <w:hyperlink r:id="rId134" w:history="1">
              <w:r w:rsidR="0045727B">
                <w:rPr>
                  <w:rStyle w:val="Hyperlink"/>
                  <w:sz w:val="20"/>
                </w:rPr>
                <w:t>Z.161.1</w:t>
              </w:r>
            </w:hyperlink>
          </w:p>
        </w:tc>
        <w:tc>
          <w:tcPr>
            <w:tcW w:w="0" w:type="auto"/>
          </w:tcPr>
          <w:p w:rsidR="00F06E30" w:rsidRDefault="0045727B">
            <w:r>
              <w:t>Testing and Test Control Notation version 3: TTCN-3 language extensions: Support of interfaces with continuous signals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F06E30">
        <w:trPr>
          <w:cantSplit/>
        </w:trPr>
        <w:tc>
          <w:tcPr>
            <w:tcW w:w="0" w:type="auto"/>
          </w:tcPr>
          <w:p w:rsidR="00F06E30" w:rsidRDefault="00F06E30">
            <w:hyperlink r:id="rId136" w:history="1">
              <w:r w:rsidR="0045727B">
                <w:rPr>
                  <w:rStyle w:val="Hyperlink"/>
                  <w:sz w:val="20"/>
                </w:rPr>
                <w:t>Z.161.2</w:t>
              </w:r>
            </w:hyperlink>
          </w:p>
        </w:tc>
        <w:tc>
          <w:tcPr>
            <w:tcW w:w="0" w:type="auto"/>
          </w:tcPr>
          <w:p w:rsidR="00F06E30" w:rsidRDefault="0045727B">
            <w:r>
              <w:t>Testing and Test Control Notation version 3: TTCN-3 language extensions: Configuration and deployment support (</w:t>
            </w:r>
            <w:hyperlink r:id="rId1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F06E30">
        <w:trPr>
          <w:cantSplit/>
        </w:trPr>
        <w:tc>
          <w:tcPr>
            <w:tcW w:w="0" w:type="auto"/>
          </w:tcPr>
          <w:p w:rsidR="00F06E30" w:rsidRDefault="00F06E30">
            <w:hyperlink r:id="rId138" w:history="1">
              <w:r w:rsidR="0045727B">
                <w:rPr>
                  <w:rStyle w:val="Hyperlink"/>
                  <w:sz w:val="20"/>
                </w:rPr>
                <w:t>Z.161.3</w:t>
              </w:r>
            </w:hyperlink>
          </w:p>
        </w:tc>
        <w:tc>
          <w:tcPr>
            <w:tcW w:w="0" w:type="auto"/>
          </w:tcPr>
          <w:p w:rsidR="00F06E30" w:rsidRDefault="0045727B">
            <w:r>
              <w:t>Testing and Test Control Notation version 3: TTCN-3 language extensions: Advanced parameterization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F06E30">
        <w:trPr>
          <w:cantSplit/>
        </w:trPr>
        <w:tc>
          <w:tcPr>
            <w:tcW w:w="0" w:type="auto"/>
          </w:tcPr>
          <w:p w:rsidR="00F06E30" w:rsidRDefault="00F06E30">
            <w:hyperlink r:id="rId140" w:history="1">
              <w:r w:rsidR="0045727B">
                <w:rPr>
                  <w:rStyle w:val="Hyperlink"/>
                  <w:sz w:val="20"/>
                </w:rPr>
                <w:t>Z.161.4</w:t>
              </w:r>
            </w:hyperlink>
          </w:p>
        </w:tc>
        <w:tc>
          <w:tcPr>
            <w:tcW w:w="0" w:type="auto"/>
          </w:tcPr>
          <w:p w:rsidR="00F06E30" w:rsidRDefault="0045727B">
            <w:r>
              <w:t>Testing and Test Control Notation version 3: TTCN-3 language extensions: Behaviour types (</w:t>
            </w:r>
            <w:hyperlink r:id="rId1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F06E30">
        <w:trPr>
          <w:cantSplit/>
        </w:trPr>
        <w:tc>
          <w:tcPr>
            <w:tcW w:w="0" w:type="auto"/>
          </w:tcPr>
          <w:p w:rsidR="00F06E30" w:rsidRDefault="00F06E30">
            <w:hyperlink r:id="rId142" w:history="1">
              <w:r w:rsidR="0045727B">
                <w:rPr>
                  <w:rStyle w:val="Hyperlink"/>
                  <w:sz w:val="20"/>
                </w:rPr>
                <w:t>Z.161.5</w:t>
              </w:r>
            </w:hyperlink>
          </w:p>
        </w:tc>
        <w:tc>
          <w:tcPr>
            <w:tcW w:w="0" w:type="auto"/>
          </w:tcPr>
          <w:p w:rsidR="00F06E30" w:rsidRDefault="0045727B">
            <w:r>
              <w:t>Testing and Test Control Notation version 3: TTCN-3 language extensions: Performance and real time testing (</w:t>
            </w:r>
            <w:hyperlink r:id="rId1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F06E30">
        <w:trPr>
          <w:cantSplit/>
        </w:trPr>
        <w:tc>
          <w:tcPr>
            <w:tcW w:w="0" w:type="auto"/>
          </w:tcPr>
          <w:p w:rsidR="00F06E30" w:rsidRDefault="00F06E30">
            <w:hyperlink r:id="rId144" w:history="1">
              <w:r w:rsidR="0045727B">
                <w:rPr>
                  <w:rStyle w:val="Hyperlink"/>
                  <w:sz w:val="20"/>
                </w:rPr>
                <w:t>Z.161.6</w:t>
              </w:r>
            </w:hyperlink>
          </w:p>
        </w:tc>
        <w:tc>
          <w:tcPr>
            <w:tcW w:w="0" w:type="auto"/>
          </w:tcPr>
          <w:p w:rsidR="00F06E30" w:rsidRDefault="0045727B">
            <w:r>
              <w:t>Testing and Test Control Notation version 3: TTCN-3 language extensions: Advanced Matching (</w:t>
            </w:r>
            <w:hyperlink r:id="rId1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F06E30">
        <w:trPr>
          <w:cantSplit/>
        </w:trPr>
        <w:tc>
          <w:tcPr>
            <w:tcW w:w="0" w:type="auto"/>
          </w:tcPr>
          <w:p w:rsidR="00F06E30" w:rsidRDefault="00F06E30">
            <w:hyperlink r:id="rId146" w:history="1">
              <w:r w:rsidR="0045727B">
                <w:rPr>
                  <w:rStyle w:val="Hyperlink"/>
                  <w:sz w:val="20"/>
                </w:rPr>
                <w:t>Z.161.7</w:t>
              </w:r>
            </w:hyperlink>
          </w:p>
        </w:tc>
        <w:tc>
          <w:tcPr>
            <w:tcW w:w="0" w:type="auto"/>
          </w:tcPr>
          <w:p w:rsidR="00F06E30" w:rsidRDefault="0045727B">
            <w:r>
              <w:t>Testing and Test Control Notation version 3: TTCN-3 Language Extensions: Object-Oriented Features (</w:t>
            </w:r>
            <w:hyperlink r:id="rId1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F06E30">
        <w:trPr>
          <w:cantSplit/>
        </w:trPr>
        <w:tc>
          <w:tcPr>
            <w:tcW w:w="0" w:type="auto"/>
          </w:tcPr>
          <w:p w:rsidR="00F06E30" w:rsidRDefault="00F06E30">
            <w:hyperlink r:id="rId148" w:history="1">
              <w:r w:rsidR="0045727B">
                <w:rPr>
                  <w:rStyle w:val="Hyperlink"/>
                  <w:sz w:val="20"/>
                </w:rPr>
                <w:t>Z.165</w:t>
              </w:r>
            </w:hyperlink>
          </w:p>
        </w:tc>
        <w:tc>
          <w:tcPr>
            <w:tcW w:w="0" w:type="auto"/>
          </w:tcPr>
          <w:p w:rsidR="00F06E30" w:rsidRDefault="0045727B">
            <w:r>
              <w:t>Testing and Test Control Notation version 3: TTCN-3 runtime interface (TRI) (</w:t>
            </w:r>
            <w:hyperlink r:id="rId1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F06E30">
        <w:trPr>
          <w:cantSplit/>
        </w:trPr>
        <w:tc>
          <w:tcPr>
            <w:tcW w:w="0" w:type="auto"/>
          </w:tcPr>
          <w:p w:rsidR="00F06E30" w:rsidRDefault="00F06E30">
            <w:hyperlink r:id="rId150" w:history="1">
              <w:r w:rsidR="0045727B">
                <w:rPr>
                  <w:rStyle w:val="Hyperlink"/>
                  <w:sz w:val="20"/>
                </w:rPr>
                <w:t>Z.165.1</w:t>
              </w:r>
            </w:hyperlink>
          </w:p>
        </w:tc>
        <w:tc>
          <w:tcPr>
            <w:tcW w:w="0" w:type="auto"/>
          </w:tcPr>
          <w:p w:rsidR="00F06E30" w:rsidRDefault="0045727B">
            <w:r>
              <w:t>Testing and Test Control Notation version 3: TTCN-3 extension package: Extended TRI (</w:t>
            </w:r>
            <w:hyperlink r:id="rId1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F06E30">
        <w:trPr>
          <w:cantSplit/>
        </w:trPr>
        <w:tc>
          <w:tcPr>
            <w:tcW w:w="0" w:type="auto"/>
          </w:tcPr>
          <w:p w:rsidR="00F06E30" w:rsidRDefault="00F06E30">
            <w:hyperlink r:id="rId152" w:history="1">
              <w:r w:rsidR="0045727B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0" w:type="auto"/>
          </w:tcPr>
          <w:p w:rsidR="00F06E30" w:rsidRDefault="0045727B">
            <w:r>
              <w:t>Testing and Test Control Notation version 3: TTCN-3 control interface (TCI) (</w:t>
            </w:r>
            <w:hyperlink r:id="rId1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F06E30">
        <w:trPr>
          <w:cantSplit/>
        </w:trPr>
        <w:tc>
          <w:tcPr>
            <w:tcW w:w="0" w:type="auto"/>
          </w:tcPr>
          <w:p w:rsidR="00F06E30" w:rsidRDefault="00F06E30">
            <w:hyperlink r:id="rId154" w:history="1">
              <w:r w:rsidR="0045727B">
                <w:rPr>
                  <w:rStyle w:val="Hyperlink"/>
                  <w:sz w:val="20"/>
                </w:rPr>
                <w:t>Z.167</w:t>
              </w:r>
            </w:hyperlink>
          </w:p>
        </w:tc>
        <w:tc>
          <w:tcPr>
            <w:tcW w:w="0" w:type="auto"/>
          </w:tcPr>
          <w:p w:rsidR="00F06E30" w:rsidRDefault="0045727B">
            <w:r>
              <w:t>Testing and Test Control Notation version 3: Using ASN.1 with TTCN-3 (</w:t>
            </w:r>
            <w:hyperlink r:id="rId1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F06E30">
            <w:pPr>
              <w:jc w:val="center"/>
            </w:pPr>
          </w:p>
        </w:tc>
        <w:tc>
          <w:tcPr>
            <w:tcW w:w="0" w:type="auto"/>
          </w:tcPr>
          <w:p w:rsidR="00F06E30" w:rsidRDefault="0045727B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:rsidR="00F06E30" w:rsidRDefault="00F06E30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F06E30">
          <w:headerReference w:type="default" r:id="rId156"/>
          <w:footerReference w:type="default" r:id="rId15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F06E30" w:rsidRDefault="0045727B">
      <w:r>
        <w:t>Annex 2</w:t>
      </w:r>
    </w:p>
    <w:p w:rsidR="00F06E30" w:rsidRDefault="0045727B">
      <w:pPr>
        <w:jc w:val="center"/>
        <w:rPr>
          <w:szCs w:val="22"/>
        </w:rPr>
      </w:pPr>
      <w:r>
        <w:rPr>
          <w:szCs w:val="22"/>
        </w:rPr>
        <w:t>(to TSB AAP-15)</w:t>
      </w:r>
    </w:p>
    <w:p w:rsidR="00F06E30" w:rsidRDefault="0045727B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F06E30" w:rsidRDefault="0045727B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F06E30" w:rsidRDefault="0045727B">
      <w:r>
        <w:t>1)</w:t>
      </w:r>
      <w:r>
        <w:tab/>
        <w:t xml:space="preserve">Go to AAP search Web page at </w:t>
      </w:r>
      <w:hyperlink r:id="rId158" w:history="1">
        <w:r>
          <w:rPr>
            <w:rStyle w:val="Hyperlink"/>
            <w:szCs w:val="22"/>
          </w:rPr>
          <w:t>https://www.itu.int/ITU-T/aap/</w:t>
        </w:r>
      </w:hyperlink>
    </w:p>
    <w:p w:rsidR="00F06E30" w:rsidRDefault="00A3132D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E30" w:rsidRDefault="0045727B">
      <w:r>
        <w:t>2)</w:t>
      </w:r>
      <w:r>
        <w:tab/>
        <w:t>Select your Recommendation</w:t>
      </w:r>
    </w:p>
    <w:p w:rsidR="00F06E30" w:rsidRDefault="00A3132D">
      <w:pPr>
        <w:jc w:val="center"/>
        <w:rPr>
          <w:sz w:val="24"/>
        </w:rPr>
      </w:pPr>
      <w:r w:rsidRPr="00F06E30">
        <w:rPr>
          <w:noProof/>
          <w:sz w:val="24"/>
          <w:lang w:val="en-US"/>
        </w:rPr>
        <w:drawing>
          <wp:inline distT="0" distB="0" distL="0" distR="0">
            <wp:extent cx="5400040" cy="321627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E30" w:rsidRDefault="0045727B">
      <w:pPr>
        <w:keepNext/>
      </w:pPr>
      <w:r>
        <w:t>3)</w:t>
      </w:r>
      <w:r>
        <w:tab/>
        <w:t>Click the "Submit Comment" button</w:t>
      </w:r>
    </w:p>
    <w:p w:rsidR="00F06E30" w:rsidRDefault="00A3132D">
      <w:pPr>
        <w:jc w:val="center"/>
      </w:pPr>
      <w:r>
        <w:rPr>
          <w:noProof/>
          <w:lang w:val="en-US"/>
        </w:rPr>
        <w:drawing>
          <wp:inline distT="0" distB="0" distL="0" distR="0">
            <wp:extent cx="5448935" cy="317881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E30" w:rsidRDefault="0045727B">
      <w:r>
        <w:t>4)</w:t>
      </w:r>
      <w:r>
        <w:tab/>
      </w:r>
      <w:r>
        <w:t>Complete the on-line form and click on "Submit"</w:t>
      </w:r>
    </w:p>
    <w:p w:rsidR="00F06E30" w:rsidRDefault="00A3132D">
      <w:pPr>
        <w:jc w:val="center"/>
      </w:pPr>
      <w:r>
        <w:rPr>
          <w:noProof/>
          <w:lang w:val="en-US"/>
        </w:rPr>
        <w:drawing>
          <wp:inline distT="0" distB="0" distL="0" distR="0">
            <wp:extent cx="505587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87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E30" w:rsidRDefault="0045727B">
      <w:r>
        <w:t>For more information, read the AAP tutorial on:</w:t>
      </w:r>
      <w:r>
        <w:tab/>
      </w:r>
      <w:r>
        <w:br/>
      </w:r>
      <w:hyperlink r:id="rId163" w:history="1">
        <w:r>
          <w:rPr>
            <w:rStyle w:val="Hyperlink"/>
          </w:rPr>
          <w:t>https://www.itu.int/ITU-T/aapinfo/files/AAPTutorial.pdf</w:t>
        </w:r>
      </w:hyperlink>
    </w:p>
    <w:p w:rsidR="00F06E30" w:rsidRDefault="0045727B">
      <w:r>
        <w:br w:type="page"/>
        <w:t>Annex 3</w:t>
      </w:r>
    </w:p>
    <w:p w:rsidR="00F06E30" w:rsidRDefault="0045727B">
      <w:pPr>
        <w:jc w:val="center"/>
        <w:rPr>
          <w:szCs w:val="22"/>
        </w:rPr>
      </w:pPr>
      <w:r>
        <w:rPr>
          <w:szCs w:val="22"/>
        </w:rPr>
        <w:t>(to TSB AAP-15)</w:t>
      </w:r>
    </w:p>
    <w:p w:rsidR="00F06E30" w:rsidRDefault="0045727B">
      <w:pPr>
        <w:pStyle w:val="Headingb"/>
        <w:jc w:val="center"/>
        <w:rPr>
          <w:szCs w:val="22"/>
        </w:rPr>
      </w:pPr>
      <w:r>
        <w:rPr>
          <w:szCs w:val="22"/>
        </w:rPr>
        <w:t>Reco</w:t>
      </w:r>
      <w:r>
        <w:rPr>
          <w:szCs w:val="22"/>
        </w:rPr>
        <w:t>mmendations under LC/AR – Comment submission form</w:t>
      </w:r>
    </w:p>
    <w:p w:rsidR="00F06E30" w:rsidRDefault="0045727B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F06E30">
        <w:tc>
          <w:tcPr>
            <w:tcW w:w="5000" w:type="pct"/>
            <w:gridSpan w:val="2"/>
            <w:shd w:val="clear" w:color="auto" w:fill="EFFAFF"/>
          </w:tcPr>
          <w:p w:rsidR="00F06E30" w:rsidRDefault="0045727B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F06E3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6E30" w:rsidRDefault="0045727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06E30" w:rsidRDefault="00F06E30">
            <w:pPr>
              <w:pStyle w:val="Tabletext"/>
            </w:pPr>
          </w:p>
        </w:tc>
      </w:tr>
      <w:tr w:rsidR="00F06E3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6E30" w:rsidRDefault="0045727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06E30" w:rsidRDefault="00F06E30">
            <w:pPr>
              <w:pStyle w:val="Tabletext"/>
            </w:pPr>
          </w:p>
        </w:tc>
      </w:tr>
      <w:tr w:rsidR="00F06E3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6E30" w:rsidRDefault="0045727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06E30" w:rsidRDefault="00F06E30">
            <w:pPr>
              <w:pStyle w:val="Tabletext"/>
            </w:pPr>
          </w:p>
        </w:tc>
      </w:tr>
      <w:tr w:rsidR="00F06E3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6E30" w:rsidRDefault="0045727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06E30" w:rsidRDefault="00F06E30">
            <w:pPr>
              <w:pStyle w:val="Tabletext"/>
            </w:pPr>
          </w:p>
        </w:tc>
      </w:tr>
      <w:tr w:rsidR="00F06E30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F06E30" w:rsidRDefault="0045727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06E30" w:rsidRDefault="0045727B">
            <w:pPr>
              <w:pStyle w:val="Tabletext"/>
            </w:pPr>
            <w:r>
              <w:br/>
            </w:r>
            <w:r w:rsidR="00F06E3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06E30">
              <w:fldChar w:fldCharType="separate"/>
            </w:r>
            <w:r w:rsidR="00F06E30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F06E3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06E30">
              <w:fldChar w:fldCharType="separate"/>
            </w:r>
            <w:r w:rsidR="00F06E30">
              <w:fldChar w:fldCharType="end"/>
            </w:r>
            <w:r>
              <w:t xml:space="preserve"> Additional Review (AR)</w:t>
            </w:r>
          </w:p>
        </w:tc>
      </w:tr>
      <w:tr w:rsidR="00F06E3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6E30" w:rsidRDefault="0045727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06E30" w:rsidRDefault="00F06E30">
            <w:pPr>
              <w:pStyle w:val="Tabletext"/>
            </w:pPr>
          </w:p>
        </w:tc>
      </w:tr>
      <w:tr w:rsidR="00F06E3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6E30" w:rsidRDefault="0045727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06E30" w:rsidRDefault="00F06E30">
            <w:pPr>
              <w:pStyle w:val="Tabletext"/>
            </w:pPr>
          </w:p>
        </w:tc>
      </w:tr>
      <w:tr w:rsidR="00F06E3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6E30" w:rsidRDefault="0045727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06E30" w:rsidRDefault="00F06E30">
            <w:pPr>
              <w:pStyle w:val="Tabletext"/>
            </w:pPr>
          </w:p>
        </w:tc>
      </w:tr>
      <w:tr w:rsidR="00F06E3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6E30" w:rsidRDefault="0045727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06E30" w:rsidRDefault="00F06E30">
            <w:pPr>
              <w:pStyle w:val="Tabletext"/>
            </w:pPr>
          </w:p>
        </w:tc>
      </w:tr>
      <w:tr w:rsidR="00F06E3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6E30" w:rsidRDefault="0045727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06E30" w:rsidRDefault="00F06E30">
            <w:pPr>
              <w:pStyle w:val="Tabletext"/>
            </w:pPr>
          </w:p>
        </w:tc>
      </w:tr>
      <w:tr w:rsidR="00F06E3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6E30" w:rsidRDefault="0045727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06E30" w:rsidRDefault="00F06E30">
            <w:pPr>
              <w:pStyle w:val="Tabletext"/>
            </w:pPr>
          </w:p>
        </w:tc>
      </w:tr>
      <w:tr w:rsidR="00F06E3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6E30" w:rsidRDefault="0045727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06E30" w:rsidRDefault="00F06E30">
            <w:pPr>
              <w:pStyle w:val="Tabletext"/>
            </w:pPr>
          </w:p>
        </w:tc>
      </w:tr>
      <w:tr w:rsidR="00F06E30">
        <w:tc>
          <w:tcPr>
            <w:tcW w:w="1623" w:type="pct"/>
            <w:shd w:val="clear" w:color="auto" w:fill="EFFAFF"/>
            <w:vAlign w:val="center"/>
          </w:tcPr>
          <w:p w:rsidR="00F06E30" w:rsidRDefault="0045727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06E30" w:rsidRDefault="0045727B">
            <w:pPr>
              <w:pStyle w:val="Tabletext"/>
            </w:pPr>
            <w:r>
              <w:br/>
            </w:r>
            <w:r w:rsidR="00F06E3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06E30">
              <w:fldChar w:fldCharType="separate"/>
            </w:r>
            <w:r w:rsidR="00F06E30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F06E3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06E30">
              <w:fldChar w:fldCharType="separate"/>
            </w:r>
            <w:r w:rsidR="00F06E30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F06E30">
        <w:tc>
          <w:tcPr>
            <w:tcW w:w="1623" w:type="pct"/>
            <w:shd w:val="clear" w:color="auto" w:fill="EFFAFF"/>
            <w:vAlign w:val="center"/>
          </w:tcPr>
          <w:p w:rsidR="00F06E30" w:rsidRDefault="0045727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F06E30" w:rsidRDefault="0045727B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F06E30" w:rsidRDefault="0045727B">
      <w:pPr>
        <w:rPr>
          <w:szCs w:val="22"/>
        </w:rPr>
      </w:pPr>
      <w:r>
        <w:tab/>
      </w:r>
      <w:r w:rsidR="00F06E30" w:rsidRPr="00F06E30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F06E30">
        <w:rPr>
          <w:szCs w:val="22"/>
        </w:rPr>
      </w:r>
      <w:r w:rsidR="00F06E30">
        <w:rPr>
          <w:szCs w:val="22"/>
        </w:rPr>
        <w:fldChar w:fldCharType="separate"/>
      </w:r>
      <w:r w:rsidR="00F06E30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F06E30" w:rsidRDefault="0045727B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6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F06E30" w:rsidRDefault="00F06E30">
      <w:pPr>
        <w:rPr>
          <w:i/>
          <w:iCs/>
          <w:szCs w:val="22"/>
        </w:rPr>
      </w:pPr>
    </w:p>
    <w:sectPr w:rsidR="00F06E30" w:rsidSect="00F06E30">
      <w:headerReference w:type="default" r:id="rId165"/>
      <w:footerReference w:type="default" r:id="rId16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27B" w:rsidRDefault="0045727B">
      <w:r>
        <w:separator/>
      </w:r>
    </w:p>
  </w:endnote>
  <w:endnote w:type="continuationSeparator" w:id="0">
    <w:p w:rsidR="0045727B" w:rsidRDefault="00457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E30" w:rsidRDefault="0045727B">
    <w:pPr>
      <w:pStyle w:val="Footer"/>
    </w:pPr>
    <w:r>
      <w:rPr>
        <w:sz w:val="18"/>
        <w:szCs w:val="18"/>
        <w:lang w:val="en-US"/>
      </w:rPr>
      <w:t>TSB AAP-15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2022-10-16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F06E30">
      <w:tc>
        <w:tcPr>
          <w:tcW w:w="1985" w:type="dxa"/>
        </w:tcPr>
        <w:p w:rsidR="00F06E30" w:rsidRDefault="0045727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F06E30" w:rsidRDefault="0045727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F06E30" w:rsidRDefault="0045727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F06E30" w:rsidRDefault="0045727B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F06E30" w:rsidRDefault="0045727B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F06E30" w:rsidRDefault="00F06E30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E30" w:rsidRDefault="0045727B">
    <w:pPr>
      <w:pStyle w:val="Footer"/>
    </w:pPr>
    <w:r>
      <w:rPr>
        <w:sz w:val="18"/>
        <w:szCs w:val="18"/>
        <w:lang w:val="en-US"/>
      </w:rPr>
      <w:t>TSB AAP-15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2022-10-16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E30" w:rsidRDefault="0045727B">
    <w:pPr>
      <w:pStyle w:val="Footer"/>
    </w:pPr>
    <w:r>
      <w:rPr>
        <w:sz w:val="18"/>
        <w:szCs w:val="18"/>
        <w:lang w:val="en-US"/>
      </w:rPr>
      <w:t>TSB AAP-15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2022-10-16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27B" w:rsidRDefault="0045727B">
      <w:r>
        <w:t>____________________</w:t>
      </w:r>
    </w:p>
  </w:footnote>
  <w:footnote w:type="continuationSeparator" w:id="0">
    <w:p w:rsidR="0045727B" w:rsidRDefault="00457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E30" w:rsidRDefault="0045727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06E3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06E3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F06E3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E30" w:rsidRDefault="0045727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06E3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06E3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F06E3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E30" w:rsidRDefault="0045727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06E3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06E3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F06E3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30"/>
    <w:rsid w:val="0045727B"/>
    <w:rsid w:val="00A3132D"/>
    <w:rsid w:val="00F0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3B9CA8-230F-4F04-AB63-AD3203B2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ITU-T/aap/dologin_aap.asp?id=T010200285D0801MSWE.docx&amp;group=15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343" TargetMode="External"/><Relationship Id="rId63" Type="http://schemas.openxmlformats.org/officeDocument/2006/relationships/hyperlink" Target="https://www.itu.int/ITU-T/aap/dologin_aap.asp?id=T010200286B0801MSWE.docx&amp;group=15" TargetMode="External"/><Relationship Id="rId84" Type="http://schemas.openxmlformats.org/officeDocument/2006/relationships/hyperlink" Target="https://www.itu.int/t/aap/recdetails/10353" TargetMode="External"/><Relationship Id="rId138" Type="http://schemas.openxmlformats.org/officeDocument/2006/relationships/hyperlink" Target="https://www.itu.int/t/aap/recdetails/10310" TargetMode="External"/><Relationship Id="rId159" Type="http://schemas.openxmlformats.org/officeDocument/2006/relationships/image" Target="media/image2.gif"/><Relationship Id="rId107" Type="http://schemas.openxmlformats.org/officeDocument/2006/relationships/hyperlink" Target="https://www.itu.int/ITU-T/aap/dologin_aap.asp?id=T010200285F0801MSWE.docx&amp;group=15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53" Type="http://schemas.openxmlformats.org/officeDocument/2006/relationships/hyperlink" Target="https://www.itu.int/ITU-T/aap/dologin_aap.asp?id=T010200287F0801MSWE.docx&amp;group=15" TargetMode="External"/><Relationship Id="rId74" Type="http://schemas.openxmlformats.org/officeDocument/2006/relationships/hyperlink" Target="https://www.itu.int/t/aap/recdetails/10340" TargetMode="External"/><Relationship Id="rId128" Type="http://schemas.openxmlformats.org/officeDocument/2006/relationships/hyperlink" Target="https://www.itu.int/t/aap/recdetails/10339" TargetMode="External"/><Relationship Id="rId149" Type="http://schemas.openxmlformats.org/officeDocument/2006/relationships/hyperlink" Target="https://www.itu.int/ITU-T/aap/dologin_aap.asp?id=T010200284B0801MSWE.docx&amp;group=17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itu.int/ITU-T/aap/dologin_aap.asp?id=T01020028750801MSWE.docx&amp;group=15" TargetMode="External"/><Relationship Id="rId160" Type="http://schemas.openxmlformats.org/officeDocument/2006/relationships/image" Target="media/image3.gif"/><Relationship Id="rId22" Type="http://schemas.openxmlformats.org/officeDocument/2006/relationships/hyperlink" Target="https://www.itu.int/ITU-T/studygroups/com09" TargetMode="External"/><Relationship Id="rId43" Type="http://schemas.openxmlformats.org/officeDocument/2006/relationships/hyperlink" Target="https://www.itu.int/ITU-T/aap/dologin_aap.asp?id=T01020028670801MSWE.docx&amp;group=15" TargetMode="External"/><Relationship Id="rId64" Type="http://schemas.openxmlformats.org/officeDocument/2006/relationships/hyperlink" Target="https://www.itu.int/t/aap/recdetails/10361" TargetMode="External"/><Relationship Id="rId118" Type="http://schemas.openxmlformats.org/officeDocument/2006/relationships/hyperlink" Target="https://www.itu.int/t/aap/recdetails/10326" TargetMode="External"/><Relationship Id="rId139" Type="http://schemas.openxmlformats.org/officeDocument/2006/relationships/hyperlink" Target="https://www.itu.int/ITU-T/aap/dologin_aap.asp?id=T01020028460801MSWE.docx&amp;group=17" TargetMode="External"/><Relationship Id="rId85" Type="http://schemas.openxmlformats.org/officeDocument/2006/relationships/hyperlink" Target="https://www.itu.int/ITU-T/aap/dologin_aap.asp?id=T01020028710801MSWE.docx&amp;group=15" TargetMode="External"/><Relationship Id="rId150" Type="http://schemas.openxmlformats.org/officeDocument/2006/relationships/hyperlink" Target="https://www.itu.int/t/aap/recdetails/10316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272" TargetMode="External"/><Relationship Id="rId59" Type="http://schemas.openxmlformats.org/officeDocument/2006/relationships/hyperlink" Target="https://www.itu.int/ITU-T/aap/dologin_aap.asp?id=T01020028580801MSWE.docx&amp;group=15" TargetMode="External"/><Relationship Id="rId103" Type="http://schemas.openxmlformats.org/officeDocument/2006/relationships/hyperlink" Target="https://www.itu.int/ITU-T/aap/dologin_aap.asp?id=T010200286A0801MSWE.docx&amp;group=15" TargetMode="External"/><Relationship Id="rId108" Type="http://schemas.openxmlformats.org/officeDocument/2006/relationships/hyperlink" Target="https://www.itu.int/t/aap/recdetails/10330" TargetMode="External"/><Relationship Id="rId124" Type="http://schemas.openxmlformats.org/officeDocument/2006/relationships/hyperlink" Target="https://www.itu.int/t/aap/recdetails/10337" TargetMode="External"/><Relationship Id="rId129" Type="http://schemas.openxmlformats.org/officeDocument/2006/relationships/hyperlink" Target="https://www.itu.int/ITU-T/aap/dologin_aap.asp?id=T01020028630801MSWE.docx&amp;group=15" TargetMode="External"/><Relationship Id="rId54" Type="http://schemas.openxmlformats.org/officeDocument/2006/relationships/hyperlink" Target="https://www.itu.int/t/aap/recdetails/10332" TargetMode="External"/><Relationship Id="rId70" Type="http://schemas.openxmlformats.org/officeDocument/2006/relationships/hyperlink" Target="https://www.itu.int/t/aap/recdetails/10364" TargetMode="External"/><Relationship Id="rId75" Type="http://schemas.openxmlformats.org/officeDocument/2006/relationships/hyperlink" Target="https://www.itu.int/ITU-T/aap/dologin_aap.asp?id=T01020028640801MSWE.docx&amp;group=15" TargetMode="External"/><Relationship Id="rId91" Type="http://schemas.openxmlformats.org/officeDocument/2006/relationships/hyperlink" Target="https://www.itu.int/ITU-T/aap/dologin_aap.asp?id=T01020028800801MSWE.docx&amp;group=15" TargetMode="External"/><Relationship Id="rId96" Type="http://schemas.openxmlformats.org/officeDocument/2006/relationships/hyperlink" Target="https://www.itu.int/t/aap/recdetails/10359" TargetMode="External"/><Relationship Id="rId140" Type="http://schemas.openxmlformats.org/officeDocument/2006/relationships/hyperlink" Target="https://www.itu.int/t/aap/recdetails/10311" TargetMode="External"/><Relationship Id="rId145" Type="http://schemas.openxmlformats.org/officeDocument/2006/relationships/hyperlink" Target="https://www.itu.int/ITU-T/aap/dologin_aap.asp?id=T01020028490801MSWE.docx&amp;group=17" TargetMode="External"/><Relationship Id="rId161" Type="http://schemas.openxmlformats.org/officeDocument/2006/relationships/image" Target="media/image4.gif"/><Relationship Id="rId16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49" Type="http://schemas.openxmlformats.org/officeDocument/2006/relationships/hyperlink" Target="https://www.itu.int/ITU-T/aap/dologin_aap.asp?id=T010200286D0801MSWE.docx&amp;group=15" TargetMode="External"/><Relationship Id="rId114" Type="http://schemas.openxmlformats.org/officeDocument/2006/relationships/hyperlink" Target="https://www.itu.int/t/aap/recdetails/10336" TargetMode="External"/><Relationship Id="rId119" Type="http://schemas.openxmlformats.org/officeDocument/2006/relationships/hyperlink" Target="https://www.itu.int/ITU-T/aap/dologin_aap.asp?id=T01020028560801MSWE.docx&amp;group=15" TargetMode="External"/><Relationship Id="rId44" Type="http://schemas.openxmlformats.org/officeDocument/2006/relationships/hyperlink" Target="https://www.itu.int/t/aap/recdetails/10344" TargetMode="External"/><Relationship Id="rId60" Type="http://schemas.openxmlformats.org/officeDocument/2006/relationships/hyperlink" Target="https://www.itu.int/t/aap/recdetails/10329" TargetMode="External"/><Relationship Id="rId65" Type="http://schemas.openxmlformats.org/officeDocument/2006/relationships/hyperlink" Target="https://www.itu.int/ITU-T/aap/dologin_aap.asp?id=T01020028790801MSWE.docx&amp;group=15" TargetMode="External"/><Relationship Id="rId81" Type="http://schemas.openxmlformats.org/officeDocument/2006/relationships/hyperlink" Target="https://www.itu.int/ITU-T/aap/dologin_aap.asp?id=T010200286F0803MSWE.docx&amp;group=15" TargetMode="External"/><Relationship Id="rId86" Type="http://schemas.openxmlformats.org/officeDocument/2006/relationships/hyperlink" Target="https://www.itu.int/t/aap/recdetails/10354" TargetMode="External"/><Relationship Id="rId130" Type="http://schemas.openxmlformats.org/officeDocument/2006/relationships/hyperlink" Target="https://www.itu.int/t/aap/recdetails/10319" TargetMode="External"/><Relationship Id="rId135" Type="http://schemas.openxmlformats.org/officeDocument/2006/relationships/hyperlink" Target="https://www.itu.int/ITU-T/aap/dologin_aap.asp?id=T01020028440801MSWE.docx&amp;group=17" TargetMode="External"/><Relationship Id="rId151" Type="http://schemas.openxmlformats.org/officeDocument/2006/relationships/hyperlink" Target="https://www.itu.int/ITU-T/aap/dologin_aap.asp?id=T010200284C0801MSWE.docx&amp;group=17" TargetMode="External"/><Relationship Id="rId156" Type="http://schemas.openxmlformats.org/officeDocument/2006/relationships/header" Target="header2.xm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8200801MSWE.docx&amp;group=5" TargetMode="External"/><Relationship Id="rId109" Type="http://schemas.openxmlformats.org/officeDocument/2006/relationships/hyperlink" Target="https://www.itu.int/ITU-T/aap/dologin_aap.asp?id=T010200285A0801MSWE.docx&amp;group=1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345" TargetMode="External"/><Relationship Id="rId55" Type="http://schemas.openxmlformats.org/officeDocument/2006/relationships/hyperlink" Target="https://www.itu.int/ITU-T/aap/dologin_aap.asp?id=T010200285C0801MSWE.docx&amp;group=15" TargetMode="External"/><Relationship Id="rId76" Type="http://schemas.openxmlformats.org/officeDocument/2006/relationships/hyperlink" Target="https://www.itu.int/t/aap/recdetails/10341" TargetMode="External"/><Relationship Id="rId97" Type="http://schemas.openxmlformats.org/officeDocument/2006/relationships/hyperlink" Target="https://www.itu.int/ITU-T/aap/dologin_aap.asp?id=T01020028770801MSWE.docx&amp;group=15" TargetMode="External"/><Relationship Id="rId104" Type="http://schemas.openxmlformats.org/officeDocument/2006/relationships/hyperlink" Target="https://www.itu.int/t/aap/recdetails/10366" TargetMode="External"/><Relationship Id="rId120" Type="http://schemas.openxmlformats.org/officeDocument/2006/relationships/hyperlink" Target="https://www.itu.int/t/aap/recdetails/10324" TargetMode="External"/><Relationship Id="rId125" Type="http://schemas.openxmlformats.org/officeDocument/2006/relationships/hyperlink" Target="https://www.itu.int/ITU-T/aap/dologin_aap.asp?id=T01020028610801MSWE.docx&amp;group=15" TargetMode="External"/><Relationship Id="rId141" Type="http://schemas.openxmlformats.org/officeDocument/2006/relationships/hyperlink" Target="https://www.itu.int/ITU-T/aap/dologin_aap.asp?id=T01020028470801MSWE.docx&amp;group=17" TargetMode="External"/><Relationship Id="rId146" Type="http://schemas.openxmlformats.org/officeDocument/2006/relationships/hyperlink" Target="https://www.itu.int/t/aap/recdetails/10314" TargetMode="External"/><Relationship Id="rId167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87C0801MSWE.docx&amp;group=15" TargetMode="External"/><Relationship Id="rId92" Type="http://schemas.openxmlformats.org/officeDocument/2006/relationships/hyperlink" Target="https://www.itu.int/t/aap/recdetails/10356" TargetMode="External"/><Relationship Id="rId162" Type="http://schemas.openxmlformats.org/officeDocument/2006/relationships/image" Target="media/image5.gif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s://www.itu.int/t/aap/recdetails/10342" TargetMode="External"/><Relationship Id="rId45" Type="http://schemas.openxmlformats.org/officeDocument/2006/relationships/hyperlink" Target="https://www.itu.int/ITU-T/aap/dologin_aap.asp?id=T01020028680801MSWE.docx&amp;group=15" TargetMode="External"/><Relationship Id="rId66" Type="http://schemas.openxmlformats.org/officeDocument/2006/relationships/hyperlink" Target="https://www.itu.int/t/aap/recdetails/10362" TargetMode="External"/><Relationship Id="rId87" Type="http://schemas.openxmlformats.org/officeDocument/2006/relationships/hyperlink" Target="https://www.itu.int/ITU-T/aap/dologin_aap.asp?id=T01020028720801MSWE.docx&amp;group=15" TargetMode="External"/><Relationship Id="rId110" Type="http://schemas.openxmlformats.org/officeDocument/2006/relationships/hyperlink" Target="https://www.itu.int/t/aap/recdetails/10327" TargetMode="External"/><Relationship Id="rId115" Type="http://schemas.openxmlformats.org/officeDocument/2006/relationships/hyperlink" Target="https://www.itu.int/ITU-T/aap/dologin_aap.asp?id=T01020028600801MSWE.docx&amp;group=15" TargetMode="External"/><Relationship Id="rId131" Type="http://schemas.openxmlformats.org/officeDocument/2006/relationships/hyperlink" Target="https://www.itu.int/ITU-T/aap/dologin_aap.asp?id=T010200284F0801MSWE.docx&amp;group=17" TargetMode="External"/><Relationship Id="rId136" Type="http://schemas.openxmlformats.org/officeDocument/2006/relationships/hyperlink" Target="https://www.itu.int/t/aap/recdetails/10309" TargetMode="External"/><Relationship Id="rId157" Type="http://schemas.openxmlformats.org/officeDocument/2006/relationships/footer" Target="footer3.xml"/><Relationship Id="rId61" Type="http://schemas.openxmlformats.org/officeDocument/2006/relationships/hyperlink" Target="https://www.itu.int/ITU-T/aap/dologin_aap.asp?id=T01020028590801MSWE.docx&amp;group=15" TargetMode="External"/><Relationship Id="rId82" Type="http://schemas.openxmlformats.org/officeDocument/2006/relationships/hyperlink" Target="https://www.itu.int/t/aap/recdetails/10352" TargetMode="External"/><Relationship Id="rId152" Type="http://schemas.openxmlformats.org/officeDocument/2006/relationships/hyperlink" Target="https://www.itu.int/t/aap/recdetails/10317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s://www.itu.int/t/aap/recdetails/10334" TargetMode="External"/><Relationship Id="rId77" Type="http://schemas.openxmlformats.org/officeDocument/2006/relationships/hyperlink" Target="https://www.itu.int/ITU-T/aap/dologin_aap.asp?id=T01020028650801MSWE.docx&amp;group=15" TargetMode="External"/><Relationship Id="rId100" Type="http://schemas.openxmlformats.org/officeDocument/2006/relationships/hyperlink" Target="https://www.itu.int/t/aap/recdetails/10358" TargetMode="External"/><Relationship Id="rId105" Type="http://schemas.openxmlformats.org/officeDocument/2006/relationships/hyperlink" Target="https://www.itu.int/ITU-T/aap/dologin_aap.asp?id=T010200287E0801MSWE.docx&amp;group=15" TargetMode="External"/><Relationship Id="rId126" Type="http://schemas.openxmlformats.org/officeDocument/2006/relationships/hyperlink" Target="https://www.itu.int/t/aap/recdetails/10338" TargetMode="External"/><Relationship Id="rId147" Type="http://schemas.openxmlformats.org/officeDocument/2006/relationships/hyperlink" Target="https://www.itu.int/ITU-T/aap/dologin_aap.asp?id=T010200284A0801MSWE.docx&amp;group=17" TargetMode="External"/><Relationship Id="rId168" Type="http://schemas.openxmlformats.org/officeDocument/2006/relationships/theme" Target="theme/theme1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8690801MSWE.docx&amp;group=15" TargetMode="External"/><Relationship Id="rId72" Type="http://schemas.openxmlformats.org/officeDocument/2006/relationships/hyperlink" Target="https://www.itu.int/t/aap/recdetails/10365" TargetMode="External"/><Relationship Id="rId93" Type="http://schemas.openxmlformats.org/officeDocument/2006/relationships/hyperlink" Target="https://www.itu.int/ITU-T/aap/dologin_aap.asp?id=T01020028740801MSWE.docx&amp;group=15" TargetMode="External"/><Relationship Id="rId98" Type="http://schemas.openxmlformats.org/officeDocument/2006/relationships/hyperlink" Target="https://www.itu.int/t/aap/recdetails/10360" TargetMode="External"/><Relationship Id="rId121" Type="http://schemas.openxmlformats.org/officeDocument/2006/relationships/hyperlink" Target="https://www.itu.int/ITU-T/aap/dologin_aap.asp?id=T01020028540801MSWE.docx&amp;group=15" TargetMode="External"/><Relationship Id="rId142" Type="http://schemas.openxmlformats.org/officeDocument/2006/relationships/hyperlink" Target="https://www.itu.int/t/aap/recdetails/10312" TargetMode="External"/><Relationship Id="rId163" Type="http://schemas.openxmlformats.org/officeDocument/2006/relationships/hyperlink" Target="https://www.itu.int/ITU-T/aapinfo/files/AAPTutorial.pdf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s://www.itu.int/t/aap/recdetails/10348" TargetMode="External"/><Relationship Id="rId67" Type="http://schemas.openxmlformats.org/officeDocument/2006/relationships/hyperlink" Target="https://www.itu.int/ITU-T/aap/dologin_aap.asp?id=T010200287A0801MSWE.docx&amp;group=15" TargetMode="External"/><Relationship Id="rId116" Type="http://schemas.openxmlformats.org/officeDocument/2006/relationships/hyperlink" Target="https://www.itu.int/t/aap/recdetails/10333" TargetMode="External"/><Relationship Id="rId137" Type="http://schemas.openxmlformats.org/officeDocument/2006/relationships/hyperlink" Target="https://www.itu.int/ITU-T/aap/dologin_aap.asp?id=T01020028450801MSWE.docx&amp;group=17" TargetMode="External"/><Relationship Id="rId158" Type="http://schemas.openxmlformats.org/officeDocument/2006/relationships/hyperlink" Target="https://www.itu.int/ITU-T/aap/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8660801MSWE.docx&amp;group=15" TargetMode="External"/><Relationship Id="rId62" Type="http://schemas.openxmlformats.org/officeDocument/2006/relationships/hyperlink" Target="https://www.itu.int/t/aap/recdetails/10347" TargetMode="External"/><Relationship Id="rId83" Type="http://schemas.openxmlformats.org/officeDocument/2006/relationships/hyperlink" Target="https://www.itu.int/ITU-T/aap/dologin_aap.asp?id=T01020028700801MSWE.docx&amp;group=15" TargetMode="External"/><Relationship Id="rId88" Type="http://schemas.openxmlformats.org/officeDocument/2006/relationships/hyperlink" Target="https://www.itu.int/t/aap/recdetails/10355" TargetMode="External"/><Relationship Id="rId111" Type="http://schemas.openxmlformats.org/officeDocument/2006/relationships/hyperlink" Target="https://www.itu.int/ITU-T/aap/dologin_aap.asp?id=T01020028570801MSWE.docx&amp;group=15" TargetMode="External"/><Relationship Id="rId132" Type="http://schemas.openxmlformats.org/officeDocument/2006/relationships/hyperlink" Target="https://www.itu.int/t/aap/recdetails/10307" TargetMode="External"/><Relationship Id="rId153" Type="http://schemas.openxmlformats.org/officeDocument/2006/relationships/hyperlink" Target="https://www.itu.int/ITU-T/aap/dologin_aap.asp?id=T010200284D0801MSWE.docx&amp;group=17" TargetMode="External"/><Relationship Id="rId15" Type="http://schemas.openxmlformats.org/officeDocument/2006/relationships/hyperlink" Target="https://www.itu.int/ITU-T/aap/" TargetMode="External"/><Relationship Id="rId36" Type="http://schemas.openxmlformats.org/officeDocument/2006/relationships/hyperlink" Target="https://www.itu.int/ITU-T/studygroups/com20" TargetMode="External"/><Relationship Id="rId57" Type="http://schemas.openxmlformats.org/officeDocument/2006/relationships/hyperlink" Target="https://www.itu.int/ITU-T/aap/dologin_aap.asp?id=T010200285E0801MSWE.docx&amp;group=15" TargetMode="External"/><Relationship Id="rId106" Type="http://schemas.openxmlformats.org/officeDocument/2006/relationships/hyperlink" Target="https://www.itu.int/t/aap/recdetails/10335" TargetMode="External"/><Relationship Id="rId127" Type="http://schemas.openxmlformats.org/officeDocument/2006/relationships/hyperlink" Target="https://www.itu.int/ITU-T/aap/dologin_aap.asp?id=T01020028620801MSWE.docx&amp;group=1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s://www.itu.int/t/aap/recdetails/10367" TargetMode="External"/><Relationship Id="rId73" Type="http://schemas.openxmlformats.org/officeDocument/2006/relationships/hyperlink" Target="https://www.itu.int/ITU-T/aap/dologin_aap.asp?id=T010200287D0801MSWE.docx&amp;group=15" TargetMode="External"/><Relationship Id="rId78" Type="http://schemas.openxmlformats.org/officeDocument/2006/relationships/hyperlink" Target="https://www.itu.int/t/aap/recdetails/10350" TargetMode="External"/><Relationship Id="rId94" Type="http://schemas.openxmlformats.org/officeDocument/2006/relationships/hyperlink" Target="https://www.itu.int/t/aap/recdetails/10357" TargetMode="External"/><Relationship Id="rId99" Type="http://schemas.openxmlformats.org/officeDocument/2006/relationships/hyperlink" Target="https://www.itu.int/ITU-T/aap/dologin_aap.asp?id=T01020028780801MSWE.docx&amp;group=15" TargetMode="External"/><Relationship Id="rId101" Type="http://schemas.openxmlformats.org/officeDocument/2006/relationships/hyperlink" Target="https://www.itu.int/ITU-T/aap/dologin_aap.asp?id=T01020028760801MSWE.docx&amp;group=15" TargetMode="External"/><Relationship Id="rId122" Type="http://schemas.openxmlformats.org/officeDocument/2006/relationships/hyperlink" Target="https://www.itu.int/t/aap/recdetails/10325" TargetMode="External"/><Relationship Id="rId143" Type="http://schemas.openxmlformats.org/officeDocument/2006/relationships/hyperlink" Target="https://www.itu.int/ITU-T/aap/dologin_aap.asp?id=T01020028480801MSWE.docx&amp;group=17" TargetMode="External"/><Relationship Id="rId148" Type="http://schemas.openxmlformats.org/officeDocument/2006/relationships/hyperlink" Target="https://www.itu.int/t/aap/recdetails/10315" TargetMode="External"/><Relationship Id="rId164" Type="http://schemas.openxmlformats.org/officeDocument/2006/relationships/hyperlink" Target="mailto:tsbsg....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26" Type="http://schemas.openxmlformats.org/officeDocument/2006/relationships/hyperlink" Target="https://www.itu.int/ITU-T/studygroups/com12" TargetMode="External"/><Relationship Id="rId47" Type="http://schemas.openxmlformats.org/officeDocument/2006/relationships/hyperlink" Target="https://www.itu.int/ITU-T/aap/dologin_aap.asp?id=T010200286C0801MSWE.docx&amp;group=15" TargetMode="External"/><Relationship Id="rId68" Type="http://schemas.openxmlformats.org/officeDocument/2006/relationships/hyperlink" Target="https://www.itu.int/t/aap/recdetails/10363" TargetMode="External"/><Relationship Id="rId89" Type="http://schemas.openxmlformats.org/officeDocument/2006/relationships/hyperlink" Target="https://www.itu.int/ITU-T/aap/dologin_aap.asp?id=T01020028730801MSWE.docx&amp;group=15" TargetMode="External"/><Relationship Id="rId112" Type="http://schemas.openxmlformats.org/officeDocument/2006/relationships/hyperlink" Target="https://www.itu.int/t/aap/recdetails/10331" TargetMode="External"/><Relationship Id="rId133" Type="http://schemas.openxmlformats.org/officeDocument/2006/relationships/hyperlink" Target="https://www.itu.int/ITU-T/aap/dologin_aap.asp?id=T01020028430801MSWE.docx&amp;group=17" TargetMode="External"/><Relationship Id="rId154" Type="http://schemas.openxmlformats.org/officeDocument/2006/relationships/hyperlink" Target="https://www.itu.int/t/aap/recdetails/10318" TargetMode="External"/><Relationship Id="rId16" Type="http://schemas.openxmlformats.org/officeDocument/2006/relationships/hyperlink" Target="https://www.itu.int/ITU-T/studygroups/com02" TargetMode="External"/><Relationship Id="rId37" Type="http://schemas.openxmlformats.org/officeDocument/2006/relationships/hyperlink" Target="mailto:tsbsg20@itu.int" TargetMode="External"/><Relationship Id="rId58" Type="http://schemas.openxmlformats.org/officeDocument/2006/relationships/hyperlink" Target="https://www.itu.int/t/aap/recdetails/10328" TargetMode="External"/><Relationship Id="rId79" Type="http://schemas.openxmlformats.org/officeDocument/2006/relationships/hyperlink" Target="https://www.itu.int/ITU-T/aap/dologin_aap.asp?id=T010200286E0801MSWE.docx&amp;group=15" TargetMode="External"/><Relationship Id="rId102" Type="http://schemas.openxmlformats.org/officeDocument/2006/relationships/hyperlink" Target="https://www.itu.int/t/aap/recdetails/10346" TargetMode="External"/><Relationship Id="rId123" Type="http://schemas.openxmlformats.org/officeDocument/2006/relationships/hyperlink" Target="https://www.itu.int/ITU-T/aap/dologin_aap.asp?id=T01020028550801MSWE.docx&amp;group=15" TargetMode="External"/><Relationship Id="rId144" Type="http://schemas.openxmlformats.org/officeDocument/2006/relationships/hyperlink" Target="https://www.itu.int/t/aap/recdetails/10313" TargetMode="External"/><Relationship Id="rId90" Type="http://schemas.openxmlformats.org/officeDocument/2006/relationships/hyperlink" Target="https://www.itu.int/t/aap/recdetails/10368" TargetMode="External"/><Relationship Id="rId165" Type="http://schemas.openxmlformats.org/officeDocument/2006/relationships/header" Target="header3.xml"/><Relationship Id="rId27" Type="http://schemas.openxmlformats.org/officeDocument/2006/relationships/hyperlink" Target="mailto:tsbsg12@itu.int" TargetMode="External"/><Relationship Id="rId48" Type="http://schemas.openxmlformats.org/officeDocument/2006/relationships/hyperlink" Target="https://www.itu.int/t/aap/recdetails/10349" TargetMode="External"/><Relationship Id="rId69" Type="http://schemas.openxmlformats.org/officeDocument/2006/relationships/hyperlink" Target="https://www.itu.int/ITU-T/aap/dologin_aap.asp?id=T010200287B0801MSWE.docx&amp;group=15" TargetMode="External"/><Relationship Id="rId113" Type="http://schemas.openxmlformats.org/officeDocument/2006/relationships/hyperlink" Target="https://www.itu.int/ITU-T/aap/dologin_aap.asp?id=T010200285B0801MSWE.docx&amp;group=15" TargetMode="External"/><Relationship Id="rId134" Type="http://schemas.openxmlformats.org/officeDocument/2006/relationships/hyperlink" Target="https://www.itu.int/t/aap/recdetails/10308" TargetMode="External"/><Relationship Id="rId80" Type="http://schemas.openxmlformats.org/officeDocument/2006/relationships/hyperlink" Target="https://www.itu.int/t/aap/recdetails/10351" TargetMode="External"/><Relationship Id="rId155" Type="http://schemas.openxmlformats.org/officeDocument/2006/relationships/hyperlink" Target="https://www.itu.int/ITU-T/aap/dologin_aap.asp?id=T010200284E0801MSWE.docx&amp;group=1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3535</Words>
  <Characters>20156</Characters>
  <Application>Microsoft Office Word</Application>
  <DocSecurity>0</DocSecurity>
  <Lines>167</Lines>
  <Paragraphs>47</Paragraphs>
  <ScaleCrop>false</ScaleCrop>
  <Company/>
  <LinksUpToDate>false</LinksUpToDate>
  <CharactersWithSpaces>23644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2022-10-14T13:21:00Z</dcterms:created>
  <dcterms:modified xsi:type="dcterms:W3CDTF">2022-10-14T13:21:00Z</dcterms:modified>
</cp:coreProperties>
</file>