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4427F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427FC" w:rsidRDefault="00726AC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427FC" w:rsidRDefault="00E953FD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4427FC" w:rsidRDefault="00E953FD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4427FC" w:rsidRDefault="004427FC">
            <w:pPr>
              <w:spacing w:before="0"/>
            </w:pPr>
          </w:p>
        </w:tc>
      </w:tr>
    </w:tbl>
    <w:p w:rsidR="004427FC" w:rsidRDefault="004427FC"/>
    <w:p w:rsidR="004427FC" w:rsidRDefault="00E953FD">
      <w:pPr>
        <w:jc w:val="right"/>
      </w:pPr>
      <w:r>
        <w:rPr>
          <w:szCs w:val="22"/>
          <w:lang w:val="ru-RU"/>
        </w:rPr>
        <w:t>Женева, 16 сентября 2022</w:t>
      </w:r>
      <w:r>
        <w:tab/>
      </w:r>
    </w:p>
    <w:p w:rsidR="004427FC" w:rsidRDefault="004427F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4427FC">
        <w:trPr>
          <w:cantSplit/>
        </w:trPr>
        <w:tc>
          <w:tcPr>
            <w:tcW w:w="985" w:type="dxa"/>
          </w:tcPr>
          <w:p w:rsidR="004427FC" w:rsidRDefault="00E953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4427FC" w:rsidRDefault="004427F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427FC" w:rsidRDefault="004427FC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4427FC" w:rsidRDefault="00E953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4427FC" w:rsidRDefault="00E953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4427FC" w:rsidRDefault="00E953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4427FC" w:rsidRDefault="00E953F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AAP-13</w:t>
            </w:r>
          </w:p>
          <w:p w:rsidR="004427FC" w:rsidRDefault="00E953F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427FC" w:rsidRDefault="004427FC">
            <w:pPr>
              <w:pStyle w:val="Tabletext"/>
              <w:spacing w:before="0"/>
              <w:rPr>
                <w:szCs w:val="22"/>
              </w:rPr>
            </w:pPr>
          </w:p>
          <w:p w:rsidR="004427FC" w:rsidRDefault="00E953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427FC" w:rsidRDefault="00E953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427FC" w:rsidRDefault="004427FC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953F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427FC" w:rsidRDefault="00E95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4427FC" w:rsidRDefault="00E95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4427FC" w:rsidRDefault="00E95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4427FC" w:rsidRDefault="00E95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4427FC" w:rsidRDefault="00E953F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4427FC" w:rsidRDefault="00E953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4427FC" w:rsidRDefault="00E953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4427FC" w:rsidRDefault="00E953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4427FC" w:rsidRDefault="004427FC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427FC">
        <w:trPr>
          <w:cantSplit/>
        </w:trPr>
        <w:tc>
          <w:tcPr>
            <w:tcW w:w="1050" w:type="dxa"/>
          </w:tcPr>
          <w:p w:rsidR="004427FC" w:rsidRDefault="00E953FD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4427FC" w:rsidRDefault="00E953FD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4427FC" w:rsidRDefault="004427FC">
      <w:pPr>
        <w:rPr>
          <w:lang w:val="ru-RU"/>
        </w:rPr>
      </w:pPr>
    </w:p>
    <w:p w:rsidR="004427FC" w:rsidRDefault="00E953FD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4427FC" w:rsidRDefault="004427FC">
      <w:pPr>
        <w:rPr>
          <w:lang w:val="ru-RU"/>
        </w:rPr>
      </w:pPr>
    </w:p>
    <w:p w:rsidR="004427FC" w:rsidRDefault="00E953F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4427FC" w:rsidRDefault="00E953F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4427FC" w:rsidRDefault="00E953F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4427FC" w:rsidRDefault="00E953F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4427FC" w:rsidRDefault="00E953F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4427FC" w:rsidRDefault="00E953FD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4427FC" w:rsidRDefault="00E953F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4427FC" w:rsidRDefault="004427FC">
      <w:pPr>
        <w:spacing w:before="720"/>
        <w:rPr>
          <w:rFonts w:ascii="Times New Roman" w:hAnsi="Times New Roman"/>
        </w:rPr>
        <w:sectPr w:rsidR="004427F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427FC" w:rsidRDefault="00E953FD">
      <w:r>
        <w:lastRenderedPageBreak/>
        <w:t>Annex 1</w:t>
      </w:r>
    </w:p>
    <w:p w:rsidR="004427FC" w:rsidRDefault="00E953FD">
      <w:pPr>
        <w:jc w:val="center"/>
      </w:pPr>
      <w:r>
        <w:t>(to TSB AAP-13)</w:t>
      </w:r>
    </w:p>
    <w:p w:rsidR="004427FC" w:rsidRDefault="004427FC">
      <w:pPr>
        <w:rPr>
          <w:szCs w:val="22"/>
        </w:rPr>
      </w:pPr>
    </w:p>
    <w:p w:rsidR="004427FC" w:rsidRDefault="00E953F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427FC" w:rsidRDefault="00E953F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427FC" w:rsidRDefault="004427FC">
      <w:pPr>
        <w:pStyle w:val="enumlev2"/>
        <w:rPr>
          <w:szCs w:val="22"/>
        </w:rPr>
      </w:pPr>
      <w:hyperlink r:id="rId13" w:history="1">
        <w:r w:rsidR="00E953FD">
          <w:rPr>
            <w:rStyle w:val="Hyperlink"/>
            <w:szCs w:val="22"/>
          </w:rPr>
          <w:t>https://www.itu.int/ITU-T</w:t>
        </w:r>
      </w:hyperlink>
    </w:p>
    <w:p w:rsidR="004427FC" w:rsidRDefault="00E953F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427FC" w:rsidRDefault="004427FC">
      <w:pPr>
        <w:pStyle w:val="enumlev2"/>
        <w:rPr>
          <w:szCs w:val="22"/>
        </w:rPr>
      </w:pPr>
      <w:hyperlink r:id="rId14" w:history="1">
        <w:r w:rsidR="00E953FD">
          <w:rPr>
            <w:rStyle w:val="Hyperlink"/>
            <w:szCs w:val="22"/>
          </w:rPr>
          <w:t>https://www.itu.int/ITU-T/aapinfo</w:t>
        </w:r>
      </w:hyperlink>
    </w:p>
    <w:p w:rsidR="004427FC" w:rsidRDefault="00E953F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4427FC" w:rsidRDefault="00E953F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427FC" w:rsidRDefault="004427FC">
      <w:pPr>
        <w:pStyle w:val="enumlev2"/>
        <w:rPr>
          <w:szCs w:val="22"/>
        </w:rPr>
      </w:pPr>
      <w:hyperlink r:id="rId15" w:history="1">
        <w:r w:rsidR="00E953FD">
          <w:rPr>
            <w:rStyle w:val="Hyperlink"/>
            <w:szCs w:val="22"/>
          </w:rPr>
          <w:t>https://www.itu.int/ITU-T/aap/</w:t>
        </w:r>
      </w:hyperlink>
    </w:p>
    <w:p w:rsidR="004427FC" w:rsidRDefault="00E953F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427FC">
        <w:tc>
          <w:tcPr>
            <w:tcW w:w="987" w:type="dxa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953F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953F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953F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953F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953FD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953F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953FD">
                <w:rPr>
                  <w:rStyle w:val="Hyperlink"/>
                  <w:szCs w:val="22"/>
                </w:rPr>
                <w:t>https://www.</w:t>
              </w:r>
              <w:r w:rsidR="00E953FD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953F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953F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953F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953FD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953F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953F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953F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953F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953FD">
                <w:rPr>
                  <w:rStyle w:val="Hyperlink"/>
                  <w:szCs w:val="22"/>
                </w:rPr>
                <w:t>tsbsg15</w:t>
              </w:r>
              <w:r w:rsidR="00E953FD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953FD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953F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953FD">
                <w:rPr>
                  <w:rStyle w:val="Hyperlink"/>
                  <w:szCs w:val="22"/>
                </w:rPr>
                <w:t>https://www.it</w:t>
              </w:r>
              <w:r w:rsidR="00E953FD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953F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427FC">
        <w:tc>
          <w:tcPr>
            <w:tcW w:w="0" w:type="auto"/>
          </w:tcPr>
          <w:p w:rsidR="004427FC" w:rsidRDefault="00E95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953F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427FC" w:rsidRDefault="004427F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953F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427FC" w:rsidRDefault="004427F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427F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427FC" w:rsidRDefault="00E953F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27F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427FC" w:rsidRDefault="00E953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27F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427FC">
        <w:trPr>
          <w:cantSplit/>
        </w:trPr>
        <w:tc>
          <w:tcPr>
            <w:tcW w:w="2090" w:type="dxa"/>
          </w:tcPr>
          <w:p w:rsidR="004427FC" w:rsidRDefault="004427FC">
            <w:hyperlink r:id="rId38" w:history="1">
              <w:r w:rsidR="00E953FD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4427FC" w:rsidRDefault="00E953FD">
            <w:r>
              <w:t>Enabling the Net Zero transition: Assessing how the use of ICT solutions impacts GHG emissions of other sectors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115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2022-10-06</w:t>
            </w:r>
          </w:p>
        </w:tc>
        <w:tc>
          <w:tcPr>
            <w:tcW w:w="880" w:type="dxa"/>
          </w:tcPr>
          <w:p w:rsidR="004427FC" w:rsidRDefault="004427FC">
            <w:pPr>
              <w:jc w:val="center"/>
            </w:pPr>
          </w:p>
        </w:tc>
        <w:tc>
          <w:tcPr>
            <w:tcW w:w="880" w:type="dxa"/>
          </w:tcPr>
          <w:p w:rsidR="004427FC" w:rsidRDefault="004427FC">
            <w:pPr>
              <w:jc w:val="center"/>
            </w:pPr>
          </w:p>
        </w:tc>
        <w:tc>
          <w:tcPr>
            <w:tcW w:w="86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427FC" w:rsidRDefault="00E953FD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27F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427FC" w:rsidRDefault="00E953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27F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427FC">
        <w:trPr>
          <w:cantSplit/>
        </w:trPr>
        <w:tc>
          <w:tcPr>
            <w:tcW w:w="2090" w:type="dxa"/>
          </w:tcPr>
          <w:p w:rsidR="004427FC" w:rsidRDefault="004427FC">
            <w:hyperlink r:id="rId40" w:history="1">
              <w:r w:rsidR="00E953FD">
                <w:rPr>
                  <w:rStyle w:val="Hyperlink"/>
                  <w:sz w:val="20"/>
                </w:rPr>
                <w:t>Y.2086 (Y.DNI-fr)</w:t>
              </w:r>
            </w:hyperlink>
          </w:p>
        </w:tc>
        <w:tc>
          <w:tcPr>
            <w:tcW w:w="4000" w:type="dxa"/>
          </w:tcPr>
          <w:p w:rsidR="004427FC" w:rsidRDefault="00E953FD">
            <w:r>
              <w:t>Framework and Requirements of Decentralized Trustworthy Network Infrastructure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4427FC" w:rsidRDefault="004427FC">
            <w:pPr>
              <w:jc w:val="center"/>
            </w:pPr>
          </w:p>
        </w:tc>
        <w:tc>
          <w:tcPr>
            <w:tcW w:w="1150" w:type="dxa"/>
          </w:tcPr>
          <w:p w:rsidR="004427FC" w:rsidRDefault="004427FC">
            <w:pPr>
              <w:jc w:val="center"/>
            </w:pPr>
          </w:p>
        </w:tc>
        <w:tc>
          <w:tcPr>
            <w:tcW w:w="880" w:type="dxa"/>
          </w:tcPr>
          <w:p w:rsidR="004427FC" w:rsidRDefault="004427FC">
            <w:pPr>
              <w:jc w:val="center"/>
            </w:pPr>
          </w:p>
        </w:tc>
        <w:tc>
          <w:tcPr>
            <w:tcW w:w="880" w:type="dxa"/>
          </w:tcPr>
          <w:p w:rsidR="004427FC" w:rsidRDefault="004427FC">
            <w:pPr>
              <w:jc w:val="center"/>
            </w:pPr>
          </w:p>
        </w:tc>
        <w:tc>
          <w:tcPr>
            <w:tcW w:w="860" w:type="dxa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4427FC" w:rsidRDefault="00E953F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427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427FC" w:rsidRDefault="00E953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427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427FC" w:rsidRDefault="00E95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427FC" w:rsidRDefault="004427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42" w:history="1">
              <w:r w:rsidR="00E953FD">
                <w:rPr>
                  <w:rStyle w:val="Hyperlink"/>
                  <w:sz w:val="20"/>
                </w:rPr>
                <w:t>X.1377 (X.ipscv)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Guidlines for an intrusion prevention system for connected vehicles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44" w:history="1">
              <w:r w:rsidR="00E953FD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core language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</w:t>
            </w:r>
            <w:r>
              <w:rPr>
                <w:sz w:val="20"/>
              </w:rPr>
              <w:t>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46" w:history="1">
              <w:r w:rsidR="00E953FD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language extensions: Support of interfaces with continuous signals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48" w:history="1">
              <w:r w:rsidR="00E953FD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language extensions: Configuration and deployment support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50" w:history="1">
              <w:r w:rsidR="00E953FD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language extensions: Advanced parameterization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52" w:history="1">
              <w:r w:rsidR="00E953FD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language extensions: Behaviour types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54" w:history="1">
              <w:r w:rsidR="00E953FD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language extensions: Performance and real time testing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56" w:history="1">
              <w:r w:rsidR="00E953FD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language extensions: Advanced Matching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58" w:history="1">
              <w:r w:rsidR="00E953FD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Language Extensions: Object-Oriented Features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60" w:history="1">
              <w:r w:rsidR="00E953FD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runtime interface (TRI)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62" w:history="1">
              <w:r w:rsidR="00E953FD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extension package: Extended TRI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64" w:history="1">
              <w:r w:rsidR="00E953FD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TTCN-3 control interface (TCI)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427FC">
        <w:trPr>
          <w:cantSplit/>
        </w:trPr>
        <w:tc>
          <w:tcPr>
            <w:tcW w:w="0" w:type="auto"/>
          </w:tcPr>
          <w:p w:rsidR="004427FC" w:rsidRDefault="004427FC">
            <w:hyperlink r:id="rId66" w:history="1">
              <w:r w:rsidR="00E953FD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0" w:type="auto"/>
          </w:tcPr>
          <w:p w:rsidR="004427FC" w:rsidRDefault="00E953FD">
            <w:r>
              <w:t>Testing and Test Control Notation version 3: Using ASN.1 with TTCN-3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2022-09-16</w:t>
            </w: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-10-13</w:t>
            </w: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4427FC">
            <w:pPr>
              <w:jc w:val="center"/>
            </w:pPr>
          </w:p>
        </w:tc>
        <w:tc>
          <w:tcPr>
            <w:tcW w:w="0" w:type="auto"/>
          </w:tcPr>
          <w:p w:rsidR="004427FC" w:rsidRDefault="00E953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427FC" w:rsidRDefault="004427F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427FC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427FC" w:rsidRDefault="00E953FD">
      <w:r>
        <w:t>Annex 2</w:t>
      </w:r>
    </w:p>
    <w:p w:rsidR="004427FC" w:rsidRDefault="00E953FD">
      <w:pPr>
        <w:jc w:val="center"/>
        <w:rPr>
          <w:szCs w:val="22"/>
        </w:rPr>
      </w:pPr>
      <w:r>
        <w:rPr>
          <w:szCs w:val="22"/>
        </w:rPr>
        <w:t>(to TSB AAP-13)</w:t>
      </w:r>
    </w:p>
    <w:p w:rsidR="004427FC" w:rsidRDefault="00E953F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427FC" w:rsidRDefault="00E953F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427FC" w:rsidRDefault="00E953FD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https://www.itu.int/ITU-T/aap/</w:t>
        </w:r>
      </w:hyperlink>
    </w:p>
    <w:p w:rsidR="004427FC" w:rsidRDefault="00726AC5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FC" w:rsidRDefault="00E953FD">
      <w:r>
        <w:t>2)</w:t>
      </w:r>
      <w:r>
        <w:tab/>
        <w:t>Select your Recommendation</w:t>
      </w:r>
    </w:p>
    <w:p w:rsidR="004427FC" w:rsidRDefault="00726AC5">
      <w:pPr>
        <w:jc w:val="center"/>
        <w:rPr>
          <w:sz w:val="24"/>
        </w:rPr>
      </w:pPr>
      <w:r w:rsidRPr="004427FC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FC" w:rsidRDefault="00E953FD">
      <w:pPr>
        <w:keepNext/>
      </w:pPr>
      <w:r>
        <w:t>3)</w:t>
      </w:r>
      <w:r>
        <w:tab/>
        <w:t>Click the "Submit Comment" button</w:t>
      </w:r>
    </w:p>
    <w:p w:rsidR="004427FC" w:rsidRDefault="00726AC5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FC" w:rsidRDefault="00E953FD">
      <w:r>
        <w:t>4)</w:t>
      </w:r>
      <w:r>
        <w:tab/>
        <w:t>Complete the on-line form and click on "Submit"</w:t>
      </w:r>
    </w:p>
    <w:p w:rsidR="004427FC" w:rsidRDefault="00726AC5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FC" w:rsidRDefault="00E953FD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https://www.itu.int/ITU-T/aapinfo/files/AAPTutorial.pdf</w:t>
        </w:r>
      </w:hyperlink>
    </w:p>
    <w:p w:rsidR="004427FC" w:rsidRDefault="00E953FD">
      <w:r>
        <w:br w:type="page"/>
        <w:t>Annex 3</w:t>
      </w:r>
    </w:p>
    <w:p w:rsidR="004427FC" w:rsidRDefault="00E953FD">
      <w:pPr>
        <w:jc w:val="center"/>
        <w:rPr>
          <w:szCs w:val="22"/>
        </w:rPr>
      </w:pPr>
      <w:r>
        <w:rPr>
          <w:szCs w:val="22"/>
        </w:rPr>
        <w:t>(to TSB AAP-13)</w:t>
      </w:r>
    </w:p>
    <w:p w:rsidR="004427FC" w:rsidRDefault="00E953F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427FC" w:rsidRDefault="00E953F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4427FC">
        <w:tc>
          <w:tcPr>
            <w:tcW w:w="5000" w:type="pct"/>
            <w:gridSpan w:val="2"/>
            <w:shd w:val="clear" w:color="auto" w:fill="EFFAFF"/>
          </w:tcPr>
          <w:p w:rsidR="004427FC" w:rsidRDefault="00E953F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427FC" w:rsidRDefault="00E953FD">
            <w:pPr>
              <w:pStyle w:val="Tabletext"/>
            </w:pPr>
            <w:r>
              <w:br/>
            </w:r>
            <w:r w:rsidR="004427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27FC">
              <w:fldChar w:fldCharType="separate"/>
            </w:r>
            <w:r w:rsidR="004427F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427F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27FC">
              <w:fldChar w:fldCharType="separate"/>
            </w:r>
            <w:r w:rsidR="004427FC">
              <w:fldChar w:fldCharType="end"/>
            </w:r>
            <w:r>
              <w:t xml:space="preserve"> Additional Review (AR)</w:t>
            </w: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427FC" w:rsidRDefault="004427FC">
            <w:pPr>
              <w:pStyle w:val="Tabletext"/>
            </w:pPr>
          </w:p>
        </w:tc>
      </w:tr>
      <w:tr w:rsidR="004427FC">
        <w:tc>
          <w:tcPr>
            <w:tcW w:w="1623" w:type="pct"/>
            <w:shd w:val="clear" w:color="auto" w:fill="EFFAFF"/>
            <w:vAlign w:val="center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427FC" w:rsidRDefault="00E953FD">
            <w:pPr>
              <w:pStyle w:val="Tabletext"/>
            </w:pPr>
            <w:r>
              <w:br/>
            </w:r>
            <w:r w:rsidR="004427F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27FC">
              <w:fldChar w:fldCharType="separate"/>
            </w:r>
            <w:r w:rsidR="004427FC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427F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427FC">
              <w:fldChar w:fldCharType="separate"/>
            </w:r>
            <w:r w:rsidR="004427F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427FC">
        <w:tc>
          <w:tcPr>
            <w:tcW w:w="1623" w:type="pct"/>
            <w:shd w:val="clear" w:color="auto" w:fill="EFFAFF"/>
            <w:vAlign w:val="center"/>
          </w:tcPr>
          <w:p w:rsidR="004427FC" w:rsidRDefault="00E95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427FC" w:rsidRDefault="00E953F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427FC" w:rsidRDefault="00E953FD">
      <w:pPr>
        <w:rPr>
          <w:szCs w:val="22"/>
        </w:rPr>
      </w:pPr>
      <w:r>
        <w:tab/>
      </w:r>
      <w:r w:rsidR="004427FC" w:rsidRPr="004427F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427FC">
        <w:rPr>
          <w:szCs w:val="22"/>
        </w:rPr>
      </w:r>
      <w:r w:rsidR="004427FC">
        <w:rPr>
          <w:szCs w:val="22"/>
        </w:rPr>
        <w:fldChar w:fldCharType="separate"/>
      </w:r>
      <w:r w:rsidR="004427F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427FC" w:rsidRDefault="00E953F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427FC" w:rsidRDefault="004427FC">
      <w:pPr>
        <w:rPr>
          <w:i/>
          <w:iCs/>
          <w:szCs w:val="22"/>
        </w:rPr>
      </w:pPr>
    </w:p>
    <w:sectPr w:rsidR="004427FC" w:rsidSect="004427FC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FD" w:rsidRDefault="00E953FD">
      <w:r>
        <w:separator/>
      </w:r>
    </w:p>
  </w:endnote>
  <w:endnote w:type="continuationSeparator" w:id="0">
    <w:p w:rsidR="00E953FD" w:rsidRDefault="00E9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FC" w:rsidRDefault="00E953FD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427FC">
      <w:tc>
        <w:tcPr>
          <w:tcW w:w="1985" w:type="dxa"/>
        </w:tcPr>
        <w:p w:rsidR="004427FC" w:rsidRDefault="00E953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427FC" w:rsidRDefault="00E953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427FC" w:rsidRDefault="00E953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427FC" w:rsidRDefault="00E953F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427FC" w:rsidRDefault="00E953F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427FC" w:rsidRDefault="004427F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FC" w:rsidRDefault="00E953FD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FC" w:rsidRDefault="00E953FD">
    <w:pPr>
      <w:pStyle w:val="Footer"/>
    </w:pPr>
    <w:r>
      <w:rPr>
        <w:sz w:val="18"/>
        <w:szCs w:val="18"/>
        <w:lang w:val="en-US"/>
      </w:rPr>
      <w:t>TSB AAP-13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FD" w:rsidRDefault="00E953FD">
      <w:r>
        <w:t>____________________</w:t>
      </w:r>
    </w:p>
  </w:footnote>
  <w:footnote w:type="continuationSeparator" w:id="0">
    <w:p w:rsidR="00E953FD" w:rsidRDefault="00E9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FC" w:rsidRDefault="00E953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427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427FC">
      <w:rPr>
        <w:rStyle w:val="PageNumber"/>
        <w:szCs w:val="18"/>
      </w:rPr>
      <w:fldChar w:fldCharType="separate"/>
    </w:r>
    <w:r w:rsidR="00726AC5">
      <w:rPr>
        <w:rStyle w:val="PageNumber"/>
        <w:noProof/>
        <w:szCs w:val="18"/>
      </w:rPr>
      <w:t>2</w:t>
    </w:r>
    <w:r w:rsidR="004427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FC" w:rsidRDefault="00E953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427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427FC">
      <w:rPr>
        <w:rStyle w:val="PageNumber"/>
        <w:szCs w:val="18"/>
      </w:rPr>
      <w:fldChar w:fldCharType="separate"/>
    </w:r>
    <w:r w:rsidR="00726AC5">
      <w:rPr>
        <w:rStyle w:val="PageNumber"/>
        <w:noProof/>
        <w:szCs w:val="18"/>
      </w:rPr>
      <w:t>4</w:t>
    </w:r>
    <w:r w:rsidR="004427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FC" w:rsidRDefault="00E953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427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427F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427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FC"/>
    <w:rsid w:val="004427FC"/>
    <w:rsid w:val="00726AC5"/>
    <w:rsid w:val="00E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015B8-D436-4D88-96BB-C4A2E716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19" TargetMode="External"/><Relationship Id="rId47" Type="http://schemas.openxmlformats.org/officeDocument/2006/relationships/hyperlink" Target="https://www.itu.int/ITU-T/aap/dologin_aap.asp?id=T01020028440801MSWE.docx&amp;group=17" TargetMode="External"/><Relationship Id="rId63" Type="http://schemas.openxmlformats.org/officeDocument/2006/relationships/hyperlink" Target="https://www.itu.int/ITU-T/aap/dologin_aap.asp?id=T010200284C0801MSWE.docx&amp;group=17" TargetMode="External"/><Relationship Id="rId68" Type="http://schemas.openxmlformats.org/officeDocument/2006/relationships/header" Target="header2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s://www.itu.int/t/aap/recdetails/10055" TargetMode="External"/><Relationship Id="rId45" Type="http://schemas.openxmlformats.org/officeDocument/2006/relationships/hyperlink" Target="https://www.itu.int/ITU-T/aap/dologin_aap.asp?id=T01020028430801MSWE.docx&amp;group=17" TargetMode="External"/><Relationship Id="rId53" Type="http://schemas.openxmlformats.org/officeDocument/2006/relationships/hyperlink" Target="https://www.itu.int/ITU-T/aap/dologin_aap.asp?id=T01020028470801MSWE.docx&amp;group=17" TargetMode="External"/><Relationship Id="rId58" Type="http://schemas.openxmlformats.org/officeDocument/2006/relationships/hyperlink" Target="https://www.itu.int/t/aap/recdetails/10314" TargetMode="External"/><Relationship Id="rId66" Type="http://schemas.openxmlformats.org/officeDocument/2006/relationships/hyperlink" Target="https://www.itu.int/t/aap/recdetails/10318" TargetMode="External"/><Relationship Id="rId74" Type="http://schemas.openxmlformats.org/officeDocument/2006/relationships/image" Target="media/image5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4B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4F0801MSWE.docx&amp;group=17" TargetMode="External"/><Relationship Id="rId48" Type="http://schemas.openxmlformats.org/officeDocument/2006/relationships/hyperlink" Target="https://www.itu.int/t/aap/recdetails/10309" TargetMode="External"/><Relationship Id="rId56" Type="http://schemas.openxmlformats.org/officeDocument/2006/relationships/hyperlink" Target="https://www.itu.int/t/aap/recdetails/10313" TargetMode="External"/><Relationship Id="rId64" Type="http://schemas.openxmlformats.org/officeDocument/2006/relationships/hyperlink" Target="https://www.itu.int/t/aap/recdetails/10317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460801MSWE.docx&amp;group=17" TargetMode="External"/><Relationship Id="rId72" Type="http://schemas.openxmlformats.org/officeDocument/2006/relationships/image" Target="media/image3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2" TargetMode="External"/><Relationship Id="rId46" Type="http://schemas.openxmlformats.org/officeDocument/2006/relationships/hyperlink" Target="https://www.itu.int/t/aap/recdetails/10308" TargetMode="External"/><Relationship Id="rId59" Type="http://schemas.openxmlformats.org/officeDocument/2006/relationships/hyperlink" Target="https://www.itu.int/ITU-T/aap/dologin_aap.asp?id=T010200284A0801MSWE.docx&amp;group=17" TargetMode="External"/><Relationship Id="rId67" Type="http://schemas.openxmlformats.org/officeDocument/2006/relationships/hyperlink" Target="https://www.itu.int/ITU-T/aap/dologin_aap.asp?id=T010200284E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70801MSWE.docx&amp;group=13" TargetMode="External"/><Relationship Id="rId54" Type="http://schemas.openxmlformats.org/officeDocument/2006/relationships/hyperlink" Target="https://www.itu.int/t/aap/recdetails/10312" TargetMode="External"/><Relationship Id="rId62" Type="http://schemas.openxmlformats.org/officeDocument/2006/relationships/hyperlink" Target="https://www.itu.int/t/aap/recdetails/10316" TargetMode="External"/><Relationship Id="rId70" Type="http://schemas.openxmlformats.org/officeDocument/2006/relationships/hyperlink" Target="https://www.itu.int/ITU-T/aap/" TargetMode="External"/><Relationship Id="rId75" Type="http://schemas.openxmlformats.org/officeDocument/2006/relationships/hyperlink" Target="https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450801MSWE.docx&amp;group=17" TargetMode="External"/><Relationship Id="rId57" Type="http://schemas.openxmlformats.org/officeDocument/2006/relationships/hyperlink" Target="https://www.itu.int/ITU-T/aap/dologin_aap.asp?id=T0102002849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07" TargetMode="External"/><Relationship Id="rId52" Type="http://schemas.openxmlformats.org/officeDocument/2006/relationships/hyperlink" Target="https://www.itu.int/t/aap/recdetails/10311" TargetMode="External"/><Relationship Id="rId60" Type="http://schemas.openxmlformats.org/officeDocument/2006/relationships/hyperlink" Target="https://www.itu.int/t/aap/recdetails/10315" TargetMode="External"/><Relationship Id="rId65" Type="http://schemas.openxmlformats.org/officeDocument/2006/relationships/hyperlink" Target="https://www.itu.int/ITU-T/aap/dologin_aap.asp?id=T010200284D0801MSWE.docx&amp;group=17" TargetMode="External"/><Relationship Id="rId73" Type="http://schemas.openxmlformats.org/officeDocument/2006/relationships/image" Target="media/image4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20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310" TargetMode="External"/><Relationship Id="rId55" Type="http://schemas.openxmlformats.org/officeDocument/2006/relationships/hyperlink" Target="https://www.itu.int/ITU-T/aap/dologin_aap.asp?id=T01020028480801MSWE.docx&amp;group=17" TargetMode="Externa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2022-09-15T13:43:00Z</dcterms:created>
  <dcterms:modified xsi:type="dcterms:W3CDTF">2022-09-15T13:43:00Z</dcterms:modified>
</cp:coreProperties>
</file>