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A97CB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97CB5" w:rsidRDefault="001E725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97CB5" w:rsidRDefault="0090313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97CB5" w:rsidRDefault="0090313E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A97CB5" w:rsidRDefault="00A97CB5">
            <w:pPr>
              <w:spacing w:before="0"/>
            </w:pPr>
          </w:p>
        </w:tc>
      </w:tr>
    </w:tbl>
    <w:p w:rsidR="00A97CB5" w:rsidRDefault="00A97CB5"/>
    <w:p w:rsidR="00A97CB5" w:rsidRDefault="0090313E">
      <w:pPr>
        <w:jc w:val="right"/>
      </w:pPr>
      <w:r>
        <w:t>Ginebra,  16 de diciembre de 2021</w:t>
      </w:r>
      <w:r>
        <w:tab/>
      </w:r>
    </w:p>
    <w:p w:rsidR="00A97CB5" w:rsidRDefault="00A97CB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A97CB5">
        <w:trPr>
          <w:cantSplit/>
        </w:trPr>
        <w:tc>
          <w:tcPr>
            <w:tcW w:w="900" w:type="dxa"/>
          </w:tcPr>
          <w:p w:rsidR="00A97CB5" w:rsidRDefault="0090313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A97CB5" w:rsidRDefault="00A97CB5">
            <w:pPr>
              <w:pStyle w:val="Tabletext"/>
              <w:spacing w:before="0" w:after="0"/>
              <w:rPr>
                <w:lang w:val="es-ES_tradnl"/>
              </w:rPr>
            </w:pPr>
          </w:p>
          <w:p w:rsidR="00A97CB5" w:rsidRDefault="00A97CB5">
            <w:pPr>
              <w:pStyle w:val="Tabletext"/>
              <w:spacing w:before="0" w:after="0"/>
              <w:rPr>
                <w:lang w:val="es-ES_tradnl"/>
              </w:rPr>
            </w:pPr>
          </w:p>
          <w:p w:rsidR="00A97CB5" w:rsidRDefault="0090313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97CB5" w:rsidRDefault="0090313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97CB5" w:rsidRDefault="0090313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97CB5" w:rsidRDefault="0090313E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AAP-118</w:t>
            </w:r>
          </w:p>
          <w:p w:rsidR="00A97CB5" w:rsidRDefault="0090313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A97CB5" w:rsidRDefault="00A97CB5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A97CB5" w:rsidRDefault="0090313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A97CB5" w:rsidRDefault="0090313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A97CB5" w:rsidRDefault="00A97CB5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90313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97CB5" w:rsidRDefault="0090313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97CB5" w:rsidRDefault="0090313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97CB5" w:rsidRDefault="0090313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A97CB5" w:rsidRDefault="0090313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A97CB5" w:rsidRDefault="00A97CB5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A97CB5" w:rsidRDefault="0090313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97CB5" w:rsidRDefault="0090313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97CB5" w:rsidRDefault="0090313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97CB5" w:rsidRDefault="0090313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97CB5" w:rsidRDefault="00A97CB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97CB5">
        <w:trPr>
          <w:cantSplit/>
        </w:trPr>
        <w:tc>
          <w:tcPr>
            <w:tcW w:w="908" w:type="dxa"/>
          </w:tcPr>
          <w:p w:rsidR="00A97CB5" w:rsidRDefault="0090313E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A97CB5" w:rsidRDefault="0090313E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A97CB5" w:rsidRDefault="00A97CB5"/>
    <w:p w:rsidR="00A97CB5" w:rsidRDefault="0090313E">
      <w:pPr>
        <w:rPr>
          <w:lang w:val="es-ES"/>
        </w:rPr>
      </w:pPr>
      <w:r>
        <w:rPr>
          <w:lang w:val="es-ES"/>
        </w:rPr>
        <w:t>Muy señora mía/Muy señor mío:</w:t>
      </w:r>
    </w:p>
    <w:p w:rsidR="00A97CB5" w:rsidRDefault="00A97CB5"/>
    <w:p w:rsidR="00A97CB5" w:rsidRDefault="0090313E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A97CB5" w:rsidRDefault="0090313E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97CB5" w:rsidRDefault="0090313E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97CB5" w:rsidRDefault="0090313E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C5423B" w:rsidRPr="00C5423B" w:rsidRDefault="00C5423B" w:rsidP="00C5423B">
      <w:pPr>
        <w:textAlignment w:val="auto"/>
      </w:pPr>
      <w:r w:rsidRPr="00C5423B">
        <w:t xml:space="preserve">No se realizarán anuncios de AAP el 1 de enero de </w:t>
      </w:r>
      <w:r>
        <w:t>2022</w:t>
      </w:r>
      <w:bookmarkStart w:id="0" w:name="_GoBack"/>
      <w:bookmarkEnd w:id="0"/>
      <w:r w:rsidRPr="00C5423B">
        <w:t xml:space="preserve"> por cierre anual de la UIT. En consecuencia, se ha ampliado el plazo para la presentación de comentarios para algunos textos sujetos al proceso AAP.</w:t>
      </w:r>
    </w:p>
    <w:p w:rsidR="00A97CB5" w:rsidRDefault="0090313E">
      <w:pPr>
        <w:rPr>
          <w:lang w:val="es-ES"/>
        </w:rPr>
      </w:pPr>
      <w:r>
        <w:rPr>
          <w:lang w:val="es-ES"/>
        </w:rPr>
        <w:t>Le saluda atentamente,</w:t>
      </w:r>
    </w:p>
    <w:p w:rsidR="00A97CB5" w:rsidRDefault="00A97CB5"/>
    <w:p w:rsidR="00A97CB5" w:rsidRDefault="00A97CB5"/>
    <w:p w:rsidR="00A97CB5" w:rsidRDefault="0090313E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97CB5" w:rsidRDefault="0090313E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A97CB5" w:rsidRDefault="00A97CB5">
      <w:pPr>
        <w:spacing w:before="720"/>
        <w:rPr>
          <w:rFonts w:ascii="Times New Roman" w:hAnsi="Times New Roman"/>
        </w:rPr>
        <w:sectPr w:rsidR="00A97CB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97CB5" w:rsidRDefault="0090313E">
      <w:r>
        <w:lastRenderedPageBreak/>
        <w:t>Annex 1</w:t>
      </w:r>
    </w:p>
    <w:p w:rsidR="00A97CB5" w:rsidRDefault="0090313E">
      <w:pPr>
        <w:jc w:val="center"/>
      </w:pPr>
      <w:r>
        <w:t>(to TSB AAP-118)</w:t>
      </w:r>
    </w:p>
    <w:p w:rsidR="00A97CB5" w:rsidRDefault="00A97CB5">
      <w:pPr>
        <w:rPr>
          <w:szCs w:val="22"/>
        </w:rPr>
      </w:pPr>
    </w:p>
    <w:p w:rsidR="00A97CB5" w:rsidRDefault="0090313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97CB5" w:rsidRDefault="0090313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97CB5" w:rsidRDefault="00A97CB5">
      <w:pPr>
        <w:pStyle w:val="enumlev2"/>
        <w:rPr>
          <w:szCs w:val="22"/>
        </w:rPr>
      </w:pPr>
      <w:hyperlink r:id="rId13" w:history="1">
        <w:r w:rsidR="0090313E">
          <w:rPr>
            <w:rStyle w:val="Hyperlink"/>
            <w:szCs w:val="22"/>
          </w:rPr>
          <w:t>h</w:t>
        </w:r>
        <w:r w:rsidR="0090313E">
          <w:rPr>
            <w:rStyle w:val="Hyperlink"/>
            <w:szCs w:val="22"/>
          </w:rPr>
          <w:t>ttps://www.itu.int/ITU-T</w:t>
        </w:r>
      </w:hyperlink>
    </w:p>
    <w:p w:rsidR="00A97CB5" w:rsidRDefault="0090313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97CB5" w:rsidRDefault="00A97CB5">
      <w:pPr>
        <w:pStyle w:val="enumlev2"/>
        <w:rPr>
          <w:szCs w:val="22"/>
        </w:rPr>
      </w:pPr>
      <w:hyperlink r:id="rId14" w:history="1">
        <w:r w:rsidR="0090313E">
          <w:rPr>
            <w:rStyle w:val="Hyperlink"/>
            <w:szCs w:val="22"/>
          </w:rPr>
          <w:t>https://www.itu.int/ITU-T/aapinfo</w:t>
        </w:r>
      </w:hyperlink>
    </w:p>
    <w:p w:rsidR="00A97CB5" w:rsidRDefault="0090313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97CB5" w:rsidRDefault="0090313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97CB5" w:rsidRDefault="00A97CB5">
      <w:pPr>
        <w:pStyle w:val="enumlev2"/>
        <w:rPr>
          <w:szCs w:val="22"/>
        </w:rPr>
      </w:pPr>
      <w:hyperlink r:id="rId15" w:history="1">
        <w:r w:rsidR="0090313E">
          <w:rPr>
            <w:rStyle w:val="Hyperlink"/>
            <w:szCs w:val="22"/>
          </w:rPr>
          <w:t>https://www.itu.int/ITU-T/aap/</w:t>
        </w:r>
      </w:hyperlink>
    </w:p>
    <w:p w:rsidR="00A97CB5" w:rsidRDefault="0090313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97CB5">
        <w:tc>
          <w:tcPr>
            <w:tcW w:w="987" w:type="dxa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0313E">
                <w:rPr>
                  <w:rStyle w:val="Hyperlink"/>
                  <w:szCs w:val="22"/>
                </w:rPr>
                <w:t>https://www.itu.int/ITU-T/stud</w:t>
              </w:r>
              <w:r w:rsidR="0090313E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0313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0313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0313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0313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0313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0313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0313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0313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0313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0313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0313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0313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0313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0313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0313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0313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0313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0313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0313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97CB5">
        <w:tc>
          <w:tcPr>
            <w:tcW w:w="0" w:type="auto"/>
          </w:tcPr>
          <w:p w:rsidR="00A97CB5" w:rsidRDefault="009031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0313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97CB5" w:rsidRDefault="00A97CB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0313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97CB5" w:rsidRDefault="00A97CB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97CB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97CB5" w:rsidRDefault="0090313E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7C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7C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38" w:history="1">
              <w:r w:rsidR="0090313E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Monitoring of electromagnetic field levels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40" w:history="1">
              <w:r w:rsidR="0090313E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Guidance for assessment, evaluation and monitoring of human exposure to radio frequency electromagnetic fields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42" w:history="1">
              <w:r w:rsidR="0090313E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Overview of particle radiation effects on telecommunication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44" w:history="1">
              <w:r w:rsidR="0090313E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Neutron irradiation test methods for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46" w:history="1">
              <w:r w:rsidR="0090313E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Design methodologies for telecommunication systems applying soft error measures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48" w:history="1">
              <w:r w:rsidR="0090313E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Electromagnetic compatibilit</w:t>
            </w:r>
            <w:r>
              <w:t>y requirements and measurement methods for wireline telecommunication network equipment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50" w:history="1">
              <w:r w:rsidR="0090313E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Quality estimation methods and application guidelines for mitigation measures based on particle radiation tests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52" w:history="1">
              <w:r w:rsidR="0090313E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Reliability requirements for telecommunication systems affected by particle radiation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54" w:history="1">
              <w:r w:rsidR="0090313E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Protection of networked information technology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56" w:history="1">
              <w:r w:rsidR="0090313E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Electrical safety and lightning protection of medium voltage input and up to ±400VDC output power system in ICT data centre and telecommunication centre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58" w:history="1">
              <w:r w:rsidR="0090313E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Methodology to identify the key equipment in order to assess the environmental impact and e-waste generation of different network architectures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-06-16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60" w:history="1">
              <w:r w:rsidR="0090313E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Assessment of mobile network energy efficiency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97CB5" w:rsidRDefault="0090313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7C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7C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62" w:history="1">
              <w:r w:rsidR="0090313E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Functional requirements for third-generation HiNoC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64" w:history="1">
              <w:r w:rsidR="0090313E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Functional requirements for remote management of cable set-top-box by auto configuration server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66" w:history="1">
              <w:r w:rsidR="0090313E">
                <w:rPr>
                  <w:rStyle w:val="Hyperlink"/>
                  <w:sz w:val="20"/>
                </w:rPr>
                <w:t>J.482 Cor.1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 xml:space="preserve">Requirements of a radio frequency (RF)/Internet </w:t>
            </w:r>
            <w:r>
              <w:t>protocol (IP) video switching system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68" w:history="1">
              <w:r w:rsidR="0090313E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Architecture and Functional Specifications of a radio frequency (RF)/Internet protocol (IP) video switching system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70" w:history="1">
              <w:r w:rsidR="0090313E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Downloadable conditional access system for unidirectional networks - Requirements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72" w:history="1">
              <w:r w:rsidR="0090313E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Downloadable conditional access system f</w:t>
            </w:r>
            <w:r>
              <w:t>or unidirectional networks - System architecture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74" w:history="1">
              <w:r w:rsidR="0090313E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Downloadable conditional access system for unidirectional networks - Terminal system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76" w:history="1">
              <w:r w:rsidR="0090313E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Requirements for Advanced IP-based Digital Video Convergence Service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78" w:history="1">
              <w:r w:rsidR="0090313E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Functional requirements of a smart TV operating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80" w:history="1">
              <w:r w:rsidR="0090313E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The architecture of a smart TV operating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82" w:history="1">
              <w:r w:rsidR="0090313E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The specification of a smart TV operating system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84" w:history="1">
              <w:r w:rsidR="0090313E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The security framework of a smart TV operating system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86" w:history="1">
              <w:r w:rsidR="0090313E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The hardware abstract layer API of a smart TV operating system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88" w:history="1">
              <w:r w:rsidR="0090313E">
                <w:rPr>
                  <w:rStyle w:val="Hyperlink"/>
                  <w:sz w:val="20"/>
                </w:rPr>
                <w:t>J.1302 Cor.1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Specification of a cloud-based converged media service to support Internet protocol and broadcast cable television – System architecture –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90" w:history="1">
              <w:r w:rsidR="0090313E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The specification of cloud-based conv</w:t>
            </w:r>
            <w:r>
              <w:t>erged media service to support IP and Broadcast Cable TV – System specification on collaboration between production media cloud and cable service cloud (</w:t>
            </w:r>
            <w:hyperlink r:id="rId91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92" w:history="1">
              <w:r w:rsidR="0090313E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Functional requirements for service collaboration between cable television operator and OTT service provider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94" w:history="1">
              <w:r w:rsidR="0090313E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Television Content Distribution Platforms: Requirements for Open Access and Signal Quality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96" w:history="1">
              <w:r w:rsidR="0090313E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The Architecture for Smart Home Gateway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97CB5" w:rsidRDefault="0090313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7C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7C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98" w:history="1">
              <w:r w:rsidR="0090313E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A trust index model for ICT infrastructures and services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100" w:history="1">
              <w:r w:rsidR="0090313E">
                <w:rPr>
                  <w:rStyle w:val="Hyperlink"/>
                  <w:sz w:val="20"/>
                </w:rPr>
                <w:t>Y.3606 (Y.bDPI-Mec)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Big data – Deep packet inspection mechanism for big data in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102" w:history="1">
              <w:r w:rsidR="0090313E">
                <w:rPr>
                  <w:rStyle w:val="Hyperlink"/>
                  <w:sz w:val="20"/>
                </w:rPr>
                <w:t>Y.3805 (Y.QKDN_SDNC)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Quantum Key Distribution Networks - Software Defined Networking Control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97CB5" w:rsidRDefault="0090313E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7C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7CB5" w:rsidRDefault="009031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7C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7CB5" w:rsidRDefault="009031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7CB5" w:rsidRDefault="00A97C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104" w:history="1">
              <w:r w:rsidR="0090313E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Requirements and capability framework of smart shopping mall system (</w:t>
            </w:r>
            <w:hyperlink r:id="rId10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97CB5">
        <w:trPr>
          <w:cantSplit/>
        </w:trPr>
        <w:tc>
          <w:tcPr>
            <w:tcW w:w="2090" w:type="dxa"/>
          </w:tcPr>
          <w:p w:rsidR="00A97CB5" w:rsidRDefault="00A97CB5">
            <w:hyperlink r:id="rId106" w:history="1">
              <w:r w:rsidR="0090313E">
                <w:rPr>
                  <w:rStyle w:val="Hyperlink"/>
                  <w:sz w:val="20"/>
                </w:rPr>
                <w:t>Y.4562 (Y.STIS-fm)</w:t>
              </w:r>
            </w:hyperlink>
          </w:p>
        </w:tc>
        <w:tc>
          <w:tcPr>
            <w:tcW w:w="4000" w:type="dxa"/>
          </w:tcPr>
          <w:p w:rsidR="00A97CB5" w:rsidRDefault="0090313E">
            <w:r>
              <w:t>Functions and metadata of spatiotemporal information service for smart cities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2021-11-16</w:t>
            </w:r>
          </w:p>
        </w:tc>
        <w:tc>
          <w:tcPr>
            <w:tcW w:w="115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>2021-12-13</w:t>
            </w:r>
          </w:p>
        </w:tc>
        <w:tc>
          <w:tcPr>
            <w:tcW w:w="88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115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80" w:type="dxa"/>
          </w:tcPr>
          <w:p w:rsidR="00A97CB5" w:rsidRDefault="00A97CB5">
            <w:pPr>
              <w:jc w:val="center"/>
            </w:pPr>
          </w:p>
        </w:tc>
        <w:tc>
          <w:tcPr>
            <w:tcW w:w="860" w:type="dxa"/>
          </w:tcPr>
          <w:p w:rsidR="00A97CB5" w:rsidRDefault="009031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97CB5" w:rsidRDefault="00A97CB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97CB5">
          <w:headerReference w:type="default" r:id="rId108"/>
          <w:footerReference w:type="default" r:id="rId10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97CB5" w:rsidRDefault="0090313E">
      <w:r>
        <w:lastRenderedPageBreak/>
        <w:t>Annex 2</w:t>
      </w:r>
    </w:p>
    <w:p w:rsidR="00A97CB5" w:rsidRDefault="0090313E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A97CB5" w:rsidRDefault="0090313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97CB5" w:rsidRDefault="0090313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97CB5" w:rsidRDefault="0090313E">
      <w:r>
        <w:t>1)</w:t>
      </w:r>
      <w:r>
        <w:tab/>
        <w:t xml:space="preserve">Go to AAP search Web page at </w:t>
      </w:r>
      <w:hyperlink r:id="rId110" w:history="1">
        <w:r>
          <w:rPr>
            <w:rStyle w:val="Hyperlink"/>
            <w:szCs w:val="22"/>
          </w:rPr>
          <w:t>https://www.itu.int/ITU-T/aap/</w:t>
        </w:r>
      </w:hyperlink>
    </w:p>
    <w:p w:rsidR="00A97CB5" w:rsidRDefault="001E7250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B5" w:rsidRDefault="0090313E">
      <w:r>
        <w:t>2)</w:t>
      </w:r>
      <w:r>
        <w:tab/>
        <w:t>Select your Recommendation</w:t>
      </w:r>
    </w:p>
    <w:p w:rsidR="00A97CB5" w:rsidRDefault="001E7250">
      <w:pPr>
        <w:jc w:val="center"/>
        <w:rPr>
          <w:sz w:val="24"/>
        </w:rPr>
      </w:pPr>
      <w:r w:rsidRPr="00A97CB5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B5" w:rsidRDefault="0090313E">
      <w:pPr>
        <w:keepNext/>
      </w:pPr>
      <w:r>
        <w:lastRenderedPageBreak/>
        <w:t>3)</w:t>
      </w:r>
      <w:r>
        <w:tab/>
        <w:t>Click the "Submit Comment" button</w:t>
      </w:r>
    </w:p>
    <w:p w:rsidR="00A97CB5" w:rsidRDefault="001E7250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B5" w:rsidRDefault="0090313E">
      <w:r>
        <w:t>4)</w:t>
      </w:r>
      <w:r>
        <w:tab/>
      </w:r>
      <w:r>
        <w:t>Complete the on-line form and click on "Submit"</w:t>
      </w:r>
    </w:p>
    <w:p w:rsidR="00A97CB5" w:rsidRDefault="001E7250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B5" w:rsidRDefault="0090313E">
      <w:r>
        <w:t>For more information, read the AAP tutorial on:</w:t>
      </w:r>
      <w:r>
        <w:tab/>
      </w:r>
      <w:r>
        <w:br/>
      </w:r>
      <w:hyperlink r:id="rId115" w:history="1">
        <w:r>
          <w:rPr>
            <w:rStyle w:val="Hyperlink"/>
          </w:rPr>
          <w:t>https://www.itu.int/ITU-T/aapinfo/files/AAPTutorial.pdf</w:t>
        </w:r>
      </w:hyperlink>
    </w:p>
    <w:p w:rsidR="00A97CB5" w:rsidRDefault="0090313E">
      <w:r>
        <w:br w:type="page"/>
      </w:r>
      <w:r>
        <w:lastRenderedPageBreak/>
        <w:t>Annex 3</w:t>
      </w:r>
    </w:p>
    <w:p w:rsidR="00A97CB5" w:rsidRDefault="0090313E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A97CB5" w:rsidRDefault="0090313E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A97CB5" w:rsidRDefault="0090313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97CB5">
        <w:tc>
          <w:tcPr>
            <w:tcW w:w="5000" w:type="pct"/>
            <w:gridSpan w:val="2"/>
            <w:shd w:val="clear" w:color="auto" w:fill="EFFAFF"/>
          </w:tcPr>
          <w:p w:rsidR="00A97CB5" w:rsidRDefault="0090313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7CB5" w:rsidRDefault="0090313E">
            <w:pPr>
              <w:pStyle w:val="Tabletext"/>
            </w:pPr>
            <w:r>
              <w:br/>
            </w:r>
            <w:r w:rsidR="00A97C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7CB5">
              <w:fldChar w:fldCharType="separate"/>
            </w:r>
            <w:r w:rsidR="00A97CB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97C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7CB5">
              <w:fldChar w:fldCharType="separate"/>
            </w:r>
            <w:r w:rsidR="00A97CB5">
              <w:fldChar w:fldCharType="end"/>
            </w:r>
            <w:r>
              <w:t xml:space="preserve"> Additional Review (AR)</w:t>
            </w: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7CB5" w:rsidRDefault="00A97CB5">
            <w:pPr>
              <w:pStyle w:val="Tabletext"/>
            </w:pPr>
          </w:p>
        </w:tc>
      </w:tr>
      <w:tr w:rsidR="00A97CB5">
        <w:tc>
          <w:tcPr>
            <w:tcW w:w="1623" w:type="pct"/>
            <w:shd w:val="clear" w:color="auto" w:fill="EFFAFF"/>
            <w:vAlign w:val="center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7CB5" w:rsidRDefault="0090313E">
            <w:pPr>
              <w:pStyle w:val="Tabletext"/>
            </w:pPr>
            <w:r>
              <w:br/>
            </w:r>
            <w:r w:rsidR="00A97CB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7CB5">
              <w:fldChar w:fldCharType="separate"/>
            </w:r>
            <w:r w:rsidR="00A97CB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97C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7CB5">
              <w:fldChar w:fldCharType="separate"/>
            </w:r>
            <w:r w:rsidR="00A97CB5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A97CB5">
        <w:tc>
          <w:tcPr>
            <w:tcW w:w="1623" w:type="pct"/>
            <w:shd w:val="clear" w:color="auto" w:fill="EFFAFF"/>
            <w:vAlign w:val="center"/>
          </w:tcPr>
          <w:p w:rsidR="00A97CB5" w:rsidRDefault="009031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97CB5" w:rsidRDefault="0090313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97CB5" w:rsidRDefault="0090313E">
      <w:pPr>
        <w:rPr>
          <w:szCs w:val="22"/>
        </w:rPr>
      </w:pPr>
      <w:r>
        <w:tab/>
      </w:r>
      <w:r w:rsidR="00A97CB5" w:rsidRPr="00A97CB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97CB5">
        <w:rPr>
          <w:szCs w:val="22"/>
        </w:rPr>
      </w:r>
      <w:r w:rsidR="00A97CB5">
        <w:rPr>
          <w:szCs w:val="22"/>
        </w:rPr>
        <w:fldChar w:fldCharType="separate"/>
      </w:r>
      <w:r w:rsidR="00A97CB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97CB5" w:rsidRDefault="0090313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97CB5" w:rsidRDefault="00A97CB5">
      <w:pPr>
        <w:rPr>
          <w:i/>
          <w:iCs/>
          <w:szCs w:val="22"/>
        </w:rPr>
      </w:pPr>
    </w:p>
    <w:sectPr w:rsidR="00A97CB5" w:rsidSect="00A97CB5">
      <w:headerReference w:type="default" r:id="rId117"/>
      <w:footerReference w:type="default" r:id="rId11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3E" w:rsidRDefault="0090313E">
      <w:r>
        <w:separator/>
      </w:r>
    </w:p>
  </w:endnote>
  <w:endnote w:type="continuationSeparator" w:id="0">
    <w:p w:rsidR="0090313E" w:rsidRDefault="0090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5" w:rsidRDefault="0090313E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97CB5">
      <w:tc>
        <w:tcPr>
          <w:tcW w:w="1985" w:type="dxa"/>
        </w:tcPr>
        <w:p w:rsidR="00A97CB5" w:rsidRDefault="009031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97CB5" w:rsidRDefault="009031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97CB5" w:rsidRDefault="009031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97CB5" w:rsidRDefault="0090313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97CB5" w:rsidRDefault="0090313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97CB5" w:rsidRDefault="00A97CB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5" w:rsidRDefault="0090313E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5" w:rsidRDefault="0090313E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3E" w:rsidRDefault="0090313E">
      <w:r>
        <w:t>____________________</w:t>
      </w:r>
    </w:p>
  </w:footnote>
  <w:footnote w:type="continuationSeparator" w:id="0">
    <w:p w:rsidR="0090313E" w:rsidRDefault="0090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5" w:rsidRDefault="009031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7C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7CB5">
      <w:rPr>
        <w:rStyle w:val="PageNumber"/>
        <w:szCs w:val="18"/>
      </w:rPr>
      <w:fldChar w:fldCharType="separate"/>
    </w:r>
    <w:r w:rsidR="00C5423B">
      <w:rPr>
        <w:rStyle w:val="PageNumber"/>
        <w:noProof/>
        <w:szCs w:val="18"/>
      </w:rPr>
      <w:t>2</w:t>
    </w:r>
    <w:r w:rsidR="00A97C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5" w:rsidRDefault="009031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7C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7CB5">
      <w:rPr>
        <w:rStyle w:val="PageNumber"/>
        <w:szCs w:val="18"/>
      </w:rPr>
      <w:fldChar w:fldCharType="separate"/>
    </w:r>
    <w:r w:rsidR="00C5423B">
      <w:rPr>
        <w:rStyle w:val="PageNumber"/>
        <w:noProof/>
        <w:szCs w:val="18"/>
      </w:rPr>
      <w:t>10</w:t>
    </w:r>
    <w:r w:rsidR="00A97C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5" w:rsidRDefault="009031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7C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7CB5">
      <w:rPr>
        <w:rStyle w:val="PageNumber"/>
        <w:szCs w:val="18"/>
      </w:rPr>
      <w:fldChar w:fldCharType="separate"/>
    </w:r>
    <w:r w:rsidR="00C5423B">
      <w:rPr>
        <w:rStyle w:val="PageNumber"/>
        <w:noProof/>
        <w:szCs w:val="18"/>
      </w:rPr>
      <w:t>13</w:t>
    </w:r>
    <w:r w:rsidR="00A97C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B5"/>
    <w:rsid w:val="001E7250"/>
    <w:rsid w:val="0090313E"/>
    <w:rsid w:val="00A97CB5"/>
    <w:rsid w:val="00C5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9F56"/>
  <w15:docId w15:val="{A57336C9-3689-454E-8A95-D55DE971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48" TargetMode="External"/><Relationship Id="rId47" Type="http://schemas.openxmlformats.org/officeDocument/2006/relationships/hyperlink" Target="https://www.itu.int/ITU-T/aap/dologin_aap.asp?id=T01020027A60801MSWE.docx&amp;group=5" TargetMode="External"/><Relationship Id="rId63" Type="http://schemas.openxmlformats.org/officeDocument/2006/relationships/hyperlink" Target="https://www.itu.int/ITU-T/aap/dologin_aap.asp?id=T010200277E0802MSWE.docx&amp;group=9" TargetMode="External"/><Relationship Id="rId68" Type="http://schemas.openxmlformats.org/officeDocument/2006/relationships/hyperlink" Target="https://www.itu.int/t/aap/recdetails/10127" TargetMode="External"/><Relationship Id="rId84" Type="http://schemas.openxmlformats.org/officeDocument/2006/relationships/hyperlink" Target="https://www.itu.int/t/aap/recdetails/10135" TargetMode="External"/><Relationship Id="rId89" Type="http://schemas.openxmlformats.org/officeDocument/2006/relationships/hyperlink" Target="https://www.itu.int/ITU-T/aap/dologin_aap.asp?id=T01020027990802MSWE.docx&amp;group=9" TargetMode="External"/><Relationship Id="rId112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7790801MSWE.docx&amp;group=20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A80801MSWE.docx&amp;group=5" TargetMode="External"/><Relationship Id="rId58" Type="http://schemas.openxmlformats.org/officeDocument/2006/relationships/hyperlink" Target="https://www.itu.int/t/aap/recdetails/10032" TargetMode="External"/><Relationship Id="rId74" Type="http://schemas.openxmlformats.org/officeDocument/2006/relationships/hyperlink" Target="https://www.itu.int/t/aap/recdetails/10130" TargetMode="External"/><Relationship Id="rId79" Type="http://schemas.openxmlformats.org/officeDocument/2006/relationships/hyperlink" Target="https://www.itu.int/ITU-T/aap/dologin_aap.asp?id=T01020027940801MSWE.docx&amp;group=9" TargetMode="External"/><Relationship Id="rId102" Type="http://schemas.openxmlformats.org/officeDocument/2006/relationships/hyperlink" Target="https://www.itu.int/t/aap/recdetails/1005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138" TargetMode="External"/><Relationship Id="rId95" Type="http://schemas.openxmlformats.org/officeDocument/2006/relationships/hyperlink" Target="https://www.itu.int/ITU-T/aap/dologin_aap.asp?id=T010200279C0801MSWE.docx&amp;group=9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A40801MSWE.docx&amp;group=5" TargetMode="External"/><Relationship Id="rId48" Type="http://schemas.openxmlformats.org/officeDocument/2006/relationships/hyperlink" Target="https://www.itu.int/t/aap/recdetails/10143" TargetMode="External"/><Relationship Id="rId64" Type="http://schemas.openxmlformats.org/officeDocument/2006/relationships/hyperlink" Target="https://www.itu.int/t/aap/recdetails/10142" TargetMode="External"/><Relationship Id="rId69" Type="http://schemas.openxmlformats.org/officeDocument/2006/relationships/hyperlink" Target="https://www.itu.int/ITU-T/aap/dologin_aap.asp?id=T010200278F0801MSWE.docx&amp;group=9" TargetMode="External"/><Relationship Id="rId113" Type="http://schemas.openxmlformats.org/officeDocument/2006/relationships/image" Target="media/image4.gif"/><Relationship Id="rId118" Type="http://schemas.openxmlformats.org/officeDocument/2006/relationships/footer" Target="footer4.xml"/><Relationship Id="rId80" Type="http://schemas.openxmlformats.org/officeDocument/2006/relationships/hyperlink" Target="https://www.itu.int/t/aap/recdetails/10133" TargetMode="External"/><Relationship Id="rId85" Type="http://schemas.openxmlformats.org/officeDocument/2006/relationships/hyperlink" Target="https://www.itu.int/ITU-T/aap/dologin_aap.asp?id=T01020027970801MSWE.docx&amp;group=9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46" TargetMode="External"/><Relationship Id="rId59" Type="http://schemas.openxmlformats.org/officeDocument/2006/relationships/hyperlink" Target="https://www.itu.int/ITU-T/aap/dologin_aap.asp?id=T01020027300801MSWE.docx&amp;group=5" TargetMode="External"/><Relationship Id="rId103" Type="http://schemas.openxmlformats.org/officeDocument/2006/relationships/hyperlink" Target="https://www.itu.int/ITU-T/aap/dologin_aap.asp?id=T01020027490801MSWE.docx&amp;group=13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www.itu.int/t/aap/recdetails/10025" TargetMode="External"/><Relationship Id="rId70" Type="http://schemas.openxmlformats.org/officeDocument/2006/relationships/hyperlink" Target="https://www.itu.int/t/aap/recdetails/10128" TargetMode="External"/><Relationship Id="rId75" Type="http://schemas.openxmlformats.org/officeDocument/2006/relationships/hyperlink" Target="https://www.itu.int/ITU-T/aap/dologin_aap.asp?id=T01020027920801MSWE.docx&amp;group=9" TargetMode="External"/><Relationship Id="rId91" Type="http://schemas.openxmlformats.org/officeDocument/2006/relationships/hyperlink" Target="https://www.itu.int/ITU-T/aap/dologin_aap.asp?id=T010200279A0801MSWE.docx&amp;group=9" TargetMode="External"/><Relationship Id="rId96" Type="http://schemas.openxmlformats.org/officeDocument/2006/relationships/hyperlink" Target="https://www.itu.int/t/aap/recdetails/101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9F0801MSWE.docx&amp;group=5" TargetMode="External"/><Relationship Id="rId114" Type="http://schemas.openxmlformats.org/officeDocument/2006/relationships/image" Target="media/image5.gif"/><Relationship Id="rId119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49" TargetMode="External"/><Relationship Id="rId52" Type="http://schemas.openxmlformats.org/officeDocument/2006/relationships/hyperlink" Target="https://www.itu.int/t/aap/recdetails/10152" TargetMode="External"/><Relationship Id="rId60" Type="http://schemas.openxmlformats.org/officeDocument/2006/relationships/hyperlink" Target="https://www.itu.int/t/aap/recdetails/10154" TargetMode="External"/><Relationship Id="rId65" Type="http://schemas.openxmlformats.org/officeDocument/2006/relationships/hyperlink" Target="https://www.itu.int/ITU-T/aap/dologin_aap.asp?id=T010200279E0801MSWE.docx&amp;group=9" TargetMode="External"/><Relationship Id="rId73" Type="http://schemas.openxmlformats.org/officeDocument/2006/relationships/hyperlink" Target="https://www.itu.int/ITU-T/aap/dologin_aap.asp?id=T01020027910801MSWE.docx&amp;group=9" TargetMode="External"/><Relationship Id="rId78" Type="http://schemas.openxmlformats.org/officeDocument/2006/relationships/hyperlink" Target="https://www.itu.int/t/aap/recdetails/10132" TargetMode="External"/><Relationship Id="rId81" Type="http://schemas.openxmlformats.org/officeDocument/2006/relationships/hyperlink" Target="https://www.itu.int/ITU-T/aap/dologin_aap.asp?id=T01020027950801MSWE.docx&amp;group=9" TargetMode="External"/><Relationship Id="rId86" Type="http://schemas.openxmlformats.org/officeDocument/2006/relationships/hyperlink" Target="https://www.itu.int/t/aap/recdetails/10136" TargetMode="External"/><Relationship Id="rId94" Type="http://schemas.openxmlformats.org/officeDocument/2006/relationships/hyperlink" Target="https://www.itu.int/t/aap/recdetails/10140" TargetMode="External"/><Relationship Id="rId99" Type="http://schemas.openxmlformats.org/officeDocument/2006/relationships/hyperlink" Target="https://www.itu.int/ITU-T/aap/dologin_aap.asp?id=T010200274A0801MSWE.docx&amp;group=13" TargetMode="External"/><Relationship Id="rId101" Type="http://schemas.openxmlformats.org/officeDocument/2006/relationships/hyperlink" Target="https://www.itu.int/ITU-T/aap/dologin_aap.asp?id=T01020027440801MSWE.docx&amp;grou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20801MSWE.docx&amp;group=5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51" TargetMode="External"/><Relationship Id="rId55" Type="http://schemas.openxmlformats.org/officeDocument/2006/relationships/hyperlink" Target="https://www.itu.int/ITU-T/aap/dologin_aap.asp?id=T01020027290801MSWE.docx&amp;group=5" TargetMode="External"/><Relationship Id="rId76" Type="http://schemas.openxmlformats.org/officeDocument/2006/relationships/hyperlink" Target="https://www.itu.int/t/aap/recdetails/10131" TargetMode="External"/><Relationship Id="rId97" Type="http://schemas.openxmlformats.org/officeDocument/2006/relationships/hyperlink" Target="https://www.itu.int/ITU-T/aap/dologin_aap.asp?id=T010200279D0801MSWE.docx&amp;group=9" TargetMode="External"/><Relationship Id="rId104" Type="http://schemas.openxmlformats.org/officeDocument/2006/relationships/hyperlink" Target="https://www.itu.int/t/aap/recdetails/10091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900801MSWE.docx&amp;group=9" TargetMode="External"/><Relationship Id="rId92" Type="http://schemas.openxmlformats.org/officeDocument/2006/relationships/hyperlink" Target="https://www.itu.int/t/aap/recdetails/101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47" TargetMode="External"/><Relationship Id="rId45" Type="http://schemas.openxmlformats.org/officeDocument/2006/relationships/hyperlink" Target="https://www.itu.int/ITU-T/aap/dologin_aap.asp?id=T01020027A50801MSWE.docx&amp;group=5" TargetMode="External"/><Relationship Id="rId66" Type="http://schemas.openxmlformats.org/officeDocument/2006/relationships/hyperlink" Target="https://www.itu.int/t/aap/recdetails/10126" TargetMode="External"/><Relationship Id="rId87" Type="http://schemas.openxmlformats.org/officeDocument/2006/relationships/hyperlink" Target="https://www.itu.int/ITU-T/aap/dologin_aap.asp?id=T01020027980801MSWE.docx&amp;group=9" TargetMode="External"/><Relationship Id="rId110" Type="http://schemas.openxmlformats.org/officeDocument/2006/relationships/hyperlink" Target="https://www.itu.int/ITU-T/aap/" TargetMode="External"/><Relationship Id="rId115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7AA0801MSWE.docx&amp;group=5" TargetMode="External"/><Relationship Id="rId82" Type="http://schemas.openxmlformats.org/officeDocument/2006/relationships/hyperlink" Target="https://www.itu.int/t/aap/recdetails/1013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53" TargetMode="External"/><Relationship Id="rId77" Type="http://schemas.openxmlformats.org/officeDocument/2006/relationships/hyperlink" Target="https://www.itu.int/ITU-T/aap/dologin_aap.asp?id=T01020027930801MSWE.docx&amp;group=9" TargetMode="External"/><Relationship Id="rId100" Type="http://schemas.openxmlformats.org/officeDocument/2006/relationships/hyperlink" Target="https://www.itu.int/t/aap/recdetails/10052" TargetMode="External"/><Relationship Id="rId105" Type="http://schemas.openxmlformats.org/officeDocument/2006/relationships/hyperlink" Target="https://www.itu.int/ITU-T/aap/dologin_aap.asp?id=T010200276B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A70801MSWE.docx&amp;group=5" TargetMode="External"/><Relationship Id="rId72" Type="http://schemas.openxmlformats.org/officeDocument/2006/relationships/hyperlink" Target="https://www.itu.int/t/aap/recdetails/10129" TargetMode="External"/><Relationship Id="rId93" Type="http://schemas.openxmlformats.org/officeDocument/2006/relationships/hyperlink" Target="https://www.itu.int/ITU-T/aap/dologin_aap.asp?id=T010200279B0801MSWE.docx&amp;group=9" TargetMode="External"/><Relationship Id="rId98" Type="http://schemas.openxmlformats.org/officeDocument/2006/relationships/hyperlink" Target="https://www.itu.int/t/aap/recdetails/10058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50" TargetMode="External"/><Relationship Id="rId67" Type="http://schemas.openxmlformats.org/officeDocument/2006/relationships/hyperlink" Target="https://www.itu.int/ITU-T/aap/dologin_aap.asp?id=T010200278E0802MSWE.docx&amp;group=9" TargetMode="External"/><Relationship Id="rId116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30801MSWE.docx&amp;group=5" TargetMode="External"/><Relationship Id="rId62" Type="http://schemas.openxmlformats.org/officeDocument/2006/relationships/hyperlink" Target="https://www.itu.int/t/aap/recdetails/10110" TargetMode="External"/><Relationship Id="rId83" Type="http://schemas.openxmlformats.org/officeDocument/2006/relationships/hyperlink" Target="https://www.itu.int/ITU-T/aap/dologin_aap.asp?id=T01020027960801MSWE.docx&amp;group=9" TargetMode="External"/><Relationship Id="rId88" Type="http://schemas.openxmlformats.org/officeDocument/2006/relationships/hyperlink" Target="https://www.itu.int/t/aap/recdetails/10137" TargetMode="External"/><Relationship Id="rId111" Type="http://schemas.openxmlformats.org/officeDocument/2006/relationships/image" Target="media/image2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A90801MSWE.docx&amp;group=5" TargetMode="External"/><Relationship Id="rId106" Type="http://schemas.openxmlformats.org/officeDocument/2006/relationships/hyperlink" Target="https://www.itu.int/t/aap/recdetails/101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2691</Words>
  <Characters>15342</Characters>
  <Application>Microsoft Office Word</Application>
  <DocSecurity>0</DocSecurity>
  <Lines>127</Lines>
  <Paragraphs>35</Paragraphs>
  <ScaleCrop>false</ScaleCrop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3</cp:revision>
  <dcterms:created xsi:type="dcterms:W3CDTF">2021-12-15T14:04:00Z</dcterms:created>
  <dcterms:modified xsi:type="dcterms:W3CDTF">2021-12-15T14:04:00Z</dcterms:modified>
</cp:coreProperties>
</file>