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97C3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97C38" w:rsidRDefault="000F0A6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97C38" w:rsidRDefault="00D8004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97C38" w:rsidRDefault="00D8004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497C38" w:rsidRDefault="00497C38">
            <w:pPr>
              <w:spacing w:before="0"/>
            </w:pPr>
          </w:p>
        </w:tc>
      </w:tr>
    </w:tbl>
    <w:p w:rsidR="00497C38" w:rsidRDefault="00497C38"/>
    <w:p w:rsidR="00497C38" w:rsidRDefault="00D8004A">
      <w:pPr>
        <w:jc w:val="right"/>
      </w:pPr>
      <w:r>
        <w:t>Ginebra,  01 de diciembre de 2021</w:t>
      </w:r>
      <w:r>
        <w:tab/>
      </w:r>
    </w:p>
    <w:p w:rsidR="00497C38" w:rsidRDefault="00497C3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97C38">
        <w:trPr>
          <w:cantSplit/>
        </w:trPr>
        <w:tc>
          <w:tcPr>
            <w:tcW w:w="900" w:type="dxa"/>
          </w:tcPr>
          <w:p w:rsidR="00497C38" w:rsidRDefault="00D8004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97C38" w:rsidRDefault="00497C38">
            <w:pPr>
              <w:pStyle w:val="Tabletext"/>
              <w:spacing w:before="0" w:after="0"/>
              <w:rPr>
                <w:lang w:val="es-ES_tradnl"/>
              </w:rPr>
            </w:pPr>
          </w:p>
          <w:p w:rsidR="00497C38" w:rsidRDefault="00497C38">
            <w:pPr>
              <w:pStyle w:val="Tabletext"/>
              <w:spacing w:before="0" w:after="0"/>
              <w:rPr>
                <w:lang w:val="es-ES_tradnl"/>
              </w:rPr>
            </w:pPr>
          </w:p>
          <w:p w:rsidR="00497C38" w:rsidRDefault="00D8004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97C38" w:rsidRDefault="00D8004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97C38" w:rsidRDefault="00D8004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97C38" w:rsidRDefault="00D8004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AAP-117</w:t>
            </w:r>
          </w:p>
          <w:p w:rsidR="00497C38" w:rsidRDefault="00D8004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497C38" w:rsidRDefault="00497C3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497C38" w:rsidRDefault="00D8004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97C38" w:rsidRDefault="00D8004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97C38" w:rsidRDefault="00497C38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D8004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97C38" w:rsidRDefault="00D8004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97C38" w:rsidRDefault="00D8004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97C38" w:rsidRDefault="00D8004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497C38" w:rsidRDefault="00D8004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497C38" w:rsidRDefault="00497C3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497C38" w:rsidRDefault="00D8004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97C38" w:rsidRDefault="00D8004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97C38" w:rsidRDefault="00D8004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97C38" w:rsidRDefault="00D8004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97C38" w:rsidRDefault="00497C3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97C38">
        <w:trPr>
          <w:cantSplit/>
        </w:trPr>
        <w:tc>
          <w:tcPr>
            <w:tcW w:w="908" w:type="dxa"/>
          </w:tcPr>
          <w:p w:rsidR="00497C38" w:rsidRDefault="00D8004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497C38" w:rsidRDefault="00D8004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497C38" w:rsidRDefault="00497C38"/>
    <w:p w:rsidR="00497C38" w:rsidRDefault="00D8004A">
      <w:pPr>
        <w:rPr>
          <w:lang w:val="es-ES"/>
        </w:rPr>
      </w:pPr>
      <w:r>
        <w:rPr>
          <w:lang w:val="es-ES"/>
        </w:rPr>
        <w:t>Muy señora mía/Muy señor mío:</w:t>
      </w:r>
    </w:p>
    <w:p w:rsidR="00497C38" w:rsidRDefault="00497C38"/>
    <w:p w:rsidR="00497C38" w:rsidRDefault="00D8004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97C38" w:rsidRDefault="00D8004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97C38" w:rsidRDefault="00D8004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97C38" w:rsidRDefault="00D8004A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0F0A61" w:rsidRDefault="000F0A61">
      <w:pPr>
        <w:rPr>
          <w:lang w:val="es-ES"/>
        </w:rPr>
      </w:pPr>
      <w:r w:rsidRPr="000F0A61">
        <w:rPr>
          <w:lang w:val="es-ES"/>
        </w:rPr>
        <w:t>No se realizarán anuncios de AAP el 1 de enero de 2021 por cierre anual de la UIT. En consecuencia, se ha ampliado el plazo para la presentación de comentarios para algunos textos sujetos al proceso AAP.</w:t>
      </w:r>
      <w:bookmarkStart w:id="0" w:name="_GoBack"/>
      <w:bookmarkEnd w:id="0"/>
    </w:p>
    <w:p w:rsidR="00497C38" w:rsidRDefault="00D8004A">
      <w:pPr>
        <w:rPr>
          <w:lang w:val="es-ES"/>
        </w:rPr>
      </w:pPr>
      <w:r>
        <w:rPr>
          <w:lang w:val="es-ES"/>
        </w:rPr>
        <w:t>Le saluda atentamente,</w:t>
      </w:r>
    </w:p>
    <w:p w:rsidR="00497C38" w:rsidRDefault="00497C38"/>
    <w:p w:rsidR="00497C38" w:rsidRDefault="00497C38"/>
    <w:p w:rsidR="00497C38" w:rsidRDefault="00D8004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97C38" w:rsidRDefault="00D8004A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497C38" w:rsidRDefault="00497C38">
      <w:pPr>
        <w:spacing w:before="720"/>
        <w:rPr>
          <w:rFonts w:ascii="Times New Roman" w:hAnsi="Times New Roman"/>
        </w:rPr>
        <w:sectPr w:rsidR="00497C3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97C38" w:rsidRDefault="00D8004A">
      <w:r>
        <w:lastRenderedPageBreak/>
        <w:t>Annex 1</w:t>
      </w:r>
    </w:p>
    <w:p w:rsidR="00497C38" w:rsidRDefault="00D8004A">
      <w:pPr>
        <w:jc w:val="center"/>
      </w:pPr>
      <w:r>
        <w:t>(to TSB AAP-117)</w:t>
      </w:r>
    </w:p>
    <w:p w:rsidR="00497C38" w:rsidRDefault="00497C38">
      <w:pPr>
        <w:rPr>
          <w:szCs w:val="22"/>
        </w:rPr>
      </w:pPr>
    </w:p>
    <w:p w:rsidR="00497C38" w:rsidRDefault="00D8004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97C38" w:rsidRDefault="00D8004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97C38" w:rsidRDefault="00497C38">
      <w:pPr>
        <w:pStyle w:val="enumlev2"/>
        <w:rPr>
          <w:szCs w:val="22"/>
        </w:rPr>
      </w:pPr>
      <w:hyperlink r:id="rId13" w:history="1">
        <w:r w:rsidR="00D8004A">
          <w:rPr>
            <w:rStyle w:val="Hyperlink"/>
            <w:szCs w:val="22"/>
          </w:rPr>
          <w:t>h</w:t>
        </w:r>
        <w:r w:rsidR="00D8004A">
          <w:rPr>
            <w:rStyle w:val="Hyperlink"/>
            <w:szCs w:val="22"/>
          </w:rPr>
          <w:t>ttps://www.itu.int/ITU-T</w:t>
        </w:r>
      </w:hyperlink>
    </w:p>
    <w:p w:rsidR="00497C38" w:rsidRDefault="00D8004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97C38" w:rsidRDefault="00497C38">
      <w:pPr>
        <w:pStyle w:val="enumlev2"/>
        <w:rPr>
          <w:szCs w:val="22"/>
        </w:rPr>
      </w:pPr>
      <w:hyperlink r:id="rId14" w:history="1">
        <w:r w:rsidR="00D8004A">
          <w:rPr>
            <w:rStyle w:val="Hyperlink"/>
            <w:szCs w:val="22"/>
          </w:rPr>
          <w:t>https://www.itu.int/ITU-T/aapinfo</w:t>
        </w:r>
      </w:hyperlink>
    </w:p>
    <w:p w:rsidR="00497C38" w:rsidRDefault="00D8004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97C38" w:rsidRDefault="00D8004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97C38" w:rsidRDefault="00497C38">
      <w:pPr>
        <w:pStyle w:val="enumlev2"/>
        <w:rPr>
          <w:szCs w:val="22"/>
        </w:rPr>
      </w:pPr>
      <w:hyperlink r:id="rId15" w:history="1">
        <w:r w:rsidR="00D8004A">
          <w:rPr>
            <w:rStyle w:val="Hyperlink"/>
            <w:szCs w:val="22"/>
          </w:rPr>
          <w:t>https://www.itu.int/ITU-T/aap/</w:t>
        </w:r>
      </w:hyperlink>
    </w:p>
    <w:p w:rsidR="00497C38" w:rsidRDefault="00D8004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97C38">
        <w:tc>
          <w:tcPr>
            <w:tcW w:w="987" w:type="dxa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8004A">
                <w:rPr>
                  <w:rStyle w:val="Hyperlink"/>
                  <w:szCs w:val="22"/>
                </w:rPr>
                <w:t>https://www.itu.int/ITU-T/stud</w:t>
              </w:r>
              <w:r w:rsidR="00D8004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8004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8004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8004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8004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8004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8004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8004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8004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8004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8004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8004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8004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8004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8004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8004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8004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8004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8004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8004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97C38">
        <w:tc>
          <w:tcPr>
            <w:tcW w:w="0" w:type="auto"/>
          </w:tcPr>
          <w:p w:rsidR="00497C38" w:rsidRDefault="00D800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8004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97C38" w:rsidRDefault="00497C3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8004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97C38" w:rsidRDefault="00497C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97C3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97C38" w:rsidRDefault="00D8004A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97C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97C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38" w:history="1">
              <w:r w:rsidR="00D8004A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40" w:history="1">
              <w:r w:rsidR="00D8004A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42" w:history="1">
              <w:r w:rsidR="00D8004A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Guidelines for implem</w:t>
            </w:r>
            <w:r>
              <w:t>entation conformance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97C38" w:rsidRDefault="00D8004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97C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97C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44" w:history="1">
              <w:r w:rsidR="00D8004A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Guidelines on energy efficient blockchain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97C38" w:rsidRDefault="00D8004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97C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97C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46" w:history="1">
              <w:r w:rsidR="00D8004A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Functional requirements of E2E network platform for Cloud-VR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97C38" w:rsidRDefault="00D8004A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97C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97C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48" w:history="1">
              <w:r w:rsidR="00D8004A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QoS metrics for the assessment of the impact of fixed geographic structures on telephony quality and call stability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50" w:history="1">
              <w:r w:rsidR="00D8004A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Influencing factors on quality of experience for virtual reality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52" w:history="1">
              <w:r w:rsidR="00D8004A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Framework for creation and performance testing of machine learning based models for the assessment of transmission netwo</w:t>
            </w:r>
            <w:r>
              <w:t>rk impact on speech quality for mobile packet-switched voice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54" w:history="1">
              <w:r w:rsidR="00D8004A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Machine learning model for the assessment of transmission network impact on speech quality for mobile packet-switched voice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56" w:history="1">
              <w:r w:rsidR="00D8004A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Subjective video quality assessment methods for multimedia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97C38" w:rsidRDefault="00D8004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97C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97C38" w:rsidRDefault="00D800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97C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7C38" w:rsidRDefault="00D80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97C38" w:rsidRDefault="00497C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58" w:history="1">
              <w:r w:rsidR="00D8004A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Overview of smart oceans and seas, and requirements for their ICT implementations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60" w:history="1">
              <w:r w:rsidR="00D8004A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Requirem</w:t>
            </w:r>
            <w:r>
              <w:t>ents and capability framework of smart shopping mall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62" w:history="1">
              <w:r w:rsidR="00D8004A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Requirements and capabilities of network connectivity management in the Internet of things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64" w:history="1">
              <w:r w:rsidR="00D8004A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IoT requirements and capability framework for monitoring physical city assets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66" w:history="1">
              <w:r w:rsidR="00D8004A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Framework of service interworking with device discovery and management in heterogeneous Internet of things environments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68" w:history="1">
              <w:r w:rsidR="00D8004A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Requirements and functional architecture for smart construction site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70" w:history="1">
              <w:r w:rsidR="00D8004A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Low power protocol for wide area wireless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72" w:history="1">
              <w:r w:rsidR="00D8004A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Requirements and functional model to support data interoperability in IoT environments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74" w:history="1">
              <w:r w:rsidR="00D8004A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Requirements of data security for the heterogeneous IoT devices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97C38">
        <w:trPr>
          <w:cantSplit/>
        </w:trPr>
        <w:tc>
          <w:tcPr>
            <w:tcW w:w="2090" w:type="dxa"/>
          </w:tcPr>
          <w:p w:rsidR="00497C38" w:rsidRDefault="00497C38">
            <w:hyperlink r:id="rId76" w:history="1">
              <w:r w:rsidR="00D8004A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497C38" w:rsidRDefault="00D8004A">
            <w:r>
              <w:t>Reference framework of converged service for identification and authentication for IoT devices in decentralized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115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80" w:type="dxa"/>
          </w:tcPr>
          <w:p w:rsidR="00497C38" w:rsidRDefault="00497C38">
            <w:pPr>
              <w:jc w:val="center"/>
            </w:pPr>
          </w:p>
        </w:tc>
        <w:tc>
          <w:tcPr>
            <w:tcW w:w="860" w:type="dxa"/>
          </w:tcPr>
          <w:p w:rsidR="00497C38" w:rsidRDefault="00D800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97C38" w:rsidRDefault="00497C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97C38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97C38" w:rsidRDefault="00D8004A">
      <w:r>
        <w:lastRenderedPageBreak/>
        <w:t>Annex 2</w:t>
      </w:r>
    </w:p>
    <w:p w:rsidR="00497C38" w:rsidRDefault="00D8004A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497C38" w:rsidRDefault="00D8004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97C38" w:rsidRDefault="00D8004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97C38" w:rsidRDefault="00D8004A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https://www.itu.int/ITU-T/aap/</w:t>
        </w:r>
      </w:hyperlink>
    </w:p>
    <w:p w:rsidR="00497C38" w:rsidRDefault="000F0A61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38" w:rsidRDefault="00D8004A">
      <w:r>
        <w:t>2)</w:t>
      </w:r>
      <w:r>
        <w:tab/>
        <w:t>Select your Recommendation</w:t>
      </w:r>
    </w:p>
    <w:p w:rsidR="00497C38" w:rsidRDefault="000F0A61">
      <w:pPr>
        <w:jc w:val="center"/>
        <w:rPr>
          <w:sz w:val="24"/>
        </w:rPr>
      </w:pPr>
      <w:r w:rsidRPr="00497C38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38" w:rsidRDefault="00D8004A">
      <w:pPr>
        <w:keepNext/>
      </w:pPr>
      <w:r>
        <w:lastRenderedPageBreak/>
        <w:t>3)</w:t>
      </w:r>
      <w:r>
        <w:tab/>
        <w:t>Click the "Submit Comment" button</w:t>
      </w:r>
    </w:p>
    <w:p w:rsidR="00497C38" w:rsidRDefault="000F0A6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38" w:rsidRDefault="00D8004A">
      <w:r>
        <w:t>4)</w:t>
      </w:r>
      <w:r>
        <w:tab/>
        <w:t>Complete the on-line form and click on "Submit"</w:t>
      </w:r>
    </w:p>
    <w:p w:rsidR="00497C38" w:rsidRDefault="000F0A61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38" w:rsidRDefault="00D8004A"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https://www.itu.int/ITU-T/aapinfo/files/AAPTutorial.pdf</w:t>
        </w:r>
      </w:hyperlink>
    </w:p>
    <w:p w:rsidR="00497C38" w:rsidRDefault="00D8004A">
      <w:r>
        <w:br w:type="page"/>
      </w:r>
      <w:r>
        <w:lastRenderedPageBreak/>
        <w:t>Annex 3</w:t>
      </w:r>
    </w:p>
    <w:p w:rsidR="00497C38" w:rsidRDefault="00D8004A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497C38" w:rsidRDefault="00D8004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97C38" w:rsidRDefault="00D8004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97C38">
        <w:tc>
          <w:tcPr>
            <w:tcW w:w="5000" w:type="pct"/>
            <w:gridSpan w:val="2"/>
            <w:shd w:val="clear" w:color="auto" w:fill="EFFAFF"/>
          </w:tcPr>
          <w:p w:rsidR="00497C38" w:rsidRDefault="00D8004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97C38" w:rsidRDefault="00D8004A">
            <w:pPr>
              <w:pStyle w:val="Tabletext"/>
            </w:pPr>
            <w:r>
              <w:br/>
            </w:r>
            <w:r w:rsidR="00497C3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97C38">
              <w:fldChar w:fldCharType="separate"/>
            </w:r>
            <w:r w:rsidR="00497C3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97C3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97C38">
              <w:fldChar w:fldCharType="separate"/>
            </w:r>
            <w:r w:rsidR="00497C38">
              <w:fldChar w:fldCharType="end"/>
            </w:r>
            <w:r>
              <w:t xml:space="preserve"> Additional Review (AR)</w:t>
            </w: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7C38" w:rsidRDefault="00497C38">
            <w:pPr>
              <w:pStyle w:val="Tabletext"/>
            </w:pPr>
          </w:p>
        </w:tc>
      </w:tr>
      <w:tr w:rsidR="00497C38">
        <w:tc>
          <w:tcPr>
            <w:tcW w:w="1623" w:type="pct"/>
            <w:shd w:val="clear" w:color="auto" w:fill="EFFAFF"/>
            <w:vAlign w:val="center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97C38" w:rsidRDefault="00D8004A">
            <w:pPr>
              <w:pStyle w:val="Tabletext"/>
            </w:pPr>
            <w:r>
              <w:br/>
            </w:r>
            <w:r w:rsidR="00497C3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97C38">
              <w:fldChar w:fldCharType="separate"/>
            </w:r>
            <w:r w:rsidR="00497C3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97C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97C38">
              <w:fldChar w:fldCharType="separate"/>
            </w:r>
            <w:r w:rsidR="00497C3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97C38">
        <w:tc>
          <w:tcPr>
            <w:tcW w:w="1623" w:type="pct"/>
            <w:shd w:val="clear" w:color="auto" w:fill="EFFAFF"/>
            <w:vAlign w:val="center"/>
          </w:tcPr>
          <w:p w:rsidR="00497C38" w:rsidRDefault="00D800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97C38" w:rsidRDefault="00D8004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97C38" w:rsidRDefault="00D8004A">
      <w:pPr>
        <w:rPr>
          <w:szCs w:val="22"/>
        </w:rPr>
      </w:pPr>
      <w:r>
        <w:tab/>
      </w:r>
      <w:r w:rsidR="00497C38" w:rsidRPr="00497C3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97C38">
        <w:rPr>
          <w:szCs w:val="22"/>
        </w:rPr>
      </w:r>
      <w:r w:rsidR="00497C38">
        <w:rPr>
          <w:szCs w:val="22"/>
        </w:rPr>
        <w:fldChar w:fldCharType="separate"/>
      </w:r>
      <w:r w:rsidR="00497C3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97C38" w:rsidRDefault="00D8004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97C38" w:rsidRDefault="00497C38">
      <w:pPr>
        <w:rPr>
          <w:i/>
          <w:iCs/>
          <w:szCs w:val="22"/>
        </w:rPr>
      </w:pPr>
    </w:p>
    <w:sectPr w:rsidR="00497C38" w:rsidSect="00497C38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4A" w:rsidRDefault="00D8004A">
      <w:r>
        <w:separator/>
      </w:r>
    </w:p>
  </w:endnote>
  <w:endnote w:type="continuationSeparator" w:id="0">
    <w:p w:rsidR="00D8004A" w:rsidRDefault="00D8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38" w:rsidRDefault="00D8004A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97C38">
      <w:tc>
        <w:tcPr>
          <w:tcW w:w="1985" w:type="dxa"/>
        </w:tcPr>
        <w:p w:rsidR="00497C38" w:rsidRDefault="00D8004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97C38" w:rsidRDefault="00D8004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97C38" w:rsidRDefault="00D8004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97C38" w:rsidRDefault="00D8004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97C38" w:rsidRDefault="00D8004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97C38" w:rsidRDefault="00497C3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38" w:rsidRDefault="00D8004A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38" w:rsidRDefault="00D8004A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4A" w:rsidRDefault="00D8004A">
      <w:r>
        <w:t>____________________</w:t>
      </w:r>
    </w:p>
  </w:footnote>
  <w:footnote w:type="continuationSeparator" w:id="0">
    <w:p w:rsidR="00D8004A" w:rsidRDefault="00D8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38" w:rsidRDefault="00D800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97C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97C38">
      <w:rPr>
        <w:rStyle w:val="PageNumber"/>
        <w:szCs w:val="18"/>
      </w:rPr>
      <w:fldChar w:fldCharType="separate"/>
    </w:r>
    <w:r w:rsidR="000F0A61">
      <w:rPr>
        <w:rStyle w:val="PageNumber"/>
        <w:noProof/>
        <w:szCs w:val="18"/>
      </w:rPr>
      <w:t>2</w:t>
    </w:r>
    <w:r w:rsidR="00497C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38" w:rsidRDefault="00D800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97C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97C38">
      <w:rPr>
        <w:rStyle w:val="PageNumber"/>
        <w:szCs w:val="18"/>
      </w:rPr>
      <w:fldChar w:fldCharType="separate"/>
    </w:r>
    <w:r w:rsidR="000F0A61">
      <w:rPr>
        <w:rStyle w:val="PageNumber"/>
        <w:noProof/>
        <w:szCs w:val="18"/>
      </w:rPr>
      <w:t>9</w:t>
    </w:r>
    <w:r w:rsidR="00497C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38" w:rsidRDefault="00D800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97C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97C38">
      <w:rPr>
        <w:rStyle w:val="PageNumber"/>
        <w:szCs w:val="18"/>
      </w:rPr>
      <w:fldChar w:fldCharType="separate"/>
    </w:r>
    <w:r w:rsidR="000F0A61">
      <w:rPr>
        <w:rStyle w:val="PageNumber"/>
        <w:noProof/>
        <w:szCs w:val="18"/>
      </w:rPr>
      <w:t>13</w:t>
    </w:r>
    <w:r w:rsidR="00497C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38"/>
    <w:rsid w:val="000F0A61"/>
    <w:rsid w:val="00497C38"/>
    <w:rsid w:val="00D8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9924"/>
  <w15:docId w15:val="{AE2AFD64-A0AE-4D81-8E33-E773E824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8" TargetMode="External"/><Relationship Id="rId47" Type="http://schemas.openxmlformats.org/officeDocument/2006/relationships/hyperlink" Target="https://www.itu.int/ITU-T/aap/dologin_aap.asp?id=T01020026F70801MSWE.docx&amp;group=9" TargetMode="External"/><Relationship Id="rId63" Type="http://schemas.openxmlformats.org/officeDocument/2006/relationships/hyperlink" Target="https://www.itu.int/ITU-T/aap/dologin_aap.asp?id=T010200276C0801MSWE.docx&amp;group=20" TargetMode="External"/><Relationship Id="rId68" Type="http://schemas.openxmlformats.org/officeDocument/2006/relationships/hyperlink" Target="http://www.itu.int/itu-t/aap/AAPRecDetails.aspx?AAPSeqNo=10095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740801MSWE.docx&amp;group=12" TargetMode="External"/><Relationship Id="rId58" Type="http://schemas.openxmlformats.org/officeDocument/2006/relationships/hyperlink" Target="http://www.itu.int/itu-t/aap/AAPRecDetails.aspx?AAPSeqNo=10090" TargetMode="External"/><Relationship Id="rId74" Type="http://schemas.openxmlformats.org/officeDocument/2006/relationships/hyperlink" Target="http://www.itu.int/itu-t/aap/AAPRecDetails.aspx?AAPSeqNo=10098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7C0801MSWE.docx&amp;group=2" TargetMode="External"/><Relationship Id="rId48" Type="http://schemas.openxmlformats.org/officeDocument/2006/relationships/hyperlink" Target="http://www.itu.int/itu-t/aap/AAPRecDetails.aspx?AAPSeqNo=10103" TargetMode="External"/><Relationship Id="rId56" Type="http://schemas.openxmlformats.org/officeDocument/2006/relationships/hyperlink" Target="http://www.itu.int/itu-t/aap/AAPRecDetails.aspx?AAPSeqNo=10102" TargetMode="External"/><Relationship Id="rId64" Type="http://schemas.openxmlformats.org/officeDocument/2006/relationships/hyperlink" Target="http://www.itu.int/itu-t/aap/AAPRecDetails.aspx?AAPSeqNo=10093" TargetMode="External"/><Relationship Id="rId69" Type="http://schemas.openxmlformats.org/officeDocument/2006/relationships/hyperlink" Target="https://www.itu.int/ITU-T/aap/dologin_aap.asp?id=T010200276F0801MSWE.docx&amp;group=20" TargetMode="External"/><Relationship Id="rId77" Type="http://schemas.openxmlformats.org/officeDocument/2006/relationships/hyperlink" Target="https://www.itu.int/ITU-T/aap/dologin_aap.asp?id=T0102002773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80801MSWE.docx&amp;group=12" TargetMode="External"/><Relationship Id="rId72" Type="http://schemas.openxmlformats.org/officeDocument/2006/relationships/hyperlink" Target="http://www.itu.int/itu-t/aap/AAPRecDetails.aspx?AAPSeqNo=10097" TargetMode="External"/><Relationship Id="rId80" Type="http://schemas.openxmlformats.org/officeDocument/2006/relationships/hyperlink" Target="https://www.itu.int/ITU-T/aap/" TargetMode="External"/><Relationship Id="rId85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106" TargetMode="External"/><Relationship Id="rId46" Type="http://schemas.openxmlformats.org/officeDocument/2006/relationships/hyperlink" Target="http://www.itu.int/itu-t/aap/AAPRecDetails.aspx?AAPSeqNo=9975" TargetMode="External"/><Relationship Id="rId59" Type="http://schemas.openxmlformats.org/officeDocument/2006/relationships/hyperlink" Target="https://www.itu.int/ITU-T/aap/dologin_aap.asp?id=T010200276A0801MSWE.docx&amp;group=20" TargetMode="External"/><Relationship Id="rId67" Type="http://schemas.openxmlformats.org/officeDocument/2006/relationships/hyperlink" Target="https://www.itu.int/ITU-T/aap/dologin_aap.asp?id=T010200276E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54" Type="http://schemas.openxmlformats.org/officeDocument/2006/relationships/hyperlink" Target="http://www.itu.int/itu-t/aap/AAPRecDetails.aspx?AAPSeqNo=10101" TargetMode="External"/><Relationship Id="rId62" Type="http://schemas.openxmlformats.org/officeDocument/2006/relationships/hyperlink" Target="http://www.itu.int/itu-t/aap/AAPRecDetails.aspx?AAPSeqNo=10092" TargetMode="External"/><Relationship Id="rId70" Type="http://schemas.openxmlformats.org/officeDocument/2006/relationships/hyperlink" Target="http://www.itu.int/itu-t/aap/AAPRecDetails.aspx?AAPSeqNo=10096" TargetMode="External"/><Relationship Id="rId75" Type="http://schemas.openxmlformats.org/officeDocument/2006/relationships/hyperlink" Target="https://www.itu.int/ITU-T/aap/dologin_aap.asp?id=T01020027720801MSWE.docx&amp;group=20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70801MSWE.docx&amp;group=12" TargetMode="External"/><Relationship Id="rId57" Type="http://schemas.openxmlformats.org/officeDocument/2006/relationships/hyperlink" Target="https://www.itu.int/ITU-T/aap/dologin_aap.asp?id=T010200277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31" TargetMode="External"/><Relationship Id="rId52" Type="http://schemas.openxmlformats.org/officeDocument/2006/relationships/hyperlink" Target="http://www.itu.int/itu-t/aap/AAPRecDetails.aspx?AAPSeqNo=10100" TargetMode="External"/><Relationship Id="rId60" Type="http://schemas.openxmlformats.org/officeDocument/2006/relationships/hyperlink" Target="http://www.itu.int/itu-t/aap/AAPRecDetails.aspx?AAPSeqNo=10091" TargetMode="External"/><Relationship Id="rId65" Type="http://schemas.openxmlformats.org/officeDocument/2006/relationships/hyperlink" Target="https://www.itu.int/ITU-T/aap/dologin_aap.asp?id=T010200276D0801MSWE.docx&amp;group=20" TargetMode="External"/><Relationship Id="rId73" Type="http://schemas.openxmlformats.org/officeDocument/2006/relationships/hyperlink" Target="https://www.itu.int/ITU-T/aap/dologin_aap.asp?id=T01020027710801MSWE.docx&amp;group=20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4" TargetMode="External"/><Relationship Id="rId55" Type="http://schemas.openxmlformats.org/officeDocument/2006/relationships/hyperlink" Target="https://www.itu.int/ITU-T/aap/dologin_aap.asp?id=T01020027750801MSWE.docx&amp;group=12" TargetMode="External"/><Relationship Id="rId76" Type="http://schemas.openxmlformats.org/officeDocument/2006/relationships/hyperlink" Target="http://www.itu.int/itu-t/aap/AAPRecDetails.aspx?AAPSeqNo=10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700801MSWE.docx&amp;group=2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107" TargetMode="External"/><Relationship Id="rId45" Type="http://schemas.openxmlformats.org/officeDocument/2006/relationships/hyperlink" Target="https://www.itu.int/ITU-T/aap/dologin_aap.asp?id=T010200272F0802MSWE.docx&amp;group=5" TargetMode="External"/><Relationship Id="rId66" Type="http://schemas.openxmlformats.org/officeDocument/2006/relationships/hyperlink" Target="http://www.itu.int/itu-t/aap/AAPRecDetails.aspx?AAPSeqNo=10094" TargetMode="External"/><Relationship Id="rId87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76B0801MSWE.docx&amp;group=20" TargetMode="External"/><Relationship Id="rId82" Type="http://schemas.openxmlformats.org/officeDocument/2006/relationships/image" Target="media/image3.gif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2116</Words>
  <Characters>12063</Characters>
  <Application>Microsoft Office Word</Application>
  <DocSecurity>0</DocSecurity>
  <Lines>100</Lines>
  <Paragraphs>28</Paragraphs>
  <ScaleCrop>false</ScaleCrop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2021-11-30T14:27:00Z</dcterms:created>
  <dcterms:modified xsi:type="dcterms:W3CDTF">2021-11-30T14:27:00Z</dcterms:modified>
</cp:coreProperties>
</file>