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righ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00"/>
        <w:gridCol w:w="6500"/>
        <w:gridCol w:w="1429"/>
      </w:tblGrid>
      <w:tr w:rsidR="0038658C">
        <w:trPr>
          <w:jc w:val="right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658C" w:rsidRDefault="0038658C">
            <w:pPr>
              <w:jc w:val="center"/>
            </w:pPr>
            <w:bookmarkStart w:id="0" w:name="_GoBack"/>
            <w:bookmarkEnd w:id="0"/>
          </w:p>
        </w:tc>
        <w:tc>
          <w:tcPr>
            <w:tcW w:w="65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658C" w:rsidRDefault="00F755BA">
            <w:pPr>
              <w:pageBreakBefore/>
              <w:tabs>
                <w:tab w:val="right" w:pos="8647"/>
              </w:tabs>
              <w:bidi/>
              <w:ind w:left="113"/>
            </w:pPr>
            <w:r>
              <w:rPr>
                <w:rFonts w:cs="Traditional Arabic" w:hint="cs"/>
                <w:sz w:val="64"/>
                <w:szCs w:val="64"/>
                <w:rtl/>
              </w:rPr>
              <w:t>الا تحــاد  الــدولي  للاتصــالات</w:t>
            </w:r>
          </w:p>
          <w:p w:rsidR="0038658C" w:rsidRDefault="00F755BA">
            <w:pPr>
              <w:pageBreakBefore/>
              <w:tabs>
                <w:tab w:val="right" w:pos="8647"/>
              </w:tabs>
              <w:bidi/>
              <w:ind w:left="170"/>
            </w:pPr>
            <w:r>
              <w:rPr>
                <w:rFonts w:cs="Traditional Arabic" w:hint="cs"/>
                <w:i/>
                <w:iCs/>
                <w:sz w:val="40"/>
                <w:szCs w:val="40"/>
                <w:rtl/>
              </w:rPr>
              <w:t>مكتب تقييس الاتصالات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38658C" w:rsidRDefault="00EF1AC8">
            <w:pPr>
              <w:tabs>
                <w:tab w:val="right" w:pos="8647"/>
              </w:tabs>
              <w:spacing w:before="0"/>
              <w:jc w:val="center"/>
              <w:rPr>
                <w:smallCaps/>
                <w:spacing w:val="25"/>
                <w:sz w:val="40"/>
                <w:szCs w:val="40"/>
              </w:rPr>
            </w:pPr>
            <w:r>
              <w:rPr>
                <w:noProof/>
                <w:lang w:eastAsia="en-GB"/>
              </w:rPr>
              <w:drawing>
                <wp:inline distT="0" distB="0" distL="0" distR="0">
                  <wp:extent cx="739140" cy="748030"/>
                  <wp:effectExtent l="0" t="0" r="0" b="0"/>
                  <wp:docPr id="1" name="Picture 1" descr="ITU official logo_blue_RG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 official logo_blue_RG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9140" cy="748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8658C" w:rsidRDefault="0038658C"/>
    <w:tbl>
      <w:tblPr>
        <w:bidiVisual/>
        <w:tblW w:w="963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3"/>
        <w:gridCol w:w="3340"/>
        <w:gridCol w:w="4760"/>
      </w:tblGrid>
      <w:tr w:rsidR="0038658C">
        <w:trPr>
          <w:cantSplit/>
          <w:trHeight w:val="340"/>
        </w:trPr>
        <w:tc>
          <w:tcPr>
            <w:tcW w:w="1533" w:type="dxa"/>
          </w:tcPr>
          <w:p w:rsidR="0038658C" w:rsidRDefault="0038658C">
            <w:pPr>
              <w:tabs>
                <w:tab w:val="left" w:pos="4111"/>
              </w:tabs>
              <w:bidi/>
              <w:spacing w:before="20" w:after="60" w:line="300" w:lineRule="exact"/>
              <w:ind w:left="57"/>
              <w:rPr>
                <w:rFonts w:cs="Traditional Arabic"/>
                <w:sz w:val="21"/>
                <w:szCs w:val="28"/>
              </w:rPr>
            </w:pPr>
          </w:p>
        </w:tc>
        <w:tc>
          <w:tcPr>
            <w:tcW w:w="3340" w:type="dxa"/>
          </w:tcPr>
          <w:p w:rsidR="0038658C" w:rsidRDefault="0038658C">
            <w:pPr>
              <w:tabs>
                <w:tab w:val="left" w:pos="4111"/>
              </w:tabs>
              <w:bidi/>
              <w:spacing w:before="20" w:after="60" w:line="300" w:lineRule="exact"/>
              <w:ind w:left="57"/>
              <w:rPr>
                <w:rFonts w:cs="Traditional Arabic"/>
                <w:b/>
                <w:sz w:val="21"/>
                <w:szCs w:val="28"/>
              </w:rPr>
            </w:pPr>
          </w:p>
        </w:tc>
        <w:tc>
          <w:tcPr>
            <w:tcW w:w="4760" w:type="dxa"/>
          </w:tcPr>
          <w:p w:rsidR="0038658C" w:rsidRDefault="00F755BA">
            <w:pPr>
              <w:tabs>
                <w:tab w:val="left" w:pos="4111"/>
              </w:tabs>
              <w:bidi/>
              <w:spacing w:before="20" w:after="60" w:line="300" w:lineRule="exact"/>
              <w:ind w:left="57"/>
              <w:jc w:val="right"/>
              <w:rPr>
                <w:rFonts w:cs="Traditional Arabic"/>
                <w:sz w:val="21"/>
                <w:szCs w:val="22"/>
                <w:rtl/>
                <w:lang w:bidi="ar-EG"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جنيف،</w:t>
            </w:r>
            <w:r>
              <w:rPr>
                <w:rFonts w:cs="Traditional Arabic" w:hint="cs"/>
                <w:sz w:val="21"/>
                <w:szCs w:val="22"/>
                <w:rtl/>
                <w:lang w:bidi="ar-EG"/>
              </w:rPr>
              <w:t xml:space="preserve"> </w:t>
            </w:r>
            <w:r>
              <w:rPr>
                <w:rFonts w:cs="Traditional Arabic"/>
                <w:sz w:val="21"/>
                <w:szCs w:val="22"/>
                <w:lang w:bidi="ar-EG"/>
              </w:rPr>
              <w:t>16 اغسطس 2020</w:t>
            </w:r>
          </w:p>
          <w:p w:rsidR="0038658C" w:rsidRDefault="0038658C">
            <w:pPr>
              <w:tabs>
                <w:tab w:val="left" w:pos="4111"/>
              </w:tabs>
              <w:bidi/>
              <w:spacing w:before="20" w:after="60" w:line="300" w:lineRule="exact"/>
              <w:ind w:left="57"/>
              <w:rPr>
                <w:rFonts w:cs="Traditional Arabic"/>
                <w:sz w:val="21"/>
                <w:szCs w:val="28"/>
                <w:rtl/>
              </w:rPr>
            </w:pPr>
          </w:p>
        </w:tc>
      </w:tr>
      <w:tr w:rsidR="0038658C">
        <w:trPr>
          <w:cantSplit/>
          <w:trHeight w:val="2724"/>
        </w:trPr>
        <w:tc>
          <w:tcPr>
            <w:tcW w:w="1533" w:type="dxa"/>
            <w:tcBorders>
              <w:bottom w:val="nil"/>
            </w:tcBorders>
          </w:tcPr>
          <w:p w:rsidR="0038658C" w:rsidRDefault="00F755BA">
            <w:pPr>
              <w:tabs>
                <w:tab w:val="left" w:pos="4111"/>
              </w:tabs>
              <w:bidi/>
              <w:spacing w:line="300" w:lineRule="exact"/>
              <w:ind w:left="5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المرجع:</w:t>
            </w:r>
          </w:p>
          <w:p w:rsidR="0038658C" w:rsidRDefault="00F755BA">
            <w:pPr>
              <w:bidi/>
              <w:spacing w:before="0" w:line="300" w:lineRule="exact"/>
              <w:ind w:left="57"/>
              <w:rPr>
                <w:rFonts w:cs="Traditional Arabic"/>
                <w:sz w:val="21"/>
                <w:szCs w:val="28"/>
                <w:rtl/>
                <w:lang w:bidi="ar-SY"/>
              </w:rPr>
            </w:pPr>
            <w:r>
              <w:rPr>
                <w:rFonts w:cs="Traditional Arabic"/>
                <w:sz w:val="21"/>
                <w:szCs w:val="28"/>
                <w:rtl/>
                <w:lang w:bidi="ar-SY"/>
              </w:rPr>
              <w:br/>
            </w:r>
          </w:p>
          <w:p w:rsidR="0038658C" w:rsidRDefault="00F755BA">
            <w:pPr>
              <w:bidi/>
              <w:spacing w:before="0" w:line="300" w:lineRule="exact"/>
              <w:ind w:left="5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  <w:lang w:bidi="ar-SY"/>
              </w:rPr>
              <w:t>الهاتف</w:t>
            </w:r>
            <w:r>
              <w:rPr>
                <w:rFonts w:cs="Traditional Arabic" w:hint="cs"/>
                <w:sz w:val="21"/>
                <w:szCs w:val="28"/>
                <w:rtl/>
              </w:rPr>
              <w:t>:</w:t>
            </w:r>
          </w:p>
          <w:p w:rsidR="0038658C" w:rsidRDefault="00F755BA">
            <w:pPr>
              <w:bidi/>
              <w:spacing w:before="0" w:line="300" w:lineRule="exact"/>
              <w:ind w:left="57"/>
              <w:rPr>
                <w:rFonts w:cs="Traditional Arabic"/>
                <w:sz w:val="21"/>
                <w:szCs w:val="28"/>
                <w:lang w:bidi="ar-EG"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الفاكس:</w:t>
            </w:r>
          </w:p>
          <w:p w:rsidR="0038658C" w:rsidRDefault="00F755BA">
            <w:pPr>
              <w:bidi/>
              <w:spacing w:before="0" w:line="300" w:lineRule="exact"/>
              <w:ind w:left="57"/>
              <w:rPr>
                <w:rFonts w:cs="Traditional Arabic"/>
                <w:sz w:val="21"/>
                <w:szCs w:val="28"/>
                <w:lang w:bidi="ar-EG"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البريد الإلكتروني:</w:t>
            </w:r>
          </w:p>
        </w:tc>
        <w:tc>
          <w:tcPr>
            <w:tcW w:w="3340" w:type="dxa"/>
            <w:tcBorders>
              <w:bottom w:val="nil"/>
            </w:tcBorders>
          </w:tcPr>
          <w:p w:rsidR="0038658C" w:rsidRDefault="00F755BA">
            <w:pPr>
              <w:tabs>
                <w:tab w:val="left" w:pos="4111"/>
              </w:tabs>
              <w:bidi/>
              <w:spacing w:line="300" w:lineRule="exact"/>
              <w:ind w:left="57"/>
              <w:rPr>
                <w:rFonts w:cs="Traditional Arabic"/>
                <w:b/>
                <w:sz w:val="21"/>
                <w:szCs w:val="28"/>
                <w:rtl/>
                <w:lang w:bidi="ar-EG"/>
              </w:rPr>
            </w:pPr>
            <w:r>
              <w:rPr>
                <w:rFonts w:cs="Traditional Arabic"/>
                <w:b/>
                <w:sz w:val="21"/>
                <w:szCs w:val="28"/>
              </w:rPr>
              <w:t>TSB AAP-87</w:t>
            </w:r>
          </w:p>
          <w:p w:rsidR="0038658C" w:rsidRDefault="00F755BA">
            <w:pPr>
              <w:tabs>
                <w:tab w:val="left" w:pos="4111"/>
              </w:tabs>
              <w:bidi/>
              <w:spacing w:before="0" w:line="300" w:lineRule="exact"/>
              <w:ind w:left="57"/>
              <w:rPr>
                <w:rFonts w:cs="Traditional Arabic"/>
                <w:bCs/>
                <w:sz w:val="21"/>
                <w:szCs w:val="28"/>
                <w:rtl/>
                <w:lang w:bidi="ar-EG"/>
              </w:rPr>
            </w:pPr>
            <w:r>
              <w:rPr>
                <w:rFonts w:cs="Traditional Arabic"/>
                <w:bCs/>
                <w:sz w:val="21"/>
                <w:szCs w:val="28"/>
              </w:rPr>
              <w:t>AAP/CL</w:t>
            </w:r>
            <w:r>
              <w:rPr>
                <w:rFonts w:cs="Traditional Arabic" w:hint="cs"/>
                <w:bCs/>
                <w:sz w:val="21"/>
                <w:szCs w:val="28"/>
                <w:rtl/>
              </w:rPr>
              <w:br/>
            </w:r>
          </w:p>
          <w:p w:rsidR="0038658C" w:rsidRDefault="00F755BA">
            <w:pPr>
              <w:tabs>
                <w:tab w:val="left" w:pos="4111"/>
              </w:tabs>
              <w:bidi/>
              <w:spacing w:before="0" w:line="300" w:lineRule="exact"/>
              <w:ind w:left="5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/>
                <w:sz w:val="21"/>
                <w:szCs w:val="28"/>
              </w:rPr>
              <w:t>+41 22 730 5860</w:t>
            </w:r>
          </w:p>
          <w:p w:rsidR="0038658C" w:rsidRDefault="00F755BA">
            <w:pPr>
              <w:tabs>
                <w:tab w:val="left" w:pos="4111"/>
              </w:tabs>
              <w:bidi/>
              <w:spacing w:before="0" w:line="300" w:lineRule="exact"/>
              <w:ind w:left="5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/>
                <w:sz w:val="21"/>
                <w:szCs w:val="28"/>
              </w:rPr>
              <w:t>+41 22 730 5853</w:t>
            </w:r>
          </w:p>
          <w:p w:rsidR="0038658C" w:rsidRDefault="00F755BA">
            <w:pPr>
              <w:tabs>
                <w:tab w:val="left" w:pos="4111"/>
              </w:tabs>
              <w:bidi/>
              <w:spacing w:before="0" w:line="300" w:lineRule="exact"/>
              <w:ind w:left="57"/>
              <w:rPr>
                <w:rFonts w:cs="Traditional Arabic"/>
                <w:bCs/>
                <w:sz w:val="21"/>
                <w:szCs w:val="28"/>
              </w:rPr>
            </w:pPr>
            <w:r>
              <w:rPr>
                <w:rFonts w:cs="Traditional Arabic"/>
                <w:sz w:val="21"/>
                <w:szCs w:val="28"/>
              </w:rPr>
              <w:t>tsbdir@itu.int</w:t>
            </w:r>
          </w:p>
        </w:tc>
        <w:tc>
          <w:tcPr>
            <w:tcW w:w="4760" w:type="dxa"/>
            <w:tcBorders>
              <w:bottom w:val="nil"/>
            </w:tcBorders>
          </w:tcPr>
          <w:p w:rsidR="0038658C" w:rsidRDefault="00F755BA">
            <w:pPr>
              <w:tabs>
                <w:tab w:val="left" w:pos="284"/>
                <w:tab w:val="left" w:pos="4111"/>
              </w:tabs>
              <w:bidi/>
              <w:spacing w:line="300" w:lineRule="exact"/>
              <w:ind w:left="284" w:hanging="22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-</w:t>
            </w:r>
            <w:r>
              <w:rPr>
                <w:rFonts w:cs="Traditional Arabic"/>
                <w:sz w:val="21"/>
                <w:szCs w:val="28"/>
                <w:rtl/>
              </w:rPr>
              <w:tab/>
            </w:r>
            <w:r>
              <w:rPr>
                <w:rFonts w:cs="Traditional Arabic" w:hint="cs"/>
                <w:sz w:val="21"/>
                <w:szCs w:val="28"/>
                <w:rtl/>
              </w:rPr>
              <w:t>إلى إدارات الدول الأعضاء في الاتحاد؛</w:t>
            </w:r>
          </w:p>
          <w:p w:rsidR="0038658C" w:rsidRDefault="00F755BA">
            <w:pPr>
              <w:tabs>
                <w:tab w:val="left" w:pos="284"/>
                <w:tab w:val="left" w:pos="4111"/>
              </w:tabs>
              <w:bidi/>
              <w:spacing w:before="0" w:line="300" w:lineRule="exact"/>
              <w:ind w:left="284" w:hanging="22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-</w:t>
            </w:r>
            <w:r>
              <w:rPr>
                <w:rFonts w:cs="Traditional Arabic"/>
                <w:sz w:val="21"/>
                <w:szCs w:val="28"/>
                <w:rtl/>
              </w:rPr>
              <w:tab/>
            </w:r>
            <w:r>
              <w:rPr>
                <w:rFonts w:cs="Traditional Arabic" w:hint="cs"/>
                <w:sz w:val="21"/>
                <w:szCs w:val="28"/>
                <w:rtl/>
              </w:rPr>
              <w:t>إلى أعضاء قطاع تقييس الاتصالات؛</w:t>
            </w:r>
          </w:p>
          <w:p w:rsidR="0038658C" w:rsidRDefault="00F755BA">
            <w:pPr>
              <w:tabs>
                <w:tab w:val="left" w:pos="284"/>
                <w:tab w:val="left" w:pos="4111"/>
              </w:tabs>
              <w:bidi/>
              <w:spacing w:before="0" w:line="300" w:lineRule="exact"/>
              <w:ind w:left="284" w:hanging="22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-</w:t>
            </w:r>
            <w:r>
              <w:rPr>
                <w:rFonts w:cs="Traditional Arabic"/>
                <w:sz w:val="21"/>
                <w:szCs w:val="28"/>
                <w:rtl/>
              </w:rPr>
              <w:tab/>
              <w:t>إلى المنتسبين إلى قطاع تقييس الاتصالات؛</w:t>
            </w:r>
          </w:p>
          <w:p w:rsidR="0038658C" w:rsidRDefault="00F755BA">
            <w:pPr>
              <w:tabs>
                <w:tab w:val="left" w:pos="284"/>
                <w:tab w:val="left" w:pos="4111"/>
              </w:tabs>
              <w:bidi/>
              <w:spacing w:before="0" w:line="300" w:lineRule="exact"/>
              <w:ind w:left="284" w:hanging="22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-</w:t>
            </w:r>
            <w:r>
              <w:rPr>
                <w:rFonts w:cs="Traditional Arabic"/>
                <w:sz w:val="21"/>
                <w:szCs w:val="28"/>
                <w:rtl/>
              </w:rPr>
              <w:tab/>
              <w:t>الهيئات الأكاديمية المنضمة إلى الاتحاد</w:t>
            </w:r>
          </w:p>
          <w:p w:rsidR="0038658C" w:rsidRDefault="0038658C">
            <w:pPr>
              <w:tabs>
                <w:tab w:val="left" w:pos="284"/>
                <w:tab w:val="left" w:pos="4111"/>
              </w:tabs>
              <w:bidi/>
              <w:spacing w:line="300" w:lineRule="exact"/>
              <w:ind w:left="284" w:hanging="227"/>
              <w:rPr>
                <w:rFonts w:cs="Traditional Arabic"/>
                <w:sz w:val="21"/>
                <w:szCs w:val="28"/>
                <w:rtl/>
              </w:rPr>
            </w:pPr>
          </w:p>
          <w:p w:rsidR="0038658C" w:rsidRDefault="00F755BA">
            <w:pPr>
              <w:tabs>
                <w:tab w:val="left" w:pos="284"/>
                <w:tab w:val="left" w:pos="4111"/>
              </w:tabs>
              <w:bidi/>
              <w:spacing w:before="0" w:line="300" w:lineRule="exact"/>
              <w:ind w:left="284" w:hanging="227"/>
              <w:rPr>
                <w:rFonts w:cs="Traditional Arabic"/>
                <w:b/>
                <w:bCs/>
                <w:sz w:val="21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1"/>
                <w:szCs w:val="28"/>
                <w:rtl/>
              </w:rPr>
              <w:t>نسخة إلى:</w:t>
            </w:r>
          </w:p>
          <w:p w:rsidR="0038658C" w:rsidRDefault="00F755BA">
            <w:pPr>
              <w:tabs>
                <w:tab w:val="left" w:pos="284"/>
                <w:tab w:val="left" w:pos="4111"/>
              </w:tabs>
              <w:bidi/>
              <w:spacing w:before="0" w:line="300" w:lineRule="exact"/>
              <w:ind w:left="284" w:hanging="22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-</w:t>
            </w:r>
            <w:r>
              <w:rPr>
                <w:rFonts w:cs="Traditional Arabic"/>
                <w:sz w:val="21"/>
                <w:szCs w:val="28"/>
                <w:rtl/>
              </w:rPr>
              <w:tab/>
            </w:r>
            <w:r>
              <w:rPr>
                <w:rFonts w:cs="Traditional Arabic" w:hint="cs"/>
                <w:sz w:val="21"/>
                <w:szCs w:val="28"/>
                <w:rtl/>
              </w:rPr>
              <w:t>رؤساء لجان الدراسات في قطاع تقييس الاتصالات ونوابهم؛</w:t>
            </w:r>
          </w:p>
          <w:p w:rsidR="0038658C" w:rsidRDefault="00F755BA">
            <w:pPr>
              <w:tabs>
                <w:tab w:val="left" w:pos="284"/>
                <w:tab w:val="left" w:pos="4111"/>
              </w:tabs>
              <w:bidi/>
              <w:spacing w:before="0" w:line="300" w:lineRule="exact"/>
              <w:ind w:left="284" w:hanging="22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-</w:t>
            </w:r>
            <w:r>
              <w:rPr>
                <w:rFonts w:cs="Traditional Arabic"/>
                <w:sz w:val="21"/>
                <w:szCs w:val="28"/>
                <w:rtl/>
              </w:rPr>
              <w:tab/>
              <w:t>مدير مكتب تنمية الاتصالات</w:t>
            </w:r>
            <w:r>
              <w:rPr>
                <w:rFonts w:cs="Traditional Arabic" w:hint="cs"/>
                <w:sz w:val="21"/>
                <w:szCs w:val="28"/>
                <w:rtl/>
              </w:rPr>
              <w:t>؛</w:t>
            </w:r>
          </w:p>
          <w:p w:rsidR="0038658C" w:rsidRDefault="00F755BA">
            <w:pPr>
              <w:tabs>
                <w:tab w:val="left" w:pos="284"/>
                <w:tab w:val="left" w:pos="4111"/>
              </w:tabs>
              <w:bidi/>
              <w:spacing w:before="0" w:line="300" w:lineRule="exact"/>
              <w:ind w:left="284" w:hanging="227"/>
              <w:rPr>
                <w:rFonts w:cs="Traditional Arabic"/>
                <w:sz w:val="21"/>
                <w:szCs w:val="28"/>
                <w:lang w:bidi="ar-EG"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-</w:t>
            </w:r>
            <w:r>
              <w:rPr>
                <w:rFonts w:cs="Traditional Arabic"/>
                <w:sz w:val="21"/>
                <w:szCs w:val="28"/>
                <w:rtl/>
              </w:rPr>
              <w:tab/>
              <w:t>مدير مكتب الاتصالات الراديوية</w:t>
            </w:r>
          </w:p>
        </w:tc>
      </w:tr>
    </w:tbl>
    <w:p w:rsidR="0038658C" w:rsidRDefault="0038658C">
      <w:pPr>
        <w:bidi/>
        <w:spacing w:line="300" w:lineRule="exact"/>
        <w:rPr>
          <w:rFonts w:cs="Traditional Arabic"/>
          <w:szCs w:val="30"/>
          <w:rtl/>
        </w:rPr>
      </w:pPr>
    </w:p>
    <w:p w:rsidR="0038658C" w:rsidRDefault="00F755BA">
      <w:pPr>
        <w:bidi/>
        <w:spacing w:line="300" w:lineRule="exact"/>
        <w:ind w:left="926" w:hanging="926"/>
        <w:rPr>
          <w:rFonts w:cs="Traditional Arabic"/>
          <w:szCs w:val="30"/>
          <w:lang w:bidi="ar-EG"/>
        </w:rPr>
      </w:pPr>
      <w:r>
        <w:rPr>
          <w:rFonts w:cs="Traditional Arabic" w:hint="cs"/>
          <w:szCs w:val="30"/>
          <w:rtl/>
        </w:rPr>
        <w:t>الموضوع:</w:t>
      </w:r>
      <w:r>
        <w:rPr>
          <w:rFonts w:cs="Traditional Arabic"/>
          <w:szCs w:val="30"/>
          <w:rtl/>
        </w:rPr>
        <w:tab/>
      </w:r>
      <w:r>
        <w:rPr>
          <w:rFonts w:cs="Traditional Arabic" w:hint="cs"/>
          <w:b/>
          <w:bCs/>
          <w:szCs w:val="30"/>
          <w:rtl/>
        </w:rPr>
        <w:t xml:space="preserve">حالة التوصيات الخاضعة لعملية الموافقة البديلة </w:t>
      </w:r>
      <w:r>
        <w:rPr>
          <w:rFonts w:cs="Traditional Arabic"/>
          <w:b/>
          <w:bCs/>
          <w:szCs w:val="30"/>
          <w:lang w:bidi="ar-EG"/>
        </w:rPr>
        <w:t>(AAP)</w:t>
      </w:r>
    </w:p>
    <w:p w:rsidR="0038658C" w:rsidRDefault="0038658C">
      <w:pPr>
        <w:bidi/>
        <w:spacing w:line="300" w:lineRule="exact"/>
        <w:rPr>
          <w:rFonts w:cs="Traditional Arabic"/>
          <w:szCs w:val="30"/>
          <w:rtl/>
        </w:rPr>
      </w:pPr>
    </w:p>
    <w:p w:rsidR="0038658C" w:rsidRDefault="00F755BA">
      <w:pPr>
        <w:bidi/>
        <w:spacing w:line="300" w:lineRule="exact"/>
        <w:rPr>
          <w:rFonts w:cs="Traditional Arabic"/>
          <w:szCs w:val="30"/>
          <w:rtl/>
        </w:rPr>
      </w:pPr>
      <w:r>
        <w:rPr>
          <w:rFonts w:cs="Traditional Arabic" w:hint="cs"/>
          <w:szCs w:val="30"/>
          <w:rtl/>
        </w:rPr>
        <w:t>حضرات السادة والسيدات،</w:t>
      </w:r>
    </w:p>
    <w:p w:rsidR="0038658C" w:rsidRDefault="00F755BA">
      <w:pPr>
        <w:bidi/>
        <w:spacing w:line="300" w:lineRule="exact"/>
        <w:rPr>
          <w:rFonts w:cs="Traditional Arabic"/>
          <w:szCs w:val="30"/>
          <w:rtl/>
          <w:lang w:bidi="ar-EG"/>
        </w:rPr>
      </w:pPr>
      <w:r>
        <w:rPr>
          <w:rFonts w:cs="Traditional Arabic" w:hint="cs"/>
          <w:szCs w:val="30"/>
          <w:rtl/>
        </w:rPr>
        <w:t>تحية طيبة وبعد،</w:t>
      </w:r>
    </w:p>
    <w:p w:rsidR="0038658C" w:rsidRDefault="00F755BA">
      <w:pPr>
        <w:bidi/>
        <w:spacing w:line="300" w:lineRule="exact"/>
        <w:rPr>
          <w:rFonts w:cs="Traditional Arabic"/>
          <w:szCs w:val="30"/>
          <w:rtl/>
        </w:rPr>
      </w:pPr>
      <w:r>
        <w:rPr>
          <w:rFonts w:cs="Traditional Arabic" w:hint="cs"/>
          <w:szCs w:val="30"/>
          <w:rtl/>
        </w:rPr>
        <w:t>تنطبق</w:t>
      </w:r>
      <w:r>
        <w:rPr>
          <w:rFonts w:cs="Traditional Arabic" w:hint="cs"/>
          <w:szCs w:val="30"/>
          <w:rtl/>
          <w:lang w:bidi="ar-EG"/>
        </w:rPr>
        <w:t xml:space="preserve"> عملية الموافقة البديلة </w:t>
      </w:r>
      <w:r>
        <w:rPr>
          <w:rFonts w:cs="Traditional Arabic"/>
          <w:szCs w:val="30"/>
          <w:lang w:bidi="ar-EG"/>
        </w:rPr>
        <w:t>(AAP)</w:t>
      </w:r>
      <w:r>
        <w:rPr>
          <w:rFonts w:cs="Traditional Arabic" w:hint="cs"/>
          <w:szCs w:val="30"/>
          <w:rtl/>
          <w:lang w:bidi="ar-EG"/>
        </w:rPr>
        <w:t xml:space="preserve"> المعرفة في التوصية </w:t>
      </w:r>
      <w:r>
        <w:rPr>
          <w:rFonts w:cs="Traditional Arabic"/>
          <w:szCs w:val="30"/>
          <w:lang w:bidi="ar-EG"/>
        </w:rPr>
        <w:t>ITU</w:t>
      </w:r>
      <w:r>
        <w:rPr>
          <w:rFonts w:cs="Traditional Arabic"/>
          <w:szCs w:val="30"/>
          <w:lang w:bidi="ar-EG"/>
        </w:rPr>
        <w:noBreakHyphen/>
        <w:t>T A.8</w:t>
      </w:r>
      <w:r>
        <w:rPr>
          <w:rFonts w:cs="Traditional Arabic" w:hint="cs"/>
          <w:szCs w:val="30"/>
          <w:rtl/>
        </w:rPr>
        <w:t xml:space="preserve"> على التوصيات التي لا تنطوي على بعد سياسي أوتنظيمي ولا تتطلب بالتالي استشارة الدول الأعضاء رسمياً (انظر الرقم </w:t>
      </w:r>
      <w:r>
        <w:rPr>
          <w:rFonts w:cs="Traditional Arabic"/>
          <w:szCs w:val="30"/>
          <w:lang w:bidi="ar-EG"/>
        </w:rPr>
        <w:t>246B</w:t>
      </w:r>
      <w:r>
        <w:rPr>
          <w:rFonts w:cs="Traditional Arabic" w:hint="cs"/>
          <w:szCs w:val="30"/>
          <w:rtl/>
        </w:rPr>
        <w:t xml:space="preserve"> من اتفاقية الاتحاد).</w:t>
      </w:r>
    </w:p>
    <w:p w:rsidR="0038658C" w:rsidRDefault="00F755BA">
      <w:pPr>
        <w:bidi/>
        <w:spacing w:line="300" w:lineRule="exact"/>
        <w:rPr>
          <w:rFonts w:cs="Traditional Arabic"/>
          <w:szCs w:val="30"/>
          <w:rtl/>
        </w:rPr>
      </w:pPr>
      <w:r>
        <w:rPr>
          <w:rFonts w:cs="Traditional Arabic" w:hint="cs"/>
          <w:szCs w:val="30"/>
          <w:rtl/>
        </w:rPr>
        <w:t xml:space="preserve">ويتضمن </w:t>
      </w:r>
      <w:r>
        <w:rPr>
          <w:rFonts w:cs="Traditional Arabic" w:hint="cs"/>
          <w:b/>
          <w:bCs/>
          <w:szCs w:val="30"/>
          <w:rtl/>
        </w:rPr>
        <w:t xml:space="preserve">الملحق </w:t>
      </w:r>
      <w:r>
        <w:rPr>
          <w:rFonts w:cs="Traditional Arabic"/>
          <w:b/>
          <w:bCs/>
          <w:szCs w:val="30"/>
          <w:lang w:bidi="ar-EG"/>
        </w:rPr>
        <w:t>1</w:t>
      </w:r>
      <w:r>
        <w:rPr>
          <w:rFonts w:cs="Traditional Arabic" w:hint="cs"/>
          <w:szCs w:val="30"/>
          <w:rtl/>
        </w:rPr>
        <w:t xml:space="preserve"> لائحة بالنصوص التي تغيرت حالتها مقارنة بما جاء في إعلانات عملية الموافقة ال</w:t>
      </w:r>
      <w:r>
        <w:rPr>
          <w:rFonts w:cs="Traditional Arabic" w:hint="cs"/>
          <w:szCs w:val="30"/>
          <w:rtl/>
        </w:rPr>
        <w:t>بديلة السابقة.</w:t>
      </w:r>
    </w:p>
    <w:p w:rsidR="0038658C" w:rsidRDefault="00F755BA">
      <w:pPr>
        <w:bidi/>
        <w:spacing w:line="300" w:lineRule="exact"/>
        <w:rPr>
          <w:rFonts w:cs="Traditional Arabic"/>
          <w:szCs w:val="30"/>
          <w:rtl/>
          <w:lang w:bidi="ar-EG"/>
        </w:rPr>
      </w:pPr>
      <w:r>
        <w:rPr>
          <w:rFonts w:cs="Traditional Arabic" w:hint="cs"/>
          <w:szCs w:val="30"/>
          <w:rtl/>
        </w:rPr>
        <w:t xml:space="preserve">إذا رغبتم في تقديم تعليق بشأن توصية ما خاضعة لعملية الموافقة البديلة، فنرجو منكم استعمال استمارة التعليق على الخط المتوفّرة على موقع قطاع تقييس الاتصالات على صفحة عملية الموافقة البديلة </w:t>
      </w:r>
      <w:hyperlink r:id="rId8" w:history="1">
        <w:r>
          <w:rPr>
            <w:rStyle w:val="Hyperlink"/>
            <w:rFonts w:cs="Traditional Arabic"/>
            <w:bCs/>
            <w:szCs w:val="30"/>
          </w:rPr>
          <w:t>https://</w:t>
        </w:r>
        <w:r>
          <w:rPr>
            <w:rStyle w:val="Hyperlink"/>
            <w:rFonts w:cs="Traditional Arabic"/>
            <w:bCs/>
            <w:szCs w:val="30"/>
          </w:rPr>
          <w:t>www.itu.int/ITU-T/aap</w:t>
        </w:r>
      </w:hyperlink>
      <w:r>
        <w:rPr>
          <w:rFonts w:cs="Traditional Arabic" w:hint="cs"/>
          <w:szCs w:val="30"/>
          <w:rtl/>
        </w:rPr>
        <w:t xml:space="preserve"> على المدخل الخاص بالتوصية المعنية (انظر </w:t>
      </w:r>
      <w:r>
        <w:rPr>
          <w:rFonts w:cs="Traditional Arabic" w:hint="cs"/>
          <w:b/>
          <w:bCs/>
          <w:szCs w:val="30"/>
          <w:rtl/>
        </w:rPr>
        <w:t xml:space="preserve">الملحق </w:t>
      </w:r>
      <w:r>
        <w:rPr>
          <w:rFonts w:cs="Traditional Arabic"/>
          <w:szCs w:val="30"/>
        </w:rPr>
        <w:t>(</w:t>
      </w:r>
      <w:r>
        <w:rPr>
          <w:rFonts w:cs="Traditional Arabic"/>
          <w:b/>
          <w:bCs/>
          <w:szCs w:val="30"/>
        </w:rPr>
        <w:t>2</w:t>
      </w:r>
      <w:r>
        <w:rPr>
          <w:rFonts w:cs="Traditional Arabic" w:hint="cs"/>
          <w:szCs w:val="30"/>
          <w:rtl/>
        </w:rPr>
        <w:t xml:space="preserve">. وبديلاً من ذلك، يمكنكم تقديم التعليقات باستكمال الاستمارة الواردة في </w:t>
      </w:r>
      <w:r>
        <w:rPr>
          <w:rFonts w:cs="Traditional Arabic" w:hint="cs"/>
          <w:b/>
          <w:bCs/>
          <w:szCs w:val="30"/>
          <w:rtl/>
        </w:rPr>
        <w:t xml:space="preserve">الملحق </w:t>
      </w:r>
      <w:r>
        <w:rPr>
          <w:rFonts w:cs="Traditional Arabic"/>
          <w:b/>
          <w:bCs/>
          <w:szCs w:val="30"/>
        </w:rPr>
        <w:t>3</w:t>
      </w:r>
      <w:r>
        <w:rPr>
          <w:rFonts w:cs="Traditional Arabic" w:hint="cs"/>
          <w:szCs w:val="30"/>
          <w:rtl/>
          <w:lang w:bidi="ar-EG"/>
        </w:rPr>
        <w:t xml:space="preserve"> وإرسالها إلى أمانة لجنة الدراسات المعنية بالأمر.</w:t>
      </w:r>
    </w:p>
    <w:p w:rsidR="0038658C" w:rsidRDefault="00F755BA">
      <w:pPr>
        <w:bidi/>
        <w:spacing w:line="300" w:lineRule="exact"/>
        <w:rPr>
          <w:rFonts w:cs="Traditional Arabic"/>
          <w:szCs w:val="30"/>
          <w:rtl/>
          <w:lang w:bidi="ar-EG"/>
        </w:rPr>
      </w:pPr>
      <w:r>
        <w:rPr>
          <w:rFonts w:cs="Traditional Arabic" w:hint="cs"/>
          <w:szCs w:val="30"/>
          <w:rtl/>
          <w:lang w:bidi="ar-EG"/>
        </w:rPr>
        <w:t>وتجدر الإشارة إلى أنه يفضّل عدم إرسال تعليقات تقتصر على تأييد اعتماد النص قيد النظر.</w:t>
      </w:r>
    </w:p>
    <w:p w:rsidR="0038658C" w:rsidRDefault="0038658C">
      <w:pPr>
        <w:bidi/>
        <w:spacing w:line="300" w:lineRule="exact"/>
        <w:rPr>
          <w:rFonts w:cs="Traditional Arabic"/>
          <w:szCs w:val="30"/>
          <w:rtl/>
          <w:lang w:bidi="ar-EG"/>
        </w:rPr>
      </w:pPr>
    </w:p>
    <w:p w:rsidR="0038658C" w:rsidRDefault="00F755BA">
      <w:pPr>
        <w:bidi/>
        <w:spacing w:before="0" w:after="840" w:line="300" w:lineRule="exact"/>
        <w:rPr>
          <w:rFonts w:cs="Traditional Arabic"/>
          <w:szCs w:val="30"/>
          <w:rtl/>
          <w:lang w:bidi="ar-EG"/>
        </w:rPr>
      </w:pPr>
      <w:r>
        <w:rPr>
          <w:rFonts w:cs="Traditional Arabic" w:hint="cs"/>
          <w:szCs w:val="30"/>
          <w:rtl/>
          <w:lang w:bidi="ar-EG"/>
        </w:rPr>
        <w:t>وتفضلوا بقبول فائق الاحترام والتقدير.</w:t>
      </w:r>
    </w:p>
    <w:p w:rsidR="0038658C" w:rsidRDefault="00F755BA">
      <w:pPr>
        <w:bidi/>
        <w:spacing w:line="300" w:lineRule="exact"/>
        <w:rPr>
          <w:rFonts w:cs="Traditional Arabic"/>
          <w:szCs w:val="30"/>
          <w:rtl/>
          <w:lang w:bidi="ar-EG"/>
        </w:rPr>
      </w:pPr>
      <w:r>
        <w:rPr>
          <w:rFonts w:cs="Traditional Arabic"/>
          <w:szCs w:val="30"/>
          <w:rtl/>
        </w:rPr>
        <w:t>تشيساب لي</w:t>
      </w:r>
      <w:r>
        <w:rPr>
          <w:rFonts w:cs="Traditional Arabic"/>
          <w:szCs w:val="30"/>
          <w:rtl/>
          <w:lang w:bidi="ar-EG"/>
        </w:rPr>
        <w:br/>
      </w:r>
      <w:r>
        <w:rPr>
          <w:rFonts w:cs="Traditional Arabic" w:hint="cs"/>
          <w:szCs w:val="30"/>
          <w:rtl/>
          <w:lang w:bidi="ar-EG"/>
        </w:rPr>
        <w:t>مدير مكتب تقييس الاتصالات</w:t>
      </w:r>
    </w:p>
    <w:p w:rsidR="0038658C" w:rsidRDefault="0038658C">
      <w:pPr>
        <w:bidi/>
        <w:spacing w:line="300" w:lineRule="exact"/>
        <w:rPr>
          <w:rFonts w:cs="Traditional Arabic"/>
          <w:szCs w:val="30"/>
          <w:rtl/>
          <w:lang w:bidi="ar-EG"/>
        </w:rPr>
      </w:pPr>
    </w:p>
    <w:p w:rsidR="0038658C" w:rsidRDefault="00F755BA">
      <w:pPr>
        <w:bidi/>
        <w:spacing w:line="300" w:lineRule="exact"/>
        <w:rPr>
          <w:rFonts w:cs="Traditional Arabic"/>
          <w:szCs w:val="30"/>
          <w:lang w:bidi="ar-EG"/>
        </w:rPr>
      </w:pPr>
      <w:r>
        <w:rPr>
          <w:rFonts w:cs="Traditional Arabic" w:hint="cs"/>
          <w:b/>
          <w:bCs/>
          <w:szCs w:val="30"/>
          <w:rtl/>
          <w:lang w:bidi="ar-EG"/>
        </w:rPr>
        <w:t xml:space="preserve">الملحقات: </w:t>
      </w:r>
      <w:r>
        <w:rPr>
          <w:rFonts w:cs="Traditional Arabic"/>
          <w:szCs w:val="30"/>
          <w:lang w:bidi="ar-EG"/>
        </w:rPr>
        <w:t>3</w:t>
      </w:r>
    </w:p>
    <w:p w:rsidR="0038658C" w:rsidRDefault="0038658C">
      <w:pPr>
        <w:spacing w:before="720"/>
        <w:rPr>
          <w:rFonts w:ascii="Times New Roman" w:hAnsi="Times New Roman"/>
        </w:rPr>
        <w:sectPr w:rsidR="0038658C">
          <w:headerReference w:type="default" r:id="rId9"/>
          <w:footerReference w:type="default" r:id="rId10"/>
          <w:footerReference w:type="first" r:id="rId11"/>
          <w:pgSz w:w="11907" w:h="16834" w:code="9"/>
          <w:pgMar w:top="851" w:right="1134" w:bottom="1134" w:left="1134" w:header="720" w:footer="567" w:gutter="0"/>
          <w:paperSrc w:first="15" w:other="15"/>
          <w:cols w:space="720"/>
          <w:titlePg/>
        </w:sectPr>
      </w:pPr>
    </w:p>
    <w:p w:rsidR="0038658C" w:rsidRDefault="00F755BA">
      <w:r>
        <w:lastRenderedPageBreak/>
        <w:t>Annex 1</w:t>
      </w:r>
    </w:p>
    <w:p w:rsidR="0038658C" w:rsidRDefault="00F755BA">
      <w:pPr>
        <w:jc w:val="center"/>
      </w:pPr>
      <w:r>
        <w:t>(to TSB AAP-87)</w:t>
      </w:r>
    </w:p>
    <w:p w:rsidR="0038658C" w:rsidRDefault="0038658C">
      <w:pPr>
        <w:rPr>
          <w:szCs w:val="22"/>
        </w:rPr>
      </w:pPr>
    </w:p>
    <w:p w:rsidR="0038658C" w:rsidRDefault="00F755BA">
      <w:pPr>
        <w:pStyle w:val="Headingb"/>
        <w:rPr>
          <w:szCs w:val="22"/>
        </w:rPr>
      </w:pPr>
      <w:r>
        <w:rPr>
          <w:szCs w:val="22"/>
        </w:rPr>
        <w:t>Status codes used in the AAP announcements:</w:t>
      </w:r>
    </w:p>
    <w:p w:rsidR="0038658C" w:rsidRDefault="00F755BA">
      <w:pPr>
        <w:pStyle w:val="enumlev2"/>
        <w:rPr>
          <w:szCs w:val="22"/>
        </w:rPr>
      </w:pPr>
      <w:r>
        <w:rPr>
          <w:szCs w:val="22"/>
        </w:rPr>
        <w:t>LC = Last Call</w:t>
      </w:r>
    </w:p>
    <w:p w:rsidR="0038658C" w:rsidRDefault="00F755BA">
      <w:pPr>
        <w:pStyle w:val="enumlev2"/>
        <w:rPr>
          <w:szCs w:val="22"/>
        </w:rPr>
      </w:pPr>
      <w:r>
        <w:rPr>
          <w:szCs w:val="22"/>
        </w:rPr>
        <w:t>LJ = Last Call Judgment (includes comment resolution)</w:t>
      </w:r>
    </w:p>
    <w:p w:rsidR="0038658C" w:rsidRDefault="00F755BA">
      <w:pPr>
        <w:pStyle w:val="enumlev2"/>
        <w:rPr>
          <w:szCs w:val="22"/>
        </w:rPr>
      </w:pPr>
      <w:r>
        <w:rPr>
          <w:szCs w:val="22"/>
        </w:rPr>
        <w:t>AR = Additional Review</w:t>
      </w:r>
    </w:p>
    <w:p w:rsidR="0038658C" w:rsidRDefault="00F755BA">
      <w:pPr>
        <w:pStyle w:val="enumlev2"/>
        <w:rPr>
          <w:szCs w:val="22"/>
        </w:rPr>
      </w:pPr>
      <w:r>
        <w:rPr>
          <w:szCs w:val="22"/>
        </w:rPr>
        <w:t>AJ = Additional Review Judgment (includes comment resolution)</w:t>
      </w:r>
    </w:p>
    <w:p w:rsidR="0038658C" w:rsidRDefault="00F755BA">
      <w:pPr>
        <w:pStyle w:val="enumlev2"/>
        <w:rPr>
          <w:szCs w:val="22"/>
        </w:rPr>
      </w:pPr>
      <w:r>
        <w:rPr>
          <w:szCs w:val="22"/>
        </w:rPr>
        <w:t>SG = For</w:t>
      </w:r>
      <w:r>
        <w:rPr>
          <w:szCs w:val="22"/>
        </w:rPr>
        <w:t xml:space="preserve"> Study Group approval</w:t>
      </w:r>
    </w:p>
    <w:p w:rsidR="0038658C" w:rsidRDefault="00F755BA">
      <w:pPr>
        <w:pStyle w:val="enumlev2"/>
        <w:rPr>
          <w:szCs w:val="22"/>
        </w:rPr>
      </w:pPr>
      <w:r>
        <w:rPr>
          <w:szCs w:val="22"/>
        </w:rPr>
        <w:t>A = Approved</w:t>
      </w:r>
    </w:p>
    <w:p w:rsidR="0038658C" w:rsidRDefault="00F755BA">
      <w:pPr>
        <w:pStyle w:val="enumlev2"/>
        <w:rPr>
          <w:szCs w:val="22"/>
        </w:rPr>
      </w:pPr>
      <w:r>
        <w:rPr>
          <w:szCs w:val="22"/>
        </w:rPr>
        <w:t>AT = Approved with typographic corrections</w:t>
      </w:r>
    </w:p>
    <w:p w:rsidR="0038658C" w:rsidRDefault="00F755BA">
      <w:pPr>
        <w:pStyle w:val="enumlev2"/>
        <w:rPr>
          <w:szCs w:val="22"/>
        </w:rPr>
      </w:pPr>
      <w:r>
        <w:rPr>
          <w:szCs w:val="22"/>
        </w:rPr>
        <w:t>AC = Approved after Additional Review of Comments</w:t>
      </w:r>
    </w:p>
    <w:p w:rsidR="0038658C" w:rsidRDefault="00F755BA">
      <w:pPr>
        <w:pStyle w:val="enumlev2"/>
        <w:rPr>
          <w:szCs w:val="22"/>
        </w:rPr>
      </w:pPr>
      <w:r>
        <w:rPr>
          <w:szCs w:val="22"/>
        </w:rPr>
        <w:t>NA = Not approved</w:t>
      </w:r>
    </w:p>
    <w:p w:rsidR="0038658C" w:rsidRDefault="00F755BA">
      <w:pPr>
        <w:pStyle w:val="enumlev2"/>
        <w:rPr>
          <w:szCs w:val="22"/>
        </w:rPr>
      </w:pPr>
      <w:r>
        <w:rPr>
          <w:szCs w:val="22"/>
        </w:rPr>
        <w:t>TAP = Moved to TAP (ITU-T A.8 / § 5.2)</w:t>
      </w:r>
    </w:p>
    <w:p w:rsidR="0038658C" w:rsidRDefault="00F755BA">
      <w:pPr>
        <w:pStyle w:val="Headingb"/>
        <w:rPr>
          <w:szCs w:val="22"/>
        </w:rPr>
      </w:pPr>
      <w:r>
        <w:rPr>
          <w:szCs w:val="22"/>
        </w:rPr>
        <w:t>ITU-T website entry page:</w:t>
      </w:r>
    </w:p>
    <w:p w:rsidR="0038658C" w:rsidRDefault="0038658C">
      <w:pPr>
        <w:pStyle w:val="enumlev2"/>
        <w:rPr>
          <w:szCs w:val="22"/>
        </w:rPr>
      </w:pPr>
      <w:hyperlink r:id="rId12" w:history="1">
        <w:r w:rsidR="00F755BA">
          <w:rPr>
            <w:rStyle w:val="Hyperlink"/>
            <w:szCs w:val="22"/>
          </w:rPr>
          <w:t>ht</w:t>
        </w:r>
        <w:r w:rsidR="00F755BA">
          <w:rPr>
            <w:rStyle w:val="Hyperlink"/>
            <w:szCs w:val="22"/>
          </w:rPr>
          <w:t>tps://www.itu.int/ITU-T</w:t>
        </w:r>
      </w:hyperlink>
    </w:p>
    <w:p w:rsidR="0038658C" w:rsidRDefault="00F755BA">
      <w:pPr>
        <w:pStyle w:val="Headingb"/>
        <w:rPr>
          <w:szCs w:val="22"/>
        </w:rPr>
      </w:pPr>
      <w:r>
        <w:rPr>
          <w:szCs w:val="22"/>
        </w:rPr>
        <w:t>Alternative approval process (AAP) welcome page:</w:t>
      </w:r>
    </w:p>
    <w:p w:rsidR="0038658C" w:rsidRDefault="0038658C">
      <w:pPr>
        <w:pStyle w:val="enumlev2"/>
        <w:rPr>
          <w:szCs w:val="22"/>
        </w:rPr>
      </w:pPr>
      <w:hyperlink r:id="rId13" w:history="1">
        <w:r w:rsidR="00F755BA">
          <w:rPr>
            <w:rStyle w:val="Hyperlink"/>
            <w:szCs w:val="22"/>
          </w:rPr>
          <w:t>https://www.itu.int/ITU-T/aapinfo</w:t>
        </w:r>
      </w:hyperlink>
    </w:p>
    <w:p w:rsidR="0038658C" w:rsidRDefault="00F755BA">
      <w:pPr>
        <w:pStyle w:val="enumlev2"/>
        <w:rPr>
          <w:szCs w:val="22"/>
        </w:rPr>
      </w:pPr>
      <w:r>
        <w:rPr>
          <w:szCs w:val="22"/>
        </w:rPr>
        <w:t>Note – A tutorial on the ITU-T AAP application is available under the AAP welcome page</w:t>
      </w:r>
    </w:p>
    <w:p w:rsidR="0038658C" w:rsidRDefault="00F755BA">
      <w:pPr>
        <w:pStyle w:val="Headingb"/>
        <w:rPr>
          <w:szCs w:val="22"/>
        </w:rPr>
      </w:pPr>
      <w:r>
        <w:rPr>
          <w:szCs w:val="22"/>
        </w:rPr>
        <w:t>ITU-T website AAP Recommendation search page:</w:t>
      </w:r>
    </w:p>
    <w:p w:rsidR="0038658C" w:rsidRDefault="0038658C">
      <w:pPr>
        <w:pStyle w:val="enumlev2"/>
        <w:rPr>
          <w:szCs w:val="22"/>
        </w:rPr>
      </w:pPr>
      <w:hyperlink r:id="rId14" w:history="1">
        <w:r w:rsidR="00F755BA">
          <w:rPr>
            <w:rStyle w:val="Hyperlink"/>
            <w:szCs w:val="22"/>
          </w:rPr>
          <w:t>https://www.itu.int/ITU-T/aap/</w:t>
        </w:r>
      </w:hyperlink>
    </w:p>
    <w:p w:rsidR="0038658C" w:rsidRDefault="00F755BA">
      <w:pPr>
        <w:pStyle w:val="Headingb"/>
        <w:rPr>
          <w:szCs w:val="22"/>
        </w:rPr>
      </w:pPr>
      <w:r>
        <w:rPr>
          <w:szCs w:val="22"/>
        </w:rPr>
        <w:t xml:space="preserve">Study Group web pages and contacts: </w:t>
      </w:r>
    </w:p>
    <w:tbl>
      <w:tblPr>
        <w:tblW w:w="0" w:type="auto"/>
        <w:tblInd w:w="1077" w:type="dxa"/>
        <w:tblLook w:val="01E0" w:firstRow="1" w:lastRow="1" w:firstColumn="1" w:lastColumn="1" w:noHBand="0" w:noVBand="0"/>
      </w:tblPr>
      <w:tblGrid>
        <w:gridCol w:w="987"/>
        <w:gridCol w:w="5415"/>
        <w:gridCol w:w="1985"/>
      </w:tblGrid>
      <w:tr w:rsidR="0038658C">
        <w:tc>
          <w:tcPr>
            <w:tcW w:w="987" w:type="dxa"/>
          </w:tcPr>
          <w:p w:rsidR="0038658C" w:rsidRDefault="00F755BA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</w:t>
            </w:r>
          </w:p>
        </w:tc>
        <w:tc>
          <w:tcPr>
            <w:tcW w:w="5415" w:type="dxa"/>
          </w:tcPr>
          <w:p w:rsidR="0038658C" w:rsidRDefault="0038658C">
            <w:pPr>
              <w:pStyle w:val="Tabletext"/>
              <w:rPr>
                <w:b/>
                <w:bCs/>
                <w:szCs w:val="22"/>
              </w:rPr>
            </w:pPr>
            <w:hyperlink r:id="rId15" w:history="1">
              <w:r w:rsidR="00F755BA">
                <w:rPr>
                  <w:rStyle w:val="Hyperlink"/>
                  <w:szCs w:val="22"/>
                </w:rPr>
                <w:t>https://www.itu.int/ITU-T/stud</w:t>
              </w:r>
              <w:r w:rsidR="00F755BA">
                <w:rPr>
                  <w:rStyle w:val="Hyperlink"/>
                  <w:szCs w:val="22"/>
                </w:rPr>
                <w:t>ygroups/com02</w:t>
              </w:r>
            </w:hyperlink>
          </w:p>
        </w:tc>
        <w:tc>
          <w:tcPr>
            <w:tcW w:w="1985" w:type="dxa"/>
          </w:tcPr>
          <w:p w:rsidR="0038658C" w:rsidRDefault="0038658C">
            <w:pPr>
              <w:pStyle w:val="Tabletext"/>
              <w:rPr>
                <w:b/>
                <w:bCs/>
                <w:szCs w:val="22"/>
              </w:rPr>
            </w:pPr>
            <w:hyperlink r:id="rId16" w:history="1">
              <w:r w:rsidR="00F755BA">
                <w:rPr>
                  <w:rStyle w:val="Hyperlink"/>
                  <w:szCs w:val="22"/>
                </w:rPr>
                <w:t>tsbsg2@itu.int</w:t>
              </w:r>
            </w:hyperlink>
          </w:p>
        </w:tc>
      </w:tr>
      <w:tr w:rsidR="0038658C">
        <w:tc>
          <w:tcPr>
            <w:tcW w:w="0" w:type="auto"/>
          </w:tcPr>
          <w:p w:rsidR="0038658C" w:rsidRDefault="00F755BA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3</w:t>
            </w:r>
          </w:p>
        </w:tc>
        <w:tc>
          <w:tcPr>
            <w:tcW w:w="0" w:type="auto"/>
          </w:tcPr>
          <w:p w:rsidR="0038658C" w:rsidRDefault="0038658C">
            <w:pPr>
              <w:pStyle w:val="Tabletext"/>
              <w:rPr>
                <w:b/>
                <w:bCs/>
                <w:szCs w:val="22"/>
              </w:rPr>
            </w:pPr>
            <w:hyperlink r:id="rId17" w:history="1">
              <w:r w:rsidR="00F755BA">
                <w:rPr>
                  <w:rStyle w:val="Hyperlink"/>
                  <w:szCs w:val="22"/>
                </w:rPr>
                <w:t>https://www.itu.int/ITU-T/studygroups/com03</w:t>
              </w:r>
            </w:hyperlink>
          </w:p>
        </w:tc>
        <w:tc>
          <w:tcPr>
            <w:tcW w:w="0" w:type="auto"/>
          </w:tcPr>
          <w:p w:rsidR="0038658C" w:rsidRDefault="0038658C">
            <w:pPr>
              <w:pStyle w:val="Tabletext"/>
              <w:rPr>
                <w:b/>
                <w:bCs/>
                <w:szCs w:val="22"/>
              </w:rPr>
            </w:pPr>
            <w:hyperlink r:id="rId18" w:history="1">
              <w:r w:rsidR="00F755BA">
                <w:rPr>
                  <w:rStyle w:val="Hyperlink"/>
                  <w:szCs w:val="22"/>
                </w:rPr>
                <w:t>tsbsg3@itu.int</w:t>
              </w:r>
            </w:hyperlink>
          </w:p>
        </w:tc>
      </w:tr>
      <w:tr w:rsidR="0038658C">
        <w:tc>
          <w:tcPr>
            <w:tcW w:w="0" w:type="auto"/>
          </w:tcPr>
          <w:p w:rsidR="0038658C" w:rsidRDefault="00F755BA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5</w:t>
            </w:r>
          </w:p>
        </w:tc>
        <w:tc>
          <w:tcPr>
            <w:tcW w:w="0" w:type="auto"/>
          </w:tcPr>
          <w:p w:rsidR="0038658C" w:rsidRDefault="0038658C">
            <w:pPr>
              <w:pStyle w:val="Tabletext"/>
              <w:rPr>
                <w:b/>
                <w:bCs/>
                <w:szCs w:val="22"/>
              </w:rPr>
            </w:pPr>
            <w:hyperlink r:id="rId19" w:history="1">
              <w:r w:rsidR="00F755BA">
                <w:rPr>
                  <w:rStyle w:val="Hyperlink"/>
                  <w:szCs w:val="22"/>
                </w:rPr>
                <w:t>https://www.itu.int/ITU-T/studygroups/com05</w:t>
              </w:r>
            </w:hyperlink>
          </w:p>
        </w:tc>
        <w:tc>
          <w:tcPr>
            <w:tcW w:w="0" w:type="auto"/>
          </w:tcPr>
          <w:p w:rsidR="0038658C" w:rsidRDefault="0038658C">
            <w:pPr>
              <w:pStyle w:val="Tabletext"/>
              <w:rPr>
                <w:b/>
                <w:bCs/>
                <w:szCs w:val="22"/>
              </w:rPr>
            </w:pPr>
            <w:hyperlink r:id="rId20" w:history="1">
              <w:r w:rsidR="00F755BA">
                <w:rPr>
                  <w:rStyle w:val="Hyperlink"/>
                  <w:szCs w:val="22"/>
                </w:rPr>
                <w:t>tsbsg5@itu.int</w:t>
              </w:r>
            </w:hyperlink>
          </w:p>
        </w:tc>
      </w:tr>
      <w:tr w:rsidR="0038658C">
        <w:tc>
          <w:tcPr>
            <w:tcW w:w="0" w:type="auto"/>
          </w:tcPr>
          <w:p w:rsidR="0038658C" w:rsidRDefault="00F755BA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9</w:t>
            </w:r>
          </w:p>
        </w:tc>
        <w:tc>
          <w:tcPr>
            <w:tcW w:w="0" w:type="auto"/>
          </w:tcPr>
          <w:p w:rsidR="0038658C" w:rsidRDefault="0038658C">
            <w:pPr>
              <w:pStyle w:val="Tabletext"/>
              <w:rPr>
                <w:b/>
                <w:bCs/>
                <w:szCs w:val="22"/>
              </w:rPr>
            </w:pPr>
            <w:hyperlink r:id="rId21" w:history="1">
              <w:r w:rsidR="00F755BA">
                <w:rPr>
                  <w:rStyle w:val="Hyperlink"/>
                  <w:szCs w:val="22"/>
                </w:rPr>
                <w:t>https://www.itu.int/ITU-T/studygroups/com09</w:t>
              </w:r>
            </w:hyperlink>
          </w:p>
        </w:tc>
        <w:tc>
          <w:tcPr>
            <w:tcW w:w="0" w:type="auto"/>
          </w:tcPr>
          <w:p w:rsidR="0038658C" w:rsidRDefault="0038658C">
            <w:pPr>
              <w:pStyle w:val="Tabletext"/>
              <w:rPr>
                <w:b/>
                <w:bCs/>
                <w:szCs w:val="22"/>
              </w:rPr>
            </w:pPr>
            <w:hyperlink r:id="rId22" w:history="1">
              <w:r w:rsidR="00F755BA">
                <w:rPr>
                  <w:rStyle w:val="Hyperlink"/>
                  <w:szCs w:val="22"/>
                </w:rPr>
                <w:t>tsbsg9@itu.int</w:t>
              </w:r>
            </w:hyperlink>
          </w:p>
        </w:tc>
      </w:tr>
      <w:tr w:rsidR="0038658C">
        <w:tc>
          <w:tcPr>
            <w:tcW w:w="0" w:type="auto"/>
          </w:tcPr>
          <w:p w:rsidR="0038658C" w:rsidRDefault="00F755BA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11</w:t>
            </w:r>
          </w:p>
        </w:tc>
        <w:tc>
          <w:tcPr>
            <w:tcW w:w="0" w:type="auto"/>
          </w:tcPr>
          <w:p w:rsidR="0038658C" w:rsidRDefault="0038658C">
            <w:pPr>
              <w:pStyle w:val="Tabletext"/>
              <w:rPr>
                <w:b/>
                <w:bCs/>
                <w:szCs w:val="22"/>
              </w:rPr>
            </w:pPr>
            <w:hyperlink r:id="rId23" w:history="1">
              <w:r w:rsidR="00F755BA">
                <w:rPr>
                  <w:rStyle w:val="Hyperlink"/>
                  <w:szCs w:val="22"/>
                </w:rPr>
                <w:t>https://www.itu.int/ITU-T/studygroups/com11</w:t>
              </w:r>
            </w:hyperlink>
          </w:p>
        </w:tc>
        <w:tc>
          <w:tcPr>
            <w:tcW w:w="0" w:type="auto"/>
          </w:tcPr>
          <w:p w:rsidR="0038658C" w:rsidRDefault="0038658C">
            <w:pPr>
              <w:pStyle w:val="Tabletext"/>
              <w:rPr>
                <w:b/>
                <w:bCs/>
                <w:szCs w:val="22"/>
              </w:rPr>
            </w:pPr>
            <w:hyperlink r:id="rId24" w:history="1">
              <w:r w:rsidR="00F755BA">
                <w:rPr>
                  <w:rStyle w:val="Hyperlink"/>
                  <w:szCs w:val="22"/>
                </w:rPr>
                <w:t>tsbsg11@i</w:t>
              </w:r>
              <w:r w:rsidR="00F755BA">
                <w:rPr>
                  <w:rStyle w:val="Hyperlink"/>
                  <w:szCs w:val="22"/>
                </w:rPr>
                <w:t>tu.int</w:t>
              </w:r>
            </w:hyperlink>
          </w:p>
        </w:tc>
      </w:tr>
      <w:tr w:rsidR="0038658C">
        <w:tc>
          <w:tcPr>
            <w:tcW w:w="0" w:type="auto"/>
          </w:tcPr>
          <w:p w:rsidR="0038658C" w:rsidRDefault="00F755BA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12</w:t>
            </w:r>
          </w:p>
        </w:tc>
        <w:tc>
          <w:tcPr>
            <w:tcW w:w="0" w:type="auto"/>
          </w:tcPr>
          <w:p w:rsidR="0038658C" w:rsidRDefault="0038658C">
            <w:pPr>
              <w:pStyle w:val="Tabletext"/>
              <w:rPr>
                <w:b/>
                <w:bCs/>
                <w:szCs w:val="22"/>
              </w:rPr>
            </w:pPr>
            <w:hyperlink r:id="rId25" w:history="1">
              <w:r w:rsidR="00F755BA">
                <w:rPr>
                  <w:rStyle w:val="Hyperlink"/>
                  <w:szCs w:val="22"/>
                </w:rPr>
                <w:t>https://www.itu.int/ITU-T/studygroups/com12</w:t>
              </w:r>
            </w:hyperlink>
          </w:p>
        </w:tc>
        <w:tc>
          <w:tcPr>
            <w:tcW w:w="0" w:type="auto"/>
          </w:tcPr>
          <w:p w:rsidR="0038658C" w:rsidRDefault="0038658C">
            <w:pPr>
              <w:pStyle w:val="Tabletext"/>
              <w:rPr>
                <w:b/>
                <w:bCs/>
                <w:szCs w:val="22"/>
              </w:rPr>
            </w:pPr>
            <w:hyperlink r:id="rId26" w:history="1">
              <w:r w:rsidR="00F755BA">
                <w:rPr>
                  <w:rStyle w:val="Hyperlink"/>
                  <w:szCs w:val="22"/>
                </w:rPr>
                <w:t>tsbsg12@itu.int</w:t>
              </w:r>
            </w:hyperlink>
          </w:p>
        </w:tc>
      </w:tr>
      <w:tr w:rsidR="0038658C">
        <w:tc>
          <w:tcPr>
            <w:tcW w:w="0" w:type="auto"/>
          </w:tcPr>
          <w:p w:rsidR="0038658C" w:rsidRDefault="00F755BA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13</w:t>
            </w:r>
          </w:p>
        </w:tc>
        <w:tc>
          <w:tcPr>
            <w:tcW w:w="0" w:type="auto"/>
          </w:tcPr>
          <w:p w:rsidR="0038658C" w:rsidRDefault="0038658C">
            <w:pPr>
              <w:pStyle w:val="Tabletext"/>
              <w:rPr>
                <w:b/>
                <w:bCs/>
                <w:szCs w:val="22"/>
              </w:rPr>
            </w:pPr>
            <w:hyperlink r:id="rId27" w:history="1">
              <w:r w:rsidR="00F755BA">
                <w:rPr>
                  <w:rStyle w:val="Hyperlink"/>
                  <w:szCs w:val="22"/>
                </w:rPr>
                <w:t>https://www.itu.</w:t>
              </w:r>
              <w:r w:rsidR="00F755BA">
                <w:rPr>
                  <w:rStyle w:val="Hyperlink"/>
                  <w:szCs w:val="22"/>
                </w:rPr>
                <w:t>int/ITU-T/studygroups/com13</w:t>
              </w:r>
            </w:hyperlink>
          </w:p>
        </w:tc>
        <w:tc>
          <w:tcPr>
            <w:tcW w:w="0" w:type="auto"/>
          </w:tcPr>
          <w:p w:rsidR="0038658C" w:rsidRDefault="0038658C">
            <w:pPr>
              <w:pStyle w:val="Tabletext"/>
              <w:rPr>
                <w:b/>
                <w:bCs/>
                <w:szCs w:val="22"/>
              </w:rPr>
            </w:pPr>
            <w:hyperlink r:id="rId28" w:history="1">
              <w:r w:rsidR="00F755BA">
                <w:rPr>
                  <w:rStyle w:val="Hyperlink"/>
                  <w:szCs w:val="22"/>
                </w:rPr>
                <w:t>tsbsg13@itu.int</w:t>
              </w:r>
            </w:hyperlink>
          </w:p>
        </w:tc>
      </w:tr>
      <w:tr w:rsidR="0038658C">
        <w:tc>
          <w:tcPr>
            <w:tcW w:w="0" w:type="auto"/>
          </w:tcPr>
          <w:p w:rsidR="0038658C" w:rsidRDefault="00F755BA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15</w:t>
            </w:r>
          </w:p>
        </w:tc>
        <w:tc>
          <w:tcPr>
            <w:tcW w:w="0" w:type="auto"/>
          </w:tcPr>
          <w:p w:rsidR="0038658C" w:rsidRDefault="0038658C">
            <w:pPr>
              <w:pStyle w:val="Tabletext"/>
              <w:rPr>
                <w:b/>
                <w:bCs/>
                <w:szCs w:val="22"/>
              </w:rPr>
            </w:pPr>
            <w:hyperlink r:id="rId29" w:history="1">
              <w:r w:rsidR="00F755BA">
                <w:rPr>
                  <w:rStyle w:val="Hyperlink"/>
                  <w:szCs w:val="22"/>
                </w:rPr>
                <w:t>https://www.itu.int/ITU-T/studygroups/com15</w:t>
              </w:r>
            </w:hyperlink>
          </w:p>
        </w:tc>
        <w:tc>
          <w:tcPr>
            <w:tcW w:w="0" w:type="auto"/>
          </w:tcPr>
          <w:p w:rsidR="0038658C" w:rsidRDefault="0038658C">
            <w:pPr>
              <w:pStyle w:val="Tabletext"/>
              <w:rPr>
                <w:b/>
                <w:bCs/>
                <w:szCs w:val="22"/>
              </w:rPr>
            </w:pPr>
            <w:hyperlink r:id="rId30" w:history="1">
              <w:r w:rsidR="00F755BA">
                <w:rPr>
                  <w:rStyle w:val="Hyperlink"/>
                  <w:szCs w:val="22"/>
                </w:rPr>
                <w:t>tsbsg15@itu.int</w:t>
              </w:r>
            </w:hyperlink>
          </w:p>
        </w:tc>
      </w:tr>
      <w:tr w:rsidR="0038658C">
        <w:tc>
          <w:tcPr>
            <w:tcW w:w="0" w:type="auto"/>
          </w:tcPr>
          <w:p w:rsidR="0038658C" w:rsidRDefault="00F755BA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16</w:t>
            </w:r>
          </w:p>
        </w:tc>
        <w:tc>
          <w:tcPr>
            <w:tcW w:w="0" w:type="auto"/>
          </w:tcPr>
          <w:p w:rsidR="0038658C" w:rsidRDefault="0038658C">
            <w:pPr>
              <w:pStyle w:val="Tabletext"/>
              <w:rPr>
                <w:b/>
                <w:bCs/>
                <w:szCs w:val="22"/>
              </w:rPr>
            </w:pPr>
            <w:hyperlink r:id="rId31" w:history="1">
              <w:r w:rsidR="00F755BA">
                <w:rPr>
                  <w:rStyle w:val="Hyperlink"/>
                  <w:szCs w:val="22"/>
                </w:rPr>
                <w:t>https://www.itu.int/ITU-T/studygroups/com16</w:t>
              </w:r>
            </w:hyperlink>
          </w:p>
        </w:tc>
        <w:tc>
          <w:tcPr>
            <w:tcW w:w="0" w:type="auto"/>
          </w:tcPr>
          <w:p w:rsidR="0038658C" w:rsidRDefault="0038658C">
            <w:pPr>
              <w:pStyle w:val="Tabletext"/>
              <w:rPr>
                <w:b/>
                <w:bCs/>
                <w:szCs w:val="22"/>
              </w:rPr>
            </w:pPr>
            <w:hyperlink r:id="rId32" w:history="1">
              <w:r w:rsidR="00F755BA">
                <w:rPr>
                  <w:rStyle w:val="Hyperlink"/>
                  <w:szCs w:val="22"/>
                </w:rPr>
                <w:t>tsbsg16@itu.int</w:t>
              </w:r>
            </w:hyperlink>
          </w:p>
        </w:tc>
      </w:tr>
      <w:tr w:rsidR="0038658C">
        <w:tc>
          <w:tcPr>
            <w:tcW w:w="0" w:type="auto"/>
          </w:tcPr>
          <w:p w:rsidR="0038658C" w:rsidRDefault="00F755BA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17</w:t>
            </w:r>
          </w:p>
        </w:tc>
        <w:tc>
          <w:tcPr>
            <w:tcW w:w="0" w:type="auto"/>
          </w:tcPr>
          <w:p w:rsidR="0038658C" w:rsidRDefault="0038658C">
            <w:pPr>
              <w:pStyle w:val="Tabletext"/>
              <w:rPr>
                <w:b/>
                <w:bCs/>
                <w:szCs w:val="22"/>
              </w:rPr>
            </w:pPr>
            <w:hyperlink r:id="rId33" w:history="1">
              <w:r w:rsidR="00F755BA">
                <w:rPr>
                  <w:rStyle w:val="Hyperlink"/>
                  <w:szCs w:val="22"/>
                </w:rPr>
                <w:t>https://www.itu.int/ITU-T/studygroups/com17</w:t>
              </w:r>
            </w:hyperlink>
          </w:p>
        </w:tc>
        <w:tc>
          <w:tcPr>
            <w:tcW w:w="0" w:type="auto"/>
          </w:tcPr>
          <w:p w:rsidR="0038658C" w:rsidRDefault="0038658C">
            <w:pPr>
              <w:pStyle w:val="Tabletext"/>
              <w:rPr>
                <w:b/>
                <w:bCs/>
                <w:szCs w:val="22"/>
              </w:rPr>
            </w:pPr>
            <w:hyperlink r:id="rId34" w:history="1">
              <w:r w:rsidR="00F755BA">
                <w:rPr>
                  <w:rStyle w:val="Hyperlink"/>
                  <w:szCs w:val="22"/>
                </w:rPr>
                <w:t>tsbsg17@itu.int</w:t>
              </w:r>
            </w:hyperlink>
          </w:p>
        </w:tc>
      </w:tr>
      <w:tr w:rsidR="0038658C">
        <w:tc>
          <w:tcPr>
            <w:tcW w:w="0" w:type="auto"/>
          </w:tcPr>
          <w:p w:rsidR="0038658C" w:rsidRDefault="00F755BA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20</w:t>
            </w:r>
          </w:p>
        </w:tc>
        <w:tc>
          <w:tcPr>
            <w:tcW w:w="0" w:type="auto"/>
          </w:tcPr>
          <w:p w:rsidR="0038658C" w:rsidRDefault="0038658C">
            <w:pPr>
              <w:pStyle w:val="Tabletext"/>
              <w:rPr>
                <w:b/>
                <w:bCs/>
                <w:szCs w:val="22"/>
              </w:rPr>
            </w:pPr>
            <w:hyperlink r:id="rId35" w:history="1">
              <w:r w:rsidR="00F755BA">
                <w:rPr>
                  <w:rStyle w:val="Hyperlink"/>
                  <w:szCs w:val="22"/>
                </w:rPr>
                <w:t>https://www.itu.int/ITU-T/studygroups/com20</w:t>
              </w:r>
            </w:hyperlink>
          </w:p>
        </w:tc>
        <w:tc>
          <w:tcPr>
            <w:tcW w:w="0" w:type="auto"/>
          </w:tcPr>
          <w:p w:rsidR="0038658C" w:rsidRDefault="0038658C">
            <w:pPr>
              <w:pStyle w:val="Tabletext"/>
              <w:rPr>
                <w:b/>
                <w:bCs/>
                <w:szCs w:val="22"/>
              </w:rPr>
            </w:pPr>
            <w:hyperlink r:id="rId36" w:history="1">
              <w:r w:rsidR="00F755BA">
                <w:rPr>
                  <w:rStyle w:val="Hyperlink"/>
                  <w:szCs w:val="22"/>
                </w:rPr>
                <w:t>tsbsg20</w:t>
              </w:r>
              <w:r w:rsidR="00F755BA">
                <w:rPr>
                  <w:rStyle w:val="Hyperlink"/>
                  <w:szCs w:val="22"/>
                </w:rPr>
                <w:t>@itu.int</w:t>
              </w:r>
            </w:hyperlink>
          </w:p>
        </w:tc>
      </w:tr>
    </w:tbl>
    <w:p w:rsidR="0038658C" w:rsidRDefault="0038658C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38658C">
          <w:pgSz w:w="11907" w:h="16834" w:code="9"/>
          <w:pgMar w:top="851" w:right="1134" w:bottom="1134" w:left="1134" w:header="720" w:footer="567" w:gutter="0"/>
          <w:paperSrc w:first="15" w:other="15"/>
          <w:cols w:space="720"/>
        </w:sectPr>
      </w:pPr>
    </w:p>
    <w:p w:rsidR="0038658C" w:rsidRDefault="00F755BA">
      <w:pPr>
        <w:pageBreakBefore/>
      </w:pPr>
      <w:r>
        <w:lastRenderedPageBreak/>
        <w:t>Situation concerning Study Group 9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38658C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38658C" w:rsidRDefault="00F755BA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38658C" w:rsidRDefault="00F755B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38658C" w:rsidRDefault="00F755B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38658C" w:rsidRDefault="00F755B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38658C" w:rsidRDefault="00F755BA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38658C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38658C" w:rsidRDefault="0038658C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38658C" w:rsidRDefault="0038658C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38658C" w:rsidRDefault="00F755BA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38658C" w:rsidRDefault="00F755BA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38658C" w:rsidRDefault="00F755B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38658C" w:rsidRDefault="00F755B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38658C" w:rsidRDefault="00F755BA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38658C" w:rsidRDefault="00F755BA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38658C" w:rsidRDefault="00F755BA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38658C" w:rsidRDefault="00F755B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38658C" w:rsidRDefault="0038658C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38658C">
        <w:trPr>
          <w:cantSplit/>
        </w:trPr>
        <w:tc>
          <w:tcPr>
            <w:tcW w:w="2090" w:type="dxa"/>
          </w:tcPr>
          <w:p w:rsidR="0038658C" w:rsidRDefault="0038658C">
            <w:hyperlink r:id="rId37" w:history="1">
              <w:r w:rsidR="00F755BA">
                <w:rPr>
                  <w:rStyle w:val="Hyperlink"/>
                  <w:sz w:val="20"/>
                </w:rPr>
                <w:t>J.1032 (J.twoway-dcas-part2)</w:t>
              </w:r>
            </w:hyperlink>
          </w:p>
        </w:tc>
        <w:tc>
          <w:tcPr>
            <w:tcW w:w="4000" w:type="dxa"/>
          </w:tcPr>
          <w:p w:rsidR="0038658C" w:rsidRDefault="00F755BA">
            <w:r>
              <w:t>Downloadable Conditional Access System for Bidirectional Network; System Architecture (</w:t>
            </w:r>
            <w:hyperlink r:id="rId3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8658C" w:rsidRDefault="00F755BA">
            <w:pPr>
              <w:jc w:val="center"/>
            </w:pPr>
            <w:r>
              <w:rPr>
                <w:sz w:val="20"/>
              </w:rPr>
              <w:t>2020-07-16</w:t>
            </w:r>
          </w:p>
        </w:tc>
        <w:tc>
          <w:tcPr>
            <w:tcW w:w="1150" w:type="dxa"/>
          </w:tcPr>
          <w:p w:rsidR="0038658C" w:rsidRDefault="00F755BA">
            <w:pPr>
              <w:jc w:val="center"/>
            </w:pPr>
            <w:r>
              <w:rPr>
                <w:sz w:val="20"/>
              </w:rPr>
              <w:t>2020-08-12</w:t>
            </w:r>
          </w:p>
        </w:tc>
        <w:tc>
          <w:tcPr>
            <w:tcW w:w="880" w:type="dxa"/>
          </w:tcPr>
          <w:p w:rsidR="0038658C" w:rsidRDefault="00F755B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38658C" w:rsidRDefault="0038658C">
            <w:pPr>
              <w:jc w:val="center"/>
            </w:pPr>
          </w:p>
        </w:tc>
        <w:tc>
          <w:tcPr>
            <w:tcW w:w="1150" w:type="dxa"/>
          </w:tcPr>
          <w:p w:rsidR="0038658C" w:rsidRDefault="0038658C">
            <w:pPr>
              <w:jc w:val="center"/>
            </w:pPr>
          </w:p>
        </w:tc>
        <w:tc>
          <w:tcPr>
            <w:tcW w:w="1150" w:type="dxa"/>
          </w:tcPr>
          <w:p w:rsidR="0038658C" w:rsidRDefault="0038658C">
            <w:pPr>
              <w:jc w:val="center"/>
            </w:pPr>
          </w:p>
        </w:tc>
        <w:tc>
          <w:tcPr>
            <w:tcW w:w="880" w:type="dxa"/>
          </w:tcPr>
          <w:p w:rsidR="0038658C" w:rsidRDefault="0038658C">
            <w:pPr>
              <w:jc w:val="center"/>
            </w:pPr>
          </w:p>
        </w:tc>
        <w:tc>
          <w:tcPr>
            <w:tcW w:w="880" w:type="dxa"/>
          </w:tcPr>
          <w:p w:rsidR="0038658C" w:rsidRDefault="0038658C">
            <w:pPr>
              <w:jc w:val="center"/>
            </w:pPr>
          </w:p>
        </w:tc>
        <w:tc>
          <w:tcPr>
            <w:tcW w:w="860" w:type="dxa"/>
          </w:tcPr>
          <w:p w:rsidR="0038658C" w:rsidRDefault="00F755B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38658C">
        <w:trPr>
          <w:cantSplit/>
        </w:trPr>
        <w:tc>
          <w:tcPr>
            <w:tcW w:w="2090" w:type="dxa"/>
          </w:tcPr>
          <w:p w:rsidR="0038658C" w:rsidRDefault="0038658C">
            <w:hyperlink r:id="rId39" w:history="1">
              <w:r w:rsidR="00F755BA">
                <w:rPr>
                  <w:rStyle w:val="Hyperlink"/>
                  <w:sz w:val="20"/>
                </w:rPr>
                <w:t>J.1033 (J.twoway-dcas-part3)</w:t>
              </w:r>
            </w:hyperlink>
          </w:p>
        </w:tc>
        <w:tc>
          <w:tcPr>
            <w:tcW w:w="4000" w:type="dxa"/>
          </w:tcPr>
          <w:p w:rsidR="0038658C" w:rsidRDefault="00F755BA">
            <w:r>
              <w:t>Downloadable Conditional Access System for Bidirectional Network; The Terminal (</w:t>
            </w:r>
            <w:hyperlink r:id="rId4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8658C" w:rsidRDefault="00F755BA">
            <w:pPr>
              <w:jc w:val="center"/>
            </w:pPr>
            <w:r>
              <w:rPr>
                <w:sz w:val="20"/>
              </w:rPr>
              <w:t>2020-07-16</w:t>
            </w:r>
          </w:p>
        </w:tc>
        <w:tc>
          <w:tcPr>
            <w:tcW w:w="1150" w:type="dxa"/>
          </w:tcPr>
          <w:p w:rsidR="0038658C" w:rsidRDefault="00F755BA">
            <w:pPr>
              <w:jc w:val="center"/>
            </w:pPr>
            <w:r>
              <w:rPr>
                <w:sz w:val="20"/>
              </w:rPr>
              <w:t>2020-08-12</w:t>
            </w:r>
          </w:p>
        </w:tc>
        <w:tc>
          <w:tcPr>
            <w:tcW w:w="880" w:type="dxa"/>
          </w:tcPr>
          <w:p w:rsidR="0038658C" w:rsidRDefault="00F755B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38658C" w:rsidRDefault="0038658C">
            <w:pPr>
              <w:jc w:val="center"/>
            </w:pPr>
          </w:p>
        </w:tc>
        <w:tc>
          <w:tcPr>
            <w:tcW w:w="1150" w:type="dxa"/>
          </w:tcPr>
          <w:p w:rsidR="0038658C" w:rsidRDefault="0038658C">
            <w:pPr>
              <w:jc w:val="center"/>
            </w:pPr>
          </w:p>
        </w:tc>
        <w:tc>
          <w:tcPr>
            <w:tcW w:w="1150" w:type="dxa"/>
          </w:tcPr>
          <w:p w:rsidR="0038658C" w:rsidRDefault="0038658C">
            <w:pPr>
              <w:jc w:val="center"/>
            </w:pPr>
          </w:p>
        </w:tc>
        <w:tc>
          <w:tcPr>
            <w:tcW w:w="880" w:type="dxa"/>
          </w:tcPr>
          <w:p w:rsidR="0038658C" w:rsidRDefault="0038658C">
            <w:pPr>
              <w:jc w:val="center"/>
            </w:pPr>
          </w:p>
        </w:tc>
        <w:tc>
          <w:tcPr>
            <w:tcW w:w="880" w:type="dxa"/>
          </w:tcPr>
          <w:p w:rsidR="0038658C" w:rsidRDefault="0038658C">
            <w:pPr>
              <w:jc w:val="center"/>
            </w:pPr>
          </w:p>
        </w:tc>
        <w:tc>
          <w:tcPr>
            <w:tcW w:w="860" w:type="dxa"/>
          </w:tcPr>
          <w:p w:rsidR="0038658C" w:rsidRDefault="00F755B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38658C">
        <w:trPr>
          <w:cantSplit/>
        </w:trPr>
        <w:tc>
          <w:tcPr>
            <w:tcW w:w="2090" w:type="dxa"/>
          </w:tcPr>
          <w:p w:rsidR="0038658C" w:rsidRDefault="0038658C">
            <w:hyperlink r:id="rId41" w:history="1">
              <w:r w:rsidR="00F755BA">
                <w:rPr>
                  <w:rStyle w:val="Hyperlink"/>
                  <w:sz w:val="20"/>
                </w:rPr>
                <w:t>J.1204 (J.stvos-sec)</w:t>
              </w:r>
            </w:hyperlink>
          </w:p>
        </w:tc>
        <w:tc>
          <w:tcPr>
            <w:tcW w:w="4000" w:type="dxa"/>
          </w:tcPr>
          <w:p w:rsidR="0038658C" w:rsidRDefault="00F755BA">
            <w:r>
              <w:t>The security framework of a smart TV operating system (</w:t>
            </w:r>
            <w:hyperlink r:id="rId4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8658C" w:rsidRDefault="00F755BA">
            <w:pPr>
              <w:jc w:val="center"/>
            </w:pPr>
            <w:r>
              <w:rPr>
                <w:sz w:val="20"/>
              </w:rPr>
              <w:t>2020-07-16</w:t>
            </w:r>
          </w:p>
        </w:tc>
        <w:tc>
          <w:tcPr>
            <w:tcW w:w="1150" w:type="dxa"/>
          </w:tcPr>
          <w:p w:rsidR="0038658C" w:rsidRDefault="00F755BA">
            <w:pPr>
              <w:jc w:val="center"/>
            </w:pPr>
            <w:r>
              <w:rPr>
                <w:sz w:val="20"/>
              </w:rPr>
              <w:t>2020-08-12</w:t>
            </w:r>
          </w:p>
        </w:tc>
        <w:tc>
          <w:tcPr>
            <w:tcW w:w="880" w:type="dxa"/>
          </w:tcPr>
          <w:p w:rsidR="0038658C" w:rsidRDefault="00F755B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38658C" w:rsidRDefault="0038658C">
            <w:pPr>
              <w:jc w:val="center"/>
            </w:pPr>
          </w:p>
        </w:tc>
        <w:tc>
          <w:tcPr>
            <w:tcW w:w="1150" w:type="dxa"/>
          </w:tcPr>
          <w:p w:rsidR="0038658C" w:rsidRDefault="0038658C">
            <w:pPr>
              <w:jc w:val="center"/>
            </w:pPr>
          </w:p>
        </w:tc>
        <w:tc>
          <w:tcPr>
            <w:tcW w:w="1150" w:type="dxa"/>
          </w:tcPr>
          <w:p w:rsidR="0038658C" w:rsidRDefault="0038658C">
            <w:pPr>
              <w:jc w:val="center"/>
            </w:pPr>
          </w:p>
        </w:tc>
        <w:tc>
          <w:tcPr>
            <w:tcW w:w="880" w:type="dxa"/>
          </w:tcPr>
          <w:p w:rsidR="0038658C" w:rsidRDefault="0038658C">
            <w:pPr>
              <w:jc w:val="center"/>
            </w:pPr>
          </w:p>
        </w:tc>
        <w:tc>
          <w:tcPr>
            <w:tcW w:w="880" w:type="dxa"/>
          </w:tcPr>
          <w:p w:rsidR="0038658C" w:rsidRDefault="0038658C">
            <w:pPr>
              <w:jc w:val="center"/>
            </w:pPr>
          </w:p>
        </w:tc>
        <w:tc>
          <w:tcPr>
            <w:tcW w:w="860" w:type="dxa"/>
          </w:tcPr>
          <w:p w:rsidR="0038658C" w:rsidRDefault="00F755B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</w:tbl>
    <w:p w:rsidR="0038658C" w:rsidRDefault="00F755BA">
      <w:pPr>
        <w:pageBreakBefore/>
      </w:pPr>
      <w:r>
        <w:lastRenderedPageBreak/>
        <w:t>Situation concerning Study Group 16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38658C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38658C" w:rsidRDefault="00F755BA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38658C" w:rsidRDefault="00F755B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38658C" w:rsidRDefault="00F755B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38658C" w:rsidRDefault="00F755B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38658C" w:rsidRDefault="00F755BA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38658C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38658C" w:rsidRDefault="0038658C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38658C" w:rsidRDefault="0038658C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38658C" w:rsidRDefault="00F755BA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38658C" w:rsidRDefault="00F755BA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38658C" w:rsidRDefault="00F755B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38658C" w:rsidRDefault="00F755B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38658C" w:rsidRDefault="00F755BA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38658C" w:rsidRDefault="00F755BA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38658C" w:rsidRDefault="00F755BA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38658C" w:rsidRDefault="00F755B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38658C" w:rsidRDefault="0038658C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38658C">
        <w:trPr>
          <w:cantSplit/>
        </w:trPr>
        <w:tc>
          <w:tcPr>
            <w:tcW w:w="2090" w:type="dxa"/>
          </w:tcPr>
          <w:p w:rsidR="0038658C" w:rsidRDefault="0038658C">
            <w:hyperlink r:id="rId43" w:history="1">
              <w:r w:rsidR="00F755BA">
                <w:rPr>
                  <w:rStyle w:val="Hyperlink"/>
                  <w:sz w:val="20"/>
                </w:rPr>
                <w:t>F.735.1 (F.SDC)</w:t>
              </w:r>
            </w:hyperlink>
          </w:p>
        </w:tc>
        <w:tc>
          <w:tcPr>
            <w:tcW w:w="4000" w:type="dxa"/>
          </w:tcPr>
          <w:p w:rsidR="0038658C" w:rsidRDefault="00F755BA">
            <w:r>
              <w:t>Requirements for software defined camera (</w:t>
            </w:r>
            <w:hyperlink r:id="rId4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8658C" w:rsidRDefault="00F755BA">
            <w:pPr>
              <w:jc w:val="center"/>
            </w:pPr>
            <w:r>
              <w:rPr>
                <w:sz w:val="20"/>
              </w:rPr>
              <w:t>2020-07-16</w:t>
            </w:r>
          </w:p>
        </w:tc>
        <w:tc>
          <w:tcPr>
            <w:tcW w:w="1150" w:type="dxa"/>
          </w:tcPr>
          <w:p w:rsidR="0038658C" w:rsidRDefault="00F755BA">
            <w:pPr>
              <w:jc w:val="center"/>
            </w:pPr>
            <w:r>
              <w:rPr>
                <w:sz w:val="20"/>
              </w:rPr>
              <w:t>202</w:t>
            </w:r>
            <w:r>
              <w:rPr>
                <w:sz w:val="20"/>
              </w:rPr>
              <w:t>0-08-12</w:t>
            </w:r>
          </w:p>
        </w:tc>
        <w:tc>
          <w:tcPr>
            <w:tcW w:w="880" w:type="dxa"/>
          </w:tcPr>
          <w:p w:rsidR="0038658C" w:rsidRDefault="00F755B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38658C" w:rsidRDefault="0038658C">
            <w:pPr>
              <w:jc w:val="center"/>
            </w:pPr>
          </w:p>
        </w:tc>
        <w:tc>
          <w:tcPr>
            <w:tcW w:w="1150" w:type="dxa"/>
          </w:tcPr>
          <w:p w:rsidR="0038658C" w:rsidRDefault="0038658C">
            <w:pPr>
              <w:jc w:val="center"/>
            </w:pPr>
          </w:p>
        </w:tc>
        <w:tc>
          <w:tcPr>
            <w:tcW w:w="1150" w:type="dxa"/>
          </w:tcPr>
          <w:p w:rsidR="0038658C" w:rsidRDefault="0038658C">
            <w:pPr>
              <w:jc w:val="center"/>
            </w:pPr>
          </w:p>
        </w:tc>
        <w:tc>
          <w:tcPr>
            <w:tcW w:w="880" w:type="dxa"/>
          </w:tcPr>
          <w:p w:rsidR="0038658C" w:rsidRDefault="0038658C">
            <w:pPr>
              <w:jc w:val="center"/>
            </w:pPr>
          </w:p>
        </w:tc>
        <w:tc>
          <w:tcPr>
            <w:tcW w:w="880" w:type="dxa"/>
          </w:tcPr>
          <w:p w:rsidR="0038658C" w:rsidRDefault="0038658C">
            <w:pPr>
              <w:jc w:val="center"/>
            </w:pPr>
          </w:p>
        </w:tc>
        <w:tc>
          <w:tcPr>
            <w:tcW w:w="860" w:type="dxa"/>
          </w:tcPr>
          <w:p w:rsidR="0038658C" w:rsidRDefault="00F755B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38658C">
        <w:trPr>
          <w:cantSplit/>
        </w:trPr>
        <w:tc>
          <w:tcPr>
            <w:tcW w:w="2090" w:type="dxa"/>
          </w:tcPr>
          <w:p w:rsidR="0038658C" w:rsidRDefault="0038658C">
            <w:hyperlink r:id="rId45" w:history="1">
              <w:r w:rsidR="00F755BA">
                <w:rPr>
                  <w:rStyle w:val="Hyperlink"/>
                  <w:sz w:val="20"/>
                </w:rPr>
                <w:t>F.743.11 (F.MPUVSReqs)</w:t>
              </w:r>
            </w:hyperlink>
          </w:p>
        </w:tc>
        <w:tc>
          <w:tcPr>
            <w:tcW w:w="4000" w:type="dxa"/>
          </w:tcPr>
          <w:p w:rsidR="0038658C" w:rsidRDefault="00F755BA">
            <w:r>
              <w:t>Requirements for video surveillance with mobile premises units (</w:t>
            </w:r>
            <w:hyperlink r:id="rId4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8658C" w:rsidRDefault="00F755BA">
            <w:pPr>
              <w:jc w:val="center"/>
            </w:pPr>
            <w:r>
              <w:rPr>
                <w:sz w:val="20"/>
              </w:rPr>
              <w:t>2020-07-16</w:t>
            </w:r>
          </w:p>
        </w:tc>
        <w:tc>
          <w:tcPr>
            <w:tcW w:w="1150" w:type="dxa"/>
          </w:tcPr>
          <w:p w:rsidR="0038658C" w:rsidRDefault="00F755BA">
            <w:pPr>
              <w:jc w:val="center"/>
            </w:pPr>
            <w:r>
              <w:rPr>
                <w:sz w:val="20"/>
              </w:rPr>
              <w:t>2020-08-12</w:t>
            </w:r>
          </w:p>
        </w:tc>
        <w:tc>
          <w:tcPr>
            <w:tcW w:w="880" w:type="dxa"/>
          </w:tcPr>
          <w:p w:rsidR="0038658C" w:rsidRDefault="00F755B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38658C" w:rsidRDefault="0038658C">
            <w:pPr>
              <w:jc w:val="center"/>
            </w:pPr>
          </w:p>
        </w:tc>
        <w:tc>
          <w:tcPr>
            <w:tcW w:w="1150" w:type="dxa"/>
          </w:tcPr>
          <w:p w:rsidR="0038658C" w:rsidRDefault="0038658C">
            <w:pPr>
              <w:jc w:val="center"/>
            </w:pPr>
          </w:p>
        </w:tc>
        <w:tc>
          <w:tcPr>
            <w:tcW w:w="1150" w:type="dxa"/>
          </w:tcPr>
          <w:p w:rsidR="0038658C" w:rsidRDefault="0038658C">
            <w:pPr>
              <w:jc w:val="center"/>
            </w:pPr>
          </w:p>
        </w:tc>
        <w:tc>
          <w:tcPr>
            <w:tcW w:w="880" w:type="dxa"/>
          </w:tcPr>
          <w:p w:rsidR="0038658C" w:rsidRDefault="0038658C">
            <w:pPr>
              <w:jc w:val="center"/>
            </w:pPr>
          </w:p>
        </w:tc>
        <w:tc>
          <w:tcPr>
            <w:tcW w:w="880" w:type="dxa"/>
          </w:tcPr>
          <w:p w:rsidR="0038658C" w:rsidRDefault="0038658C">
            <w:pPr>
              <w:jc w:val="center"/>
            </w:pPr>
          </w:p>
        </w:tc>
        <w:tc>
          <w:tcPr>
            <w:tcW w:w="860" w:type="dxa"/>
          </w:tcPr>
          <w:p w:rsidR="0038658C" w:rsidRDefault="00F755B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38658C">
        <w:trPr>
          <w:cantSplit/>
        </w:trPr>
        <w:tc>
          <w:tcPr>
            <w:tcW w:w="2090" w:type="dxa"/>
          </w:tcPr>
          <w:p w:rsidR="0038658C" w:rsidRDefault="0038658C">
            <w:hyperlink r:id="rId47" w:history="1">
              <w:r w:rsidR="00F755BA">
                <w:rPr>
                  <w:rStyle w:val="Hyperlink"/>
                  <w:sz w:val="20"/>
                </w:rPr>
                <w:t>F.743.20 (F.AFBDI)</w:t>
              </w:r>
            </w:hyperlink>
          </w:p>
        </w:tc>
        <w:tc>
          <w:tcPr>
            <w:tcW w:w="4000" w:type="dxa"/>
          </w:tcPr>
          <w:p w:rsidR="0038658C" w:rsidRDefault="00F755BA">
            <w:r>
              <w:t>Assessment framewor</w:t>
            </w:r>
            <w:r>
              <w:t>k for big data infrastructure (</w:t>
            </w:r>
            <w:hyperlink r:id="rId4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8658C" w:rsidRDefault="00F755BA">
            <w:pPr>
              <w:jc w:val="center"/>
            </w:pPr>
            <w:r>
              <w:rPr>
                <w:sz w:val="20"/>
              </w:rPr>
              <w:t>2020-07-16</w:t>
            </w:r>
          </w:p>
        </w:tc>
        <w:tc>
          <w:tcPr>
            <w:tcW w:w="1150" w:type="dxa"/>
          </w:tcPr>
          <w:p w:rsidR="0038658C" w:rsidRDefault="00F755BA">
            <w:pPr>
              <w:jc w:val="center"/>
            </w:pPr>
            <w:r>
              <w:rPr>
                <w:sz w:val="20"/>
              </w:rPr>
              <w:t>2020-08-12</w:t>
            </w:r>
          </w:p>
        </w:tc>
        <w:tc>
          <w:tcPr>
            <w:tcW w:w="880" w:type="dxa"/>
          </w:tcPr>
          <w:p w:rsidR="0038658C" w:rsidRDefault="00F755BA">
            <w:pPr>
              <w:jc w:val="center"/>
            </w:pPr>
            <w:r>
              <w:rPr>
                <w:sz w:val="20"/>
              </w:rPr>
              <w:t>AT</w:t>
            </w:r>
          </w:p>
        </w:tc>
        <w:tc>
          <w:tcPr>
            <w:tcW w:w="880" w:type="dxa"/>
          </w:tcPr>
          <w:p w:rsidR="0038658C" w:rsidRDefault="0038658C">
            <w:pPr>
              <w:jc w:val="center"/>
            </w:pPr>
          </w:p>
        </w:tc>
        <w:tc>
          <w:tcPr>
            <w:tcW w:w="1150" w:type="dxa"/>
          </w:tcPr>
          <w:p w:rsidR="0038658C" w:rsidRDefault="0038658C">
            <w:pPr>
              <w:jc w:val="center"/>
            </w:pPr>
          </w:p>
        </w:tc>
        <w:tc>
          <w:tcPr>
            <w:tcW w:w="1150" w:type="dxa"/>
          </w:tcPr>
          <w:p w:rsidR="0038658C" w:rsidRDefault="0038658C">
            <w:pPr>
              <w:jc w:val="center"/>
            </w:pPr>
          </w:p>
        </w:tc>
        <w:tc>
          <w:tcPr>
            <w:tcW w:w="880" w:type="dxa"/>
          </w:tcPr>
          <w:p w:rsidR="0038658C" w:rsidRDefault="0038658C">
            <w:pPr>
              <w:jc w:val="center"/>
            </w:pPr>
          </w:p>
        </w:tc>
        <w:tc>
          <w:tcPr>
            <w:tcW w:w="880" w:type="dxa"/>
          </w:tcPr>
          <w:p w:rsidR="0038658C" w:rsidRDefault="0038658C">
            <w:pPr>
              <w:jc w:val="center"/>
            </w:pPr>
          </w:p>
        </w:tc>
        <w:tc>
          <w:tcPr>
            <w:tcW w:w="860" w:type="dxa"/>
          </w:tcPr>
          <w:p w:rsidR="0038658C" w:rsidRDefault="00F755BA">
            <w:pPr>
              <w:jc w:val="center"/>
            </w:pPr>
            <w:r>
              <w:rPr>
                <w:sz w:val="20"/>
              </w:rPr>
              <w:t>AT</w:t>
            </w:r>
          </w:p>
        </w:tc>
      </w:tr>
      <w:tr w:rsidR="0038658C">
        <w:trPr>
          <w:cantSplit/>
        </w:trPr>
        <w:tc>
          <w:tcPr>
            <w:tcW w:w="2090" w:type="dxa"/>
          </w:tcPr>
          <w:p w:rsidR="0038658C" w:rsidRDefault="0038658C">
            <w:hyperlink r:id="rId49" w:history="1">
              <w:r w:rsidR="00F755BA">
                <w:rPr>
                  <w:rStyle w:val="Hyperlink"/>
                  <w:sz w:val="20"/>
                </w:rPr>
                <w:t>F.743.21 (F.DAM)</w:t>
              </w:r>
            </w:hyperlink>
          </w:p>
        </w:tc>
        <w:tc>
          <w:tcPr>
            <w:tcW w:w="4000" w:type="dxa"/>
          </w:tcPr>
          <w:p w:rsidR="0038658C" w:rsidRDefault="00F755BA">
            <w:r>
              <w:t>Framework for data asset management (</w:t>
            </w:r>
            <w:hyperlink r:id="rId5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8658C" w:rsidRDefault="00F755BA">
            <w:pPr>
              <w:jc w:val="center"/>
            </w:pPr>
            <w:r>
              <w:rPr>
                <w:sz w:val="20"/>
              </w:rPr>
              <w:t>2020-07-16</w:t>
            </w:r>
          </w:p>
        </w:tc>
        <w:tc>
          <w:tcPr>
            <w:tcW w:w="1150" w:type="dxa"/>
          </w:tcPr>
          <w:p w:rsidR="0038658C" w:rsidRDefault="00F755BA">
            <w:pPr>
              <w:jc w:val="center"/>
            </w:pPr>
            <w:r>
              <w:rPr>
                <w:sz w:val="20"/>
              </w:rPr>
              <w:t>2020-08-12</w:t>
            </w:r>
          </w:p>
        </w:tc>
        <w:tc>
          <w:tcPr>
            <w:tcW w:w="880" w:type="dxa"/>
          </w:tcPr>
          <w:p w:rsidR="0038658C" w:rsidRDefault="00F755BA">
            <w:pPr>
              <w:jc w:val="center"/>
            </w:pPr>
            <w:r>
              <w:rPr>
                <w:sz w:val="20"/>
              </w:rPr>
              <w:t>AT</w:t>
            </w:r>
          </w:p>
        </w:tc>
        <w:tc>
          <w:tcPr>
            <w:tcW w:w="880" w:type="dxa"/>
          </w:tcPr>
          <w:p w:rsidR="0038658C" w:rsidRDefault="0038658C">
            <w:pPr>
              <w:jc w:val="center"/>
            </w:pPr>
          </w:p>
        </w:tc>
        <w:tc>
          <w:tcPr>
            <w:tcW w:w="1150" w:type="dxa"/>
          </w:tcPr>
          <w:p w:rsidR="0038658C" w:rsidRDefault="0038658C">
            <w:pPr>
              <w:jc w:val="center"/>
            </w:pPr>
          </w:p>
        </w:tc>
        <w:tc>
          <w:tcPr>
            <w:tcW w:w="1150" w:type="dxa"/>
          </w:tcPr>
          <w:p w:rsidR="0038658C" w:rsidRDefault="0038658C">
            <w:pPr>
              <w:jc w:val="center"/>
            </w:pPr>
          </w:p>
        </w:tc>
        <w:tc>
          <w:tcPr>
            <w:tcW w:w="880" w:type="dxa"/>
          </w:tcPr>
          <w:p w:rsidR="0038658C" w:rsidRDefault="0038658C">
            <w:pPr>
              <w:jc w:val="center"/>
            </w:pPr>
          </w:p>
        </w:tc>
        <w:tc>
          <w:tcPr>
            <w:tcW w:w="880" w:type="dxa"/>
          </w:tcPr>
          <w:p w:rsidR="0038658C" w:rsidRDefault="0038658C">
            <w:pPr>
              <w:jc w:val="center"/>
            </w:pPr>
          </w:p>
        </w:tc>
        <w:tc>
          <w:tcPr>
            <w:tcW w:w="860" w:type="dxa"/>
          </w:tcPr>
          <w:p w:rsidR="0038658C" w:rsidRDefault="00F755BA">
            <w:pPr>
              <w:jc w:val="center"/>
            </w:pPr>
            <w:r>
              <w:rPr>
                <w:sz w:val="20"/>
              </w:rPr>
              <w:t>AT</w:t>
            </w:r>
          </w:p>
        </w:tc>
      </w:tr>
      <w:tr w:rsidR="0038658C">
        <w:trPr>
          <w:cantSplit/>
        </w:trPr>
        <w:tc>
          <w:tcPr>
            <w:tcW w:w="2090" w:type="dxa"/>
          </w:tcPr>
          <w:p w:rsidR="0038658C" w:rsidRDefault="0038658C">
            <w:hyperlink r:id="rId51" w:history="1">
              <w:r w:rsidR="00F755BA">
                <w:rPr>
                  <w:rStyle w:val="Hyperlink"/>
                  <w:sz w:val="20"/>
                </w:rPr>
                <w:t>F.746.10 (H.LLS-DIA)</w:t>
              </w:r>
            </w:hyperlink>
          </w:p>
        </w:tc>
        <w:tc>
          <w:tcPr>
            <w:tcW w:w="4000" w:type="dxa"/>
          </w:tcPr>
          <w:p w:rsidR="0038658C" w:rsidRDefault="00F755BA">
            <w:r>
              <w:t>Architecture for spontaneous dialog processing system for language learning (</w:t>
            </w:r>
            <w:hyperlink r:id="rId5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8658C" w:rsidRDefault="00F755BA">
            <w:pPr>
              <w:jc w:val="center"/>
            </w:pPr>
            <w:r>
              <w:rPr>
                <w:sz w:val="20"/>
              </w:rPr>
              <w:t>2020-07-16</w:t>
            </w:r>
          </w:p>
        </w:tc>
        <w:tc>
          <w:tcPr>
            <w:tcW w:w="1150" w:type="dxa"/>
          </w:tcPr>
          <w:p w:rsidR="0038658C" w:rsidRDefault="00F755BA">
            <w:pPr>
              <w:jc w:val="center"/>
            </w:pPr>
            <w:r>
              <w:rPr>
                <w:sz w:val="20"/>
              </w:rPr>
              <w:t>2020-08-12</w:t>
            </w:r>
          </w:p>
        </w:tc>
        <w:tc>
          <w:tcPr>
            <w:tcW w:w="880" w:type="dxa"/>
          </w:tcPr>
          <w:p w:rsidR="0038658C" w:rsidRDefault="00F755BA">
            <w:pPr>
              <w:jc w:val="center"/>
            </w:pPr>
            <w:r>
              <w:rPr>
                <w:sz w:val="20"/>
              </w:rPr>
              <w:t>AT</w:t>
            </w:r>
          </w:p>
        </w:tc>
        <w:tc>
          <w:tcPr>
            <w:tcW w:w="880" w:type="dxa"/>
          </w:tcPr>
          <w:p w:rsidR="0038658C" w:rsidRDefault="0038658C">
            <w:pPr>
              <w:jc w:val="center"/>
            </w:pPr>
          </w:p>
        </w:tc>
        <w:tc>
          <w:tcPr>
            <w:tcW w:w="1150" w:type="dxa"/>
          </w:tcPr>
          <w:p w:rsidR="0038658C" w:rsidRDefault="0038658C">
            <w:pPr>
              <w:jc w:val="center"/>
            </w:pPr>
          </w:p>
        </w:tc>
        <w:tc>
          <w:tcPr>
            <w:tcW w:w="1150" w:type="dxa"/>
          </w:tcPr>
          <w:p w:rsidR="0038658C" w:rsidRDefault="0038658C">
            <w:pPr>
              <w:jc w:val="center"/>
            </w:pPr>
          </w:p>
        </w:tc>
        <w:tc>
          <w:tcPr>
            <w:tcW w:w="880" w:type="dxa"/>
          </w:tcPr>
          <w:p w:rsidR="0038658C" w:rsidRDefault="0038658C">
            <w:pPr>
              <w:jc w:val="center"/>
            </w:pPr>
          </w:p>
        </w:tc>
        <w:tc>
          <w:tcPr>
            <w:tcW w:w="880" w:type="dxa"/>
          </w:tcPr>
          <w:p w:rsidR="0038658C" w:rsidRDefault="0038658C">
            <w:pPr>
              <w:jc w:val="center"/>
            </w:pPr>
          </w:p>
        </w:tc>
        <w:tc>
          <w:tcPr>
            <w:tcW w:w="860" w:type="dxa"/>
          </w:tcPr>
          <w:p w:rsidR="0038658C" w:rsidRDefault="00F755BA">
            <w:pPr>
              <w:jc w:val="center"/>
            </w:pPr>
            <w:r>
              <w:rPr>
                <w:sz w:val="20"/>
              </w:rPr>
              <w:t>AT</w:t>
            </w:r>
          </w:p>
        </w:tc>
      </w:tr>
      <w:tr w:rsidR="0038658C">
        <w:trPr>
          <w:cantSplit/>
        </w:trPr>
        <w:tc>
          <w:tcPr>
            <w:tcW w:w="2090" w:type="dxa"/>
          </w:tcPr>
          <w:p w:rsidR="0038658C" w:rsidRDefault="0038658C">
            <w:hyperlink r:id="rId53" w:history="1">
              <w:r w:rsidR="00F755BA">
                <w:rPr>
                  <w:rStyle w:val="Hyperlink"/>
                  <w:sz w:val="20"/>
                </w:rPr>
                <w:t>F.746.11 (F.IQAS-INT)</w:t>
              </w:r>
            </w:hyperlink>
          </w:p>
        </w:tc>
        <w:tc>
          <w:tcPr>
            <w:tcW w:w="4000" w:type="dxa"/>
          </w:tcPr>
          <w:p w:rsidR="0038658C" w:rsidRDefault="00F755BA">
            <w:r>
              <w:t>Interfaces for intelligent question answering system (</w:t>
            </w:r>
            <w:hyperlink r:id="rId5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8658C" w:rsidRDefault="00F755BA">
            <w:pPr>
              <w:jc w:val="center"/>
            </w:pPr>
            <w:r>
              <w:rPr>
                <w:sz w:val="20"/>
              </w:rPr>
              <w:t>2020-07-16</w:t>
            </w:r>
          </w:p>
        </w:tc>
        <w:tc>
          <w:tcPr>
            <w:tcW w:w="1150" w:type="dxa"/>
          </w:tcPr>
          <w:p w:rsidR="0038658C" w:rsidRDefault="00F755BA">
            <w:pPr>
              <w:jc w:val="center"/>
            </w:pPr>
            <w:r>
              <w:rPr>
                <w:sz w:val="20"/>
              </w:rPr>
              <w:t>2020-08-12</w:t>
            </w:r>
          </w:p>
        </w:tc>
        <w:tc>
          <w:tcPr>
            <w:tcW w:w="880" w:type="dxa"/>
          </w:tcPr>
          <w:p w:rsidR="0038658C" w:rsidRDefault="00F755BA">
            <w:pPr>
              <w:jc w:val="center"/>
            </w:pPr>
            <w:r>
              <w:rPr>
                <w:sz w:val="20"/>
              </w:rPr>
              <w:t>AT</w:t>
            </w:r>
          </w:p>
        </w:tc>
        <w:tc>
          <w:tcPr>
            <w:tcW w:w="880" w:type="dxa"/>
          </w:tcPr>
          <w:p w:rsidR="0038658C" w:rsidRDefault="0038658C">
            <w:pPr>
              <w:jc w:val="center"/>
            </w:pPr>
          </w:p>
        </w:tc>
        <w:tc>
          <w:tcPr>
            <w:tcW w:w="1150" w:type="dxa"/>
          </w:tcPr>
          <w:p w:rsidR="0038658C" w:rsidRDefault="0038658C">
            <w:pPr>
              <w:jc w:val="center"/>
            </w:pPr>
          </w:p>
        </w:tc>
        <w:tc>
          <w:tcPr>
            <w:tcW w:w="1150" w:type="dxa"/>
          </w:tcPr>
          <w:p w:rsidR="0038658C" w:rsidRDefault="0038658C">
            <w:pPr>
              <w:jc w:val="center"/>
            </w:pPr>
          </w:p>
        </w:tc>
        <w:tc>
          <w:tcPr>
            <w:tcW w:w="880" w:type="dxa"/>
          </w:tcPr>
          <w:p w:rsidR="0038658C" w:rsidRDefault="0038658C">
            <w:pPr>
              <w:jc w:val="center"/>
            </w:pPr>
          </w:p>
        </w:tc>
        <w:tc>
          <w:tcPr>
            <w:tcW w:w="880" w:type="dxa"/>
          </w:tcPr>
          <w:p w:rsidR="0038658C" w:rsidRDefault="0038658C">
            <w:pPr>
              <w:jc w:val="center"/>
            </w:pPr>
          </w:p>
        </w:tc>
        <w:tc>
          <w:tcPr>
            <w:tcW w:w="860" w:type="dxa"/>
          </w:tcPr>
          <w:p w:rsidR="0038658C" w:rsidRDefault="00F755BA">
            <w:pPr>
              <w:jc w:val="center"/>
            </w:pPr>
            <w:r>
              <w:rPr>
                <w:sz w:val="20"/>
              </w:rPr>
              <w:t>AT</w:t>
            </w:r>
          </w:p>
        </w:tc>
      </w:tr>
      <w:tr w:rsidR="0038658C">
        <w:trPr>
          <w:cantSplit/>
        </w:trPr>
        <w:tc>
          <w:tcPr>
            <w:tcW w:w="2090" w:type="dxa"/>
          </w:tcPr>
          <w:p w:rsidR="0038658C" w:rsidRDefault="0038658C">
            <w:hyperlink r:id="rId55" w:history="1">
              <w:r w:rsidR="00F755BA">
                <w:rPr>
                  <w:rStyle w:val="Hyperlink"/>
                  <w:sz w:val="20"/>
                </w:rPr>
                <w:t>F.748.11 (F.AI-DLPB)</w:t>
              </w:r>
            </w:hyperlink>
          </w:p>
        </w:tc>
        <w:tc>
          <w:tcPr>
            <w:tcW w:w="4000" w:type="dxa"/>
          </w:tcPr>
          <w:p w:rsidR="0038658C" w:rsidRDefault="00F755BA">
            <w:r>
              <w:t>Metrics and evaluation methods for deep neural network processor benchmark (</w:t>
            </w:r>
            <w:hyperlink r:id="rId5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8658C" w:rsidRDefault="00F755BA">
            <w:pPr>
              <w:jc w:val="center"/>
            </w:pPr>
            <w:r>
              <w:rPr>
                <w:sz w:val="20"/>
              </w:rPr>
              <w:t>2020-07-16</w:t>
            </w:r>
          </w:p>
        </w:tc>
        <w:tc>
          <w:tcPr>
            <w:tcW w:w="1150" w:type="dxa"/>
          </w:tcPr>
          <w:p w:rsidR="0038658C" w:rsidRDefault="00F755BA">
            <w:pPr>
              <w:jc w:val="center"/>
            </w:pPr>
            <w:r>
              <w:rPr>
                <w:sz w:val="20"/>
              </w:rPr>
              <w:t>2020-08-12</w:t>
            </w:r>
          </w:p>
        </w:tc>
        <w:tc>
          <w:tcPr>
            <w:tcW w:w="880" w:type="dxa"/>
          </w:tcPr>
          <w:p w:rsidR="0038658C" w:rsidRDefault="00F755BA">
            <w:pPr>
              <w:jc w:val="center"/>
            </w:pPr>
            <w:r>
              <w:rPr>
                <w:sz w:val="20"/>
              </w:rPr>
              <w:t>AT</w:t>
            </w:r>
          </w:p>
        </w:tc>
        <w:tc>
          <w:tcPr>
            <w:tcW w:w="880" w:type="dxa"/>
          </w:tcPr>
          <w:p w:rsidR="0038658C" w:rsidRDefault="0038658C">
            <w:pPr>
              <w:jc w:val="center"/>
            </w:pPr>
          </w:p>
        </w:tc>
        <w:tc>
          <w:tcPr>
            <w:tcW w:w="1150" w:type="dxa"/>
          </w:tcPr>
          <w:p w:rsidR="0038658C" w:rsidRDefault="0038658C">
            <w:pPr>
              <w:jc w:val="center"/>
            </w:pPr>
          </w:p>
        </w:tc>
        <w:tc>
          <w:tcPr>
            <w:tcW w:w="1150" w:type="dxa"/>
          </w:tcPr>
          <w:p w:rsidR="0038658C" w:rsidRDefault="0038658C">
            <w:pPr>
              <w:jc w:val="center"/>
            </w:pPr>
          </w:p>
        </w:tc>
        <w:tc>
          <w:tcPr>
            <w:tcW w:w="880" w:type="dxa"/>
          </w:tcPr>
          <w:p w:rsidR="0038658C" w:rsidRDefault="0038658C">
            <w:pPr>
              <w:jc w:val="center"/>
            </w:pPr>
          </w:p>
        </w:tc>
        <w:tc>
          <w:tcPr>
            <w:tcW w:w="880" w:type="dxa"/>
          </w:tcPr>
          <w:p w:rsidR="0038658C" w:rsidRDefault="0038658C">
            <w:pPr>
              <w:jc w:val="center"/>
            </w:pPr>
          </w:p>
        </w:tc>
        <w:tc>
          <w:tcPr>
            <w:tcW w:w="860" w:type="dxa"/>
          </w:tcPr>
          <w:p w:rsidR="0038658C" w:rsidRDefault="00F755BA">
            <w:pPr>
              <w:jc w:val="center"/>
            </w:pPr>
            <w:r>
              <w:rPr>
                <w:sz w:val="20"/>
              </w:rPr>
              <w:t>AT</w:t>
            </w:r>
          </w:p>
        </w:tc>
      </w:tr>
      <w:tr w:rsidR="0038658C">
        <w:trPr>
          <w:cantSplit/>
        </w:trPr>
        <w:tc>
          <w:tcPr>
            <w:tcW w:w="2090" w:type="dxa"/>
          </w:tcPr>
          <w:p w:rsidR="0038658C" w:rsidRDefault="0038658C">
            <w:hyperlink r:id="rId57" w:history="1">
              <w:r w:rsidR="00F755BA">
                <w:rPr>
                  <w:rStyle w:val="Hyperlink"/>
                  <w:sz w:val="20"/>
                </w:rPr>
                <w:t>F.749.12 (H.CUAV-F)</w:t>
              </w:r>
            </w:hyperlink>
          </w:p>
        </w:tc>
        <w:tc>
          <w:tcPr>
            <w:tcW w:w="4000" w:type="dxa"/>
          </w:tcPr>
          <w:p w:rsidR="0038658C" w:rsidRDefault="00F755BA">
            <w:r>
              <w:t>Framework for communication application of civilian unmanned aerial vehicle (</w:t>
            </w:r>
            <w:hyperlink r:id="rId5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8658C" w:rsidRDefault="00F755BA">
            <w:pPr>
              <w:jc w:val="center"/>
            </w:pPr>
            <w:r>
              <w:rPr>
                <w:sz w:val="20"/>
              </w:rPr>
              <w:t>2020-07-16</w:t>
            </w:r>
          </w:p>
        </w:tc>
        <w:tc>
          <w:tcPr>
            <w:tcW w:w="1150" w:type="dxa"/>
          </w:tcPr>
          <w:p w:rsidR="0038658C" w:rsidRDefault="00F755BA">
            <w:pPr>
              <w:jc w:val="center"/>
            </w:pPr>
            <w:r>
              <w:rPr>
                <w:sz w:val="20"/>
              </w:rPr>
              <w:t>2020-08-12</w:t>
            </w:r>
          </w:p>
        </w:tc>
        <w:tc>
          <w:tcPr>
            <w:tcW w:w="880" w:type="dxa"/>
          </w:tcPr>
          <w:p w:rsidR="0038658C" w:rsidRDefault="00F755BA">
            <w:pPr>
              <w:jc w:val="center"/>
            </w:pPr>
            <w:r>
              <w:rPr>
                <w:sz w:val="20"/>
              </w:rPr>
              <w:t>AT</w:t>
            </w:r>
          </w:p>
        </w:tc>
        <w:tc>
          <w:tcPr>
            <w:tcW w:w="880" w:type="dxa"/>
          </w:tcPr>
          <w:p w:rsidR="0038658C" w:rsidRDefault="0038658C">
            <w:pPr>
              <w:jc w:val="center"/>
            </w:pPr>
          </w:p>
        </w:tc>
        <w:tc>
          <w:tcPr>
            <w:tcW w:w="1150" w:type="dxa"/>
          </w:tcPr>
          <w:p w:rsidR="0038658C" w:rsidRDefault="0038658C">
            <w:pPr>
              <w:jc w:val="center"/>
            </w:pPr>
          </w:p>
        </w:tc>
        <w:tc>
          <w:tcPr>
            <w:tcW w:w="1150" w:type="dxa"/>
          </w:tcPr>
          <w:p w:rsidR="0038658C" w:rsidRDefault="0038658C">
            <w:pPr>
              <w:jc w:val="center"/>
            </w:pPr>
          </w:p>
        </w:tc>
        <w:tc>
          <w:tcPr>
            <w:tcW w:w="880" w:type="dxa"/>
          </w:tcPr>
          <w:p w:rsidR="0038658C" w:rsidRDefault="0038658C">
            <w:pPr>
              <w:jc w:val="center"/>
            </w:pPr>
          </w:p>
        </w:tc>
        <w:tc>
          <w:tcPr>
            <w:tcW w:w="880" w:type="dxa"/>
          </w:tcPr>
          <w:p w:rsidR="0038658C" w:rsidRDefault="0038658C">
            <w:pPr>
              <w:jc w:val="center"/>
            </w:pPr>
          </w:p>
        </w:tc>
        <w:tc>
          <w:tcPr>
            <w:tcW w:w="860" w:type="dxa"/>
          </w:tcPr>
          <w:p w:rsidR="0038658C" w:rsidRDefault="00F755BA">
            <w:pPr>
              <w:jc w:val="center"/>
            </w:pPr>
            <w:r>
              <w:rPr>
                <w:sz w:val="20"/>
              </w:rPr>
              <w:t>AT</w:t>
            </w:r>
          </w:p>
        </w:tc>
      </w:tr>
      <w:tr w:rsidR="0038658C">
        <w:trPr>
          <w:cantSplit/>
        </w:trPr>
        <w:tc>
          <w:tcPr>
            <w:tcW w:w="2090" w:type="dxa"/>
          </w:tcPr>
          <w:p w:rsidR="0038658C" w:rsidRDefault="0038658C">
            <w:hyperlink r:id="rId59" w:history="1">
              <w:r w:rsidR="00F755BA">
                <w:rPr>
                  <w:rStyle w:val="Hyperlink"/>
                  <w:sz w:val="20"/>
                </w:rPr>
                <w:t>F.749.3 (F.VM-URVMN)</w:t>
              </w:r>
            </w:hyperlink>
          </w:p>
        </w:tc>
        <w:tc>
          <w:tcPr>
            <w:tcW w:w="4000" w:type="dxa"/>
          </w:tcPr>
          <w:p w:rsidR="0038658C" w:rsidRDefault="00F755BA">
            <w:r>
              <w:t>Use cases and requirements for the vehicular multimedia networks (</w:t>
            </w:r>
            <w:hyperlink r:id="rId6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8658C" w:rsidRDefault="00F755BA">
            <w:pPr>
              <w:jc w:val="center"/>
            </w:pPr>
            <w:r>
              <w:rPr>
                <w:sz w:val="20"/>
              </w:rPr>
              <w:t>2020-07-16</w:t>
            </w:r>
          </w:p>
        </w:tc>
        <w:tc>
          <w:tcPr>
            <w:tcW w:w="1150" w:type="dxa"/>
          </w:tcPr>
          <w:p w:rsidR="0038658C" w:rsidRDefault="00F755BA">
            <w:pPr>
              <w:jc w:val="center"/>
            </w:pPr>
            <w:r>
              <w:rPr>
                <w:sz w:val="20"/>
              </w:rPr>
              <w:t>2020-08-12</w:t>
            </w:r>
          </w:p>
        </w:tc>
        <w:tc>
          <w:tcPr>
            <w:tcW w:w="880" w:type="dxa"/>
          </w:tcPr>
          <w:p w:rsidR="0038658C" w:rsidRDefault="00F755B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38658C" w:rsidRDefault="0038658C">
            <w:pPr>
              <w:jc w:val="center"/>
            </w:pPr>
          </w:p>
        </w:tc>
        <w:tc>
          <w:tcPr>
            <w:tcW w:w="1150" w:type="dxa"/>
          </w:tcPr>
          <w:p w:rsidR="0038658C" w:rsidRDefault="0038658C">
            <w:pPr>
              <w:jc w:val="center"/>
            </w:pPr>
          </w:p>
        </w:tc>
        <w:tc>
          <w:tcPr>
            <w:tcW w:w="1150" w:type="dxa"/>
          </w:tcPr>
          <w:p w:rsidR="0038658C" w:rsidRDefault="0038658C">
            <w:pPr>
              <w:jc w:val="center"/>
            </w:pPr>
          </w:p>
        </w:tc>
        <w:tc>
          <w:tcPr>
            <w:tcW w:w="880" w:type="dxa"/>
          </w:tcPr>
          <w:p w:rsidR="0038658C" w:rsidRDefault="0038658C">
            <w:pPr>
              <w:jc w:val="center"/>
            </w:pPr>
          </w:p>
        </w:tc>
        <w:tc>
          <w:tcPr>
            <w:tcW w:w="880" w:type="dxa"/>
          </w:tcPr>
          <w:p w:rsidR="0038658C" w:rsidRDefault="0038658C">
            <w:pPr>
              <w:jc w:val="center"/>
            </w:pPr>
          </w:p>
        </w:tc>
        <w:tc>
          <w:tcPr>
            <w:tcW w:w="860" w:type="dxa"/>
          </w:tcPr>
          <w:p w:rsidR="0038658C" w:rsidRDefault="00F755B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38658C">
        <w:trPr>
          <w:cantSplit/>
        </w:trPr>
        <w:tc>
          <w:tcPr>
            <w:tcW w:w="2090" w:type="dxa"/>
          </w:tcPr>
          <w:p w:rsidR="0038658C" w:rsidRDefault="0038658C">
            <w:hyperlink r:id="rId61" w:history="1">
              <w:r w:rsidR="00F755BA">
                <w:rPr>
                  <w:rStyle w:val="Hyperlink"/>
                  <w:sz w:val="20"/>
                </w:rPr>
                <w:t>F.751.0 (F.DLS)</w:t>
              </w:r>
            </w:hyperlink>
          </w:p>
        </w:tc>
        <w:tc>
          <w:tcPr>
            <w:tcW w:w="4000" w:type="dxa"/>
          </w:tcPr>
          <w:p w:rsidR="0038658C" w:rsidRDefault="00F755BA">
            <w:r>
              <w:t>Requirements for distributed ledger systems (</w:t>
            </w:r>
            <w:hyperlink r:id="rId6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8658C" w:rsidRDefault="00F755BA">
            <w:pPr>
              <w:jc w:val="center"/>
            </w:pPr>
            <w:r>
              <w:rPr>
                <w:sz w:val="20"/>
              </w:rPr>
              <w:t>2020-07-16</w:t>
            </w:r>
          </w:p>
        </w:tc>
        <w:tc>
          <w:tcPr>
            <w:tcW w:w="1150" w:type="dxa"/>
          </w:tcPr>
          <w:p w:rsidR="0038658C" w:rsidRDefault="00F755BA">
            <w:pPr>
              <w:jc w:val="center"/>
            </w:pPr>
            <w:r>
              <w:rPr>
                <w:sz w:val="20"/>
              </w:rPr>
              <w:t>2020-08-12</w:t>
            </w:r>
          </w:p>
        </w:tc>
        <w:tc>
          <w:tcPr>
            <w:tcW w:w="880" w:type="dxa"/>
          </w:tcPr>
          <w:p w:rsidR="0038658C" w:rsidRDefault="00F755B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38658C" w:rsidRDefault="0038658C">
            <w:pPr>
              <w:jc w:val="center"/>
            </w:pPr>
          </w:p>
        </w:tc>
        <w:tc>
          <w:tcPr>
            <w:tcW w:w="1150" w:type="dxa"/>
          </w:tcPr>
          <w:p w:rsidR="0038658C" w:rsidRDefault="0038658C">
            <w:pPr>
              <w:jc w:val="center"/>
            </w:pPr>
          </w:p>
        </w:tc>
        <w:tc>
          <w:tcPr>
            <w:tcW w:w="1150" w:type="dxa"/>
          </w:tcPr>
          <w:p w:rsidR="0038658C" w:rsidRDefault="0038658C">
            <w:pPr>
              <w:jc w:val="center"/>
            </w:pPr>
          </w:p>
        </w:tc>
        <w:tc>
          <w:tcPr>
            <w:tcW w:w="880" w:type="dxa"/>
          </w:tcPr>
          <w:p w:rsidR="0038658C" w:rsidRDefault="0038658C">
            <w:pPr>
              <w:jc w:val="center"/>
            </w:pPr>
          </w:p>
        </w:tc>
        <w:tc>
          <w:tcPr>
            <w:tcW w:w="880" w:type="dxa"/>
          </w:tcPr>
          <w:p w:rsidR="0038658C" w:rsidRDefault="0038658C">
            <w:pPr>
              <w:jc w:val="center"/>
            </w:pPr>
          </w:p>
        </w:tc>
        <w:tc>
          <w:tcPr>
            <w:tcW w:w="860" w:type="dxa"/>
          </w:tcPr>
          <w:p w:rsidR="0038658C" w:rsidRDefault="00F755B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38658C">
        <w:trPr>
          <w:cantSplit/>
        </w:trPr>
        <w:tc>
          <w:tcPr>
            <w:tcW w:w="2090" w:type="dxa"/>
          </w:tcPr>
          <w:p w:rsidR="0038658C" w:rsidRDefault="0038658C">
            <w:hyperlink r:id="rId63" w:history="1">
              <w:r w:rsidR="00F755BA">
                <w:rPr>
                  <w:rStyle w:val="Hyperlink"/>
                  <w:sz w:val="20"/>
                </w:rPr>
                <w:t>F.751.1 (F.DLT-AC)</w:t>
              </w:r>
            </w:hyperlink>
          </w:p>
        </w:tc>
        <w:tc>
          <w:tcPr>
            <w:tcW w:w="4000" w:type="dxa"/>
          </w:tcPr>
          <w:p w:rsidR="0038658C" w:rsidRDefault="00F755BA">
            <w:r>
              <w:t>Assessment criteria for distributed ledger technology (DLT) platforms (</w:t>
            </w:r>
            <w:hyperlink r:id="rId6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8658C" w:rsidRDefault="00F755BA">
            <w:pPr>
              <w:jc w:val="center"/>
            </w:pPr>
            <w:r>
              <w:rPr>
                <w:sz w:val="20"/>
              </w:rPr>
              <w:t>2020-07-16</w:t>
            </w:r>
          </w:p>
        </w:tc>
        <w:tc>
          <w:tcPr>
            <w:tcW w:w="1150" w:type="dxa"/>
          </w:tcPr>
          <w:p w:rsidR="0038658C" w:rsidRDefault="00F755BA">
            <w:pPr>
              <w:jc w:val="center"/>
            </w:pPr>
            <w:r>
              <w:rPr>
                <w:sz w:val="20"/>
              </w:rPr>
              <w:t>2020-08-12</w:t>
            </w:r>
          </w:p>
        </w:tc>
        <w:tc>
          <w:tcPr>
            <w:tcW w:w="880" w:type="dxa"/>
          </w:tcPr>
          <w:p w:rsidR="0038658C" w:rsidRDefault="00F755B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38658C" w:rsidRDefault="0038658C">
            <w:pPr>
              <w:jc w:val="center"/>
            </w:pPr>
          </w:p>
        </w:tc>
        <w:tc>
          <w:tcPr>
            <w:tcW w:w="1150" w:type="dxa"/>
          </w:tcPr>
          <w:p w:rsidR="0038658C" w:rsidRDefault="0038658C">
            <w:pPr>
              <w:jc w:val="center"/>
            </w:pPr>
          </w:p>
        </w:tc>
        <w:tc>
          <w:tcPr>
            <w:tcW w:w="1150" w:type="dxa"/>
          </w:tcPr>
          <w:p w:rsidR="0038658C" w:rsidRDefault="0038658C">
            <w:pPr>
              <w:jc w:val="center"/>
            </w:pPr>
          </w:p>
        </w:tc>
        <w:tc>
          <w:tcPr>
            <w:tcW w:w="880" w:type="dxa"/>
          </w:tcPr>
          <w:p w:rsidR="0038658C" w:rsidRDefault="0038658C">
            <w:pPr>
              <w:jc w:val="center"/>
            </w:pPr>
          </w:p>
        </w:tc>
        <w:tc>
          <w:tcPr>
            <w:tcW w:w="880" w:type="dxa"/>
          </w:tcPr>
          <w:p w:rsidR="0038658C" w:rsidRDefault="0038658C">
            <w:pPr>
              <w:jc w:val="center"/>
            </w:pPr>
          </w:p>
        </w:tc>
        <w:tc>
          <w:tcPr>
            <w:tcW w:w="860" w:type="dxa"/>
          </w:tcPr>
          <w:p w:rsidR="0038658C" w:rsidRDefault="00F755B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38658C">
        <w:trPr>
          <w:cantSplit/>
        </w:trPr>
        <w:tc>
          <w:tcPr>
            <w:tcW w:w="2090" w:type="dxa"/>
          </w:tcPr>
          <w:p w:rsidR="0038658C" w:rsidRDefault="0038658C">
            <w:hyperlink r:id="rId65" w:history="1">
              <w:r w:rsidR="00F755BA">
                <w:rPr>
                  <w:rStyle w:val="Hyperlink"/>
                  <w:sz w:val="20"/>
                </w:rPr>
                <w:t>F.751.2 (H.DLT)</w:t>
              </w:r>
            </w:hyperlink>
          </w:p>
        </w:tc>
        <w:tc>
          <w:tcPr>
            <w:tcW w:w="4000" w:type="dxa"/>
          </w:tcPr>
          <w:p w:rsidR="0038658C" w:rsidRDefault="00F755BA">
            <w:r>
              <w:t>Reference framework for distributed ledger technologies (</w:t>
            </w:r>
            <w:hyperlink r:id="rId6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8658C" w:rsidRDefault="00F755BA">
            <w:pPr>
              <w:jc w:val="center"/>
            </w:pPr>
            <w:r>
              <w:rPr>
                <w:sz w:val="20"/>
              </w:rPr>
              <w:t>2020-07-16</w:t>
            </w:r>
          </w:p>
        </w:tc>
        <w:tc>
          <w:tcPr>
            <w:tcW w:w="1150" w:type="dxa"/>
          </w:tcPr>
          <w:p w:rsidR="0038658C" w:rsidRDefault="00F755BA">
            <w:pPr>
              <w:jc w:val="center"/>
            </w:pPr>
            <w:r>
              <w:rPr>
                <w:sz w:val="20"/>
              </w:rPr>
              <w:t>2020-08-12</w:t>
            </w:r>
          </w:p>
        </w:tc>
        <w:tc>
          <w:tcPr>
            <w:tcW w:w="880" w:type="dxa"/>
          </w:tcPr>
          <w:p w:rsidR="0038658C" w:rsidRDefault="00F755B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38658C" w:rsidRDefault="0038658C">
            <w:pPr>
              <w:jc w:val="center"/>
            </w:pPr>
          </w:p>
        </w:tc>
        <w:tc>
          <w:tcPr>
            <w:tcW w:w="1150" w:type="dxa"/>
          </w:tcPr>
          <w:p w:rsidR="0038658C" w:rsidRDefault="0038658C">
            <w:pPr>
              <w:jc w:val="center"/>
            </w:pPr>
          </w:p>
        </w:tc>
        <w:tc>
          <w:tcPr>
            <w:tcW w:w="1150" w:type="dxa"/>
          </w:tcPr>
          <w:p w:rsidR="0038658C" w:rsidRDefault="0038658C">
            <w:pPr>
              <w:jc w:val="center"/>
            </w:pPr>
          </w:p>
        </w:tc>
        <w:tc>
          <w:tcPr>
            <w:tcW w:w="880" w:type="dxa"/>
          </w:tcPr>
          <w:p w:rsidR="0038658C" w:rsidRDefault="0038658C">
            <w:pPr>
              <w:jc w:val="center"/>
            </w:pPr>
          </w:p>
        </w:tc>
        <w:tc>
          <w:tcPr>
            <w:tcW w:w="880" w:type="dxa"/>
          </w:tcPr>
          <w:p w:rsidR="0038658C" w:rsidRDefault="0038658C">
            <w:pPr>
              <w:jc w:val="center"/>
            </w:pPr>
          </w:p>
        </w:tc>
        <w:tc>
          <w:tcPr>
            <w:tcW w:w="860" w:type="dxa"/>
          </w:tcPr>
          <w:p w:rsidR="0038658C" w:rsidRDefault="00F755B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38658C">
        <w:trPr>
          <w:cantSplit/>
        </w:trPr>
        <w:tc>
          <w:tcPr>
            <w:tcW w:w="2090" w:type="dxa"/>
          </w:tcPr>
          <w:p w:rsidR="0038658C" w:rsidRDefault="0038658C">
            <w:hyperlink r:id="rId67" w:history="1">
              <w:r w:rsidR="00F755BA">
                <w:rPr>
                  <w:rStyle w:val="Hyperlink"/>
                  <w:sz w:val="20"/>
                </w:rPr>
                <w:t>F.922 (F.ACC-ISSVReq)</w:t>
              </w:r>
            </w:hyperlink>
          </w:p>
        </w:tc>
        <w:tc>
          <w:tcPr>
            <w:tcW w:w="4000" w:type="dxa"/>
          </w:tcPr>
          <w:p w:rsidR="0038658C" w:rsidRDefault="00F755BA">
            <w:r>
              <w:t>Requirements of information service systems for visually impaired persons (</w:t>
            </w:r>
            <w:hyperlink r:id="rId6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8658C" w:rsidRDefault="00F755BA">
            <w:pPr>
              <w:jc w:val="center"/>
            </w:pPr>
            <w:r>
              <w:rPr>
                <w:sz w:val="20"/>
              </w:rPr>
              <w:t>2020-07-16</w:t>
            </w:r>
          </w:p>
        </w:tc>
        <w:tc>
          <w:tcPr>
            <w:tcW w:w="1150" w:type="dxa"/>
          </w:tcPr>
          <w:p w:rsidR="0038658C" w:rsidRDefault="00F755BA">
            <w:pPr>
              <w:jc w:val="center"/>
            </w:pPr>
            <w:r>
              <w:rPr>
                <w:sz w:val="20"/>
              </w:rPr>
              <w:t>2020-08-12</w:t>
            </w:r>
          </w:p>
        </w:tc>
        <w:tc>
          <w:tcPr>
            <w:tcW w:w="880" w:type="dxa"/>
          </w:tcPr>
          <w:p w:rsidR="0038658C" w:rsidRDefault="00F755B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38658C" w:rsidRDefault="0038658C">
            <w:pPr>
              <w:jc w:val="center"/>
            </w:pPr>
          </w:p>
        </w:tc>
        <w:tc>
          <w:tcPr>
            <w:tcW w:w="1150" w:type="dxa"/>
          </w:tcPr>
          <w:p w:rsidR="0038658C" w:rsidRDefault="0038658C">
            <w:pPr>
              <w:jc w:val="center"/>
            </w:pPr>
          </w:p>
        </w:tc>
        <w:tc>
          <w:tcPr>
            <w:tcW w:w="1150" w:type="dxa"/>
          </w:tcPr>
          <w:p w:rsidR="0038658C" w:rsidRDefault="0038658C">
            <w:pPr>
              <w:jc w:val="center"/>
            </w:pPr>
          </w:p>
        </w:tc>
        <w:tc>
          <w:tcPr>
            <w:tcW w:w="880" w:type="dxa"/>
          </w:tcPr>
          <w:p w:rsidR="0038658C" w:rsidRDefault="0038658C">
            <w:pPr>
              <w:jc w:val="center"/>
            </w:pPr>
          </w:p>
        </w:tc>
        <w:tc>
          <w:tcPr>
            <w:tcW w:w="880" w:type="dxa"/>
          </w:tcPr>
          <w:p w:rsidR="0038658C" w:rsidRDefault="0038658C">
            <w:pPr>
              <w:jc w:val="center"/>
            </w:pPr>
          </w:p>
        </w:tc>
        <w:tc>
          <w:tcPr>
            <w:tcW w:w="860" w:type="dxa"/>
          </w:tcPr>
          <w:p w:rsidR="0038658C" w:rsidRDefault="00F755B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38658C">
        <w:trPr>
          <w:cantSplit/>
        </w:trPr>
        <w:tc>
          <w:tcPr>
            <w:tcW w:w="2090" w:type="dxa"/>
          </w:tcPr>
          <w:p w:rsidR="0038658C" w:rsidRDefault="0038658C">
            <w:hyperlink r:id="rId69" w:history="1">
              <w:r w:rsidR="00F755BA">
                <w:rPr>
                  <w:rStyle w:val="Hyperlink"/>
                  <w:sz w:val="20"/>
                </w:rPr>
                <w:t>H.430.5 (H.ILE-PE)</w:t>
              </w:r>
            </w:hyperlink>
          </w:p>
        </w:tc>
        <w:tc>
          <w:tcPr>
            <w:tcW w:w="4000" w:type="dxa"/>
          </w:tcPr>
          <w:p w:rsidR="0038658C" w:rsidRDefault="00F755BA">
            <w:r>
              <w:t>Reference models for immersive live experience (ILE) presentation environment (</w:t>
            </w:r>
            <w:hyperlink r:id="rId7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8658C" w:rsidRDefault="00F755BA">
            <w:pPr>
              <w:jc w:val="center"/>
            </w:pPr>
            <w:r>
              <w:rPr>
                <w:sz w:val="20"/>
              </w:rPr>
              <w:t>2020-07-16</w:t>
            </w:r>
          </w:p>
        </w:tc>
        <w:tc>
          <w:tcPr>
            <w:tcW w:w="1150" w:type="dxa"/>
          </w:tcPr>
          <w:p w:rsidR="0038658C" w:rsidRDefault="00F755BA">
            <w:pPr>
              <w:jc w:val="center"/>
            </w:pPr>
            <w:r>
              <w:rPr>
                <w:sz w:val="20"/>
              </w:rPr>
              <w:t>2020-08-12</w:t>
            </w:r>
          </w:p>
        </w:tc>
        <w:tc>
          <w:tcPr>
            <w:tcW w:w="880" w:type="dxa"/>
          </w:tcPr>
          <w:p w:rsidR="0038658C" w:rsidRDefault="00F755B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38658C" w:rsidRDefault="0038658C">
            <w:pPr>
              <w:jc w:val="center"/>
            </w:pPr>
          </w:p>
        </w:tc>
        <w:tc>
          <w:tcPr>
            <w:tcW w:w="1150" w:type="dxa"/>
          </w:tcPr>
          <w:p w:rsidR="0038658C" w:rsidRDefault="0038658C">
            <w:pPr>
              <w:jc w:val="center"/>
            </w:pPr>
          </w:p>
        </w:tc>
        <w:tc>
          <w:tcPr>
            <w:tcW w:w="1150" w:type="dxa"/>
          </w:tcPr>
          <w:p w:rsidR="0038658C" w:rsidRDefault="0038658C">
            <w:pPr>
              <w:jc w:val="center"/>
            </w:pPr>
          </w:p>
        </w:tc>
        <w:tc>
          <w:tcPr>
            <w:tcW w:w="880" w:type="dxa"/>
          </w:tcPr>
          <w:p w:rsidR="0038658C" w:rsidRDefault="0038658C">
            <w:pPr>
              <w:jc w:val="center"/>
            </w:pPr>
          </w:p>
        </w:tc>
        <w:tc>
          <w:tcPr>
            <w:tcW w:w="880" w:type="dxa"/>
          </w:tcPr>
          <w:p w:rsidR="0038658C" w:rsidRDefault="0038658C">
            <w:pPr>
              <w:jc w:val="center"/>
            </w:pPr>
          </w:p>
        </w:tc>
        <w:tc>
          <w:tcPr>
            <w:tcW w:w="860" w:type="dxa"/>
          </w:tcPr>
          <w:p w:rsidR="0038658C" w:rsidRDefault="00F755B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38658C">
        <w:trPr>
          <w:cantSplit/>
        </w:trPr>
        <w:tc>
          <w:tcPr>
            <w:tcW w:w="2090" w:type="dxa"/>
          </w:tcPr>
          <w:p w:rsidR="0038658C" w:rsidRDefault="0038658C">
            <w:hyperlink r:id="rId71" w:history="1">
              <w:r w:rsidR="00F755BA">
                <w:rPr>
                  <w:rStyle w:val="Hyperlink"/>
                  <w:sz w:val="20"/>
                </w:rPr>
                <w:t>H.627 (V2)</w:t>
              </w:r>
            </w:hyperlink>
          </w:p>
        </w:tc>
        <w:tc>
          <w:tcPr>
            <w:tcW w:w="4000" w:type="dxa"/>
          </w:tcPr>
          <w:p w:rsidR="0038658C" w:rsidRDefault="00F755BA">
            <w:r>
              <w:t>Signalling and protocols for a video surveillance system (</w:t>
            </w:r>
            <w:hyperlink r:id="rId7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8658C" w:rsidRDefault="00F755BA">
            <w:pPr>
              <w:jc w:val="center"/>
            </w:pPr>
            <w:r>
              <w:rPr>
                <w:sz w:val="20"/>
              </w:rPr>
              <w:t>2020-07-16</w:t>
            </w:r>
          </w:p>
        </w:tc>
        <w:tc>
          <w:tcPr>
            <w:tcW w:w="1150" w:type="dxa"/>
          </w:tcPr>
          <w:p w:rsidR="0038658C" w:rsidRDefault="00F755BA">
            <w:pPr>
              <w:jc w:val="center"/>
            </w:pPr>
            <w:r>
              <w:rPr>
                <w:sz w:val="20"/>
              </w:rPr>
              <w:t>2020-08-12</w:t>
            </w:r>
          </w:p>
        </w:tc>
        <w:tc>
          <w:tcPr>
            <w:tcW w:w="880" w:type="dxa"/>
          </w:tcPr>
          <w:p w:rsidR="0038658C" w:rsidRDefault="00F755B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38658C" w:rsidRDefault="0038658C">
            <w:pPr>
              <w:jc w:val="center"/>
            </w:pPr>
          </w:p>
        </w:tc>
        <w:tc>
          <w:tcPr>
            <w:tcW w:w="1150" w:type="dxa"/>
          </w:tcPr>
          <w:p w:rsidR="0038658C" w:rsidRDefault="0038658C">
            <w:pPr>
              <w:jc w:val="center"/>
            </w:pPr>
          </w:p>
        </w:tc>
        <w:tc>
          <w:tcPr>
            <w:tcW w:w="1150" w:type="dxa"/>
          </w:tcPr>
          <w:p w:rsidR="0038658C" w:rsidRDefault="0038658C">
            <w:pPr>
              <w:jc w:val="center"/>
            </w:pPr>
          </w:p>
        </w:tc>
        <w:tc>
          <w:tcPr>
            <w:tcW w:w="880" w:type="dxa"/>
          </w:tcPr>
          <w:p w:rsidR="0038658C" w:rsidRDefault="0038658C">
            <w:pPr>
              <w:jc w:val="center"/>
            </w:pPr>
          </w:p>
        </w:tc>
        <w:tc>
          <w:tcPr>
            <w:tcW w:w="880" w:type="dxa"/>
          </w:tcPr>
          <w:p w:rsidR="0038658C" w:rsidRDefault="0038658C">
            <w:pPr>
              <w:jc w:val="center"/>
            </w:pPr>
          </w:p>
        </w:tc>
        <w:tc>
          <w:tcPr>
            <w:tcW w:w="860" w:type="dxa"/>
          </w:tcPr>
          <w:p w:rsidR="0038658C" w:rsidRDefault="00F755B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38658C">
        <w:trPr>
          <w:cantSplit/>
        </w:trPr>
        <w:tc>
          <w:tcPr>
            <w:tcW w:w="2090" w:type="dxa"/>
          </w:tcPr>
          <w:p w:rsidR="0038658C" w:rsidRDefault="0038658C">
            <w:hyperlink r:id="rId73" w:history="1">
              <w:r w:rsidR="00F755BA">
                <w:rPr>
                  <w:rStyle w:val="Hyperlink"/>
                  <w:sz w:val="20"/>
                </w:rPr>
                <w:t>H.644.3 (H.MCDN)</w:t>
              </w:r>
            </w:hyperlink>
          </w:p>
        </w:tc>
        <w:tc>
          <w:tcPr>
            <w:tcW w:w="4000" w:type="dxa"/>
          </w:tcPr>
          <w:p w:rsidR="0038658C" w:rsidRDefault="00F755BA">
            <w:r>
              <w:t>Functional architecture of multimedia content delivery networks (</w:t>
            </w:r>
            <w:hyperlink r:id="rId7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8658C" w:rsidRDefault="00F755BA">
            <w:pPr>
              <w:jc w:val="center"/>
            </w:pPr>
            <w:r>
              <w:rPr>
                <w:sz w:val="20"/>
              </w:rPr>
              <w:t>2020-07-16</w:t>
            </w:r>
          </w:p>
        </w:tc>
        <w:tc>
          <w:tcPr>
            <w:tcW w:w="1150" w:type="dxa"/>
          </w:tcPr>
          <w:p w:rsidR="0038658C" w:rsidRDefault="00F755BA">
            <w:pPr>
              <w:jc w:val="center"/>
            </w:pPr>
            <w:r>
              <w:rPr>
                <w:sz w:val="20"/>
              </w:rPr>
              <w:t>2020-08-12</w:t>
            </w:r>
          </w:p>
        </w:tc>
        <w:tc>
          <w:tcPr>
            <w:tcW w:w="880" w:type="dxa"/>
          </w:tcPr>
          <w:p w:rsidR="0038658C" w:rsidRDefault="00F755B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38658C" w:rsidRDefault="0038658C">
            <w:pPr>
              <w:jc w:val="center"/>
            </w:pPr>
          </w:p>
        </w:tc>
        <w:tc>
          <w:tcPr>
            <w:tcW w:w="1150" w:type="dxa"/>
          </w:tcPr>
          <w:p w:rsidR="0038658C" w:rsidRDefault="0038658C">
            <w:pPr>
              <w:jc w:val="center"/>
            </w:pPr>
          </w:p>
        </w:tc>
        <w:tc>
          <w:tcPr>
            <w:tcW w:w="1150" w:type="dxa"/>
          </w:tcPr>
          <w:p w:rsidR="0038658C" w:rsidRDefault="0038658C">
            <w:pPr>
              <w:jc w:val="center"/>
            </w:pPr>
          </w:p>
        </w:tc>
        <w:tc>
          <w:tcPr>
            <w:tcW w:w="880" w:type="dxa"/>
          </w:tcPr>
          <w:p w:rsidR="0038658C" w:rsidRDefault="0038658C">
            <w:pPr>
              <w:jc w:val="center"/>
            </w:pPr>
          </w:p>
        </w:tc>
        <w:tc>
          <w:tcPr>
            <w:tcW w:w="880" w:type="dxa"/>
          </w:tcPr>
          <w:p w:rsidR="0038658C" w:rsidRDefault="0038658C">
            <w:pPr>
              <w:jc w:val="center"/>
            </w:pPr>
          </w:p>
        </w:tc>
        <w:tc>
          <w:tcPr>
            <w:tcW w:w="860" w:type="dxa"/>
          </w:tcPr>
          <w:p w:rsidR="0038658C" w:rsidRDefault="00F755B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38658C">
        <w:trPr>
          <w:cantSplit/>
        </w:trPr>
        <w:tc>
          <w:tcPr>
            <w:tcW w:w="2090" w:type="dxa"/>
          </w:tcPr>
          <w:p w:rsidR="0038658C" w:rsidRDefault="0038658C">
            <w:hyperlink r:id="rId75" w:history="1">
              <w:r w:rsidR="00F755BA">
                <w:rPr>
                  <w:rStyle w:val="Hyperlink"/>
                  <w:sz w:val="20"/>
                </w:rPr>
                <w:t>H.702 (V2)</w:t>
              </w:r>
            </w:hyperlink>
          </w:p>
        </w:tc>
        <w:tc>
          <w:tcPr>
            <w:tcW w:w="4000" w:type="dxa"/>
          </w:tcPr>
          <w:p w:rsidR="0038658C" w:rsidRDefault="00F755BA">
            <w:r>
              <w:t>Accessibility profiles for IPTV systems (</w:t>
            </w:r>
            <w:hyperlink r:id="rId7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8658C" w:rsidRDefault="00F755BA">
            <w:pPr>
              <w:jc w:val="center"/>
            </w:pPr>
            <w:r>
              <w:rPr>
                <w:sz w:val="20"/>
              </w:rPr>
              <w:t>2020-07-16</w:t>
            </w:r>
          </w:p>
        </w:tc>
        <w:tc>
          <w:tcPr>
            <w:tcW w:w="1150" w:type="dxa"/>
          </w:tcPr>
          <w:p w:rsidR="0038658C" w:rsidRDefault="00F755BA">
            <w:pPr>
              <w:jc w:val="center"/>
            </w:pPr>
            <w:r>
              <w:rPr>
                <w:sz w:val="20"/>
              </w:rPr>
              <w:t>2020-08-12</w:t>
            </w:r>
          </w:p>
        </w:tc>
        <w:tc>
          <w:tcPr>
            <w:tcW w:w="880" w:type="dxa"/>
          </w:tcPr>
          <w:p w:rsidR="0038658C" w:rsidRDefault="00F755B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38658C" w:rsidRDefault="0038658C">
            <w:pPr>
              <w:jc w:val="center"/>
            </w:pPr>
          </w:p>
        </w:tc>
        <w:tc>
          <w:tcPr>
            <w:tcW w:w="1150" w:type="dxa"/>
          </w:tcPr>
          <w:p w:rsidR="0038658C" w:rsidRDefault="0038658C">
            <w:pPr>
              <w:jc w:val="center"/>
            </w:pPr>
          </w:p>
        </w:tc>
        <w:tc>
          <w:tcPr>
            <w:tcW w:w="1150" w:type="dxa"/>
          </w:tcPr>
          <w:p w:rsidR="0038658C" w:rsidRDefault="0038658C">
            <w:pPr>
              <w:jc w:val="center"/>
            </w:pPr>
          </w:p>
        </w:tc>
        <w:tc>
          <w:tcPr>
            <w:tcW w:w="880" w:type="dxa"/>
          </w:tcPr>
          <w:p w:rsidR="0038658C" w:rsidRDefault="0038658C">
            <w:pPr>
              <w:jc w:val="center"/>
            </w:pPr>
          </w:p>
        </w:tc>
        <w:tc>
          <w:tcPr>
            <w:tcW w:w="880" w:type="dxa"/>
          </w:tcPr>
          <w:p w:rsidR="0038658C" w:rsidRDefault="0038658C">
            <w:pPr>
              <w:jc w:val="center"/>
            </w:pPr>
          </w:p>
        </w:tc>
        <w:tc>
          <w:tcPr>
            <w:tcW w:w="860" w:type="dxa"/>
          </w:tcPr>
          <w:p w:rsidR="0038658C" w:rsidRDefault="00F755B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38658C">
        <w:trPr>
          <w:cantSplit/>
        </w:trPr>
        <w:tc>
          <w:tcPr>
            <w:tcW w:w="2090" w:type="dxa"/>
          </w:tcPr>
          <w:p w:rsidR="0038658C" w:rsidRDefault="0038658C">
            <w:hyperlink r:id="rId77" w:history="1">
              <w:r w:rsidR="00F755BA">
                <w:rPr>
                  <w:rStyle w:val="Hyperlink"/>
                  <w:sz w:val="20"/>
                </w:rPr>
                <w:t>H.704 (H.IPTV-EUIF.1)</w:t>
              </w:r>
            </w:hyperlink>
          </w:p>
        </w:tc>
        <w:tc>
          <w:tcPr>
            <w:tcW w:w="4000" w:type="dxa"/>
          </w:tcPr>
          <w:p w:rsidR="0038658C" w:rsidRDefault="00F755BA">
            <w:r>
              <w:t>Enhanced UI framework for IPTV terminal device - Gesture control interface (</w:t>
            </w:r>
            <w:hyperlink r:id="rId7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8658C" w:rsidRDefault="00F755BA">
            <w:pPr>
              <w:jc w:val="center"/>
            </w:pPr>
            <w:r>
              <w:rPr>
                <w:sz w:val="20"/>
              </w:rPr>
              <w:t>2020-07-16</w:t>
            </w:r>
          </w:p>
        </w:tc>
        <w:tc>
          <w:tcPr>
            <w:tcW w:w="1150" w:type="dxa"/>
          </w:tcPr>
          <w:p w:rsidR="0038658C" w:rsidRDefault="00F755BA">
            <w:pPr>
              <w:jc w:val="center"/>
            </w:pPr>
            <w:r>
              <w:rPr>
                <w:sz w:val="20"/>
              </w:rPr>
              <w:t>2020-08-12</w:t>
            </w:r>
          </w:p>
        </w:tc>
        <w:tc>
          <w:tcPr>
            <w:tcW w:w="880" w:type="dxa"/>
          </w:tcPr>
          <w:p w:rsidR="0038658C" w:rsidRDefault="00F755B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38658C" w:rsidRDefault="0038658C">
            <w:pPr>
              <w:jc w:val="center"/>
            </w:pPr>
          </w:p>
        </w:tc>
        <w:tc>
          <w:tcPr>
            <w:tcW w:w="1150" w:type="dxa"/>
          </w:tcPr>
          <w:p w:rsidR="0038658C" w:rsidRDefault="0038658C">
            <w:pPr>
              <w:jc w:val="center"/>
            </w:pPr>
          </w:p>
        </w:tc>
        <w:tc>
          <w:tcPr>
            <w:tcW w:w="1150" w:type="dxa"/>
          </w:tcPr>
          <w:p w:rsidR="0038658C" w:rsidRDefault="0038658C">
            <w:pPr>
              <w:jc w:val="center"/>
            </w:pPr>
          </w:p>
        </w:tc>
        <w:tc>
          <w:tcPr>
            <w:tcW w:w="880" w:type="dxa"/>
          </w:tcPr>
          <w:p w:rsidR="0038658C" w:rsidRDefault="0038658C">
            <w:pPr>
              <w:jc w:val="center"/>
            </w:pPr>
          </w:p>
        </w:tc>
        <w:tc>
          <w:tcPr>
            <w:tcW w:w="880" w:type="dxa"/>
          </w:tcPr>
          <w:p w:rsidR="0038658C" w:rsidRDefault="0038658C">
            <w:pPr>
              <w:jc w:val="center"/>
            </w:pPr>
          </w:p>
        </w:tc>
        <w:tc>
          <w:tcPr>
            <w:tcW w:w="860" w:type="dxa"/>
          </w:tcPr>
          <w:p w:rsidR="0038658C" w:rsidRDefault="00F755B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38658C">
        <w:trPr>
          <w:cantSplit/>
        </w:trPr>
        <w:tc>
          <w:tcPr>
            <w:tcW w:w="2090" w:type="dxa"/>
          </w:tcPr>
          <w:p w:rsidR="0038658C" w:rsidRDefault="0038658C">
            <w:hyperlink r:id="rId79" w:history="1">
              <w:r w:rsidR="00F755BA">
                <w:rPr>
                  <w:rStyle w:val="Hyperlink"/>
                  <w:sz w:val="20"/>
                </w:rPr>
                <w:t>H.841 (2020-06)</w:t>
              </w:r>
            </w:hyperlink>
          </w:p>
        </w:tc>
        <w:tc>
          <w:tcPr>
            <w:tcW w:w="4000" w:type="dxa"/>
          </w:tcPr>
          <w:p w:rsidR="0038658C" w:rsidRDefault="00F755BA">
            <w:r>
              <w:t>Conformance of ITU-T H.810 personal health system: Personal Health Devices interface Part 1: Optimized Exchange Protocol: Personal Health Device (</w:t>
            </w:r>
            <w:hyperlink r:id="rId8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8658C" w:rsidRDefault="00F755BA">
            <w:pPr>
              <w:jc w:val="center"/>
            </w:pPr>
            <w:r>
              <w:rPr>
                <w:sz w:val="20"/>
              </w:rPr>
              <w:t>2020-07-16</w:t>
            </w:r>
          </w:p>
        </w:tc>
        <w:tc>
          <w:tcPr>
            <w:tcW w:w="1150" w:type="dxa"/>
          </w:tcPr>
          <w:p w:rsidR="0038658C" w:rsidRDefault="00F755BA">
            <w:pPr>
              <w:jc w:val="center"/>
            </w:pPr>
            <w:r>
              <w:rPr>
                <w:sz w:val="20"/>
              </w:rPr>
              <w:t>2020-08-12</w:t>
            </w:r>
          </w:p>
        </w:tc>
        <w:tc>
          <w:tcPr>
            <w:tcW w:w="880" w:type="dxa"/>
          </w:tcPr>
          <w:p w:rsidR="0038658C" w:rsidRDefault="00F755B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38658C" w:rsidRDefault="0038658C">
            <w:pPr>
              <w:jc w:val="center"/>
            </w:pPr>
          </w:p>
        </w:tc>
        <w:tc>
          <w:tcPr>
            <w:tcW w:w="1150" w:type="dxa"/>
          </w:tcPr>
          <w:p w:rsidR="0038658C" w:rsidRDefault="0038658C">
            <w:pPr>
              <w:jc w:val="center"/>
            </w:pPr>
          </w:p>
        </w:tc>
        <w:tc>
          <w:tcPr>
            <w:tcW w:w="1150" w:type="dxa"/>
          </w:tcPr>
          <w:p w:rsidR="0038658C" w:rsidRDefault="0038658C">
            <w:pPr>
              <w:jc w:val="center"/>
            </w:pPr>
          </w:p>
        </w:tc>
        <w:tc>
          <w:tcPr>
            <w:tcW w:w="880" w:type="dxa"/>
          </w:tcPr>
          <w:p w:rsidR="0038658C" w:rsidRDefault="0038658C">
            <w:pPr>
              <w:jc w:val="center"/>
            </w:pPr>
          </w:p>
        </w:tc>
        <w:tc>
          <w:tcPr>
            <w:tcW w:w="880" w:type="dxa"/>
          </w:tcPr>
          <w:p w:rsidR="0038658C" w:rsidRDefault="0038658C">
            <w:pPr>
              <w:jc w:val="center"/>
            </w:pPr>
          </w:p>
        </w:tc>
        <w:tc>
          <w:tcPr>
            <w:tcW w:w="860" w:type="dxa"/>
          </w:tcPr>
          <w:p w:rsidR="0038658C" w:rsidRDefault="00F755B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38658C">
        <w:trPr>
          <w:cantSplit/>
        </w:trPr>
        <w:tc>
          <w:tcPr>
            <w:tcW w:w="2090" w:type="dxa"/>
          </w:tcPr>
          <w:p w:rsidR="0038658C" w:rsidRDefault="0038658C">
            <w:hyperlink r:id="rId81" w:history="1">
              <w:r w:rsidR="00F755BA">
                <w:rPr>
                  <w:rStyle w:val="Hyperlink"/>
                  <w:sz w:val="20"/>
                </w:rPr>
                <w:t>H.850.1 (2020-06)</w:t>
              </w:r>
            </w:hyperlink>
          </w:p>
        </w:tc>
        <w:tc>
          <w:tcPr>
            <w:tcW w:w="4000" w:type="dxa"/>
          </w:tcPr>
          <w:p w:rsidR="0038658C" w:rsidRDefault="00F755BA">
            <w:r>
              <w:t>Conformance of ITU-T H.810 personal health system: Personal Health Devices interface Part 10A: Transcoding for Bluetooth Low Energy: Personal Health Gateway - Thermometer (</w:t>
            </w:r>
            <w:hyperlink r:id="rId8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8658C" w:rsidRDefault="00F755BA">
            <w:pPr>
              <w:jc w:val="center"/>
            </w:pPr>
            <w:r>
              <w:rPr>
                <w:sz w:val="20"/>
              </w:rPr>
              <w:t>2020-07-16</w:t>
            </w:r>
          </w:p>
        </w:tc>
        <w:tc>
          <w:tcPr>
            <w:tcW w:w="1150" w:type="dxa"/>
          </w:tcPr>
          <w:p w:rsidR="0038658C" w:rsidRDefault="00F755BA">
            <w:pPr>
              <w:jc w:val="center"/>
            </w:pPr>
            <w:r>
              <w:rPr>
                <w:sz w:val="20"/>
              </w:rPr>
              <w:t>2020-08-12</w:t>
            </w:r>
          </w:p>
        </w:tc>
        <w:tc>
          <w:tcPr>
            <w:tcW w:w="880" w:type="dxa"/>
          </w:tcPr>
          <w:p w:rsidR="0038658C" w:rsidRDefault="00F755B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38658C" w:rsidRDefault="0038658C">
            <w:pPr>
              <w:jc w:val="center"/>
            </w:pPr>
          </w:p>
        </w:tc>
        <w:tc>
          <w:tcPr>
            <w:tcW w:w="1150" w:type="dxa"/>
          </w:tcPr>
          <w:p w:rsidR="0038658C" w:rsidRDefault="0038658C">
            <w:pPr>
              <w:jc w:val="center"/>
            </w:pPr>
          </w:p>
        </w:tc>
        <w:tc>
          <w:tcPr>
            <w:tcW w:w="1150" w:type="dxa"/>
          </w:tcPr>
          <w:p w:rsidR="0038658C" w:rsidRDefault="0038658C">
            <w:pPr>
              <w:jc w:val="center"/>
            </w:pPr>
          </w:p>
        </w:tc>
        <w:tc>
          <w:tcPr>
            <w:tcW w:w="880" w:type="dxa"/>
          </w:tcPr>
          <w:p w:rsidR="0038658C" w:rsidRDefault="0038658C">
            <w:pPr>
              <w:jc w:val="center"/>
            </w:pPr>
          </w:p>
        </w:tc>
        <w:tc>
          <w:tcPr>
            <w:tcW w:w="880" w:type="dxa"/>
          </w:tcPr>
          <w:p w:rsidR="0038658C" w:rsidRDefault="0038658C">
            <w:pPr>
              <w:jc w:val="center"/>
            </w:pPr>
          </w:p>
        </w:tc>
        <w:tc>
          <w:tcPr>
            <w:tcW w:w="860" w:type="dxa"/>
          </w:tcPr>
          <w:p w:rsidR="0038658C" w:rsidRDefault="00F755B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38658C">
        <w:trPr>
          <w:cantSplit/>
        </w:trPr>
        <w:tc>
          <w:tcPr>
            <w:tcW w:w="2090" w:type="dxa"/>
          </w:tcPr>
          <w:p w:rsidR="0038658C" w:rsidRDefault="0038658C">
            <w:hyperlink r:id="rId83" w:history="1">
              <w:r w:rsidR="00F755BA">
                <w:rPr>
                  <w:rStyle w:val="Hyperlink"/>
                  <w:sz w:val="20"/>
                </w:rPr>
                <w:t>H.850.2 (2020-06)</w:t>
              </w:r>
            </w:hyperlink>
          </w:p>
        </w:tc>
        <w:tc>
          <w:tcPr>
            <w:tcW w:w="4000" w:type="dxa"/>
          </w:tcPr>
          <w:p w:rsidR="0038658C" w:rsidRDefault="00F755BA">
            <w:r>
              <w:t>Conformance of ITU-T H.810 personal health system: Personal Health Devices interface Part 10B: Transco</w:t>
            </w:r>
            <w:r>
              <w:t>ding for Bluetooth Low Energy: Personal Health Gateway - Blood pressure (</w:t>
            </w:r>
            <w:hyperlink r:id="rId8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8658C" w:rsidRDefault="00F755BA">
            <w:pPr>
              <w:jc w:val="center"/>
            </w:pPr>
            <w:r>
              <w:rPr>
                <w:sz w:val="20"/>
              </w:rPr>
              <w:t>2020-07-16</w:t>
            </w:r>
          </w:p>
        </w:tc>
        <w:tc>
          <w:tcPr>
            <w:tcW w:w="1150" w:type="dxa"/>
          </w:tcPr>
          <w:p w:rsidR="0038658C" w:rsidRDefault="00F755BA">
            <w:pPr>
              <w:jc w:val="center"/>
            </w:pPr>
            <w:r>
              <w:rPr>
                <w:sz w:val="20"/>
              </w:rPr>
              <w:t>2020-08-12</w:t>
            </w:r>
          </w:p>
        </w:tc>
        <w:tc>
          <w:tcPr>
            <w:tcW w:w="880" w:type="dxa"/>
          </w:tcPr>
          <w:p w:rsidR="0038658C" w:rsidRDefault="00F755B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38658C" w:rsidRDefault="0038658C">
            <w:pPr>
              <w:jc w:val="center"/>
            </w:pPr>
          </w:p>
        </w:tc>
        <w:tc>
          <w:tcPr>
            <w:tcW w:w="1150" w:type="dxa"/>
          </w:tcPr>
          <w:p w:rsidR="0038658C" w:rsidRDefault="0038658C">
            <w:pPr>
              <w:jc w:val="center"/>
            </w:pPr>
          </w:p>
        </w:tc>
        <w:tc>
          <w:tcPr>
            <w:tcW w:w="1150" w:type="dxa"/>
          </w:tcPr>
          <w:p w:rsidR="0038658C" w:rsidRDefault="0038658C">
            <w:pPr>
              <w:jc w:val="center"/>
            </w:pPr>
          </w:p>
        </w:tc>
        <w:tc>
          <w:tcPr>
            <w:tcW w:w="880" w:type="dxa"/>
          </w:tcPr>
          <w:p w:rsidR="0038658C" w:rsidRDefault="0038658C">
            <w:pPr>
              <w:jc w:val="center"/>
            </w:pPr>
          </w:p>
        </w:tc>
        <w:tc>
          <w:tcPr>
            <w:tcW w:w="880" w:type="dxa"/>
          </w:tcPr>
          <w:p w:rsidR="0038658C" w:rsidRDefault="0038658C">
            <w:pPr>
              <w:jc w:val="center"/>
            </w:pPr>
          </w:p>
        </w:tc>
        <w:tc>
          <w:tcPr>
            <w:tcW w:w="860" w:type="dxa"/>
          </w:tcPr>
          <w:p w:rsidR="0038658C" w:rsidRDefault="00F755B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38658C">
        <w:trPr>
          <w:cantSplit/>
        </w:trPr>
        <w:tc>
          <w:tcPr>
            <w:tcW w:w="2090" w:type="dxa"/>
          </w:tcPr>
          <w:p w:rsidR="0038658C" w:rsidRDefault="0038658C">
            <w:hyperlink r:id="rId85" w:history="1">
              <w:r w:rsidR="00F755BA">
                <w:rPr>
                  <w:rStyle w:val="Hyperlink"/>
                  <w:sz w:val="20"/>
                </w:rPr>
                <w:t>H.850.3 (2020-06)</w:t>
              </w:r>
            </w:hyperlink>
          </w:p>
        </w:tc>
        <w:tc>
          <w:tcPr>
            <w:tcW w:w="4000" w:type="dxa"/>
          </w:tcPr>
          <w:p w:rsidR="0038658C" w:rsidRDefault="00F755BA">
            <w:r>
              <w:t>Conformance of ITU-T H.810 personal health system: Personal Health Devices interface Part 10C: Transcoding for Bluetooth Low Energy: Personal Health Gateway - Hea</w:t>
            </w:r>
            <w:r>
              <w:t>rt-rate (</w:t>
            </w:r>
            <w:hyperlink r:id="rId8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8658C" w:rsidRDefault="00F755BA">
            <w:pPr>
              <w:jc w:val="center"/>
            </w:pPr>
            <w:r>
              <w:rPr>
                <w:sz w:val="20"/>
              </w:rPr>
              <w:t>2020-07-16</w:t>
            </w:r>
          </w:p>
        </w:tc>
        <w:tc>
          <w:tcPr>
            <w:tcW w:w="1150" w:type="dxa"/>
          </w:tcPr>
          <w:p w:rsidR="0038658C" w:rsidRDefault="00F755BA">
            <w:pPr>
              <w:jc w:val="center"/>
            </w:pPr>
            <w:r>
              <w:rPr>
                <w:sz w:val="20"/>
              </w:rPr>
              <w:t>2020-08-12</w:t>
            </w:r>
          </w:p>
        </w:tc>
        <w:tc>
          <w:tcPr>
            <w:tcW w:w="880" w:type="dxa"/>
          </w:tcPr>
          <w:p w:rsidR="0038658C" w:rsidRDefault="00F755B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38658C" w:rsidRDefault="0038658C">
            <w:pPr>
              <w:jc w:val="center"/>
            </w:pPr>
          </w:p>
        </w:tc>
        <w:tc>
          <w:tcPr>
            <w:tcW w:w="1150" w:type="dxa"/>
          </w:tcPr>
          <w:p w:rsidR="0038658C" w:rsidRDefault="0038658C">
            <w:pPr>
              <w:jc w:val="center"/>
            </w:pPr>
          </w:p>
        </w:tc>
        <w:tc>
          <w:tcPr>
            <w:tcW w:w="1150" w:type="dxa"/>
          </w:tcPr>
          <w:p w:rsidR="0038658C" w:rsidRDefault="0038658C">
            <w:pPr>
              <w:jc w:val="center"/>
            </w:pPr>
          </w:p>
        </w:tc>
        <w:tc>
          <w:tcPr>
            <w:tcW w:w="880" w:type="dxa"/>
          </w:tcPr>
          <w:p w:rsidR="0038658C" w:rsidRDefault="0038658C">
            <w:pPr>
              <w:jc w:val="center"/>
            </w:pPr>
          </w:p>
        </w:tc>
        <w:tc>
          <w:tcPr>
            <w:tcW w:w="880" w:type="dxa"/>
          </w:tcPr>
          <w:p w:rsidR="0038658C" w:rsidRDefault="0038658C">
            <w:pPr>
              <w:jc w:val="center"/>
            </w:pPr>
          </w:p>
        </w:tc>
        <w:tc>
          <w:tcPr>
            <w:tcW w:w="860" w:type="dxa"/>
          </w:tcPr>
          <w:p w:rsidR="0038658C" w:rsidRDefault="00F755B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38658C">
        <w:trPr>
          <w:cantSplit/>
        </w:trPr>
        <w:tc>
          <w:tcPr>
            <w:tcW w:w="2090" w:type="dxa"/>
          </w:tcPr>
          <w:p w:rsidR="0038658C" w:rsidRDefault="0038658C">
            <w:hyperlink r:id="rId87" w:history="1">
              <w:r w:rsidR="00F755BA">
                <w:rPr>
                  <w:rStyle w:val="Hyperlink"/>
                  <w:sz w:val="20"/>
                </w:rPr>
                <w:t>H.850.4 (2020-06)</w:t>
              </w:r>
            </w:hyperlink>
          </w:p>
        </w:tc>
        <w:tc>
          <w:tcPr>
            <w:tcW w:w="4000" w:type="dxa"/>
          </w:tcPr>
          <w:p w:rsidR="0038658C" w:rsidRDefault="00F755BA">
            <w:r>
              <w:t>Conformance of ITU-T H.810 personal health system: Personal Health Devices interface Part 10D: Transcoding for Bluetooth Low Energy: Personal Health Gateway - Glucose meter (</w:t>
            </w:r>
            <w:hyperlink r:id="rId8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8658C" w:rsidRDefault="00F755BA">
            <w:pPr>
              <w:jc w:val="center"/>
            </w:pPr>
            <w:r>
              <w:rPr>
                <w:sz w:val="20"/>
              </w:rPr>
              <w:t>2020-07-16</w:t>
            </w:r>
          </w:p>
        </w:tc>
        <w:tc>
          <w:tcPr>
            <w:tcW w:w="1150" w:type="dxa"/>
          </w:tcPr>
          <w:p w:rsidR="0038658C" w:rsidRDefault="00F755BA">
            <w:pPr>
              <w:jc w:val="center"/>
            </w:pPr>
            <w:r>
              <w:rPr>
                <w:sz w:val="20"/>
              </w:rPr>
              <w:t>2020-08-12</w:t>
            </w:r>
          </w:p>
        </w:tc>
        <w:tc>
          <w:tcPr>
            <w:tcW w:w="880" w:type="dxa"/>
          </w:tcPr>
          <w:p w:rsidR="0038658C" w:rsidRDefault="00F755B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38658C" w:rsidRDefault="0038658C">
            <w:pPr>
              <w:jc w:val="center"/>
            </w:pPr>
          </w:p>
        </w:tc>
        <w:tc>
          <w:tcPr>
            <w:tcW w:w="1150" w:type="dxa"/>
          </w:tcPr>
          <w:p w:rsidR="0038658C" w:rsidRDefault="0038658C">
            <w:pPr>
              <w:jc w:val="center"/>
            </w:pPr>
          </w:p>
        </w:tc>
        <w:tc>
          <w:tcPr>
            <w:tcW w:w="1150" w:type="dxa"/>
          </w:tcPr>
          <w:p w:rsidR="0038658C" w:rsidRDefault="0038658C">
            <w:pPr>
              <w:jc w:val="center"/>
            </w:pPr>
          </w:p>
        </w:tc>
        <w:tc>
          <w:tcPr>
            <w:tcW w:w="880" w:type="dxa"/>
          </w:tcPr>
          <w:p w:rsidR="0038658C" w:rsidRDefault="0038658C">
            <w:pPr>
              <w:jc w:val="center"/>
            </w:pPr>
          </w:p>
        </w:tc>
        <w:tc>
          <w:tcPr>
            <w:tcW w:w="880" w:type="dxa"/>
          </w:tcPr>
          <w:p w:rsidR="0038658C" w:rsidRDefault="0038658C">
            <w:pPr>
              <w:jc w:val="center"/>
            </w:pPr>
          </w:p>
        </w:tc>
        <w:tc>
          <w:tcPr>
            <w:tcW w:w="860" w:type="dxa"/>
          </w:tcPr>
          <w:p w:rsidR="0038658C" w:rsidRDefault="00F755B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38658C">
        <w:trPr>
          <w:cantSplit/>
        </w:trPr>
        <w:tc>
          <w:tcPr>
            <w:tcW w:w="2090" w:type="dxa"/>
          </w:tcPr>
          <w:p w:rsidR="0038658C" w:rsidRDefault="0038658C">
            <w:hyperlink r:id="rId89" w:history="1">
              <w:r w:rsidR="00F755BA">
                <w:rPr>
                  <w:rStyle w:val="Hyperlink"/>
                  <w:sz w:val="20"/>
                </w:rPr>
                <w:t>H.850.5 (2020-06)</w:t>
              </w:r>
            </w:hyperlink>
          </w:p>
        </w:tc>
        <w:tc>
          <w:tcPr>
            <w:tcW w:w="4000" w:type="dxa"/>
          </w:tcPr>
          <w:p w:rsidR="0038658C" w:rsidRDefault="00F755BA">
            <w:r>
              <w:t>Conformance of ITU-T H.810 personal health system: Personal Health Devices interface Part 10E: Trans</w:t>
            </w:r>
            <w:r>
              <w:t>coding for Bluetooth Low Energy: Personal Health Gateway - Weighing scales (</w:t>
            </w:r>
            <w:hyperlink r:id="rId9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8658C" w:rsidRDefault="00F755BA">
            <w:pPr>
              <w:jc w:val="center"/>
            </w:pPr>
            <w:r>
              <w:rPr>
                <w:sz w:val="20"/>
              </w:rPr>
              <w:t>2020-07-16</w:t>
            </w:r>
          </w:p>
        </w:tc>
        <w:tc>
          <w:tcPr>
            <w:tcW w:w="1150" w:type="dxa"/>
          </w:tcPr>
          <w:p w:rsidR="0038658C" w:rsidRDefault="00F755BA">
            <w:pPr>
              <w:jc w:val="center"/>
            </w:pPr>
            <w:r>
              <w:rPr>
                <w:sz w:val="20"/>
              </w:rPr>
              <w:t>2020-08-12</w:t>
            </w:r>
          </w:p>
        </w:tc>
        <w:tc>
          <w:tcPr>
            <w:tcW w:w="880" w:type="dxa"/>
          </w:tcPr>
          <w:p w:rsidR="0038658C" w:rsidRDefault="00F755B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38658C" w:rsidRDefault="0038658C">
            <w:pPr>
              <w:jc w:val="center"/>
            </w:pPr>
          </w:p>
        </w:tc>
        <w:tc>
          <w:tcPr>
            <w:tcW w:w="1150" w:type="dxa"/>
          </w:tcPr>
          <w:p w:rsidR="0038658C" w:rsidRDefault="0038658C">
            <w:pPr>
              <w:jc w:val="center"/>
            </w:pPr>
          </w:p>
        </w:tc>
        <w:tc>
          <w:tcPr>
            <w:tcW w:w="1150" w:type="dxa"/>
          </w:tcPr>
          <w:p w:rsidR="0038658C" w:rsidRDefault="0038658C">
            <w:pPr>
              <w:jc w:val="center"/>
            </w:pPr>
          </w:p>
        </w:tc>
        <w:tc>
          <w:tcPr>
            <w:tcW w:w="880" w:type="dxa"/>
          </w:tcPr>
          <w:p w:rsidR="0038658C" w:rsidRDefault="0038658C">
            <w:pPr>
              <w:jc w:val="center"/>
            </w:pPr>
          </w:p>
        </w:tc>
        <w:tc>
          <w:tcPr>
            <w:tcW w:w="880" w:type="dxa"/>
          </w:tcPr>
          <w:p w:rsidR="0038658C" w:rsidRDefault="0038658C">
            <w:pPr>
              <w:jc w:val="center"/>
            </w:pPr>
          </w:p>
        </w:tc>
        <w:tc>
          <w:tcPr>
            <w:tcW w:w="860" w:type="dxa"/>
          </w:tcPr>
          <w:p w:rsidR="0038658C" w:rsidRDefault="00F755B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38658C">
        <w:trPr>
          <w:cantSplit/>
        </w:trPr>
        <w:tc>
          <w:tcPr>
            <w:tcW w:w="2090" w:type="dxa"/>
          </w:tcPr>
          <w:p w:rsidR="0038658C" w:rsidRDefault="0038658C">
            <w:hyperlink r:id="rId91" w:history="1">
              <w:r w:rsidR="00F755BA">
                <w:rPr>
                  <w:rStyle w:val="Hyperlink"/>
                  <w:sz w:val="20"/>
                </w:rPr>
                <w:t>H.850.6 (2020-06)</w:t>
              </w:r>
            </w:hyperlink>
          </w:p>
        </w:tc>
        <w:tc>
          <w:tcPr>
            <w:tcW w:w="4000" w:type="dxa"/>
          </w:tcPr>
          <w:p w:rsidR="0038658C" w:rsidRDefault="00F755BA">
            <w:r>
              <w:t>Conformance of ITU-T H.810 personal health system: Personal Health Devices interface Part 10F: Transcoding for Bluetooth Low Energy: Personal Health Gateway - Pul</w:t>
            </w:r>
            <w:r>
              <w:t>se oximeter (</w:t>
            </w:r>
            <w:hyperlink r:id="rId9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8658C" w:rsidRDefault="00F755BA">
            <w:pPr>
              <w:jc w:val="center"/>
            </w:pPr>
            <w:r>
              <w:rPr>
                <w:sz w:val="20"/>
              </w:rPr>
              <w:t>2020-07-16</w:t>
            </w:r>
          </w:p>
        </w:tc>
        <w:tc>
          <w:tcPr>
            <w:tcW w:w="1150" w:type="dxa"/>
          </w:tcPr>
          <w:p w:rsidR="0038658C" w:rsidRDefault="00F755BA">
            <w:pPr>
              <w:jc w:val="center"/>
            </w:pPr>
            <w:r>
              <w:rPr>
                <w:sz w:val="20"/>
              </w:rPr>
              <w:t>2020-08-12</w:t>
            </w:r>
          </w:p>
        </w:tc>
        <w:tc>
          <w:tcPr>
            <w:tcW w:w="880" w:type="dxa"/>
          </w:tcPr>
          <w:p w:rsidR="0038658C" w:rsidRDefault="00F755B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38658C" w:rsidRDefault="0038658C">
            <w:pPr>
              <w:jc w:val="center"/>
            </w:pPr>
          </w:p>
        </w:tc>
        <w:tc>
          <w:tcPr>
            <w:tcW w:w="1150" w:type="dxa"/>
          </w:tcPr>
          <w:p w:rsidR="0038658C" w:rsidRDefault="0038658C">
            <w:pPr>
              <w:jc w:val="center"/>
            </w:pPr>
          </w:p>
        </w:tc>
        <w:tc>
          <w:tcPr>
            <w:tcW w:w="1150" w:type="dxa"/>
          </w:tcPr>
          <w:p w:rsidR="0038658C" w:rsidRDefault="0038658C">
            <w:pPr>
              <w:jc w:val="center"/>
            </w:pPr>
          </w:p>
        </w:tc>
        <w:tc>
          <w:tcPr>
            <w:tcW w:w="880" w:type="dxa"/>
          </w:tcPr>
          <w:p w:rsidR="0038658C" w:rsidRDefault="0038658C">
            <w:pPr>
              <w:jc w:val="center"/>
            </w:pPr>
          </w:p>
        </w:tc>
        <w:tc>
          <w:tcPr>
            <w:tcW w:w="880" w:type="dxa"/>
          </w:tcPr>
          <w:p w:rsidR="0038658C" w:rsidRDefault="0038658C">
            <w:pPr>
              <w:jc w:val="center"/>
            </w:pPr>
          </w:p>
        </w:tc>
        <w:tc>
          <w:tcPr>
            <w:tcW w:w="860" w:type="dxa"/>
          </w:tcPr>
          <w:p w:rsidR="0038658C" w:rsidRDefault="00F755B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38658C">
        <w:trPr>
          <w:cantSplit/>
        </w:trPr>
        <w:tc>
          <w:tcPr>
            <w:tcW w:w="2090" w:type="dxa"/>
          </w:tcPr>
          <w:p w:rsidR="0038658C" w:rsidRDefault="0038658C">
            <w:hyperlink r:id="rId93" w:history="1">
              <w:r w:rsidR="00F755BA">
                <w:rPr>
                  <w:rStyle w:val="Hyperlink"/>
                  <w:sz w:val="20"/>
                </w:rPr>
                <w:t>H.850.7 (2020-06)</w:t>
              </w:r>
            </w:hyperlink>
          </w:p>
        </w:tc>
        <w:tc>
          <w:tcPr>
            <w:tcW w:w="4000" w:type="dxa"/>
          </w:tcPr>
          <w:p w:rsidR="0038658C" w:rsidRDefault="00F755BA">
            <w:r>
              <w:t>Conformance of ITU-T H.810 personal health system: Personal Health Devices interface Part 10G: Transcoding for Bluetooth Low Energy: Personal Health Gateway - Continuous glucose monitoring (</w:t>
            </w:r>
            <w:hyperlink r:id="rId9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8658C" w:rsidRDefault="00F755BA">
            <w:pPr>
              <w:jc w:val="center"/>
            </w:pPr>
            <w:r>
              <w:rPr>
                <w:sz w:val="20"/>
              </w:rPr>
              <w:t>2020-07-16</w:t>
            </w:r>
          </w:p>
        </w:tc>
        <w:tc>
          <w:tcPr>
            <w:tcW w:w="1150" w:type="dxa"/>
          </w:tcPr>
          <w:p w:rsidR="0038658C" w:rsidRDefault="00F755BA">
            <w:pPr>
              <w:jc w:val="center"/>
            </w:pPr>
            <w:r>
              <w:rPr>
                <w:sz w:val="20"/>
              </w:rPr>
              <w:t>2020-08-12</w:t>
            </w:r>
          </w:p>
        </w:tc>
        <w:tc>
          <w:tcPr>
            <w:tcW w:w="880" w:type="dxa"/>
          </w:tcPr>
          <w:p w:rsidR="0038658C" w:rsidRDefault="00F755B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38658C" w:rsidRDefault="0038658C">
            <w:pPr>
              <w:jc w:val="center"/>
            </w:pPr>
          </w:p>
        </w:tc>
        <w:tc>
          <w:tcPr>
            <w:tcW w:w="1150" w:type="dxa"/>
          </w:tcPr>
          <w:p w:rsidR="0038658C" w:rsidRDefault="0038658C">
            <w:pPr>
              <w:jc w:val="center"/>
            </w:pPr>
          </w:p>
        </w:tc>
        <w:tc>
          <w:tcPr>
            <w:tcW w:w="1150" w:type="dxa"/>
          </w:tcPr>
          <w:p w:rsidR="0038658C" w:rsidRDefault="0038658C">
            <w:pPr>
              <w:jc w:val="center"/>
            </w:pPr>
          </w:p>
        </w:tc>
        <w:tc>
          <w:tcPr>
            <w:tcW w:w="880" w:type="dxa"/>
          </w:tcPr>
          <w:p w:rsidR="0038658C" w:rsidRDefault="0038658C">
            <w:pPr>
              <w:jc w:val="center"/>
            </w:pPr>
          </w:p>
        </w:tc>
        <w:tc>
          <w:tcPr>
            <w:tcW w:w="880" w:type="dxa"/>
          </w:tcPr>
          <w:p w:rsidR="0038658C" w:rsidRDefault="0038658C">
            <w:pPr>
              <w:jc w:val="center"/>
            </w:pPr>
          </w:p>
        </w:tc>
        <w:tc>
          <w:tcPr>
            <w:tcW w:w="860" w:type="dxa"/>
          </w:tcPr>
          <w:p w:rsidR="0038658C" w:rsidRDefault="00F755B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38658C">
        <w:trPr>
          <w:cantSplit/>
        </w:trPr>
        <w:tc>
          <w:tcPr>
            <w:tcW w:w="2090" w:type="dxa"/>
          </w:tcPr>
          <w:p w:rsidR="0038658C" w:rsidRDefault="0038658C">
            <w:hyperlink r:id="rId95" w:history="1">
              <w:r w:rsidR="00F755BA">
                <w:rPr>
                  <w:rStyle w:val="Hyperlink"/>
                  <w:sz w:val="20"/>
                </w:rPr>
                <w:t>H.862.1 (F.DM-SLM)</w:t>
              </w:r>
            </w:hyperlink>
          </w:p>
        </w:tc>
        <w:tc>
          <w:tcPr>
            <w:tcW w:w="4000" w:type="dxa"/>
          </w:tcPr>
          <w:p w:rsidR="0038658C" w:rsidRDefault="00F755BA">
            <w:r>
              <w:t>Data model for sleep management services (</w:t>
            </w:r>
            <w:hyperlink r:id="rId9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8658C" w:rsidRDefault="00F755BA">
            <w:pPr>
              <w:jc w:val="center"/>
            </w:pPr>
            <w:r>
              <w:rPr>
                <w:sz w:val="20"/>
              </w:rPr>
              <w:t>2020-07-16</w:t>
            </w:r>
          </w:p>
        </w:tc>
        <w:tc>
          <w:tcPr>
            <w:tcW w:w="1150" w:type="dxa"/>
          </w:tcPr>
          <w:p w:rsidR="0038658C" w:rsidRDefault="00F755BA">
            <w:pPr>
              <w:jc w:val="center"/>
            </w:pPr>
            <w:r>
              <w:rPr>
                <w:sz w:val="20"/>
              </w:rPr>
              <w:t>2020-08-12</w:t>
            </w:r>
          </w:p>
        </w:tc>
        <w:tc>
          <w:tcPr>
            <w:tcW w:w="880" w:type="dxa"/>
          </w:tcPr>
          <w:p w:rsidR="0038658C" w:rsidRDefault="00F755B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38658C" w:rsidRDefault="0038658C">
            <w:pPr>
              <w:jc w:val="center"/>
            </w:pPr>
          </w:p>
        </w:tc>
        <w:tc>
          <w:tcPr>
            <w:tcW w:w="1150" w:type="dxa"/>
          </w:tcPr>
          <w:p w:rsidR="0038658C" w:rsidRDefault="0038658C">
            <w:pPr>
              <w:jc w:val="center"/>
            </w:pPr>
          </w:p>
        </w:tc>
        <w:tc>
          <w:tcPr>
            <w:tcW w:w="1150" w:type="dxa"/>
          </w:tcPr>
          <w:p w:rsidR="0038658C" w:rsidRDefault="0038658C">
            <w:pPr>
              <w:jc w:val="center"/>
            </w:pPr>
          </w:p>
        </w:tc>
        <w:tc>
          <w:tcPr>
            <w:tcW w:w="880" w:type="dxa"/>
          </w:tcPr>
          <w:p w:rsidR="0038658C" w:rsidRDefault="0038658C">
            <w:pPr>
              <w:jc w:val="center"/>
            </w:pPr>
          </w:p>
        </w:tc>
        <w:tc>
          <w:tcPr>
            <w:tcW w:w="880" w:type="dxa"/>
          </w:tcPr>
          <w:p w:rsidR="0038658C" w:rsidRDefault="0038658C">
            <w:pPr>
              <w:jc w:val="center"/>
            </w:pPr>
          </w:p>
        </w:tc>
        <w:tc>
          <w:tcPr>
            <w:tcW w:w="860" w:type="dxa"/>
          </w:tcPr>
          <w:p w:rsidR="0038658C" w:rsidRDefault="00F755B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38658C">
        <w:trPr>
          <w:cantSplit/>
        </w:trPr>
        <w:tc>
          <w:tcPr>
            <w:tcW w:w="2090" w:type="dxa"/>
          </w:tcPr>
          <w:p w:rsidR="0038658C" w:rsidRDefault="0038658C">
            <w:hyperlink r:id="rId97" w:history="1">
              <w:r w:rsidR="00F755BA">
                <w:rPr>
                  <w:rStyle w:val="Hyperlink"/>
                  <w:sz w:val="20"/>
                </w:rPr>
                <w:t>H.862.2 (F.AM-BS)</w:t>
              </w:r>
            </w:hyperlink>
          </w:p>
        </w:tc>
        <w:tc>
          <w:tcPr>
            <w:tcW w:w="4000" w:type="dxa"/>
          </w:tcPr>
          <w:p w:rsidR="0038658C" w:rsidRDefault="00F755BA">
            <w:r>
              <w:t>Framework of annotation methods for biosignal data (</w:t>
            </w:r>
            <w:hyperlink r:id="rId9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8658C" w:rsidRDefault="00F755BA">
            <w:pPr>
              <w:jc w:val="center"/>
            </w:pPr>
            <w:r>
              <w:rPr>
                <w:sz w:val="20"/>
              </w:rPr>
              <w:t>2020-07-16</w:t>
            </w:r>
          </w:p>
        </w:tc>
        <w:tc>
          <w:tcPr>
            <w:tcW w:w="1150" w:type="dxa"/>
          </w:tcPr>
          <w:p w:rsidR="0038658C" w:rsidRDefault="00F755BA">
            <w:pPr>
              <w:jc w:val="center"/>
            </w:pPr>
            <w:r>
              <w:rPr>
                <w:sz w:val="20"/>
              </w:rPr>
              <w:t>2020-08-12</w:t>
            </w:r>
          </w:p>
        </w:tc>
        <w:tc>
          <w:tcPr>
            <w:tcW w:w="880" w:type="dxa"/>
          </w:tcPr>
          <w:p w:rsidR="0038658C" w:rsidRDefault="00F755B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38658C" w:rsidRDefault="0038658C">
            <w:pPr>
              <w:jc w:val="center"/>
            </w:pPr>
          </w:p>
        </w:tc>
        <w:tc>
          <w:tcPr>
            <w:tcW w:w="1150" w:type="dxa"/>
          </w:tcPr>
          <w:p w:rsidR="0038658C" w:rsidRDefault="0038658C">
            <w:pPr>
              <w:jc w:val="center"/>
            </w:pPr>
          </w:p>
        </w:tc>
        <w:tc>
          <w:tcPr>
            <w:tcW w:w="1150" w:type="dxa"/>
          </w:tcPr>
          <w:p w:rsidR="0038658C" w:rsidRDefault="0038658C">
            <w:pPr>
              <w:jc w:val="center"/>
            </w:pPr>
          </w:p>
        </w:tc>
        <w:tc>
          <w:tcPr>
            <w:tcW w:w="880" w:type="dxa"/>
          </w:tcPr>
          <w:p w:rsidR="0038658C" w:rsidRDefault="0038658C">
            <w:pPr>
              <w:jc w:val="center"/>
            </w:pPr>
          </w:p>
        </w:tc>
        <w:tc>
          <w:tcPr>
            <w:tcW w:w="880" w:type="dxa"/>
          </w:tcPr>
          <w:p w:rsidR="0038658C" w:rsidRDefault="0038658C">
            <w:pPr>
              <w:jc w:val="center"/>
            </w:pPr>
          </w:p>
        </w:tc>
        <w:tc>
          <w:tcPr>
            <w:tcW w:w="860" w:type="dxa"/>
          </w:tcPr>
          <w:p w:rsidR="0038658C" w:rsidRDefault="00F755B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38658C">
        <w:trPr>
          <w:cantSplit/>
        </w:trPr>
        <w:tc>
          <w:tcPr>
            <w:tcW w:w="2090" w:type="dxa"/>
          </w:tcPr>
          <w:p w:rsidR="0038658C" w:rsidRDefault="0038658C">
            <w:hyperlink r:id="rId99" w:history="1">
              <w:r w:rsidR="00F755BA">
                <w:rPr>
                  <w:rStyle w:val="Hyperlink"/>
                  <w:sz w:val="20"/>
                </w:rPr>
                <w:t>H.862.3 (F.VMI-HS)</w:t>
              </w:r>
            </w:hyperlink>
          </w:p>
        </w:tc>
        <w:tc>
          <w:tcPr>
            <w:tcW w:w="4000" w:type="dxa"/>
          </w:tcPr>
          <w:p w:rsidR="0038658C" w:rsidRDefault="00F755BA">
            <w:r>
              <w:t>Requirements of voice management interface for human-care services (</w:t>
            </w:r>
            <w:hyperlink r:id="rId10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8658C" w:rsidRDefault="00F755BA">
            <w:pPr>
              <w:jc w:val="center"/>
            </w:pPr>
            <w:r>
              <w:rPr>
                <w:sz w:val="20"/>
              </w:rPr>
              <w:t>2020-07-16</w:t>
            </w:r>
          </w:p>
        </w:tc>
        <w:tc>
          <w:tcPr>
            <w:tcW w:w="1150" w:type="dxa"/>
          </w:tcPr>
          <w:p w:rsidR="0038658C" w:rsidRDefault="00F755BA">
            <w:pPr>
              <w:jc w:val="center"/>
            </w:pPr>
            <w:r>
              <w:rPr>
                <w:sz w:val="20"/>
              </w:rPr>
              <w:t>2020-08-12</w:t>
            </w:r>
          </w:p>
        </w:tc>
        <w:tc>
          <w:tcPr>
            <w:tcW w:w="880" w:type="dxa"/>
          </w:tcPr>
          <w:p w:rsidR="0038658C" w:rsidRDefault="00F755B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38658C" w:rsidRDefault="0038658C">
            <w:pPr>
              <w:jc w:val="center"/>
            </w:pPr>
          </w:p>
        </w:tc>
        <w:tc>
          <w:tcPr>
            <w:tcW w:w="1150" w:type="dxa"/>
          </w:tcPr>
          <w:p w:rsidR="0038658C" w:rsidRDefault="0038658C">
            <w:pPr>
              <w:jc w:val="center"/>
            </w:pPr>
          </w:p>
        </w:tc>
        <w:tc>
          <w:tcPr>
            <w:tcW w:w="1150" w:type="dxa"/>
          </w:tcPr>
          <w:p w:rsidR="0038658C" w:rsidRDefault="0038658C">
            <w:pPr>
              <w:jc w:val="center"/>
            </w:pPr>
          </w:p>
        </w:tc>
        <w:tc>
          <w:tcPr>
            <w:tcW w:w="880" w:type="dxa"/>
          </w:tcPr>
          <w:p w:rsidR="0038658C" w:rsidRDefault="0038658C">
            <w:pPr>
              <w:jc w:val="center"/>
            </w:pPr>
          </w:p>
        </w:tc>
        <w:tc>
          <w:tcPr>
            <w:tcW w:w="880" w:type="dxa"/>
          </w:tcPr>
          <w:p w:rsidR="0038658C" w:rsidRDefault="0038658C">
            <w:pPr>
              <w:jc w:val="center"/>
            </w:pPr>
          </w:p>
        </w:tc>
        <w:tc>
          <w:tcPr>
            <w:tcW w:w="860" w:type="dxa"/>
          </w:tcPr>
          <w:p w:rsidR="0038658C" w:rsidRDefault="00F755B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</w:tbl>
    <w:p w:rsidR="0038658C" w:rsidRDefault="0038658C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38658C">
          <w:headerReference w:type="default" r:id="rId101"/>
          <w:footerReference w:type="default" r:id="rId102"/>
          <w:pgSz w:w="16834" w:h="11907" w:orient="landscape" w:code="9"/>
          <w:pgMar w:top="1134" w:right="1134" w:bottom="1134" w:left="1134" w:header="720" w:footer="720" w:gutter="0"/>
          <w:paperSrc w:first="15" w:other="15"/>
          <w:cols w:space="720"/>
        </w:sectPr>
      </w:pPr>
    </w:p>
    <w:p w:rsidR="0038658C" w:rsidRDefault="00F755BA">
      <w:r>
        <w:lastRenderedPageBreak/>
        <w:t>Annex 2</w:t>
      </w:r>
    </w:p>
    <w:p w:rsidR="0038658C" w:rsidRDefault="00F755BA">
      <w:pPr>
        <w:jc w:val="center"/>
        <w:rPr>
          <w:szCs w:val="22"/>
        </w:rPr>
      </w:pPr>
      <w:r>
        <w:rPr>
          <w:szCs w:val="22"/>
        </w:rPr>
        <w:t>(to TSB AAP-87)</w:t>
      </w:r>
    </w:p>
    <w:p w:rsidR="0038658C" w:rsidRDefault="00F755BA">
      <w:pPr>
        <w:pStyle w:val="Headingb"/>
        <w:jc w:val="center"/>
        <w:rPr>
          <w:szCs w:val="22"/>
        </w:rPr>
      </w:pPr>
      <w:r>
        <w:rPr>
          <w:szCs w:val="22"/>
        </w:rPr>
        <w:t>Using the on-line comment submission form</w:t>
      </w:r>
    </w:p>
    <w:p w:rsidR="0038658C" w:rsidRDefault="00F755BA">
      <w:pPr>
        <w:pStyle w:val="Headingb"/>
        <w:rPr>
          <w:lang w:val="en-US"/>
        </w:rPr>
      </w:pPr>
      <w:r>
        <w:rPr>
          <w:lang w:val="en-US"/>
        </w:rPr>
        <w:t>Comment submission</w:t>
      </w:r>
    </w:p>
    <w:p w:rsidR="0038658C" w:rsidRDefault="00F755BA">
      <w:r>
        <w:t>1)</w:t>
      </w:r>
      <w:r>
        <w:tab/>
        <w:t xml:space="preserve">Go to AAP search Web page at </w:t>
      </w:r>
      <w:hyperlink r:id="rId103" w:history="1">
        <w:r>
          <w:rPr>
            <w:rStyle w:val="Hyperlink"/>
            <w:szCs w:val="22"/>
          </w:rPr>
          <w:t>https://www.itu.int/ITU-T/aap/</w:t>
        </w:r>
      </w:hyperlink>
    </w:p>
    <w:p w:rsidR="0038658C" w:rsidRDefault="00EF1AC8">
      <w:pPr>
        <w:jc w:val="center"/>
      </w:pPr>
      <w:r>
        <w:rPr>
          <w:noProof/>
          <w:lang w:eastAsia="en-GB"/>
        </w:rPr>
        <w:drawing>
          <wp:inline distT="0" distB="0" distL="0" distR="0">
            <wp:extent cx="3265170" cy="2161540"/>
            <wp:effectExtent l="0" t="0" r="0" b="0"/>
            <wp:docPr id="2" name="Picture 2" descr="AAP-1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AP-1-withborder"/>
                    <pic:cNvPicPr>
                      <a:picLocks noChangeAspect="1" noChangeArrowheads="1"/>
                    </pic:cNvPicPr>
                  </pic:nvPicPr>
                  <pic:blipFill>
                    <a:blip r:embed="rId1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5170" cy="2161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658C" w:rsidRDefault="00F755BA">
      <w:r>
        <w:t>2)</w:t>
      </w:r>
      <w:r>
        <w:tab/>
        <w:t>Select your Recommendation</w:t>
      </w:r>
    </w:p>
    <w:p w:rsidR="0038658C" w:rsidRDefault="00EF1AC8">
      <w:pPr>
        <w:jc w:val="center"/>
        <w:rPr>
          <w:sz w:val="24"/>
        </w:rPr>
      </w:pPr>
      <w:r w:rsidRPr="0038658C">
        <w:rPr>
          <w:noProof/>
          <w:sz w:val="24"/>
          <w:lang w:eastAsia="en-GB"/>
        </w:rPr>
        <w:drawing>
          <wp:inline distT="0" distB="0" distL="0" distR="0">
            <wp:extent cx="5398770" cy="3218815"/>
            <wp:effectExtent l="0" t="0" r="0" b="0"/>
            <wp:docPr id="3" name="Picture 3" descr="AAP-2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AP-2-withborder"/>
                    <pic:cNvPicPr>
                      <a:picLocks noChangeAspect="1" noChangeArrowheads="1"/>
                    </pic:cNvPicPr>
                  </pic:nvPicPr>
                  <pic:blipFill>
                    <a:blip r:embed="rId10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8770" cy="3218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658C" w:rsidRDefault="00F755BA">
      <w:pPr>
        <w:keepNext/>
      </w:pPr>
      <w:r>
        <w:lastRenderedPageBreak/>
        <w:t>3)</w:t>
      </w:r>
      <w:r>
        <w:tab/>
      </w:r>
      <w:r>
        <w:t>Click the "Submit Comment" button</w:t>
      </w:r>
    </w:p>
    <w:p w:rsidR="0038658C" w:rsidRDefault="00EF1AC8">
      <w:pPr>
        <w:jc w:val="center"/>
      </w:pPr>
      <w:r>
        <w:rPr>
          <w:noProof/>
          <w:lang w:eastAsia="en-GB"/>
        </w:rPr>
        <w:drawing>
          <wp:inline distT="0" distB="0" distL="0" distR="0">
            <wp:extent cx="5445125" cy="3181985"/>
            <wp:effectExtent l="0" t="0" r="0" b="0"/>
            <wp:docPr id="4" name="Picture 4" descr="AAP-3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AP-3-withborder"/>
                    <pic:cNvPicPr>
                      <a:picLocks noChangeAspect="1" noChangeArrowheads="1"/>
                    </pic:cNvPicPr>
                  </pic:nvPicPr>
                  <pic:blipFill>
                    <a:blip r:embed="rId1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5125" cy="3181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658C" w:rsidRDefault="00F755BA">
      <w:r>
        <w:t>4)</w:t>
      </w:r>
      <w:r>
        <w:tab/>
        <w:t>Complete the on-line form and click on "Submit"</w:t>
      </w:r>
    </w:p>
    <w:p w:rsidR="0038658C" w:rsidRDefault="00EF1AC8">
      <w:pPr>
        <w:jc w:val="center"/>
      </w:pPr>
      <w:r>
        <w:rPr>
          <w:noProof/>
          <w:lang w:eastAsia="en-GB"/>
        </w:rPr>
        <w:drawing>
          <wp:inline distT="0" distB="0" distL="0" distR="0">
            <wp:extent cx="5057140" cy="4572000"/>
            <wp:effectExtent l="0" t="0" r="0" b="0"/>
            <wp:docPr id="5" name="Picture 5" descr="AAP-4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AP-4-withborder"/>
                    <pic:cNvPicPr>
                      <a:picLocks noChangeAspect="1" noChangeArrowheads="1"/>
                    </pic:cNvPicPr>
                  </pic:nvPicPr>
                  <pic:blipFill>
                    <a:blip r:embed="rId1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14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658C" w:rsidRDefault="00F755BA">
      <w:r>
        <w:t>For more information, read the AAP tutorial on:</w:t>
      </w:r>
      <w:r>
        <w:tab/>
      </w:r>
      <w:r>
        <w:br/>
      </w:r>
      <w:hyperlink r:id="rId108" w:history="1">
        <w:r>
          <w:rPr>
            <w:rStyle w:val="Hyperlink"/>
          </w:rPr>
          <w:t>https://www.itu.int/ITU-T/aapinfo/files/AAPTut</w:t>
        </w:r>
        <w:r>
          <w:rPr>
            <w:rStyle w:val="Hyperlink"/>
          </w:rPr>
          <w:t>orial.pdf</w:t>
        </w:r>
      </w:hyperlink>
    </w:p>
    <w:p w:rsidR="0038658C" w:rsidRDefault="00F755BA">
      <w:r>
        <w:br w:type="page"/>
      </w:r>
      <w:r>
        <w:lastRenderedPageBreak/>
        <w:t>Annex 3</w:t>
      </w:r>
    </w:p>
    <w:p w:rsidR="0038658C" w:rsidRDefault="00F755BA">
      <w:pPr>
        <w:jc w:val="center"/>
        <w:rPr>
          <w:szCs w:val="22"/>
        </w:rPr>
      </w:pPr>
      <w:r>
        <w:rPr>
          <w:szCs w:val="22"/>
        </w:rPr>
        <w:t>(to TSB AAP-87)</w:t>
      </w:r>
    </w:p>
    <w:p w:rsidR="0038658C" w:rsidRDefault="00F755BA">
      <w:pPr>
        <w:pStyle w:val="Headingb"/>
        <w:jc w:val="center"/>
        <w:rPr>
          <w:szCs w:val="22"/>
        </w:rPr>
      </w:pPr>
      <w:r>
        <w:rPr>
          <w:szCs w:val="22"/>
        </w:rPr>
        <w:t>Recommendations under LC/AR – Comment submission form</w:t>
      </w:r>
    </w:p>
    <w:p w:rsidR="0038658C" w:rsidRDefault="00F755BA">
      <w:pPr>
        <w:spacing w:after="120"/>
        <w:jc w:val="center"/>
        <w:rPr>
          <w:b/>
          <w:bCs/>
          <w:i/>
          <w:iCs/>
          <w:szCs w:val="22"/>
        </w:rPr>
      </w:pPr>
      <w:r>
        <w:rPr>
          <w:i/>
          <w:iCs/>
          <w:szCs w:val="22"/>
        </w:rPr>
        <w:t>(Separate form for each Recommendation being commented upon)</w:t>
      </w:r>
    </w:p>
    <w:tbl>
      <w:tblPr>
        <w:tblW w:w="5000" w:type="pct"/>
        <w:tblInd w:w="1" w:type="dxa"/>
        <w:shd w:val="clear" w:color="auto" w:fill="CCFFFF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47"/>
        <w:gridCol w:w="6548"/>
      </w:tblGrid>
      <w:tr w:rsidR="0038658C">
        <w:tc>
          <w:tcPr>
            <w:tcW w:w="5000" w:type="pct"/>
            <w:gridSpan w:val="2"/>
            <w:shd w:val="clear" w:color="auto" w:fill="EFFAFF"/>
          </w:tcPr>
          <w:p w:rsidR="0038658C" w:rsidRDefault="00F755BA">
            <w:pPr>
              <w:pStyle w:val="Tablehead"/>
              <w:jc w:val="left"/>
            </w:pPr>
            <w:r>
              <w:t>ITU-T AAP comment submission form</w:t>
            </w:r>
          </w:p>
        </w:tc>
      </w:tr>
      <w:tr w:rsidR="0038658C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38658C" w:rsidRDefault="00F755BA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Study Group: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38658C" w:rsidRDefault="0038658C">
            <w:pPr>
              <w:pStyle w:val="Tabletext"/>
            </w:pPr>
          </w:p>
        </w:tc>
      </w:tr>
      <w:tr w:rsidR="0038658C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38658C" w:rsidRDefault="00F755BA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Announcement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38658C" w:rsidRDefault="0038658C">
            <w:pPr>
              <w:pStyle w:val="Tabletext"/>
            </w:pPr>
          </w:p>
        </w:tc>
      </w:tr>
      <w:tr w:rsidR="0038658C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38658C" w:rsidRDefault="00F755BA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38658C" w:rsidRDefault="0038658C">
            <w:pPr>
              <w:pStyle w:val="Tabletext"/>
            </w:pPr>
          </w:p>
        </w:tc>
      </w:tr>
      <w:tr w:rsidR="0038658C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38658C" w:rsidRDefault="00F755BA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Date consented: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38658C" w:rsidRDefault="0038658C">
            <w:pPr>
              <w:pStyle w:val="Tabletext"/>
            </w:pPr>
          </w:p>
        </w:tc>
      </w:tr>
      <w:tr w:rsidR="0038658C">
        <w:trPr>
          <w:cantSplit/>
        </w:trPr>
        <w:tc>
          <w:tcPr>
            <w:tcW w:w="1623" w:type="pct"/>
            <w:shd w:val="clear" w:color="auto" w:fill="EFFAFF"/>
            <w:vAlign w:val="center"/>
          </w:tcPr>
          <w:p w:rsidR="0038658C" w:rsidRDefault="00F755BA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under: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38658C" w:rsidRDefault="00F755BA">
            <w:pPr>
              <w:pStyle w:val="Tabletext"/>
            </w:pPr>
            <w:r>
              <w:br/>
            </w:r>
            <w:r w:rsidR="0038658C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38658C">
              <w:fldChar w:fldCharType="separate"/>
            </w:r>
            <w:r w:rsidR="0038658C">
              <w:fldChar w:fldCharType="end"/>
            </w:r>
            <w:r>
              <w:t xml:space="preserve"> Last call (LC)</w:t>
            </w:r>
            <w:r>
              <w:br/>
            </w:r>
            <w:r>
              <w:br/>
            </w:r>
            <w:r w:rsidR="0038658C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38658C">
              <w:fldChar w:fldCharType="separate"/>
            </w:r>
            <w:r w:rsidR="0038658C">
              <w:fldChar w:fldCharType="end"/>
            </w:r>
            <w:r>
              <w:t xml:space="preserve"> Additional Review (AR)</w:t>
            </w:r>
          </w:p>
        </w:tc>
      </w:tr>
      <w:tr w:rsidR="0038658C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38658C" w:rsidRDefault="00F755BA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Country: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38658C" w:rsidRDefault="0038658C">
            <w:pPr>
              <w:pStyle w:val="Tabletext"/>
            </w:pPr>
          </w:p>
        </w:tc>
      </w:tr>
      <w:tr w:rsidR="0038658C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38658C" w:rsidRDefault="00F755BA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Administration/Company: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38658C" w:rsidRDefault="0038658C">
            <w:pPr>
              <w:pStyle w:val="Tabletext"/>
            </w:pPr>
          </w:p>
        </w:tc>
      </w:tr>
      <w:tr w:rsidR="0038658C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38658C" w:rsidRDefault="00F755BA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Name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38658C" w:rsidRDefault="0038658C">
            <w:pPr>
              <w:pStyle w:val="Tabletext"/>
            </w:pPr>
          </w:p>
        </w:tc>
      </w:tr>
      <w:tr w:rsidR="0038658C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38658C" w:rsidRDefault="00F755BA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Email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38658C" w:rsidRDefault="0038658C">
            <w:pPr>
              <w:pStyle w:val="Tabletext"/>
            </w:pPr>
          </w:p>
        </w:tc>
      </w:tr>
      <w:tr w:rsidR="0038658C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38658C" w:rsidRDefault="00F755BA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name: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(if different from AAP Contact Person)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38658C" w:rsidRDefault="0038658C">
            <w:pPr>
              <w:pStyle w:val="Tabletext"/>
            </w:pPr>
          </w:p>
        </w:tc>
      </w:tr>
      <w:tr w:rsidR="0038658C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38658C" w:rsidRDefault="00F755BA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email address: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38658C" w:rsidRDefault="0038658C">
            <w:pPr>
              <w:pStyle w:val="Tabletext"/>
            </w:pPr>
          </w:p>
        </w:tc>
      </w:tr>
      <w:tr w:rsidR="0038658C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38658C" w:rsidRDefault="00F755BA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Telephone: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38658C" w:rsidRDefault="0038658C">
            <w:pPr>
              <w:pStyle w:val="Tabletext"/>
            </w:pPr>
          </w:p>
        </w:tc>
      </w:tr>
      <w:tr w:rsidR="0038658C">
        <w:tc>
          <w:tcPr>
            <w:tcW w:w="1623" w:type="pct"/>
            <w:shd w:val="clear" w:color="auto" w:fill="EFFAFF"/>
            <w:vAlign w:val="center"/>
          </w:tcPr>
          <w:p w:rsidR="0038658C" w:rsidRDefault="00F755BA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Comments: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(Choose as applicable)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38658C" w:rsidRDefault="00F755BA">
            <w:pPr>
              <w:pStyle w:val="Tabletext"/>
            </w:pPr>
            <w:r>
              <w:br/>
            </w:r>
            <w:r w:rsidR="0038658C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38658C">
              <w:fldChar w:fldCharType="separate"/>
            </w:r>
            <w:r w:rsidR="0038658C">
              <w:fldChar w:fldCharType="end"/>
            </w:r>
            <w:r>
              <w:t xml:space="preserve"> We do not support this text. Reasons are given in the attachment.</w:t>
            </w:r>
            <w:r>
              <w:br/>
            </w:r>
            <w:r>
              <w:br/>
            </w:r>
            <w:r w:rsidR="0038658C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38658C">
              <w:fldChar w:fldCharType="separate"/>
            </w:r>
            <w:r w:rsidR="0038658C">
              <w:fldChar w:fldCharType="end"/>
            </w:r>
            <w:r>
              <w:t xml:space="preserve"> We support this text on the condition that it be modified as per revision shown in the attachment.</w:t>
            </w:r>
          </w:p>
        </w:tc>
      </w:tr>
      <w:tr w:rsidR="0038658C">
        <w:tc>
          <w:tcPr>
            <w:tcW w:w="1623" w:type="pct"/>
            <w:shd w:val="clear" w:color="auto" w:fill="EFFAFF"/>
            <w:vAlign w:val="center"/>
          </w:tcPr>
          <w:p w:rsidR="0038658C" w:rsidRDefault="00F755BA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Observations: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</w:tcPr>
          <w:p w:rsidR="0038658C" w:rsidRDefault="00F755BA">
            <w:pPr>
              <w:pStyle w:val="Tabletext"/>
            </w:pPr>
            <w:r>
              <w:br/>
            </w:r>
            <w:r>
              <w:br/>
            </w:r>
            <w:r>
              <w:br/>
            </w:r>
          </w:p>
        </w:tc>
      </w:tr>
    </w:tbl>
    <w:p w:rsidR="0038658C" w:rsidRDefault="00F755BA">
      <w:pPr>
        <w:rPr>
          <w:szCs w:val="22"/>
        </w:rPr>
      </w:pPr>
      <w:r>
        <w:tab/>
      </w:r>
      <w:r w:rsidR="0038658C" w:rsidRPr="0038658C">
        <w:rPr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38658C">
        <w:rPr>
          <w:szCs w:val="22"/>
        </w:rPr>
      </w:r>
      <w:r w:rsidR="0038658C">
        <w:rPr>
          <w:szCs w:val="22"/>
        </w:rPr>
        <w:fldChar w:fldCharType="separate"/>
      </w:r>
      <w:r w:rsidR="0038658C">
        <w:fldChar w:fldCharType="end"/>
      </w:r>
      <w:r>
        <w:rPr>
          <w:szCs w:val="22"/>
        </w:rPr>
        <w:t xml:space="preserve"> </w:t>
      </w:r>
      <w:r>
        <w:rPr>
          <w:b/>
          <w:bCs/>
          <w:szCs w:val="22"/>
        </w:rPr>
        <w:t xml:space="preserve">No attachment: </w:t>
      </w:r>
      <w:r>
        <w:rPr>
          <w:szCs w:val="22"/>
        </w:rPr>
        <w:t>Comments are given in the Observation field, no attachment needed</w:t>
      </w:r>
    </w:p>
    <w:p w:rsidR="0038658C" w:rsidRDefault="00F755BA">
      <w:pPr>
        <w:rPr>
          <w:i/>
          <w:iCs/>
          <w:szCs w:val="22"/>
        </w:rPr>
      </w:pPr>
      <w:r>
        <w:rPr>
          <w:i/>
          <w:iCs/>
          <w:szCs w:val="22"/>
        </w:rPr>
        <w:t>To be returned to:</w:t>
      </w:r>
      <w:r>
        <w:rPr>
          <w:i/>
          <w:iCs/>
          <w:szCs w:val="22"/>
        </w:rPr>
        <w:tab/>
        <w:t xml:space="preserve"> email: </w:t>
      </w:r>
      <w:r>
        <w:rPr>
          <w:i/>
          <w:iCs/>
          <w:szCs w:val="22"/>
        </w:rPr>
        <w:tab/>
      </w:r>
      <w:hyperlink r:id="rId109" w:history="1">
        <w:r>
          <w:rPr>
            <w:i/>
            <w:iCs/>
            <w:szCs w:val="22"/>
          </w:rPr>
          <w:t>tsbsg....@itu.int</w:t>
        </w:r>
      </w:hyperlink>
      <w:r>
        <w:rPr>
          <w:i/>
          <w:iCs/>
          <w:szCs w:val="22"/>
        </w:rPr>
        <w:br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  <w:t>[or fax +41 22 730 5853]</w:t>
      </w:r>
      <w:r>
        <w:rPr>
          <w:i/>
          <w:iCs/>
          <w:szCs w:val="22"/>
        </w:rPr>
        <w:br/>
        <w:t>Comments or revised text should be sent as an attachment in RTF or WinWord format.</w:t>
      </w:r>
      <w:r>
        <w:rPr>
          <w:i/>
          <w:iCs/>
          <w:szCs w:val="22"/>
        </w:rPr>
        <w:br/>
        <w:t>Revision marks must be shown relative to the text posted by TSB.</w:t>
      </w:r>
    </w:p>
    <w:p w:rsidR="0038658C" w:rsidRDefault="0038658C">
      <w:pPr>
        <w:rPr>
          <w:i/>
          <w:iCs/>
          <w:szCs w:val="22"/>
        </w:rPr>
      </w:pPr>
    </w:p>
    <w:sectPr w:rsidR="0038658C" w:rsidSect="0038658C">
      <w:headerReference w:type="default" r:id="rId110"/>
      <w:footerReference w:type="default" r:id="rId111"/>
      <w:type w:val="oddPage"/>
      <w:pgSz w:w="11907" w:h="16834" w:code="9"/>
      <w:pgMar w:top="851" w:right="1134" w:bottom="1134" w:left="1134" w:header="720" w:footer="567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55BA" w:rsidRDefault="00F755BA">
      <w:r>
        <w:separator/>
      </w:r>
    </w:p>
  </w:endnote>
  <w:endnote w:type="continuationSeparator" w:id="0">
    <w:p w:rsidR="00F755BA" w:rsidRDefault="00F755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658C" w:rsidRDefault="00F755BA">
    <w:pPr>
      <w:pStyle w:val="Footer"/>
    </w:pPr>
    <w:r>
      <w:rPr>
        <w:sz w:val="18"/>
        <w:szCs w:val="18"/>
        <w:lang w:val="en-US"/>
      </w:rPr>
      <w:t>TSB AAP-87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2020-08-16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108" w:type="dxa"/>
      <w:tblLayout w:type="fixed"/>
      <w:tblLook w:val="01E0" w:firstRow="1" w:lastRow="1" w:firstColumn="1" w:lastColumn="1" w:noHBand="0" w:noVBand="0"/>
    </w:tblPr>
    <w:tblGrid>
      <w:gridCol w:w="1985"/>
      <w:gridCol w:w="1559"/>
      <w:gridCol w:w="1843"/>
      <w:gridCol w:w="2410"/>
      <w:gridCol w:w="1701"/>
    </w:tblGrid>
    <w:tr w:rsidR="0038658C">
      <w:tc>
        <w:tcPr>
          <w:tcW w:w="1985" w:type="dxa"/>
        </w:tcPr>
        <w:p w:rsidR="0038658C" w:rsidRDefault="00F755BA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Place des Nations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CH-1211 Geneva 20</w:t>
          </w:r>
          <w:r>
            <w:rPr>
              <w:sz w:val="20"/>
            </w:rPr>
            <w:br/>
            <w:t>Switzerla</w:t>
          </w:r>
          <w:r>
            <w:rPr>
              <w:sz w:val="20"/>
            </w:rPr>
            <w:t>nd</w:t>
          </w:r>
        </w:p>
      </w:tc>
      <w:tc>
        <w:tcPr>
          <w:tcW w:w="1559" w:type="dxa"/>
        </w:tcPr>
        <w:p w:rsidR="0038658C" w:rsidRDefault="00F755BA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 xml:space="preserve">Telephone 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Telefax</w:t>
          </w:r>
          <w:r>
            <w:rPr>
              <w:sz w:val="20"/>
            </w:rPr>
            <w:tab/>
            <w:t>Gr3:</w:t>
          </w:r>
          <w:r>
            <w:rPr>
              <w:sz w:val="20"/>
            </w:rPr>
            <w:br/>
          </w:r>
          <w:r>
            <w:rPr>
              <w:sz w:val="20"/>
            </w:rPr>
            <w:tab/>
          </w:r>
          <w:r>
            <w:rPr>
              <w:sz w:val="20"/>
            </w:rPr>
            <w:tab/>
          </w:r>
          <w:r>
            <w:rPr>
              <w:sz w:val="20"/>
            </w:rPr>
            <w:tab/>
            <w:t>Gr4:</w:t>
          </w:r>
        </w:p>
      </w:tc>
      <w:tc>
        <w:tcPr>
          <w:tcW w:w="1843" w:type="dxa"/>
        </w:tcPr>
        <w:p w:rsidR="0038658C" w:rsidRDefault="00F755BA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+41 22 730 51 11</w:t>
          </w:r>
          <w:r>
            <w:rPr>
              <w:sz w:val="20"/>
              <w:lang w:val="fr-FR"/>
            </w:rPr>
            <w:br/>
            <w:t>+41 22 733 72 56</w:t>
          </w:r>
          <w:r>
            <w:rPr>
              <w:sz w:val="20"/>
            </w:rPr>
            <w:br/>
            <w:t>+41 22 730 65 00</w:t>
          </w:r>
        </w:p>
      </w:tc>
      <w:tc>
        <w:tcPr>
          <w:tcW w:w="2410" w:type="dxa"/>
        </w:tcPr>
        <w:p w:rsidR="0038658C" w:rsidRDefault="00F755BA">
          <w:pPr>
            <w:pStyle w:val="Tabletext"/>
            <w:rPr>
              <w:sz w:val="20"/>
            </w:rPr>
          </w:pPr>
          <w:r>
            <w:rPr>
              <w:sz w:val="20"/>
            </w:rPr>
            <w:t>Telex 421 000 uit ch</w:t>
          </w:r>
          <w:r>
            <w:rPr>
              <w:sz w:val="20"/>
            </w:rPr>
            <w:br/>
            <w:t>E-mail:</w:t>
          </w:r>
          <w:r>
            <w:rPr>
              <w:sz w:val="20"/>
            </w:rPr>
            <w:tab/>
          </w:r>
          <w:hyperlink r:id="rId1" w:history="1">
            <w:r>
              <w:rPr>
                <w:rStyle w:val="Hyperlink"/>
                <w:sz w:val="20"/>
              </w:rPr>
              <w:t>itumail@itu.int</w:t>
            </w:r>
          </w:hyperlink>
          <w:r>
            <w:rPr>
              <w:sz w:val="20"/>
            </w:rPr>
            <w:br/>
            <w:t>Telegram ITU GENEVE</w:t>
          </w:r>
        </w:p>
      </w:tc>
      <w:tc>
        <w:tcPr>
          <w:tcW w:w="1701" w:type="dxa"/>
        </w:tcPr>
        <w:p w:rsidR="0038658C" w:rsidRDefault="00F755BA">
          <w:pPr>
            <w:pStyle w:val="Tabletext"/>
            <w:jc w:val="right"/>
            <w:rPr>
              <w:sz w:val="20"/>
              <w:lang w:val="fr-FR"/>
            </w:rPr>
          </w:pPr>
          <w:r>
            <w:rPr>
              <w:sz w:val="20"/>
              <w:lang w:val="fr-FR"/>
            </w:rPr>
            <w:t>Web page:</w:t>
          </w:r>
          <w:r>
            <w:rPr>
              <w:sz w:val="20"/>
              <w:lang w:val="fr-FR"/>
            </w:rPr>
            <w:br/>
          </w:r>
          <w:hyperlink r:id="rId2" w:history="1">
            <w:r>
              <w:rPr>
                <w:rStyle w:val="Hyperlink"/>
                <w:sz w:val="20"/>
                <w:lang w:val="fr-FR"/>
              </w:rPr>
              <w:t>www.itu.int</w:t>
            </w:r>
          </w:hyperlink>
        </w:p>
      </w:tc>
    </w:tr>
  </w:tbl>
  <w:p w:rsidR="0038658C" w:rsidRDefault="0038658C">
    <w:pPr>
      <w:pStyle w:val="Tabletex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658C" w:rsidRDefault="00F755BA">
    <w:pPr>
      <w:pStyle w:val="Footer"/>
    </w:pPr>
    <w:r>
      <w:rPr>
        <w:sz w:val="18"/>
        <w:szCs w:val="18"/>
        <w:lang w:val="en-US"/>
      </w:rPr>
      <w:t>TSB AAP-87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2020-08-16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658C" w:rsidRDefault="00F755BA">
    <w:pPr>
      <w:pStyle w:val="Footer"/>
    </w:pPr>
    <w:r>
      <w:rPr>
        <w:sz w:val="18"/>
        <w:szCs w:val="18"/>
        <w:lang w:val="en-US"/>
      </w:rPr>
      <w:t>TSB AAP-87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2020-08-16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55BA" w:rsidRDefault="00F755BA">
      <w:r>
        <w:t>____________________</w:t>
      </w:r>
    </w:p>
  </w:footnote>
  <w:footnote w:type="continuationSeparator" w:id="0">
    <w:p w:rsidR="00F755BA" w:rsidRDefault="00F755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658C" w:rsidRDefault="00F755BA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38658C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38658C">
      <w:rPr>
        <w:rStyle w:val="PageNumber"/>
        <w:szCs w:val="18"/>
      </w:rPr>
      <w:fldChar w:fldCharType="separate"/>
    </w:r>
    <w:r w:rsidR="00EF1AC8">
      <w:rPr>
        <w:rStyle w:val="PageNumber"/>
        <w:noProof/>
        <w:szCs w:val="18"/>
      </w:rPr>
      <w:t>2</w:t>
    </w:r>
    <w:r w:rsidR="0038658C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658C" w:rsidRDefault="00F755BA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38658C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38658C">
      <w:rPr>
        <w:rStyle w:val="PageNumber"/>
        <w:szCs w:val="18"/>
      </w:rPr>
      <w:fldChar w:fldCharType="separate"/>
    </w:r>
    <w:r w:rsidR="00EF1AC8">
      <w:rPr>
        <w:rStyle w:val="PageNumber"/>
        <w:noProof/>
        <w:szCs w:val="18"/>
      </w:rPr>
      <w:t>7</w:t>
    </w:r>
    <w:r w:rsidR="0038658C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658C" w:rsidRDefault="00F755BA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38658C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38658C">
      <w:rPr>
        <w:rStyle w:val="PageNumber"/>
        <w:szCs w:val="18"/>
      </w:rPr>
      <w:fldChar w:fldCharType="separate"/>
    </w:r>
    <w:r w:rsidR="00EF1AC8">
      <w:rPr>
        <w:rStyle w:val="PageNumber"/>
        <w:noProof/>
        <w:szCs w:val="18"/>
      </w:rPr>
      <w:t>11</w:t>
    </w:r>
    <w:r w:rsidR="0038658C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E726A1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BD47EB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2624C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55422E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B32DD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88E5AC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772EC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1246F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F2EAC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FAC24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8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58C"/>
    <w:rsid w:val="0038658C"/>
    <w:rsid w:val="00EF1AC8"/>
    <w:rsid w:val="00F75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xslt"/>
  <w:attachedSchema w:val="urn:schemas-microsoft-com:datatypes"/>
  <w:attachedSchema w:val="urn:Utils"/>
  <w:attachedSchema w:val="urn:schemas-microsoft-com:office:wor"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313CAB9-6701-44D4-85FE-B1FB87003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" w:eastAsia="Times New Roman" w:hAnsi="CG Times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D9603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964CF0"/>
    <w:rPr>
      <w:rFonts w:ascii="Calibri" w:hAnsi="Calibr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rsid w:val="00E63C59"/>
  </w:style>
  <w:style w:type="paragraph" w:styleId="Index2">
    <w:name w:val="index 2"/>
    <w:basedOn w:val="Normal"/>
    <w:next w:val="Normal"/>
    <w:rsid w:val="00E63C59"/>
    <w:pPr>
      <w:ind w:left="283"/>
    </w:pPr>
  </w:style>
  <w:style w:type="paragraph" w:styleId="Index3">
    <w:name w:val="index 3"/>
    <w:basedOn w:val="Normal"/>
    <w:next w:val="Normal"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rsid w:val="00E63C59"/>
  </w:style>
  <w:style w:type="paragraph" w:styleId="TOC7">
    <w:name w:val="toc 7"/>
    <w:basedOn w:val="TOC4"/>
    <w:rsid w:val="00E63C59"/>
  </w:style>
  <w:style w:type="paragraph" w:styleId="TOC8">
    <w:name w:val="toc 8"/>
    <w:basedOn w:val="TOC4"/>
    <w:rsid w:val="00E63C59"/>
  </w:style>
  <w:style w:type="character" w:customStyle="1" w:styleId="Appdef">
    <w:name w:val="App_def"/>
    <w:rsid w:val="00FD06C7"/>
    <w:rPr>
      <w:rFonts w:ascii="Calibri" w:hAnsi="Calibri"/>
      <w:b/>
      <w:sz w:val="28"/>
    </w:rPr>
  </w:style>
  <w:style w:type="character" w:customStyle="1" w:styleId="Appref">
    <w:name w:val="App_ref"/>
    <w:rsid w:val="00FD06C7"/>
    <w:rPr>
      <w:rFonts w:ascii="Calibri" w:hAnsi="Calibri"/>
      <w:sz w:val="28"/>
    </w:rPr>
  </w:style>
  <w:style w:type="character" w:customStyle="1" w:styleId="Artdef">
    <w:name w:val="Art_def"/>
    <w:rsid w:val="00802953"/>
    <w:rPr>
      <w:rFonts w:ascii="Calibri" w:hAnsi="Calibr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rsid w:val="00964CF0"/>
    <w:rPr>
      <w:rFonts w:ascii="Calibri" w:hAnsi="Calibri"/>
      <w:b/>
      <w:sz w:val="22"/>
    </w:rPr>
  </w:style>
  <w:style w:type="character" w:customStyle="1" w:styleId="Resdef">
    <w:name w:val="Res_def"/>
    <w:rsid w:val="00964CF0"/>
    <w:rPr>
      <w:rFonts w:ascii="Calibri" w:hAnsi="Calibri"/>
      <w:b/>
      <w:sz w:val="22"/>
    </w:rPr>
  </w:style>
  <w:style w:type="character" w:customStyle="1" w:styleId="Tablefreq">
    <w:name w:val="Table_freq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rsid w:val="00AD7192"/>
    <w:rPr>
      <w:color w:val="800080"/>
      <w:u w:val="single"/>
    </w:rPr>
  </w:style>
  <w:style w:type="character" w:customStyle="1" w:styleId="HeaderChar">
    <w:name w:val="Header Char"/>
    <w:link w:val="Header"/>
    <w:rsid w:val="00C740E1"/>
    <w:rPr>
      <w:rFonts w:ascii="Calibri" w:hAnsi="Calibri"/>
      <w:sz w:val="18"/>
      <w:lang w:val="en-GB" w:eastAsia="en-US"/>
    </w:rPr>
  </w:style>
  <w:style w:type="table" w:customStyle="1" w:styleId="TableGridLight1">
    <w:name w:val="Table Grid Light1"/>
    <w:basedOn w:val="TableNormal"/>
    <w:rsid w:val="009A611F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tsbsg12@itu.int" TargetMode="External"/><Relationship Id="rId21" Type="http://schemas.openxmlformats.org/officeDocument/2006/relationships/hyperlink" Target="https://www.itu.int/ITU-T/studygroups/com09" TargetMode="External"/><Relationship Id="rId42" Type="http://schemas.openxmlformats.org/officeDocument/2006/relationships/hyperlink" Target="https://www.itu.int/ITU-T/aap/dologin_aap.asp?id=T01020022480801MSWE.docx&amp;group=9" TargetMode="External"/><Relationship Id="rId47" Type="http://schemas.openxmlformats.org/officeDocument/2006/relationships/hyperlink" Target="http://www.itu.int/itu-t/aap/AAPRecDetails.aspx?AAPSeqNo=8748" TargetMode="External"/><Relationship Id="rId63" Type="http://schemas.openxmlformats.org/officeDocument/2006/relationships/hyperlink" Target="http://www.itu.int/itu-t/aap/AAPRecDetails.aspx?AAPSeqNo=8743" TargetMode="External"/><Relationship Id="rId68" Type="http://schemas.openxmlformats.org/officeDocument/2006/relationships/hyperlink" Target="https://www.itu.int/ITU-T/aap/dologin_aap.asp?id=T010200222A0801MSWE.docx&amp;group=16" TargetMode="External"/><Relationship Id="rId84" Type="http://schemas.openxmlformats.org/officeDocument/2006/relationships/hyperlink" Target="https://www.itu.int/ITU-T/aap/dologin_aap.asp?id=T010200223C0801MSWE.docx&amp;group=16" TargetMode="External"/><Relationship Id="rId89" Type="http://schemas.openxmlformats.org/officeDocument/2006/relationships/hyperlink" Target="http://www.itu.int/itu-t/aap/AAPRecDetails.aspx?AAPSeqNo=8767" TargetMode="External"/><Relationship Id="rId112" Type="http://schemas.openxmlformats.org/officeDocument/2006/relationships/fontTable" Target="fontTable.xml"/><Relationship Id="rId16" Type="http://schemas.openxmlformats.org/officeDocument/2006/relationships/hyperlink" Target="mailto:tsbsg2@itu.int" TargetMode="External"/><Relationship Id="rId107" Type="http://schemas.openxmlformats.org/officeDocument/2006/relationships/image" Target="media/image5.gif"/><Relationship Id="rId11" Type="http://schemas.openxmlformats.org/officeDocument/2006/relationships/footer" Target="footer2.xml"/><Relationship Id="rId32" Type="http://schemas.openxmlformats.org/officeDocument/2006/relationships/hyperlink" Target="mailto:tsbsg16@itu.int" TargetMode="External"/><Relationship Id="rId37" Type="http://schemas.openxmlformats.org/officeDocument/2006/relationships/hyperlink" Target="http://www.itu.int/itu-t/aap/AAPRecDetails.aspx?AAPSeqNo=8774" TargetMode="External"/><Relationship Id="rId53" Type="http://schemas.openxmlformats.org/officeDocument/2006/relationships/hyperlink" Target="http://www.itu.int/itu-t/aap/AAPRecDetails.aspx?AAPSeqNo=8751" TargetMode="External"/><Relationship Id="rId58" Type="http://schemas.openxmlformats.org/officeDocument/2006/relationships/hyperlink" Target="https://www.itu.int/ITU-T/aap/dologin_aap.asp?id=T01020022310801MSWE.docx&amp;group=16" TargetMode="External"/><Relationship Id="rId74" Type="http://schemas.openxmlformats.org/officeDocument/2006/relationships/hyperlink" Target="https://www.itu.int/ITU-T/aap/dologin_aap.asp?id=T01020022370801MSWE.docx&amp;group=16" TargetMode="External"/><Relationship Id="rId79" Type="http://schemas.openxmlformats.org/officeDocument/2006/relationships/hyperlink" Target="http://www.itu.int/itu-t/aap/AAPRecDetails.aspx?AAPSeqNo=8762" TargetMode="External"/><Relationship Id="rId102" Type="http://schemas.openxmlformats.org/officeDocument/2006/relationships/footer" Target="footer3.xml"/><Relationship Id="rId5" Type="http://schemas.openxmlformats.org/officeDocument/2006/relationships/footnotes" Target="footnotes.xml"/><Relationship Id="rId90" Type="http://schemas.openxmlformats.org/officeDocument/2006/relationships/hyperlink" Target="https://www.itu.int/ITU-T/aap/dologin_aap.asp?id=T010200223F0801MSWE.docx&amp;group=16" TargetMode="External"/><Relationship Id="rId95" Type="http://schemas.openxmlformats.org/officeDocument/2006/relationships/hyperlink" Target="http://www.itu.int/itu-t/aap/AAPRecDetails.aspx?AAPSeqNo=8770" TargetMode="External"/><Relationship Id="rId22" Type="http://schemas.openxmlformats.org/officeDocument/2006/relationships/hyperlink" Target="mailto:tsbsg9@itu.int" TargetMode="External"/><Relationship Id="rId27" Type="http://schemas.openxmlformats.org/officeDocument/2006/relationships/hyperlink" Target="https://www.itu.int/ITU-T/studygroups/com13" TargetMode="External"/><Relationship Id="rId43" Type="http://schemas.openxmlformats.org/officeDocument/2006/relationships/hyperlink" Target="http://www.itu.int/itu-t/aap/AAPRecDetails.aspx?AAPSeqNo=8742" TargetMode="External"/><Relationship Id="rId48" Type="http://schemas.openxmlformats.org/officeDocument/2006/relationships/hyperlink" Target="https://www.itu.int/ITU-T/aap/dologin_aap.asp?id=T010200222C0801MSWE.docx&amp;group=16" TargetMode="External"/><Relationship Id="rId64" Type="http://schemas.openxmlformats.org/officeDocument/2006/relationships/hyperlink" Target="https://www.itu.int/ITU-T/aap/dologin_aap.asp?id=T01020022270801MSWE.docx&amp;group=16" TargetMode="External"/><Relationship Id="rId69" Type="http://schemas.openxmlformats.org/officeDocument/2006/relationships/hyperlink" Target="http://www.itu.int/itu-t/aap/AAPRecDetails.aspx?AAPSeqNo=8757" TargetMode="External"/><Relationship Id="rId113" Type="http://schemas.openxmlformats.org/officeDocument/2006/relationships/theme" Target="theme/theme1.xml"/><Relationship Id="rId80" Type="http://schemas.openxmlformats.org/officeDocument/2006/relationships/hyperlink" Target="https://www.itu.int/ITU-T/aap/dologin_aap.asp?id=T010200223A0801MSWE.docx&amp;group=16" TargetMode="External"/><Relationship Id="rId85" Type="http://schemas.openxmlformats.org/officeDocument/2006/relationships/hyperlink" Target="http://www.itu.int/itu-t/aap/AAPRecDetails.aspx?AAPSeqNo=8765" TargetMode="External"/><Relationship Id="rId12" Type="http://schemas.openxmlformats.org/officeDocument/2006/relationships/hyperlink" Target="https://www.itu.int/ITU-T/" TargetMode="External"/><Relationship Id="rId17" Type="http://schemas.openxmlformats.org/officeDocument/2006/relationships/hyperlink" Target="https://www.itu.int/ITU-T/studygroups/com03" TargetMode="External"/><Relationship Id="rId33" Type="http://schemas.openxmlformats.org/officeDocument/2006/relationships/hyperlink" Target="https://www.itu.int/ITU-T/studygroups/com17" TargetMode="External"/><Relationship Id="rId38" Type="http://schemas.openxmlformats.org/officeDocument/2006/relationships/hyperlink" Target="https://www.itu.int/ITU-T/aap/dologin_aap.asp?id=T01020022460801MSWE.docx&amp;group=9" TargetMode="External"/><Relationship Id="rId59" Type="http://schemas.openxmlformats.org/officeDocument/2006/relationships/hyperlink" Target="http://www.itu.int/itu-t/aap/AAPRecDetails.aspx?AAPSeqNo=8754" TargetMode="External"/><Relationship Id="rId103" Type="http://schemas.openxmlformats.org/officeDocument/2006/relationships/hyperlink" Target="https://www.itu.int/ITU-T/aap/" TargetMode="External"/><Relationship Id="rId108" Type="http://schemas.openxmlformats.org/officeDocument/2006/relationships/hyperlink" Target="https://www.itu.int/ITU-T/aapinfo/files/AAPTutorial.pdf" TargetMode="External"/><Relationship Id="rId54" Type="http://schemas.openxmlformats.org/officeDocument/2006/relationships/hyperlink" Target="https://www.itu.int/ITU-T/aap/dologin_aap.asp?id=T010200222F0801MSWE.docx&amp;group=16" TargetMode="External"/><Relationship Id="rId70" Type="http://schemas.openxmlformats.org/officeDocument/2006/relationships/hyperlink" Target="https://www.itu.int/ITU-T/aap/dologin_aap.asp?id=T01020022350801MSWE.docx&amp;group=16" TargetMode="External"/><Relationship Id="rId75" Type="http://schemas.openxmlformats.org/officeDocument/2006/relationships/hyperlink" Target="http://www.itu.int/itu-t/aap/AAPRecDetails.aspx?AAPSeqNo=8760" TargetMode="External"/><Relationship Id="rId91" Type="http://schemas.openxmlformats.org/officeDocument/2006/relationships/hyperlink" Target="http://www.itu.int/itu-t/aap/AAPRecDetails.aspx?AAPSeqNo=8768" TargetMode="External"/><Relationship Id="rId96" Type="http://schemas.openxmlformats.org/officeDocument/2006/relationships/hyperlink" Target="https://www.itu.int/ITU-T/aap/dologin_aap.asp?id=T01020022420801MSWE.docx&amp;group=16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www.itu.int/ITU-T/studygroups/com02" TargetMode="External"/><Relationship Id="rId23" Type="http://schemas.openxmlformats.org/officeDocument/2006/relationships/hyperlink" Target="https://www.itu.int/ITU-T/studygroups/com11" TargetMode="External"/><Relationship Id="rId28" Type="http://schemas.openxmlformats.org/officeDocument/2006/relationships/hyperlink" Target="mailto:tsbsg13@itu.int" TargetMode="External"/><Relationship Id="rId36" Type="http://schemas.openxmlformats.org/officeDocument/2006/relationships/hyperlink" Target="mailto:tsbsg20@itu.int" TargetMode="External"/><Relationship Id="rId49" Type="http://schemas.openxmlformats.org/officeDocument/2006/relationships/hyperlink" Target="http://www.itu.int/itu-t/aap/AAPRecDetails.aspx?AAPSeqNo=8749" TargetMode="External"/><Relationship Id="rId57" Type="http://schemas.openxmlformats.org/officeDocument/2006/relationships/hyperlink" Target="http://www.itu.int/itu-t/aap/AAPRecDetails.aspx?AAPSeqNo=8753" TargetMode="External"/><Relationship Id="rId106" Type="http://schemas.openxmlformats.org/officeDocument/2006/relationships/image" Target="media/image4.gif"/><Relationship Id="rId10" Type="http://schemas.openxmlformats.org/officeDocument/2006/relationships/footer" Target="footer1.xml"/><Relationship Id="rId31" Type="http://schemas.openxmlformats.org/officeDocument/2006/relationships/hyperlink" Target="https://www.itu.int/ITU-T/studygroups/com16" TargetMode="External"/><Relationship Id="rId44" Type="http://schemas.openxmlformats.org/officeDocument/2006/relationships/hyperlink" Target="https://www.itu.int/ITU-T/aap/dologin_aap.asp?id=T01020022260801MSWE.docx&amp;group=16" TargetMode="External"/><Relationship Id="rId52" Type="http://schemas.openxmlformats.org/officeDocument/2006/relationships/hyperlink" Target="https://www.itu.int/ITU-T/aap/dologin_aap.asp?id=T010200222E0801MSWE.docx&amp;group=16" TargetMode="External"/><Relationship Id="rId60" Type="http://schemas.openxmlformats.org/officeDocument/2006/relationships/hyperlink" Target="https://www.itu.int/ITU-T/aap/dologin_aap.asp?id=T01020022320801MSWE.docx&amp;group=16" TargetMode="External"/><Relationship Id="rId65" Type="http://schemas.openxmlformats.org/officeDocument/2006/relationships/hyperlink" Target="http://www.itu.int/itu-t/aap/AAPRecDetails.aspx?AAPSeqNo=8744" TargetMode="External"/><Relationship Id="rId73" Type="http://schemas.openxmlformats.org/officeDocument/2006/relationships/hyperlink" Target="http://www.itu.int/itu-t/aap/AAPRecDetails.aspx?AAPSeqNo=8759" TargetMode="External"/><Relationship Id="rId78" Type="http://schemas.openxmlformats.org/officeDocument/2006/relationships/hyperlink" Target="https://www.itu.int/ITU-T/aap/dologin_aap.asp?id=T01020022390801MSWE.docx&amp;group=16" TargetMode="External"/><Relationship Id="rId81" Type="http://schemas.openxmlformats.org/officeDocument/2006/relationships/hyperlink" Target="http://www.itu.int/itu-t/aap/AAPRecDetails.aspx?AAPSeqNo=8763" TargetMode="External"/><Relationship Id="rId86" Type="http://schemas.openxmlformats.org/officeDocument/2006/relationships/hyperlink" Target="https://www.itu.int/ITU-T/aap/dologin_aap.asp?id=T010200223D0801MSWE.docx&amp;group=16" TargetMode="External"/><Relationship Id="rId94" Type="http://schemas.openxmlformats.org/officeDocument/2006/relationships/hyperlink" Target="https://www.itu.int/ITU-T/aap/dologin_aap.asp?id=T01020022410801MSWE.docx&amp;group=16" TargetMode="External"/><Relationship Id="rId99" Type="http://schemas.openxmlformats.org/officeDocument/2006/relationships/hyperlink" Target="http://www.itu.int/itu-t/aap/AAPRecDetails.aspx?AAPSeqNo=8772" TargetMode="External"/><Relationship Id="rId101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3" Type="http://schemas.openxmlformats.org/officeDocument/2006/relationships/hyperlink" Target="https://www.itu.int/ITU-T/aapinfo/" TargetMode="External"/><Relationship Id="rId18" Type="http://schemas.openxmlformats.org/officeDocument/2006/relationships/hyperlink" Target="mailto:tsbsg3@itu.int" TargetMode="External"/><Relationship Id="rId39" Type="http://schemas.openxmlformats.org/officeDocument/2006/relationships/hyperlink" Target="http://www.itu.int/itu-t/aap/AAPRecDetails.aspx?AAPSeqNo=8775" TargetMode="External"/><Relationship Id="rId109" Type="http://schemas.openxmlformats.org/officeDocument/2006/relationships/hyperlink" Target="mailto:tsbsg....@itu.int" TargetMode="External"/><Relationship Id="rId34" Type="http://schemas.openxmlformats.org/officeDocument/2006/relationships/hyperlink" Target="mailto:tsbsg17@itu.int" TargetMode="External"/><Relationship Id="rId50" Type="http://schemas.openxmlformats.org/officeDocument/2006/relationships/hyperlink" Target="https://www.itu.int/ITU-T/aap/dologin_aap.asp?id=T010200222D0801MSWE.docx&amp;group=16" TargetMode="External"/><Relationship Id="rId55" Type="http://schemas.openxmlformats.org/officeDocument/2006/relationships/hyperlink" Target="http://www.itu.int/itu-t/aap/AAPRecDetails.aspx?AAPSeqNo=8752" TargetMode="External"/><Relationship Id="rId76" Type="http://schemas.openxmlformats.org/officeDocument/2006/relationships/hyperlink" Target="https://www.itu.int/ITU-T/aap/dologin_aap.asp?id=T01020022380801MSWE.docx&amp;group=16" TargetMode="External"/><Relationship Id="rId97" Type="http://schemas.openxmlformats.org/officeDocument/2006/relationships/hyperlink" Target="http://www.itu.int/itu-t/aap/AAPRecDetails.aspx?AAPSeqNo=8771" TargetMode="External"/><Relationship Id="rId104" Type="http://schemas.openxmlformats.org/officeDocument/2006/relationships/image" Target="media/image2.gif"/><Relationship Id="rId7" Type="http://schemas.openxmlformats.org/officeDocument/2006/relationships/image" Target="media/image1.png"/><Relationship Id="rId71" Type="http://schemas.openxmlformats.org/officeDocument/2006/relationships/hyperlink" Target="http://www.itu.int/itu-t/aap/AAPRecDetails.aspx?AAPSeqNo=8758" TargetMode="External"/><Relationship Id="rId92" Type="http://schemas.openxmlformats.org/officeDocument/2006/relationships/hyperlink" Target="https://www.itu.int/ITU-T/aap/dologin_aap.asp?id=T01020022400801MSWE.docx&amp;group=16" TargetMode="External"/><Relationship Id="rId2" Type="http://schemas.openxmlformats.org/officeDocument/2006/relationships/styles" Target="styles.xml"/><Relationship Id="rId29" Type="http://schemas.openxmlformats.org/officeDocument/2006/relationships/hyperlink" Target="https://www.itu.int/ITU-T/studygroups/com15" TargetMode="External"/><Relationship Id="rId24" Type="http://schemas.openxmlformats.org/officeDocument/2006/relationships/hyperlink" Target="mailto:tsbsg11@itu.int" TargetMode="External"/><Relationship Id="rId40" Type="http://schemas.openxmlformats.org/officeDocument/2006/relationships/hyperlink" Target="https://www.itu.int/ITU-T/aap/dologin_aap.asp?id=T01020022470801MSWE.docx&amp;group=9" TargetMode="External"/><Relationship Id="rId45" Type="http://schemas.openxmlformats.org/officeDocument/2006/relationships/hyperlink" Target="http://www.itu.int/itu-t/aap/AAPRecDetails.aspx?AAPSeqNo=8747" TargetMode="External"/><Relationship Id="rId66" Type="http://schemas.openxmlformats.org/officeDocument/2006/relationships/hyperlink" Target="https://www.itu.int/ITU-T/aap/dologin_aap.asp?id=T01020022280801MSWE.docx&amp;group=16" TargetMode="External"/><Relationship Id="rId87" Type="http://schemas.openxmlformats.org/officeDocument/2006/relationships/hyperlink" Target="http://www.itu.int/itu-t/aap/AAPRecDetails.aspx?AAPSeqNo=8766" TargetMode="External"/><Relationship Id="rId110" Type="http://schemas.openxmlformats.org/officeDocument/2006/relationships/header" Target="header3.xml"/><Relationship Id="rId61" Type="http://schemas.openxmlformats.org/officeDocument/2006/relationships/hyperlink" Target="http://www.itu.int/itu-t/aap/AAPRecDetails.aspx?AAPSeqNo=8745" TargetMode="External"/><Relationship Id="rId82" Type="http://schemas.openxmlformats.org/officeDocument/2006/relationships/hyperlink" Target="https://www.itu.int/ITU-T/aap/dologin_aap.asp?id=T010200223B0801MSWE.docx&amp;group=16" TargetMode="External"/><Relationship Id="rId19" Type="http://schemas.openxmlformats.org/officeDocument/2006/relationships/hyperlink" Target="https://www.itu.int/ITU-T/studygroups/com05" TargetMode="External"/><Relationship Id="rId14" Type="http://schemas.openxmlformats.org/officeDocument/2006/relationships/hyperlink" Target="https://www.itu.int/ITU-T/aap/" TargetMode="External"/><Relationship Id="rId30" Type="http://schemas.openxmlformats.org/officeDocument/2006/relationships/hyperlink" Target="mailto:tsbsg15@itu.int" TargetMode="External"/><Relationship Id="rId35" Type="http://schemas.openxmlformats.org/officeDocument/2006/relationships/hyperlink" Target="https://www.itu.int/ITU-T/studygroups/com20" TargetMode="External"/><Relationship Id="rId56" Type="http://schemas.openxmlformats.org/officeDocument/2006/relationships/hyperlink" Target="https://www.itu.int/ITU-T/aap/dologin_aap.asp?id=T01020022300801MSWE.docx&amp;group=16" TargetMode="External"/><Relationship Id="rId77" Type="http://schemas.openxmlformats.org/officeDocument/2006/relationships/hyperlink" Target="http://www.itu.int/itu-t/aap/AAPRecDetails.aspx?AAPSeqNo=8761" TargetMode="External"/><Relationship Id="rId100" Type="http://schemas.openxmlformats.org/officeDocument/2006/relationships/hyperlink" Target="https://www.itu.int/ITU-T/aap/dologin_aap.asp?id=T01020022440801MSWE.docx&amp;group=16" TargetMode="External"/><Relationship Id="rId105" Type="http://schemas.openxmlformats.org/officeDocument/2006/relationships/image" Target="media/image3.gif"/><Relationship Id="rId8" Type="http://schemas.openxmlformats.org/officeDocument/2006/relationships/hyperlink" Target="https://www.itu.int/ITU-T/aap/" TargetMode="External"/><Relationship Id="rId51" Type="http://schemas.openxmlformats.org/officeDocument/2006/relationships/hyperlink" Target="http://www.itu.int/itu-t/aap/AAPRecDetails.aspx?AAPSeqNo=8750" TargetMode="External"/><Relationship Id="rId72" Type="http://schemas.openxmlformats.org/officeDocument/2006/relationships/hyperlink" Target="https://www.itu.int/ITU-T/aap/dologin_aap.asp?id=T01020022360801MSWE.docx&amp;group=16" TargetMode="External"/><Relationship Id="rId93" Type="http://schemas.openxmlformats.org/officeDocument/2006/relationships/hyperlink" Target="http://www.itu.int/itu-t/aap/AAPRecDetails.aspx?AAPSeqNo=8769" TargetMode="External"/><Relationship Id="rId98" Type="http://schemas.openxmlformats.org/officeDocument/2006/relationships/hyperlink" Target="https://www.itu.int/ITU-T/aap/dologin_aap.asp?id=T01020022430801MSWE.docx&amp;group=16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www.itu.int/ITU-T/studygroups/com12" TargetMode="External"/><Relationship Id="rId46" Type="http://schemas.openxmlformats.org/officeDocument/2006/relationships/hyperlink" Target="https://www.itu.int/ITU-T/aap/dologin_aap.asp?id=T010200222B0801MSWE.docx&amp;group=16" TargetMode="External"/><Relationship Id="rId67" Type="http://schemas.openxmlformats.org/officeDocument/2006/relationships/hyperlink" Target="http://www.itu.int/itu-t/aap/AAPRecDetails.aspx?AAPSeqNo=8746" TargetMode="External"/><Relationship Id="rId20" Type="http://schemas.openxmlformats.org/officeDocument/2006/relationships/hyperlink" Target="mailto:tsbsg5@itu.int" TargetMode="External"/><Relationship Id="rId41" Type="http://schemas.openxmlformats.org/officeDocument/2006/relationships/hyperlink" Target="http://www.itu.int/itu-t/aap/AAPRecDetails.aspx?AAPSeqNo=8776" TargetMode="External"/><Relationship Id="rId62" Type="http://schemas.openxmlformats.org/officeDocument/2006/relationships/hyperlink" Target="https://www.itu.int/ITU-T/aap/dologin_aap.asp?id=T01020022290801MSWE.docx&amp;group=16" TargetMode="External"/><Relationship Id="rId83" Type="http://schemas.openxmlformats.org/officeDocument/2006/relationships/hyperlink" Target="http://www.itu.int/itu-t/aap/AAPRecDetails.aspx?AAPSeqNo=8764" TargetMode="External"/><Relationship Id="rId88" Type="http://schemas.openxmlformats.org/officeDocument/2006/relationships/hyperlink" Target="https://www.itu.int/ITU-T/aap/dologin_aap.asp?id=T010200223E0801MSWE.docx&amp;group=16" TargetMode="External"/><Relationship Id="rId111" Type="http://schemas.openxmlformats.org/officeDocument/2006/relationships/footer" Target="footer4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2508</Words>
  <Characters>14299</Characters>
  <Application>Microsoft Office Word</Application>
  <DocSecurity>0</DocSecurity>
  <Lines>119</Lines>
  <Paragraphs>33</Paragraphs>
  <ScaleCrop>false</ScaleCrop>
  <Company/>
  <LinksUpToDate>false</LinksUpToDate>
  <CharactersWithSpaces>16774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Clark, Robert</dc:creator>
  <cp:keywords/>
  <dc:description/>
  <cp:lastModifiedBy>Clark, Robert</cp:lastModifiedBy>
  <cp:revision>2</cp:revision>
  <dcterms:created xsi:type="dcterms:W3CDTF">2020-08-14T13:58:00Z</dcterms:created>
  <dcterms:modified xsi:type="dcterms:W3CDTF">2020-08-14T13:58:00Z</dcterms:modified>
</cp:coreProperties>
</file>