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6264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64C" w:rsidRDefault="0086264C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64C" w:rsidRDefault="00D05485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6264C" w:rsidRDefault="00D05485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264C" w:rsidRDefault="005E127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64C" w:rsidRDefault="0086264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6264C">
        <w:trPr>
          <w:cantSplit/>
          <w:trHeight w:val="340"/>
        </w:trPr>
        <w:tc>
          <w:tcPr>
            <w:tcW w:w="1533" w:type="dxa"/>
          </w:tcPr>
          <w:p w:rsidR="0086264C" w:rsidRDefault="008626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6264C" w:rsidRDefault="008626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6264C" w:rsidRDefault="00D0548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يوليو 2020</w:t>
            </w:r>
          </w:p>
          <w:p w:rsidR="0086264C" w:rsidRDefault="008626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6264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6264C" w:rsidRDefault="00D0548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6264C" w:rsidRDefault="00D0548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6264C" w:rsidRDefault="00D0548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6264C" w:rsidRDefault="00D0548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6264C" w:rsidRDefault="00D0548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6264C" w:rsidRDefault="00D0548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AAP-84</w:t>
            </w:r>
          </w:p>
          <w:p w:rsidR="0086264C" w:rsidRDefault="00D0548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6264C" w:rsidRDefault="00D0548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6264C" w:rsidRDefault="00D0548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6264C" w:rsidRDefault="00D0548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86264C" w:rsidRDefault="0086264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6264C" w:rsidRDefault="00D0548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6264C" w:rsidRDefault="0086264C">
      <w:pPr>
        <w:bidi/>
        <w:spacing w:line="300" w:lineRule="exact"/>
        <w:rPr>
          <w:rFonts w:cs="Traditional Arabic"/>
          <w:szCs w:val="30"/>
          <w:rtl/>
        </w:rPr>
      </w:pPr>
    </w:p>
    <w:p w:rsidR="0086264C" w:rsidRDefault="00D05485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6264C" w:rsidRDefault="0086264C">
      <w:pPr>
        <w:bidi/>
        <w:spacing w:line="300" w:lineRule="exact"/>
        <w:rPr>
          <w:rFonts w:cs="Traditional Arabic"/>
          <w:szCs w:val="30"/>
          <w:rtl/>
        </w:rPr>
      </w:pPr>
    </w:p>
    <w:p w:rsidR="0086264C" w:rsidRDefault="00D0548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6264C" w:rsidRDefault="0086264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6264C" w:rsidRDefault="00D05485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6264C" w:rsidRDefault="00D0548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6264C" w:rsidRDefault="0086264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6264C" w:rsidRDefault="00D05485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6264C" w:rsidRDefault="0086264C">
      <w:pPr>
        <w:spacing w:before="720"/>
        <w:rPr>
          <w:rFonts w:ascii="Times New Roman" w:hAnsi="Times New Roman"/>
        </w:rPr>
        <w:sectPr w:rsidR="0086264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6264C" w:rsidRDefault="00D05485">
      <w:r>
        <w:lastRenderedPageBreak/>
        <w:t>Annex 1</w:t>
      </w:r>
    </w:p>
    <w:p w:rsidR="0086264C" w:rsidRDefault="00D05485">
      <w:pPr>
        <w:jc w:val="center"/>
      </w:pPr>
      <w:r>
        <w:t>(to TSB AAP-84)</w:t>
      </w:r>
    </w:p>
    <w:p w:rsidR="0086264C" w:rsidRDefault="0086264C">
      <w:pPr>
        <w:rPr>
          <w:szCs w:val="22"/>
        </w:rPr>
      </w:pPr>
    </w:p>
    <w:p w:rsidR="0086264C" w:rsidRDefault="00D054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6264C" w:rsidRDefault="00D0548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6264C" w:rsidRDefault="0086264C">
      <w:pPr>
        <w:pStyle w:val="enumlev2"/>
        <w:rPr>
          <w:szCs w:val="22"/>
        </w:rPr>
      </w:pPr>
      <w:hyperlink r:id="rId12" w:history="1">
        <w:r w:rsidR="00D05485">
          <w:rPr>
            <w:rStyle w:val="Hyperlink"/>
            <w:szCs w:val="22"/>
          </w:rPr>
          <w:t>ht</w:t>
        </w:r>
        <w:r w:rsidR="00D05485">
          <w:rPr>
            <w:rStyle w:val="Hyperlink"/>
            <w:szCs w:val="22"/>
          </w:rPr>
          <w:t>tps://www.itu.int/ITU-T</w:t>
        </w:r>
      </w:hyperlink>
    </w:p>
    <w:p w:rsidR="0086264C" w:rsidRDefault="00D054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6264C" w:rsidRDefault="0086264C">
      <w:pPr>
        <w:pStyle w:val="enumlev2"/>
        <w:rPr>
          <w:szCs w:val="22"/>
        </w:rPr>
      </w:pPr>
      <w:hyperlink r:id="rId13" w:history="1">
        <w:r w:rsidR="00D05485">
          <w:rPr>
            <w:rStyle w:val="Hyperlink"/>
            <w:szCs w:val="22"/>
          </w:rPr>
          <w:t>https://www.itu.int/ITU-T/aapinfo</w:t>
        </w:r>
      </w:hyperlink>
    </w:p>
    <w:p w:rsidR="0086264C" w:rsidRDefault="00D0548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6264C" w:rsidRDefault="00D0548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6264C" w:rsidRDefault="0086264C">
      <w:pPr>
        <w:pStyle w:val="enumlev2"/>
        <w:rPr>
          <w:szCs w:val="22"/>
        </w:rPr>
      </w:pPr>
      <w:hyperlink r:id="rId14" w:history="1">
        <w:r w:rsidR="00D05485">
          <w:rPr>
            <w:rStyle w:val="Hyperlink"/>
            <w:szCs w:val="22"/>
          </w:rPr>
          <w:t>https://www.itu.int/ITU-T/aap/</w:t>
        </w:r>
      </w:hyperlink>
    </w:p>
    <w:p w:rsidR="0086264C" w:rsidRDefault="00D054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6264C">
        <w:tc>
          <w:tcPr>
            <w:tcW w:w="987" w:type="dxa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05485">
                <w:rPr>
                  <w:rStyle w:val="Hyperlink"/>
                  <w:szCs w:val="22"/>
                </w:rPr>
                <w:t>https://www.itu.int/ITU-T/stud</w:t>
              </w:r>
              <w:r w:rsidR="00D05485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054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0548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054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0548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054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0548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054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0548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05485">
                <w:rPr>
                  <w:rStyle w:val="Hyperlink"/>
                  <w:szCs w:val="22"/>
                </w:rPr>
                <w:t>tsbsg11@i</w:t>
              </w:r>
              <w:r w:rsidR="00D05485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0548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054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05485">
                <w:rPr>
                  <w:rStyle w:val="Hyperlink"/>
                  <w:szCs w:val="22"/>
                </w:rPr>
                <w:t>https://www.itu.</w:t>
              </w:r>
              <w:r w:rsidR="00D05485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054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0548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054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0548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054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0548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054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6264C">
        <w:tc>
          <w:tcPr>
            <w:tcW w:w="0" w:type="auto"/>
          </w:tcPr>
          <w:p w:rsidR="0086264C" w:rsidRDefault="00D054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0548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6264C" w:rsidRDefault="0086264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05485">
                <w:rPr>
                  <w:rStyle w:val="Hyperlink"/>
                  <w:szCs w:val="22"/>
                </w:rPr>
                <w:t>tsbsg20</w:t>
              </w:r>
              <w:r w:rsidR="00D05485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86264C" w:rsidRDefault="0086264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264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6264C" w:rsidRDefault="00D0548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6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6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37" w:history="1">
              <w:r w:rsidR="00D05485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Amendment 1 to Recommendation ITU-T K.21: Resistibility of telecommunication equipment installed in customer premises to overvoltages and overcurrent</w:t>
            </w:r>
            <w:r>
              <w:t>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39" w:history="1">
              <w:r w:rsidR="00D05485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Amendment 1 to Recommendation ITU-T K.45: Resistibility of telecommunication equipment installed in the access and trunk networks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41" w:history="1">
              <w:r w:rsidR="00D05485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43" w:history="1">
              <w:r w:rsidR="00D05485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Protection of radio base stations against lightning discharges (</w:t>
            </w:r>
            <w:hyperlink r:id="rId44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45" w:history="1">
              <w:r w:rsidR="00D05485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Safe working practices for outside equipment installed in particular environments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47" w:history="1">
              <w:r w:rsidR="00D05485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Monitoring of electromagnet</w:t>
            </w:r>
            <w:r>
              <w:t>ic field levels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49" w:history="1">
              <w:r w:rsidR="00D05485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51" w:history="1">
              <w:r w:rsidR="00D05485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Corrigendum 2 to Recommendation ITU-T K.98: Overvoltage protection guide for telecommunication equipment installed in customer premises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53" w:history="1">
              <w:r w:rsidR="00D05485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Lightning protection, earthing and bon</w:t>
            </w:r>
            <w:r>
              <w:t>ding: Practical procedures for radio base stations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55" w:history="1">
              <w:r w:rsidR="00D05485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Management of interferences on telecommunication transmissions on copper other than speech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57" w:history="1">
              <w:r w:rsidR="00D05485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Ethernet port resistibility testing for overvoltages and overcurrents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59" w:history="1">
              <w:r w:rsidR="00D05485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Assessment method for C</w:t>
            </w:r>
            <w:r>
              <w:t>ircular Scoring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61" w:history="1">
              <w:r w:rsidR="00D05485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Energy efficiency metrics and measurement methods for telecommunication equipment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63" w:history="1">
              <w:r w:rsidR="00D05485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Assessment of mobile network energy efficiency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65" w:history="1">
              <w:r w:rsidR="00D05485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A methodology for assessing and scoring the sustainability performance of office buildings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67" w:history="1">
              <w:r w:rsidR="00D05485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Smart energy solution for data centre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69" w:history="1">
              <w:r w:rsidR="00D05485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Smart energy solution for telecommunication rooms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</w:t>
            </w:r>
            <w:r>
              <w:rPr>
                <w:sz w:val="20"/>
              </w:rPr>
              <w:t>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115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6264C" w:rsidRDefault="00D0548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6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6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71" w:history="1">
              <w:r w:rsidR="00D05485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Big data driven networking – requirements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6264C" w:rsidRDefault="00D0548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6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6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73" w:history="1">
              <w:r w:rsidR="00D05485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Unified high-speed wire-line based home networking transceivers - System architecture and physical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75" w:history="1">
              <w:r w:rsidR="00D05485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Unified high-speed wireline-based home networking transceivers - Data link layer specification - Amendment 2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2020-03</w:t>
            </w:r>
            <w:r>
              <w:rPr>
                <w:sz w:val="20"/>
              </w:rPr>
              <w:t>-14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6264C" w:rsidRDefault="00D0548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26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264C" w:rsidRDefault="00D054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26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264C" w:rsidRDefault="00D054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264C" w:rsidRDefault="0086264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264C">
        <w:trPr>
          <w:cantSplit/>
        </w:trPr>
        <w:tc>
          <w:tcPr>
            <w:tcW w:w="2090" w:type="dxa"/>
          </w:tcPr>
          <w:p w:rsidR="0086264C" w:rsidRDefault="0086264C">
            <w:hyperlink r:id="rId77" w:history="1">
              <w:r w:rsidR="00D05485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86264C" w:rsidRDefault="00D05485">
            <w:r>
              <w:t>Security framework for distributed ledger technology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80" w:type="dxa"/>
          </w:tcPr>
          <w:p w:rsidR="0086264C" w:rsidRDefault="0086264C">
            <w:pPr>
              <w:jc w:val="center"/>
            </w:pPr>
          </w:p>
        </w:tc>
        <w:tc>
          <w:tcPr>
            <w:tcW w:w="860" w:type="dxa"/>
          </w:tcPr>
          <w:p w:rsidR="0086264C" w:rsidRDefault="00D054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6264C" w:rsidRDefault="0086264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264C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6264C" w:rsidRDefault="00D05485">
      <w:r>
        <w:lastRenderedPageBreak/>
        <w:t>Annex 2</w:t>
      </w:r>
    </w:p>
    <w:p w:rsidR="0086264C" w:rsidRDefault="00D05485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6264C" w:rsidRDefault="00D054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6264C" w:rsidRDefault="00D054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6264C" w:rsidRDefault="00D05485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https://www.itu.int/ITU-T/aap/</w:t>
        </w:r>
      </w:hyperlink>
    </w:p>
    <w:p w:rsidR="0086264C" w:rsidRDefault="005E127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4C" w:rsidRDefault="00D05485">
      <w:r>
        <w:t>2)</w:t>
      </w:r>
      <w:r>
        <w:tab/>
        <w:t>Select your Recommendation</w:t>
      </w:r>
    </w:p>
    <w:p w:rsidR="0086264C" w:rsidRDefault="005E127B">
      <w:pPr>
        <w:jc w:val="center"/>
        <w:rPr>
          <w:sz w:val="24"/>
        </w:rPr>
      </w:pPr>
      <w:r w:rsidRPr="0086264C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4C" w:rsidRDefault="00D05485">
      <w:pPr>
        <w:keepNext/>
      </w:pPr>
      <w:r>
        <w:lastRenderedPageBreak/>
        <w:t>3)</w:t>
      </w:r>
      <w:r>
        <w:tab/>
        <w:t>Click the "Submit Comment" button</w:t>
      </w:r>
    </w:p>
    <w:p w:rsidR="0086264C" w:rsidRDefault="005E127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4C" w:rsidRDefault="00D05485">
      <w:r>
        <w:t>4)</w:t>
      </w:r>
      <w:r>
        <w:tab/>
        <w:t>Complete the on-line form and click on "Submit"</w:t>
      </w:r>
    </w:p>
    <w:p w:rsidR="0086264C" w:rsidRDefault="005E127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4C" w:rsidRDefault="00D05485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https://www.itu.int/ITU-T/aapinfo/files/AAPTutorial.pdf</w:t>
        </w:r>
      </w:hyperlink>
    </w:p>
    <w:p w:rsidR="0086264C" w:rsidRDefault="00D05485">
      <w:r>
        <w:br w:type="page"/>
      </w:r>
      <w:r>
        <w:lastRenderedPageBreak/>
        <w:t>Annex 3</w:t>
      </w:r>
    </w:p>
    <w:p w:rsidR="0086264C" w:rsidRDefault="00D05485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6264C" w:rsidRDefault="00D054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6264C" w:rsidRDefault="00D054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6264C">
        <w:tc>
          <w:tcPr>
            <w:tcW w:w="5000" w:type="pct"/>
            <w:gridSpan w:val="2"/>
            <w:shd w:val="clear" w:color="auto" w:fill="EFFAFF"/>
          </w:tcPr>
          <w:p w:rsidR="0086264C" w:rsidRDefault="00D0548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264C" w:rsidRDefault="00D05485">
            <w:pPr>
              <w:pStyle w:val="Tabletext"/>
            </w:pPr>
            <w:r>
              <w:br/>
            </w:r>
            <w:r w:rsidR="008626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64C">
              <w:fldChar w:fldCharType="separate"/>
            </w:r>
            <w:r w:rsidR="0086264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6264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64C">
              <w:fldChar w:fldCharType="separate"/>
            </w:r>
            <w:r w:rsidR="0086264C">
              <w:fldChar w:fldCharType="end"/>
            </w:r>
            <w:r>
              <w:t xml:space="preserve"> Additional Review (AR)</w:t>
            </w: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264C" w:rsidRDefault="0086264C">
            <w:pPr>
              <w:pStyle w:val="Tabletext"/>
            </w:pPr>
          </w:p>
        </w:tc>
      </w:tr>
      <w:tr w:rsidR="0086264C">
        <w:tc>
          <w:tcPr>
            <w:tcW w:w="1623" w:type="pct"/>
            <w:shd w:val="clear" w:color="auto" w:fill="EFFAFF"/>
            <w:vAlign w:val="center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264C" w:rsidRDefault="00D05485">
            <w:pPr>
              <w:pStyle w:val="Tabletext"/>
            </w:pPr>
            <w:r>
              <w:br/>
            </w:r>
            <w:r w:rsidR="008626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64C">
              <w:fldChar w:fldCharType="separate"/>
            </w:r>
            <w:r w:rsidR="0086264C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6264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264C">
              <w:fldChar w:fldCharType="separate"/>
            </w:r>
            <w:r w:rsidR="0086264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6264C">
        <w:tc>
          <w:tcPr>
            <w:tcW w:w="1623" w:type="pct"/>
            <w:shd w:val="clear" w:color="auto" w:fill="EFFAFF"/>
            <w:vAlign w:val="center"/>
          </w:tcPr>
          <w:p w:rsidR="0086264C" w:rsidRDefault="00D054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6264C" w:rsidRDefault="00D0548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6264C" w:rsidRDefault="00D05485">
      <w:pPr>
        <w:rPr>
          <w:szCs w:val="22"/>
        </w:rPr>
      </w:pPr>
      <w:r>
        <w:tab/>
      </w:r>
      <w:r w:rsidR="0086264C" w:rsidRPr="0086264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264C">
        <w:rPr>
          <w:szCs w:val="22"/>
        </w:rPr>
      </w:r>
      <w:r w:rsidR="0086264C">
        <w:rPr>
          <w:szCs w:val="22"/>
        </w:rPr>
        <w:fldChar w:fldCharType="separate"/>
      </w:r>
      <w:r w:rsidR="0086264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6264C" w:rsidRDefault="00D0548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6264C" w:rsidRDefault="0086264C">
      <w:pPr>
        <w:rPr>
          <w:i/>
          <w:iCs/>
          <w:szCs w:val="22"/>
        </w:rPr>
      </w:pPr>
    </w:p>
    <w:sectPr w:rsidR="0086264C" w:rsidSect="0086264C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85" w:rsidRDefault="00D05485">
      <w:r>
        <w:separator/>
      </w:r>
    </w:p>
  </w:endnote>
  <w:endnote w:type="continuationSeparator" w:id="0">
    <w:p w:rsidR="00D05485" w:rsidRDefault="00D0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264C">
      <w:tc>
        <w:tcPr>
          <w:tcW w:w="1985" w:type="dxa"/>
        </w:tcPr>
        <w:p w:rsidR="0086264C" w:rsidRDefault="00D054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86264C" w:rsidRDefault="00D054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6264C" w:rsidRDefault="00D054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6264C" w:rsidRDefault="00D0548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6264C" w:rsidRDefault="00D0548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6264C" w:rsidRDefault="0086264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85" w:rsidRDefault="00D05485">
      <w:r>
        <w:t>____________________</w:t>
      </w:r>
    </w:p>
  </w:footnote>
  <w:footnote w:type="continuationSeparator" w:id="0">
    <w:p w:rsidR="00D05485" w:rsidRDefault="00D0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6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64C">
      <w:rPr>
        <w:rStyle w:val="PageNumber"/>
        <w:szCs w:val="18"/>
      </w:rPr>
      <w:fldChar w:fldCharType="separate"/>
    </w:r>
    <w:r w:rsidR="005E127B">
      <w:rPr>
        <w:rStyle w:val="PageNumber"/>
        <w:noProof/>
        <w:szCs w:val="18"/>
      </w:rPr>
      <w:t>2</w:t>
    </w:r>
    <w:r w:rsidR="008626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6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64C">
      <w:rPr>
        <w:rStyle w:val="PageNumber"/>
        <w:szCs w:val="18"/>
      </w:rPr>
      <w:fldChar w:fldCharType="separate"/>
    </w:r>
    <w:r w:rsidR="005E127B">
      <w:rPr>
        <w:rStyle w:val="PageNumber"/>
        <w:noProof/>
        <w:szCs w:val="18"/>
      </w:rPr>
      <w:t>7</w:t>
    </w:r>
    <w:r w:rsidR="008626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C" w:rsidRDefault="00D054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26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264C">
      <w:rPr>
        <w:rStyle w:val="PageNumber"/>
        <w:szCs w:val="18"/>
      </w:rPr>
      <w:fldChar w:fldCharType="separate"/>
    </w:r>
    <w:r w:rsidR="005E127B">
      <w:rPr>
        <w:rStyle w:val="PageNumber"/>
        <w:noProof/>
        <w:szCs w:val="18"/>
      </w:rPr>
      <w:t>11</w:t>
    </w:r>
    <w:r w:rsidR="008626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C"/>
    <w:rsid w:val="005E127B"/>
    <w:rsid w:val="0086264C"/>
    <w:rsid w:val="00D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55D85-9033-4438-92D5-67A6F25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150801MSWE.docx&amp;group=5" TargetMode="External"/><Relationship Id="rId47" Type="http://schemas.openxmlformats.org/officeDocument/2006/relationships/hyperlink" Target="http://www.itu.int/itu-t/aap/AAPRecDetails.aspx?AAPSeqNo=8739" TargetMode="External"/><Relationship Id="rId63" Type="http://schemas.openxmlformats.org/officeDocument/2006/relationships/hyperlink" Target="http://www.itu.int/itu-t/aap/AAPRecDetails.aspx?AAPSeqNo=8734" TargetMode="External"/><Relationship Id="rId68" Type="http://schemas.openxmlformats.org/officeDocument/2006/relationships/hyperlink" Target="https://www.itu.int/ITU-T/aap/dologin_aap.asp?id=T010200221F0802MSWE.docx&amp;group=5" TargetMode="External"/><Relationship Id="rId84" Type="http://schemas.openxmlformats.org/officeDocument/2006/relationships/image" Target="media/image4.gif"/><Relationship Id="rId89" Type="http://schemas.openxmlformats.org/officeDocument/2006/relationships/footer" Target="footer4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728" TargetMode="External"/><Relationship Id="rId53" Type="http://schemas.openxmlformats.org/officeDocument/2006/relationships/hyperlink" Target="http://www.itu.int/itu-t/aap/AAPRecDetails.aspx?AAPSeqNo=8724" TargetMode="External"/><Relationship Id="rId58" Type="http://schemas.openxmlformats.org/officeDocument/2006/relationships/hyperlink" Target="https://www.itu.int/ITU-T/aap/dologin_aap.asp?id=T010200221C0801MSWE.docx&amp;group=5" TargetMode="External"/><Relationship Id="rId74" Type="http://schemas.openxmlformats.org/officeDocument/2006/relationships/hyperlink" Target="https://www.itu.int/ITU-T/aap/dologin_aap.asp?id=T01020021EF0801MSWE.docx&amp;group=15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723" TargetMode="External"/><Relationship Id="rId48" Type="http://schemas.openxmlformats.org/officeDocument/2006/relationships/hyperlink" Target="https://www.itu.int/ITU-T/aap/dologin_aap.asp?id=T01020022230802MSWE.docx&amp;group=5" TargetMode="External"/><Relationship Id="rId56" Type="http://schemas.openxmlformats.org/officeDocument/2006/relationships/hyperlink" Target="https://www.itu.int/ITU-T/aap/dologin_aap.asp?id=T010200221B0801MSWE.docx&amp;group=5" TargetMode="External"/><Relationship Id="rId64" Type="http://schemas.openxmlformats.org/officeDocument/2006/relationships/hyperlink" Target="https://www.itu.int/ITU-T/aap/dologin_aap.asp?id=T010200221E0801MSWE.docx&amp;group=5" TargetMode="External"/><Relationship Id="rId69" Type="http://schemas.openxmlformats.org/officeDocument/2006/relationships/hyperlink" Target="http://www.itu.int/itu-t/aap/AAPRecDetails.aspx?AAPSeqNo=8737" TargetMode="External"/><Relationship Id="rId77" Type="http://schemas.openxmlformats.org/officeDocument/2006/relationships/hyperlink" Target="http://www.itu.int/itu-t/aap/AAPRecDetails.aspx?AAPSeqNo=8708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727" TargetMode="External"/><Relationship Id="rId72" Type="http://schemas.openxmlformats.org/officeDocument/2006/relationships/hyperlink" Target="https://www.itu.int/ITU-T/aap/dologin_aap.asp?id=T01020021FF0802MSWE.docx&amp;group=13" TargetMode="External"/><Relationship Id="rId80" Type="http://schemas.openxmlformats.org/officeDocument/2006/relationships/footer" Target="footer3.xml"/><Relationship Id="rId85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2180801MSWE.docx&amp;group=5" TargetMode="External"/><Relationship Id="rId46" Type="http://schemas.openxmlformats.org/officeDocument/2006/relationships/hyperlink" Target="https://www.itu.int/ITU-T/aap/dologin_aap.asp?id=T01020022160801MSWE.docx&amp;group=5" TargetMode="External"/><Relationship Id="rId59" Type="http://schemas.openxmlformats.org/officeDocument/2006/relationships/hyperlink" Target="http://www.itu.int/itu-t/aap/AAPRecDetails.aspx?AAPSeqNo=8738" TargetMode="External"/><Relationship Id="rId67" Type="http://schemas.openxmlformats.org/officeDocument/2006/relationships/hyperlink" Target="http://www.itu.int/itu-t/aap/AAPRecDetails.aspx?AAPSeqNo=873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25" TargetMode="External"/><Relationship Id="rId54" Type="http://schemas.openxmlformats.org/officeDocument/2006/relationships/hyperlink" Target="https://www.itu.int/ITU-T/aap/dologin_aap.asp?id=T01020022140802MSWE.docx&amp;group=5" TargetMode="External"/><Relationship Id="rId62" Type="http://schemas.openxmlformats.org/officeDocument/2006/relationships/hyperlink" Target="https://www.itu.int/ITU-T/aap/dologin_aap.asp?id=T010200221D0801MSWE.docx&amp;group=5" TargetMode="External"/><Relationship Id="rId70" Type="http://schemas.openxmlformats.org/officeDocument/2006/relationships/hyperlink" Target="https://www.itu.int/ITU-T/aap/dologin_aap.asp?id=T01020022210801MSWE.docx&amp;group=5" TargetMode="External"/><Relationship Id="rId75" Type="http://schemas.openxmlformats.org/officeDocument/2006/relationships/hyperlink" Target="http://www.itu.int/itu-t/aap/AAPRecDetails.aspx?AAPSeqNo=8689" TargetMode="External"/><Relationship Id="rId83" Type="http://schemas.openxmlformats.org/officeDocument/2006/relationships/image" Target="media/image3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730" TargetMode="External"/><Relationship Id="rId57" Type="http://schemas.openxmlformats.org/officeDocument/2006/relationships/hyperlink" Target="http://www.itu.int/itu-t/aap/AAPRecDetails.aspx?AAPSeqNo=873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130801MSWE.docx&amp;group=5" TargetMode="External"/><Relationship Id="rId52" Type="http://schemas.openxmlformats.org/officeDocument/2006/relationships/hyperlink" Target="https://www.itu.int/ITU-T/aap/dologin_aap.asp?id=T01020022170801MSWE.docx&amp;group=5" TargetMode="External"/><Relationship Id="rId60" Type="http://schemas.openxmlformats.org/officeDocument/2006/relationships/hyperlink" Target="https://www.itu.int/ITU-T/aap/dologin_aap.asp?id=T01020022220801MSWE.docx&amp;group=5" TargetMode="External"/><Relationship Id="rId65" Type="http://schemas.openxmlformats.org/officeDocument/2006/relationships/hyperlink" Target="http://www.itu.int/itu-t/aap/AAPRecDetails.aspx?AAPSeqNo=8736" TargetMode="External"/><Relationship Id="rId73" Type="http://schemas.openxmlformats.org/officeDocument/2006/relationships/hyperlink" Target="http://www.itu.int/itu-t/aap/AAPRecDetails.aspx?AAPSeqNo=8687" TargetMode="External"/><Relationship Id="rId78" Type="http://schemas.openxmlformats.org/officeDocument/2006/relationships/hyperlink" Target="https://www.itu.int/ITU-T/aap/dologin_aap.asp?id=T01020022040801MSWE.docx&amp;group=17" TargetMode="External"/><Relationship Id="rId81" Type="http://schemas.openxmlformats.org/officeDocument/2006/relationships/hyperlink" Target="https://www.itu.int/ITU-T/aap/" TargetMode="External"/><Relationship Id="rId86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29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1A0801MSWE.docx&amp;group=5" TargetMode="External"/><Relationship Id="rId55" Type="http://schemas.openxmlformats.org/officeDocument/2006/relationships/hyperlink" Target="http://www.itu.int/itu-t/aap/AAPRecDetails.aspx?AAPSeqNo=8731" TargetMode="External"/><Relationship Id="rId76" Type="http://schemas.openxmlformats.org/officeDocument/2006/relationships/hyperlink" Target="https://www.itu.int/ITU-T/aap/dologin_aap.asp?id=T01020021F1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2190801MSWE.docx&amp;group=5" TargetMode="External"/><Relationship Id="rId45" Type="http://schemas.openxmlformats.org/officeDocument/2006/relationships/hyperlink" Target="http://www.itu.int/itu-t/aap/AAPRecDetails.aspx?AAPSeqNo=8726" TargetMode="External"/><Relationship Id="rId66" Type="http://schemas.openxmlformats.org/officeDocument/2006/relationships/hyperlink" Target="https://www.itu.int/ITU-T/aap/dologin_aap.asp?id=T01020022200803MSWE.docx&amp;group=5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8733" TargetMode="External"/><Relationship Id="rId82" Type="http://schemas.openxmlformats.org/officeDocument/2006/relationships/image" Target="media/image2.gif"/><Relationship Id="rId19" Type="http://schemas.openxmlformats.org/officeDocument/2006/relationships/hyperlink" Target="https://www.itu.int/ITU-T/studygroups/com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2020-06-30T11:00:00Z</dcterms:created>
  <dcterms:modified xsi:type="dcterms:W3CDTF">2020-06-30T11:00:00Z</dcterms:modified>
</cp:coreProperties>
</file>