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A1003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10033" w:rsidRDefault="00B854A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10033" w:rsidRDefault="00AD069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10033" w:rsidRPr="00B854AB" w:rsidRDefault="00AD069D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A10033" w:rsidRDefault="00A10033">
            <w:pPr>
              <w:spacing w:before="0"/>
            </w:pPr>
          </w:p>
        </w:tc>
      </w:tr>
    </w:tbl>
    <w:p w:rsidR="00A10033" w:rsidRDefault="00AD069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2019年9月1日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10033" w:rsidRDefault="00A1003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A10033">
        <w:trPr>
          <w:cantSplit/>
        </w:trPr>
        <w:tc>
          <w:tcPr>
            <w:tcW w:w="1126" w:type="dxa"/>
          </w:tcPr>
          <w:p w:rsidR="00A10033" w:rsidRDefault="00AD06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10033" w:rsidRDefault="00A1003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10033" w:rsidRDefault="00A1003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10033" w:rsidRDefault="00AD06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10033" w:rsidRDefault="00AD06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10033" w:rsidRDefault="00AD06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10033" w:rsidRDefault="00AD069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B854AB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AAP-65</w:t>
            </w:r>
          </w:p>
          <w:p w:rsidR="00A10033" w:rsidRDefault="00AD069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A10033" w:rsidRDefault="00A10033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10033" w:rsidRDefault="00AD069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10033" w:rsidRDefault="00AD069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10033" w:rsidRDefault="00A1003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AD069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10033" w:rsidRPr="00B854AB" w:rsidRDefault="00AD06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B854AB">
              <w:rPr>
                <w:sz w:val="24"/>
                <w:szCs w:val="24"/>
                <w:lang w:eastAsia="zh-CN"/>
              </w:rPr>
              <w:t>–</w:t>
            </w:r>
            <w:r w:rsidRPr="00B854AB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10033" w:rsidRPr="00B854AB" w:rsidRDefault="00AD06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B854AB">
              <w:rPr>
                <w:sz w:val="24"/>
                <w:szCs w:val="24"/>
                <w:lang w:eastAsia="zh-CN"/>
              </w:rPr>
              <w:t>–</w:t>
            </w:r>
            <w:r w:rsidRPr="00B854AB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10033" w:rsidRPr="00B854AB" w:rsidRDefault="00AD06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B854AB">
              <w:rPr>
                <w:sz w:val="24"/>
                <w:szCs w:val="24"/>
                <w:lang w:eastAsia="zh-CN"/>
              </w:rPr>
              <w:t>–</w:t>
            </w:r>
            <w:r w:rsidRPr="00B854AB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A10033" w:rsidRPr="00B854AB" w:rsidRDefault="00AD06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B854AB">
              <w:rPr>
                <w:sz w:val="24"/>
                <w:szCs w:val="24"/>
                <w:lang w:eastAsia="zh-CN"/>
              </w:rPr>
              <w:t>–</w:t>
            </w:r>
            <w:r w:rsidRPr="00B854AB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A10033" w:rsidRPr="00B854AB" w:rsidRDefault="00AD069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10033" w:rsidRPr="00B854AB" w:rsidRDefault="00AD069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eastAsia="zh-CN"/>
              </w:rPr>
            </w:pPr>
            <w:r w:rsidRPr="00B854AB">
              <w:rPr>
                <w:sz w:val="24"/>
                <w:szCs w:val="24"/>
                <w:lang w:eastAsia="zh-CN"/>
              </w:rPr>
              <w:t>–</w:t>
            </w:r>
            <w:r w:rsidRPr="00B854AB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A10033" w:rsidRPr="00B854AB" w:rsidRDefault="00AD069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eastAsia="zh-CN"/>
              </w:rPr>
            </w:pPr>
            <w:r w:rsidRPr="00B854AB">
              <w:rPr>
                <w:sz w:val="24"/>
                <w:szCs w:val="24"/>
                <w:lang w:eastAsia="zh-CN"/>
              </w:rPr>
              <w:t>–</w:t>
            </w:r>
            <w:r w:rsidRPr="00B854AB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A10033" w:rsidRDefault="00AD069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10033" w:rsidRDefault="00A10033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10033">
        <w:trPr>
          <w:cantSplit/>
        </w:trPr>
        <w:tc>
          <w:tcPr>
            <w:tcW w:w="908" w:type="dxa"/>
          </w:tcPr>
          <w:p w:rsidR="00A10033" w:rsidRDefault="00AD069D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10033" w:rsidRPr="00B854AB" w:rsidRDefault="00AD069D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10033" w:rsidRPr="00B854AB" w:rsidRDefault="00A10033">
      <w:pPr>
        <w:rPr>
          <w:sz w:val="24"/>
          <w:szCs w:val="24"/>
          <w:lang w:eastAsia="zh-CN"/>
        </w:rPr>
      </w:pPr>
    </w:p>
    <w:p w:rsidR="00A10033" w:rsidRDefault="00AD069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10033" w:rsidRDefault="00AD069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10033" w:rsidRDefault="00AD069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10033" w:rsidRDefault="00AD069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10033" w:rsidRDefault="00AD069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10033" w:rsidRDefault="00A1003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10033" w:rsidRDefault="00AD069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10033" w:rsidRDefault="00A1003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10033" w:rsidRDefault="00A1003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10033" w:rsidRDefault="00AD069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10033" w:rsidRDefault="00A1003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10033" w:rsidRDefault="00AD069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10033" w:rsidRDefault="00A10033">
      <w:pPr>
        <w:spacing w:before="720"/>
        <w:rPr>
          <w:rFonts w:ascii="Times New Roman" w:hAnsi="Times New Roman"/>
        </w:rPr>
        <w:sectPr w:rsidR="00A1003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10033" w:rsidRDefault="00AD069D">
      <w:r>
        <w:lastRenderedPageBreak/>
        <w:t>Annex 1</w:t>
      </w:r>
    </w:p>
    <w:p w:rsidR="00A10033" w:rsidRDefault="00AD069D">
      <w:pPr>
        <w:jc w:val="center"/>
      </w:pPr>
      <w:r>
        <w:t>(to TSB AAP-65)</w:t>
      </w:r>
    </w:p>
    <w:p w:rsidR="00A10033" w:rsidRDefault="00A10033">
      <w:pPr>
        <w:rPr>
          <w:szCs w:val="22"/>
        </w:rPr>
      </w:pPr>
    </w:p>
    <w:p w:rsidR="00A10033" w:rsidRDefault="00AD069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10033" w:rsidRDefault="00AD069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10033" w:rsidRDefault="00AD069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10033" w:rsidRDefault="00AD069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10033" w:rsidRDefault="00AD069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10033" w:rsidRDefault="00AD069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10033" w:rsidRDefault="00AD069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10033" w:rsidRDefault="00AD069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10033" w:rsidRDefault="00AD069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A10033" w:rsidRDefault="00AD069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10033" w:rsidRDefault="00AD069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10033" w:rsidRPr="00B854AB" w:rsidRDefault="00AD069D">
      <w:pPr>
        <w:pStyle w:val="Headingb"/>
        <w:rPr>
          <w:szCs w:val="22"/>
          <w:lang w:val="fr-CH"/>
        </w:rPr>
      </w:pPr>
      <w:r w:rsidRPr="00B854AB">
        <w:rPr>
          <w:szCs w:val="22"/>
          <w:lang w:val="fr-CH"/>
        </w:rPr>
        <w:t>ITU-T website entry page:</w:t>
      </w:r>
    </w:p>
    <w:p w:rsidR="00A10033" w:rsidRPr="00B854AB" w:rsidRDefault="00A10033">
      <w:pPr>
        <w:pStyle w:val="enumlev2"/>
        <w:rPr>
          <w:szCs w:val="22"/>
          <w:lang w:val="fr-CH"/>
        </w:rPr>
      </w:pPr>
      <w:hyperlink r:id="rId13" w:history="1">
        <w:r w:rsidR="00AD069D" w:rsidRPr="00B854AB">
          <w:rPr>
            <w:rStyle w:val="Hyperlink"/>
            <w:szCs w:val="22"/>
            <w:lang w:val="fr-CH"/>
          </w:rPr>
          <w:t>https://www.itu.int/ITU-T</w:t>
        </w:r>
      </w:hyperlink>
    </w:p>
    <w:p w:rsidR="00A10033" w:rsidRDefault="00AD069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10033" w:rsidRDefault="00A10033">
      <w:pPr>
        <w:pStyle w:val="enumlev2"/>
        <w:rPr>
          <w:szCs w:val="22"/>
        </w:rPr>
      </w:pPr>
      <w:hyperlink r:id="rId14" w:history="1">
        <w:r w:rsidR="00AD069D">
          <w:rPr>
            <w:rStyle w:val="Hyperlink"/>
            <w:szCs w:val="22"/>
          </w:rPr>
          <w:t>https://www.itu.int/ITU-T/aapinfo</w:t>
        </w:r>
      </w:hyperlink>
    </w:p>
    <w:p w:rsidR="00A10033" w:rsidRDefault="00AD069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10033" w:rsidRDefault="00AD069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10033" w:rsidRDefault="00A10033">
      <w:pPr>
        <w:pStyle w:val="enumlev2"/>
        <w:rPr>
          <w:szCs w:val="22"/>
        </w:rPr>
      </w:pPr>
      <w:hyperlink r:id="rId15" w:history="1">
        <w:r w:rsidR="00AD069D">
          <w:rPr>
            <w:rStyle w:val="Hyperlink"/>
            <w:szCs w:val="22"/>
          </w:rPr>
          <w:t>https://www.itu.int/ITU-T/aap/</w:t>
        </w:r>
      </w:hyperlink>
    </w:p>
    <w:p w:rsidR="00A10033" w:rsidRDefault="00AD069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10033">
        <w:tc>
          <w:tcPr>
            <w:tcW w:w="987" w:type="dxa"/>
          </w:tcPr>
          <w:p w:rsidR="00A10033" w:rsidRDefault="00AD06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D069D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D069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10033">
        <w:tc>
          <w:tcPr>
            <w:tcW w:w="0" w:type="auto"/>
          </w:tcPr>
          <w:p w:rsidR="00A10033" w:rsidRDefault="00AD06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D069D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D069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10033">
        <w:tc>
          <w:tcPr>
            <w:tcW w:w="0" w:type="auto"/>
          </w:tcPr>
          <w:p w:rsidR="00A10033" w:rsidRDefault="00AD06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D069D">
                <w:rPr>
                  <w:rStyle w:val="Hyperlink"/>
                  <w:szCs w:val="22"/>
                </w:rPr>
                <w:t>https://</w:t>
              </w:r>
              <w:r w:rsidR="00AD069D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D069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10033">
        <w:tc>
          <w:tcPr>
            <w:tcW w:w="0" w:type="auto"/>
          </w:tcPr>
          <w:p w:rsidR="00A10033" w:rsidRDefault="00AD06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D069D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D069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10033">
        <w:tc>
          <w:tcPr>
            <w:tcW w:w="0" w:type="auto"/>
          </w:tcPr>
          <w:p w:rsidR="00A10033" w:rsidRDefault="00AD06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D069D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D069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10033">
        <w:tc>
          <w:tcPr>
            <w:tcW w:w="0" w:type="auto"/>
          </w:tcPr>
          <w:p w:rsidR="00A10033" w:rsidRDefault="00AD06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D069D">
                <w:rPr>
                  <w:rStyle w:val="Hyperlink"/>
                  <w:szCs w:val="22"/>
                </w:rPr>
                <w:t>https://www.itu.int/ITU-</w:t>
              </w:r>
              <w:r w:rsidR="00AD069D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D069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10033">
        <w:tc>
          <w:tcPr>
            <w:tcW w:w="0" w:type="auto"/>
          </w:tcPr>
          <w:p w:rsidR="00A10033" w:rsidRDefault="00AD06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D069D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D069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10033">
        <w:tc>
          <w:tcPr>
            <w:tcW w:w="0" w:type="auto"/>
          </w:tcPr>
          <w:p w:rsidR="00A10033" w:rsidRDefault="00AD06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D069D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D069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10033">
        <w:tc>
          <w:tcPr>
            <w:tcW w:w="0" w:type="auto"/>
          </w:tcPr>
          <w:p w:rsidR="00A10033" w:rsidRDefault="00AD06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D069D">
                <w:rPr>
                  <w:rStyle w:val="Hyperlink"/>
                  <w:szCs w:val="22"/>
                </w:rPr>
                <w:t>https://www.itu.int/ITU-T/studyg</w:t>
              </w:r>
              <w:r w:rsidR="00AD069D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D069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10033">
        <w:tc>
          <w:tcPr>
            <w:tcW w:w="0" w:type="auto"/>
          </w:tcPr>
          <w:p w:rsidR="00A10033" w:rsidRDefault="00AD06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D069D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D069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10033">
        <w:tc>
          <w:tcPr>
            <w:tcW w:w="0" w:type="auto"/>
          </w:tcPr>
          <w:p w:rsidR="00A10033" w:rsidRDefault="00AD06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D069D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A10033" w:rsidRDefault="00A1003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D069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10033" w:rsidRDefault="00A1003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1003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10033" w:rsidRDefault="00AD069D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100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</w:t>
            </w:r>
            <w:r>
              <w:rPr>
                <w:rFonts w:ascii="Times New Roman" w:hAnsi="Times New Roman"/>
                <w:b/>
                <w:bCs/>
                <w:sz w:val="20"/>
              </w:rPr>
              <w:t>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10033" w:rsidRDefault="00AD06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100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10033" w:rsidRDefault="00A10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10033" w:rsidRDefault="00A10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10033" w:rsidRDefault="00A100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38" w:history="1">
              <w:r w:rsidR="00AD069D">
                <w:rPr>
                  <w:rStyle w:val="Hyperlink"/>
                  <w:sz w:val="20"/>
                </w:rPr>
                <w:t>Y.2775 (Y.DpiArchFn)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Functional architecture of deep packet inspection for future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40" w:history="1">
              <w:r w:rsidR="00AD069D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Framework for Networks supporting Quantum Key Distribution (</w:t>
            </w:r>
            <w:hyperlink r:id="rId41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10033" w:rsidRDefault="00AD069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100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10033" w:rsidRDefault="00AD06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100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10033" w:rsidRDefault="00A10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10033" w:rsidRDefault="00A1003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033" w:rsidRDefault="00AD06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10033" w:rsidRDefault="00AD06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10033" w:rsidRDefault="00A1003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42" w:history="1">
              <w:r w:rsidR="00AD069D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Transmission characteristics of optical components and subsystems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44" w:history="1">
              <w:r w:rsidR="00AD069D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Interfaces f</w:t>
            </w:r>
            <w:r>
              <w:t>or the optical transport network: Corrigendum 2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46" w:history="1">
              <w:r w:rsidR="00AD069D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Characteristics of optical transport network hierarchy equipment functional blocks - Amendment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48" w:history="1">
              <w:r w:rsidR="00AD069D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Generic functional architecture of the optical media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50" w:history="1">
              <w:r w:rsidR="00AD069D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Generic protection switching -</w:t>
            </w:r>
            <w:r>
              <w:t xml:space="preserve"> ring protection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52" w:history="1">
              <w:r w:rsidR="00AD069D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Architecture of the Optical Transport network (OTN)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54" w:history="1">
              <w:r w:rsidR="00AD069D">
                <w:rPr>
                  <w:rStyle w:val="Hyperlink"/>
                  <w:sz w:val="20"/>
                </w:rPr>
                <w:t>G.984.2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Gigabit-capable Passive Optical Networks (GPON): Physical Media Dependent (PMD) layer specification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56" w:history="1">
              <w:r w:rsidR="00AD069D">
                <w:rPr>
                  <w:rStyle w:val="Hyperlink"/>
                  <w:sz w:val="20"/>
                </w:rPr>
                <w:t>G.988 (2017) Amd.2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ONU management and control interface (OMCI) specification: Amendment 2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58" w:history="1">
              <w:r w:rsidR="00AD069D">
                <w:rPr>
                  <w:rStyle w:val="Hyperlink"/>
                  <w:sz w:val="20"/>
                </w:rPr>
                <w:t>G.989.2 (2019) Cor.1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40-Gigabit-capable passive optical networks (NG PON2): Physical media dependent (PMD) layer specification: Corrigendum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60" w:history="1">
              <w:r w:rsidR="00AD069D">
                <w:rPr>
                  <w:rStyle w:val="Hyperlink"/>
                  <w:sz w:val="20"/>
                </w:rPr>
                <w:t>G.998.4 (2018) Cor.1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Improved impulse noise protection for digital subscriber line (DSL) transceivers -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62" w:history="1">
              <w:r w:rsidR="00AD069D">
                <w:rPr>
                  <w:rStyle w:val="Hyperlink"/>
                  <w:sz w:val="20"/>
                </w:rPr>
                <w:t>G.7041/Y.1303 (2016) Amd.1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Generic fra</w:t>
            </w:r>
            <w:r>
              <w:t>ming procedure - Amendment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64" w:history="1">
              <w:r w:rsidR="00AD069D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Common equipment management function requirements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66" w:history="1">
              <w:r w:rsidR="00AD069D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Architecture and specification of data communication network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68" w:history="1">
              <w:r w:rsidR="00AD069D">
                <w:rPr>
                  <w:rStyle w:val="Hyperlink"/>
                  <w:sz w:val="20"/>
                </w:rPr>
                <w:t>G.8013/Y.1731 (2015) Cor.2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Operation, administration and maintenance (OAM) functions and mechanisms for Ethernet-based networks - Corri</w:t>
            </w:r>
            <w:r>
              <w:t>gendum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70" w:history="1">
              <w:r w:rsidR="00AD069D">
                <w:rPr>
                  <w:rStyle w:val="Hyperlink"/>
                  <w:sz w:val="20"/>
                </w:rPr>
                <w:t>G.8021/Y.1341 (2018) Cor.1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Characteristics of Ethernet transport network equipment functional blocks - Corrigendum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72" w:history="1">
              <w:r w:rsidR="00AD069D">
                <w:rPr>
                  <w:rStyle w:val="Hyperlink"/>
                  <w:sz w:val="20"/>
                </w:rPr>
                <w:t>G.8132/Y.1383 (2017) Cor.1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MPLS-TP shared ring protection -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74" w:history="1">
              <w:r w:rsidR="00AD069D">
                <w:rPr>
                  <w:rStyle w:val="Hyperlink"/>
                  <w:sz w:val="20"/>
                </w:rPr>
                <w:t>G.8133 (G.mtdh)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Dual-Homing Protection for MPLS-TP Pseudowires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76" w:history="1">
              <w:r w:rsidR="00AD069D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Timing and synchronization aspects in packet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78" w:history="1">
              <w:r w:rsidR="00AD069D">
                <w:rPr>
                  <w:rStyle w:val="Hyperlink"/>
                  <w:sz w:val="20"/>
                </w:rPr>
                <w:t>G.8262.1/Y.1362.1 (2019) Amd.1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Timing characteristics of enhanced synchronous equipment slave clock: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80" w:history="1">
              <w:r w:rsidR="00AD069D">
                <w:rPr>
                  <w:rStyle w:val="Hyperlink"/>
                  <w:sz w:val="20"/>
                </w:rPr>
                <w:t>G.8265.1/Y.1365.1 (2014) Amd.1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Precision time protocol telecom profile for frequency synchronization -Amendment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82" w:history="1">
              <w:r w:rsidR="00AD069D">
                <w:rPr>
                  <w:rStyle w:val="Hyperlink"/>
                  <w:sz w:val="20"/>
                </w:rPr>
                <w:t>G.8271.1/Y.1366.1 (2017) Amd.2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Network limits for time synchronization in Packet networks -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84" w:history="1">
              <w:r w:rsidR="00AD069D">
                <w:rPr>
                  <w:rStyle w:val="Hyperlink"/>
                  <w:sz w:val="20"/>
                </w:rPr>
                <w:t>G.8272.1/Y.1367.1 (2016) Amd.2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Timing characteristics of enhanced primary reference time clocks -Amendment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86" w:history="1">
              <w:r w:rsidR="00AD069D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Timing characteristics of telecom boundary clocks and telecom time slave clocks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88" w:history="1">
              <w:r w:rsidR="00AD069D">
                <w:rPr>
                  <w:rStyle w:val="Hyperlink"/>
                  <w:sz w:val="20"/>
                </w:rPr>
                <w:t>G.8275.1/Y.1369.1 (2016) Amd.3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Precision time protocol telecom profile for phase/time synchronization with full timing support from the network -Amendment 3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90" w:history="1">
              <w:r w:rsidR="00AD069D">
                <w:rPr>
                  <w:rStyle w:val="Hyperlink"/>
                  <w:sz w:val="20"/>
                </w:rPr>
                <w:t>G.8275.2/Y.1369.2 (2016) Amd.3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Precision time protocol telecom profile for phase/time synchronization with partial timing support from the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92" w:history="1">
              <w:r w:rsidR="00AD069D">
                <w:rPr>
                  <w:rStyle w:val="Hyperlink"/>
                  <w:sz w:val="20"/>
                </w:rPr>
                <w:t>G.8275/Y.1369 (2017) Amd.2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Architectur</w:t>
            </w:r>
            <w:r>
              <w:t>e and requirements for packet-based time and phase distribution - Amendment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94" w:history="1">
              <w:r w:rsidR="00AD069D">
                <w:rPr>
                  <w:rStyle w:val="Hyperlink"/>
                  <w:sz w:val="20"/>
                </w:rPr>
                <w:t>G.9701 (2019) Amd.1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Fast access to subscriber terminals (G.fast) - Physical layer specification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96" w:history="1">
              <w:r w:rsidR="00AD069D">
                <w:rPr>
                  <w:rStyle w:val="Hyperlink"/>
                  <w:sz w:val="20"/>
                </w:rPr>
                <w:t>G.9701 (2019) Cor.1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Fast access to subscriber terminals (G.fast) - Physical layer specification -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98" w:history="1">
              <w:r w:rsidR="00AD069D">
                <w:rPr>
                  <w:rStyle w:val="Hyperlink"/>
                  <w:sz w:val="20"/>
                </w:rPr>
                <w:t>G.9803 (2018) Amd.1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Radio over fibre systems - Amendment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100" w:history="1">
              <w:r w:rsidR="00AD069D">
                <w:rPr>
                  <w:rStyle w:val="Hyperlink"/>
                  <w:sz w:val="20"/>
                </w:rPr>
                <w:t>G.9804.1 (G.hsp.req)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Higher Speed Passive Optical Networks: Requirements (</w:t>
            </w:r>
            <w:hyperlink r:id="rId10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102" w:history="1">
              <w:r w:rsidR="00AD069D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Unified high-speed wire-line based home networking transceivers - System architecture and physical layer specification: 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104" w:history="1">
              <w:r w:rsidR="00AD069D">
                <w:rPr>
                  <w:rStyle w:val="Hyperlink"/>
                  <w:sz w:val="20"/>
                </w:rPr>
                <w:t>G.9960 (2018) Cor.1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Unified high-speed wire-line based home networking transceivers - System architecture and physical layer specification: Corrigendum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106" w:history="1">
              <w:r w:rsidR="00AD069D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Unified high-speed wireline-based home networking transceivers - Data link layer specification: Amendment 1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108" w:history="1">
              <w:r w:rsidR="00AD069D">
                <w:rPr>
                  <w:rStyle w:val="Hyperlink"/>
                  <w:sz w:val="20"/>
                </w:rPr>
                <w:t>G.9961 (2018) Cor.1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Unified high-speed wireline-based home networking transceivers - Data link layer specification: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10033">
        <w:trPr>
          <w:cantSplit/>
        </w:trPr>
        <w:tc>
          <w:tcPr>
            <w:tcW w:w="2090" w:type="dxa"/>
          </w:tcPr>
          <w:p w:rsidR="00A10033" w:rsidRDefault="00A10033">
            <w:hyperlink r:id="rId110" w:history="1">
              <w:r w:rsidR="00AD069D">
                <w:rPr>
                  <w:rStyle w:val="Hyperlink"/>
                  <w:sz w:val="20"/>
                </w:rPr>
                <w:t>L.208 (L.fdb)</w:t>
              </w:r>
            </w:hyperlink>
          </w:p>
        </w:tc>
        <w:tc>
          <w:tcPr>
            <w:tcW w:w="4000" w:type="dxa"/>
          </w:tcPr>
          <w:p w:rsidR="00A10033" w:rsidRDefault="00AD069D">
            <w:r>
              <w:t>Requirements for passive o</w:t>
            </w:r>
            <w:r>
              <w:t>ptical nodes: Fibre Distribution Box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115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80" w:type="dxa"/>
          </w:tcPr>
          <w:p w:rsidR="00A10033" w:rsidRDefault="00A10033">
            <w:pPr>
              <w:jc w:val="center"/>
            </w:pPr>
          </w:p>
        </w:tc>
        <w:tc>
          <w:tcPr>
            <w:tcW w:w="860" w:type="dxa"/>
          </w:tcPr>
          <w:p w:rsidR="00A10033" w:rsidRDefault="00AD06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10033" w:rsidRDefault="00A1003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10033">
          <w:headerReference w:type="default" r:id="rId112"/>
          <w:footerReference w:type="default" r:id="rId11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10033" w:rsidRDefault="00AD069D">
      <w:r>
        <w:lastRenderedPageBreak/>
        <w:t>Annex 2</w:t>
      </w:r>
    </w:p>
    <w:p w:rsidR="00A10033" w:rsidRDefault="00AD069D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A10033" w:rsidRDefault="00AD069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10033" w:rsidRDefault="00AD069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10033" w:rsidRDefault="00AD069D">
      <w:r>
        <w:t>1)</w:t>
      </w:r>
      <w:r>
        <w:tab/>
        <w:t xml:space="preserve">Go to AAP search Web page at </w:t>
      </w:r>
      <w:hyperlink r:id="rId114" w:history="1">
        <w:r>
          <w:rPr>
            <w:rStyle w:val="Hyperlink"/>
            <w:szCs w:val="22"/>
          </w:rPr>
          <w:t>https://www.itu.int/ITU-T/aap/</w:t>
        </w:r>
      </w:hyperlink>
    </w:p>
    <w:p w:rsidR="00A10033" w:rsidRDefault="00B854A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33" w:rsidRDefault="00AD069D">
      <w:r>
        <w:t>2)</w:t>
      </w:r>
      <w:r>
        <w:tab/>
        <w:t>Select your Recommendation</w:t>
      </w:r>
    </w:p>
    <w:p w:rsidR="00A10033" w:rsidRDefault="00B854AB">
      <w:pPr>
        <w:jc w:val="center"/>
        <w:rPr>
          <w:sz w:val="24"/>
        </w:rPr>
      </w:pPr>
      <w:r w:rsidRPr="00A10033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33" w:rsidRDefault="00AD069D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A10033" w:rsidRDefault="00B854A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33" w:rsidRDefault="00AD069D">
      <w:r>
        <w:t>4)</w:t>
      </w:r>
      <w:r>
        <w:tab/>
        <w:t>Complete the on-line form and click on "Submit"</w:t>
      </w:r>
    </w:p>
    <w:p w:rsidR="00A10033" w:rsidRDefault="00B854A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33" w:rsidRDefault="00AD069D">
      <w:r>
        <w:t>For more information, read the AAP tutorial on:</w:t>
      </w:r>
      <w:r>
        <w:tab/>
      </w:r>
      <w:r>
        <w:br/>
      </w:r>
      <w:hyperlink r:id="rId119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A10033" w:rsidRDefault="00AD069D">
      <w:r>
        <w:br w:type="page"/>
      </w:r>
      <w:r>
        <w:lastRenderedPageBreak/>
        <w:t>Annex 3</w:t>
      </w:r>
    </w:p>
    <w:p w:rsidR="00A10033" w:rsidRDefault="00AD069D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A10033" w:rsidRDefault="00AD069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10033" w:rsidRDefault="00AD069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10033">
        <w:tc>
          <w:tcPr>
            <w:tcW w:w="5000" w:type="pct"/>
            <w:gridSpan w:val="2"/>
            <w:shd w:val="clear" w:color="auto" w:fill="EFFAFF"/>
          </w:tcPr>
          <w:p w:rsidR="00A10033" w:rsidRDefault="00AD069D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10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10033" w:rsidRDefault="00A10033">
            <w:pPr>
              <w:pStyle w:val="Tabletext"/>
            </w:pPr>
          </w:p>
        </w:tc>
      </w:tr>
      <w:tr w:rsidR="00A10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033" w:rsidRDefault="00A10033">
            <w:pPr>
              <w:pStyle w:val="Tabletext"/>
            </w:pPr>
          </w:p>
        </w:tc>
      </w:tr>
      <w:tr w:rsidR="00A10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033" w:rsidRDefault="00A10033">
            <w:pPr>
              <w:pStyle w:val="Tabletext"/>
            </w:pPr>
          </w:p>
        </w:tc>
      </w:tr>
      <w:tr w:rsidR="00A10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033" w:rsidRDefault="00A10033">
            <w:pPr>
              <w:pStyle w:val="Tabletext"/>
            </w:pPr>
          </w:p>
        </w:tc>
      </w:tr>
      <w:tr w:rsidR="00A1003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10033" w:rsidRDefault="00AD069D">
            <w:pPr>
              <w:pStyle w:val="Tabletext"/>
            </w:pPr>
            <w:r>
              <w:br/>
            </w:r>
            <w:r w:rsidR="00A100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10033">
              <w:fldChar w:fldCharType="separate"/>
            </w:r>
            <w:r w:rsidR="00A1003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100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10033">
              <w:fldChar w:fldCharType="separate"/>
            </w:r>
            <w:r w:rsidR="00A10033">
              <w:fldChar w:fldCharType="end"/>
            </w:r>
            <w:r>
              <w:t xml:space="preserve"> Additional Review (AR)</w:t>
            </w:r>
          </w:p>
        </w:tc>
      </w:tr>
      <w:tr w:rsidR="00A10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10033" w:rsidRDefault="00A10033">
            <w:pPr>
              <w:pStyle w:val="Tabletext"/>
            </w:pPr>
          </w:p>
        </w:tc>
      </w:tr>
      <w:tr w:rsidR="00A10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033" w:rsidRDefault="00A10033">
            <w:pPr>
              <w:pStyle w:val="Tabletext"/>
            </w:pPr>
          </w:p>
        </w:tc>
      </w:tr>
      <w:tr w:rsidR="00A10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033" w:rsidRDefault="00A10033">
            <w:pPr>
              <w:pStyle w:val="Tabletext"/>
            </w:pPr>
          </w:p>
        </w:tc>
      </w:tr>
      <w:tr w:rsidR="00A10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033" w:rsidRDefault="00A10033">
            <w:pPr>
              <w:pStyle w:val="Tabletext"/>
            </w:pPr>
          </w:p>
        </w:tc>
      </w:tr>
      <w:tr w:rsidR="00A10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033" w:rsidRDefault="00A10033">
            <w:pPr>
              <w:pStyle w:val="Tabletext"/>
            </w:pPr>
          </w:p>
        </w:tc>
      </w:tr>
      <w:tr w:rsidR="00A10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033" w:rsidRDefault="00A10033">
            <w:pPr>
              <w:pStyle w:val="Tabletext"/>
            </w:pPr>
          </w:p>
        </w:tc>
      </w:tr>
      <w:tr w:rsidR="00A100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10033" w:rsidRDefault="00A10033">
            <w:pPr>
              <w:pStyle w:val="Tabletext"/>
            </w:pPr>
          </w:p>
        </w:tc>
      </w:tr>
      <w:tr w:rsidR="00A10033">
        <w:tc>
          <w:tcPr>
            <w:tcW w:w="1623" w:type="pct"/>
            <w:shd w:val="clear" w:color="auto" w:fill="EFFAFF"/>
            <w:vAlign w:val="center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10033" w:rsidRDefault="00AD069D">
            <w:pPr>
              <w:pStyle w:val="Tabletext"/>
            </w:pPr>
            <w:r>
              <w:br/>
            </w:r>
            <w:r w:rsidR="00A100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10033">
              <w:fldChar w:fldCharType="separate"/>
            </w:r>
            <w:r w:rsidR="00A1003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100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10033">
              <w:fldChar w:fldCharType="separate"/>
            </w:r>
            <w:r w:rsidR="00A10033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A10033">
        <w:tc>
          <w:tcPr>
            <w:tcW w:w="1623" w:type="pct"/>
            <w:shd w:val="clear" w:color="auto" w:fill="EFFAFF"/>
            <w:vAlign w:val="center"/>
          </w:tcPr>
          <w:p w:rsidR="00A10033" w:rsidRDefault="00AD06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10033" w:rsidRDefault="00AD069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10033" w:rsidRDefault="00AD069D">
      <w:pPr>
        <w:rPr>
          <w:szCs w:val="22"/>
        </w:rPr>
      </w:pPr>
      <w:r>
        <w:tab/>
      </w:r>
      <w:r w:rsidR="00A10033" w:rsidRPr="00A1003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10033">
        <w:rPr>
          <w:szCs w:val="22"/>
        </w:rPr>
      </w:r>
      <w:r w:rsidR="00A10033">
        <w:rPr>
          <w:szCs w:val="22"/>
        </w:rPr>
        <w:fldChar w:fldCharType="separate"/>
      </w:r>
      <w:r w:rsidR="00A1003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10033" w:rsidRDefault="00AD069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10033" w:rsidRDefault="00A10033">
      <w:pPr>
        <w:rPr>
          <w:i/>
          <w:iCs/>
          <w:szCs w:val="22"/>
        </w:rPr>
      </w:pPr>
    </w:p>
    <w:sectPr w:rsidR="00A10033" w:rsidSect="00A10033">
      <w:headerReference w:type="default" r:id="rId121"/>
      <w:footerReference w:type="default" r:id="rId12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9D" w:rsidRDefault="00AD069D">
      <w:r>
        <w:separator/>
      </w:r>
    </w:p>
  </w:endnote>
  <w:endnote w:type="continuationSeparator" w:id="0">
    <w:p w:rsidR="00AD069D" w:rsidRDefault="00AD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33" w:rsidRDefault="00AD069D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10033">
      <w:tc>
        <w:tcPr>
          <w:tcW w:w="1985" w:type="dxa"/>
        </w:tcPr>
        <w:p w:rsidR="00A10033" w:rsidRDefault="00AD06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10033" w:rsidRDefault="00AD06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10033" w:rsidRDefault="00AD06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10033" w:rsidRDefault="00AD069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10033" w:rsidRPr="00B854AB" w:rsidRDefault="00AD069D">
          <w:pPr>
            <w:pStyle w:val="Tabletext"/>
            <w:jc w:val="right"/>
            <w:rPr>
              <w:sz w:val="20"/>
            </w:rPr>
          </w:pPr>
          <w:r w:rsidRPr="00B854AB">
            <w:rPr>
              <w:sz w:val="20"/>
            </w:rPr>
            <w:t>Web page:</w:t>
          </w:r>
          <w:r w:rsidRPr="00B854AB">
            <w:rPr>
              <w:sz w:val="20"/>
            </w:rPr>
            <w:br/>
          </w:r>
          <w:hyperlink r:id="rId2" w:history="1">
            <w:r w:rsidRPr="00B854AB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A10033" w:rsidRDefault="00A1003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33" w:rsidRDefault="00AD069D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33" w:rsidRDefault="00AD069D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9D" w:rsidRDefault="00AD069D">
      <w:r>
        <w:t>____________________</w:t>
      </w:r>
    </w:p>
  </w:footnote>
  <w:footnote w:type="continuationSeparator" w:id="0">
    <w:p w:rsidR="00AD069D" w:rsidRDefault="00AD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33" w:rsidRDefault="00AD06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100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10033">
      <w:rPr>
        <w:rStyle w:val="PageNumber"/>
        <w:szCs w:val="18"/>
      </w:rPr>
      <w:fldChar w:fldCharType="separate"/>
    </w:r>
    <w:r w:rsidR="00B854AB">
      <w:rPr>
        <w:rStyle w:val="PageNumber"/>
        <w:noProof/>
        <w:szCs w:val="18"/>
      </w:rPr>
      <w:t>2</w:t>
    </w:r>
    <w:r w:rsidR="00A100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33" w:rsidRDefault="00AD06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100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10033">
      <w:rPr>
        <w:rStyle w:val="PageNumber"/>
        <w:szCs w:val="18"/>
      </w:rPr>
      <w:fldChar w:fldCharType="separate"/>
    </w:r>
    <w:r w:rsidR="00B854AB">
      <w:rPr>
        <w:rStyle w:val="PageNumber"/>
        <w:noProof/>
        <w:szCs w:val="18"/>
      </w:rPr>
      <w:t>3</w:t>
    </w:r>
    <w:r w:rsidR="00A100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33" w:rsidRDefault="00AD06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100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10033">
      <w:rPr>
        <w:rStyle w:val="PageNumber"/>
        <w:szCs w:val="18"/>
      </w:rPr>
      <w:fldChar w:fldCharType="separate"/>
    </w:r>
    <w:r w:rsidR="00B854AB">
      <w:rPr>
        <w:rStyle w:val="PageNumber"/>
        <w:noProof/>
        <w:szCs w:val="18"/>
      </w:rPr>
      <w:t>11</w:t>
    </w:r>
    <w:r w:rsidR="00A100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33"/>
    <w:rsid w:val="00A10033"/>
    <w:rsid w:val="00AD069D"/>
    <w:rsid w:val="00B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76DF0-C589-4730-B6A7-5A36FB1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image" Target="media/image4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96" TargetMode="External"/><Relationship Id="rId47" Type="http://schemas.openxmlformats.org/officeDocument/2006/relationships/hyperlink" Target="https://www.itu.int/ITU-T/aap/dologin_aap.asp?id=T01020021370801MSWE.docx&amp;group=15" TargetMode="External"/><Relationship Id="rId63" Type="http://schemas.openxmlformats.org/officeDocument/2006/relationships/hyperlink" Target="https://www.itu.int/ITU-T/aap/dologin_aap.asp?id=T01020021390801MSWE.docx&amp;group=15" TargetMode="External"/><Relationship Id="rId68" Type="http://schemas.openxmlformats.org/officeDocument/2006/relationships/hyperlink" Target="http://www.itu.int/itu-t/aap/AAPRecDetails.aspx?AAPSeqNo=8499" TargetMode="External"/><Relationship Id="rId84" Type="http://schemas.openxmlformats.org/officeDocument/2006/relationships/hyperlink" Target="http://www.itu.int/itu-t/aap/AAPRecDetails.aspx?AAPSeqNo=8512" TargetMode="External"/><Relationship Id="rId89" Type="http://schemas.openxmlformats.org/officeDocument/2006/relationships/hyperlink" Target="https://www.itu.int/ITU-T/aap/dologin_aap.asp?id=T01020021430801MSWE.docx&amp;group=15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2D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3B0801MSWE.docx&amp;group=15" TargetMode="External"/><Relationship Id="rId58" Type="http://schemas.openxmlformats.org/officeDocument/2006/relationships/hyperlink" Target="http://www.itu.int/itu-t/aap/AAPRecDetails.aspx?AAPSeqNo=8486" TargetMode="External"/><Relationship Id="rId74" Type="http://schemas.openxmlformats.org/officeDocument/2006/relationships/hyperlink" Target="http://www.itu.int/itu-t/aap/AAPRecDetails.aspx?AAPSeqNo=8498" TargetMode="External"/><Relationship Id="rId79" Type="http://schemas.openxmlformats.org/officeDocument/2006/relationships/hyperlink" Target="https://www.itu.int/ITU-T/aap/dologin_aap.asp?id=T010200213D0801MSWE.docx&amp;group=15" TargetMode="External"/><Relationship Id="rId102" Type="http://schemas.openxmlformats.org/officeDocument/2006/relationships/hyperlink" Target="http://www.itu.int/itu-t/aap/AAPRecDetails.aspx?AAPSeqNo=8495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290801MSWE.docx&amp;group=15" TargetMode="External"/><Relationship Id="rId82" Type="http://schemas.openxmlformats.org/officeDocument/2006/relationships/hyperlink" Target="http://www.itu.int/itu-t/aap/AAPRecDetails.aspx?AAPSeqNo=8511" TargetMode="External"/><Relationship Id="rId90" Type="http://schemas.openxmlformats.org/officeDocument/2006/relationships/hyperlink" Target="http://www.itu.int/itu-t/aap/AAPRecDetails.aspx?AAPSeqNo=8516" TargetMode="External"/><Relationship Id="rId95" Type="http://schemas.openxmlformats.org/officeDocument/2006/relationships/hyperlink" Target="https://www.itu.int/ITU-T/aap/dologin_aap.asp?id=T010200212B0802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300801MSWE.docx&amp;group=15" TargetMode="External"/><Relationship Id="rId48" Type="http://schemas.openxmlformats.org/officeDocument/2006/relationships/hyperlink" Target="http://www.itu.int/itu-t/aap/AAPRecDetails.aspx?AAPSeqNo=8506" TargetMode="External"/><Relationship Id="rId56" Type="http://schemas.openxmlformats.org/officeDocument/2006/relationships/hyperlink" Target="http://www.itu.int/itu-t/aap/AAPRecDetails.aspx?AAPSeqNo=8485" TargetMode="External"/><Relationship Id="rId64" Type="http://schemas.openxmlformats.org/officeDocument/2006/relationships/hyperlink" Target="http://www.itu.int/itu-t/aap/AAPRecDetails.aspx?AAPSeqNo=8517" TargetMode="External"/><Relationship Id="rId69" Type="http://schemas.openxmlformats.org/officeDocument/2006/relationships/hyperlink" Target="https://www.itu.int/ITU-T/aap/dologin_aap.asp?id=T01020021330802MSWE.docx&amp;group=15" TargetMode="External"/><Relationship Id="rId77" Type="http://schemas.openxmlformats.org/officeDocument/2006/relationships/hyperlink" Target="https://www.itu.int/ITU-T/aap/dologin_aap.asp?id=T010200213C0801MSWE.docx&amp;group=15" TargetMode="External"/><Relationship Id="rId100" Type="http://schemas.openxmlformats.org/officeDocument/2006/relationships/hyperlink" Target="http://www.itu.int/itu-t/aap/AAPRecDetails.aspx?AAPSeqNo=8488" TargetMode="External"/><Relationship Id="rId105" Type="http://schemas.openxmlformats.org/officeDocument/2006/relationships/hyperlink" Target="https://www.itu.int/ITU-T/aap/dologin_aap.asp?id=T010200212E0801MSWE.docx&amp;group=15" TargetMode="External"/><Relationship Id="rId113" Type="http://schemas.openxmlformats.org/officeDocument/2006/relationships/footer" Target="footer3.xml"/><Relationship Id="rId11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380801MSWE.docx&amp;group=15" TargetMode="External"/><Relationship Id="rId72" Type="http://schemas.openxmlformats.org/officeDocument/2006/relationships/hyperlink" Target="http://www.itu.int/itu-t/aap/AAPRecDetails.aspx?AAPSeqNo=8501" TargetMode="External"/><Relationship Id="rId80" Type="http://schemas.openxmlformats.org/officeDocument/2006/relationships/hyperlink" Target="http://www.itu.int/itu-t/aap/AAPRecDetails.aspx?AAPSeqNo=8510" TargetMode="External"/><Relationship Id="rId85" Type="http://schemas.openxmlformats.org/officeDocument/2006/relationships/hyperlink" Target="https://www.itu.int/ITU-T/aap/dologin_aap.asp?id=T01020021400801MSWE.docx&amp;group=15" TargetMode="External"/><Relationship Id="rId93" Type="http://schemas.openxmlformats.org/officeDocument/2006/relationships/hyperlink" Target="https://www.itu.int/ITU-T/aap/dologin_aap.asp?id=T01020021420801MSWE.docx&amp;group=15" TargetMode="External"/><Relationship Id="rId98" Type="http://schemas.openxmlformats.org/officeDocument/2006/relationships/hyperlink" Target="http://www.itu.int/itu-t/aap/AAPRecDetails.aspx?AAPSeqNo=8487" TargetMode="External"/><Relationship Id="rId12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76" TargetMode="External"/><Relationship Id="rId46" Type="http://schemas.openxmlformats.org/officeDocument/2006/relationships/hyperlink" Target="http://www.itu.int/itu-t/aap/AAPRecDetails.aspx?AAPSeqNo=8503" TargetMode="External"/><Relationship Id="rId59" Type="http://schemas.openxmlformats.org/officeDocument/2006/relationships/hyperlink" Target="https://www.itu.int/ITU-T/aap/dologin_aap.asp?id=T01020021260802MSWE.docx&amp;group=15" TargetMode="External"/><Relationship Id="rId67" Type="http://schemas.openxmlformats.org/officeDocument/2006/relationships/hyperlink" Target="https://www.itu.int/ITU-T/aap/dologin_aap.asp?id=T01020021460801MSWE.docx&amp;group=15" TargetMode="External"/><Relationship Id="rId103" Type="http://schemas.openxmlformats.org/officeDocument/2006/relationships/hyperlink" Target="https://www.itu.int/ITU-T/aap/dologin_aap.asp?id=T010200212F0801MSWE.docx&amp;group=15" TargetMode="External"/><Relationship Id="rId108" Type="http://schemas.openxmlformats.org/officeDocument/2006/relationships/hyperlink" Target="http://www.itu.int/itu-t/aap/AAPRecDetails.aspx?AAPSeqNo=8492" TargetMode="External"/><Relationship Id="rId116" Type="http://schemas.openxmlformats.org/officeDocument/2006/relationships/image" Target="media/image3.gif"/><Relationship Id="rId124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230801MSWE.docx&amp;group=13" TargetMode="External"/><Relationship Id="rId54" Type="http://schemas.openxmlformats.org/officeDocument/2006/relationships/hyperlink" Target="http://www.itu.int/itu-t/aap/AAPRecDetails.aspx?AAPSeqNo=8484" TargetMode="External"/><Relationship Id="rId62" Type="http://schemas.openxmlformats.org/officeDocument/2006/relationships/hyperlink" Target="http://www.itu.int/itu-t/aap/AAPRecDetails.aspx?AAPSeqNo=8505" TargetMode="External"/><Relationship Id="rId70" Type="http://schemas.openxmlformats.org/officeDocument/2006/relationships/hyperlink" Target="http://www.itu.int/itu-t/aap/AAPRecDetails.aspx?AAPSeqNo=8500" TargetMode="External"/><Relationship Id="rId75" Type="http://schemas.openxmlformats.org/officeDocument/2006/relationships/hyperlink" Target="https://www.itu.int/ITU-T/aap/dologin_aap.asp?id=T01020021320801MSWE.docx&amp;group=15" TargetMode="External"/><Relationship Id="rId83" Type="http://schemas.openxmlformats.org/officeDocument/2006/relationships/hyperlink" Target="https://www.itu.int/ITU-T/aap/dologin_aap.asp?id=T010200213F0801MSWE.docx&amp;group=15" TargetMode="External"/><Relationship Id="rId88" Type="http://schemas.openxmlformats.org/officeDocument/2006/relationships/hyperlink" Target="http://www.itu.int/itu-t/aap/AAPRecDetails.aspx?AAPSeqNo=8515" TargetMode="External"/><Relationship Id="rId91" Type="http://schemas.openxmlformats.org/officeDocument/2006/relationships/hyperlink" Target="https://www.itu.int/ITU-T/aap/dologin_aap.asp?id=T01020021440802MSWE.docx&amp;group=15" TargetMode="External"/><Relationship Id="rId96" Type="http://schemas.openxmlformats.org/officeDocument/2006/relationships/hyperlink" Target="http://www.itu.int/itu-t/aap/AAPRecDetails.aspx?AAPSeqNo=8490" TargetMode="External"/><Relationship Id="rId111" Type="http://schemas.openxmlformats.org/officeDocument/2006/relationships/hyperlink" Target="https://www.itu.int/ITU-T/aap/dologin_aap.asp?id=T01020021310801MSWE.docx&amp;group=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3A0801MSWE.docx&amp;group=15" TargetMode="External"/><Relationship Id="rId57" Type="http://schemas.openxmlformats.org/officeDocument/2006/relationships/hyperlink" Target="https://www.itu.int/ITU-T/aap/dologin_aap.asp?id=T01020021250801MSWE.docx&amp;group=15" TargetMode="External"/><Relationship Id="rId106" Type="http://schemas.openxmlformats.org/officeDocument/2006/relationships/hyperlink" Target="http://www.itu.int/itu-t/aap/AAPRecDetails.aspx?AAPSeqNo=8493" TargetMode="External"/><Relationship Id="rId114" Type="http://schemas.openxmlformats.org/officeDocument/2006/relationships/hyperlink" Target="https://www.itu.int/ITU-T/aap/" TargetMode="External"/><Relationship Id="rId119" Type="http://schemas.openxmlformats.org/officeDocument/2006/relationships/hyperlink" Target="https://www.itu.int/ITU-T/aapinfo/files/AAPTutorial.pdf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02" TargetMode="External"/><Relationship Id="rId52" Type="http://schemas.openxmlformats.org/officeDocument/2006/relationships/hyperlink" Target="http://www.itu.int/itu-t/aap/AAPRecDetails.aspx?AAPSeqNo=8507" TargetMode="External"/><Relationship Id="rId60" Type="http://schemas.openxmlformats.org/officeDocument/2006/relationships/hyperlink" Target="http://www.itu.int/itu-t/aap/AAPRecDetails.aspx?AAPSeqNo=8489" TargetMode="External"/><Relationship Id="rId65" Type="http://schemas.openxmlformats.org/officeDocument/2006/relationships/hyperlink" Target="https://www.itu.int/ITU-T/aap/dologin_aap.asp?id=T01020021450801MSWE.docx&amp;group=15" TargetMode="External"/><Relationship Id="rId73" Type="http://schemas.openxmlformats.org/officeDocument/2006/relationships/hyperlink" Target="https://www.itu.int/ITU-T/aap/dologin_aap.asp?id=T01020021350801MSWE.docx&amp;group=15" TargetMode="External"/><Relationship Id="rId78" Type="http://schemas.openxmlformats.org/officeDocument/2006/relationships/hyperlink" Target="http://www.itu.int/itu-t/aap/AAPRecDetails.aspx?AAPSeqNo=8509" TargetMode="External"/><Relationship Id="rId81" Type="http://schemas.openxmlformats.org/officeDocument/2006/relationships/hyperlink" Target="https://www.itu.int/ITU-T/aap/dologin_aap.asp?id=T010200213E0801MSWE.docx&amp;group=15" TargetMode="External"/><Relationship Id="rId86" Type="http://schemas.openxmlformats.org/officeDocument/2006/relationships/hyperlink" Target="http://www.itu.int/itu-t/aap/AAPRecDetails.aspx?AAPSeqNo=8513" TargetMode="External"/><Relationship Id="rId94" Type="http://schemas.openxmlformats.org/officeDocument/2006/relationships/hyperlink" Target="http://www.itu.int/itu-t/aap/AAPRecDetails.aspx?AAPSeqNo=8491" TargetMode="External"/><Relationship Id="rId99" Type="http://schemas.openxmlformats.org/officeDocument/2006/relationships/hyperlink" Target="https://www.itu.int/ITU-T/aap/dologin_aap.asp?id=T01020021270801MSWE.docx&amp;group=15" TargetMode="External"/><Relationship Id="rId101" Type="http://schemas.openxmlformats.org/officeDocument/2006/relationships/hyperlink" Target="https://www.itu.int/ITU-T/aap/dologin_aap.asp?id=T01020021280801MSWE.docx&amp;group=15" TargetMode="External"/><Relationship Id="rId12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1C0801MSWE.docx&amp;group=13" TargetMode="External"/><Relationship Id="rId109" Type="http://schemas.openxmlformats.org/officeDocument/2006/relationships/hyperlink" Target="https://www.itu.int/ITU-T/aap/dologin_aap.asp?id=T010200212C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04" TargetMode="External"/><Relationship Id="rId55" Type="http://schemas.openxmlformats.org/officeDocument/2006/relationships/hyperlink" Target="https://www.itu.int/ITU-T/aap/dologin_aap.asp?id=T01020021240801MSWE.doc&amp;group=15" TargetMode="External"/><Relationship Id="rId76" Type="http://schemas.openxmlformats.org/officeDocument/2006/relationships/hyperlink" Target="http://www.itu.int/itu-t/aap/AAPRecDetails.aspx?AAPSeqNo=8508" TargetMode="External"/><Relationship Id="rId97" Type="http://schemas.openxmlformats.org/officeDocument/2006/relationships/hyperlink" Target="https://www.itu.int/ITU-T/aap/dologin_aap.asp?id=T010200212A0801MSWE.docx&amp;group=15" TargetMode="External"/><Relationship Id="rId104" Type="http://schemas.openxmlformats.org/officeDocument/2006/relationships/hyperlink" Target="http://www.itu.int/itu-t/aap/AAPRecDetails.aspx?AAPSeqNo=8494" TargetMode="External"/><Relationship Id="rId120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40801MSWE.docx&amp;group=15" TargetMode="External"/><Relationship Id="rId92" Type="http://schemas.openxmlformats.org/officeDocument/2006/relationships/hyperlink" Target="http://www.itu.int/itu-t/aap/AAPRecDetails.aspx?AAPSeqNo=851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483" TargetMode="External"/><Relationship Id="rId45" Type="http://schemas.openxmlformats.org/officeDocument/2006/relationships/hyperlink" Target="https://www.itu.int/ITU-T/aap/dologin_aap.asp?id=T01020021360801MSWE.docx&amp;group=15" TargetMode="External"/><Relationship Id="rId66" Type="http://schemas.openxmlformats.org/officeDocument/2006/relationships/hyperlink" Target="http://www.itu.int/itu-t/aap/AAPRecDetails.aspx?AAPSeqNo=8518" TargetMode="External"/><Relationship Id="rId87" Type="http://schemas.openxmlformats.org/officeDocument/2006/relationships/hyperlink" Target="https://www.itu.int/ITU-T/aap/dologin_aap.asp?id=T01020021410801MSWE.docx&amp;group=15" TargetMode="External"/><Relationship Id="rId110" Type="http://schemas.openxmlformats.org/officeDocument/2006/relationships/hyperlink" Target="http://www.itu.int/itu-t/aap/AAPRecDetails.aspx?AAPSeqNo=8497" TargetMode="External"/><Relationship Id="rId115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2019-08-30T13:12:00Z</dcterms:created>
  <dcterms:modified xsi:type="dcterms:W3CDTF">2019-08-30T13:12:00Z</dcterms:modified>
</cp:coreProperties>
</file>