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AB6B6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B6B66" w:rsidRDefault="00DB59D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8505" cy="74549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B6B66" w:rsidRDefault="00DB59D4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AB6B66" w:rsidRPr="00DB59D4" w:rsidRDefault="00DB59D4">
            <w:pPr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AB6B66" w:rsidRDefault="00AB6B66">
            <w:pPr>
              <w:spacing w:before="0"/>
            </w:pPr>
          </w:p>
        </w:tc>
      </w:tr>
    </w:tbl>
    <w:p w:rsidR="00AB6B66" w:rsidRDefault="00DB59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2018年11月1日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AB6B66" w:rsidRDefault="00AB6B66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AB6B66">
        <w:trPr>
          <w:cantSplit/>
        </w:trPr>
        <w:tc>
          <w:tcPr>
            <w:tcW w:w="1126" w:type="dxa"/>
          </w:tcPr>
          <w:p w:rsidR="00AB6B66" w:rsidRDefault="00DB59D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B6B66" w:rsidRDefault="00AB6B6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B6B66" w:rsidRDefault="00AB6B6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B6B66" w:rsidRDefault="00DB59D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B6B66" w:rsidRDefault="00DB59D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B6B66" w:rsidRDefault="00DB59D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AB6B66" w:rsidRDefault="00DB59D4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DB59D4">
              <w:rPr>
                <w:rFonts w:hint="eastAsia"/>
                <w:b/>
                <w:bCs/>
                <w:iCs/>
                <w:sz w:val="24"/>
                <w:szCs w:val="24"/>
                <w:lang w:eastAsia="zh-CN"/>
              </w:rPr>
              <w:t>AAP-46</w:t>
            </w:r>
          </w:p>
          <w:p w:rsidR="00AB6B66" w:rsidRDefault="00DB59D4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AB6B66" w:rsidRDefault="00AB6B66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AB6B66" w:rsidRDefault="00DB59D4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AB6B66" w:rsidRDefault="00DB59D4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AB6B66" w:rsidRDefault="00AB6B66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DB59D4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AB6B66" w:rsidRPr="00DB59D4" w:rsidRDefault="00DB59D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DB59D4">
              <w:rPr>
                <w:sz w:val="24"/>
                <w:szCs w:val="24"/>
                <w:lang w:eastAsia="zh-CN"/>
              </w:rPr>
              <w:t>–</w:t>
            </w:r>
            <w:r w:rsidRPr="00DB59D4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AB6B66" w:rsidRPr="00DB59D4" w:rsidRDefault="00DB59D4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DB59D4">
              <w:rPr>
                <w:sz w:val="24"/>
                <w:szCs w:val="24"/>
                <w:lang w:eastAsia="zh-CN"/>
              </w:rPr>
              <w:t>–</w:t>
            </w:r>
            <w:r w:rsidRPr="00DB59D4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AB6B66" w:rsidRDefault="00DB59D4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 w:rsidRPr="00DB59D4">
              <w:rPr>
                <w:rFonts w:hint="eastAsia"/>
                <w:sz w:val="24"/>
                <w:szCs w:val="24"/>
                <w:lang w:val="fr-FR"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AB6B66" w:rsidRDefault="00DB59D4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</w:t>
            </w:r>
            <w:r w:rsidRPr="00DB59D4">
              <w:rPr>
                <w:rFonts w:ascii="SimSun" w:eastAsia="SimSun" w:hAnsi="SimSun" w:cs="SimSun" w:hint="eastAsia"/>
                <w:b/>
                <w:sz w:val="24"/>
                <w:szCs w:val="24"/>
                <w:lang w:val="fr-FR" w:eastAsia="zh-CN"/>
              </w:rPr>
              <w:t>：</w:t>
            </w:r>
          </w:p>
          <w:p w:rsidR="00AB6B66" w:rsidRDefault="00DB59D4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AB6B66" w:rsidRDefault="00DB59D4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AB6B66" w:rsidRDefault="00DB59D4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AB6B66" w:rsidRDefault="00AB6B66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B6B66">
        <w:trPr>
          <w:cantSplit/>
        </w:trPr>
        <w:tc>
          <w:tcPr>
            <w:tcW w:w="908" w:type="dxa"/>
          </w:tcPr>
          <w:p w:rsidR="00AB6B66" w:rsidRDefault="00DB59D4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AB6B66" w:rsidRPr="00DB59D4" w:rsidRDefault="00DB59D4">
            <w:pPr>
              <w:pStyle w:val="Tabletext"/>
              <w:rPr>
                <w:sz w:val="24"/>
                <w:szCs w:val="24"/>
                <w:lang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AB6B66" w:rsidRPr="00DB59D4" w:rsidRDefault="00AB6B66">
      <w:pPr>
        <w:rPr>
          <w:sz w:val="24"/>
          <w:szCs w:val="24"/>
          <w:lang w:eastAsia="zh-CN"/>
        </w:rPr>
      </w:pPr>
    </w:p>
    <w:p w:rsidR="00AB6B66" w:rsidRDefault="00DB59D4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AB6B66" w:rsidRDefault="00DB59D4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AB6B66" w:rsidRDefault="00DB59D4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AB6B66" w:rsidRDefault="00DB59D4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AB6B66" w:rsidRDefault="00DB59D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AB6B66" w:rsidRDefault="00AB6B6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B6B66" w:rsidRDefault="00DB59D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AB6B66" w:rsidRDefault="00AB6B6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B6B66" w:rsidRDefault="00AB6B6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AB6B66" w:rsidRDefault="00DB59D4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AB6B66" w:rsidRDefault="00AB6B66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AB6B66" w:rsidRDefault="00DB59D4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AB6B66" w:rsidRDefault="00AB6B66">
      <w:pPr>
        <w:spacing w:before="720"/>
        <w:rPr>
          <w:rFonts w:ascii="Times New Roman" w:hAnsi="Times New Roman"/>
        </w:rPr>
        <w:sectPr w:rsidR="00AB6B6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B6B66" w:rsidRDefault="00DB59D4">
      <w:r>
        <w:lastRenderedPageBreak/>
        <w:t>Annex 1</w:t>
      </w:r>
    </w:p>
    <w:p w:rsidR="00AB6B66" w:rsidRDefault="00DB59D4">
      <w:pPr>
        <w:jc w:val="center"/>
      </w:pPr>
      <w:r>
        <w:t>(to TSB AAP-46)</w:t>
      </w:r>
    </w:p>
    <w:p w:rsidR="00AB6B66" w:rsidRDefault="00AB6B66">
      <w:pPr>
        <w:rPr>
          <w:szCs w:val="22"/>
        </w:rPr>
      </w:pPr>
    </w:p>
    <w:p w:rsidR="00AB6B66" w:rsidRDefault="00DB59D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B6B66" w:rsidRDefault="00DB59D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B6B66" w:rsidRDefault="00DB59D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B6B66" w:rsidRDefault="00DB59D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B6B66" w:rsidRDefault="00DB59D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B6B66" w:rsidRDefault="00DB59D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B6B66" w:rsidRDefault="00DB59D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B6B66" w:rsidRDefault="00DB59D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B6B66" w:rsidRDefault="00DB59D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B6B66" w:rsidRDefault="00DB59D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B6B66" w:rsidRDefault="00DB59D4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AB6B66" w:rsidRPr="00DB59D4" w:rsidRDefault="00DB59D4">
      <w:pPr>
        <w:pStyle w:val="Headingb"/>
        <w:rPr>
          <w:szCs w:val="22"/>
          <w:lang w:val="fr-FR"/>
        </w:rPr>
      </w:pPr>
      <w:r w:rsidRPr="00DB59D4">
        <w:rPr>
          <w:szCs w:val="22"/>
          <w:lang w:val="fr-FR"/>
        </w:rPr>
        <w:t>ITU-T website entry page:</w:t>
      </w:r>
    </w:p>
    <w:p w:rsidR="00AB6B66" w:rsidRPr="00DB59D4" w:rsidRDefault="00AB6B66">
      <w:pPr>
        <w:pStyle w:val="enumlev2"/>
        <w:rPr>
          <w:szCs w:val="22"/>
          <w:lang w:val="fr-FR"/>
        </w:rPr>
      </w:pPr>
      <w:hyperlink r:id="rId13" w:history="1">
        <w:r w:rsidR="00DB59D4" w:rsidRPr="00DB59D4">
          <w:rPr>
            <w:rStyle w:val="Hyperlink"/>
            <w:szCs w:val="22"/>
            <w:lang w:val="fr-FR"/>
          </w:rPr>
          <w:t>http://www.itu.int/ITU-T</w:t>
        </w:r>
      </w:hyperlink>
    </w:p>
    <w:p w:rsidR="00AB6B66" w:rsidRDefault="00DB59D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B6B66" w:rsidRDefault="00AB6B66">
      <w:pPr>
        <w:pStyle w:val="enumlev2"/>
        <w:rPr>
          <w:szCs w:val="22"/>
        </w:rPr>
      </w:pPr>
      <w:hyperlink r:id="rId14" w:history="1">
        <w:r w:rsidR="00DB59D4">
          <w:rPr>
            <w:rStyle w:val="Hyperlink"/>
            <w:szCs w:val="22"/>
          </w:rPr>
          <w:t>http://www.itu.int/ITU-T/aapinfo</w:t>
        </w:r>
      </w:hyperlink>
    </w:p>
    <w:p w:rsidR="00AB6B66" w:rsidRDefault="00DB59D4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AB6B66" w:rsidRDefault="00DB59D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B6B66" w:rsidRDefault="00AB6B66">
      <w:pPr>
        <w:pStyle w:val="enumlev2"/>
        <w:rPr>
          <w:szCs w:val="22"/>
        </w:rPr>
      </w:pPr>
      <w:hyperlink r:id="rId15" w:history="1">
        <w:r w:rsidR="00DB59D4">
          <w:rPr>
            <w:rStyle w:val="Hyperlink"/>
            <w:szCs w:val="22"/>
          </w:rPr>
          <w:t>http://www.itu.int/ITU-T/aap/</w:t>
        </w:r>
      </w:hyperlink>
    </w:p>
    <w:p w:rsidR="00AB6B66" w:rsidRDefault="00DB59D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B6B66">
        <w:tc>
          <w:tcPr>
            <w:tcW w:w="987" w:type="dxa"/>
          </w:tcPr>
          <w:p w:rsidR="00AB6B66" w:rsidRDefault="00DB59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B59D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B59D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B6B66">
        <w:tc>
          <w:tcPr>
            <w:tcW w:w="0" w:type="auto"/>
          </w:tcPr>
          <w:p w:rsidR="00AB6B66" w:rsidRDefault="00DB59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B59D4">
                <w:rPr>
                  <w:rStyle w:val="Hyperlink"/>
                  <w:szCs w:val="22"/>
                </w:rPr>
                <w:t>http://www.itu.int/ITU-T/studygroups/c</w:t>
              </w:r>
              <w:r w:rsidR="00DB59D4">
                <w:rPr>
                  <w:rStyle w:val="Hyperlink"/>
                  <w:szCs w:val="22"/>
                </w:rPr>
                <w:t>om03</w:t>
              </w:r>
            </w:hyperlink>
          </w:p>
        </w:tc>
        <w:tc>
          <w:tcPr>
            <w:tcW w:w="0" w:type="auto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B59D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B6B66">
        <w:tc>
          <w:tcPr>
            <w:tcW w:w="0" w:type="auto"/>
          </w:tcPr>
          <w:p w:rsidR="00AB6B66" w:rsidRDefault="00DB59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B59D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B59D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B6B66">
        <w:tc>
          <w:tcPr>
            <w:tcW w:w="0" w:type="auto"/>
          </w:tcPr>
          <w:p w:rsidR="00AB6B66" w:rsidRDefault="00DB59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B59D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B59D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B6B66">
        <w:tc>
          <w:tcPr>
            <w:tcW w:w="0" w:type="auto"/>
          </w:tcPr>
          <w:p w:rsidR="00AB6B66" w:rsidRDefault="00DB59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B59D4">
                <w:rPr>
                  <w:rStyle w:val="Hyperlink"/>
                  <w:szCs w:val="22"/>
                </w:rPr>
                <w:t>http://www.itu.int/ITU-T/studygroups/</w:t>
              </w:r>
              <w:r w:rsidR="00DB59D4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B59D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B6B66">
        <w:tc>
          <w:tcPr>
            <w:tcW w:w="0" w:type="auto"/>
          </w:tcPr>
          <w:p w:rsidR="00AB6B66" w:rsidRDefault="00DB59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B59D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B59D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B6B66">
        <w:tc>
          <w:tcPr>
            <w:tcW w:w="0" w:type="auto"/>
          </w:tcPr>
          <w:p w:rsidR="00AB6B66" w:rsidRDefault="00DB59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B59D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B59D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B6B66">
        <w:tc>
          <w:tcPr>
            <w:tcW w:w="0" w:type="auto"/>
          </w:tcPr>
          <w:p w:rsidR="00AB6B66" w:rsidRDefault="00DB59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B59D4">
                <w:rPr>
                  <w:rStyle w:val="Hyperlink"/>
                  <w:szCs w:val="22"/>
                </w:rPr>
                <w:t>http://www.itu.int/ITU-T/studygroup</w:t>
              </w:r>
              <w:r w:rsidR="00DB59D4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B59D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B6B66">
        <w:tc>
          <w:tcPr>
            <w:tcW w:w="0" w:type="auto"/>
          </w:tcPr>
          <w:p w:rsidR="00AB6B66" w:rsidRDefault="00DB59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B59D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B59D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B6B66">
        <w:tc>
          <w:tcPr>
            <w:tcW w:w="0" w:type="auto"/>
          </w:tcPr>
          <w:p w:rsidR="00AB6B66" w:rsidRDefault="00DB59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B59D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B59D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AB6B66">
        <w:tc>
          <w:tcPr>
            <w:tcW w:w="0" w:type="auto"/>
          </w:tcPr>
          <w:p w:rsidR="00AB6B66" w:rsidRDefault="00DB59D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B59D4">
                <w:rPr>
                  <w:rStyle w:val="Hyperlink"/>
                  <w:szCs w:val="22"/>
                </w:rPr>
                <w:t>http://www.itu.int/ITU-T/studygroup</w:t>
              </w:r>
              <w:r w:rsidR="00DB59D4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AB6B66" w:rsidRDefault="00AB6B66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B59D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B6B66" w:rsidRDefault="00AB6B6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B6B6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B6B66" w:rsidRDefault="00DB59D4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B6B6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B6B66" w:rsidRDefault="00DB59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B6B6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B6B66" w:rsidRDefault="00AB6B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B6B66" w:rsidRDefault="00AB6B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B6B66" w:rsidRDefault="00AB6B6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38" w:history="1">
              <w:r w:rsidR="00DB59D4">
                <w:rPr>
                  <w:rStyle w:val="Hyperlink"/>
                  <w:sz w:val="20"/>
                </w:rPr>
                <w:t>K.20 (K.20)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2018-10-01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2018-10-21</w:t>
            </w:r>
          </w:p>
        </w:tc>
        <w:tc>
          <w:tcPr>
            <w:tcW w:w="88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40" w:history="1">
              <w:r w:rsidR="00DB59D4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Resistibility of telecommunication equipment installed in customer premises to overvoltages and overcurrents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2018-10-01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2018-10-21</w:t>
            </w:r>
          </w:p>
        </w:tc>
        <w:tc>
          <w:tcPr>
            <w:tcW w:w="88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42" w:history="1">
              <w:r w:rsidR="00DB59D4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Resistibility tests for telecommunication equipment exposed to overvoltages and overcurrents - Basic Recommendation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2018-10-01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2018-10-21</w:t>
            </w:r>
          </w:p>
        </w:tc>
        <w:tc>
          <w:tcPr>
            <w:tcW w:w="88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B6B66" w:rsidRDefault="00DB59D4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B6B6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B6B66" w:rsidRDefault="00DB59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B6B6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B6B66" w:rsidRDefault="00AB6B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B6B66" w:rsidRDefault="00AB6B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B6B66" w:rsidRDefault="00AB6B6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44" w:history="1">
              <w:r w:rsidR="00DB59D4">
                <w:rPr>
                  <w:rStyle w:val="Hyperlink"/>
                  <w:sz w:val="20"/>
                </w:rPr>
                <w:t>G.651.1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Characteristics of a 50/125 µm multimode graded index optical fibre cable for the optical access network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46" w:history="1">
              <w:r w:rsidR="00DB59D4">
                <w:rPr>
                  <w:rStyle w:val="Hyperlink"/>
                  <w:sz w:val="20"/>
                </w:rPr>
                <w:t>G.672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Characteristics of multi-degree reconfigurable optical add/drop multiplexers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48" w:history="1">
              <w:r w:rsidR="00DB59D4">
                <w:rPr>
                  <w:rStyle w:val="Hyperlink"/>
                  <w:sz w:val="20"/>
                </w:rPr>
                <w:t>G.698.2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Amplified multichannel DWDM applications with single channel optical interfaces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50" w:history="1">
              <w:r w:rsidR="00DB59D4">
                <w:rPr>
                  <w:rStyle w:val="Hyperlink"/>
                  <w:sz w:val="20"/>
                </w:rPr>
                <w:t>G.698.4 Cor.1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Multichannel bi-directional DWDM applications with port agnostic single-channel optical interfaces - Corrigendum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52" w:history="1">
              <w:r w:rsidR="00DB59D4">
                <w:rPr>
                  <w:rStyle w:val="Hyperlink"/>
                  <w:sz w:val="20"/>
                </w:rPr>
                <w:t>G.709.1/Y.1331.1 (2018) Amd.1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Flexible OTN short-reach interface - Amendment 1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54" w:history="1">
              <w:r w:rsidR="00DB59D4">
                <w:rPr>
                  <w:rStyle w:val="Hyperlink"/>
                  <w:sz w:val="20"/>
                </w:rPr>
                <w:t>G.709.3/Y.1331.3 Amd.1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Flexible OTN long-reach interfaces: Amendment 1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56" w:history="1">
              <w:r w:rsidR="00DB59D4">
                <w:rPr>
                  <w:rStyle w:val="Hyperlink"/>
                  <w:sz w:val="20"/>
                </w:rPr>
                <w:t>G.709/Y.1331 (2016) Amd.3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Interfaces for the optical transport network (OTN): Amendment 3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58" w:history="1">
              <w:r w:rsidR="00DB59D4">
                <w:rPr>
                  <w:rStyle w:val="Hyperlink"/>
                  <w:sz w:val="20"/>
                </w:rPr>
                <w:t>G.988 Amd.1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ONU management and control interface (OMCI) specification: Amendment 1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60" w:history="1">
              <w:r w:rsidR="00DB59D4">
                <w:rPr>
                  <w:rStyle w:val="Hyperlink"/>
                  <w:sz w:val="20"/>
                </w:rPr>
                <w:t>G.989.2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40-Gigabit-capable passive optical networks 2 (NG-PON2): Physical media dependent (PMD) layer specification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62" w:history="1">
              <w:r w:rsidR="00DB59D4">
                <w:rPr>
                  <w:rStyle w:val="Hyperlink"/>
                  <w:sz w:val="20"/>
                </w:rPr>
                <w:t>G.989.3 (2015) Amd.2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40-Gigabit-capable passive optical networks (NG-PON2): Transmission convergence layer specification - Amendment 2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64" w:history="1">
              <w:r w:rsidR="00DB59D4">
                <w:rPr>
                  <w:rStyle w:val="Hyperlink"/>
                  <w:sz w:val="20"/>
                </w:rPr>
                <w:t>G.993.2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Very high speed digital subscriber line transceivers 2 (VDSL2)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66" w:history="1">
              <w:r w:rsidR="00DB59D4">
                <w:rPr>
                  <w:rStyle w:val="Hyperlink"/>
                  <w:sz w:val="20"/>
                </w:rPr>
                <w:t>G.993.5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Self-FEXT cancellation (vectoring) for use with VDSL2 transceivers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68" w:history="1">
              <w:r w:rsidR="00DB59D4">
                <w:rPr>
                  <w:rStyle w:val="Hyperlink"/>
                  <w:sz w:val="20"/>
                </w:rPr>
                <w:t>G.994.1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Handshake procedures for digital subscriber line transceivers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70" w:history="1">
              <w:r w:rsidR="00DB59D4">
                <w:rPr>
                  <w:rStyle w:val="Hyperlink"/>
                  <w:sz w:val="20"/>
                </w:rPr>
                <w:t>G.996.2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Single-ended line testing for digital subscriber lines (DSL)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72" w:history="1">
              <w:r w:rsidR="00DB59D4">
                <w:rPr>
                  <w:rStyle w:val="Hyperlink"/>
                  <w:sz w:val="20"/>
                </w:rPr>
                <w:t>G.997.1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Physical layer management for di</w:t>
            </w:r>
            <w:r>
              <w:t>gital subscriber line transceivers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74" w:history="1">
              <w:r w:rsidR="00DB59D4">
                <w:rPr>
                  <w:rStyle w:val="Hyperlink"/>
                  <w:sz w:val="20"/>
                </w:rPr>
                <w:t>G.997.2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Physical layer management for G.fast transceivers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76" w:history="1">
              <w:r w:rsidR="00DB59D4">
                <w:rPr>
                  <w:rStyle w:val="Hyperlink"/>
                  <w:sz w:val="20"/>
                </w:rPr>
                <w:t>G.998.2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Ethernet-based multi-pair bonding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78" w:history="1">
              <w:r w:rsidR="00DB59D4">
                <w:rPr>
                  <w:rStyle w:val="Hyperlink"/>
                  <w:sz w:val="20"/>
                </w:rPr>
                <w:t>G.998.4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Improved impulse noise protection for digital subscriber line (DSL) transceivers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80" w:history="1">
              <w:r w:rsidR="00DB59D4">
                <w:rPr>
                  <w:rStyle w:val="Hyperlink"/>
                  <w:sz w:val="20"/>
                </w:rPr>
                <w:t>G.999.1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Interface between the link layer and the physical layer for digital subscriber line (DSL) transceivers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82" w:history="1">
              <w:r w:rsidR="00DB59D4">
                <w:rPr>
                  <w:rStyle w:val="Hyperlink"/>
                  <w:sz w:val="20"/>
                </w:rPr>
                <w:t>G.7721 (G.sync-mgmt)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Management Requirement and Information Model for Synchronization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84" w:history="1">
              <w:r w:rsidR="00DB59D4">
                <w:rPr>
                  <w:rStyle w:val="Hyperlink"/>
                  <w:sz w:val="20"/>
                </w:rPr>
                <w:t>G.8011/Y.1307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Ethernet service characteristics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86" w:history="1">
              <w:r w:rsidR="00DB59D4">
                <w:rPr>
                  <w:rStyle w:val="Hyperlink"/>
                  <w:sz w:val="20"/>
                </w:rPr>
                <w:t>G.8013/Y.1731 Amd.1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Operation, administration and maintenance (OAM) functions and mechanisms for Ethernet-based networks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88" w:history="1">
              <w:r w:rsidR="00DB59D4">
                <w:rPr>
                  <w:rStyle w:val="Hyperlink"/>
                  <w:sz w:val="20"/>
                </w:rPr>
                <w:t>G.8023 (2018) Cor.1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Characteristics of equipment functional blocks supporting Ethernet physical layer and FlexE interfaces - Corrigendum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90" w:history="1">
              <w:r w:rsidR="00DB59D4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Characteristics of MPLS-TP equipment functional blocks supporting ITU-T G.8113.1/Y.1372.1 OAM mechanisms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92" w:history="1">
              <w:r w:rsidR="00DB59D4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Characteristics of MPLS-TP equipment functional blocks supporting ITU-T G.8113.2/Y.1372.2 OAM mechanisms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94" w:history="1">
              <w:r w:rsidR="00DB59D4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Characteristics of MPLS-TP equipment functional blocks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96" w:history="1">
              <w:r w:rsidR="00DB59D4">
                <w:rPr>
                  <w:rStyle w:val="Hyperlink"/>
                  <w:sz w:val="20"/>
                </w:rPr>
                <w:t>G.8131 Amd.3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Linear protection switching for MPLS transport profile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98" w:history="1">
              <w:r w:rsidR="00DB59D4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Management aspects of the MPLS-TP network element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00" w:history="1">
              <w:r w:rsidR="00DB59D4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The control of jitter and wander within the optical transport network (OTN)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02" w:history="1">
              <w:r w:rsidR="00DB59D4">
                <w:rPr>
                  <w:rStyle w:val="Hyperlink"/>
                  <w:sz w:val="20"/>
                </w:rPr>
                <w:t>G.8260 (2015) Amd.2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Definitions and terminology for synchronization in packet networks: Amendment 2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</w:t>
            </w:r>
            <w:r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04" w:history="1">
              <w:r w:rsidR="00DB59D4">
                <w:rPr>
                  <w:rStyle w:val="Hyperlink"/>
                  <w:sz w:val="20"/>
                </w:rPr>
                <w:t>G.8262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Timing characteristics of synchronous equipment slave clock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06" w:history="1">
              <w:r w:rsidR="00DB59D4">
                <w:rPr>
                  <w:rStyle w:val="Hyperlink"/>
                  <w:sz w:val="20"/>
                </w:rPr>
                <w:t>G.8271 Amd.2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Time and phase synchronization aspects of telecommunication networks - Amendment 2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08" w:history="1">
              <w:r w:rsidR="00DB59D4">
                <w:rPr>
                  <w:rStyle w:val="Hyperlink"/>
                  <w:sz w:val="20"/>
                </w:rPr>
                <w:t>G.8271.2 Amd.2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Network limits for time synchronization in packet networks with partial timing support from the network - Amendment 2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10" w:history="1">
              <w:r w:rsidR="00DB59D4">
                <w:rPr>
                  <w:rStyle w:val="Hyperlink"/>
                  <w:sz w:val="20"/>
                </w:rPr>
                <w:t>G.8272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Timing characteristics of primary reference time clocks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12" w:history="1">
              <w:r w:rsidR="00DB59D4">
                <w:rPr>
                  <w:rStyle w:val="Hyperlink"/>
                  <w:sz w:val="20"/>
                </w:rPr>
                <w:t>G.8273.3/Y.1368.3 Amd.1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Timing characteristics of telecom transparent clocks - Amendment 1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14" w:history="1">
              <w:r w:rsidR="00DB59D4">
                <w:rPr>
                  <w:rStyle w:val="Hyperlink"/>
                  <w:sz w:val="20"/>
                </w:rPr>
                <w:t>G.8275/Y.1369 Amd.1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Architecture and requirements for packet-based time and phase delivery - Amendment 1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16" w:history="1">
              <w:r w:rsidR="00DB59D4">
                <w:rPr>
                  <w:rStyle w:val="Hyperlink"/>
                  <w:sz w:val="20"/>
                </w:rPr>
                <w:t>G.9701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Fast access to subscriber terminals (G.fast) - Physical layer specification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18" w:history="1">
              <w:r w:rsidR="00DB59D4">
                <w:rPr>
                  <w:rStyle w:val="Hyperlink"/>
                  <w:sz w:val="20"/>
                </w:rPr>
                <w:t>G.9803 (G.RoF)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Radio over Fiber systems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20" w:history="1">
              <w:r w:rsidR="00DB59D4">
                <w:rPr>
                  <w:rStyle w:val="Hyperlink"/>
                  <w:sz w:val="20"/>
                </w:rPr>
                <w:t>G.9807.2 (2017) Amd.1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10 Gigabit-capable</w:t>
            </w:r>
            <w:r>
              <w:t xml:space="preserve"> symmetrical passive optical networks (XG(S)-PON): Reach extension - Amendment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22" w:history="1">
              <w:r w:rsidR="00DB59D4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Unified high-speed wireline-based home networking transceivers - System architecture and physical layer specification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24" w:history="1">
              <w:r w:rsidR="00DB59D4">
                <w:rPr>
                  <w:rStyle w:val="Hyperlink"/>
                  <w:sz w:val="20"/>
                </w:rPr>
                <w:t>G.9961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Unified high-speed wire-line based home networking transceivers - Data link layer specification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26" w:history="1">
              <w:r w:rsidR="00DB59D4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Unified high-speed wire-line based home networking transceivers - Management specification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28" w:history="1">
              <w:r w:rsidR="00DB59D4">
                <w:rPr>
                  <w:rStyle w:val="Hyperlink"/>
                  <w:sz w:val="20"/>
                </w:rPr>
                <w:t>G.9963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Unified high-speed wireline-based home networking transceivers - Multiple input/multiple output specification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30" w:history="1">
              <w:r w:rsidR="00DB59D4">
                <w:rPr>
                  <w:rStyle w:val="Hyperlink"/>
                  <w:sz w:val="20"/>
                </w:rPr>
                <w:t>G.9978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Secure admission in G.hn network</w:t>
            </w:r>
            <w:r>
              <w:t xml:space="preserve">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32" w:history="1">
              <w:r w:rsidR="00DB59D4">
                <w:rPr>
                  <w:rStyle w:val="Hyperlink"/>
                  <w:sz w:val="20"/>
                </w:rPr>
                <w:t>G.9979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Implementation of the generic</w:t>
            </w:r>
            <w:r>
              <w:t xml:space="preserve"> mechanism in the IEEE 1905.1a-2014 Standard to include applicable ITU-T Recommendations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34" w:history="1">
              <w:r w:rsidR="00DB59D4">
                <w:rPr>
                  <w:rStyle w:val="Hyperlink"/>
                  <w:sz w:val="20"/>
                </w:rPr>
                <w:t>G.9991 (G.vlc)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High speed indoor visible light communication transceiver - System architecture, physical layer and data link layer specification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36" w:history="1">
              <w:r w:rsidR="00DB59D4">
                <w:rPr>
                  <w:rStyle w:val="Hyperlink"/>
                  <w:sz w:val="20"/>
                </w:rPr>
                <w:t>G.9992 (G.occ)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Indoor optical camera communication transceivers - System architecture, physical layer and data link layer specification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38" w:history="1">
              <w:r w:rsidR="00DB59D4">
                <w:rPr>
                  <w:rStyle w:val="Hyperlink"/>
                  <w:sz w:val="20"/>
                </w:rPr>
                <w:t>L.109 (L.60)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Construction of optical/metallic hybrid cables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40" w:history="1">
              <w:r w:rsidR="00DB59D4">
                <w:rPr>
                  <w:rStyle w:val="Hyperlink"/>
                  <w:sz w:val="20"/>
                </w:rPr>
                <w:t>L.163 (L.cci)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Criteria for optical cable installation with minimal existing infrastructure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42" w:history="1">
              <w:r w:rsidR="00DB59D4">
                <w:rPr>
                  <w:rStyle w:val="Hyperlink"/>
                  <w:sz w:val="20"/>
                </w:rPr>
                <w:t>L.314 (L.85)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Optical fibre identification for the maintenance of optical access networks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B6B66" w:rsidRDefault="00DB59D4">
      <w:pPr>
        <w:pageBreakBefore/>
      </w:pPr>
      <w:r>
        <w:lastRenderedPageBreak/>
        <w:t>Situation concerning Study Group 16 Rec</w:t>
      </w:r>
      <w:r>
        <w:t>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B6B6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B6B66" w:rsidRDefault="00DB59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B6B6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B6B66" w:rsidRDefault="00AB6B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B6B66" w:rsidRDefault="00AB6B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B6B66" w:rsidRDefault="00AB6B6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44" w:history="1">
              <w:r w:rsidR="00DB59D4">
                <w:rPr>
                  <w:rStyle w:val="Hyperlink"/>
                  <w:sz w:val="20"/>
                </w:rPr>
                <w:t>H.782 (V2)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Digital signage: Metadata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46" w:history="1">
              <w:r w:rsidR="00DB59D4">
                <w:rPr>
                  <w:rStyle w:val="Hyperlink"/>
                  <w:sz w:val="20"/>
                </w:rPr>
                <w:t>H.784 (H.DS-DCI)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Digital signage: Display device control interface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B6B66" w:rsidRDefault="00DB59D4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B6B6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B6B66" w:rsidRDefault="00DB59D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B6B6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B6B66" w:rsidRDefault="00AB6B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B6B66" w:rsidRDefault="00AB6B6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B66" w:rsidRDefault="00DB59D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B6B66" w:rsidRDefault="00DB59D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B6B66" w:rsidRDefault="00AB6B6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48" w:history="1">
              <w:r w:rsidR="00DB59D4">
                <w:rPr>
                  <w:rStyle w:val="Hyperlink"/>
                  <w:sz w:val="20"/>
                </w:rPr>
                <w:t>X.676 (X.orf-gs)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Object identifier-based resolution framework for IoT grouped services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50" w:history="1">
              <w:r w:rsidR="00DB59D4">
                <w:rPr>
                  <w:rStyle w:val="Hyperlink"/>
                  <w:sz w:val="20"/>
                </w:rPr>
                <w:t>X.1277 (X.uaf)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>FIDO Universal Authentication Framework (UAF)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B6B66">
        <w:trPr>
          <w:cantSplit/>
        </w:trPr>
        <w:tc>
          <w:tcPr>
            <w:tcW w:w="2090" w:type="dxa"/>
          </w:tcPr>
          <w:p w:rsidR="00AB6B66" w:rsidRDefault="00AB6B66">
            <w:hyperlink r:id="rId152" w:history="1">
              <w:r w:rsidR="00DB59D4">
                <w:rPr>
                  <w:rStyle w:val="Hyperlink"/>
                  <w:sz w:val="20"/>
                </w:rPr>
                <w:t>X.1278 (X.ctap)</w:t>
              </w:r>
            </w:hyperlink>
          </w:p>
        </w:tc>
        <w:tc>
          <w:tcPr>
            <w:tcW w:w="4000" w:type="dxa"/>
          </w:tcPr>
          <w:p w:rsidR="00AB6B66" w:rsidRDefault="00DB59D4">
            <w:r>
              <w:t xml:space="preserve">Client To Authenticator </w:t>
            </w:r>
            <w:r>
              <w:t>Protocol/Universal 2-factor framework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115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80" w:type="dxa"/>
          </w:tcPr>
          <w:p w:rsidR="00AB6B66" w:rsidRDefault="00AB6B66">
            <w:pPr>
              <w:jc w:val="center"/>
            </w:pPr>
          </w:p>
        </w:tc>
        <w:tc>
          <w:tcPr>
            <w:tcW w:w="860" w:type="dxa"/>
          </w:tcPr>
          <w:p w:rsidR="00AB6B66" w:rsidRDefault="00DB59D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B6B66" w:rsidRDefault="00AB6B6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B6B66">
          <w:headerReference w:type="default" r:id="rId154"/>
          <w:footerReference w:type="default" r:id="rId15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B6B66" w:rsidRDefault="00DB59D4">
      <w:r>
        <w:lastRenderedPageBreak/>
        <w:t>Annex 2</w:t>
      </w:r>
    </w:p>
    <w:p w:rsidR="00AB6B66" w:rsidRDefault="00DB59D4">
      <w:pPr>
        <w:jc w:val="center"/>
        <w:rPr>
          <w:szCs w:val="22"/>
        </w:rPr>
      </w:pPr>
      <w:r>
        <w:rPr>
          <w:szCs w:val="22"/>
        </w:rPr>
        <w:t>(to TSB AAP-46)</w:t>
      </w:r>
    </w:p>
    <w:p w:rsidR="00AB6B66" w:rsidRDefault="00DB59D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B6B66" w:rsidRDefault="00DB59D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B6B66" w:rsidRDefault="00DB59D4">
      <w:r>
        <w:t>1)</w:t>
      </w:r>
      <w:r>
        <w:tab/>
        <w:t xml:space="preserve">Go to AAP search Web page at </w:t>
      </w:r>
      <w:hyperlink r:id="rId156" w:history="1">
        <w:r>
          <w:rPr>
            <w:rStyle w:val="Hyperlink"/>
            <w:szCs w:val="22"/>
          </w:rPr>
          <w:t>http://www.itu.int/ITU-T/aap/</w:t>
        </w:r>
      </w:hyperlink>
    </w:p>
    <w:p w:rsidR="00AB6B66" w:rsidRDefault="00DB59D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3900" cy="215963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B66" w:rsidRDefault="00DB59D4">
      <w:r>
        <w:t>2)</w:t>
      </w:r>
      <w:r>
        <w:tab/>
        <w:t>Select your Recommendation</w:t>
      </w:r>
    </w:p>
    <w:p w:rsidR="00AB6B66" w:rsidRDefault="00DB59D4">
      <w:pPr>
        <w:jc w:val="center"/>
        <w:rPr>
          <w:sz w:val="24"/>
        </w:rPr>
      </w:pPr>
      <w:r w:rsidRPr="00AB6B66">
        <w:rPr>
          <w:noProof/>
          <w:sz w:val="24"/>
          <w:lang w:eastAsia="en-GB"/>
        </w:rPr>
        <w:drawing>
          <wp:inline distT="0" distB="0" distL="0" distR="0">
            <wp:extent cx="5401945" cy="321437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B66" w:rsidRDefault="00DB59D4">
      <w:pPr>
        <w:keepNext/>
      </w:pPr>
      <w:r>
        <w:lastRenderedPageBreak/>
        <w:t>3)</w:t>
      </w:r>
      <w:r>
        <w:tab/>
        <w:t>Click the "Submit Comment" button</w:t>
      </w:r>
    </w:p>
    <w:p w:rsidR="00AB6B66" w:rsidRDefault="00DB59D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4490" cy="317944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B66" w:rsidRDefault="00DB59D4">
      <w:r>
        <w:t>4)</w:t>
      </w:r>
      <w:r>
        <w:tab/>
        <w:t>Complete the on-line form and click on "Submit"</w:t>
      </w:r>
    </w:p>
    <w:p w:rsidR="00AB6B66" w:rsidRDefault="00DB59D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14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B66" w:rsidRDefault="00DB59D4">
      <w:r>
        <w:t>For more information, read the AAP tutorial on:</w:t>
      </w:r>
      <w:r>
        <w:tab/>
      </w:r>
      <w:r>
        <w:br/>
      </w:r>
      <w:hyperlink r:id="rId161" w:history="1">
        <w:r>
          <w:rPr>
            <w:rStyle w:val="Hyperlink"/>
          </w:rPr>
          <w:t>http://www.itu.int/ITU-T/aapinfo/files/AAPTutorial.pdf</w:t>
        </w:r>
      </w:hyperlink>
    </w:p>
    <w:p w:rsidR="00AB6B66" w:rsidRDefault="00DB59D4">
      <w:r>
        <w:br w:type="page"/>
      </w:r>
      <w:r>
        <w:lastRenderedPageBreak/>
        <w:t>Annex 3</w:t>
      </w:r>
    </w:p>
    <w:p w:rsidR="00AB6B66" w:rsidRDefault="00DB59D4">
      <w:pPr>
        <w:jc w:val="center"/>
        <w:rPr>
          <w:szCs w:val="22"/>
        </w:rPr>
      </w:pPr>
      <w:r>
        <w:rPr>
          <w:szCs w:val="22"/>
        </w:rPr>
        <w:t>(to TSB AAP-46)</w:t>
      </w:r>
    </w:p>
    <w:p w:rsidR="00AB6B66" w:rsidRDefault="00DB59D4">
      <w:pPr>
        <w:pStyle w:val="Headingb"/>
        <w:jc w:val="center"/>
        <w:rPr>
          <w:szCs w:val="22"/>
        </w:rPr>
      </w:pPr>
      <w:r>
        <w:rPr>
          <w:szCs w:val="22"/>
        </w:rPr>
        <w:t>R</w:t>
      </w:r>
      <w:r>
        <w:rPr>
          <w:szCs w:val="22"/>
        </w:rPr>
        <w:t>ecommendations under LC/AR – Comment submission form</w:t>
      </w:r>
    </w:p>
    <w:p w:rsidR="00AB6B66" w:rsidRDefault="00DB59D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AB6B66">
        <w:tc>
          <w:tcPr>
            <w:tcW w:w="5000" w:type="pct"/>
            <w:gridSpan w:val="2"/>
            <w:shd w:val="clear" w:color="auto" w:fill="EFFAFF"/>
          </w:tcPr>
          <w:p w:rsidR="00AB6B66" w:rsidRDefault="00DB59D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B6B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6B66" w:rsidRDefault="00DB59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B6B66" w:rsidRDefault="00AB6B66">
            <w:pPr>
              <w:pStyle w:val="Tabletext"/>
            </w:pPr>
          </w:p>
        </w:tc>
      </w:tr>
      <w:tr w:rsidR="00AB6B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6B66" w:rsidRDefault="00DB59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6B66" w:rsidRDefault="00AB6B66">
            <w:pPr>
              <w:pStyle w:val="Tabletext"/>
            </w:pPr>
          </w:p>
        </w:tc>
      </w:tr>
      <w:tr w:rsidR="00AB6B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6B66" w:rsidRDefault="00DB59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6B66" w:rsidRDefault="00AB6B66">
            <w:pPr>
              <w:pStyle w:val="Tabletext"/>
            </w:pPr>
          </w:p>
        </w:tc>
      </w:tr>
      <w:tr w:rsidR="00AB6B6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B6B66" w:rsidRDefault="00DB59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B6B66" w:rsidRDefault="00DB59D4">
            <w:pPr>
              <w:pStyle w:val="Tabletext"/>
            </w:pPr>
            <w:r>
              <w:br/>
            </w:r>
            <w:r w:rsidR="00AB6B6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B6B66">
              <w:fldChar w:fldCharType="separate"/>
            </w:r>
            <w:r w:rsidR="00AB6B6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B6B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B6B66">
              <w:fldChar w:fldCharType="separate"/>
            </w:r>
            <w:r w:rsidR="00AB6B66">
              <w:fldChar w:fldCharType="end"/>
            </w:r>
            <w:r>
              <w:t xml:space="preserve"> Additional Review (AR)</w:t>
            </w:r>
          </w:p>
        </w:tc>
      </w:tr>
      <w:tr w:rsidR="00AB6B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6B66" w:rsidRDefault="00DB59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B6B66" w:rsidRDefault="00AB6B66">
            <w:pPr>
              <w:pStyle w:val="Tabletext"/>
            </w:pPr>
          </w:p>
        </w:tc>
      </w:tr>
      <w:tr w:rsidR="00AB6B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6B66" w:rsidRDefault="00DB59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6B66" w:rsidRDefault="00AB6B66">
            <w:pPr>
              <w:pStyle w:val="Tabletext"/>
            </w:pPr>
          </w:p>
        </w:tc>
      </w:tr>
      <w:tr w:rsidR="00AB6B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6B66" w:rsidRDefault="00DB59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6B66" w:rsidRDefault="00AB6B66">
            <w:pPr>
              <w:pStyle w:val="Tabletext"/>
            </w:pPr>
          </w:p>
        </w:tc>
      </w:tr>
      <w:tr w:rsidR="00AB6B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6B66" w:rsidRDefault="00DB59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6B66" w:rsidRDefault="00AB6B66">
            <w:pPr>
              <w:pStyle w:val="Tabletext"/>
            </w:pPr>
          </w:p>
        </w:tc>
      </w:tr>
      <w:tr w:rsidR="00AB6B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6B66" w:rsidRDefault="00DB59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6B66" w:rsidRDefault="00AB6B66">
            <w:pPr>
              <w:pStyle w:val="Tabletext"/>
            </w:pPr>
          </w:p>
        </w:tc>
      </w:tr>
      <w:tr w:rsidR="00AB6B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6B66" w:rsidRDefault="00DB59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6B66" w:rsidRDefault="00AB6B66">
            <w:pPr>
              <w:pStyle w:val="Tabletext"/>
            </w:pPr>
          </w:p>
        </w:tc>
      </w:tr>
      <w:tr w:rsidR="00AB6B6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B6B66" w:rsidRDefault="00DB59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B6B66" w:rsidRDefault="00AB6B66">
            <w:pPr>
              <w:pStyle w:val="Tabletext"/>
            </w:pPr>
          </w:p>
        </w:tc>
      </w:tr>
      <w:tr w:rsidR="00AB6B66">
        <w:tc>
          <w:tcPr>
            <w:tcW w:w="1623" w:type="pct"/>
            <w:shd w:val="clear" w:color="auto" w:fill="EFFAFF"/>
            <w:vAlign w:val="center"/>
          </w:tcPr>
          <w:p w:rsidR="00AB6B66" w:rsidRDefault="00DB59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B6B66" w:rsidRDefault="00DB59D4">
            <w:pPr>
              <w:pStyle w:val="Tabletext"/>
            </w:pPr>
            <w:r>
              <w:br/>
            </w:r>
            <w:r w:rsidR="00AB6B6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B6B66">
              <w:fldChar w:fldCharType="separate"/>
            </w:r>
            <w:r w:rsidR="00AB6B6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B6B6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B6B66">
              <w:fldChar w:fldCharType="separate"/>
            </w:r>
            <w:r w:rsidR="00AB6B6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B6B66">
        <w:tc>
          <w:tcPr>
            <w:tcW w:w="1623" w:type="pct"/>
            <w:shd w:val="clear" w:color="auto" w:fill="EFFAFF"/>
            <w:vAlign w:val="center"/>
          </w:tcPr>
          <w:p w:rsidR="00AB6B66" w:rsidRDefault="00DB59D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B6B66" w:rsidRDefault="00DB59D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B6B66" w:rsidRDefault="00DB59D4">
      <w:pPr>
        <w:rPr>
          <w:szCs w:val="22"/>
        </w:rPr>
      </w:pPr>
      <w:r>
        <w:tab/>
      </w:r>
      <w:r w:rsidR="00AB6B66" w:rsidRPr="00AB6B66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B6B66">
        <w:rPr>
          <w:szCs w:val="22"/>
        </w:rPr>
      </w:r>
      <w:r w:rsidR="00AB6B66">
        <w:rPr>
          <w:szCs w:val="22"/>
        </w:rPr>
        <w:fldChar w:fldCharType="separate"/>
      </w:r>
      <w:r w:rsidR="00AB6B6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B6B66" w:rsidRDefault="00DB59D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62" w:history="1">
        <w:r>
          <w:rPr>
            <w:i/>
            <w:iCs/>
            <w:szCs w:val="22"/>
          </w:rPr>
          <w:t>tsbsg....@</w:t>
        </w:r>
        <w:r>
          <w:rPr>
            <w:i/>
            <w:iCs/>
            <w:szCs w:val="22"/>
          </w:rPr>
          <w:t>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B6B66" w:rsidRDefault="00AB6B66">
      <w:pPr>
        <w:rPr>
          <w:i/>
          <w:iCs/>
          <w:szCs w:val="22"/>
        </w:rPr>
      </w:pPr>
    </w:p>
    <w:sectPr w:rsidR="00AB6B66" w:rsidSect="00AB6B66">
      <w:headerReference w:type="default" r:id="rId163"/>
      <w:footerReference w:type="default" r:id="rId16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66" w:rsidRDefault="00DB59D4">
      <w:r>
        <w:separator/>
      </w:r>
    </w:p>
  </w:endnote>
  <w:endnote w:type="continuationSeparator" w:id="0">
    <w:p w:rsidR="00AB6B66" w:rsidRDefault="00DB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66" w:rsidRDefault="00DB59D4">
    <w:pPr>
      <w:pStyle w:val="Footer"/>
    </w:pPr>
    <w:r>
      <w:rPr>
        <w:sz w:val="18"/>
        <w:szCs w:val="18"/>
        <w:lang w:val="en-US"/>
      </w:rPr>
      <w:t>TSB AAP-46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B6B66">
      <w:tc>
        <w:tcPr>
          <w:tcW w:w="1985" w:type="dxa"/>
        </w:tcPr>
        <w:p w:rsidR="00AB6B66" w:rsidRDefault="00DB59D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B6B66" w:rsidRDefault="00DB59D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B6B66" w:rsidRDefault="00DB59D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B6B66" w:rsidRDefault="00DB59D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AB6B66" w:rsidRDefault="00DB59D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B6B66" w:rsidRDefault="00AB6B66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66" w:rsidRDefault="00DB59D4">
    <w:pPr>
      <w:pStyle w:val="Footer"/>
    </w:pPr>
    <w:r>
      <w:rPr>
        <w:sz w:val="18"/>
        <w:szCs w:val="18"/>
        <w:lang w:val="en-US"/>
      </w:rPr>
      <w:t>TSB AAP-46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2018-11-01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66" w:rsidRDefault="00DB59D4">
    <w:pPr>
      <w:pStyle w:val="Footer"/>
    </w:pPr>
    <w:r>
      <w:rPr>
        <w:sz w:val="18"/>
        <w:szCs w:val="18"/>
        <w:lang w:val="en-US"/>
      </w:rPr>
      <w:t>TSB AAP-46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66" w:rsidRDefault="00DB59D4">
      <w:r>
        <w:t>____________________</w:t>
      </w:r>
    </w:p>
  </w:footnote>
  <w:footnote w:type="continuationSeparator" w:id="0">
    <w:p w:rsidR="00AB6B66" w:rsidRDefault="00DB5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66" w:rsidRDefault="00DB59D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B6B6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B6B6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AB6B6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66" w:rsidRDefault="00DB59D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B6B6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B6B6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AB6B6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66" w:rsidRDefault="00DB59D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B6B6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B6B6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AB6B6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66"/>
    <w:rsid w:val="00AB6B66"/>
    <w:rsid w:val="00DB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5833CB5C-1D26-4E67-8053-783D89ED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056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179" TargetMode="External"/><Relationship Id="rId63" Type="http://schemas.openxmlformats.org/officeDocument/2006/relationships/hyperlink" Target="https://www.itu.int/ITU-T/aap/dologin_aap.asp?id=T010200204C0801MSWE.docx&amp;group=15" TargetMode="External"/><Relationship Id="rId84" Type="http://schemas.openxmlformats.org/officeDocument/2006/relationships/hyperlink" Target="http://www.itu.int/itu-t/aap/AAPRecDetails.aspx?AAPSeqNo=8306" TargetMode="External"/><Relationship Id="rId138" Type="http://schemas.openxmlformats.org/officeDocument/2006/relationships/hyperlink" Target="http://www.itu.int/itu-t/aap/AAPRecDetails.aspx?AAPSeqNo=8295" TargetMode="External"/><Relationship Id="rId159" Type="http://schemas.openxmlformats.org/officeDocument/2006/relationships/image" Target="media/image4.gif"/><Relationship Id="rId107" Type="http://schemas.openxmlformats.org/officeDocument/2006/relationships/hyperlink" Target="https://www.itu.int/ITU-T/aap/dologin_aap.asp?id=T0102002071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53" Type="http://schemas.openxmlformats.org/officeDocument/2006/relationships/hyperlink" Target="https://www.itu.int/ITU-T/aap/dologin_aap.asp?id=T01020020790801MSWE.docx&amp;group=15" TargetMode="External"/><Relationship Id="rId74" Type="http://schemas.openxmlformats.org/officeDocument/2006/relationships/hyperlink" Target="http://www.itu.int/itu-t/aap/AAPRecDetails.aspx?AAPSeqNo=8274" TargetMode="External"/><Relationship Id="rId128" Type="http://schemas.openxmlformats.org/officeDocument/2006/relationships/hyperlink" Target="http://www.itu.int/itu-t/aap/AAPRecDetails.aspx?AAPSeqNo=8285" TargetMode="External"/><Relationship Id="rId149" Type="http://schemas.openxmlformats.org/officeDocument/2006/relationships/hyperlink" Target="https://www.itu.int/ITU-T/aap/dologin_aap.asp?id=T01020020340801MSWE.docx&amp;group=1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itu.int/ITU-T/aap/dologin_aap.asp?id=T01020020740801MSWE.docx&amp;group=15" TargetMode="External"/><Relationship Id="rId160" Type="http://schemas.openxmlformats.org/officeDocument/2006/relationships/image" Target="media/image5.gif"/><Relationship Id="rId22" Type="http://schemas.openxmlformats.org/officeDocument/2006/relationships/hyperlink" Target="http://www.itu.int/ITU-T/studygroups/com09" TargetMode="External"/><Relationship Id="rId43" Type="http://schemas.openxmlformats.org/officeDocument/2006/relationships/hyperlink" Target="https://www.itu.int/ITU-T/aap/dologin_aap.asp?id=T0102001FF30801MSWE.docx&amp;group=5" TargetMode="External"/><Relationship Id="rId64" Type="http://schemas.openxmlformats.org/officeDocument/2006/relationships/hyperlink" Target="http://www.itu.int/itu-t/aap/AAPRecDetails.aspx?AAPSeqNo=8269" TargetMode="External"/><Relationship Id="rId118" Type="http://schemas.openxmlformats.org/officeDocument/2006/relationships/hyperlink" Target="http://www.itu.int/itu-t/aap/AAPRecDetails.aspx?AAPSeqNo=8292" TargetMode="External"/><Relationship Id="rId139" Type="http://schemas.openxmlformats.org/officeDocument/2006/relationships/hyperlink" Target="https://www.itu.int/ITU-T/aap/dologin_aap.asp?id=T01020020670801MSWE.doc&amp;group=15" TargetMode="External"/><Relationship Id="rId85" Type="http://schemas.openxmlformats.org/officeDocument/2006/relationships/hyperlink" Target="https://www.itu.int/ITU-T/aap/dologin_aap.asp?id=T01020020720801MSWE.docx&amp;group=15" TargetMode="External"/><Relationship Id="rId150" Type="http://schemas.openxmlformats.org/officeDocument/2006/relationships/hyperlink" Target="http://www.itu.int/itu-t/aap/AAPRecDetails.aspx?AAPSeqNo=8242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80" TargetMode="External"/><Relationship Id="rId59" Type="http://schemas.openxmlformats.org/officeDocument/2006/relationships/hyperlink" Target="https://www.itu.int/ITU-T/aap/dologin_aap.asp?id=T010200204A0801MSWE.doc&amp;group=15" TargetMode="External"/><Relationship Id="rId103" Type="http://schemas.openxmlformats.org/officeDocument/2006/relationships/hyperlink" Target="https://www.itu.int/ITU-T/aap/dologin_aap.asp?id=T010200207C0801MSWE.docx&amp;group=15" TargetMode="External"/><Relationship Id="rId108" Type="http://schemas.openxmlformats.org/officeDocument/2006/relationships/hyperlink" Target="http://www.itu.int/itu-t/aap/AAPRecDetails.aspx?AAPSeqNo=8304" TargetMode="External"/><Relationship Id="rId124" Type="http://schemas.openxmlformats.org/officeDocument/2006/relationships/hyperlink" Target="http://www.itu.int/itu-t/aap/AAPRecDetails.aspx?AAPSeqNo=8283" TargetMode="External"/><Relationship Id="rId129" Type="http://schemas.openxmlformats.org/officeDocument/2006/relationships/hyperlink" Target="https://www.itu.int/ITU-T/aap/dologin_aap.asp?id=T010200205D0801MSWE.docx&amp;group=15" TargetMode="External"/><Relationship Id="rId54" Type="http://schemas.openxmlformats.org/officeDocument/2006/relationships/hyperlink" Target="http://www.itu.int/itu-t/aap/AAPRecDetails.aspx?AAPSeqNo=8314" TargetMode="External"/><Relationship Id="rId70" Type="http://schemas.openxmlformats.org/officeDocument/2006/relationships/hyperlink" Target="http://www.itu.int/itu-t/aap/AAPRecDetails.aspx?AAPSeqNo=8272" TargetMode="External"/><Relationship Id="rId75" Type="http://schemas.openxmlformats.org/officeDocument/2006/relationships/hyperlink" Target="https://www.itu.int/ITU-T/aap/dologin_aap.asp?id=T01020020520801MSWE.docx&amp;group=15" TargetMode="External"/><Relationship Id="rId91" Type="http://schemas.openxmlformats.org/officeDocument/2006/relationships/hyperlink" Target="https://www.itu.int/ITU-T/aap/dologin_aap.asp?id=T01020020750801MSWE.docx&amp;group=15" TargetMode="External"/><Relationship Id="rId96" Type="http://schemas.openxmlformats.org/officeDocument/2006/relationships/hyperlink" Target="http://www.itu.int/itu-t/aap/AAPRecDetails.aspx?AAPSeqNo=8294" TargetMode="External"/><Relationship Id="rId140" Type="http://schemas.openxmlformats.org/officeDocument/2006/relationships/hyperlink" Target="http://www.itu.int/itu-t/aap/AAPRecDetails.aspx?AAPSeqNo=8293" TargetMode="External"/><Relationship Id="rId145" Type="http://schemas.openxmlformats.org/officeDocument/2006/relationships/hyperlink" Target="https://www.itu.int/ITU-T/aap/dologin_aap.asp?id=T010200206F0801MSWE.docx&amp;group=16" TargetMode="External"/><Relationship Id="rId161" Type="http://schemas.openxmlformats.org/officeDocument/2006/relationships/hyperlink" Target="http://www.itu.int/ITU-T/aapinfo/files/AAPTutorial.pdf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49" Type="http://schemas.openxmlformats.org/officeDocument/2006/relationships/hyperlink" Target="https://www.itu.int/ITU-T/aap/dologin_aap.asp?id=T01020020590801MSWE.docx&amp;group=15" TargetMode="External"/><Relationship Id="rId114" Type="http://schemas.openxmlformats.org/officeDocument/2006/relationships/hyperlink" Target="http://www.itu.int/itu-t/aap/AAPRecDetails.aspx?AAPSeqNo=8300" TargetMode="External"/><Relationship Id="rId119" Type="http://schemas.openxmlformats.org/officeDocument/2006/relationships/hyperlink" Target="https://www.itu.int/ITU-T/aap/dologin_aap.asp?id=T01020020640801MSWE.docx&amp;group=15" TargetMode="External"/><Relationship Id="rId44" Type="http://schemas.openxmlformats.org/officeDocument/2006/relationships/hyperlink" Target="http://www.itu.int/itu-t/aap/AAPRecDetails.aspx?AAPSeqNo=8279" TargetMode="External"/><Relationship Id="rId60" Type="http://schemas.openxmlformats.org/officeDocument/2006/relationships/hyperlink" Target="http://www.itu.int/itu-t/aap/AAPRecDetails.aspx?AAPSeqNo=8267" TargetMode="External"/><Relationship Id="rId65" Type="http://schemas.openxmlformats.org/officeDocument/2006/relationships/hyperlink" Target="https://www.itu.int/ITU-T/aap/dologin_aap.asp?id=T010200204D0801MSWE.docx&amp;group=15" TargetMode="External"/><Relationship Id="rId81" Type="http://schemas.openxmlformats.org/officeDocument/2006/relationships/hyperlink" Target="https://www.itu.int/ITU-T/aap/dologin_aap.asp?id=T01020020550801MSWE.docx&amp;group=15" TargetMode="External"/><Relationship Id="rId86" Type="http://schemas.openxmlformats.org/officeDocument/2006/relationships/hyperlink" Target="http://www.itu.int/itu-t/aap/AAPRecDetails.aspx?AAPSeqNo=8307" TargetMode="External"/><Relationship Id="rId130" Type="http://schemas.openxmlformats.org/officeDocument/2006/relationships/hyperlink" Target="http://www.itu.int/itu-t/aap/AAPRecDetails.aspx?AAPSeqNo=8290" TargetMode="External"/><Relationship Id="rId135" Type="http://schemas.openxmlformats.org/officeDocument/2006/relationships/hyperlink" Target="https://www.itu.int/ITU-T/aap/dologin_aap.asp?id=T01020020600801MSWE.docx&amp;group=15" TargetMode="External"/><Relationship Id="rId151" Type="http://schemas.openxmlformats.org/officeDocument/2006/relationships/hyperlink" Target="https://www.itu.int/ITU-T/aap/dologin_aap.asp?id=T01020020320801MSWE.docx&amp;group=17" TargetMode="External"/><Relationship Id="rId156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F40801MSWE.docx&amp;group=5" TargetMode="External"/><Relationship Id="rId109" Type="http://schemas.openxmlformats.org/officeDocument/2006/relationships/hyperlink" Target="https://www.itu.int/ITU-T/aap/dologin_aap.asp?id=T01020020700801MSWE.docx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287" TargetMode="External"/><Relationship Id="rId55" Type="http://schemas.openxmlformats.org/officeDocument/2006/relationships/hyperlink" Target="https://www.itu.int/ITU-T/aap/dologin_aap.asp?id=T010200207A0801MSWE.docx&amp;group=15" TargetMode="External"/><Relationship Id="rId76" Type="http://schemas.openxmlformats.org/officeDocument/2006/relationships/hyperlink" Target="http://www.itu.int/itu-t/aap/AAPRecDetails.aspx?AAPSeqNo=8275" TargetMode="External"/><Relationship Id="rId97" Type="http://schemas.openxmlformats.org/officeDocument/2006/relationships/hyperlink" Target="https://www.itu.int/ITU-T/aap/dologin_aap.asp?id=T01020020660801MSWE.docx&amp;group=15" TargetMode="External"/><Relationship Id="rId104" Type="http://schemas.openxmlformats.org/officeDocument/2006/relationships/hyperlink" Target="http://www.itu.int/itu-t/aap/AAPRecDetails.aspx?AAPSeqNo=8311" TargetMode="External"/><Relationship Id="rId120" Type="http://schemas.openxmlformats.org/officeDocument/2006/relationships/hyperlink" Target="http://www.itu.int/itu-t/aap/AAPRecDetails.aspx?AAPSeqNo=8280" TargetMode="External"/><Relationship Id="rId125" Type="http://schemas.openxmlformats.org/officeDocument/2006/relationships/hyperlink" Target="https://www.itu.int/ITU-T/aap/dologin_aap.asp?id=T010200205B0801MSWE.docx&amp;group=15" TargetMode="External"/><Relationship Id="rId141" Type="http://schemas.openxmlformats.org/officeDocument/2006/relationships/hyperlink" Target="https://www.itu.int/ITU-T/aap/dologin_aap.asp?id=T01020020650801MSWE.docx&amp;group=15" TargetMode="External"/><Relationship Id="rId146" Type="http://schemas.openxmlformats.org/officeDocument/2006/relationships/hyperlink" Target="http://www.itu.int/itu-t/aap/AAPRecDetails.aspx?AAPSeqNo=829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500801MSWE.docx&amp;group=15" TargetMode="External"/><Relationship Id="rId92" Type="http://schemas.openxmlformats.org/officeDocument/2006/relationships/hyperlink" Target="http://www.itu.int/itu-t/aap/AAPRecDetails.aspx?AAPSeqNo=8310" TargetMode="External"/><Relationship Id="rId162" Type="http://schemas.openxmlformats.org/officeDocument/2006/relationships/hyperlink" Target="mailto:tsbsg....@itu.int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181" TargetMode="External"/><Relationship Id="rId45" Type="http://schemas.openxmlformats.org/officeDocument/2006/relationships/hyperlink" Target="https://www.itu.int/ITU-T/aap/dologin_aap.asp?id=T01020020570801MSWE.doc&amp;group=15" TargetMode="External"/><Relationship Id="rId66" Type="http://schemas.openxmlformats.org/officeDocument/2006/relationships/hyperlink" Target="http://www.itu.int/itu-t/aap/AAPRecDetails.aspx?AAPSeqNo=8270" TargetMode="External"/><Relationship Id="rId87" Type="http://schemas.openxmlformats.org/officeDocument/2006/relationships/hyperlink" Target="https://www.itu.int/ITU-T/aap/dologin_aap.asp?id=T01020020730801MSWE.docx&amp;group=15" TargetMode="External"/><Relationship Id="rId110" Type="http://schemas.openxmlformats.org/officeDocument/2006/relationships/hyperlink" Target="http://www.itu.int/itu-t/aap/AAPRecDetails.aspx?AAPSeqNo=8302" TargetMode="External"/><Relationship Id="rId115" Type="http://schemas.openxmlformats.org/officeDocument/2006/relationships/hyperlink" Target="https://www.itu.int/ITU-T/aap/dologin_aap.asp?id=T010200206C0801MSWE.docx&amp;group=15" TargetMode="External"/><Relationship Id="rId131" Type="http://schemas.openxmlformats.org/officeDocument/2006/relationships/hyperlink" Target="https://www.itu.int/ITU-T/aap/dologin_aap.asp?id=T01020020620801MSWE.docx&amp;group=15" TargetMode="External"/><Relationship Id="rId136" Type="http://schemas.openxmlformats.org/officeDocument/2006/relationships/hyperlink" Target="http://www.itu.int/itu-t/aap/AAPRecDetails.aspx?AAPSeqNo=8289" TargetMode="External"/><Relationship Id="rId157" Type="http://schemas.openxmlformats.org/officeDocument/2006/relationships/image" Target="media/image2.gif"/><Relationship Id="rId61" Type="http://schemas.openxmlformats.org/officeDocument/2006/relationships/hyperlink" Target="https://www.itu.int/ITU-T/aap/dologin_aap.asp?id=T010200204B0801MSWE.docx&amp;group=15" TargetMode="External"/><Relationship Id="rId82" Type="http://schemas.openxmlformats.org/officeDocument/2006/relationships/hyperlink" Target="http://www.itu.int/itu-t/aap/AAPRecDetails.aspx?AAPSeqNo=8298" TargetMode="External"/><Relationship Id="rId152" Type="http://schemas.openxmlformats.org/officeDocument/2006/relationships/hyperlink" Target="http://www.itu.int/itu-t/aap/AAPRecDetails.aspx?AAPSeqNo=8243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312" TargetMode="External"/><Relationship Id="rId77" Type="http://schemas.openxmlformats.org/officeDocument/2006/relationships/hyperlink" Target="https://www.itu.int/ITU-T/aap/dologin_aap.asp?id=T01020020530801MSWE.docx&amp;group=15" TargetMode="External"/><Relationship Id="rId100" Type="http://schemas.openxmlformats.org/officeDocument/2006/relationships/hyperlink" Target="http://www.itu.int/itu-t/aap/AAPRecDetails.aspx?AAPSeqNo=8317" TargetMode="External"/><Relationship Id="rId105" Type="http://schemas.openxmlformats.org/officeDocument/2006/relationships/hyperlink" Target="https://www.itu.int/ITU-T/aap/dologin_aap.asp?id=T01020020770801MSWE.docx&amp;group=15" TargetMode="External"/><Relationship Id="rId126" Type="http://schemas.openxmlformats.org/officeDocument/2006/relationships/hyperlink" Target="http://www.itu.int/itu-t/aap/AAPRecDetails.aspx?AAPSeqNo=8284" TargetMode="External"/><Relationship Id="rId147" Type="http://schemas.openxmlformats.org/officeDocument/2006/relationships/hyperlink" Target="https://www.itu.int/ITU-T/aap/dologin_aap.asp?id=T01020020680801MSWE.docx&amp;group=16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5F0801MSWE.docx&amp;group=15" TargetMode="External"/><Relationship Id="rId72" Type="http://schemas.openxmlformats.org/officeDocument/2006/relationships/hyperlink" Target="http://www.itu.int/itu-t/aap/AAPRecDetails.aspx?AAPSeqNo=8273" TargetMode="External"/><Relationship Id="rId93" Type="http://schemas.openxmlformats.org/officeDocument/2006/relationships/hyperlink" Target="https://www.itu.int/ITU-T/aap/dologin_aap.asp?id=T01020020760801MSWE.docx&amp;group=15" TargetMode="External"/><Relationship Id="rId98" Type="http://schemas.openxmlformats.org/officeDocument/2006/relationships/hyperlink" Target="http://www.itu.int/itu-t/aap/AAPRecDetails.aspx?AAPSeqNo=8299" TargetMode="External"/><Relationship Id="rId121" Type="http://schemas.openxmlformats.org/officeDocument/2006/relationships/hyperlink" Target="https://www.itu.int/ITU-T/aap/dologin_aap.asp?id=T01020020580801MSWE.docx&amp;group=15" TargetMode="External"/><Relationship Id="rId142" Type="http://schemas.openxmlformats.org/officeDocument/2006/relationships/hyperlink" Target="http://www.itu.int/itu-t/aap/AAPRecDetails.aspx?AAPSeqNo=8297" TargetMode="External"/><Relationship Id="rId163" Type="http://schemas.openxmlformats.org/officeDocument/2006/relationships/header" Target="header3.xm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291" TargetMode="External"/><Relationship Id="rId67" Type="http://schemas.openxmlformats.org/officeDocument/2006/relationships/hyperlink" Target="https://www.itu.int/ITU-T/aap/dologin_aap.asp?id=T010200204E0801MSWE.docx&amp;group=15" TargetMode="External"/><Relationship Id="rId116" Type="http://schemas.openxmlformats.org/officeDocument/2006/relationships/hyperlink" Target="http://www.itu.int/itu-t/aap/AAPRecDetails.aspx?AAPSeqNo=8278" TargetMode="External"/><Relationship Id="rId137" Type="http://schemas.openxmlformats.org/officeDocument/2006/relationships/hyperlink" Target="https://www.itu.int/ITU-T/aap/dologin_aap.asp?id=T01020020610801MSWE.docx&amp;group=15" TargetMode="External"/><Relationship Id="rId158" Type="http://schemas.openxmlformats.org/officeDocument/2006/relationships/image" Target="media/image3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F50801MSWE.docx&amp;group=5" TargetMode="External"/><Relationship Id="rId62" Type="http://schemas.openxmlformats.org/officeDocument/2006/relationships/hyperlink" Target="http://www.itu.int/itu-t/aap/AAPRecDetails.aspx?AAPSeqNo=8268" TargetMode="External"/><Relationship Id="rId83" Type="http://schemas.openxmlformats.org/officeDocument/2006/relationships/hyperlink" Target="https://www.itu.int/ITU-T/aap/dologin_aap.asp?id=T010200206A0801MSWE.docx&amp;group=15" TargetMode="External"/><Relationship Id="rId88" Type="http://schemas.openxmlformats.org/officeDocument/2006/relationships/hyperlink" Target="http://www.itu.int/itu-t/aap/AAPRecDetails.aspx?AAPSeqNo=8315" TargetMode="External"/><Relationship Id="rId111" Type="http://schemas.openxmlformats.org/officeDocument/2006/relationships/hyperlink" Target="https://www.itu.int/ITU-T/aap/dologin_aap.asp?id=T010200206E0801MSWE.docx&amp;group=15" TargetMode="External"/><Relationship Id="rId132" Type="http://schemas.openxmlformats.org/officeDocument/2006/relationships/hyperlink" Target="http://www.itu.int/itu-t/aap/AAPRecDetails.aspx?AAPSeqNo=8286" TargetMode="External"/><Relationship Id="rId153" Type="http://schemas.openxmlformats.org/officeDocument/2006/relationships/hyperlink" Target="https://www.itu.int/ITU-T/aap/dologin_aap.asp?id=T01020020330801MSWE.docx&amp;group=17" TargetMode="External"/><Relationship Id="rId15" Type="http://schemas.openxmlformats.org/officeDocument/2006/relationships/hyperlink" Target="http://www.itu.int/ITU-T/aap/" TargetMode="External"/><Relationship Id="rId36" Type="http://schemas.openxmlformats.org/officeDocument/2006/relationships/hyperlink" Target="http://www.itu.int/ITU-T/studygroups/com20" TargetMode="External"/><Relationship Id="rId57" Type="http://schemas.openxmlformats.org/officeDocument/2006/relationships/hyperlink" Target="https://www.itu.int/ITU-T/aap/dologin_aap.asp?id=T01020020780801MSWE.docx&amp;group=15" TargetMode="External"/><Relationship Id="rId106" Type="http://schemas.openxmlformats.org/officeDocument/2006/relationships/hyperlink" Target="http://www.itu.int/itu-t/aap/AAPRecDetails.aspx?AAPSeqNo=8305" TargetMode="External"/><Relationship Id="rId127" Type="http://schemas.openxmlformats.org/officeDocument/2006/relationships/hyperlink" Target="https://www.itu.int/ITU-T/aap/dologin_aap.asp?id=T010200205C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8313" TargetMode="External"/><Relationship Id="rId73" Type="http://schemas.openxmlformats.org/officeDocument/2006/relationships/hyperlink" Target="https://www.itu.int/ITU-T/aap/dologin_aap.asp?id=T01020020510801MSWE.docx&amp;group=15" TargetMode="External"/><Relationship Id="rId78" Type="http://schemas.openxmlformats.org/officeDocument/2006/relationships/hyperlink" Target="http://www.itu.int/itu-t/aap/AAPRecDetails.aspx?AAPSeqNo=8276" TargetMode="External"/><Relationship Id="rId94" Type="http://schemas.openxmlformats.org/officeDocument/2006/relationships/hyperlink" Target="http://www.itu.int/itu-t/aap/AAPRecDetails.aspx?AAPSeqNo=8308" TargetMode="External"/><Relationship Id="rId99" Type="http://schemas.openxmlformats.org/officeDocument/2006/relationships/hyperlink" Target="https://www.itu.int/ITU-T/aap/dologin_aap.asp?id=T010200206B0801MSWE.docx&amp;group=15" TargetMode="External"/><Relationship Id="rId101" Type="http://schemas.openxmlformats.org/officeDocument/2006/relationships/hyperlink" Target="https://www.itu.int/ITU-T/aap/dologin_aap.asp?id=T010200207D0801MSWE.docx&amp;group=15" TargetMode="External"/><Relationship Id="rId122" Type="http://schemas.openxmlformats.org/officeDocument/2006/relationships/hyperlink" Target="http://www.itu.int/itu-t/aap/AAPRecDetails.aspx?AAPSeqNo=8282" TargetMode="External"/><Relationship Id="rId143" Type="http://schemas.openxmlformats.org/officeDocument/2006/relationships/hyperlink" Target="https://www.itu.int/ITU-T/aap/dologin_aap.asp?id=T01020020690801MSWE.docx&amp;group=15" TargetMode="External"/><Relationship Id="rId148" Type="http://schemas.openxmlformats.org/officeDocument/2006/relationships/hyperlink" Target="http://www.itu.int/itu-t/aap/AAPRecDetails.aspx?AAPSeqNo=8244" TargetMode="External"/><Relationship Id="rId164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26" Type="http://schemas.openxmlformats.org/officeDocument/2006/relationships/hyperlink" Target="http://www.itu.int/ITU-T/studygroups/com12" TargetMode="External"/><Relationship Id="rId47" Type="http://schemas.openxmlformats.org/officeDocument/2006/relationships/hyperlink" Target="https://www.itu.int/ITU-T/aap/dologin_aap.asp?id=T01020020630801MSWE.docx&amp;group=15" TargetMode="External"/><Relationship Id="rId68" Type="http://schemas.openxmlformats.org/officeDocument/2006/relationships/hyperlink" Target="http://www.itu.int/itu-t/aap/AAPRecDetails.aspx?AAPSeqNo=8271" TargetMode="External"/><Relationship Id="rId89" Type="http://schemas.openxmlformats.org/officeDocument/2006/relationships/hyperlink" Target="https://www.itu.int/ITU-T/aap/dologin_aap.asp?id=T010200207B0801MSWE.docx&amp;group=15" TargetMode="External"/><Relationship Id="rId112" Type="http://schemas.openxmlformats.org/officeDocument/2006/relationships/hyperlink" Target="http://www.itu.int/itu-t/aap/AAPRecDetails.aspx?AAPSeqNo=8301" TargetMode="External"/><Relationship Id="rId133" Type="http://schemas.openxmlformats.org/officeDocument/2006/relationships/hyperlink" Target="https://www.itu.int/ITU-T/aap/dologin_aap.asp?id=T010200205E0801MSWE.docx&amp;group=15" TargetMode="External"/><Relationship Id="rId154" Type="http://schemas.openxmlformats.org/officeDocument/2006/relationships/header" Target="header2.xml"/><Relationship Id="rId16" Type="http://schemas.openxmlformats.org/officeDocument/2006/relationships/hyperlink" Target="http://www.itu.int/ITU-T/studygroups/com02" TargetMode="External"/><Relationship Id="rId37" Type="http://schemas.openxmlformats.org/officeDocument/2006/relationships/hyperlink" Target="mailto:tsbsg20@itu.int" TargetMode="External"/><Relationship Id="rId58" Type="http://schemas.openxmlformats.org/officeDocument/2006/relationships/hyperlink" Target="http://www.itu.int/itu-t/aap/AAPRecDetails.aspx?AAPSeqNo=8266" TargetMode="External"/><Relationship Id="rId79" Type="http://schemas.openxmlformats.org/officeDocument/2006/relationships/hyperlink" Target="https://www.itu.int/ITU-T/aap/dologin_aap.asp?id=T01020020540804MSWE.docx&amp;group=15" TargetMode="External"/><Relationship Id="rId102" Type="http://schemas.openxmlformats.org/officeDocument/2006/relationships/hyperlink" Target="http://www.itu.int/itu-t/aap/AAPRecDetails.aspx?AAPSeqNo=8316" TargetMode="External"/><Relationship Id="rId123" Type="http://schemas.openxmlformats.org/officeDocument/2006/relationships/hyperlink" Target="https://www.itu.int/ITU-T/aap/dologin_aap.asp?id=T010200205A0801MSWE.docx&amp;group=15" TargetMode="External"/><Relationship Id="rId144" Type="http://schemas.openxmlformats.org/officeDocument/2006/relationships/hyperlink" Target="http://www.itu.int/itu-t/aap/AAPRecDetails.aspx?AAPSeqNo=8303" TargetMode="External"/><Relationship Id="rId90" Type="http://schemas.openxmlformats.org/officeDocument/2006/relationships/hyperlink" Target="http://www.itu.int/itu-t/aap/AAPRecDetails.aspx?AAPSeqNo=8309" TargetMode="External"/><Relationship Id="rId165" Type="http://schemas.openxmlformats.org/officeDocument/2006/relationships/fontTable" Target="fontTable.xml"/><Relationship Id="rId27" Type="http://schemas.openxmlformats.org/officeDocument/2006/relationships/hyperlink" Target="mailto:tsbsg12@itu.int" TargetMode="External"/><Relationship Id="rId48" Type="http://schemas.openxmlformats.org/officeDocument/2006/relationships/hyperlink" Target="http://www.itu.int/itu-t/aap/AAPRecDetails.aspx?AAPSeqNo=8281" TargetMode="External"/><Relationship Id="rId69" Type="http://schemas.openxmlformats.org/officeDocument/2006/relationships/hyperlink" Target="https://www.itu.int/ITU-T/aap/dologin_aap.asp?id=T010200204F0801MSWE.docx&amp;group=15" TargetMode="External"/><Relationship Id="rId113" Type="http://schemas.openxmlformats.org/officeDocument/2006/relationships/hyperlink" Target="https://www.itu.int/ITU-T/aap/dologin_aap.asp?id=T010200206D0801MSWE.docx&amp;group=15" TargetMode="External"/><Relationship Id="rId134" Type="http://schemas.openxmlformats.org/officeDocument/2006/relationships/hyperlink" Target="http://www.itu.int/itu-t/aap/AAPRecDetails.aspx?AAPSeqNo=8288" TargetMode="External"/><Relationship Id="rId80" Type="http://schemas.openxmlformats.org/officeDocument/2006/relationships/hyperlink" Target="http://www.itu.int/itu-t/aap/AAPRecDetails.aspx?AAPSeqNo=8277" TargetMode="External"/><Relationship Id="rId155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3568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2</cp:revision>
  <dcterms:created xsi:type="dcterms:W3CDTF">2018-10-31T10:09:00Z</dcterms:created>
  <dcterms:modified xsi:type="dcterms:W3CDTF">2018-10-31T10:09:00Z</dcterms:modified>
</cp:coreProperties>
</file>