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672FF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72FFF" w:rsidRDefault="0027272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72FFF" w:rsidRDefault="00272720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672FFF" w:rsidRDefault="00272720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672FFF" w:rsidRDefault="00672FFF">
            <w:pPr>
              <w:spacing w:before="0"/>
            </w:pPr>
            <w:bookmarkStart w:id="0" w:name="_GoBack"/>
            <w:bookmarkEnd w:id="0"/>
          </w:p>
        </w:tc>
      </w:tr>
    </w:tbl>
    <w:p w:rsidR="00672FFF" w:rsidRDefault="00672FFF"/>
    <w:p w:rsidR="00672FFF" w:rsidRDefault="00272720">
      <w:pPr>
        <w:jc w:val="right"/>
      </w:pPr>
      <w:r>
        <w:rPr>
          <w:lang w:val="fr-CH"/>
        </w:rPr>
        <w:t>Genève, le 16 janvier 2018</w:t>
      </w:r>
      <w:r>
        <w:tab/>
      </w:r>
    </w:p>
    <w:p w:rsidR="00672FFF" w:rsidRDefault="00672FF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672FFF">
        <w:trPr>
          <w:cantSplit/>
        </w:trPr>
        <w:tc>
          <w:tcPr>
            <w:tcW w:w="843" w:type="dxa"/>
          </w:tcPr>
          <w:p w:rsidR="00672FFF" w:rsidRDefault="002727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672FFF" w:rsidRDefault="00672FFF">
            <w:pPr>
              <w:pStyle w:val="Tabletext"/>
              <w:spacing w:before="0"/>
              <w:rPr>
                <w:szCs w:val="22"/>
              </w:rPr>
            </w:pPr>
          </w:p>
          <w:p w:rsidR="00672FFF" w:rsidRDefault="00672FFF">
            <w:pPr>
              <w:pStyle w:val="Tabletext"/>
              <w:spacing w:before="0"/>
              <w:rPr>
                <w:szCs w:val="22"/>
              </w:rPr>
            </w:pPr>
          </w:p>
          <w:p w:rsidR="00672FFF" w:rsidRDefault="002727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672FFF" w:rsidRDefault="002727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672FFF" w:rsidRDefault="002727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672FFF" w:rsidRDefault="0027272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AAP-27</w:t>
            </w:r>
          </w:p>
          <w:p w:rsidR="00672FFF" w:rsidRDefault="0027272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72FFF" w:rsidRDefault="00672FFF">
            <w:pPr>
              <w:pStyle w:val="Tabletext"/>
              <w:spacing w:before="0"/>
              <w:rPr>
                <w:szCs w:val="22"/>
              </w:rPr>
            </w:pPr>
          </w:p>
          <w:p w:rsidR="00672FFF" w:rsidRDefault="002727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72FFF" w:rsidRDefault="002727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72FFF" w:rsidRDefault="00672FF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7272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72FFF" w:rsidRDefault="002727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672FFF" w:rsidRDefault="002727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672FFF" w:rsidRDefault="002727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672FFF" w:rsidRDefault="0027272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672FFF" w:rsidRDefault="002727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672FFF" w:rsidRDefault="002727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672FFF" w:rsidRDefault="002727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672FFF" w:rsidRDefault="00672FFF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72FFF">
        <w:trPr>
          <w:cantSplit/>
        </w:trPr>
        <w:tc>
          <w:tcPr>
            <w:tcW w:w="908" w:type="dxa"/>
          </w:tcPr>
          <w:p w:rsidR="00672FFF" w:rsidRDefault="0027272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672FFF" w:rsidRDefault="0027272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672FFF" w:rsidRDefault="00672FFF">
      <w:pPr>
        <w:rPr>
          <w:lang w:val="fr-FR"/>
        </w:rPr>
      </w:pPr>
    </w:p>
    <w:p w:rsidR="00672FFF" w:rsidRDefault="0027272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672FFF" w:rsidRDefault="00672FFF">
      <w:pPr>
        <w:rPr>
          <w:lang w:val="fr-CH"/>
        </w:rPr>
      </w:pPr>
    </w:p>
    <w:p w:rsidR="00672FFF" w:rsidRDefault="0027272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672FFF" w:rsidRDefault="0027272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672FFF" w:rsidRDefault="0027272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672FFF" w:rsidRDefault="00272720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672FFF" w:rsidRDefault="0027272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672FFF" w:rsidRDefault="0027272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672FFF" w:rsidRDefault="00672FFF"/>
    <w:p w:rsidR="00672FFF" w:rsidRDefault="00272720">
      <w:pPr>
        <w:spacing w:before="560"/>
      </w:pPr>
      <w:r>
        <w:rPr>
          <w:b/>
        </w:rPr>
        <w:t>Annexes:</w:t>
      </w:r>
      <w:r>
        <w:t xml:space="preserve"> 3</w:t>
      </w:r>
    </w:p>
    <w:p w:rsidR="00672FFF" w:rsidRDefault="00672FFF">
      <w:pPr>
        <w:spacing w:before="720"/>
        <w:rPr>
          <w:rFonts w:ascii="Times New Roman" w:hAnsi="Times New Roman"/>
        </w:rPr>
        <w:sectPr w:rsidR="00672FF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72FFF" w:rsidRDefault="00272720">
      <w:r>
        <w:lastRenderedPageBreak/>
        <w:t>Annex 1</w:t>
      </w:r>
    </w:p>
    <w:p w:rsidR="00672FFF" w:rsidRDefault="00272720">
      <w:pPr>
        <w:jc w:val="center"/>
      </w:pPr>
      <w:r>
        <w:t>(to TSB AAP-27)</w:t>
      </w:r>
    </w:p>
    <w:p w:rsidR="00672FFF" w:rsidRDefault="00672FFF">
      <w:pPr>
        <w:rPr>
          <w:szCs w:val="22"/>
        </w:rPr>
      </w:pPr>
    </w:p>
    <w:p w:rsidR="00672FFF" w:rsidRDefault="0027272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72FFF" w:rsidRDefault="0027272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672FFF" w:rsidRDefault="00672FFF">
      <w:pPr>
        <w:pStyle w:val="enumlev2"/>
        <w:rPr>
          <w:szCs w:val="22"/>
        </w:rPr>
      </w:pPr>
      <w:hyperlink r:id="rId13" w:history="1">
        <w:r w:rsidR="00272720">
          <w:rPr>
            <w:rStyle w:val="Hyperlink"/>
            <w:szCs w:val="22"/>
          </w:rPr>
          <w:t>http://www.itu.int/ITU-T</w:t>
        </w:r>
      </w:hyperlink>
    </w:p>
    <w:p w:rsidR="00672FFF" w:rsidRDefault="0027272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72FFF" w:rsidRDefault="00672FFF">
      <w:pPr>
        <w:pStyle w:val="enumlev2"/>
        <w:rPr>
          <w:szCs w:val="22"/>
        </w:rPr>
      </w:pPr>
      <w:hyperlink r:id="rId14" w:history="1">
        <w:r w:rsidR="00272720">
          <w:rPr>
            <w:rStyle w:val="Hyperlink"/>
            <w:szCs w:val="22"/>
          </w:rPr>
          <w:t>http://www.itu.int/ITU-T/aapinfo</w:t>
        </w:r>
      </w:hyperlink>
    </w:p>
    <w:p w:rsidR="00672FFF" w:rsidRDefault="0027272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72FFF" w:rsidRDefault="0027272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72FFF" w:rsidRDefault="00672FFF">
      <w:pPr>
        <w:pStyle w:val="enumlev2"/>
        <w:rPr>
          <w:szCs w:val="22"/>
        </w:rPr>
      </w:pPr>
      <w:hyperlink r:id="rId15" w:history="1">
        <w:r w:rsidR="00272720">
          <w:rPr>
            <w:rStyle w:val="Hyperlink"/>
            <w:szCs w:val="22"/>
          </w:rPr>
          <w:t>http://www.itu.int/ITU-T/aap/</w:t>
        </w:r>
      </w:hyperlink>
    </w:p>
    <w:p w:rsidR="00672FFF" w:rsidRDefault="0027272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72FFF">
        <w:tc>
          <w:tcPr>
            <w:tcW w:w="987" w:type="dxa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7272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7272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7272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7272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7272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7272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7272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7272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7272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7272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7272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7272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7272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7272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7272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72720">
                <w:rPr>
                  <w:rStyle w:val="Hyperlink"/>
                  <w:szCs w:val="22"/>
                </w:rPr>
                <w:t>tsbsg15@it</w:t>
              </w:r>
              <w:r w:rsidR="00272720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7272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7272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72720">
                <w:rPr>
                  <w:rStyle w:val="Hyperlink"/>
                  <w:szCs w:val="22"/>
                </w:rPr>
                <w:t>http://www.itu.int/I</w:t>
              </w:r>
              <w:r w:rsidR="00272720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7272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72FFF">
        <w:tc>
          <w:tcPr>
            <w:tcW w:w="0" w:type="auto"/>
          </w:tcPr>
          <w:p w:rsidR="00672FFF" w:rsidRDefault="002727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7272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72FFF" w:rsidRDefault="00672FF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7272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72FFF" w:rsidRDefault="00672FF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72FF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72FFF" w:rsidRDefault="00272720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2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2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38" w:history="1">
              <w:r w:rsidR="00272720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Addition of new function codes for optical networks beyond 100 Gb/s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40" w:history="1">
              <w:r w:rsidR="00272720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Cloud-based network management functional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42" w:history="1">
              <w:r w:rsidR="00272720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The measurement framework for the statistical indicators of website traffic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2FFF" w:rsidRDefault="0027272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2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2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44" w:history="1">
              <w:r w:rsidR="00272720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Bonding configurations and earthing at remote electronic sites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46" w:history="1">
              <w:r w:rsidR="00272720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Protection against LEMP in telecommunications centres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48" w:history="1">
              <w:r w:rsidR="00272720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Safe limits for operating voltages and currents in telecommunication systems powered over the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50" w:history="1">
              <w:r w:rsidR="00272720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Guidance on complying with limits for human exposure to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52" w:history="1">
              <w:r w:rsidR="00272720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Guidance on measurement and numerical prediction of electromagnetic fields for compliance with human exposure limits for telecommunication installations (</w:t>
            </w:r>
            <w:hyperlink r:id="rId5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54" w:history="1">
              <w:r w:rsidR="00272720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Mitigation techniques to limit human exposure to EMFs in the vicinity of radiocommunication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56" w:history="1">
              <w:r w:rsidR="00272720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Guidance for assessment, evaluation and monitoring of human exposure to radio frequency electromagnetic fields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58" w:history="1">
              <w:r w:rsidR="00272720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Measurement of radio frequency electromagnetic fields to determine compliance with human exposure limits when a base station is put into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60" w:history="1">
              <w:r w:rsidR="00272720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Surge protective component application guide - me</w:t>
            </w:r>
            <w:r>
              <w:t>tal oxide varistor (MOV) components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62" w:history="1">
              <w:r w:rsidR="00272720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Characteristics and ratings of silicon PN junction voltage clamping components used for the protection of telecommunications installations (</w:t>
            </w:r>
            <w:hyperlink r:id="rId6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64" w:history="1">
              <w:r w:rsidR="00272720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Neutron irradiation test methods for telecommunications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66" w:history="1">
              <w:r w:rsidR="00272720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Design methodologies for telecommunication systems applying soft error measures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68" w:history="1">
              <w:r w:rsidR="00272720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EMC requirements of electromagnetic disturbances from lighting equipment located in telecommunication facilities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70" w:history="1">
              <w:r w:rsidR="00272720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Electromagnetic (EM) environment of body worn equipment in the 2.4 GHz and 13.56MHz industrial, scientific and medical band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72" w:history="1">
              <w:r w:rsidR="00272720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Circular Economy: Guide for Operators and Suppliers on approaches to migrate towards circular ICT goods and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74" w:history="1">
              <w:r w:rsidR="00272720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Total network infrastructure energy efficiency metrics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76" w:history="1">
              <w:r w:rsidR="00272720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Information and communication technology and adaptation of the fisheries sector to the effects of climate change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78" w:history="1">
              <w:r w:rsidR="00272720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Framework of climate change risk assessment for telecommunicati</w:t>
            </w:r>
            <w:r>
              <w:t>on and electrical facilities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2FFF" w:rsidRDefault="00272720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2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2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80" w:history="1">
              <w:r w:rsidR="00272720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Interworking between Session Initiation Protocol (SIP) and Bearer Independent Call Control protocol or ISDN User Part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82" w:history="1">
              <w:r w:rsidR="00272720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Framework of interconnection of VoLTE/ViLTE-based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84" w:history="1">
              <w:r w:rsidR="00272720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Signalling requirements of SDN-based access networks with media independent management ca</w:t>
            </w:r>
            <w:r>
              <w:t>pabilities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86" w:history="1">
              <w:r w:rsidR="00272720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Signalling requirements for dynamic bandwidth adjustment on demand on broadband network gateway implemented by software-defined networking technologies (</w:t>
            </w:r>
            <w:hyperlink r:id="rId8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88" w:history="1">
              <w:r w:rsidR="00272720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Signalling Requirements for Mapping between Physical and Virtual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90" w:history="1">
              <w:r w:rsidR="00272720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Signalling Requirements for SDN and NFV based Central Office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92" w:history="1">
              <w:r w:rsidR="00272720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Set of parameters of cloud computing for monitoring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94" w:history="1">
              <w:r w:rsidR="00272720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NGN/IMS interconnection tests between network operators at the IMS 'Ic' interface and NGN NNI / SIP-I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96" w:history="1">
              <w:r w:rsidR="00272720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The architec</w:t>
            </w:r>
            <w:r>
              <w:t>ture and facilities of Model network for IoT testing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98" w:history="1">
              <w:r w:rsidR="00272720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VoLTE/ViLTE interconnection testing for interworking and roaming scenarios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00" w:history="1">
              <w:r w:rsidR="00272720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Testing specification of call establishment procedures based on SIP/SDP and ITU-T H.248 for a real-time fax over IP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02" w:history="1">
              <w:r w:rsidR="00272720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Cloud computing infrastructure capabilities interoperability testing - part 1: Interoperability testing between CSC and CSP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04" w:history="1">
              <w:r w:rsidR="00272720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Managed P2P communications: Multimedia streaming peer protocol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06" w:history="1">
              <w:r w:rsidR="00272720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Managed P2P communications: Multimedia streaming overlay management protocol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2FFF" w:rsidRDefault="00272720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2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2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08" w:history="1">
              <w:r w:rsidR="00272720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Public/Private ISDN Interworking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10" w:history="1">
              <w:r w:rsidR="00272720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Voice and Video Call Continuity over LTE, Wi-Fi and 2G/3G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12" w:history="1">
              <w:r w:rsidR="00272720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The functional architecture of VCNMO (Virtualized Control Network entities Management and Orchestration) in NGN evolution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14" w:history="1">
              <w:r w:rsidR="00272720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M interface in Public packet Telecommunication Data Network (PTDN)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16" w:history="1">
              <w:r w:rsidR="00272720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Framework of tr</w:t>
            </w:r>
            <w:r>
              <w:t>ustworthy networking with trust-centric network domains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18" w:history="1">
              <w:r w:rsidR="00272720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Requirements of IMT-2020 network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20" w:history="1">
              <w:r w:rsidR="00272720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Requirements of IMT-2020 fixed mobile convergence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22" w:history="1">
              <w:r w:rsidR="00272720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High level technical characteristics of network softwarization for IMT-2020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24" w:history="1">
              <w:r w:rsidR="00272720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Big data - framework and requirements for data exchange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26" w:history="1">
              <w:r w:rsidR="00272720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Framework of big data driven networking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2FFF" w:rsidRDefault="00272720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2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</w:t>
            </w:r>
            <w:r>
              <w:rPr>
                <w:rFonts w:ascii="Times New Roman" w:hAnsi="Times New Roman"/>
                <w:b/>
                <w:bCs/>
                <w:sz w:val="20"/>
              </w:rPr>
              <w:t>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2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28" w:history="1">
              <w:r w:rsidR="00272720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High efficiency video coding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115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72FFF" w:rsidRDefault="00272720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2F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2FFF" w:rsidRDefault="002727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2F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2FFF" w:rsidRDefault="002727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2FFF" w:rsidRDefault="00672F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30" w:history="1">
              <w:r w:rsidR="00272720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Requirements for interoperability of smart city platforms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32" w:history="1">
              <w:r w:rsidR="00272720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High-level requirements and reference framework of smart city platform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2FFF">
        <w:trPr>
          <w:cantSplit/>
        </w:trPr>
        <w:tc>
          <w:tcPr>
            <w:tcW w:w="2090" w:type="dxa"/>
          </w:tcPr>
          <w:p w:rsidR="00672FFF" w:rsidRDefault="00672FFF">
            <w:hyperlink r:id="rId134" w:history="1">
              <w:r w:rsidR="00272720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672FFF" w:rsidRDefault="00272720">
            <w:r>
              <w:t>oneM2M- Functional Architecture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72FFF" w:rsidRDefault="00672FFF">
            <w:pPr>
              <w:jc w:val="center"/>
            </w:pPr>
          </w:p>
        </w:tc>
        <w:tc>
          <w:tcPr>
            <w:tcW w:w="860" w:type="dxa"/>
          </w:tcPr>
          <w:p w:rsidR="00672FFF" w:rsidRDefault="0027272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72FFF" w:rsidRDefault="00672FF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72FFF">
          <w:headerReference w:type="default" r:id="rId136"/>
          <w:footerReference w:type="default" r:id="rId13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72FFF" w:rsidRDefault="00272720">
      <w:r>
        <w:t>Annex 2</w:t>
      </w:r>
    </w:p>
    <w:p w:rsidR="00672FFF" w:rsidRDefault="00272720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672FFF" w:rsidRDefault="0027272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72FFF" w:rsidRDefault="0027272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72FFF" w:rsidRDefault="00272720">
      <w:r>
        <w:t>1)</w:t>
      </w:r>
      <w:r>
        <w:tab/>
        <w:t xml:space="preserve">Go to AAP search Web page at </w:t>
      </w:r>
      <w:hyperlink r:id="rId138" w:history="1">
        <w:r>
          <w:rPr>
            <w:rStyle w:val="Hyperlink"/>
            <w:szCs w:val="22"/>
          </w:rPr>
          <w:t>http://www.itu.int/ITU-T/aap/</w:t>
        </w:r>
      </w:hyperlink>
    </w:p>
    <w:p w:rsidR="00672FFF" w:rsidRDefault="00272720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FF" w:rsidRDefault="00272720">
      <w:r>
        <w:t>2)</w:t>
      </w:r>
      <w:r>
        <w:tab/>
        <w:t>Select your Recommendation</w:t>
      </w:r>
    </w:p>
    <w:p w:rsidR="00672FFF" w:rsidRDefault="00272720">
      <w:pPr>
        <w:jc w:val="center"/>
        <w:rPr>
          <w:sz w:val="24"/>
        </w:rPr>
      </w:pPr>
      <w:r w:rsidRPr="00672FFF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FF" w:rsidRDefault="00272720">
      <w:pPr>
        <w:keepNext/>
      </w:pPr>
      <w:r>
        <w:t>3)</w:t>
      </w:r>
      <w:r>
        <w:tab/>
        <w:t>Click the "Submit Comment" button</w:t>
      </w:r>
    </w:p>
    <w:p w:rsidR="00672FFF" w:rsidRDefault="0027272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FF" w:rsidRDefault="00272720">
      <w:r>
        <w:t>4)</w:t>
      </w:r>
      <w:r>
        <w:tab/>
        <w:t>Complete the on-line form and click on "Submit"</w:t>
      </w:r>
    </w:p>
    <w:p w:rsidR="00672FFF" w:rsidRDefault="00272720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FF" w:rsidRDefault="00272720">
      <w:r>
        <w:t>For more information, read the AAP tutorial on:</w:t>
      </w:r>
      <w:r>
        <w:tab/>
      </w:r>
      <w:r>
        <w:br/>
      </w:r>
      <w:hyperlink r:id="rId143" w:history="1">
        <w:r>
          <w:rPr>
            <w:rStyle w:val="Hyperlink"/>
          </w:rPr>
          <w:t>http://www.itu.int/ITU-T/aapinfo/files/AAPTutorial.pdf</w:t>
        </w:r>
      </w:hyperlink>
    </w:p>
    <w:p w:rsidR="00672FFF" w:rsidRDefault="00272720">
      <w:r>
        <w:br w:type="page"/>
        <w:t>Annex 3</w:t>
      </w:r>
    </w:p>
    <w:p w:rsidR="00672FFF" w:rsidRDefault="00272720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672FFF" w:rsidRDefault="0027272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72FFF" w:rsidRDefault="0027272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72FFF">
        <w:tc>
          <w:tcPr>
            <w:tcW w:w="5000" w:type="pct"/>
            <w:gridSpan w:val="2"/>
            <w:shd w:val="clear" w:color="auto" w:fill="EFFAFF"/>
          </w:tcPr>
          <w:p w:rsidR="00672FFF" w:rsidRDefault="0027272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72FFF" w:rsidRDefault="00272720">
            <w:pPr>
              <w:pStyle w:val="Tabletext"/>
            </w:pPr>
            <w:r>
              <w:br/>
            </w:r>
            <w:r w:rsidR="00672F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2FFF">
              <w:fldChar w:fldCharType="separate"/>
            </w:r>
            <w:r w:rsidR="00672FF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72FF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2FFF">
              <w:fldChar w:fldCharType="separate"/>
            </w:r>
            <w:r w:rsidR="00672FFF">
              <w:fldChar w:fldCharType="end"/>
            </w:r>
            <w:r>
              <w:t xml:space="preserve"> Additional Review (AR)</w:t>
            </w: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2FFF" w:rsidRDefault="00672FFF">
            <w:pPr>
              <w:pStyle w:val="Tabletext"/>
            </w:pPr>
          </w:p>
        </w:tc>
      </w:tr>
      <w:tr w:rsidR="00672FFF">
        <w:tc>
          <w:tcPr>
            <w:tcW w:w="1623" w:type="pct"/>
            <w:shd w:val="clear" w:color="auto" w:fill="EFFAFF"/>
            <w:vAlign w:val="center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72FFF" w:rsidRDefault="00272720">
            <w:pPr>
              <w:pStyle w:val="Tabletext"/>
            </w:pPr>
            <w:r>
              <w:br/>
            </w:r>
            <w:r w:rsidR="00672F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2FFF">
              <w:fldChar w:fldCharType="separate"/>
            </w:r>
            <w:r w:rsidR="00672FFF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672FF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2FFF">
              <w:fldChar w:fldCharType="separate"/>
            </w:r>
            <w:r w:rsidR="00672FF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72FFF">
        <w:tc>
          <w:tcPr>
            <w:tcW w:w="1623" w:type="pct"/>
            <w:shd w:val="clear" w:color="auto" w:fill="EFFAFF"/>
            <w:vAlign w:val="center"/>
          </w:tcPr>
          <w:p w:rsidR="00672FFF" w:rsidRDefault="002727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72FFF" w:rsidRDefault="0027272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72FFF" w:rsidRDefault="00272720">
      <w:pPr>
        <w:rPr>
          <w:szCs w:val="22"/>
        </w:rPr>
      </w:pPr>
      <w:r>
        <w:tab/>
      </w:r>
      <w:r w:rsidR="00672FFF" w:rsidRPr="00672FF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2FFF">
        <w:rPr>
          <w:szCs w:val="22"/>
        </w:rPr>
      </w:r>
      <w:r w:rsidR="00672FFF">
        <w:rPr>
          <w:szCs w:val="22"/>
        </w:rPr>
        <w:fldChar w:fldCharType="separate"/>
      </w:r>
      <w:r w:rsidR="00672FF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72FFF" w:rsidRDefault="0027272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72FFF" w:rsidRDefault="00672FFF">
      <w:pPr>
        <w:rPr>
          <w:i/>
          <w:iCs/>
          <w:szCs w:val="22"/>
        </w:rPr>
      </w:pPr>
    </w:p>
    <w:sectPr w:rsidR="00672FFF" w:rsidSect="00672FFF">
      <w:headerReference w:type="default" r:id="rId145"/>
      <w:footerReference w:type="default" r:id="rId14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FF" w:rsidRDefault="00272720">
      <w:r>
        <w:separator/>
      </w:r>
    </w:p>
  </w:endnote>
  <w:endnote w:type="continuationSeparator" w:id="0">
    <w:p w:rsidR="00672FFF" w:rsidRDefault="0027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FF" w:rsidRDefault="00272720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72FFF">
      <w:tc>
        <w:tcPr>
          <w:tcW w:w="1985" w:type="dxa"/>
        </w:tcPr>
        <w:p w:rsidR="00672FFF" w:rsidRDefault="002727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72FFF" w:rsidRDefault="002727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72FFF" w:rsidRDefault="002727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72FFF" w:rsidRDefault="0027272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72FFF" w:rsidRDefault="0027272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72FFF" w:rsidRDefault="00672FF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FF" w:rsidRDefault="00272720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FF" w:rsidRDefault="00272720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FF" w:rsidRDefault="00272720">
      <w:r>
        <w:t>____________________</w:t>
      </w:r>
    </w:p>
  </w:footnote>
  <w:footnote w:type="continuationSeparator" w:id="0">
    <w:p w:rsidR="00672FFF" w:rsidRDefault="0027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FF" w:rsidRDefault="002727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2F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2FF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72F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FF" w:rsidRDefault="002727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2F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2FF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72F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FF" w:rsidRDefault="002727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2F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2FF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672F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FF"/>
    <w:rsid w:val="00272720"/>
    <w:rsid w:val="006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95F19F77-92A2-4C0E-B75B-7D05BF4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4F0801MSWE.docx&amp;group=13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043" TargetMode="External"/><Relationship Id="rId47" Type="http://schemas.openxmlformats.org/officeDocument/2006/relationships/hyperlink" Target="https://www.itu.int/ITU-T/aap/dologin_aap.asp?id=T0102001F570801MSWE.docx&amp;group=5" TargetMode="External"/><Relationship Id="rId63" Type="http://schemas.openxmlformats.org/officeDocument/2006/relationships/hyperlink" Target="https://www.itu.int/ITU-T/aap/dologin_aap.asp?id=T0102001F5A0801MSWE.docx&amp;group=5" TargetMode="External"/><Relationship Id="rId68" Type="http://schemas.openxmlformats.org/officeDocument/2006/relationships/hyperlink" Target="http://www.itu.int/itu-t/aap/AAPRecDetails.aspx?AAPSeqNo=8033" TargetMode="External"/><Relationship Id="rId84" Type="http://schemas.openxmlformats.org/officeDocument/2006/relationships/hyperlink" Target="http://www.itu.int/itu-t/aap/AAPRecDetails.aspx?AAPSeqNo=8046" TargetMode="External"/><Relationship Id="rId89" Type="http://schemas.openxmlformats.org/officeDocument/2006/relationships/hyperlink" Target="https://www.itu.int/ITU-T/aap/dologin_aap.asp?id=T0102001F700801MSWE.docx&amp;group=11" TargetMode="External"/><Relationship Id="rId112" Type="http://schemas.openxmlformats.org/officeDocument/2006/relationships/hyperlink" Target="http://www.itu.int/itu-t/aap/AAPRecDetails.aspx?AAPSeqNo=8013" TargetMode="External"/><Relationship Id="rId133" Type="http://schemas.openxmlformats.org/officeDocument/2006/relationships/hyperlink" Target="https://www.itu.int/ITU-T/aap/dologin_aap.asp?id=T0102001F200801MSWE.docx&amp;group=20" TargetMode="External"/><Relationship Id="rId138" Type="http://schemas.openxmlformats.org/officeDocument/2006/relationships/hyperlink" Target="http://www.itu.int/ITU-T/aap/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790801MSWE.docx&amp;group=11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5C0801MSWE.docx&amp;group=5" TargetMode="External"/><Relationship Id="rId58" Type="http://schemas.openxmlformats.org/officeDocument/2006/relationships/hyperlink" Target="http://www.itu.int/itu-t/aap/AAPRecDetails.aspx?AAPSeqNo=8031" TargetMode="External"/><Relationship Id="rId74" Type="http://schemas.openxmlformats.org/officeDocument/2006/relationships/hyperlink" Target="http://www.itu.int/itu-t/aap/AAPRecDetails.aspx?AAPSeqNo=8036" TargetMode="External"/><Relationship Id="rId79" Type="http://schemas.openxmlformats.org/officeDocument/2006/relationships/hyperlink" Target="https://www.itu.int/ITU-T/aap/dologin_aap.asp?id=T0102001F680801MSWE.docx&amp;group=5" TargetMode="External"/><Relationship Id="rId102" Type="http://schemas.openxmlformats.org/officeDocument/2006/relationships/hyperlink" Target="http://www.itu.int/itu-t/aap/AAPRecDetails.aspx?AAPSeqNo=8055" TargetMode="External"/><Relationship Id="rId123" Type="http://schemas.openxmlformats.org/officeDocument/2006/relationships/hyperlink" Target="https://www.itu.int/ITU-T/aap/dologin_aap.asp?id=T0102001F520801MSWE.docx&amp;group=13" TargetMode="External"/><Relationship Id="rId128" Type="http://schemas.openxmlformats.org/officeDocument/2006/relationships/hyperlink" Target="http://www.itu.int/itu-t/aap/AAPRecDetails.aspx?AAPSeqNo=8011" TargetMode="External"/><Relationship Id="rId14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49" TargetMode="External"/><Relationship Id="rId95" Type="http://schemas.openxmlformats.org/officeDocument/2006/relationships/hyperlink" Target="https://www.itu.int/ITU-T/aap/dologin_aap.asp?id=T0102001F730801MSWE.docx&amp;group=11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6B0801MSWE.doc&amp;group=2" TargetMode="External"/><Relationship Id="rId48" Type="http://schemas.openxmlformats.org/officeDocument/2006/relationships/hyperlink" Target="http://www.itu.int/itu-t/aap/AAPRecDetails.aspx?AAPSeqNo=8024" TargetMode="External"/><Relationship Id="rId64" Type="http://schemas.openxmlformats.org/officeDocument/2006/relationships/hyperlink" Target="http://www.itu.int/itu-t/aap/AAPRecDetails.aspx?AAPSeqNo=8035" TargetMode="External"/><Relationship Id="rId69" Type="http://schemas.openxmlformats.org/officeDocument/2006/relationships/hyperlink" Target="https://www.itu.int/ITU-T/aap/dologin_aap.asp?id=T0102001F610801MSWE.docx&amp;group=5" TargetMode="External"/><Relationship Id="rId113" Type="http://schemas.openxmlformats.org/officeDocument/2006/relationships/hyperlink" Target="https://www.itu.int/ITU-T/aap/dologin_aap.asp?id=T0102001F4D0801MSWE.docx&amp;group=13" TargetMode="External"/><Relationship Id="rId118" Type="http://schemas.openxmlformats.org/officeDocument/2006/relationships/hyperlink" Target="http://www.itu.int/itu-t/aap/AAPRecDetails.aspx?AAPSeqNo=8017" TargetMode="External"/><Relationship Id="rId134" Type="http://schemas.openxmlformats.org/officeDocument/2006/relationships/hyperlink" Target="http://www.itu.int/itu-t/aap/AAPRecDetails.aspx?AAPSeqNo=7973" TargetMode="External"/><Relationship Id="rId139" Type="http://schemas.openxmlformats.org/officeDocument/2006/relationships/image" Target="media/image2.gif"/><Relationship Id="rId80" Type="http://schemas.openxmlformats.org/officeDocument/2006/relationships/hyperlink" Target="http://www.itu.int/itu-t/aap/AAPRecDetails.aspx?AAPSeqNo=8044" TargetMode="External"/><Relationship Id="rId85" Type="http://schemas.openxmlformats.org/officeDocument/2006/relationships/hyperlink" Target="https://www.itu.int/ITU-T/aap/dologin_aap.asp?id=T0102001F6E0801MSWE.docx&amp;group=1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42" TargetMode="External"/><Relationship Id="rId46" Type="http://schemas.openxmlformats.org/officeDocument/2006/relationships/hyperlink" Target="http://www.itu.int/itu-t/aap/AAPRecDetails.aspx?AAPSeqNo=8023" TargetMode="External"/><Relationship Id="rId59" Type="http://schemas.openxmlformats.org/officeDocument/2006/relationships/hyperlink" Target="https://www.itu.int/ITU-T/aap/dologin_aap.asp?id=T0102001F5F0801MSWE.docx&amp;group=5" TargetMode="External"/><Relationship Id="rId67" Type="http://schemas.openxmlformats.org/officeDocument/2006/relationships/hyperlink" Target="https://www.itu.int/ITU-T/aap/dologin_aap.asp?id=T0102001F620801MSWE.docx&amp;group=5" TargetMode="External"/><Relationship Id="rId103" Type="http://schemas.openxmlformats.org/officeDocument/2006/relationships/hyperlink" Target="https://www.itu.int/ITU-T/aap/dologin_aap.asp?id=T0102001F770810MSWE.docx&amp;group=11" TargetMode="External"/><Relationship Id="rId108" Type="http://schemas.openxmlformats.org/officeDocument/2006/relationships/hyperlink" Target="http://www.itu.int/itu-t/aap/AAPRecDetails.aspx?AAPSeqNo=8012" TargetMode="External"/><Relationship Id="rId116" Type="http://schemas.openxmlformats.org/officeDocument/2006/relationships/hyperlink" Target="http://www.itu.int/itu-t/aap/AAPRecDetails.aspx?AAPSeqNo=8015" TargetMode="External"/><Relationship Id="rId124" Type="http://schemas.openxmlformats.org/officeDocument/2006/relationships/hyperlink" Target="http://www.itu.int/itu-t/aap/AAPRecDetails.aspx?AAPSeqNo=8016" TargetMode="External"/><Relationship Id="rId129" Type="http://schemas.openxmlformats.org/officeDocument/2006/relationships/hyperlink" Target="https://www.itu.int/ITU-T/aap/dologin_aap.asp?id=T0102001F4B0801MSWE.docx&amp;group=16" TargetMode="External"/><Relationship Id="rId13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690801MSWE.docx&amp;group=2" TargetMode="External"/><Relationship Id="rId54" Type="http://schemas.openxmlformats.org/officeDocument/2006/relationships/hyperlink" Target="http://www.itu.int/itu-t/aap/AAPRecDetails.aspx?AAPSeqNo=8029" TargetMode="External"/><Relationship Id="rId62" Type="http://schemas.openxmlformats.org/officeDocument/2006/relationships/hyperlink" Target="http://www.itu.int/itu-t/aap/AAPRecDetails.aspx?AAPSeqNo=8026" TargetMode="External"/><Relationship Id="rId70" Type="http://schemas.openxmlformats.org/officeDocument/2006/relationships/hyperlink" Target="http://www.itu.int/itu-t/aap/AAPRecDetails.aspx?AAPSeqNo=8032" TargetMode="External"/><Relationship Id="rId75" Type="http://schemas.openxmlformats.org/officeDocument/2006/relationships/hyperlink" Target="https://www.itu.int/ITU-T/aap/dologin_aap.asp?id=T0102001F640801MSWE.docx&amp;group=5" TargetMode="External"/><Relationship Id="rId83" Type="http://schemas.openxmlformats.org/officeDocument/2006/relationships/hyperlink" Target="https://www.itu.int/ITU-T/aap/dologin_aap.asp?id=T0102001F6D0801MSWE.docx&amp;group=11" TargetMode="External"/><Relationship Id="rId88" Type="http://schemas.openxmlformats.org/officeDocument/2006/relationships/hyperlink" Target="http://www.itu.int/itu-t/aap/AAPRecDetails.aspx?AAPSeqNo=8048" TargetMode="External"/><Relationship Id="rId91" Type="http://schemas.openxmlformats.org/officeDocument/2006/relationships/hyperlink" Target="https://www.itu.int/ITU-T/aap/dologin_aap.asp?id=T0102001F710830MSWE.docx&amp;group=11" TargetMode="External"/><Relationship Id="rId96" Type="http://schemas.openxmlformats.org/officeDocument/2006/relationships/hyperlink" Target="http://www.itu.int/itu-t/aap/AAPRecDetails.aspx?AAPSeqNo=8052" TargetMode="External"/><Relationship Id="rId111" Type="http://schemas.openxmlformats.org/officeDocument/2006/relationships/hyperlink" Target="https://www.itu.int/ITU-T/aap/dologin_aap.asp?id=T0102001F550801MSWE.docx&amp;group=13" TargetMode="External"/><Relationship Id="rId132" Type="http://schemas.openxmlformats.org/officeDocument/2006/relationships/hyperlink" Target="http://www.itu.int/itu-t/aap/AAPRecDetails.aspx?AAPSeqNo=7968" TargetMode="External"/><Relationship Id="rId140" Type="http://schemas.openxmlformats.org/officeDocument/2006/relationships/image" Target="media/image3.gif"/><Relationship Id="rId14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580801MSWE.docx&amp;group=5" TargetMode="External"/><Relationship Id="rId57" Type="http://schemas.openxmlformats.org/officeDocument/2006/relationships/hyperlink" Target="https://www.itu.int/ITU-T/aap/dologin_aap.asp?id=T0102001F5E0801MSWE.docx&amp;group=5" TargetMode="External"/><Relationship Id="rId106" Type="http://schemas.openxmlformats.org/officeDocument/2006/relationships/hyperlink" Target="http://www.itu.int/itu-t/aap/AAPRecDetails.aspx?AAPSeqNo=8057" TargetMode="External"/><Relationship Id="rId114" Type="http://schemas.openxmlformats.org/officeDocument/2006/relationships/hyperlink" Target="http://www.itu.int/itu-t/aap/AAPRecDetails.aspx?AAPSeqNo=8019" TargetMode="External"/><Relationship Id="rId119" Type="http://schemas.openxmlformats.org/officeDocument/2006/relationships/hyperlink" Target="https://www.itu.int/ITU-T/aap/dologin_aap.asp?id=T0102001F510801MSWE.docx&amp;group=13" TargetMode="External"/><Relationship Id="rId127" Type="http://schemas.openxmlformats.org/officeDocument/2006/relationships/hyperlink" Target="https://www.itu.int/ITU-T/aap/dologin_aap.asp?id=T0102001F4E0801MSWE.doc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022" TargetMode="External"/><Relationship Id="rId52" Type="http://schemas.openxmlformats.org/officeDocument/2006/relationships/hyperlink" Target="http://www.itu.int/itu-t/aap/AAPRecDetails.aspx?AAPSeqNo=8028" TargetMode="External"/><Relationship Id="rId60" Type="http://schemas.openxmlformats.org/officeDocument/2006/relationships/hyperlink" Target="http://www.itu.int/itu-t/aap/AAPRecDetails.aspx?AAPSeqNo=8025" TargetMode="External"/><Relationship Id="rId65" Type="http://schemas.openxmlformats.org/officeDocument/2006/relationships/hyperlink" Target="https://www.itu.int/ITU-T/aap/dologin_aap.asp?id=T0102001F630801MSWE.docx&amp;group=5" TargetMode="External"/><Relationship Id="rId73" Type="http://schemas.openxmlformats.org/officeDocument/2006/relationships/hyperlink" Target="https://www.itu.int/ITU-T/aap/dologin_aap.asp?id=T0102001F660801MSWE.docx&amp;group=5" TargetMode="External"/><Relationship Id="rId78" Type="http://schemas.openxmlformats.org/officeDocument/2006/relationships/hyperlink" Target="http://www.itu.int/itu-t/aap/AAPRecDetails.aspx?AAPSeqNo=8040" TargetMode="External"/><Relationship Id="rId81" Type="http://schemas.openxmlformats.org/officeDocument/2006/relationships/hyperlink" Target="https://www.itu.int/ITU-T/aap/dologin_aap.asp?id=T0102001F6C0801MSWE.docx&amp;group=11" TargetMode="External"/><Relationship Id="rId86" Type="http://schemas.openxmlformats.org/officeDocument/2006/relationships/hyperlink" Target="http://www.itu.int/itu-t/aap/AAPRecDetails.aspx?AAPSeqNo=8047" TargetMode="External"/><Relationship Id="rId94" Type="http://schemas.openxmlformats.org/officeDocument/2006/relationships/hyperlink" Target="http://www.itu.int/itu-t/aap/AAPRecDetails.aspx?AAPSeqNo=8051" TargetMode="External"/><Relationship Id="rId99" Type="http://schemas.openxmlformats.org/officeDocument/2006/relationships/hyperlink" Target="https://www.itu.int/ITU-T/aap/dologin_aap.asp?id=T0102001F750801MSWE.docx&amp;group=11" TargetMode="External"/><Relationship Id="rId101" Type="http://schemas.openxmlformats.org/officeDocument/2006/relationships/hyperlink" Target="https://www.itu.int/ITU-T/aap/dologin_aap.asp?id=T0102001F760801MSWE.docx&amp;group=11" TargetMode="External"/><Relationship Id="rId122" Type="http://schemas.openxmlformats.org/officeDocument/2006/relationships/hyperlink" Target="http://www.itu.int/itu-t/aap/AAPRecDetails.aspx?AAPSeqNo=8018" TargetMode="External"/><Relationship Id="rId130" Type="http://schemas.openxmlformats.org/officeDocument/2006/relationships/hyperlink" Target="http://www.itu.int/itu-t/aap/AAPRecDetails.aspx?AAPSeqNo=7969" TargetMode="External"/><Relationship Id="rId135" Type="http://schemas.openxmlformats.org/officeDocument/2006/relationships/hyperlink" Target="https://www.itu.int/ITU-T/aap/dologin_aap.asp?id=T0102001F250801MSWE.docx&amp;group=20" TargetMode="External"/><Relationship Id="rId143" Type="http://schemas.openxmlformats.org/officeDocument/2006/relationships/hyperlink" Target="http://www.itu.int/ITU-T/aapinfo/files/AAPTutorial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6A0801MSWE.docx&amp;group=2" TargetMode="External"/><Relationship Id="rId109" Type="http://schemas.openxmlformats.org/officeDocument/2006/relationships/hyperlink" Target="https://www.itu.int/ITU-T/aap/dologin_aap.asp?id=T0102001F4C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27" TargetMode="External"/><Relationship Id="rId55" Type="http://schemas.openxmlformats.org/officeDocument/2006/relationships/hyperlink" Target="https://www.itu.int/ITU-T/aap/dologin_aap.asp?id=T0102001F5D0801MSWE.docx&amp;group=5" TargetMode="External"/><Relationship Id="rId76" Type="http://schemas.openxmlformats.org/officeDocument/2006/relationships/hyperlink" Target="http://www.itu.int/itu-t/aap/AAPRecDetails.aspx?AAPSeqNo=8039" TargetMode="External"/><Relationship Id="rId97" Type="http://schemas.openxmlformats.org/officeDocument/2006/relationships/hyperlink" Target="https://www.itu.int/ITU-T/aap/dologin_aap.asp?id=T0102001F740801MSWE.docx&amp;group=11" TargetMode="External"/><Relationship Id="rId104" Type="http://schemas.openxmlformats.org/officeDocument/2006/relationships/hyperlink" Target="http://www.itu.int/itu-t/aap/AAPRecDetails.aspx?AAPSeqNo=8056" TargetMode="External"/><Relationship Id="rId120" Type="http://schemas.openxmlformats.org/officeDocument/2006/relationships/hyperlink" Target="http://www.itu.int/itu-t/aap/AAPRecDetails.aspx?AAPSeqNo=8020" TargetMode="External"/><Relationship Id="rId125" Type="http://schemas.openxmlformats.org/officeDocument/2006/relationships/hyperlink" Target="https://www.itu.int/ITU-T/aap/dologin_aap.asp?id=T0102001F500801MSWE.docx&amp;group=13" TargetMode="External"/><Relationship Id="rId141" Type="http://schemas.openxmlformats.org/officeDocument/2006/relationships/image" Target="media/image4.gif"/><Relationship Id="rId14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600801MSWE.docx&amp;group=5" TargetMode="External"/><Relationship Id="rId92" Type="http://schemas.openxmlformats.org/officeDocument/2006/relationships/hyperlink" Target="http://www.itu.int/itu-t/aap/AAPRecDetails.aspx?AAPSeqNo=80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041" TargetMode="External"/><Relationship Id="rId45" Type="http://schemas.openxmlformats.org/officeDocument/2006/relationships/hyperlink" Target="https://www.itu.int/ITU-T/aap/dologin_aap.asp?id=T0102001F560801MSWE.docx&amp;group=5" TargetMode="External"/><Relationship Id="rId66" Type="http://schemas.openxmlformats.org/officeDocument/2006/relationships/hyperlink" Target="http://www.itu.int/itu-t/aap/AAPRecDetails.aspx?AAPSeqNo=8034" TargetMode="External"/><Relationship Id="rId87" Type="http://schemas.openxmlformats.org/officeDocument/2006/relationships/hyperlink" Target="https://www.itu.int/ITU-T/aap/dologin_aap.asp?id=T0102001F6F0801MSWE.docx&amp;group=11" TargetMode="External"/><Relationship Id="rId110" Type="http://schemas.openxmlformats.org/officeDocument/2006/relationships/hyperlink" Target="http://www.itu.int/itu-t/aap/AAPRecDetails.aspx?AAPSeqNo=8021" TargetMode="External"/><Relationship Id="rId115" Type="http://schemas.openxmlformats.org/officeDocument/2006/relationships/hyperlink" Target="https://www.itu.int/ITU-T/aap/dologin_aap.asp?id=T0102001F530801MSWE.docx&amp;group=13" TargetMode="External"/><Relationship Id="rId131" Type="http://schemas.openxmlformats.org/officeDocument/2006/relationships/hyperlink" Target="https://www.itu.int/ITU-T/aap/dologin_aap.asp?id=T0102001F210801MSWE.docx&amp;group=20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1F590801MSWE.docx&amp;group=5" TargetMode="External"/><Relationship Id="rId82" Type="http://schemas.openxmlformats.org/officeDocument/2006/relationships/hyperlink" Target="http://www.itu.int/itu-t/aap/AAPRecDetails.aspx?AAPSeqNo=804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30" TargetMode="External"/><Relationship Id="rId77" Type="http://schemas.openxmlformats.org/officeDocument/2006/relationships/hyperlink" Target="https://www.itu.int/ITU-T/aap/dologin_aap.asp?id=T0102001F670801MSWE.docx&amp;group=5" TargetMode="External"/><Relationship Id="rId100" Type="http://schemas.openxmlformats.org/officeDocument/2006/relationships/hyperlink" Target="http://www.itu.int/itu-t/aap/AAPRecDetails.aspx?AAPSeqNo=8054" TargetMode="External"/><Relationship Id="rId105" Type="http://schemas.openxmlformats.org/officeDocument/2006/relationships/hyperlink" Target="https://www.itu.int/ITU-T/aap/dologin_aap.asp?id=T0102001F780801MSWE.docx&amp;group=11" TargetMode="External"/><Relationship Id="rId126" Type="http://schemas.openxmlformats.org/officeDocument/2006/relationships/hyperlink" Target="http://www.itu.int/itu-t/aap/AAPRecDetails.aspx?AAPSeqNo=8014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5B0801MSWE.docx&amp;group=5" TargetMode="External"/><Relationship Id="rId72" Type="http://schemas.openxmlformats.org/officeDocument/2006/relationships/hyperlink" Target="http://www.itu.int/itu-t/aap/AAPRecDetails.aspx?AAPSeqNo=8038" TargetMode="External"/><Relationship Id="rId93" Type="http://schemas.openxmlformats.org/officeDocument/2006/relationships/hyperlink" Target="https://www.itu.int/ITU-T/aap/dologin_aap.asp?id=T0102001F720801MSWE.docx&amp;group=11" TargetMode="External"/><Relationship Id="rId98" Type="http://schemas.openxmlformats.org/officeDocument/2006/relationships/hyperlink" Target="http://www.itu.int/itu-t/aap/AAPRecDetails.aspx?AAPSeqNo=8053" TargetMode="External"/><Relationship Id="rId121" Type="http://schemas.openxmlformats.org/officeDocument/2006/relationships/hyperlink" Target="https://www.itu.int/ITU-T/aap/dologin_aap.asp?id=T0102001F540801MSWE.docx&amp;group=13" TargetMode="External"/><Relationship Id="rId14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2018-01-15T13:16:00Z</dcterms:created>
  <dcterms:modified xsi:type="dcterms:W3CDTF">2018-01-15T13:16:00Z</dcterms:modified>
</cp:coreProperties>
</file>