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39" w:type="dxa"/>
        <w:tblInd w:w="57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39"/>
        <w:gridCol w:w="6523"/>
        <w:gridCol w:w="1777"/>
      </w:tblGrid>
      <w:tr w:rsidR="003D2FA9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3D2FA9" w:rsidRDefault="00F8296E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inline distT="0" distB="0" distL="0" distR="0">
                  <wp:extent cx="730250" cy="819150"/>
                  <wp:effectExtent l="0" t="0" r="0" b="0"/>
                  <wp:docPr id="1" name="Picture 1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025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3D2FA9" w:rsidRDefault="008C1B46">
            <w:pPr>
              <w:tabs>
                <w:tab w:val="right" w:pos="8647"/>
              </w:tabs>
              <w:spacing w:before="360"/>
              <w:rPr>
                <w:lang w:eastAsia="zh-CN"/>
              </w:rPr>
            </w:pP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国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际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电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信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联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盟</w:t>
            </w:r>
          </w:p>
          <w:p w:rsidR="003D2FA9" w:rsidRDefault="008C1B46">
            <w:pPr>
              <w:rPr>
                <w:lang w:val="fr-FR" w:eastAsia="zh-CN"/>
              </w:rPr>
            </w:pPr>
            <w:r>
              <w:rPr>
                <w:rFonts w:ascii="SimSun" w:eastAsia="SimSun" w:hAnsi="SimSun" w:cs="SimSun" w:hint="eastAsia"/>
                <w:i/>
                <w:sz w:val="28"/>
                <w:lang w:eastAsia="zh-CN"/>
              </w:rPr>
              <w:t>电信标准化局</w:t>
            </w:r>
          </w:p>
        </w:tc>
        <w:tc>
          <w:tcPr>
            <w:tcW w:w="1900" w:type="dxa"/>
            <w:vAlign w:val="center"/>
          </w:tcPr>
          <w:p w:rsidR="003D2FA9" w:rsidRDefault="003D2FA9">
            <w:pPr>
              <w:spacing w:before="0"/>
            </w:pPr>
          </w:p>
        </w:tc>
      </w:tr>
    </w:tbl>
    <w:p w:rsidR="003D2FA9" w:rsidRDefault="008C1B46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  <w:lang w:eastAsia="zh-CN"/>
        </w:rPr>
        <w:t>2017年12月16日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，日内瓦</w:t>
      </w:r>
      <w:r>
        <w:rPr>
          <w:sz w:val="24"/>
          <w:szCs w:val="24"/>
        </w:rPr>
        <w:tab/>
      </w:r>
    </w:p>
    <w:p w:rsidR="003D2FA9" w:rsidRDefault="003D2FA9">
      <w:pPr>
        <w:rPr>
          <w:sz w:val="24"/>
          <w:szCs w:val="24"/>
        </w:rPr>
      </w:pPr>
    </w:p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6"/>
        <w:gridCol w:w="2977"/>
        <w:gridCol w:w="5670"/>
      </w:tblGrid>
      <w:tr w:rsidR="003D2FA9">
        <w:trPr>
          <w:cantSplit/>
        </w:trPr>
        <w:tc>
          <w:tcPr>
            <w:tcW w:w="1126" w:type="dxa"/>
          </w:tcPr>
          <w:p w:rsidR="003D2FA9" w:rsidRDefault="008C1B46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参考号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3D2FA9" w:rsidRDefault="003D2FA9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3D2FA9" w:rsidRDefault="003D2FA9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3D2FA9" w:rsidRDefault="008C1B46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电话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3D2FA9" w:rsidRDefault="008C1B46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传真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3D2FA9" w:rsidRDefault="008C1B46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电子邮件</w:t>
            </w:r>
            <w:r>
              <w:rPr>
                <w:rFonts w:hint="eastAsia"/>
                <w:sz w:val="24"/>
                <w:szCs w:val="24"/>
                <w:lang w:eastAsia="zh-CN"/>
              </w:rPr>
              <w:t>:</w:t>
            </w:r>
          </w:p>
        </w:tc>
        <w:tc>
          <w:tcPr>
            <w:tcW w:w="2977" w:type="dxa"/>
          </w:tcPr>
          <w:p w:rsidR="003D2FA9" w:rsidRDefault="008C1B46">
            <w:pPr>
              <w:pStyle w:val="Tabletext"/>
              <w:spacing w:before="0"/>
              <w:rPr>
                <w:b/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b/>
                <w:bCs/>
                <w:iCs/>
                <w:sz w:val="24"/>
                <w:szCs w:val="24"/>
                <w:lang w:eastAsia="zh-CN"/>
              </w:rPr>
              <w:t>电信标准化局</w:t>
            </w:r>
            <w:r>
              <w:rPr>
                <w:rFonts w:hint="eastAsia"/>
                <w:b/>
                <w:bCs/>
                <w:iCs/>
                <w:sz w:val="24"/>
                <w:szCs w:val="24"/>
                <w:lang w:val="fr-CH" w:eastAsia="zh-CN"/>
              </w:rPr>
              <w:t>AAP-26</w:t>
            </w:r>
          </w:p>
          <w:p w:rsidR="003D2FA9" w:rsidRDefault="008C1B46">
            <w:pPr>
              <w:pStyle w:val="Tabletext"/>
              <w:spacing w:before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AAP/CL</w:t>
            </w:r>
          </w:p>
          <w:p w:rsidR="003D2FA9" w:rsidRDefault="003D2FA9">
            <w:pPr>
              <w:pStyle w:val="Tabletext"/>
              <w:spacing w:before="0"/>
              <w:rPr>
                <w:sz w:val="24"/>
                <w:szCs w:val="24"/>
              </w:rPr>
            </w:pPr>
          </w:p>
          <w:p w:rsidR="003D2FA9" w:rsidRDefault="008C1B46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+41 22 730 5860</w:t>
            </w:r>
          </w:p>
          <w:p w:rsidR="003D2FA9" w:rsidRDefault="008C1B46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+41 22 730 5853</w:t>
            </w:r>
          </w:p>
          <w:p w:rsidR="003D2FA9" w:rsidRDefault="00252B5F">
            <w:pPr>
              <w:pStyle w:val="Tabletext"/>
              <w:spacing w:before="0"/>
              <w:rPr>
                <w:sz w:val="24"/>
                <w:szCs w:val="24"/>
              </w:rPr>
            </w:pPr>
            <w:hyperlink r:id="rId8" w:history="1">
              <w:r w:rsidR="008C1B46">
                <w:rPr>
                  <w:rStyle w:val="Hyperlink"/>
                  <w:sz w:val="24"/>
                  <w:szCs w:val="24"/>
                </w:rPr>
                <w:t>tsbdir@itu.int</w:t>
              </w:r>
            </w:hyperlink>
          </w:p>
        </w:tc>
        <w:tc>
          <w:tcPr>
            <w:tcW w:w="5670" w:type="dxa"/>
          </w:tcPr>
          <w:p w:rsidR="003D2FA9" w:rsidRDefault="008C1B46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致国际电联成员国各主管部门；</w:t>
            </w:r>
          </w:p>
          <w:p w:rsidR="003D2FA9" w:rsidRDefault="008C1B46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>ITU-T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各部门成员；</w:t>
            </w:r>
          </w:p>
          <w:p w:rsidR="003D2FA9" w:rsidRDefault="008C1B46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 xml:space="preserve">ITU-T 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部门准成员</w:t>
            </w:r>
          </w:p>
          <w:p w:rsidR="003D2FA9" w:rsidRDefault="008C1B46">
            <w:pPr>
              <w:pStyle w:val="Tabletext"/>
              <w:spacing w:before="0"/>
              <w:rPr>
                <w:b/>
                <w:sz w:val="24"/>
                <w:szCs w:val="24"/>
                <w:lang w:val="fr-FR" w:eastAsia="zh-CN"/>
              </w:rPr>
            </w:pPr>
            <w:r>
              <w:rPr>
                <w:rFonts w:ascii="SimSun" w:eastAsia="SimSun" w:hAnsi="SimSun" w:cs="SimSun" w:hint="eastAsia"/>
                <w:b/>
                <w:sz w:val="24"/>
                <w:szCs w:val="24"/>
                <w:lang w:eastAsia="zh-CN"/>
              </w:rPr>
              <w:t>抄送：</w:t>
            </w:r>
          </w:p>
          <w:p w:rsidR="003D2FA9" w:rsidRDefault="008C1B46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电信标准化局研究组主席和副主席</w:t>
            </w:r>
          </w:p>
          <w:p w:rsidR="003D2FA9" w:rsidRDefault="008C1B46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电信发展局主任</w:t>
            </w:r>
          </w:p>
          <w:p w:rsidR="003D2FA9" w:rsidRDefault="008C1B46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无线电通信局主任</w:t>
            </w:r>
          </w:p>
        </w:tc>
      </w:tr>
    </w:tbl>
    <w:p w:rsidR="003D2FA9" w:rsidRDefault="003D2FA9">
      <w:pPr>
        <w:rPr>
          <w:sz w:val="24"/>
          <w:szCs w:val="24"/>
          <w:lang w:val="fr-FR" w:eastAsia="zh-CN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3D2FA9">
        <w:trPr>
          <w:cantSplit/>
        </w:trPr>
        <w:tc>
          <w:tcPr>
            <w:tcW w:w="908" w:type="dxa"/>
          </w:tcPr>
          <w:p w:rsidR="003D2FA9" w:rsidRDefault="008C1B46">
            <w:pPr>
              <w:pStyle w:val="Tabletext"/>
              <w:rPr>
                <w:sz w:val="24"/>
                <w:szCs w:val="24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事由</w:t>
            </w:r>
            <w:r>
              <w:rPr>
                <w:sz w:val="24"/>
                <w:szCs w:val="24"/>
                <w:lang w:eastAsia="zh-CN"/>
              </w:rPr>
              <w:t>:</w:t>
            </w:r>
          </w:p>
        </w:tc>
        <w:tc>
          <w:tcPr>
            <w:tcW w:w="8947" w:type="dxa"/>
          </w:tcPr>
          <w:p w:rsidR="003D2FA9" w:rsidRDefault="008C1B46">
            <w:pPr>
              <w:pStyle w:val="Tabletext"/>
              <w:rPr>
                <w:sz w:val="24"/>
                <w:szCs w:val="24"/>
                <w:lang w:val="fr-FR" w:eastAsia="zh-CN"/>
              </w:rPr>
            </w:pPr>
            <w:r>
              <w:rPr>
                <w:rFonts w:ascii="SimSun" w:hint="eastAsia"/>
                <w:b/>
                <w:bCs/>
                <w:sz w:val="24"/>
                <w:szCs w:val="24"/>
                <w:lang w:eastAsia="zh-CN"/>
              </w:rPr>
              <w:t>有关采用替换批准程序（</w:t>
            </w: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AAP</w:t>
            </w:r>
            <w:r>
              <w:rPr>
                <w:rFonts w:ascii="SimSun" w:hAnsi="STKaiti"/>
                <w:b/>
                <w:bCs/>
                <w:sz w:val="24"/>
                <w:szCs w:val="24"/>
                <w:lang w:eastAsia="zh-CN"/>
              </w:rPr>
              <w:t>）处理的建议书的情况</w:t>
            </w:r>
          </w:p>
        </w:tc>
      </w:tr>
    </w:tbl>
    <w:p w:rsidR="003D2FA9" w:rsidRDefault="003D2FA9">
      <w:pPr>
        <w:rPr>
          <w:sz w:val="24"/>
          <w:szCs w:val="24"/>
          <w:lang w:val="fr-FR" w:eastAsia="zh-CN"/>
        </w:rPr>
      </w:pPr>
    </w:p>
    <w:p w:rsidR="003D2FA9" w:rsidRDefault="008C1B46">
      <w:pPr>
        <w:spacing w:before="100" w:after="20" w:line="340" w:lineRule="atLeast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先生</w:t>
      </w:r>
      <w:r>
        <w:rPr>
          <w:sz w:val="24"/>
          <w:szCs w:val="24"/>
          <w:lang w:eastAsia="zh-CN"/>
        </w:rPr>
        <w:t>/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女士，</w:t>
      </w:r>
    </w:p>
    <w:p w:rsidR="003D2FA9" w:rsidRDefault="008C1B46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bCs/>
          <w:sz w:val="24"/>
          <w:szCs w:val="24"/>
          <w:lang w:eastAsia="zh-CN"/>
        </w:rPr>
        <w:t xml:space="preserve">ITU-T A.8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建议书中规定的建议书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替换批准程序</w:t>
      </w:r>
      <w:r>
        <w:rPr>
          <w:sz w:val="24"/>
          <w:szCs w:val="24"/>
          <w:lang w:eastAsia="zh-CN"/>
        </w:rPr>
        <w:t xml:space="preserve"> (AAP)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适用于那些不会产生政策或</w:t>
      </w:r>
      <w:r>
        <w:rPr>
          <w:rFonts w:ascii="SimSun" w:eastAsia="SimSun" w:hAnsi="SimSun" w:cs="SimSun" w:hint="cs"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监管影响、因而不需与成员国正式协商的建议书（见国际电联《公约》第</w:t>
      </w:r>
      <w:r>
        <w:rPr>
          <w:bCs/>
          <w:sz w:val="24"/>
          <w:szCs w:val="24"/>
          <w:lang w:eastAsia="zh-CN"/>
        </w:rPr>
        <w:t>246B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款）。</w:t>
      </w:r>
    </w:p>
    <w:p w:rsidR="003D2FA9" w:rsidRDefault="008C1B46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1</w:t>
      </w:r>
      <w:r>
        <w:rPr>
          <w:rFonts w:hAnsi="SimSun"/>
          <w:bCs/>
          <w:sz w:val="24"/>
          <w:szCs w:val="24"/>
          <w:lang w:eastAsia="zh-CN"/>
        </w:rPr>
        <w:t>列出了那些在以往电信标准化局</w:t>
      </w:r>
      <w:r>
        <w:rPr>
          <w:bCs/>
          <w:sz w:val="24"/>
          <w:szCs w:val="24"/>
          <w:lang w:eastAsia="zh-CN"/>
        </w:rPr>
        <w:t>AAP</w:t>
      </w:r>
      <w:r>
        <w:rPr>
          <w:rFonts w:hAnsi="SimSun"/>
          <w:bCs/>
          <w:sz w:val="24"/>
          <w:szCs w:val="24"/>
          <w:lang w:eastAsia="zh-CN"/>
        </w:rPr>
        <w:t>预告后地位发生变化的案文。</w:t>
      </w:r>
    </w:p>
    <w:p w:rsidR="003D2FA9" w:rsidRDefault="008C1B46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如您希望针对某个适用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的建议书提出意见，请使用可在</w:t>
      </w:r>
      <w:r>
        <w:rPr>
          <w:bCs/>
          <w:sz w:val="24"/>
          <w:szCs w:val="24"/>
          <w:lang w:eastAsia="zh-CN"/>
        </w:rPr>
        <w:t>ITU-T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网站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区域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</w:t>
      </w:r>
      <w:hyperlink r:id="rId9" w:history="1">
        <w:r>
          <w:rPr>
            <w:rStyle w:val="Hyperlink"/>
            <w:bCs/>
            <w:sz w:val="24"/>
            <w:szCs w:val="24"/>
            <w:lang w:eastAsia="zh-CN"/>
          </w:rPr>
          <w:t>http://www.itu.int/ITU-T/aap</w:t>
        </w:r>
      </w:hyperlink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）的</w:t>
      </w:r>
      <w:r>
        <w:rPr>
          <w:rFonts w:ascii="SimSun" w:hAnsi="SimSun"/>
          <w:bCs/>
          <w:sz w:val="24"/>
          <w:szCs w:val="24"/>
          <w:lang w:eastAsia="zh-CN"/>
        </w:rPr>
        <w:t>“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</w:t>
      </w:r>
      <w:r>
        <w:rPr>
          <w:rFonts w:ascii="SimSun" w:hAnsi="SimSun"/>
          <w:bCs/>
          <w:sz w:val="24"/>
          <w:szCs w:val="24"/>
          <w:lang w:eastAsia="zh-CN"/>
        </w:rPr>
        <w:t>”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网页上获取的《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意见在线提交表格》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（见</w:t>
      </w: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2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。或者，可填妥</w:t>
      </w:r>
      <w:r>
        <w:rPr>
          <w:rFonts w:ascii="SimSun" w:eastAsia="SimSun" w:hAnsi="SimSun" w:cs="SimSun" w:hint="eastAsia"/>
          <w:b/>
          <w:bCs/>
          <w:sz w:val="24"/>
          <w:szCs w:val="24"/>
          <w:lang w:eastAsia="zh-CN"/>
        </w:rPr>
        <w:t>附件</w:t>
      </w:r>
      <w:r>
        <w:rPr>
          <w:b/>
          <w:bCs/>
          <w:sz w:val="24"/>
          <w:szCs w:val="24"/>
          <w:lang w:eastAsia="zh-CN"/>
        </w:rPr>
        <w:t>3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中的表格并将意见发送给相关研究组的秘书处。</w:t>
      </w:r>
    </w:p>
    <w:p w:rsidR="003D2FA9" w:rsidRDefault="008C1B46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敬请留意，我们不鼓励提交仅支持通过所涉案文而没有实质内容的意见。</w:t>
      </w:r>
    </w:p>
    <w:p w:rsidR="003D2FA9" w:rsidRDefault="003D2FA9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3D2FA9" w:rsidRDefault="008C1B46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顺致敬意！</w:t>
      </w:r>
    </w:p>
    <w:p w:rsidR="003D2FA9" w:rsidRDefault="003D2FA9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3D2FA9" w:rsidRDefault="003D2FA9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3D2FA9" w:rsidRDefault="008C1B46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李在摄</w:t>
      </w:r>
      <w:r>
        <w:rPr>
          <w:sz w:val="24"/>
          <w:szCs w:val="24"/>
          <w:lang w:eastAsia="zh-CN"/>
        </w:rPr>
        <w:br/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电信标准化局主任</w:t>
      </w:r>
    </w:p>
    <w:p w:rsidR="003D2FA9" w:rsidRDefault="003D2FA9">
      <w:pPr>
        <w:tabs>
          <w:tab w:val="center" w:pos="4962"/>
        </w:tabs>
        <w:spacing w:line="240" w:lineRule="atLeast"/>
        <w:rPr>
          <w:sz w:val="24"/>
          <w:szCs w:val="24"/>
          <w:lang w:eastAsia="zh-CN"/>
        </w:rPr>
      </w:pPr>
    </w:p>
    <w:p w:rsidR="003D2FA9" w:rsidRDefault="008C1B46">
      <w:pPr>
        <w:spacing w:before="720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附件：</w:t>
      </w:r>
      <w:r>
        <w:rPr>
          <w:b/>
          <w:sz w:val="24"/>
          <w:szCs w:val="24"/>
          <w:lang w:eastAsia="zh-CN"/>
        </w:rPr>
        <w:t>3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件</w:t>
      </w:r>
    </w:p>
    <w:p w:rsidR="003D2FA9" w:rsidRDefault="003D2FA9">
      <w:pPr>
        <w:spacing w:before="720"/>
        <w:rPr>
          <w:rFonts w:ascii="Times New Roman" w:hAnsi="Times New Roman"/>
        </w:rPr>
        <w:sectPr w:rsidR="003D2FA9">
          <w:headerReference w:type="default" r:id="rId10"/>
          <w:footerReference w:type="default" r:id="rId11"/>
          <w:footerReference w:type="first" r:id="rId12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3D2FA9" w:rsidRDefault="008C1B46">
      <w:r>
        <w:lastRenderedPageBreak/>
        <w:t>Annex 1</w:t>
      </w:r>
    </w:p>
    <w:p w:rsidR="003D2FA9" w:rsidRDefault="008C1B46">
      <w:pPr>
        <w:jc w:val="center"/>
      </w:pPr>
      <w:r>
        <w:t>(to TSB AAP-26)</w:t>
      </w:r>
    </w:p>
    <w:p w:rsidR="003D2FA9" w:rsidRDefault="003D2FA9">
      <w:pPr>
        <w:rPr>
          <w:szCs w:val="22"/>
        </w:rPr>
      </w:pPr>
    </w:p>
    <w:p w:rsidR="003D2FA9" w:rsidRDefault="008C1B46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3D2FA9" w:rsidRDefault="008C1B46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3D2FA9" w:rsidRDefault="008C1B46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3D2FA9" w:rsidRDefault="008C1B46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3D2FA9" w:rsidRDefault="008C1B46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3D2FA9" w:rsidRDefault="008C1B46">
      <w:pPr>
        <w:pStyle w:val="enumlev2"/>
        <w:rPr>
          <w:szCs w:val="22"/>
        </w:rPr>
      </w:pPr>
      <w:r>
        <w:rPr>
          <w:szCs w:val="22"/>
        </w:rPr>
        <w:t>SG = For Study Group approval</w:t>
      </w:r>
    </w:p>
    <w:p w:rsidR="003D2FA9" w:rsidRDefault="008C1B46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3D2FA9" w:rsidRDefault="008C1B46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3D2FA9" w:rsidRDefault="008C1B46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3D2FA9" w:rsidRDefault="008C1B46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3D2FA9" w:rsidRDefault="008C1B46">
      <w:pPr>
        <w:pStyle w:val="enumlev2"/>
        <w:rPr>
          <w:szCs w:val="22"/>
        </w:rPr>
      </w:pPr>
      <w:r>
        <w:rPr>
          <w:szCs w:val="22"/>
        </w:rPr>
        <w:t>TAP = Moved to TAP (ITU-T A.8 / § 5.2)</w:t>
      </w:r>
    </w:p>
    <w:p w:rsidR="003D2FA9" w:rsidRDefault="008C1B46">
      <w:pPr>
        <w:pStyle w:val="Headingb"/>
        <w:rPr>
          <w:szCs w:val="22"/>
        </w:rPr>
      </w:pPr>
      <w:r>
        <w:rPr>
          <w:szCs w:val="22"/>
        </w:rPr>
        <w:t>ITU-T website entry page:</w:t>
      </w:r>
    </w:p>
    <w:p w:rsidR="003D2FA9" w:rsidRDefault="00252B5F">
      <w:pPr>
        <w:pStyle w:val="enumlev2"/>
        <w:rPr>
          <w:szCs w:val="22"/>
        </w:rPr>
      </w:pPr>
      <w:hyperlink r:id="rId13" w:history="1">
        <w:r w:rsidR="008C1B46">
          <w:rPr>
            <w:rStyle w:val="Hyperlink"/>
            <w:szCs w:val="22"/>
          </w:rPr>
          <w:t>http://www.itu.int/ITU-T</w:t>
        </w:r>
      </w:hyperlink>
    </w:p>
    <w:p w:rsidR="003D2FA9" w:rsidRDefault="008C1B46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3D2FA9" w:rsidRDefault="00252B5F">
      <w:pPr>
        <w:pStyle w:val="enumlev2"/>
        <w:rPr>
          <w:szCs w:val="22"/>
        </w:rPr>
      </w:pPr>
      <w:hyperlink r:id="rId14" w:history="1">
        <w:r w:rsidR="008C1B46">
          <w:rPr>
            <w:rStyle w:val="Hyperlink"/>
            <w:szCs w:val="22"/>
          </w:rPr>
          <w:t>http://www.itu.int/ITU-T/aapinfo</w:t>
        </w:r>
      </w:hyperlink>
    </w:p>
    <w:p w:rsidR="003D2FA9" w:rsidRDefault="008C1B46">
      <w:pPr>
        <w:pStyle w:val="enumlev2"/>
        <w:rPr>
          <w:szCs w:val="22"/>
        </w:rPr>
      </w:pPr>
      <w:r>
        <w:rPr>
          <w:szCs w:val="22"/>
        </w:rPr>
        <w:t>Note – A tutorial on the ITU-T AAP application is available under the AAP welcome page</w:t>
      </w:r>
    </w:p>
    <w:p w:rsidR="003D2FA9" w:rsidRDefault="008C1B46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3D2FA9" w:rsidRDefault="00252B5F">
      <w:pPr>
        <w:pStyle w:val="enumlev2"/>
        <w:rPr>
          <w:szCs w:val="22"/>
        </w:rPr>
      </w:pPr>
      <w:hyperlink r:id="rId15" w:history="1">
        <w:r w:rsidR="008C1B46">
          <w:rPr>
            <w:rStyle w:val="Hyperlink"/>
            <w:szCs w:val="22"/>
          </w:rPr>
          <w:t>http://www.itu.int/ITU-T/aap/</w:t>
        </w:r>
      </w:hyperlink>
    </w:p>
    <w:p w:rsidR="003D2FA9" w:rsidRDefault="008C1B46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3D2FA9">
        <w:tc>
          <w:tcPr>
            <w:tcW w:w="987" w:type="dxa"/>
          </w:tcPr>
          <w:p w:rsidR="003D2FA9" w:rsidRDefault="008C1B4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8C1B46">
                <w:rPr>
                  <w:rStyle w:val="Hyperlink"/>
                  <w:szCs w:val="22"/>
                </w:rPr>
                <w:t>http://www.itu.int/ITU-T/studygroups/com02</w:t>
              </w:r>
            </w:hyperlink>
          </w:p>
        </w:tc>
        <w:tc>
          <w:tcPr>
            <w:tcW w:w="1985" w:type="dxa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8C1B46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3D2FA9">
        <w:tc>
          <w:tcPr>
            <w:tcW w:w="0" w:type="auto"/>
          </w:tcPr>
          <w:p w:rsidR="003D2FA9" w:rsidRDefault="008C1B4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8C1B46">
                <w:rPr>
                  <w:rStyle w:val="Hyperlink"/>
                  <w:szCs w:val="22"/>
                </w:rPr>
                <w:t>http://www.itu.int/ITU-T/studygroups/com03</w:t>
              </w:r>
            </w:hyperlink>
          </w:p>
        </w:tc>
        <w:tc>
          <w:tcPr>
            <w:tcW w:w="0" w:type="auto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8C1B46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3D2FA9">
        <w:tc>
          <w:tcPr>
            <w:tcW w:w="0" w:type="auto"/>
          </w:tcPr>
          <w:p w:rsidR="003D2FA9" w:rsidRDefault="008C1B4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8C1B46">
                <w:rPr>
                  <w:rStyle w:val="Hyperlink"/>
                  <w:szCs w:val="22"/>
                </w:rPr>
                <w:t>http://www.itu.int/ITU-T/studygroups/com05</w:t>
              </w:r>
            </w:hyperlink>
          </w:p>
        </w:tc>
        <w:tc>
          <w:tcPr>
            <w:tcW w:w="0" w:type="auto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8C1B46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3D2FA9">
        <w:tc>
          <w:tcPr>
            <w:tcW w:w="0" w:type="auto"/>
          </w:tcPr>
          <w:p w:rsidR="003D2FA9" w:rsidRDefault="008C1B4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8C1B46">
                <w:rPr>
                  <w:rStyle w:val="Hyperlink"/>
                  <w:szCs w:val="22"/>
                </w:rPr>
                <w:t>http://www.itu.int/ITU-T/studygroups/com09</w:t>
              </w:r>
            </w:hyperlink>
          </w:p>
        </w:tc>
        <w:tc>
          <w:tcPr>
            <w:tcW w:w="0" w:type="auto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8C1B46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3D2FA9">
        <w:tc>
          <w:tcPr>
            <w:tcW w:w="0" w:type="auto"/>
          </w:tcPr>
          <w:p w:rsidR="003D2FA9" w:rsidRDefault="008C1B4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8C1B46">
                <w:rPr>
                  <w:rStyle w:val="Hyperlink"/>
                  <w:szCs w:val="22"/>
                </w:rPr>
                <w:t>http://www.itu.int/ITU-T/studygroups/com11</w:t>
              </w:r>
            </w:hyperlink>
          </w:p>
        </w:tc>
        <w:tc>
          <w:tcPr>
            <w:tcW w:w="0" w:type="auto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8C1B46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3D2FA9">
        <w:tc>
          <w:tcPr>
            <w:tcW w:w="0" w:type="auto"/>
          </w:tcPr>
          <w:p w:rsidR="003D2FA9" w:rsidRDefault="008C1B4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8C1B46">
                <w:rPr>
                  <w:rStyle w:val="Hyperlink"/>
                  <w:szCs w:val="22"/>
                </w:rPr>
                <w:t>http://www.itu.int/ITU-T/studygroups/com12</w:t>
              </w:r>
            </w:hyperlink>
          </w:p>
        </w:tc>
        <w:tc>
          <w:tcPr>
            <w:tcW w:w="0" w:type="auto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8C1B46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3D2FA9">
        <w:tc>
          <w:tcPr>
            <w:tcW w:w="0" w:type="auto"/>
          </w:tcPr>
          <w:p w:rsidR="003D2FA9" w:rsidRDefault="008C1B4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8C1B46">
                <w:rPr>
                  <w:rStyle w:val="Hyperlink"/>
                  <w:szCs w:val="22"/>
                </w:rPr>
                <w:t>http://www.itu.int/ITU-T/studygroups/com13</w:t>
              </w:r>
            </w:hyperlink>
          </w:p>
        </w:tc>
        <w:tc>
          <w:tcPr>
            <w:tcW w:w="0" w:type="auto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8C1B46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3D2FA9">
        <w:tc>
          <w:tcPr>
            <w:tcW w:w="0" w:type="auto"/>
          </w:tcPr>
          <w:p w:rsidR="003D2FA9" w:rsidRDefault="008C1B4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8C1B46">
                <w:rPr>
                  <w:rStyle w:val="Hyperlink"/>
                  <w:szCs w:val="22"/>
                </w:rPr>
                <w:t>http://www.itu.int/ITU-T/studygroups/com15</w:t>
              </w:r>
            </w:hyperlink>
          </w:p>
        </w:tc>
        <w:tc>
          <w:tcPr>
            <w:tcW w:w="0" w:type="auto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8C1B46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3D2FA9">
        <w:tc>
          <w:tcPr>
            <w:tcW w:w="0" w:type="auto"/>
          </w:tcPr>
          <w:p w:rsidR="003D2FA9" w:rsidRDefault="008C1B4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8C1B46">
                <w:rPr>
                  <w:rStyle w:val="Hyperlink"/>
                  <w:szCs w:val="22"/>
                </w:rPr>
                <w:t>http://www.itu.int/ITU-T/studygroups/com16</w:t>
              </w:r>
            </w:hyperlink>
          </w:p>
        </w:tc>
        <w:tc>
          <w:tcPr>
            <w:tcW w:w="0" w:type="auto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8C1B46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3D2FA9">
        <w:tc>
          <w:tcPr>
            <w:tcW w:w="0" w:type="auto"/>
          </w:tcPr>
          <w:p w:rsidR="003D2FA9" w:rsidRDefault="008C1B4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8C1B46">
                <w:rPr>
                  <w:rStyle w:val="Hyperlink"/>
                  <w:szCs w:val="22"/>
                </w:rPr>
                <w:t>http://www.itu.int/ITU-T/studygroups/com17</w:t>
              </w:r>
            </w:hyperlink>
          </w:p>
        </w:tc>
        <w:tc>
          <w:tcPr>
            <w:tcW w:w="0" w:type="auto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8C1B46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3D2FA9">
        <w:tc>
          <w:tcPr>
            <w:tcW w:w="0" w:type="auto"/>
          </w:tcPr>
          <w:p w:rsidR="003D2FA9" w:rsidRDefault="008C1B46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8C1B46">
                <w:rPr>
                  <w:rStyle w:val="Hyperlink"/>
                  <w:szCs w:val="22"/>
                </w:rPr>
                <w:t>http://www.itu.int/ITU-T/studygroups/com20</w:t>
              </w:r>
            </w:hyperlink>
          </w:p>
        </w:tc>
        <w:tc>
          <w:tcPr>
            <w:tcW w:w="0" w:type="auto"/>
          </w:tcPr>
          <w:p w:rsidR="003D2FA9" w:rsidRDefault="00252B5F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8C1B46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3D2FA9" w:rsidRDefault="003D2FA9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3D2FA9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3D2FA9" w:rsidRDefault="008C1B46">
      <w:pPr>
        <w:pageBreakBefore/>
      </w:pPr>
      <w:r>
        <w:lastRenderedPageBreak/>
        <w:t>Situation concerning Study Group 2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3D2FA9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3D2FA9" w:rsidRDefault="008C1B4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3D2FA9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3D2FA9" w:rsidRDefault="003D2FA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3D2FA9" w:rsidRDefault="003D2FA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3D2FA9" w:rsidRDefault="003D2FA9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38" w:history="1">
              <w:r w:rsidR="008C1B46">
                <w:rPr>
                  <w:rStyle w:val="Hyperlink"/>
                  <w:sz w:val="20"/>
                </w:rPr>
                <w:t>M.1400 (04/2015) Amd.1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Addition of new function codes for optical networks beyond 100 Gb/s (</w:t>
            </w:r>
            <w:hyperlink r:id="rId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40" w:history="1">
              <w:r w:rsidR="008C1B46">
                <w:rPr>
                  <w:rStyle w:val="Hyperlink"/>
                  <w:sz w:val="20"/>
                </w:rPr>
                <w:t>M.3071 (M.cbnmsa)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Cloud-based network management functional architecture (</w:t>
            </w:r>
            <w:hyperlink r:id="rId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42" w:history="1">
              <w:r w:rsidR="008C1B46">
                <w:rPr>
                  <w:rStyle w:val="Hyperlink"/>
                  <w:sz w:val="20"/>
                </w:rPr>
                <w:t>X.760 (X.mfsiwt - ex G.MRFT from SG12)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The measurement framework for the statistical indicators of website traffic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3D2FA9" w:rsidRDefault="008C1B46">
      <w:pPr>
        <w:pageBreakBefore/>
      </w:pPr>
      <w:r>
        <w:lastRenderedPageBreak/>
        <w:t>Situation concerning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3D2FA9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3D2FA9" w:rsidRDefault="008C1B4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3D2FA9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3D2FA9" w:rsidRDefault="003D2FA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3D2FA9" w:rsidRDefault="003D2FA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3D2FA9" w:rsidRDefault="003D2FA9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44" w:history="1">
              <w:r w:rsidR="008C1B46">
                <w:rPr>
                  <w:rStyle w:val="Hyperlink"/>
                  <w:sz w:val="20"/>
                </w:rPr>
                <w:t>K.35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Bonding configurations and earthing at remote electronic sites (</w:t>
            </w:r>
            <w:hyperlink r:id="rId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46" w:history="1">
              <w:r w:rsidR="008C1B46">
                <w:rPr>
                  <w:rStyle w:val="Hyperlink"/>
                  <w:sz w:val="20"/>
                </w:rPr>
                <w:t>K.40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Protection against LEMP in telecommunications centres (</w:t>
            </w:r>
            <w:hyperlink r:id="rId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48" w:history="1">
              <w:r w:rsidR="008C1B46">
                <w:rPr>
                  <w:rStyle w:val="Hyperlink"/>
                  <w:sz w:val="20"/>
                </w:rPr>
                <w:t>K.50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Safe limits for operating voltages and currents in telecommunication systems powered over the network (</w:t>
            </w:r>
            <w:hyperlink r:id="rId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50" w:history="1">
              <w:r w:rsidR="008C1B46">
                <w:rPr>
                  <w:rStyle w:val="Hyperlink"/>
                  <w:sz w:val="20"/>
                </w:rPr>
                <w:t>K.52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Guidance on complying with limits for human exposure to electromagnetic fields (</w:t>
            </w:r>
            <w:hyperlink r:id="rId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52" w:history="1">
              <w:r w:rsidR="008C1B46">
                <w:rPr>
                  <w:rStyle w:val="Hyperlink"/>
                  <w:sz w:val="20"/>
                </w:rPr>
                <w:t>K.61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Guidance on measurement and numerical prediction of electromagnetic fields for compliance with human exposure limits for telecommunication installations (</w:t>
            </w:r>
            <w:hyperlink r:id="rId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54" w:history="1">
              <w:r w:rsidR="008C1B46">
                <w:rPr>
                  <w:rStyle w:val="Hyperlink"/>
                  <w:sz w:val="20"/>
                </w:rPr>
                <w:t>K.70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Mitigation techniques to limit human exposure to EMFs in the vicinity of radiocommunication stations (</w:t>
            </w:r>
            <w:hyperlink r:id="rId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56" w:history="1">
              <w:r w:rsidR="008C1B46">
                <w:rPr>
                  <w:rStyle w:val="Hyperlink"/>
                  <w:sz w:val="20"/>
                </w:rPr>
                <w:t>K.91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Guidance for assessment, evaluation and monitoring of human exposure to radio frequency electromagnetic fields (</w:t>
            </w:r>
            <w:hyperlink r:id="rId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58" w:history="1">
              <w:r w:rsidR="008C1B46">
                <w:rPr>
                  <w:rStyle w:val="Hyperlink"/>
                  <w:sz w:val="20"/>
                </w:rPr>
                <w:t>K.100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Measurement of radio frequency electromagnetic fields to determine compliance with human exposure limits when a base station is put into service (</w:t>
            </w:r>
            <w:hyperlink r:id="rId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60" w:history="1">
              <w:r w:rsidR="008C1B46">
                <w:rPr>
                  <w:rStyle w:val="Hyperlink"/>
                  <w:sz w:val="20"/>
                </w:rPr>
                <w:t>K.128 (K.appl2)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Surge protective component application guide - metal oxide varistor (MOV) components (</w:t>
            </w:r>
            <w:hyperlink r:id="rId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62" w:history="1">
              <w:r w:rsidR="008C1B46">
                <w:rPr>
                  <w:rStyle w:val="Hyperlink"/>
                  <w:sz w:val="20"/>
                </w:rPr>
                <w:t>K.129 (K.pnj)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Characteristics and ratings of silicon PN junction voltage clamping components used for the protection of telecommunications installations (</w:t>
            </w:r>
            <w:hyperlink r:id="rId6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64" w:history="1">
              <w:r w:rsidR="008C1B46">
                <w:rPr>
                  <w:rStyle w:val="Hyperlink"/>
                  <w:sz w:val="20"/>
                </w:rPr>
                <w:t>K.130 (K.soft_test)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Neutron irradiation test methods for telecommunications equipment (</w:t>
            </w:r>
            <w:hyperlink r:id="rId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66" w:history="1">
              <w:r w:rsidR="008C1B46">
                <w:rPr>
                  <w:rStyle w:val="Hyperlink"/>
                  <w:sz w:val="20"/>
                </w:rPr>
                <w:t>K.131 (K.soft_des)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Design methodologies for telecommunication systems applying soft error measures (</w:t>
            </w:r>
            <w:hyperlink r:id="rId6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68" w:history="1">
              <w:r w:rsidR="008C1B46">
                <w:rPr>
                  <w:rStyle w:val="Hyperlink"/>
                  <w:sz w:val="20"/>
                </w:rPr>
                <w:t>K.132 (K.light)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EMC requirements of electromagnetic disturbances from lighting equipment located in telecommunication facilities (</w:t>
            </w:r>
            <w:hyperlink r:id="rId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70" w:history="1">
              <w:r w:rsidR="008C1B46">
                <w:rPr>
                  <w:rStyle w:val="Hyperlink"/>
                  <w:sz w:val="20"/>
                </w:rPr>
                <w:t>K.133 (K.bwenv)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Electromagnetic (EM) environment of body worn equipment in the 2.4 GHz and 13.56MHz industrial, scientific and medical band (</w:t>
            </w:r>
            <w:hyperlink r:id="rId7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72" w:history="1">
              <w:r w:rsidR="008C1B46">
                <w:rPr>
                  <w:rStyle w:val="Hyperlink"/>
                  <w:sz w:val="20"/>
                </w:rPr>
                <w:t>L.1020 (L.CE_ICT)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Circular Economy: Guide for Operators and Suppliers on approaches to migrate towards circular ICT goods and networks (</w:t>
            </w:r>
            <w:hyperlink r:id="rId7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74" w:history="1">
              <w:r w:rsidR="008C1B46">
                <w:rPr>
                  <w:rStyle w:val="Hyperlink"/>
                  <w:sz w:val="20"/>
                </w:rPr>
                <w:t>L.1332 (L.NET Infra assessment)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Total network infrastructure energy efficiency metrics (</w:t>
            </w:r>
            <w:hyperlink r:id="rId7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76" w:history="1">
              <w:r w:rsidR="008C1B46">
                <w:rPr>
                  <w:rStyle w:val="Hyperlink"/>
                  <w:sz w:val="20"/>
                </w:rPr>
                <w:t>L.1505 (L.ICT and FA)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Information and communication technology and adaptation of the fisheries sector to the effects of climate change (</w:t>
            </w:r>
            <w:hyperlink r:id="rId7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78" w:history="1">
              <w:r w:rsidR="008C1B46">
                <w:rPr>
                  <w:rStyle w:val="Hyperlink"/>
                  <w:sz w:val="20"/>
                </w:rPr>
                <w:t>L.1506 (L.CCRisk)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Framework of climate change risk assessment for telecommunication and electrical facilities (</w:t>
            </w:r>
            <w:hyperlink r:id="rId7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3D2FA9" w:rsidRDefault="008C1B46">
      <w:pPr>
        <w:pageBreakBefore/>
      </w:pPr>
      <w:r>
        <w:t>Situation concerning Study Group 11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3D2FA9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3D2FA9" w:rsidRDefault="008C1B4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3D2FA9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3D2FA9" w:rsidRDefault="003D2FA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3D2FA9" w:rsidRDefault="003D2FA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3D2FA9" w:rsidRDefault="003D2FA9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80" w:history="1">
              <w:r w:rsidR="008C1B46">
                <w:rPr>
                  <w:rStyle w:val="Hyperlink"/>
                  <w:sz w:val="20"/>
                </w:rPr>
                <w:t>Q.1912.5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Interworking between Session Initiation Protocol (SIP) and Bearer Independent Call Control protocol or ISDN User Part (</w:t>
            </w:r>
            <w:hyperlink r:id="rId8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82" w:history="1">
              <w:r w:rsidR="008C1B46">
                <w:rPr>
                  <w:rStyle w:val="Hyperlink"/>
                  <w:sz w:val="20"/>
                </w:rPr>
                <w:t>Q.3640 (Q.30xx_VoLTE_Interconnection_FW)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Framework of interconnection of VoLTE/ViLTE-based networks (</w:t>
            </w:r>
            <w:hyperlink r:id="rId8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84" w:history="1">
              <w:r w:rsidR="008C1B46">
                <w:rPr>
                  <w:rStyle w:val="Hyperlink"/>
                  <w:sz w:val="20"/>
                </w:rPr>
                <w:t>Q.3714 (Q.SAN-MIM)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Signalling requirements of SDN-based access networks with media independent management capabilities (</w:t>
            </w:r>
            <w:hyperlink r:id="rId8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86" w:history="1">
              <w:r w:rsidR="008C1B46">
                <w:rPr>
                  <w:rStyle w:val="Hyperlink"/>
                  <w:sz w:val="20"/>
                </w:rPr>
                <w:t>Q.3715 (Q.BNG-DBoD)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Signalling requirements for dynamic bandwidth adjustment on demand on broadband network gateway implemented by software-defined networking technologies (</w:t>
            </w:r>
            <w:hyperlink r:id="rId8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88" w:history="1">
              <w:r w:rsidR="008C1B46">
                <w:rPr>
                  <w:rStyle w:val="Hyperlink"/>
                  <w:sz w:val="20"/>
                </w:rPr>
                <w:t>Q.3716 (Q.PVMapping)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Signalling Requirements for Mapping between Physical and Virtual Networks (</w:t>
            </w:r>
            <w:hyperlink r:id="rId8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90" w:history="1">
              <w:r w:rsidR="008C1B46">
                <w:rPr>
                  <w:rStyle w:val="Hyperlink"/>
                  <w:sz w:val="20"/>
                </w:rPr>
                <w:t>Q.3740 (Q.SCO)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Signalling Requirements for SDN and NFV based Central Office services (</w:t>
            </w:r>
            <w:hyperlink r:id="rId9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92" w:history="1">
              <w:r w:rsidR="008C1B46">
                <w:rPr>
                  <w:rStyle w:val="Hyperlink"/>
                  <w:sz w:val="20"/>
                </w:rPr>
                <w:t>Q.3914 (Q.CCP)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Set of parameters of cloud computing for monitoring (</w:t>
            </w:r>
            <w:hyperlink r:id="rId9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94" w:history="1">
              <w:r w:rsidR="008C1B46">
                <w:rPr>
                  <w:rStyle w:val="Hyperlink"/>
                  <w:sz w:val="20"/>
                </w:rPr>
                <w:t>Q.3940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NGN/IMS interconnection tests between network operators at the IMS 'Ic' interface and NGN NNI / SIP-I (</w:t>
            </w:r>
            <w:hyperlink r:id="rId9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96" w:history="1">
              <w:r w:rsidR="008C1B46">
                <w:rPr>
                  <w:rStyle w:val="Hyperlink"/>
                  <w:sz w:val="20"/>
                </w:rPr>
                <w:t>Q.3952 (Q.39_IoT_MN_test)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The architecture and facilities of Model network for IoT testing (</w:t>
            </w:r>
            <w:hyperlink r:id="rId9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98" w:history="1">
              <w:r w:rsidR="008C1B46">
                <w:rPr>
                  <w:rStyle w:val="Hyperlink"/>
                  <w:sz w:val="20"/>
                </w:rPr>
                <w:t>Q.3953 (Q.VoLTE_INT_TEST)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VoLTE/ViLTE interconnection testing for interworking and roaming scenarios (</w:t>
            </w:r>
            <w:hyperlink r:id="rId9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00" w:history="1">
              <w:r w:rsidR="008C1B46">
                <w:rPr>
                  <w:rStyle w:val="Hyperlink"/>
                  <w:sz w:val="20"/>
                </w:rPr>
                <w:t>Q.4016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Testing specification of call establishment procedures based on SIP/SDP and ITU-T H.248 for a real-time fax over IP service (</w:t>
            </w:r>
            <w:hyperlink r:id="rId10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02" w:history="1">
              <w:r w:rsidR="008C1B46">
                <w:rPr>
                  <w:rStyle w:val="Hyperlink"/>
                  <w:sz w:val="20"/>
                </w:rPr>
                <w:t>Q. 4041.1 (Q. infra-iop)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Cloud computing infrastructure capabilities interoperability testing - part 1: Interoperability testing between CSC and CSP (</w:t>
            </w:r>
            <w:hyperlink r:id="rId10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04" w:history="1">
              <w:r w:rsidR="008C1B46">
                <w:rPr>
                  <w:rStyle w:val="Hyperlink"/>
                  <w:sz w:val="20"/>
                </w:rPr>
                <w:t>X.609.4 (X.mp2p-mspp)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Managed P2P communications: Multimedia streaming peer protocol (</w:t>
            </w:r>
            <w:hyperlink r:id="rId10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06" w:history="1">
              <w:r w:rsidR="008C1B46">
                <w:rPr>
                  <w:rStyle w:val="Hyperlink"/>
                  <w:sz w:val="20"/>
                </w:rPr>
                <w:t>X.609.5 (X.mp2p-msomp)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Managed P2P communications: Multimedia streaming overlay management protocol (</w:t>
            </w:r>
            <w:hyperlink r:id="rId10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3D2FA9" w:rsidRDefault="008C1B46">
      <w:pPr>
        <w:pageBreakBefore/>
      </w:pPr>
      <w:r>
        <w:t>Situation concerning Study Group 13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3D2FA9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3D2FA9" w:rsidRDefault="008C1B4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3D2FA9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3D2FA9" w:rsidRDefault="003D2FA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3D2FA9" w:rsidRDefault="003D2FA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3D2FA9" w:rsidRDefault="003D2FA9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08" w:history="1">
              <w:r w:rsidR="008C1B46">
                <w:rPr>
                  <w:rStyle w:val="Hyperlink"/>
                  <w:sz w:val="20"/>
                </w:rPr>
                <w:t>I.570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Public/Private ISDN Interworking (</w:t>
            </w:r>
            <w:hyperlink r:id="rId10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10" w:history="1">
              <w:r w:rsidR="008C1B46">
                <w:rPr>
                  <w:rStyle w:val="Hyperlink"/>
                  <w:sz w:val="20"/>
                </w:rPr>
                <w:t>Y.2255 (Y.MC-VCC)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Voice and Video Call Continuity over LTE, Wi-Fi and 2G/3G (</w:t>
            </w:r>
            <w:hyperlink r:id="rId11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12" w:history="1">
              <w:r w:rsidR="008C1B46">
                <w:rPr>
                  <w:rStyle w:val="Hyperlink"/>
                  <w:sz w:val="20"/>
                </w:rPr>
                <w:t>Y.2322 (Y.NGN-VCNMO-Arch)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The functional architecture of VCNMO (Virtualized Control Network entities Management and Orchestration) in NGN evolution (</w:t>
            </w:r>
            <w:hyperlink r:id="rId11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14" w:history="1">
              <w:r w:rsidR="008C1B46">
                <w:rPr>
                  <w:rStyle w:val="Hyperlink"/>
                  <w:sz w:val="20"/>
                </w:rPr>
                <w:t>Y.2618 (Y.PTDN-M-interface)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M interface in Public packet Telecommunication Data Network (PTDN) (</w:t>
            </w:r>
            <w:hyperlink r:id="rId11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16" w:history="1">
              <w:r w:rsidR="008C1B46">
                <w:rPr>
                  <w:rStyle w:val="Hyperlink"/>
                  <w:sz w:val="20"/>
                </w:rPr>
                <w:t>Y.3053 (Y.trustnet-fw)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Framework of trustworthy networking with trust-centric network domains (</w:t>
            </w:r>
            <w:hyperlink r:id="rId11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18" w:history="1">
              <w:r w:rsidR="008C1B46">
                <w:rPr>
                  <w:rStyle w:val="Hyperlink"/>
                  <w:sz w:val="20"/>
                </w:rPr>
                <w:t>Y.3101 (Y.IMT2020-reqts)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Requirements of IMT-2020 network (</w:t>
            </w:r>
            <w:hyperlink r:id="rId11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20" w:history="1">
              <w:r w:rsidR="008C1B46">
                <w:rPr>
                  <w:rStyle w:val="Hyperlink"/>
                  <w:sz w:val="20"/>
                </w:rPr>
                <w:t>Y.3130 (Y.FMC-REQ)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Requirements of IMT-2020 fixed mobile convergence (</w:t>
            </w:r>
            <w:hyperlink r:id="rId12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22" w:history="1">
              <w:r w:rsidR="008C1B46">
                <w:rPr>
                  <w:rStyle w:val="Hyperlink"/>
                  <w:sz w:val="20"/>
                </w:rPr>
                <w:t>Y.3150 (Y.IMT2020-NetSoft)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High level technical characteristics of network softwarization for IMT-2020 (</w:t>
            </w:r>
            <w:hyperlink r:id="rId12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24" w:history="1">
              <w:r w:rsidR="008C1B46">
                <w:rPr>
                  <w:rStyle w:val="Hyperlink"/>
                  <w:sz w:val="20"/>
                </w:rPr>
                <w:t>Y.3601 (Y.BigDataEX-reqts)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Big data - framework and requirements for data exchange (</w:t>
            </w:r>
            <w:hyperlink r:id="rId12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26" w:history="1">
              <w:r w:rsidR="008C1B46">
                <w:rPr>
                  <w:rStyle w:val="Hyperlink"/>
                  <w:sz w:val="20"/>
                </w:rPr>
                <w:t>Y.3650 (Y.bDDN-fr)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Framework of big data driven networking (</w:t>
            </w:r>
            <w:hyperlink r:id="rId12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3D2FA9" w:rsidRDefault="008C1B46">
      <w:pPr>
        <w:pageBreakBefore/>
      </w:pPr>
      <w:r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3D2FA9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3D2FA9" w:rsidRDefault="008C1B4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3D2FA9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3D2FA9" w:rsidRDefault="003D2FA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3D2FA9" w:rsidRDefault="003D2FA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3D2FA9" w:rsidRDefault="003D2FA9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28" w:history="1">
              <w:r w:rsidR="008C1B46">
                <w:rPr>
                  <w:rStyle w:val="Hyperlink"/>
                  <w:sz w:val="20"/>
                </w:rPr>
                <w:t>G.798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Characteristics of optical transport network hierarchy equipment functional blocks (</w:t>
            </w:r>
            <w:hyperlink r:id="rId12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2017-11-16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2017-12-06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30" w:history="1">
              <w:r w:rsidR="008C1B46">
                <w:rPr>
                  <w:rStyle w:val="Hyperlink"/>
                  <w:sz w:val="20"/>
                </w:rPr>
                <w:t>G.993.2 (2015) Amd.3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Very high speed digital subscriber line transceivers 2 (VDSL2) - Amendment 3 (</w:t>
            </w:r>
            <w:hyperlink r:id="rId13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2017-09-16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2017-10-13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SG</w:t>
            </w: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SG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32" w:history="1">
              <w:r w:rsidR="008C1B46">
                <w:rPr>
                  <w:rStyle w:val="Hyperlink"/>
                  <w:sz w:val="20"/>
                </w:rPr>
                <w:t>G.993.5 (2015) Amd.2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Self-FEXT cancellation (vectoring) for use with VDSL2 transceivers: Amendment 2 (</w:t>
            </w:r>
            <w:hyperlink r:id="rId13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2017-11-16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2017-12-06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34" w:history="1">
              <w:r w:rsidR="008C1B46">
                <w:rPr>
                  <w:rStyle w:val="Hyperlink"/>
                  <w:sz w:val="20"/>
                </w:rPr>
                <w:t>G.994.1 (2012) Amd.9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Handshake procedures for digital subscriber line transceivers: Amendment 9 (</w:t>
            </w:r>
            <w:hyperlink r:id="rId13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2017-11-16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2017-12-06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36" w:history="1">
              <w:r w:rsidR="008C1B46">
                <w:rPr>
                  <w:rStyle w:val="Hyperlink"/>
                  <w:sz w:val="20"/>
                </w:rPr>
                <w:t>G.996.2 (2009) Amd.5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Single-ended line testing for digital subscriber lines (DSL): Amendment 5 (</w:t>
            </w:r>
            <w:hyperlink r:id="rId13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2017-11-16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2017-12-06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38" w:history="1">
              <w:r w:rsidR="008C1B46">
                <w:rPr>
                  <w:rStyle w:val="Hyperlink"/>
                  <w:sz w:val="20"/>
                </w:rPr>
                <w:t>G.997.1 (2012) Amd.7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Physical layer management for digital subscriber line transceivers - Amendment 7 (</w:t>
            </w:r>
            <w:hyperlink r:id="rId1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2017-11-16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2017-12-06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40" w:history="1">
              <w:r w:rsidR="008C1B46">
                <w:rPr>
                  <w:rStyle w:val="Hyperlink"/>
                  <w:sz w:val="20"/>
                </w:rPr>
                <w:t>G.997.2 (2015) Amd.4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Physical layer management for G.fast transceivers: Amendment 4 (</w:t>
            </w:r>
            <w:hyperlink r:id="rId1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2017-11-16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2017-12-06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42" w:history="1">
              <w:r w:rsidR="008C1B46">
                <w:rPr>
                  <w:rStyle w:val="Hyperlink"/>
                  <w:sz w:val="20"/>
                </w:rPr>
                <w:t>G.9701 (2014) Amd.4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Fast access to subscriber terminals (G.fast) - Physical layer specification: Amendment 4 (</w:t>
            </w:r>
            <w:hyperlink r:id="rId1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2017-11-16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2017-12-06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44" w:history="1">
              <w:r w:rsidR="008C1B46">
                <w:rPr>
                  <w:rStyle w:val="Hyperlink"/>
                  <w:sz w:val="20"/>
                </w:rPr>
                <w:t>G.9701 (2014) Cor.4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Fast access to subscriber terminals (G.fast) - Physical layer specification: Corrigendum 4 (</w:t>
            </w:r>
            <w:hyperlink r:id="rId1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2017-11-16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2017-12-06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46" w:history="1">
              <w:r w:rsidR="008C1B46">
                <w:rPr>
                  <w:rStyle w:val="Hyperlink"/>
                  <w:sz w:val="20"/>
                </w:rPr>
                <w:t>G.9961 (2015) Amd.3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Unified high-speed wire-line based home networking transceivers - Data link layer specification: Amendment 3 (</w:t>
            </w:r>
            <w:hyperlink r:id="rId1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SG</w:t>
            </w: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SG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48" w:history="1">
              <w:r w:rsidR="008C1B46">
                <w:rPr>
                  <w:rStyle w:val="Hyperlink"/>
                  <w:sz w:val="20"/>
                </w:rPr>
                <w:t>G.9978 (G.996sa)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Secure admission in G.hn network (</w:t>
            </w:r>
            <w:hyperlink r:id="rId1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2017-07-16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2017-08-12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SG</w:t>
            </w: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SG</w:t>
            </w:r>
          </w:p>
        </w:tc>
      </w:tr>
    </w:tbl>
    <w:p w:rsidR="003D2FA9" w:rsidRDefault="008C1B46">
      <w:pPr>
        <w:pageBreakBefore/>
      </w:pPr>
      <w:r>
        <w:t>Situation concerning Study Group 16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3D2FA9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3D2FA9" w:rsidRDefault="008C1B4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3D2FA9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3D2FA9" w:rsidRDefault="003D2FA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3D2FA9" w:rsidRDefault="003D2FA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3D2FA9" w:rsidRDefault="003D2FA9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50" w:history="1">
              <w:r w:rsidR="008C1B46">
                <w:rPr>
                  <w:rStyle w:val="Hyperlink"/>
                  <w:sz w:val="20"/>
                </w:rPr>
                <w:t>F.746.5 (H.LLS-FW)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Framework for language learning system based on speech/NLP technology (</w:t>
            </w:r>
            <w:hyperlink r:id="rId1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2017-11-16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2017-12-13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52" w:history="1">
              <w:r w:rsidR="008C1B46">
                <w:rPr>
                  <w:rStyle w:val="Hyperlink"/>
                  <w:sz w:val="20"/>
                </w:rPr>
                <w:t>F.746.6 (F.NRICNReqs)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Requirements for a name resolution service in information-centric networks (</w:t>
            </w:r>
            <w:hyperlink r:id="rId1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2017-11-16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2017-12-13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 w:rsidP="00252B5F">
            <w:hyperlink r:id="rId154" w:history="1">
              <w:r w:rsidR="008C1B46">
                <w:rPr>
                  <w:rStyle w:val="Hyperlink"/>
                  <w:sz w:val="20"/>
                </w:rPr>
                <w:t>G.722.2 Annex C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Wideband coding of speech at around 16 kbit/s using Adaptive Multi-Rate Wideband (AMR-WB): Fixed-point C-code (</w:t>
            </w:r>
            <w:hyperlink r:id="rId1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2017-11-16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2017-12-13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 w:rsidP="00252B5F">
            <w:hyperlink r:id="rId156" w:history="1">
              <w:r w:rsidR="008C1B46">
                <w:rPr>
                  <w:rStyle w:val="Hyperlink"/>
                  <w:sz w:val="20"/>
                </w:rPr>
                <w:t>G.722.2 Annex D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Wideband coding of speech at around 16 kbit/s using Adaptive Multi-Rate Wideband (AMR-WB): Digital test sequences (</w:t>
            </w:r>
            <w:hyperlink r:id="rId1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2017-11-16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2017-12-13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58" w:history="1">
              <w:r w:rsidR="008C1B46">
                <w:rPr>
                  <w:rStyle w:val="Hyperlink"/>
                  <w:sz w:val="20"/>
                </w:rPr>
                <w:t>H.222.0 (2017) Amd.1 (H.222.0 (2014) Amd.9)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Information technology - Generic coding of moving pictures and associated audio information: Systems: Ultra-low latency and 4k and higher resolution support for transport of JPEG 2000 video (</w:t>
            </w:r>
            <w:hyperlink r:id="rId1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2017-11-16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2017-12-13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60" w:history="1">
              <w:r w:rsidR="008C1B46">
                <w:rPr>
                  <w:rStyle w:val="Hyperlink"/>
                  <w:sz w:val="20"/>
                </w:rPr>
                <w:t>H.248.77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Gateway control protocol: Secure real-time transport protocol (SRTP) package and procedures (</w:t>
            </w:r>
            <w:hyperlink r:id="rId1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2017-11-16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2017-12-13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62" w:history="1">
              <w:r w:rsidR="008C1B46">
                <w:rPr>
                  <w:rStyle w:val="Hyperlink"/>
                  <w:sz w:val="20"/>
                </w:rPr>
                <w:t>H.550 (H.VGP-ARCH)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Architecture and functional entities of Vehicle Gateway Platforms (</w:t>
            </w:r>
            <w:hyperlink r:id="rId16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2017-11-16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2017-12-13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64" w:history="1">
              <w:r w:rsidR="008C1B46">
                <w:rPr>
                  <w:rStyle w:val="Hyperlink"/>
                  <w:sz w:val="20"/>
                </w:rPr>
                <w:t>H.560 (G.V2A)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Communications interface between external applications and a Vehicle Gateway Platform (</w:t>
            </w:r>
            <w:hyperlink r:id="rId1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2017-11-16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2017-12-13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66" w:history="1">
              <w:r w:rsidR="008C1B46">
                <w:rPr>
                  <w:rStyle w:val="Hyperlink"/>
                  <w:sz w:val="20"/>
                </w:rPr>
                <w:t>H.626.2 (H.CSVS-Arch)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Architecture for cloud storage in visual surveillance (</w:t>
            </w:r>
            <w:hyperlink r:id="rId16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2017-11-16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2017-12-13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68" w:history="1">
              <w:r w:rsidR="008C1B46">
                <w:rPr>
                  <w:rStyle w:val="Hyperlink"/>
                  <w:sz w:val="20"/>
                </w:rPr>
                <w:t>H.724 (H.IPTV-TDES.5)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IPTV Terminal Device: Interworking-enabled model of multiple devices (</w:t>
            </w:r>
            <w:hyperlink r:id="rId1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2017-11-16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2017-12-13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70" w:history="1">
              <w:r w:rsidR="008C1B46">
                <w:rPr>
                  <w:rStyle w:val="Hyperlink"/>
                  <w:sz w:val="20"/>
                </w:rPr>
                <w:t>H.763.3 (H.IPTV-MAFR.13)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HTML for IPTV services (</w:t>
            </w:r>
            <w:hyperlink r:id="rId17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2017-11-16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2017-12-13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72" w:history="1">
              <w:r w:rsidR="008C1B46">
                <w:rPr>
                  <w:rStyle w:val="Hyperlink"/>
                  <w:sz w:val="20"/>
                </w:rPr>
                <w:t>H.782 (H.DS-META)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Digital signage: Metadata (</w:t>
            </w:r>
            <w:hyperlink r:id="rId17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2017-11-16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2017-12-13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74" w:history="1">
              <w:r w:rsidR="008C1B46">
                <w:rPr>
                  <w:rStyle w:val="Hyperlink"/>
                  <w:sz w:val="20"/>
                </w:rPr>
                <w:t>H.861.0 (H.MBI-PF)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Requirements on communication platform for multimedia brain information (</w:t>
            </w:r>
            <w:hyperlink r:id="rId17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2017-11-16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2017-12-13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115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3D2FA9" w:rsidRDefault="008C1B46">
      <w:pPr>
        <w:pageBreakBefore/>
      </w:pPr>
      <w:r>
        <w:t>Situation concerning Study Group 20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3D2FA9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3D2FA9" w:rsidRDefault="008C1B46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3D2FA9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3D2FA9" w:rsidRDefault="003D2FA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3D2FA9" w:rsidRDefault="003D2FA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3D2FA9" w:rsidRDefault="008C1B4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3D2FA9" w:rsidRDefault="003D2FA9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3D2FA9">
        <w:trPr>
          <w:cantSplit/>
        </w:trPr>
        <w:tc>
          <w:tcPr>
            <w:tcW w:w="2090" w:type="dxa"/>
          </w:tcPr>
          <w:p w:rsidR="003D2FA9" w:rsidRDefault="00252B5F">
            <w:hyperlink r:id="rId176" w:history="1">
              <w:r w:rsidR="008C1B46">
                <w:rPr>
                  <w:rStyle w:val="Hyperlink"/>
                  <w:sz w:val="20"/>
                </w:rPr>
                <w:t>Y.4500.1 (Y.oneM2M.ARC)</w:t>
              </w:r>
            </w:hyperlink>
          </w:p>
        </w:tc>
        <w:tc>
          <w:tcPr>
            <w:tcW w:w="4000" w:type="dxa"/>
          </w:tcPr>
          <w:p w:rsidR="003D2FA9" w:rsidRDefault="008C1B46">
            <w:r>
              <w:t>oneM2M- Functional Architecture (</w:t>
            </w:r>
            <w:hyperlink r:id="rId17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2017-10-01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2017-10-28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80" w:type="dxa"/>
          </w:tcPr>
          <w:p w:rsidR="003D2FA9" w:rsidRDefault="003D2FA9">
            <w:pPr>
              <w:jc w:val="center"/>
            </w:pPr>
          </w:p>
        </w:tc>
        <w:tc>
          <w:tcPr>
            <w:tcW w:w="860" w:type="dxa"/>
          </w:tcPr>
          <w:p w:rsidR="003D2FA9" w:rsidRDefault="008C1B46">
            <w:pPr>
              <w:jc w:val="center"/>
            </w:pPr>
            <w:r>
              <w:rPr>
                <w:sz w:val="20"/>
              </w:rPr>
              <w:t>AR</w:t>
            </w:r>
          </w:p>
        </w:tc>
      </w:tr>
    </w:tbl>
    <w:p w:rsidR="003D2FA9" w:rsidRDefault="003D2FA9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3D2FA9">
          <w:headerReference w:type="default" r:id="rId178"/>
          <w:footerReference w:type="default" r:id="rId179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3D2FA9" w:rsidRDefault="008C1B46">
      <w:r>
        <w:t>Annex 2</w:t>
      </w:r>
    </w:p>
    <w:p w:rsidR="003D2FA9" w:rsidRDefault="008C1B46">
      <w:pPr>
        <w:jc w:val="center"/>
        <w:rPr>
          <w:szCs w:val="22"/>
        </w:rPr>
      </w:pPr>
      <w:r>
        <w:rPr>
          <w:szCs w:val="22"/>
        </w:rPr>
        <w:t>(to TSB AAP-26)</w:t>
      </w:r>
    </w:p>
    <w:p w:rsidR="003D2FA9" w:rsidRDefault="008C1B46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3D2FA9" w:rsidRDefault="008C1B46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3D2FA9" w:rsidRDefault="008C1B46">
      <w:r>
        <w:t>1)</w:t>
      </w:r>
      <w:r>
        <w:tab/>
        <w:t xml:space="preserve">Go to AAP search Web page at </w:t>
      </w:r>
      <w:hyperlink r:id="rId180" w:history="1">
        <w:r>
          <w:rPr>
            <w:rStyle w:val="Hyperlink"/>
            <w:szCs w:val="22"/>
          </w:rPr>
          <w:t>http://www.itu.int/ITU-T/aap/</w:t>
        </w:r>
      </w:hyperlink>
    </w:p>
    <w:p w:rsidR="003D2FA9" w:rsidRDefault="00F8296E">
      <w:pPr>
        <w:jc w:val="center"/>
      </w:pPr>
      <w:r>
        <w:rPr>
          <w:noProof/>
          <w:lang w:val="en-US"/>
        </w:rPr>
        <w:drawing>
          <wp:inline distT="0" distB="0" distL="0" distR="0">
            <wp:extent cx="3265805" cy="2161540"/>
            <wp:effectExtent l="0" t="0" r="0" b="0"/>
            <wp:docPr id="3" name="Picture 3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1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5805" cy="2161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2FA9" w:rsidRDefault="008C1B46">
      <w:r>
        <w:t>2)</w:t>
      </w:r>
      <w:r>
        <w:tab/>
        <w:t>Select your Recommendation</w:t>
      </w:r>
    </w:p>
    <w:p w:rsidR="003D2FA9" w:rsidRDefault="00F8296E">
      <w:pPr>
        <w:jc w:val="center"/>
        <w:rPr>
          <w:sz w:val="24"/>
        </w:rPr>
      </w:pPr>
      <w:r w:rsidRPr="003D2FA9">
        <w:rPr>
          <w:noProof/>
          <w:sz w:val="24"/>
          <w:lang w:val="en-US"/>
        </w:rPr>
        <w:drawing>
          <wp:inline distT="0" distB="0" distL="0" distR="0">
            <wp:extent cx="5397500" cy="3218180"/>
            <wp:effectExtent l="0" t="0" r="0" b="1270"/>
            <wp:docPr id="4" name="Picture 4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1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500" cy="321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2FA9" w:rsidRDefault="008C1B46">
      <w:pPr>
        <w:keepNext/>
      </w:pPr>
      <w:r>
        <w:t>3)</w:t>
      </w:r>
      <w:r>
        <w:tab/>
        <w:t>Click the "Submit Comment" button</w:t>
      </w:r>
    </w:p>
    <w:p w:rsidR="003D2FA9" w:rsidRDefault="00F8296E">
      <w:pPr>
        <w:jc w:val="center"/>
      </w:pPr>
      <w:r>
        <w:rPr>
          <w:noProof/>
          <w:lang w:val="en-US"/>
        </w:rPr>
        <w:drawing>
          <wp:inline distT="0" distB="0" distL="0" distR="0">
            <wp:extent cx="5445125" cy="3182620"/>
            <wp:effectExtent l="0" t="0" r="3175" b="0"/>
            <wp:docPr id="5" name="Picture 5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1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5125" cy="3182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2FA9" w:rsidRDefault="008C1B46">
      <w:r>
        <w:t>4)</w:t>
      </w:r>
      <w:r>
        <w:tab/>
        <w:t>Complete the on-line form and click on "Submit"</w:t>
      </w:r>
    </w:p>
    <w:p w:rsidR="003D2FA9" w:rsidRDefault="00F8296E">
      <w:pPr>
        <w:jc w:val="center"/>
      </w:pPr>
      <w:r>
        <w:rPr>
          <w:noProof/>
          <w:lang w:val="en-US"/>
        </w:rPr>
        <w:drawing>
          <wp:inline distT="0" distB="0" distL="0" distR="0">
            <wp:extent cx="5059045" cy="4572000"/>
            <wp:effectExtent l="0" t="0" r="8255" b="0"/>
            <wp:docPr id="6" name="Picture 6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1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9045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2FA9" w:rsidRDefault="008C1B46">
      <w:r>
        <w:t>For more information, read the AAP tutorial on:</w:t>
      </w:r>
      <w:r>
        <w:tab/>
      </w:r>
      <w:r>
        <w:br/>
      </w:r>
      <w:hyperlink r:id="rId185" w:history="1">
        <w:r>
          <w:rPr>
            <w:rStyle w:val="Hyperlink"/>
          </w:rPr>
          <w:t>http://www.itu.int/ITU-T/aapinfo/files/AAPTutorial.pdf</w:t>
        </w:r>
      </w:hyperlink>
    </w:p>
    <w:p w:rsidR="003D2FA9" w:rsidRDefault="008C1B46">
      <w:r>
        <w:br w:type="page"/>
        <w:t>Annex 3</w:t>
      </w:r>
    </w:p>
    <w:p w:rsidR="003D2FA9" w:rsidRDefault="008C1B46">
      <w:pPr>
        <w:jc w:val="center"/>
        <w:rPr>
          <w:szCs w:val="22"/>
        </w:rPr>
      </w:pPr>
      <w:r>
        <w:rPr>
          <w:szCs w:val="22"/>
        </w:rPr>
        <w:t>(to TSB AAP-26)</w:t>
      </w:r>
    </w:p>
    <w:p w:rsidR="003D2FA9" w:rsidRDefault="008C1B46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3D2FA9" w:rsidRDefault="008C1B46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29"/>
        <w:gridCol w:w="6510"/>
      </w:tblGrid>
      <w:tr w:rsidR="003D2FA9">
        <w:tc>
          <w:tcPr>
            <w:tcW w:w="5000" w:type="pct"/>
            <w:gridSpan w:val="2"/>
            <w:shd w:val="clear" w:color="auto" w:fill="EFFAFF"/>
          </w:tcPr>
          <w:p w:rsidR="003D2FA9" w:rsidRDefault="008C1B46">
            <w:pPr>
              <w:pStyle w:val="Tablehead"/>
              <w:jc w:val="left"/>
            </w:pPr>
            <w:r>
              <w:t>ITU-T AAP comment submission form for the period 2009-2012</w:t>
            </w:r>
          </w:p>
        </w:tc>
      </w:tr>
      <w:tr w:rsidR="003D2FA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3D2FA9" w:rsidRDefault="008C1B4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3D2FA9" w:rsidRDefault="003D2FA9">
            <w:pPr>
              <w:pStyle w:val="Tabletext"/>
            </w:pPr>
          </w:p>
        </w:tc>
      </w:tr>
      <w:tr w:rsidR="003D2FA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3D2FA9" w:rsidRDefault="008C1B4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3D2FA9" w:rsidRDefault="003D2FA9">
            <w:pPr>
              <w:pStyle w:val="Tabletext"/>
            </w:pPr>
          </w:p>
        </w:tc>
      </w:tr>
      <w:tr w:rsidR="003D2FA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3D2FA9" w:rsidRDefault="008C1B4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3D2FA9" w:rsidRDefault="003D2FA9">
            <w:pPr>
              <w:pStyle w:val="Tabletext"/>
            </w:pPr>
          </w:p>
        </w:tc>
      </w:tr>
      <w:tr w:rsidR="003D2FA9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3D2FA9" w:rsidRDefault="008C1B4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3D2FA9" w:rsidRDefault="008C1B46">
            <w:pPr>
              <w:pStyle w:val="Tabletext"/>
            </w:pPr>
            <w:r>
              <w:br/>
            </w:r>
            <w:r w:rsidR="003D2FA9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252B5F">
              <w:fldChar w:fldCharType="separate"/>
            </w:r>
            <w:r w:rsidR="003D2FA9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3D2FA9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252B5F">
              <w:fldChar w:fldCharType="separate"/>
            </w:r>
            <w:r w:rsidR="003D2FA9">
              <w:fldChar w:fldCharType="end"/>
            </w:r>
            <w:r>
              <w:t xml:space="preserve"> Additional Review (AR)</w:t>
            </w:r>
          </w:p>
        </w:tc>
      </w:tr>
      <w:tr w:rsidR="003D2FA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3D2FA9" w:rsidRDefault="008C1B4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3D2FA9" w:rsidRDefault="003D2FA9">
            <w:pPr>
              <w:pStyle w:val="Tabletext"/>
            </w:pPr>
          </w:p>
        </w:tc>
      </w:tr>
      <w:tr w:rsidR="003D2FA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3D2FA9" w:rsidRDefault="008C1B4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3D2FA9" w:rsidRDefault="003D2FA9">
            <w:pPr>
              <w:pStyle w:val="Tabletext"/>
            </w:pPr>
          </w:p>
        </w:tc>
      </w:tr>
      <w:tr w:rsidR="003D2FA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3D2FA9" w:rsidRDefault="008C1B4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3D2FA9" w:rsidRDefault="003D2FA9">
            <w:pPr>
              <w:pStyle w:val="Tabletext"/>
            </w:pPr>
          </w:p>
        </w:tc>
      </w:tr>
      <w:tr w:rsidR="003D2FA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3D2FA9" w:rsidRDefault="008C1B4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3D2FA9" w:rsidRDefault="003D2FA9">
            <w:pPr>
              <w:pStyle w:val="Tabletext"/>
            </w:pPr>
          </w:p>
        </w:tc>
      </w:tr>
      <w:tr w:rsidR="003D2FA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3D2FA9" w:rsidRDefault="008C1B4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3D2FA9" w:rsidRDefault="003D2FA9">
            <w:pPr>
              <w:pStyle w:val="Tabletext"/>
            </w:pPr>
          </w:p>
        </w:tc>
      </w:tr>
      <w:tr w:rsidR="003D2FA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3D2FA9" w:rsidRDefault="008C1B4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3D2FA9" w:rsidRDefault="003D2FA9">
            <w:pPr>
              <w:pStyle w:val="Tabletext"/>
            </w:pPr>
          </w:p>
        </w:tc>
      </w:tr>
      <w:tr w:rsidR="003D2FA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3D2FA9" w:rsidRDefault="008C1B4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3D2FA9" w:rsidRDefault="003D2FA9">
            <w:pPr>
              <w:pStyle w:val="Tabletext"/>
            </w:pPr>
          </w:p>
        </w:tc>
      </w:tr>
      <w:tr w:rsidR="003D2FA9">
        <w:tc>
          <w:tcPr>
            <w:tcW w:w="1623" w:type="pct"/>
            <w:shd w:val="clear" w:color="auto" w:fill="EFFAFF"/>
            <w:vAlign w:val="center"/>
          </w:tcPr>
          <w:p w:rsidR="003D2FA9" w:rsidRDefault="008C1B4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3D2FA9" w:rsidRDefault="008C1B46">
            <w:pPr>
              <w:pStyle w:val="Tabletext"/>
            </w:pPr>
            <w:r>
              <w:br/>
            </w:r>
            <w:r w:rsidR="003D2FA9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252B5F">
              <w:fldChar w:fldCharType="separate"/>
            </w:r>
            <w:r w:rsidR="003D2FA9">
              <w:fldChar w:fldCharType="end"/>
            </w:r>
            <w:r>
              <w:t xml:space="preserve"> We do not support this text. Reasons are given in the attachment.</w:t>
            </w:r>
            <w:r>
              <w:br/>
            </w:r>
            <w:r>
              <w:br/>
            </w:r>
            <w:r w:rsidR="003D2FA9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252B5F">
              <w:fldChar w:fldCharType="separate"/>
            </w:r>
            <w:r w:rsidR="003D2FA9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3D2FA9">
        <w:tc>
          <w:tcPr>
            <w:tcW w:w="1623" w:type="pct"/>
            <w:shd w:val="clear" w:color="auto" w:fill="EFFAFF"/>
            <w:vAlign w:val="center"/>
          </w:tcPr>
          <w:p w:rsidR="003D2FA9" w:rsidRDefault="008C1B46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3D2FA9" w:rsidRDefault="008C1B46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3D2FA9" w:rsidRDefault="008C1B46">
      <w:pPr>
        <w:rPr>
          <w:szCs w:val="22"/>
        </w:rPr>
      </w:pPr>
      <w:r>
        <w:tab/>
      </w:r>
      <w:r w:rsidR="003D2FA9">
        <w:rPr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252B5F">
        <w:rPr>
          <w:szCs w:val="22"/>
        </w:rPr>
      </w:r>
      <w:r w:rsidR="00252B5F">
        <w:rPr>
          <w:szCs w:val="22"/>
        </w:rPr>
        <w:fldChar w:fldCharType="separate"/>
      </w:r>
      <w:r w:rsidR="003D2FA9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3D2FA9" w:rsidRDefault="008C1B46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186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3D2FA9" w:rsidRDefault="003D2FA9">
      <w:pPr>
        <w:rPr>
          <w:i/>
          <w:iCs/>
          <w:szCs w:val="22"/>
        </w:rPr>
      </w:pPr>
    </w:p>
    <w:sectPr w:rsidR="003D2FA9" w:rsidSect="003D2FA9">
      <w:headerReference w:type="default" r:id="rId187"/>
      <w:footerReference w:type="default" r:id="rId188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1B46" w:rsidRDefault="008C1B46">
      <w:r>
        <w:separator/>
      </w:r>
    </w:p>
  </w:endnote>
  <w:endnote w:type="continuationSeparator" w:id="0">
    <w:p w:rsidR="008C1B46" w:rsidRDefault="008C1B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TKaiti"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2FA9" w:rsidRDefault="008C1B46">
    <w:pPr>
      <w:pStyle w:val="Footer"/>
    </w:pPr>
    <w:r>
      <w:rPr>
        <w:sz w:val="18"/>
        <w:szCs w:val="18"/>
        <w:lang w:val="en-US"/>
      </w:rPr>
      <w:t>TSB AAP-26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2017-12-16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3D2FA9">
      <w:tc>
        <w:tcPr>
          <w:tcW w:w="1985" w:type="dxa"/>
        </w:tcPr>
        <w:p w:rsidR="003D2FA9" w:rsidRDefault="008C1B46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3D2FA9" w:rsidRDefault="008C1B46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3D2FA9" w:rsidRDefault="008C1B46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3D2FA9" w:rsidRDefault="008C1B46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GENEVE</w:t>
          </w:r>
        </w:p>
      </w:tc>
      <w:tc>
        <w:tcPr>
          <w:tcW w:w="1701" w:type="dxa"/>
        </w:tcPr>
        <w:p w:rsidR="003D2FA9" w:rsidRDefault="008C1B46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:rsidR="003D2FA9" w:rsidRDefault="003D2FA9">
    <w:pPr>
      <w:pStyle w:val="Tabletex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2FA9" w:rsidRDefault="008C1B46">
    <w:pPr>
      <w:pStyle w:val="Footer"/>
    </w:pPr>
    <w:r>
      <w:rPr>
        <w:sz w:val="18"/>
        <w:szCs w:val="18"/>
        <w:lang w:val="en-US"/>
      </w:rPr>
      <w:t>TSB AAP-26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2017-12-16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2FA9" w:rsidRDefault="008C1B46">
    <w:pPr>
      <w:pStyle w:val="Footer"/>
    </w:pPr>
    <w:r>
      <w:rPr>
        <w:sz w:val="18"/>
        <w:szCs w:val="18"/>
        <w:lang w:val="en-US"/>
      </w:rPr>
      <w:t>TSB AAP-26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2017-12-16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1B46" w:rsidRDefault="008C1B46">
      <w:r>
        <w:t>____________________</w:t>
      </w:r>
    </w:p>
  </w:footnote>
  <w:footnote w:type="continuationSeparator" w:id="0">
    <w:p w:rsidR="008C1B46" w:rsidRDefault="008C1B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2FA9" w:rsidRDefault="008C1B46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3D2FA9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3D2FA9">
      <w:rPr>
        <w:rStyle w:val="PageNumber"/>
        <w:szCs w:val="18"/>
      </w:rPr>
      <w:fldChar w:fldCharType="separate"/>
    </w:r>
    <w:r w:rsidR="00252B5F">
      <w:rPr>
        <w:rStyle w:val="PageNumber"/>
        <w:noProof/>
        <w:szCs w:val="18"/>
      </w:rPr>
      <w:t>2</w:t>
    </w:r>
    <w:r w:rsidR="003D2FA9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2FA9" w:rsidRDefault="008C1B46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3D2FA9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3D2FA9">
      <w:rPr>
        <w:rStyle w:val="PageNumber"/>
        <w:szCs w:val="18"/>
      </w:rPr>
      <w:fldChar w:fldCharType="separate"/>
    </w:r>
    <w:r w:rsidR="00252B5F">
      <w:rPr>
        <w:rStyle w:val="PageNumber"/>
        <w:noProof/>
        <w:szCs w:val="18"/>
      </w:rPr>
      <w:t>14</w:t>
    </w:r>
    <w:r w:rsidR="003D2FA9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2FA9" w:rsidRDefault="008C1B46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3D2FA9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3D2FA9">
      <w:rPr>
        <w:rStyle w:val="PageNumber"/>
        <w:szCs w:val="18"/>
      </w:rPr>
      <w:fldChar w:fldCharType="separate"/>
    </w:r>
    <w:r w:rsidR="00252B5F">
      <w:rPr>
        <w:rStyle w:val="PageNumber"/>
        <w:noProof/>
        <w:szCs w:val="18"/>
      </w:rPr>
      <w:t>17</w:t>
    </w:r>
    <w:r w:rsidR="003D2FA9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2FA9"/>
    <w:rsid w:val="00252B5F"/>
    <w:rsid w:val="003D2FA9"/>
    <w:rsid w:val="008C1B46"/>
    <w:rsid w:val="00F82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C9D60DE2-EABC-4EFD-8F49-F61FD84D3D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itu.int/ITU-T/studygroups/com12" TargetMode="External"/><Relationship Id="rId117" Type="http://schemas.openxmlformats.org/officeDocument/2006/relationships/hyperlink" Target="https://www.itu.int/ITU-T/aap/dologin_aap.asp?id=T0102001F4F0801MSWE.docx&amp;group=13" TargetMode="External"/><Relationship Id="rId21" Type="http://schemas.openxmlformats.org/officeDocument/2006/relationships/hyperlink" Target="mailto:tsbsg5@itu.int" TargetMode="External"/><Relationship Id="rId42" Type="http://schemas.openxmlformats.org/officeDocument/2006/relationships/hyperlink" Target="http://www.itu.int/itu-t/aap/AAPRecDetails.aspx?AAPSeqNo=8043" TargetMode="External"/><Relationship Id="rId47" Type="http://schemas.openxmlformats.org/officeDocument/2006/relationships/hyperlink" Target="https://www.itu.int/ITU-T/aap/dologin_aap.asp?id=T0102001F570801MSWE.docx&amp;group=5" TargetMode="External"/><Relationship Id="rId63" Type="http://schemas.openxmlformats.org/officeDocument/2006/relationships/hyperlink" Target="https://www.itu.int/ITU-T/aap/dologin_aap.asp?id=T0102001F5A0801MSWE.docx&amp;group=5" TargetMode="External"/><Relationship Id="rId68" Type="http://schemas.openxmlformats.org/officeDocument/2006/relationships/hyperlink" Target="http://www.itu.int/itu-t/aap/AAPRecDetails.aspx?AAPSeqNo=8033" TargetMode="External"/><Relationship Id="rId84" Type="http://schemas.openxmlformats.org/officeDocument/2006/relationships/hyperlink" Target="http://www.itu.int/itu-t/aap/AAPRecDetails.aspx?AAPSeqNo=8046" TargetMode="External"/><Relationship Id="rId89" Type="http://schemas.openxmlformats.org/officeDocument/2006/relationships/hyperlink" Target="https://www.itu.int/ITU-T/aap/dologin_aap.asp?id=T0102001F700801MSWE.docx&amp;group=11" TargetMode="External"/><Relationship Id="rId112" Type="http://schemas.openxmlformats.org/officeDocument/2006/relationships/hyperlink" Target="http://www.itu.int/itu-t/aap/AAPRecDetails.aspx?AAPSeqNo=8013" TargetMode="External"/><Relationship Id="rId133" Type="http://schemas.openxmlformats.org/officeDocument/2006/relationships/hyperlink" Target="https://www.itu.int/ITU-T/aap/dologin_aap.asp?id=T0102001ED30801MSWE.docx&amp;group=15" TargetMode="External"/><Relationship Id="rId138" Type="http://schemas.openxmlformats.org/officeDocument/2006/relationships/hyperlink" Target="http://www.itu.int/itu-t/aap/AAPRecDetails.aspx?AAPSeqNo=7896" TargetMode="External"/><Relationship Id="rId154" Type="http://schemas.openxmlformats.org/officeDocument/2006/relationships/hyperlink" Target="http://www.itu.int/itu-t/aap/AAPRecDetails.aspx?AAPSeqNo=8007" TargetMode="External"/><Relationship Id="rId159" Type="http://schemas.openxmlformats.org/officeDocument/2006/relationships/hyperlink" Target="https://www.itu.int/ITU-T/aap/dologin_aap.asp?id=T0102001F460801MSWE.docx&amp;group=16" TargetMode="External"/><Relationship Id="rId175" Type="http://schemas.openxmlformats.org/officeDocument/2006/relationships/hyperlink" Target="https://www.itu.int/ITU-T/aap/dologin_aap.asp?id=T0102001F3F0801MSWE.docx&amp;group=16" TargetMode="External"/><Relationship Id="rId170" Type="http://schemas.openxmlformats.org/officeDocument/2006/relationships/hyperlink" Target="http://www.itu.int/itu-t/aap/AAPRecDetails.aspx?AAPSeqNo=8010" TargetMode="External"/><Relationship Id="rId16" Type="http://schemas.openxmlformats.org/officeDocument/2006/relationships/hyperlink" Target="http://www.itu.int/ITU-T/studygroups/com02" TargetMode="External"/><Relationship Id="rId107" Type="http://schemas.openxmlformats.org/officeDocument/2006/relationships/hyperlink" Target="https://www.itu.int/ITU-T/aap/dologin_aap.asp?id=T0102001F790801MSWE.docx&amp;group=11" TargetMode="External"/><Relationship Id="rId11" Type="http://schemas.openxmlformats.org/officeDocument/2006/relationships/footer" Target="footer1.xml"/><Relationship Id="rId32" Type="http://schemas.openxmlformats.org/officeDocument/2006/relationships/hyperlink" Target="http://www.itu.int/ITU-T/studygroups/com16" TargetMode="External"/><Relationship Id="rId37" Type="http://schemas.openxmlformats.org/officeDocument/2006/relationships/hyperlink" Target="mailto:tsbsg20@itu.int" TargetMode="External"/><Relationship Id="rId53" Type="http://schemas.openxmlformats.org/officeDocument/2006/relationships/hyperlink" Target="https://www.itu.int/ITU-T/aap/dologin_aap.asp?id=T0102001F5C0801MSWE.docx&amp;group=5" TargetMode="External"/><Relationship Id="rId58" Type="http://schemas.openxmlformats.org/officeDocument/2006/relationships/hyperlink" Target="http://www.itu.int/itu-t/aap/AAPRecDetails.aspx?AAPSeqNo=8031" TargetMode="External"/><Relationship Id="rId74" Type="http://schemas.openxmlformats.org/officeDocument/2006/relationships/hyperlink" Target="http://www.itu.int/itu-t/aap/AAPRecDetails.aspx?AAPSeqNo=8036" TargetMode="External"/><Relationship Id="rId79" Type="http://schemas.openxmlformats.org/officeDocument/2006/relationships/hyperlink" Target="https://www.itu.int/ITU-T/aap/dologin_aap.asp?id=T0102001F680801MSWE.docx&amp;group=5" TargetMode="External"/><Relationship Id="rId102" Type="http://schemas.openxmlformats.org/officeDocument/2006/relationships/hyperlink" Target="http://www.itu.int/itu-t/aap/AAPRecDetails.aspx?AAPSeqNo=8055" TargetMode="External"/><Relationship Id="rId123" Type="http://schemas.openxmlformats.org/officeDocument/2006/relationships/hyperlink" Target="https://www.itu.int/ITU-T/aap/dologin_aap.asp?id=T0102001F520801MSWE.docx&amp;group=13" TargetMode="External"/><Relationship Id="rId128" Type="http://schemas.openxmlformats.org/officeDocument/2006/relationships/hyperlink" Target="http://www.itu.int/itu-t/aap/AAPRecDetails.aspx?AAPSeqNo=7921" TargetMode="External"/><Relationship Id="rId144" Type="http://schemas.openxmlformats.org/officeDocument/2006/relationships/hyperlink" Target="http://www.itu.int/itu-t/aap/AAPRecDetails.aspx?AAPSeqNo=7894" TargetMode="External"/><Relationship Id="rId149" Type="http://schemas.openxmlformats.org/officeDocument/2006/relationships/hyperlink" Target="https://www.itu.int/ITU-T/aap/dologin_aap.asp?id=T0102001EE20802MSWE.docx&amp;group=1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www.itu.int/itu-t/aap/AAPRecDetails.aspx?AAPSeqNo=8049" TargetMode="External"/><Relationship Id="rId95" Type="http://schemas.openxmlformats.org/officeDocument/2006/relationships/hyperlink" Target="https://www.itu.int/ITU-T/aap/dologin_aap.asp?id=T0102001F730801MSWE.docx&amp;group=11" TargetMode="External"/><Relationship Id="rId160" Type="http://schemas.openxmlformats.org/officeDocument/2006/relationships/hyperlink" Target="http://www.itu.int/itu-t/aap/AAPRecDetails.aspx?AAPSeqNo=8003" TargetMode="External"/><Relationship Id="rId165" Type="http://schemas.openxmlformats.org/officeDocument/2006/relationships/hyperlink" Target="https://www.itu.int/ITU-T/aap/dologin_aap.asp?id=T0102001F440801MSWE.docx&amp;group=16" TargetMode="External"/><Relationship Id="rId181" Type="http://schemas.openxmlformats.org/officeDocument/2006/relationships/image" Target="media/image2.gif"/><Relationship Id="rId186" Type="http://schemas.openxmlformats.org/officeDocument/2006/relationships/hyperlink" Target="mailto:tsbsg....@itu.int" TargetMode="External"/><Relationship Id="rId22" Type="http://schemas.openxmlformats.org/officeDocument/2006/relationships/hyperlink" Target="http://www.itu.int/ITU-T/studygroups/com09" TargetMode="External"/><Relationship Id="rId27" Type="http://schemas.openxmlformats.org/officeDocument/2006/relationships/hyperlink" Target="mailto:tsbsg12@itu.int" TargetMode="External"/><Relationship Id="rId43" Type="http://schemas.openxmlformats.org/officeDocument/2006/relationships/hyperlink" Target="https://www.itu.int/ITU-T/aap/dologin_aap.asp?id=T0102001F6B0801MSWE.doc&amp;group=2" TargetMode="External"/><Relationship Id="rId48" Type="http://schemas.openxmlformats.org/officeDocument/2006/relationships/hyperlink" Target="http://www.itu.int/itu-t/aap/AAPRecDetails.aspx?AAPSeqNo=8024" TargetMode="External"/><Relationship Id="rId64" Type="http://schemas.openxmlformats.org/officeDocument/2006/relationships/hyperlink" Target="http://www.itu.int/itu-t/aap/AAPRecDetails.aspx?AAPSeqNo=8035" TargetMode="External"/><Relationship Id="rId69" Type="http://schemas.openxmlformats.org/officeDocument/2006/relationships/hyperlink" Target="https://www.itu.int/ITU-T/aap/dologin_aap.asp?id=T0102001F610801MSWE.docx&amp;group=5" TargetMode="External"/><Relationship Id="rId113" Type="http://schemas.openxmlformats.org/officeDocument/2006/relationships/hyperlink" Target="https://www.itu.int/ITU-T/aap/dologin_aap.asp?id=T0102001F4D0801MSWE.docx&amp;group=13" TargetMode="External"/><Relationship Id="rId118" Type="http://schemas.openxmlformats.org/officeDocument/2006/relationships/hyperlink" Target="http://www.itu.int/itu-t/aap/AAPRecDetails.aspx?AAPSeqNo=8017" TargetMode="External"/><Relationship Id="rId134" Type="http://schemas.openxmlformats.org/officeDocument/2006/relationships/hyperlink" Target="http://www.itu.int/itu-t/aap/AAPRecDetails.aspx?AAPSeqNo=7895" TargetMode="External"/><Relationship Id="rId139" Type="http://schemas.openxmlformats.org/officeDocument/2006/relationships/hyperlink" Target="https://www.itu.int/ITU-T/aap/dologin_aap.asp?id=T0102001ED80801MSWE.docx&amp;group=15" TargetMode="External"/><Relationship Id="rId80" Type="http://schemas.openxmlformats.org/officeDocument/2006/relationships/hyperlink" Target="http://www.itu.int/itu-t/aap/AAPRecDetails.aspx?AAPSeqNo=8044" TargetMode="External"/><Relationship Id="rId85" Type="http://schemas.openxmlformats.org/officeDocument/2006/relationships/hyperlink" Target="https://www.itu.int/ITU-T/aap/dologin_aap.asp?id=T0102001F6E0801MSWE.docx&amp;group=11" TargetMode="External"/><Relationship Id="rId150" Type="http://schemas.openxmlformats.org/officeDocument/2006/relationships/hyperlink" Target="http://www.itu.int/itu-t/aap/AAPRecDetails.aspx?AAPSeqNo=8001" TargetMode="External"/><Relationship Id="rId155" Type="http://schemas.openxmlformats.org/officeDocument/2006/relationships/hyperlink" Target="https://www.itu.int/ITU-T/aap/dologin_aap.asp?id=T0102001F470801MSWE.docx&amp;group=16" TargetMode="External"/><Relationship Id="rId171" Type="http://schemas.openxmlformats.org/officeDocument/2006/relationships/hyperlink" Target="https://www.itu.int/ITU-T/aap/dologin_aap.asp?id=T0102001F4A0801MSWE.docx&amp;group=16" TargetMode="External"/><Relationship Id="rId176" Type="http://schemas.openxmlformats.org/officeDocument/2006/relationships/hyperlink" Target="http://www.itu.int/itu-t/aap/AAPRecDetails.aspx?AAPSeqNo=7973" TargetMode="External"/><Relationship Id="rId12" Type="http://schemas.openxmlformats.org/officeDocument/2006/relationships/footer" Target="footer2.xml"/><Relationship Id="rId17" Type="http://schemas.openxmlformats.org/officeDocument/2006/relationships/hyperlink" Target="mailto:tsbsg2@itu.int" TargetMode="External"/><Relationship Id="rId33" Type="http://schemas.openxmlformats.org/officeDocument/2006/relationships/hyperlink" Target="mailto:tsbsg16@itu.int" TargetMode="External"/><Relationship Id="rId38" Type="http://schemas.openxmlformats.org/officeDocument/2006/relationships/hyperlink" Target="http://www.itu.int/itu-t/aap/AAPRecDetails.aspx?AAPSeqNo=8042" TargetMode="External"/><Relationship Id="rId59" Type="http://schemas.openxmlformats.org/officeDocument/2006/relationships/hyperlink" Target="https://www.itu.int/ITU-T/aap/dologin_aap.asp?id=T0102001F5F0801MSWE.docx&amp;group=5" TargetMode="External"/><Relationship Id="rId103" Type="http://schemas.openxmlformats.org/officeDocument/2006/relationships/hyperlink" Target="https://www.itu.int/ITU-T/aap/dologin_aap.asp?id=T0102001F770810MSWE.docx&amp;group=11" TargetMode="External"/><Relationship Id="rId108" Type="http://schemas.openxmlformats.org/officeDocument/2006/relationships/hyperlink" Target="http://www.itu.int/itu-t/aap/AAPRecDetails.aspx?AAPSeqNo=8012" TargetMode="External"/><Relationship Id="rId124" Type="http://schemas.openxmlformats.org/officeDocument/2006/relationships/hyperlink" Target="http://www.itu.int/itu-t/aap/AAPRecDetails.aspx?AAPSeqNo=8016" TargetMode="External"/><Relationship Id="rId129" Type="http://schemas.openxmlformats.org/officeDocument/2006/relationships/hyperlink" Target="https://www.itu.int/ITU-T/aap/dologin_aap.asp?id=T0102001EF10801MSWE.docx&amp;group=15" TargetMode="External"/><Relationship Id="rId54" Type="http://schemas.openxmlformats.org/officeDocument/2006/relationships/hyperlink" Target="http://www.itu.int/itu-t/aap/AAPRecDetails.aspx?AAPSeqNo=8029" TargetMode="External"/><Relationship Id="rId70" Type="http://schemas.openxmlformats.org/officeDocument/2006/relationships/hyperlink" Target="http://www.itu.int/itu-t/aap/AAPRecDetails.aspx?AAPSeqNo=8032" TargetMode="External"/><Relationship Id="rId75" Type="http://schemas.openxmlformats.org/officeDocument/2006/relationships/hyperlink" Target="https://www.itu.int/ITU-T/aap/dologin_aap.asp?id=T0102001F640801MSWE.docx&amp;group=5" TargetMode="External"/><Relationship Id="rId91" Type="http://schemas.openxmlformats.org/officeDocument/2006/relationships/hyperlink" Target="https://www.itu.int/ITU-T/aap/dologin_aap.asp?id=T0102001F710830MSWE.docx&amp;group=11" TargetMode="External"/><Relationship Id="rId96" Type="http://schemas.openxmlformats.org/officeDocument/2006/relationships/hyperlink" Target="http://www.itu.int/itu-t/aap/AAPRecDetails.aspx?AAPSeqNo=8052" TargetMode="External"/><Relationship Id="rId140" Type="http://schemas.openxmlformats.org/officeDocument/2006/relationships/hyperlink" Target="http://www.itu.int/itu-t/aap/AAPRecDetails.aspx?AAPSeqNo=7898" TargetMode="External"/><Relationship Id="rId145" Type="http://schemas.openxmlformats.org/officeDocument/2006/relationships/hyperlink" Target="https://www.itu.int/ITU-T/aap/dologin_aap.asp?id=T0102001ED60801MSWE.docx&amp;group=15" TargetMode="External"/><Relationship Id="rId161" Type="http://schemas.openxmlformats.org/officeDocument/2006/relationships/hyperlink" Target="https://www.itu.int/ITU-T/aap/dologin_aap.asp?id=T0102001F430801MSWE.docx&amp;group=16" TargetMode="External"/><Relationship Id="rId166" Type="http://schemas.openxmlformats.org/officeDocument/2006/relationships/hyperlink" Target="http://www.itu.int/itu-t/aap/AAPRecDetails.aspx?AAPSeqNo=8000" TargetMode="External"/><Relationship Id="rId182" Type="http://schemas.openxmlformats.org/officeDocument/2006/relationships/image" Target="media/image3.gif"/><Relationship Id="rId187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hyperlink" Target="mailto:tsbsg9@itu.int" TargetMode="External"/><Relationship Id="rId28" Type="http://schemas.openxmlformats.org/officeDocument/2006/relationships/hyperlink" Target="http://www.itu.int/ITU-T/studygroups/com13" TargetMode="External"/><Relationship Id="rId49" Type="http://schemas.openxmlformats.org/officeDocument/2006/relationships/hyperlink" Target="https://www.itu.int/ITU-T/aap/dologin_aap.asp?id=T0102001F580801MSWE.docx&amp;group=5" TargetMode="External"/><Relationship Id="rId114" Type="http://schemas.openxmlformats.org/officeDocument/2006/relationships/hyperlink" Target="http://www.itu.int/itu-t/aap/AAPRecDetails.aspx?AAPSeqNo=8019" TargetMode="External"/><Relationship Id="rId119" Type="http://schemas.openxmlformats.org/officeDocument/2006/relationships/hyperlink" Target="https://www.itu.int/ITU-T/aap/dologin_aap.asp?id=T0102001F510801MSWE.docx&amp;group=13" TargetMode="External"/><Relationship Id="rId44" Type="http://schemas.openxmlformats.org/officeDocument/2006/relationships/hyperlink" Target="http://www.itu.int/itu-t/aap/AAPRecDetails.aspx?AAPSeqNo=8022" TargetMode="External"/><Relationship Id="rId60" Type="http://schemas.openxmlformats.org/officeDocument/2006/relationships/hyperlink" Target="http://www.itu.int/itu-t/aap/AAPRecDetails.aspx?AAPSeqNo=8025" TargetMode="External"/><Relationship Id="rId65" Type="http://schemas.openxmlformats.org/officeDocument/2006/relationships/hyperlink" Target="https://www.itu.int/ITU-T/aap/dologin_aap.asp?id=T0102001F630801MSWE.docx&amp;group=5" TargetMode="External"/><Relationship Id="rId81" Type="http://schemas.openxmlformats.org/officeDocument/2006/relationships/hyperlink" Target="https://www.itu.int/ITU-T/aap/dologin_aap.asp?id=T0102001F6C0801MSWE.docx&amp;group=11" TargetMode="External"/><Relationship Id="rId86" Type="http://schemas.openxmlformats.org/officeDocument/2006/relationships/hyperlink" Target="http://www.itu.int/itu-t/aap/AAPRecDetails.aspx?AAPSeqNo=8047" TargetMode="External"/><Relationship Id="rId130" Type="http://schemas.openxmlformats.org/officeDocument/2006/relationships/hyperlink" Target="http://www.itu.int/itu-t/aap/AAPRecDetails.aspx?AAPSeqNo=7890" TargetMode="External"/><Relationship Id="rId135" Type="http://schemas.openxmlformats.org/officeDocument/2006/relationships/hyperlink" Target="https://www.itu.int/ITU-T/aap/dologin_aap.asp?id=T0102001ED70801MSWE.docx&amp;group=15" TargetMode="External"/><Relationship Id="rId151" Type="http://schemas.openxmlformats.org/officeDocument/2006/relationships/hyperlink" Target="https://www.itu.int/ITU-T/aap/dologin_aap.asp?id=T0102001F410801MSWE.docx&amp;group=16" TargetMode="External"/><Relationship Id="rId156" Type="http://schemas.openxmlformats.org/officeDocument/2006/relationships/hyperlink" Target="http://www.itu.int/itu-t/aap/AAPRecDetails.aspx?AAPSeqNo=8008" TargetMode="External"/><Relationship Id="rId177" Type="http://schemas.openxmlformats.org/officeDocument/2006/relationships/hyperlink" Target="https://www.itu.int/ITU-T/aap/dologin_aap.asp?id=T0102001F250801MSWE.docx&amp;group=20" TargetMode="External"/><Relationship Id="rId172" Type="http://schemas.openxmlformats.org/officeDocument/2006/relationships/hyperlink" Target="http://www.itu.int/itu-t/aap/AAPRecDetails.aspx?AAPSeqNo=8002" TargetMode="External"/><Relationship Id="rId13" Type="http://schemas.openxmlformats.org/officeDocument/2006/relationships/hyperlink" Target="http://www.itu.int/ITU-T/" TargetMode="External"/><Relationship Id="rId18" Type="http://schemas.openxmlformats.org/officeDocument/2006/relationships/hyperlink" Target="http://www.itu.int/ITU-T/studygroups/com03" TargetMode="External"/><Relationship Id="rId39" Type="http://schemas.openxmlformats.org/officeDocument/2006/relationships/hyperlink" Target="https://www.itu.int/ITU-T/aap/dologin_aap.asp?id=T0102001F6A0801MSWE.docx&amp;group=2" TargetMode="External"/><Relationship Id="rId109" Type="http://schemas.openxmlformats.org/officeDocument/2006/relationships/hyperlink" Target="https://www.itu.int/ITU-T/aap/dologin_aap.asp?id=T0102001F4C0801MSWE.docx&amp;group=13" TargetMode="External"/><Relationship Id="rId34" Type="http://schemas.openxmlformats.org/officeDocument/2006/relationships/hyperlink" Target="http://www.itu.int/ITU-T/studygroups/com17" TargetMode="External"/><Relationship Id="rId50" Type="http://schemas.openxmlformats.org/officeDocument/2006/relationships/hyperlink" Target="http://www.itu.int/itu-t/aap/AAPRecDetails.aspx?AAPSeqNo=8027" TargetMode="External"/><Relationship Id="rId55" Type="http://schemas.openxmlformats.org/officeDocument/2006/relationships/hyperlink" Target="https://www.itu.int/ITU-T/aap/dologin_aap.asp?id=T0102001F5D0801MSWE.docx&amp;group=5" TargetMode="External"/><Relationship Id="rId76" Type="http://schemas.openxmlformats.org/officeDocument/2006/relationships/hyperlink" Target="http://www.itu.int/itu-t/aap/AAPRecDetails.aspx?AAPSeqNo=8039" TargetMode="External"/><Relationship Id="rId97" Type="http://schemas.openxmlformats.org/officeDocument/2006/relationships/hyperlink" Target="https://www.itu.int/ITU-T/aap/dologin_aap.asp?id=T0102001F740801MSWE.docx&amp;group=11" TargetMode="External"/><Relationship Id="rId104" Type="http://schemas.openxmlformats.org/officeDocument/2006/relationships/hyperlink" Target="http://www.itu.int/itu-t/aap/AAPRecDetails.aspx?AAPSeqNo=8056" TargetMode="External"/><Relationship Id="rId120" Type="http://schemas.openxmlformats.org/officeDocument/2006/relationships/hyperlink" Target="http://www.itu.int/itu-t/aap/AAPRecDetails.aspx?AAPSeqNo=8020" TargetMode="External"/><Relationship Id="rId125" Type="http://schemas.openxmlformats.org/officeDocument/2006/relationships/hyperlink" Target="https://www.itu.int/ITU-T/aap/dologin_aap.asp?id=T0102001F500801MSWE.docx&amp;group=13" TargetMode="External"/><Relationship Id="rId141" Type="http://schemas.openxmlformats.org/officeDocument/2006/relationships/hyperlink" Target="https://www.itu.int/ITU-T/aap/dologin_aap.asp?id=T0102001EDA0801MSWE.docx&amp;group=15" TargetMode="External"/><Relationship Id="rId146" Type="http://schemas.openxmlformats.org/officeDocument/2006/relationships/hyperlink" Target="http://www.itu.int/itu-t/aap/AAPRecDetails.aspx?AAPSeqNo=7907" TargetMode="External"/><Relationship Id="rId167" Type="http://schemas.openxmlformats.org/officeDocument/2006/relationships/hyperlink" Target="https://www.itu.int/ITU-T/aap/dologin_aap.asp?id=T0102001F400801MSWE.docx&amp;group=16" TargetMode="External"/><Relationship Id="rId188" Type="http://schemas.openxmlformats.org/officeDocument/2006/relationships/footer" Target="footer4.xml"/><Relationship Id="rId7" Type="http://schemas.openxmlformats.org/officeDocument/2006/relationships/image" Target="media/image1.png"/><Relationship Id="rId71" Type="http://schemas.openxmlformats.org/officeDocument/2006/relationships/hyperlink" Target="https://www.itu.int/ITU-T/aap/dologin_aap.asp?id=T0102001F600801MSWE.docx&amp;group=5" TargetMode="External"/><Relationship Id="rId92" Type="http://schemas.openxmlformats.org/officeDocument/2006/relationships/hyperlink" Target="http://www.itu.int/itu-t/aap/AAPRecDetails.aspx?AAPSeqNo=8050" TargetMode="External"/><Relationship Id="rId162" Type="http://schemas.openxmlformats.org/officeDocument/2006/relationships/hyperlink" Target="http://www.itu.int/itu-t/aap/AAPRecDetails.aspx?AAPSeqNo=8005" TargetMode="External"/><Relationship Id="rId183" Type="http://schemas.openxmlformats.org/officeDocument/2006/relationships/image" Target="media/image4.gif"/><Relationship Id="rId2" Type="http://schemas.openxmlformats.org/officeDocument/2006/relationships/styles" Target="styles.xml"/><Relationship Id="rId29" Type="http://schemas.openxmlformats.org/officeDocument/2006/relationships/hyperlink" Target="mailto:tsbsg13@itu.int" TargetMode="External"/><Relationship Id="rId24" Type="http://schemas.openxmlformats.org/officeDocument/2006/relationships/hyperlink" Target="http://www.itu.int/ITU-T/studygroups/com11" TargetMode="External"/><Relationship Id="rId40" Type="http://schemas.openxmlformats.org/officeDocument/2006/relationships/hyperlink" Target="http://www.itu.int/itu-t/aap/AAPRecDetails.aspx?AAPSeqNo=8041" TargetMode="External"/><Relationship Id="rId45" Type="http://schemas.openxmlformats.org/officeDocument/2006/relationships/hyperlink" Target="https://www.itu.int/ITU-T/aap/dologin_aap.asp?id=T0102001F560801MSWE.docx&amp;group=5" TargetMode="External"/><Relationship Id="rId66" Type="http://schemas.openxmlformats.org/officeDocument/2006/relationships/hyperlink" Target="http://www.itu.int/itu-t/aap/AAPRecDetails.aspx?AAPSeqNo=8034" TargetMode="External"/><Relationship Id="rId87" Type="http://schemas.openxmlformats.org/officeDocument/2006/relationships/hyperlink" Target="https://www.itu.int/ITU-T/aap/dologin_aap.asp?id=T0102001F6F0801MSWE.docx&amp;group=11" TargetMode="External"/><Relationship Id="rId110" Type="http://schemas.openxmlformats.org/officeDocument/2006/relationships/hyperlink" Target="http://www.itu.int/itu-t/aap/AAPRecDetails.aspx?AAPSeqNo=8021" TargetMode="External"/><Relationship Id="rId115" Type="http://schemas.openxmlformats.org/officeDocument/2006/relationships/hyperlink" Target="https://www.itu.int/ITU-T/aap/dologin_aap.asp?id=T0102001F530801MSWE.docx&amp;group=13" TargetMode="External"/><Relationship Id="rId131" Type="http://schemas.openxmlformats.org/officeDocument/2006/relationships/hyperlink" Target="https://www.itu.int/ITU-T/aap/dologin_aap.asp?id=T0102001ED20801MSWE.docx&amp;group=15" TargetMode="External"/><Relationship Id="rId136" Type="http://schemas.openxmlformats.org/officeDocument/2006/relationships/hyperlink" Target="http://www.itu.int/itu-t/aap/AAPRecDetails.aspx?AAPSeqNo=7889" TargetMode="External"/><Relationship Id="rId157" Type="http://schemas.openxmlformats.org/officeDocument/2006/relationships/hyperlink" Target="https://www.itu.int/ITU-T/aap/dologin_aap.asp?id=T0102001F480801MSWE.docx&amp;group=16" TargetMode="External"/><Relationship Id="rId178" Type="http://schemas.openxmlformats.org/officeDocument/2006/relationships/header" Target="header2.xml"/><Relationship Id="rId61" Type="http://schemas.openxmlformats.org/officeDocument/2006/relationships/hyperlink" Target="https://www.itu.int/ITU-T/aap/dologin_aap.asp?id=T0102001F590801MSWE.docx&amp;group=5" TargetMode="External"/><Relationship Id="rId82" Type="http://schemas.openxmlformats.org/officeDocument/2006/relationships/hyperlink" Target="http://www.itu.int/itu-t/aap/AAPRecDetails.aspx?AAPSeqNo=8045" TargetMode="External"/><Relationship Id="rId152" Type="http://schemas.openxmlformats.org/officeDocument/2006/relationships/hyperlink" Target="http://www.itu.int/itu-t/aap/AAPRecDetails.aspx?AAPSeqNo=7998" TargetMode="External"/><Relationship Id="rId173" Type="http://schemas.openxmlformats.org/officeDocument/2006/relationships/hyperlink" Target="https://www.itu.int/ITU-T/aap/dologin_aap.asp?id=T0102001F420801MSWE.docx&amp;group=16" TargetMode="External"/><Relationship Id="rId19" Type="http://schemas.openxmlformats.org/officeDocument/2006/relationships/hyperlink" Target="mailto:tsbsg3@itu.int" TargetMode="External"/><Relationship Id="rId14" Type="http://schemas.openxmlformats.org/officeDocument/2006/relationships/hyperlink" Target="http://www.itu.int/ITU-T/aapinfo/" TargetMode="External"/><Relationship Id="rId30" Type="http://schemas.openxmlformats.org/officeDocument/2006/relationships/hyperlink" Target="http://www.itu.int/ITU-T/studygroups/com15" TargetMode="External"/><Relationship Id="rId35" Type="http://schemas.openxmlformats.org/officeDocument/2006/relationships/hyperlink" Target="mailto:tsbsg17@itu.int" TargetMode="External"/><Relationship Id="rId56" Type="http://schemas.openxmlformats.org/officeDocument/2006/relationships/hyperlink" Target="http://www.itu.int/itu-t/aap/AAPRecDetails.aspx?AAPSeqNo=8030" TargetMode="External"/><Relationship Id="rId77" Type="http://schemas.openxmlformats.org/officeDocument/2006/relationships/hyperlink" Target="https://www.itu.int/ITU-T/aap/dologin_aap.asp?id=T0102001F670801MSWE.docx&amp;group=5" TargetMode="External"/><Relationship Id="rId100" Type="http://schemas.openxmlformats.org/officeDocument/2006/relationships/hyperlink" Target="http://www.itu.int/itu-t/aap/AAPRecDetails.aspx?AAPSeqNo=8054" TargetMode="External"/><Relationship Id="rId105" Type="http://schemas.openxmlformats.org/officeDocument/2006/relationships/hyperlink" Target="https://www.itu.int/ITU-T/aap/dologin_aap.asp?id=T0102001F780801MSWE.docx&amp;group=11" TargetMode="External"/><Relationship Id="rId126" Type="http://schemas.openxmlformats.org/officeDocument/2006/relationships/hyperlink" Target="http://www.itu.int/itu-t/aap/AAPRecDetails.aspx?AAPSeqNo=8014" TargetMode="External"/><Relationship Id="rId147" Type="http://schemas.openxmlformats.org/officeDocument/2006/relationships/hyperlink" Target="https://www.itu.int/ITU-T/aap/dologin_aap.asp?id=T0102001EE30801MSWE.docx&amp;group=15" TargetMode="External"/><Relationship Id="rId168" Type="http://schemas.openxmlformats.org/officeDocument/2006/relationships/hyperlink" Target="http://www.itu.int/itu-t/aap/AAPRecDetails.aspx?AAPSeqNo=8009" TargetMode="External"/><Relationship Id="rId8" Type="http://schemas.openxmlformats.org/officeDocument/2006/relationships/hyperlink" Target="mailto:tsbdir@itu.int" TargetMode="External"/><Relationship Id="rId51" Type="http://schemas.openxmlformats.org/officeDocument/2006/relationships/hyperlink" Target="https://www.itu.int/ITU-T/aap/dologin_aap.asp?id=T0102001F5B0801MSWE.docx&amp;group=5" TargetMode="External"/><Relationship Id="rId72" Type="http://schemas.openxmlformats.org/officeDocument/2006/relationships/hyperlink" Target="http://www.itu.int/itu-t/aap/AAPRecDetails.aspx?AAPSeqNo=8038" TargetMode="External"/><Relationship Id="rId93" Type="http://schemas.openxmlformats.org/officeDocument/2006/relationships/hyperlink" Target="https://www.itu.int/ITU-T/aap/dologin_aap.asp?id=T0102001F720801MSWE.docx&amp;group=11" TargetMode="External"/><Relationship Id="rId98" Type="http://schemas.openxmlformats.org/officeDocument/2006/relationships/hyperlink" Target="http://www.itu.int/itu-t/aap/AAPRecDetails.aspx?AAPSeqNo=8053" TargetMode="External"/><Relationship Id="rId121" Type="http://schemas.openxmlformats.org/officeDocument/2006/relationships/hyperlink" Target="https://www.itu.int/ITU-T/aap/dologin_aap.asp?id=T0102001F540801MSWE.docx&amp;group=13" TargetMode="External"/><Relationship Id="rId142" Type="http://schemas.openxmlformats.org/officeDocument/2006/relationships/hyperlink" Target="http://www.itu.int/itu-t/aap/AAPRecDetails.aspx?AAPSeqNo=7893" TargetMode="External"/><Relationship Id="rId163" Type="http://schemas.openxmlformats.org/officeDocument/2006/relationships/hyperlink" Target="https://www.itu.int/ITU-T/aap/dologin_aap.asp?id=T0102001F450801MSWE.docx&amp;group=16" TargetMode="External"/><Relationship Id="rId184" Type="http://schemas.openxmlformats.org/officeDocument/2006/relationships/image" Target="media/image5.gif"/><Relationship Id="rId189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mailto:tsbsg11@itu.int" TargetMode="External"/><Relationship Id="rId46" Type="http://schemas.openxmlformats.org/officeDocument/2006/relationships/hyperlink" Target="http://www.itu.int/itu-t/aap/AAPRecDetails.aspx?AAPSeqNo=8023" TargetMode="External"/><Relationship Id="rId67" Type="http://schemas.openxmlformats.org/officeDocument/2006/relationships/hyperlink" Target="https://www.itu.int/ITU-T/aap/dologin_aap.asp?id=T0102001F620801MSWE.docx&amp;group=5" TargetMode="External"/><Relationship Id="rId116" Type="http://schemas.openxmlformats.org/officeDocument/2006/relationships/hyperlink" Target="http://www.itu.int/itu-t/aap/AAPRecDetails.aspx?AAPSeqNo=8015" TargetMode="External"/><Relationship Id="rId137" Type="http://schemas.openxmlformats.org/officeDocument/2006/relationships/hyperlink" Target="https://www.itu.int/ITU-T/aap/dologin_aap.asp?id=T0102001ED10801MSWE.docx&amp;group=15" TargetMode="External"/><Relationship Id="rId158" Type="http://schemas.openxmlformats.org/officeDocument/2006/relationships/hyperlink" Target="http://www.itu.int/itu-t/aap/AAPRecDetails.aspx?AAPSeqNo=8006" TargetMode="External"/><Relationship Id="rId20" Type="http://schemas.openxmlformats.org/officeDocument/2006/relationships/hyperlink" Target="http://www.itu.int/ITU-T/studygroups/com05" TargetMode="External"/><Relationship Id="rId41" Type="http://schemas.openxmlformats.org/officeDocument/2006/relationships/hyperlink" Target="https://www.itu.int/ITU-T/aap/dologin_aap.asp?id=T0102001F690801MSWE.docx&amp;group=2" TargetMode="External"/><Relationship Id="rId62" Type="http://schemas.openxmlformats.org/officeDocument/2006/relationships/hyperlink" Target="http://www.itu.int/itu-t/aap/AAPRecDetails.aspx?AAPSeqNo=8026" TargetMode="External"/><Relationship Id="rId83" Type="http://schemas.openxmlformats.org/officeDocument/2006/relationships/hyperlink" Target="https://www.itu.int/ITU-T/aap/dologin_aap.asp?id=T0102001F6D0801MSWE.docx&amp;group=11" TargetMode="External"/><Relationship Id="rId88" Type="http://schemas.openxmlformats.org/officeDocument/2006/relationships/hyperlink" Target="http://www.itu.int/itu-t/aap/AAPRecDetails.aspx?AAPSeqNo=8048" TargetMode="External"/><Relationship Id="rId111" Type="http://schemas.openxmlformats.org/officeDocument/2006/relationships/hyperlink" Target="https://www.itu.int/ITU-T/aap/dologin_aap.asp?id=T0102001F550801MSWE.docx&amp;group=13" TargetMode="External"/><Relationship Id="rId132" Type="http://schemas.openxmlformats.org/officeDocument/2006/relationships/hyperlink" Target="http://www.itu.int/itu-t/aap/AAPRecDetails.aspx?AAPSeqNo=7891" TargetMode="External"/><Relationship Id="rId153" Type="http://schemas.openxmlformats.org/officeDocument/2006/relationships/hyperlink" Target="https://www.itu.int/ITU-T/aap/dologin_aap.asp?id=T0102001F3E0801MSWE.docx&amp;group=16" TargetMode="External"/><Relationship Id="rId174" Type="http://schemas.openxmlformats.org/officeDocument/2006/relationships/hyperlink" Target="http://www.itu.int/itu-t/aap/AAPRecDetails.aspx?AAPSeqNo=7999" TargetMode="External"/><Relationship Id="rId179" Type="http://schemas.openxmlformats.org/officeDocument/2006/relationships/footer" Target="footer3.xml"/><Relationship Id="rId190" Type="http://schemas.openxmlformats.org/officeDocument/2006/relationships/theme" Target="theme/theme1.xml"/><Relationship Id="rId15" Type="http://schemas.openxmlformats.org/officeDocument/2006/relationships/hyperlink" Target="http://www.itu.int/ITU-T/aap/" TargetMode="External"/><Relationship Id="rId36" Type="http://schemas.openxmlformats.org/officeDocument/2006/relationships/hyperlink" Target="http://www.itu.int/ITU-T/studygroups/com20" TargetMode="External"/><Relationship Id="rId57" Type="http://schemas.openxmlformats.org/officeDocument/2006/relationships/hyperlink" Target="https://www.itu.int/ITU-T/aap/dologin_aap.asp?id=T0102001F5E0801MSWE.docx&amp;group=5" TargetMode="External"/><Relationship Id="rId106" Type="http://schemas.openxmlformats.org/officeDocument/2006/relationships/hyperlink" Target="http://www.itu.int/itu-t/aap/AAPRecDetails.aspx?AAPSeqNo=8057" TargetMode="External"/><Relationship Id="rId127" Type="http://schemas.openxmlformats.org/officeDocument/2006/relationships/hyperlink" Target="https://www.itu.int/ITU-T/aap/dologin_aap.asp?id=T0102001F4E0801MSWE.doc&amp;group=13" TargetMode="External"/><Relationship Id="rId10" Type="http://schemas.openxmlformats.org/officeDocument/2006/relationships/header" Target="header1.xml"/><Relationship Id="rId31" Type="http://schemas.openxmlformats.org/officeDocument/2006/relationships/hyperlink" Target="mailto:tsbsg15@itu.int" TargetMode="External"/><Relationship Id="rId52" Type="http://schemas.openxmlformats.org/officeDocument/2006/relationships/hyperlink" Target="http://www.itu.int/itu-t/aap/AAPRecDetails.aspx?AAPSeqNo=8028" TargetMode="External"/><Relationship Id="rId73" Type="http://schemas.openxmlformats.org/officeDocument/2006/relationships/hyperlink" Target="https://www.itu.int/ITU-T/aap/dologin_aap.asp?id=T0102001F660801MSWE.docx&amp;group=5" TargetMode="External"/><Relationship Id="rId78" Type="http://schemas.openxmlformats.org/officeDocument/2006/relationships/hyperlink" Target="http://www.itu.int/itu-t/aap/AAPRecDetails.aspx?AAPSeqNo=8040" TargetMode="External"/><Relationship Id="rId94" Type="http://schemas.openxmlformats.org/officeDocument/2006/relationships/hyperlink" Target="http://www.itu.int/itu-t/aap/AAPRecDetails.aspx?AAPSeqNo=8051" TargetMode="External"/><Relationship Id="rId99" Type="http://schemas.openxmlformats.org/officeDocument/2006/relationships/hyperlink" Target="https://www.itu.int/ITU-T/aap/dologin_aap.asp?id=T0102001F750801MSWE.docx&amp;group=11" TargetMode="External"/><Relationship Id="rId101" Type="http://schemas.openxmlformats.org/officeDocument/2006/relationships/hyperlink" Target="https://www.itu.int/ITU-T/aap/dologin_aap.asp?id=T0102001F760801MSWE.docx&amp;group=11" TargetMode="External"/><Relationship Id="rId122" Type="http://schemas.openxmlformats.org/officeDocument/2006/relationships/hyperlink" Target="http://www.itu.int/itu-t/aap/AAPRecDetails.aspx?AAPSeqNo=8018" TargetMode="External"/><Relationship Id="rId143" Type="http://schemas.openxmlformats.org/officeDocument/2006/relationships/hyperlink" Target="https://www.itu.int/ITU-T/aap/dologin_aap.asp?id=T0102001ED50801MSWE.docx&amp;group=15" TargetMode="External"/><Relationship Id="rId148" Type="http://schemas.openxmlformats.org/officeDocument/2006/relationships/hyperlink" Target="http://www.itu.int/itu-t/aap/AAPRecDetails.aspx?AAPSeqNo=7906" TargetMode="External"/><Relationship Id="rId164" Type="http://schemas.openxmlformats.org/officeDocument/2006/relationships/hyperlink" Target="http://www.itu.int/itu-t/aap/AAPRecDetails.aspx?AAPSeqNo=8004" TargetMode="External"/><Relationship Id="rId169" Type="http://schemas.openxmlformats.org/officeDocument/2006/relationships/hyperlink" Target="https://www.itu.int/ITU-T/aap/dologin_aap.asp?id=T0102001F490801MSWE.docx&amp;group=16" TargetMode="External"/><Relationship Id="rId185" Type="http://schemas.openxmlformats.org/officeDocument/2006/relationships/hyperlink" Target="http://www.itu.int/ITU-T/aapinfo/files/AAPTutorial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tu.int/ITU-T/aap/" TargetMode="External"/><Relationship Id="rId180" Type="http://schemas.openxmlformats.org/officeDocument/2006/relationships/hyperlink" Target="http://www.itu.int/ITU-T/aap/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17</Pages>
  <Words>4349</Words>
  <Characters>24791</Characters>
  <Application>Microsoft Office Word</Application>
  <DocSecurity>0</DocSecurity>
  <Lines>206</Lines>
  <Paragraphs>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Lugo Colls, Lis</dc:creator>
  <cp:keywords/>
  <dc:description/>
  <cp:lastModifiedBy>ITU-T</cp:lastModifiedBy>
  <cp:revision>3</cp:revision>
  <dcterms:created xsi:type="dcterms:W3CDTF">2017-12-15T14:18:00Z</dcterms:created>
  <dcterms:modified xsi:type="dcterms:W3CDTF">2017-12-15T14:59:00Z</dcterms:modified>
</cp:coreProperties>
</file>