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67172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7172B" w:rsidRDefault="00E4052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7172B" w:rsidRDefault="006D5094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67172B" w:rsidRDefault="006D5094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67172B" w:rsidRDefault="00E4052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2B" w:rsidRDefault="0067172B"/>
    <w:p w:rsidR="0067172B" w:rsidRDefault="006D5094">
      <w:pPr>
        <w:jc w:val="right"/>
      </w:pPr>
      <w:r>
        <w:rPr>
          <w:szCs w:val="22"/>
          <w:lang w:val="ru-RU"/>
        </w:rPr>
        <w:t>Женева, 16 ноября 2017</w:t>
      </w:r>
      <w:r>
        <w:tab/>
      </w:r>
    </w:p>
    <w:p w:rsidR="0067172B" w:rsidRDefault="0067172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67172B">
        <w:trPr>
          <w:cantSplit/>
        </w:trPr>
        <w:tc>
          <w:tcPr>
            <w:tcW w:w="985" w:type="dxa"/>
          </w:tcPr>
          <w:p w:rsidR="0067172B" w:rsidRDefault="006D509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67172B" w:rsidRDefault="0067172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7172B" w:rsidRDefault="0067172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7172B" w:rsidRDefault="006D509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67172B" w:rsidRDefault="006D509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67172B" w:rsidRDefault="006D509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67172B" w:rsidRDefault="006D509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AAP-24</w:t>
            </w:r>
          </w:p>
          <w:p w:rsidR="0067172B" w:rsidRDefault="006D509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67172B" w:rsidRDefault="0067172B">
            <w:pPr>
              <w:pStyle w:val="Tabletext"/>
              <w:spacing w:before="0"/>
              <w:rPr>
                <w:szCs w:val="22"/>
              </w:rPr>
            </w:pPr>
          </w:p>
          <w:p w:rsidR="0067172B" w:rsidRDefault="006D50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7172B" w:rsidRDefault="006D509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7172B" w:rsidRDefault="0067172B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D509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7172B" w:rsidRDefault="006D50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67172B" w:rsidRDefault="006D50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67172B" w:rsidRDefault="006D509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67172B" w:rsidRDefault="006D5094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67172B" w:rsidRDefault="006D509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67172B" w:rsidRDefault="006D509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67172B" w:rsidRDefault="006D509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67172B" w:rsidRDefault="0067172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67172B">
        <w:trPr>
          <w:cantSplit/>
        </w:trPr>
        <w:tc>
          <w:tcPr>
            <w:tcW w:w="1050" w:type="dxa"/>
          </w:tcPr>
          <w:p w:rsidR="0067172B" w:rsidRDefault="006D5094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67172B" w:rsidRDefault="006D5094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67172B" w:rsidRDefault="0067172B">
      <w:pPr>
        <w:rPr>
          <w:lang w:val="ru-RU"/>
        </w:rPr>
      </w:pPr>
    </w:p>
    <w:p w:rsidR="0067172B" w:rsidRDefault="006D5094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67172B" w:rsidRDefault="0067172B">
      <w:pPr>
        <w:rPr>
          <w:lang w:val="ru-RU"/>
        </w:rPr>
      </w:pPr>
    </w:p>
    <w:p w:rsidR="0067172B" w:rsidRDefault="006D5094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67172B" w:rsidRDefault="006D5094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67172B" w:rsidRDefault="006D5094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67172B" w:rsidRDefault="006D5094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67172B" w:rsidRDefault="006D5094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67172B" w:rsidRDefault="006D5094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67172B" w:rsidRDefault="006D5094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67172B" w:rsidRDefault="0067172B">
      <w:pPr>
        <w:spacing w:before="720"/>
        <w:rPr>
          <w:rFonts w:ascii="Times New Roman" w:hAnsi="Times New Roman"/>
        </w:rPr>
        <w:sectPr w:rsidR="0067172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7172B" w:rsidRDefault="006D5094">
      <w:r>
        <w:lastRenderedPageBreak/>
        <w:t>Annex 1</w:t>
      </w:r>
    </w:p>
    <w:p w:rsidR="0067172B" w:rsidRDefault="006D5094">
      <w:pPr>
        <w:jc w:val="center"/>
      </w:pPr>
      <w:r>
        <w:t>(to TSB AAP-24)</w:t>
      </w:r>
    </w:p>
    <w:p w:rsidR="0067172B" w:rsidRDefault="0067172B">
      <w:pPr>
        <w:rPr>
          <w:szCs w:val="22"/>
        </w:rPr>
      </w:pPr>
    </w:p>
    <w:p w:rsidR="0067172B" w:rsidRDefault="006D509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7172B" w:rsidRDefault="006D509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7172B" w:rsidRDefault="0067172B">
      <w:pPr>
        <w:pStyle w:val="enumlev2"/>
        <w:rPr>
          <w:szCs w:val="22"/>
        </w:rPr>
      </w:pPr>
      <w:hyperlink r:id="rId14" w:history="1">
        <w:r w:rsidR="006D5094">
          <w:rPr>
            <w:rStyle w:val="Hyperlink"/>
            <w:szCs w:val="22"/>
          </w:rPr>
          <w:t>http://www.itu.int/ITU-T</w:t>
        </w:r>
      </w:hyperlink>
    </w:p>
    <w:p w:rsidR="0067172B" w:rsidRDefault="006D509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7172B" w:rsidRDefault="0067172B">
      <w:pPr>
        <w:pStyle w:val="enumlev2"/>
        <w:rPr>
          <w:szCs w:val="22"/>
        </w:rPr>
      </w:pPr>
      <w:hyperlink r:id="rId15" w:history="1">
        <w:r w:rsidR="006D5094">
          <w:rPr>
            <w:rStyle w:val="Hyperlink"/>
            <w:szCs w:val="22"/>
          </w:rPr>
          <w:t>http://www.itu.int/ITU-T/aapinfo</w:t>
        </w:r>
      </w:hyperlink>
    </w:p>
    <w:p w:rsidR="0067172B" w:rsidRDefault="006D509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7172B" w:rsidRDefault="006D5094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67172B" w:rsidRDefault="0067172B">
      <w:pPr>
        <w:pStyle w:val="enumlev2"/>
        <w:rPr>
          <w:szCs w:val="22"/>
        </w:rPr>
      </w:pPr>
      <w:hyperlink r:id="rId16" w:history="1">
        <w:r w:rsidR="006D5094">
          <w:rPr>
            <w:rStyle w:val="Hyperlink"/>
            <w:szCs w:val="22"/>
          </w:rPr>
          <w:t>http://www.itu.int/ITU-T/aap/</w:t>
        </w:r>
      </w:hyperlink>
    </w:p>
    <w:p w:rsidR="0067172B" w:rsidRDefault="006D509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7172B">
        <w:tc>
          <w:tcPr>
            <w:tcW w:w="987" w:type="dxa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D5094">
                <w:rPr>
                  <w:rStyle w:val="Hyperlink"/>
                  <w:szCs w:val="22"/>
                </w:rPr>
                <w:t>http://www.itu.int/ITU-T/studygroups/com</w:t>
              </w:r>
              <w:r w:rsidR="006D5094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D509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D509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D509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D509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D509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D5094">
                <w:rPr>
                  <w:rStyle w:val="Hyperlink"/>
                  <w:szCs w:val="22"/>
                </w:rPr>
                <w:t>http://www.itu.int/ITU-T/studygroups/c</w:t>
              </w:r>
              <w:r w:rsidR="006D5094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D509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D509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D509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D509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D509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D5094">
                <w:rPr>
                  <w:rStyle w:val="Hyperlink"/>
                  <w:szCs w:val="22"/>
                </w:rPr>
                <w:t>http://www.itu.int/ITU-T/studygroup</w:t>
              </w:r>
              <w:r w:rsidR="006D5094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D509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D509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D509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D509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D509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D509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D509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7172B">
        <w:tc>
          <w:tcPr>
            <w:tcW w:w="0" w:type="auto"/>
          </w:tcPr>
          <w:p w:rsidR="0067172B" w:rsidRDefault="006D509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D509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7172B" w:rsidRDefault="0067172B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D509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7172B" w:rsidRDefault="0067172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7172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7172B" w:rsidRDefault="006D5094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17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17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39" w:history="1">
              <w:r w:rsidR="006D5094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172B" w:rsidRDefault="006D509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17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17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41" w:history="1">
              <w:r w:rsidR="006D5094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Characteristics of optical transport network hierarchy equipment functional blocks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43" w:history="1">
              <w:r w:rsidR="006D5094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45" w:history="1">
              <w:r w:rsidR="006D5094">
                <w:rPr>
                  <w:rStyle w:val="Hyperlink"/>
                  <w:sz w:val="20"/>
                </w:rPr>
                <w:t>G.993.5 (2015) Amd.2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Self-FEXT cancellation (vectoring) for use with VDSL2 transceivers: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47" w:history="1">
              <w:r w:rsidR="006D5094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Handshake procedures for digital subscriber line transceivers: Amendment 9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49" w:history="1">
              <w:r w:rsidR="006D5094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Single-ended line testing for digital subscriber lines (DSL): Amendment 5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51" w:history="1">
              <w:r w:rsidR="006D5094">
                <w:rPr>
                  <w:rStyle w:val="Hyperlink"/>
                  <w:sz w:val="20"/>
                </w:rPr>
                <w:t>G.997.1 (2012) Amd.7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Physical layer management for digital subscriber line transceivers - Amendment 7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53" w:history="1">
              <w:r w:rsidR="006D5094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Physical layer management for G.fast transceivers: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55" w:history="1">
              <w:r w:rsidR="006D5094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Fast access to subscriber terminals (G.fast) - Physical layer specification: Amendment 4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57" w:history="1">
              <w:r w:rsidR="006D5094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Fast access to subscriber terminals (G.fast) - Physical layer specification: Corrigendum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7172B" w:rsidRDefault="006D509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17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17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59" w:history="1">
              <w:r w:rsidR="006D5094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Framework for language learning system based on speech/NLP technology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61" w:history="1">
              <w:r w:rsidR="006D5094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Requirements for a name resolution service in information-centric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63" w:history="1">
              <w:r w:rsidR="006D5094">
                <w:rPr>
                  <w:rStyle w:val="Hyperlink"/>
                  <w:sz w:val="20"/>
                </w:rPr>
                <w:t>G.722.2 Annex C (G.722.2 Annex C)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Wideband coding of speech at around 16 kbit/s using Adaptive Multi-Rate Wideband (AMR-WB): Fixed-point C-code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65" w:history="1">
              <w:r w:rsidR="006D5094">
                <w:rPr>
                  <w:rStyle w:val="Hyperlink"/>
                  <w:sz w:val="20"/>
                </w:rPr>
                <w:t>G.722.2 Annex D (G.722.2 Annex D)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Wideband coding of speech at around 16 kbit/s using Adaptive Multi-Rate Wideband (AMR-WB): Digital test sequences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67" w:history="1">
              <w:r w:rsidR="006D5094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Information technology - Generic coding of moving pictures and associated audio information: Systems: Ultra-low latency and 4k and high</w:t>
            </w:r>
            <w:r>
              <w:t>er resolution support for transport of JPEG 2000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69" w:history="1">
              <w:r w:rsidR="006D5094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Gateway control protocol: Secure real-time transport protocol (SRTP) package and procedures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71" w:history="1">
              <w:r w:rsidR="006D5094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Architecture and functional entities of Vehicle Gateway Platforms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73" w:history="1">
              <w:r w:rsidR="006D5094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Communications interface between external applications and a Vehicle Gateway Platform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75" w:history="1">
              <w:r w:rsidR="006D5094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Architecture for cloud storage in visual surveillance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77" w:history="1">
              <w:r w:rsidR="006D5094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IPTV Terminal Device: Interworking-enabled model of multiple devices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79" w:history="1">
              <w:r w:rsidR="006D5094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HTML for IPTV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81" w:history="1">
              <w:r w:rsidR="006D5094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Digital signage: Metad</w:t>
            </w:r>
            <w:r>
              <w:t>ata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83" w:history="1">
              <w:r w:rsidR="006D5094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Requirements on communication platform for multimedia brain information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7172B" w:rsidRDefault="006D509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17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17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85" w:history="1">
              <w:r w:rsidR="006D5094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Code of practice for information security controls based on ITU-T X.1051 for small and medium-sized telecommunication organizations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172B" w:rsidRDefault="006D5094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7172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7172B" w:rsidRDefault="006D509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7172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7172B" w:rsidRDefault="006D509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7172B" w:rsidRDefault="0067172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7172B">
        <w:trPr>
          <w:cantSplit/>
        </w:trPr>
        <w:tc>
          <w:tcPr>
            <w:tcW w:w="2090" w:type="dxa"/>
          </w:tcPr>
          <w:p w:rsidR="0067172B" w:rsidRDefault="0067172B">
            <w:hyperlink r:id="rId87" w:history="1">
              <w:r w:rsidR="006D5094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67172B" w:rsidRDefault="006D5094">
            <w:r>
              <w:t>Security capabilities supporting safety of the Internet of Things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115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80" w:type="dxa"/>
          </w:tcPr>
          <w:p w:rsidR="0067172B" w:rsidRDefault="0067172B">
            <w:pPr>
              <w:jc w:val="center"/>
            </w:pPr>
          </w:p>
        </w:tc>
        <w:tc>
          <w:tcPr>
            <w:tcW w:w="860" w:type="dxa"/>
          </w:tcPr>
          <w:p w:rsidR="0067172B" w:rsidRDefault="006D509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7172B" w:rsidRDefault="0067172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7172B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7172B" w:rsidRDefault="006D5094">
      <w:r>
        <w:lastRenderedPageBreak/>
        <w:t>Annex 2</w:t>
      </w:r>
    </w:p>
    <w:p w:rsidR="0067172B" w:rsidRDefault="006D5094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67172B" w:rsidRDefault="006D509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7172B" w:rsidRDefault="006D509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7172B" w:rsidRDefault="006D5094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67172B" w:rsidRDefault="00E4052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2B" w:rsidRDefault="006D5094">
      <w:r>
        <w:t>2)</w:t>
      </w:r>
      <w:r>
        <w:tab/>
        <w:t>Select your Recommendation</w:t>
      </w:r>
    </w:p>
    <w:p w:rsidR="0067172B" w:rsidRDefault="00E4052D">
      <w:pPr>
        <w:jc w:val="center"/>
        <w:rPr>
          <w:sz w:val="24"/>
        </w:rPr>
      </w:pPr>
      <w:r w:rsidRPr="0067172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2B" w:rsidRDefault="006D5094">
      <w:pPr>
        <w:keepNext/>
      </w:pPr>
      <w:r>
        <w:lastRenderedPageBreak/>
        <w:t>3)</w:t>
      </w:r>
      <w:r>
        <w:tab/>
        <w:t>Click the "Submit Comment" button</w:t>
      </w:r>
    </w:p>
    <w:p w:rsidR="0067172B" w:rsidRDefault="00E4052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2B" w:rsidRDefault="006D5094">
      <w:r>
        <w:t>4)</w:t>
      </w:r>
      <w:r>
        <w:tab/>
      </w:r>
      <w:r>
        <w:t>Complete the on-line form and click on "Submit"</w:t>
      </w:r>
    </w:p>
    <w:p w:rsidR="0067172B" w:rsidRDefault="00E4052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2B" w:rsidRDefault="006D5094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67172B" w:rsidRDefault="006D5094">
      <w:r>
        <w:br w:type="page"/>
      </w:r>
      <w:r>
        <w:lastRenderedPageBreak/>
        <w:t>Annex 3</w:t>
      </w:r>
    </w:p>
    <w:p w:rsidR="0067172B" w:rsidRDefault="006D5094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67172B" w:rsidRDefault="006D5094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67172B" w:rsidRDefault="006D509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7172B">
        <w:tc>
          <w:tcPr>
            <w:tcW w:w="5000" w:type="pct"/>
            <w:gridSpan w:val="2"/>
            <w:shd w:val="clear" w:color="auto" w:fill="EFFAFF"/>
          </w:tcPr>
          <w:p w:rsidR="0067172B" w:rsidRDefault="006D509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172B" w:rsidRDefault="006D5094">
            <w:pPr>
              <w:pStyle w:val="Tabletext"/>
            </w:pPr>
            <w:r>
              <w:br/>
            </w:r>
            <w:r w:rsidR="0067172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172B">
              <w:fldChar w:fldCharType="separate"/>
            </w:r>
            <w:r w:rsidR="0067172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717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172B">
              <w:fldChar w:fldCharType="separate"/>
            </w:r>
            <w:r w:rsidR="0067172B">
              <w:fldChar w:fldCharType="end"/>
            </w:r>
            <w:r>
              <w:t xml:space="preserve"> Additional Review (AR)</w:t>
            </w: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7172B" w:rsidRDefault="0067172B">
            <w:pPr>
              <w:pStyle w:val="Tabletext"/>
            </w:pPr>
          </w:p>
        </w:tc>
      </w:tr>
      <w:tr w:rsidR="0067172B">
        <w:tc>
          <w:tcPr>
            <w:tcW w:w="1623" w:type="pct"/>
            <w:shd w:val="clear" w:color="auto" w:fill="EFFAFF"/>
            <w:vAlign w:val="center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7172B" w:rsidRDefault="006D5094">
            <w:pPr>
              <w:pStyle w:val="Tabletext"/>
            </w:pPr>
            <w:r>
              <w:br/>
            </w:r>
            <w:r w:rsidR="006717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172B">
              <w:fldChar w:fldCharType="separate"/>
            </w:r>
            <w:r w:rsidR="0067172B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6717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7172B">
              <w:fldChar w:fldCharType="separate"/>
            </w:r>
            <w:r w:rsidR="0067172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7172B">
        <w:tc>
          <w:tcPr>
            <w:tcW w:w="1623" w:type="pct"/>
            <w:shd w:val="clear" w:color="auto" w:fill="EFFAFF"/>
            <w:vAlign w:val="center"/>
          </w:tcPr>
          <w:p w:rsidR="0067172B" w:rsidRDefault="006D509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7172B" w:rsidRDefault="006D509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7172B" w:rsidRDefault="006D5094">
      <w:pPr>
        <w:rPr>
          <w:szCs w:val="22"/>
        </w:rPr>
      </w:pPr>
      <w:r>
        <w:tab/>
      </w:r>
      <w:r w:rsidR="0067172B" w:rsidRPr="0067172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7172B">
        <w:rPr>
          <w:szCs w:val="22"/>
        </w:rPr>
      </w:r>
      <w:r w:rsidR="0067172B">
        <w:rPr>
          <w:szCs w:val="22"/>
        </w:rPr>
        <w:fldChar w:fldCharType="separate"/>
      </w:r>
      <w:r w:rsidR="0067172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7172B" w:rsidRDefault="006D509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7172B" w:rsidRDefault="0067172B">
      <w:pPr>
        <w:rPr>
          <w:i/>
          <w:iCs/>
          <w:szCs w:val="22"/>
        </w:rPr>
      </w:pPr>
    </w:p>
    <w:sectPr w:rsidR="0067172B" w:rsidSect="0067172B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94" w:rsidRDefault="006D5094">
      <w:r>
        <w:separator/>
      </w:r>
    </w:p>
  </w:endnote>
  <w:endnote w:type="continuationSeparator" w:id="0">
    <w:p w:rsidR="006D5094" w:rsidRDefault="006D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2B" w:rsidRDefault="006D5094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7172B">
      <w:tc>
        <w:tcPr>
          <w:tcW w:w="1985" w:type="dxa"/>
        </w:tcPr>
        <w:p w:rsidR="0067172B" w:rsidRDefault="006D509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7172B" w:rsidRDefault="006D509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7172B" w:rsidRDefault="006D509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7172B" w:rsidRDefault="006D509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7172B" w:rsidRDefault="006D509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7172B" w:rsidRDefault="0067172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2B" w:rsidRDefault="006D5094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2B" w:rsidRDefault="006D5094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94" w:rsidRDefault="006D5094">
      <w:r>
        <w:t>____________________</w:t>
      </w:r>
    </w:p>
  </w:footnote>
  <w:footnote w:type="continuationSeparator" w:id="0">
    <w:p w:rsidR="006D5094" w:rsidRDefault="006D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2B" w:rsidRDefault="006D50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172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172B">
      <w:rPr>
        <w:rStyle w:val="PageNumber"/>
        <w:szCs w:val="18"/>
      </w:rPr>
      <w:fldChar w:fldCharType="separate"/>
    </w:r>
    <w:r w:rsidR="00E4052D">
      <w:rPr>
        <w:rStyle w:val="PageNumber"/>
        <w:noProof/>
        <w:szCs w:val="18"/>
      </w:rPr>
      <w:t>2</w:t>
    </w:r>
    <w:r w:rsidR="0067172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2B" w:rsidRDefault="006D50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172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172B">
      <w:rPr>
        <w:rStyle w:val="PageNumber"/>
        <w:szCs w:val="18"/>
      </w:rPr>
      <w:fldChar w:fldCharType="separate"/>
    </w:r>
    <w:r w:rsidR="00E4052D">
      <w:rPr>
        <w:rStyle w:val="PageNumber"/>
        <w:noProof/>
        <w:szCs w:val="18"/>
      </w:rPr>
      <w:t>8</w:t>
    </w:r>
    <w:r w:rsidR="0067172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72B" w:rsidRDefault="006D509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7172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7172B">
      <w:rPr>
        <w:rStyle w:val="PageNumber"/>
        <w:szCs w:val="18"/>
      </w:rPr>
      <w:fldChar w:fldCharType="separate"/>
    </w:r>
    <w:r w:rsidR="00E4052D">
      <w:rPr>
        <w:rStyle w:val="PageNumber"/>
        <w:noProof/>
        <w:szCs w:val="18"/>
      </w:rPr>
      <w:t>11</w:t>
    </w:r>
    <w:r w:rsidR="0067172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2B"/>
    <w:rsid w:val="0067172B"/>
    <w:rsid w:val="006D5094"/>
    <w:rsid w:val="00E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08BA3-E192-46BA-9C7A-902360A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F10801MSWE.docx&amp;group=15" TargetMode="External"/><Relationship Id="rId47" Type="http://schemas.openxmlformats.org/officeDocument/2006/relationships/hyperlink" Target="http://www.itu.int/itu-t/aap/AAPRecDetails.aspx?AAPSeqNo=7895" TargetMode="External"/><Relationship Id="rId63" Type="http://schemas.openxmlformats.org/officeDocument/2006/relationships/hyperlink" Target="http://www.itu.int/itu-t/aap/AAPRecDetails.aspx?AAPSeqNo=8007" TargetMode="External"/><Relationship Id="rId68" Type="http://schemas.openxmlformats.org/officeDocument/2006/relationships/hyperlink" Target="https://www.itu.int/ITU-T/aap/dologin_aap.asp?id=T0102001F460801MSWE.docx&amp;group=16" TargetMode="External"/><Relationship Id="rId84" Type="http://schemas.openxmlformats.org/officeDocument/2006/relationships/hyperlink" Target="https://www.itu.int/ITU-T/aap/dologin_aap.asp?id=T0102001F3F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98" TargetMode="External"/><Relationship Id="rId58" Type="http://schemas.openxmlformats.org/officeDocument/2006/relationships/hyperlink" Target="https://www.itu.int/ITU-T/aap/dologin_aap.asp?id=T0102001ED60801MSWE.docx&amp;group=15" TargetMode="External"/><Relationship Id="rId74" Type="http://schemas.openxmlformats.org/officeDocument/2006/relationships/hyperlink" Target="https://www.itu.int/ITU-T/aap/dologin_aap.asp?id=T0102001F440801MSWE.docx&amp;group=16" TargetMode="External"/><Relationship Id="rId79" Type="http://schemas.openxmlformats.org/officeDocument/2006/relationships/hyperlink" Target="http://www.itu.int/itu-t/aap/AAPRecDetails.aspx?AAPSeqNo=80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D70801MSWE.docx&amp;group=15" TargetMode="External"/><Relationship Id="rId64" Type="http://schemas.openxmlformats.org/officeDocument/2006/relationships/hyperlink" Target="https://www.itu.int/ITU-T/aap/dologin_aap.asp?id=T0102001F470801MSWE.docx&amp;group=16" TargetMode="External"/><Relationship Id="rId69" Type="http://schemas.openxmlformats.org/officeDocument/2006/relationships/hyperlink" Target="http://www.itu.int/itu-t/aap/AAPRecDetails.aspx?AAPSeqNo=8003" TargetMode="External"/><Relationship Id="rId80" Type="http://schemas.openxmlformats.org/officeDocument/2006/relationships/hyperlink" Target="https://www.itu.int/ITU-T/aap/dologin_aap.asp?id=T0102001F4A0801MSWE.docx&amp;group=16" TargetMode="External"/><Relationship Id="rId85" Type="http://schemas.openxmlformats.org/officeDocument/2006/relationships/hyperlink" Target="http://www.itu.int/itu-t/aap/AAPRecDetails.aspx?AAPSeqNo=7967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D30801MSWE.docx&amp;group=15" TargetMode="External"/><Relationship Id="rId59" Type="http://schemas.openxmlformats.org/officeDocument/2006/relationships/hyperlink" Target="http://www.itu.int/itu-t/aap/AAPRecDetails.aspx?AAPSeqNo=8001" TargetMode="External"/><Relationship Id="rId67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21" TargetMode="External"/><Relationship Id="rId54" Type="http://schemas.openxmlformats.org/officeDocument/2006/relationships/hyperlink" Target="https://www.itu.int/ITU-T/aap/dologin_aap.asp?id=T0102001EDA0801MSWE.docx&amp;group=15" TargetMode="External"/><Relationship Id="rId62" Type="http://schemas.openxmlformats.org/officeDocument/2006/relationships/hyperlink" Target="https://www.itu.int/ITU-T/aap/dologin_aap.asp?id=T0102001F3E0801MSWE.docx&amp;group=16" TargetMode="External"/><Relationship Id="rId70" Type="http://schemas.openxmlformats.org/officeDocument/2006/relationships/hyperlink" Target="https://www.itu.int/ITU-T/aap/dologin_aap.asp?id=T0102001F430801MSWE.docx&amp;group=16" TargetMode="External"/><Relationship Id="rId75" Type="http://schemas.openxmlformats.org/officeDocument/2006/relationships/hyperlink" Target="http://www.itu.int/itu-t/aap/AAPRecDetails.aspx?AAPSeqNo=8000" TargetMode="External"/><Relationship Id="rId83" Type="http://schemas.openxmlformats.org/officeDocument/2006/relationships/hyperlink" Target="http://www.itu.int/itu-t/aap/AAPRecDetails.aspx?AAPSeqNo=7999" TargetMode="External"/><Relationship Id="rId88" Type="http://schemas.openxmlformats.org/officeDocument/2006/relationships/hyperlink" Target="https://www.itu.int/ITU-T/aap/dologin_aap.asp?id=T0102001F270801MSWE.docx&amp;group=20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89" TargetMode="External"/><Relationship Id="rId57" Type="http://schemas.openxmlformats.org/officeDocument/2006/relationships/hyperlink" Target="http://www.itu.int/itu-t/aap/AAPRecDetails.aspx?AAPSeqNo=78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ED80801MSWE.docx&amp;group=15" TargetMode="External"/><Relationship Id="rId60" Type="http://schemas.openxmlformats.org/officeDocument/2006/relationships/hyperlink" Target="https://www.itu.int/ITU-T/aap/dologin_aap.asp?id=T0102001F410801MSWE.docx&amp;group=16" TargetMode="External"/><Relationship Id="rId65" Type="http://schemas.openxmlformats.org/officeDocument/2006/relationships/hyperlink" Target="http://www.itu.int/itu-t/aap/AAPRecDetails.aspx?AAPSeqNo=8008" TargetMode="External"/><Relationship Id="rId73" Type="http://schemas.openxmlformats.org/officeDocument/2006/relationships/hyperlink" Target="http://www.itu.int/itu-t/aap/AAPRecDetails.aspx?AAPSeqNo=8004" TargetMode="External"/><Relationship Id="rId78" Type="http://schemas.openxmlformats.org/officeDocument/2006/relationships/hyperlink" Target="https://www.itu.int/ITU-T/aap/dologin_aap.asp?id=T0102001F490801MSWE.docx&amp;group=16" TargetMode="External"/><Relationship Id="rId81" Type="http://schemas.openxmlformats.org/officeDocument/2006/relationships/hyperlink" Target="http://www.itu.int/itu-t/aap/AAPRecDetails.aspx?AAPSeqNo=8002" TargetMode="External"/><Relationship Id="rId86" Type="http://schemas.openxmlformats.org/officeDocument/2006/relationships/hyperlink" Target="https://www.itu.int/ITU-T/aap/dologin_aap.asp?id=T0102001F1F0801MSWE.docx&amp;group=17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D10801MSWE.docx&amp;group=15" TargetMode="External"/><Relationship Id="rId55" Type="http://schemas.openxmlformats.org/officeDocument/2006/relationships/hyperlink" Target="http://www.itu.int/itu-t/aap/AAPRecDetails.aspx?AAPSeqNo=7893" TargetMode="External"/><Relationship Id="rId76" Type="http://schemas.openxmlformats.org/officeDocument/2006/relationships/hyperlink" Target="https://www.itu.int/ITU-T/aap/dologin_aap.asp?id=T0102001F40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0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891" TargetMode="External"/><Relationship Id="rId66" Type="http://schemas.openxmlformats.org/officeDocument/2006/relationships/hyperlink" Target="https://www.itu.int/ITU-T/aap/dologin_aap.asp?id=T0102001F480801MSWE.docx&amp;group=16" TargetMode="External"/><Relationship Id="rId87" Type="http://schemas.openxmlformats.org/officeDocument/2006/relationships/hyperlink" Target="http://www.itu.int/itu-t/aap/AAPRecDetails.aspx?AAPSeqNo=7975" TargetMode="External"/><Relationship Id="rId61" Type="http://schemas.openxmlformats.org/officeDocument/2006/relationships/hyperlink" Target="http://www.itu.int/itu-t/aap/AAPRecDetails.aspx?AAPSeqNo=7998" TargetMode="External"/><Relationship Id="rId82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D50801MSWE.docx&amp;group=15" TargetMode="External"/><Relationship Id="rId77" Type="http://schemas.openxmlformats.org/officeDocument/2006/relationships/hyperlink" Target="http://www.itu.int/itu-t/aap/AAPRecDetails.aspx?AAPSeqNo=8009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96" TargetMode="External"/><Relationship Id="rId72" Type="http://schemas.openxmlformats.org/officeDocument/2006/relationships/hyperlink" Target="https://www.itu.int/ITU-T/aap/dologin_aap.asp?id=T0102001F450801MSWE.docx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2017-11-15T14:10:00Z</dcterms:created>
  <dcterms:modified xsi:type="dcterms:W3CDTF">2017-11-15T14:10:00Z</dcterms:modified>
</cp:coreProperties>
</file>