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B16ED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B16ED2" w:rsidRDefault="0029116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B16ED2" w:rsidRPr="00291160" w:rsidRDefault="006715D4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CH"/>
              </w:rPr>
            </w:pPr>
            <w:r w:rsidRPr="00291160">
              <w:rPr>
                <w:smallCaps/>
                <w:spacing w:val="25"/>
                <w:sz w:val="36"/>
                <w:szCs w:val="36"/>
                <w:lang w:val="fr-CH"/>
              </w:rPr>
              <w:t>Union Internationale des Telecommunications</w:t>
            </w:r>
          </w:p>
          <w:p w:rsidR="00B16ED2" w:rsidRPr="00291160" w:rsidRDefault="006715D4">
            <w:pPr>
              <w:rPr>
                <w:lang w:val="fr-CH"/>
              </w:rPr>
            </w:pPr>
            <w:r w:rsidRPr="00291160">
              <w:rPr>
                <w:i/>
                <w:sz w:val="28"/>
                <w:lang w:val="fr-CH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B16ED2" w:rsidRDefault="00291160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ED2" w:rsidRDefault="00B16ED2"/>
    <w:p w:rsidR="00B16ED2" w:rsidRDefault="006715D4">
      <w:pPr>
        <w:jc w:val="right"/>
      </w:pPr>
      <w:r>
        <w:rPr>
          <w:lang w:val="fr-CH"/>
        </w:rPr>
        <w:t>Genève, le 16 juillet 2017</w:t>
      </w:r>
      <w:r>
        <w:tab/>
      </w:r>
    </w:p>
    <w:p w:rsidR="00B16ED2" w:rsidRDefault="00B16ED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B16ED2" w:rsidRPr="00291160">
        <w:trPr>
          <w:cantSplit/>
        </w:trPr>
        <w:tc>
          <w:tcPr>
            <w:tcW w:w="843" w:type="dxa"/>
          </w:tcPr>
          <w:p w:rsidR="00B16ED2" w:rsidRPr="00291160" w:rsidRDefault="006715D4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291160">
              <w:rPr>
                <w:szCs w:val="22"/>
                <w:lang w:val="fr-CH"/>
              </w:rPr>
              <w:t>Réf:</w:t>
            </w:r>
          </w:p>
          <w:p w:rsidR="00B16ED2" w:rsidRPr="00291160" w:rsidRDefault="00B16ED2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B16ED2" w:rsidRPr="00291160" w:rsidRDefault="00B16ED2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B16ED2" w:rsidRPr="00291160" w:rsidRDefault="006715D4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291160">
              <w:rPr>
                <w:szCs w:val="22"/>
                <w:lang w:val="fr-CH"/>
              </w:rPr>
              <w:t>Tél:</w:t>
            </w:r>
          </w:p>
          <w:p w:rsidR="00B16ED2" w:rsidRPr="00291160" w:rsidRDefault="006715D4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291160">
              <w:rPr>
                <w:szCs w:val="22"/>
                <w:lang w:val="fr-CH"/>
              </w:rPr>
              <w:t>Fax:</w:t>
            </w:r>
          </w:p>
          <w:p w:rsidR="00B16ED2" w:rsidRPr="00291160" w:rsidRDefault="006715D4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291160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B16ED2" w:rsidRDefault="006715D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AAP-16</w:t>
            </w:r>
          </w:p>
          <w:p w:rsidR="00B16ED2" w:rsidRDefault="006715D4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B16ED2" w:rsidRDefault="00B16ED2">
            <w:pPr>
              <w:pStyle w:val="Tabletext"/>
              <w:spacing w:before="0"/>
              <w:rPr>
                <w:szCs w:val="22"/>
              </w:rPr>
            </w:pPr>
          </w:p>
          <w:p w:rsidR="00B16ED2" w:rsidRDefault="006715D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B16ED2" w:rsidRDefault="006715D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B16ED2" w:rsidRDefault="00B16ED2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6715D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B16ED2" w:rsidRDefault="006715D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B16ED2" w:rsidRDefault="006715D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B16ED2" w:rsidRDefault="006715D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B16ED2" w:rsidRDefault="006715D4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B16ED2" w:rsidRDefault="006715D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B16ED2" w:rsidRDefault="006715D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B16ED2" w:rsidRDefault="006715D4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B16ED2" w:rsidRDefault="00B16ED2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B16ED2" w:rsidRPr="00291160">
        <w:trPr>
          <w:cantSplit/>
        </w:trPr>
        <w:tc>
          <w:tcPr>
            <w:tcW w:w="908" w:type="dxa"/>
          </w:tcPr>
          <w:p w:rsidR="00B16ED2" w:rsidRDefault="006715D4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B16ED2" w:rsidRDefault="006715D4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B16ED2" w:rsidRDefault="00B16ED2">
      <w:pPr>
        <w:rPr>
          <w:lang w:val="fr-FR"/>
        </w:rPr>
      </w:pPr>
    </w:p>
    <w:p w:rsidR="00B16ED2" w:rsidRDefault="006715D4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B16ED2" w:rsidRDefault="00B16ED2">
      <w:pPr>
        <w:rPr>
          <w:lang w:val="fr-CH"/>
        </w:rPr>
      </w:pPr>
    </w:p>
    <w:p w:rsidR="00B16ED2" w:rsidRDefault="006715D4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B16ED2" w:rsidRDefault="006715D4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B16ED2" w:rsidRDefault="006715D4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B16ED2" w:rsidRDefault="006715D4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B16ED2" w:rsidRDefault="006715D4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B16ED2" w:rsidRDefault="006715D4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B16ED2" w:rsidRPr="00291160" w:rsidRDefault="00B16ED2">
      <w:pPr>
        <w:rPr>
          <w:lang w:val="fr-CH"/>
        </w:rPr>
      </w:pPr>
    </w:p>
    <w:p w:rsidR="00B16ED2" w:rsidRDefault="006715D4">
      <w:pPr>
        <w:spacing w:before="560"/>
      </w:pPr>
      <w:r>
        <w:rPr>
          <w:b/>
        </w:rPr>
        <w:t>Annexes:</w:t>
      </w:r>
      <w:r>
        <w:t xml:space="preserve"> 3</w:t>
      </w:r>
    </w:p>
    <w:p w:rsidR="00B16ED2" w:rsidRDefault="00B16ED2">
      <w:pPr>
        <w:spacing w:before="720"/>
        <w:rPr>
          <w:rFonts w:ascii="Times New Roman" w:hAnsi="Times New Roman"/>
        </w:rPr>
        <w:sectPr w:rsidR="00B16ED2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16ED2" w:rsidRDefault="006715D4">
      <w:r>
        <w:lastRenderedPageBreak/>
        <w:t>Annex 1</w:t>
      </w:r>
    </w:p>
    <w:p w:rsidR="00B16ED2" w:rsidRDefault="006715D4">
      <w:pPr>
        <w:jc w:val="center"/>
      </w:pPr>
      <w:r>
        <w:t>(to TSB AAP-16)</w:t>
      </w:r>
    </w:p>
    <w:p w:rsidR="00B16ED2" w:rsidRDefault="00B16ED2">
      <w:pPr>
        <w:rPr>
          <w:szCs w:val="22"/>
        </w:rPr>
      </w:pPr>
    </w:p>
    <w:p w:rsidR="00B16ED2" w:rsidRDefault="006715D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16ED2" w:rsidRDefault="006715D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16ED2" w:rsidRDefault="006715D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16ED2" w:rsidRDefault="006715D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16ED2" w:rsidRDefault="006715D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16ED2" w:rsidRDefault="006715D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16ED2" w:rsidRDefault="006715D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16ED2" w:rsidRDefault="006715D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16ED2" w:rsidRDefault="006715D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16ED2" w:rsidRDefault="006715D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16ED2" w:rsidRDefault="006715D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16ED2" w:rsidRPr="00291160" w:rsidRDefault="006715D4">
      <w:pPr>
        <w:pStyle w:val="Headingb"/>
        <w:rPr>
          <w:szCs w:val="22"/>
          <w:lang w:val="fr-CH"/>
        </w:rPr>
      </w:pPr>
      <w:r w:rsidRPr="00291160">
        <w:rPr>
          <w:szCs w:val="22"/>
          <w:lang w:val="fr-CH"/>
        </w:rPr>
        <w:t>I</w:t>
      </w:r>
      <w:r w:rsidRPr="00291160">
        <w:rPr>
          <w:szCs w:val="22"/>
          <w:lang w:val="fr-CH"/>
        </w:rPr>
        <w:t>TU-T website entry page:</w:t>
      </w:r>
    </w:p>
    <w:p w:rsidR="00B16ED2" w:rsidRPr="00291160" w:rsidRDefault="00B16ED2">
      <w:pPr>
        <w:pStyle w:val="enumlev2"/>
        <w:rPr>
          <w:szCs w:val="22"/>
          <w:lang w:val="fr-CH"/>
        </w:rPr>
      </w:pPr>
      <w:hyperlink r:id="rId14" w:history="1">
        <w:r w:rsidR="006715D4" w:rsidRPr="00291160">
          <w:rPr>
            <w:rStyle w:val="Hyperlink"/>
            <w:szCs w:val="22"/>
            <w:lang w:val="fr-CH"/>
          </w:rPr>
          <w:t>http://www.itu.int/ITU-T</w:t>
        </w:r>
      </w:hyperlink>
    </w:p>
    <w:p w:rsidR="00B16ED2" w:rsidRDefault="006715D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16ED2" w:rsidRDefault="00B16ED2">
      <w:pPr>
        <w:pStyle w:val="enumlev2"/>
        <w:rPr>
          <w:szCs w:val="22"/>
        </w:rPr>
      </w:pPr>
      <w:hyperlink r:id="rId15" w:history="1">
        <w:r w:rsidR="006715D4">
          <w:rPr>
            <w:rStyle w:val="Hyperlink"/>
            <w:szCs w:val="22"/>
          </w:rPr>
          <w:t>http://www.itu.int/ITU-T/aapinfo</w:t>
        </w:r>
      </w:hyperlink>
    </w:p>
    <w:p w:rsidR="00B16ED2" w:rsidRDefault="006715D4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B16ED2" w:rsidRDefault="006715D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16ED2" w:rsidRDefault="00B16ED2">
      <w:pPr>
        <w:pStyle w:val="enumlev2"/>
        <w:rPr>
          <w:szCs w:val="22"/>
        </w:rPr>
      </w:pPr>
      <w:hyperlink r:id="rId16" w:history="1">
        <w:r w:rsidR="006715D4">
          <w:rPr>
            <w:rStyle w:val="Hyperlink"/>
            <w:szCs w:val="22"/>
          </w:rPr>
          <w:t>http://www.itu.int/ITU-T/aap/</w:t>
        </w:r>
      </w:hyperlink>
    </w:p>
    <w:p w:rsidR="00B16ED2" w:rsidRDefault="006715D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16ED2">
        <w:tc>
          <w:tcPr>
            <w:tcW w:w="987" w:type="dxa"/>
          </w:tcPr>
          <w:p w:rsidR="00B16ED2" w:rsidRDefault="006715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16ED2" w:rsidRDefault="00B16ED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715D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B16ED2" w:rsidRDefault="00B16ED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715D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16ED2">
        <w:tc>
          <w:tcPr>
            <w:tcW w:w="0" w:type="auto"/>
          </w:tcPr>
          <w:p w:rsidR="00B16ED2" w:rsidRDefault="006715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16ED2" w:rsidRDefault="00B16ED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715D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16ED2" w:rsidRDefault="00B16ED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715D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16ED2">
        <w:tc>
          <w:tcPr>
            <w:tcW w:w="0" w:type="auto"/>
          </w:tcPr>
          <w:p w:rsidR="00B16ED2" w:rsidRDefault="006715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16ED2" w:rsidRDefault="00B16ED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715D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16ED2" w:rsidRDefault="00B16ED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715D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16ED2">
        <w:tc>
          <w:tcPr>
            <w:tcW w:w="0" w:type="auto"/>
          </w:tcPr>
          <w:p w:rsidR="00B16ED2" w:rsidRDefault="006715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16ED2" w:rsidRDefault="00B16ED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715D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B16ED2" w:rsidRDefault="00B16ED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715D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16ED2">
        <w:tc>
          <w:tcPr>
            <w:tcW w:w="0" w:type="auto"/>
          </w:tcPr>
          <w:p w:rsidR="00B16ED2" w:rsidRDefault="006715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16ED2" w:rsidRDefault="00B16ED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715D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16ED2" w:rsidRDefault="00B16ED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715D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16ED2">
        <w:tc>
          <w:tcPr>
            <w:tcW w:w="0" w:type="auto"/>
          </w:tcPr>
          <w:p w:rsidR="00B16ED2" w:rsidRDefault="006715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16ED2" w:rsidRDefault="00B16ED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715D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16ED2" w:rsidRDefault="00B16ED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715D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16ED2">
        <w:tc>
          <w:tcPr>
            <w:tcW w:w="0" w:type="auto"/>
          </w:tcPr>
          <w:p w:rsidR="00B16ED2" w:rsidRDefault="006715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16ED2" w:rsidRDefault="00B16ED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715D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16ED2" w:rsidRDefault="00B16ED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715D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16ED2">
        <w:tc>
          <w:tcPr>
            <w:tcW w:w="0" w:type="auto"/>
          </w:tcPr>
          <w:p w:rsidR="00B16ED2" w:rsidRDefault="006715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16ED2" w:rsidRDefault="00B16ED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715D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16ED2" w:rsidRDefault="00B16ED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715D4">
                <w:rPr>
                  <w:rStyle w:val="Hyperlink"/>
                  <w:szCs w:val="22"/>
                </w:rPr>
                <w:t>tsbsg15@it</w:t>
              </w:r>
              <w:r w:rsidR="006715D4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B16ED2">
        <w:tc>
          <w:tcPr>
            <w:tcW w:w="0" w:type="auto"/>
          </w:tcPr>
          <w:p w:rsidR="00B16ED2" w:rsidRDefault="006715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16ED2" w:rsidRDefault="00B16ED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715D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16ED2" w:rsidRDefault="00B16ED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715D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16ED2">
        <w:tc>
          <w:tcPr>
            <w:tcW w:w="0" w:type="auto"/>
          </w:tcPr>
          <w:p w:rsidR="00B16ED2" w:rsidRDefault="006715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16ED2" w:rsidRDefault="00B16ED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715D4">
                <w:rPr>
                  <w:rStyle w:val="Hyperlink"/>
                  <w:szCs w:val="22"/>
                </w:rPr>
                <w:t>http://www.itu.int/I</w:t>
              </w:r>
              <w:r w:rsidR="006715D4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B16ED2" w:rsidRDefault="00B16ED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715D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B16ED2">
        <w:tc>
          <w:tcPr>
            <w:tcW w:w="0" w:type="auto"/>
          </w:tcPr>
          <w:p w:rsidR="00B16ED2" w:rsidRDefault="006715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B16ED2" w:rsidRDefault="00B16ED2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715D4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B16ED2" w:rsidRDefault="00B16ED2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6715D4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B16ED2" w:rsidRDefault="00B16ED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16ED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16ED2" w:rsidRDefault="006715D4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16ED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16ED2" w:rsidRDefault="006715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16ED2" w:rsidRDefault="006715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16ED2" w:rsidRDefault="006715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16ED2" w:rsidRDefault="006715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16ED2" w:rsidRDefault="006715D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16ED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16ED2" w:rsidRDefault="00B16E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16ED2" w:rsidRDefault="00B16E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16ED2" w:rsidRDefault="006715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16ED2" w:rsidRDefault="006715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16ED2" w:rsidRDefault="006715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16ED2" w:rsidRDefault="006715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16ED2" w:rsidRDefault="006715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16ED2" w:rsidRDefault="006715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16ED2" w:rsidRDefault="006715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16ED2" w:rsidRDefault="006715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16ED2" w:rsidRDefault="00B16ED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39" w:history="1">
              <w:r w:rsidR="006715D4">
                <w:rPr>
                  <w:rStyle w:val="Hyperlink"/>
                  <w:sz w:val="20"/>
                </w:rPr>
                <w:t>L.1220 (L.ENST1overview)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Innovative energy storage technology for stationary use - Part 1: Overview of energy storage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16ED2" w:rsidRDefault="006715D4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16ED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16ED2" w:rsidRDefault="006715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16ED2" w:rsidRDefault="006715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16ED2" w:rsidRDefault="006715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16ED2" w:rsidRDefault="006715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16ED2" w:rsidRDefault="006715D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16ED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16ED2" w:rsidRDefault="00B16E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16ED2" w:rsidRDefault="00B16E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16ED2" w:rsidRDefault="006715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16ED2" w:rsidRDefault="006715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16ED2" w:rsidRDefault="006715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16ED2" w:rsidRDefault="006715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16ED2" w:rsidRDefault="006715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16ED2" w:rsidRDefault="006715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16ED2" w:rsidRDefault="006715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16ED2" w:rsidRDefault="006715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16ED2" w:rsidRDefault="00B16ED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41" w:history="1">
              <w:r w:rsidR="006715D4">
                <w:rPr>
                  <w:rStyle w:val="Hyperlink"/>
                  <w:sz w:val="20"/>
                </w:rPr>
                <w:t>Y.3515 (Y.CCNaaS-arch)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Cloud computing - Functional architecture of Network as a Service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2017-06-16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2017-07-06</w:t>
            </w:r>
          </w:p>
        </w:tc>
        <w:tc>
          <w:tcPr>
            <w:tcW w:w="88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B16ED2" w:rsidRDefault="006715D4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16ED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16ED2" w:rsidRDefault="006715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16ED2" w:rsidRDefault="006715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16ED2" w:rsidRDefault="006715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16ED2" w:rsidRDefault="006715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16ED2" w:rsidRDefault="006715D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16ED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16ED2" w:rsidRDefault="00B16E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16ED2" w:rsidRDefault="00B16E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16ED2" w:rsidRDefault="006715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16ED2" w:rsidRDefault="006715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16ED2" w:rsidRDefault="006715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16ED2" w:rsidRDefault="006715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16ED2" w:rsidRDefault="006715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16ED2" w:rsidRDefault="006715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16ED2" w:rsidRDefault="006715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16ED2" w:rsidRDefault="006715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16ED2" w:rsidRDefault="00B16ED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43" w:history="1">
              <w:r w:rsidR="006715D4">
                <w:rPr>
                  <w:rStyle w:val="Hyperlink"/>
                  <w:sz w:val="20"/>
                </w:rPr>
                <w:t>G.650.3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Test methods for installed single-mode optical fibre cable links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45" w:history="1">
              <w:r w:rsidR="006715D4">
                <w:rPr>
                  <w:rStyle w:val="Hyperlink"/>
                  <w:sz w:val="20"/>
                </w:rPr>
                <w:t>G.709 Cor.1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Interfaces for the optical transport network (OTN): Corrigendum 1 (</w:t>
            </w:r>
            <w:hyperlink r:id="rId46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47" w:history="1">
              <w:r w:rsidR="006715D4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Characteristics of optical transport network hierarchy equipment functional blocks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49" w:history="1">
              <w:r w:rsidR="006715D4">
                <w:rPr>
                  <w:rStyle w:val="Hyperlink"/>
                  <w:sz w:val="20"/>
                </w:rPr>
                <w:t>G.806 (2012) Cor.3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Characteristics of transport equipment - Description methodology and generic functionality: Corrigendum 3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51" w:history="1">
              <w:r w:rsidR="006715D4">
                <w:rPr>
                  <w:rStyle w:val="Hyperlink"/>
                  <w:sz w:val="20"/>
                </w:rPr>
                <w:t>G.811.1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Timing characteristics of enhanced primary reference clocks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53" w:history="1">
              <w:r w:rsidR="006715D4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Optical Transport Network (OTN): Linear protection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55" w:history="1">
              <w:r w:rsidR="006715D4">
                <w:rPr>
                  <w:rStyle w:val="Hyperlink"/>
                  <w:sz w:val="20"/>
                </w:rPr>
                <w:t>G.873.3 (G.odusmp)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Optical Transport Network (OTN) - Shared Mesh Protection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57" w:history="1">
              <w:r w:rsidR="006715D4">
                <w:rPr>
                  <w:rStyle w:val="Hyperlink"/>
                  <w:sz w:val="20"/>
                </w:rPr>
                <w:t>G.874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Management aspects of optical transport network elements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59" w:history="1">
              <w:r w:rsidR="006715D4">
                <w:rPr>
                  <w:rStyle w:val="Hyperlink"/>
                  <w:sz w:val="20"/>
                </w:rPr>
                <w:t>G.987.2 (2016) Amd.1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10-Gigabit-capable passive optical networks (XG-PON): Physical media dependent (PMD) layer specification - Amendment 1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61" w:history="1">
              <w:r w:rsidR="006715D4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ONU management and control interface (OMCI) specification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63" w:history="1">
              <w:r w:rsidR="006715D4">
                <w:rPr>
                  <w:rStyle w:val="Hyperlink"/>
                  <w:sz w:val="20"/>
                </w:rPr>
                <w:t>G.989.2 (2014) Amd.2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40-Gigabit-capable passive optical networks 2 (NG-PON2): Physical media dependent (PMD) layer specification: Amendment 2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65" w:history="1">
              <w:r w:rsidR="006715D4">
                <w:rPr>
                  <w:rStyle w:val="Hyperlink"/>
                  <w:sz w:val="20"/>
                </w:rPr>
                <w:t>G.993.5 (2015) Amd.2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Self-FEXT cancellation (vectoring) for use with VDSL2 transceivers: Amendment 2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67" w:history="1">
              <w:r w:rsidR="006715D4">
                <w:rPr>
                  <w:rStyle w:val="Hyperlink"/>
                  <w:sz w:val="20"/>
                </w:rPr>
                <w:t>G.994.1 (2012) Amd.9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Handshake procedures for digital subscriber line transceivers: Amendment 9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69" w:history="1">
              <w:r w:rsidR="006715D4">
                <w:rPr>
                  <w:rStyle w:val="Hyperlink"/>
                  <w:sz w:val="20"/>
                </w:rPr>
                <w:t>G.996.2 (2009) Amd.5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Single-ended line testing for digital subscriber lines (DSL): Amendment 5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71" w:history="1">
              <w:r w:rsidR="006715D4">
                <w:rPr>
                  <w:rStyle w:val="Hyperlink"/>
                  <w:sz w:val="20"/>
                </w:rPr>
                <w:t>G.997.1 (2012) Amd.7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Physical layer management for digital subscriber line transceivers - Amendment 7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73" w:history="1">
              <w:r w:rsidR="006715D4">
                <w:rPr>
                  <w:rStyle w:val="Hyperlink"/>
                  <w:sz w:val="20"/>
                </w:rPr>
                <w:t>G.997.2 (2015) Amd.4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Physical layer management for G.fast transceivers: Amendment 4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75" w:history="1">
              <w:r w:rsidR="006715D4">
                <w:rPr>
                  <w:rStyle w:val="Hyperlink"/>
                  <w:sz w:val="20"/>
                </w:rPr>
                <w:t>G.997.2 (2015) Cor.3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Physical layer management for G.fast transceivers: Corrigendum 3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77" w:history="1">
              <w:r w:rsidR="006715D4">
                <w:rPr>
                  <w:rStyle w:val="Hyperlink"/>
                  <w:sz w:val="20"/>
                </w:rPr>
                <w:t>G.998.4 (2015) Cor.1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Improved impulse noise protection for digital subscriber line (DSL) transceivers - Corrigendum 1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79" w:history="1">
              <w:r w:rsidR="006715D4">
                <w:rPr>
                  <w:rStyle w:val="Hyperlink"/>
                  <w:sz w:val="20"/>
                </w:rPr>
                <w:t>G.7714.1/Y.1705.1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Protocol for automatic discovery in transport networks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81" w:history="1">
              <w:r w:rsidR="006715D4">
                <w:rPr>
                  <w:rStyle w:val="Hyperlink"/>
                  <w:sz w:val="20"/>
                </w:rPr>
                <w:t>G.8032 Cor.1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Corrigendum 1 to Recommendation ITU-T G.8032/Y.1344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</w:t>
            </w:r>
            <w:r>
              <w:rPr>
                <w:sz w:val="20"/>
              </w:rPr>
              <w:t>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83" w:history="1">
              <w:r w:rsidR="006715D4">
                <w:rPr>
                  <w:rStyle w:val="Hyperlink"/>
                  <w:sz w:val="20"/>
                </w:rPr>
                <w:t>G.8051/Y.1345 (2015) Amd.1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Management aspects of the Ethernet Transport (ET) capable network element: Amendment 1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85" w:history="1">
              <w:r w:rsidR="006715D4">
                <w:rPr>
                  <w:rStyle w:val="Hyperlink"/>
                  <w:sz w:val="20"/>
                </w:rPr>
                <w:t>G.8112/Y.1371 (2015) Amd.1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Interfaces for the MPLS Transport Profile layer network: Amendment 1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87" w:history="1">
              <w:r w:rsidR="006715D4">
                <w:rPr>
                  <w:rStyle w:val="Hyperlink"/>
                  <w:sz w:val="20"/>
                </w:rPr>
                <w:t>G.8113.2/Y.1372.2 (2015) Amd.1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Operations, administration and maintenance mechanisms for MPLS-TP networks using the tools defined for MPLS: Amendment 1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89" w:history="1">
              <w:r w:rsidR="006715D4">
                <w:rPr>
                  <w:rStyle w:val="Hyperlink"/>
                  <w:sz w:val="20"/>
                </w:rPr>
                <w:t>G.8121/Y.1381 (2016) Amd.1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Characteristics of MPLS-TP equipment f</w:t>
            </w:r>
            <w:r>
              <w:t>unctional blocks - Amendment 1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91" w:history="1">
              <w:r w:rsidR="006715D4">
                <w:rPr>
                  <w:rStyle w:val="Hyperlink"/>
                  <w:sz w:val="20"/>
                </w:rPr>
                <w:t>G.8132/Y.1383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MPLS-TP Shared Ring Protection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93" w:history="1">
              <w:r w:rsidR="006715D4">
                <w:rPr>
                  <w:rStyle w:val="Hyperlink"/>
                  <w:sz w:val="20"/>
                </w:rPr>
                <w:t>G.8151/Y.1374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Management aspects of the MPLS-TP network element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95" w:history="1">
              <w:r w:rsidR="006715D4">
                <w:rPr>
                  <w:rStyle w:val="Hyperlink"/>
                  <w:sz w:val="20"/>
                </w:rPr>
                <w:t>G.8263/Y.1363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Timing characteristics of packet-based equipment clocks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97" w:history="1">
              <w:r w:rsidR="006715D4">
                <w:rPr>
                  <w:rStyle w:val="Hyperlink"/>
                  <w:sz w:val="20"/>
                </w:rPr>
                <w:t>G.8271 (2016) Amd.1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Time and phase synchronization aspects of telecommunications networks: Amendment 1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99" w:history="1">
              <w:r w:rsidR="006715D4">
                <w:rPr>
                  <w:rStyle w:val="Hyperlink"/>
                  <w:sz w:val="20"/>
                </w:rPr>
                <w:t>G.8271.1/Y.1366.1 (2013)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Network limits for time synchronization in Packet networks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101" w:history="1">
              <w:r w:rsidR="006715D4">
                <w:rPr>
                  <w:rStyle w:val="Hyperlink"/>
                  <w:sz w:val="20"/>
                </w:rPr>
                <w:t>G.8271.2/Y.1366.2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Network limits for time synchronization in packet networks with partial timing support from the network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103" w:history="1">
              <w:r w:rsidR="006715D4">
                <w:rPr>
                  <w:rStyle w:val="Hyperlink"/>
                  <w:sz w:val="20"/>
                </w:rPr>
                <w:t>G.8272.1/Y.1367.1 Amd.1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Timing characteristics of enhanced primary reference time clocks -Amendment 1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105" w:history="1">
              <w:r w:rsidR="006715D4">
                <w:rPr>
                  <w:rStyle w:val="Hyperlink"/>
                  <w:sz w:val="20"/>
                </w:rPr>
                <w:t>G.8273.2/Y.1368.2 Amd.1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Timing characteristics of telecom boundary clocks and telecom time slave clocks - Amendment 1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107" w:history="1">
              <w:r w:rsidR="006715D4">
                <w:rPr>
                  <w:rStyle w:val="Hyperlink"/>
                  <w:sz w:val="20"/>
                </w:rPr>
                <w:t>G.8273.3/Y.1368.3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Timing characteristics of telecom transparent clocks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109" w:history="1">
              <w:r w:rsidR="006715D4">
                <w:rPr>
                  <w:rStyle w:val="Hyperlink"/>
                  <w:sz w:val="20"/>
                </w:rPr>
                <w:t>G.8275/Y.1369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Architecture and requirements for packet-based time and phase delivery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111" w:history="1">
              <w:r w:rsidR="006715D4">
                <w:rPr>
                  <w:rStyle w:val="Hyperlink"/>
                  <w:sz w:val="20"/>
                </w:rPr>
                <w:t>G.9701 (2014) Amd.4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Fast access to subscriber terminals (G.fast) - Physical layer specification: Amendment 4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113" w:history="1">
              <w:r w:rsidR="006715D4">
                <w:rPr>
                  <w:rStyle w:val="Hyperlink"/>
                  <w:sz w:val="20"/>
                </w:rPr>
                <w:t>G.9701 (2014) Cor.4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Fast access to subscriber terminals (G.fast) - Physical layer specification: Corrigendum 4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115" w:history="1">
              <w:r w:rsidR="006715D4">
                <w:rPr>
                  <w:rStyle w:val="Hyperlink"/>
                  <w:sz w:val="20"/>
                </w:rPr>
                <w:t>G.9807.1 Amd.1 (G.XGS-PON)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10-Gigabit-capable symmetric passive optical network (XGS-PON)- Amendment 1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117" w:history="1">
              <w:r w:rsidR="006715D4">
                <w:rPr>
                  <w:rStyle w:val="Hyperlink"/>
                  <w:sz w:val="20"/>
                </w:rPr>
                <w:t>G.9807.2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10 Gigabit-capable symmetric passive optical networks (XGS-PON): Reach extension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119" w:history="1">
              <w:r w:rsidR="006715D4">
                <w:rPr>
                  <w:rStyle w:val="Hyperlink"/>
                  <w:sz w:val="20"/>
                </w:rPr>
                <w:t>G.9903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Narrow-band orthogonal frequency division multiplexing power line communication transceivers for G3-PLC networks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121" w:history="1">
              <w:r w:rsidR="006715D4">
                <w:rPr>
                  <w:rStyle w:val="Hyperlink"/>
                  <w:sz w:val="20"/>
                </w:rPr>
                <w:t>G.9961 (2015) Amd.3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Unified high-speed wire-line based home networking transceivers - Data link layer specification: Amendment 3</w:t>
            </w:r>
            <w:r>
              <w:t xml:space="preserve">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123" w:history="1">
              <w:r w:rsidR="006715D4">
                <w:rPr>
                  <w:rStyle w:val="Hyperlink"/>
                  <w:sz w:val="20"/>
                </w:rPr>
                <w:t>G.9961 (2015) Cor.4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Unified high-speed wire-line based home networking transceivers - Data link layer specification: Corrigendum 4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125" w:history="1">
              <w:r w:rsidR="006715D4">
                <w:rPr>
                  <w:rStyle w:val="Hyperlink"/>
                  <w:sz w:val="20"/>
                </w:rPr>
                <w:t>G.9973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Protocol for identifying home network topology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127" w:history="1">
              <w:r w:rsidR="006715D4">
                <w:rPr>
                  <w:rStyle w:val="Hyperlink"/>
                  <w:sz w:val="20"/>
                </w:rPr>
                <w:t>G.9977 (2016) Cor.1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Mitigation of interference between DSL and PLC - Corrigendum 1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129" w:history="1">
              <w:r w:rsidR="006715D4">
                <w:rPr>
                  <w:rStyle w:val="Hyperlink"/>
                  <w:sz w:val="20"/>
                </w:rPr>
                <w:t>G.9978 (G.996sa)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Secure admission in G.hn network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131" w:history="1">
              <w:r w:rsidR="006715D4">
                <w:rPr>
                  <w:rStyle w:val="Hyperlink"/>
                  <w:sz w:val="20"/>
                </w:rPr>
                <w:t>L.11</w:t>
              </w:r>
              <w:r w:rsidR="006715D4">
                <w:rPr>
                  <w:rStyle w:val="Hyperlink"/>
                  <w:sz w:val="20"/>
                </w:rPr>
                <w:t>0 (L.dsa)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Optical fibre cables for direct surface application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133" w:history="1">
              <w:r w:rsidR="006715D4">
                <w:rPr>
                  <w:rStyle w:val="Hyperlink"/>
                  <w:sz w:val="20"/>
                </w:rPr>
                <w:t>L.206 (L.oxcon)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Requirements for passive optical nodes: outdoor optical cross connect cabinet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135" w:history="1">
              <w:r w:rsidR="006715D4">
                <w:rPr>
                  <w:rStyle w:val="Hyperlink"/>
                  <w:sz w:val="20"/>
                </w:rPr>
                <w:t>L.404 (L.fmc)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Field mountable single-mode optical fibre connectors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115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16ED2" w:rsidRDefault="006715D4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16ED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16ED2" w:rsidRDefault="006715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16ED2" w:rsidRDefault="006715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16ED2" w:rsidRDefault="006715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16ED2" w:rsidRDefault="006715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16ED2" w:rsidRDefault="006715D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16ED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16ED2" w:rsidRDefault="00B16E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16ED2" w:rsidRDefault="00B16E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16ED2" w:rsidRDefault="006715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16ED2" w:rsidRDefault="006715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16ED2" w:rsidRDefault="006715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16ED2" w:rsidRDefault="006715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16ED2" w:rsidRDefault="006715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16ED2" w:rsidRDefault="006715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16ED2" w:rsidRDefault="006715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16ED2" w:rsidRDefault="006715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16ED2" w:rsidRDefault="00B16ED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16ED2">
        <w:trPr>
          <w:cantSplit/>
        </w:trPr>
        <w:tc>
          <w:tcPr>
            <w:tcW w:w="2090" w:type="dxa"/>
          </w:tcPr>
          <w:p w:rsidR="00B16ED2" w:rsidRDefault="00B16ED2">
            <w:hyperlink r:id="rId137" w:history="1">
              <w:r w:rsidR="006715D4">
                <w:rPr>
                  <w:rStyle w:val="Hyperlink"/>
                  <w:sz w:val="20"/>
                </w:rPr>
                <w:t>Y.4114 (Y.IoT-BigData-reqts)</w:t>
              </w:r>
            </w:hyperlink>
          </w:p>
        </w:tc>
        <w:tc>
          <w:tcPr>
            <w:tcW w:w="4000" w:type="dxa"/>
          </w:tcPr>
          <w:p w:rsidR="00B16ED2" w:rsidRDefault="006715D4">
            <w:r>
              <w:t>Specific requirements and capabilities of the IoT for Big Data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2017-06-16</w:t>
            </w:r>
          </w:p>
        </w:tc>
        <w:tc>
          <w:tcPr>
            <w:tcW w:w="115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2017-07-06</w:t>
            </w:r>
          </w:p>
        </w:tc>
        <w:tc>
          <w:tcPr>
            <w:tcW w:w="88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16ED2" w:rsidRDefault="00B16ED2">
            <w:pPr>
              <w:jc w:val="center"/>
            </w:pPr>
          </w:p>
        </w:tc>
        <w:tc>
          <w:tcPr>
            <w:tcW w:w="860" w:type="dxa"/>
          </w:tcPr>
          <w:p w:rsidR="00B16ED2" w:rsidRDefault="006715D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B16ED2" w:rsidRDefault="00B16ED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16ED2">
          <w:headerReference w:type="default" r:id="rId139"/>
          <w:footerReference w:type="default" r:id="rId14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16ED2" w:rsidRDefault="006715D4">
      <w:r>
        <w:lastRenderedPageBreak/>
        <w:t>Annex 2</w:t>
      </w:r>
    </w:p>
    <w:p w:rsidR="00B16ED2" w:rsidRDefault="006715D4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B16ED2" w:rsidRDefault="006715D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16ED2" w:rsidRDefault="006715D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16ED2" w:rsidRDefault="006715D4">
      <w:r>
        <w:t>1)</w:t>
      </w:r>
      <w:r>
        <w:tab/>
        <w:t xml:space="preserve">Go to AAP search Web page at </w:t>
      </w:r>
      <w:hyperlink r:id="rId141" w:history="1">
        <w:r>
          <w:rPr>
            <w:rStyle w:val="Hyperlink"/>
            <w:szCs w:val="22"/>
          </w:rPr>
          <w:t>http://www.itu.int/ITU-T/aap/</w:t>
        </w:r>
      </w:hyperlink>
    </w:p>
    <w:p w:rsidR="00B16ED2" w:rsidRDefault="0029116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ED2" w:rsidRDefault="006715D4">
      <w:r>
        <w:t>2)</w:t>
      </w:r>
      <w:r>
        <w:tab/>
      </w:r>
      <w:r>
        <w:t>Select your Recommendation</w:t>
      </w:r>
    </w:p>
    <w:p w:rsidR="00B16ED2" w:rsidRDefault="00291160">
      <w:pPr>
        <w:jc w:val="center"/>
        <w:rPr>
          <w:sz w:val="24"/>
        </w:rPr>
      </w:pPr>
      <w:r w:rsidRPr="00B16ED2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ED2" w:rsidRDefault="006715D4">
      <w:pPr>
        <w:keepNext/>
      </w:pPr>
      <w:r>
        <w:lastRenderedPageBreak/>
        <w:t>3)</w:t>
      </w:r>
      <w:r>
        <w:tab/>
        <w:t>Click the "Submit Comment" button</w:t>
      </w:r>
    </w:p>
    <w:p w:rsidR="00B16ED2" w:rsidRDefault="0029116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ED2" w:rsidRDefault="006715D4">
      <w:r>
        <w:t>4)</w:t>
      </w:r>
      <w:r>
        <w:tab/>
        <w:t>Complete the on-line form and click on "Submit"</w:t>
      </w:r>
    </w:p>
    <w:p w:rsidR="00B16ED2" w:rsidRDefault="0029116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ED2" w:rsidRDefault="006715D4">
      <w:r>
        <w:t>For more information, read the AAP tutorial on:</w:t>
      </w:r>
      <w:r>
        <w:tab/>
      </w:r>
      <w:r>
        <w:br/>
      </w:r>
      <w:hyperlink r:id="rId146" w:history="1">
        <w:r>
          <w:rPr>
            <w:rStyle w:val="Hyperlink"/>
          </w:rPr>
          <w:t>http://www.itu.</w:t>
        </w:r>
        <w:r>
          <w:rPr>
            <w:rStyle w:val="Hyperlink"/>
          </w:rPr>
          <w:t>int/ITU-T/aapinfo/files/AAPTutorial.pdf</w:t>
        </w:r>
      </w:hyperlink>
    </w:p>
    <w:p w:rsidR="00B16ED2" w:rsidRDefault="006715D4">
      <w:r>
        <w:br w:type="page"/>
      </w:r>
      <w:r>
        <w:lastRenderedPageBreak/>
        <w:t>Annex 3</w:t>
      </w:r>
    </w:p>
    <w:p w:rsidR="00B16ED2" w:rsidRDefault="006715D4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B16ED2" w:rsidRDefault="006715D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16ED2" w:rsidRDefault="006715D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B16ED2">
        <w:tc>
          <w:tcPr>
            <w:tcW w:w="5000" w:type="pct"/>
            <w:gridSpan w:val="2"/>
            <w:shd w:val="clear" w:color="auto" w:fill="EFFAFF"/>
          </w:tcPr>
          <w:p w:rsidR="00B16ED2" w:rsidRDefault="006715D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16E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16ED2" w:rsidRDefault="006715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16ED2" w:rsidRDefault="00B16ED2">
            <w:pPr>
              <w:pStyle w:val="Tabletext"/>
            </w:pPr>
          </w:p>
        </w:tc>
      </w:tr>
      <w:tr w:rsidR="00B16E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16ED2" w:rsidRDefault="006715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16ED2" w:rsidRDefault="00B16ED2">
            <w:pPr>
              <w:pStyle w:val="Tabletext"/>
            </w:pPr>
          </w:p>
        </w:tc>
      </w:tr>
      <w:tr w:rsidR="00B16E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16ED2" w:rsidRDefault="006715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16ED2" w:rsidRDefault="00B16ED2">
            <w:pPr>
              <w:pStyle w:val="Tabletext"/>
            </w:pPr>
          </w:p>
        </w:tc>
      </w:tr>
      <w:tr w:rsidR="00B16ED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16ED2" w:rsidRDefault="006715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16ED2" w:rsidRDefault="006715D4">
            <w:pPr>
              <w:pStyle w:val="Tabletext"/>
            </w:pPr>
            <w:r>
              <w:br/>
            </w:r>
            <w:r w:rsidR="00B16E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16ED2">
              <w:fldChar w:fldCharType="separate"/>
            </w:r>
            <w:r w:rsidR="00B16ED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16ED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16ED2">
              <w:fldChar w:fldCharType="separate"/>
            </w:r>
            <w:r w:rsidR="00B16ED2">
              <w:fldChar w:fldCharType="end"/>
            </w:r>
            <w:r>
              <w:t xml:space="preserve"> Additional Review (AR)</w:t>
            </w:r>
          </w:p>
        </w:tc>
      </w:tr>
      <w:tr w:rsidR="00B16E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16ED2" w:rsidRDefault="006715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16ED2" w:rsidRDefault="00B16ED2">
            <w:pPr>
              <w:pStyle w:val="Tabletext"/>
            </w:pPr>
          </w:p>
        </w:tc>
      </w:tr>
      <w:tr w:rsidR="00B16E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16ED2" w:rsidRDefault="006715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16ED2" w:rsidRDefault="00B16ED2">
            <w:pPr>
              <w:pStyle w:val="Tabletext"/>
            </w:pPr>
          </w:p>
        </w:tc>
      </w:tr>
      <w:tr w:rsidR="00B16E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16ED2" w:rsidRDefault="006715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16ED2" w:rsidRDefault="00B16ED2">
            <w:pPr>
              <w:pStyle w:val="Tabletext"/>
            </w:pPr>
          </w:p>
        </w:tc>
      </w:tr>
      <w:tr w:rsidR="00B16E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16ED2" w:rsidRDefault="006715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16ED2" w:rsidRDefault="00B16ED2">
            <w:pPr>
              <w:pStyle w:val="Tabletext"/>
            </w:pPr>
          </w:p>
        </w:tc>
      </w:tr>
      <w:tr w:rsidR="00B16E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16ED2" w:rsidRDefault="006715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16ED2" w:rsidRDefault="00B16ED2">
            <w:pPr>
              <w:pStyle w:val="Tabletext"/>
            </w:pPr>
          </w:p>
        </w:tc>
      </w:tr>
      <w:tr w:rsidR="00B16E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16ED2" w:rsidRDefault="006715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16ED2" w:rsidRDefault="00B16ED2">
            <w:pPr>
              <w:pStyle w:val="Tabletext"/>
            </w:pPr>
          </w:p>
        </w:tc>
      </w:tr>
      <w:tr w:rsidR="00B16E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16ED2" w:rsidRDefault="006715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16ED2" w:rsidRDefault="00B16ED2">
            <w:pPr>
              <w:pStyle w:val="Tabletext"/>
            </w:pPr>
          </w:p>
        </w:tc>
      </w:tr>
      <w:tr w:rsidR="00B16ED2">
        <w:tc>
          <w:tcPr>
            <w:tcW w:w="1623" w:type="pct"/>
            <w:shd w:val="clear" w:color="auto" w:fill="EFFAFF"/>
            <w:vAlign w:val="center"/>
          </w:tcPr>
          <w:p w:rsidR="00B16ED2" w:rsidRDefault="006715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16ED2" w:rsidRDefault="006715D4">
            <w:pPr>
              <w:pStyle w:val="Tabletext"/>
            </w:pPr>
            <w:r>
              <w:br/>
            </w:r>
            <w:r w:rsidR="00B16ED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16ED2">
              <w:fldChar w:fldCharType="separate"/>
            </w:r>
            <w:r w:rsidR="00B16ED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16ED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16ED2">
              <w:fldChar w:fldCharType="separate"/>
            </w:r>
            <w:r w:rsidR="00B16ED2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B16ED2">
        <w:tc>
          <w:tcPr>
            <w:tcW w:w="1623" w:type="pct"/>
            <w:shd w:val="clear" w:color="auto" w:fill="EFFAFF"/>
            <w:vAlign w:val="center"/>
          </w:tcPr>
          <w:p w:rsidR="00B16ED2" w:rsidRDefault="006715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16ED2" w:rsidRDefault="006715D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16ED2" w:rsidRDefault="006715D4">
      <w:pPr>
        <w:rPr>
          <w:szCs w:val="22"/>
        </w:rPr>
      </w:pPr>
      <w:r>
        <w:tab/>
      </w:r>
      <w:r w:rsidR="00B16ED2" w:rsidRPr="00B16ED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16ED2">
        <w:rPr>
          <w:szCs w:val="22"/>
        </w:rPr>
      </w:r>
      <w:r w:rsidR="00B16ED2">
        <w:rPr>
          <w:szCs w:val="22"/>
        </w:rPr>
        <w:fldChar w:fldCharType="separate"/>
      </w:r>
      <w:r w:rsidR="00B16ED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16ED2" w:rsidRDefault="006715D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16ED2" w:rsidRDefault="00B16ED2">
      <w:pPr>
        <w:rPr>
          <w:i/>
          <w:iCs/>
          <w:szCs w:val="22"/>
        </w:rPr>
      </w:pPr>
    </w:p>
    <w:sectPr w:rsidR="00B16ED2" w:rsidSect="00B16ED2">
      <w:headerReference w:type="default" r:id="rId148"/>
      <w:footerReference w:type="default" r:id="rId14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5D4" w:rsidRDefault="006715D4">
      <w:r>
        <w:separator/>
      </w:r>
    </w:p>
  </w:endnote>
  <w:endnote w:type="continuationSeparator" w:id="0">
    <w:p w:rsidR="006715D4" w:rsidRDefault="0067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ED2" w:rsidRDefault="006715D4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16ED2">
      <w:tc>
        <w:tcPr>
          <w:tcW w:w="1985" w:type="dxa"/>
        </w:tcPr>
        <w:p w:rsidR="00B16ED2" w:rsidRDefault="006715D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16ED2" w:rsidRDefault="006715D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16ED2" w:rsidRDefault="006715D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16ED2" w:rsidRDefault="006715D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16ED2" w:rsidRPr="00291160" w:rsidRDefault="006715D4">
          <w:pPr>
            <w:pStyle w:val="Tabletext"/>
            <w:jc w:val="right"/>
            <w:rPr>
              <w:sz w:val="20"/>
              <w:lang w:val="en-US"/>
            </w:rPr>
          </w:pPr>
          <w:r w:rsidRPr="00291160">
            <w:rPr>
              <w:sz w:val="20"/>
              <w:lang w:val="en-US"/>
            </w:rPr>
            <w:t>Web page</w:t>
          </w:r>
          <w:r w:rsidRPr="00291160">
            <w:rPr>
              <w:sz w:val="20"/>
              <w:lang w:val="en-US"/>
            </w:rPr>
            <w:t>:</w:t>
          </w:r>
          <w:r w:rsidRPr="00291160">
            <w:rPr>
              <w:sz w:val="20"/>
              <w:lang w:val="en-US"/>
            </w:rPr>
            <w:br/>
          </w:r>
          <w:hyperlink r:id="rId2" w:history="1">
            <w:r w:rsidRPr="00291160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B16ED2" w:rsidRDefault="00B16ED2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ED2" w:rsidRDefault="006715D4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ED2" w:rsidRDefault="006715D4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5D4" w:rsidRDefault="006715D4">
      <w:r>
        <w:t>____________________</w:t>
      </w:r>
    </w:p>
  </w:footnote>
  <w:footnote w:type="continuationSeparator" w:id="0">
    <w:p w:rsidR="006715D4" w:rsidRDefault="00671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ED2" w:rsidRDefault="006715D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16ED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16ED2">
      <w:rPr>
        <w:rStyle w:val="PageNumber"/>
        <w:szCs w:val="18"/>
      </w:rPr>
      <w:fldChar w:fldCharType="separate"/>
    </w:r>
    <w:r w:rsidR="00291160">
      <w:rPr>
        <w:rStyle w:val="PageNumber"/>
        <w:noProof/>
        <w:szCs w:val="18"/>
      </w:rPr>
      <w:t>2</w:t>
    </w:r>
    <w:r w:rsidR="00B16ED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ED2" w:rsidRDefault="006715D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16ED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16ED2">
      <w:rPr>
        <w:rStyle w:val="PageNumber"/>
        <w:szCs w:val="18"/>
      </w:rPr>
      <w:fldChar w:fldCharType="separate"/>
    </w:r>
    <w:r w:rsidR="00291160">
      <w:rPr>
        <w:rStyle w:val="PageNumber"/>
        <w:noProof/>
        <w:szCs w:val="18"/>
      </w:rPr>
      <w:t>10</w:t>
    </w:r>
    <w:r w:rsidR="00B16ED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ED2" w:rsidRDefault="006715D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16ED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16ED2">
      <w:rPr>
        <w:rStyle w:val="PageNumber"/>
        <w:szCs w:val="18"/>
      </w:rPr>
      <w:fldChar w:fldCharType="separate"/>
    </w:r>
    <w:r w:rsidR="00291160">
      <w:rPr>
        <w:rStyle w:val="PageNumber"/>
        <w:noProof/>
        <w:szCs w:val="18"/>
      </w:rPr>
      <w:t>13</w:t>
    </w:r>
    <w:r w:rsidR="00B16ED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D2"/>
    <w:rsid w:val="00291160"/>
    <w:rsid w:val="006715D4"/>
    <w:rsid w:val="00B1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941BFA-615E-447A-B521-B62DC11B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7904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B30801MSWE.docx&amp;group=13" TargetMode="External"/><Relationship Id="rId63" Type="http://schemas.openxmlformats.org/officeDocument/2006/relationships/hyperlink" Target="http://www.itu.int/itu-t/aap/AAPRecDetails.aspx?AAPSeqNo=7902" TargetMode="External"/><Relationship Id="rId84" Type="http://schemas.openxmlformats.org/officeDocument/2006/relationships/hyperlink" Target="https://www.itu.int/ITU-T/aap/dologin_aap.asp?id=T0102001EFE0801MSWE.docx&amp;group=15" TargetMode="External"/><Relationship Id="rId138" Type="http://schemas.openxmlformats.org/officeDocument/2006/relationships/hyperlink" Target="https://www.itu.int/ITU-T/aap/dologin_aap.asp?id=T0102001EBA0801MSWE.docx&amp;group=20" TargetMode="External"/><Relationship Id="rId107" Type="http://schemas.openxmlformats.org/officeDocument/2006/relationships/hyperlink" Target="http://www.itu.int/itu-t/aap/AAPRecDetails.aspx?AAPSeqNo=7930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53" Type="http://schemas.openxmlformats.org/officeDocument/2006/relationships/hyperlink" Target="http://www.itu.int/itu-t/aap/AAPRecDetails.aspx?AAPSeqNo=7913" TargetMode="External"/><Relationship Id="rId74" Type="http://schemas.openxmlformats.org/officeDocument/2006/relationships/hyperlink" Target="https://www.itu.int/ITU-T/aap/dologin_aap.asp?id=T0102001EDA0801MSWE.docx&amp;group=15" TargetMode="External"/><Relationship Id="rId128" Type="http://schemas.openxmlformats.org/officeDocument/2006/relationships/hyperlink" Target="https://www.itu.int/ITU-T/aap/dologin_aap.asp?id=T0102001ED40801MSWE.docx&amp;group=15" TargetMode="External"/><Relationship Id="rId149" Type="http://schemas.openxmlformats.org/officeDocument/2006/relationships/footer" Target="footer4.xm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7924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7909" TargetMode="External"/><Relationship Id="rId48" Type="http://schemas.openxmlformats.org/officeDocument/2006/relationships/hyperlink" Target="https://www.itu.int/ITU-T/aap/dologin_aap.asp?id=T0102001EF10801MSWE.docx&amp;group=15" TargetMode="External"/><Relationship Id="rId64" Type="http://schemas.openxmlformats.org/officeDocument/2006/relationships/hyperlink" Target="https://www.itu.int/ITU-T/aap/dologin_aap.asp?id=T0102001EDE0802MSWE.docx&amp;group=15" TargetMode="External"/><Relationship Id="rId69" Type="http://schemas.openxmlformats.org/officeDocument/2006/relationships/hyperlink" Target="http://www.itu.int/itu-t/aap/AAPRecDetails.aspx?AAPSeqNo=7889" TargetMode="External"/><Relationship Id="rId113" Type="http://schemas.openxmlformats.org/officeDocument/2006/relationships/hyperlink" Target="http://www.itu.int/itu-t/aap/AAPRecDetails.aspx?AAPSeqNo=7894" TargetMode="External"/><Relationship Id="rId118" Type="http://schemas.openxmlformats.org/officeDocument/2006/relationships/hyperlink" Target="https://www.itu.int/ITU-T/aap/dologin_aap.asp?id=T0102001EE00802MSWE.docx&amp;group=15" TargetMode="External"/><Relationship Id="rId134" Type="http://schemas.openxmlformats.org/officeDocument/2006/relationships/hyperlink" Target="https://www.itu.int/ITU-T/aap/dologin_aap.asp?id=T0102001EE70801MSWE.docx&amp;group=15" TargetMode="External"/><Relationship Id="rId139" Type="http://schemas.openxmlformats.org/officeDocument/2006/relationships/header" Target="header2.xml"/><Relationship Id="rId80" Type="http://schemas.openxmlformats.org/officeDocument/2006/relationships/hyperlink" Target="https://www.itu.int/ITU-T/aap/dologin_aap.asp?id=T0102001EFD0801MSWE.docx&amp;group=15" TargetMode="External"/><Relationship Id="rId85" Type="http://schemas.openxmlformats.org/officeDocument/2006/relationships/hyperlink" Target="http://www.itu.int/itu-t/aap/AAPRecDetails.aspx?AAPSeqNo=7917" TargetMode="External"/><Relationship Id="rId150" Type="http://schemas.openxmlformats.org/officeDocument/2006/relationships/fontTable" Target="fontTable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59" Type="http://schemas.openxmlformats.org/officeDocument/2006/relationships/hyperlink" Target="http://www.itu.int/itu-t/aap/AAPRecDetails.aspx?AAPSeqNo=7900" TargetMode="External"/><Relationship Id="rId103" Type="http://schemas.openxmlformats.org/officeDocument/2006/relationships/hyperlink" Target="http://www.itu.int/itu-t/aap/AAPRecDetails.aspx?AAPSeqNo=7928" TargetMode="External"/><Relationship Id="rId108" Type="http://schemas.openxmlformats.org/officeDocument/2006/relationships/hyperlink" Target="https://www.itu.int/ITU-T/aap/dologin_aap.asp?id=T0102001EFA0801MSWE.docx&amp;group=15" TargetMode="External"/><Relationship Id="rId124" Type="http://schemas.openxmlformats.org/officeDocument/2006/relationships/hyperlink" Target="https://www.itu.int/ITU-T/aap/dologin_aap.asp?id=T0102001EE10802MSWE.docx&amp;group=15" TargetMode="External"/><Relationship Id="rId129" Type="http://schemas.openxmlformats.org/officeDocument/2006/relationships/hyperlink" Target="http://www.itu.int/itu-t/aap/AAPRecDetails.aspx?AAPSeqNo=7906" TargetMode="External"/><Relationship Id="rId54" Type="http://schemas.openxmlformats.org/officeDocument/2006/relationships/hyperlink" Target="https://www.itu.int/ITU-T/aap/dologin_aap.asp?id=T0102001EE90801MSWE.docx&amp;group=15" TargetMode="External"/><Relationship Id="rId70" Type="http://schemas.openxmlformats.org/officeDocument/2006/relationships/hyperlink" Target="https://www.itu.int/ITU-T/aap/dologin_aap.asp?id=T0102001ED10801MSWE.docx&amp;group=15" TargetMode="External"/><Relationship Id="rId75" Type="http://schemas.openxmlformats.org/officeDocument/2006/relationships/hyperlink" Target="http://www.itu.int/itu-t/aap/AAPRecDetails.aspx?AAPSeqNo=7897" TargetMode="External"/><Relationship Id="rId91" Type="http://schemas.openxmlformats.org/officeDocument/2006/relationships/hyperlink" Target="http://www.itu.int/itu-t/aap/AAPRecDetails.aspx?AAPSeqNo=7916" TargetMode="External"/><Relationship Id="rId96" Type="http://schemas.openxmlformats.org/officeDocument/2006/relationships/hyperlink" Target="https://www.itu.int/ITU-T/aap/dologin_aap.asp?id=T0102001EF40801MSWE.docx&amp;group=15" TargetMode="External"/><Relationship Id="rId140" Type="http://schemas.openxmlformats.org/officeDocument/2006/relationships/footer" Target="footer3.xml"/><Relationship Id="rId145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7922" TargetMode="External"/><Relationship Id="rId114" Type="http://schemas.openxmlformats.org/officeDocument/2006/relationships/hyperlink" Target="https://www.itu.int/ITU-T/aap/dologin_aap.asp?id=T0102001ED60801MSWE.docx&amp;group=15" TargetMode="External"/><Relationship Id="rId119" Type="http://schemas.openxmlformats.org/officeDocument/2006/relationships/hyperlink" Target="http://www.itu.int/itu-t/aap/AAPRecDetails.aspx?AAPSeqNo=7888" TargetMode="External"/><Relationship Id="rId44" Type="http://schemas.openxmlformats.org/officeDocument/2006/relationships/hyperlink" Target="https://www.itu.int/ITU-T/aap/dologin_aap.asp?id=T0102001EE50801MSWE.doc&amp;group=15" TargetMode="External"/><Relationship Id="rId60" Type="http://schemas.openxmlformats.org/officeDocument/2006/relationships/hyperlink" Target="https://www.itu.int/ITU-T/aap/dologin_aap.asp?id=T0102001EDC0801MSWE.docx&amp;group=15" TargetMode="External"/><Relationship Id="rId65" Type="http://schemas.openxmlformats.org/officeDocument/2006/relationships/hyperlink" Target="http://www.itu.int/itu-t/aap/AAPRecDetails.aspx?AAPSeqNo=7891" TargetMode="External"/><Relationship Id="rId81" Type="http://schemas.openxmlformats.org/officeDocument/2006/relationships/hyperlink" Target="http://www.itu.int/itu-t/aap/AAPRecDetails.aspx?AAPSeqNo=7915" TargetMode="External"/><Relationship Id="rId86" Type="http://schemas.openxmlformats.org/officeDocument/2006/relationships/hyperlink" Target="https://www.itu.int/ITU-T/aap/dologin_aap.asp?id=T0102001EED0801MSWE.docx&amp;group=15" TargetMode="External"/><Relationship Id="rId130" Type="http://schemas.openxmlformats.org/officeDocument/2006/relationships/hyperlink" Target="https://www.itu.int/ITU-T/aap/dologin_aap.asp?id=T0102001EE20802MSWE.docx&amp;group=15" TargetMode="External"/><Relationship Id="rId135" Type="http://schemas.openxmlformats.org/officeDocument/2006/relationships/hyperlink" Target="http://www.itu.int/itu-t/aap/AAPRecDetails.aspx?AAPSeqNo=7910" TargetMode="External"/><Relationship Id="rId151" Type="http://schemas.openxmlformats.org/officeDocument/2006/relationships/theme" Target="theme/theme1.xm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884" TargetMode="External"/><Relationship Id="rId109" Type="http://schemas.openxmlformats.org/officeDocument/2006/relationships/hyperlink" Target="http://www.itu.int/itu-t/aap/AAPRecDetails.aspx?AAPSeqNo=7931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F20801MSWE.docx&amp;group=15" TargetMode="External"/><Relationship Id="rId55" Type="http://schemas.openxmlformats.org/officeDocument/2006/relationships/hyperlink" Target="http://www.itu.int/itu-t/aap/AAPRecDetails.aspx?AAPSeqNo=7914" TargetMode="External"/><Relationship Id="rId76" Type="http://schemas.openxmlformats.org/officeDocument/2006/relationships/hyperlink" Target="https://www.itu.int/ITU-T/aap/dologin_aap.asp?id=T0102001ED90801MSWE.docx&amp;group=15" TargetMode="External"/><Relationship Id="rId97" Type="http://schemas.openxmlformats.org/officeDocument/2006/relationships/hyperlink" Target="http://www.itu.int/itu-t/aap/AAPRecDetails.aspx?AAPSeqNo=7925" TargetMode="External"/><Relationship Id="rId104" Type="http://schemas.openxmlformats.org/officeDocument/2006/relationships/hyperlink" Target="https://www.itu.int/ITU-T/aap/dologin_aap.asp?id=T0102001EF80801MSWE.docx&amp;group=15" TargetMode="External"/><Relationship Id="rId120" Type="http://schemas.openxmlformats.org/officeDocument/2006/relationships/hyperlink" Target="https://www.itu.int/ITU-T/aap/dologin_aap.asp?id=T0102001ED00801MSWE.docx&amp;group=15" TargetMode="External"/><Relationship Id="rId125" Type="http://schemas.openxmlformats.org/officeDocument/2006/relationships/hyperlink" Target="http://www.itu.int/itu-t/aap/AAPRecDetails.aspx?AAPSeqNo=7908" TargetMode="External"/><Relationship Id="rId141" Type="http://schemas.openxmlformats.org/officeDocument/2006/relationships/hyperlink" Target="http://www.itu.int/ITU-T/aap/" TargetMode="External"/><Relationship Id="rId146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7896" TargetMode="External"/><Relationship Id="rId92" Type="http://schemas.openxmlformats.org/officeDocument/2006/relationships/hyperlink" Target="https://www.itu.int/ITU-T/aap/dologin_aap.asp?id=T0102001EEC0801MSWE.docx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ECC0801MSWE.docx&amp;group=5" TargetMode="External"/><Relationship Id="rId45" Type="http://schemas.openxmlformats.org/officeDocument/2006/relationships/hyperlink" Target="http://www.itu.int/itu-t/aap/AAPRecDetails.aspx?AAPSeqNo=7920" TargetMode="External"/><Relationship Id="rId66" Type="http://schemas.openxmlformats.org/officeDocument/2006/relationships/hyperlink" Target="https://www.itu.int/ITU-T/aap/dologin_aap.asp?id=T0102001ED30801MSWE.docx&amp;group=15" TargetMode="External"/><Relationship Id="rId87" Type="http://schemas.openxmlformats.org/officeDocument/2006/relationships/hyperlink" Target="http://www.itu.int/itu-t/aap/AAPRecDetails.aspx?AAPSeqNo=7918" TargetMode="External"/><Relationship Id="rId110" Type="http://schemas.openxmlformats.org/officeDocument/2006/relationships/hyperlink" Target="https://www.itu.int/ITU-T/aap/dologin_aap.asp?id=T0102001EFB0801MSWE.docx&amp;group=15" TargetMode="External"/><Relationship Id="rId115" Type="http://schemas.openxmlformats.org/officeDocument/2006/relationships/hyperlink" Target="http://www.itu.int/itu-t/aap/AAPRecDetails.aspx?AAPSeqNo=7903" TargetMode="External"/><Relationship Id="rId131" Type="http://schemas.openxmlformats.org/officeDocument/2006/relationships/hyperlink" Target="http://www.itu.int/itu-t/aap/AAPRecDetails.aspx?AAPSeqNo=7912" TargetMode="External"/><Relationship Id="rId136" Type="http://schemas.openxmlformats.org/officeDocument/2006/relationships/hyperlink" Target="https://www.itu.int/ITU-T/aap/dologin_aap.asp?id=T0102001EE60801MSWE.docx&amp;group=15" TargetMode="External"/><Relationship Id="rId61" Type="http://schemas.openxmlformats.org/officeDocument/2006/relationships/hyperlink" Target="http://www.itu.int/itu-t/aap/AAPRecDetails.aspx?AAPSeqNo=7901" TargetMode="External"/><Relationship Id="rId82" Type="http://schemas.openxmlformats.org/officeDocument/2006/relationships/hyperlink" Target="https://www.itu.int/ITU-T/aap/dologin_aap.asp?id=T0102001EEB0801MSWE.docx&amp;group=15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EEA0801MSWE.docx&amp;group=15" TargetMode="External"/><Relationship Id="rId77" Type="http://schemas.openxmlformats.org/officeDocument/2006/relationships/hyperlink" Target="http://www.itu.int/itu-t/aap/AAPRecDetails.aspx?AAPSeqNo=7899" TargetMode="External"/><Relationship Id="rId100" Type="http://schemas.openxmlformats.org/officeDocument/2006/relationships/hyperlink" Target="https://www.itu.int/ITU-T/aap/dologin_aap.asp?id=T0102001EF60801MSWE.docx&amp;group=15" TargetMode="External"/><Relationship Id="rId105" Type="http://schemas.openxmlformats.org/officeDocument/2006/relationships/hyperlink" Target="http://www.itu.int/itu-t/aap/AAPRecDetails.aspx?AAPSeqNo=7929" TargetMode="External"/><Relationship Id="rId126" Type="http://schemas.openxmlformats.org/officeDocument/2006/relationships/hyperlink" Target="https://www.itu.int/ITU-T/aap/dologin_aap.asp?id=T0102001EE40802MSWE.docx&amp;group=15" TargetMode="External"/><Relationship Id="rId147" Type="http://schemas.openxmlformats.org/officeDocument/2006/relationships/hyperlink" Target="mailto:tsbsg....@itu.int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923" TargetMode="External"/><Relationship Id="rId72" Type="http://schemas.openxmlformats.org/officeDocument/2006/relationships/hyperlink" Target="https://www.itu.int/ITU-T/aap/dologin_aap.asp?id=T0102001ED80801MSWE.docx&amp;group=15" TargetMode="External"/><Relationship Id="rId93" Type="http://schemas.openxmlformats.org/officeDocument/2006/relationships/hyperlink" Target="http://www.itu.int/itu-t/aap/AAPRecDetails.aspx?AAPSeqNo=7935" TargetMode="External"/><Relationship Id="rId98" Type="http://schemas.openxmlformats.org/officeDocument/2006/relationships/hyperlink" Target="https://www.itu.int/ITU-T/aap/dologin_aap.asp?id=T0102001EF50801MSWE.docx&amp;group=15" TargetMode="External"/><Relationship Id="rId121" Type="http://schemas.openxmlformats.org/officeDocument/2006/relationships/hyperlink" Target="http://www.itu.int/itu-t/aap/AAPRecDetails.aspx?AAPSeqNo=7907" TargetMode="External"/><Relationship Id="rId142" Type="http://schemas.openxmlformats.org/officeDocument/2006/relationships/image" Target="media/image3.gif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1EF00801MSWE.docx&amp;group=15" TargetMode="External"/><Relationship Id="rId67" Type="http://schemas.openxmlformats.org/officeDocument/2006/relationships/hyperlink" Target="http://www.itu.int/itu-t/aap/AAPRecDetails.aspx?AAPSeqNo=7895" TargetMode="External"/><Relationship Id="rId116" Type="http://schemas.openxmlformats.org/officeDocument/2006/relationships/hyperlink" Target="https://www.itu.int/ITU-T/aap/dologin_aap.asp?id=T0102001EDF0802MSWE.docx&amp;group=15" TargetMode="External"/><Relationship Id="rId137" Type="http://schemas.openxmlformats.org/officeDocument/2006/relationships/hyperlink" Target="http://www.itu.int/itu-t/aap/AAPRecDetails.aspx?AAPSeqNo=786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859" TargetMode="External"/><Relationship Id="rId62" Type="http://schemas.openxmlformats.org/officeDocument/2006/relationships/hyperlink" Target="https://www.itu.int/ITU-T/aap/dologin_aap.asp?id=T0102001EDD0802MSWE.docx&amp;group=15" TargetMode="External"/><Relationship Id="rId83" Type="http://schemas.openxmlformats.org/officeDocument/2006/relationships/hyperlink" Target="http://www.itu.int/itu-t/aap/AAPRecDetails.aspx?AAPSeqNo=7934" TargetMode="External"/><Relationship Id="rId88" Type="http://schemas.openxmlformats.org/officeDocument/2006/relationships/hyperlink" Target="https://www.itu.int/ITU-T/aap/dologin_aap.asp?id=T0102001EEE0801MSWE.docx&amp;group=15" TargetMode="External"/><Relationship Id="rId111" Type="http://schemas.openxmlformats.org/officeDocument/2006/relationships/hyperlink" Target="http://www.itu.int/itu-t/aap/AAPRecDetails.aspx?AAPSeqNo=7893" TargetMode="External"/><Relationship Id="rId132" Type="http://schemas.openxmlformats.org/officeDocument/2006/relationships/hyperlink" Target="https://www.itu.int/ITU-T/aap/dologin_aap.asp?id=T0102001EE80801MSWE.docx&amp;group=15" TargetMode="External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7932" TargetMode="External"/><Relationship Id="rId106" Type="http://schemas.openxmlformats.org/officeDocument/2006/relationships/hyperlink" Target="https://www.itu.int/ITU-T/aap/dologin_aap.asp?id=T0102001EF90801MSWE.docx&amp;group=15" TargetMode="External"/><Relationship Id="rId127" Type="http://schemas.openxmlformats.org/officeDocument/2006/relationships/hyperlink" Target="http://www.itu.int/itu-t/aap/AAPRecDetails.aspx?AAPSeqNo=7892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1EF30801MSWE.docx&amp;group=15" TargetMode="External"/><Relationship Id="rId73" Type="http://schemas.openxmlformats.org/officeDocument/2006/relationships/hyperlink" Target="http://www.itu.int/itu-t/aap/AAPRecDetails.aspx?AAPSeqNo=7898" TargetMode="External"/><Relationship Id="rId78" Type="http://schemas.openxmlformats.org/officeDocument/2006/relationships/hyperlink" Target="https://www.itu.int/ITU-T/aap/dologin_aap.asp?id=T0102001EDB0801MSWE.docx&amp;group=15" TargetMode="External"/><Relationship Id="rId94" Type="http://schemas.openxmlformats.org/officeDocument/2006/relationships/hyperlink" Target="https://www.itu.int/ITU-T/aap/dologin_aap.asp?id=T0102001EFF0801MSWE.docx&amp;group=15" TargetMode="External"/><Relationship Id="rId99" Type="http://schemas.openxmlformats.org/officeDocument/2006/relationships/hyperlink" Target="http://www.itu.int/itu-t/aap/AAPRecDetails.aspx?AAPSeqNo=7926" TargetMode="External"/><Relationship Id="rId101" Type="http://schemas.openxmlformats.org/officeDocument/2006/relationships/hyperlink" Target="http://www.itu.int/itu-t/aap/AAPRecDetails.aspx?AAPSeqNo=7927" TargetMode="External"/><Relationship Id="rId122" Type="http://schemas.openxmlformats.org/officeDocument/2006/relationships/hyperlink" Target="https://www.itu.int/ITU-T/aap/dologin_aap.asp?id=T0102001EE30801MSWE.docx&amp;group=15" TargetMode="External"/><Relationship Id="rId143" Type="http://schemas.openxmlformats.org/officeDocument/2006/relationships/image" Target="media/image4.gif"/><Relationship Id="rId148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://www.itu.int/itu-t/aap/AAPRecDetails.aspx?AAPSeqNo=7921" TargetMode="External"/><Relationship Id="rId68" Type="http://schemas.openxmlformats.org/officeDocument/2006/relationships/hyperlink" Target="https://www.itu.int/ITU-T/aap/dologin_aap.asp?id=T0102001ED70801MSWE.docx&amp;group=15" TargetMode="External"/><Relationship Id="rId89" Type="http://schemas.openxmlformats.org/officeDocument/2006/relationships/hyperlink" Target="http://www.itu.int/itu-t/aap/AAPRecDetails.aspx?AAPSeqNo=7919" TargetMode="External"/><Relationship Id="rId112" Type="http://schemas.openxmlformats.org/officeDocument/2006/relationships/hyperlink" Target="https://www.itu.int/ITU-T/aap/dologin_aap.asp?id=T0102001ED50801MSWE.docx&amp;group=15" TargetMode="External"/><Relationship Id="rId133" Type="http://schemas.openxmlformats.org/officeDocument/2006/relationships/hyperlink" Target="http://www.itu.int/itu-t/aap/AAPRecDetails.aspx?AAPSeqNo=7911" TargetMode="External"/><Relationship Id="rId16" Type="http://schemas.openxmlformats.org/officeDocument/2006/relationships/hyperlink" Target="http://www.itu.int/ITU-T/aap/" TargetMode="External"/><Relationship Id="rId37" Type="http://schemas.openxmlformats.org/officeDocument/2006/relationships/hyperlink" Target="http://www.itu.int/ITU-T/studygroups/com20" TargetMode="External"/><Relationship Id="rId58" Type="http://schemas.openxmlformats.org/officeDocument/2006/relationships/hyperlink" Target="https://www.itu.int/ITU-T/aap/dologin_aap.asp?id=T0102001EFC0801MSWE.docx&amp;group=15" TargetMode="External"/><Relationship Id="rId79" Type="http://schemas.openxmlformats.org/officeDocument/2006/relationships/hyperlink" Target="http://www.itu.int/itu-t/aap/AAPRecDetails.aspx?AAPSeqNo=7933" TargetMode="External"/><Relationship Id="rId102" Type="http://schemas.openxmlformats.org/officeDocument/2006/relationships/hyperlink" Target="https://www.itu.int/ITU-T/aap/dologin_aap.asp?id=T0102001EF70801MSWE.docx&amp;group=15" TargetMode="External"/><Relationship Id="rId123" Type="http://schemas.openxmlformats.org/officeDocument/2006/relationships/hyperlink" Target="http://www.itu.int/itu-t/aap/AAPRecDetails.aspx?AAPSeqNo=7905" TargetMode="External"/><Relationship Id="rId144" Type="http://schemas.openxmlformats.org/officeDocument/2006/relationships/image" Target="media/image5.gif"/><Relationship Id="rId90" Type="http://schemas.openxmlformats.org/officeDocument/2006/relationships/hyperlink" Target="https://www.itu.int/ITU-T/aap/dologin_aap.asp?id=T0102001EEF0801MSWE.docx&amp;group=1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3395</Words>
  <Characters>19355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2017-07-14T14:17:00Z</dcterms:created>
  <dcterms:modified xsi:type="dcterms:W3CDTF">2017-07-14T14:17:00Z</dcterms:modified>
</cp:coreProperties>
</file>