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59010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9010B" w:rsidRDefault="000F180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9010B" w:rsidRDefault="00155DBF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59010B" w:rsidRDefault="00155DBF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59010B" w:rsidRDefault="0059010B">
            <w:pPr>
              <w:spacing w:before="0"/>
            </w:pPr>
            <w:bookmarkStart w:id="0" w:name="_GoBack"/>
            <w:bookmarkEnd w:id="0"/>
          </w:p>
        </w:tc>
      </w:tr>
    </w:tbl>
    <w:p w:rsidR="0059010B" w:rsidRDefault="00155D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2017年3月16日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59010B" w:rsidRDefault="0059010B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59010B">
        <w:trPr>
          <w:cantSplit/>
        </w:trPr>
        <w:tc>
          <w:tcPr>
            <w:tcW w:w="1126" w:type="dxa"/>
          </w:tcPr>
          <w:p w:rsidR="0059010B" w:rsidRDefault="00155DB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9010B" w:rsidRDefault="0059010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9010B" w:rsidRDefault="0059010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9010B" w:rsidRDefault="00155DB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9010B" w:rsidRDefault="00155DB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9010B" w:rsidRDefault="00155DB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59010B" w:rsidRDefault="00155DBF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</w:t>
            </w:r>
          </w:p>
          <w:p w:rsidR="0059010B" w:rsidRDefault="00155DBF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59010B" w:rsidRDefault="0059010B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59010B" w:rsidRDefault="00155DB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59010B" w:rsidRDefault="00155DB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59010B" w:rsidRDefault="0059010B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155DBF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59010B" w:rsidRDefault="00155DB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59010B" w:rsidRDefault="00155DB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59010B" w:rsidRDefault="00155DB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59010B" w:rsidRDefault="00155DBF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59010B" w:rsidRDefault="00155DB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59010B" w:rsidRDefault="00155DB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59010B" w:rsidRDefault="00155DB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59010B" w:rsidRDefault="0059010B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9010B">
        <w:trPr>
          <w:cantSplit/>
        </w:trPr>
        <w:tc>
          <w:tcPr>
            <w:tcW w:w="908" w:type="dxa"/>
          </w:tcPr>
          <w:p w:rsidR="0059010B" w:rsidRDefault="00155DBF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59010B" w:rsidRDefault="00155DBF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59010B" w:rsidRDefault="0059010B">
      <w:pPr>
        <w:rPr>
          <w:sz w:val="24"/>
          <w:szCs w:val="24"/>
          <w:lang w:val="fr-FR" w:eastAsia="zh-CN"/>
        </w:rPr>
      </w:pPr>
    </w:p>
    <w:p w:rsidR="0059010B" w:rsidRDefault="00155DBF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59010B" w:rsidRDefault="00155DB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59010B" w:rsidRDefault="00155DB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59010B" w:rsidRDefault="00155DB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59010B" w:rsidRDefault="00155DB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59010B" w:rsidRDefault="0059010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9010B" w:rsidRDefault="00155DB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59010B" w:rsidRDefault="0059010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9010B" w:rsidRDefault="0059010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9010B" w:rsidRDefault="00155DB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59010B" w:rsidRDefault="0059010B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59010B" w:rsidRDefault="00155DBF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59010B" w:rsidRDefault="0059010B">
      <w:pPr>
        <w:spacing w:before="720"/>
        <w:rPr>
          <w:rFonts w:ascii="Times New Roman" w:hAnsi="Times New Roman"/>
        </w:rPr>
        <w:sectPr w:rsidR="0059010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9010B" w:rsidRDefault="00155DBF">
      <w:r>
        <w:lastRenderedPageBreak/>
        <w:t>Annex 1</w:t>
      </w:r>
    </w:p>
    <w:p w:rsidR="0059010B" w:rsidRDefault="00155DBF">
      <w:pPr>
        <w:jc w:val="center"/>
      </w:pPr>
      <w:r>
        <w:t>(to TSB AAP-8)</w:t>
      </w:r>
    </w:p>
    <w:p w:rsidR="0059010B" w:rsidRDefault="0059010B">
      <w:pPr>
        <w:rPr>
          <w:szCs w:val="22"/>
        </w:rPr>
      </w:pPr>
    </w:p>
    <w:p w:rsidR="0059010B" w:rsidRDefault="00155DB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9010B" w:rsidRDefault="00155DB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9010B" w:rsidRDefault="00155DB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9010B" w:rsidRDefault="00155DB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9010B" w:rsidRDefault="00155DB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9010B" w:rsidRDefault="00155DB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9010B" w:rsidRDefault="00155DB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9010B" w:rsidRDefault="00155DB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9010B" w:rsidRDefault="00155DB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9010B" w:rsidRDefault="00155DB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9010B" w:rsidRDefault="00155DBF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59010B" w:rsidRDefault="00155DB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9010B" w:rsidRDefault="0059010B">
      <w:pPr>
        <w:pStyle w:val="enumlev2"/>
        <w:rPr>
          <w:szCs w:val="22"/>
        </w:rPr>
      </w:pPr>
      <w:hyperlink r:id="rId13" w:history="1">
        <w:r w:rsidR="00155DBF">
          <w:rPr>
            <w:rStyle w:val="Hyperlink"/>
            <w:szCs w:val="22"/>
          </w:rPr>
          <w:t>http://www.itu.int/ITU-T</w:t>
        </w:r>
      </w:hyperlink>
    </w:p>
    <w:p w:rsidR="0059010B" w:rsidRDefault="00155DB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9010B" w:rsidRDefault="0059010B">
      <w:pPr>
        <w:pStyle w:val="enumlev2"/>
        <w:rPr>
          <w:szCs w:val="22"/>
        </w:rPr>
      </w:pPr>
      <w:hyperlink r:id="rId14" w:history="1">
        <w:r w:rsidR="00155DBF">
          <w:rPr>
            <w:rStyle w:val="Hyperlink"/>
            <w:szCs w:val="22"/>
          </w:rPr>
          <w:t>http://www.itu.int/ITU-T/aapinfo</w:t>
        </w:r>
      </w:hyperlink>
    </w:p>
    <w:p w:rsidR="0059010B" w:rsidRDefault="00155DBF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59010B" w:rsidRDefault="00155DB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9010B" w:rsidRDefault="0059010B">
      <w:pPr>
        <w:pStyle w:val="enumlev2"/>
        <w:rPr>
          <w:szCs w:val="22"/>
        </w:rPr>
      </w:pPr>
      <w:hyperlink r:id="rId15" w:history="1">
        <w:r w:rsidR="00155DBF">
          <w:rPr>
            <w:rStyle w:val="Hyperlink"/>
            <w:szCs w:val="22"/>
          </w:rPr>
          <w:t>http://www.itu.int/ITU-T/aap/</w:t>
        </w:r>
      </w:hyperlink>
    </w:p>
    <w:p w:rsidR="0059010B" w:rsidRDefault="00155DB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9010B">
        <w:tc>
          <w:tcPr>
            <w:tcW w:w="987" w:type="dxa"/>
          </w:tcPr>
          <w:p w:rsidR="0059010B" w:rsidRDefault="00155D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55DB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55DB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9010B">
        <w:tc>
          <w:tcPr>
            <w:tcW w:w="0" w:type="auto"/>
          </w:tcPr>
          <w:p w:rsidR="0059010B" w:rsidRDefault="00155D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55DB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55DB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9010B">
        <w:tc>
          <w:tcPr>
            <w:tcW w:w="0" w:type="auto"/>
          </w:tcPr>
          <w:p w:rsidR="0059010B" w:rsidRDefault="00155D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55DB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55DB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9010B">
        <w:tc>
          <w:tcPr>
            <w:tcW w:w="0" w:type="auto"/>
          </w:tcPr>
          <w:p w:rsidR="0059010B" w:rsidRDefault="00155D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55DB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55DB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9010B">
        <w:tc>
          <w:tcPr>
            <w:tcW w:w="0" w:type="auto"/>
          </w:tcPr>
          <w:p w:rsidR="0059010B" w:rsidRDefault="00155D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55DBF">
                <w:rPr>
                  <w:rStyle w:val="Hyperlink"/>
                  <w:szCs w:val="22"/>
                </w:rPr>
                <w:t>http://www.itu.int/ITU-T/studygroups/</w:t>
              </w:r>
              <w:r w:rsidR="00155DBF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55DB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9010B">
        <w:tc>
          <w:tcPr>
            <w:tcW w:w="0" w:type="auto"/>
          </w:tcPr>
          <w:p w:rsidR="0059010B" w:rsidRDefault="00155D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55DB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55DB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9010B">
        <w:tc>
          <w:tcPr>
            <w:tcW w:w="0" w:type="auto"/>
          </w:tcPr>
          <w:p w:rsidR="0059010B" w:rsidRDefault="00155D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55DB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55DB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9010B">
        <w:tc>
          <w:tcPr>
            <w:tcW w:w="0" w:type="auto"/>
          </w:tcPr>
          <w:p w:rsidR="0059010B" w:rsidRDefault="00155D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55DBF">
                <w:rPr>
                  <w:rStyle w:val="Hyperlink"/>
                  <w:szCs w:val="22"/>
                </w:rPr>
                <w:t>http://www.itu.int/ITU-T/studygroup</w:t>
              </w:r>
              <w:r w:rsidR="00155DBF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55DB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9010B">
        <w:tc>
          <w:tcPr>
            <w:tcW w:w="0" w:type="auto"/>
          </w:tcPr>
          <w:p w:rsidR="0059010B" w:rsidRDefault="00155D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55DB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55DB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9010B">
        <w:tc>
          <w:tcPr>
            <w:tcW w:w="0" w:type="auto"/>
          </w:tcPr>
          <w:p w:rsidR="0059010B" w:rsidRDefault="00155D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55DB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55DB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9010B">
        <w:tc>
          <w:tcPr>
            <w:tcW w:w="0" w:type="auto"/>
          </w:tcPr>
          <w:p w:rsidR="0059010B" w:rsidRDefault="00155D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55DBF">
                <w:rPr>
                  <w:rStyle w:val="Hyperlink"/>
                  <w:szCs w:val="22"/>
                </w:rPr>
                <w:t>http://www.itu.int/ITU-T/studygroup</w:t>
              </w:r>
              <w:r w:rsidR="00155DBF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59010B" w:rsidRDefault="0059010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155DB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9010B" w:rsidRDefault="0059010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9010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9010B" w:rsidRDefault="00155DB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1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1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38" w:history="1">
              <w:r w:rsidR="00155DBF">
                <w:rPr>
                  <w:rStyle w:val="Hyperlink"/>
                  <w:sz w:val="20"/>
                </w:rPr>
                <w:t>L.1331 (L.mnee)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Assessment of mobile network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9010B" w:rsidRDefault="00155DBF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1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1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40" w:history="1">
              <w:r w:rsidR="00155DBF">
                <w:rPr>
                  <w:rStyle w:val="Hyperlink"/>
                  <w:sz w:val="20"/>
                </w:rPr>
                <w:t>E.802 Amd.1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Amendment 1 New Annex A on guidelines on selection of representative samples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42" w:history="1">
              <w:r w:rsidR="00155DBF">
                <w:rPr>
                  <w:rStyle w:val="Hyperlink"/>
                  <w:sz w:val="20"/>
                </w:rPr>
                <w:t>E.811 (E.QMME)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Quality measurement strategy in major events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44" w:history="1">
              <w:r w:rsidR="00155DBF">
                <w:rPr>
                  <w:rStyle w:val="Hyperlink"/>
                  <w:sz w:val="20"/>
                </w:rPr>
                <w:t>E.847 (G.PoiCong)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Quality of service norms for time-division multiplexing interconnection between telecom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46" w:history="1">
              <w:r w:rsidR="00155DBF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Technical requirements and test methods for the universal wired headset or headphone interface of digital mobile terminals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48" w:history="1">
              <w:r w:rsidR="00155DBF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Test signals for use in telephonometry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50" w:history="1">
              <w:r w:rsidR="00155DBF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Narrowband hands-free communication in motor vehicles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52" w:history="1">
              <w:r w:rsidR="00155DBF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Wideband hands-free communication in motor vehicles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54" w:history="1">
              <w:r w:rsidR="00155DBF">
                <w:rPr>
                  <w:rStyle w:val="Hyperlink"/>
                  <w:sz w:val="20"/>
                </w:rPr>
                <w:t>P.1120 (P.carSFS)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Super-WideBand (SWB) and FullBand (FB) stereo hands-free communication in motor vehicles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56" w:history="1">
              <w:r w:rsidR="00155DBF">
                <w:rPr>
                  <w:rStyle w:val="Hyperlink"/>
                  <w:sz w:val="20"/>
                </w:rPr>
                <w:t>P.1140 (P.emergency)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Speech Quality Requirements for Emergency Calls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58" w:history="1">
              <w:r w:rsidR="00155DBF">
                <w:rPr>
                  <w:rStyle w:val="Hyperlink"/>
                  <w:sz w:val="20"/>
                </w:rPr>
                <w:t>P.1310 (P.SAM)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Spatial audio meetings quality evaluation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60" w:history="1">
              <w:r w:rsidR="00155DBF">
                <w:rPr>
                  <w:rStyle w:val="Hyperlink"/>
                  <w:sz w:val="20"/>
                </w:rPr>
                <w:t>Y.1545.1 (Y.FMIPQoS)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Framework for Monitoring the QoS of IP network services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9010B" w:rsidRDefault="00155DBF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1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1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62" w:history="1">
              <w:r w:rsidR="00155DBF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Handshake procedures for digital subscriber line transceivers: Amendment 8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64" w:history="1">
              <w:r w:rsidR="00155DBF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Physical layer management for G.fast transceivers: Amendment 3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016-10-01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66" w:history="1">
              <w:r w:rsidR="00155DBF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Fast access to subscriber terminals (G.fast) - Physical layer specification: Amendment 3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68" w:history="1">
              <w:r w:rsidR="00155DBF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Fast access to subscriber terminals (G.fast) - Physical layer specification: Corrigendum 3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2017-04-05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9010B" w:rsidRDefault="00155DBF">
      <w:pPr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9010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9010B" w:rsidRDefault="00155D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9010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9010B" w:rsidRDefault="00155DB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9010B" w:rsidRDefault="0059010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70" w:history="1">
              <w:r w:rsidR="00155DBF">
                <w:rPr>
                  <w:rStyle w:val="Hyperlink"/>
                  <w:sz w:val="20"/>
                </w:rPr>
                <w:t>F.743.4 (F.VCDN-Reqs)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Functional requirements for virtual content delivery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72" w:history="1">
              <w:r w:rsidR="00155DBF">
                <w:rPr>
                  <w:rStyle w:val="Hyperlink"/>
                  <w:sz w:val="20"/>
                </w:rPr>
                <w:t>F.746.4 (F.DICN-Reqs)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Requirements for deployment of information centric networks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74" w:history="1">
              <w:r w:rsidR="00155DBF">
                <w:rPr>
                  <w:rStyle w:val="Hyperlink"/>
                  <w:sz w:val="20"/>
                </w:rPr>
                <w:t>F.747.9 (F.EMS-Arch)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Requirements and architecture for energy management services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76" w:history="1">
              <w:r w:rsidR="00155DBF">
                <w:rPr>
                  <w:rStyle w:val="Hyperlink"/>
                  <w:sz w:val="20"/>
                </w:rPr>
                <w:t>F.749.2 (F.VG-REQ)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Service requirements for vehicle gateway platforms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78" w:history="1">
              <w:r w:rsidR="00155DBF">
                <w:rPr>
                  <w:rStyle w:val="Hyperlink"/>
                  <w:sz w:val="20"/>
                </w:rPr>
                <w:t>F.921 (H.ACC-ANPV)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Audio-based network navigation system for persons with vision impairment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80" w:history="1">
              <w:r w:rsidR="00155DBF">
                <w:rPr>
                  <w:rStyle w:val="Hyperlink"/>
                  <w:sz w:val="20"/>
                </w:rPr>
                <w:t>H.222.0 (2014) Amd.3 Cor.1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Information technology - Generic coding of moving pictures and associated audio information: Systems: Carriage of green metadata in MPEG-2 systems: Syntax correction for the green extension descriptor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82" w:history="1">
              <w:r w:rsidR="00155DBF">
                <w:rPr>
                  <w:rStyle w:val="Hyperlink"/>
                  <w:sz w:val="20"/>
                </w:rPr>
                <w:t>H.222.0 (2014) Amd.7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Information technology - Generic coding of moving pictures and associated audio information: Systems: Virtual segmentation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84" w:history="1">
              <w:r w:rsidR="00155DBF">
                <w:rPr>
                  <w:rStyle w:val="Hyperlink"/>
                  <w:sz w:val="20"/>
                </w:rPr>
                <w:t>H.222.0 (2014) Amd.8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Information technology - Generic coding of moving pictures and associated audio information: Systems: Signalling HDR and WCG video content in MPEG-2 systems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86" w:history="1">
              <w:r w:rsidR="00155DBF">
                <w:rPr>
                  <w:rStyle w:val="Hyperlink"/>
                  <w:sz w:val="20"/>
                </w:rPr>
                <w:t>H.222.0 (2014) Cor.2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Information technology - Generic coding of moving pictures and associated audio information: Systems: STD buffer sizes for HEVC and miscellaneous editorial issues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88" w:history="1">
              <w:r w:rsidR="00155DBF">
                <w:rPr>
                  <w:rStyle w:val="Hyperlink"/>
                  <w:sz w:val="20"/>
                </w:rPr>
                <w:t>H.264 (V12)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Advanced video coding for generic audiovisual services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90" w:history="1">
              <w:r w:rsidR="00155DBF">
                <w:rPr>
                  <w:rStyle w:val="Hyperlink"/>
                  <w:sz w:val="20"/>
                </w:rPr>
                <w:t>H.625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Architecture for network-based speech-to-speech translation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92" w:history="1">
              <w:r w:rsidR="00155DBF">
                <w:rPr>
                  <w:rStyle w:val="Hyperlink"/>
                  <w:sz w:val="20"/>
                </w:rPr>
                <w:t>H.627.1 (H.VSM-prot)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Protocols for mobile visual surveillance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94" w:history="1">
              <w:r w:rsidR="00155DBF">
                <w:rPr>
                  <w:rStyle w:val="Hyperlink"/>
                  <w:sz w:val="20"/>
                </w:rPr>
                <w:t>H.702 (2015) Cor.1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Accessibility profiles for IPTV systems: Various corrections and clarifications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96" w:history="1">
              <w:r w:rsidR="00155DBF">
                <w:rPr>
                  <w:rStyle w:val="Hyperlink"/>
                  <w:sz w:val="20"/>
                </w:rPr>
                <w:t>H.763.2 (H.IPTV-MAFR.10)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Scalable vector graphics for IPTV services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98" w:history="1">
              <w:r w:rsidR="00155DBF">
                <w:rPr>
                  <w:rStyle w:val="Hyperlink"/>
                  <w:sz w:val="20"/>
                </w:rPr>
                <w:t>H.821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Healthcare information system interface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00" w:history="1">
              <w:r w:rsidR="00155DBF">
                <w:rPr>
                  <w:rStyle w:val="Hyperlink"/>
                  <w:sz w:val="20"/>
                </w:rPr>
                <w:t>H.830.1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Services interface Part 1: Web services interoperability: Health &amp; Fitness Service Sender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</w:t>
            </w:r>
            <w:r>
              <w:rPr>
                <w:sz w:val="20"/>
              </w:rPr>
              <w:t>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02" w:history="1">
              <w:r w:rsidR="00155DBF">
                <w:rPr>
                  <w:rStyle w:val="Hyperlink"/>
                  <w:sz w:val="20"/>
                </w:rPr>
                <w:t>H.830.10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Services interface Part 10: hData Observation Upload: Health &amp; Fitness Service Receiver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04" w:history="1">
              <w:r w:rsidR="00155DBF">
                <w:rPr>
                  <w:rStyle w:val="Hyperlink"/>
                  <w:sz w:val="20"/>
                </w:rPr>
                <w:t>H.830.11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Services interface Part 11: Questionnaires: Health &amp; Fitness Service Sender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06" w:history="1">
              <w:r w:rsidR="00155DBF">
                <w:rPr>
                  <w:rStyle w:val="Hyperlink"/>
                  <w:sz w:val="20"/>
                </w:rPr>
                <w:t>H.830.12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Services interface Part 12: Questionnaires: Health &amp; Fitness Service Receiver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08" w:history="1">
              <w:r w:rsidR="00155DBF">
                <w:rPr>
                  <w:rStyle w:val="Hyperlink"/>
                  <w:sz w:val="20"/>
                </w:rPr>
                <w:t>H.830.2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Services interface Part 2: Web services interoperability: Health &amp; Fitness Service Receiver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10" w:history="1">
              <w:r w:rsidR="00155DBF">
                <w:rPr>
                  <w:rStyle w:val="Hyperlink"/>
                  <w:sz w:val="20"/>
                </w:rPr>
                <w:t>H.830.3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Services interface Part 3: SOAP/ATNA: Health &amp; Fitness Service Sender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12" w:history="1">
              <w:r w:rsidR="00155DBF">
                <w:rPr>
                  <w:rStyle w:val="Hyperlink"/>
                  <w:sz w:val="20"/>
                </w:rPr>
                <w:t>H.830.4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</w:t>
            </w:r>
            <w:r>
              <w:t>nal health system: Services interface Part 4: SOAP/ATNA: Health &amp; Fitness Service Receiver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14" w:history="1">
              <w:r w:rsidR="00155DBF">
                <w:rPr>
                  <w:rStyle w:val="Hyperlink"/>
                  <w:sz w:val="20"/>
                </w:rPr>
                <w:t>H.830.5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Services interface Part 5: PCD-01 HL7 Messages: Health &amp; Fitness Service Sender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16" w:history="1">
              <w:r w:rsidR="00155DBF">
                <w:rPr>
                  <w:rStyle w:val="Hyperlink"/>
                  <w:sz w:val="20"/>
                </w:rPr>
                <w:t>H.830.6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Services interface Part 6: PCD-01 HL7 Messages: Health &amp; Fitness Service Receiver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18" w:history="1">
              <w:r w:rsidR="00155DBF">
                <w:rPr>
                  <w:rStyle w:val="Hyperlink"/>
                  <w:sz w:val="20"/>
                </w:rPr>
                <w:t>H.830.7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Services interface Part 7: Consent Management: Health &amp; Fitness Service Sender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20" w:history="1">
              <w:r w:rsidR="00155DBF">
                <w:rPr>
                  <w:rStyle w:val="Hyperlink"/>
                  <w:sz w:val="20"/>
                </w:rPr>
                <w:t>H.830.8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Services interface Part 8: Consent Management: Health &amp; Fitness Service Receiver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</w:t>
            </w:r>
            <w:r>
              <w:rPr>
                <w:sz w:val="20"/>
              </w:rPr>
              <w:t>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22" w:history="1">
              <w:r w:rsidR="00155DBF">
                <w:rPr>
                  <w:rStyle w:val="Hyperlink"/>
                  <w:sz w:val="20"/>
                </w:rPr>
                <w:t>H.830.9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Services interface Part 9: hData Observation Upload: Health &amp; Fitness Service Sender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24" w:history="1">
              <w:r w:rsidR="00155DBF">
                <w:rPr>
                  <w:rStyle w:val="Hyperlink"/>
                  <w:sz w:val="20"/>
                </w:rPr>
                <w:t>H.840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</w:t>
            </w:r>
            <w:r>
              <w:t>l health system: Personal Health Devices interface: USB host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26" w:history="1">
              <w:r w:rsidR="00155DBF">
                <w:rPr>
                  <w:rStyle w:val="Hyperlink"/>
                  <w:sz w:val="20"/>
                </w:rPr>
                <w:t>H.841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1: Optimized Exchange Protocol: Personal Health Device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28" w:history="1">
              <w:r w:rsidR="00155DBF">
                <w:rPr>
                  <w:rStyle w:val="Hyperlink"/>
                  <w:sz w:val="20"/>
                </w:rPr>
                <w:t>H.842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2: Optimized Exchange Protocol: Personal Health Gateway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30" w:history="1">
              <w:r w:rsidR="00155DBF">
                <w:rPr>
                  <w:rStyle w:val="Hyperlink"/>
                  <w:sz w:val="20"/>
                </w:rPr>
                <w:t>H.843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3: Continua Design Guidelines: Personal Health Devi</w:t>
            </w:r>
            <w:r>
              <w:t>ce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32" w:history="1">
              <w:r w:rsidR="00155DBF">
                <w:rPr>
                  <w:rStyle w:val="Hyperlink"/>
                  <w:sz w:val="20"/>
                </w:rPr>
                <w:t>H.844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4: Continua Design Guidelines: Personal Health Gateway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34" w:history="1">
              <w:r w:rsidR="00155DBF">
                <w:rPr>
                  <w:rStyle w:val="Hyperlink"/>
                  <w:sz w:val="20"/>
                </w:rPr>
                <w:t>H.845.1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5A: Weighing scales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36" w:history="1">
              <w:r w:rsidR="00155DBF">
                <w:rPr>
                  <w:rStyle w:val="Hyperlink"/>
                  <w:sz w:val="20"/>
                </w:rPr>
                <w:t>H.845.10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</w:t>
            </w:r>
            <w:r>
              <w:t>onal health system: Personal Health Devices interface Part 5I: Insulin Pump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38" w:history="1">
              <w:r w:rsidR="00155DBF">
                <w:rPr>
                  <w:rStyle w:val="Hyperlink"/>
                  <w:sz w:val="20"/>
                </w:rPr>
                <w:t>H.845.11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5K: Peak expiratory flow monitor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40" w:history="1">
              <w:r w:rsidR="00155DBF">
                <w:rPr>
                  <w:rStyle w:val="Hyperlink"/>
                  <w:sz w:val="20"/>
                </w:rPr>
                <w:t>H.845.12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5L: Body composition analyser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42" w:history="1">
              <w:r w:rsidR="00155DBF">
                <w:rPr>
                  <w:rStyle w:val="Hyperlink"/>
                  <w:sz w:val="20"/>
                </w:rPr>
                <w:t>H.845.13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5M: Basic electrocardiograph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44" w:history="1">
              <w:r w:rsidR="00155DBF">
                <w:rPr>
                  <w:rStyle w:val="Hyperlink"/>
                  <w:sz w:val="20"/>
                </w:rPr>
                <w:t>H.845.14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5N: International normalized ratio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46" w:history="1">
              <w:r w:rsidR="00155DBF">
                <w:rPr>
                  <w:rStyle w:val="Hyperlink"/>
                  <w:sz w:val="20"/>
                </w:rPr>
                <w:t>H.845.15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5O: Sleep apnoea breathing therapy equipment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48" w:history="1">
              <w:r w:rsidR="00155DBF">
                <w:rPr>
                  <w:rStyle w:val="Hyperlink"/>
                  <w:sz w:val="20"/>
                </w:rPr>
                <w:t>H.845.16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</w:t>
            </w:r>
            <w:r>
              <w:t>onal health system: Personal Health Devices interface Part 5P: Continuous glucose monitor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50" w:history="1">
              <w:r w:rsidR="00155DBF">
                <w:rPr>
                  <w:rStyle w:val="Hyperlink"/>
                  <w:sz w:val="20"/>
                </w:rPr>
                <w:t>H.845.2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5B: Glucose meter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52" w:history="1">
              <w:r w:rsidR="00155DBF">
                <w:rPr>
                  <w:rStyle w:val="Hyperlink"/>
                  <w:sz w:val="20"/>
                </w:rPr>
                <w:t>H.845.3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5C: Pulse oximeter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54" w:history="1">
              <w:r w:rsidR="00155DBF">
                <w:rPr>
                  <w:rStyle w:val="Hyperlink"/>
                  <w:sz w:val="20"/>
                </w:rPr>
                <w:t>H.845.4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5D: Blood pressure monitor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56" w:history="1">
              <w:r w:rsidR="00155DBF">
                <w:rPr>
                  <w:rStyle w:val="Hyperlink"/>
                  <w:sz w:val="20"/>
                </w:rPr>
                <w:t>H.845.5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5E: Thermometer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58" w:history="1">
              <w:r w:rsidR="00155DBF">
                <w:rPr>
                  <w:rStyle w:val="Hyperlink"/>
                  <w:sz w:val="20"/>
                </w:rPr>
                <w:t>H.845.6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5F: Cardiovascular fitness and activity monitor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60" w:history="1">
              <w:r w:rsidR="00155DBF">
                <w:rPr>
                  <w:rStyle w:val="Hyperlink"/>
                  <w:sz w:val="20"/>
                </w:rPr>
                <w:t>H.845.7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</w:t>
            </w:r>
            <w:r>
              <w:t>nal health system: Personal Health Devices interface Part 5G: Strength fitness equipment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62" w:history="1">
              <w:r w:rsidR="00155DBF">
                <w:rPr>
                  <w:rStyle w:val="Hyperlink"/>
                  <w:sz w:val="20"/>
                </w:rPr>
                <w:t>H.845.8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5H: Independent living activity hub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64" w:history="1">
              <w:r w:rsidR="00155DBF">
                <w:rPr>
                  <w:rStyle w:val="Hyperlink"/>
                  <w:sz w:val="20"/>
                </w:rPr>
                <w:t>H.845.9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5I: Adherence monitor (</w:t>
            </w:r>
            <w:hyperlink r:id="rId1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66" w:history="1">
              <w:r w:rsidR="00155DBF">
                <w:rPr>
                  <w:rStyle w:val="Hyperlink"/>
                  <w:sz w:val="20"/>
                </w:rPr>
                <w:t>H.847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7: Continua Design Guidelines for Bluetooth Low Energy: Personal Health Devices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68" w:history="1">
              <w:r w:rsidR="00155DBF">
                <w:rPr>
                  <w:rStyle w:val="Hyperlink"/>
                  <w:sz w:val="20"/>
                </w:rPr>
                <w:t>H.848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Conformance of ITU-T H.810 personal health system: Personal Health Devices interface Part 8: Continua Design Guidelines for Bluetooth Low Energy: Personal Health Gateway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2017-03-16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2017-04-12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9010B">
        <w:trPr>
          <w:cantSplit/>
        </w:trPr>
        <w:tc>
          <w:tcPr>
            <w:tcW w:w="2090" w:type="dxa"/>
          </w:tcPr>
          <w:p w:rsidR="0059010B" w:rsidRDefault="0059010B">
            <w:hyperlink r:id="rId170" w:history="1">
              <w:r w:rsidR="00155DBF">
                <w:rPr>
                  <w:rStyle w:val="Hyperlink"/>
                  <w:sz w:val="20"/>
                </w:rPr>
                <w:t>T.621 (F.MAFF-Reqs)</w:t>
              </w:r>
            </w:hyperlink>
          </w:p>
        </w:tc>
        <w:tc>
          <w:tcPr>
            <w:tcW w:w="4000" w:type="dxa"/>
          </w:tcPr>
          <w:p w:rsidR="0059010B" w:rsidRDefault="00155DBF">
            <w:r>
              <w:t>File structure for interactive mobile comic and animation content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2017-02-01</w:t>
            </w:r>
          </w:p>
        </w:tc>
        <w:tc>
          <w:tcPr>
            <w:tcW w:w="115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>2017-02-28</w:t>
            </w:r>
          </w:p>
        </w:tc>
        <w:tc>
          <w:tcPr>
            <w:tcW w:w="88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115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80" w:type="dxa"/>
          </w:tcPr>
          <w:p w:rsidR="0059010B" w:rsidRDefault="0059010B">
            <w:pPr>
              <w:jc w:val="center"/>
            </w:pPr>
          </w:p>
        </w:tc>
        <w:tc>
          <w:tcPr>
            <w:tcW w:w="860" w:type="dxa"/>
          </w:tcPr>
          <w:p w:rsidR="0059010B" w:rsidRDefault="00155D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9010B" w:rsidRDefault="0059010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9010B">
          <w:headerReference w:type="default" r:id="rId172"/>
          <w:footerReference w:type="default" r:id="rId1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9010B" w:rsidRDefault="00155DBF">
      <w:r>
        <w:t>Annex 2</w:t>
      </w:r>
    </w:p>
    <w:p w:rsidR="0059010B" w:rsidRDefault="00155DBF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59010B" w:rsidRDefault="00155DB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9010B" w:rsidRDefault="00155DB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9010B" w:rsidRDefault="00155DBF">
      <w:r>
        <w:t>1)</w:t>
      </w:r>
      <w:r>
        <w:tab/>
        <w:t xml:space="preserve">Go to AAP search Web page at </w:t>
      </w:r>
      <w:hyperlink r:id="rId174" w:history="1">
        <w:r>
          <w:rPr>
            <w:rStyle w:val="Hyperlink"/>
            <w:szCs w:val="22"/>
          </w:rPr>
          <w:t>http://www.itu.int/ITU-T/aap/</w:t>
        </w:r>
      </w:hyperlink>
    </w:p>
    <w:p w:rsidR="0059010B" w:rsidRDefault="000F1801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0B" w:rsidRDefault="00155DBF">
      <w:r>
        <w:t>2)</w:t>
      </w:r>
      <w:r>
        <w:tab/>
        <w:t>Select your Recommendation</w:t>
      </w:r>
    </w:p>
    <w:p w:rsidR="0059010B" w:rsidRDefault="000F1801">
      <w:pPr>
        <w:jc w:val="center"/>
        <w:rPr>
          <w:sz w:val="24"/>
        </w:rPr>
      </w:pPr>
      <w:r w:rsidRPr="0059010B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0B" w:rsidRDefault="00155DBF">
      <w:pPr>
        <w:keepNext/>
      </w:pPr>
      <w:r>
        <w:t>3)</w:t>
      </w:r>
      <w:r>
        <w:tab/>
        <w:t>Click the "Submit Comment" button</w:t>
      </w:r>
    </w:p>
    <w:p w:rsidR="0059010B" w:rsidRDefault="000F1801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0B" w:rsidRDefault="00155DBF">
      <w:r>
        <w:t>4)</w:t>
      </w:r>
      <w:r>
        <w:tab/>
        <w:t>Complete th</w:t>
      </w:r>
      <w:r>
        <w:t>e on-line form and click on "Submit"</w:t>
      </w:r>
    </w:p>
    <w:p w:rsidR="0059010B" w:rsidRDefault="000F1801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0B" w:rsidRDefault="00155DBF">
      <w:r>
        <w:t>For more information, read the AAP tutorial on:</w:t>
      </w:r>
      <w:r>
        <w:tab/>
      </w:r>
      <w:r>
        <w:br/>
      </w:r>
      <w:hyperlink r:id="rId179" w:history="1">
        <w:r>
          <w:rPr>
            <w:rStyle w:val="Hyperlink"/>
          </w:rPr>
          <w:t>http://www.itu.int/ITU-T/aapinfo/files/AAPTutorial.pdf</w:t>
        </w:r>
      </w:hyperlink>
    </w:p>
    <w:p w:rsidR="0059010B" w:rsidRDefault="00155DBF">
      <w:r>
        <w:br w:type="page"/>
        <w:t>Annex 3</w:t>
      </w:r>
    </w:p>
    <w:p w:rsidR="0059010B" w:rsidRDefault="00155DBF">
      <w:pPr>
        <w:jc w:val="center"/>
        <w:rPr>
          <w:szCs w:val="22"/>
        </w:rPr>
      </w:pPr>
      <w:r>
        <w:rPr>
          <w:szCs w:val="22"/>
        </w:rPr>
        <w:t>(to TSB AAP-8)</w:t>
      </w:r>
    </w:p>
    <w:p w:rsidR="0059010B" w:rsidRDefault="00155DB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9010B" w:rsidRDefault="00155DB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59010B">
        <w:tc>
          <w:tcPr>
            <w:tcW w:w="5000" w:type="pct"/>
            <w:gridSpan w:val="2"/>
            <w:shd w:val="clear" w:color="auto" w:fill="EFFAFF"/>
          </w:tcPr>
          <w:p w:rsidR="0059010B" w:rsidRDefault="00155DB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901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9010B" w:rsidRDefault="0059010B">
            <w:pPr>
              <w:pStyle w:val="Tabletext"/>
            </w:pPr>
          </w:p>
        </w:tc>
      </w:tr>
      <w:tr w:rsidR="005901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10B" w:rsidRDefault="0059010B">
            <w:pPr>
              <w:pStyle w:val="Tabletext"/>
            </w:pPr>
          </w:p>
        </w:tc>
      </w:tr>
      <w:tr w:rsidR="005901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10B" w:rsidRDefault="0059010B">
            <w:pPr>
              <w:pStyle w:val="Tabletext"/>
            </w:pPr>
          </w:p>
        </w:tc>
      </w:tr>
      <w:tr w:rsidR="0059010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9010B" w:rsidRDefault="00155DBF">
            <w:pPr>
              <w:pStyle w:val="Tabletext"/>
            </w:pPr>
            <w:r>
              <w:br/>
            </w:r>
            <w:r w:rsidR="0059010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010B">
              <w:fldChar w:fldCharType="separate"/>
            </w:r>
            <w:r w:rsidR="0059010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9010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010B">
              <w:fldChar w:fldCharType="separate"/>
            </w:r>
            <w:r w:rsidR="0059010B">
              <w:fldChar w:fldCharType="end"/>
            </w:r>
            <w:r>
              <w:t xml:space="preserve"> Additional Review (AR)</w:t>
            </w:r>
          </w:p>
        </w:tc>
      </w:tr>
      <w:tr w:rsidR="005901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9010B" w:rsidRDefault="0059010B">
            <w:pPr>
              <w:pStyle w:val="Tabletext"/>
            </w:pPr>
          </w:p>
        </w:tc>
      </w:tr>
      <w:tr w:rsidR="005901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10B" w:rsidRDefault="0059010B">
            <w:pPr>
              <w:pStyle w:val="Tabletext"/>
            </w:pPr>
          </w:p>
        </w:tc>
      </w:tr>
      <w:tr w:rsidR="005901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10B" w:rsidRDefault="0059010B">
            <w:pPr>
              <w:pStyle w:val="Tabletext"/>
            </w:pPr>
          </w:p>
        </w:tc>
      </w:tr>
      <w:tr w:rsidR="005901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10B" w:rsidRDefault="0059010B">
            <w:pPr>
              <w:pStyle w:val="Tabletext"/>
            </w:pPr>
          </w:p>
        </w:tc>
      </w:tr>
      <w:tr w:rsidR="005901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10B" w:rsidRDefault="0059010B">
            <w:pPr>
              <w:pStyle w:val="Tabletext"/>
            </w:pPr>
          </w:p>
        </w:tc>
      </w:tr>
      <w:tr w:rsidR="005901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10B" w:rsidRDefault="0059010B">
            <w:pPr>
              <w:pStyle w:val="Tabletext"/>
            </w:pPr>
          </w:p>
        </w:tc>
      </w:tr>
      <w:tr w:rsidR="0059010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9010B" w:rsidRDefault="0059010B">
            <w:pPr>
              <w:pStyle w:val="Tabletext"/>
            </w:pPr>
          </w:p>
        </w:tc>
      </w:tr>
      <w:tr w:rsidR="0059010B">
        <w:tc>
          <w:tcPr>
            <w:tcW w:w="1623" w:type="pct"/>
            <w:shd w:val="clear" w:color="auto" w:fill="EFFAFF"/>
            <w:vAlign w:val="center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9010B" w:rsidRDefault="00155DBF">
            <w:pPr>
              <w:pStyle w:val="Tabletext"/>
            </w:pPr>
            <w:r>
              <w:br/>
            </w:r>
            <w:r w:rsidR="0059010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010B">
              <w:fldChar w:fldCharType="separate"/>
            </w:r>
            <w:r w:rsidR="0059010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9010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9010B">
              <w:fldChar w:fldCharType="separate"/>
            </w:r>
            <w:r w:rsidR="0059010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9010B">
        <w:tc>
          <w:tcPr>
            <w:tcW w:w="1623" w:type="pct"/>
            <w:shd w:val="clear" w:color="auto" w:fill="EFFAFF"/>
            <w:vAlign w:val="center"/>
          </w:tcPr>
          <w:p w:rsidR="0059010B" w:rsidRDefault="00155DB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9010B" w:rsidRDefault="00155DB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9010B" w:rsidRDefault="00155DBF">
      <w:pPr>
        <w:rPr>
          <w:szCs w:val="22"/>
        </w:rPr>
      </w:pPr>
      <w:r>
        <w:tab/>
      </w:r>
      <w:r w:rsidR="0059010B" w:rsidRPr="0059010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9010B">
        <w:rPr>
          <w:szCs w:val="22"/>
        </w:rPr>
      </w:r>
      <w:r w:rsidR="0059010B">
        <w:rPr>
          <w:szCs w:val="22"/>
        </w:rPr>
        <w:fldChar w:fldCharType="separate"/>
      </w:r>
      <w:r w:rsidR="0059010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9010B" w:rsidRDefault="00155DB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0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9010B" w:rsidRDefault="0059010B">
      <w:pPr>
        <w:rPr>
          <w:i/>
          <w:iCs/>
          <w:szCs w:val="22"/>
        </w:rPr>
      </w:pPr>
    </w:p>
    <w:sectPr w:rsidR="0059010B" w:rsidSect="0059010B">
      <w:headerReference w:type="default" r:id="rId181"/>
      <w:footerReference w:type="default" r:id="rId1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0B" w:rsidRDefault="00155DBF">
      <w:r>
        <w:separator/>
      </w:r>
    </w:p>
  </w:endnote>
  <w:endnote w:type="continuationSeparator" w:id="0">
    <w:p w:rsidR="0059010B" w:rsidRDefault="0015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0B" w:rsidRDefault="00155DBF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9010B">
      <w:tc>
        <w:tcPr>
          <w:tcW w:w="1985" w:type="dxa"/>
        </w:tcPr>
        <w:p w:rsidR="0059010B" w:rsidRDefault="00155DB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9010B" w:rsidRDefault="00155DB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9010B" w:rsidRDefault="00155DB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9010B" w:rsidRDefault="00155DB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59010B" w:rsidRDefault="00155DB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9010B" w:rsidRDefault="0059010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0B" w:rsidRDefault="00155DBF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0B" w:rsidRDefault="00155DBF">
    <w:pPr>
      <w:pStyle w:val="Footer"/>
    </w:pPr>
    <w:r>
      <w:rPr>
        <w:sz w:val="18"/>
        <w:szCs w:val="18"/>
        <w:lang w:val="en-US"/>
      </w:rPr>
      <w:t>TSB AAP-8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0B" w:rsidRDefault="00155DBF">
      <w:r>
        <w:t>____________________</w:t>
      </w:r>
    </w:p>
  </w:footnote>
  <w:footnote w:type="continuationSeparator" w:id="0">
    <w:p w:rsidR="0059010B" w:rsidRDefault="00155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0B" w:rsidRDefault="00155DB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01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010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901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0B" w:rsidRDefault="00155DB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01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010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14</w:t>
    </w:r>
    <w:r w:rsidR="005901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0B" w:rsidRDefault="00155DB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9010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9010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17</w:t>
    </w:r>
    <w:r w:rsidR="0059010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0B"/>
    <w:rsid w:val="000F1801"/>
    <w:rsid w:val="00155DBF"/>
    <w:rsid w:val="005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8EDE4335-E694-4B13-9049-2E899DDC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1E8F0801MSWE.docx&amp;group=16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797" TargetMode="External"/><Relationship Id="rId47" Type="http://schemas.openxmlformats.org/officeDocument/2006/relationships/hyperlink" Target="https://www.itu.int/ITU-T/aap/dologin_aap.asp?id=T0102001E6E0801MSWE.docx&amp;group=12" TargetMode="External"/><Relationship Id="rId63" Type="http://schemas.openxmlformats.org/officeDocument/2006/relationships/hyperlink" Target="https://www.itu.int/ITU-T/aap/dologin_aap.asp?id=T01020016550801MSWE.docx&amp;group=15" TargetMode="External"/><Relationship Id="rId68" Type="http://schemas.openxmlformats.org/officeDocument/2006/relationships/hyperlink" Target="http://www.itu.int/itu-t/aap/AAPRecDetails.aspx?AAPSeqNo=5721" TargetMode="External"/><Relationship Id="rId84" Type="http://schemas.openxmlformats.org/officeDocument/2006/relationships/hyperlink" Target="http://www.itu.int/itu-t/aap/AAPRecDetails.aspx?AAPSeqNo=7805" TargetMode="External"/><Relationship Id="rId89" Type="http://schemas.openxmlformats.org/officeDocument/2006/relationships/hyperlink" Target="https://www.itu.int/ITU-T/aap/dologin_aap.asp?id=T0102001E830801MSWE.docx&amp;group=16" TargetMode="External"/><Relationship Id="rId112" Type="http://schemas.openxmlformats.org/officeDocument/2006/relationships/hyperlink" Target="http://www.itu.int/itu-t/aap/AAPRecDetails.aspx?AAPSeqNo=7851" TargetMode="External"/><Relationship Id="rId133" Type="http://schemas.openxmlformats.org/officeDocument/2006/relationships/hyperlink" Target="https://www.itu.int/ITU-T/aap/dologin_aap.asp?id=T0102001E970801MSWE.docx&amp;group=16" TargetMode="External"/><Relationship Id="rId138" Type="http://schemas.openxmlformats.org/officeDocument/2006/relationships/hyperlink" Target="http://www.itu.int/itu-t/aap/AAPRecDetails.aspx?AAPSeqNo=7834" TargetMode="External"/><Relationship Id="rId154" Type="http://schemas.openxmlformats.org/officeDocument/2006/relationships/hyperlink" Target="http://www.itu.int/itu-t/aap/AAPRecDetails.aspx?AAPSeqNo=7842" TargetMode="External"/><Relationship Id="rId159" Type="http://schemas.openxmlformats.org/officeDocument/2006/relationships/hyperlink" Target="https://www.itu.int/ITU-T/aap/dologin_aap.asp?id=T0102001EAC0802MSWE.docx&amp;group=16" TargetMode="External"/><Relationship Id="rId175" Type="http://schemas.openxmlformats.org/officeDocument/2006/relationships/image" Target="media/image2.gif"/><Relationship Id="rId170" Type="http://schemas.openxmlformats.org/officeDocument/2006/relationships/hyperlink" Target="http://www.itu.int/itu-t/aap/AAPRecDetails.aspx?AAPSeqNo=7850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1E8B0801MSWE.docx&amp;group=16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E700801MSWE.docx&amp;group=12" TargetMode="External"/><Relationship Id="rId58" Type="http://schemas.openxmlformats.org/officeDocument/2006/relationships/hyperlink" Target="http://www.itu.int/itu-t/aap/AAPRecDetails.aspx?AAPSeqNo=7794" TargetMode="External"/><Relationship Id="rId74" Type="http://schemas.openxmlformats.org/officeDocument/2006/relationships/hyperlink" Target="http://www.itu.int/itu-t/aap/AAPRecDetails.aspx?AAPSeqNo=7803" TargetMode="External"/><Relationship Id="rId79" Type="http://schemas.openxmlformats.org/officeDocument/2006/relationships/hyperlink" Target="https://www.itu.int/ITU-T/aap/dologin_aap.asp?id=T0102001E7C0801MSWE.docx&amp;group=16" TargetMode="External"/><Relationship Id="rId102" Type="http://schemas.openxmlformats.org/officeDocument/2006/relationships/hyperlink" Target="http://www.itu.int/itu-t/aap/AAPRecDetails.aspx?AAPSeqNo=7817" TargetMode="External"/><Relationship Id="rId123" Type="http://schemas.openxmlformats.org/officeDocument/2006/relationships/hyperlink" Target="https://www.itu.int/ITU-T/aap/dologin_aap.asp?id=T0102001E920802MSWE.docx&amp;group=16" TargetMode="External"/><Relationship Id="rId128" Type="http://schemas.openxmlformats.org/officeDocument/2006/relationships/hyperlink" Target="http://www.itu.int/itu-t/aap/AAPRecDetails.aspx?AAPSeqNo=7829" TargetMode="External"/><Relationship Id="rId144" Type="http://schemas.openxmlformats.org/officeDocument/2006/relationships/hyperlink" Target="http://www.itu.int/itu-t/aap/AAPRecDetails.aspx?AAPSeqNo=7837" TargetMode="External"/><Relationship Id="rId149" Type="http://schemas.openxmlformats.org/officeDocument/2006/relationships/hyperlink" Target="https://www.itu.int/ITU-T/aap/dologin_aap.asp?id=T0102001E9F0802MSWE.docx&amp;group=1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7810" TargetMode="External"/><Relationship Id="rId95" Type="http://schemas.openxmlformats.org/officeDocument/2006/relationships/hyperlink" Target="https://www.itu.int/ITU-T/aap/dologin_aap.asp?id=T0102001E850801MSWE.docx&amp;group=16" TargetMode="External"/><Relationship Id="rId160" Type="http://schemas.openxmlformats.org/officeDocument/2006/relationships/hyperlink" Target="http://www.itu.int/itu-t/aap/AAPRecDetails.aspx?AAPSeqNo=7844" TargetMode="External"/><Relationship Id="rId165" Type="http://schemas.openxmlformats.org/officeDocument/2006/relationships/hyperlink" Target="https://www.itu.int/ITU-T/aap/dologin_aap.asp?id=T0102001EAD0802MSWE.docx&amp;group=16" TargetMode="External"/><Relationship Id="rId181" Type="http://schemas.openxmlformats.org/officeDocument/2006/relationships/header" Target="header3.xm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1E750801MSWE.docx&amp;group=12" TargetMode="External"/><Relationship Id="rId48" Type="http://schemas.openxmlformats.org/officeDocument/2006/relationships/hyperlink" Target="http://www.itu.int/itu-t/aap/AAPRecDetails.aspx?AAPSeqNo=7798" TargetMode="External"/><Relationship Id="rId64" Type="http://schemas.openxmlformats.org/officeDocument/2006/relationships/hyperlink" Target="http://www.itu.int/itu-t/aap/AAPRecDetails.aspx?AAPSeqNo=5719" TargetMode="External"/><Relationship Id="rId69" Type="http://schemas.openxmlformats.org/officeDocument/2006/relationships/hyperlink" Target="https://www.itu.int/ITU-T/aap/dologin_aap.asp?id=T01020016590801MSWE.docx&amp;group=15" TargetMode="External"/><Relationship Id="rId113" Type="http://schemas.openxmlformats.org/officeDocument/2006/relationships/hyperlink" Target="https://www.itu.int/ITU-T/aap/dologin_aap.asp?id=T0102001EAB0801MSWE.docx&amp;group=16" TargetMode="External"/><Relationship Id="rId118" Type="http://schemas.openxmlformats.org/officeDocument/2006/relationships/hyperlink" Target="http://www.itu.int/itu-t/aap/AAPRecDetails.aspx?AAPSeqNo=7824" TargetMode="External"/><Relationship Id="rId134" Type="http://schemas.openxmlformats.org/officeDocument/2006/relationships/hyperlink" Target="http://www.itu.int/itu-t/aap/AAPRecDetails.aspx?AAPSeqNo=7832" TargetMode="External"/><Relationship Id="rId139" Type="http://schemas.openxmlformats.org/officeDocument/2006/relationships/hyperlink" Target="https://www.itu.int/ITU-T/aap/dologin_aap.asp?id=T0102001E9A0802MSWE.docx&amp;group=16" TargetMode="External"/><Relationship Id="rId80" Type="http://schemas.openxmlformats.org/officeDocument/2006/relationships/hyperlink" Target="http://www.itu.int/itu-t/aap/AAPRecDetails.aspx?AAPSeqNo=7806" TargetMode="External"/><Relationship Id="rId85" Type="http://schemas.openxmlformats.org/officeDocument/2006/relationships/hyperlink" Target="https://www.itu.int/ITU-T/aap/dologin_aap.asp?id=T0102001E7D0801MSWE.docx&amp;group=16" TargetMode="External"/><Relationship Id="rId150" Type="http://schemas.openxmlformats.org/officeDocument/2006/relationships/hyperlink" Target="http://www.itu.int/itu-t/aap/AAPRecDetails.aspx?AAPSeqNo=7840" TargetMode="External"/><Relationship Id="rId155" Type="http://schemas.openxmlformats.org/officeDocument/2006/relationships/hyperlink" Target="https://www.itu.int/ITU-T/aap/dologin_aap.asp?id=T0102001EA20802MSWE.docx&amp;group=16" TargetMode="External"/><Relationship Id="rId171" Type="http://schemas.openxmlformats.org/officeDocument/2006/relationships/hyperlink" Target="https://www.itu.int/ITU-T/aap/dologin_aap.asp?id=T0102001EAA0801MSWE.docx&amp;group=16" TargetMode="External"/><Relationship Id="rId176" Type="http://schemas.openxmlformats.org/officeDocument/2006/relationships/image" Target="media/image3.gif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1" TargetMode="External"/><Relationship Id="rId59" Type="http://schemas.openxmlformats.org/officeDocument/2006/relationships/hyperlink" Target="https://www.itu.int/ITU-T/aap/dologin_aap.asp?id=T0102001E720801MSWE.docx&amp;group=12" TargetMode="External"/><Relationship Id="rId103" Type="http://schemas.openxmlformats.org/officeDocument/2006/relationships/hyperlink" Target="https://www.itu.int/ITU-T/aap/dologin_aap.asp?id=T0102001E890802MSWE.docx&amp;group=16" TargetMode="External"/><Relationship Id="rId108" Type="http://schemas.openxmlformats.org/officeDocument/2006/relationships/hyperlink" Target="http://www.itu.int/itu-t/aap/AAPRecDetails.aspx?AAPSeqNo=7822" TargetMode="External"/><Relationship Id="rId124" Type="http://schemas.openxmlformats.org/officeDocument/2006/relationships/hyperlink" Target="http://www.itu.int/itu-t/aap/AAPRecDetails.aspx?AAPSeqNo=7827" TargetMode="External"/><Relationship Id="rId129" Type="http://schemas.openxmlformats.org/officeDocument/2006/relationships/hyperlink" Target="https://www.itu.int/ITU-T/aap/dologin_aap.asp?id=T0102001E950802MSWE.docx&amp;group=16" TargetMode="External"/><Relationship Id="rId54" Type="http://schemas.openxmlformats.org/officeDocument/2006/relationships/hyperlink" Target="http://www.itu.int/itu-t/aap/AAPRecDetails.aspx?AAPSeqNo=7793" TargetMode="External"/><Relationship Id="rId70" Type="http://schemas.openxmlformats.org/officeDocument/2006/relationships/hyperlink" Target="http://www.itu.int/itu-t/aap/AAPRecDetails.aspx?AAPSeqNo=7801" TargetMode="External"/><Relationship Id="rId75" Type="http://schemas.openxmlformats.org/officeDocument/2006/relationships/hyperlink" Target="https://www.itu.int/ITU-T/aap/dologin_aap.asp?id=T0102001E7B0801MSWE.docx&amp;group=16" TargetMode="External"/><Relationship Id="rId91" Type="http://schemas.openxmlformats.org/officeDocument/2006/relationships/hyperlink" Target="https://www.itu.int/ITU-T/aap/dologin_aap.asp?id=T0102001E820801MSWE.docx&amp;group=16" TargetMode="External"/><Relationship Id="rId96" Type="http://schemas.openxmlformats.org/officeDocument/2006/relationships/hyperlink" Target="http://www.itu.int/itu-t/aap/AAPRecDetails.aspx?AAPSeqNo=7814" TargetMode="External"/><Relationship Id="rId140" Type="http://schemas.openxmlformats.org/officeDocument/2006/relationships/hyperlink" Target="http://www.itu.int/itu-t/aap/AAPRecDetails.aspx?AAPSeqNo=7835" TargetMode="External"/><Relationship Id="rId145" Type="http://schemas.openxmlformats.org/officeDocument/2006/relationships/hyperlink" Target="https://www.itu.int/ITU-T/aap/dologin_aap.asp?id=T0102001E9D0802MSWE.docx&amp;group=16" TargetMode="External"/><Relationship Id="rId161" Type="http://schemas.openxmlformats.org/officeDocument/2006/relationships/hyperlink" Target="https://www.itu.int/ITU-T/aap/dologin_aap.asp?id=T0102001EA40802MSWE.docx&amp;group=16" TargetMode="External"/><Relationship Id="rId166" Type="http://schemas.openxmlformats.org/officeDocument/2006/relationships/hyperlink" Target="http://www.itu.int/itu-t/aap/AAPRecDetails.aspx?AAPSeqNo=7854" TargetMode="External"/><Relationship Id="rId18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1E760801MSWE.docx&amp;group=12" TargetMode="External"/><Relationship Id="rId114" Type="http://schemas.openxmlformats.org/officeDocument/2006/relationships/hyperlink" Target="http://www.itu.int/itu-t/aap/AAPRecDetails.aspx?AAPSeqNo=7821" TargetMode="External"/><Relationship Id="rId119" Type="http://schemas.openxmlformats.org/officeDocument/2006/relationships/hyperlink" Target="https://www.itu.int/ITU-T/aap/dologin_aap.asp?id=T0102001E900802MSWE.docx&amp;group=16" TargetMode="External"/><Relationship Id="rId44" Type="http://schemas.openxmlformats.org/officeDocument/2006/relationships/hyperlink" Target="http://www.itu.int/itu-t/aap/AAPRecDetails.aspx?AAPSeqNo=7795" TargetMode="External"/><Relationship Id="rId60" Type="http://schemas.openxmlformats.org/officeDocument/2006/relationships/hyperlink" Target="http://www.itu.int/itu-t/aap/AAPRecDetails.aspx?AAPSeqNo=7796" TargetMode="External"/><Relationship Id="rId65" Type="http://schemas.openxmlformats.org/officeDocument/2006/relationships/hyperlink" Target="https://www.itu.int/ITU-T/aap/dologin_aap.asp?id=T01020016570801MSWE.docx&amp;group=15" TargetMode="External"/><Relationship Id="rId81" Type="http://schemas.openxmlformats.org/officeDocument/2006/relationships/hyperlink" Target="https://www.itu.int/ITU-T/aap/dologin_aap.asp?id=T0102001E7E0801MSWE.doc&amp;group=16" TargetMode="External"/><Relationship Id="rId86" Type="http://schemas.openxmlformats.org/officeDocument/2006/relationships/hyperlink" Target="http://www.itu.int/itu-t/aap/AAPRecDetails.aspx?AAPSeqNo=7808" TargetMode="External"/><Relationship Id="rId130" Type="http://schemas.openxmlformats.org/officeDocument/2006/relationships/hyperlink" Target="http://www.itu.int/itu-t/aap/AAPRecDetails.aspx?AAPSeqNo=7830" TargetMode="External"/><Relationship Id="rId135" Type="http://schemas.openxmlformats.org/officeDocument/2006/relationships/hyperlink" Target="https://www.itu.int/ITU-T/aap/dologin_aap.asp?id=T0102001E980803MSWE.docx&amp;group=16" TargetMode="External"/><Relationship Id="rId151" Type="http://schemas.openxmlformats.org/officeDocument/2006/relationships/hyperlink" Target="https://www.itu.int/ITU-T/aap/dologin_aap.asp?id=T0102001EA00802MSWE.docx&amp;group=16" TargetMode="External"/><Relationship Id="rId156" Type="http://schemas.openxmlformats.org/officeDocument/2006/relationships/hyperlink" Target="http://www.itu.int/itu-t/aap/AAPRecDetails.aspx?AAPSeqNo=7843" TargetMode="External"/><Relationship Id="rId177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72" Type="http://schemas.openxmlformats.org/officeDocument/2006/relationships/header" Target="header2.xml"/><Relationship Id="rId180" Type="http://schemas.openxmlformats.org/officeDocument/2006/relationships/hyperlink" Target="mailto:tsbsg....@itu.int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E650801MSWE.docx&amp;group=5" TargetMode="External"/><Relationship Id="rId109" Type="http://schemas.openxmlformats.org/officeDocument/2006/relationships/hyperlink" Target="https://www.itu.int/ITU-T/aap/dologin_aap.asp?id=T0102001E8E0801MSWE.docx&amp;group=16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791" TargetMode="External"/><Relationship Id="rId55" Type="http://schemas.openxmlformats.org/officeDocument/2006/relationships/hyperlink" Target="https://www.itu.int/ITU-T/aap/dologin_aap.asp?id=T0102001E710801MSWE.docx&amp;group=12" TargetMode="External"/><Relationship Id="rId76" Type="http://schemas.openxmlformats.org/officeDocument/2006/relationships/hyperlink" Target="http://www.itu.int/itu-t/aap/AAPRecDetails.aspx?AAPSeqNo=7809" TargetMode="External"/><Relationship Id="rId97" Type="http://schemas.openxmlformats.org/officeDocument/2006/relationships/hyperlink" Target="https://www.itu.int/ITU-T/aap/dologin_aap.asp?id=T0102001E860801MSWE.docx&amp;group=16" TargetMode="External"/><Relationship Id="rId104" Type="http://schemas.openxmlformats.org/officeDocument/2006/relationships/hyperlink" Target="http://www.itu.int/itu-t/aap/AAPRecDetails.aspx?AAPSeqNo=7818" TargetMode="External"/><Relationship Id="rId120" Type="http://schemas.openxmlformats.org/officeDocument/2006/relationships/hyperlink" Target="http://www.itu.int/itu-t/aap/AAPRecDetails.aspx?AAPSeqNo=7825" TargetMode="External"/><Relationship Id="rId125" Type="http://schemas.openxmlformats.org/officeDocument/2006/relationships/hyperlink" Target="https://www.itu.int/ITU-T/aap/dologin_aap.asp?id=T0102001E930801MSWE.docx&amp;group=16" TargetMode="External"/><Relationship Id="rId141" Type="http://schemas.openxmlformats.org/officeDocument/2006/relationships/hyperlink" Target="https://www.itu.int/ITU-T/aap/dologin_aap.asp?id=T0102001E9B0802MSWE.docx&amp;group=16" TargetMode="External"/><Relationship Id="rId146" Type="http://schemas.openxmlformats.org/officeDocument/2006/relationships/hyperlink" Target="http://www.itu.int/itu-t/aap/AAPRecDetails.aspx?AAPSeqNo=7838" TargetMode="External"/><Relationship Id="rId167" Type="http://schemas.openxmlformats.org/officeDocument/2006/relationships/hyperlink" Target="https://www.itu.int/ITU-T/aap/dologin_aap.asp?id=T0102001EAE0802MSWE.docx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E790801MSWE.docx&amp;group=16" TargetMode="External"/><Relationship Id="rId92" Type="http://schemas.openxmlformats.org/officeDocument/2006/relationships/hyperlink" Target="http://www.itu.int/itu-t/aap/AAPRecDetails.aspx?AAPSeqNo=7812" TargetMode="External"/><Relationship Id="rId162" Type="http://schemas.openxmlformats.org/officeDocument/2006/relationships/hyperlink" Target="http://www.itu.int/itu-t/aap/AAPRecDetails.aspx?AAPSeqNo=7845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7800" TargetMode="External"/><Relationship Id="rId45" Type="http://schemas.openxmlformats.org/officeDocument/2006/relationships/hyperlink" Target="https://www.itu.int/ITU-T/aap/dologin_aap.asp?id=T0102001E730801MSWE.docx&amp;group=12" TargetMode="External"/><Relationship Id="rId66" Type="http://schemas.openxmlformats.org/officeDocument/2006/relationships/hyperlink" Target="http://www.itu.int/itu-t/aap/AAPRecDetails.aspx?AAPSeqNo=5722" TargetMode="External"/><Relationship Id="rId87" Type="http://schemas.openxmlformats.org/officeDocument/2006/relationships/hyperlink" Target="https://www.itu.int/ITU-T/aap/dologin_aap.asp?id=T0102001E800801MSWE.doc&amp;group=16" TargetMode="External"/><Relationship Id="rId110" Type="http://schemas.openxmlformats.org/officeDocument/2006/relationships/hyperlink" Target="http://www.itu.int/itu-t/aap/AAPRecDetails.aspx?AAPSeqNo=7820" TargetMode="External"/><Relationship Id="rId115" Type="http://schemas.openxmlformats.org/officeDocument/2006/relationships/hyperlink" Target="https://www.itu.int/ITU-T/aap/dologin_aap.asp?id=T0102001E8D0801MSWE.docx&amp;group=16" TargetMode="External"/><Relationship Id="rId131" Type="http://schemas.openxmlformats.org/officeDocument/2006/relationships/hyperlink" Target="https://www.itu.int/ITU-T/aap/dologin_aap.asp?id=T0102001E960801MSWE.docx&amp;group=16" TargetMode="External"/><Relationship Id="rId136" Type="http://schemas.openxmlformats.org/officeDocument/2006/relationships/hyperlink" Target="http://www.itu.int/itu-t/aap/AAPRecDetails.aspx?AAPSeqNo=7833" TargetMode="External"/><Relationship Id="rId157" Type="http://schemas.openxmlformats.org/officeDocument/2006/relationships/hyperlink" Target="https://www.itu.int/ITU-T/aap/dologin_aap.asp?id=T0102001EA30802MSWE.docx&amp;group=16" TargetMode="External"/><Relationship Id="rId178" Type="http://schemas.openxmlformats.org/officeDocument/2006/relationships/image" Target="media/image5.gif"/><Relationship Id="rId61" Type="http://schemas.openxmlformats.org/officeDocument/2006/relationships/hyperlink" Target="https://www.itu.int/ITU-T/aap/dologin_aap.asp?id=T0102001E740801MSWE.doc&amp;group=12" TargetMode="External"/><Relationship Id="rId82" Type="http://schemas.openxmlformats.org/officeDocument/2006/relationships/hyperlink" Target="http://www.itu.int/itu-t/aap/AAPRecDetails.aspx?AAPSeqNo=7807" TargetMode="External"/><Relationship Id="rId152" Type="http://schemas.openxmlformats.org/officeDocument/2006/relationships/hyperlink" Target="http://www.itu.int/itu-t/aap/AAPRecDetails.aspx?AAPSeqNo=7841" TargetMode="External"/><Relationship Id="rId173" Type="http://schemas.openxmlformats.org/officeDocument/2006/relationships/footer" Target="footer3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7799" TargetMode="External"/><Relationship Id="rId77" Type="http://schemas.openxmlformats.org/officeDocument/2006/relationships/hyperlink" Target="https://www.itu.int/ITU-T/aap/dologin_aap.asp?id=T0102001E810801MSWE.docx&amp;group=16" TargetMode="External"/><Relationship Id="rId100" Type="http://schemas.openxmlformats.org/officeDocument/2006/relationships/hyperlink" Target="http://www.itu.int/itu-t/aap/AAPRecDetails.aspx?AAPSeqNo=7816" TargetMode="External"/><Relationship Id="rId105" Type="http://schemas.openxmlformats.org/officeDocument/2006/relationships/hyperlink" Target="https://www.itu.int/ITU-T/aap/dologin_aap.asp?id=T0102001E8A0801MSWE.docx&amp;group=16" TargetMode="External"/><Relationship Id="rId126" Type="http://schemas.openxmlformats.org/officeDocument/2006/relationships/hyperlink" Target="http://www.itu.int/itu-t/aap/AAPRecDetails.aspx?AAPSeqNo=7828" TargetMode="External"/><Relationship Id="rId147" Type="http://schemas.openxmlformats.org/officeDocument/2006/relationships/hyperlink" Target="https://www.itu.int/ITU-T/aap/dologin_aap.asp?id=T0102001E9E0802MSWE.docx&amp;group=16" TargetMode="External"/><Relationship Id="rId168" Type="http://schemas.openxmlformats.org/officeDocument/2006/relationships/hyperlink" Target="http://www.itu.int/itu-t/aap/AAPRecDetails.aspx?AAPSeqNo=784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6F0801MSWE.docx&amp;group=12" TargetMode="External"/><Relationship Id="rId72" Type="http://schemas.openxmlformats.org/officeDocument/2006/relationships/hyperlink" Target="http://www.itu.int/itu-t/aap/AAPRecDetails.aspx?AAPSeqNo=7802" TargetMode="External"/><Relationship Id="rId93" Type="http://schemas.openxmlformats.org/officeDocument/2006/relationships/hyperlink" Target="https://www.itu.int/ITU-T/aap/dologin_aap.asp?id=T0102001E840801MSWE.docx&amp;group=16" TargetMode="External"/><Relationship Id="rId98" Type="http://schemas.openxmlformats.org/officeDocument/2006/relationships/hyperlink" Target="http://www.itu.int/itu-t/aap/AAPRecDetails.aspx?AAPSeqNo=7815" TargetMode="External"/><Relationship Id="rId121" Type="http://schemas.openxmlformats.org/officeDocument/2006/relationships/hyperlink" Target="https://www.itu.int/ITU-T/aap/dologin_aap.asp?id=T0102001E910801MSWE.docx&amp;group=16" TargetMode="External"/><Relationship Id="rId142" Type="http://schemas.openxmlformats.org/officeDocument/2006/relationships/hyperlink" Target="http://www.itu.int/itu-t/aap/AAPRecDetails.aspx?AAPSeqNo=7836" TargetMode="External"/><Relationship Id="rId163" Type="http://schemas.openxmlformats.org/officeDocument/2006/relationships/hyperlink" Target="https://www.itu.int/ITU-T/aap/dologin_aap.asp?id=T0102001EA50802MSWE.docx&amp;group=16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7790" TargetMode="External"/><Relationship Id="rId67" Type="http://schemas.openxmlformats.org/officeDocument/2006/relationships/hyperlink" Target="https://www.itu.int/ITU-T/aap/dologin_aap.asp?id=T010200165A0801MSWE.docx&amp;group=15" TargetMode="External"/><Relationship Id="rId116" Type="http://schemas.openxmlformats.org/officeDocument/2006/relationships/hyperlink" Target="http://www.itu.int/itu-t/aap/AAPRecDetails.aspx?AAPSeqNo=7823" TargetMode="External"/><Relationship Id="rId137" Type="http://schemas.openxmlformats.org/officeDocument/2006/relationships/hyperlink" Target="https://www.itu.int/ITU-T/aap/dologin_aap.asp?id=T0102001E990802MSWE.docx&amp;group=16" TargetMode="External"/><Relationship Id="rId158" Type="http://schemas.openxmlformats.org/officeDocument/2006/relationships/hyperlink" Target="http://www.itu.int/itu-t/aap/AAPRecDetails.aspx?AAPSeqNo=7852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780801MSWE.doc&amp;group=12" TargetMode="External"/><Relationship Id="rId62" Type="http://schemas.openxmlformats.org/officeDocument/2006/relationships/hyperlink" Target="http://www.itu.int/itu-t/aap/AAPRecDetails.aspx?AAPSeqNo=5717" TargetMode="External"/><Relationship Id="rId83" Type="http://schemas.openxmlformats.org/officeDocument/2006/relationships/hyperlink" Target="https://www.itu.int/ITU-T/aap/dologin_aap.asp?id=T0102001E7F0801MSWE.doc&amp;group=16" TargetMode="External"/><Relationship Id="rId88" Type="http://schemas.openxmlformats.org/officeDocument/2006/relationships/hyperlink" Target="http://www.itu.int/itu-t/aap/AAPRecDetails.aspx?AAPSeqNo=7811" TargetMode="External"/><Relationship Id="rId111" Type="http://schemas.openxmlformats.org/officeDocument/2006/relationships/hyperlink" Target="https://www.itu.int/ITU-T/aap/dologin_aap.asp?id=T0102001E8C0801MSWE.docx&amp;group=16" TargetMode="External"/><Relationship Id="rId132" Type="http://schemas.openxmlformats.org/officeDocument/2006/relationships/hyperlink" Target="http://www.itu.int/itu-t/aap/AAPRecDetails.aspx?AAPSeqNo=7831" TargetMode="External"/><Relationship Id="rId153" Type="http://schemas.openxmlformats.org/officeDocument/2006/relationships/hyperlink" Target="https://www.itu.int/ITU-T/aap/dologin_aap.asp?id=T0102001EA10802MSWE.docx&amp;group=16" TargetMode="External"/><Relationship Id="rId174" Type="http://schemas.openxmlformats.org/officeDocument/2006/relationships/hyperlink" Target="http://www.itu.int/ITU-T/aap/" TargetMode="External"/><Relationship Id="rId179" Type="http://schemas.openxmlformats.org/officeDocument/2006/relationships/hyperlink" Target="http://www.itu.int/ITU-T/aapinfo/files/AAPTutorial.pdf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1E770801MSWE.docx&amp;group=12" TargetMode="External"/><Relationship Id="rId106" Type="http://schemas.openxmlformats.org/officeDocument/2006/relationships/hyperlink" Target="http://www.itu.int/itu-t/aap/AAPRecDetails.aspx?AAPSeqNo=7819" TargetMode="External"/><Relationship Id="rId127" Type="http://schemas.openxmlformats.org/officeDocument/2006/relationships/hyperlink" Target="https://www.itu.int/ITU-T/aap/dologin_aap.asp?id=T0102001E940802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7792" TargetMode="External"/><Relationship Id="rId73" Type="http://schemas.openxmlformats.org/officeDocument/2006/relationships/hyperlink" Target="https://www.itu.int/ITU-T/aap/dologin_aap.asp?id=T0102001E7A0802MSWE.docx&amp;group=16" TargetMode="External"/><Relationship Id="rId78" Type="http://schemas.openxmlformats.org/officeDocument/2006/relationships/hyperlink" Target="http://www.itu.int/itu-t/aap/AAPRecDetails.aspx?AAPSeqNo=7804" TargetMode="External"/><Relationship Id="rId94" Type="http://schemas.openxmlformats.org/officeDocument/2006/relationships/hyperlink" Target="http://www.itu.int/itu-t/aap/AAPRecDetails.aspx?AAPSeqNo=7813" TargetMode="External"/><Relationship Id="rId99" Type="http://schemas.openxmlformats.org/officeDocument/2006/relationships/hyperlink" Target="https://www.itu.int/ITU-T/aap/dologin_aap.asp?id=T0102001E870801MSWE.docx&amp;group=16" TargetMode="External"/><Relationship Id="rId101" Type="http://schemas.openxmlformats.org/officeDocument/2006/relationships/hyperlink" Target="https://www.itu.int/ITU-T/aap/dologin_aap.asp?id=T0102001E880801MSWE.docx&amp;group=16" TargetMode="External"/><Relationship Id="rId122" Type="http://schemas.openxmlformats.org/officeDocument/2006/relationships/hyperlink" Target="http://www.itu.int/itu-t/aap/AAPRecDetails.aspx?AAPSeqNo=7826" TargetMode="External"/><Relationship Id="rId143" Type="http://schemas.openxmlformats.org/officeDocument/2006/relationships/hyperlink" Target="https://www.itu.int/ITU-T/aap/dologin_aap.asp?id=T0102001E9C0802MSWE.docx&amp;group=16" TargetMode="External"/><Relationship Id="rId148" Type="http://schemas.openxmlformats.org/officeDocument/2006/relationships/hyperlink" Target="http://www.itu.int/itu-t/aap/AAPRecDetails.aspx?AAPSeqNo=7839" TargetMode="External"/><Relationship Id="rId164" Type="http://schemas.openxmlformats.org/officeDocument/2006/relationships/hyperlink" Target="http://www.itu.int/itu-t/aap/AAPRecDetails.aspx?AAPSeqNo=7853" TargetMode="External"/><Relationship Id="rId169" Type="http://schemas.openxmlformats.org/officeDocument/2006/relationships/hyperlink" Target="https://www.itu.int/ITU-T/aap/dologin_aap.asp?id=T0102001EA7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4250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2017-03-15T14:27:00Z</dcterms:created>
  <dcterms:modified xsi:type="dcterms:W3CDTF">2017-03-15T14:27:00Z</dcterms:modified>
</cp:coreProperties>
</file>