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39" w:type="dxa"/>
        <w:tblInd w:w="57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339"/>
        <w:gridCol w:w="6523"/>
        <w:gridCol w:w="1777"/>
      </w:tblGrid>
      <w:tr w:rsidR="001A4932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1A4932" w:rsidRDefault="00674D62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731520" cy="819150"/>
                  <wp:effectExtent l="0" t="0" r="0" b="0"/>
                  <wp:docPr id="1" name="Picture 1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1520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1A4932" w:rsidRDefault="00674D62">
            <w:pPr>
              <w:tabs>
                <w:tab w:val="right" w:pos="8647"/>
              </w:tabs>
              <w:spacing w:before="360"/>
              <w:rPr>
                <w:lang w:eastAsia="zh-CN"/>
              </w:rPr>
            </w:pP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国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际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电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信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联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盟</w:t>
            </w:r>
          </w:p>
          <w:p w:rsidR="001A4932" w:rsidRDefault="00674D62">
            <w:pPr>
              <w:rPr>
                <w:lang w:val="fr-FR" w:eastAsia="zh-CN"/>
              </w:rPr>
            </w:pPr>
            <w:r>
              <w:rPr>
                <w:rFonts w:ascii="SimSun" w:eastAsia="SimSun" w:hAnsi="SimSun" w:cs="SimSun" w:hint="eastAsia"/>
                <w:i/>
                <w:sz w:val="28"/>
                <w:lang w:eastAsia="zh-CN"/>
              </w:rPr>
              <w:t>电信标准化局</w:t>
            </w:r>
          </w:p>
        </w:tc>
        <w:tc>
          <w:tcPr>
            <w:tcW w:w="1900" w:type="dxa"/>
            <w:vAlign w:val="center"/>
          </w:tcPr>
          <w:p w:rsidR="001A4932" w:rsidRDefault="00674D62">
            <w:pPr>
              <w:spacing w:before="0"/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819150" cy="731520"/>
                  <wp:effectExtent l="0" t="0" r="0" b="0"/>
                  <wp:docPr id="2" name="Picture 1" descr="ITU-T60_blue-sma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-T60_blue-smal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731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A4932" w:rsidRDefault="00674D62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  <w:lang w:eastAsia="zh-CN"/>
        </w:rPr>
        <w:t>2016年5月1日</w:t>
      </w:r>
      <w:r>
        <w:rPr>
          <w:sz w:val="24"/>
          <w:szCs w:val="24"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，日内瓦</w:t>
      </w:r>
      <w:r>
        <w:rPr>
          <w:sz w:val="24"/>
          <w:szCs w:val="24"/>
        </w:rPr>
        <w:tab/>
      </w:r>
    </w:p>
    <w:p w:rsidR="001A4932" w:rsidRDefault="001A4932">
      <w:pPr>
        <w:rPr>
          <w:sz w:val="24"/>
          <w:szCs w:val="24"/>
        </w:rPr>
      </w:pPr>
    </w:p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26"/>
        <w:gridCol w:w="2977"/>
        <w:gridCol w:w="5670"/>
      </w:tblGrid>
      <w:tr w:rsidR="001A4932">
        <w:trPr>
          <w:cantSplit/>
        </w:trPr>
        <w:tc>
          <w:tcPr>
            <w:tcW w:w="1126" w:type="dxa"/>
          </w:tcPr>
          <w:p w:rsidR="001A4932" w:rsidRDefault="00674D62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参考号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1A4932" w:rsidRDefault="001A4932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1A4932" w:rsidRDefault="001A4932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1A4932" w:rsidRDefault="00674D62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电话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1A4932" w:rsidRDefault="00674D62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传真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1A4932" w:rsidRDefault="00674D62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电子邮件</w:t>
            </w:r>
            <w:r>
              <w:rPr>
                <w:rFonts w:hint="eastAsia"/>
                <w:sz w:val="24"/>
                <w:szCs w:val="24"/>
                <w:lang w:eastAsia="zh-CN"/>
              </w:rPr>
              <w:t>:</w:t>
            </w:r>
          </w:p>
        </w:tc>
        <w:tc>
          <w:tcPr>
            <w:tcW w:w="2977" w:type="dxa"/>
          </w:tcPr>
          <w:p w:rsidR="001A4932" w:rsidRDefault="00674D62">
            <w:pPr>
              <w:pStyle w:val="Tabletext"/>
              <w:spacing w:before="0"/>
              <w:rPr>
                <w:b/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b/>
                <w:bCs/>
                <w:iCs/>
                <w:sz w:val="24"/>
                <w:szCs w:val="24"/>
                <w:lang w:eastAsia="zh-CN"/>
              </w:rPr>
              <w:t>电信标准化局</w:t>
            </w:r>
            <w:r>
              <w:rPr>
                <w:rFonts w:hint="eastAsia"/>
                <w:b/>
                <w:bCs/>
                <w:iCs/>
                <w:sz w:val="24"/>
                <w:szCs w:val="24"/>
                <w:lang w:val="fr-CH" w:eastAsia="zh-CN"/>
              </w:rPr>
              <w:t>AAP-79</w:t>
            </w:r>
          </w:p>
          <w:p w:rsidR="001A4932" w:rsidRDefault="00674D62">
            <w:pPr>
              <w:pStyle w:val="Tabletext"/>
              <w:spacing w:before="0"/>
              <w:rPr>
                <w:sz w:val="24"/>
                <w:szCs w:val="24"/>
                <w:lang w:val="en-US" w:eastAsia="zh-CN"/>
              </w:rPr>
            </w:pPr>
            <w:r>
              <w:rPr>
                <w:sz w:val="24"/>
                <w:szCs w:val="24"/>
                <w:lang w:val="en-US" w:eastAsia="zh-CN"/>
              </w:rPr>
              <w:t>AAP/CL</w:t>
            </w:r>
          </w:p>
          <w:p w:rsidR="001A4932" w:rsidRDefault="001A4932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1A4932" w:rsidRDefault="00674D62">
            <w:pPr>
              <w:pStyle w:val="Tabletext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+41 22 730 5860</w:t>
            </w:r>
          </w:p>
          <w:p w:rsidR="001A4932" w:rsidRDefault="00674D62">
            <w:pPr>
              <w:pStyle w:val="Tabletext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+41 22 730 5853</w:t>
            </w:r>
          </w:p>
          <w:p w:rsidR="001A4932" w:rsidRDefault="00042F69">
            <w:pPr>
              <w:pStyle w:val="Tabletext"/>
              <w:spacing w:before="0"/>
              <w:rPr>
                <w:sz w:val="24"/>
                <w:szCs w:val="24"/>
              </w:rPr>
            </w:pPr>
            <w:hyperlink r:id="rId9" w:history="1">
              <w:r w:rsidR="00674D62">
                <w:rPr>
                  <w:rStyle w:val="Hyperlink"/>
                  <w:sz w:val="24"/>
                  <w:szCs w:val="24"/>
                </w:rPr>
                <w:t>tsbdir@itu.int</w:t>
              </w:r>
            </w:hyperlink>
          </w:p>
        </w:tc>
        <w:tc>
          <w:tcPr>
            <w:tcW w:w="5670" w:type="dxa"/>
          </w:tcPr>
          <w:p w:rsidR="001A4932" w:rsidRDefault="00674D62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致国际电联成员国各主管部门；</w:t>
            </w:r>
          </w:p>
          <w:p w:rsidR="001A4932" w:rsidRDefault="00674D62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</w:t>
            </w:r>
            <w:r>
              <w:rPr>
                <w:rFonts w:hint="eastAsia"/>
                <w:sz w:val="24"/>
                <w:szCs w:val="24"/>
                <w:lang w:eastAsia="zh-CN"/>
              </w:rPr>
              <w:t>ITU-T</w:t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各部门成员；</w:t>
            </w:r>
          </w:p>
          <w:p w:rsidR="001A4932" w:rsidRDefault="00674D62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</w:t>
            </w:r>
            <w:r>
              <w:rPr>
                <w:rFonts w:hint="eastAsia"/>
                <w:sz w:val="24"/>
                <w:szCs w:val="24"/>
                <w:lang w:eastAsia="zh-CN"/>
              </w:rPr>
              <w:t xml:space="preserve">ITU-T </w:t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部门准成员</w:t>
            </w:r>
          </w:p>
          <w:p w:rsidR="001A4932" w:rsidRDefault="00674D62">
            <w:pPr>
              <w:pStyle w:val="Tabletext"/>
              <w:spacing w:before="0"/>
              <w:rPr>
                <w:b/>
                <w:sz w:val="24"/>
                <w:szCs w:val="24"/>
                <w:lang w:val="fr-FR" w:eastAsia="zh-CN"/>
              </w:rPr>
            </w:pPr>
            <w:r>
              <w:rPr>
                <w:rFonts w:ascii="SimSun" w:eastAsia="SimSun" w:hAnsi="SimSun" w:cs="SimSun" w:hint="eastAsia"/>
                <w:b/>
                <w:sz w:val="24"/>
                <w:szCs w:val="24"/>
                <w:lang w:eastAsia="zh-CN"/>
              </w:rPr>
              <w:t>抄送：</w:t>
            </w:r>
          </w:p>
          <w:p w:rsidR="001A4932" w:rsidRDefault="00674D62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电信标准化局研究组主席和副主席</w:t>
            </w:r>
          </w:p>
          <w:p w:rsidR="001A4932" w:rsidRDefault="00674D62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电信发展局主任</w:t>
            </w:r>
          </w:p>
          <w:p w:rsidR="001A4932" w:rsidRDefault="00674D62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无线电通信局主任</w:t>
            </w:r>
          </w:p>
        </w:tc>
      </w:tr>
    </w:tbl>
    <w:p w:rsidR="001A4932" w:rsidRDefault="001A4932">
      <w:pPr>
        <w:rPr>
          <w:sz w:val="24"/>
          <w:szCs w:val="24"/>
          <w:lang w:val="fr-FR" w:eastAsia="zh-CN"/>
        </w:rPr>
      </w:pPr>
    </w:p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1A4932">
        <w:trPr>
          <w:cantSplit/>
        </w:trPr>
        <w:tc>
          <w:tcPr>
            <w:tcW w:w="908" w:type="dxa"/>
          </w:tcPr>
          <w:p w:rsidR="001A4932" w:rsidRDefault="00674D62">
            <w:pPr>
              <w:pStyle w:val="Tabletext"/>
              <w:rPr>
                <w:sz w:val="24"/>
                <w:szCs w:val="24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事由</w:t>
            </w:r>
            <w:r>
              <w:rPr>
                <w:sz w:val="24"/>
                <w:szCs w:val="24"/>
                <w:lang w:eastAsia="zh-CN"/>
              </w:rPr>
              <w:t>:</w:t>
            </w:r>
          </w:p>
        </w:tc>
        <w:tc>
          <w:tcPr>
            <w:tcW w:w="8947" w:type="dxa"/>
          </w:tcPr>
          <w:p w:rsidR="001A4932" w:rsidRDefault="00674D62">
            <w:pPr>
              <w:pStyle w:val="Tabletext"/>
              <w:rPr>
                <w:sz w:val="24"/>
                <w:szCs w:val="24"/>
                <w:lang w:val="fr-FR" w:eastAsia="zh-CN"/>
              </w:rPr>
            </w:pPr>
            <w:r>
              <w:rPr>
                <w:rFonts w:ascii="SimSun" w:hint="eastAsia"/>
                <w:b/>
                <w:bCs/>
                <w:sz w:val="24"/>
                <w:szCs w:val="24"/>
                <w:lang w:eastAsia="zh-CN"/>
              </w:rPr>
              <w:t>有关采用替换批准程序（</w:t>
            </w: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AAP</w:t>
            </w:r>
            <w:r>
              <w:rPr>
                <w:rFonts w:ascii="SimSun" w:hAnsi="STKaiti"/>
                <w:b/>
                <w:bCs/>
                <w:sz w:val="24"/>
                <w:szCs w:val="24"/>
                <w:lang w:eastAsia="zh-CN"/>
              </w:rPr>
              <w:t>）处理的建议书的情况</w:t>
            </w:r>
          </w:p>
        </w:tc>
      </w:tr>
    </w:tbl>
    <w:p w:rsidR="001A4932" w:rsidRDefault="001A4932">
      <w:pPr>
        <w:rPr>
          <w:sz w:val="24"/>
          <w:szCs w:val="24"/>
          <w:lang w:val="fr-FR" w:eastAsia="zh-CN"/>
        </w:rPr>
      </w:pPr>
    </w:p>
    <w:p w:rsidR="001A4932" w:rsidRDefault="00674D62">
      <w:pPr>
        <w:spacing w:before="100" w:after="20" w:line="340" w:lineRule="atLeast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先生</w:t>
      </w:r>
      <w:r>
        <w:rPr>
          <w:sz w:val="24"/>
          <w:szCs w:val="24"/>
          <w:lang w:eastAsia="zh-CN"/>
        </w:rPr>
        <w:t>/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女士，</w:t>
      </w:r>
    </w:p>
    <w:p w:rsidR="001A4932" w:rsidRDefault="00674D62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bCs/>
          <w:sz w:val="24"/>
          <w:szCs w:val="24"/>
          <w:lang w:eastAsia="zh-CN"/>
        </w:rPr>
        <w:t xml:space="preserve">ITU-T A.8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建议书中规定的建议书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替换批准程序</w:t>
      </w:r>
      <w:r>
        <w:rPr>
          <w:sz w:val="24"/>
          <w:szCs w:val="24"/>
          <w:lang w:eastAsia="zh-CN"/>
        </w:rPr>
        <w:t xml:space="preserve"> (AAP)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适用于那些不会产生政策或</w:t>
      </w:r>
      <w:r>
        <w:rPr>
          <w:rFonts w:ascii="SimSun" w:eastAsia="SimSun" w:hAnsi="SimSun" w:cs="SimSun" w:hint="cs"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监管影响、因而不需与成员国正式协商的建议书（见国际电联《公约》第</w:t>
      </w:r>
      <w:r>
        <w:rPr>
          <w:bCs/>
          <w:sz w:val="24"/>
          <w:szCs w:val="24"/>
          <w:lang w:eastAsia="zh-CN"/>
        </w:rPr>
        <w:t>246B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款）。</w:t>
      </w:r>
    </w:p>
    <w:p w:rsidR="001A4932" w:rsidRDefault="00674D62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</w:t>
      </w:r>
      <w:r>
        <w:rPr>
          <w:b/>
          <w:sz w:val="24"/>
          <w:szCs w:val="24"/>
          <w:lang w:eastAsia="zh-CN"/>
        </w:rPr>
        <w:t>1</w:t>
      </w:r>
      <w:r>
        <w:rPr>
          <w:rFonts w:hAnsi="SimSun"/>
          <w:bCs/>
          <w:sz w:val="24"/>
          <w:szCs w:val="24"/>
          <w:lang w:eastAsia="zh-CN"/>
        </w:rPr>
        <w:t>列出了那些在以往电信标准化局</w:t>
      </w:r>
      <w:r>
        <w:rPr>
          <w:bCs/>
          <w:sz w:val="24"/>
          <w:szCs w:val="24"/>
          <w:lang w:eastAsia="zh-CN"/>
        </w:rPr>
        <w:t>AAP</w:t>
      </w:r>
      <w:r>
        <w:rPr>
          <w:rFonts w:hAnsi="SimSun"/>
          <w:bCs/>
          <w:sz w:val="24"/>
          <w:szCs w:val="24"/>
          <w:lang w:eastAsia="zh-CN"/>
        </w:rPr>
        <w:t>预告后地位发生变化的案文。</w:t>
      </w:r>
    </w:p>
    <w:p w:rsidR="001A4932" w:rsidRDefault="00674D62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如您希望针对某个适用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的建议书提出意见，请使用可在</w:t>
      </w:r>
      <w:r>
        <w:rPr>
          <w:bCs/>
          <w:sz w:val="24"/>
          <w:szCs w:val="24"/>
          <w:lang w:eastAsia="zh-CN"/>
        </w:rPr>
        <w:t>ITU-T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网站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区域</w:t>
      </w:r>
      <w:r>
        <w:rPr>
          <w:rFonts w:ascii="SimSun" w:eastAsia="SimSun" w:hAnsi="SimSun" w:cs="SimSun" w:hint="cs"/>
          <w:bCs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（</w:t>
      </w:r>
      <w:hyperlink r:id="rId10" w:history="1">
        <w:r>
          <w:rPr>
            <w:rStyle w:val="Hyperlink"/>
            <w:bCs/>
            <w:sz w:val="24"/>
            <w:szCs w:val="24"/>
            <w:lang w:eastAsia="zh-CN"/>
          </w:rPr>
          <w:t>http://www.itu.int/ITU-T/aap</w:t>
        </w:r>
      </w:hyperlink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）的</w:t>
      </w:r>
      <w:r>
        <w:rPr>
          <w:rFonts w:ascii="SimSun" w:hAnsi="SimSun"/>
          <w:bCs/>
          <w:sz w:val="24"/>
          <w:szCs w:val="24"/>
          <w:lang w:eastAsia="zh-CN"/>
        </w:rPr>
        <w:t>“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建议书</w:t>
      </w:r>
      <w:r>
        <w:rPr>
          <w:rFonts w:ascii="SimSun" w:hAnsi="SimSun"/>
          <w:bCs/>
          <w:sz w:val="24"/>
          <w:szCs w:val="24"/>
          <w:lang w:eastAsia="zh-CN"/>
        </w:rPr>
        <w:t>”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网页上获取的《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意见在线提交表格》</w:t>
      </w:r>
      <w:r>
        <w:rPr>
          <w:rFonts w:ascii="SimSun" w:eastAsia="SimSun" w:hAnsi="SimSun" w:cs="SimSun" w:hint="cs"/>
          <w:bCs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（见</w:t>
      </w: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</w:t>
      </w:r>
      <w:r>
        <w:rPr>
          <w:b/>
          <w:sz w:val="24"/>
          <w:szCs w:val="24"/>
          <w:lang w:eastAsia="zh-CN"/>
        </w:rPr>
        <w:t>2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）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。或者，可填妥</w:t>
      </w:r>
      <w:r>
        <w:rPr>
          <w:rFonts w:ascii="SimSun" w:eastAsia="SimSun" w:hAnsi="SimSun" w:cs="SimSun" w:hint="eastAsia"/>
          <w:b/>
          <w:bCs/>
          <w:sz w:val="24"/>
          <w:szCs w:val="24"/>
          <w:lang w:eastAsia="zh-CN"/>
        </w:rPr>
        <w:t>附件</w:t>
      </w:r>
      <w:r>
        <w:rPr>
          <w:b/>
          <w:bCs/>
          <w:sz w:val="24"/>
          <w:szCs w:val="24"/>
          <w:lang w:eastAsia="zh-CN"/>
        </w:rPr>
        <w:t>3</w:t>
      </w:r>
      <w:r>
        <w:rPr>
          <w:sz w:val="24"/>
          <w:szCs w:val="24"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中的表格并将意见发送给相关研究组的秘书处。</w:t>
      </w:r>
    </w:p>
    <w:p w:rsidR="001A4932" w:rsidRDefault="00674D62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敬请留意，我们不鼓励提交仅支持通过所涉案文而没有实质内容的意见。</w:t>
      </w:r>
    </w:p>
    <w:p w:rsidR="001A4932" w:rsidRDefault="001A4932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1A4932" w:rsidRDefault="00674D62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顺致敬意！</w:t>
      </w:r>
    </w:p>
    <w:p w:rsidR="001A4932" w:rsidRDefault="001A4932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1A4932" w:rsidRDefault="001A4932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1A4932" w:rsidRDefault="00674D62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李在摄</w:t>
      </w:r>
      <w:r>
        <w:rPr>
          <w:sz w:val="24"/>
          <w:szCs w:val="24"/>
          <w:lang w:eastAsia="zh-CN"/>
        </w:rPr>
        <w:br/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电信标准化局主任</w:t>
      </w:r>
    </w:p>
    <w:p w:rsidR="001A4932" w:rsidRDefault="001A4932">
      <w:pPr>
        <w:tabs>
          <w:tab w:val="center" w:pos="4962"/>
        </w:tabs>
        <w:spacing w:line="240" w:lineRule="atLeast"/>
        <w:rPr>
          <w:sz w:val="24"/>
          <w:szCs w:val="24"/>
          <w:lang w:eastAsia="zh-CN"/>
        </w:rPr>
      </w:pPr>
    </w:p>
    <w:p w:rsidR="001A4932" w:rsidRDefault="00674D62">
      <w:pPr>
        <w:spacing w:before="720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附件：</w:t>
      </w:r>
      <w:r>
        <w:rPr>
          <w:b/>
          <w:sz w:val="24"/>
          <w:szCs w:val="24"/>
          <w:lang w:eastAsia="zh-CN"/>
        </w:rPr>
        <w:t>3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件</w:t>
      </w:r>
    </w:p>
    <w:p w:rsidR="001A4932" w:rsidRDefault="001A4932">
      <w:pPr>
        <w:spacing w:before="720"/>
        <w:rPr>
          <w:rFonts w:ascii="Times New Roman" w:hAnsi="Times New Roman"/>
        </w:rPr>
        <w:sectPr w:rsidR="001A4932">
          <w:headerReference w:type="default" r:id="rId11"/>
          <w:footerReference w:type="default" r:id="rId12"/>
          <w:footerReference w:type="first" r:id="rId13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1A4932" w:rsidRDefault="00674D62">
      <w:r>
        <w:lastRenderedPageBreak/>
        <w:t>Annex 1</w:t>
      </w:r>
    </w:p>
    <w:p w:rsidR="001A4932" w:rsidRDefault="00674D62">
      <w:pPr>
        <w:jc w:val="center"/>
      </w:pPr>
      <w:r>
        <w:t>(to TSB AAP-79)</w:t>
      </w:r>
    </w:p>
    <w:p w:rsidR="001A4932" w:rsidRDefault="001A4932">
      <w:pPr>
        <w:rPr>
          <w:szCs w:val="22"/>
        </w:rPr>
      </w:pPr>
    </w:p>
    <w:p w:rsidR="001A4932" w:rsidRDefault="00674D62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1A4932" w:rsidRDefault="00674D62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1A4932" w:rsidRDefault="00674D62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1A4932" w:rsidRDefault="00674D62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1A4932" w:rsidRDefault="00674D62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1A4932" w:rsidRDefault="00674D62">
      <w:pPr>
        <w:pStyle w:val="enumlev2"/>
        <w:rPr>
          <w:szCs w:val="22"/>
        </w:rPr>
      </w:pPr>
      <w:r>
        <w:rPr>
          <w:szCs w:val="22"/>
        </w:rPr>
        <w:t>SG = For Study Group approval</w:t>
      </w:r>
    </w:p>
    <w:p w:rsidR="001A4932" w:rsidRDefault="00674D62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1A4932" w:rsidRDefault="00674D62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1A4932" w:rsidRDefault="00674D62">
      <w:pPr>
        <w:pStyle w:val="enumlev2"/>
        <w:rPr>
          <w:szCs w:val="22"/>
        </w:rPr>
      </w:pPr>
      <w:r>
        <w:rPr>
          <w:szCs w:val="22"/>
        </w:rPr>
        <w:t>AC = Approved after Additional Review of Comments</w:t>
      </w:r>
    </w:p>
    <w:p w:rsidR="001A4932" w:rsidRDefault="00674D62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1A4932" w:rsidRDefault="00674D62">
      <w:pPr>
        <w:pStyle w:val="enumlev2"/>
        <w:rPr>
          <w:szCs w:val="22"/>
        </w:rPr>
      </w:pPr>
      <w:r>
        <w:rPr>
          <w:szCs w:val="22"/>
        </w:rPr>
        <w:t>TAP = Moved to TAP (ITU-T A.8 / § 5.2)</w:t>
      </w:r>
    </w:p>
    <w:p w:rsidR="001A4932" w:rsidRPr="00DB5C5B" w:rsidRDefault="00674D62">
      <w:pPr>
        <w:pStyle w:val="Headingb"/>
        <w:rPr>
          <w:szCs w:val="22"/>
          <w:lang w:val="fr-CH"/>
        </w:rPr>
      </w:pPr>
      <w:r w:rsidRPr="00DB5C5B">
        <w:rPr>
          <w:szCs w:val="22"/>
          <w:lang w:val="fr-CH"/>
        </w:rPr>
        <w:t xml:space="preserve">ITU-T </w:t>
      </w:r>
      <w:proofErr w:type="spellStart"/>
      <w:r w:rsidRPr="00DB5C5B">
        <w:rPr>
          <w:szCs w:val="22"/>
          <w:lang w:val="fr-CH"/>
        </w:rPr>
        <w:t>website</w:t>
      </w:r>
      <w:proofErr w:type="spellEnd"/>
      <w:r w:rsidRPr="00DB5C5B">
        <w:rPr>
          <w:szCs w:val="22"/>
          <w:lang w:val="fr-CH"/>
        </w:rPr>
        <w:t xml:space="preserve"> entry page:</w:t>
      </w:r>
    </w:p>
    <w:p w:rsidR="001A4932" w:rsidRPr="00DB5C5B" w:rsidRDefault="00042F69">
      <w:pPr>
        <w:pStyle w:val="enumlev2"/>
        <w:rPr>
          <w:szCs w:val="22"/>
          <w:lang w:val="fr-CH"/>
        </w:rPr>
      </w:pPr>
      <w:hyperlink r:id="rId14" w:history="1">
        <w:r w:rsidR="00674D62" w:rsidRPr="00DB5C5B">
          <w:rPr>
            <w:rStyle w:val="Hyperlink"/>
            <w:szCs w:val="22"/>
            <w:lang w:val="fr-CH"/>
          </w:rPr>
          <w:t>http://www.itu.int/ITU-T</w:t>
        </w:r>
      </w:hyperlink>
    </w:p>
    <w:p w:rsidR="001A4932" w:rsidRDefault="00674D62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1A4932" w:rsidRDefault="00042F69">
      <w:pPr>
        <w:pStyle w:val="enumlev2"/>
        <w:rPr>
          <w:szCs w:val="22"/>
        </w:rPr>
      </w:pPr>
      <w:hyperlink r:id="rId15" w:history="1">
        <w:r w:rsidR="00674D62">
          <w:rPr>
            <w:rStyle w:val="Hyperlink"/>
            <w:szCs w:val="22"/>
          </w:rPr>
          <w:t>http://www.itu.int/ITU-T/aapinfo</w:t>
        </w:r>
      </w:hyperlink>
    </w:p>
    <w:p w:rsidR="001A4932" w:rsidRDefault="00674D62">
      <w:pPr>
        <w:pStyle w:val="enumlev2"/>
        <w:rPr>
          <w:szCs w:val="22"/>
        </w:rPr>
      </w:pPr>
      <w:r>
        <w:rPr>
          <w:szCs w:val="22"/>
        </w:rPr>
        <w:t>Note – A tutorial on the ITU-T AAP application is available under the AAP welcome page</w:t>
      </w:r>
    </w:p>
    <w:p w:rsidR="001A4932" w:rsidRDefault="00674D62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:rsidR="001A4932" w:rsidRDefault="00042F69">
      <w:pPr>
        <w:pStyle w:val="enumlev2"/>
        <w:rPr>
          <w:szCs w:val="22"/>
        </w:rPr>
      </w:pPr>
      <w:hyperlink r:id="rId16" w:history="1">
        <w:r w:rsidR="00674D62">
          <w:rPr>
            <w:rStyle w:val="Hyperlink"/>
            <w:szCs w:val="22"/>
          </w:rPr>
          <w:t>http://www.itu.int/ITU-T/aap/</w:t>
        </w:r>
      </w:hyperlink>
    </w:p>
    <w:p w:rsidR="001A4932" w:rsidRDefault="00674D62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1A4932">
        <w:tc>
          <w:tcPr>
            <w:tcW w:w="987" w:type="dxa"/>
          </w:tcPr>
          <w:p w:rsidR="001A4932" w:rsidRDefault="00674D62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1A4932" w:rsidRDefault="00042F69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674D62">
                <w:rPr>
                  <w:rStyle w:val="Hyperlink"/>
                  <w:szCs w:val="22"/>
                </w:rPr>
                <w:t>http://www.itu.int/ITU-T/studygroups/com02</w:t>
              </w:r>
            </w:hyperlink>
          </w:p>
        </w:tc>
        <w:tc>
          <w:tcPr>
            <w:tcW w:w="1985" w:type="dxa"/>
          </w:tcPr>
          <w:p w:rsidR="001A4932" w:rsidRDefault="00042F69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674D62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1A4932">
        <w:tc>
          <w:tcPr>
            <w:tcW w:w="0" w:type="auto"/>
          </w:tcPr>
          <w:p w:rsidR="001A4932" w:rsidRDefault="00674D62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1A4932" w:rsidRDefault="00042F69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674D62">
                <w:rPr>
                  <w:rStyle w:val="Hyperlink"/>
                  <w:szCs w:val="22"/>
                </w:rPr>
                <w:t>http://www.itu.int/ITU-T/studygroups/com03</w:t>
              </w:r>
            </w:hyperlink>
          </w:p>
        </w:tc>
        <w:tc>
          <w:tcPr>
            <w:tcW w:w="0" w:type="auto"/>
          </w:tcPr>
          <w:p w:rsidR="001A4932" w:rsidRDefault="00042F69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674D62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1A4932">
        <w:tc>
          <w:tcPr>
            <w:tcW w:w="0" w:type="auto"/>
          </w:tcPr>
          <w:p w:rsidR="001A4932" w:rsidRDefault="00674D62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1A4932" w:rsidRDefault="00042F69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674D62">
                <w:rPr>
                  <w:rStyle w:val="Hyperlink"/>
                  <w:szCs w:val="22"/>
                </w:rPr>
                <w:t>http://www.itu.int/ITU-T/studygroups/com05</w:t>
              </w:r>
            </w:hyperlink>
          </w:p>
        </w:tc>
        <w:tc>
          <w:tcPr>
            <w:tcW w:w="0" w:type="auto"/>
          </w:tcPr>
          <w:p w:rsidR="001A4932" w:rsidRDefault="00042F69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674D62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1A4932">
        <w:tc>
          <w:tcPr>
            <w:tcW w:w="0" w:type="auto"/>
          </w:tcPr>
          <w:p w:rsidR="001A4932" w:rsidRDefault="00674D62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1A4932" w:rsidRDefault="00042F69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674D62">
                <w:rPr>
                  <w:rStyle w:val="Hyperlink"/>
                  <w:szCs w:val="22"/>
                </w:rPr>
                <w:t>http://www.itu.int/ITU-T/studygroups/com09</w:t>
              </w:r>
            </w:hyperlink>
          </w:p>
        </w:tc>
        <w:tc>
          <w:tcPr>
            <w:tcW w:w="0" w:type="auto"/>
          </w:tcPr>
          <w:p w:rsidR="001A4932" w:rsidRDefault="00042F69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674D62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1A4932">
        <w:tc>
          <w:tcPr>
            <w:tcW w:w="0" w:type="auto"/>
          </w:tcPr>
          <w:p w:rsidR="001A4932" w:rsidRDefault="00674D62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1A4932" w:rsidRDefault="00042F69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674D62">
                <w:rPr>
                  <w:rStyle w:val="Hyperlink"/>
                  <w:szCs w:val="22"/>
                </w:rPr>
                <w:t>http://www.itu.int/ITU-T/studygroups/com11</w:t>
              </w:r>
            </w:hyperlink>
          </w:p>
        </w:tc>
        <w:tc>
          <w:tcPr>
            <w:tcW w:w="0" w:type="auto"/>
          </w:tcPr>
          <w:p w:rsidR="001A4932" w:rsidRDefault="00042F69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674D62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1A4932">
        <w:tc>
          <w:tcPr>
            <w:tcW w:w="0" w:type="auto"/>
          </w:tcPr>
          <w:p w:rsidR="001A4932" w:rsidRDefault="00674D62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1A4932" w:rsidRDefault="00042F69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674D62">
                <w:rPr>
                  <w:rStyle w:val="Hyperlink"/>
                  <w:szCs w:val="22"/>
                </w:rPr>
                <w:t>http://www.itu.int/ITU-T/studygroups/com12</w:t>
              </w:r>
            </w:hyperlink>
          </w:p>
        </w:tc>
        <w:tc>
          <w:tcPr>
            <w:tcW w:w="0" w:type="auto"/>
          </w:tcPr>
          <w:p w:rsidR="001A4932" w:rsidRDefault="00042F69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674D62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1A4932">
        <w:tc>
          <w:tcPr>
            <w:tcW w:w="0" w:type="auto"/>
          </w:tcPr>
          <w:p w:rsidR="001A4932" w:rsidRDefault="00674D62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1A4932" w:rsidRDefault="00042F69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674D62">
                <w:rPr>
                  <w:rStyle w:val="Hyperlink"/>
                  <w:szCs w:val="22"/>
                </w:rPr>
                <w:t>http://www.itu.int/ITU-T/studygroups/com13</w:t>
              </w:r>
            </w:hyperlink>
          </w:p>
        </w:tc>
        <w:tc>
          <w:tcPr>
            <w:tcW w:w="0" w:type="auto"/>
          </w:tcPr>
          <w:p w:rsidR="001A4932" w:rsidRDefault="00042F69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674D62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1A4932">
        <w:tc>
          <w:tcPr>
            <w:tcW w:w="0" w:type="auto"/>
          </w:tcPr>
          <w:p w:rsidR="001A4932" w:rsidRDefault="00674D62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1A4932" w:rsidRDefault="00042F69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674D62">
                <w:rPr>
                  <w:rStyle w:val="Hyperlink"/>
                  <w:szCs w:val="22"/>
                </w:rPr>
                <w:t>http://www.itu.int/ITU-T/studygroups/com15</w:t>
              </w:r>
            </w:hyperlink>
          </w:p>
        </w:tc>
        <w:tc>
          <w:tcPr>
            <w:tcW w:w="0" w:type="auto"/>
          </w:tcPr>
          <w:p w:rsidR="001A4932" w:rsidRDefault="00042F69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674D62">
                <w:rPr>
                  <w:rStyle w:val="Hyperlink"/>
                  <w:szCs w:val="22"/>
                </w:rPr>
                <w:t>tsbsg15@itu.int</w:t>
              </w:r>
            </w:hyperlink>
          </w:p>
        </w:tc>
      </w:tr>
      <w:tr w:rsidR="001A4932">
        <w:tc>
          <w:tcPr>
            <w:tcW w:w="0" w:type="auto"/>
          </w:tcPr>
          <w:p w:rsidR="001A4932" w:rsidRDefault="00674D62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1A4932" w:rsidRDefault="00042F69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674D62">
                <w:rPr>
                  <w:rStyle w:val="Hyperlink"/>
                  <w:szCs w:val="22"/>
                </w:rPr>
                <w:t>http://www.itu.int/ITU-T/studygroups/com16</w:t>
              </w:r>
            </w:hyperlink>
          </w:p>
        </w:tc>
        <w:tc>
          <w:tcPr>
            <w:tcW w:w="0" w:type="auto"/>
          </w:tcPr>
          <w:p w:rsidR="001A4932" w:rsidRDefault="00042F69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674D62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1A4932">
        <w:tc>
          <w:tcPr>
            <w:tcW w:w="0" w:type="auto"/>
          </w:tcPr>
          <w:p w:rsidR="001A4932" w:rsidRDefault="00674D62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1A4932" w:rsidRDefault="00042F69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674D62">
                <w:rPr>
                  <w:rStyle w:val="Hyperlink"/>
                  <w:szCs w:val="22"/>
                </w:rPr>
                <w:t>http://www.itu.int/ITU-T/studygroups/com17</w:t>
              </w:r>
            </w:hyperlink>
          </w:p>
        </w:tc>
        <w:tc>
          <w:tcPr>
            <w:tcW w:w="0" w:type="auto"/>
          </w:tcPr>
          <w:p w:rsidR="001A4932" w:rsidRDefault="00042F69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674D62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042F69">
        <w:tc>
          <w:tcPr>
            <w:tcW w:w="0" w:type="auto"/>
          </w:tcPr>
          <w:p w:rsidR="00042F69" w:rsidRDefault="00042F69" w:rsidP="00042F69">
            <w:pPr>
              <w:pStyle w:val="Tabletext"/>
              <w:rPr>
                <w:szCs w:val="22"/>
              </w:rPr>
            </w:pPr>
            <w:bookmarkStart w:id="0" w:name="_GoBack" w:colFirst="0" w:colLast="0"/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:rsidR="00042F69" w:rsidRDefault="00042F69" w:rsidP="00042F69">
            <w:pPr>
              <w:pStyle w:val="Tabletext"/>
            </w:pPr>
            <w:hyperlink r:id="rId37" w:history="1">
              <w:r w:rsidRPr="006B04A0">
                <w:rPr>
                  <w:rStyle w:val="Hyperlink"/>
                </w:rPr>
                <w:t>http://www.itu.int/ITU-T/studygroups/com20</w:t>
              </w:r>
            </w:hyperlink>
          </w:p>
        </w:tc>
        <w:tc>
          <w:tcPr>
            <w:tcW w:w="0" w:type="auto"/>
          </w:tcPr>
          <w:p w:rsidR="00042F69" w:rsidRDefault="00042F69" w:rsidP="00042F69">
            <w:pPr>
              <w:pStyle w:val="Tabletext"/>
            </w:pPr>
            <w:hyperlink r:id="rId38" w:history="1">
              <w:r w:rsidRPr="006B04A0">
                <w:rPr>
                  <w:rStyle w:val="Hyperlink"/>
                </w:rPr>
                <w:t>tsbsg20@itu.int</w:t>
              </w:r>
            </w:hyperlink>
          </w:p>
        </w:tc>
      </w:tr>
      <w:bookmarkEnd w:id="0"/>
    </w:tbl>
    <w:p w:rsidR="001A4932" w:rsidRDefault="001A4932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1A4932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1A4932" w:rsidRDefault="00674D62">
      <w:pPr>
        <w:pageBreakBefore/>
      </w:pPr>
      <w:r>
        <w:lastRenderedPageBreak/>
        <w:t>Situation concerning Study Group 15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1A4932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1A4932" w:rsidRDefault="00674D6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1A4932" w:rsidRDefault="00674D6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1A4932" w:rsidRDefault="00674D6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1A4932" w:rsidRDefault="00674D6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1A4932" w:rsidRDefault="00674D62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1A4932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1A4932" w:rsidRDefault="001A4932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1A4932" w:rsidRDefault="001A4932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1A4932" w:rsidRDefault="00674D6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1A4932" w:rsidRDefault="00674D6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1A4932" w:rsidRDefault="00674D6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1A4932" w:rsidRDefault="00674D6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1A4932" w:rsidRDefault="00674D6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1A4932" w:rsidRDefault="00674D6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1A4932" w:rsidRDefault="00674D6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1A4932" w:rsidRDefault="00674D6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1A4932" w:rsidRDefault="001A4932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1A4932">
        <w:trPr>
          <w:cantSplit/>
        </w:trPr>
        <w:tc>
          <w:tcPr>
            <w:tcW w:w="2090" w:type="dxa"/>
          </w:tcPr>
          <w:p w:rsidR="001A4932" w:rsidRDefault="00042F69">
            <w:hyperlink r:id="rId39" w:history="1">
              <w:r w:rsidR="00674D62">
                <w:rPr>
                  <w:rStyle w:val="Hyperlink"/>
                  <w:sz w:val="20"/>
                </w:rPr>
                <w:t>G.8275.1/Y.1369.1</w:t>
              </w:r>
            </w:hyperlink>
          </w:p>
        </w:tc>
        <w:tc>
          <w:tcPr>
            <w:tcW w:w="4000" w:type="dxa"/>
          </w:tcPr>
          <w:p w:rsidR="001A4932" w:rsidRDefault="00674D62">
            <w:r>
              <w:t>Precision time protocol telecom profile for phase/time synchronization with full timing support from the network (</w:t>
            </w:r>
            <w:hyperlink r:id="rId4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2016-04-01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2016-04-28</w:t>
            </w:r>
          </w:p>
        </w:tc>
        <w:tc>
          <w:tcPr>
            <w:tcW w:w="88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6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LJ</w:t>
            </w:r>
          </w:p>
        </w:tc>
      </w:tr>
      <w:tr w:rsidR="001A4932">
        <w:trPr>
          <w:cantSplit/>
        </w:trPr>
        <w:tc>
          <w:tcPr>
            <w:tcW w:w="2090" w:type="dxa"/>
          </w:tcPr>
          <w:p w:rsidR="001A4932" w:rsidRDefault="00042F69">
            <w:hyperlink r:id="rId41" w:history="1">
              <w:r w:rsidR="00674D62">
                <w:rPr>
                  <w:rStyle w:val="Hyperlink"/>
                  <w:sz w:val="20"/>
                </w:rPr>
                <w:t>G.8275.2/Y.1369.2</w:t>
              </w:r>
            </w:hyperlink>
          </w:p>
        </w:tc>
        <w:tc>
          <w:tcPr>
            <w:tcW w:w="4000" w:type="dxa"/>
          </w:tcPr>
          <w:p w:rsidR="001A4932" w:rsidRDefault="00674D62">
            <w:r>
              <w:t>Precision time Protocol Telecom Profile for time/phase synchronization with partial timing support from the network (</w:t>
            </w:r>
            <w:hyperlink r:id="rId4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2016-04-01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2016-04-28</w:t>
            </w:r>
          </w:p>
        </w:tc>
        <w:tc>
          <w:tcPr>
            <w:tcW w:w="88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6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LJ</w:t>
            </w:r>
          </w:p>
        </w:tc>
      </w:tr>
    </w:tbl>
    <w:p w:rsidR="001A4932" w:rsidRDefault="00674D62">
      <w:pPr>
        <w:pageBreakBefore/>
      </w:pPr>
      <w:r>
        <w:lastRenderedPageBreak/>
        <w:t>Situation concerning Study Group 17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1A4932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1A4932" w:rsidRDefault="00674D6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1A4932" w:rsidRDefault="00674D6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1A4932" w:rsidRDefault="00674D6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1A4932" w:rsidRDefault="00674D6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1A4932" w:rsidRDefault="00674D62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1A4932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1A4932" w:rsidRDefault="001A4932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1A4932" w:rsidRDefault="001A4932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1A4932" w:rsidRDefault="00674D6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1A4932" w:rsidRDefault="00674D6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1A4932" w:rsidRDefault="00674D6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1A4932" w:rsidRDefault="00674D6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1A4932" w:rsidRDefault="00674D6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1A4932" w:rsidRDefault="00674D6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1A4932" w:rsidRDefault="00674D62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1A4932" w:rsidRDefault="00674D62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1A4932" w:rsidRDefault="001A4932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1A4932">
        <w:trPr>
          <w:cantSplit/>
        </w:trPr>
        <w:tc>
          <w:tcPr>
            <w:tcW w:w="2090" w:type="dxa"/>
          </w:tcPr>
          <w:p w:rsidR="001A4932" w:rsidRDefault="00042F69">
            <w:hyperlink r:id="rId43" w:history="1">
              <w:r w:rsidR="00674D62">
                <w:rPr>
                  <w:rStyle w:val="Hyperlink"/>
                  <w:sz w:val="20"/>
                </w:rPr>
                <w:t>X.509 (2012) Cor.2</w:t>
              </w:r>
            </w:hyperlink>
          </w:p>
        </w:tc>
        <w:tc>
          <w:tcPr>
            <w:tcW w:w="4000" w:type="dxa"/>
          </w:tcPr>
          <w:p w:rsidR="001A4932" w:rsidRDefault="00674D62">
            <w:r>
              <w:t>Information technology - Open Systems Interconnection - The Directory: Public-key and attribute certificate frameworks - Technical Corrigendum 2 (</w:t>
            </w:r>
            <w:hyperlink r:id="rId4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2016-04-01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2016-04-28</w:t>
            </w:r>
          </w:p>
        </w:tc>
        <w:tc>
          <w:tcPr>
            <w:tcW w:w="88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6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1A4932">
        <w:trPr>
          <w:cantSplit/>
        </w:trPr>
        <w:tc>
          <w:tcPr>
            <w:tcW w:w="2090" w:type="dxa"/>
          </w:tcPr>
          <w:p w:rsidR="001A4932" w:rsidRDefault="00042F69">
            <w:hyperlink r:id="rId45" w:history="1">
              <w:r w:rsidR="00674D62">
                <w:rPr>
                  <w:rStyle w:val="Hyperlink"/>
                  <w:sz w:val="20"/>
                </w:rPr>
                <w:t>X.894 (</w:t>
              </w:r>
              <w:proofErr w:type="spellStart"/>
              <w:r w:rsidR="00674D62">
                <w:rPr>
                  <w:rStyle w:val="Hyperlink"/>
                  <w:sz w:val="20"/>
                </w:rPr>
                <w:t>X.cms</w:t>
              </w:r>
              <w:proofErr w:type="spellEnd"/>
              <w:r w:rsidR="00674D62">
                <w:rPr>
                  <w:rStyle w:val="Hyperlink"/>
                  <w:sz w:val="20"/>
                </w:rPr>
                <w:t>)</w:t>
              </w:r>
            </w:hyperlink>
          </w:p>
        </w:tc>
        <w:tc>
          <w:tcPr>
            <w:tcW w:w="4000" w:type="dxa"/>
          </w:tcPr>
          <w:p w:rsidR="001A4932" w:rsidRDefault="00674D62">
            <w:r>
              <w:t>Information technology - Generic applications of ASN.1 - Cryptographic Message Syntax - Generic applications of ASN.1 - Cryptographic Message Syntax (</w:t>
            </w:r>
            <w:hyperlink r:id="rId4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2016-04-01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2016-04-28</w:t>
            </w:r>
          </w:p>
        </w:tc>
        <w:tc>
          <w:tcPr>
            <w:tcW w:w="88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6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LJ</w:t>
            </w:r>
          </w:p>
        </w:tc>
      </w:tr>
      <w:tr w:rsidR="001A4932">
        <w:trPr>
          <w:cantSplit/>
        </w:trPr>
        <w:tc>
          <w:tcPr>
            <w:tcW w:w="2090" w:type="dxa"/>
          </w:tcPr>
          <w:p w:rsidR="001A4932" w:rsidRDefault="00042F69">
            <w:hyperlink r:id="rId47" w:history="1">
              <w:r w:rsidR="00674D62">
                <w:rPr>
                  <w:rStyle w:val="Hyperlink"/>
                  <w:sz w:val="20"/>
                </w:rPr>
                <w:t>X.1033 (</w:t>
              </w:r>
              <w:proofErr w:type="spellStart"/>
              <w:r w:rsidR="00674D62">
                <w:rPr>
                  <w:rStyle w:val="Hyperlink"/>
                  <w:sz w:val="20"/>
                </w:rPr>
                <w:t>X.gsiiso</w:t>
              </w:r>
              <w:proofErr w:type="spellEnd"/>
              <w:r w:rsidR="00674D62">
                <w:rPr>
                  <w:rStyle w:val="Hyperlink"/>
                  <w:sz w:val="20"/>
                </w:rPr>
                <w:t>)</w:t>
              </w:r>
            </w:hyperlink>
          </w:p>
        </w:tc>
        <w:tc>
          <w:tcPr>
            <w:tcW w:w="4000" w:type="dxa"/>
          </w:tcPr>
          <w:p w:rsidR="001A4932" w:rsidRDefault="00674D62">
            <w:r>
              <w:t>Guidelines on security of the individual information service provided by the operators (</w:t>
            </w:r>
            <w:hyperlink r:id="rId4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2016-04-01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2016-04-28</w:t>
            </w:r>
          </w:p>
        </w:tc>
        <w:tc>
          <w:tcPr>
            <w:tcW w:w="88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6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1A4932">
        <w:trPr>
          <w:cantSplit/>
        </w:trPr>
        <w:tc>
          <w:tcPr>
            <w:tcW w:w="2090" w:type="dxa"/>
          </w:tcPr>
          <w:p w:rsidR="001A4932" w:rsidRDefault="00042F69">
            <w:hyperlink r:id="rId49" w:history="1">
              <w:r w:rsidR="00674D62">
                <w:rPr>
                  <w:rStyle w:val="Hyperlink"/>
                  <w:sz w:val="20"/>
                </w:rPr>
                <w:t>X.1051 (X.1051rev)</w:t>
              </w:r>
            </w:hyperlink>
          </w:p>
        </w:tc>
        <w:tc>
          <w:tcPr>
            <w:tcW w:w="4000" w:type="dxa"/>
          </w:tcPr>
          <w:p w:rsidR="001A4932" w:rsidRDefault="00674D62">
            <w:r>
              <w:t>Information technology - Security techniques - Code of practice for Information security controls based on ISO/IEC 27002 for telecommunications organizations (</w:t>
            </w:r>
            <w:hyperlink r:id="rId5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2016-04-01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2016-04-28</w:t>
            </w:r>
          </w:p>
        </w:tc>
        <w:tc>
          <w:tcPr>
            <w:tcW w:w="88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6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1A4932">
        <w:trPr>
          <w:cantSplit/>
        </w:trPr>
        <w:tc>
          <w:tcPr>
            <w:tcW w:w="2090" w:type="dxa"/>
          </w:tcPr>
          <w:p w:rsidR="001A4932" w:rsidRDefault="00042F69">
            <w:hyperlink r:id="rId51" w:history="1">
              <w:r w:rsidR="00674D62">
                <w:rPr>
                  <w:rStyle w:val="Hyperlink"/>
                  <w:sz w:val="20"/>
                </w:rPr>
                <w:t>Z.100 (Z.100)</w:t>
              </w:r>
            </w:hyperlink>
          </w:p>
        </w:tc>
        <w:tc>
          <w:tcPr>
            <w:tcW w:w="4000" w:type="dxa"/>
          </w:tcPr>
          <w:p w:rsidR="001A4932" w:rsidRDefault="00674D62">
            <w:r>
              <w:t>Specification and Description Language: Overview of SDL-2010 (</w:t>
            </w:r>
            <w:hyperlink r:id="rId5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2016-04-01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2016-04-28</w:t>
            </w:r>
          </w:p>
        </w:tc>
        <w:tc>
          <w:tcPr>
            <w:tcW w:w="88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6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1A4932">
        <w:trPr>
          <w:cantSplit/>
        </w:trPr>
        <w:tc>
          <w:tcPr>
            <w:tcW w:w="2090" w:type="dxa"/>
          </w:tcPr>
          <w:p w:rsidR="001A4932" w:rsidRDefault="00042F69">
            <w:hyperlink r:id="rId53" w:history="1">
              <w:r w:rsidR="00674D62">
                <w:rPr>
                  <w:rStyle w:val="Hyperlink"/>
                  <w:sz w:val="20"/>
                </w:rPr>
                <w:t>Z.101</w:t>
              </w:r>
            </w:hyperlink>
          </w:p>
        </w:tc>
        <w:tc>
          <w:tcPr>
            <w:tcW w:w="4000" w:type="dxa"/>
          </w:tcPr>
          <w:p w:rsidR="001A4932" w:rsidRDefault="00674D62">
            <w:r>
              <w:t>Specification and Description Language: Basic SDL-2010 (</w:t>
            </w:r>
            <w:hyperlink r:id="rId5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2016-04-01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2016-04-28</w:t>
            </w:r>
          </w:p>
        </w:tc>
        <w:tc>
          <w:tcPr>
            <w:tcW w:w="88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6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1A4932">
        <w:trPr>
          <w:cantSplit/>
        </w:trPr>
        <w:tc>
          <w:tcPr>
            <w:tcW w:w="2090" w:type="dxa"/>
          </w:tcPr>
          <w:p w:rsidR="001A4932" w:rsidRDefault="00042F69">
            <w:hyperlink r:id="rId55" w:history="1">
              <w:r w:rsidR="00674D62">
                <w:rPr>
                  <w:rStyle w:val="Hyperlink"/>
                  <w:sz w:val="20"/>
                </w:rPr>
                <w:t>Z.102</w:t>
              </w:r>
            </w:hyperlink>
          </w:p>
        </w:tc>
        <w:tc>
          <w:tcPr>
            <w:tcW w:w="4000" w:type="dxa"/>
          </w:tcPr>
          <w:p w:rsidR="001A4932" w:rsidRDefault="00674D62">
            <w:r>
              <w:t>Specification and Description Language: Comprehensive SDL-2010 (</w:t>
            </w:r>
            <w:hyperlink r:id="rId5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2016-04-01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2016-04-28</w:t>
            </w:r>
          </w:p>
        </w:tc>
        <w:tc>
          <w:tcPr>
            <w:tcW w:w="88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6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1A4932">
        <w:trPr>
          <w:cantSplit/>
        </w:trPr>
        <w:tc>
          <w:tcPr>
            <w:tcW w:w="2090" w:type="dxa"/>
          </w:tcPr>
          <w:p w:rsidR="001A4932" w:rsidRDefault="00042F69">
            <w:hyperlink r:id="rId57" w:history="1">
              <w:r w:rsidR="00674D62">
                <w:rPr>
                  <w:rStyle w:val="Hyperlink"/>
                  <w:sz w:val="20"/>
                </w:rPr>
                <w:t>Z.103</w:t>
              </w:r>
            </w:hyperlink>
          </w:p>
        </w:tc>
        <w:tc>
          <w:tcPr>
            <w:tcW w:w="4000" w:type="dxa"/>
          </w:tcPr>
          <w:p w:rsidR="001A4932" w:rsidRDefault="00674D62">
            <w:r>
              <w:t>Specification and Description Language: Shorthand notation and annotation in SDL-2010 (</w:t>
            </w:r>
            <w:hyperlink r:id="rId5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2016-04-01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2016-04-28</w:t>
            </w:r>
          </w:p>
        </w:tc>
        <w:tc>
          <w:tcPr>
            <w:tcW w:w="88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6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1A4932">
        <w:trPr>
          <w:cantSplit/>
        </w:trPr>
        <w:tc>
          <w:tcPr>
            <w:tcW w:w="2090" w:type="dxa"/>
          </w:tcPr>
          <w:p w:rsidR="001A4932" w:rsidRDefault="00042F69">
            <w:hyperlink r:id="rId59" w:history="1">
              <w:r w:rsidR="00674D62">
                <w:rPr>
                  <w:rStyle w:val="Hyperlink"/>
                  <w:sz w:val="20"/>
                </w:rPr>
                <w:t>Z.104 (Z.104)</w:t>
              </w:r>
            </w:hyperlink>
          </w:p>
        </w:tc>
        <w:tc>
          <w:tcPr>
            <w:tcW w:w="4000" w:type="dxa"/>
          </w:tcPr>
          <w:p w:rsidR="001A4932" w:rsidRDefault="00674D62">
            <w:r>
              <w:t>Specification and Description Language: Data and action language in SDL-2010 (</w:t>
            </w:r>
            <w:hyperlink r:id="rId60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2016-04-01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2016-04-28</w:t>
            </w:r>
          </w:p>
        </w:tc>
        <w:tc>
          <w:tcPr>
            <w:tcW w:w="88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6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1A4932">
        <w:trPr>
          <w:cantSplit/>
        </w:trPr>
        <w:tc>
          <w:tcPr>
            <w:tcW w:w="2090" w:type="dxa"/>
          </w:tcPr>
          <w:p w:rsidR="001A4932" w:rsidRDefault="00042F69">
            <w:hyperlink r:id="rId61" w:history="1">
              <w:r w:rsidR="00674D62">
                <w:rPr>
                  <w:rStyle w:val="Hyperlink"/>
                  <w:sz w:val="20"/>
                </w:rPr>
                <w:t>Z.105</w:t>
              </w:r>
            </w:hyperlink>
          </w:p>
        </w:tc>
        <w:tc>
          <w:tcPr>
            <w:tcW w:w="4000" w:type="dxa"/>
          </w:tcPr>
          <w:p w:rsidR="001A4932" w:rsidRDefault="00674D62">
            <w:r>
              <w:t>Specification and Description Language: SDL-2010 combined with ASN.1 modules (</w:t>
            </w:r>
            <w:hyperlink r:id="rId62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2016-04-01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2016-04-28</w:t>
            </w:r>
          </w:p>
        </w:tc>
        <w:tc>
          <w:tcPr>
            <w:tcW w:w="88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6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1A4932">
        <w:trPr>
          <w:cantSplit/>
        </w:trPr>
        <w:tc>
          <w:tcPr>
            <w:tcW w:w="2090" w:type="dxa"/>
          </w:tcPr>
          <w:p w:rsidR="001A4932" w:rsidRDefault="00042F69">
            <w:hyperlink r:id="rId63" w:history="1">
              <w:r w:rsidR="00674D62">
                <w:rPr>
                  <w:rStyle w:val="Hyperlink"/>
                  <w:sz w:val="20"/>
                </w:rPr>
                <w:t>Z.106 (Z.106)</w:t>
              </w:r>
            </w:hyperlink>
          </w:p>
        </w:tc>
        <w:tc>
          <w:tcPr>
            <w:tcW w:w="4000" w:type="dxa"/>
          </w:tcPr>
          <w:p w:rsidR="001A4932" w:rsidRDefault="00674D62">
            <w:r>
              <w:t>Specification and Description Language: Common interchange format for SDL-2010 (</w:t>
            </w:r>
            <w:hyperlink r:id="rId64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2016-04-01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2016-04-28</w:t>
            </w:r>
          </w:p>
        </w:tc>
        <w:tc>
          <w:tcPr>
            <w:tcW w:w="88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6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1A4932">
        <w:trPr>
          <w:cantSplit/>
        </w:trPr>
        <w:tc>
          <w:tcPr>
            <w:tcW w:w="2090" w:type="dxa"/>
          </w:tcPr>
          <w:p w:rsidR="001A4932" w:rsidRDefault="00042F69">
            <w:hyperlink r:id="rId65" w:history="1">
              <w:r w:rsidR="00674D62">
                <w:rPr>
                  <w:rStyle w:val="Hyperlink"/>
                  <w:sz w:val="20"/>
                </w:rPr>
                <w:t>Z.107</w:t>
              </w:r>
            </w:hyperlink>
          </w:p>
        </w:tc>
        <w:tc>
          <w:tcPr>
            <w:tcW w:w="4000" w:type="dxa"/>
          </w:tcPr>
          <w:p w:rsidR="001A4932" w:rsidRDefault="00674D62">
            <w:r>
              <w:t>Specification and Description Language: Object-oriented data in SDL-2010 (</w:t>
            </w:r>
            <w:hyperlink r:id="rId66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2016-04-01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2016-04-28</w:t>
            </w:r>
          </w:p>
        </w:tc>
        <w:tc>
          <w:tcPr>
            <w:tcW w:w="88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6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1A4932">
        <w:trPr>
          <w:cantSplit/>
        </w:trPr>
        <w:tc>
          <w:tcPr>
            <w:tcW w:w="2090" w:type="dxa"/>
          </w:tcPr>
          <w:p w:rsidR="001A4932" w:rsidRDefault="00042F69">
            <w:hyperlink r:id="rId67" w:history="1">
              <w:r w:rsidR="00674D62">
                <w:rPr>
                  <w:rStyle w:val="Hyperlink"/>
                  <w:sz w:val="20"/>
                </w:rPr>
                <w:t>Z.111</w:t>
              </w:r>
            </w:hyperlink>
          </w:p>
        </w:tc>
        <w:tc>
          <w:tcPr>
            <w:tcW w:w="4000" w:type="dxa"/>
          </w:tcPr>
          <w:p w:rsidR="001A4932" w:rsidRDefault="00674D62">
            <w:r>
              <w:t>Notations and guidelines for the definition of ITU-T languages (</w:t>
            </w:r>
            <w:hyperlink r:id="rId68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2016-04-01</w:t>
            </w:r>
          </w:p>
        </w:tc>
        <w:tc>
          <w:tcPr>
            <w:tcW w:w="115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>2016-04-28</w:t>
            </w:r>
          </w:p>
        </w:tc>
        <w:tc>
          <w:tcPr>
            <w:tcW w:w="88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115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80" w:type="dxa"/>
          </w:tcPr>
          <w:p w:rsidR="001A4932" w:rsidRDefault="001A4932">
            <w:pPr>
              <w:jc w:val="center"/>
            </w:pPr>
          </w:p>
        </w:tc>
        <w:tc>
          <w:tcPr>
            <w:tcW w:w="860" w:type="dxa"/>
          </w:tcPr>
          <w:p w:rsidR="001A4932" w:rsidRDefault="00674D62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:rsidR="001A4932" w:rsidRDefault="001A4932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1A4932">
          <w:headerReference w:type="default" r:id="rId69"/>
          <w:footerReference w:type="default" r:id="rId70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1A4932" w:rsidRDefault="00674D62">
      <w:r>
        <w:lastRenderedPageBreak/>
        <w:t>Annex 2</w:t>
      </w:r>
    </w:p>
    <w:p w:rsidR="001A4932" w:rsidRDefault="00674D62">
      <w:pPr>
        <w:jc w:val="center"/>
        <w:rPr>
          <w:szCs w:val="22"/>
        </w:rPr>
      </w:pPr>
      <w:r>
        <w:rPr>
          <w:szCs w:val="22"/>
        </w:rPr>
        <w:t>(to TSB AAP-79)</w:t>
      </w:r>
    </w:p>
    <w:p w:rsidR="001A4932" w:rsidRDefault="00674D62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1A4932" w:rsidRDefault="00674D62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1A4932" w:rsidRDefault="00674D62">
      <w:r>
        <w:t>1)</w:t>
      </w:r>
      <w:r>
        <w:tab/>
        <w:t xml:space="preserve">Go to AAP search Web page at </w:t>
      </w:r>
      <w:hyperlink r:id="rId71" w:history="1">
        <w:r>
          <w:rPr>
            <w:rStyle w:val="Hyperlink"/>
            <w:szCs w:val="22"/>
          </w:rPr>
          <w:t>http://www.itu.int/ITU-T/aap/</w:t>
        </w:r>
      </w:hyperlink>
    </w:p>
    <w:p w:rsidR="001A4932" w:rsidRDefault="00674D62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3267710" cy="2162810"/>
            <wp:effectExtent l="0" t="0" r="8890" b="8890"/>
            <wp:docPr id="3" name="Picture 3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710" cy="2162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4932" w:rsidRDefault="00674D62">
      <w:r>
        <w:t>2)</w:t>
      </w:r>
      <w:r>
        <w:tab/>
        <w:t>Select your Recommendation</w:t>
      </w:r>
    </w:p>
    <w:p w:rsidR="001A4932" w:rsidRDefault="00674D62">
      <w:pPr>
        <w:jc w:val="center"/>
        <w:rPr>
          <w:sz w:val="24"/>
        </w:rPr>
      </w:pPr>
      <w:r w:rsidRPr="001A4932">
        <w:rPr>
          <w:noProof/>
          <w:sz w:val="24"/>
          <w:lang w:val="en-US" w:eastAsia="zh-CN"/>
        </w:rPr>
        <w:drawing>
          <wp:inline distT="0" distB="0" distL="0" distR="0">
            <wp:extent cx="5398770" cy="3220085"/>
            <wp:effectExtent l="0" t="0" r="0" b="0"/>
            <wp:docPr id="4" name="Picture 4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8770" cy="3220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4932" w:rsidRDefault="00674D62">
      <w:pPr>
        <w:keepNext/>
      </w:pPr>
      <w:r>
        <w:lastRenderedPageBreak/>
        <w:t>3)</w:t>
      </w:r>
      <w:r>
        <w:tab/>
        <w:t>Click the "Submit Comment" button</w:t>
      </w:r>
    </w:p>
    <w:p w:rsidR="001A4932" w:rsidRDefault="00674D62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446395" cy="3180715"/>
            <wp:effectExtent l="0" t="0" r="1905" b="635"/>
            <wp:docPr id="5" name="Picture 5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6395" cy="3180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4932" w:rsidRDefault="00674D62">
      <w:r>
        <w:t>4)</w:t>
      </w:r>
      <w:r>
        <w:tab/>
        <w:t>Complete the on-line form and click on "Submit"</w:t>
      </w:r>
    </w:p>
    <w:p w:rsidR="001A4932" w:rsidRDefault="00674D62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057140" cy="4572000"/>
            <wp:effectExtent l="0" t="0" r="0" b="0"/>
            <wp:docPr id="6" name="Picture 6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140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4932" w:rsidRDefault="00674D62">
      <w:r>
        <w:t>For more information, read the AAP tutorial on:</w:t>
      </w:r>
      <w:r>
        <w:tab/>
      </w:r>
      <w:r>
        <w:br/>
      </w:r>
      <w:hyperlink r:id="rId76" w:history="1">
        <w:r>
          <w:rPr>
            <w:rStyle w:val="Hyperlink"/>
          </w:rPr>
          <w:t>http://www.itu.int/ITU-T/aapinfo/files/AAPTutorial.pdf</w:t>
        </w:r>
      </w:hyperlink>
    </w:p>
    <w:p w:rsidR="001A4932" w:rsidRDefault="00674D62">
      <w:r>
        <w:br w:type="page"/>
      </w:r>
      <w:r>
        <w:lastRenderedPageBreak/>
        <w:t>Annex 3</w:t>
      </w:r>
    </w:p>
    <w:p w:rsidR="001A4932" w:rsidRDefault="00674D62">
      <w:pPr>
        <w:jc w:val="center"/>
        <w:rPr>
          <w:szCs w:val="22"/>
        </w:rPr>
      </w:pPr>
      <w:r>
        <w:rPr>
          <w:szCs w:val="22"/>
        </w:rPr>
        <w:t>(to TSB AAP-79)</w:t>
      </w:r>
    </w:p>
    <w:p w:rsidR="001A4932" w:rsidRDefault="00674D62">
      <w:pPr>
        <w:pStyle w:val="Headingb"/>
        <w:jc w:val="center"/>
        <w:rPr>
          <w:szCs w:val="22"/>
        </w:rPr>
      </w:pPr>
      <w:r>
        <w:rPr>
          <w:szCs w:val="22"/>
        </w:rPr>
        <w:t>Recommendations under LC/AR – Comment submission form</w:t>
      </w:r>
    </w:p>
    <w:p w:rsidR="001A4932" w:rsidRDefault="00674D62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(Separate form for each Recommendation being commented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29"/>
        <w:gridCol w:w="6510"/>
      </w:tblGrid>
      <w:tr w:rsidR="001A4932">
        <w:tc>
          <w:tcPr>
            <w:tcW w:w="5000" w:type="pct"/>
            <w:gridSpan w:val="2"/>
            <w:shd w:val="clear" w:color="auto" w:fill="EFFAFF"/>
          </w:tcPr>
          <w:p w:rsidR="001A4932" w:rsidRDefault="00674D62">
            <w:pPr>
              <w:pStyle w:val="Tablehead"/>
              <w:jc w:val="left"/>
            </w:pPr>
            <w:r>
              <w:t>ITU-T AAP comment submission form for the period 2009-2012</w:t>
            </w:r>
          </w:p>
        </w:tc>
      </w:tr>
      <w:tr w:rsidR="001A4932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1A4932" w:rsidRDefault="00674D6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1A4932" w:rsidRDefault="001A4932">
            <w:pPr>
              <w:pStyle w:val="Tabletext"/>
            </w:pPr>
          </w:p>
        </w:tc>
      </w:tr>
      <w:tr w:rsidR="001A4932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1A4932" w:rsidRDefault="00674D6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1A4932" w:rsidRDefault="001A4932">
            <w:pPr>
              <w:pStyle w:val="Tabletext"/>
            </w:pPr>
          </w:p>
        </w:tc>
      </w:tr>
      <w:tr w:rsidR="001A4932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1A4932" w:rsidRDefault="00674D6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1A4932" w:rsidRDefault="001A4932">
            <w:pPr>
              <w:pStyle w:val="Tabletext"/>
            </w:pPr>
          </w:p>
        </w:tc>
      </w:tr>
      <w:tr w:rsidR="001A4932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1A4932" w:rsidRDefault="00674D6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1A4932" w:rsidRDefault="00674D62">
            <w:pPr>
              <w:pStyle w:val="Tabletext"/>
            </w:pPr>
            <w:r>
              <w:br/>
            </w:r>
            <w:r w:rsidR="001A4932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042F69">
              <w:fldChar w:fldCharType="separate"/>
            </w:r>
            <w:r w:rsidR="001A4932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1A4932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042F69">
              <w:fldChar w:fldCharType="separate"/>
            </w:r>
            <w:r w:rsidR="001A4932">
              <w:fldChar w:fldCharType="end"/>
            </w:r>
            <w:r>
              <w:t xml:space="preserve"> Additional Review (AR)</w:t>
            </w:r>
          </w:p>
        </w:tc>
      </w:tr>
      <w:tr w:rsidR="001A4932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1A4932" w:rsidRDefault="00674D6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1A4932" w:rsidRDefault="001A4932">
            <w:pPr>
              <w:pStyle w:val="Tabletext"/>
            </w:pPr>
          </w:p>
        </w:tc>
      </w:tr>
      <w:tr w:rsidR="001A4932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1A4932" w:rsidRDefault="00674D6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1A4932" w:rsidRDefault="001A4932">
            <w:pPr>
              <w:pStyle w:val="Tabletext"/>
            </w:pPr>
          </w:p>
        </w:tc>
      </w:tr>
      <w:tr w:rsidR="001A4932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1A4932" w:rsidRDefault="00674D6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1A4932" w:rsidRDefault="001A4932">
            <w:pPr>
              <w:pStyle w:val="Tabletext"/>
            </w:pPr>
          </w:p>
        </w:tc>
      </w:tr>
      <w:tr w:rsidR="001A4932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1A4932" w:rsidRDefault="00674D6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1A4932" w:rsidRDefault="001A4932">
            <w:pPr>
              <w:pStyle w:val="Tabletext"/>
            </w:pPr>
          </w:p>
        </w:tc>
      </w:tr>
      <w:tr w:rsidR="001A4932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1A4932" w:rsidRDefault="00674D6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1A4932" w:rsidRDefault="001A4932">
            <w:pPr>
              <w:pStyle w:val="Tabletext"/>
            </w:pPr>
          </w:p>
        </w:tc>
      </w:tr>
      <w:tr w:rsidR="001A4932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1A4932" w:rsidRDefault="00674D6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1A4932" w:rsidRDefault="001A4932">
            <w:pPr>
              <w:pStyle w:val="Tabletext"/>
            </w:pPr>
          </w:p>
        </w:tc>
      </w:tr>
      <w:tr w:rsidR="001A4932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1A4932" w:rsidRDefault="00674D6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1A4932" w:rsidRDefault="001A4932">
            <w:pPr>
              <w:pStyle w:val="Tabletext"/>
            </w:pPr>
          </w:p>
        </w:tc>
      </w:tr>
      <w:tr w:rsidR="001A4932">
        <w:tc>
          <w:tcPr>
            <w:tcW w:w="1623" w:type="pct"/>
            <w:shd w:val="clear" w:color="auto" w:fill="EFFAFF"/>
            <w:vAlign w:val="center"/>
          </w:tcPr>
          <w:p w:rsidR="001A4932" w:rsidRDefault="00674D6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1A4932" w:rsidRDefault="00674D62">
            <w:pPr>
              <w:pStyle w:val="Tabletext"/>
            </w:pPr>
            <w:r>
              <w:br/>
            </w:r>
            <w:r w:rsidR="001A4932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042F69">
              <w:fldChar w:fldCharType="separate"/>
            </w:r>
            <w:r w:rsidR="001A4932">
              <w:fldChar w:fldCharType="end"/>
            </w:r>
            <w:r>
              <w:t xml:space="preserve"> We do not support this text. Reasons are given in the attachment.</w:t>
            </w:r>
            <w:r>
              <w:br/>
            </w:r>
            <w:r>
              <w:br/>
            </w:r>
            <w:r w:rsidR="001A4932"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042F69">
              <w:fldChar w:fldCharType="separate"/>
            </w:r>
            <w:r w:rsidR="001A4932">
              <w:fldChar w:fldCharType="end"/>
            </w:r>
            <w:r>
              <w:t xml:space="preserve"> We support this text on the condition that it be modified as per revision shown in the attachment.</w:t>
            </w:r>
          </w:p>
        </w:tc>
      </w:tr>
      <w:tr w:rsidR="001A4932">
        <w:tc>
          <w:tcPr>
            <w:tcW w:w="1623" w:type="pct"/>
            <w:shd w:val="clear" w:color="auto" w:fill="EFFAFF"/>
            <w:vAlign w:val="center"/>
          </w:tcPr>
          <w:p w:rsidR="001A4932" w:rsidRDefault="00674D62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1A4932" w:rsidRDefault="00674D62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1A4932" w:rsidRDefault="00674D62">
      <w:pPr>
        <w:rPr>
          <w:szCs w:val="22"/>
        </w:rPr>
      </w:pPr>
      <w:r>
        <w:tab/>
      </w:r>
      <w:r w:rsidR="001A4932">
        <w:rPr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042F69">
        <w:rPr>
          <w:szCs w:val="22"/>
        </w:rPr>
      </w:r>
      <w:r w:rsidR="00042F69">
        <w:rPr>
          <w:szCs w:val="22"/>
        </w:rPr>
        <w:fldChar w:fldCharType="separate"/>
      </w:r>
      <w:r w:rsidR="001A4932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1A4932" w:rsidRDefault="00674D62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77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1A4932" w:rsidRDefault="001A4932">
      <w:pPr>
        <w:rPr>
          <w:i/>
          <w:iCs/>
          <w:szCs w:val="22"/>
        </w:rPr>
      </w:pPr>
    </w:p>
    <w:sectPr w:rsidR="001A4932" w:rsidSect="001A4932">
      <w:headerReference w:type="default" r:id="rId78"/>
      <w:footerReference w:type="default" r:id="rId79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4932" w:rsidRDefault="00674D62">
      <w:r>
        <w:separator/>
      </w:r>
    </w:p>
  </w:endnote>
  <w:endnote w:type="continuationSeparator" w:id="0">
    <w:p w:rsidR="001A4932" w:rsidRDefault="00674D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TKaiti"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4932" w:rsidRDefault="00674D62">
    <w:pPr>
      <w:pStyle w:val="Footer"/>
    </w:pPr>
    <w:r>
      <w:rPr>
        <w:sz w:val="18"/>
        <w:szCs w:val="18"/>
        <w:lang w:val="en-US"/>
      </w:rPr>
      <w:t>TSB AAP-79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2016-05-01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1A4932">
      <w:tc>
        <w:tcPr>
          <w:tcW w:w="1985" w:type="dxa"/>
        </w:tcPr>
        <w:p w:rsidR="001A4932" w:rsidRDefault="00674D62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1A4932" w:rsidRDefault="00674D62">
          <w:pPr>
            <w:pStyle w:val="Tabletext"/>
            <w:rPr>
              <w:sz w:val="20"/>
            </w:rPr>
          </w:pPr>
          <w:proofErr w:type="spellStart"/>
          <w:r>
            <w:rPr>
              <w:sz w:val="20"/>
              <w:lang w:val="fr-FR"/>
            </w:rPr>
            <w:t>Telephone</w:t>
          </w:r>
          <w:proofErr w:type="spellEnd"/>
          <w:r>
            <w:rPr>
              <w:sz w:val="20"/>
              <w:lang w:val="fr-FR"/>
            </w:rPr>
            <w:t xml:space="preserve">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1A4932" w:rsidRDefault="00674D62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1A4932" w:rsidRDefault="00674D62">
          <w:pPr>
            <w:pStyle w:val="Tabletext"/>
            <w:rPr>
              <w:sz w:val="20"/>
            </w:rPr>
          </w:pPr>
          <w:r>
            <w:rPr>
              <w:sz w:val="20"/>
            </w:rPr>
            <w:t xml:space="preserve">Telex 421 000 </w:t>
          </w:r>
          <w:proofErr w:type="spellStart"/>
          <w:r>
            <w:rPr>
              <w:sz w:val="20"/>
            </w:rPr>
            <w:t>uit</w:t>
          </w:r>
          <w:proofErr w:type="spellEnd"/>
          <w:r>
            <w:rPr>
              <w:sz w:val="20"/>
            </w:rPr>
            <w:t xml:space="preserve"> </w:t>
          </w:r>
          <w:proofErr w:type="spellStart"/>
          <w:r>
            <w:rPr>
              <w:sz w:val="20"/>
            </w:rPr>
            <w:t>ch</w:t>
          </w:r>
          <w:proofErr w:type="spellEnd"/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  <w:t>Telegram ITU GENEVE</w:t>
          </w:r>
        </w:p>
      </w:tc>
      <w:tc>
        <w:tcPr>
          <w:tcW w:w="1701" w:type="dxa"/>
        </w:tcPr>
        <w:p w:rsidR="001A4932" w:rsidRPr="00DB5C5B" w:rsidRDefault="00674D62">
          <w:pPr>
            <w:pStyle w:val="Tabletext"/>
            <w:jc w:val="right"/>
            <w:rPr>
              <w:sz w:val="20"/>
              <w:lang w:val="en-US"/>
            </w:rPr>
          </w:pPr>
          <w:r w:rsidRPr="00DB5C5B">
            <w:rPr>
              <w:sz w:val="20"/>
              <w:lang w:val="en-US"/>
            </w:rPr>
            <w:t>Web page:</w:t>
          </w:r>
          <w:r w:rsidRPr="00DB5C5B">
            <w:rPr>
              <w:sz w:val="20"/>
              <w:lang w:val="en-US"/>
            </w:rPr>
            <w:br/>
          </w:r>
          <w:hyperlink r:id="rId2" w:history="1">
            <w:r w:rsidRPr="00DB5C5B">
              <w:rPr>
                <w:rStyle w:val="Hyperlink"/>
                <w:sz w:val="20"/>
                <w:lang w:val="en-US"/>
              </w:rPr>
              <w:t>www.itu.int</w:t>
            </w:r>
          </w:hyperlink>
        </w:p>
      </w:tc>
    </w:tr>
  </w:tbl>
  <w:p w:rsidR="001A4932" w:rsidRDefault="001A4932">
    <w:pPr>
      <w:pStyle w:val="Tabletex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4932" w:rsidRDefault="00674D62">
    <w:pPr>
      <w:pStyle w:val="Footer"/>
    </w:pPr>
    <w:r>
      <w:rPr>
        <w:sz w:val="18"/>
        <w:szCs w:val="18"/>
        <w:lang w:val="en-US"/>
      </w:rPr>
      <w:t>TSB AAP-79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2016-05-01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4932" w:rsidRDefault="00674D62">
    <w:pPr>
      <w:pStyle w:val="Footer"/>
    </w:pPr>
    <w:r>
      <w:rPr>
        <w:sz w:val="18"/>
        <w:szCs w:val="18"/>
        <w:lang w:val="en-US"/>
      </w:rPr>
      <w:t>TSB AAP-79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2016-05-01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4932" w:rsidRDefault="00674D62">
      <w:r>
        <w:t>____________________</w:t>
      </w:r>
    </w:p>
  </w:footnote>
  <w:footnote w:type="continuationSeparator" w:id="0">
    <w:p w:rsidR="001A4932" w:rsidRDefault="00674D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4932" w:rsidRDefault="00674D62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1A4932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1A4932">
      <w:rPr>
        <w:rStyle w:val="PageNumber"/>
        <w:szCs w:val="18"/>
      </w:rPr>
      <w:fldChar w:fldCharType="separate"/>
    </w:r>
    <w:r w:rsidR="00042F69">
      <w:rPr>
        <w:rStyle w:val="PageNumber"/>
        <w:noProof/>
        <w:szCs w:val="18"/>
      </w:rPr>
      <w:t>2</w:t>
    </w:r>
    <w:r w:rsidR="001A4932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4932" w:rsidRDefault="00674D62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1A4932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1A4932">
      <w:rPr>
        <w:rStyle w:val="PageNumber"/>
        <w:szCs w:val="18"/>
      </w:rPr>
      <w:fldChar w:fldCharType="separate"/>
    </w:r>
    <w:r w:rsidR="00042F69">
      <w:rPr>
        <w:rStyle w:val="PageNumber"/>
        <w:noProof/>
        <w:szCs w:val="18"/>
      </w:rPr>
      <w:t>5</w:t>
    </w:r>
    <w:r w:rsidR="001A4932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4932" w:rsidRDefault="00674D62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1A4932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1A4932">
      <w:rPr>
        <w:rStyle w:val="PageNumber"/>
        <w:szCs w:val="18"/>
      </w:rPr>
      <w:fldChar w:fldCharType="separate"/>
    </w:r>
    <w:r w:rsidR="00042F69">
      <w:rPr>
        <w:rStyle w:val="PageNumber"/>
        <w:noProof/>
        <w:szCs w:val="18"/>
      </w:rPr>
      <w:t>9</w:t>
    </w:r>
    <w:r w:rsidR="001A4932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4932"/>
    <w:rsid w:val="00042F69"/>
    <w:rsid w:val="001A4932"/>
    <w:rsid w:val="00674D62"/>
    <w:rsid w:val="00DB5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strokecolor="red"/>
    </o:shapedefaults>
    <o:shapelayout v:ext="edit">
      <o:idmap v:ext="edit" data="1"/>
    </o:shapelayout>
  </w:shapeDefaults>
  <w:decimalSymbol w:val="."/>
  <w:listSeparator w:val=","/>
  <w15:docId w15:val="{640E5B33-CAD6-43BE-8F86-3D9549378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tsbsg11@itu.int" TargetMode="External"/><Relationship Id="rId21" Type="http://schemas.openxmlformats.org/officeDocument/2006/relationships/hyperlink" Target="http://www.itu.int/ITU-T/studygroups/com05" TargetMode="External"/><Relationship Id="rId42" Type="http://schemas.openxmlformats.org/officeDocument/2006/relationships/hyperlink" Target="https://www.itu.int/ITU-T/aap/dologin_aap.asp?id=T0102000DC70801MSWE.docx&amp;group=15" TargetMode="External"/><Relationship Id="rId47" Type="http://schemas.openxmlformats.org/officeDocument/2006/relationships/hyperlink" Target="http://www.itu.int/itu-t/aap/AAPRecDetails.aspx?AAPSeqNo=3531" TargetMode="External"/><Relationship Id="rId63" Type="http://schemas.openxmlformats.org/officeDocument/2006/relationships/hyperlink" Target="http://www.itu.int/itu-t/aap/AAPRecDetails.aspx?AAPSeqNo=4538" TargetMode="External"/><Relationship Id="rId68" Type="http://schemas.openxmlformats.org/officeDocument/2006/relationships/hyperlink" Target="https://www.itu.int/ITU-T/aap/dologin_aap.asp?id=T01020011BC0801MSWE.docx&amp;group=17" TargetMode="External"/><Relationship Id="rId16" Type="http://schemas.openxmlformats.org/officeDocument/2006/relationships/hyperlink" Target="http://www.itu.int/ITU-T/aap/" TargetMode="External"/><Relationship Id="rId11" Type="http://schemas.openxmlformats.org/officeDocument/2006/relationships/header" Target="header1.xml"/><Relationship Id="rId32" Type="http://schemas.openxmlformats.org/officeDocument/2006/relationships/hyperlink" Target="mailto:tsbsg15@itu.int" TargetMode="External"/><Relationship Id="rId37" Type="http://schemas.openxmlformats.org/officeDocument/2006/relationships/hyperlink" Target="http://www.itu.int/ITU-T/studygroups/com20" TargetMode="External"/><Relationship Id="rId53" Type="http://schemas.openxmlformats.org/officeDocument/2006/relationships/hyperlink" Target="http://www.itu.int/itu-t/aap/AAPRecDetails.aspx?AAPSeqNo=4533" TargetMode="External"/><Relationship Id="rId58" Type="http://schemas.openxmlformats.org/officeDocument/2006/relationships/hyperlink" Target="https://www.itu.int/ITU-T/aap/dologin_aap.asp?id=T01020011B70801MSWE.docx&amp;group=17" TargetMode="External"/><Relationship Id="rId74" Type="http://schemas.openxmlformats.org/officeDocument/2006/relationships/image" Target="media/image5.gif"/><Relationship Id="rId79" Type="http://schemas.openxmlformats.org/officeDocument/2006/relationships/footer" Target="footer4.xml"/><Relationship Id="rId5" Type="http://schemas.openxmlformats.org/officeDocument/2006/relationships/footnotes" Target="footnotes.xml"/><Relationship Id="rId61" Type="http://schemas.openxmlformats.org/officeDocument/2006/relationships/hyperlink" Target="http://www.itu.int/itu-t/aap/AAPRecDetails.aspx?AAPSeqNo=4537" TargetMode="External"/><Relationship Id="rId19" Type="http://schemas.openxmlformats.org/officeDocument/2006/relationships/hyperlink" Target="http://www.itu.int/ITU-T/studygroups/com03" TargetMode="External"/><Relationship Id="rId14" Type="http://schemas.openxmlformats.org/officeDocument/2006/relationships/hyperlink" Target="http://www.itu.int/ITU-T/" TargetMode="External"/><Relationship Id="rId22" Type="http://schemas.openxmlformats.org/officeDocument/2006/relationships/hyperlink" Target="mailto:tsbsg5@itu.int" TargetMode="External"/><Relationship Id="rId27" Type="http://schemas.openxmlformats.org/officeDocument/2006/relationships/hyperlink" Target="http://www.itu.int/ITU-T/studygroups/com12" TargetMode="External"/><Relationship Id="rId30" Type="http://schemas.openxmlformats.org/officeDocument/2006/relationships/hyperlink" Target="mailto:tsbsg13@itu.int" TargetMode="External"/><Relationship Id="rId35" Type="http://schemas.openxmlformats.org/officeDocument/2006/relationships/hyperlink" Target="http://www.itu.int/ITU-T/studygroups/com17" TargetMode="External"/><Relationship Id="rId43" Type="http://schemas.openxmlformats.org/officeDocument/2006/relationships/hyperlink" Target="http://www.itu.int/itu-t/aap/AAPRecDetails.aspx?AAPSeqNo=3529" TargetMode="External"/><Relationship Id="rId48" Type="http://schemas.openxmlformats.org/officeDocument/2006/relationships/hyperlink" Target="https://www.itu.int/ITU-T/aap/dologin_aap.asp?id=T0102000DCB0801MSWE.docx&amp;group=17" TargetMode="External"/><Relationship Id="rId56" Type="http://schemas.openxmlformats.org/officeDocument/2006/relationships/hyperlink" Target="https://www.itu.int/ITU-T/aap/dologin_aap.asp?id=T01020011B60801MSWE.docx&amp;group=17" TargetMode="External"/><Relationship Id="rId64" Type="http://schemas.openxmlformats.org/officeDocument/2006/relationships/hyperlink" Target="https://www.itu.int/ITU-T/aap/dologin_aap.asp?id=T01020011BA0801MSWE.docx&amp;group=17" TargetMode="External"/><Relationship Id="rId69" Type="http://schemas.openxmlformats.org/officeDocument/2006/relationships/header" Target="header2.xml"/><Relationship Id="rId77" Type="http://schemas.openxmlformats.org/officeDocument/2006/relationships/hyperlink" Target="mailto:tsbsg....@itu.int" TargetMode="External"/><Relationship Id="rId8" Type="http://schemas.openxmlformats.org/officeDocument/2006/relationships/image" Target="media/image2.jpeg"/><Relationship Id="rId51" Type="http://schemas.openxmlformats.org/officeDocument/2006/relationships/hyperlink" Target="http://www.itu.int/itu-t/aap/AAPRecDetails.aspx?AAPSeqNo=3533" TargetMode="External"/><Relationship Id="rId72" Type="http://schemas.openxmlformats.org/officeDocument/2006/relationships/image" Target="media/image3.gif"/><Relationship Id="rId80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hyperlink" Target="http://www.itu.int/ITU-T/studygroups/com02" TargetMode="External"/><Relationship Id="rId25" Type="http://schemas.openxmlformats.org/officeDocument/2006/relationships/hyperlink" Target="http://www.itu.int/ITU-T/studygroups/com11" TargetMode="External"/><Relationship Id="rId33" Type="http://schemas.openxmlformats.org/officeDocument/2006/relationships/hyperlink" Target="http://www.itu.int/ITU-T/studygroups/com16" TargetMode="External"/><Relationship Id="rId38" Type="http://schemas.openxmlformats.org/officeDocument/2006/relationships/hyperlink" Target="mailto:tsbsg20@itu.int" TargetMode="External"/><Relationship Id="rId46" Type="http://schemas.openxmlformats.org/officeDocument/2006/relationships/hyperlink" Target="https://www.itu.int/ITU-T/aap/dologin_aap.asp?id=T0102000DCA0801MSWE.doc&amp;group=17" TargetMode="External"/><Relationship Id="rId59" Type="http://schemas.openxmlformats.org/officeDocument/2006/relationships/hyperlink" Target="http://www.itu.int/itu-t/aap/AAPRecDetails.aspx?AAPSeqNo=4536" TargetMode="External"/><Relationship Id="rId67" Type="http://schemas.openxmlformats.org/officeDocument/2006/relationships/hyperlink" Target="http://www.itu.int/itu-t/aap/AAPRecDetails.aspx?AAPSeqNo=4540" TargetMode="External"/><Relationship Id="rId20" Type="http://schemas.openxmlformats.org/officeDocument/2006/relationships/hyperlink" Target="mailto:tsbsg3@itu.int" TargetMode="External"/><Relationship Id="rId41" Type="http://schemas.openxmlformats.org/officeDocument/2006/relationships/hyperlink" Target="http://www.itu.int/itu-t/aap/AAPRecDetails.aspx?AAPSeqNo=3527" TargetMode="External"/><Relationship Id="rId54" Type="http://schemas.openxmlformats.org/officeDocument/2006/relationships/hyperlink" Target="https://www.itu.int/ITU-T/aap/dologin_aap.asp?id=T01020011B50801MSWE.docx&amp;group=17" TargetMode="External"/><Relationship Id="rId62" Type="http://schemas.openxmlformats.org/officeDocument/2006/relationships/hyperlink" Target="https://www.itu.int/ITU-T/aap/dologin_aap.asp?id=T01020011B90801MSWE.docx&amp;group=17" TargetMode="External"/><Relationship Id="rId70" Type="http://schemas.openxmlformats.org/officeDocument/2006/relationships/footer" Target="footer3.xml"/><Relationship Id="rId75" Type="http://schemas.openxmlformats.org/officeDocument/2006/relationships/image" Target="media/image6.gi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://www.itu.int/ITU-T/aapinfo/" TargetMode="External"/><Relationship Id="rId23" Type="http://schemas.openxmlformats.org/officeDocument/2006/relationships/hyperlink" Target="http://www.itu.int/ITU-T/studygroups/com09" TargetMode="External"/><Relationship Id="rId28" Type="http://schemas.openxmlformats.org/officeDocument/2006/relationships/hyperlink" Target="mailto:tsbsg12@itu.int" TargetMode="External"/><Relationship Id="rId36" Type="http://schemas.openxmlformats.org/officeDocument/2006/relationships/hyperlink" Target="mailto:tsbsg17@itu.int" TargetMode="External"/><Relationship Id="rId49" Type="http://schemas.openxmlformats.org/officeDocument/2006/relationships/hyperlink" Target="http://www.itu.int/itu-t/aap/AAPRecDetails.aspx?AAPSeqNo=3532" TargetMode="External"/><Relationship Id="rId57" Type="http://schemas.openxmlformats.org/officeDocument/2006/relationships/hyperlink" Target="http://www.itu.int/itu-t/aap/AAPRecDetails.aspx?AAPSeqNo=4535" TargetMode="External"/><Relationship Id="rId10" Type="http://schemas.openxmlformats.org/officeDocument/2006/relationships/hyperlink" Target="http://www.itu.int/ITU-T/aap/" TargetMode="External"/><Relationship Id="rId31" Type="http://schemas.openxmlformats.org/officeDocument/2006/relationships/hyperlink" Target="http://www.itu.int/ITU-T/studygroups/com15" TargetMode="External"/><Relationship Id="rId44" Type="http://schemas.openxmlformats.org/officeDocument/2006/relationships/hyperlink" Target="https://www.itu.int/ITU-T/aap/dologin_aap.asp?id=T0102000DC90801MSWE.docx&amp;group=17" TargetMode="External"/><Relationship Id="rId52" Type="http://schemas.openxmlformats.org/officeDocument/2006/relationships/hyperlink" Target="https://www.itu.int/ITU-T/aap/dologin_aap.asp?id=T0102000DCD0801MSWE.docx&amp;group=17" TargetMode="External"/><Relationship Id="rId60" Type="http://schemas.openxmlformats.org/officeDocument/2006/relationships/hyperlink" Target="https://www.itu.int/ITU-T/aap/dologin_aap.asp?id=T01020011B80801MSWE.docx&amp;group=17" TargetMode="External"/><Relationship Id="rId65" Type="http://schemas.openxmlformats.org/officeDocument/2006/relationships/hyperlink" Target="http://www.itu.int/itu-t/aap/AAPRecDetails.aspx?AAPSeqNo=4539" TargetMode="External"/><Relationship Id="rId73" Type="http://schemas.openxmlformats.org/officeDocument/2006/relationships/image" Target="media/image4.gif"/><Relationship Id="rId78" Type="http://schemas.openxmlformats.org/officeDocument/2006/relationships/header" Target="header3.xml"/><Relationship Id="rId8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tsbdir@itu.int" TargetMode="External"/><Relationship Id="rId13" Type="http://schemas.openxmlformats.org/officeDocument/2006/relationships/footer" Target="footer2.xml"/><Relationship Id="rId18" Type="http://schemas.openxmlformats.org/officeDocument/2006/relationships/hyperlink" Target="mailto:tsbsg2@itu.int" TargetMode="External"/><Relationship Id="rId39" Type="http://schemas.openxmlformats.org/officeDocument/2006/relationships/hyperlink" Target="http://www.itu.int/itu-t/aap/AAPRecDetails.aspx?AAPSeqNo=3526" TargetMode="External"/><Relationship Id="rId34" Type="http://schemas.openxmlformats.org/officeDocument/2006/relationships/hyperlink" Target="mailto:tsbsg16@itu.int" TargetMode="External"/><Relationship Id="rId50" Type="http://schemas.openxmlformats.org/officeDocument/2006/relationships/hyperlink" Target="https://www.itu.int/ITU-T/aap/dologin_aap.asp?id=T0102000DCC0801MSWE.doc&amp;group=17" TargetMode="External"/><Relationship Id="rId55" Type="http://schemas.openxmlformats.org/officeDocument/2006/relationships/hyperlink" Target="http://www.itu.int/itu-t/aap/AAPRecDetails.aspx?AAPSeqNo=4534" TargetMode="External"/><Relationship Id="rId76" Type="http://schemas.openxmlformats.org/officeDocument/2006/relationships/hyperlink" Target="http://www.itu.int/ITU-T/aapinfo/files/AAPTutorial.pdf" TargetMode="External"/><Relationship Id="rId7" Type="http://schemas.openxmlformats.org/officeDocument/2006/relationships/image" Target="media/image1.png"/><Relationship Id="rId71" Type="http://schemas.openxmlformats.org/officeDocument/2006/relationships/hyperlink" Target="http://www.itu.int/ITU-T/aap/" TargetMode="External"/><Relationship Id="rId2" Type="http://schemas.openxmlformats.org/officeDocument/2006/relationships/styles" Target="styles.xml"/><Relationship Id="rId29" Type="http://schemas.openxmlformats.org/officeDocument/2006/relationships/hyperlink" Target="http://www.itu.int/ITU-T/studygroups/com13" TargetMode="External"/><Relationship Id="rId24" Type="http://schemas.openxmlformats.org/officeDocument/2006/relationships/hyperlink" Target="mailto:tsbsg9@itu.int" TargetMode="External"/><Relationship Id="rId40" Type="http://schemas.openxmlformats.org/officeDocument/2006/relationships/hyperlink" Target="https://www.itu.int/ITU-T/aap/dologin_aap.asp?id=T0102000DC60801MSWE.docx&amp;group=15" TargetMode="External"/><Relationship Id="rId45" Type="http://schemas.openxmlformats.org/officeDocument/2006/relationships/hyperlink" Target="http://www.itu.int/itu-t/aap/AAPRecDetails.aspx?AAPSeqNo=3530" TargetMode="External"/><Relationship Id="rId66" Type="http://schemas.openxmlformats.org/officeDocument/2006/relationships/hyperlink" Target="https://www.itu.int/ITU-T/aap/dologin_aap.asp?id=T01020011BB0801MSWE.docx&amp;group=17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1540</Words>
  <Characters>8783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Fikrat, Sara</dc:creator>
  <cp:keywords/>
  <dc:description/>
  <cp:lastModifiedBy>Fikrat, Sara</cp:lastModifiedBy>
  <cp:revision>3</cp:revision>
  <dcterms:created xsi:type="dcterms:W3CDTF">2016-04-29T12:43:00Z</dcterms:created>
  <dcterms:modified xsi:type="dcterms:W3CDTF">2016-04-29T13:04:00Z</dcterms:modified>
</cp:coreProperties>
</file>