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83"/>
        <w:gridCol w:w="6754"/>
        <w:gridCol w:w="1644"/>
      </w:tblGrid>
      <w:tr w:rsidR="00AF3972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AF3972" w:rsidRDefault="00102012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bookmarkStart w:id="0" w:name="_GoBack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32790" cy="820420"/>
                  <wp:effectExtent l="0" t="0" r="0" b="0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</w:tcPr>
          <w:p w:rsidR="00AF3972" w:rsidRDefault="00102012">
            <w:pPr>
              <w:tabs>
                <w:tab w:val="right" w:pos="8647"/>
              </w:tabs>
              <w:spacing w:before="360"/>
              <w:rPr>
                <w:sz w:val="40"/>
                <w:szCs w:val="40"/>
                <w:lang w:val="ru-RU"/>
              </w:rPr>
            </w:pPr>
            <w:r>
              <w:rPr>
                <w:smallCaps/>
                <w:sz w:val="40"/>
                <w:szCs w:val="40"/>
                <w:lang w:val="ru-RU"/>
              </w:rPr>
              <w:t>Международный союз электросвязи</w:t>
            </w:r>
          </w:p>
          <w:p w:rsidR="00AF3972" w:rsidRDefault="00102012">
            <w:pPr>
              <w:rPr>
                <w:lang w:val="ru-RU"/>
              </w:rPr>
            </w:pPr>
            <w:r>
              <w:rPr>
                <w:i/>
                <w:iCs/>
                <w:sz w:val="28"/>
                <w:lang w:val="ru-RU"/>
              </w:rPr>
              <w:t>Бюро стандартизации электросвязи</w:t>
            </w:r>
          </w:p>
        </w:tc>
        <w:tc>
          <w:tcPr>
            <w:tcW w:w="1700" w:type="dxa"/>
            <w:vAlign w:val="center"/>
          </w:tcPr>
          <w:p w:rsidR="00AF3972" w:rsidRDefault="00102012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20420" cy="732790"/>
                  <wp:effectExtent l="0" t="0" r="0" b="0"/>
                  <wp:docPr id="2" name="Picture 1" descr="ITU-T60_blue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T60_blu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420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3972" w:rsidRDefault="00AF3972"/>
    <w:p w:rsidR="00AF3972" w:rsidRDefault="00102012">
      <w:pPr>
        <w:jc w:val="right"/>
      </w:pPr>
      <w:r>
        <w:rPr>
          <w:szCs w:val="22"/>
          <w:lang w:val="ru-RU"/>
        </w:rPr>
        <w:t>Женева, 1 апреля 2016</w:t>
      </w:r>
      <w:r>
        <w:tab/>
      </w:r>
    </w:p>
    <w:p w:rsidR="00AF3972" w:rsidRDefault="00AF3972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1842"/>
        <w:gridCol w:w="6946"/>
      </w:tblGrid>
      <w:tr w:rsidR="00AF3972" w:rsidRPr="00102012">
        <w:trPr>
          <w:cantSplit/>
        </w:trPr>
        <w:tc>
          <w:tcPr>
            <w:tcW w:w="985" w:type="dxa"/>
          </w:tcPr>
          <w:p w:rsidR="00AF3972" w:rsidRPr="00102012" w:rsidRDefault="00102012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Осн</w:t>
            </w:r>
            <w:r w:rsidRPr="00102012">
              <w:rPr>
                <w:szCs w:val="22"/>
                <w:lang w:val="ru-RU"/>
              </w:rPr>
              <w:t>.:</w:t>
            </w:r>
          </w:p>
          <w:p w:rsidR="00AF3972" w:rsidRPr="00102012" w:rsidRDefault="00AF3972">
            <w:pPr>
              <w:pStyle w:val="Tabletext"/>
              <w:spacing w:before="0"/>
              <w:rPr>
                <w:szCs w:val="22"/>
                <w:lang w:val="ru-RU"/>
              </w:rPr>
            </w:pPr>
          </w:p>
          <w:p w:rsidR="00AF3972" w:rsidRPr="00102012" w:rsidRDefault="00AF3972">
            <w:pPr>
              <w:pStyle w:val="Tabletext"/>
              <w:spacing w:before="0"/>
              <w:rPr>
                <w:szCs w:val="22"/>
                <w:lang w:val="ru-RU"/>
              </w:rPr>
            </w:pPr>
          </w:p>
          <w:p w:rsidR="00AF3972" w:rsidRPr="00102012" w:rsidRDefault="00102012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Тел.</w:t>
            </w:r>
            <w:r w:rsidRPr="00102012">
              <w:rPr>
                <w:szCs w:val="22"/>
                <w:lang w:val="ru-RU"/>
              </w:rPr>
              <w:t>:</w:t>
            </w:r>
          </w:p>
          <w:p w:rsidR="00AF3972" w:rsidRPr="00102012" w:rsidRDefault="00102012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Факс</w:t>
            </w:r>
            <w:r w:rsidRPr="00102012">
              <w:rPr>
                <w:szCs w:val="22"/>
                <w:lang w:val="ru-RU"/>
              </w:rPr>
              <w:t>:</w:t>
            </w:r>
          </w:p>
          <w:p w:rsidR="00AF3972" w:rsidRPr="00102012" w:rsidRDefault="00102012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Эл. почта</w:t>
            </w:r>
            <w:r w:rsidRPr="00102012">
              <w:rPr>
                <w:szCs w:val="22"/>
                <w:lang w:val="ru-RU"/>
              </w:rPr>
              <w:t>:</w:t>
            </w:r>
          </w:p>
        </w:tc>
        <w:tc>
          <w:tcPr>
            <w:tcW w:w="1842" w:type="dxa"/>
          </w:tcPr>
          <w:p w:rsidR="00AF3972" w:rsidRPr="00102012" w:rsidRDefault="00102012">
            <w:pPr>
              <w:pStyle w:val="Tabletext"/>
              <w:spacing w:before="0"/>
              <w:rPr>
                <w:b/>
                <w:szCs w:val="22"/>
                <w:lang w:val="de-CH"/>
              </w:rPr>
            </w:pPr>
            <w:r w:rsidRPr="00102012">
              <w:rPr>
                <w:b/>
                <w:szCs w:val="22"/>
                <w:lang w:val="de-CH"/>
              </w:rPr>
              <w:t>TSB AAP-77</w:t>
            </w:r>
          </w:p>
          <w:p w:rsidR="00AF3972" w:rsidRPr="00102012" w:rsidRDefault="00102012">
            <w:pPr>
              <w:pStyle w:val="Tabletext"/>
              <w:spacing w:before="0"/>
              <w:rPr>
                <w:szCs w:val="22"/>
                <w:lang w:val="de-CH"/>
              </w:rPr>
            </w:pPr>
            <w:r w:rsidRPr="00102012">
              <w:rPr>
                <w:szCs w:val="22"/>
                <w:lang w:val="de-CH"/>
              </w:rPr>
              <w:t>AAP/CL</w:t>
            </w:r>
          </w:p>
          <w:p w:rsidR="00AF3972" w:rsidRPr="00102012" w:rsidRDefault="00AF3972">
            <w:pPr>
              <w:pStyle w:val="Tabletext"/>
              <w:spacing w:before="0"/>
              <w:rPr>
                <w:szCs w:val="22"/>
                <w:lang w:val="de-CH"/>
              </w:rPr>
            </w:pPr>
          </w:p>
          <w:p w:rsidR="00AF3972" w:rsidRPr="00102012" w:rsidRDefault="00102012">
            <w:pPr>
              <w:pStyle w:val="Tabletext"/>
              <w:spacing w:before="0"/>
              <w:rPr>
                <w:szCs w:val="22"/>
                <w:lang w:val="de-CH"/>
              </w:rPr>
            </w:pPr>
            <w:r w:rsidRPr="00102012">
              <w:rPr>
                <w:szCs w:val="22"/>
                <w:lang w:val="de-CH"/>
              </w:rPr>
              <w:t>+41 22 730 5860</w:t>
            </w:r>
          </w:p>
          <w:p w:rsidR="00AF3972" w:rsidRPr="00102012" w:rsidRDefault="00102012">
            <w:pPr>
              <w:pStyle w:val="Tabletext"/>
              <w:spacing w:before="0"/>
              <w:rPr>
                <w:szCs w:val="22"/>
                <w:lang w:val="de-CH"/>
              </w:rPr>
            </w:pPr>
            <w:r w:rsidRPr="00102012">
              <w:rPr>
                <w:szCs w:val="22"/>
                <w:lang w:val="de-CH"/>
              </w:rPr>
              <w:t>+41 22 730 5853</w:t>
            </w:r>
          </w:p>
          <w:p w:rsidR="00AF3972" w:rsidRPr="00102012" w:rsidRDefault="00AF3972">
            <w:pPr>
              <w:pStyle w:val="Tabletext"/>
              <w:spacing w:before="0"/>
              <w:rPr>
                <w:szCs w:val="22"/>
                <w:lang w:val="de-CH"/>
              </w:rPr>
            </w:pPr>
            <w:hyperlink r:id="rId9" w:history="1">
              <w:r w:rsidR="00102012" w:rsidRPr="00102012">
                <w:rPr>
                  <w:rStyle w:val="Hyperlink"/>
                  <w:szCs w:val="22"/>
                  <w:lang w:val="de-CH"/>
                </w:rPr>
                <w:t>tsbdir@itu.int</w:t>
              </w:r>
            </w:hyperlink>
          </w:p>
        </w:tc>
        <w:tc>
          <w:tcPr>
            <w:tcW w:w="6946" w:type="dxa"/>
          </w:tcPr>
          <w:p w:rsidR="00AF3972" w:rsidRDefault="00102012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Администрациям Государств – Членов Союза</w:t>
            </w:r>
            <w:r>
              <w:rPr>
                <w:lang w:val="ru-RU"/>
              </w:rPr>
              <w:t>;</w:t>
            </w:r>
          </w:p>
          <w:p w:rsidR="00AF3972" w:rsidRDefault="00102012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Членам Сектора МСЭ-Т</w:t>
            </w:r>
            <w:r>
              <w:rPr>
                <w:lang w:val="ru-RU"/>
              </w:rPr>
              <w:t>;</w:t>
            </w:r>
          </w:p>
          <w:p w:rsidR="00AF3972" w:rsidRDefault="00102012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Ассоциированным членам МСЭ-Т</w:t>
            </w:r>
          </w:p>
          <w:p w:rsidR="00AF3972" w:rsidRDefault="00102012">
            <w:pPr>
              <w:pStyle w:val="Tabletext"/>
              <w:spacing w:before="0"/>
              <w:rPr>
                <w:b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Копии:</w:t>
            </w:r>
          </w:p>
          <w:p w:rsidR="00AF3972" w:rsidRDefault="00102012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</w:r>
            <w:r>
              <w:rPr>
                <w:szCs w:val="22"/>
                <w:lang w:val="ru-RU"/>
              </w:rPr>
              <w:t>Председателям и заместителям председателей Исследовательских комиссий МСЭ-Т</w:t>
            </w:r>
            <w:r>
              <w:rPr>
                <w:lang w:val="ru-RU"/>
              </w:rPr>
              <w:t>;</w:t>
            </w:r>
          </w:p>
          <w:p w:rsidR="00AF3972" w:rsidRDefault="00102012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Директору Бюро Развития Электросвязи</w:t>
            </w:r>
            <w:r>
              <w:rPr>
                <w:lang w:val="ru-RU"/>
              </w:rPr>
              <w:t>;</w:t>
            </w:r>
          </w:p>
          <w:p w:rsidR="00AF3972" w:rsidRDefault="00102012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</w:tbl>
    <w:p w:rsidR="00AF3972" w:rsidRDefault="00AF3972">
      <w:pPr>
        <w:rPr>
          <w:lang w:val="ru-RU"/>
        </w:rPr>
      </w:pPr>
    </w:p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0"/>
        <w:gridCol w:w="8805"/>
      </w:tblGrid>
      <w:tr w:rsidR="00AF3972" w:rsidRPr="00102012">
        <w:trPr>
          <w:cantSplit/>
        </w:trPr>
        <w:tc>
          <w:tcPr>
            <w:tcW w:w="1050" w:type="dxa"/>
          </w:tcPr>
          <w:p w:rsidR="00AF3972" w:rsidRDefault="00102012">
            <w:pPr>
              <w:pStyle w:val="Tabletext"/>
              <w:rPr>
                <w:szCs w:val="22"/>
              </w:rPr>
            </w:pPr>
            <w:r>
              <w:rPr>
                <w:szCs w:val="22"/>
                <w:lang w:val="ru-RU"/>
              </w:rPr>
              <w:t>Предмет</w:t>
            </w:r>
            <w:r>
              <w:rPr>
                <w:lang w:val="fr-CH"/>
              </w:rPr>
              <w:t>:</w:t>
            </w:r>
          </w:p>
        </w:tc>
        <w:tc>
          <w:tcPr>
            <w:tcW w:w="8805" w:type="dxa"/>
          </w:tcPr>
          <w:p w:rsidR="00AF3972" w:rsidRDefault="00102012">
            <w:pPr>
              <w:pStyle w:val="Tabletext"/>
              <w:rPr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Положение относительно Рекомендаций, рассматриваемых в соответствии с альтернативным процессом утвер</w:t>
            </w:r>
            <w:r>
              <w:rPr>
                <w:b/>
                <w:bCs/>
                <w:szCs w:val="22"/>
                <w:lang w:val="ru-RU"/>
              </w:rPr>
              <w:t>ждения (АПУ)</w:t>
            </w:r>
          </w:p>
        </w:tc>
      </w:tr>
    </w:tbl>
    <w:p w:rsidR="00AF3972" w:rsidRDefault="00AF3972">
      <w:pPr>
        <w:rPr>
          <w:lang w:val="ru-RU"/>
        </w:rPr>
      </w:pPr>
    </w:p>
    <w:p w:rsidR="00AF3972" w:rsidRDefault="00102012">
      <w:pPr>
        <w:spacing w:before="60"/>
        <w:rPr>
          <w:lang w:val="ru-RU"/>
        </w:rPr>
      </w:pPr>
      <w:r>
        <w:rPr>
          <w:rFonts w:ascii="Times" w:hAnsi="Times"/>
          <w:szCs w:val="22"/>
          <w:lang w:val="ru-RU"/>
        </w:rPr>
        <w:t>Уважаемая госпожа,</w:t>
      </w:r>
      <w:r>
        <w:rPr>
          <w:rFonts w:ascii="Times" w:hAnsi="Times"/>
          <w:szCs w:val="22"/>
          <w:lang w:val="ru-RU"/>
        </w:rPr>
        <w:br/>
        <w:t>уважаемый господин,</w:t>
      </w:r>
    </w:p>
    <w:p w:rsidR="00AF3972" w:rsidRDefault="00AF3972">
      <w:pPr>
        <w:rPr>
          <w:lang w:val="ru-RU"/>
        </w:rPr>
      </w:pPr>
    </w:p>
    <w:p w:rsidR="00AF3972" w:rsidRDefault="00102012">
      <w:pPr>
        <w:rPr>
          <w:lang w:val="ru-RU"/>
        </w:rPr>
      </w:pPr>
      <w:r>
        <w:rPr>
          <w:szCs w:val="22"/>
          <w:lang w:val="ru-RU"/>
        </w:rPr>
        <w:t>Альтернативный процесс утверждения (АПУ), определенный в Рекомендации МСЭ-Т А.8, распространяется на Рекомендации, которые не имеют политических или регламентарных последствий и которые поэтому не требуют официальных консультаций с Государствами-Членами (с</w:t>
      </w:r>
      <w:r>
        <w:rPr>
          <w:szCs w:val="22"/>
          <w:lang w:val="ru-RU"/>
        </w:rPr>
        <w:t>м. п. 246B Конвенции МСЭ).</w:t>
      </w:r>
    </w:p>
    <w:p w:rsidR="00AF3972" w:rsidRDefault="00102012">
      <w:pPr>
        <w:rPr>
          <w:lang w:val="ru-RU"/>
        </w:rPr>
      </w:pPr>
      <w:r>
        <w:rPr>
          <w:lang w:val="ru-RU"/>
        </w:rPr>
        <w:t>В</w:t>
      </w:r>
      <w:r>
        <w:rPr>
          <w:b/>
          <w:bCs/>
          <w:lang w:val="ru-RU"/>
        </w:rPr>
        <w:t xml:space="preserve"> Приложении 1</w:t>
      </w:r>
      <w:r>
        <w:rPr>
          <w:lang w:val="ru-RU"/>
        </w:rPr>
        <w:t xml:space="preserve"> содержится перечень текстов, статус которых изменился по сравнению с предыдущими объявлениями об АПУ БСЭ.</w:t>
      </w:r>
    </w:p>
    <w:p w:rsidR="00AF3972" w:rsidRDefault="00102012">
      <w:pPr>
        <w:rPr>
          <w:lang w:val="ru-RU"/>
        </w:rPr>
      </w:pPr>
      <w:r>
        <w:rPr>
          <w:szCs w:val="22"/>
          <w:lang w:val="ru-RU"/>
        </w:rPr>
        <w:t>Если вы желаете представить замечания относительно какой-либо Рекомендации, рассматриваемой в соответствии с</w:t>
      </w:r>
      <w:r>
        <w:rPr>
          <w:szCs w:val="22"/>
          <w:lang w:val="ru-RU"/>
        </w:rPr>
        <w:t xml:space="preserve"> АПУ, рекомендуем Вам использовать онлайновую форму для представления замечаний по АПУ, которая размещена на странице этой Рекомендации в разделе веб-сайта МСЭ-Т, посвященном АПУ, по адресу: </w:t>
      </w:r>
      <w:hyperlink r:id="rId10" w:history="1">
        <w:r>
          <w:rPr>
            <w:rStyle w:val="Hyperlink"/>
            <w:bCs/>
            <w:szCs w:val="22"/>
            <w:lang w:val="ru-RU"/>
          </w:rPr>
          <w:t>http://w</w:t>
        </w:r>
        <w:r>
          <w:rPr>
            <w:rStyle w:val="Hyperlink"/>
            <w:bCs/>
            <w:szCs w:val="22"/>
            <w:lang w:val="ru-RU"/>
          </w:rPr>
          <w:t>ww.itu.int/ITU-T/aap/</w:t>
        </w:r>
      </w:hyperlink>
      <w:r>
        <w:rPr>
          <w:bCs/>
          <w:szCs w:val="22"/>
          <w:lang w:val="ru-RU"/>
        </w:rPr>
        <w:t xml:space="preserve"> (с</w:t>
      </w:r>
      <w:r>
        <w:rPr>
          <w:szCs w:val="22"/>
          <w:lang w:val="ru-RU"/>
        </w:rPr>
        <w:t xml:space="preserve">м. </w:t>
      </w:r>
      <w:r>
        <w:rPr>
          <w:b/>
          <w:bCs/>
          <w:szCs w:val="22"/>
          <w:lang w:val="ru-RU"/>
        </w:rPr>
        <w:t>Приложение 2</w:t>
      </w:r>
      <w:r>
        <w:rPr>
          <w:szCs w:val="22"/>
          <w:lang w:val="ru-RU"/>
        </w:rPr>
        <w:t xml:space="preserve">). Замечания можно представить иным способом, заполнив приведенную в </w:t>
      </w:r>
      <w:r>
        <w:rPr>
          <w:b/>
          <w:bCs/>
          <w:szCs w:val="22"/>
          <w:lang w:val="ru-RU"/>
        </w:rPr>
        <w:t>Приложении 3</w:t>
      </w:r>
      <w:r>
        <w:rPr>
          <w:szCs w:val="22"/>
          <w:lang w:val="ru-RU"/>
        </w:rPr>
        <w:t xml:space="preserve"> форму и направив ее в секретариат заинтересованной исследовательской комиссии.</w:t>
      </w:r>
    </w:p>
    <w:p w:rsidR="00AF3972" w:rsidRDefault="00102012">
      <w:pPr>
        <w:rPr>
          <w:lang w:val="ru-RU"/>
        </w:rPr>
      </w:pPr>
      <w:r>
        <w:rPr>
          <w:szCs w:val="22"/>
          <w:lang w:val="ru-RU"/>
        </w:rPr>
        <w:t>Просим принять к сведению, что не рекомендуется предс</w:t>
      </w:r>
      <w:r>
        <w:rPr>
          <w:szCs w:val="22"/>
          <w:lang w:val="ru-RU"/>
        </w:rPr>
        <w:t>тавлять замечания, являющиеся не чем иным, как поддержкой рассматриваемого текста.</w:t>
      </w:r>
    </w:p>
    <w:p w:rsidR="00AF3972" w:rsidRDefault="00102012">
      <w:pPr>
        <w:rPr>
          <w:lang w:val="ru-RU"/>
        </w:rPr>
      </w:pPr>
      <w:r>
        <w:rPr>
          <w:szCs w:val="22"/>
          <w:lang w:val="ru-RU"/>
        </w:rPr>
        <w:t>С уважением,</w:t>
      </w:r>
    </w:p>
    <w:p w:rsidR="00AF3972" w:rsidRDefault="00102012">
      <w:pPr>
        <w:spacing w:before="560"/>
        <w:rPr>
          <w:lang w:val="ru-RU"/>
        </w:rPr>
      </w:pPr>
      <w:r>
        <w:rPr>
          <w:szCs w:val="22"/>
          <w:lang w:val="ru-RU"/>
        </w:rPr>
        <w:t>Чхе Суб Ли</w:t>
      </w:r>
      <w:r>
        <w:rPr>
          <w:szCs w:val="22"/>
          <w:lang w:val="ru-RU"/>
        </w:rPr>
        <w:br/>
        <w:t>Директор Бюро стандартизации электросвязи</w:t>
      </w:r>
    </w:p>
    <w:p w:rsidR="00AF3972" w:rsidRDefault="00102012">
      <w:pPr>
        <w:spacing w:before="560"/>
      </w:pPr>
      <w:r>
        <w:rPr>
          <w:b/>
          <w:bCs/>
          <w:szCs w:val="22"/>
          <w:lang w:val="ru-RU"/>
        </w:rPr>
        <w:t>Приложения</w:t>
      </w:r>
      <w:r w:rsidRPr="00102012">
        <w:rPr>
          <w:szCs w:val="22"/>
          <w:lang w:val="en-US"/>
        </w:rPr>
        <w:t>: 3</w:t>
      </w:r>
    </w:p>
    <w:p w:rsidR="00AF3972" w:rsidRDefault="00AF3972">
      <w:pPr>
        <w:spacing w:before="720"/>
        <w:rPr>
          <w:rFonts w:ascii="Times New Roman" w:hAnsi="Times New Roman"/>
        </w:rPr>
        <w:sectPr w:rsidR="00AF3972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AF3972" w:rsidRDefault="00102012">
      <w:r>
        <w:lastRenderedPageBreak/>
        <w:t>Annex 1</w:t>
      </w:r>
    </w:p>
    <w:p w:rsidR="00AF3972" w:rsidRDefault="00102012">
      <w:pPr>
        <w:jc w:val="center"/>
      </w:pPr>
      <w:r>
        <w:t>(to TSB AAP-77)</w:t>
      </w:r>
    </w:p>
    <w:p w:rsidR="00AF3972" w:rsidRDefault="00AF3972">
      <w:pPr>
        <w:rPr>
          <w:szCs w:val="22"/>
        </w:rPr>
      </w:pPr>
    </w:p>
    <w:p w:rsidR="00AF3972" w:rsidRDefault="00102012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AF3972" w:rsidRDefault="00102012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AF3972" w:rsidRDefault="00102012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AF3972" w:rsidRDefault="00102012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AF3972" w:rsidRDefault="00102012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AF3972" w:rsidRDefault="00102012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AF3972" w:rsidRDefault="00102012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AF3972" w:rsidRDefault="00102012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AF3972" w:rsidRDefault="00102012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AF3972" w:rsidRDefault="00102012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AF3972" w:rsidRDefault="00102012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AF3972" w:rsidRPr="00102012" w:rsidRDefault="00102012">
      <w:pPr>
        <w:pStyle w:val="Headingb"/>
        <w:rPr>
          <w:szCs w:val="22"/>
          <w:lang w:val="fr-CH"/>
        </w:rPr>
      </w:pPr>
      <w:r w:rsidRPr="00102012">
        <w:rPr>
          <w:szCs w:val="22"/>
          <w:lang w:val="fr-CH"/>
        </w:rPr>
        <w:t>ITU-T website entry page:</w:t>
      </w:r>
    </w:p>
    <w:p w:rsidR="00AF3972" w:rsidRPr="00102012" w:rsidRDefault="00AF3972">
      <w:pPr>
        <w:pStyle w:val="enumlev2"/>
        <w:rPr>
          <w:szCs w:val="22"/>
          <w:lang w:val="fr-CH"/>
        </w:rPr>
      </w:pPr>
      <w:hyperlink r:id="rId14" w:history="1">
        <w:r w:rsidR="00102012" w:rsidRPr="00102012">
          <w:rPr>
            <w:rStyle w:val="Hyperlink"/>
            <w:szCs w:val="22"/>
            <w:lang w:val="fr-CH"/>
          </w:rPr>
          <w:t>http://www.itu.int/ITU-T</w:t>
        </w:r>
      </w:hyperlink>
    </w:p>
    <w:p w:rsidR="00AF3972" w:rsidRDefault="00102012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AF3972" w:rsidRDefault="00AF3972">
      <w:pPr>
        <w:pStyle w:val="enumlev2"/>
        <w:rPr>
          <w:szCs w:val="22"/>
        </w:rPr>
      </w:pPr>
      <w:hyperlink r:id="rId15" w:history="1">
        <w:r w:rsidR="00102012">
          <w:rPr>
            <w:rStyle w:val="Hyperlink"/>
            <w:szCs w:val="22"/>
          </w:rPr>
          <w:t>http://www.itu.int/ITU-T/aapinfo</w:t>
        </w:r>
      </w:hyperlink>
    </w:p>
    <w:p w:rsidR="00AF3972" w:rsidRDefault="00102012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AF3972" w:rsidRDefault="00102012">
      <w:pPr>
        <w:pStyle w:val="Headingb"/>
        <w:rPr>
          <w:szCs w:val="22"/>
        </w:rPr>
      </w:pPr>
      <w:r>
        <w:rPr>
          <w:szCs w:val="22"/>
        </w:rPr>
        <w:t>ITU-T w</w:t>
      </w:r>
      <w:r>
        <w:rPr>
          <w:szCs w:val="22"/>
        </w:rPr>
        <w:t>ebsite AAP Recommendation search page:</w:t>
      </w:r>
    </w:p>
    <w:p w:rsidR="00AF3972" w:rsidRDefault="00AF3972">
      <w:pPr>
        <w:pStyle w:val="enumlev2"/>
        <w:rPr>
          <w:szCs w:val="22"/>
        </w:rPr>
      </w:pPr>
      <w:hyperlink r:id="rId16" w:history="1">
        <w:r w:rsidR="00102012">
          <w:rPr>
            <w:rStyle w:val="Hyperlink"/>
            <w:szCs w:val="22"/>
          </w:rPr>
          <w:t>http://www.itu.int/ITU-T/aap/</w:t>
        </w:r>
      </w:hyperlink>
    </w:p>
    <w:p w:rsidR="00AF3972" w:rsidRDefault="00102012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AF3972">
        <w:tc>
          <w:tcPr>
            <w:tcW w:w="987" w:type="dxa"/>
          </w:tcPr>
          <w:p w:rsidR="00AF3972" w:rsidRDefault="001020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102012">
                <w:rPr>
                  <w:rStyle w:val="Hyperlink"/>
                  <w:szCs w:val="22"/>
                </w:rPr>
                <w:t>http://www.itu.int/ITU-T/studygroups/com</w:t>
              </w:r>
              <w:r w:rsidR="00102012">
                <w:rPr>
                  <w:rStyle w:val="Hyperlink"/>
                  <w:szCs w:val="22"/>
                </w:rPr>
                <w:t>02</w:t>
              </w:r>
            </w:hyperlink>
          </w:p>
        </w:tc>
        <w:tc>
          <w:tcPr>
            <w:tcW w:w="1985" w:type="dxa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102012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AF3972">
        <w:tc>
          <w:tcPr>
            <w:tcW w:w="0" w:type="auto"/>
          </w:tcPr>
          <w:p w:rsidR="00AF3972" w:rsidRDefault="001020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102012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102012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AF3972">
        <w:tc>
          <w:tcPr>
            <w:tcW w:w="0" w:type="auto"/>
          </w:tcPr>
          <w:p w:rsidR="00AF3972" w:rsidRDefault="001020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102012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102012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AF3972">
        <w:tc>
          <w:tcPr>
            <w:tcW w:w="0" w:type="auto"/>
          </w:tcPr>
          <w:p w:rsidR="00AF3972" w:rsidRDefault="001020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102012">
                <w:rPr>
                  <w:rStyle w:val="Hyperlink"/>
                  <w:szCs w:val="22"/>
                </w:rPr>
                <w:t>http://www.itu.int/ITU-T/studygroups/c</w:t>
              </w:r>
              <w:r w:rsidR="00102012">
                <w:rPr>
                  <w:rStyle w:val="Hyperlink"/>
                  <w:szCs w:val="22"/>
                </w:rPr>
                <w:t>om09</w:t>
              </w:r>
            </w:hyperlink>
          </w:p>
        </w:tc>
        <w:tc>
          <w:tcPr>
            <w:tcW w:w="0" w:type="auto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102012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AF3972">
        <w:tc>
          <w:tcPr>
            <w:tcW w:w="0" w:type="auto"/>
          </w:tcPr>
          <w:p w:rsidR="00AF3972" w:rsidRDefault="001020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102012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102012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AF3972">
        <w:tc>
          <w:tcPr>
            <w:tcW w:w="0" w:type="auto"/>
          </w:tcPr>
          <w:p w:rsidR="00AF3972" w:rsidRDefault="001020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102012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102012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AF3972">
        <w:tc>
          <w:tcPr>
            <w:tcW w:w="0" w:type="auto"/>
          </w:tcPr>
          <w:p w:rsidR="00AF3972" w:rsidRDefault="001020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102012">
                <w:rPr>
                  <w:rStyle w:val="Hyperlink"/>
                  <w:szCs w:val="22"/>
                </w:rPr>
                <w:t>http://www.itu.int/ITU-T/studygroup</w:t>
              </w:r>
              <w:r w:rsidR="00102012">
                <w:rPr>
                  <w:rStyle w:val="Hyperlink"/>
                  <w:szCs w:val="22"/>
                </w:rPr>
                <w:t>s/com13</w:t>
              </w:r>
            </w:hyperlink>
          </w:p>
        </w:tc>
        <w:tc>
          <w:tcPr>
            <w:tcW w:w="0" w:type="auto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102012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AF3972">
        <w:tc>
          <w:tcPr>
            <w:tcW w:w="0" w:type="auto"/>
          </w:tcPr>
          <w:p w:rsidR="00AF3972" w:rsidRDefault="001020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102012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102012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AF3972">
        <w:tc>
          <w:tcPr>
            <w:tcW w:w="0" w:type="auto"/>
          </w:tcPr>
          <w:p w:rsidR="00AF3972" w:rsidRDefault="001020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102012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102012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AF3972">
        <w:tc>
          <w:tcPr>
            <w:tcW w:w="0" w:type="auto"/>
          </w:tcPr>
          <w:p w:rsidR="00AF3972" w:rsidRDefault="00102012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102012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AF3972" w:rsidRDefault="00AF3972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102012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AF3972" w:rsidRDefault="00AF3972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AF3972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AF3972" w:rsidRDefault="00102012">
      <w:pPr>
        <w:pageBreakBefore/>
      </w:pPr>
      <w:r>
        <w:lastRenderedPageBreak/>
        <w:t>Situation concerning Study Group 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AF397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AF3972" w:rsidRDefault="00102012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AF397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AF3972" w:rsidRDefault="00AF397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AF3972" w:rsidRDefault="00AF397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AF3972" w:rsidRDefault="00AF3972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37" w:history="1">
              <w:r w:rsidR="00102012">
                <w:rPr>
                  <w:rStyle w:val="Hyperlink"/>
                  <w:sz w:val="20"/>
                </w:rPr>
                <w:t>M.3070/Y.3521 (M.oe2eccm/Y.oe2eccm)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Overview of end-to-end cloud computing management (</w:t>
            </w:r>
            <w:hyperlink r:id="rId3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AT</w:t>
            </w:r>
          </w:p>
        </w:tc>
      </w:tr>
    </w:tbl>
    <w:p w:rsidR="00AF3972" w:rsidRDefault="00102012">
      <w:pPr>
        <w:pageBreakBefore/>
      </w:pPr>
      <w:r>
        <w:lastRenderedPageBreak/>
        <w:t>Situation concerning Study Group 13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AF397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</w:t>
            </w:r>
            <w:r>
              <w:rPr>
                <w:rFonts w:ascii="Times New Roman" w:hAnsi="Times New Roman"/>
                <w:b/>
                <w:bCs/>
                <w:sz w:val="20"/>
              </w:rPr>
              <w:t>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AF3972" w:rsidRDefault="00102012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AF397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AF3972" w:rsidRDefault="00AF397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AF3972" w:rsidRDefault="00AF397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AF3972" w:rsidRDefault="00AF3972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39" w:history="1">
              <w:r w:rsidR="00102012">
                <w:rPr>
                  <w:rStyle w:val="Hyperlink"/>
                  <w:sz w:val="20"/>
                </w:rPr>
                <w:t>Y.3521/M.3070 (M.oe2eccm/Y.oe2eccm)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Overview of end-to-end cloud computing management (</w:t>
            </w:r>
            <w:hyperlink r:id="rId4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AT</w:t>
            </w:r>
          </w:p>
        </w:tc>
      </w:tr>
    </w:tbl>
    <w:p w:rsidR="00AF3972" w:rsidRDefault="00102012">
      <w:pPr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AF397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AF3972" w:rsidRDefault="00102012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AF397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AF3972" w:rsidRDefault="00AF397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AF3972" w:rsidRDefault="00AF397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AF3972" w:rsidRDefault="00AF3972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41" w:history="1">
              <w:r w:rsidR="00102012">
                <w:rPr>
                  <w:rStyle w:val="Hyperlink"/>
                  <w:sz w:val="20"/>
                </w:rPr>
                <w:t>G.987.1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10-Gigabit-capable passive optical networks (XG-PON): General requirements (</w:t>
            </w:r>
            <w:hyperlink r:id="rId4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43" w:history="1">
              <w:r w:rsidR="00102012">
                <w:rPr>
                  <w:rStyle w:val="Hyperlink"/>
                  <w:sz w:val="20"/>
                </w:rPr>
                <w:t>G.988 (2012) Amd.2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ONU management and control interface (OMCI) specification: Amendment 2 (</w:t>
            </w:r>
            <w:hyperlink r:id="rId4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45" w:history="1">
              <w:r w:rsidR="00102012">
                <w:rPr>
                  <w:rStyle w:val="Hyperlink"/>
                  <w:sz w:val="20"/>
                </w:rPr>
                <w:t>G.993.2 (2015) Amd.2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Very high speed digital subscriber line transceivers 2 (VDSL2): Amendment 2 (</w:t>
            </w:r>
            <w:hyperlink r:id="rId4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47" w:history="1">
              <w:r w:rsidR="00102012">
                <w:rPr>
                  <w:rStyle w:val="Hyperlink"/>
                  <w:sz w:val="20"/>
                </w:rPr>
                <w:t>G.997.1 (2012) Amd.6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Physical layer management for digital subscriber line transceivers: Amendment 6 (</w:t>
            </w:r>
            <w:hyperlink r:id="rId4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49" w:history="1">
              <w:r w:rsidR="00102012">
                <w:rPr>
                  <w:rStyle w:val="Hyperlink"/>
                  <w:sz w:val="20"/>
                </w:rPr>
                <w:t>G.997.2 (2015) Amd.1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Physical layer management for G.fast transceivers: Amendment 1 (</w:t>
            </w:r>
            <w:hyperlink r:id="rId5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51" w:history="1">
              <w:r w:rsidR="00102012">
                <w:rPr>
                  <w:rStyle w:val="Hyperlink"/>
                  <w:sz w:val="20"/>
                </w:rPr>
                <w:t>G.997.2 (2015) Cor.1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Physical layer management for G.fast transceivers: Corrigendum 1 (</w:t>
            </w:r>
            <w:hyperlink r:id="rId5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53" w:history="1">
              <w:r w:rsidR="00102012">
                <w:rPr>
                  <w:rStyle w:val="Hyperlink"/>
                  <w:sz w:val="20"/>
                </w:rPr>
                <w:t>G.8275.1/Y.1369.1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Precision time protocol telecom profile for phase/time synchronization with full timing support from the network (</w:t>
            </w:r>
            <w:hyperlink r:id="rId5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55" w:history="1">
              <w:r w:rsidR="00102012">
                <w:rPr>
                  <w:rStyle w:val="Hyperlink"/>
                  <w:sz w:val="20"/>
                </w:rPr>
                <w:t>G.8275.2/Y.1369.2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Precision time Protocol Telecom Profile for time/phase synchronization with partial timing support from the network (</w:t>
            </w:r>
            <w:hyperlink r:id="rId5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57" w:history="1">
              <w:r w:rsidR="00102012">
                <w:rPr>
                  <w:rStyle w:val="Hyperlink"/>
                  <w:sz w:val="20"/>
                </w:rPr>
                <w:t>G.9701 (2014) Amd.1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Fast access to subscriber terminals (G.fast) - Physical layer s</w:t>
            </w:r>
            <w:r>
              <w:t>pecification: Amendment 1 (</w:t>
            </w:r>
            <w:hyperlink r:id="rId5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59" w:history="1">
              <w:r w:rsidR="00102012">
                <w:rPr>
                  <w:rStyle w:val="Hyperlink"/>
                  <w:sz w:val="20"/>
                </w:rPr>
                <w:t>G.9701 (2014) Cor.2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Fast access to subscriber terminals (G.fast) - Physical layer specification: Corrigendum 2 (</w:t>
            </w:r>
            <w:hyperlink r:id="rId6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AF3972" w:rsidRDefault="00102012">
      <w:pPr>
        <w:pageBreakBefore/>
      </w:pPr>
      <w:r>
        <w:lastRenderedPageBreak/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AF397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AF3972" w:rsidRDefault="00102012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AF397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AF3972" w:rsidRDefault="00AF397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AF3972" w:rsidRDefault="00AF3972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F3972" w:rsidRDefault="0010201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F3972" w:rsidRDefault="0010201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AF3972" w:rsidRDefault="00AF3972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61" w:history="1">
              <w:r w:rsidR="00102012">
                <w:rPr>
                  <w:rStyle w:val="Hyperlink"/>
                  <w:sz w:val="20"/>
                </w:rPr>
                <w:t>X.509 (2012) Cor.2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Information technology - Open Systems Interconnection - The Directory: Public-key and attribute certificate frameworks - Technical Corrigendum 2 (</w:t>
            </w:r>
            <w:hyperlink r:id="rId6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63" w:history="1">
              <w:r w:rsidR="00102012">
                <w:rPr>
                  <w:rStyle w:val="Hyperlink"/>
                  <w:sz w:val="20"/>
                </w:rPr>
                <w:t>X.894 (X.cms)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Information technology - Generic applications of ASN.1 - Cryptographic Message Syntax - Generic applications of ASN.1 - Cryptographic Message Syntax (</w:t>
            </w:r>
            <w:hyperlink r:id="rId6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65" w:history="1">
              <w:r w:rsidR="00102012">
                <w:rPr>
                  <w:rStyle w:val="Hyperlink"/>
                  <w:sz w:val="20"/>
                </w:rPr>
                <w:t>X.1033 (X.gsiiso)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Guidelines on security of the individual information service provided by the operators (</w:t>
            </w:r>
            <w:hyperlink r:id="rId6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67" w:history="1">
              <w:r w:rsidR="00102012">
                <w:rPr>
                  <w:rStyle w:val="Hyperlink"/>
                  <w:sz w:val="20"/>
                </w:rPr>
                <w:t>X.1051 (X.1051rev)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Information technology - Security techniques - Code of practice for Information security controls based on ISO/IEC 27002 for telecommunications organizations (</w:t>
            </w:r>
            <w:hyperlink r:id="rId6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69" w:history="1">
              <w:r w:rsidR="00102012">
                <w:rPr>
                  <w:rStyle w:val="Hyperlink"/>
                  <w:sz w:val="20"/>
                </w:rPr>
                <w:t>Z.100 (Z.100)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Specification and Description Language: Overview of SDL-2010 (</w:t>
            </w:r>
            <w:hyperlink r:id="rId7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71" w:history="1">
              <w:r w:rsidR="00102012">
                <w:rPr>
                  <w:rStyle w:val="Hyperlink"/>
                  <w:sz w:val="20"/>
                </w:rPr>
                <w:t>Z.101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Specification and Description Lang</w:t>
            </w:r>
            <w:r>
              <w:t>uage: Basic SDL-2010 (</w:t>
            </w:r>
            <w:hyperlink r:id="rId7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73" w:history="1">
              <w:r w:rsidR="00102012">
                <w:rPr>
                  <w:rStyle w:val="Hyperlink"/>
                  <w:sz w:val="20"/>
                </w:rPr>
                <w:t>Z.102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Specification and Description Language: Comprehensive SDL-2010 (</w:t>
            </w:r>
            <w:hyperlink r:id="rId7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75" w:history="1">
              <w:r w:rsidR="00102012">
                <w:rPr>
                  <w:rStyle w:val="Hyperlink"/>
                  <w:sz w:val="20"/>
                </w:rPr>
                <w:t>Z.103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Specification and Description Language: Shorthand notation and annotation in SDL-2010 (</w:t>
            </w:r>
            <w:hyperlink r:id="rId7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77" w:history="1">
              <w:r w:rsidR="00102012">
                <w:rPr>
                  <w:rStyle w:val="Hyperlink"/>
                  <w:sz w:val="20"/>
                </w:rPr>
                <w:t>Z.104 (Z.104)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Specification and Description Language: Data and action language in SDL-2010 (</w:t>
            </w:r>
            <w:hyperlink r:id="rId7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79" w:history="1">
              <w:r w:rsidR="00102012">
                <w:rPr>
                  <w:rStyle w:val="Hyperlink"/>
                  <w:sz w:val="20"/>
                </w:rPr>
                <w:t>Z.105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Specification and Description Language: SDL-2010 combined with ASN.1 modules (</w:t>
            </w:r>
            <w:hyperlink r:id="rId8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81" w:history="1">
              <w:r w:rsidR="00102012">
                <w:rPr>
                  <w:rStyle w:val="Hyperlink"/>
                  <w:sz w:val="20"/>
                </w:rPr>
                <w:t>Z.106 (Z.106)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Specification and Description Language: Common interchange format for SDL-2010 (</w:t>
            </w:r>
            <w:hyperlink r:id="rId8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83" w:history="1">
              <w:r w:rsidR="00102012">
                <w:rPr>
                  <w:rStyle w:val="Hyperlink"/>
                  <w:sz w:val="20"/>
                </w:rPr>
                <w:t>Z.107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Specification and Description Language: Object-oriented data in SDL-2010 (</w:t>
            </w:r>
            <w:hyperlink r:id="rId8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F3972">
        <w:trPr>
          <w:cantSplit/>
        </w:trPr>
        <w:tc>
          <w:tcPr>
            <w:tcW w:w="2090" w:type="dxa"/>
          </w:tcPr>
          <w:p w:rsidR="00AF3972" w:rsidRDefault="00AF3972">
            <w:hyperlink r:id="rId85" w:history="1">
              <w:r w:rsidR="00102012">
                <w:rPr>
                  <w:rStyle w:val="Hyperlink"/>
                  <w:sz w:val="20"/>
                </w:rPr>
                <w:t>Z.111</w:t>
              </w:r>
            </w:hyperlink>
          </w:p>
        </w:tc>
        <w:tc>
          <w:tcPr>
            <w:tcW w:w="4000" w:type="dxa"/>
          </w:tcPr>
          <w:p w:rsidR="00AF3972" w:rsidRDefault="00102012">
            <w:r>
              <w:t>Notations and guidelines for the definition of ITU-T languages (</w:t>
            </w:r>
            <w:hyperlink r:id="rId8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115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80" w:type="dxa"/>
          </w:tcPr>
          <w:p w:rsidR="00AF3972" w:rsidRDefault="00AF3972">
            <w:pPr>
              <w:jc w:val="center"/>
            </w:pPr>
          </w:p>
        </w:tc>
        <w:tc>
          <w:tcPr>
            <w:tcW w:w="860" w:type="dxa"/>
          </w:tcPr>
          <w:p w:rsidR="00AF3972" w:rsidRDefault="00102012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AF3972" w:rsidRDefault="00AF3972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AF3972">
          <w:headerReference w:type="default" r:id="rId87"/>
          <w:footerReference w:type="default" r:id="rId88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AF3972" w:rsidRDefault="00102012">
      <w:r>
        <w:lastRenderedPageBreak/>
        <w:t>Annex 2</w:t>
      </w:r>
    </w:p>
    <w:p w:rsidR="00AF3972" w:rsidRDefault="00102012">
      <w:pPr>
        <w:jc w:val="center"/>
        <w:rPr>
          <w:szCs w:val="22"/>
        </w:rPr>
      </w:pPr>
      <w:r>
        <w:rPr>
          <w:szCs w:val="22"/>
        </w:rPr>
        <w:t>(to TSB AAP-77)</w:t>
      </w:r>
    </w:p>
    <w:p w:rsidR="00AF3972" w:rsidRDefault="00102012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AF3972" w:rsidRDefault="00102012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AF3972" w:rsidRDefault="00102012">
      <w:r>
        <w:t>1)</w:t>
      </w:r>
      <w:r>
        <w:tab/>
        <w:t xml:space="preserve">Go to AAP search Web page at </w:t>
      </w:r>
      <w:hyperlink r:id="rId89" w:history="1">
        <w:r>
          <w:rPr>
            <w:rStyle w:val="Hyperlink"/>
            <w:szCs w:val="22"/>
          </w:rPr>
          <w:t>http://www.itu.int/ITU-T/aap/</w:t>
        </w:r>
      </w:hyperlink>
    </w:p>
    <w:p w:rsidR="00AF3972" w:rsidRDefault="00102012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170" cy="2162810"/>
            <wp:effectExtent l="0" t="0" r="0" b="8890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972" w:rsidRDefault="00102012">
      <w:r>
        <w:t>2)</w:t>
      </w:r>
      <w:r>
        <w:tab/>
        <w:t>Select your Recommendation</w:t>
      </w:r>
    </w:p>
    <w:p w:rsidR="00AF3972" w:rsidRDefault="00102012">
      <w:pPr>
        <w:jc w:val="center"/>
        <w:rPr>
          <w:sz w:val="24"/>
        </w:rPr>
      </w:pPr>
      <w:r w:rsidRPr="00AF3972">
        <w:rPr>
          <w:noProof/>
          <w:sz w:val="24"/>
          <w:lang w:val="en-US" w:eastAsia="zh-CN"/>
        </w:rPr>
        <w:drawing>
          <wp:inline distT="0" distB="0" distL="0" distR="0">
            <wp:extent cx="5398770" cy="3218180"/>
            <wp:effectExtent l="0" t="0" r="0" b="1270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972" w:rsidRDefault="00102012">
      <w:pPr>
        <w:keepNext/>
      </w:pPr>
      <w:r>
        <w:lastRenderedPageBreak/>
        <w:t>3)</w:t>
      </w:r>
      <w:r>
        <w:tab/>
        <w:t>Click the "Submit Comment" button</w:t>
      </w:r>
    </w:p>
    <w:p w:rsidR="00AF3972" w:rsidRDefault="00102012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5125" cy="3182620"/>
            <wp:effectExtent l="0" t="0" r="3175" b="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972" w:rsidRDefault="00102012">
      <w:r>
        <w:t>4)</w:t>
      </w:r>
      <w:r>
        <w:tab/>
      </w:r>
      <w:r>
        <w:t>Complete the on-line form and click on "Submit"</w:t>
      </w:r>
    </w:p>
    <w:p w:rsidR="00AF3972" w:rsidRDefault="00102012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8410" cy="4572000"/>
            <wp:effectExtent l="0" t="0" r="8890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972" w:rsidRDefault="00102012">
      <w:r>
        <w:t>For more information, read the AAP tutorial on:</w:t>
      </w:r>
      <w:r>
        <w:tab/>
      </w:r>
      <w:r>
        <w:br/>
      </w:r>
      <w:hyperlink r:id="rId94" w:history="1">
        <w:r>
          <w:rPr>
            <w:rStyle w:val="Hyperlink"/>
          </w:rPr>
          <w:t>http://www.itu.int/ITU-T/aapinfo/files/AAPTutorial.pdf</w:t>
        </w:r>
      </w:hyperlink>
    </w:p>
    <w:p w:rsidR="00AF3972" w:rsidRDefault="00102012">
      <w:r>
        <w:br w:type="page"/>
      </w:r>
      <w:r>
        <w:lastRenderedPageBreak/>
        <w:t>Annex 3</w:t>
      </w:r>
    </w:p>
    <w:p w:rsidR="00AF3972" w:rsidRDefault="00102012">
      <w:pPr>
        <w:jc w:val="center"/>
        <w:rPr>
          <w:szCs w:val="22"/>
        </w:rPr>
      </w:pPr>
      <w:r>
        <w:rPr>
          <w:szCs w:val="22"/>
        </w:rPr>
        <w:t>(to TSB AAP-77)</w:t>
      </w:r>
    </w:p>
    <w:p w:rsidR="00AF3972" w:rsidRDefault="00102012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AF3972" w:rsidRDefault="00102012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AF3972">
        <w:tc>
          <w:tcPr>
            <w:tcW w:w="5000" w:type="pct"/>
            <w:gridSpan w:val="2"/>
            <w:shd w:val="clear" w:color="auto" w:fill="EFFAFF"/>
          </w:tcPr>
          <w:p w:rsidR="00AF3972" w:rsidRDefault="00102012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AF397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F3972" w:rsidRDefault="001020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AF3972" w:rsidRDefault="00AF3972">
            <w:pPr>
              <w:pStyle w:val="Tabletext"/>
            </w:pPr>
          </w:p>
        </w:tc>
      </w:tr>
      <w:tr w:rsidR="00AF397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F3972" w:rsidRDefault="001020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F3972" w:rsidRDefault="00AF3972">
            <w:pPr>
              <w:pStyle w:val="Tabletext"/>
            </w:pPr>
          </w:p>
        </w:tc>
      </w:tr>
      <w:tr w:rsidR="00AF397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F3972" w:rsidRDefault="001020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F3972" w:rsidRDefault="00AF3972">
            <w:pPr>
              <w:pStyle w:val="Tabletext"/>
            </w:pPr>
          </w:p>
        </w:tc>
      </w:tr>
      <w:tr w:rsidR="00AF3972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AF3972" w:rsidRDefault="001020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AF3972" w:rsidRDefault="00102012">
            <w:pPr>
              <w:pStyle w:val="Tabletext"/>
            </w:pPr>
            <w:r>
              <w:br/>
            </w:r>
            <w:r w:rsidR="00AF39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F3972">
              <w:fldChar w:fldCharType="separate"/>
            </w:r>
            <w:r w:rsidR="00AF3972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AF39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F3972">
              <w:fldChar w:fldCharType="separate"/>
            </w:r>
            <w:r w:rsidR="00AF3972">
              <w:fldChar w:fldCharType="end"/>
            </w:r>
            <w:r>
              <w:t xml:space="preserve"> Additional Review (AR)</w:t>
            </w:r>
          </w:p>
        </w:tc>
      </w:tr>
      <w:tr w:rsidR="00AF397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F3972" w:rsidRDefault="001020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AF3972" w:rsidRDefault="00AF3972">
            <w:pPr>
              <w:pStyle w:val="Tabletext"/>
            </w:pPr>
          </w:p>
        </w:tc>
      </w:tr>
      <w:tr w:rsidR="00AF397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F3972" w:rsidRDefault="001020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F3972" w:rsidRDefault="00AF3972">
            <w:pPr>
              <w:pStyle w:val="Tabletext"/>
            </w:pPr>
          </w:p>
        </w:tc>
      </w:tr>
      <w:tr w:rsidR="00AF397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F3972" w:rsidRDefault="001020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F3972" w:rsidRDefault="00AF3972">
            <w:pPr>
              <w:pStyle w:val="Tabletext"/>
            </w:pPr>
          </w:p>
        </w:tc>
      </w:tr>
      <w:tr w:rsidR="00AF397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F3972" w:rsidRDefault="001020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F3972" w:rsidRDefault="00AF3972">
            <w:pPr>
              <w:pStyle w:val="Tabletext"/>
            </w:pPr>
          </w:p>
        </w:tc>
      </w:tr>
      <w:tr w:rsidR="00AF397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F3972" w:rsidRDefault="001020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F3972" w:rsidRDefault="00AF3972">
            <w:pPr>
              <w:pStyle w:val="Tabletext"/>
            </w:pPr>
          </w:p>
        </w:tc>
      </w:tr>
      <w:tr w:rsidR="00AF397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F3972" w:rsidRDefault="001020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F3972" w:rsidRDefault="00AF3972">
            <w:pPr>
              <w:pStyle w:val="Tabletext"/>
            </w:pPr>
          </w:p>
        </w:tc>
      </w:tr>
      <w:tr w:rsidR="00AF397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F3972" w:rsidRDefault="001020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F3972" w:rsidRDefault="00AF3972">
            <w:pPr>
              <w:pStyle w:val="Tabletext"/>
            </w:pPr>
          </w:p>
        </w:tc>
      </w:tr>
      <w:tr w:rsidR="00AF3972">
        <w:tc>
          <w:tcPr>
            <w:tcW w:w="1623" w:type="pct"/>
            <w:shd w:val="clear" w:color="auto" w:fill="EFFAFF"/>
            <w:vAlign w:val="center"/>
          </w:tcPr>
          <w:p w:rsidR="00AF3972" w:rsidRDefault="001020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AF3972" w:rsidRDefault="00102012">
            <w:pPr>
              <w:pStyle w:val="Tabletext"/>
            </w:pPr>
            <w:r>
              <w:br/>
            </w:r>
            <w:r w:rsidR="00AF39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F3972">
              <w:fldChar w:fldCharType="separate"/>
            </w:r>
            <w:r w:rsidR="00AF3972">
              <w:fldChar w:fldCharType="end"/>
            </w:r>
            <w:r>
              <w:t xml:space="preserve"> </w:t>
            </w:r>
            <w:r>
              <w:t>We do not support this text. Reasons are given in the attachment.</w:t>
            </w:r>
            <w:r>
              <w:br/>
            </w:r>
            <w:r>
              <w:br/>
            </w:r>
            <w:r w:rsidR="00AF39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F3972">
              <w:fldChar w:fldCharType="separate"/>
            </w:r>
            <w:r w:rsidR="00AF3972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AF3972">
        <w:tc>
          <w:tcPr>
            <w:tcW w:w="1623" w:type="pct"/>
            <w:shd w:val="clear" w:color="auto" w:fill="EFFAFF"/>
            <w:vAlign w:val="center"/>
          </w:tcPr>
          <w:p w:rsidR="00AF3972" w:rsidRDefault="0010201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AF3972" w:rsidRDefault="00102012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AF3972" w:rsidRDefault="00102012">
      <w:pPr>
        <w:rPr>
          <w:szCs w:val="22"/>
        </w:rPr>
      </w:pPr>
      <w:r>
        <w:tab/>
      </w:r>
      <w:r w:rsidR="00AF3972" w:rsidRPr="00AF3972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F3972">
        <w:rPr>
          <w:szCs w:val="22"/>
        </w:rPr>
      </w:r>
      <w:r w:rsidR="00AF3972">
        <w:rPr>
          <w:szCs w:val="22"/>
        </w:rPr>
        <w:fldChar w:fldCharType="separate"/>
      </w:r>
      <w:r w:rsidR="00AF3972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AF3972" w:rsidRDefault="00102012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95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[or fax </w:t>
      </w:r>
      <w:r>
        <w:rPr>
          <w:i/>
          <w:iCs/>
          <w:szCs w:val="22"/>
        </w:rPr>
        <w:t>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AF3972" w:rsidRDefault="00AF3972">
      <w:pPr>
        <w:rPr>
          <w:i/>
          <w:iCs/>
          <w:szCs w:val="22"/>
        </w:rPr>
      </w:pPr>
    </w:p>
    <w:sectPr w:rsidR="00AF3972" w:rsidSect="00AF3972">
      <w:headerReference w:type="default" r:id="rId96"/>
      <w:footerReference w:type="default" r:id="rId97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972" w:rsidRDefault="00102012">
      <w:r>
        <w:separator/>
      </w:r>
    </w:p>
  </w:endnote>
  <w:endnote w:type="continuationSeparator" w:id="0">
    <w:p w:rsidR="00AF3972" w:rsidRDefault="0010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72" w:rsidRDefault="00102012">
    <w:pPr>
      <w:pStyle w:val="Footer"/>
    </w:pPr>
    <w:r>
      <w:rPr>
        <w:sz w:val="18"/>
        <w:szCs w:val="18"/>
        <w:lang w:val="en-US"/>
      </w:rPr>
      <w:t>TSB AAP-77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2016-04-01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AF3972">
      <w:tc>
        <w:tcPr>
          <w:tcW w:w="1985" w:type="dxa"/>
        </w:tcPr>
        <w:p w:rsidR="00AF3972" w:rsidRPr="00102012" w:rsidRDefault="00102012">
          <w:pPr>
            <w:pStyle w:val="Tabletext"/>
            <w:rPr>
              <w:sz w:val="20"/>
              <w:lang w:val="fr-CH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 w:rsidRPr="00102012">
            <w:rPr>
              <w:sz w:val="20"/>
              <w:lang w:val="fr-CH"/>
            </w:rPr>
            <w:t>CH-1211 Geneva 20</w:t>
          </w:r>
          <w:r w:rsidRPr="00102012">
            <w:rPr>
              <w:sz w:val="20"/>
              <w:lang w:val="fr-CH"/>
            </w:rPr>
            <w:br/>
            <w:t>Switzerland</w:t>
          </w:r>
        </w:p>
      </w:tc>
      <w:tc>
        <w:tcPr>
          <w:tcW w:w="1559" w:type="dxa"/>
        </w:tcPr>
        <w:p w:rsidR="00AF3972" w:rsidRDefault="00102012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AF3972" w:rsidRDefault="00102012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AF3972" w:rsidRDefault="00102012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AF3972" w:rsidRDefault="00102012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AF3972" w:rsidRDefault="00AF3972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72" w:rsidRDefault="00102012">
    <w:pPr>
      <w:pStyle w:val="Footer"/>
    </w:pPr>
    <w:r>
      <w:rPr>
        <w:sz w:val="18"/>
        <w:szCs w:val="18"/>
        <w:lang w:val="en-US"/>
      </w:rPr>
      <w:t>TSB AAP-77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2016-04-01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72" w:rsidRDefault="00102012">
    <w:pPr>
      <w:pStyle w:val="Footer"/>
    </w:pPr>
    <w:r>
      <w:rPr>
        <w:sz w:val="18"/>
        <w:szCs w:val="18"/>
        <w:lang w:val="en-US"/>
      </w:rPr>
      <w:t>TSB AAP-77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2016-04-01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972" w:rsidRDefault="00102012">
      <w:r>
        <w:t>____________________</w:t>
      </w:r>
    </w:p>
  </w:footnote>
  <w:footnote w:type="continuationSeparator" w:id="0">
    <w:p w:rsidR="00AF3972" w:rsidRDefault="00102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72" w:rsidRDefault="00102012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AF3972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AF3972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="00AF3972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72" w:rsidRDefault="00102012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AF3972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AF3972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8</w:t>
    </w:r>
    <w:r w:rsidR="00AF3972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72" w:rsidRDefault="00102012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AF3972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AF3972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11</w:t>
    </w:r>
    <w:r w:rsidR="00AF3972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2"/>
    <w:rsid w:val="00102012"/>
    <w:rsid w:val="00A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red"/>
    </o:shapedefaults>
    <o:shapelayout v:ext="edit">
      <o:idmap v:ext="edit" data="1"/>
    </o:shapelayout>
  </w:shapeDefaults>
  <w:decimalSymbol w:val="."/>
  <w:listSeparator w:val=";"/>
  <w15:docId w15:val="{16526DB2-B7FB-436E-B34B-6986B870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sbsg11@itu.int" TargetMode="External"/><Relationship Id="rId21" Type="http://schemas.openxmlformats.org/officeDocument/2006/relationships/hyperlink" Target="http://www.itu.int/ITU-T/studygroups/com05" TargetMode="External"/><Relationship Id="rId34" Type="http://schemas.openxmlformats.org/officeDocument/2006/relationships/hyperlink" Target="mailto:tsbsg16@itu.int" TargetMode="External"/><Relationship Id="rId42" Type="http://schemas.openxmlformats.org/officeDocument/2006/relationships/hyperlink" Target="https://www.itu.int/ITU-T/aap/dologin_aap.asp?id=T0102000D9C0801MSWE.docx&amp;group=15" TargetMode="External"/><Relationship Id="rId47" Type="http://schemas.openxmlformats.org/officeDocument/2006/relationships/hyperlink" Target="http://www.itu.int/itu-t/aap/AAPRecDetails.aspx?AAPSeqNo=3486" TargetMode="External"/><Relationship Id="rId50" Type="http://schemas.openxmlformats.org/officeDocument/2006/relationships/hyperlink" Target="https://www.itu.int/ITU-T/aap/dologin_aap.asp?id=T0102000CE10801MSWE.docx&amp;group=15" TargetMode="External"/><Relationship Id="rId55" Type="http://schemas.openxmlformats.org/officeDocument/2006/relationships/hyperlink" Target="http://www.itu.int/itu-t/aap/AAPRecDetails.aspx?AAPSeqNo=3527" TargetMode="External"/><Relationship Id="rId63" Type="http://schemas.openxmlformats.org/officeDocument/2006/relationships/hyperlink" Target="http://www.itu.int/itu-t/aap/AAPRecDetails.aspx?AAPSeqNo=3530" TargetMode="External"/><Relationship Id="rId68" Type="http://schemas.openxmlformats.org/officeDocument/2006/relationships/hyperlink" Target="https://www.itu.int/ITU-T/aap/dologin_aap.asp?id=T0102000DCC0801MSWE.doc&amp;group=17" TargetMode="External"/><Relationship Id="rId76" Type="http://schemas.openxmlformats.org/officeDocument/2006/relationships/hyperlink" Target="https://www.itu.int/ITU-T/aap/dologin_aap.asp?id=T01020011B70801MSWE.docx&amp;group=17" TargetMode="External"/><Relationship Id="rId84" Type="http://schemas.openxmlformats.org/officeDocument/2006/relationships/hyperlink" Target="https://www.itu.int/ITU-T/aap/dologin_aap.asp?id=T01020011BB0801MSWE.docx&amp;group=17" TargetMode="External"/><Relationship Id="rId89" Type="http://schemas.openxmlformats.org/officeDocument/2006/relationships/hyperlink" Target="http://www.itu.int/ITU-T/aap/" TargetMode="External"/><Relationship Id="rId97" Type="http://schemas.openxmlformats.org/officeDocument/2006/relationships/footer" Target="footer4.xml"/><Relationship Id="rId7" Type="http://schemas.openxmlformats.org/officeDocument/2006/relationships/image" Target="media/image1.png"/><Relationship Id="rId71" Type="http://schemas.openxmlformats.org/officeDocument/2006/relationships/hyperlink" Target="http://www.itu.int/itu-t/aap/AAPRecDetails.aspx?AAPSeqNo=4533" TargetMode="External"/><Relationship Id="rId92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hyperlink" Target="http://www.itu.int/ITU-T/aap/" TargetMode="External"/><Relationship Id="rId29" Type="http://schemas.openxmlformats.org/officeDocument/2006/relationships/hyperlink" Target="http://www.itu.int/ITU-T/studygroups/com13" TargetMode="External"/><Relationship Id="rId11" Type="http://schemas.openxmlformats.org/officeDocument/2006/relationships/header" Target="header1.xml"/><Relationship Id="rId24" Type="http://schemas.openxmlformats.org/officeDocument/2006/relationships/hyperlink" Target="mailto:tsbsg9@itu.int" TargetMode="External"/><Relationship Id="rId32" Type="http://schemas.openxmlformats.org/officeDocument/2006/relationships/hyperlink" Target="mailto:tsbsg15@itu.int" TargetMode="External"/><Relationship Id="rId37" Type="http://schemas.openxmlformats.org/officeDocument/2006/relationships/hyperlink" Target="http://www.itu.int/itu-t/aap/AAPRecDetails.aspx?AAPSeqNo=3483" TargetMode="External"/><Relationship Id="rId40" Type="http://schemas.openxmlformats.org/officeDocument/2006/relationships/hyperlink" Target="https://www.itu.int/ITU-T/aap/dologin_aap.asp?id=T0102000D800801MSWE.docx&amp;group=13" TargetMode="External"/><Relationship Id="rId45" Type="http://schemas.openxmlformats.org/officeDocument/2006/relationships/hyperlink" Target="http://www.itu.int/itu-t/aap/AAPRecDetails.aspx?AAPSeqNo=3493" TargetMode="External"/><Relationship Id="rId53" Type="http://schemas.openxmlformats.org/officeDocument/2006/relationships/hyperlink" Target="http://www.itu.int/itu-t/aap/AAPRecDetails.aspx?AAPSeqNo=3526" TargetMode="External"/><Relationship Id="rId58" Type="http://schemas.openxmlformats.org/officeDocument/2006/relationships/hyperlink" Target="https://www.itu.int/ITU-T/aap/dologin_aap.asp?id=T0102000CEE0811MSWE.docx&amp;group=15" TargetMode="External"/><Relationship Id="rId66" Type="http://schemas.openxmlformats.org/officeDocument/2006/relationships/hyperlink" Target="https://www.itu.int/ITU-T/aap/dologin_aap.asp?id=T0102000DCB0801MSWE.docx&amp;group=17" TargetMode="External"/><Relationship Id="rId74" Type="http://schemas.openxmlformats.org/officeDocument/2006/relationships/hyperlink" Target="https://www.itu.int/ITU-T/aap/dologin_aap.asp?id=T01020011B60801MSWE.docx&amp;group=17" TargetMode="External"/><Relationship Id="rId79" Type="http://schemas.openxmlformats.org/officeDocument/2006/relationships/hyperlink" Target="http://www.itu.int/itu-t/aap/AAPRecDetails.aspx?AAPSeqNo=4537" TargetMode="External"/><Relationship Id="rId87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yperlink" Target="http://www.itu.int/itu-t/aap/AAPRecDetails.aspx?AAPSeqNo=3529" TargetMode="External"/><Relationship Id="rId82" Type="http://schemas.openxmlformats.org/officeDocument/2006/relationships/hyperlink" Target="https://www.itu.int/ITU-T/aap/dologin_aap.asp?id=T01020011BA0801MSWE.docx&amp;group=17" TargetMode="External"/><Relationship Id="rId90" Type="http://schemas.openxmlformats.org/officeDocument/2006/relationships/image" Target="media/image3.gif"/><Relationship Id="rId95" Type="http://schemas.openxmlformats.org/officeDocument/2006/relationships/hyperlink" Target="mailto:tsbsg....@itu.int" TargetMode="External"/><Relationship Id="rId19" Type="http://schemas.openxmlformats.org/officeDocument/2006/relationships/hyperlink" Target="http://www.itu.int/ITU-T/studygroups/com03" TargetMode="External"/><Relationship Id="rId14" Type="http://schemas.openxmlformats.org/officeDocument/2006/relationships/hyperlink" Target="http://www.itu.int/ITU-T/" TargetMode="External"/><Relationship Id="rId22" Type="http://schemas.openxmlformats.org/officeDocument/2006/relationships/hyperlink" Target="mailto:tsbsg5@itu.int" TargetMode="External"/><Relationship Id="rId27" Type="http://schemas.openxmlformats.org/officeDocument/2006/relationships/hyperlink" Target="http://www.itu.int/ITU-T/studygroups/com12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43" Type="http://schemas.openxmlformats.org/officeDocument/2006/relationships/hyperlink" Target="http://www.itu.int/itu-t/aap/AAPRecDetails.aspx?AAPSeqNo=3485" TargetMode="External"/><Relationship Id="rId48" Type="http://schemas.openxmlformats.org/officeDocument/2006/relationships/hyperlink" Target="https://www.itu.int/ITU-T/aap/dologin_aap.asp?id=T0102000D9E0801MSWE.docx&amp;group=15" TargetMode="External"/><Relationship Id="rId56" Type="http://schemas.openxmlformats.org/officeDocument/2006/relationships/hyperlink" Target="https://www.itu.int/ITU-T/aap/dologin_aap.asp?id=T0102000DC70801MSWE.docx&amp;group=15" TargetMode="External"/><Relationship Id="rId64" Type="http://schemas.openxmlformats.org/officeDocument/2006/relationships/hyperlink" Target="https://www.itu.int/ITU-T/aap/dologin_aap.asp?id=T0102000DCA0801MSWE.doc&amp;group=17" TargetMode="External"/><Relationship Id="rId69" Type="http://schemas.openxmlformats.org/officeDocument/2006/relationships/hyperlink" Target="http://www.itu.int/itu-t/aap/AAPRecDetails.aspx?AAPSeqNo=3533" TargetMode="External"/><Relationship Id="rId77" Type="http://schemas.openxmlformats.org/officeDocument/2006/relationships/hyperlink" Target="http://www.itu.int/itu-t/aap/AAPRecDetails.aspx?AAPSeqNo=4536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itu.int/itu-t/aap/AAPRecDetails.aspx?AAPSeqNo=3488" TargetMode="External"/><Relationship Id="rId72" Type="http://schemas.openxmlformats.org/officeDocument/2006/relationships/hyperlink" Target="https://www.itu.int/ITU-T/aap/dologin_aap.asp?id=T01020011B50801MSWE.docx&amp;group=17" TargetMode="External"/><Relationship Id="rId80" Type="http://schemas.openxmlformats.org/officeDocument/2006/relationships/hyperlink" Target="https://www.itu.int/ITU-T/aap/dologin_aap.asp?id=T01020011B90801MSWE.docx&amp;group=17" TargetMode="External"/><Relationship Id="rId85" Type="http://schemas.openxmlformats.org/officeDocument/2006/relationships/hyperlink" Target="http://www.itu.int/itu-t/aap/AAPRecDetails.aspx?AAPSeqNo=4540" TargetMode="External"/><Relationship Id="rId93" Type="http://schemas.openxmlformats.org/officeDocument/2006/relationships/image" Target="media/image6.gif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itu.int/ITU-T/studygroups/com02" TargetMode="External"/><Relationship Id="rId25" Type="http://schemas.openxmlformats.org/officeDocument/2006/relationships/hyperlink" Target="http://www.itu.int/ITU-T/studygroups/com11" TargetMode="External"/><Relationship Id="rId33" Type="http://schemas.openxmlformats.org/officeDocument/2006/relationships/hyperlink" Target="http://www.itu.int/ITU-T/studygroups/com16" TargetMode="External"/><Relationship Id="rId38" Type="http://schemas.openxmlformats.org/officeDocument/2006/relationships/hyperlink" Target="https://www.itu.int/ITU-T/aap/dologin_aap.asp?id=T0102000D9B0801MSWE.docx&amp;group=2" TargetMode="External"/><Relationship Id="rId46" Type="http://schemas.openxmlformats.org/officeDocument/2006/relationships/hyperlink" Target="https://www.itu.int/ITU-T/aap/dologin_aap.asp?id=T0102000DA50801MSWE.docx&amp;group=15" TargetMode="External"/><Relationship Id="rId59" Type="http://schemas.openxmlformats.org/officeDocument/2006/relationships/hyperlink" Target="http://www.itu.int/itu-t/aap/AAPRecDetails.aspx?AAPSeqNo=3490" TargetMode="External"/><Relationship Id="rId67" Type="http://schemas.openxmlformats.org/officeDocument/2006/relationships/hyperlink" Target="http://www.itu.int/itu-t/aap/AAPRecDetails.aspx?AAPSeqNo=3532" TargetMode="External"/><Relationship Id="rId20" Type="http://schemas.openxmlformats.org/officeDocument/2006/relationships/hyperlink" Target="mailto:tsbsg3@itu.int" TargetMode="External"/><Relationship Id="rId41" Type="http://schemas.openxmlformats.org/officeDocument/2006/relationships/hyperlink" Target="http://www.itu.int/itu-t/aap/AAPRecDetails.aspx?AAPSeqNo=3484" TargetMode="External"/><Relationship Id="rId54" Type="http://schemas.openxmlformats.org/officeDocument/2006/relationships/hyperlink" Target="https://www.itu.int/ITU-T/aap/dologin_aap.asp?id=T0102000DC60801MSWE.docx&amp;group=15" TargetMode="External"/><Relationship Id="rId62" Type="http://schemas.openxmlformats.org/officeDocument/2006/relationships/hyperlink" Target="https://www.itu.int/ITU-T/aap/dologin_aap.asp?id=T0102000DC90801MSWE.docx&amp;group=17" TargetMode="External"/><Relationship Id="rId70" Type="http://schemas.openxmlformats.org/officeDocument/2006/relationships/hyperlink" Target="https://www.itu.int/ITU-T/aap/dologin_aap.asp?id=T0102000DCD0801MSWE.docx&amp;group=17" TargetMode="External"/><Relationship Id="rId75" Type="http://schemas.openxmlformats.org/officeDocument/2006/relationships/hyperlink" Target="http://www.itu.int/itu-t/aap/AAPRecDetails.aspx?AAPSeqNo=4535" TargetMode="External"/><Relationship Id="rId83" Type="http://schemas.openxmlformats.org/officeDocument/2006/relationships/hyperlink" Target="http://www.itu.int/itu-t/aap/AAPRecDetails.aspx?AAPSeqNo=4539" TargetMode="External"/><Relationship Id="rId88" Type="http://schemas.openxmlformats.org/officeDocument/2006/relationships/footer" Target="footer3.xml"/><Relationship Id="rId91" Type="http://schemas.openxmlformats.org/officeDocument/2006/relationships/image" Target="media/image4.gif"/><Relationship Id="rId9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info/" TargetMode="External"/><Relationship Id="rId23" Type="http://schemas.openxmlformats.org/officeDocument/2006/relationships/hyperlink" Target="http://www.itu.int/ITU-T/studygroups/com09" TargetMode="External"/><Relationship Id="rId28" Type="http://schemas.openxmlformats.org/officeDocument/2006/relationships/hyperlink" Target="mailto:tsbsg12@itu.int" TargetMode="External"/><Relationship Id="rId36" Type="http://schemas.openxmlformats.org/officeDocument/2006/relationships/hyperlink" Target="mailto:tsbsg17@itu.int" TargetMode="External"/><Relationship Id="rId49" Type="http://schemas.openxmlformats.org/officeDocument/2006/relationships/hyperlink" Target="http://www.itu.int/itu-t/aap/AAPRecDetails.aspx?AAPSeqNo=3297" TargetMode="External"/><Relationship Id="rId57" Type="http://schemas.openxmlformats.org/officeDocument/2006/relationships/hyperlink" Target="http://www.itu.int/itu-t/aap/AAPRecDetails.aspx?AAPSeqNo=3310" TargetMode="External"/><Relationship Id="rId10" Type="http://schemas.openxmlformats.org/officeDocument/2006/relationships/hyperlink" Target="http://www.itu.int/ITU-T/aap/" TargetMode="External"/><Relationship Id="rId31" Type="http://schemas.openxmlformats.org/officeDocument/2006/relationships/hyperlink" Target="http://www.itu.int/ITU-T/studygroups/com15" TargetMode="External"/><Relationship Id="rId44" Type="http://schemas.openxmlformats.org/officeDocument/2006/relationships/hyperlink" Target="https://www.itu.int/ITU-T/aap/dologin_aap.asp?id=T0102000D9D0801MSWE.doc&amp;group=15" TargetMode="External"/><Relationship Id="rId52" Type="http://schemas.openxmlformats.org/officeDocument/2006/relationships/hyperlink" Target="https://www.itu.int/ITU-T/aap/dologin_aap.asp?id=T0102000DA00801MSWE.docx&amp;group=15" TargetMode="External"/><Relationship Id="rId60" Type="http://schemas.openxmlformats.org/officeDocument/2006/relationships/hyperlink" Target="https://www.itu.int/ITU-T/aap/dologin_aap.asp?id=T0102000DA20801MSWE.docx&amp;group=15" TargetMode="External"/><Relationship Id="rId65" Type="http://schemas.openxmlformats.org/officeDocument/2006/relationships/hyperlink" Target="http://www.itu.int/itu-t/aap/AAPRecDetails.aspx?AAPSeqNo=3531" TargetMode="External"/><Relationship Id="rId73" Type="http://schemas.openxmlformats.org/officeDocument/2006/relationships/hyperlink" Target="http://www.itu.int/itu-t/aap/AAPRecDetails.aspx?AAPSeqNo=4534" TargetMode="External"/><Relationship Id="rId78" Type="http://schemas.openxmlformats.org/officeDocument/2006/relationships/hyperlink" Target="https://www.itu.int/ITU-T/aap/dologin_aap.asp?id=T01020011B80801MSWE.docx&amp;group=17" TargetMode="External"/><Relationship Id="rId81" Type="http://schemas.openxmlformats.org/officeDocument/2006/relationships/hyperlink" Target="http://www.itu.int/itu-t/aap/AAPRecDetails.aspx?AAPSeqNo=4538" TargetMode="External"/><Relationship Id="rId86" Type="http://schemas.openxmlformats.org/officeDocument/2006/relationships/hyperlink" Target="https://www.itu.int/ITU-T/aap/dologin_aap.asp?id=T01020011BC0801MSWE.docx&amp;group=17" TargetMode="External"/><Relationship Id="rId94" Type="http://schemas.openxmlformats.org/officeDocument/2006/relationships/hyperlink" Target="http://www.itu.int/ITU-T/aapinfo/files/AAPTutorial.pdf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sbdir@itu.int" TargetMode="External"/><Relationship Id="rId13" Type="http://schemas.openxmlformats.org/officeDocument/2006/relationships/footer" Target="footer2.xml"/><Relationship Id="rId18" Type="http://schemas.openxmlformats.org/officeDocument/2006/relationships/hyperlink" Target="mailto:tsbsg2@itu.int" TargetMode="External"/><Relationship Id="rId39" Type="http://schemas.openxmlformats.org/officeDocument/2006/relationships/hyperlink" Target="http://www.itu.int/itu-t/aap/AAPRecDetails.aspx?AAPSeqNo=3456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2219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Castano, Sebastien</dc:creator>
  <cp:keywords/>
  <dc:description/>
  <cp:lastModifiedBy>Castano, Sebastien</cp:lastModifiedBy>
  <cp:revision>2</cp:revision>
  <dcterms:created xsi:type="dcterms:W3CDTF">2016-03-31T13:15:00Z</dcterms:created>
  <dcterms:modified xsi:type="dcterms:W3CDTF">2016-03-31T13:15:00Z</dcterms:modified>
</cp:coreProperties>
</file>