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191C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91C77" w:rsidRDefault="00C949C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91C77" w:rsidRDefault="00C949C9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91C77" w:rsidRDefault="00C949C9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191C77" w:rsidRDefault="00C949C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C77" w:rsidRDefault="00191C77"/>
    <w:p w:rsidR="00191C77" w:rsidRDefault="00C949C9">
      <w:pPr>
        <w:jc w:val="right"/>
      </w:pPr>
      <w:r>
        <w:t>Ginebra,  01 de mayo de 2015</w:t>
      </w:r>
      <w:r>
        <w:tab/>
      </w:r>
    </w:p>
    <w:p w:rsidR="00191C77" w:rsidRDefault="00191C7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191C77" w:rsidRPr="00C949C9">
        <w:trPr>
          <w:cantSplit/>
        </w:trPr>
        <w:tc>
          <w:tcPr>
            <w:tcW w:w="900" w:type="dxa"/>
          </w:tcPr>
          <w:p w:rsidR="00191C77" w:rsidRDefault="00C949C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191C77" w:rsidRDefault="00191C77">
            <w:pPr>
              <w:pStyle w:val="Tabletext"/>
              <w:spacing w:before="0" w:after="0"/>
              <w:rPr>
                <w:lang w:val="es-ES_tradnl"/>
              </w:rPr>
            </w:pPr>
          </w:p>
          <w:p w:rsidR="00191C77" w:rsidRDefault="00191C77">
            <w:pPr>
              <w:pStyle w:val="Tabletext"/>
              <w:spacing w:before="0" w:after="0"/>
              <w:rPr>
                <w:lang w:val="es-ES_tradnl"/>
              </w:rPr>
            </w:pPr>
          </w:p>
          <w:p w:rsidR="00191C77" w:rsidRDefault="00C949C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91C77" w:rsidRDefault="00C949C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91C77" w:rsidRDefault="00C949C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91C77" w:rsidRDefault="00C949C9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AAP-56</w:t>
            </w:r>
          </w:p>
          <w:p w:rsidR="00191C77" w:rsidRDefault="00C949C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191C77" w:rsidRDefault="00191C77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191C77" w:rsidRDefault="00C949C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91C77" w:rsidRDefault="00C949C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91C77" w:rsidRDefault="00191C77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C949C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91C77" w:rsidRDefault="00C949C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91C77" w:rsidRDefault="00C949C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91C77" w:rsidRDefault="00C949C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191C77" w:rsidRDefault="00191C7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191C77" w:rsidRDefault="00C949C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91C77" w:rsidRDefault="00C949C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91C77" w:rsidRDefault="00C949C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91C77" w:rsidRDefault="00C949C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91C77" w:rsidRPr="00C949C9" w:rsidRDefault="00191C77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91C77" w:rsidRPr="00C949C9">
        <w:trPr>
          <w:cantSplit/>
        </w:trPr>
        <w:tc>
          <w:tcPr>
            <w:tcW w:w="908" w:type="dxa"/>
          </w:tcPr>
          <w:p w:rsidR="00191C77" w:rsidRDefault="00C949C9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191C77" w:rsidRDefault="00C949C9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191C77" w:rsidRPr="00C949C9" w:rsidRDefault="00191C77">
      <w:pPr>
        <w:rPr>
          <w:lang w:val="es-ES"/>
        </w:rPr>
      </w:pPr>
    </w:p>
    <w:p w:rsidR="00191C77" w:rsidRDefault="00C949C9">
      <w:pPr>
        <w:rPr>
          <w:lang w:val="es-ES"/>
        </w:rPr>
      </w:pPr>
      <w:r>
        <w:rPr>
          <w:lang w:val="es-ES"/>
        </w:rPr>
        <w:t>Muy señora mía/Muy señor mío:</w:t>
      </w:r>
    </w:p>
    <w:p w:rsidR="00191C77" w:rsidRPr="00C949C9" w:rsidRDefault="00191C77">
      <w:pPr>
        <w:rPr>
          <w:lang w:val="es-ES"/>
        </w:rPr>
      </w:pPr>
    </w:p>
    <w:p w:rsidR="00191C77" w:rsidRDefault="00C949C9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191C77" w:rsidRDefault="00C949C9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191C77" w:rsidRDefault="00C949C9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191C77" w:rsidRDefault="00C949C9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191C77" w:rsidRDefault="00C949C9">
      <w:pPr>
        <w:rPr>
          <w:lang w:val="es-ES"/>
        </w:rPr>
      </w:pPr>
      <w:r>
        <w:rPr>
          <w:lang w:val="es-ES"/>
        </w:rPr>
        <w:t>Le saluda atentamente,</w:t>
      </w:r>
    </w:p>
    <w:p w:rsidR="00191C77" w:rsidRPr="00C949C9" w:rsidRDefault="00191C77">
      <w:pPr>
        <w:rPr>
          <w:lang w:val="es-ES"/>
        </w:rPr>
      </w:pPr>
    </w:p>
    <w:p w:rsidR="00191C77" w:rsidRPr="00C949C9" w:rsidRDefault="00191C77">
      <w:pPr>
        <w:rPr>
          <w:lang w:val="es-ES"/>
        </w:rPr>
      </w:pPr>
    </w:p>
    <w:p w:rsidR="00191C77" w:rsidRDefault="00C949C9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191C77" w:rsidRDefault="00C949C9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191C77" w:rsidRDefault="00191C77">
      <w:pPr>
        <w:spacing w:before="720"/>
        <w:rPr>
          <w:rFonts w:ascii="Times New Roman" w:hAnsi="Times New Roman"/>
        </w:rPr>
        <w:sectPr w:rsidR="00191C7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91C77" w:rsidRDefault="00C949C9">
      <w:r>
        <w:lastRenderedPageBreak/>
        <w:t>Annex 1</w:t>
      </w:r>
    </w:p>
    <w:p w:rsidR="00191C77" w:rsidRDefault="00C949C9">
      <w:pPr>
        <w:jc w:val="center"/>
      </w:pPr>
      <w:r>
        <w:t>(to TSB AAP-56)</w:t>
      </w:r>
    </w:p>
    <w:p w:rsidR="00191C77" w:rsidRDefault="00191C77">
      <w:pPr>
        <w:rPr>
          <w:szCs w:val="22"/>
        </w:rPr>
      </w:pPr>
    </w:p>
    <w:p w:rsidR="00191C77" w:rsidRDefault="00C949C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91C77" w:rsidRPr="00C949C9" w:rsidRDefault="00C949C9">
      <w:pPr>
        <w:pStyle w:val="Headingb"/>
        <w:rPr>
          <w:szCs w:val="22"/>
          <w:lang w:val="fr-CH"/>
        </w:rPr>
      </w:pPr>
      <w:r w:rsidRPr="00C949C9">
        <w:rPr>
          <w:szCs w:val="22"/>
          <w:lang w:val="fr-CH"/>
        </w:rPr>
        <w:t>ITU-T website entry page:</w:t>
      </w:r>
    </w:p>
    <w:p w:rsidR="00191C77" w:rsidRPr="00C949C9" w:rsidRDefault="00191C77">
      <w:pPr>
        <w:pStyle w:val="enumlev2"/>
        <w:rPr>
          <w:szCs w:val="22"/>
          <w:lang w:val="fr-CH"/>
        </w:rPr>
      </w:pPr>
      <w:hyperlink r:id="rId14" w:history="1">
        <w:r w:rsidR="00C949C9" w:rsidRPr="00C949C9">
          <w:rPr>
            <w:rStyle w:val="Hyperlink"/>
            <w:szCs w:val="22"/>
            <w:lang w:val="fr-CH"/>
          </w:rPr>
          <w:t>http://www.itu.int/ITU-T</w:t>
        </w:r>
      </w:hyperlink>
    </w:p>
    <w:p w:rsidR="00191C77" w:rsidRDefault="00C949C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91C77" w:rsidRDefault="00191C77">
      <w:pPr>
        <w:pStyle w:val="enumlev2"/>
        <w:rPr>
          <w:szCs w:val="22"/>
        </w:rPr>
      </w:pPr>
      <w:hyperlink r:id="rId15" w:history="1">
        <w:r w:rsidR="00C949C9">
          <w:rPr>
            <w:rStyle w:val="Hyperlink"/>
            <w:szCs w:val="22"/>
          </w:rPr>
          <w:t>http://www.itu.int/ITU-T/aapinfo</w:t>
        </w:r>
      </w:hyperlink>
    </w:p>
    <w:p w:rsidR="00191C77" w:rsidRDefault="00C949C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91C77" w:rsidRDefault="00C949C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91C77" w:rsidRDefault="00191C77">
      <w:pPr>
        <w:pStyle w:val="enumlev2"/>
        <w:rPr>
          <w:szCs w:val="22"/>
        </w:rPr>
      </w:pPr>
      <w:hyperlink r:id="rId16" w:history="1">
        <w:r w:rsidR="00C949C9">
          <w:rPr>
            <w:rStyle w:val="Hyperlink"/>
            <w:szCs w:val="22"/>
          </w:rPr>
          <w:t>http://www.itu.int/ITU-T/aap/</w:t>
        </w:r>
      </w:hyperlink>
    </w:p>
    <w:p w:rsidR="00191C77" w:rsidRDefault="00C949C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91C77">
        <w:tc>
          <w:tcPr>
            <w:tcW w:w="987" w:type="dxa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949C9">
                <w:rPr>
                  <w:rStyle w:val="Hyperlink"/>
                  <w:szCs w:val="22"/>
                </w:rPr>
                <w:t>http://www.itu.int/ITU-T/studygro</w:t>
              </w:r>
              <w:r w:rsidR="00C949C9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949C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91C77">
        <w:tc>
          <w:tcPr>
            <w:tcW w:w="0" w:type="auto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949C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949C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91C77">
        <w:tc>
          <w:tcPr>
            <w:tcW w:w="0" w:type="auto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949C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949C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91C77">
        <w:tc>
          <w:tcPr>
            <w:tcW w:w="0" w:type="auto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949C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949C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91C77">
        <w:tc>
          <w:tcPr>
            <w:tcW w:w="0" w:type="auto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949C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949C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91C77">
        <w:tc>
          <w:tcPr>
            <w:tcW w:w="0" w:type="auto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949C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949C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91C77">
        <w:tc>
          <w:tcPr>
            <w:tcW w:w="0" w:type="auto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949C9">
                <w:rPr>
                  <w:rStyle w:val="Hyperlink"/>
                  <w:szCs w:val="22"/>
                </w:rPr>
                <w:t>http://www.itu.int/ITU-T/studygroup</w:t>
              </w:r>
              <w:r w:rsidR="00C949C9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949C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91C77">
        <w:tc>
          <w:tcPr>
            <w:tcW w:w="0" w:type="auto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949C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949C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91C77">
        <w:tc>
          <w:tcPr>
            <w:tcW w:w="0" w:type="auto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949C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949C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91C77">
        <w:tc>
          <w:tcPr>
            <w:tcW w:w="0" w:type="auto"/>
          </w:tcPr>
          <w:p w:rsidR="00191C77" w:rsidRDefault="00C949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949C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91C77" w:rsidRDefault="00191C7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949C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91C77" w:rsidRDefault="00191C7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1C7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91C77" w:rsidRDefault="00C949C9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1C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1C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37" w:history="1">
              <w:r w:rsidR="00C949C9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Designations for interconnections among operators'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39" w:history="1">
              <w:r w:rsidR="00C949C9">
                <w:rPr>
                  <w:rStyle w:val="Hyperlink"/>
                  <w:sz w:val="20"/>
                </w:rPr>
                <w:t>M.3170.0 (2007) Amd.1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Multi-technology network management - Introduction and supporting documentation: Amendment 1 - Upgrade to MTNM Release 3.5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41" w:history="1">
              <w:r w:rsidR="00C949C9">
                <w:rPr>
                  <w:rStyle w:val="Hyperlink"/>
                  <w:sz w:val="20"/>
                </w:rPr>
                <w:t>M.3170.1 (2007) Amd.1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Multi-technology network management: Business agreement (TMF513): Amendment 1 - Upgrade to MTNM Release 3.5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43" w:history="1">
              <w:r w:rsidR="00C949C9">
                <w:rPr>
                  <w:rStyle w:val="Hyperlink"/>
                  <w:sz w:val="20"/>
                </w:rPr>
                <w:t>M.3170.2 (2007) Amd.1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Multi-technology network management: Information agreement (TMF608): Amendment 1 - Upgrade to MTNM Release 3.5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45" w:history="1">
              <w:r w:rsidR="00C949C9">
                <w:rPr>
                  <w:rStyle w:val="Hyperlink"/>
                  <w:sz w:val="20"/>
                </w:rPr>
                <w:t>M.3170.3 (2007) Amd.1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Multi-technology network management: CORBA IDL Solution Set (TMF814) with Implementation Statement Templates and Guidelines (TMF814A): Amendment 1 - Upgrade t</w:t>
            </w:r>
            <w:r>
              <w:t>o MTNM Release 3.5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47" w:history="1">
              <w:r w:rsidR="00C949C9">
                <w:rPr>
                  <w:rStyle w:val="Hyperlink"/>
                  <w:sz w:val="20"/>
                </w:rPr>
                <w:t>M.3170.4 (M.3170-</w:t>
              </w:r>
              <w:r w:rsidR="00C949C9">
                <w:rPr>
                  <w:rStyle w:val="Hyperlink"/>
                  <w:sz w:val="20"/>
                </w:rPr>
                <w:t>cts)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Multi-technology network management: Conformance testing specification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91C77" w:rsidRDefault="00C949C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1C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1C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49" w:history="1">
              <w:r w:rsidR="00C949C9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Resistibility of telecommunication equipment installed in a telecommunications centre to overvoltages and overcurrents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51" w:history="1">
              <w:r w:rsidR="00C949C9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Resistibility of telecommunication equipment installed in customer premises to overvoltages and overcurrents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53" w:history="1">
              <w:r w:rsidR="00C949C9">
                <w:rPr>
                  <w:rStyle w:val="Hyperlink"/>
                  <w:sz w:val="20"/>
                </w:rPr>
                <w:t>K.44 (2012) Amd.1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Resistibility tests for telecommunication equipment exposed to overvoltages and overcurrents -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55" w:history="1">
              <w:r w:rsidR="00C949C9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Resistibility of telecommunication equipment installed in the access and trunk networks to overvoltages and overcurrents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57" w:history="1">
              <w:r w:rsidR="00C949C9">
                <w:rPr>
                  <w:rStyle w:val="Hyperlink"/>
                  <w:sz w:val="20"/>
                </w:rPr>
                <w:t>L.1202 (L.performance)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Methodologies for evaluating the performance of up to 400VDC power feeding system and its environmental impact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91C77" w:rsidRDefault="00C949C9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1C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1C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59" w:history="1">
              <w:r w:rsidR="00C949C9">
                <w:rPr>
                  <w:rStyle w:val="Hyperlink"/>
                  <w:sz w:val="20"/>
                </w:rPr>
                <w:t>Q.3615 (Q.ProGeoSMS)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Protocol for GeoSMS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2014-08-01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2014-08-28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91C77" w:rsidRDefault="00C949C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1C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</w:t>
            </w:r>
            <w:r>
              <w:rPr>
                <w:rFonts w:ascii="Times New Roman" w:hAnsi="Times New Roman"/>
                <w:b/>
                <w:bCs/>
                <w:sz w:val="20"/>
              </w:rPr>
              <w:t>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1C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61" w:history="1">
              <w:r w:rsidR="00C949C9">
                <w:rPr>
                  <w:rStyle w:val="Hyperlink"/>
                  <w:sz w:val="20"/>
                </w:rPr>
                <w:t>G.993.2 (2011) Amd.6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Very high speed digital subscriber line transceivers 2 (VDSL2): Amendment 6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63" w:history="1">
              <w:r w:rsidR="00C949C9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Physical layer management for FAST transceivers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</w:t>
            </w:r>
            <w:r>
              <w:rPr>
                <w:sz w:val="20"/>
              </w:rPr>
              <w:t>-02-12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65" w:history="1">
              <w:r w:rsidR="00C949C9">
                <w:rPr>
                  <w:rStyle w:val="Hyperlink"/>
                  <w:sz w:val="20"/>
                </w:rPr>
                <w:t>G.998.4 (2010) Amd.4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Improved impulse noise protection for DSL transceivers: Amendment 4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91C77" w:rsidRDefault="00C949C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1C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</w:t>
            </w: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1C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67" w:history="1">
              <w:r w:rsidR="00C949C9">
                <w:rPr>
                  <w:rStyle w:val="Hyperlink"/>
                  <w:sz w:val="20"/>
                </w:rPr>
                <w:t>F.743.1 (H.IVSReqs)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Requirements for intelligent visual surveillance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69" w:history="1">
              <w:r w:rsidR="00C949C9">
                <w:rPr>
                  <w:rStyle w:val="Hyperlink"/>
                  <w:sz w:val="20"/>
                </w:rPr>
                <w:t>G.168 (V8)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Digital network echo cancellers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71" w:history="1">
              <w:r w:rsidR="00C949C9">
                <w:rPr>
                  <w:rStyle w:val="Hyperlink"/>
                  <w:sz w:val="20"/>
                </w:rPr>
                <w:t>H.222.0 (2014) Amd.1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Information technology - Generic coding of moving pictures and associated audio information: Systems: Delivery of timeline for external data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73" w:history="1">
              <w:r w:rsidR="00C949C9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Gateway control protocol: Bearer-level message backhauling and application level gateway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75" w:history="1">
              <w:r w:rsidR="00C949C9">
                <w:rPr>
                  <w:rStyle w:val="Hyperlink"/>
                  <w:sz w:val="20"/>
                </w:rPr>
                <w:t>H.248.81 (2011) Amd.2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Gateway control protocol: Guidelines on the use of the international emergency preference scheme (IEPS) call indicator and priority indicator in ITU-T H.248 p</w:t>
            </w:r>
            <w:r>
              <w:t>rofiles: DiffServ signaling approach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77" w:history="1">
              <w:r w:rsidR="00C949C9">
                <w:rPr>
                  <w:rStyle w:val="Hyperlink"/>
                  <w:sz w:val="20"/>
                </w:rPr>
                <w:t>H.265 (V3)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H.265 high efficiency video coding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79" w:history="1">
              <w:r w:rsidR="00C949C9">
                <w:rPr>
                  <w:rStyle w:val="Hyperlink"/>
                  <w:sz w:val="20"/>
                </w:rPr>
                <w:t>H.460.22 (H.460.22)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Negotiation of security protocols to protect H.225.0 call signaling messages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81" w:history="1">
              <w:r w:rsidR="00C949C9">
                <w:rPr>
                  <w:rStyle w:val="Hyperlink"/>
                  <w:sz w:val="20"/>
                </w:rPr>
                <w:t>H.721 (V2)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IPTV terminal devices: Basic model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83" w:history="1">
              <w:r w:rsidR="00C949C9">
                <w:rPr>
                  <w:rStyle w:val="Hyperlink"/>
                  <w:sz w:val="20"/>
                </w:rPr>
                <w:t>H.741.4 (2012) Amd.1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IPTV application event handling: Transport mechanisms for audience measurement: XML schema on the data structures for message delivery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85" w:history="1">
              <w:r w:rsidR="00C949C9">
                <w:rPr>
                  <w:rStyle w:val="Hyperlink"/>
                  <w:sz w:val="20"/>
                </w:rPr>
                <w:t>H.765 (H.IPTV-Widget, ex HSTP.IPTV-Widget)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Packaged IPTV application (widget) service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87" w:history="1">
              <w:r w:rsidR="00C949C9">
                <w:rPr>
                  <w:rStyle w:val="Hyperlink"/>
                  <w:sz w:val="20"/>
                </w:rPr>
                <w:t>H.770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Mechanisms for service discovery and selection for IPTV services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89" w:history="1">
              <w:r w:rsidR="00C949C9">
                <w:rPr>
                  <w:rStyle w:val="Hyperlink"/>
                  <w:sz w:val="20"/>
                </w:rPr>
                <w:t>H.781 (H.DS-ARCH)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Digital signage: Functional architecture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91" w:history="1">
              <w:r w:rsidR="00C949C9">
                <w:rPr>
                  <w:rStyle w:val="Hyperlink"/>
                  <w:sz w:val="20"/>
                </w:rPr>
                <w:t>T.804 Amd.2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Information technology - JPEG 2000 image coding system: Reference software: Additional reference software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91C77" w:rsidRDefault="00C949C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1C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1C77" w:rsidRDefault="00C949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1C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C77" w:rsidRDefault="00C949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1C77" w:rsidRDefault="00191C7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93" w:history="1">
              <w:r w:rsidR="00C949C9">
                <w:rPr>
                  <w:rStyle w:val="Hyperlink"/>
                  <w:sz w:val="20"/>
                </w:rPr>
                <w:t>X.509 Cor.1 (X.509 Cor.1)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Information technology - Open Systems Interconnection - The Directory - Public-key and attribute certificate frameworks - Technical Corrigendum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95" w:history="1">
              <w:r w:rsidR="00C949C9">
                <w:rPr>
                  <w:rStyle w:val="Hyperlink"/>
                  <w:sz w:val="20"/>
                </w:rPr>
                <w:t>X.675 (X.orf)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OID-based resolution framework for heterogeneous identifiers and locators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97" w:history="1">
              <w:r w:rsidR="00C949C9">
                <w:rPr>
                  <w:rStyle w:val="Hyperlink"/>
                  <w:sz w:val="20"/>
                </w:rPr>
                <w:t>X.1157 (X.sap-7)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Technical capabilities of fraud detection and response for services with high assurance level requirements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TAP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99" w:history="1">
              <w:r w:rsidR="00C949C9">
                <w:rPr>
                  <w:rStyle w:val="Hyperlink"/>
                  <w:sz w:val="20"/>
                </w:rPr>
                <w:t>X.1163 (X.p2p-3)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Security requirements and mechanisms of peer-to-peer-based telecommunication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1C77">
        <w:trPr>
          <w:cantSplit/>
        </w:trPr>
        <w:tc>
          <w:tcPr>
            <w:tcW w:w="2090" w:type="dxa"/>
          </w:tcPr>
          <w:p w:rsidR="00191C77" w:rsidRDefault="00191C77">
            <w:hyperlink r:id="rId101" w:history="1">
              <w:r w:rsidR="00C949C9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191C77" w:rsidRDefault="00C949C9">
            <w:r>
              <w:t>Certified mail transport and certified post office protocols (</w:t>
            </w:r>
            <w:hyperlink r:id="rId102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115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80" w:type="dxa"/>
          </w:tcPr>
          <w:p w:rsidR="00191C77" w:rsidRDefault="00191C77">
            <w:pPr>
              <w:jc w:val="center"/>
            </w:pPr>
          </w:p>
        </w:tc>
        <w:tc>
          <w:tcPr>
            <w:tcW w:w="860" w:type="dxa"/>
          </w:tcPr>
          <w:p w:rsidR="00191C77" w:rsidRDefault="00C949C9">
            <w:pPr>
              <w:jc w:val="center"/>
            </w:pPr>
            <w:r>
              <w:rPr>
                <w:sz w:val="20"/>
              </w:rPr>
              <w:t>TAP</w:t>
            </w:r>
          </w:p>
        </w:tc>
      </w:tr>
    </w:tbl>
    <w:p w:rsidR="00191C77" w:rsidRDefault="00191C7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1C77">
          <w:headerReference w:type="default" r:id="rId103"/>
          <w:footerReference w:type="default" r:id="rId10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91C77" w:rsidRDefault="00C949C9">
      <w:r>
        <w:lastRenderedPageBreak/>
        <w:t>Annex 2</w:t>
      </w:r>
    </w:p>
    <w:p w:rsidR="00191C77" w:rsidRDefault="00C949C9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191C77" w:rsidRDefault="00C949C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91C77" w:rsidRDefault="00C949C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91C77" w:rsidRDefault="00C949C9">
      <w:r>
        <w:t>1)</w:t>
      </w:r>
      <w:r>
        <w:tab/>
        <w:t xml:space="preserve">Go to AAP search Web page at </w:t>
      </w:r>
      <w:hyperlink r:id="rId105" w:history="1">
        <w:r>
          <w:rPr>
            <w:rStyle w:val="Hyperlink"/>
            <w:szCs w:val="22"/>
          </w:rPr>
          <w:t>http://www.itu.int/ITU-T/aap/</w:t>
        </w:r>
      </w:hyperlink>
    </w:p>
    <w:p w:rsidR="00191C77" w:rsidRDefault="00C949C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77" w:rsidRDefault="00C949C9">
      <w:r>
        <w:t>2)</w:t>
      </w:r>
      <w:r>
        <w:tab/>
        <w:t>Select your Recommendation</w:t>
      </w:r>
    </w:p>
    <w:p w:rsidR="00191C77" w:rsidRDefault="00C949C9">
      <w:pPr>
        <w:jc w:val="center"/>
        <w:rPr>
          <w:sz w:val="24"/>
        </w:rPr>
      </w:pPr>
      <w:r w:rsidRPr="00191C77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77" w:rsidRDefault="00C949C9">
      <w:pPr>
        <w:keepNext/>
      </w:pPr>
      <w:r>
        <w:lastRenderedPageBreak/>
        <w:t>3)</w:t>
      </w:r>
      <w:r>
        <w:tab/>
        <w:t>Click the "Submit Comment" button</w:t>
      </w:r>
    </w:p>
    <w:p w:rsidR="00191C77" w:rsidRDefault="00C949C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77" w:rsidRDefault="00C949C9">
      <w:r>
        <w:t>4)</w:t>
      </w:r>
      <w:r>
        <w:tab/>
        <w:t>Complete the on-line form and click on "Submit"</w:t>
      </w:r>
    </w:p>
    <w:p w:rsidR="00191C77" w:rsidRDefault="00C949C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77" w:rsidRDefault="00C949C9">
      <w:r>
        <w:t>For more information, read the AAP tutorial on:</w:t>
      </w:r>
      <w:r>
        <w:tab/>
      </w:r>
      <w:r>
        <w:br/>
      </w:r>
      <w:hyperlink r:id="rId110" w:history="1">
        <w:r>
          <w:rPr>
            <w:rStyle w:val="Hyperlink"/>
          </w:rPr>
          <w:t>http://www.itu.int/ITU-T/aapinfo/files/AAPTutorial.pdf</w:t>
        </w:r>
      </w:hyperlink>
    </w:p>
    <w:p w:rsidR="00191C77" w:rsidRDefault="00C949C9">
      <w:r>
        <w:br w:type="page"/>
      </w:r>
      <w:r>
        <w:lastRenderedPageBreak/>
        <w:t>Annex 3</w:t>
      </w:r>
    </w:p>
    <w:p w:rsidR="00191C77" w:rsidRDefault="00C949C9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191C77" w:rsidRDefault="00C949C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91C77" w:rsidRDefault="00C949C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91C77">
        <w:tc>
          <w:tcPr>
            <w:tcW w:w="5000" w:type="pct"/>
            <w:gridSpan w:val="2"/>
            <w:shd w:val="clear" w:color="auto" w:fill="EFFAFF"/>
          </w:tcPr>
          <w:p w:rsidR="00191C77" w:rsidRDefault="00C949C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1C77" w:rsidRDefault="00C949C9">
            <w:pPr>
              <w:pStyle w:val="Tabletext"/>
            </w:pPr>
            <w:r>
              <w:br/>
            </w:r>
            <w:r w:rsidR="00191C7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1C77">
              <w:fldChar w:fldCharType="separate"/>
            </w:r>
            <w:r w:rsidR="00191C7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91C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1C77">
              <w:fldChar w:fldCharType="separate"/>
            </w:r>
            <w:r w:rsidR="00191C77">
              <w:fldChar w:fldCharType="end"/>
            </w:r>
            <w:r>
              <w:t xml:space="preserve"> Additional Review (AR)</w:t>
            </w: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C77" w:rsidRDefault="00191C77">
            <w:pPr>
              <w:pStyle w:val="Tabletext"/>
            </w:pPr>
          </w:p>
        </w:tc>
      </w:tr>
      <w:tr w:rsidR="00191C77">
        <w:tc>
          <w:tcPr>
            <w:tcW w:w="1623" w:type="pct"/>
            <w:shd w:val="clear" w:color="auto" w:fill="EFFAFF"/>
            <w:vAlign w:val="center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1C77" w:rsidRDefault="00C949C9">
            <w:pPr>
              <w:pStyle w:val="Tabletext"/>
            </w:pPr>
            <w:r>
              <w:br/>
            </w:r>
            <w:r w:rsidR="00191C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1C77">
              <w:fldChar w:fldCharType="separate"/>
            </w:r>
            <w:r w:rsidR="00191C7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91C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1C77">
              <w:fldChar w:fldCharType="separate"/>
            </w:r>
            <w:r w:rsidR="00191C77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191C77">
        <w:tc>
          <w:tcPr>
            <w:tcW w:w="1623" w:type="pct"/>
            <w:shd w:val="clear" w:color="auto" w:fill="EFFAFF"/>
            <w:vAlign w:val="center"/>
          </w:tcPr>
          <w:p w:rsidR="00191C77" w:rsidRDefault="00C949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91C77" w:rsidRDefault="00C949C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91C77" w:rsidRDefault="00C949C9">
      <w:pPr>
        <w:rPr>
          <w:szCs w:val="22"/>
        </w:rPr>
      </w:pPr>
      <w:r>
        <w:tab/>
      </w:r>
      <w:r w:rsidR="00191C77" w:rsidRPr="00191C7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91C77">
        <w:rPr>
          <w:szCs w:val="22"/>
        </w:rPr>
      </w:r>
      <w:r w:rsidR="00191C77">
        <w:rPr>
          <w:szCs w:val="22"/>
        </w:rPr>
        <w:fldChar w:fldCharType="separate"/>
      </w:r>
      <w:r w:rsidR="00191C7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91C77" w:rsidRDefault="00C949C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91C77" w:rsidRDefault="00191C77">
      <w:pPr>
        <w:rPr>
          <w:i/>
          <w:iCs/>
          <w:szCs w:val="22"/>
        </w:rPr>
      </w:pPr>
    </w:p>
    <w:sectPr w:rsidR="00191C77" w:rsidSect="00191C77">
      <w:headerReference w:type="default" r:id="rId112"/>
      <w:footerReference w:type="default" r:id="rId11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77" w:rsidRDefault="00C949C9">
      <w:r>
        <w:separator/>
      </w:r>
    </w:p>
  </w:endnote>
  <w:endnote w:type="continuationSeparator" w:id="0">
    <w:p w:rsidR="00191C77" w:rsidRDefault="00C9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77" w:rsidRDefault="00C949C9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91C77">
      <w:tc>
        <w:tcPr>
          <w:tcW w:w="1985" w:type="dxa"/>
        </w:tcPr>
        <w:p w:rsidR="00191C77" w:rsidRDefault="00C949C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91C77" w:rsidRDefault="00C949C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91C77" w:rsidRDefault="00C949C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91C77" w:rsidRDefault="00C949C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91C77" w:rsidRPr="00C949C9" w:rsidRDefault="00C949C9">
          <w:pPr>
            <w:pStyle w:val="Tabletext"/>
            <w:jc w:val="right"/>
            <w:rPr>
              <w:sz w:val="20"/>
              <w:lang w:val="en-US"/>
            </w:rPr>
          </w:pPr>
          <w:r w:rsidRPr="00C949C9">
            <w:rPr>
              <w:sz w:val="20"/>
              <w:lang w:val="en-US"/>
            </w:rPr>
            <w:t>Web page:</w:t>
          </w:r>
          <w:r w:rsidRPr="00C949C9">
            <w:rPr>
              <w:sz w:val="20"/>
              <w:lang w:val="en-US"/>
            </w:rPr>
            <w:br/>
          </w:r>
          <w:hyperlink r:id="rId2" w:history="1">
            <w:r w:rsidRPr="00C949C9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191C77" w:rsidRDefault="00191C7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77" w:rsidRDefault="00C949C9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77" w:rsidRDefault="00C949C9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77" w:rsidRDefault="00C949C9">
      <w:r>
        <w:t>____________________</w:t>
      </w:r>
    </w:p>
  </w:footnote>
  <w:footnote w:type="continuationSeparator" w:id="0">
    <w:p w:rsidR="00191C77" w:rsidRDefault="00C9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77" w:rsidRDefault="00C949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1C7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1C7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91C7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77" w:rsidRDefault="00C949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1C7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1C7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191C7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77" w:rsidRDefault="00C949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1C7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1C7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191C7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77"/>
    <w:rsid w:val="00191C77"/>
    <w:rsid w:val="00C9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85B2AFF4-FCE2-4266-8D52-1E53518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9B0801MSWE.docx&amp;group=2" TargetMode="External"/><Relationship Id="rId47" Type="http://schemas.openxmlformats.org/officeDocument/2006/relationships/hyperlink" Target="http://www.itu.int/itu-t/aap/AAPRecDetails.aspx?AAPSeqNo=3230" TargetMode="External"/><Relationship Id="rId63" Type="http://schemas.openxmlformats.org/officeDocument/2006/relationships/hyperlink" Target="http://www.itu.int/itu-t/aap/AAPRecDetails.aspx?AAPSeqNo=3153" TargetMode="External"/><Relationship Id="rId68" Type="http://schemas.openxmlformats.org/officeDocument/2006/relationships/hyperlink" Target="https://www.itu.int/ITU-T/aap/dologin_aap.asp?id=T0102000C900801MSWE.docx&amp;group=16" TargetMode="External"/><Relationship Id="rId84" Type="http://schemas.openxmlformats.org/officeDocument/2006/relationships/hyperlink" Target="https://www.itu.int/ITU-T/aap/dologin_aap.asp?id=T0102000C920801MSWE.doc&amp;group=16" TargetMode="External"/><Relationship Id="rId89" Type="http://schemas.openxmlformats.org/officeDocument/2006/relationships/hyperlink" Target="http://www.itu.int/itu-t/aap/AAPRecDetails.aspx?AAPSeqNo=3221" TargetMode="External"/><Relationship Id="rId112" Type="http://schemas.openxmlformats.org/officeDocument/2006/relationships/header" Target="header3.xml"/><Relationship Id="rId16" Type="http://schemas.openxmlformats.org/officeDocument/2006/relationships/hyperlink" Target="http://www.itu.int/ITU-T/aap/" TargetMode="External"/><Relationship Id="rId107" Type="http://schemas.openxmlformats.org/officeDocument/2006/relationships/image" Target="media/image4.gif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25" TargetMode="External"/><Relationship Id="rId40" Type="http://schemas.openxmlformats.org/officeDocument/2006/relationships/hyperlink" Target="https://www.itu.int/ITU-T/aap/dologin_aap.asp?id=T0102000C9A0801MSWE.docx&amp;group=2" TargetMode="External"/><Relationship Id="rId45" Type="http://schemas.openxmlformats.org/officeDocument/2006/relationships/hyperlink" Target="http://www.itu.int/itu-t/aap/AAPRecDetails.aspx?AAPSeqNo=3229" TargetMode="External"/><Relationship Id="rId53" Type="http://schemas.openxmlformats.org/officeDocument/2006/relationships/hyperlink" Target="http://www.itu.int/itu-t/aap/AAPRecDetails.aspx?AAPSeqNo=3198" TargetMode="External"/><Relationship Id="rId58" Type="http://schemas.openxmlformats.org/officeDocument/2006/relationships/hyperlink" Target="https://www.itu.int/ITU-T/aap/dologin_aap.asp?id=T0102000C8A0801MSWE.docx&amp;group=5" TargetMode="External"/><Relationship Id="rId66" Type="http://schemas.openxmlformats.org/officeDocument/2006/relationships/hyperlink" Target="https://www.itu.int/ITU-T/aap/dologin_aap.asp?id=T0102000C530801MSWE.docx&amp;group=15" TargetMode="External"/><Relationship Id="rId74" Type="http://schemas.openxmlformats.org/officeDocument/2006/relationships/hyperlink" Target="https://www.itu.int/ITU-T/aap/dologin_aap.asp?id=T0102000C8E0801MSWE.docx&amp;group=16" TargetMode="External"/><Relationship Id="rId79" Type="http://schemas.openxmlformats.org/officeDocument/2006/relationships/hyperlink" Target="http://www.itu.int/itu-t/aap/AAPRecDetails.aspx?AAPSeqNo=3212" TargetMode="External"/><Relationship Id="rId87" Type="http://schemas.openxmlformats.org/officeDocument/2006/relationships/hyperlink" Target="http://www.itu.int/itu-t/aap/AAPRecDetails.aspx?AAPSeqNo=3220" TargetMode="External"/><Relationship Id="rId102" Type="http://schemas.openxmlformats.org/officeDocument/2006/relationships/hyperlink" Target="https://www.itu.int/ITU-T/aap/dologin_aap.asp?id=T0102000C450801MSWE.docx&amp;group=17" TargetMode="External"/><Relationship Id="rId110" Type="http://schemas.openxmlformats.org/officeDocument/2006/relationships/hyperlink" Target="http://www.itu.int/ITU-T/aapinfo/files/AAPTutorial.pdf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149" TargetMode="External"/><Relationship Id="rId82" Type="http://schemas.openxmlformats.org/officeDocument/2006/relationships/hyperlink" Target="https://www.itu.int/ITU-T/aap/dologin_aap.asp?id=T0102000C910801MSWE.docx&amp;group=16" TargetMode="External"/><Relationship Id="rId90" Type="http://schemas.openxmlformats.org/officeDocument/2006/relationships/hyperlink" Target="https://www.itu.int/ITU-T/aap/dologin_aap.asp?id=T0102000C950801MSWE.docx&amp;group=16" TargetMode="External"/><Relationship Id="rId95" Type="http://schemas.openxmlformats.org/officeDocument/2006/relationships/hyperlink" Target="http://www.itu.int/itu-t/aap/AAPRecDetails.aspx?AAPSeqNo=3233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228" TargetMode="External"/><Relationship Id="rId48" Type="http://schemas.openxmlformats.org/officeDocument/2006/relationships/hyperlink" Target="https://www.itu.int/ITU-T/aap/dologin_aap.asp?id=T0102000C9E0801MSWE.docx&amp;group=2" TargetMode="External"/><Relationship Id="rId56" Type="http://schemas.openxmlformats.org/officeDocument/2006/relationships/hyperlink" Target="https://www.itu.int/ITU-T/aap/dologin_aap.asp?id=T0102000C7D0835MSWE.docx&amp;group=5" TargetMode="External"/><Relationship Id="rId64" Type="http://schemas.openxmlformats.org/officeDocument/2006/relationships/hyperlink" Target="https://www.itu.int/ITU-T/aap/dologin_aap.asp?id=T0102000C510801MSWE.docx&amp;group=15" TargetMode="External"/><Relationship Id="rId69" Type="http://schemas.openxmlformats.org/officeDocument/2006/relationships/hyperlink" Target="http://www.itu.int/itu-t/aap/AAPRecDetails.aspx?AAPSeqNo=3224" TargetMode="External"/><Relationship Id="rId77" Type="http://schemas.openxmlformats.org/officeDocument/2006/relationships/hyperlink" Target="http://www.itu.int/itu-t/aap/AAPRecDetails.aspx?AAPSeqNo=3222" TargetMode="External"/><Relationship Id="rId100" Type="http://schemas.openxmlformats.org/officeDocument/2006/relationships/hyperlink" Target="https://www.itu.int/ITU-T/aap/dologin_aap.asp?id=T0102000C9F0801MSWE.docx&amp;group=17" TargetMode="External"/><Relationship Id="rId105" Type="http://schemas.openxmlformats.org/officeDocument/2006/relationships/hyperlink" Target="http://www.itu.int/ITU-T/aap/" TargetMode="External"/><Relationship Id="rId113" Type="http://schemas.openxmlformats.org/officeDocument/2006/relationships/footer" Target="footer4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195" TargetMode="External"/><Relationship Id="rId72" Type="http://schemas.openxmlformats.org/officeDocument/2006/relationships/hyperlink" Target="https://www.itu.int/ITU-T/aap/dologin_aap.asp?id=T0102000C8B0801MSWE.doc&amp;group=16" TargetMode="External"/><Relationship Id="rId80" Type="http://schemas.openxmlformats.org/officeDocument/2006/relationships/hyperlink" Target="https://www.itu.int/ITU-T/aap/dologin_aap.asp?id=T0102000C8C0801MSWE.docx&amp;group=16" TargetMode="External"/><Relationship Id="rId85" Type="http://schemas.openxmlformats.org/officeDocument/2006/relationships/hyperlink" Target="http://www.itu.int/itu-t/aap/AAPRecDetails.aspx?AAPSeqNo=3219" TargetMode="External"/><Relationship Id="rId93" Type="http://schemas.openxmlformats.org/officeDocument/2006/relationships/hyperlink" Target="http://www.itu.int/itu-t/aap/AAPRecDetails.aspx?AAPSeqNo=3232" TargetMode="External"/><Relationship Id="rId98" Type="http://schemas.openxmlformats.org/officeDocument/2006/relationships/hyperlink" Target="https://www.itu.int/ITU-T/aap/dologin_aap.asp?id=T0102000C370801MSWE.docx&amp;group=17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990801MSWE.docx&amp;group=2" TargetMode="External"/><Relationship Id="rId46" Type="http://schemas.openxmlformats.org/officeDocument/2006/relationships/hyperlink" Target="https://www.itu.int/ITU-T/aap/dologin_aap.asp?id=T0102000C9D0801MSWE.docx&amp;group=2" TargetMode="External"/><Relationship Id="rId59" Type="http://schemas.openxmlformats.org/officeDocument/2006/relationships/hyperlink" Target="http://www.itu.int/itu-t/aap/AAPRecDetails.aspx?AAPSeqNo=3085" TargetMode="External"/><Relationship Id="rId67" Type="http://schemas.openxmlformats.org/officeDocument/2006/relationships/hyperlink" Target="http://www.itu.int/itu-t/aap/AAPRecDetails.aspx?AAPSeqNo=3216" TargetMode="External"/><Relationship Id="rId103" Type="http://schemas.openxmlformats.org/officeDocument/2006/relationships/header" Target="header2.xml"/><Relationship Id="rId108" Type="http://schemas.openxmlformats.org/officeDocument/2006/relationships/image" Target="media/image5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227" TargetMode="External"/><Relationship Id="rId54" Type="http://schemas.openxmlformats.org/officeDocument/2006/relationships/hyperlink" Target="https://www.itu.int/ITU-T/aap/dologin_aap.asp?id=T0102000C7E0801MSWE.docx&amp;group=5" TargetMode="External"/><Relationship Id="rId62" Type="http://schemas.openxmlformats.org/officeDocument/2006/relationships/hyperlink" Target="https://www.itu.int/ITU-T/aap/dologin_aap.asp?id=T0102000C4D0801MSWE.docx&amp;group=15" TargetMode="External"/><Relationship Id="rId70" Type="http://schemas.openxmlformats.org/officeDocument/2006/relationships/hyperlink" Target="https://www.itu.int/ITU-T/aap/dologin_aap.asp?id=T0102000C980801MSWE.docx&amp;group=16" TargetMode="External"/><Relationship Id="rId75" Type="http://schemas.openxmlformats.org/officeDocument/2006/relationships/hyperlink" Target="http://www.itu.int/itu-t/aap/AAPRecDetails.aspx?AAPSeqNo=3215" TargetMode="External"/><Relationship Id="rId83" Type="http://schemas.openxmlformats.org/officeDocument/2006/relationships/hyperlink" Target="http://www.itu.int/itu-t/aap/AAPRecDetails.aspx?AAPSeqNo=3218" TargetMode="External"/><Relationship Id="rId88" Type="http://schemas.openxmlformats.org/officeDocument/2006/relationships/hyperlink" Target="https://www.itu.int/ITU-T/aap/dologin_aap.asp?id=T0102000C940802MSWE.docx&amp;group=16" TargetMode="External"/><Relationship Id="rId91" Type="http://schemas.openxmlformats.org/officeDocument/2006/relationships/hyperlink" Target="http://www.itu.int/itu-t/aap/AAPRecDetails.aspx?AAPSeqNo=3223" TargetMode="External"/><Relationship Id="rId96" Type="http://schemas.openxmlformats.org/officeDocument/2006/relationships/hyperlink" Target="https://www.itu.int/ITU-T/aap/dologin_aap.asp?id=T0102000CA10801MSWE.docx&amp;group=17" TargetMode="External"/><Relationship Id="rId111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194" TargetMode="External"/><Relationship Id="rId57" Type="http://schemas.openxmlformats.org/officeDocument/2006/relationships/hyperlink" Target="http://www.itu.int/itu-t/aap/AAPRecDetails.aspx?AAPSeqNo=3210" TargetMode="External"/><Relationship Id="rId106" Type="http://schemas.openxmlformats.org/officeDocument/2006/relationships/image" Target="media/image3.gif"/><Relationship Id="rId114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9C0801MSWE.docx&amp;group=2" TargetMode="External"/><Relationship Id="rId52" Type="http://schemas.openxmlformats.org/officeDocument/2006/relationships/hyperlink" Target="https://www.itu.int/ITU-T/aap/dologin_aap.asp?id=T0102000C7B0833MSWE.docx&amp;group=5" TargetMode="External"/><Relationship Id="rId60" Type="http://schemas.openxmlformats.org/officeDocument/2006/relationships/hyperlink" Target="https://www.itu.int/ITU-T/aap/dologin_aap.asp?id=T0102000C0D0801MSWE.docx&amp;group=11" TargetMode="External"/><Relationship Id="rId65" Type="http://schemas.openxmlformats.org/officeDocument/2006/relationships/hyperlink" Target="http://www.itu.int/itu-t/aap/AAPRecDetails.aspx?AAPSeqNo=3155" TargetMode="External"/><Relationship Id="rId73" Type="http://schemas.openxmlformats.org/officeDocument/2006/relationships/hyperlink" Target="http://www.itu.int/itu-t/aap/AAPRecDetails.aspx?AAPSeqNo=3214" TargetMode="External"/><Relationship Id="rId78" Type="http://schemas.openxmlformats.org/officeDocument/2006/relationships/hyperlink" Target="https://www.itu.int/ITU-T/aap/dologin_aap.asp?id=T0102000C960801MSWE.doc&amp;group=16" TargetMode="External"/><Relationship Id="rId81" Type="http://schemas.openxmlformats.org/officeDocument/2006/relationships/hyperlink" Target="http://www.itu.int/itu-t/aap/AAPRecDetails.aspx?AAPSeqNo=3217" TargetMode="External"/><Relationship Id="rId86" Type="http://schemas.openxmlformats.org/officeDocument/2006/relationships/hyperlink" Target="https://www.itu.int/ITU-T/aap/dologin_aap.asp?id=T0102000C930801MSWE.docx&amp;group=16" TargetMode="External"/><Relationship Id="rId94" Type="http://schemas.openxmlformats.org/officeDocument/2006/relationships/hyperlink" Target="https://www.itu.int/ITU-T/aap/dologin_aap.asp?id=T0102000CA00801MSWE.docx&amp;group=17" TargetMode="External"/><Relationship Id="rId99" Type="http://schemas.openxmlformats.org/officeDocument/2006/relationships/hyperlink" Target="http://www.itu.int/itu-t/aap/AAPRecDetails.aspx?AAPSeqNo=3231" TargetMode="External"/><Relationship Id="rId101" Type="http://schemas.openxmlformats.org/officeDocument/2006/relationships/hyperlink" Target="http://www.itu.int/itu-t/aap/AAPRecDetails.aspx?AAPSeqNo=3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226" TargetMode="External"/><Relationship Id="rId109" Type="http://schemas.openxmlformats.org/officeDocument/2006/relationships/image" Target="media/image6.gif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7A0831MSWE.docx&amp;group=5" TargetMode="External"/><Relationship Id="rId55" Type="http://schemas.openxmlformats.org/officeDocument/2006/relationships/hyperlink" Target="http://www.itu.int/itu-t/aap/AAPRecDetails.aspx?AAPSeqNo=3197" TargetMode="External"/><Relationship Id="rId76" Type="http://schemas.openxmlformats.org/officeDocument/2006/relationships/hyperlink" Target="https://www.itu.int/ITU-T/aap/dologin_aap.asp?id=T0102000C8F0801MSWE.docx&amp;group=16" TargetMode="External"/><Relationship Id="rId97" Type="http://schemas.openxmlformats.org/officeDocument/2006/relationships/hyperlink" Target="http://www.itu.int/itu-t/aap/AAPRecDetails.aspx?AAPSeqNo=3127" TargetMode="External"/><Relationship Id="rId104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211" TargetMode="External"/><Relationship Id="rId92" Type="http://schemas.openxmlformats.org/officeDocument/2006/relationships/hyperlink" Target="https://www.itu.int/ITU-T/aap/dologin_aap.asp?id=T0102000C970801MSWE.doc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2015-04-30T13:59:00Z</dcterms:created>
  <dcterms:modified xsi:type="dcterms:W3CDTF">2015-04-30T13:59:00Z</dcterms:modified>
</cp:coreProperties>
</file>