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AC1D07">
        <w:trPr>
          <w:cantSplit/>
        </w:trPr>
        <w:tc>
          <w:tcPr>
            <w:tcW w:w="9073" w:type="dxa"/>
          </w:tcPr>
          <w:p w:rsidR="00AC1D07" w:rsidRDefault="00A903B2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AC1D07" w:rsidRDefault="00A903B2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AC1D07" w:rsidRDefault="00A903B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4850" cy="771525"/>
                  <wp:effectExtent l="0" t="0" r="0" b="9525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D07" w:rsidRDefault="00AC1D07"/>
    <w:p w:rsidR="00AC1D07" w:rsidRDefault="00A903B2">
      <w:pPr>
        <w:jc w:val="right"/>
      </w:pPr>
      <w:r>
        <w:rPr>
          <w:lang w:val="fr-CH"/>
        </w:rPr>
        <w:t>Genève, le 16 octobre 2014</w:t>
      </w:r>
      <w:r>
        <w:tab/>
      </w:r>
    </w:p>
    <w:p w:rsidR="00AC1D07" w:rsidRDefault="00AC1D0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AC1D07" w:rsidRPr="00A903B2">
        <w:trPr>
          <w:cantSplit/>
        </w:trPr>
        <w:tc>
          <w:tcPr>
            <w:tcW w:w="843" w:type="dxa"/>
          </w:tcPr>
          <w:p w:rsidR="00AC1D07" w:rsidRPr="00A903B2" w:rsidRDefault="00A903B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903B2">
              <w:rPr>
                <w:szCs w:val="22"/>
                <w:lang w:val="fr-CH"/>
              </w:rPr>
              <w:t>Réf:</w:t>
            </w:r>
          </w:p>
          <w:p w:rsidR="00AC1D07" w:rsidRPr="00A903B2" w:rsidRDefault="00AC1D07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AC1D07" w:rsidRPr="00A903B2" w:rsidRDefault="00AC1D07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AC1D07" w:rsidRPr="00A903B2" w:rsidRDefault="00A903B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903B2">
              <w:rPr>
                <w:szCs w:val="22"/>
                <w:lang w:val="fr-CH"/>
              </w:rPr>
              <w:t>Tél:</w:t>
            </w:r>
          </w:p>
          <w:p w:rsidR="00AC1D07" w:rsidRPr="00A903B2" w:rsidRDefault="00A903B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903B2">
              <w:rPr>
                <w:szCs w:val="22"/>
                <w:lang w:val="fr-CH"/>
              </w:rPr>
              <w:t>Fax:</w:t>
            </w:r>
          </w:p>
          <w:p w:rsidR="00AC1D07" w:rsidRPr="00A903B2" w:rsidRDefault="00A903B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903B2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AC1D07" w:rsidRPr="00A903B2" w:rsidRDefault="00A903B2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A903B2">
              <w:rPr>
                <w:b/>
                <w:szCs w:val="22"/>
                <w:lang w:val="de-CH"/>
              </w:rPr>
              <w:t>TSB AAP-44</w:t>
            </w:r>
          </w:p>
          <w:p w:rsidR="00AC1D07" w:rsidRPr="00A903B2" w:rsidRDefault="00A903B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903B2">
              <w:rPr>
                <w:szCs w:val="22"/>
                <w:lang w:val="de-CH"/>
              </w:rPr>
              <w:t>AAP/MJ</w:t>
            </w:r>
          </w:p>
          <w:p w:rsidR="00AC1D07" w:rsidRPr="00A903B2" w:rsidRDefault="00AC1D07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AC1D07" w:rsidRPr="00A903B2" w:rsidRDefault="00A903B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903B2">
              <w:rPr>
                <w:szCs w:val="22"/>
                <w:lang w:val="de-CH"/>
              </w:rPr>
              <w:t>+41 22 730 5860</w:t>
            </w:r>
          </w:p>
          <w:p w:rsidR="00AC1D07" w:rsidRPr="00A903B2" w:rsidRDefault="00A903B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903B2">
              <w:rPr>
                <w:szCs w:val="22"/>
                <w:lang w:val="de-CH"/>
              </w:rPr>
              <w:t>+41 22 730 5853</w:t>
            </w:r>
          </w:p>
          <w:p w:rsidR="00AC1D07" w:rsidRPr="00A903B2" w:rsidRDefault="00AC1D07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A903B2" w:rsidRPr="00A903B2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AC1D07" w:rsidRDefault="00A903B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AC1D07" w:rsidRDefault="00A903B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AC1D07" w:rsidRDefault="00A903B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AC1D07" w:rsidRDefault="00A903B2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AC1D07" w:rsidRDefault="00A903B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AC1D07" w:rsidRDefault="00A903B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AC1D07" w:rsidRDefault="00A903B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AC1D07" w:rsidRDefault="00AC1D07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C1D07" w:rsidRPr="00A903B2">
        <w:trPr>
          <w:cantSplit/>
        </w:trPr>
        <w:tc>
          <w:tcPr>
            <w:tcW w:w="908" w:type="dxa"/>
          </w:tcPr>
          <w:p w:rsidR="00AC1D07" w:rsidRDefault="00A903B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AC1D07" w:rsidRDefault="00A903B2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AC1D07" w:rsidRDefault="00AC1D07">
      <w:pPr>
        <w:rPr>
          <w:lang w:val="fr-FR"/>
        </w:rPr>
      </w:pPr>
    </w:p>
    <w:p w:rsidR="00AC1D07" w:rsidRDefault="00A903B2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AC1D07" w:rsidRDefault="00AC1D07">
      <w:pPr>
        <w:rPr>
          <w:lang w:val="fr-CH"/>
        </w:rPr>
      </w:pPr>
    </w:p>
    <w:p w:rsidR="00AC1D07" w:rsidRDefault="00A903B2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AC1D07" w:rsidRDefault="00A903B2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AC1D07" w:rsidRDefault="00A903B2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AC1D07" w:rsidRDefault="00A903B2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AC1D07" w:rsidRDefault="00A903B2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AC1D07" w:rsidRDefault="00A903B2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AC1D07" w:rsidRPr="00A903B2" w:rsidRDefault="00AC1D07">
      <w:pPr>
        <w:rPr>
          <w:lang w:val="fr-CH"/>
        </w:rPr>
      </w:pPr>
    </w:p>
    <w:p w:rsidR="00AC1D07" w:rsidRDefault="00A903B2">
      <w:pPr>
        <w:spacing w:before="560"/>
      </w:pPr>
      <w:r>
        <w:rPr>
          <w:b/>
        </w:rPr>
        <w:t>Annexes:</w:t>
      </w:r>
      <w:r>
        <w:t xml:space="preserve"> 3</w:t>
      </w:r>
    </w:p>
    <w:p w:rsidR="00AC1D07" w:rsidRDefault="00AC1D07">
      <w:pPr>
        <w:spacing w:before="720"/>
        <w:sectPr w:rsidR="00AC1D0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C1D07" w:rsidRDefault="00A903B2">
      <w:pPr>
        <w:pStyle w:val="AnnexNotitle"/>
      </w:pPr>
      <w:r>
        <w:lastRenderedPageBreak/>
        <w:t>Annex 1</w:t>
      </w:r>
    </w:p>
    <w:p w:rsidR="00AC1D07" w:rsidRDefault="00A903B2">
      <w:pPr>
        <w:jc w:val="center"/>
      </w:pPr>
      <w:r>
        <w:t>(to TSB AAP-44)</w:t>
      </w:r>
    </w:p>
    <w:p w:rsidR="00AC1D07" w:rsidRDefault="00AC1D07">
      <w:pPr>
        <w:rPr>
          <w:szCs w:val="22"/>
        </w:rPr>
      </w:pPr>
    </w:p>
    <w:p w:rsidR="00AC1D07" w:rsidRDefault="00A903B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C1D07" w:rsidRPr="00A903B2" w:rsidRDefault="00A903B2">
      <w:pPr>
        <w:pStyle w:val="Headingb"/>
        <w:rPr>
          <w:szCs w:val="22"/>
          <w:lang w:val="fr-CH"/>
        </w:rPr>
      </w:pPr>
      <w:r w:rsidRPr="00A903B2">
        <w:rPr>
          <w:szCs w:val="22"/>
          <w:lang w:val="fr-CH"/>
        </w:rPr>
        <w:t>ITU-T website entry page:</w:t>
      </w:r>
    </w:p>
    <w:p w:rsidR="00AC1D07" w:rsidRPr="00A903B2" w:rsidRDefault="00AC1D07">
      <w:pPr>
        <w:pStyle w:val="enumlev2"/>
        <w:rPr>
          <w:szCs w:val="22"/>
          <w:lang w:val="fr-CH"/>
        </w:rPr>
      </w:pPr>
      <w:hyperlink r:id="rId13" w:history="1">
        <w:r w:rsidR="00A903B2" w:rsidRPr="00A903B2">
          <w:rPr>
            <w:rStyle w:val="Hyperlink"/>
            <w:szCs w:val="22"/>
            <w:lang w:val="fr-CH"/>
          </w:rPr>
          <w:t>http://www.itu.int/ITU-T</w:t>
        </w:r>
      </w:hyperlink>
    </w:p>
    <w:p w:rsidR="00AC1D07" w:rsidRDefault="00A903B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C1D07" w:rsidRDefault="00AC1D07">
      <w:pPr>
        <w:pStyle w:val="enumlev2"/>
        <w:rPr>
          <w:szCs w:val="22"/>
        </w:rPr>
      </w:pPr>
      <w:hyperlink r:id="rId14" w:history="1">
        <w:r w:rsidR="00A903B2">
          <w:rPr>
            <w:rStyle w:val="Hyperlink"/>
            <w:szCs w:val="22"/>
          </w:rPr>
          <w:t>http://www.itu.int/ITU-T/aapinfo</w:t>
        </w:r>
      </w:hyperlink>
    </w:p>
    <w:p w:rsidR="00AC1D07" w:rsidRDefault="00A903B2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AC1D07" w:rsidRDefault="00A903B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C1D07" w:rsidRDefault="00AC1D07">
      <w:pPr>
        <w:pStyle w:val="enumlev2"/>
        <w:rPr>
          <w:szCs w:val="22"/>
        </w:rPr>
      </w:pPr>
      <w:hyperlink r:id="rId15" w:history="1">
        <w:r w:rsidR="00A903B2">
          <w:rPr>
            <w:rStyle w:val="Hyperlink"/>
            <w:szCs w:val="22"/>
          </w:rPr>
          <w:t>http://www.itu.int/ITU-T/aap/</w:t>
        </w:r>
      </w:hyperlink>
    </w:p>
    <w:p w:rsidR="00AC1D07" w:rsidRDefault="00A903B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C1D07">
        <w:tc>
          <w:tcPr>
            <w:tcW w:w="987" w:type="dxa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903B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903B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903B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903B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903B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903B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903B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903B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903B2">
                <w:rPr>
                  <w:rStyle w:val="Hyperlink"/>
                  <w:szCs w:val="22"/>
                </w:rPr>
                <w:t>http://www.itu.int/ITU-T/studygroups/</w:t>
              </w:r>
              <w:r w:rsidR="00A903B2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903B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903B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903B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903B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903B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903B2">
                <w:rPr>
                  <w:rStyle w:val="Hyperlink"/>
                  <w:szCs w:val="22"/>
                </w:rPr>
                <w:t>http://www.itu.int/ITU-T/studygroup</w:t>
              </w:r>
              <w:r w:rsidR="00A903B2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903B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903B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903B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C1D07">
        <w:tc>
          <w:tcPr>
            <w:tcW w:w="0" w:type="auto"/>
          </w:tcPr>
          <w:p w:rsidR="00AC1D07" w:rsidRDefault="00A90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903B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C1D07" w:rsidRDefault="00AC1D0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903B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C1D07" w:rsidRDefault="00AC1D07">
      <w:pPr>
        <w:pStyle w:val="Header"/>
        <w:ind w:left="360"/>
        <w:rPr>
          <w:b/>
          <w:bCs/>
          <w:sz w:val="24"/>
        </w:rPr>
        <w:sectPr w:rsidR="00AC1D0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C1D07" w:rsidRDefault="00A903B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C1D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</w:t>
            </w:r>
            <w:r>
              <w:rPr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C1D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36" w:history="1">
              <w:r w:rsidR="00A903B2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38" w:history="1">
              <w:r w:rsidR="00A903B2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40" w:history="1">
              <w:r w:rsidR="00A903B2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Fast Access to Subscriber Terminals (G.fast) - Physical layer specification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42" w:history="1">
              <w:r w:rsidR="00A903B2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Unified high-speed wire-line based home networking transceivers - Management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C1D07" w:rsidRDefault="00A903B2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C1D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C1D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44" w:history="1">
              <w:r w:rsidR="00A903B2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Definitions, requirements, and use cases for Telepresence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46" w:history="1">
              <w:r w:rsidR="00A903B2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Requirements for Low-latency interactive multimedia streaming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48" w:history="1">
              <w:r w:rsidR="00A903B2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Requirements of water quality assessment services in ubiquitous sensor network (USN)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50" w:history="1">
              <w:r w:rsidR="00A903B2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Requirements for network based location information conversion for location based applications and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52" w:history="1">
              <w:r w:rsidR="00A903B2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Common requirements for Internet of Things (IoT) applications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54" w:history="1">
              <w:r w:rsidR="00A903B2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Requirements and common characteristics of IoT identifier for IoT service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56" w:history="1">
              <w:r w:rsidR="00A903B2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Service description and requirements for multimedia information access triggered by tag-based identification: Supporting multiple air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58" w:history="1">
              <w:r w:rsidR="00A903B2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Wideband embedded extension for G.711 PCM: New Annex G with an alternative implementation of stereo superwideband extension using floating-point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60" w:history="1">
              <w:r w:rsidR="00A903B2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62" w:history="1">
              <w:r w:rsidR="00A903B2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Signal processing network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64" w:history="1">
              <w:r w:rsidR="00A903B2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Procedures for control of de-jitter buffers used in PSTN-IP gateways carrying voice-band data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66" w:history="1">
              <w:r w:rsidR="00A903B2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Generic coding of moving pictures and associated audio information: Systems: Transport of MVC depth video sub-bitstream and support for HEVC low delay coding mode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68" w:history="1">
              <w:r w:rsidR="00A903B2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Role management and additional media channels for H.300-series terminals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70" w:history="1">
              <w:r w:rsidR="00A903B2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Gateway control protocol: H.2</w:t>
            </w:r>
            <w:r>
              <w:t>48 SDP parameter identification and wildcarding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72" w:history="1">
              <w:r w:rsidR="00A903B2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Gateway control protocol: RTP control protocol package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74" w:history="1">
              <w:r w:rsidR="00A903B2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Gateway control protocol: TCP support packages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76" w:history="1">
              <w:r w:rsidR="00A903B2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Gateway control protocol: H.248 packages for control of transport security using TLS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78" w:history="1">
              <w:r w:rsidR="00A903B2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Guidelines on the use of H.248 capabilities for transport security in TLS networks in H.248 Profiles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80" w:history="1">
              <w:r w:rsidR="00A903B2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Gateway control protocol: Stream endpoint interlinkage package (New)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82" w:history="1">
              <w:r w:rsidR="00A903B2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Gateway control protocol: H.248 support for control of transport security using DTLS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84" w:history="1">
              <w:r w:rsidR="00A903B2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Conformance specification for ITU-T H.264 advanced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86" w:history="1">
              <w:r w:rsidR="00A903B2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Conformance specification for ITU-T H.265 high efficiency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88" w:history="1">
              <w:r w:rsidR="00A903B2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Reference software for ITU-T H.265 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90" w:history="1">
              <w:r w:rsidR="00A903B2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Telepresence System Architecture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92" w:history="1">
              <w:r w:rsidR="00A903B2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94" w:history="1">
              <w:r w:rsidR="00A903B2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Digital signage: Requirements of disaster information services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96" w:history="1">
              <w:r w:rsidR="00A903B2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Procedures for real-time Group 3 facsimile communication over IP networks: New Appendix VI, clarifications and corrections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98" w:history="1">
              <w:r w:rsidR="00A903B2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00" w:history="1">
              <w:r w:rsidR="00A903B2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02" w:history="1">
              <w:r w:rsidR="00A903B2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04" w:history="1">
              <w:r w:rsidR="00A903B2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JPEG 2000 image coding system: Reference software: Reference software for the JP2 file format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06" w:history="1">
              <w:r w:rsidR="00A903B2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JPEG XR image coding system - Conformance testing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C1D07" w:rsidRDefault="00A903B2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C1D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C1D07" w:rsidRDefault="00A903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C1D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D07" w:rsidRDefault="00A903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C1D07" w:rsidRDefault="00AC1D0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08" w:history="1">
              <w:r w:rsidR="00A903B2">
                <w:rPr>
                  <w:rStyle w:val="Hyperlink"/>
                  <w:sz w:val="20"/>
                </w:rPr>
                <w:t>X.520 Cor.1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Open Systems Interconnection - The Directory: Selected Attribute Types - Technical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10" w:history="1">
              <w:r w:rsidR="00A903B2">
                <w:rPr>
                  <w:rStyle w:val="Hyperlink"/>
                  <w:sz w:val="20"/>
                </w:rPr>
                <w:t>X.691 Cor.3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Specification of Packed Encoding Rules (PER) - Technical Corrigendum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12" w:history="1">
              <w:r w:rsidR="00A903B2">
                <w:rPr>
                  <w:rStyle w:val="Hyperlink"/>
                  <w:sz w:val="20"/>
                </w:rPr>
                <w:t>X.691 Cor.4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Specification of Packed Encoding Rules (PER) - Technical Corrigendum 4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14" w:history="1">
              <w:r w:rsidR="00A903B2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Information technology - Open distributed processing - Use of UML for ODP system specifications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16" w:history="1">
              <w:r w:rsidR="00A903B2">
                <w:rPr>
                  <w:rStyle w:val="Hyperlink"/>
                  <w:sz w:val="20"/>
                </w:rPr>
                <w:t>X.1157 (X.sap-7)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Technical capabilities of fraud detection and response for services with high assurance level requirements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18" w:history="1">
              <w:r w:rsidR="00A903B2">
                <w:rPr>
                  <w:rStyle w:val="Hyperlink"/>
                  <w:sz w:val="20"/>
                </w:rPr>
                <w:t>X.1158 (X.sap-8)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Multi-factor authentication mechanisms using a mobile device (</w:t>
            </w:r>
            <w:hyperlink r:id="rId11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20" w:history="1">
              <w:r w:rsidR="00A903B2">
                <w:rPr>
                  <w:rStyle w:val="Hyperlink"/>
                  <w:sz w:val="20"/>
                </w:rPr>
                <w:t>X.1159 (X.sap-9)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Delegated non-repudiation architecture based on ITU-T X.813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22" w:history="1">
              <w:r w:rsidR="00A903B2">
                <w:rPr>
                  <w:rStyle w:val="Hyperlink"/>
                  <w:sz w:val="20"/>
                </w:rPr>
                <w:t>X.1314 (X.unsec-1)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Security requirements and framework of ubiquitous networking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24" w:history="1">
              <w:r w:rsidR="00A903B2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Testing and Test Control Notation version 3: TTCN-3 core language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26" w:history="1">
              <w:r w:rsidR="00A903B2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Testing and Test Control Notation version 3: TTCN-3 language extensions: Support of interfaces with continuous signals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28" w:history="1">
              <w:r w:rsidR="00A903B2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Testing and Test Control Notation version 3: TTCN-3 language extensions: Configuration and deployment support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30" w:history="1">
              <w:r w:rsidR="00A903B2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Testing and Test Control Notation version 3: TTCN-3 language extensions: Advanced parameterization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32" w:history="1">
              <w:r w:rsidR="00A903B2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Testing and Test Control Notation version 3: TTCN-3 Language extensions: Performance and real time testing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34" w:history="1">
              <w:r w:rsidR="00A903B2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Testing and Test Control Notation version 3: TTCN-3 runtime interface (TRI)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36" w:history="1">
              <w:r w:rsidR="00A903B2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Testing and Test Control Notation version 3: TTCN-3 language extensions: Extended TRI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C1D07">
        <w:trPr>
          <w:cantSplit/>
        </w:trPr>
        <w:tc>
          <w:tcPr>
            <w:tcW w:w="2090" w:type="dxa"/>
          </w:tcPr>
          <w:p w:rsidR="00AC1D07" w:rsidRDefault="00AC1D07">
            <w:pPr>
              <w:jc w:val="left"/>
            </w:pPr>
            <w:hyperlink r:id="rId138" w:history="1">
              <w:r w:rsidR="00A903B2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AC1D07" w:rsidRDefault="00A903B2">
            <w:pPr>
              <w:jc w:val="left"/>
            </w:pPr>
            <w:r>
              <w:t>Testing and Test Control Notation version 3: TTCN-3 control interface (TCI)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115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80" w:type="dxa"/>
          </w:tcPr>
          <w:p w:rsidR="00AC1D07" w:rsidRDefault="00AC1D07">
            <w:pPr>
              <w:jc w:val="center"/>
            </w:pPr>
          </w:p>
        </w:tc>
        <w:tc>
          <w:tcPr>
            <w:tcW w:w="860" w:type="dxa"/>
          </w:tcPr>
          <w:p w:rsidR="00AC1D07" w:rsidRDefault="00A90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C1D07" w:rsidRDefault="00AC1D07">
      <w:pPr>
        <w:pStyle w:val="Header"/>
        <w:ind w:left="360"/>
        <w:rPr>
          <w:b/>
          <w:bCs/>
          <w:sz w:val="24"/>
        </w:rPr>
        <w:sectPr w:rsidR="00AC1D07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C1D07" w:rsidRDefault="00A903B2">
      <w:pPr>
        <w:pStyle w:val="AnnexNotitle"/>
      </w:pPr>
      <w:r>
        <w:lastRenderedPageBreak/>
        <w:t>Annex 2</w:t>
      </w:r>
    </w:p>
    <w:p w:rsidR="00AC1D07" w:rsidRDefault="00A903B2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AC1D07" w:rsidRDefault="00A903B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C1D07" w:rsidRDefault="00A903B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C1D07" w:rsidRDefault="00A903B2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AC1D07" w:rsidRDefault="00A90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07" w:rsidRDefault="00A903B2">
      <w:r>
        <w:t>2)</w:t>
      </w:r>
      <w:r>
        <w:tab/>
        <w:t>Select your Recommendation</w:t>
      </w:r>
    </w:p>
    <w:p w:rsidR="00AC1D07" w:rsidRDefault="00A903B2">
      <w:pPr>
        <w:jc w:val="center"/>
        <w:rPr>
          <w:sz w:val="24"/>
        </w:rPr>
      </w:pPr>
      <w:r w:rsidRPr="00AC1D07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07" w:rsidRDefault="00A903B2">
      <w:pPr>
        <w:keepNext/>
      </w:pPr>
      <w:r>
        <w:lastRenderedPageBreak/>
        <w:t>3)</w:t>
      </w:r>
      <w:r>
        <w:tab/>
        <w:t>Click the "Submit Comment" button</w:t>
      </w:r>
    </w:p>
    <w:p w:rsidR="00AC1D07" w:rsidRDefault="00A90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07" w:rsidRDefault="00A903B2">
      <w:r>
        <w:t>4)</w:t>
      </w:r>
      <w:r>
        <w:tab/>
      </w:r>
      <w:r>
        <w:t>Complete the on-line form and click on "Submit"</w:t>
      </w:r>
    </w:p>
    <w:p w:rsidR="00AC1D07" w:rsidRDefault="00A90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07" w:rsidRDefault="00A903B2">
      <w:pPr>
        <w:jc w:val="left"/>
      </w:pPr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http://www.itu.int/ITU-T/aapinfo/files/AAPTutorial.pdf</w:t>
        </w:r>
      </w:hyperlink>
    </w:p>
    <w:p w:rsidR="00AC1D07" w:rsidRDefault="00A903B2">
      <w:pPr>
        <w:pStyle w:val="AnnexNotitle"/>
      </w:pPr>
      <w:r>
        <w:br w:type="page"/>
      </w:r>
      <w:r>
        <w:lastRenderedPageBreak/>
        <w:t>Annex 3</w:t>
      </w:r>
    </w:p>
    <w:p w:rsidR="00AC1D07" w:rsidRDefault="00A903B2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AC1D07" w:rsidRDefault="00A903B2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AC1D07" w:rsidRDefault="00A903B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C1D07">
        <w:tc>
          <w:tcPr>
            <w:tcW w:w="5000" w:type="pct"/>
            <w:gridSpan w:val="2"/>
            <w:shd w:val="clear" w:color="auto" w:fill="EFFAFF"/>
          </w:tcPr>
          <w:p w:rsidR="00AC1D07" w:rsidRDefault="00A903B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C1D07" w:rsidRDefault="00A903B2">
            <w:pPr>
              <w:pStyle w:val="Tabletext"/>
              <w:jc w:val="left"/>
            </w:pPr>
            <w:r>
              <w:br/>
            </w:r>
            <w:r w:rsidR="00AC1D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1D07">
              <w:fldChar w:fldCharType="separate"/>
            </w:r>
            <w:r w:rsidR="00AC1D0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C1D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1D07">
              <w:fldChar w:fldCharType="separate"/>
            </w:r>
            <w:r w:rsidR="00AC1D07">
              <w:fldChar w:fldCharType="end"/>
            </w:r>
            <w:r>
              <w:t xml:space="preserve"> Additional Review (AR)</w:t>
            </w: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D07" w:rsidRDefault="00AC1D07">
            <w:pPr>
              <w:pStyle w:val="Tabletext"/>
              <w:jc w:val="left"/>
            </w:pPr>
          </w:p>
        </w:tc>
      </w:tr>
      <w:tr w:rsidR="00AC1D07">
        <w:tc>
          <w:tcPr>
            <w:tcW w:w="1623" w:type="pct"/>
            <w:shd w:val="clear" w:color="auto" w:fill="EFFAFF"/>
            <w:vAlign w:val="center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C1D07" w:rsidRDefault="00A903B2">
            <w:pPr>
              <w:pStyle w:val="Tabletext"/>
              <w:jc w:val="left"/>
            </w:pPr>
            <w:r>
              <w:br/>
            </w:r>
            <w:r w:rsidR="00AC1D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1D07">
              <w:fldChar w:fldCharType="separate"/>
            </w:r>
            <w:r w:rsidR="00AC1D0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C1D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1D07">
              <w:fldChar w:fldCharType="separate"/>
            </w:r>
            <w:r w:rsidR="00AC1D07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C1D07">
        <w:tc>
          <w:tcPr>
            <w:tcW w:w="1623" w:type="pct"/>
            <w:shd w:val="clear" w:color="auto" w:fill="EFFAFF"/>
            <w:vAlign w:val="center"/>
          </w:tcPr>
          <w:p w:rsidR="00AC1D07" w:rsidRDefault="00A903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C1D07" w:rsidRDefault="00A903B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C1D07" w:rsidRDefault="00A903B2">
      <w:pPr>
        <w:jc w:val="left"/>
        <w:rPr>
          <w:szCs w:val="22"/>
        </w:rPr>
      </w:pPr>
      <w:r>
        <w:tab/>
      </w:r>
      <w:r w:rsidR="00AC1D07" w:rsidRPr="00AC1D0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C1D07">
        <w:rPr>
          <w:szCs w:val="22"/>
        </w:rPr>
      </w:r>
      <w:r w:rsidR="00AC1D07">
        <w:rPr>
          <w:szCs w:val="22"/>
        </w:rPr>
        <w:fldChar w:fldCharType="separate"/>
      </w:r>
      <w:r w:rsidR="00AC1D0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C1D07" w:rsidRDefault="00A903B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C1D07" w:rsidRDefault="00AC1D07">
      <w:pPr>
        <w:rPr>
          <w:i/>
          <w:iCs/>
          <w:szCs w:val="22"/>
        </w:rPr>
      </w:pPr>
    </w:p>
    <w:sectPr w:rsidR="00AC1D07" w:rsidSect="00AC1D07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07" w:rsidRDefault="00A903B2">
      <w:r>
        <w:separator/>
      </w:r>
    </w:p>
  </w:endnote>
  <w:endnote w:type="continuationSeparator" w:id="0">
    <w:p w:rsidR="00AC1D07" w:rsidRDefault="00A9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07" w:rsidRDefault="00A903B2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C1D07">
      <w:tc>
        <w:tcPr>
          <w:tcW w:w="1985" w:type="dxa"/>
        </w:tcPr>
        <w:p w:rsidR="00AC1D07" w:rsidRPr="00A903B2" w:rsidRDefault="00A903B2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A903B2">
            <w:rPr>
              <w:sz w:val="20"/>
              <w:lang w:val="fr-CH"/>
            </w:rPr>
            <w:t>CH-1211 Geneva 20</w:t>
          </w:r>
          <w:r w:rsidRPr="00A903B2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AC1D07" w:rsidRDefault="00A903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C1D07" w:rsidRDefault="00A903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C1D07" w:rsidRDefault="00A903B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AC1D07" w:rsidRDefault="00A903B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C1D07" w:rsidRDefault="00AC1D0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07" w:rsidRDefault="00A903B2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07" w:rsidRDefault="00A903B2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07" w:rsidRDefault="00A903B2">
      <w:r>
        <w:t>____________________</w:t>
      </w:r>
    </w:p>
  </w:footnote>
  <w:footnote w:type="continuationSeparator" w:id="0">
    <w:p w:rsidR="00AC1D07" w:rsidRDefault="00A9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07" w:rsidRDefault="00A903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1D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1D0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C1D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07" w:rsidRDefault="00A903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1D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1D0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C1D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07" w:rsidRDefault="00A903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1D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1D0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AC1D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07"/>
    <w:rsid w:val="00A903B2"/>
    <w:rsid w:val="00A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2FB53AFB-39F7-415D-A609-D80F4616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C1D0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C1D0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C1D0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C1D0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C1D07"/>
    <w:pPr>
      <w:outlineLvl w:val="4"/>
    </w:pPr>
  </w:style>
  <w:style w:type="paragraph" w:styleId="Heading6">
    <w:name w:val="heading 6"/>
    <w:basedOn w:val="Heading4"/>
    <w:next w:val="Normal"/>
    <w:qFormat/>
    <w:rsid w:val="00AC1D0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C1D07"/>
    <w:pPr>
      <w:outlineLvl w:val="6"/>
    </w:pPr>
  </w:style>
  <w:style w:type="paragraph" w:styleId="Heading8">
    <w:name w:val="heading 8"/>
    <w:basedOn w:val="Heading6"/>
    <w:next w:val="Normal"/>
    <w:qFormat/>
    <w:rsid w:val="00AC1D07"/>
    <w:pPr>
      <w:outlineLvl w:val="7"/>
    </w:pPr>
  </w:style>
  <w:style w:type="paragraph" w:styleId="Heading9">
    <w:name w:val="heading 9"/>
    <w:basedOn w:val="Heading6"/>
    <w:next w:val="Normal"/>
    <w:qFormat/>
    <w:rsid w:val="00AC1D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C1D0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C1D07"/>
    <w:pPr>
      <w:spacing w:before="360"/>
    </w:pPr>
  </w:style>
  <w:style w:type="paragraph" w:customStyle="1" w:styleId="ChapNo">
    <w:name w:val="Chap_No"/>
    <w:basedOn w:val="Normal"/>
    <w:next w:val="Chaptitle"/>
    <w:rsid w:val="00AC1D0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C1D0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C1D07"/>
  </w:style>
  <w:style w:type="paragraph" w:customStyle="1" w:styleId="AnnexNotitle">
    <w:name w:val="Annex_No &amp; title"/>
    <w:basedOn w:val="Normal"/>
    <w:next w:val="Normalaftertitle"/>
    <w:rsid w:val="00AC1D0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C1D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C1D0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C1D0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C1D0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C1D0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C1D07"/>
    <w:pPr>
      <w:spacing w:before="80"/>
      <w:ind w:left="794" w:hanging="794"/>
    </w:pPr>
  </w:style>
  <w:style w:type="paragraph" w:customStyle="1" w:styleId="enumlev2">
    <w:name w:val="enumlev2"/>
    <w:basedOn w:val="enumlev1"/>
    <w:rsid w:val="00AC1D07"/>
    <w:pPr>
      <w:ind w:left="1191" w:hanging="397"/>
    </w:pPr>
  </w:style>
  <w:style w:type="paragraph" w:customStyle="1" w:styleId="enumlev3">
    <w:name w:val="enumlev3"/>
    <w:basedOn w:val="enumlev2"/>
    <w:rsid w:val="00AC1D07"/>
    <w:pPr>
      <w:ind w:left="1588"/>
    </w:pPr>
  </w:style>
  <w:style w:type="paragraph" w:customStyle="1" w:styleId="Equation">
    <w:name w:val="Equation"/>
    <w:basedOn w:val="Normal"/>
    <w:rsid w:val="00AC1D0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C1D0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C1D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C1D0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C1D0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C1D07"/>
  </w:style>
  <w:style w:type="paragraph" w:customStyle="1" w:styleId="Tabletext">
    <w:name w:val="Table_text"/>
    <w:basedOn w:val="Normal"/>
    <w:rsid w:val="00AC1D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C1D07"/>
    <w:pPr>
      <w:keepLines/>
      <w:spacing w:before="240" w:after="120"/>
      <w:jc w:val="center"/>
    </w:pPr>
  </w:style>
  <w:style w:type="paragraph" w:styleId="Footer">
    <w:name w:val="footer"/>
    <w:basedOn w:val="Normal"/>
    <w:rsid w:val="00AC1D0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C1D0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C1D07"/>
    <w:rPr>
      <w:position w:val="6"/>
      <w:sz w:val="18"/>
    </w:rPr>
  </w:style>
  <w:style w:type="paragraph" w:styleId="FootnoteText">
    <w:name w:val="footnote text"/>
    <w:basedOn w:val="Note"/>
    <w:semiHidden/>
    <w:rsid w:val="00AC1D0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C1D07"/>
    <w:pPr>
      <w:spacing w:before="80"/>
    </w:pPr>
  </w:style>
  <w:style w:type="paragraph" w:styleId="Header">
    <w:name w:val="header"/>
    <w:basedOn w:val="Normal"/>
    <w:rsid w:val="00AC1D0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C1D07"/>
  </w:style>
  <w:style w:type="paragraph" w:styleId="Index2">
    <w:name w:val="index 2"/>
    <w:basedOn w:val="Normal"/>
    <w:next w:val="Normal"/>
    <w:semiHidden/>
    <w:rsid w:val="00AC1D07"/>
    <w:pPr>
      <w:ind w:left="283"/>
    </w:pPr>
  </w:style>
  <w:style w:type="paragraph" w:styleId="Index3">
    <w:name w:val="index 3"/>
    <w:basedOn w:val="Normal"/>
    <w:next w:val="Normal"/>
    <w:semiHidden/>
    <w:rsid w:val="00AC1D07"/>
    <w:pPr>
      <w:ind w:left="566"/>
    </w:pPr>
  </w:style>
  <w:style w:type="paragraph" w:customStyle="1" w:styleId="PartNo">
    <w:name w:val="Part_No"/>
    <w:basedOn w:val="Normal"/>
    <w:next w:val="Partref"/>
    <w:rsid w:val="00AC1D0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C1D0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C1D0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C1D0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C1D0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C1D0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D07"/>
  </w:style>
  <w:style w:type="paragraph" w:customStyle="1" w:styleId="QuestionNo">
    <w:name w:val="Question_No"/>
    <w:basedOn w:val="RecNo"/>
    <w:next w:val="Questiontitle"/>
    <w:rsid w:val="00AC1D07"/>
  </w:style>
  <w:style w:type="paragraph" w:customStyle="1" w:styleId="RecNo">
    <w:name w:val="Rec_No"/>
    <w:basedOn w:val="Normal"/>
    <w:next w:val="Rectitle"/>
    <w:rsid w:val="00AC1D0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C1D0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C1D07"/>
  </w:style>
  <w:style w:type="paragraph" w:customStyle="1" w:styleId="Questionref">
    <w:name w:val="Question_ref"/>
    <w:basedOn w:val="Recref"/>
    <w:next w:val="Questiondate"/>
    <w:rsid w:val="00AC1D07"/>
  </w:style>
  <w:style w:type="paragraph" w:customStyle="1" w:styleId="Reftext">
    <w:name w:val="Ref_text"/>
    <w:basedOn w:val="Normal"/>
    <w:rsid w:val="00AC1D0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C1D07"/>
  </w:style>
  <w:style w:type="paragraph" w:customStyle="1" w:styleId="RepNo">
    <w:name w:val="Rep_No"/>
    <w:basedOn w:val="RecNo"/>
    <w:next w:val="Reptitle"/>
    <w:rsid w:val="00AC1D07"/>
  </w:style>
  <w:style w:type="paragraph" w:customStyle="1" w:styleId="Reptitle">
    <w:name w:val="Rep_title"/>
    <w:basedOn w:val="Rectitle"/>
    <w:next w:val="Repref"/>
    <w:rsid w:val="00AC1D07"/>
  </w:style>
  <w:style w:type="paragraph" w:customStyle="1" w:styleId="Repref">
    <w:name w:val="Rep_ref"/>
    <w:basedOn w:val="Recref"/>
    <w:next w:val="Repdate"/>
    <w:rsid w:val="00AC1D07"/>
  </w:style>
  <w:style w:type="paragraph" w:customStyle="1" w:styleId="Resdate">
    <w:name w:val="Res_date"/>
    <w:basedOn w:val="Recdate"/>
    <w:next w:val="Normalaftertitle"/>
    <w:rsid w:val="00AC1D07"/>
  </w:style>
  <w:style w:type="paragraph" w:customStyle="1" w:styleId="ResNo">
    <w:name w:val="Res_No"/>
    <w:basedOn w:val="RecNo"/>
    <w:next w:val="Restitle"/>
    <w:rsid w:val="00AC1D07"/>
  </w:style>
  <w:style w:type="paragraph" w:customStyle="1" w:styleId="Restitle">
    <w:name w:val="Res_title"/>
    <w:basedOn w:val="Rectitle"/>
    <w:next w:val="Resref"/>
    <w:rsid w:val="00AC1D07"/>
  </w:style>
  <w:style w:type="paragraph" w:customStyle="1" w:styleId="Resref">
    <w:name w:val="Res_ref"/>
    <w:basedOn w:val="Recref"/>
    <w:next w:val="Resdate"/>
    <w:rsid w:val="00AC1D07"/>
  </w:style>
  <w:style w:type="paragraph" w:customStyle="1" w:styleId="SectionNo">
    <w:name w:val="Section_No"/>
    <w:basedOn w:val="Normal"/>
    <w:next w:val="Sectiontitle"/>
    <w:rsid w:val="00AC1D0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C1D0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C1D0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C1D0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C1D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C1D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C1D0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C1D0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C1D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C1D07"/>
  </w:style>
  <w:style w:type="paragraph" w:customStyle="1" w:styleId="Title3">
    <w:name w:val="Title 3"/>
    <w:basedOn w:val="Title2"/>
    <w:next w:val="Title4"/>
    <w:rsid w:val="00AC1D07"/>
    <w:rPr>
      <w:caps w:val="0"/>
    </w:rPr>
  </w:style>
  <w:style w:type="paragraph" w:customStyle="1" w:styleId="Title4">
    <w:name w:val="Title 4"/>
    <w:basedOn w:val="Title3"/>
    <w:next w:val="Heading1"/>
    <w:rsid w:val="00AC1D07"/>
    <w:rPr>
      <w:b/>
    </w:rPr>
  </w:style>
  <w:style w:type="paragraph" w:customStyle="1" w:styleId="toc0">
    <w:name w:val="toc 0"/>
    <w:basedOn w:val="Normal"/>
    <w:next w:val="TOC1"/>
    <w:rsid w:val="00AC1D0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C1D0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C1D07"/>
    <w:pPr>
      <w:spacing w:before="80"/>
      <w:ind w:left="1531" w:hanging="851"/>
    </w:pPr>
  </w:style>
  <w:style w:type="paragraph" w:styleId="TOC3">
    <w:name w:val="toc 3"/>
    <w:basedOn w:val="TOC2"/>
    <w:semiHidden/>
    <w:rsid w:val="00AC1D07"/>
  </w:style>
  <w:style w:type="paragraph" w:styleId="TOC4">
    <w:name w:val="toc 4"/>
    <w:basedOn w:val="TOC3"/>
    <w:semiHidden/>
    <w:rsid w:val="00AC1D07"/>
  </w:style>
  <w:style w:type="paragraph" w:styleId="TOC5">
    <w:name w:val="toc 5"/>
    <w:basedOn w:val="TOC4"/>
    <w:semiHidden/>
    <w:rsid w:val="00AC1D07"/>
  </w:style>
  <w:style w:type="paragraph" w:styleId="TOC6">
    <w:name w:val="toc 6"/>
    <w:basedOn w:val="TOC4"/>
    <w:semiHidden/>
    <w:rsid w:val="00AC1D07"/>
  </w:style>
  <w:style w:type="paragraph" w:styleId="TOC7">
    <w:name w:val="toc 7"/>
    <w:basedOn w:val="TOC4"/>
    <w:semiHidden/>
    <w:rsid w:val="00AC1D07"/>
  </w:style>
  <w:style w:type="paragraph" w:styleId="TOC8">
    <w:name w:val="toc 8"/>
    <w:basedOn w:val="TOC4"/>
    <w:semiHidden/>
    <w:rsid w:val="00AC1D07"/>
  </w:style>
  <w:style w:type="character" w:customStyle="1" w:styleId="Appdef">
    <w:name w:val="App_def"/>
    <w:basedOn w:val="DefaultParagraphFont"/>
    <w:rsid w:val="00AC1D0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C1D07"/>
  </w:style>
  <w:style w:type="character" w:customStyle="1" w:styleId="Artdef">
    <w:name w:val="Art_def"/>
    <w:basedOn w:val="DefaultParagraphFont"/>
    <w:rsid w:val="00AC1D0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C1D07"/>
  </w:style>
  <w:style w:type="paragraph" w:customStyle="1" w:styleId="Reftitle">
    <w:name w:val="Ref_title"/>
    <w:basedOn w:val="Normal"/>
    <w:next w:val="Reftext"/>
    <w:rsid w:val="00AC1D0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C1D0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C1D07"/>
    <w:rPr>
      <w:b/>
      <w:color w:val="auto"/>
    </w:rPr>
  </w:style>
  <w:style w:type="paragraph" w:customStyle="1" w:styleId="Formal">
    <w:name w:val="Formal"/>
    <w:basedOn w:val="ASN1"/>
    <w:rsid w:val="00AC1D07"/>
    <w:rPr>
      <w:b w:val="0"/>
    </w:rPr>
  </w:style>
  <w:style w:type="paragraph" w:customStyle="1" w:styleId="FooterQP">
    <w:name w:val="Footer_QP"/>
    <w:basedOn w:val="Normal"/>
    <w:rsid w:val="00AC1D0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C1D0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C1D0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C1D0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C1D07"/>
  </w:style>
  <w:style w:type="paragraph" w:customStyle="1" w:styleId="RepNoBR">
    <w:name w:val="Rep_No_BR"/>
    <w:basedOn w:val="RecNoBR"/>
    <w:next w:val="Reptitle"/>
    <w:rsid w:val="00AC1D07"/>
  </w:style>
  <w:style w:type="paragraph" w:customStyle="1" w:styleId="ResNoBR">
    <w:name w:val="Res_No_BR"/>
    <w:basedOn w:val="RecNoBR"/>
    <w:next w:val="Restitle"/>
    <w:rsid w:val="00AC1D07"/>
  </w:style>
  <w:style w:type="paragraph" w:customStyle="1" w:styleId="TabletitleBR">
    <w:name w:val="Table_title_BR"/>
    <w:basedOn w:val="Normal"/>
    <w:next w:val="Tablehead"/>
    <w:rsid w:val="00AC1D0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C1D0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C1D0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C1D07"/>
    <w:rPr>
      <w:b/>
    </w:rPr>
  </w:style>
  <w:style w:type="paragraph" w:customStyle="1" w:styleId="FiguretitleBR">
    <w:name w:val="Figure_title_BR"/>
    <w:basedOn w:val="TabletitleBR"/>
    <w:next w:val="Figurewithouttitle"/>
    <w:rsid w:val="00AC1D0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C1D0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0C37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0" TargetMode="External"/><Relationship Id="rId47" Type="http://schemas.openxmlformats.org/officeDocument/2006/relationships/hyperlink" Target="https://www.itu.int/ITU-T/aap/dologin_aap.asp?id=T0102000BC00801MSWE.doc&amp;group=16" TargetMode="External"/><Relationship Id="rId63" Type="http://schemas.openxmlformats.org/officeDocument/2006/relationships/hyperlink" Target="https://www.itu.int/ITU-T/aap/dologin_aap.asp?id=T0102000BC90801MSWE.doc&amp;group=16" TargetMode="External"/><Relationship Id="rId68" Type="http://schemas.openxmlformats.org/officeDocument/2006/relationships/hyperlink" Target="http://www.itu.int/itu-t/aap/AAPRecDetails.aspx?AAPSeqNo=3022" TargetMode="External"/><Relationship Id="rId84" Type="http://schemas.openxmlformats.org/officeDocument/2006/relationships/hyperlink" Target="http://www.itu.int/itu-t/aap/AAPRecDetails.aspx?AAPSeqNo=3031" TargetMode="External"/><Relationship Id="rId89" Type="http://schemas.openxmlformats.org/officeDocument/2006/relationships/hyperlink" Target="https://www.itu.int/ITU-T/aap/dologin_aap.asp?id=T0102000BDA0801MSWE.doc&amp;group=16" TargetMode="External"/><Relationship Id="rId112" Type="http://schemas.openxmlformats.org/officeDocument/2006/relationships/hyperlink" Target="http://www.itu.int/itu-t/aap/AAPRecDetails.aspx?AAPSeqNo=3126" TargetMode="External"/><Relationship Id="rId133" Type="http://schemas.openxmlformats.org/officeDocument/2006/relationships/hyperlink" Target="https://www.itu.int/ITU-T/aap/dologin_aap.asp?id=T0102000C410801MSWE.docx&amp;group=17" TargetMode="External"/><Relationship Id="rId138" Type="http://schemas.openxmlformats.org/officeDocument/2006/relationships/hyperlink" Target="http://www.itu.int/itu-t/aap/AAPRecDetails.aspx?AAPSeqNo=314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050803MSWE.doc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6C0801MSWE.doc&amp;group=15" TargetMode="External"/><Relationship Id="rId53" Type="http://schemas.openxmlformats.org/officeDocument/2006/relationships/hyperlink" Target="https://www.itu.int/ITU-T/aap/dologin_aap.asp?id=T0102000BC20801MSWE.docx&amp;group=16" TargetMode="External"/><Relationship Id="rId58" Type="http://schemas.openxmlformats.org/officeDocument/2006/relationships/hyperlink" Target="http://www.itu.int/itu-t/aap/AAPRecDetails.aspx?AAPSeqNo=3012" TargetMode="External"/><Relationship Id="rId74" Type="http://schemas.openxmlformats.org/officeDocument/2006/relationships/hyperlink" Target="http://www.itu.int/itu-t/aap/AAPRecDetails.aspx?AAPSeqNo=3026" TargetMode="External"/><Relationship Id="rId79" Type="http://schemas.openxmlformats.org/officeDocument/2006/relationships/hyperlink" Target="https://www.itu.int/ITU-T/aap/dologin_aap.asp?id=T0102000BD40801MSWE.docx&amp;group=16" TargetMode="External"/><Relationship Id="rId102" Type="http://schemas.openxmlformats.org/officeDocument/2006/relationships/hyperlink" Target="http://www.itu.int/itu-t/aap/AAPRecDetails.aspx?AAPSeqNo=3075" TargetMode="External"/><Relationship Id="rId123" Type="http://schemas.openxmlformats.org/officeDocument/2006/relationships/hyperlink" Target="https://www.itu.int/ITU-T/aap/dologin_aap.asp?id=T0102000C3B0801MSWE.docx&amp;group=17" TargetMode="External"/><Relationship Id="rId128" Type="http://schemas.openxmlformats.org/officeDocument/2006/relationships/hyperlink" Target="http://www.itu.int/itu-t/aap/AAPRecDetails.aspx?AAPSeqNo=3135" TargetMode="External"/><Relationship Id="rId144" Type="http://schemas.openxmlformats.org/officeDocument/2006/relationships/image" Target="media/image3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3036" TargetMode="External"/><Relationship Id="rId95" Type="http://schemas.openxmlformats.org/officeDocument/2006/relationships/hyperlink" Target="https://www.itu.int/ITU-T/aap/dologin_aap.asp?id=T0102000BDF0801MSWE.doc&amp;group=1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0B680801MSWE.docx&amp;group=15" TargetMode="External"/><Relationship Id="rId48" Type="http://schemas.openxmlformats.org/officeDocument/2006/relationships/hyperlink" Target="http://www.itu.int/itu-t/aap/AAPRecDetails.aspx?AAPSeqNo=3079" TargetMode="External"/><Relationship Id="rId64" Type="http://schemas.openxmlformats.org/officeDocument/2006/relationships/hyperlink" Target="http://www.itu.int/itu-t/aap/AAPRecDetails.aspx?AAPSeqNo=3019" TargetMode="External"/><Relationship Id="rId69" Type="http://schemas.openxmlformats.org/officeDocument/2006/relationships/hyperlink" Target="https://www.itu.int/ITU-T/aap/dologin_aap.asp?id=T0102000BCE0801MSWE.docx&amp;group=16" TargetMode="External"/><Relationship Id="rId113" Type="http://schemas.openxmlformats.org/officeDocument/2006/relationships/hyperlink" Target="https://www.itu.int/ITU-T/aap/dologin_aap.asp?id=T0102000C360801MSWE.docx&amp;group=17" TargetMode="External"/><Relationship Id="rId118" Type="http://schemas.openxmlformats.org/officeDocument/2006/relationships/hyperlink" Target="http://www.itu.int/itu-t/aap/AAPRecDetails.aspx?AAPSeqNo=3128" TargetMode="External"/><Relationship Id="rId134" Type="http://schemas.openxmlformats.org/officeDocument/2006/relationships/hyperlink" Target="http://www.itu.int/itu-t/aap/AAPRecDetails.aspx?AAPSeqNo=3138" TargetMode="External"/><Relationship Id="rId139" Type="http://schemas.openxmlformats.org/officeDocument/2006/relationships/hyperlink" Target="https://www.itu.int/ITU-T/aap/dologin_aap.asp?id=T0102000C440801MSWE.docx&amp;group=17" TargetMode="External"/><Relationship Id="rId80" Type="http://schemas.openxmlformats.org/officeDocument/2006/relationships/hyperlink" Target="http://www.itu.int/itu-t/aap/AAPRecDetails.aspx?AAPSeqNo=3029" TargetMode="External"/><Relationship Id="rId85" Type="http://schemas.openxmlformats.org/officeDocument/2006/relationships/hyperlink" Target="https://www.itu.int/ITU-T/aap/dologin_aap.asp?id=T0102000BD70801MSWE.docx&amp;group=16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11" TargetMode="External"/><Relationship Id="rId46" Type="http://schemas.openxmlformats.org/officeDocument/2006/relationships/hyperlink" Target="http://www.itu.int/itu-t/aap/AAPRecDetails.aspx?AAPSeqNo=3008" TargetMode="External"/><Relationship Id="rId59" Type="http://schemas.openxmlformats.org/officeDocument/2006/relationships/hyperlink" Target="https://www.itu.int/ITU-T/aap/dologin_aap.asp?id=T0102000BC40801MSWE.docx&amp;group=16" TargetMode="External"/><Relationship Id="rId67" Type="http://schemas.openxmlformats.org/officeDocument/2006/relationships/hyperlink" Target="https://www.itu.int/ITU-T/aap/dologin_aap.asp?id=T0102000BCC0801MSWE.doc&amp;group=16" TargetMode="External"/><Relationship Id="rId103" Type="http://schemas.openxmlformats.org/officeDocument/2006/relationships/hyperlink" Target="https://www.itu.int/ITU-T/aap/dologin_aap.asp?id=T0102000C030801MSWE.doc&amp;group=16" TargetMode="External"/><Relationship Id="rId108" Type="http://schemas.openxmlformats.org/officeDocument/2006/relationships/hyperlink" Target="http://www.itu.int/itu-t/aap/AAPRecDetails.aspx?AAPSeqNo=3132" TargetMode="External"/><Relationship Id="rId116" Type="http://schemas.openxmlformats.org/officeDocument/2006/relationships/hyperlink" Target="http://www.itu.int/itu-t/aap/AAPRecDetails.aspx?AAPSeqNo=3127" TargetMode="External"/><Relationship Id="rId124" Type="http://schemas.openxmlformats.org/officeDocument/2006/relationships/hyperlink" Target="http://www.itu.int/itu-t/aap/AAPRecDetails.aspx?AAPSeqNo=3133" TargetMode="External"/><Relationship Id="rId129" Type="http://schemas.openxmlformats.org/officeDocument/2006/relationships/hyperlink" Target="https://www.itu.int/ITU-T/aap/dologin_aap.asp?id=T0102000C3F0801MSWE.docx&amp;group=17" TargetMode="External"/><Relationship Id="rId137" Type="http://schemas.openxmlformats.org/officeDocument/2006/relationships/hyperlink" Target="https://www.itu.int/ITU-T/aap/dologin_aap.asp?id=T0102000C43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690801MSWE.docx&amp;group=15" TargetMode="External"/><Relationship Id="rId54" Type="http://schemas.openxmlformats.org/officeDocument/2006/relationships/hyperlink" Target="http://www.itu.int/itu-t/aap/AAPRecDetails.aspx?AAPSeqNo=3078" TargetMode="External"/><Relationship Id="rId62" Type="http://schemas.openxmlformats.org/officeDocument/2006/relationships/hyperlink" Target="http://www.itu.int/itu-t/aap/AAPRecDetails.aspx?AAPSeqNo=3017" TargetMode="External"/><Relationship Id="rId70" Type="http://schemas.openxmlformats.org/officeDocument/2006/relationships/hyperlink" Target="http://www.itu.int/itu-t/aap/AAPRecDetails.aspx?AAPSeqNo=3024" TargetMode="External"/><Relationship Id="rId75" Type="http://schemas.openxmlformats.org/officeDocument/2006/relationships/hyperlink" Target="https://www.itu.int/ITU-T/aap/dologin_aap.asp?id=T0102000BD20801MSWE.docx&amp;group=16" TargetMode="External"/><Relationship Id="rId83" Type="http://schemas.openxmlformats.org/officeDocument/2006/relationships/hyperlink" Target="https://www.itu.int/ITU-T/aap/dologin_aap.asp?id=T0102000BD60801MSWE.docx&amp;group=16" TargetMode="External"/><Relationship Id="rId88" Type="http://schemas.openxmlformats.org/officeDocument/2006/relationships/hyperlink" Target="http://www.itu.int/itu-t/aap/AAPRecDetails.aspx?AAPSeqNo=3034" TargetMode="External"/><Relationship Id="rId91" Type="http://schemas.openxmlformats.org/officeDocument/2006/relationships/hyperlink" Target="https://www.itu.int/ITU-T/aap/dologin_aap.asp?id=T0102000BDC0801MSWE.docx&amp;group=16" TargetMode="External"/><Relationship Id="rId96" Type="http://schemas.openxmlformats.org/officeDocument/2006/relationships/hyperlink" Target="http://www.itu.int/itu-t/aap/AAPRecDetails.aspx?AAPSeqNo=3072" TargetMode="External"/><Relationship Id="rId111" Type="http://schemas.openxmlformats.org/officeDocument/2006/relationships/hyperlink" Target="https://www.itu.int/ITU-T/aap/dologin_aap.asp?id=T0102000C350801MSWE.docx&amp;group=17" TargetMode="External"/><Relationship Id="rId132" Type="http://schemas.openxmlformats.org/officeDocument/2006/relationships/hyperlink" Target="http://www.itu.int/itu-t/aap/AAPRecDetails.aspx?AAPSeqNo=3137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24" TargetMode="External"/><Relationship Id="rId49" Type="http://schemas.openxmlformats.org/officeDocument/2006/relationships/hyperlink" Target="https://www.itu.int/ITU-T/aap/dologin_aap.asp?id=T0102000C070802MSWE.docx&amp;group=16" TargetMode="External"/><Relationship Id="rId57" Type="http://schemas.openxmlformats.org/officeDocument/2006/relationships/hyperlink" Target="https://www.itu.int/ITU-T/aap/dologin_aap.asp?id=T0102000BC30802MSWE.docx&amp;group=16" TargetMode="External"/><Relationship Id="rId106" Type="http://schemas.openxmlformats.org/officeDocument/2006/relationships/hyperlink" Target="http://www.itu.int/itu-t/aap/AAPRecDetails.aspx?AAPSeqNo=3077" TargetMode="External"/><Relationship Id="rId114" Type="http://schemas.openxmlformats.org/officeDocument/2006/relationships/hyperlink" Target="http://www.itu.int/itu-t/aap/AAPRecDetails.aspx?AAPSeqNo=2966" TargetMode="External"/><Relationship Id="rId119" Type="http://schemas.openxmlformats.org/officeDocument/2006/relationships/hyperlink" Target="https://www.itu.int/ITU-T/aap/dologin_aap.asp?id=T0102000C380801MSWE.docx&amp;group=17" TargetMode="External"/><Relationship Id="rId127" Type="http://schemas.openxmlformats.org/officeDocument/2006/relationships/hyperlink" Target="https://www.itu.int/ITU-T/aap/dologin_aap.asp?id=T0102000C3E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007" TargetMode="External"/><Relationship Id="rId52" Type="http://schemas.openxmlformats.org/officeDocument/2006/relationships/hyperlink" Target="http://www.itu.int/itu-t/aap/AAPRecDetails.aspx?AAPSeqNo=3010" TargetMode="External"/><Relationship Id="rId60" Type="http://schemas.openxmlformats.org/officeDocument/2006/relationships/hyperlink" Target="http://www.itu.int/itu-t/aap/AAPRecDetails.aspx?AAPSeqNo=3023" TargetMode="External"/><Relationship Id="rId65" Type="http://schemas.openxmlformats.org/officeDocument/2006/relationships/hyperlink" Target="https://www.itu.int/ITU-T/aap/dologin_aap.asp?id=T0102000BCB0801MSWE.docx&amp;group=16" TargetMode="External"/><Relationship Id="rId73" Type="http://schemas.openxmlformats.org/officeDocument/2006/relationships/hyperlink" Target="https://www.itu.int/ITU-T/aap/dologin_aap.asp?id=T0102000BD10801MSWE.docx&amp;group=16" TargetMode="External"/><Relationship Id="rId78" Type="http://schemas.openxmlformats.org/officeDocument/2006/relationships/hyperlink" Target="http://www.itu.int/itu-t/aap/AAPRecDetails.aspx?AAPSeqNo=3028" TargetMode="External"/><Relationship Id="rId81" Type="http://schemas.openxmlformats.org/officeDocument/2006/relationships/hyperlink" Target="https://www.itu.int/ITU-T/aap/dologin_aap.asp?id=T0102000BD50801MSWE.docx&amp;group=16" TargetMode="External"/><Relationship Id="rId86" Type="http://schemas.openxmlformats.org/officeDocument/2006/relationships/hyperlink" Target="http://www.itu.int/itu-t/aap/AAPRecDetails.aspx?AAPSeqNo=3033" TargetMode="External"/><Relationship Id="rId94" Type="http://schemas.openxmlformats.org/officeDocument/2006/relationships/hyperlink" Target="http://www.itu.int/itu-t/aap/AAPRecDetails.aspx?AAPSeqNo=3039" TargetMode="External"/><Relationship Id="rId99" Type="http://schemas.openxmlformats.org/officeDocument/2006/relationships/hyperlink" Target="https://www.itu.int/ITU-T/aap/dologin_aap.asp?id=T0102000C010801MSWE.doc&amp;group=16" TargetMode="External"/><Relationship Id="rId101" Type="http://schemas.openxmlformats.org/officeDocument/2006/relationships/hyperlink" Target="https://www.itu.int/ITU-T/aap/dologin_aap.asp?id=T0102000C020801MSWE.doc&amp;group=16" TargetMode="External"/><Relationship Id="rId122" Type="http://schemas.openxmlformats.org/officeDocument/2006/relationships/hyperlink" Target="http://www.itu.int/itu-t/aap/AAPRecDetails.aspx?AAPSeqNo=3131" TargetMode="External"/><Relationship Id="rId130" Type="http://schemas.openxmlformats.org/officeDocument/2006/relationships/hyperlink" Target="http://www.itu.int/itu-t/aap/AAPRecDetails.aspx?AAPSeqNo=3136" TargetMode="External"/><Relationship Id="rId135" Type="http://schemas.openxmlformats.org/officeDocument/2006/relationships/hyperlink" Target="https://www.itu.int/ITU-T/aap/dologin_aap.asp?id=T0102000C420801MSWE.docx&amp;group=17" TargetMode="External"/><Relationship Id="rId143" Type="http://schemas.openxmlformats.org/officeDocument/2006/relationships/image" Target="media/image2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5F0801MSWE.docx&amp;group=15" TargetMode="External"/><Relationship Id="rId109" Type="http://schemas.openxmlformats.org/officeDocument/2006/relationships/hyperlink" Target="https://www.itu.int/ITU-T/aap/dologin_aap.asp?id=T0102000C3C0801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009" TargetMode="External"/><Relationship Id="rId55" Type="http://schemas.openxmlformats.org/officeDocument/2006/relationships/hyperlink" Target="https://www.itu.int/ITU-T/aap/dologin_aap.asp?id=T0102000C060801MSWE.doc&amp;group=16" TargetMode="External"/><Relationship Id="rId76" Type="http://schemas.openxmlformats.org/officeDocument/2006/relationships/hyperlink" Target="http://www.itu.int/itu-t/aap/AAPRecDetails.aspx?AAPSeqNo=3027" TargetMode="External"/><Relationship Id="rId97" Type="http://schemas.openxmlformats.org/officeDocument/2006/relationships/hyperlink" Target="https://www.itu.int/ITU-T/aap/dologin_aap.asp?id=T0102000C000801MSWE.docx&amp;group=16" TargetMode="External"/><Relationship Id="rId104" Type="http://schemas.openxmlformats.org/officeDocument/2006/relationships/hyperlink" Target="http://www.itu.int/itu-t/aap/AAPRecDetails.aspx?AAPSeqNo=3076" TargetMode="External"/><Relationship Id="rId120" Type="http://schemas.openxmlformats.org/officeDocument/2006/relationships/hyperlink" Target="http://www.itu.int/itu-t/aap/AAPRecDetails.aspx?AAPSeqNo=3129" TargetMode="External"/><Relationship Id="rId125" Type="http://schemas.openxmlformats.org/officeDocument/2006/relationships/hyperlink" Target="https://www.itu.int/ITU-T/aap/dologin_aap.asp?id=T0102000C3D0801MSWE.docx&amp;group=17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D00801MSWE.docx&amp;group=16" TargetMode="External"/><Relationship Id="rId92" Type="http://schemas.openxmlformats.org/officeDocument/2006/relationships/hyperlink" Target="http://www.itu.int/itu-t/aap/AAPRecDetails.aspx?AAPSeqNo=303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21" TargetMode="External"/><Relationship Id="rId45" Type="http://schemas.openxmlformats.org/officeDocument/2006/relationships/hyperlink" Target="https://www.itu.int/ITU-T/aap/dologin_aap.asp?id=T0102000BBF0801MSWE.docx&amp;group=16" TargetMode="External"/><Relationship Id="rId66" Type="http://schemas.openxmlformats.org/officeDocument/2006/relationships/hyperlink" Target="http://www.itu.int/itu-t/aap/AAPRecDetails.aspx?AAPSeqNo=3020" TargetMode="External"/><Relationship Id="rId87" Type="http://schemas.openxmlformats.org/officeDocument/2006/relationships/hyperlink" Target="https://www.itu.int/ITU-T/aap/dologin_aap.asp?id=T0102000BD90801MSWE.docx&amp;group=16" TargetMode="External"/><Relationship Id="rId110" Type="http://schemas.openxmlformats.org/officeDocument/2006/relationships/hyperlink" Target="http://www.itu.int/itu-t/aap/AAPRecDetails.aspx?AAPSeqNo=3125" TargetMode="External"/><Relationship Id="rId115" Type="http://schemas.openxmlformats.org/officeDocument/2006/relationships/hyperlink" Target="https://www.itu.int/ITU-T/aap/dologin_aap.asp?id=T0102000B960801MSWE.docx&amp;group=17" TargetMode="External"/><Relationship Id="rId131" Type="http://schemas.openxmlformats.org/officeDocument/2006/relationships/hyperlink" Target="https://www.itu.int/ITU-T/aap/dologin_aap.asp?id=T0102000C400801MSWE.docx&amp;group=17" TargetMode="External"/><Relationship Id="rId136" Type="http://schemas.openxmlformats.org/officeDocument/2006/relationships/hyperlink" Target="http://www.itu.int/itu-t/aap/AAPRecDetails.aspx?AAPSeqNo=3139" TargetMode="External"/><Relationship Id="rId61" Type="http://schemas.openxmlformats.org/officeDocument/2006/relationships/hyperlink" Target="https://www.itu.int/ITU-T/aap/dologin_aap.asp?id=T0102000BCF0801MSWE.docx&amp;group=16" TargetMode="External"/><Relationship Id="rId82" Type="http://schemas.openxmlformats.org/officeDocument/2006/relationships/hyperlink" Target="http://www.itu.int/itu-t/aap/AAPRecDetails.aspx?AAPSeqNo=3030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3011" TargetMode="External"/><Relationship Id="rId77" Type="http://schemas.openxmlformats.org/officeDocument/2006/relationships/hyperlink" Target="https://www.itu.int/ITU-T/aap/dologin_aap.asp?id=T0102000BD30801MSWE.docx&amp;group=16" TargetMode="External"/><Relationship Id="rId100" Type="http://schemas.openxmlformats.org/officeDocument/2006/relationships/hyperlink" Target="http://www.itu.int/itu-t/aap/AAPRecDetails.aspx?AAPSeqNo=3074" TargetMode="External"/><Relationship Id="rId105" Type="http://schemas.openxmlformats.org/officeDocument/2006/relationships/hyperlink" Target="https://www.itu.int/ITU-T/aap/dologin_aap.asp?id=T0102000C040801MSWE.docx&amp;group=16" TargetMode="External"/><Relationship Id="rId126" Type="http://schemas.openxmlformats.org/officeDocument/2006/relationships/hyperlink" Target="http://www.itu.int/itu-t/aap/AAPRecDetails.aspx?AAPSeqNo=3134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C10801MSWE.doc&amp;group=16" TargetMode="External"/><Relationship Id="rId72" Type="http://schemas.openxmlformats.org/officeDocument/2006/relationships/hyperlink" Target="http://www.itu.int/itu-t/aap/AAPRecDetails.aspx?AAPSeqNo=3025" TargetMode="External"/><Relationship Id="rId93" Type="http://schemas.openxmlformats.org/officeDocument/2006/relationships/hyperlink" Target="https://www.itu.int/ITU-T/aap/dologin_aap.asp?id=T0102000BDD0801MSWE.docx&amp;group=16" TargetMode="External"/><Relationship Id="rId98" Type="http://schemas.openxmlformats.org/officeDocument/2006/relationships/hyperlink" Target="http://www.itu.int/itu-t/aap/AAPRecDetails.aspx?AAPSeqNo=3073" TargetMode="External"/><Relationship Id="rId121" Type="http://schemas.openxmlformats.org/officeDocument/2006/relationships/hyperlink" Target="https://www.itu.int/ITU-T/aap/dologin_aap.asp?id=T0102000C390801MSWE.docx&amp;group=17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2014-10-15T13:21:00Z</dcterms:created>
  <dcterms:modified xsi:type="dcterms:W3CDTF">2014-10-15T13:21:00Z</dcterms:modified>
</cp:coreProperties>
</file>