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EB327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277" w:rsidRDefault="003102C9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277" w:rsidRDefault="003102C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EB3277" w:rsidRDefault="003102C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EB3277" w:rsidRDefault="00EB3277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B3277">
        <w:trPr>
          <w:cantSplit/>
          <w:trHeight w:val="340"/>
        </w:trPr>
        <w:tc>
          <w:tcPr>
            <w:tcW w:w="1533" w:type="dxa"/>
          </w:tcPr>
          <w:p w:rsidR="00EB3277" w:rsidRDefault="00EB327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B3277" w:rsidRDefault="00EB327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B3277" w:rsidRDefault="003102C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سبتمبر 2014</w:t>
            </w:r>
          </w:p>
          <w:p w:rsidR="00EB3277" w:rsidRDefault="00EB327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B3277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B3277" w:rsidRDefault="003102C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B3277" w:rsidRDefault="003102C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B3277" w:rsidRDefault="003102C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B3277" w:rsidRDefault="003102C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B3277" w:rsidRDefault="003102C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B3277" w:rsidRDefault="003102C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AAP-42</w:t>
            </w:r>
          </w:p>
          <w:p w:rsidR="00EB3277" w:rsidRDefault="003102C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B3277" w:rsidRDefault="003102C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EB3277" w:rsidRDefault="003102C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EB3277" w:rsidRDefault="003102C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B3277" w:rsidRDefault="003102C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B3277" w:rsidRDefault="003102C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B3277" w:rsidRDefault="003102C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EB3277" w:rsidRDefault="00EB327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B3277" w:rsidRDefault="003102C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B3277" w:rsidRDefault="003102C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B3277" w:rsidRDefault="003102C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B3277" w:rsidRDefault="003102C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B3277" w:rsidRDefault="00EB3277">
      <w:pPr>
        <w:bidi/>
        <w:spacing w:line="300" w:lineRule="exact"/>
        <w:rPr>
          <w:rFonts w:cs="Traditional Arabic"/>
          <w:szCs w:val="30"/>
          <w:rtl/>
        </w:rPr>
      </w:pPr>
    </w:p>
    <w:p w:rsidR="00EB3277" w:rsidRDefault="003102C9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B3277" w:rsidRDefault="00EB3277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EB3277" w:rsidRDefault="003102C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B3277" w:rsidRDefault="003102C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B3277" w:rsidRDefault="003102C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B3277" w:rsidRDefault="003102C9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EB3277" w:rsidRDefault="003102C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B3277" w:rsidRDefault="003102C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EB3277" w:rsidRDefault="00EB327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B3277" w:rsidRDefault="003102C9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B3277" w:rsidRDefault="003102C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B3277" w:rsidRDefault="00EB3277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EB3277" w:rsidRDefault="003102C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B3277" w:rsidRDefault="00EB3277">
      <w:pPr>
        <w:spacing w:before="720"/>
        <w:sectPr w:rsidR="00EB3277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B3277" w:rsidRDefault="003102C9">
      <w:pPr>
        <w:pStyle w:val="AnnexNotitle"/>
      </w:pPr>
      <w:r>
        <w:lastRenderedPageBreak/>
        <w:t>Annex 1</w:t>
      </w:r>
    </w:p>
    <w:p w:rsidR="00EB3277" w:rsidRDefault="003102C9">
      <w:pPr>
        <w:jc w:val="center"/>
      </w:pPr>
      <w:r>
        <w:t>(to TSB AAP-42)</w:t>
      </w:r>
    </w:p>
    <w:p w:rsidR="00EB3277" w:rsidRDefault="00EB3277">
      <w:pPr>
        <w:rPr>
          <w:szCs w:val="22"/>
        </w:rPr>
      </w:pPr>
    </w:p>
    <w:p w:rsidR="00EB3277" w:rsidRDefault="003102C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B3277" w:rsidRDefault="003102C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B3277" w:rsidRDefault="00EB3277">
      <w:pPr>
        <w:pStyle w:val="enumlev2"/>
        <w:rPr>
          <w:szCs w:val="22"/>
        </w:rPr>
      </w:pPr>
      <w:hyperlink r:id="rId12" w:history="1">
        <w:r w:rsidR="003102C9">
          <w:rPr>
            <w:rStyle w:val="Hyperlink"/>
            <w:szCs w:val="22"/>
          </w:rPr>
          <w:t>http://www.itu.int/ITU-T</w:t>
        </w:r>
      </w:hyperlink>
    </w:p>
    <w:p w:rsidR="00EB3277" w:rsidRDefault="003102C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B3277" w:rsidRDefault="00EB3277">
      <w:pPr>
        <w:pStyle w:val="enumlev2"/>
        <w:rPr>
          <w:szCs w:val="22"/>
        </w:rPr>
      </w:pPr>
      <w:hyperlink r:id="rId13" w:history="1">
        <w:r w:rsidR="003102C9">
          <w:rPr>
            <w:rStyle w:val="Hyperlink"/>
            <w:szCs w:val="22"/>
          </w:rPr>
          <w:t>http://www.itu.int/ITU-T/aapinfo</w:t>
        </w:r>
      </w:hyperlink>
    </w:p>
    <w:p w:rsidR="00EB3277" w:rsidRDefault="003102C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B3277" w:rsidRDefault="003102C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B3277" w:rsidRDefault="00EB3277">
      <w:pPr>
        <w:pStyle w:val="enumlev2"/>
        <w:rPr>
          <w:szCs w:val="22"/>
        </w:rPr>
      </w:pPr>
      <w:hyperlink r:id="rId14" w:history="1">
        <w:r w:rsidR="003102C9">
          <w:rPr>
            <w:rStyle w:val="Hyperlink"/>
            <w:szCs w:val="22"/>
          </w:rPr>
          <w:t>http://www.itu.int/ITU-T/aap/</w:t>
        </w:r>
      </w:hyperlink>
    </w:p>
    <w:p w:rsidR="00EB3277" w:rsidRDefault="003102C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B3277">
        <w:tc>
          <w:tcPr>
            <w:tcW w:w="987" w:type="dxa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3102C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102C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102C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102C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102C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102C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102C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102C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102C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102C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102C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102C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102C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102C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102C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102C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102C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102C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B3277">
        <w:tc>
          <w:tcPr>
            <w:tcW w:w="0" w:type="auto"/>
          </w:tcPr>
          <w:p w:rsidR="00EB3277" w:rsidRDefault="003102C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102C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B3277" w:rsidRDefault="00EB327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102C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B3277" w:rsidRDefault="00EB3277">
      <w:pPr>
        <w:pStyle w:val="Header"/>
        <w:ind w:left="360"/>
        <w:rPr>
          <w:b/>
          <w:bCs/>
          <w:sz w:val="24"/>
        </w:rPr>
        <w:sectPr w:rsidR="00EB327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B3277" w:rsidRDefault="003102C9">
      <w:pPr>
        <w:pStyle w:val="TableNotitle"/>
        <w:pageBreakBefore/>
      </w:pPr>
      <w:r>
        <w:lastRenderedPageBreak/>
        <w:t>Situation concer</w:t>
      </w:r>
      <w:r>
        <w:t>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B32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B32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35" w:history="1">
              <w:r w:rsidR="003102C9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Perceptual objective listening quality assessment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-07-28</w:t>
            </w:r>
          </w:p>
        </w:tc>
        <w:tc>
          <w:tcPr>
            <w:tcW w:w="88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37" w:history="1">
              <w:r w:rsidR="003102C9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Application Guide for Recommendation ITU-T P.863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B3277" w:rsidRDefault="003102C9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B32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B32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39" w:history="1">
              <w:r w:rsidR="003102C9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41" w:history="1">
              <w:r w:rsidR="003102C9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Fast Access to Subscriber Terminals (G.fast) - Phys</w:t>
            </w:r>
            <w:r>
              <w:t>ical layer specification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43" w:history="1">
              <w:r w:rsidR="003102C9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Unified high-speed wire-line based home networking transceivers - Management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B3277" w:rsidRDefault="003102C9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B32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B32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45" w:history="1">
              <w:r w:rsidR="003102C9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Definitions, requirements, and use cases for Telepresence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47" w:history="1">
              <w:r w:rsidR="003102C9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Requirements for Low-latency interactive multimedia streaming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49" w:history="1">
              <w:r w:rsidR="003102C9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Requirements of water quality assessment services in ubiquitous sensor network (USN)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51" w:history="1">
              <w:r w:rsidR="003102C9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53" w:history="1">
              <w:r w:rsidR="003102C9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Common requirements for Internet of Things (IoT) applications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55" w:history="1">
              <w:r w:rsidR="003102C9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Requirements and common characteristics of IoT identifier for IoT service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57" w:history="1">
              <w:r w:rsidR="003102C9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Service description and requirements for multimedia information access triggered by tag-based ident</w:t>
            </w:r>
            <w:r>
              <w:t>ification: Supporting multiple air interfaces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59" w:history="1">
              <w:r w:rsidR="003102C9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Wideband embedded extension for G.711 PCM: New Annex G with an alternative implementation of stereo superwideband extension using floating</w:t>
            </w:r>
            <w:r>
              <w:t>-point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61" w:history="1">
              <w:r w:rsidR="003102C9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63" w:history="1">
              <w:r w:rsidR="003102C9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Signal processing network equipment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65" w:history="1">
              <w:r w:rsidR="003102C9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Procedures for control of de-jitter buffers used in PSTN-IP gateways carrying voice-band data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67" w:history="1">
              <w:r w:rsidR="003102C9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Generic coding of moving pictures and associated audio information: Systems: Transport of MVC depth video sub-bitstream and support fo</w:t>
            </w:r>
            <w:r>
              <w:t>r HEVC low delay coding mode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69" w:history="1">
              <w:r w:rsidR="003102C9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Role management and additional media channels for H.300-series terminals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71" w:history="1">
              <w:r w:rsidR="003102C9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Gateway control protocol: H.248 SDP parameter identification and wildcarding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73" w:history="1">
              <w:r w:rsidR="003102C9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Gateway control protocol: RTP control protocol package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75" w:history="1">
              <w:r w:rsidR="003102C9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Gateway control protocol: TCP support packages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77" w:history="1">
              <w:r w:rsidR="003102C9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Gateway control pro</w:t>
            </w:r>
            <w:r>
              <w:t>tocol: H.248 packages for control of transport security using TLS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79" w:history="1">
              <w:r w:rsidR="003102C9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Guidelines on the use of H.248 capabilities for transport security in TLS networks in H.248 Profiles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81" w:history="1">
              <w:r w:rsidR="003102C9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Gateway control protocol: Stream endpoint interlinkage package (New)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83" w:history="1">
              <w:r w:rsidR="003102C9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Gateway control protocol: H.248 support for control of transport security using DTLS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85" w:history="1">
              <w:r w:rsidR="003102C9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Conformance specification for IT</w:t>
            </w:r>
            <w:r>
              <w:t>U-T H.264 advanced video coding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87" w:history="1">
              <w:r w:rsidR="003102C9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Conformance specification for ITU-T H.265 high efficiency video coding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89" w:history="1">
              <w:r w:rsidR="003102C9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Reference software for ITU-T H.265 high efficiency video coding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91" w:history="1">
              <w:r w:rsidR="003102C9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Telepresence System Architecture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93" w:history="1">
              <w:r w:rsidR="003102C9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95" w:history="1">
              <w:r w:rsidR="003102C9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Digital signage: Requirements of disaster information services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97" w:history="1">
              <w:r w:rsidR="003102C9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Procedures for real-time Group</w:t>
            </w:r>
            <w:r>
              <w:t xml:space="preserve"> 3 facsimile communication over IP networks: New Appendix VI, clarifications and corrections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99" w:history="1">
              <w:r w:rsidR="003102C9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101" w:history="1">
              <w:r w:rsidR="003102C9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103" w:history="1">
              <w:r w:rsidR="003102C9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105" w:history="1">
              <w:r w:rsidR="003102C9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JPEG</w:t>
            </w:r>
            <w:r>
              <w:t xml:space="preserve"> 2000 image coding system: Reference software: Reference software for the JP2 file format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107" w:history="1">
              <w:r w:rsidR="003102C9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JPEG XR image coding system - Conformance testing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B3277" w:rsidRDefault="003102C9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B32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B3277" w:rsidRDefault="003102C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B32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B3277" w:rsidRDefault="003102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B3277" w:rsidRDefault="00EB327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109" w:history="1">
              <w:r w:rsidR="003102C9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Open distributed processing - Use of UML for ODP system specifications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B3277">
        <w:trPr>
          <w:cantSplit/>
        </w:trPr>
        <w:tc>
          <w:tcPr>
            <w:tcW w:w="2090" w:type="dxa"/>
          </w:tcPr>
          <w:p w:rsidR="00EB3277" w:rsidRDefault="00EB3277">
            <w:pPr>
              <w:jc w:val="left"/>
            </w:pPr>
            <w:hyperlink r:id="rId111" w:history="1">
              <w:r w:rsidR="003102C9">
                <w:rPr>
                  <w:rStyle w:val="Hyperlink"/>
                  <w:sz w:val="20"/>
                </w:rPr>
                <w:t>X.911</w:t>
              </w:r>
            </w:hyperlink>
          </w:p>
        </w:tc>
        <w:tc>
          <w:tcPr>
            <w:tcW w:w="4000" w:type="dxa"/>
          </w:tcPr>
          <w:p w:rsidR="00EB3277" w:rsidRDefault="003102C9">
            <w:pPr>
              <w:jc w:val="left"/>
            </w:pPr>
            <w:r>
              <w:t>Information technology - Open distributed processing - Reference model - Enterprise language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115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80" w:type="dxa"/>
          </w:tcPr>
          <w:p w:rsidR="00EB3277" w:rsidRDefault="00EB3277">
            <w:pPr>
              <w:jc w:val="center"/>
            </w:pPr>
          </w:p>
        </w:tc>
        <w:tc>
          <w:tcPr>
            <w:tcW w:w="860" w:type="dxa"/>
          </w:tcPr>
          <w:p w:rsidR="00EB3277" w:rsidRDefault="003102C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B3277" w:rsidRDefault="00EB3277">
      <w:pPr>
        <w:pStyle w:val="Header"/>
        <w:ind w:left="360"/>
        <w:rPr>
          <w:b/>
          <w:bCs/>
          <w:sz w:val="24"/>
        </w:rPr>
        <w:sectPr w:rsidR="00EB3277">
          <w:headerReference w:type="default" r:id="rId113"/>
          <w:footerReference w:type="default" r:id="rId11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B3277" w:rsidRDefault="003102C9">
      <w:pPr>
        <w:pStyle w:val="AnnexNotitle"/>
      </w:pPr>
      <w:r>
        <w:lastRenderedPageBreak/>
        <w:t>Annex 2</w:t>
      </w:r>
    </w:p>
    <w:p w:rsidR="00EB3277" w:rsidRDefault="003102C9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EB3277" w:rsidRDefault="003102C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B3277" w:rsidRDefault="003102C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B3277" w:rsidRDefault="003102C9">
      <w:r>
        <w:t>1)</w:t>
      </w:r>
      <w:r>
        <w:tab/>
        <w:t xml:space="preserve">Go to AAP search Web page at </w:t>
      </w:r>
      <w:hyperlink r:id="rId115" w:history="1">
        <w:r>
          <w:rPr>
            <w:rStyle w:val="Hyperlink"/>
            <w:szCs w:val="22"/>
          </w:rPr>
          <w:t>http://www.itu.int/ITU-T/aap/</w:t>
        </w:r>
      </w:hyperlink>
    </w:p>
    <w:p w:rsidR="00EB3277" w:rsidRDefault="003102C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77" w:rsidRDefault="003102C9">
      <w:r>
        <w:t>2)</w:t>
      </w:r>
      <w:r>
        <w:tab/>
      </w:r>
      <w:r>
        <w:t>Select your Recommendation</w:t>
      </w:r>
    </w:p>
    <w:p w:rsidR="00EB3277" w:rsidRDefault="003102C9">
      <w:pPr>
        <w:jc w:val="center"/>
        <w:rPr>
          <w:sz w:val="24"/>
        </w:rPr>
      </w:pPr>
      <w:r w:rsidRPr="00EB327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77" w:rsidRDefault="003102C9">
      <w:pPr>
        <w:keepNext/>
      </w:pPr>
      <w:r>
        <w:lastRenderedPageBreak/>
        <w:t>3)</w:t>
      </w:r>
      <w:r>
        <w:tab/>
        <w:t>Click the "Submit Comment" button</w:t>
      </w:r>
    </w:p>
    <w:p w:rsidR="00EB3277" w:rsidRDefault="003102C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77" w:rsidRDefault="003102C9">
      <w:r>
        <w:t>4)</w:t>
      </w:r>
      <w:r>
        <w:tab/>
        <w:t>Complete the on-line form and click on "Submit"</w:t>
      </w:r>
    </w:p>
    <w:p w:rsidR="00EB3277" w:rsidRDefault="003102C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77" w:rsidRDefault="003102C9">
      <w:pPr>
        <w:jc w:val="left"/>
      </w:pPr>
      <w:r>
        <w:t>For more information, read the AAP tutorial on:</w:t>
      </w:r>
      <w:r>
        <w:tab/>
      </w:r>
      <w:r>
        <w:br/>
      </w:r>
      <w:hyperlink r:id="rId120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EB3277" w:rsidRDefault="003102C9">
      <w:pPr>
        <w:pStyle w:val="AnnexNotitle"/>
      </w:pPr>
      <w:r>
        <w:br w:type="page"/>
      </w:r>
      <w:r>
        <w:lastRenderedPageBreak/>
        <w:t>Annex 3</w:t>
      </w:r>
    </w:p>
    <w:p w:rsidR="00EB3277" w:rsidRDefault="003102C9">
      <w:pPr>
        <w:jc w:val="center"/>
        <w:rPr>
          <w:szCs w:val="22"/>
        </w:rPr>
      </w:pPr>
      <w:r>
        <w:rPr>
          <w:szCs w:val="22"/>
        </w:rPr>
        <w:t>(to TSB AAP-42)</w:t>
      </w:r>
    </w:p>
    <w:p w:rsidR="00EB3277" w:rsidRDefault="003102C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B3277" w:rsidRDefault="003102C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B3277">
        <w:tc>
          <w:tcPr>
            <w:tcW w:w="5000" w:type="pct"/>
            <w:gridSpan w:val="2"/>
            <w:shd w:val="clear" w:color="auto" w:fill="EFFAFF"/>
          </w:tcPr>
          <w:p w:rsidR="00EB3277" w:rsidRDefault="003102C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B3277" w:rsidRDefault="003102C9">
            <w:pPr>
              <w:pStyle w:val="Tabletext"/>
              <w:jc w:val="left"/>
            </w:pPr>
            <w:r>
              <w:br/>
            </w:r>
            <w:r w:rsidR="00EB327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3277">
              <w:fldChar w:fldCharType="separate"/>
            </w:r>
            <w:r w:rsidR="00EB327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B32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3277">
              <w:fldChar w:fldCharType="separate"/>
            </w:r>
            <w:r w:rsidR="00EB3277">
              <w:fldChar w:fldCharType="end"/>
            </w:r>
            <w:r>
              <w:t xml:space="preserve"> Additional Review (AR)</w:t>
            </w: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B3277" w:rsidRDefault="00EB3277">
            <w:pPr>
              <w:pStyle w:val="Tabletext"/>
              <w:jc w:val="left"/>
            </w:pPr>
          </w:p>
        </w:tc>
      </w:tr>
      <w:tr w:rsidR="00EB3277">
        <w:tc>
          <w:tcPr>
            <w:tcW w:w="1623" w:type="pct"/>
            <w:shd w:val="clear" w:color="auto" w:fill="EFFAFF"/>
            <w:vAlign w:val="center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B3277" w:rsidRDefault="003102C9">
            <w:pPr>
              <w:pStyle w:val="Tabletext"/>
              <w:jc w:val="left"/>
            </w:pPr>
            <w:r>
              <w:br/>
            </w:r>
            <w:r w:rsidR="00EB32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3277">
              <w:fldChar w:fldCharType="separate"/>
            </w:r>
            <w:r w:rsidR="00EB327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B327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3277">
              <w:fldChar w:fldCharType="separate"/>
            </w:r>
            <w:r w:rsidR="00EB3277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EB3277">
        <w:tc>
          <w:tcPr>
            <w:tcW w:w="1623" w:type="pct"/>
            <w:shd w:val="clear" w:color="auto" w:fill="EFFAFF"/>
            <w:vAlign w:val="center"/>
          </w:tcPr>
          <w:p w:rsidR="00EB3277" w:rsidRDefault="003102C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B3277" w:rsidRDefault="003102C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B3277" w:rsidRDefault="003102C9">
      <w:pPr>
        <w:jc w:val="left"/>
        <w:rPr>
          <w:szCs w:val="22"/>
        </w:rPr>
      </w:pPr>
      <w:r>
        <w:tab/>
      </w:r>
      <w:r w:rsidR="00EB3277" w:rsidRPr="00EB327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B3277">
        <w:rPr>
          <w:szCs w:val="22"/>
        </w:rPr>
      </w:r>
      <w:r w:rsidR="00EB3277">
        <w:rPr>
          <w:szCs w:val="22"/>
        </w:rPr>
        <w:fldChar w:fldCharType="separate"/>
      </w:r>
      <w:r w:rsidR="00EB327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B3277" w:rsidRDefault="003102C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B3277" w:rsidRDefault="00EB3277">
      <w:pPr>
        <w:rPr>
          <w:i/>
          <w:iCs/>
          <w:szCs w:val="22"/>
        </w:rPr>
      </w:pPr>
    </w:p>
    <w:sectPr w:rsidR="00EB3277" w:rsidSect="00EB3277">
      <w:headerReference w:type="default" r:id="rId122"/>
      <w:footerReference w:type="default" r:id="rId12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277" w:rsidRDefault="003102C9">
      <w:r>
        <w:separator/>
      </w:r>
    </w:p>
  </w:endnote>
  <w:endnote w:type="continuationSeparator" w:id="0">
    <w:p w:rsidR="00EB3277" w:rsidRDefault="0031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77" w:rsidRDefault="003102C9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B3277">
      <w:tc>
        <w:tcPr>
          <w:tcW w:w="1985" w:type="dxa"/>
        </w:tcPr>
        <w:p w:rsidR="00EB3277" w:rsidRDefault="003102C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B3277" w:rsidRDefault="003102C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B3277" w:rsidRDefault="003102C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B3277" w:rsidRDefault="003102C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B3277" w:rsidRDefault="003102C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B3277" w:rsidRDefault="00EB327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77" w:rsidRDefault="003102C9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77" w:rsidRDefault="003102C9">
    <w:pPr>
      <w:pStyle w:val="Footer"/>
    </w:pPr>
    <w:r>
      <w:rPr>
        <w:sz w:val="18"/>
        <w:szCs w:val="18"/>
        <w:lang w:val="en-US"/>
      </w:rPr>
      <w:t>TSB AAP-42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277" w:rsidRDefault="003102C9">
      <w:r>
        <w:t>____________________</w:t>
      </w:r>
    </w:p>
  </w:footnote>
  <w:footnote w:type="continuationSeparator" w:id="0">
    <w:p w:rsidR="00EB3277" w:rsidRDefault="0031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77" w:rsidRDefault="003102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B32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B327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B32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77" w:rsidRDefault="003102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B32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B327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EB32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77" w:rsidRDefault="003102C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B327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B327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EB327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77"/>
    <w:rsid w:val="003102C9"/>
    <w:rsid w:val="00E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4A0338CC-731E-44E3-AE67-C77A4ED2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B327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B327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B327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B327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B3277"/>
    <w:pPr>
      <w:outlineLvl w:val="4"/>
    </w:pPr>
  </w:style>
  <w:style w:type="paragraph" w:styleId="Heading6">
    <w:name w:val="heading 6"/>
    <w:basedOn w:val="Heading4"/>
    <w:next w:val="Normal"/>
    <w:qFormat/>
    <w:rsid w:val="00EB327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B3277"/>
    <w:pPr>
      <w:outlineLvl w:val="6"/>
    </w:pPr>
  </w:style>
  <w:style w:type="paragraph" w:styleId="Heading8">
    <w:name w:val="heading 8"/>
    <w:basedOn w:val="Heading6"/>
    <w:next w:val="Normal"/>
    <w:qFormat/>
    <w:rsid w:val="00EB3277"/>
    <w:pPr>
      <w:outlineLvl w:val="7"/>
    </w:pPr>
  </w:style>
  <w:style w:type="paragraph" w:styleId="Heading9">
    <w:name w:val="heading 9"/>
    <w:basedOn w:val="Heading6"/>
    <w:next w:val="Normal"/>
    <w:qFormat/>
    <w:rsid w:val="00EB32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B327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B3277"/>
    <w:pPr>
      <w:spacing w:before="360"/>
    </w:pPr>
  </w:style>
  <w:style w:type="paragraph" w:customStyle="1" w:styleId="ChapNo">
    <w:name w:val="Chap_No"/>
    <w:basedOn w:val="Normal"/>
    <w:next w:val="Chaptitle"/>
    <w:rsid w:val="00EB327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B327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B3277"/>
  </w:style>
  <w:style w:type="paragraph" w:customStyle="1" w:styleId="AnnexNotitle">
    <w:name w:val="Annex_No &amp; title"/>
    <w:basedOn w:val="Normal"/>
    <w:next w:val="Normalaftertitle"/>
    <w:rsid w:val="00EB327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B32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B327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B327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B327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B327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B3277"/>
    <w:pPr>
      <w:spacing w:before="80"/>
      <w:ind w:left="794" w:hanging="794"/>
    </w:pPr>
  </w:style>
  <w:style w:type="paragraph" w:customStyle="1" w:styleId="enumlev2">
    <w:name w:val="enumlev2"/>
    <w:basedOn w:val="enumlev1"/>
    <w:rsid w:val="00EB3277"/>
    <w:pPr>
      <w:ind w:left="1191" w:hanging="397"/>
    </w:pPr>
  </w:style>
  <w:style w:type="paragraph" w:customStyle="1" w:styleId="enumlev3">
    <w:name w:val="enumlev3"/>
    <w:basedOn w:val="enumlev2"/>
    <w:rsid w:val="00EB3277"/>
    <w:pPr>
      <w:ind w:left="1588"/>
    </w:pPr>
  </w:style>
  <w:style w:type="paragraph" w:customStyle="1" w:styleId="Equation">
    <w:name w:val="Equation"/>
    <w:basedOn w:val="Normal"/>
    <w:rsid w:val="00EB327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B327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B32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B327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B327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B3277"/>
  </w:style>
  <w:style w:type="paragraph" w:customStyle="1" w:styleId="Tabletext">
    <w:name w:val="Table_text"/>
    <w:basedOn w:val="Normal"/>
    <w:rsid w:val="00EB32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B3277"/>
    <w:pPr>
      <w:keepLines/>
      <w:spacing w:before="240" w:after="120"/>
      <w:jc w:val="center"/>
    </w:pPr>
  </w:style>
  <w:style w:type="paragraph" w:styleId="Footer">
    <w:name w:val="footer"/>
    <w:basedOn w:val="Normal"/>
    <w:rsid w:val="00EB327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B327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B3277"/>
    <w:rPr>
      <w:position w:val="6"/>
      <w:sz w:val="18"/>
    </w:rPr>
  </w:style>
  <w:style w:type="paragraph" w:styleId="FootnoteText">
    <w:name w:val="footnote text"/>
    <w:basedOn w:val="Note"/>
    <w:semiHidden/>
    <w:rsid w:val="00EB327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B3277"/>
    <w:pPr>
      <w:spacing w:before="80"/>
    </w:pPr>
  </w:style>
  <w:style w:type="paragraph" w:styleId="Header">
    <w:name w:val="header"/>
    <w:basedOn w:val="Normal"/>
    <w:rsid w:val="00EB327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B3277"/>
  </w:style>
  <w:style w:type="paragraph" w:styleId="Index2">
    <w:name w:val="index 2"/>
    <w:basedOn w:val="Normal"/>
    <w:next w:val="Normal"/>
    <w:semiHidden/>
    <w:rsid w:val="00EB3277"/>
    <w:pPr>
      <w:ind w:left="283"/>
    </w:pPr>
  </w:style>
  <w:style w:type="paragraph" w:styleId="Index3">
    <w:name w:val="index 3"/>
    <w:basedOn w:val="Normal"/>
    <w:next w:val="Normal"/>
    <w:semiHidden/>
    <w:rsid w:val="00EB3277"/>
    <w:pPr>
      <w:ind w:left="566"/>
    </w:pPr>
  </w:style>
  <w:style w:type="paragraph" w:customStyle="1" w:styleId="PartNo">
    <w:name w:val="Part_No"/>
    <w:basedOn w:val="Normal"/>
    <w:next w:val="Partref"/>
    <w:rsid w:val="00EB327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B327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B327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B327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B327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B327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B3277"/>
  </w:style>
  <w:style w:type="paragraph" w:customStyle="1" w:styleId="QuestionNo">
    <w:name w:val="Question_No"/>
    <w:basedOn w:val="RecNo"/>
    <w:next w:val="Questiontitle"/>
    <w:rsid w:val="00EB3277"/>
  </w:style>
  <w:style w:type="paragraph" w:customStyle="1" w:styleId="RecNo">
    <w:name w:val="Rec_No"/>
    <w:basedOn w:val="Normal"/>
    <w:next w:val="Rectitle"/>
    <w:rsid w:val="00EB327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B327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B3277"/>
  </w:style>
  <w:style w:type="paragraph" w:customStyle="1" w:styleId="Questionref">
    <w:name w:val="Question_ref"/>
    <w:basedOn w:val="Recref"/>
    <w:next w:val="Questiondate"/>
    <w:rsid w:val="00EB3277"/>
  </w:style>
  <w:style w:type="paragraph" w:customStyle="1" w:styleId="Reftext">
    <w:name w:val="Ref_text"/>
    <w:basedOn w:val="Normal"/>
    <w:rsid w:val="00EB327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B3277"/>
  </w:style>
  <w:style w:type="paragraph" w:customStyle="1" w:styleId="RepNo">
    <w:name w:val="Rep_No"/>
    <w:basedOn w:val="RecNo"/>
    <w:next w:val="Reptitle"/>
    <w:rsid w:val="00EB3277"/>
  </w:style>
  <w:style w:type="paragraph" w:customStyle="1" w:styleId="Reptitle">
    <w:name w:val="Rep_title"/>
    <w:basedOn w:val="Rectitle"/>
    <w:next w:val="Repref"/>
    <w:rsid w:val="00EB3277"/>
  </w:style>
  <w:style w:type="paragraph" w:customStyle="1" w:styleId="Repref">
    <w:name w:val="Rep_ref"/>
    <w:basedOn w:val="Recref"/>
    <w:next w:val="Repdate"/>
    <w:rsid w:val="00EB3277"/>
  </w:style>
  <w:style w:type="paragraph" w:customStyle="1" w:styleId="Resdate">
    <w:name w:val="Res_date"/>
    <w:basedOn w:val="Recdate"/>
    <w:next w:val="Normalaftertitle"/>
    <w:rsid w:val="00EB3277"/>
  </w:style>
  <w:style w:type="paragraph" w:customStyle="1" w:styleId="ResNo">
    <w:name w:val="Res_No"/>
    <w:basedOn w:val="RecNo"/>
    <w:next w:val="Restitle"/>
    <w:rsid w:val="00EB3277"/>
  </w:style>
  <w:style w:type="paragraph" w:customStyle="1" w:styleId="Restitle">
    <w:name w:val="Res_title"/>
    <w:basedOn w:val="Rectitle"/>
    <w:next w:val="Resref"/>
    <w:rsid w:val="00EB3277"/>
  </w:style>
  <w:style w:type="paragraph" w:customStyle="1" w:styleId="Resref">
    <w:name w:val="Res_ref"/>
    <w:basedOn w:val="Recref"/>
    <w:next w:val="Resdate"/>
    <w:rsid w:val="00EB3277"/>
  </w:style>
  <w:style w:type="paragraph" w:customStyle="1" w:styleId="SectionNo">
    <w:name w:val="Section_No"/>
    <w:basedOn w:val="Normal"/>
    <w:next w:val="Sectiontitle"/>
    <w:rsid w:val="00EB327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B327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B327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B327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B327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B32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B327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B327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B32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B3277"/>
  </w:style>
  <w:style w:type="paragraph" w:customStyle="1" w:styleId="Title3">
    <w:name w:val="Title 3"/>
    <w:basedOn w:val="Title2"/>
    <w:next w:val="Title4"/>
    <w:rsid w:val="00EB3277"/>
    <w:rPr>
      <w:caps w:val="0"/>
    </w:rPr>
  </w:style>
  <w:style w:type="paragraph" w:customStyle="1" w:styleId="Title4">
    <w:name w:val="Title 4"/>
    <w:basedOn w:val="Title3"/>
    <w:next w:val="Heading1"/>
    <w:rsid w:val="00EB3277"/>
    <w:rPr>
      <w:b/>
    </w:rPr>
  </w:style>
  <w:style w:type="paragraph" w:customStyle="1" w:styleId="toc0">
    <w:name w:val="toc 0"/>
    <w:basedOn w:val="Normal"/>
    <w:next w:val="TOC1"/>
    <w:rsid w:val="00EB327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B327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B3277"/>
    <w:pPr>
      <w:spacing w:before="80"/>
      <w:ind w:left="1531" w:hanging="851"/>
    </w:pPr>
  </w:style>
  <w:style w:type="paragraph" w:styleId="TOC3">
    <w:name w:val="toc 3"/>
    <w:basedOn w:val="TOC2"/>
    <w:semiHidden/>
    <w:rsid w:val="00EB3277"/>
  </w:style>
  <w:style w:type="paragraph" w:styleId="TOC4">
    <w:name w:val="toc 4"/>
    <w:basedOn w:val="TOC3"/>
    <w:semiHidden/>
    <w:rsid w:val="00EB3277"/>
  </w:style>
  <w:style w:type="paragraph" w:styleId="TOC5">
    <w:name w:val="toc 5"/>
    <w:basedOn w:val="TOC4"/>
    <w:semiHidden/>
    <w:rsid w:val="00EB3277"/>
  </w:style>
  <w:style w:type="paragraph" w:styleId="TOC6">
    <w:name w:val="toc 6"/>
    <w:basedOn w:val="TOC4"/>
    <w:semiHidden/>
    <w:rsid w:val="00EB3277"/>
  </w:style>
  <w:style w:type="paragraph" w:styleId="TOC7">
    <w:name w:val="toc 7"/>
    <w:basedOn w:val="TOC4"/>
    <w:semiHidden/>
    <w:rsid w:val="00EB3277"/>
  </w:style>
  <w:style w:type="paragraph" w:styleId="TOC8">
    <w:name w:val="toc 8"/>
    <w:basedOn w:val="TOC4"/>
    <w:semiHidden/>
    <w:rsid w:val="00EB3277"/>
  </w:style>
  <w:style w:type="character" w:customStyle="1" w:styleId="Appdef">
    <w:name w:val="App_def"/>
    <w:basedOn w:val="DefaultParagraphFont"/>
    <w:rsid w:val="00EB327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B3277"/>
  </w:style>
  <w:style w:type="character" w:customStyle="1" w:styleId="Artdef">
    <w:name w:val="Art_def"/>
    <w:basedOn w:val="DefaultParagraphFont"/>
    <w:rsid w:val="00EB327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B3277"/>
  </w:style>
  <w:style w:type="paragraph" w:customStyle="1" w:styleId="Reftitle">
    <w:name w:val="Ref_title"/>
    <w:basedOn w:val="Normal"/>
    <w:next w:val="Reftext"/>
    <w:rsid w:val="00EB327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B327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B3277"/>
    <w:rPr>
      <w:b/>
      <w:color w:val="auto"/>
    </w:rPr>
  </w:style>
  <w:style w:type="paragraph" w:customStyle="1" w:styleId="Formal">
    <w:name w:val="Formal"/>
    <w:basedOn w:val="ASN1"/>
    <w:rsid w:val="00EB3277"/>
    <w:rPr>
      <w:b w:val="0"/>
    </w:rPr>
  </w:style>
  <w:style w:type="paragraph" w:customStyle="1" w:styleId="FooterQP">
    <w:name w:val="Footer_QP"/>
    <w:basedOn w:val="Normal"/>
    <w:rsid w:val="00EB327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B327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B327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B327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B3277"/>
  </w:style>
  <w:style w:type="paragraph" w:customStyle="1" w:styleId="RepNoBR">
    <w:name w:val="Rep_No_BR"/>
    <w:basedOn w:val="RecNoBR"/>
    <w:next w:val="Reptitle"/>
    <w:rsid w:val="00EB3277"/>
  </w:style>
  <w:style w:type="paragraph" w:customStyle="1" w:styleId="ResNoBR">
    <w:name w:val="Res_No_BR"/>
    <w:basedOn w:val="RecNoBR"/>
    <w:next w:val="Restitle"/>
    <w:rsid w:val="00EB3277"/>
  </w:style>
  <w:style w:type="paragraph" w:customStyle="1" w:styleId="TabletitleBR">
    <w:name w:val="Table_title_BR"/>
    <w:basedOn w:val="Normal"/>
    <w:next w:val="Tablehead"/>
    <w:rsid w:val="00EB327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B327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B327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B3277"/>
    <w:rPr>
      <w:b/>
    </w:rPr>
  </w:style>
  <w:style w:type="paragraph" w:customStyle="1" w:styleId="FiguretitleBR">
    <w:name w:val="Figure_title_BR"/>
    <w:basedOn w:val="TabletitleBR"/>
    <w:next w:val="Figurewithouttitle"/>
    <w:rsid w:val="00EB327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B327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image" Target="media/image3.gif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B690801MSWE.docx&amp;group=15" TargetMode="External"/><Relationship Id="rId47" Type="http://schemas.openxmlformats.org/officeDocument/2006/relationships/hyperlink" Target="http://www.itu.int/itu-t/aap/AAPRecDetails.aspx?AAPSeqNo=3008" TargetMode="External"/><Relationship Id="rId63" Type="http://schemas.openxmlformats.org/officeDocument/2006/relationships/hyperlink" Target="http://www.itu.int/itu-t/aap/AAPRecDetails.aspx?AAPSeqNo=3017" TargetMode="External"/><Relationship Id="rId68" Type="http://schemas.openxmlformats.org/officeDocument/2006/relationships/hyperlink" Target="https://www.itu.int/ITU-T/aap/dologin_aap.asp?id=T0102000BCC0801MSWE.doc&amp;group=16" TargetMode="External"/><Relationship Id="rId84" Type="http://schemas.openxmlformats.org/officeDocument/2006/relationships/hyperlink" Target="https://www.itu.int/ITU-T/aap/dologin_aap.asp?id=T0102000BD60801MSWE.docx&amp;group=16" TargetMode="External"/><Relationship Id="rId89" Type="http://schemas.openxmlformats.org/officeDocument/2006/relationships/hyperlink" Target="http://www.itu.int/itu-t/aap/AAPRecDetails.aspx?AAPSeqNo=3034" TargetMode="External"/><Relationship Id="rId112" Type="http://schemas.openxmlformats.org/officeDocument/2006/relationships/hyperlink" Target="https://www.itu.int/ITU-T/aap/dologin_aap.asp?id=T0102000B970801MSWE.docx&amp;group=17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3077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978" TargetMode="External"/><Relationship Id="rId53" Type="http://schemas.openxmlformats.org/officeDocument/2006/relationships/hyperlink" Target="http://www.itu.int/itu-t/aap/AAPRecDetails.aspx?AAPSeqNo=3010" TargetMode="External"/><Relationship Id="rId58" Type="http://schemas.openxmlformats.org/officeDocument/2006/relationships/hyperlink" Target="https://www.itu.int/ITU-T/aap/dologin_aap.asp?id=T0102000BC30802MSWE.docx&amp;group=16" TargetMode="External"/><Relationship Id="rId74" Type="http://schemas.openxmlformats.org/officeDocument/2006/relationships/hyperlink" Target="https://www.itu.int/ITU-T/aap/dologin_aap.asp?id=T0102000BD10801MSWE.docx&amp;group=16" TargetMode="External"/><Relationship Id="rId79" Type="http://schemas.openxmlformats.org/officeDocument/2006/relationships/hyperlink" Target="http://www.itu.int/itu-t/aap/AAPRecDetails.aspx?AAPSeqNo=3028" TargetMode="External"/><Relationship Id="rId102" Type="http://schemas.openxmlformats.org/officeDocument/2006/relationships/hyperlink" Target="https://www.itu.int/ITU-T/aap/dologin_aap.asp?id=T0102000C020801MSWE.doc&amp;group=16" TargetMode="External"/><Relationship Id="rId123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023" TargetMode="External"/><Relationship Id="rId82" Type="http://schemas.openxmlformats.org/officeDocument/2006/relationships/hyperlink" Target="https://www.itu.int/ITU-T/aap/dologin_aap.asp?id=T0102000BD50801MSWE.docx&amp;group=16" TargetMode="External"/><Relationship Id="rId90" Type="http://schemas.openxmlformats.org/officeDocument/2006/relationships/hyperlink" Target="https://www.itu.int/ITU-T/aap/dologin_aap.asp?id=T0102000BDA0801MSWE.doc&amp;group=16" TargetMode="External"/><Relationship Id="rId95" Type="http://schemas.openxmlformats.org/officeDocument/2006/relationships/hyperlink" Target="http://www.itu.int/itu-t/aap/AAPRecDetails.aspx?AAPSeqNo=3039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977" TargetMode="External"/><Relationship Id="rId43" Type="http://schemas.openxmlformats.org/officeDocument/2006/relationships/hyperlink" Target="http://www.itu.int/itu-t/aap/AAPRecDetails.aspx?AAPSeqNo=2920" TargetMode="External"/><Relationship Id="rId48" Type="http://schemas.openxmlformats.org/officeDocument/2006/relationships/hyperlink" Target="https://www.itu.int/ITU-T/aap/dologin_aap.asp?id=T0102000BC00801MSWE.doc&amp;group=16" TargetMode="External"/><Relationship Id="rId56" Type="http://schemas.openxmlformats.org/officeDocument/2006/relationships/hyperlink" Target="https://www.itu.int/ITU-T/aap/dologin_aap.asp?id=T0102000C060801MSWE.doc&amp;group=16" TargetMode="External"/><Relationship Id="rId64" Type="http://schemas.openxmlformats.org/officeDocument/2006/relationships/hyperlink" Target="https://www.itu.int/ITU-T/aap/dologin_aap.asp?id=T0102000BC90801MSWE.doc&amp;group=16" TargetMode="External"/><Relationship Id="rId69" Type="http://schemas.openxmlformats.org/officeDocument/2006/relationships/hyperlink" Target="http://www.itu.int/itu-t/aap/AAPRecDetails.aspx?AAPSeqNo=3022" TargetMode="External"/><Relationship Id="rId77" Type="http://schemas.openxmlformats.org/officeDocument/2006/relationships/hyperlink" Target="http://www.itu.int/itu-t/aap/AAPRecDetails.aspx?AAPSeqNo=3027" TargetMode="External"/><Relationship Id="rId100" Type="http://schemas.openxmlformats.org/officeDocument/2006/relationships/hyperlink" Target="https://www.itu.int/ITU-T/aap/dologin_aap.asp?id=T0102000C010801MSWE.doc&amp;group=16" TargetMode="External"/><Relationship Id="rId105" Type="http://schemas.openxmlformats.org/officeDocument/2006/relationships/hyperlink" Target="http://www.itu.int/itu-t/aap/AAPRecDetails.aspx?AAPSeqNo=3076" TargetMode="External"/><Relationship Id="rId113" Type="http://schemas.openxmlformats.org/officeDocument/2006/relationships/header" Target="header2.xml"/><Relationship Id="rId118" Type="http://schemas.openxmlformats.org/officeDocument/2006/relationships/image" Target="media/image4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3009" TargetMode="External"/><Relationship Id="rId72" Type="http://schemas.openxmlformats.org/officeDocument/2006/relationships/hyperlink" Target="https://www.itu.int/ITU-T/aap/dologin_aap.asp?id=T0102000BD00801MSWE.docx&amp;group=16" TargetMode="External"/><Relationship Id="rId80" Type="http://schemas.openxmlformats.org/officeDocument/2006/relationships/hyperlink" Target="https://www.itu.int/ITU-T/aap/dologin_aap.asp?id=T0102000BD40801MSWE.docx&amp;group=16" TargetMode="External"/><Relationship Id="rId85" Type="http://schemas.openxmlformats.org/officeDocument/2006/relationships/hyperlink" Target="http://www.itu.int/itu-t/aap/AAPRecDetails.aspx?AAPSeqNo=3031" TargetMode="External"/><Relationship Id="rId93" Type="http://schemas.openxmlformats.org/officeDocument/2006/relationships/hyperlink" Target="http://www.itu.int/itu-t/aap/AAPRecDetails.aspx?AAPSeqNo=3037" TargetMode="External"/><Relationship Id="rId98" Type="http://schemas.openxmlformats.org/officeDocument/2006/relationships/hyperlink" Target="https://www.itu.int/ITU-T/aap/dologin_aap.asp?id=T0102000C000801MSWE.docx&amp;group=16" TargetMode="External"/><Relationship Id="rId121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BA20812MSWE.docx&amp;group=12" TargetMode="External"/><Relationship Id="rId46" Type="http://schemas.openxmlformats.org/officeDocument/2006/relationships/hyperlink" Target="https://www.itu.int/ITU-T/aap/dologin_aap.asp?id=T0102000BBF0801MSWE.docx&amp;group=16" TargetMode="External"/><Relationship Id="rId59" Type="http://schemas.openxmlformats.org/officeDocument/2006/relationships/hyperlink" Target="http://www.itu.int/itu-t/aap/AAPRecDetails.aspx?AAPSeqNo=3012" TargetMode="External"/><Relationship Id="rId67" Type="http://schemas.openxmlformats.org/officeDocument/2006/relationships/hyperlink" Target="http://www.itu.int/itu-t/aap/AAPRecDetails.aspx?AAPSeqNo=3020" TargetMode="External"/><Relationship Id="rId103" Type="http://schemas.openxmlformats.org/officeDocument/2006/relationships/hyperlink" Target="http://www.itu.int/itu-t/aap/AAPRecDetails.aspx?AAPSeqNo=3075" TargetMode="External"/><Relationship Id="rId108" Type="http://schemas.openxmlformats.org/officeDocument/2006/relationships/hyperlink" Target="https://www.itu.int/ITU-T/aap/dologin_aap.asp?id=T0102000C050803MSWE.doc&amp;group=16" TargetMode="External"/><Relationship Id="rId116" Type="http://schemas.openxmlformats.org/officeDocument/2006/relationships/image" Target="media/image2.gif"/><Relationship Id="rId124" Type="http://schemas.openxmlformats.org/officeDocument/2006/relationships/fontTable" Target="fontTable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921" TargetMode="External"/><Relationship Id="rId54" Type="http://schemas.openxmlformats.org/officeDocument/2006/relationships/hyperlink" Target="https://www.itu.int/ITU-T/aap/dologin_aap.asp?id=T0102000BC20801MSWE.docx&amp;group=16" TargetMode="External"/><Relationship Id="rId62" Type="http://schemas.openxmlformats.org/officeDocument/2006/relationships/hyperlink" Target="https://www.itu.int/ITU-T/aap/dologin_aap.asp?id=T0102000BCF0801MSWE.docx&amp;group=16" TargetMode="External"/><Relationship Id="rId70" Type="http://schemas.openxmlformats.org/officeDocument/2006/relationships/hyperlink" Target="https://www.itu.int/ITU-T/aap/dologin_aap.asp?id=T0102000BCE0801MSWE.docx&amp;group=16" TargetMode="External"/><Relationship Id="rId75" Type="http://schemas.openxmlformats.org/officeDocument/2006/relationships/hyperlink" Target="http://www.itu.int/itu-t/aap/AAPRecDetails.aspx?AAPSeqNo=3026" TargetMode="External"/><Relationship Id="rId83" Type="http://schemas.openxmlformats.org/officeDocument/2006/relationships/hyperlink" Target="http://www.itu.int/itu-t/aap/AAPRecDetails.aspx?AAPSeqNo=3030" TargetMode="External"/><Relationship Id="rId88" Type="http://schemas.openxmlformats.org/officeDocument/2006/relationships/hyperlink" Target="https://www.itu.int/ITU-T/aap/dologin_aap.asp?id=T0102000BD90801MSWE.docx&amp;group=16" TargetMode="External"/><Relationship Id="rId91" Type="http://schemas.openxmlformats.org/officeDocument/2006/relationships/hyperlink" Target="http://www.itu.int/itu-t/aap/AAPRecDetails.aspx?AAPSeqNo=3036" TargetMode="External"/><Relationship Id="rId96" Type="http://schemas.openxmlformats.org/officeDocument/2006/relationships/hyperlink" Target="https://www.itu.int/ITU-T/aap/dologin_aap.asp?id=T0102000BDF0801MSWE.doc&amp;group=16" TargetMode="External"/><Relationship Id="rId111" Type="http://schemas.openxmlformats.org/officeDocument/2006/relationships/hyperlink" Target="http://www.itu.int/itu-t/aap/AAPRecDetails.aspx?AAPSeqNo=29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s://www.itu.int/ITU-T/aap/dologin_aap.asp?id=T0102000BA10801MSWE.docx&amp;group=12" TargetMode="External"/><Relationship Id="rId49" Type="http://schemas.openxmlformats.org/officeDocument/2006/relationships/hyperlink" Target="http://www.itu.int/itu-t/aap/AAPRecDetails.aspx?AAPSeqNo=3079" TargetMode="External"/><Relationship Id="rId57" Type="http://schemas.openxmlformats.org/officeDocument/2006/relationships/hyperlink" Target="http://www.itu.int/itu-t/aap/AAPRecDetails.aspx?AAPSeqNo=3011" TargetMode="External"/><Relationship Id="rId106" Type="http://schemas.openxmlformats.org/officeDocument/2006/relationships/hyperlink" Target="https://www.itu.int/ITU-T/aap/dologin_aap.asp?id=T0102000C040801MSWE.docx&amp;group=16" TargetMode="External"/><Relationship Id="rId114" Type="http://schemas.openxmlformats.org/officeDocument/2006/relationships/footer" Target="footer3.xml"/><Relationship Id="rId119" Type="http://schemas.openxmlformats.org/officeDocument/2006/relationships/image" Target="media/image5.gif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B680801MSWE.docx&amp;group=15" TargetMode="External"/><Relationship Id="rId52" Type="http://schemas.openxmlformats.org/officeDocument/2006/relationships/hyperlink" Target="https://www.itu.int/ITU-T/aap/dologin_aap.asp?id=T0102000BC10801MSWE.doc&amp;group=16" TargetMode="External"/><Relationship Id="rId60" Type="http://schemas.openxmlformats.org/officeDocument/2006/relationships/hyperlink" Target="https://www.itu.int/ITU-T/aap/dologin_aap.asp?id=T0102000BC40801MSWE.docx&amp;group=16" TargetMode="External"/><Relationship Id="rId65" Type="http://schemas.openxmlformats.org/officeDocument/2006/relationships/hyperlink" Target="http://www.itu.int/itu-t/aap/AAPRecDetails.aspx?AAPSeqNo=3019" TargetMode="External"/><Relationship Id="rId73" Type="http://schemas.openxmlformats.org/officeDocument/2006/relationships/hyperlink" Target="http://www.itu.int/itu-t/aap/AAPRecDetails.aspx?AAPSeqNo=3025" TargetMode="External"/><Relationship Id="rId78" Type="http://schemas.openxmlformats.org/officeDocument/2006/relationships/hyperlink" Target="https://www.itu.int/ITU-T/aap/dologin_aap.asp?id=T0102000BD30801MSWE.docx&amp;group=16" TargetMode="External"/><Relationship Id="rId81" Type="http://schemas.openxmlformats.org/officeDocument/2006/relationships/hyperlink" Target="http://www.itu.int/itu-t/aap/AAPRecDetails.aspx?AAPSeqNo=3029" TargetMode="External"/><Relationship Id="rId86" Type="http://schemas.openxmlformats.org/officeDocument/2006/relationships/hyperlink" Target="https://www.itu.int/ITU-T/aap/dologin_aap.asp?id=T0102000BD70801MSWE.docx&amp;group=16" TargetMode="External"/><Relationship Id="rId94" Type="http://schemas.openxmlformats.org/officeDocument/2006/relationships/hyperlink" Target="https://www.itu.int/ITU-T/aap/dologin_aap.asp?id=T0102000BDD0801MSWE.docx&amp;group=16" TargetMode="External"/><Relationship Id="rId99" Type="http://schemas.openxmlformats.org/officeDocument/2006/relationships/hyperlink" Target="http://www.itu.int/itu-t/aap/AAPRecDetails.aspx?AAPSeqNo=3073" TargetMode="External"/><Relationship Id="rId101" Type="http://schemas.openxmlformats.org/officeDocument/2006/relationships/hyperlink" Target="http://www.itu.int/itu-t/aap/AAPRecDetails.aspx?AAPSeqNo=3074" TargetMode="External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911" TargetMode="External"/><Relationship Id="rId109" Type="http://schemas.openxmlformats.org/officeDocument/2006/relationships/hyperlink" Target="http://www.itu.int/itu-t/aap/AAPRecDetails.aspx?AAPSeqNo=2966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C070802MSWE.docx&amp;group=16" TargetMode="External"/><Relationship Id="rId55" Type="http://schemas.openxmlformats.org/officeDocument/2006/relationships/hyperlink" Target="http://www.itu.int/itu-t/aap/AAPRecDetails.aspx?AAPSeqNo=3078" TargetMode="External"/><Relationship Id="rId76" Type="http://schemas.openxmlformats.org/officeDocument/2006/relationships/hyperlink" Target="https://www.itu.int/ITU-T/aap/dologin_aap.asp?id=T0102000BD20801MSWE.docx&amp;group=16" TargetMode="External"/><Relationship Id="rId97" Type="http://schemas.openxmlformats.org/officeDocument/2006/relationships/hyperlink" Target="http://www.itu.int/itu-t/aap/AAPRecDetails.aspx?AAPSeqNo=3072" TargetMode="External"/><Relationship Id="rId104" Type="http://schemas.openxmlformats.org/officeDocument/2006/relationships/hyperlink" Target="https://www.itu.int/ITU-T/aap/dologin_aap.asp?id=T0102000C030801MSWE.doc&amp;group=16" TargetMode="External"/><Relationship Id="rId120" Type="http://schemas.openxmlformats.org/officeDocument/2006/relationships/hyperlink" Target="http://www.itu.int/ITU-T/aapinfo/files/AAPTutorial.pdf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3024" TargetMode="External"/><Relationship Id="rId92" Type="http://schemas.openxmlformats.org/officeDocument/2006/relationships/hyperlink" Target="https://www.itu.int/ITU-T/aap/dologin_aap.asp?id=T0102000BDC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0B5F0801MSWE.docx&amp;group=15" TargetMode="External"/><Relationship Id="rId45" Type="http://schemas.openxmlformats.org/officeDocument/2006/relationships/hyperlink" Target="http://www.itu.int/itu-t/aap/AAPRecDetails.aspx?AAPSeqNo=3007" TargetMode="External"/><Relationship Id="rId66" Type="http://schemas.openxmlformats.org/officeDocument/2006/relationships/hyperlink" Target="https://www.itu.int/ITU-T/aap/dologin_aap.asp?id=T0102000BCB0801MSWE.docx&amp;group=16" TargetMode="External"/><Relationship Id="rId87" Type="http://schemas.openxmlformats.org/officeDocument/2006/relationships/hyperlink" Target="http://www.itu.int/itu-t/aap/AAPRecDetails.aspx?AAPSeqNo=3033" TargetMode="External"/><Relationship Id="rId110" Type="http://schemas.openxmlformats.org/officeDocument/2006/relationships/hyperlink" Target="https://www.itu.int/ITU-T/aap/dologin_aap.asp?id=T0102000B960801MSWE.docx&amp;group=17" TargetMode="External"/><Relationship Id="rId115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2014-09-15T13:18:00Z</dcterms:created>
  <dcterms:modified xsi:type="dcterms:W3CDTF">2014-09-15T13:18:00Z</dcterms:modified>
</cp:coreProperties>
</file>