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36649C">
        <w:trPr>
          <w:cantSplit/>
        </w:trPr>
        <w:tc>
          <w:tcPr>
            <w:tcW w:w="8931" w:type="dxa"/>
          </w:tcPr>
          <w:p w:rsidR="0036649C" w:rsidRDefault="00952A48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36649C" w:rsidRDefault="00952A48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36649C" w:rsidRDefault="00952A4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49C" w:rsidRDefault="0036649C"/>
    <w:p w:rsidR="0036649C" w:rsidRDefault="00952A48">
      <w:pPr>
        <w:jc w:val="right"/>
      </w:pPr>
      <w:r>
        <w:t>Ginebra,  01 de febrero de 2014</w:t>
      </w:r>
      <w:r>
        <w:tab/>
      </w:r>
    </w:p>
    <w:p w:rsidR="0036649C" w:rsidRDefault="0036649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36649C" w:rsidRPr="00952A48">
        <w:trPr>
          <w:cantSplit/>
        </w:trPr>
        <w:tc>
          <w:tcPr>
            <w:tcW w:w="843" w:type="dxa"/>
          </w:tcPr>
          <w:p w:rsidR="0036649C" w:rsidRDefault="00952A48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36649C" w:rsidRDefault="0036649C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6649C" w:rsidRDefault="0036649C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6649C" w:rsidRDefault="00952A48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36649C" w:rsidRDefault="00952A48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36649C" w:rsidRDefault="00952A48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36649C" w:rsidRPr="00952A48" w:rsidRDefault="00952A48">
            <w:pPr>
              <w:pStyle w:val="Tabletext"/>
              <w:spacing w:before="0" w:after="0"/>
              <w:jc w:val="left"/>
              <w:rPr>
                <w:b/>
                <w:bCs/>
                <w:lang w:val="de-CH"/>
              </w:rPr>
            </w:pPr>
            <w:r w:rsidRPr="00952A48">
              <w:rPr>
                <w:b/>
                <w:bCs/>
                <w:lang w:val="de-CH"/>
              </w:rPr>
              <w:t>TSB AAP-27</w:t>
            </w:r>
          </w:p>
          <w:p w:rsidR="0036649C" w:rsidRPr="00952A48" w:rsidRDefault="00952A48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952A48">
              <w:rPr>
                <w:lang w:val="de-CH"/>
              </w:rPr>
              <w:t>AAP/MJ</w:t>
            </w:r>
          </w:p>
          <w:p w:rsidR="0036649C" w:rsidRPr="00952A48" w:rsidRDefault="0036649C">
            <w:pPr>
              <w:pStyle w:val="Tabletext"/>
              <w:spacing w:before="0" w:after="0"/>
              <w:jc w:val="left"/>
              <w:rPr>
                <w:bCs/>
                <w:lang w:val="de-CH"/>
              </w:rPr>
            </w:pPr>
          </w:p>
          <w:p w:rsidR="0036649C" w:rsidRPr="00952A48" w:rsidRDefault="00952A48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952A48">
              <w:rPr>
                <w:lang w:val="de-CH"/>
              </w:rPr>
              <w:t>+41 22 730 5860</w:t>
            </w:r>
          </w:p>
          <w:p w:rsidR="0036649C" w:rsidRPr="00952A48" w:rsidRDefault="00952A48">
            <w:pPr>
              <w:pStyle w:val="Tabletext"/>
              <w:spacing w:before="0" w:after="0"/>
              <w:jc w:val="left"/>
              <w:rPr>
                <w:lang w:val="de-CH"/>
              </w:rPr>
            </w:pPr>
            <w:r w:rsidRPr="00952A48">
              <w:rPr>
                <w:lang w:val="de-CH"/>
              </w:rPr>
              <w:t>+41 22 730 5853</w:t>
            </w:r>
          </w:p>
          <w:p w:rsidR="0036649C" w:rsidRPr="00952A48" w:rsidRDefault="0036649C">
            <w:pPr>
              <w:pStyle w:val="Tabletext"/>
              <w:spacing w:before="0" w:after="0"/>
              <w:jc w:val="left"/>
              <w:rPr>
                <w:szCs w:val="22"/>
                <w:lang w:val="de-CH"/>
              </w:rPr>
            </w:pPr>
            <w:hyperlink r:id="rId9" w:history="1">
              <w:r w:rsidR="00952A48" w:rsidRPr="00952A48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36649C" w:rsidRDefault="0036649C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36649C" w:rsidRDefault="00952A48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36649C" w:rsidRDefault="00952A48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36649C" w:rsidRPr="00952A48" w:rsidRDefault="0036649C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36649C" w:rsidRPr="00952A48">
        <w:trPr>
          <w:cantSplit/>
        </w:trPr>
        <w:tc>
          <w:tcPr>
            <w:tcW w:w="908" w:type="dxa"/>
          </w:tcPr>
          <w:p w:rsidR="0036649C" w:rsidRDefault="00952A4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36649C" w:rsidRDefault="00952A48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36649C" w:rsidRPr="00952A48" w:rsidRDefault="0036649C">
      <w:pPr>
        <w:rPr>
          <w:lang w:val="es-ES"/>
        </w:rPr>
      </w:pPr>
    </w:p>
    <w:p w:rsidR="0036649C" w:rsidRDefault="00952A48">
      <w:pPr>
        <w:rPr>
          <w:lang w:val="es-ES"/>
        </w:rPr>
      </w:pPr>
      <w:r>
        <w:rPr>
          <w:lang w:val="es-ES"/>
        </w:rPr>
        <w:t>Muy señora mía/Muy señor mío:</w:t>
      </w:r>
    </w:p>
    <w:p w:rsidR="0036649C" w:rsidRPr="00952A48" w:rsidRDefault="0036649C">
      <w:pPr>
        <w:rPr>
          <w:lang w:val="es-ES"/>
        </w:rPr>
      </w:pPr>
    </w:p>
    <w:p w:rsidR="0036649C" w:rsidRDefault="00952A48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36649C" w:rsidRDefault="00952A48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36649C" w:rsidRDefault="00952A48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36649C" w:rsidRDefault="00952A48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36649C" w:rsidRDefault="00952A48">
      <w:pPr>
        <w:rPr>
          <w:lang w:val="es-ES"/>
        </w:rPr>
      </w:pPr>
      <w:r>
        <w:rPr>
          <w:lang w:val="es-ES"/>
        </w:rPr>
        <w:t>Le saluda atentamente,</w:t>
      </w:r>
    </w:p>
    <w:p w:rsidR="0036649C" w:rsidRPr="00952A48" w:rsidRDefault="0036649C">
      <w:pPr>
        <w:rPr>
          <w:lang w:val="es-ES"/>
        </w:rPr>
      </w:pPr>
    </w:p>
    <w:p w:rsidR="0036649C" w:rsidRPr="00952A48" w:rsidRDefault="0036649C">
      <w:pPr>
        <w:rPr>
          <w:lang w:val="es-ES"/>
        </w:rPr>
      </w:pPr>
    </w:p>
    <w:p w:rsidR="0036649C" w:rsidRDefault="00952A48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36649C" w:rsidRDefault="00952A48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36649C" w:rsidRDefault="0036649C">
      <w:pPr>
        <w:spacing w:before="720"/>
        <w:sectPr w:rsidR="0036649C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6649C" w:rsidRDefault="00952A48">
      <w:pPr>
        <w:pStyle w:val="AnnexNotitle"/>
      </w:pPr>
      <w:r>
        <w:lastRenderedPageBreak/>
        <w:t>Annex 1</w:t>
      </w:r>
    </w:p>
    <w:p w:rsidR="0036649C" w:rsidRDefault="00952A48">
      <w:pPr>
        <w:jc w:val="center"/>
      </w:pPr>
      <w:r>
        <w:t>(to TSB AAP-27)</w:t>
      </w:r>
    </w:p>
    <w:p w:rsidR="0036649C" w:rsidRDefault="0036649C">
      <w:pPr>
        <w:rPr>
          <w:szCs w:val="22"/>
        </w:rPr>
      </w:pPr>
    </w:p>
    <w:p w:rsidR="0036649C" w:rsidRDefault="00952A4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6649C" w:rsidRPr="00952A48" w:rsidRDefault="00952A48">
      <w:pPr>
        <w:pStyle w:val="Headingb"/>
        <w:rPr>
          <w:szCs w:val="22"/>
          <w:lang w:val="fr-CH"/>
        </w:rPr>
      </w:pPr>
      <w:r w:rsidRPr="00952A48">
        <w:rPr>
          <w:szCs w:val="22"/>
          <w:lang w:val="fr-CH"/>
        </w:rPr>
        <w:t>ITU-T website entry page:</w:t>
      </w:r>
    </w:p>
    <w:p w:rsidR="0036649C" w:rsidRPr="00952A48" w:rsidRDefault="0036649C">
      <w:pPr>
        <w:pStyle w:val="enumlev2"/>
        <w:rPr>
          <w:szCs w:val="22"/>
          <w:lang w:val="fr-CH"/>
        </w:rPr>
      </w:pPr>
      <w:hyperlink r:id="rId14" w:history="1">
        <w:r w:rsidR="00952A48" w:rsidRPr="00952A48">
          <w:rPr>
            <w:rStyle w:val="Hyperlink"/>
            <w:szCs w:val="22"/>
            <w:lang w:val="fr-CH"/>
          </w:rPr>
          <w:t>http://www.itu.int/ITU-T</w:t>
        </w:r>
      </w:hyperlink>
    </w:p>
    <w:p w:rsidR="0036649C" w:rsidRDefault="00952A4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6649C" w:rsidRDefault="0036649C">
      <w:pPr>
        <w:pStyle w:val="enumlev2"/>
        <w:rPr>
          <w:szCs w:val="22"/>
        </w:rPr>
      </w:pPr>
      <w:hyperlink r:id="rId15" w:history="1">
        <w:r w:rsidR="00952A48">
          <w:rPr>
            <w:rStyle w:val="Hyperlink"/>
            <w:szCs w:val="22"/>
          </w:rPr>
          <w:t>http://www.itu.int/ITU-T/aapinfo</w:t>
        </w:r>
      </w:hyperlink>
    </w:p>
    <w:p w:rsidR="0036649C" w:rsidRDefault="00952A4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6649C" w:rsidRDefault="00952A4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6649C" w:rsidRDefault="0036649C">
      <w:pPr>
        <w:pStyle w:val="enumlev2"/>
        <w:rPr>
          <w:szCs w:val="22"/>
        </w:rPr>
      </w:pPr>
      <w:hyperlink r:id="rId16" w:history="1">
        <w:r w:rsidR="00952A48">
          <w:rPr>
            <w:rStyle w:val="Hyperlink"/>
            <w:szCs w:val="22"/>
          </w:rPr>
          <w:t>http://www.itu.int/ITU-T/aap/</w:t>
        </w:r>
      </w:hyperlink>
    </w:p>
    <w:p w:rsidR="0036649C" w:rsidRDefault="00952A4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6649C">
        <w:tc>
          <w:tcPr>
            <w:tcW w:w="987" w:type="dxa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52A48">
                <w:rPr>
                  <w:rStyle w:val="Hyperlink"/>
                  <w:szCs w:val="22"/>
                </w:rPr>
                <w:t>http://www.itu.int/ITU-T/studygro</w:t>
              </w:r>
              <w:r w:rsidR="00952A48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52A4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52A4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52A4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52A4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52A4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52A48">
                <w:rPr>
                  <w:rStyle w:val="Hyperlink"/>
                  <w:szCs w:val="22"/>
                </w:rPr>
                <w:t>http://www.itu.int/ITU-T/studygroups/c</w:t>
              </w:r>
              <w:r w:rsidR="00952A48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52A4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52A4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52A4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52A4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52A4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52A4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52A4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52A4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52A4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52A4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52A4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6649C">
        <w:tc>
          <w:tcPr>
            <w:tcW w:w="0" w:type="auto"/>
          </w:tcPr>
          <w:p w:rsidR="0036649C" w:rsidRDefault="00952A4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52A48">
                <w:rPr>
                  <w:rStyle w:val="Hyperlink"/>
                  <w:szCs w:val="22"/>
                </w:rPr>
                <w:t>http://www.itu.int/ITU-T/studygroup</w:t>
              </w:r>
              <w:r w:rsidR="00952A48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36649C" w:rsidRDefault="0036649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52A4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6649C" w:rsidRDefault="0036649C">
      <w:pPr>
        <w:pStyle w:val="Header"/>
        <w:ind w:left="360"/>
        <w:rPr>
          <w:b/>
          <w:bCs/>
          <w:sz w:val="24"/>
        </w:rPr>
        <w:sectPr w:rsidR="0036649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6649C" w:rsidRDefault="00952A48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64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64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37" w:history="1">
              <w:r w:rsidR="00952A48">
                <w:rPr>
                  <w:rStyle w:val="Hyperlink"/>
                  <w:sz w:val="20"/>
                </w:rPr>
                <w:t>L.1201 (L.architecture)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Architecture of power feeding systems of up to 400 VDC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6649C" w:rsidRDefault="00952A48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64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64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39" w:history="1">
              <w:r w:rsidR="00952A48">
                <w:rPr>
                  <w:rStyle w:val="Hyperlink"/>
                  <w:sz w:val="20"/>
                </w:rPr>
                <w:t>G.9903 (G.g3-plc)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Narrow-band orthogonal frequency division multiplexing power line communication transceivers for G3-PLC networks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2014-02-21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36649C" w:rsidRDefault="00952A48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6649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6649C" w:rsidRDefault="00952A4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6649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6649C" w:rsidRDefault="00952A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6649C" w:rsidRDefault="0036649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41" w:history="1">
              <w:r w:rsidR="00952A48">
                <w:rPr>
                  <w:rStyle w:val="Hyperlink"/>
                  <w:sz w:val="20"/>
                </w:rPr>
                <w:t>F.511 (F.5xx)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Directory Service - Support of tag-based identification services (</w:t>
            </w:r>
            <w:hyperlink r:id="rId42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43" w:history="1">
              <w:r w:rsidR="00952A48">
                <w:rPr>
                  <w:rStyle w:val="Hyperlink"/>
                  <w:sz w:val="20"/>
                </w:rPr>
                <w:t>X.680 (2008) Cor.2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Abstract Syntax Notation One (ASN.1): Specification of basic notation - Technical Corrigendum 2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45" w:history="1">
              <w:r w:rsidR="00952A48">
                <w:rPr>
                  <w:rStyle w:val="Hyperlink"/>
                  <w:sz w:val="20"/>
                </w:rPr>
                <w:t>X.682 (2008) Cor.1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Abstract Syntax Notation One (ASN.1): Constraint specification - Technical Corrigendum 1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47" w:history="1">
              <w:r w:rsidR="00952A48">
                <w:rPr>
                  <w:rStyle w:val="Hyperlink"/>
                  <w:sz w:val="20"/>
                </w:rPr>
                <w:t>X.683 (2008) Cor.1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Abstract Syntax Notation One (ASN.1): Parameterization of ASN.1 specifications - Technical Corrigendum 1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</w:t>
            </w:r>
            <w:r>
              <w:rPr>
                <w:sz w:val="20"/>
              </w:rPr>
              <w:t>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49" w:history="1">
              <w:r w:rsidR="00952A48">
                <w:rPr>
                  <w:rStyle w:val="Hyperlink"/>
                  <w:sz w:val="20"/>
                </w:rPr>
                <w:t>X.690 (2008) Cor.2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ASN.1 encoding rules: specification of basic encoding rules (BER), canonical encoding rules (CER) and distinguished encoding rules (DER) - Technical Corrigendum 2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51" w:history="1">
              <w:r w:rsidR="00952A48">
                <w:rPr>
                  <w:rStyle w:val="Hyperlink"/>
                  <w:sz w:val="20"/>
                </w:rPr>
                <w:t>X.693 (2008) Cor.2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ASN.1 encoding rules: XML Encoding Rules (XER) - Technical Corrigendum 2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53" w:history="1">
              <w:r w:rsidR="00952A48">
                <w:rPr>
                  <w:rStyle w:val="Hyperlink"/>
                  <w:sz w:val="20"/>
                </w:rPr>
                <w:t>X.694 (2008) Cor.2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Information technology - ASN.1 encoding rules: Mapping W3C XML schema definitions into ASN.1 - Technical Corrigendum 2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6649C">
        <w:trPr>
          <w:cantSplit/>
        </w:trPr>
        <w:tc>
          <w:tcPr>
            <w:tcW w:w="2090" w:type="dxa"/>
          </w:tcPr>
          <w:p w:rsidR="0036649C" w:rsidRDefault="0036649C">
            <w:pPr>
              <w:jc w:val="left"/>
            </w:pPr>
            <w:hyperlink r:id="rId55" w:history="1">
              <w:r w:rsidR="00952A48">
                <w:rPr>
                  <w:rStyle w:val="Hyperlink"/>
                  <w:sz w:val="20"/>
                </w:rPr>
                <w:t>X.1303 bis (X.cap)</w:t>
              </w:r>
            </w:hyperlink>
          </w:p>
        </w:tc>
        <w:tc>
          <w:tcPr>
            <w:tcW w:w="4000" w:type="dxa"/>
          </w:tcPr>
          <w:p w:rsidR="0036649C" w:rsidRDefault="00952A48">
            <w:pPr>
              <w:jc w:val="left"/>
            </w:pPr>
            <w:r>
              <w:t>Common alerting protocol (CAP 1.2)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115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80" w:type="dxa"/>
          </w:tcPr>
          <w:p w:rsidR="0036649C" w:rsidRDefault="0036649C">
            <w:pPr>
              <w:jc w:val="center"/>
            </w:pPr>
          </w:p>
        </w:tc>
        <w:tc>
          <w:tcPr>
            <w:tcW w:w="860" w:type="dxa"/>
          </w:tcPr>
          <w:p w:rsidR="0036649C" w:rsidRDefault="00952A4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6649C" w:rsidRDefault="0036649C">
      <w:pPr>
        <w:pStyle w:val="Header"/>
        <w:ind w:left="360"/>
        <w:rPr>
          <w:b/>
          <w:bCs/>
          <w:sz w:val="24"/>
        </w:rPr>
        <w:sectPr w:rsidR="0036649C">
          <w:headerReference w:type="default" r:id="rId57"/>
          <w:footerReference w:type="default" r:id="rId5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6649C" w:rsidRDefault="00952A48">
      <w:pPr>
        <w:pStyle w:val="AnnexNotitle"/>
      </w:pPr>
      <w:r>
        <w:lastRenderedPageBreak/>
        <w:t>Annex 2</w:t>
      </w:r>
    </w:p>
    <w:p w:rsidR="0036649C" w:rsidRDefault="00952A48">
      <w:pPr>
        <w:jc w:val="center"/>
        <w:rPr>
          <w:szCs w:val="22"/>
        </w:rPr>
      </w:pPr>
      <w:r>
        <w:rPr>
          <w:szCs w:val="22"/>
        </w:rPr>
        <w:t>(to TSB AAP-27)</w:t>
      </w:r>
    </w:p>
    <w:p w:rsidR="0036649C" w:rsidRDefault="00952A4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6649C" w:rsidRDefault="00952A4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6649C" w:rsidRDefault="00952A48">
      <w:r>
        <w:t>1)</w:t>
      </w:r>
      <w:r>
        <w:tab/>
        <w:t xml:space="preserve">Go to AAP search Web page at </w:t>
      </w:r>
      <w:hyperlink r:id="rId59" w:history="1">
        <w:r>
          <w:rPr>
            <w:rStyle w:val="Hyperlink"/>
            <w:szCs w:val="22"/>
          </w:rPr>
          <w:t>http://www.itu.int/ITU-T/aap/</w:t>
        </w:r>
      </w:hyperlink>
    </w:p>
    <w:p w:rsidR="0036649C" w:rsidRDefault="00952A4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C" w:rsidRDefault="00952A48">
      <w:r>
        <w:t>2)</w:t>
      </w:r>
      <w:r>
        <w:tab/>
        <w:t>Select your Recommendation</w:t>
      </w:r>
    </w:p>
    <w:p w:rsidR="0036649C" w:rsidRDefault="00952A4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C" w:rsidRDefault="00952A48">
      <w:pPr>
        <w:keepNext/>
      </w:pPr>
      <w:r>
        <w:lastRenderedPageBreak/>
        <w:t>3)</w:t>
      </w:r>
      <w:r>
        <w:tab/>
        <w:t>Click the "Submit Comment" button</w:t>
      </w:r>
    </w:p>
    <w:p w:rsidR="0036649C" w:rsidRDefault="00952A4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C" w:rsidRDefault="00952A48">
      <w:r>
        <w:t>4)</w:t>
      </w:r>
      <w:r>
        <w:tab/>
      </w:r>
      <w:r>
        <w:t>Complete the on-line form and click on "Submit"</w:t>
      </w:r>
    </w:p>
    <w:p w:rsidR="0036649C" w:rsidRDefault="00952A4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C" w:rsidRDefault="00952A48">
      <w:pPr>
        <w:jc w:val="left"/>
      </w:pPr>
      <w:r>
        <w:t>For more information, read the AAP tutorial on:</w:t>
      </w:r>
      <w:r>
        <w:tab/>
      </w:r>
      <w:r>
        <w:br/>
      </w:r>
      <w:hyperlink r:id="rId64" w:history="1">
        <w:r>
          <w:rPr>
            <w:rStyle w:val="Hyperlink"/>
          </w:rPr>
          <w:t>http://www.itu.int/ITU-T/aapinfo/files/AAPTutorial.pdf</w:t>
        </w:r>
      </w:hyperlink>
    </w:p>
    <w:p w:rsidR="0036649C" w:rsidRDefault="00952A48">
      <w:pPr>
        <w:pStyle w:val="AnnexNotitle"/>
      </w:pPr>
      <w:r>
        <w:br w:type="page"/>
      </w:r>
      <w:r>
        <w:lastRenderedPageBreak/>
        <w:t>Annex 3</w:t>
      </w:r>
    </w:p>
    <w:p w:rsidR="0036649C" w:rsidRDefault="00952A48">
      <w:pPr>
        <w:jc w:val="center"/>
        <w:rPr>
          <w:szCs w:val="22"/>
        </w:rPr>
      </w:pPr>
      <w:r>
        <w:rPr>
          <w:szCs w:val="22"/>
        </w:rPr>
        <w:t>(to TSB AAP-27)</w:t>
      </w:r>
    </w:p>
    <w:p w:rsidR="0036649C" w:rsidRDefault="00952A4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6649C" w:rsidRDefault="00952A4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6649C">
        <w:tc>
          <w:tcPr>
            <w:tcW w:w="5000" w:type="pct"/>
            <w:gridSpan w:val="2"/>
            <w:shd w:val="clear" w:color="auto" w:fill="EFFAFF"/>
          </w:tcPr>
          <w:p w:rsidR="0036649C" w:rsidRDefault="00952A4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6649C" w:rsidRDefault="00952A48">
            <w:pPr>
              <w:pStyle w:val="Tabletext"/>
              <w:jc w:val="left"/>
            </w:pPr>
            <w:r>
              <w:br/>
            </w:r>
            <w:r w:rsidR="003664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649C">
              <w:fldChar w:fldCharType="separate"/>
            </w:r>
            <w:r w:rsidR="0036649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664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649C">
              <w:fldChar w:fldCharType="separate"/>
            </w:r>
            <w:r w:rsidR="0036649C">
              <w:fldChar w:fldCharType="end"/>
            </w:r>
            <w:r>
              <w:t xml:space="preserve"> Additional Review (AR)</w:t>
            </w: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6649C" w:rsidRDefault="0036649C">
            <w:pPr>
              <w:pStyle w:val="Tabletext"/>
              <w:jc w:val="left"/>
            </w:pPr>
          </w:p>
        </w:tc>
      </w:tr>
      <w:tr w:rsidR="0036649C">
        <w:tc>
          <w:tcPr>
            <w:tcW w:w="1623" w:type="pct"/>
            <w:shd w:val="clear" w:color="auto" w:fill="EFFAFF"/>
            <w:vAlign w:val="center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6649C" w:rsidRDefault="00952A48">
            <w:pPr>
              <w:pStyle w:val="Tabletext"/>
              <w:jc w:val="left"/>
            </w:pPr>
            <w:r>
              <w:br/>
            </w:r>
            <w:r w:rsidR="003664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649C">
              <w:fldChar w:fldCharType="separate"/>
            </w:r>
            <w:r w:rsidR="0036649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664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6649C">
              <w:fldChar w:fldCharType="separate"/>
            </w:r>
            <w:r w:rsidR="0036649C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6649C">
        <w:tc>
          <w:tcPr>
            <w:tcW w:w="1623" w:type="pct"/>
            <w:shd w:val="clear" w:color="auto" w:fill="EFFAFF"/>
            <w:vAlign w:val="center"/>
          </w:tcPr>
          <w:p w:rsidR="0036649C" w:rsidRDefault="00952A4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6649C" w:rsidRDefault="00952A4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6649C" w:rsidRDefault="00952A48">
      <w:pPr>
        <w:jc w:val="left"/>
        <w:rPr>
          <w:szCs w:val="22"/>
        </w:rPr>
      </w:pPr>
      <w:r>
        <w:tab/>
      </w:r>
      <w:r w:rsidR="0036649C" w:rsidRPr="0036649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6649C">
        <w:rPr>
          <w:szCs w:val="22"/>
        </w:rPr>
      </w:r>
      <w:r w:rsidR="0036649C">
        <w:rPr>
          <w:szCs w:val="22"/>
        </w:rPr>
        <w:fldChar w:fldCharType="separate"/>
      </w:r>
      <w:r w:rsidR="0036649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6649C" w:rsidRDefault="00952A4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</w:t>
      </w:r>
      <w:r>
        <w:rPr>
          <w:i/>
          <w:iCs/>
          <w:szCs w:val="22"/>
        </w:rPr>
        <w:t>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6649C" w:rsidRDefault="0036649C">
      <w:pPr>
        <w:rPr>
          <w:i/>
          <w:iCs/>
          <w:szCs w:val="22"/>
        </w:rPr>
      </w:pPr>
    </w:p>
    <w:sectPr w:rsidR="0036649C" w:rsidSect="0036649C">
      <w:headerReference w:type="default" r:id="rId66"/>
      <w:footerReference w:type="default" r:id="rId6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9C" w:rsidRDefault="00952A48">
      <w:r>
        <w:separator/>
      </w:r>
    </w:p>
  </w:endnote>
  <w:endnote w:type="continuationSeparator" w:id="0">
    <w:p w:rsidR="0036649C" w:rsidRDefault="009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Footer"/>
    </w:pPr>
    <w:r>
      <w:rPr>
        <w:sz w:val="18"/>
        <w:szCs w:val="18"/>
        <w:lang w:val="en-US"/>
      </w:rPr>
      <w:t>TSB AAP-27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6649C">
      <w:tc>
        <w:tcPr>
          <w:tcW w:w="1985" w:type="dxa"/>
        </w:tcPr>
        <w:p w:rsidR="0036649C" w:rsidRPr="00952A48" w:rsidRDefault="00952A48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952A48">
            <w:rPr>
              <w:sz w:val="20"/>
              <w:lang w:val="fr-CH"/>
            </w:rPr>
            <w:t>CH-1211 Geneva 20</w:t>
          </w:r>
          <w:r w:rsidRPr="00952A48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36649C" w:rsidRDefault="00952A4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6649C" w:rsidRDefault="00952A4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6649C" w:rsidRDefault="00952A4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6649C" w:rsidRDefault="00952A4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6649C" w:rsidRDefault="0036649C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Footer"/>
    </w:pPr>
    <w:r>
      <w:rPr>
        <w:sz w:val="18"/>
        <w:szCs w:val="18"/>
        <w:lang w:val="en-US"/>
      </w:rPr>
      <w:t>TSB AAP-27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Footer"/>
    </w:pPr>
    <w:r>
      <w:rPr>
        <w:sz w:val="18"/>
        <w:szCs w:val="18"/>
        <w:lang w:val="en-US"/>
      </w:rPr>
      <w:t>TSB AAP-27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9C" w:rsidRDefault="00952A48">
      <w:r>
        <w:t>____________________</w:t>
      </w:r>
    </w:p>
  </w:footnote>
  <w:footnote w:type="continuationSeparator" w:id="0">
    <w:p w:rsidR="0036649C" w:rsidRDefault="009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64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64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664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64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64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3664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9C" w:rsidRDefault="00952A4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6649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6649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36649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C"/>
    <w:rsid w:val="0036649C"/>
    <w:rsid w:val="009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64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649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6649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6649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649C"/>
    <w:pPr>
      <w:outlineLvl w:val="4"/>
    </w:pPr>
  </w:style>
  <w:style w:type="paragraph" w:styleId="Heading6">
    <w:name w:val="heading 6"/>
    <w:basedOn w:val="Heading4"/>
    <w:next w:val="Normal"/>
    <w:qFormat/>
    <w:rsid w:val="0036649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649C"/>
    <w:pPr>
      <w:outlineLvl w:val="6"/>
    </w:pPr>
  </w:style>
  <w:style w:type="paragraph" w:styleId="Heading8">
    <w:name w:val="heading 8"/>
    <w:basedOn w:val="Heading6"/>
    <w:next w:val="Normal"/>
    <w:qFormat/>
    <w:rsid w:val="0036649C"/>
    <w:pPr>
      <w:outlineLvl w:val="7"/>
    </w:pPr>
  </w:style>
  <w:style w:type="paragraph" w:styleId="Heading9">
    <w:name w:val="heading 9"/>
    <w:basedOn w:val="Heading6"/>
    <w:next w:val="Normal"/>
    <w:qFormat/>
    <w:rsid w:val="0036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6649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6649C"/>
    <w:pPr>
      <w:spacing w:before="360"/>
    </w:pPr>
  </w:style>
  <w:style w:type="paragraph" w:customStyle="1" w:styleId="ChapNo">
    <w:name w:val="Chap_No"/>
    <w:basedOn w:val="Normal"/>
    <w:next w:val="Chaptitle"/>
    <w:rsid w:val="0036649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649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6649C"/>
  </w:style>
  <w:style w:type="paragraph" w:customStyle="1" w:styleId="AnnexNotitle">
    <w:name w:val="Annex_No &amp; title"/>
    <w:basedOn w:val="Normal"/>
    <w:next w:val="Normalaftertitle"/>
    <w:rsid w:val="0036649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664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6649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6649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6649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6649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6649C"/>
    <w:pPr>
      <w:spacing w:before="80"/>
      <w:ind w:left="794" w:hanging="794"/>
    </w:pPr>
  </w:style>
  <w:style w:type="paragraph" w:customStyle="1" w:styleId="enumlev2">
    <w:name w:val="enumlev2"/>
    <w:basedOn w:val="enumlev1"/>
    <w:rsid w:val="0036649C"/>
    <w:pPr>
      <w:ind w:left="1191" w:hanging="397"/>
    </w:pPr>
  </w:style>
  <w:style w:type="paragraph" w:customStyle="1" w:styleId="enumlev3">
    <w:name w:val="enumlev3"/>
    <w:basedOn w:val="enumlev2"/>
    <w:rsid w:val="0036649C"/>
    <w:pPr>
      <w:ind w:left="1588"/>
    </w:pPr>
  </w:style>
  <w:style w:type="paragraph" w:customStyle="1" w:styleId="Equation">
    <w:name w:val="Equation"/>
    <w:basedOn w:val="Normal"/>
    <w:rsid w:val="0036649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64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6649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6649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6649C"/>
  </w:style>
  <w:style w:type="paragraph" w:customStyle="1" w:styleId="Tabletext">
    <w:name w:val="Table_text"/>
    <w:basedOn w:val="Normal"/>
    <w:rsid w:val="003664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6649C"/>
    <w:pPr>
      <w:keepLines/>
      <w:spacing w:before="240" w:after="120"/>
      <w:jc w:val="center"/>
    </w:pPr>
  </w:style>
  <w:style w:type="paragraph" w:styleId="Footer">
    <w:name w:val="footer"/>
    <w:basedOn w:val="Normal"/>
    <w:rsid w:val="0036649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6649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6649C"/>
    <w:rPr>
      <w:position w:val="6"/>
      <w:sz w:val="18"/>
    </w:rPr>
  </w:style>
  <w:style w:type="paragraph" w:styleId="FootnoteText">
    <w:name w:val="footnote text"/>
    <w:basedOn w:val="Note"/>
    <w:semiHidden/>
    <w:rsid w:val="0036649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649C"/>
    <w:pPr>
      <w:spacing w:before="80"/>
    </w:pPr>
  </w:style>
  <w:style w:type="paragraph" w:styleId="Header">
    <w:name w:val="header"/>
    <w:basedOn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6649C"/>
  </w:style>
  <w:style w:type="paragraph" w:styleId="Index2">
    <w:name w:val="index 2"/>
    <w:basedOn w:val="Normal"/>
    <w:next w:val="Normal"/>
    <w:semiHidden/>
    <w:rsid w:val="0036649C"/>
    <w:pPr>
      <w:ind w:left="283"/>
    </w:pPr>
  </w:style>
  <w:style w:type="paragraph" w:styleId="Index3">
    <w:name w:val="index 3"/>
    <w:basedOn w:val="Normal"/>
    <w:next w:val="Normal"/>
    <w:semiHidden/>
    <w:rsid w:val="0036649C"/>
    <w:pPr>
      <w:ind w:left="566"/>
    </w:pPr>
  </w:style>
  <w:style w:type="paragraph" w:customStyle="1" w:styleId="PartNo">
    <w:name w:val="Part_No"/>
    <w:basedOn w:val="Normal"/>
    <w:next w:val="Partref"/>
    <w:rsid w:val="003664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649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649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6649C"/>
  </w:style>
  <w:style w:type="paragraph" w:customStyle="1" w:styleId="QuestionNo">
    <w:name w:val="Question_No"/>
    <w:basedOn w:val="RecNo"/>
    <w:next w:val="Questiontitle"/>
    <w:rsid w:val="0036649C"/>
  </w:style>
  <w:style w:type="paragraph" w:customStyle="1" w:styleId="RecNo">
    <w:name w:val="Rec_No"/>
    <w:basedOn w:val="Normal"/>
    <w:next w:val="Rectitle"/>
    <w:rsid w:val="0036649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6649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6649C"/>
  </w:style>
  <w:style w:type="paragraph" w:customStyle="1" w:styleId="Questionref">
    <w:name w:val="Question_ref"/>
    <w:basedOn w:val="Recref"/>
    <w:next w:val="Questiondate"/>
    <w:rsid w:val="0036649C"/>
  </w:style>
  <w:style w:type="paragraph" w:customStyle="1" w:styleId="Reftext">
    <w:name w:val="Ref_text"/>
    <w:basedOn w:val="Normal"/>
    <w:rsid w:val="0036649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6649C"/>
  </w:style>
  <w:style w:type="paragraph" w:customStyle="1" w:styleId="RepNo">
    <w:name w:val="Rep_No"/>
    <w:basedOn w:val="RecNo"/>
    <w:next w:val="Reptitle"/>
    <w:rsid w:val="0036649C"/>
  </w:style>
  <w:style w:type="paragraph" w:customStyle="1" w:styleId="Reptitle">
    <w:name w:val="Rep_title"/>
    <w:basedOn w:val="Rectitle"/>
    <w:next w:val="Repref"/>
    <w:rsid w:val="0036649C"/>
  </w:style>
  <w:style w:type="paragraph" w:customStyle="1" w:styleId="Repref">
    <w:name w:val="Rep_ref"/>
    <w:basedOn w:val="Recref"/>
    <w:next w:val="Repdate"/>
    <w:rsid w:val="0036649C"/>
  </w:style>
  <w:style w:type="paragraph" w:customStyle="1" w:styleId="Resdate">
    <w:name w:val="Res_date"/>
    <w:basedOn w:val="Recdate"/>
    <w:next w:val="Normalaftertitle"/>
    <w:rsid w:val="0036649C"/>
  </w:style>
  <w:style w:type="paragraph" w:customStyle="1" w:styleId="ResNo">
    <w:name w:val="Res_No"/>
    <w:basedOn w:val="RecNo"/>
    <w:next w:val="Restitle"/>
    <w:rsid w:val="0036649C"/>
  </w:style>
  <w:style w:type="paragraph" w:customStyle="1" w:styleId="Restitle">
    <w:name w:val="Res_title"/>
    <w:basedOn w:val="Rectitle"/>
    <w:next w:val="Resref"/>
    <w:rsid w:val="0036649C"/>
  </w:style>
  <w:style w:type="paragraph" w:customStyle="1" w:styleId="Resref">
    <w:name w:val="Res_ref"/>
    <w:basedOn w:val="Recref"/>
    <w:next w:val="Resdate"/>
    <w:rsid w:val="0036649C"/>
  </w:style>
  <w:style w:type="paragraph" w:customStyle="1" w:styleId="SectionNo">
    <w:name w:val="Section_No"/>
    <w:basedOn w:val="Normal"/>
    <w:next w:val="Sectiontitle"/>
    <w:rsid w:val="003664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649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649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649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664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664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6649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6649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664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649C"/>
  </w:style>
  <w:style w:type="paragraph" w:customStyle="1" w:styleId="Title3">
    <w:name w:val="Title 3"/>
    <w:basedOn w:val="Title2"/>
    <w:next w:val="Title4"/>
    <w:rsid w:val="0036649C"/>
    <w:rPr>
      <w:caps w:val="0"/>
    </w:rPr>
  </w:style>
  <w:style w:type="paragraph" w:customStyle="1" w:styleId="Title4">
    <w:name w:val="Title 4"/>
    <w:basedOn w:val="Title3"/>
    <w:next w:val="Heading1"/>
    <w:rsid w:val="0036649C"/>
    <w:rPr>
      <w:b/>
    </w:rPr>
  </w:style>
  <w:style w:type="paragraph" w:customStyle="1" w:styleId="toc0">
    <w:name w:val="toc 0"/>
    <w:basedOn w:val="Normal"/>
    <w:next w:val="TOC1"/>
    <w:rsid w:val="0036649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649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649C"/>
    <w:pPr>
      <w:spacing w:before="80"/>
      <w:ind w:left="1531" w:hanging="851"/>
    </w:pPr>
  </w:style>
  <w:style w:type="paragraph" w:styleId="TOC3">
    <w:name w:val="toc 3"/>
    <w:basedOn w:val="TOC2"/>
    <w:semiHidden/>
    <w:rsid w:val="0036649C"/>
  </w:style>
  <w:style w:type="paragraph" w:styleId="TOC4">
    <w:name w:val="toc 4"/>
    <w:basedOn w:val="TOC3"/>
    <w:semiHidden/>
    <w:rsid w:val="0036649C"/>
  </w:style>
  <w:style w:type="paragraph" w:styleId="TOC5">
    <w:name w:val="toc 5"/>
    <w:basedOn w:val="TOC4"/>
    <w:semiHidden/>
    <w:rsid w:val="0036649C"/>
  </w:style>
  <w:style w:type="paragraph" w:styleId="TOC6">
    <w:name w:val="toc 6"/>
    <w:basedOn w:val="TOC4"/>
    <w:semiHidden/>
    <w:rsid w:val="0036649C"/>
  </w:style>
  <w:style w:type="paragraph" w:styleId="TOC7">
    <w:name w:val="toc 7"/>
    <w:basedOn w:val="TOC4"/>
    <w:semiHidden/>
    <w:rsid w:val="0036649C"/>
  </w:style>
  <w:style w:type="paragraph" w:styleId="TOC8">
    <w:name w:val="toc 8"/>
    <w:basedOn w:val="TOC4"/>
    <w:semiHidden/>
    <w:rsid w:val="0036649C"/>
  </w:style>
  <w:style w:type="character" w:customStyle="1" w:styleId="Appdef">
    <w:name w:val="App_def"/>
    <w:basedOn w:val="DefaultParagraphFont"/>
    <w:rsid w:val="003664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649C"/>
  </w:style>
  <w:style w:type="character" w:customStyle="1" w:styleId="Artdef">
    <w:name w:val="Art_def"/>
    <w:basedOn w:val="DefaultParagraphFont"/>
    <w:rsid w:val="0036649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6649C"/>
  </w:style>
  <w:style w:type="paragraph" w:customStyle="1" w:styleId="Reftitle">
    <w:name w:val="Ref_title"/>
    <w:basedOn w:val="Normal"/>
    <w:next w:val="Reftext"/>
    <w:rsid w:val="0036649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6649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6649C"/>
    <w:rPr>
      <w:b/>
      <w:color w:val="auto"/>
    </w:rPr>
  </w:style>
  <w:style w:type="paragraph" w:customStyle="1" w:styleId="Formal">
    <w:name w:val="Formal"/>
    <w:basedOn w:val="ASN1"/>
    <w:rsid w:val="0036649C"/>
    <w:rPr>
      <w:b w:val="0"/>
    </w:rPr>
  </w:style>
  <w:style w:type="paragraph" w:customStyle="1" w:styleId="FooterQP">
    <w:name w:val="Footer_QP"/>
    <w:basedOn w:val="Normal"/>
    <w:rsid w:val="003664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6649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6649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6649C"/>
  </w:style>
  <w:style w:type="paragraph" w:customStyle="1" w:styleId="RepNoBR">
    <w:name w:val="Rep_No_BR"/>
    <w:basedOn w:val="RecNoBR"/>
    <w:next w:val="Reptitle"/>
    <w:rsid w:val="0036649C"/>
  </w:style>
  <w:style w:type="paragraph" w:customStyle="1" w:styleId="ResNoBR">
    <w:name w:val="Res_No_BR"/>
    <w:basedOn w:val="RecNoBR"/>
    <w:next w:val="Restitle"/>
    <w:rsid w:val="0036649C"/>
  </w:style>
  <w:style w:type="paragraph" w:customStyle="1" w:styleId="TabletitleBR">
    <w:name w:val="Table_title_BR"/>
    <w:basedOn w:val="Normal"/>
    <w:next w:val="Tablehead"/>
    <w:rsid w:val="0036649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6649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6649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6649C"/>
    <w:rPr>
      <w:b/>
    </w:rPr>
  </w:style>
  <w:style w:type="paragraph" w:customStyle="1" w:styleId="FiguretitleBR">
    <w:name w:val="Figure_title_BR"/>
    <w:basedOn w:val="TabletitleBR"/>
    <w:next w:val="Figurewithouttitle"/>
    <w:rsid w:val="0036649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649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6649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649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6649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6649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6649C"/>
    <w:pPr>
      <w:outlineLvl w:val="4"/>
    </w:pPr>
  </w:style>
  <w:style w:type="paragraph" w:styleId="Heading6">
    <w:name w:val="heading 6"/>
    <w:basedOn w:val="Heading4"/>
    <w:next w:val="Normal"/>
    <w:qFormat/>
    <w:rsid w:val="0036649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6649C"/>
    <w:pPr>
      <w:outlineLvl w:val="6"/>
    </w:pPr>
  </w:style>
  <w:style w:type="paragraph" w:styleId="Heading8">
    <w:name w:val="heading 8"/>
    <w:basedOn w:val="Heading6"/>
    <w:next w:val="Normal"/>
    <w:qFormat/>
    <w:rsid w:val="0036649C"/>
    <w:pPr>
      <w:outlineLvl w:val="7"/>
    </w:pPr>
  </w:style>
  <w:style w:type="paragraph" w:styleId="Heading9">
    <w:name w:val="heading 9"/>
    <w:basedOn w:val="Heading6"/>
    <w:next w:val="Normal"/>
    <w:qFormat/>
    <w:rsid w:val="0036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6649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6649C"/>
    <w:pPr>
      <w:spacing w:before="360"/>
    </w:pPr>
  </w:style>
  <w:style w:type="paragraph" w:customStyle="1" w:styleId="ChapNo">
    <w:name w:val="Chap_No"/>
    <w:basedOn w:val="Normal"/>
    <w:next w:val="Chaptitle"/>
    <w:rsid w:val="0036649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6649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6649C"/>
  </w:style>
  <w:style w:type="paragraph" w:customStyle="1" w:styleId="AnnexNotitle">
    <w:name w:val="Annex_No &amp; title"/>
    <w:basedOn w:val="Normal"/>
    <w:next w:val="Normalaftertitle"/>
    <w:rsid w:val="0036649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6649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6649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6649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6649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6649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6649C"/>
    <w:pPr>
      <w:spacing w:before="80"/>
      <w:ind w:left="794" w:hanging="794"/>
    </w:pPr>
  </w:style>
  <w:style w:type="paragraph" w:customStyle="1" w:styleId="enumlev2">
    <w:name w:val="enumlev2"/>
    <w:basedOn w:val="enumlev1"/>
    <w:rsid w:val="0036649C"/>
    <w:pPr>
      <w:ind w:left="1191" w:hanging="397"/>
    </w:pPr>
  </w:style>
  <w:style w:type="paragraph" w:customStyle="1" w:styleId="enumlev3">
    <w:name w:val="enumlev3"/>
    <w:basedOn w:val="enumlev2"/>
    <w:rsid w:val="0036649C"/>
    <w:pPr>
      <w:ind w:left="1588"/>
    </w:pPr>
  </w:style>
  <w:style w:type="paragraph" w:customStyle="1" w:styleId="Equation">
    <w:name w:val="Equation"/>
    <w:basedOn w:val="Normal"/>
    <w:rsid w:val="0036649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6649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6649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6649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6649C"/>
  </w:style>
  <w:style w:type="paragraph" w:customStyle="1" w:styleId="Tabletext">
    <w:name w:val="Table_text"/>
    <w:basedOn w:val="Normal"/>
    <w:rsid w:val="003664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6649C"/>
    <w:pPr>
      <w:keepLines/>
      <w:spacing w:before="240" w:after="120"/>
      <w:jc w:val="center"/>
    </w:pPr>
  </w:style>
  <w:style w:type="paragraph" w:styleId="Footer">
    <w:name w:val="footer"/>
    <w:basedOn w:val="Normal"/>
    <w:rsid w:val="0036649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6649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6649C"/>
    <w:rPr>
      <w:position w:val="6"/>
      <w:sz w:val="18"/>
    </w:rPr>
  </w:style>
  <w:style w:type="paragraph" w:styleId="FootnoteText">
    <w:name w:val="footnote text"/>
    <w:basedOn w:val="Note"/>
    <w:semiHidden/>
    <w:rsid w:val="0036649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6649C"/>
    <w:pPr>
      <w:spacing w:before="80"/>
    </w:pPr>
  </w:style>
  <w:style w:type="paragraph" w:styleId="Header">
    <w:name w:val="header"/>
    <w:basedOn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6649C"/>
  </w:style>
  <w:style w:type="paragraph" w:styleId="Index2">
    <w:name w:val="index 2"/>
    <w:basedOn w:val="Normal"/>
    <w:next w:val="Normal"/>
    <w:semiHidden/>
    <w:rsid w:val="0036649C"/>
    <w:pPr>
      <w:ind w:left="283"/>
    </w:pPr>
  </w:style>
  <w:style w:type="paragraph" w:styleId="Index3">
    <w:name w:val="index 3"/>
    <w:basedOn w:val="Normal"/>
    <w:next w:val="Normal"/>
    <w:semiHidden/>
    <w:rsid w:val="0036649C"/>
    <w:pPr>
      <w:ind w:left="566"/>
    </w:pPr>
  </w:style>
  <w:style w:type="paragraph" w:customStyle="1" w:styleId="PartNo">
    <w:name w:val="Part_No"/>
    <w:basedOn w:val="Normal"/>
    <w:next w:val="Partref"/>
    <w:rsid w:val="003664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6649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6649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6649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6649C"/>
  </w:style>
  <w:style w:type="paragraph" w:customStyle="1" w:styleId="QuestionNo">
    <w:name w:val="Question_No"/>
    <w:basedOn w:val="RecNo"/>
    <w:next w:val="Questiontitle"/>
    <w:rsid w:val="0036649C"/>
  </w:style>
  <w:style w:type="paragraph" w:customStyle="1" w:styleId="RecNo">
    <w:name w:val="Rec_No"/>
    <w:basedOn w:val="Normal"/>
    <w:next w:val="Rectitle"/>
    <w:rsid w:val="0036649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6649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6649C"/>
  </w:style>
  <w:style w:type="paragraph" w:customStyle="1" w:styleId="Questionref">
    <w:name w:val="Question_ref"/>
    <w:basedOn w:val="Recref"/>
    <w:next w:val="Questiondate"/>
    <w:rsid w:val="0036649C"/>
  </w:style>
  <w:style w:type="paragraph" w:customStyle="1" w:styleId="Reftext">
    <w:name w:val="Ref_text"/>
    <w:basedOn w:val="Normal"/>
    <w:rsid w:val="0036649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6649C"/>
  </w:style>
  <w:style w:type="paragraph" w:customStyle="1" w:styleId="RepNo">
    <w:name w:val="Rep_No"/>
    <w:basedOn w:val="RecNo"/>
    <w:next w:val="Reptitle"/>
    <w:rsid w:val="0036649C"/>
  </w:style>
  <w:style w:type="paragraph" w:customStyle="1" w:styleId="Reptitle">
    <w:name w:val="Rep_title"/>
    <w:basedOn w:val="Rectitle"/>
    <w:next w:val="Repref"/>
    <w:rsid w:val="0036649C"/>
  </w:style>
  <w:style w:type="paragraph" w:customStyle="1" w:styleId="Repref">
    <w:name w:val="Rep_ref"/>
    <w:basedOn w:val="Recref"/>
    <w:next w:val="Repdate"/>
    <w:rsid w:val="0036649C"/>
  </w:style>
  <w:style w:type="paragraph" w:customStyle="1" w:styleId="Resdate">
    <w:name w:val="Res_date"/>
    <w:basedOn w:val="Recdate"/>
    <w:next w:val="Normalaftertitle"/>
    <w:rsid w:val="0036649C"/>
  </w:style>
  <w:style w:type="paragraph" w:customStyle="1" w:styleId="ResNo">
    <w:name w:val="Res_No"/>
    <w:basedOn w:val="RecNo"/>
    <w:next w:val="Restitle"/>
    <w:rsid w:val="0036649C"/>
  </w:style>
  <w:style w:type="paragraph" w:customStyle="1" w:styleId="Restitle">
    <w:name w:val="Res_title"/>
    <w:basedOn w:val="Rectitle"/>
    <w:next w:val="Resref"/>
    <w:rsid w:val="0036649C"/>
  </w:style>
  <w:style w:type="paragraph" w:customStyle="1" w:styleId="Resref">
    <w:name w:val="Res_ref"/>
    <w:basedOn w:val="Recref"/>
    <w:next w:val="Resdate"/>
    <w:rsid w:val="0036649C"/>
  </w:style>
  <w:style w:type="paragraph" w:customStyle="1" w:styleId="SectionNo">
    <w:name w:val="Section_No"/>
    <w:basedOn w:val="Normal"/>
    <w:next w:val="Sectiontitle"/>
    <w:rsid w:val="0036649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6649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6649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6649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664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6649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6649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6649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6649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6649C"/>
  </w:style>
  <w:style w:type="paragraph" w:customStyle="1" w:styleId="Title3">
    <w:name w:val="Title 3"/>
    <w:basedOn w:val="Title2"/>
    <w:next w:val="Title4"/>
    <w:rsid w:val="0036649C"/>
    <w:rPr>
      <w:caps w:val="0"/>
    </w:rPr>
  </w:style>
  <w:style w:type="paragraph" w:customStyle="1" w:styleId="Title4">
    <w:name w:val="Title 4"/>
    <w:basedOn w:val="Title3"/>
    <w:next w:val="Heading1"/>
    <w:rsid w:val="0036649C"/>
    <w:rPr>
      <w:b/>
    </w:rPr>
  </w:style>
  <w:style w:type="paragraph" w:customStyle="1" w:styleId="toc0">
    <w:name w:val="toc 0"/>
    <w:basedOn w:val="Normal"/>
    <w:next w:val="TOC1"/>
    <w:rsid w:val="0036649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6649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6649C"/>
    <w:pPr>
      <w:spacing w:before="80"/>
      <w:ind w:left="1531" w:hanging="851"/>
    </w:pPr>
  </w:style>
  <w:style w:type="paragraph" w:styleId="TOC3">
    <w:name w:val="toc 3"/>
    <w:basedOn w:val="TOC2"/>
    <w:semiHidden/>
    <w:rsid w:val="0036649C"/>
  </w:style>
  <w:style w:type="paragraph" w:styleId="TOC4">
    <w:name w:val="toc 4"/>
    <w:basedOn w:val="TOC3"/>
    <w:semiHidden/>
    <w:rsid w:val="0036649C"/>
  </w:style>
  <w:style w:type="paragraph" w:styleId="TOC5">
    <w:name w:val="toc 5"/>
    <w:basedOn w:val="TOC4"/>
    <w:semiHidden/>
    <w:rsid w:val="0036649C"/>
  </w:style>
  <w:style w:type="paragraph" w:styleId="TOC6">
    <w:name w:val="toc 6"/>
    <w:basedOn w:val="TOC4"/>
    <w:semiHidden/>
    <w:rsid w:val="0036649C"/>
  </w:style>
  <w:style w:type="paragraph" w:styleId="TOC7">
    <w:name w:val="toc 7"/>
    <w:basedOn w:val="TOC4"/>
    <w:semiHidden/>
    <w:rsid w:val="0036649C"/>
  </w:style>
  <w:style w:type="paragraph" w:styleId="TOC8">
    <w:name w:val="toc 8"/>
    <w:basedOn w:val="TOC4"/>
    <w:semiHidden/>
    <w:rsid w:val="0036649C"/>
  </w:style>
  <w:style w:type="character" w:customStyle="1" w:styleId="Appdef">
    <w:name w:val="App_def"/>
    <w:basedOn w:val="DefaultParagraphFont"/>
    <w:rsid w:val="0036649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6649C"/>
  </w:style>
  <w:style w:type="character" w:customStyle="1" w:styleId="Artdef">
    <w:name w:val="Art_def"/>
    <w:basedOn w:val="DefaultParagraphFont"/>
    <w:rsid w:val="0036649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6649C"/>
  </w:style>
  <w:style w:type="paragraph" w:customStyle="1" w:styleId="Reftitle">
    <w:name w:val="Ref_title"/>
    <w:basedOn w:val="Normal"/>
    <w:next w:val="Reftext"/>
    <w:rsid w:val="0036649C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6649C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6649C"/>
    <w:rPr>
      <w:b/>
      <w:color w:val="auto"/>
    </w:rPr>
  </w:style>
  <w:style w:type="paragraph" w:customStyle="1" w:styleId="Formal">
    <w:name w:val="Formal"/>
    <w:basedOn w:val="ASN1"/>
    <w:rsid w:val="0036649C"/>
    <w:rPr>
      <w:b w:val="0"/>
    </w:rPr>
  </w:style>
  <w:style w:type="paragraph" w:customStyle="1" w:styleId="FooterQP">
    <w:name w:val="Footer_QP"/>
    <w:basedOn w:val="Normal"/>
    <w:rsid w:val="0036649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6649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6649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6649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6649C"/>
  </w:style>
  <w:style w:type="paragraph" w:customStyle="1" w:styleId="RepNoBR">
    <w:name w:val="Rep_No_BR"/>
    <w:basedOn w:val="RecNoBR"/>
    <w:next w:val="Reptitle"/>
    <w:rsid w:val="0036649C"/>
  </w:style>
  <w:style w:type="paragraph" w:customStyle="1" w:styleId="ResNoBR">
    <w:name w:val="Res_No_BR"/>
    <w:basedOn w:val="RecNoBR"/>
    <w:next w:val="Restitle"/>
    <w:rsid w:val="0036649C"/>
  </w:style>
  <w:style w:type="paragraph" w:customStyle="1" w:styleId="TabletitleBR">
    <w:name w:val="Table_title_BR"/>
    <w:basedOn w:val="Normal"/>
    <w:next w:val="Tablehead"/>
    <w:rsid w:val="0036649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6649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6649C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6649C"/>
    <w:rPr>
      <w:b/>
    </w:rPr>
  </w:style>
  <w:style w:type="paragraph" w:customStyle="1" w:styleId="FiguretitleBR">
    <w:name w:val="Figure_title_BR"/>
    <w:basedOn w:val="TabletitleBR"/>
    <w:next w:val="Figurewithouttitle"/>
    <w:rsid w:val="0036649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6649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90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B8A0801MSWE.docx&amp;group=17" TargetMode="External"/><Relationship Id="rId47" Type="http://schemas.openxmlformats.org/officeDocument/2006/relationships/hyperlink" Target="http://www.itu.int/itu-t/aap/AAPRecDetails.aspx?AAPSeqNo=2958" TargetMode="External"/><Relationship Id="rId50" Type="http://schemas.openxmlformats.org/officeDocument/2006/relationships/hyperlink" Target="https://www.itu.int/ITU-T/aap/dologin_aap.asp?id=T0102000B8D0801MSWE.docx&amp;group=17" TargetMode="External"/><Relationship Id="rId55" Type="http://schemas.openxmlformats.org/officeDocument/2006/relationships/hyperlink" Target="http://www.itu.int/itu-t/aap/AAPRecDetails.aspx?AAPSeqNo=2964" TargetMode="External"/><Relationship Id="rId63" Type="http://schemas.openxmlformats.org/officeDocument/2006/relationships/image" Target="media/image5.gi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952" TargetMode="External"/><Relationship Id="rId40" Type="http://schemas.openxmlformats.org/officeDocument/2006/relationships/hyperlink" Target="https://www.itu.int/ITU-T/aap/dologin_aap.asp?id=T0102000B5C0801MSWE.docx&amp;group=15" TargetMode="External"/><Relationship Id="rId45" Type="http://schemas.openxmlformats.org/officeDocument/2006/relationships/hyperlink" Target="http://www.itu.int/itu-t/aap/AAPRecDetails.aspx?AAPSeqNo=2961" TargetMode="External"/><Relationship Id="rId53" Type="http://schemas.openxmlformats.org/officeDocument/2006/relationships/hyperlink" Target="http://www.itu.int/itu-t/aap/AAPRecDetails.aspx?AAPSeqNo=2955" TargetMode="External"/><Relationship Id="rId58" Type="http://schemas.openxmlformats.org/officeDocument/2006/relationships/footer" Target="footer3.xm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957" TargetMode="External"/><Relationship Id="rId57" Type="http://schemas.openxmlformats.org/officeDocument/2006/relationships/header" Target="header2.xml"/><Relationship Id="rId61" Type="http://schemas.openxmlformats.org/officeDocument/2006/relationships/image" Target="media/image3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920801MSWE.docx&amp;group=17" TargetMode="External"/><Relationship Id="rId52" Type="http://schemas.openxmlformats.org/officeDocument/2006/relationships/hyperlink" Target="https://www.itu.int/ITU-T/aap/dologin_aap.asp?id=T0102000B8C0801MSWE.docx&amp;group=17" TargetMode="External"/><Relationship Id="rId60" Type="http://schemas.openxmlformats.org/officeDocument/2006/relationships/image" Target="media/image2.gif"/><Relationship Id="rId65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962" TargetMode="External"/><Relationship Id="rId48" Type="http://schemas.openxmlformats.org/officeDocument/2006/relationships/hyperlink" Target="https://www.itu.int/ITU-T/aap/dologin_aap.asp?id=T0102000B8E0801MSWE.docx&amp;group=17" TargetMode="External"/><Relationship Id="rId56" Type="http://schemas.openxmlformats.org/officeDocument/2006/relationships/hyperlink" Target="https://www.itu.int/ITU-T/aap/dologin_aap.asp?id=T0102000B940801MSWE.docx&amp;group=17" TargetMode="External"/><Relationship Id="rId64" Type="http://schemas.openxmlformats.org/officeDocument/2006/relationships/hyperlink" Target="http://www.itu.int/ITU-T/aapinfo/files/AAPTutorial.pdf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956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880801MSWE.doc&amp;group=5" TargetMode="External"/><Relationship Id="rId46" Type="http://schemas.openxmlformats.org/officeDocument/2006/relationships/hyperlink" Target="https://www.itu.int/ITU-T/aap/dologin_aap.asp?id=T0102000B910801MSWE.docx&amp;group=17" TargetMode="External"/><Relationship Id="rId59" Type="http://schemas.openxmlformats.org/officeDocument/2006/relationships/hyperlink" Target="http://www.itu.int/ITU-T/aap/" TargetMode="External"/><Relationship Id="rId67" Type="http://schemas.openxmlformats.org/officeDocument/2006/relationships/footer" Target="footer4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954" TargetMode="External"/><Relationship Id="rId54" Type="http://schemas.openxmlformats.org/officeDocument/2006/relationships/hyperlink" Target="https://www.itu.int/ITU-T/aap/dologin_aap.asp?id=T0102000B8B0801MSWE.docx&amp;group=17" TargetMode="External"/><Relationship Id="rId62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2014-01-31T13:59:00Z</dcterms:created>
  <dcterms:modified xsi:type="dcterms:W3CDTF">2014-01-31T13:59:00Z</dcterms:modified>
</cp:coreProperties>
</file>