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270296">
        <w:trPr>
          <w:cantSplit/>
        </w:trPr>
        <w:tc>
          <w:tcPr>
            <w:tcW w:w="8562" w:type="dxa"/>
          </w:tcPr>
          <w:p w:rsidR="00270296" w:rsidRDefault="00C50AC6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270296" w:rsidRDefault="00C50AC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270296" w:rsidRDefault="00C50AC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296" w:rsidRDefault="00270296"/>
    <w:p w:rsidR="00270296" w:rsidRDefault="00C50AC6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2013</w:t>
      </w:r>
      <w:r>
        <w:tab/>
      </w:r>
    </w:p>
    <w:p w:rsidR="00270296" w:rsidRDefault="0027029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70296">
        <w:trPr>
          <w:cantSplit/>
        </w:trPr>
        <w:tc>
          <w:tcPr>
            <w:tcW w:w="993" w:type="dxa"/>
          </w:tcPr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70296" w:rsidRDefault="00270296">
            <w:pPr>
              <w:pStyle w:val="Tabletext"/>
              <w:spacing w:before="0"/>
              <w:rPr>
                <w:szCs w:val="22"/>
              </w:rPr>
            </w:pPr>
          </w:p>
          <w:p w:rsidR="00270296" w:rsidRDefault="00270296">
            <w:pPr>
              <w:pStyle w:val="Tabletext"/>
              <w:spacing w:before="0"/>
              <w:rPr>
                <w:szCs w:val="22"/>
              </w:rPr>
            </w:pPr>
          </w:p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70296" w:rsidRPr="00C50AC6" w:rsidRDefault="00C50AC6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C50AC6">
              <w:rPr>
                <w:b/>
                <w:szCs w:val="22"/>
                <w:lang w:val="de-CH"/>
              </w:rPr>
              <w:t>TSB AAP-25</w:t>
            </w:r>
          </w:p>
          <w:p w:rsidR="00270296" w:rsidRPr="00C50AC6" w:rsidRDefault="00C50AC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C50AC6">
              <w:rPr>
                <w:szCs w:val="22"/>
                <w:lang w:val="de-CH"/>
              </w:rPr>
              <w:t>AAP/MJ</w:t>
            </w:r>
          </w:p>
          <w:p w:rsidR="00270296" w:rsidRPr="00C50AC6" w:rsidRDefault="00270296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270296" w:rsidRPr="00C50AC6" w:rsidRDefault="00C50AC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C50AC6">
              <w:rPr>
                <w:szCs w:val="22"/>
                <w:lang w:val="de-CH"/>
              </w:rPr>
              <w:t>+41 22 730 5860</w:t>
            </w:r>
          </w:p>
          <w:p w:rsidR="00270296" w:rsidRPr="00C50AC6" w:rsidRDefault="00C50AC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C50AC6">
              <w:rPr>
                <w:szCs w:val="22"/>
                <w:lang w:val="de-CH"/>
              </w:rPr>
              <w:t>+41 22 730 5853</w:t>
            </w:r>
          </w:p>
          <w:p w:rsidR="00270296" w:rsidRPr="00C50AC6" w:rsidRDefault="00E16EDB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C50AC6" w:rsidRPr="00C50AC6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70296" w:rsidRDefault="00270296">
            <w:pPr>
              <w:pStyle w:val="Tabletext"/>
              <w:spacing w:before="0"/>
              <w:rPr>
                <w:bCs/>
                <w:szCs w:val="22"/>
              </w:rPr>
            </w:pPr>
          </w:p>
          <w:p w:rsidR="00270296" w:rsidRDefault="00C50AC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70296" w:rsidRDefault="00C50AC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70296" w:rsidRDefault="00C50AC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70296" w:rsidRDefault="00C50A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70296" w:rsidRDefault="00270296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70296">
        <w:trPr>
          <w:cantSplit/>
        </w:trPr>
        <w:tc>
          <w:tcPr>
            <w:tcW w:w="1050" w:type="dxa"/>
          </w:tcPr>
          <w:p w:rsidR="00270296" w:rsidRDefault="00C50AC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70296" w:rsidRDefault="00C50AC6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70296" w:rsidRDefault="00270296"/>
    <w:p w:rsidR="00270296" w:rsidRDefault="00C50AC6">
      <w:r>
        <w:t>Dear Sir/Madam,</w:t>
      </w:r>
    </w:p>
    <w:p w:rsidR="00270296" w:rsidRDefault="00C50AC6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270296" w:rsidRDefault="00C50AC6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270296" w:rsidRDefault="00C50AC6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70296" w:rsidRDefault="00C50AC6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16EDB" w:rsidRPr="00E16EDB" w:rsidRDefault="00E16EDB" w:rsidP="00E16EDB">
      <w:pPr>
        <w:rPr>
          <w:bCs/>
        </w:rPr>
      </w:pPr>
      <w:r w:rsidRPr="00863434">
        <w:rPr>
          <w:bCs/>
        </w:rPr>
        <w:t xml:space="preserve">In view of ITU closing at the end of December period, please note that no AAP announcement </w:t>
      </w:r>
      <w:r>
        <w:rPr>
          <w:bCs/>
        </w:rPr>
        <w:t>will be issued on 1 January 2014</w:t>
      </w:r>
      <w:r w:rsidRPr="00863434">
        <w:rPr>
          <w:bCs/>
        </w:rPr>
        <w:t>. Consequently, the deadline for some texts has been exceptionally extended, since it falls around that period.</w:t>
      </w:r>
    </w:p>
    <w:p w:rsidR="00270296" w:rsidRDefault="00C50AC6">
      <w:pPr>
        <w:spacing w:before="480"/>
      </w:pPr>
      <w:r>
        <w:t>Yours faithfully,</w:t>
      </w:r>
    </w:p>
    <w:p w:rsidR="00270296" w:rsidRDefault="00C50AC6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270296" w:rsidRDefault="00C50AC6">
      <w:pPr>
        <w:spacing w:before="600"/>
      </w:pPr>
      <w:r>
        <w:rPr>
          <w:b/>
        </w:rPr>
        <w:t xml:space="preserve">Annexes: </w:t>
      </w:r>
      <w:r>
        <w:t>3</w:t>
      </w:r>
    </w:p>
    <w:p w:rsidR="00270296" w:rsidRDefault="00270296">
      <w:pPr>
        <w:spacing w:before="720"/>
        <w:sectPr w:rsidR="0027029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70296" w:rsidRDefault="00C50AC6">
      <w:pPr>
        <w:pStyle w:val="AnnexNotitle"/>
      </w:pPr>
      <w:bookmarkStart w:id="0" w:name="_GoBack"/>
      <w:bookmarkEnd w:id="0"/>
      <w:r>
        <w:lastRenderedPageBreak/>
        <w:t>Annex 1</w:t>
      </w:r>
    </w:p>
    <w:p w:rsidR="00270296" w:rsidRDefault="00C50AC6">
      <w:pPr>
        <w:jc w:val="center"/>
      </w:pPr>
      <w:r>
        <w:t>(to TSB AAP-25)</w:t>
      </w:r>
    </w:p>
    <w:p w:rsidR="00270296" w:rsidRDefault="00270296">
      <w:pPr>
        <w:rPr>
          <w:szCs w:val="22"/>
        </w:rPr>
      </w:pPr>
    </w:p>
    <w:p w:rsidR="00270296" w:rsidRDefault="00C50AC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70296" w:rsidRPr="00C50AC6" w:rsidRDefault="00C50AC6">
      <w:pPr>
        <w:pStyle w:val="Headingb"/>
        <w:rPr>
          <w:szCs w:val="22"/>
          <w:lang w:val="fr-CH"/>
        </w:rPr>
      </w:pPr>
      <w:r w:rsidRPr="00C50AC6">
        <w:rPr>
          <w:szCs w:val="22"/>
          <w:lang w:val="fr-CH"/>
        </w:rPr>
        <w:t>ITU-T website entry page:</w:t>
      </w:r>
    </w:p>
    <w:p w:rsidR="00270296" w:rsidRPr="00C50AC6" w:rsidRDefault="00E16EDB">
      <w:pPr>
        <w:pStyle w:val="enumlev2"/>
        <w:rPr>
          <w:szCs w:val="22"/>
          <w:lang w:val="fr-CH"/>
        </w:rPr>
      </w:pPr>
      <w:hyperlink r:id="rId14" w:history="1">
        <w:r w:rsidR="00C50AC6" w:rsidRPr="00C50AC6">
          <w:rPr>
            <w:rStyle w:val="Hyperlink"/>
            <w:szCs w:val="22"/>
            <w:lang w:val="fr-CH"/>
          </w:rPr>
          <w:t>http://www.itu.int/ITU-T</w:t>
        </w:r>
      </w:hyperlink>
    </w:p>
    <w:p w:rsidR="00270296" w:rsidRDefault="00C50AC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70296" w:rsidRDefault="00E16EDB">
      <w:pPr>
        <w:pStyle w:val="enumlev2"/>
        <w:rPr>
          <w:szCs w:val="22"/>
        </w:rPr>
      </w:pPr>
      <w:hyperlink r:id="rId15" w:history="1">
        <w:r w:rsidR="00C50AC6">
          <w:rPr>
            <w:rStyle w:val="Hyperlink"/>
            <w:szCs w:val="22"/>
          </w:rPr>
          <w:t>http://www.itu.int/ITU-T/aapinfo</w:t>
        </w:r>
      </w:hyperlink>
    </w:p>
    <w:p w:rsidR="00270296" w:rsidRDefault="00C50AC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70296" w:rsidRDefault="00C50AC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70296" w:rsidRDefault="00E16EDB">
      <w:pPr>
        <w:pStyle w:val="enumlev2"/>
        <w:rPr>
          <w:szCs w:val="22"/>
        </w:rPr>
      </w:pPr>
      <w:hyperlink r:id="rId16" w:history="1">
        <w:r w:rsidR="00C50AC6">
          <w:rPr>
            <w:rStyle w:val="Hyperlink"/>
            <w:szCs w:val="22"/>
          </w:rPr>
          <w:t>http://www.itu.int/ITU-T/aap/</w:t>
        </w:r>
      </w:hyperlink>
    </w:p>
    <w:p w:rsidR="00270296" w:rsidRDefault="00C50AC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70296">
        <w:tc>
          <w:tcPr>
            <w:tcW w:w="987" w:type="dxa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50AC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50AC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50AC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50AC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50AC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50AC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50AC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50AC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50AC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50AC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50AC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50AC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50AC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50AC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50AC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50AC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50AC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50AC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70296">
        <w:tc>
          <w:tcPr>
            <w:tcW w:w="0" w:type="auto"/>
          </w:tcPr>
          <w:p w:rsidR="00270296" w:rsidRDefault="00C50A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50AC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70296" w:rsidRDefault="00E16ED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50AC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70296" w:rsidRDefault="00270296">
      <w:pPr>
        <w:pStyle w:val="Header"/>
        <w:ind w:left="360"/>
        <w:rPr>
          <w:b/>
          <w:bCs/>
          <w:sz w:val="24"/>
        </w:rPr>
        <w:sectPr w:rsidR="0027029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70296" w:rsidRDefault="00C50AC6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02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02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37" w:history="1">
              <w:r w:rsidR="00C50AC6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70296" w:rsidRDefault="00C50AC6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02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02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39" w:history="1">
              <w:r w:rsidR="00C50AC6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Digital program insertion cueing message for cable television systems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41" w:history="1">
              <w:r w:rsidR="00C50AC6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Automation System to Compression System Communications Applications Program Interface (API)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43" w:history="1">
              <w:r w:rsidR="00C50AC6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45" w:history="1">
              <w:r w:rsidR="00C50AC6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Requirements for Scalable Video Transmission System over Cable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Pr="00C50AC6" w:rsidRDefault="00E16EDB">
            <w:pPr>
              <w:jc w:val="left"/>
              <w:rPr>
                <w:lang w:val="fr-CH"/>
              </w:rPr>
            </w:pPr>
            <w:hyperlink r:id="rId47" w:history="1">
              <w:r w:rsidR="00C50AC6" w:rsidRPr="00C50AC6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0296" w:rsidRDefault="00C50AC6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02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02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49" w:history="1">
              <w:r w:rsidR="00C50AC6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0296" w:rsidRDefault="00C50AC6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02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02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51" w:history="1">
              <w:r w:rsidR="00C50AC6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Gigabit-capable Passive Optical Networks (GPON): Transmission convergence layer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53" w:history="1">
              <w:r w:rsidR="00C50AC6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55" w:history="1">
              <w:r w:rsidR="00C50AC6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57" w:history="1">
              <w:r w:rsidR="00C50AC6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59" w:history="1">
              <w:r w:rsidR="00C50AC6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61" w:history="1">
              <w:r w:rsidR="00C50AC6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63" w:history="1">
              <w:r w:rsidR="00C50AC6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65" w:history="1">
              <w:r w:rsidR="00C50AC6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67" w:history="1">
              <w:r w:rsidR="00C50AC6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69" w:history="1">
              <w:r w:rsidR="00C50AC6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71" w:history="1">
              <w:r w:rsidR="00C50AC6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73" w:history="1">
              <w:r w:rsidR="00C50AC6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Unified high-speed wire-line based home networking transceivers - Data link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75" w:history="1">
              <w:r w:rsidR="00C50AC6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Unified high-speed wire-line based home networking transceivers - Management specification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77" w:history="1">
              <w:r w:rsidR="00C50AC6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79" w:history="1">
              <w:r w:rsidR="00C50AC6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81" w:history="1">
              <w:r w:rsidR="00C50AC6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83" w:history="1">
              <w:r w:rsidR="00C50AC6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ITU-T Extension to the IEEE 1905.1 2013 Standard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0296" w:rsidRDefault="00C50AC6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02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0296" w:rsidRDefault="00C50A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02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0296" w:rsidRDefault="00C50A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0296" w:rsidRDefault="002702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85" w:history="1">
              <w:r w:rsidR="00C50AC6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87" w:history="1">
              <w:r w:rsidR="00C50AC6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Do-no-harm testing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89" w:history="1">
              <w:r w:rsidR="00C50AC6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Information technology - Generic coding of moving pictures and associated audio information: Systems: Extensions for simplified carriage of MPEG-4 over MPEG-2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91" w:history="1">
              <w:r w:rsidR="00C50AC6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Information technology - Generic coding of moving pictures and associated audio information: Systems: Signalling of Transport profiles, signalling MVC view association to eye and MIME type registration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93" w:history="1">
              <w:r w:rsidR="00C50AC6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95" w:history="1">
              <w:r w:rsidR="00C50AC6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Information technology - Generic coding of moving pictures and associated audio information: Systems: Support for event signalling in Transport Stream in MPEG-2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97" w:history="1">
              <w:r w:rsidR="00C50AC6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H.323 security: Framework for security in H-series (H.323 and other H.245-based) multimedia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99" w:history="1">
              <w:r w:rsidR="00C50AC6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H.323 security: Encryption profile with native H.235/H.245 key management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101" w:history="1">
              <w:r w:rsidR="00C50AC6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Gateway control protocol: Usage of the revised SDP offer / answer model with H.248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103" w:history="1">
              <w:r w:rsidR="00C50AC6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Gateway control protocol: H.248 Support for deep packet inspection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105" w:history="1">
              <w:r w:rsidR="00C50AC6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Pr="00C50AC6" w:rsidRDefault="00E16EDB">
            <w:pPr>
              <w:jc w:val="left"/>
              <w:rPr>
                <w:lang w:val="es-ES"/>
              </w:rPr>
            </w:pPr>
            <w:hyperlink r:id="rId107" w:history="1">
              <w:r w:rsidR="00C50AC6" w:rsidRPr="00C50AC6">
                <w:rPr>
                  <w:rStyle w:val="Hyperlink"/>
                  <w:sz w:val="20"/>
                  <w:lang w:val="es-ES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109" w:history="1">
              <w:r w:rsidR="00C50AC6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Multimedia Management Information Base: Updates to MIB definitions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0296">
        <w:trPr>
          <w:cantSplit/>
        </w:trPr>
        <w:tc>
          <w:tcPr>
            <w:tcW w:w="2090" w:type="dxa"/>
          </w:tcPr>
          <w:p w:rsidR="00270296" w:rsidRDefault="00E16EDB">
            <w:pPr>
              <w:jc w:val="left"/>
            </w:pPr>
            <w:hyperlink r:id="rId111" w:history="1">
              <w:r w:rsidR="00C50AC6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270296" w:rsidRDefault="00C50AC6">
            <w:pPr>
              <w:jc w:val="left"/>
            </w:pPr>
            <w:r>
              <w:t>IPTV terminal device: Full-fledged model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115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80" w:type="dxa"/>
          </w:tcPr>
          <w:p w:rsidR="00270296" w:rsidRDefault="00270296">
            <w:pPr>
              <w:jc w:val="center"/>
            </w:pPr>
          </w:p>
        </w:tc>
        <w:tc>
          <w:tcPr>
            <w:tcW w:w="860" w:type="dxa"/>
          </w:tcPr>
          <w:p w:rsidR="00270296" w:rsidRDefault="00C50AC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0296" w:rsidRDefault="00270296">
      <w:pPr>
        <w:pStyle w:val="Header"/>
        <w:ind w:left="360"/>
        <w:rPr>
          <w:b/>
          <w:bCs/>
          <w:sz w:val="24"/>
        </w:rPr>
        <w:sectPr w:rsidR="00270296">
          <w:headerReference w:type="default" r:id="rId113"/>
          <w:footerReference w:type="default" r:id="rId1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70296" w:rsidRDefault="00C50AC6">
      <w:pPr>
        <w:pStyle w:val="AnnexNotitle"/>
      </w:pPr>
      <w:r>
        <w:lastRenderedPageBreak/>
        <w:t>Annex 2</w:t>
      </w:r>
    </w:p>
    <w:p w:rsidR="00270296" w:rsidRDefault="00C50AC6">
      <w:pPr>
        <w:jc w:val="center"/>
        <w:rPr>
          <w:szCs w:val="22"/>
        </w:rPr>
      </w:pPr>
      <w:r>
        <w:rPr>
          <w:szCs w:val="22"/>
        </w:rPr>
        <w:t>(to TSB AAP-25)</w:t>
      </w:r>
    </w:p>
    <w:p w:rsidR="00270296" w:rsidRDefault="00C50AC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70296" w:rsidRDefault="00C50AC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70296" w:rsidRDefault="00C50AC6">
      <w:r>
        <w:t>1)</w:t>
      </w:r>
      <w:r>
        <w:tab/>
        <w:t xml:space="preserve">Go to AAP search Web page at </w:t>
      </w:r>
      <w:hyperlink r:id="rId115" w:history="1">
        <w:r>
          <w:rPr>
            <w:rStyle w:val="Hyperlink"/>
            <w:szCs w:val="22"/>
          </w:rPr>
          <w:t>http://www.itu.int/ITU-T/aap/</w:t>
        </w:r>
      </w:hyperlink>
    </w:p>
    <w:p w:rsidR="00270296" w:rsidRDefault="00C50AC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96" w:rsidRDefault="00C50AC6">
      <w:r>
        <w:t>2)</w:t>
      </w:r>
      <w:r>
        <w:tab/>
        <w:t>Select your Recommendation</w:t>
      </w:r>
    </w:p>
    <w:p w:rsidR="00270296" w:rsidRDefault="00C50AC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96" w:rsidRDefault="00C50AC6">
      <w:pPr>
        <w:keepNext/>
      </w:pPr>
      <w:r>
        <w:lastRenderedPageBreak/>
        <w:t>3)</w:t>
      </w:r>
      <w:r>
        <w:tab/>
        <w:t>Click the "Submit Comment" button</w:t>
      </w:r>
    </w:p>
    <w:p w:rsidR="00270296" w:rsidRDefault="00C50AC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96" w:rsidRDefault="00C50AC6">
      <w:r>
        <w:t>4)</w:t>
      </w:r>
      <w:r>
        <w:tab/>
        <w:t>Complete the on-line form and click on "Submit"</w:t>
      </w:r>
    </w:p>
    <w:p w:rsidR="00270296" w:rsidRDefault="00C50AC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96" w:rsidRDefault="00C50AC6">
      <w:pPr>
        <w:jc w:val="left"/>
      </w:pPr>
      <w:r>
        <w:t>For more information, read the AAP tutorial on:</w:t>
      </w:r>
      <w:r>
        <w:tab/>
      </w:r>
      <w:r>
        <w:br/>
      </w:r>
      <w:hyperlink r:id="rId120" w:history="1">
        <w:r>
          <w:rPr>
            <w:rStyle w:val="Hyperlink"/>
          </w:rPr>
          <w:t>http://www.itu.int/ITU-T/aapinfo/files/AAPTutorial.pdf</w:t>
        </w:r>
      </w:hyperlink>
    </w:p>
    <w:p w:rsidR="00270296" w:rsidRDefault="00C50AC6">
      <w:pPr>
        <w:pStyle w:val="AnnexNotitle"/>
      </w:pPr>
      <w:r>
        <w:br w:type="page"/>
      </w:r>
      <w:r>
        <w:lastRenderedPageBreak/>
        <w:t>Annex 3</w:t>
      </w:r>
    </w:p>
    <w:p w:rsidR="00270296" w:rsidRDefault="00C50AC6">
      <w:pPr>
        <w:jc w:val="center"/>
        <w:rPr>
          <w:szCs w:val="22"/>
        </w:rPr>
      </w:pPr>
      <w:r>
        <w:rPr>
          <w:szCs w:val="22"/>
        </w:rPr>
        <w:t>(to TSB AAP-25)</w:t>
      </w:r>
    </w:p>
    <w:p w:rsidR="00270296" w:rsidRDefault="00C50AC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70296" w:rsidRDefault="00C50AC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70296">
        <w:tc>
          <w:tcPr>
            <w:tcW w:w="5000" w:type="pct"/>
            <w:gridSpan w:val="2"/>
            <w:shd w:val="clear" w:color="auto" w:fill="EFFAFF"/>
          </w:tcPr>
          <w:p w:rsidR="00270296" w:rsidRDefault="00C50AC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0296" w:rsidRDefault="00C50AC6">
            <w:pPr>
              <w:pStyle w:val="Tabletext"/>
              <w:jc w:val="left"/>
            </w:pPr>
            <w:r>
              <w:br/>
            </w:r>
            <w:r w:rsidR="002702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6EDB">
              <w:fldChar w:fldCharType="separate"/>
            </w:r>
            <w:r w:rsidR="0027029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702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6EDB">
              <w:fldChar w:fldCharType="separate"/>
            </w:r>
            <w:r w:rsidR="00270296">
              <w:fldChar w:fldCharType="end"/>
            </w:r>
            <w:r>
              <w:t xml:space="preserve"> Additional Review (AR)</w:t>
            </w: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0296" w:rsidRDefault="00270296">
            <w:pPr>
              <w:pStyle w:val="Tabletext"/>
              <w:jc w:val="left"/>
            </w:pPr>
          </w:p>
        </w:tc>
      </w:tr>
      <w:tr w:rsidR="00270296">
        <w:tc>
          <w:tcPr>
            <w:tcW w:w="1623" w:type="pct"/>
            <w:shd w:val="clear" w:color="auto" w:fill="EFFAFF"/>
            <w:vAlign w:val="center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0296" w:rsidRDefault="00C50AC6">
            <w:pPr>
              <w:pStyle w:val="Tabletext"/>
              <w:jc w:val="left"/>
            </w:pPr>
            <w:r>
              <w:br/>
            </w:r>
            <w:r w:rsidR="002702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6EDB">
              <w:fldChar w:fldCharType="separate"/>
            </w:r>
            <w:r w:rsidR="0027029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702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6EDB">
              <w:fldChar w:fldCharType="separate"/>
            </w:r>
            <w:r w:rsidR="0027029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70296">
        <w:tc>
          <w:tcPr>
            <w:tcW w:w="1623" w:type="pct"/>
            <w:shd w:val="clear" w:color="auto" w:fill="EFFAFF"/>
            <w:vAlign w:val="center"/>
          </w:tcPr>
          <w:p w:rsidR="00270296" w:rsidRDefault="00C50AC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70296" w:rsidRDefault="00C50AC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70296" w:rsidRDefault="00C50AC6">
      <w:pPr>
        <w:jc w:val="left"/>
        <w:rPr>
          <w:szCs w:val="22"/>
        </w:rPr>
      </w:pPr>
      <w:r>
        <w:tab/>
      </w:r>
      <w:r w:rsidR="0027029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16EDB">
        <w:rPr>
          <w:szCs w:val="22"/>
        </w:rPr>
      </w:r>
      <w:r w:rsidR="00E16EDB">
        <w:rPr>
          <w:szCs w:val="22"/>
        </w:rPr>
        <w:fldChar w:fldCharType="separate"/>
      </w:r>
      <w:r w:rsidR="0027029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70296" w:rsidRDefault="00C50AC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70296" w:rsidRDefault="00270296">
      <w:pPr>
        <w:rPr>
          <w:i/>
          <w:iCs/>
          <w:szCs w:val="22"/>
        </w:rPr>
      </w:pPr>
    </w:p>
    <w:sectPr w:rsidR="00270296" w:rsidSect="00270296">
      <w:headerReference w:type="default" r:id="rId122"/>
      <w:footerReference w:type="default" r:id="rId1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96" w:rsidRDefault="00C50AC6">
      <w:r>
        <w:separator/>
      </w:r>
    </w:p>
  </w:endnote>
  <w:endnote w:type="continuationSeparator" w:id="0">
    <w:p w:rsidR="00270296" w:rsidRDefault="00C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96" w:rsidRDefault="00C50AC6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70296">
      <w:tc>
        <w:tcPr>
          <w:tcW w:w="1985" w:type="dxa"/>
        </w:tcPr>
        <w:p w:rsidR="00270296" w:rsidRPr="00C50AC6" w:rsidRDefault="00C50AC6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50AC6">
            <w:rPr>
              <w:sz w:val="20"/>
              <w:lang w:val="fr-CH"/>
            </w:rPr>
            <w:t>CH-1211 Geneva 20</w:t>
          </w:r>
          <w:r w:rsidRPr="00C50AC6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270296" w:rsidRDefault="00C50AC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70296" w:rsidRDefault="00C50AC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70296" w:rsidRDefault="00C50AC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70296" w:rsidRDefault="00C50AC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70296" w:rsidRDefault="0027029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96" w:rsidRDefault="00C50AC6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96" w:rsidRDefault="00C50AC6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96" w:rsidRDefault="00C50AC6">
      <w:r>
        <w:t>____________________</w:t>
      </w:r>
    </w:p>
  </w:footnote>
  <w:footnote w:type="continuationSeparator" w:id="0">
    <w:p w:rsidR="00270296" w:rsidRDefault="00C5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96" w:rsidRDefault="00C50A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02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0296">
      <w:rPr>
        <w:rStyle w:val="PageNumber"/>
        <w:szCs w:val="18"/>
      </w:rPr>
      <w:fldChar w:fldCharType="separate"/>
    </w:r>
    <w:r w:rsidR="00E16EDB">
      <w:rPr>
        <w:rStyle w:val="PageNumber"/>
        <w:noProof/>
        <w:szCs w:val="18"/>
      </w:rPr>
      <w:t>2</w:t>
    </w:r>
    <w:r w:rsidR="002702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96" w:rsidRDefault="00C50A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02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0296">
      <w:rPr>
        <w:rStyle w:val="PageNumber"/>
        <w:szCs w:val="18"/>
      </w:rPr>
      <w:fldChar w:fldCharType="separate"/>
    </w:r>
    <w:r w:rsidR="00E16EDB">
      <w:rPr>
        <w:rStyle w:val="PageNumber"/>
        <w:noProof/>
        <w:szCs w:val="18"/>
      </w:rPr>
      <w:t>10</w:t>
    </w:r>
    <w:r w:rsidR="002702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96" w:rsidRDefault="00C50A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02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0296">
      <w:rPr>
        <w:rStyle w:val="PageNumber"/>
        <w:szCs w:val="18"/>
      </w:rPr>
      <w:fldChar w:fldCharType="separate"/>
    </w:r>
    <w:r w:rsidR="00E16EDB">
      <w:rPr>
        <w:rStyle w:val="PageNumber"/>
        <w:noProof/>
        <w:szCs w:val="18"/>
      </w:rPr>
      <w:t>13</w:t>
    </w:r>
    <w:r w:rsidR="002702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96"/>
    <w:rsid w:val="00270296"/>
    <w:rsid w:val="00C50AC6"/>
    <w:rsid w:val="00E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029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029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7029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7029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70296"/>
    <w:pPr>
      <w:outlineLvl w:val="4"/>
    </w:pPr>
  </w:style>
  <w:style w:type="paragraph" w:styleId="Heading6">
    <w:name w:val="heading 6"/>
    <w:basedOn w:val="Heading4"/>
    <w:next w:val="Normal"/>
    <w:qFormat/>
    <w:rsid w:val="0027029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70296"/>
    <w:pPr>
      <w:outlineLvl w:val="6"/>
    </w:pPr>
  </w:style>
  <w:style w:type="paragraph" w:styleId="Heading8">
    <w:name w:val="heading 8"/>
    <w:basedOn w:val="Heading6"/>
    <w:next w:val="Normal"/>
    <w:qFormat/>
    <w:rsid w:val="00270296"/>
    <w:pPr>
      <w:outlineLvl w:val="7"/>
    </w:pPr>
  </w:style>
  <w:style w:type="paragraph" w:styleId="Heading9">
    <w:name w:val="heading 9"/>
    <w:basedOn w:val="Heading6"/>
    <w:next w:val="Normal"/>
    <w:qFormat/>
    <w:rsid w:val="002702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7029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70296"/>
    <w:pPr>
      <w:spacing w:before="360"/>
    </w:pPr>
  </w:style>
  <w:style w:type="paragraph" w:customStyle="1" w:styleId="ChapNo">
    <w:name w:val="Chap_No"/>
    <w:basedOn w:val="Normal"/>
    <w:next w:val="Chaptitle"/>
    <w:rsid w:val="0027029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7029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70296"/>
  </w:style>
  <w:style w:type="paragraph" w:customStyle="1" w:styleId="AnnexNotitle">
    <w:name w:val="Annex_No &amp; title"/>
    <w:basedOn w:val="Normal"/>
    <w:next w:val="Normalaftertitle"/>
    <w:rsid w:val="0027029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70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7029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7029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7029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7029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70296"/>
    <w:pPr>
      <w:spacing w:before="80"/>
      <w:ind w:left="794" w:hanging="794"/>
    </w:pPr>
  </w:style>
  <w:style w:type="paragraph" w:customStyle="1" w:styleId="enumlev2">
    <w:name w:val="enumlev2"/>
    <w:basedOn w:val="enumlev1"/>
    <w:rsid w:val="00270296"/>
    <w:pPr>
      <w:ind w:left="1191" w:hanging="397"/>
    </w:pPr>
  </w:style>
  <w:style w:type="paragraph" w:customStyle="1" w:styleId="enumlev3">
    <w:name w:val="enumlev3"/>
    <w:basedOn w:val="enumlev2"/>
    <w:rsid w:val="00270296"/>
    <w:pPr>
      <w:ind w:left="1588"/>
    </w:pPr>
  </w:style>
  <w:style w:type="paragraph" w:customStyle="1" w:styleId="Equation">
    <w:name w:val="Equation"/>
    <w:basedOn w:val="Normal"/>
    <w:rsid w:val="002702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7029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702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7029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7029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70296"/>
  </w:style>
  <w:style w:type="paragraph" w:customStyle="1" w:styleId="Tabletext">
    <w:name w:val="Table_text"/>
    <w:basedOn w:val="Normal"/>
    <w:rsid w:val="002702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70296"/>
    <w:pPr>
      <w:keepLines/>
      <w:spacing w:before="240" w:after="120"/>
      <w:jc w:val="center"/>
    </w:pPr>
  </w:style>
  <w:style w:type="paragraph" w:styleId="Footer">
    <w:name w:val="footer"/>
    <w:basedOn w:val="Normal"/>
    <w:rsid w:val="002702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702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70296"/>
    <w:rPr>
      <w:position w:val="6"/>
      <w:sz w:val="18"/>
    </w:rPr>
  </w:style>
  <w:style w:type="paragraph" w:styleId="FootnoteText">
    <w:name w:val="footnote text"/>
    <w:basedOn w:val="Note"/>
    <w:semiHidden/>
    <w:rsid w:val="0027029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70296"/>
    <w:pPr>
      <w:spacing w:before="80"/>
    </w:pPr>
  </w:style>
  <w:style w:type="paragraph" w:styleId="Header">
    <w:name w:val="header"/>
    <w:basedOn w:val="Normal"/>
    <w:rsid w:val="002702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70296"/>
  </w:style>
  <w:style w:type="paragraph" w:styleId="Index2">
    <w:name w:val="index 2"/>
    <w:basedOn w:val="Normal"/>
    <w:next w:val="Normal"/>
    <w:semiHidden/>
    <w:rsid w:val="00270296"/>
    <w:pPr>
      <w:ind w:left="283"/>
    </w:pPr>
  </w:style>
  <w:style w:type="paragraph" w:styleId="Index3">
    <w:name w:val="index 3"/>
    <w:basedOn w:val="Normal"/>
    <w:next w:val="Normal"/>
    <w:semiHidden/>
    <w:rsid w:val="00270296"/>
    <w:pPr>
      <w:ind w:left="566"/>
    </w:pPr>
  </w:style>
  <w:style w:type="paragraph" w:customStyle="1" w:styleId="PartNo">
    <w:name w:val="Part_No"/>
    <w:basedOn w:val="Normal"/>
    <w:next w:val="Partref"/>
    <w:rsid w:val="002702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7029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7029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7029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702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702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0296"/>
  </w:style>
  <w:style w:type="paragraph" w:customStyle="1" w:styleId="QuestionNo">
    <w:name w:val="Question_No"/>
    <w:basedOn w:val="RecNo"/>
    <w:next w:val="Questiontitle"/>
    <w:rsid w:val="00270296"/>
  </w:style>
  <w:style w:type="paragraph" w:customStyle="1" w:styleId="RecNo">
    <w:name w:val="Rec_No"/>
    <w:basedOn w:val="Normal"/>
    <w:next w:val="Rectitle"/>
    <w:rsid w:val="0027029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7029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70296"/>
  </w:style>
  <w:style w:type="paragraph" w:customStyle="1" w:styleId="Questionref">
    <w:name w:val="Question_ref"/>
    <w:basedOn w:val="Recref"/>
    <w:next w:val="Questiondate"/>
    <w:rsid w:val="00270296"/>
  </w:style>
  <w:style w:type="paragraph" w:customStyle="1" w:styleId="Reftext">
    <w:name w:val="Ref_text"/>
    <w:basedOn w:val="Normal"/>
    <w:rsid w:val="0027029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70296"/>
  </w:style>
  <w:style w:type="paragraph" w:customStyle="1" w:styleId="RepNo">
    <w:name w:val="Rep_No"/>
    <w:basedOn w:val="RecNo"/>
    <w:next w:val="Reptitle"/>
    <w:rsid w:val="00270296"/>
  </w:style>
  <w:style w:type="paragraph" w:customStyle="1" w:styleId="Reptitle">
    <w:name w:val="Rep_title"/>
    <w:basedOn w:val="Rectitle"/>
    <w:next w:val="Repref"/>
    <w:rsid w:val="00270296"/>
  </w:style>
  <w:style w:type="paragraph" w:customStyle="1" w:styleId="Repref">
    <w:name w:val="Rep_ref"/>
    <w:basedOn w:val="Recref"/>
    <w:next w:val="Repdate"/>
    <w:rsid w:val="00270296"/>
  </w:style>
  <w:style w:type="paragraph" w:customStyle="1" w:styleId="Resdate">
    <w:name w:val="Res_date"/>
    <w:basedOn w:val="Recdate"/>
    <w:next w:val="Normalaftertitle"/>
    <w:rsid w:val="00270296"/>
  </w:style>
  <w:style w:type="paragraph" w:customStyle="1" w:styleId="ResNo">
    <w:name w:val="Res_No"/>
    <w:basedOn w:val="RecNo"/>
    <w:next w:val="Restitle"/>
    <w:rsid w:val="00270296"/>
  </w:style>
  <w:style w:type="paragraph" w:customStyle="1" w:styleId="Restitle">
    <w:name w:val="Res_title"/>
    <w:basedOn w:val="Rectitle"/>
    <w:next w:val="Resref"/>
    <w:rsid w:val="00270296"/>
  </w:style>
  <w:style w:type="paragraph" w:customStyle="1" w:styleId="Resref">
    <w:name w:val="Res_ref"/>
    <w:basedOn w:val="Recref"/>
    <w:next w:val="Resdate"/>
    <w:rsid w:val="00270296"/>
  </w:style>
  <w:style w:type="paragraph" w:customStyle="1" w:styleId="SectionNo">
    <w:name w:val="Section_No"/>
    <w:basedOn w:val="Normal"/>
    <w:next w:val="Sectiontitle"/>
    <w:rsid w:val="002702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7029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7029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7029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7029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702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7029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7029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702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70296"/>
  </w:style>
  <w:style w:type="paragraph" w:customStyle="1" w:styleId="Title3">
    <w:name w:val="Title 3"/>
    <w:basedOn w:val="Title2"/>
    <w:next w:val="Title4"/>
    <w:rsid w:val="00270296"/>
    <w:rPr>
      <w:caps w:val="0"/>
    </w:rPr>
  </w:style>
  <w:style w:type="paragraph" w:customStyle="1" w:styleId="Title4">
    <w:name w:val="Title 4"/>
    <w:basedOn w:val="Title3"/>
    <w:next w:val="Heading1"/>
    <w:rsid w:val="00270296"/>
    <w:rPr>
      <w:b/>
    </w:rPr>
  </w:style>
  <w:style w:type="paragraph" w:customStyle="1" w:styleId="toc0">
    <w:name w:val="toc 0"/>
    <w:basedOn w:val="Normal"/>
    <w:next w:val="TOC1"/>
    <w:rsid w:val="0027029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7029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70296"/>
    <w:pPr>
      <w:spacing w:before="80"/>
      <w:ind w:left="1531" w:hanging="851"/>
    </w:pPr>
  </w:style>
  <w:style w:type="paragraph" w:styleId="TOC3">
    <w:name w:val="toc 3"/>
    <w:basedOn w:val="TOC2"/>
    <w:semiHidden/>
    <w:rsid w:val="00270296"/>
  </w:style>
  <w:style w:type="paragraph" w:styleId="TOC4">
    <w:name w:val="toc 4"/>
    <w:basedOn w:val="TOC3"/>
    <w:semiHidden/>
    <w:rsid w:val="00270296"/>
  </w:style>
  <w:style w:type="paragraph" w:styleId="TOC5">
    <w:name w:val="toc 5"/>
    <w:basedOn w:val="TOC4"/>
    <w:semiHidden/>
    <w:rsid w:val="00270296"/>
  </w:style>
  <w:style w:type="paragraph" w:styleId="TOC6">
    <w:name w:val="toc 6"/>
    <w:basedOn w:val="TOC4"/>
    <w:semiHidden/>
    <w:rsid w:val="00270296"/>
  </w:style>
  <w:style w:type="paragraph" w:styleId="TOC7">
    <w:name w:val="toc 7"/>
    <w:basedOn w:val="TOC4"/>
    <w:semiHidden/>
    <w:rsid w:val="00270296"/>
  </w:style>
  <w:style w:type="paragraph" w:styleId="TOC8">
    <w:name w:val="toc 8"/>
    <w:basedOn w:val="TOC4"/>
    <w:semiHidden/>
    <w:rsid w:val="00270296"/>
  </w:style>
  <w:style w:type="character" w:customStyle="1" w:styleId="Appdef">
    <w:name w:val="App_def"/>
    <w:basedOn w:val="DefaultParagraphFont"/>
    <w:rsid w:val="0027029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0296"/>
  </w:style>
  <w:style w:type="character" w:customStyle="1" w:styleId="Artdef">
    <w:name w:val="Art_def"/>
    <w:basedOn w:val="DefaultParagraphFont"/>
    <w:rsid w:val="002702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70296"/>
  </w:style>
  <w:style w:type="paragraph" w:customStyle="1" w:styleId="Reftitle">
    <w:name w:val="Ref_title"/>
    <w:basedOn w:val="Normal"/>
    <w:next w:val="Reftext"/>
    <w:rsid w:val="0027029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7029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70296"/>
    <w:rPr>
      <w:b/>
      <w:color w:val="auto"/>
    </w:rPr>
  </w:style>
  <w:style w:type="paragraph" w:customStyle="1" w:styleId="Formal">
    <w:name w:val="Formal"/>
    <w:basedOn w:val="ASN1"/>
    <w:rsid w:val="00270296"/>
    <w:rPr>
      <w:b w:val="0"/>
    </w:rPr>
  </w:style>
  <w:style w:type="paragraph" w:customStyle="1" w:styleId="FooterQP">
    <w:name w:val="Footer_QP"/>
    <w:basedOn w:val="Normal"/>
    <w:rsid w:val="0027029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7029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7029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7029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70296"/>
  </w:style>
  <w:style w:type="paragraph" w:customStyle="1" w:styleId="RepNoBR">
    <w:name w:val="Rep_No_BR"/>
    <w:basedOn w:val="RecNoBR"/>
    <w:next w:val="Reptitle"/>
    <w:rsid w:val="00270296"/>
  </w:style>
  <w:style w:type="paragraph" w:customStyle="1" w:styleId="ResNoBR">
    <w:name w:val="Res_No_BR"/>
    <w:basedOn w:val="RecNoBR"/>
    <w:next w:val="Restitle"/>
    <w:rsid w:val="00270296"/>
  </w:style>
  <w:style w:type="paragraph" w:customStyle="1" w:styleId="TabletitleBR">
    <w:name w:val="Table_title_BR"/>
    <w:basedOn w:val="Normal"/>
    <w:next w:val="Tablehead"/>
    <w:rsid w:val="0027029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7029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7029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70296"/>
    <w:rPr>
      <w:b/>
    </w:rPr>
  </w:style>
  <w:style w:type="paragraph" w:customStyle="1" w:styleId="FiguretitleBR">
    <w:name w:val="Figure_title_BR"/>
    <w:basedOn w:val="TabletitleBR"/>
    <w:next w:val="Figurewithouttitle"/>
    <w:rsid w:val="0027029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029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029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029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7029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7029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70296"/>
    <w:pPr>
      <w:outlineLvl w:val="4"/>
    </w:pPr>
  </w:style>
  <w:style w:type="paragraph" w:styleId="Heading6">
    <w:name w:val="heading 6"/>
    <w:basedOn w:val="Heading4"/>
    <w:next w:val="Normal"/>
    <w:qFormat/>
    <w:rsid w:val="0027029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70296"/>
    <w:pPr>
      <w:outlineLvl w:val="6"/>
    </w:pPr>
  </w:style>
  <w:style w:type="paragraph" w:styleId="Heading8">
    <w:name w:val="heading 8"/>
    <w:basedOn w:val="Heading6"/>
    <w:next w:val="Normal"/>
    <w:qFormat/>
    <w:rsid w:val="00270296"/>
    <w:pPr>
      <w:outlineLvl w:val="7"/>
    </w:pPr>
  </w:style>
  <w:style w:type="paragraph" w:styleId="Heading9">
    <w:name w:val="heading 9"/>
    <w:basedOn w:val="Heading6"/>
    <w:next w:val="Normal"/>
    <w:qFormat/>
    <w:rsid w:val="002702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7029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70296"/>
    <w:pPr>
      <w:spacing w:before="360"/>
    </w:pPr>
  </w:style>
  <w:style w:type="paragraph" w:customStyle="1" w:styleId="ChapNo">
    <w:name w:val="Chap_No"/>
    <w:basedOn w:val="Normal"/>
    <w:next w:val="Chaptitle"/>
    <w:rsid w:val="0027029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7029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70296"/>
  </w:style>
  <w:style w:type="paragraph" w:customStyle="1" w:styleId="AnnexNotitle">
    <w:name w:val="Annex_No &amp; title"/>
    <w:basedOn w:val="Normal"/>
    <w:next w:val="Normalaftertitle"/>
    <w:rsid w:val="0027029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70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7029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7029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7029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7029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70296"/>
    <w:pPr>
      <w:spacing w:before="80"/>
      <w:ind w:left="794" w:hanging="794"/>
    </w:pPr>
  </w:style>
  <w:style w:type="paragraph" w:customStyle="1" w:styleId="enumlev2">
    <w:name w:val="enumlev2"/>
    <w:basedOn w:val="enumlev1"/>
    <w:rsid w:val="00270296"/>
    <w:pPr>
      <w:ind w:left="1191" w:hanging="397"/>
    </w:pPr>
  </w:style>
  <w:style w:type="paragraph" w:customStyle="1" w:styleId="enumlev3">
    <w:name w:val="enumlev3"/>
    <w:basedOn w:val="enumlev2"/>
    <w:rsid w:val="00270296"/>
    <w:pPr>
      <w:ind w:left="1588"/>
    </w:pPr>
  </w:style>
  <w:style w:type="paragraph" w:customStyle="1" w:styleId="Equation">
    <w:name w:val="Equation"/>
    <w:basedOn w:val="Normal"/>
    <w:rsid w:val="002702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7029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702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7029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7029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70296"/>
  </w:style>
  <w:style w:type="paragraph" w:customStyle="1" w:styleId="Tabletext">
    <w:name w:val="Table_text"/>
    <w:basedOn w:val="Normal"/>
    <w:rsid w:val="002702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70296"/>
    <w:pPr>
      <w:keepLines/>
      <w:spacing w:before="240" w:after="120"/>
      <w:jc w:val="center"/>
    </w:pPr>
  </w:style>
  <w:style w:type="paragraph" w:styleId="Footer">
    <w:name w:val="footer"/>
    <w:basedOn w:val="Normal"/>
    <w:rsid w:val="002702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702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70296"/>
    <w:rPr>
      <w:position w:val="6"/>
      <w:sz w:val="18"/>
    </w:rPr>
  </w:style>
  <w:style w:type="paragraph" w:styleId="FootnoteText">
    <w:name w:val="footnote text"/>
    <w:basedOn w:val="Note"/>
    <w:semiHidden/>
    <w:rsid w:val="0027029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70296"/>
    <w:pPr>
      <w:spacing w:before="80"/>
    </w:pPr>
  </w:style>
  <w:style w:type="paragraph" w:styleId="Header">
    <w:name w:val="header"/>
    <w:basedOn w:val="Normal"/>
    <w:rsid w:val="002702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70296"/>
  </w:style>
  <w:style w:type="paragraph" w:styleId="Index2">
    <w:name w:val="index 2"/>
    <w:basedOn w:val="Normal"/>
    <w:next w:val="Normal"/>
    <w:semiHidden/>
    <w:rsid w:val="00270296"/>
    <w:pPr>
      <w:ind w:left="283"/>
    </w:pPr>
  </w:style>
  <w:style w:type="paragraph" w:styleId="Index3">
    <w:name w:val="index 3"/>
    <w:basedOn w:val="Normal"/>
    <w:next w:val="Normal"/>
    <w:semiHidden/>
    <w:rsid w:val="00270296"/>
    <w:pPr>
      <w:ind w:left="566"/>
    </w:pPr>
  </w:style>
  <w:style w:type="paragraph" w:customStyle="1" w:styleId="PartNo">
    <w:name w:val="Part_No"/>
    <w:basedOn w:val="Normal"/>
    <w:next w:val="Partref"/>
    <w:rsid w:val="002702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7029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7029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7029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702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702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0296"/>
  </w:style>
  <w:style w:type="paragraph" w:customStyle="1" w:styleId="QuestionNo">
    <w:name w:val="Question_No"/>
    <w:basedOn w:val="RecNo"/>
    <w:next w:val="Questiontitle"/>
    <w:rsid w:val="00270296"/>
  </w:style>
  <w:style w:type="paragraph" w:customStyle="1" w:styleId="RecNo">
    <w:name w:val="Rec_No"/>
    <w:basedOn w:val="Normal"/>
    <w:next w:val="Rectitle"/>
    <w:rsid w:val="0027029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7029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70296"/>
  </w:style>
  <w:style w:type="paragraph" w:customStyle="1" w:styleId="Questionref">
    <w:name w:val="Question_ref"/>
    <w:basedOn w:val="Recref"/>
    <w:next w:val="Questiondate"/>
    <w:rsid w:val="00270296"/>
  </w:style>
  <w:style w:type="paragraph" w:customStyle="1" w:styleId="Reftext">
    <w:name w:val="Ref_text"/>
    <w:basedOn w:val="Normal"/>
    <w:rsid w:val="0027029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70296"/>
  </w:style>
  <w:style w:type="paragraph" w:customStyle="1" w:styleId="RepNo">
    <w:name w:val="Rep_No"/>
    <w:basedOn w:val="RecNo"/>
    <w:next w:val="Reptitle"/>
    <w:rsid w:val="00270296"/>
  </w:style>
  <w:style w:type="paragraph" w:customStyle="1" w:styleId="Reptitle">
    <w:name w:val="Rep_title"/>
    <w:basedOn w:val="Rectitle"/>
    <w:next w:val="Repref"/>
    <w:rsid w:val="00270296"/>
  </w:style>
  <w:style w:type="paragraph" w:customStyle="1" w:styleId="Repref">
    <w:name w:val="Rep_ref"/>
    <w:basedOn w:val="Recref"/>
    <w:next w:val="Repdate"/>
    <w:rsid w:val="00270296"/>
  </w:style>
  <w:style w:type="paragraph" w:customStyle="1" w:styleId="Resdate">
    <w:name w:val="Res_date"/>
    <w:basedOn w:val="Recdate"/>
    <w:next w:val="Normalaftertitle"/>
    <w:rsid w:val="00270296"/>
  </w:style>
  <w:style w:type="paragraph" w:customStyle="1" w:styleId="ResNo">
    <w:name w:val="Res_No"/>
    <w:basedOn w:val="RecNo"/>
    <w:next w:val="Restitle"/>
    <w:rsid w:val="00270296"/>
  </w:style>
  <w:style w:type="paragraph" w:customStyle="1" w:styleId="Restitle">
    <w:name w:val="Res_title"/>
    <w:basedOn w:val="Rectitle"/>
    <w:next w:val="Resref"/>
    <w:rsid w:val="00270296"/>
  </w:style>
  <w:style w:type="paragraph" w:customStyle="1" w:styleId="Resref">
    <w:name w:val="Res_ref"/>
    <w:basedOn w:val="Recref"/>
    <w:next w:val="Resdate"/>
    <w:rsid w:val="00270296"/>
  </w:style>
  <w:style w:type="paragraph" w:customStyle="1" w:styleId="SectionNo">
    <w:name w:val="Section_No"/>
    <w:basedOn w:val="Normal"/>
    <w:next w:val="Sectiontitle"/>
    <w:rsid w:val="002702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7029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7029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7029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7029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702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7029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7029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702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70296"/>
  </w:style>
  <w:style w:type="paragraph" w:customStyle="1" w:styleId="Title3">
    <w:name w:val="Title 3"/>
    <w:basedOn w:val="Title2"/>
    <w:next w:val="Title4"/>
    <w:rsid w:val="00270296"/>
    <w:rPr>
      <w:caps w:val="0"/>
    </w:rPr>
  </w:style>
  <w:style w:type="paragraph" w:customStyle="1" w:styleId="Title4">
    <w:name w:val="Title 4"/>
    <w:basedOn w:val="Title3"/>
    <w:next w:val="Heading1"/>
    <w:rsid w:val="00270296"/>
    <w:rPr>
      <w:b/>
    </w:rPr>
  </w:style>
  <w:style w:type="paragraph" w:customStyle="1" w:styleId="toc0">
    <w:name w:val="toc 0"/>
    <w:basedOn w:val="Normal"/>
    <w:next w:val="TOC1"/>
    <w:rsid w:val="0027029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7029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70296"/>
    <w:pPr>
      <w:spacing w:before="80"/>
      <w:ind w:left="1531" w:hanging="851"/>
    </w:pPr>
  </w:style>
  <w:style w:type="paragraph" w:styleId="TOC3">
    <w:name w:val="toc 3"/>
    <w:basedOn w:val="TOC2"/>
    <w:semiHidden/>
    <w:rsid w:val="00270296"/>
  </w:style>
  <w:style w:type="paragraph" w:styleId="TOC4">
    <w:name w:val="toc 4"/>
    <w:basedOn w:val="TOC3"/>
    <w:semiHidden/>
    <w:rsid w:val="00270296"/>
  </w:style>
  <w:style w:type="paragraph" w:styleId="TOC5">
    <w:name w:val="toc 5"/>
    <w:basedOn w:val="TOC4"/>
    <w:semiHidden/>
    <w:rsid w:val="00270296"/>
  </w:style>
  <w:style w:type="paragraph" w:styleId="TOC6">
    <w:name w:val="toc 6"/>
    <w:basedOn w:val="TOC4"/>
    <w:semiHidden/>
    <w:rsid w:val="00270296"/>
  </w:style>
  <w:style w:type="paragraph" w:styleId="TOC7">
    <w:name w:val="toc 7"/>
    <w:basedOn w:val="TOC4"/>
    <w:semiHidden/>
    <w:rsid w:val="00270296"/>
  </w:style>
  <w:style w:type="paragraph" w:styleId="TOC8">
    <w:name w:val="toc 8"/>
    <w:basedOn w:val="TOC4"/>
    <w:semiHidden/>
    <w:rsid w:val="00270296"/>
  </w:style>
  <w:style w:type="character" w:customStyle="1" w:styleId="Appdef">
    <w:name w:val="App_def"/>
    <w:basedOn w:val="DefaultParagraphFont"/>
    <w:rsid w:val="0027029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0296"/>
  </w:style>
  <w:style w:type="character" w:customStyle="1" w:styleId="Artdef">
    <w:name w:val="Art_def"/>
    <w:basedOn w:val="DefaultParagraphFont"/>
    <w:rsid w:val="002702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70296"/>
  </w:style>
  <w:style w:type="paragraph" w:customStyle="1" w:styleId="Reftitle">
    <w:name w:val="Ref_title"/>
    <w:basedOn w:val="Normal"/>
    <w:next w:val="Reftext"/>
    <w:rsid w:val="0027029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7029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70296"/>
    <w:rPr>
      <w:b/>
      <w:color w:val="auto"/>
    </w:rPr>
  </w:style>
  <w:style w:type="paragraph" w:customStyle="1" w:styleId="Formal">
    <w:name w:val="Formal"/>
    <w:basedOn w:val="ASN1"/>
    <w:rsid w:val="00270296"/>
    <w:rPr>
      <w:b w:val="0"/>
    </w:rPr>
  </w:style>
  <w:style w:type="paragraph" w:customStyle="1" w:styleId="FooterQP">
    <w:name w:val="Footer_QP"/>
    <w:basedOn w:val="Normal"/>
    <w:rsid w:val="0027029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7029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7029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7029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70296"/>
  </w:style>
  <w:style w:type="paragraph" w:customStyle="1" w:styleId="RepNoBR">
    <w:name w:val="Rep_No_BR"/>
    <w:basedOn w:val="RecNoBR"/>
    <w:next w:val="Reptitle"/>
    <w:rsid w:val="00270296"/>
  </w:style>
  <w:style w:type="paragraph" w:customStyle="1" w:styleId="ResNoBR">
    <w:name w:val="Res_No_BR"/>
    <w:basedOn w:val="RecNoBR"/>
    <w:next w:val="Restitle"/>
    <w:rsid w:val="00270296"/>
  </w:style>
  <w:style w:type="paragraph" w:customStyle="1" w:styleId="TabletitleBR">
    <w:name w:val="Table_title_BR"/>
    <w:basedOn w:val="Normal"/>
    <w:next w:val="Tablehead"/>
    <w:rsid w:val="0027029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7029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7029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70296"/>
    <w:rPr>
      <w:b/>
    </w:rPr>
  </w:style>
  <w:style w:type="paragraph" w:customStyle="1" w:styleId="FiguretitleBR">
    <w:name w:val="Figure_title_BR"/>
    <w:basedOn w:val="TabletitleBR"/>
    <w:next w:val="Figurewithouttitle"/>
    <w:rsid w:val="0027029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029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image" Target="media/image3.gif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720801MSWE.docx&amp;group=9" TargetMode="External"/><Relationship Id="rId47" Type="http://schemas.openxmlformats.org/officeDocument/2006/relationships/hyperlink" Target="http://www.itu.int/itu-t/aap/AAPRecDetails.aspx?AAPSeqNo=2929" TargetMode="External"/><Relationship Id="rId63" Type="http://schemas.openxmlformats.org/officeDocument/2006/relationships/hyperlink" Target="http://www.itu.int/itu-t/aap/AAPRecDetails.aspx?AAPSeqNo=2913" TargetMode="External"/><Relationship Id="rId68" Type="http://schemas.openxmlformats.org/officeDocument/2006/relationships/hyperlink" Target="https://www.itu.int/ITU-T/aap/dologin_aap.asp?id=T0102000B5C0801MSWE.docx&amp;group=15" TargetMode="External"/><Relationship Id="rId84" Type="http://schemas.openxmlformats.org/officeDocument/2006/relationships/hyperlink" Target="https://www.itu.int/ITU-T/aap/dologin_aap.asp?id=T0102000B5B0810MSWE.doc&amp;group=15" TargetMode="External"/><Relationship Id="rId89" Type="http://schemas.openxmlformats.org/officeDocument/2006/relationships/hyperlink" Target="http://www.itu.int/itu-t/aap/AAPRecDetails.aspx?AAPSeqNo=2884" TargetMode="External"/><Relationship Id="rId112" Type="http://schemas.openxmlformats.org/officeDocument/2006/relationships/hyperlink" Target="https://www.itu.int/ITU-T/aap/dologin_aap.asp?id=T0102000B500801MSWE.doc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89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53" Type="http://schemas.openxmlformats.org/officeDocument/2006/relationships/hyperlink" Target="http://www.itu.int/itu-t/aap/AAPRecDetails.aspx?AAPSeqNo=2922" TargetMode="External"/><Relationship Id="rId58" Type="http://schemas.openxmlformats.org/officeDocument/2006/relationships/hyperlink" Target="https://www.itu.int/ITU-T/aap/dologin_aap.asp?id=T0102000B600801MSWE.docx&amp;group=15" TargetMode="External"/><Relationship Id="rId74" Type="http://schemas.openxmlformats.org/officeDocument/2006/relationships/hyperlink" Target="https://www.itu.int/ITU-T/aap/dologin_aap.asp?id=T0102000B670801MSWE.docx&amp;group=15" TargetMode="External"/><Relationship Id="rId79" Type="http://schemas.openxmlformats.org/officeDocument/2006/relationships/hyperlink" Target="http://www.itu.int/itu-t/aap/AAPRecDetails.aspx?AAPSeqNo=2917" TargetMode="External"/><Relationship Id="rId102" Type="http://schemas.openxmlformats.org/officeDocument/2006/relationships/hyperlink" Target="https://www.itu.int/ITU-T/aap/dologin_aap.asp?id=T0102000B4A0801MSWE.docx&amp;group=16" TargetMode="External"/><Relationship Id="rId123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11" TargetMode="External"/><Relationship Id="rId82" Type="http://schemas.openxmlformats.org/officeDocument/2006/relationships/hyperlink" Target="https://www.itu.int/ITU-T/aap/dologin_aap.asp?id=T0102000B660801MSWE.docx&amp;group=15" TargetMode="External"/><Relationship Id="rId90" Type="http://schemas.openxmlformats.org/officeDocument/2006/relationships/hyperlink" Target="https://www.itu.int/ITU-T/aap/dologin_aap.asp?id=T0102000B440801MSWE.doc&amp;group=16" TargetMode="External"/><Relationship Id="rId95" Type="http://schemas.openxmlformats.org/officeDocument/2006/relationships/hyperlink" Target="http://www.itu.int/itu-t/aap/AAPRecDetails.aspx?AAPSeqNo=2887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26" TargetMode="External"/><Relationship Id="rId48" Type="http://schemas.openxmlformats.org/officeDocument/2006/relationships/hyperlink" Target="https://www.itu.int/ITU-T/aap/dologin_aap.asp?id=T0102000B710801MSWE.docx&amp;group=9" TargetMode="External"/><Relationship Id="rId56" Type="http://schemas.openxmlformats.org/officeDocument/2006/relationships/hyperlink" Target="https://www.itu.int/ITU-T/aap/dologin_aap.asp?id=T0102000B5D0801MSWE.docx&amp;group=15" TargetMode="External"/><Relationship Id="rId64" Type="http://schemas.openxmlformats.org/officeDocument/2006/relationships/hyperlink" Target="https://www.itu.int/ITU-T/aap/dologin_aap.asp?id=T0102000B610801MSWE.docx&amp;group=15" TargetMode="External"/><Relationship Id="rId69" Type="http://schemas.openxmlformats.org/officeDocument/2006/relationships/hyperlink" Target="http://www.itu.int/itu-t/aap/AAPRecDetails.aspx?AAPSeqNo=2915" TargetMode="External"/><Relationship Id="rId77" Type="http://schemas.openxmlformats.org/officeDocument/2006/relationships/hyperlink" Target="http://www.itu.int/itu-t/aap/AAPRecDetails.aspx?AAPSeqNo=2916" TargetMode="External"/><Relationship Id="rId100" Type="http://schemas.openxmlformats.org/officeDocument/2006/relationships/hyperlink" Target="https://www.itu.int/ITU-T/aap/dologin_aap.asp?id=T0102000B490801MSWE.docx&amp;group=16" TargetMode="External"/><Relationship Id="rId105" Type="http://schemas.openxmlformats.org/officeDocument/2006/relationships/hyperlink" Target="http://www.itu.int/itu-t/aap/AAPRecDetails.aspx?AAPSeqNo=2892" TargetMode="External"/><Relationship Id="rId113" Type="http://schemas.openxmlformats.org/officeDocument/2006/relationships/header" Target="header2.xml"/><Relationship Id="rId118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23" TargetMode="External"/><Relationship Id="rId72" Type="http://schemas.openxmlformats.org/officeDocument/2006/relationships/hyperlink" Target="https://www.itu.int/ITU-T/aap/dologin_aap.asp?id=T0102000B620801MSWE.docx&amp;group=15" TargetMode="External"/><Relationship Id="rId80" Type="http://schemas.openxmlformats.org/officeDocument/2006/relationships/hyperlink" Target="https://www.itu.int/ITU-T/aap/dologin_aap.asp?id=T0102000B650801MSWE.doc&amp;group=15" TargetMode="External"/><Relationship Id="rId85" Type="http://schemas.openxmlformats.org/officeDocument/2006/relationships/hyperlink" Target="http://www.itu.int/itu-t/aap/AAPRecDetails.aspx?AAPSeqNo=2882" TargetMode="External"/><Relationship Id="rId93" Type="http://schemas.openxmlformats.org/officeDocument/2006/relationships/hyperlink" Target="http://www.itu.int/itu-t/aap/AAPRecDetails.aspx?AAPSeqNo=2886" TargetMode="External"/><Relationship Id="rId98" Type="http://schemas.openxmlformats.org/officeDocument/2006/relationships/hyperlink" Target="https://www.itu.int/ITU-T/aap/dologin_aap.asp?id=T0102000B480801MSWE.docx&amp;group=16" TargetMode="External"/><Relationship Id="rId12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hyperlink" Target="https://www.itu.int/ITU-T/aap/dologin_aap.asp?id=T0102000B6F0801MSWE.docx&amp;group=9" TargetMode="External"/><Relationship Id="rId59" Type="http://schemas.openxmlformats.org/officeDocument/2006/relationships/hyperlink" Target="http://www.itu.int/itu-t/aap/AAPRecDetails.aspx?AAPSeqNo=2910" TargetMode="External"/><Relationship Id="rId67" Type="http://schemas.openxmlformats.org/officeDocument/2006/relationships/hyperlink" Target="http://www.itu.int/itu-t/aap/AAPRecDetails.aspx?AAPSeqNo=2908" TargetMode="External"/><Relationship Id="rId103" Type="http://schemas.openxmlformats.org/officeDocument/2006/relationships/hyperlink" Target="http://www.itu.int/itu-t/aap/AAPRecDetails.aspx?AAPSeqNo=2891" TargetMode="External"/><Relationship Id="rId108" Type="http://schemas.openxmlformats.org/officeDocument/2006/relationships/hyperlink" Target="https://www.itu.int/ITU-T/aap/dologin_aap.asp?id=T0102000B4D0801MSWE.docx&amp;group=16" TargetMode="External"/><Relationship Id="rId116" Type="http://schemas.openxmlformats.org/officeDocument/2006/relationships/image" Target="media/image2.gif"/><Relationship Id="rId124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30" TargetMode="External"/><Relationship Id="rId54" Type="http://schemas.openxmlformats.org/officeDocument/2006/relationships/hyperlink" Target="https://www.itu.int/ITU-T/aap/dologin_aap.asp?id=T0102000B6A0801MSWE.docx&amp;group=15" TargetMode="External"/><Relationship Id="rId62" Type="http://schemas.openxmlformats.org/officeDocument/2006/relationships/hyperlink" Target="https://www.itu.int/ITU-T/aap/dologin_aap.asp?id=T0102000B5F0801MSWE.docx&amp;group=15" TargetMode="External"/><Relationship Id="rId70" Type="http://schemas.openxmlformats.org/officeDocument/2006/relationships/hyperlink" Target="https://www.itu.int/ITU-T/aap/dologin_aap.asp?id=T0102000B630801MSWE.docx&amp;group=15" TargetMode="External"/><Relationship Id="rId75" Type="http://schemas.openxmlformats.org/officeDocument/2006/relationships/hyperlink" Target="http://www.itu.int/itu-t/aap/AAPRecDetails.aspx?AAPSeqNo=2920" TargetMode="External"/><Relationship Id="rId83" Type="http://schemas.openxmlformats.org/officeDocument/2006/relationships/hyperlink" Target="http://www.itu.int/itu-t/aap/AAPRecDetails.aspx?AAPSeqNo=2907" TargetMode="External"/><Relationship Id="rId88" Type="http://schemas.openxmlformats.org/officeDocument/2006/relationships/hyperlink" Target="https://www.itu.int/ITU-T/aap/dologin_aap.asp?id=T0102000B430801MSWE.doc&amp;group=16" TargetMode="External"/><Relationship Id="rId91" Type="http://schemas.openxmlformats.org/officeDocument/2006/relationships/hyperlink" Target="http://www.itu.int/itu-t/aap/AAPRecDetails.aspx?AAPSeqNo=2885" TargetMode="External"/><Relationship Id="rId96" Type="http://schemas.openxmlformats.org/officeDocument/2006/relationships/hyperlink" Target="https://www.itu.int/ITU-T/aap/dologin_aap.asp?id=T0102000B470801MSWE.doc&amp;group=16" TargetMode="External"/><Relationship Id="rId111" Type="http://schemas.openxmlformats.org/officeDocument/2006/relationships/hyperlink" Target="http://www.itu.int/itu-t/aap/AAPRecDetails.aspx?AAPSeqNo=28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31" TargetMode="External"/><Relationship Id="rId57" Type="http://schemas.openxmlformats.org/officeDocument/2006/relationships/hyperlink" Target="http://www.itu.int/itu-t/aap/AAPRecDetails.aspx?AAPSeqNo=2912" TargetMode="External"/><Relationship Id="rId106" Type="http://schemas.openxmlformats.org/officeDocument/2006/relationships/hyperlink" Target="https://www.itu.int/ITU-T/aap/dologin_aap.asp?id=T0102000B4C0801MSWE.docx&amp;group=16" TargetMode="External"/><Relationship Id="rId114" Type="http://schemas.openxmlformats.org/officeDocument/2006/relationships/footer" Target="footer3.xml"/><Relationship Id="rId11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6E0801MSWE.doc&amp;group=9" TargetMode="External"/><Relationship Id="rId52" Type="http://schemas.openxmlformats.org/officeDocument/2006/relationships/hyperlink" Target="https://www.itu.int/ITU-T/aap/dologin_aap.asp?id=T0102000B6B0801MSWE.doc&amp;group=15" TargetMode="External"/><Relationship Id="rId60" Type="http://schemas.openxmlformats.org/officeDocument/2006/relationships/hyperlink" Target="https://www.itu.int/ITU-T/aap/dologin_aap.asp?id=T0102000B5E0801MSWE.docx&amp;group=15" TargetMode="External"/><Relationship Id="rId65" Type="http://schemas.openxmlformats.org/officeDocument/2006/relationships/hyperlink" Target="http://www.itu.int/itu-t/aap/AAPRecDetails.aspx?AAPSeqNo=2925" TargetMode="External"/><Relationship Id="rId73" Type="http://schemas.openxmlformats.org/officeDocument/2006/relationships/hyperlink" Target="http://www.itu.int/itu-t/aap/AAPRecDetails.aspx?AAPSeqNo=2919" TargetMode="External"/><Relationship Id="rId78" Type="http://schemas.openxmlformats.org/officeDocument/2006/relationships/hyperlink" Target="https://www.itu.int/ITU-T/aap/dologin_aap.asp?id=T0102000B640801MSWE.docx&amp;group=15" TargetMode="External"/><Relationship Id="rId81" Type="http://schemas.openxmlformats.org/officeDocument/2006/relationships/hyperlink" Target="http://www.itu.int/itu-t/aap/AAPRecDetails.aspx?AAPSeqNo=2918" TargetMode="External"/><Relationship Id="rId86" Type="http://schemas.openxmlformats.org/officeDocument/2006/relationships/hyperlink" Target="https://www.itu.int/ITU-T/aap/dologin_aap.asp?id=T0102000B420801MSWE.doc&amp;group=16" TargetMode="External"/><Relationship Id="rId94" Type="http://schemas.openxmlformats.org/officeDocument/2006/relationships/hyperlink" Target="https://www.itu.int/ITU-T/aap/dologin_aap.asp?id=T0102000B460801MSWE.doc&amp;group=16" TargetMode="External"/><Relationship Id="rId99" Type="http://schemas.openxmlformats.org/officeDocument/2006/relationships/hyperlink" Target="http://www.itu.int/itu-t/aap/AAPRecDetails.aspx?AAPSeqNo=2889" TargetMode="External"/><Relationship Id="rId101" Type="http://schemas.openxmlformats.org/officeDocument/2006/relationships/hyperlink" Target="http://www.itu.int/itu-t/aap/AAPRecDetails.aspx?AAPSeqNo=2890" TargetMode="Externa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28" TargetMode="External"/><Relationship Id="rId109" Type="http://schemas.openxmlformats.org/officeDocument/2006/relationships/hyperlink" Target="http://www.itu.int/itu-t/aap/AAPRecDetails.aspx?AAPSeqNo=28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730801MSWE.docx&amp;group=11" TargetMode="External"/><Relationship Id="rId55" Type="http://schemas.openxmlformats.org/officeDocument/2006/relationships/hyperlink" Target="http://www.itu.int/itu-t/aap/AAPRecDetails.aspx?AAPSeqNo=2909" TargetMode="External"/><Relationship Id="rId76" Type="http://schemas.openxmlformats.org/officeDocument/2006/relationships/hyperlink" Target="https://www.itu.int/ITU-T/aap/dologin_aap.asp?id=T0102000B680801MSWE.docx&amp;group=15" TargetMode="External"/><Relationship Id="rId97" Type="http://schemas.openxmlformats.org/officeDocument/2006/relationships/hyperlink" Target="http://www.itu.int/itu-t/aap/AAPRecDetails.aspx?AAPSeqNo=2888" TargetMode="External"/><Relationship Id="rId104" Type="http://schemas.openxmlformats.org/officeDocument/2006/relationships/hyperlink" Target="https://www.itu.int/ITU-T/aap/dologin_aap.asp?id=T0102000B4B0801MSWE.docx&amp;group=16" TargetMode="External"/><Relationship Id="rId120" Type="http://schemas.openxmlformats.org/officeDocument/2006/relationships/hyperlink" Target="http://www.itu.int/ITU-T/aapinfo/files/AAPTutorial.pdf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914" TargetMode="External"/><Relationship Id="rId92" Type="http://schemas.openxmlformats.org/officeDocument/2006/relationships/hyperlink" Target="https://www.itu.int/ITU-T/aap/dologin_aap.asp?id=T0102000B45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700801MSWE.docx&amp;group=9" TargetMode="External"/><Relationship Id="rId45" Type="http://schemas.openxmlformats.org/officeDocument/2006/relationships/hyperlink" Target="http://www.itu.int/itu-t/aap/AAPRecDetails.aspx?AAPSeqNo=2927" TargetMode="External"/><Relationship Id="rId66" Type="http://schemas.openxmlformats.org/officeDocument/2006/relationships/hyperlink" Target="https://www.itu.int/ITU-T/aap/dologin_aap.asp?id=T0102000B6D0801MSWE.docx&amp;group=15" TargetMode="External"/><Relationship Id="rId87" Type="http://schemas.openxmlformats.org/officeDocument/2006/relationships/hyperlink" Target="http://www.itu.int/itu-t/aap/AAPRecDetails.aspx?AAPSeqNo=2883" TargetMode="External"/><Relationship Id="rId110" Type="http://schemas.openxmlformats.org/officeDocument/2006/relationships/hyperlink" Target="https://www.itu.int/ITU-T/aap/dologin_aap.asp?id=T0102000B4F0801MSWE.doc&amp;group=16" TargetMode="External"/><Relationship Id="rId115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2013-12-13T14:06:00Z</dcterms:created>
  <dcterms:modified xsi:type="dcterms:W3CDTF">2013-12-13T14:14:00Z</dcterms:modified>
</cp:coreProperties>
</file>