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4F1149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149" w:rsidRDefault="004F1149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149" w:rsidRDefault="00BD56A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F1149" w:rsidRDefault="00BD56A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4F1149" w:rsidRDefault="004F114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4F1149">
        <w:trPr>
          <w:cantSplit/>
          <w:trHeight w:val="340"/>
        </w:trPr>
        <w:tc>
          <w:tcPr>
            <w:tcW w:w="1533" w:type="dxa"/>
          </w:tcPr>
          <w:p w:rsidR="004F1149" w:rsidRDefault="004F114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F1149" w:rsidRDefault="004F114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F1149" w:rsidRDefault="00BD56A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نوفمبر 2013</w:t>
            </w:r>
          </w:p>
          <w:p w:rsidR="004F1149" w:rsidRDefault="004F114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F114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F1149" w:rsidRDefault="00BD56A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F1149" w:rsidRDefault="00BD56A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F1149" w:rsidRDefault="00BD56A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F1149" w:rsidRDefault="00BD56A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F1149" w:rsidRDefault="00BD56A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F1149" w:rsidRDefault="00BD56A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AAP-23</w:t>
            </w:r>
          </w:p>
          <w:p w:rsidR="004F1149" w:rsidRDefault="00BD56A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F1149" w:rsidRDefault="00BD56A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4F1149" w:rsidRDefault="00BD56A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4F1149" w:rsidRDefault="00BD56A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F1149" w:rsidRDefault="00BD56A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F1149" w:rsidRDefault="00BD56A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F1149" w:rsidRDefault="00BD56A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4F1149" w:rsidRDefault="004F114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F1149" w:rsidRDefault="00BD56A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F1149" w:rsidRDefault="00BD56A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F1149" w:rsidRDefault="00BD56A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F1149" w:rsidRDefault="00BD56A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4F1149" w:rsidRDefault="004F1149">
      <w:pPr>
        <w:bidi/>
        <w:spacing w:line="300" w:lineRule="exact"/>
        <w:rPr>
          <w:rFonts w:cs="Traditional Arabic"/>
          <w:szCs w:val="30"/>
          <w:rtl/>
        </w:rPr>
      </w:pPr>
    </w:p>
    <w:p w:rsidR="004F1149" w:rsidRDefault="00BD56A4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F1149" w:rsidRDefault="004F1149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4F1149" w:rsidRDefault="00BD56A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F1149" w:rsidRDefault="00BD56A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F1149" w:rsidRDefault="00BD56A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F1149" w:rsidRDefault="00BD56A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4F1149" w:rsidRDefault="00BD56A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F1149" w:rsidRDefault="00BD56A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F1149" w:rsidRDefault="004F114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4F1149" w:rsidRDefault="00BD56A4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F1149" w:rsidRDefault="00BD56A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F1149" w:rsidRDefault="004F114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4F1149" w:rsidRDefault="00BD56A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F1149" w:rsidRDefault="004F1149">
      <w:pPr>
        <w:spacing w:before="720"/>
        <w:sectPr w:rsidR="004F114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F1149" w:rsidRDefault="00BD56A4">
      <w:pPr>
        <w:pStyle w:val="AnnexNotitle"/>
      </w:pPr>
      <w:r>
        <w:lastRenderedPageBreak/>
        <w:t>Annex 1</w:t>
      </w:r>
    </w:p>
    <w:p w:rsidR="004F1149" w:rsidRDefault="00BD56A4">
      <w:pPr>
        <w:jc w:val="center"/>
      </w:pPr>
      <w:r>
        <w:t>(to TSB AAP-23)</w:t>
      </w:r>
    </w:p>
    <w:p w:rsidR="004F1149" w:rsidRDefault="004F1149">
      <w:pPr>
        <w:rPr>
          <w:szCs w:val="22"/>
        </w:rPr>
      </w:pPr>
    </w:p>
    <w:p w:rsidR="004F1149" w:rsidRDefault="00BD56A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F1149" w:rsidRDefault="00BD56A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F1149" w:rsidRDefault="004F1149">
      <w:pPr>
        <w:pStyle w:val="enumlev2"/>
        <w:rPr>
          <w:szCs w:val="22"/>
        </w:rPr>
      </w:pPr>
      <w:hyperlink r:id="rId13" w:history="1">
        <w:r w:rsidR="00BD56A4">
          <w:rPr>
            <w:rStyle w:val="Hyperlink"/>
            <w:szCs w:val="22"/>
          </w:rPr>
          <w:t>http://www.itu.int/ITU-T</w:t>
        </w:r>
      </w:hyperlink>
    </w:p>
    <w:p w:rsidR="004F1149" w:rsidRDefault="00BD56A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F1149" w:rsidRDefault="004F1149">
      <w:pPr>
        <w:pStyle w:val="enumlev2"/>
        <w:rPr>
          <w:szCs w:val="22"/>
        </w:rPr>
      </w:pPr>
      <w:hyperlink r:id="rId14" w:history="1">
        <w:r w:rsidR="00BD56A4">
          <w:rPr>
            <w:rStyle w:val="Hyperlink"/>
            <w:szCs w:val="22"/>
          </w:rPr>
          <w:t>http://www.itu.int/ITU-T/aapinfo</w:t>
        </w:r>
      </w:hyperlink>
    </w:p>
    <w:p w:rsidR="004F1149" w:rsidRDefault="00BD56A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F1149" w:rsidRDefault="00BD56A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F1149" w:rsidRDefault="004F1149">
      <w:pPr>
        <w:pStyle w:val="enumlev2"/>
        <w:rPr>
          <w:szCs w:val="22"/>
        </w:rPr>
      </w:pPr>
      <w:hyperlink r:id="rId15" w:history="1">
        <w:r w:rsidR="00BD56A4">
          <w:rPr>
            <w:rStyle w:val="Hyperlink"/>
            <w:szCs w:val="22"/>
          </w:rPr>
          <w:t>http://www.itu.int/ITU-T/aap/</w:t>
        </w:r>
      </w:hyperlink>
    </w:p>
    <w:p w:rsidR="004F1149" w:rsidRDefault="00BD56A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F1149">
        <w:tc>
          <w:tcPr>
            <w:tcW w:w="987" w:type="dxa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D56A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D56A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D56A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D56A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D56A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D56A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D56A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D56A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D56A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D56A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D56A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D56A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D56A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D56A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D56A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D56A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D56A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D56A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F1149">
        <w:tc>
          <w:tcPr>
            <w:tcW w:w="0" w:type="auto"/>
          </w:tcPr>
          <w:p w:rsidR="004F1149" w:rsidRDefault="00BD56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D56A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F1149" w:rsidRDefault="004F114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D56A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F1149" w:rsidRDefault="004F1149">
      <w:pPr>
        <w:pStyle w:val="Header"/>
        <w:ind w:left="360"/>
        <w:rPr>
          <w:b/>
          <w:bCs/>
          <w:sz w:val="24"/>
        </w:rPr>
        <w:sectPr w:rsidR="004F114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F1149" w:rsidRDefault="00BD56A4">
      <w:pPr>
        <w:pStyle w:val="TableNotitle"/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11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11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36" w:history="1">
              <w:r w:rsidR="00BD56A4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Common management services - Test Management - Protocol Neutral Requirements and Analysis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38" w:history="1">
              <w:r w:rsidR="00BD56A4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Overview of automated service test to support cost-efficient telecom service assurance</w:t>
            </w:r>
            <w:r>
              <w:t xml:space="preserve">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F1149" w:rsidRDefault="00BD56A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11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11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40" w:history="1">
              <w:r w:rsidR="00BD56A4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Architecture of optical transport networks: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42" w:history="1">
              <w:r w:rsidR="00BD56A4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OAM functions and mechanisms for Ethernet-based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44" w:history="1">
              <w:r w:rsidR="00BD56A4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Characteristics of MPLS-TP equipment functional blocks supporting ITU-T G.8113.1/Y.1372.1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46" w:history="1">
              <w:r w:rsidR="00BD56A4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Characteristics of MPLS-TP equipment functional blocks supporting ITU-T G.8113.2/Y.1372.2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48" w:history="1">
              <w:r w:rsidR="00BD56A4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Characteristics of MPLS-TP equipment functional blocks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F1149" w:rsidRDefault="00BD56A4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11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1149" w:rsidRDefault="00BD56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11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1149" w:rsidRDefault="00BD56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1149" w:rsidRDefault="004F11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50" w:history="1">
              <w:r w:rsidR="00BD56A4">
                <w:rPr>
                  <w:rStyle w:val="Hyperlink"/>
                  <w:sz w:val="20"/>
                </w:rPr>
                <w:t>F.747.4 (F.OpenUSN)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Requirements and functional architecture for the open USN service platform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1149">
        <w:trPr>
          <w:cantSplit/>
        </w:trPr>
        <w:tc>
          <w:tcPr>
            <w:tcW w:w="2090" w:type="dxa"/>
          </w:tcPr>
          <w:p w:rsidR="004F1149" w:rsidRDefault="004F1149">
            <w:pPr>
              <w:jc w:val="left"/>
            </w:pPr>
            <w:hyperlink r:id="rId52" w:history="1">
              <w:r w:rsidR="00BD56A4">
                <w:rPr>
                  <w:rStyle w:val="Hyperlink"/>
                  <w:sz w:val="20"/>
                </w:rPr>
                <w:t>H.810 (H.IDGPHS)</w:t>
              </w:r>
            </w:hyperlink>
          </w:p>
        </w:tc>
        <w:tc>
          <w:tcPr>
            <w:tcW w:w="4000" w:type="dxa"/>
          </w:tcPr>
          <w:p w:rsidR="004F1149" w:rsidRDefault="00BD56A4">
            <w:pPr>
              <w:jc w:val="left"/>
            </w:pPr>
            <w:r>
              <w:t>Interoperability design guidelines for personal health systems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115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80" w:type="dxa"/>
          </w:tcPr>
          <w:p w:rsidR="004F1149" w:rsidRDefault="004F1149">
            <w:pPr>
              <w:jc w:val="center"/>
            </w:pPr>
          </w:p>
        </w:tc>
        <w:tc>
          <w:tcPr>
            <w:tcW w:w="860" w:type="dxa"/>
          </w:tcPr>
          <w:p w:rsidR="004F1149" w:rsidRDefault="00BD56A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F1149" w:rsidRDefault="004F1149">
      <w:pPr>
        <w:pStyle w:val="Header"/>
        <w:ind w:left="360"/>
        <w:rPr>
          <w:b/>
          <w:bCs/>
          <w:sz w:val="24"/>
        </w:rPr>
        <w:sectPr w:rsidR="004F1149">
          <w:headerReference w:type="default" r:id="rId54"/>
          <w:footerReference w:type="default" r:id="rId5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F1149" w:rsidRDefault="00BD56A4">
      <w:pPr>
        <w:pStyle w:val="AnnexNotitle"/>
      </w:pPr>
      <w:r>
        <w:lastRenderedPageBreak/>
        <w:t>Annex 2</w:t>
      </w:r>
    </w:p>
    <w:p w:rsidR="004F1149" w:rsidRDefault="00BD56A4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4F1149" w:rsidRDefault="00BD56A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F1149" w:rsidRDefault="00BD56A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F1149" w:rsidRDefault="00BD56A4">
      <w:r>
        <w:t>1)</w:t>
      </w:r>
      <w:r>
        <w:tab/>
        <w:t xml:space="preserve">Go to AAP search Web page at </w:t>
      </w:r>
      <w:hyperlink r:id="rId56" w:history="1">
        <w:r>
          <w:rPr>
            <w:rStyle w:val="Hyperlink"/>
            <w:szCs w:val="22"/>
          </w:rPr>
          <w:t>http://www.itu.int/ITU-T/aap/</w:t>
        </w:r>
      </w:hyperlink>
    </w:p>
    <w:p w:rsidR="004F1149" w:rsidRDefault="004F1149">
      <w:pPr>
        <w:jc w:val="center"/>
      </w:pPr>
      <w:r>
        <w:pict>
          <v:shape id="_x0000_i1026" type="#_x0000_t75" style="width:257.15pt;height:170.35pt">
            <v:imagedata r:id="rId57" o:title="AAP-1-withborder"/>
          </v:shape>
        </w:pict>
      </w:r>
    </w:p>
    <w:p w:rsidR="004F1149" w:rsidRDefault="00BD56A4">
      <w:r>
        <w:t>2)</w:t>
      </w:r>
      <w:r>
        <w:tab/>
        <w:t>Select your Recommendation</w:t>
      </w:r>
    </w:p>
    <w:p w:rsidR="004F1149" w:rsidRDefault="004F1149">
      <w:pPr>
        <w:jc w:val="center"/>
        <w:rPr>
          <w:sz w:val="24"/>
        </w:rPr>
      </w:pPr>
      <w:r w:rsidRPr="004F1149">
        <w:rPr>
          <w:sz w:val="24"/>
        </w:rPr>
        <w:pict>
          <v:shape id="_x0000_i1027" type="#_x0000_t75" style="width:424.95pt;height:253.3pt">
            <v:imagedata r:id="rId58" o:title="AAP-2-withborder"/>
          </v:shape>
        </w:pict>
      </w:r>
    </w:p>
    <w:p w:rsidR="004F1149" w:rsidRDefault="00BD56A4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4F1149" w:rsidRDefault="004F1149">
      <w:pPr>
        <w:jc w:val="center"/>
      </w:pPr>
      <w:r>
        <w:pict>
          <v:shape id="_x0000_i1028" type="#_x0000_t75" style="width:428.8pt;height:250.7pt">
            <v:imagedata r:id="rId59" o:title="AAP-3-withborder"/>
          </v:shape>
        </w:pict>
      </w:r>
    </w:p>
    <w:p w:rsidR="004F1149" w:rsidRDefault="00BD56A4">
      <w:r>
        <w:t>4)</w:t>
      </w:r>
      <w:r>
        <w:tab/>
        <w:t>Complete the on-line form and click on "Submit"</w:t>
      </w:r>
    </w:p>
    <w:p w:rsidR="004F1149" w:rsidRDefault="004F1149">
      <w:pPr>
        <w:jc w:val="center"/>
      </w:pPr>
      <w:r>
        <w:pict>
          <v:shape id="_x0000_i1029" type="#_x0000_t75" style="width:397.95pt;height:5in">
            <v:imagedata r:id="rId60" o:title="AAP-4-withborder"/>
          </v:shape>
        </w:pict>
      </w:r>
    </w:p>
    <w:p w:rsidR="004F1149" w:rsidRDefault="00BD56A4">
      <w:pPr>
        <w:jc w:val="left"/>
      </w:pPr>
      <w:r>
        <w:t>For more information, read the AAP tutorial on:</w:t>
      </w:r>
      <w:r>
        <w:tab/>
      </w:r>
      <w:r>
        <w:br/>
      </w:r>
      <w:hyperlink r:id="rId61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4F1149" w:rsidRDefault="00BD56A4">
      <w:pPr>
        <w:pStyle w:val="AnnexNotitle"/>
      </w:pPr>
      <w:r>
        <w:br w:type="page"/>
      </w:r>
      <w:r>
        <w:lastRenderedPageBreak/>
        <w:t>Annex 3</w:t>
      </w:r>
    </w:p>
    <w:p w:rsidR="004F1149" w:rsidRDefault="00BD56A4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4F1149" w:rsidRDefault="00BD56A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F1149" w:rsidRDefault="00BD56A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F1149">
        <w:tc>
          <w:tcPr>
            <w:tcW w:w="5000" w:type="pct"/>
            <w:gridSpan w:val="2"/>
            <w:shd w:val="clear" w:color="auto" w:fill="EFFAFF"/>
          </w:tcPr>
          <w:p w:rsidR="004F1149" w:rsidRDefault="00BD56A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F1149" w:rsidRDefault="00BD56A4">
            <w:pPr>
              <w:pStyle w:val="Tabletext"/>
              <w:jc w:val="left"/>
            </w:pPr>
            <w:r>
              <w:br/>
            </w:r>
            <w:r w:rsidR="004F11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1149">
              <w:fldChar w:fldCharType="separate"/>
            </w:r>
            <w:r w:rsidR="004F114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F11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1149">
              <w:fldChar w:fldCharType="separate"/>
            </w:r>
            <w:r w:rsidR="004F1149">
              <w:fldChar w:fldCharType="end"/>
            </w:r>
            <w:r>
              <w:t xml:space="preserve"> Additional Review (AR)</w:t>
            </w: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1149" w:rsidRDefault="004F1149">
            <w:pPr>
              <w:pStyle w:val="Tabletext"/>
              <w:jc w:val="left"/>
            </w:pPr>
          </w:p>
        </w:tc>
      </w:tr>
      <w:tr w:rsidR="004F1149">
        <w:tc>
          <w:tcPr>
            <w:tcW w:w="1623" w:type="pct"/>
            <w:shd w:val="clear" w:color="auto" w:fill="EFFAFF"/>
            <w:vAlign w:val="center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F1149" w:rsidRDefault="00BD56A4">
            <w:pPr>
              <w:pStyle w:val="Tabletext"/>
              <w:jc w:val="left"/>
            </w:pPr>
            <w:r>
              <w:br/>
            </w:r>
            <w:r w:rsidR="004F11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1149">
              <w:fldChar w:fldCharType="separate"/>
            </w:r>
            <w:r w:rsidR="004F114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F11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1149">
              <w:fldChar w:fldCharType="separate"/>
            </w:r>
            <w:r w:rsidR="004F114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F1149">
        <w:tc>
          <w:tcPr>
            <w:tcW w:w="1623" w:type="pct"/>
            <w:shd w:val="clear" w:color="auto" w:fill="EFFAFF"/>
            <w:vAlign w:val="center"/>
          </w:tcPr>
          <w:p w:rsidR="004F1149" w:rsidRDefault="00BD56A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F1149" w:rsidRDefault="00BD56A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F1149" w:rsidRDefault="00BD56A4">
      <w:pPr>
        <w:jc w:val="left"/>
        <w:rPr>
          <w:szCs w:val="22"/>
        </w:rPr>
      </w:pPr>
      <w:r>
        <w:tab/>
      </w:r>
      <w:r w:rsidR="004F1149" w:rsidRPr="004F11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F1149">
        <w:rPr>
          <w:szCs w:val="22"/>
        </w:rPr>
      </w:r>
      <w:r w:rsidR="004F1149">
        <w:rPr>
          <w:szCs w:val="22"/>
        </w:rPr>
        <w:fldChar w:fldCharType="separate"/>
      </w:r>
      <w:r w:rsidR="004F114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F1149" w:rsidRDefault="00BD56A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F1149" w:rsidRDefault="004F1149">
      <w:pPr>
        <w:rPr>
          <w:i/>
          <w:iCs/>
          <w:szCs w:val="22"/>
        </w:rPr>
      </w:pPr>
    </w:p>
    <w:sectPr w:rsidR="004F1149" w:rsidSect="004F1149">
      <w:headerReference w:type="default" r:id="rId63"/>
      <w:footerReference w:type="default" r:id="rId6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A4" w:rsidRDefault="00BD56A4">
      <w:r>
        <w:separator/>
      </w:r>
    </w:p>
  </w:endnote>
  <w:endnote w:type="continuationSeparator" w:id="0">
    <w:p w:rsidR="00BD56A4" w:rsidRDefault="00BD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49" w:rsidRDefault="00BD56A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D56A4" w:rsidTr="00BD56A4">
      <w:tc>
        <w:tcPr>
          <w:tcW w:w="1985" w:type="dxa"/>
          <w:shd w:val="clear" w:color="auto" w:fill="auto"/>
        </w:tcPr>
        <w:p w:rsidR="004F1149" w:rsidRPr="00BD56A4" w:rsidRDefault="00BD56A4" w:rsidP="00BD56A4">
          <w:pPr>
            <w:pStyle w:val="Tabletext"/>
            <w:jc w:val="left"/>
            <w:rPr>
              <w:sz w:val="20"/>
            </w:rPr>
          </w:pPr>
          <w:r w:rsidRPr="00BD56A4">
            <w:rPr>
              <w:sz w:val="20"/>
              <w:lang w:val="fr-FR"/>
            </w:rPr>
            <w:t>Place des Nations</w:t>
          </w:r>
          <w:r w:rsidRPr="00BD56A4">
            <w:rPr>
              <w:sz w:val="20"/>
              <w:lang w:val="fr-FR"/>
            </w:rPr>
            <w:br/>
          </w:r>
          <w:r w:rsidRPr="00BD56A4">
            <w:rPr>
              <w:sz w:val="20"/>
            </w:rPr>
            <w:t>CH-1211 Geneva 20</w:t>
          </w:r>
          <w:r w:rsidRPr="00BD56A4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4F1149" w:rsidRPr="00BD56A4" w:rsidRDefault="00BD56A4" w:rsidP="00BD56A4">
          <w:pPr>
            <w:pStyle w:val="Tabletext"/>
            <w:jc w:val="left"/>
            <w:rPr>
              <w:sz w:val="20"/>
            </w:rPr>
          </w:pPr>
          <w:r w:rsidRPr="00BD56A4">
            <w:rPr>
              <w:sz w:val="20"/>
              <w:lang w:val="fr-FR"/>
            </w:rPr>
            <w:t xml:space="preserve">Telephone </w:t>
          </w:r>
          <w:r w:rsidRPr="00BD56A4">
            <w:rPr>
              <w:sz w:val="20"/>
              <w:lang w:val="fr-FR"/>
            </w:rPr>
            <w:br/>
          </w:r>
          <w:r w:rsidRPr="00BD56A4">
            <w:rPr>
              <w:sz w:val="20"/>
            </w:rPr>
            <w:t>Telefax</w:t>
          </w:r>
          <w:r w:rsidRPr="00BD56A4">
            <w:rPr>
              <w:sz w:val="20"/>
            </w:rPr>
            <w:tab/>
            <w:t>Gr3:</w:t>
          </w:r>
          <w:r w:rsidRPr="00BD56A4">
            <w:rPr>
              <w:sz w:val="20"/>
            </w:rPr>
            <w:br/>
          </w:r>
          <w:r w:rsidRPr="00BD56A4">
            <w:rPr>
              <w:sz w:val="20"/>
            </w:rPr>
            <w:tab/>
          </w:r>
          <w:r w:rsidRPr="00BD56A4">
            <w:rPr>
              <w:sz w:val="20"/>
            </w:rPr>
            <w:tab/>
          </w:r>
          <w:r w:rsidRPr="00BD56A4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4F1149" w:rsidRPr="00BD56A4" w:rsidRDefault="00BD56A4" w:rsidP="00BD56A4">
          <w:pPr>
            <w:pStyle w:val="Tabletext"/>
            <w:jc w:val="left"/>
            <w:rPr>
              <w:sz w:val="20"/>
            </w:rPr>
          </w:pPr>
          <w:r w:rsidRPr="00BD56A4">
            <w:rPr>
              <w:sz w:val="20"/>
              <w:lang w:val="fr-FR"/>
            </w:rPr>
            <w:t>+41 22 730 51 11</w:t>
          </w:r>
          <w:r w:rsidRPr="00BD56A4">
            <w:rPr>
              <w:sz w:val="20"/>
              <w:lang w:val="fr-FR"/>
            </w:rPr>
            <w:br/>
            <w:t>+41 22 733 72 56</w:t>
          </w:r>
          <w:r w:rsidRPr="00BD56A4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4F1149" w:rsidRPr="00BD56A4" w:rsidRDefault="00BD56A4" w:rsidP="00BD56A4">
          <w:pPr>
            <w:pStyle w:val="Tabletext"/>
            <w:jc w:val="left"/>
            <w:rPr>
              <w:sz w:val="20"/>
            </w:rPr>
          </w:pPr>
          <w:r w:rsidRPr="00BD56A4">
            <w:rPr>
              <w:sz w:val="20"/>
            </w:rPr>
            <w:t>Telex 421 000 uit ch</w:t>
          </w:r>
          <w:r w:rsidRPr="00BD56A4">
            <w:rPr>
              <w:sz w:val="20"/>
            </w:rPr>
            <w:br/>
            <w:t>E-mail:</w:t>
          </w:r>
          <w:r w:rsidRPr="00BD56A4">
            <w:rPr>
              <w:sz w:val="20"/>
            </w:rPr>
            <w:tab/>
          </w:r>
          <w:hyperlink r:id="rId1" w:history="1">
            <w:r w:rsidRPr="00BD56A4">
              <w:rPr>
                <w:rStyle w:val="Hyperlink"/>
                <w:sz w:val="20"/>
              </w:rPr>
              <w:t>itumail@itu.int</w:t>
            </w:r>
          </w:hyperlink>
          <w:r w:rsidRPr="00BD56A4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4F1149" w:rsidRPr="00BD56A4" w:rsidRDefault="00BD56A4" w:rsidP="00BD56A4">
          <w:pPr>
            <w:pStyle w:val="Tabletext"/>
            <w:jc w:val="right"/>
            <w:rPr>
              <w:sz w:val="20"/>
              <w:lang w:val="fr-FR"/>
            </w:rPr>
          </w:pPr>
          <w:r w:rsidRPr="00BD56A4">
            <w:rPr>
              <w:sz w:val="20"/>
              <w:lang w:val="fr-FR"/>
            </w:rPr>
            <w:t>Web page:</w:t>
          </w:r>
          <w:r w:rsidRPr="00BD56A4">
            <w:rPr>
              <w:sz w:val="20"/>
              <w:lang w:val="fr-FR"/>
            </w:rPr>
            <w:br/>
          </w:r>
          <w:hyperlink r:id="rId2" w:history="1">
            <w:r w:rsidRPr="00BD56A4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F1149" w:rsidRDefault="004F114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49" w:rsidRDefault="00BD56A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49" w:rsidRDefault="00BD56A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A4" w:rsidRDefault="00BD56A4">
      <w:r>
        <w:t>____________________</w:t>
      </w:r>
    </w:p>
  </w:footnote>
  <w:footnote w:type="continuationSeparator" w:id="0">
    <w:p w:rsidR="00BD56A4" w:rsidRDefault="00BD5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49" w:rsidRDefault="00BD56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11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1149">
      <w:rPr>
        <w:rStyle w:val="PageNumber"/>
        <w:szCs w:val="18"/>
      </w:rPr>
      <w:fldChar w:fldCharType="separate"/>
    </w:r>
    <w:r w:rsidR="002350B2">
      <w:rPr>
        <w:rStyle w:val="PageNumber"/>
        <w:noProof/>
        <w:szCs w:val="18"/>
      </w:rPr>
      <w:t>2</w:t>
    </w:r>
    <w:r w:rsidR="004F11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49" w:rsidRDefault="00BD56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11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1149">
      <w:rPr>
        <w:rStyle w:val="PageNumber"/>
        <w:szCs w:val="18"/>
      </w:rPr>
      <w:fldChar w:fldCharType="separate"/>
    </w:r>
    <w:r w:rsidR="002350B2">
      <w:rPr>
        <w:rStyle w:val="PageNumber"/>
        <w:noProof/>
        <w:szCs w:val="18"/>
      </w:rPr>
      <w:t>5</w:t>
    </w:r>
    <w:r w:rsidR="004F11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49" w:rsidRDefault="00BD56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11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1149">
      <w:rPr>
        <w:rStyle w:val="PageNumber"/>
        <w:szCs w:val="18"/>
      </w:rPr>
      <w:fldChar w:fldCharType="separate"/>
    </w:r>
    <w:r w:rsidR="002350B2">
      <w:rPr>
        <w:rStyle w:val="PageNumber"/>
        <w:noProof/>
        <w:szCs w:val="18"/>
      </w:rPr>
      <w:t>9</w:t>
    </w:r>
    <w:r w:rsidR="004F11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149"/>
    <w:rsid w:val="002350B2"/>
    <w:rsid w:val="004F1149"/>
    <w:rsid w:val="00B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F114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F114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F114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F114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F1149"/>
    <w:pPr>
      <w:outlineLvl w:val="4"/>
    </w:pPr>
  </w:style>
  <w:style w:type="paragraph" w:styleId="Heading6">
    <w:name w:val="heading 6"/>
    <w:basedOn w:val="Heading4"/>
    <w:next w:val="Normal"/>
    <w:qFormat/>
    <w:rsid w:val="004F114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F1149"/>
    <w:pPr>
      <w:outlineLvl w:val="6"/>
    </w:pPr>
  </w:style>
  <w:style w:type="paragraph" w:styleId="Heading8">
    <w:name w:val="heading 8"/>
    <w:basedOn w:val="Heading6"/>
    <w:next w:val="Normal"/>
    <w:qFormat/>
    <w:rsid w:val="004F1149"/>
    <w:pPr>
      <w:outlineLvl w:val="7"/>
    </w:pPr>
  </w:style>
  <w:style w:type="paragraph" w:styleId="Heading9">
    <w:name w:val="heading 9"/>
    <w:basedOn w:val="Heading6"/>
    <w:next w:val="Normal"/>
    <w:qFormat/>
    <w:rsid w:val="004F114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F114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F1149"/>
    <w:pPr>
      <w:spacing w:before="360"/>
    </w:pPr>
  </w:style>
  <w:style w:type="paragraph" w:customStyle="1" w:styleId="ChapNo">
    <w:name w:val="Chap_No"/>
    <w:basedOn w:val="Normal"/>
    <w:next w:val="Chaptitle"/>
    <w:rsid w:val="004F114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F114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F1149"/>
  </w:style>
  <w:style w:type="paragraph" w:customStyle="1" w:styleId="AnnexNotitle">
    <w:name w:val="Annex_No &amp; title"/>
    <w:basedOn w:val="Normal"/>
    <w:next w:val="Normalaftertitle"/>
    <w:rsid w:val="004F114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F11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F114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F114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F114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F114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F1149"/>
    <w:pPr>
      <w:spacing w:before="80"/>
      <w:ind w:left="794" w:hanging="794"/>
    </w:pPr>
  </w:style>
  <w:style w:type="paragraph" w:customStyle="1" w:styleId="enumlev2">
    <w:name w:val="enumlev2"/>
    <w:basedOn w:val="enumlev1"/>
    <w:rsid w:val="004F1149"/>
    <w:pPr>
      <w:ind w:left="1191" w:hanging="397"/>
    </w:pPr>
  </w:style>
  <w:style w:type="paragraph" w:customStyle="1" w:styleId="enumlev3">
    <w:name w:val="enumlev3"/>
    <w:basedOn w:val="enumlev2"/>
    <w:rsid w:val="004F1149"/>
    <w:pPr>
      <w:ind w:left="1588"/>
    </w:pPr>
  </w:style>
  <w:style w:type="paragraph" w:customStyle="1" w:styleId="Equation">
    <w:name w:val="Equation"/>
    <w:basedOn w:val="Normal"/>
    <w:rsid w:val="004F114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F114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F11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F114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F114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F1149"/>
  </w:style>
  <w:style w:type="paragraph" w:customStyle="1" w:styleId="Tabletext">
    <w:name w:val="Table_text"/>
    <w:basedOn w:val="Normal"/>
    <w:rsid w:val="004F11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F1149"/>
    <w:pPr>
      <w:keepLines/>
      <w:spacing w:before="240" w:after="120"/>
      <w:jc w:val="center"/>
    </w:pPr>
  </w:style>
  <w:style w:type="paragraph" w:styleId="Footer">
    <w:name w:val="footer"/>
    <w:basedOn w:val="Normal"/>
    <w:rsid w:val="004F114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F114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4F1149"/>
    <w:rPr>
      <w:position w:val="6"/>
      <w:sz w:val="18"/>
    </w:rPr>
  </w:style>
  <w:style w:type="paragraph" w:styleId="FootnoteText">
    <w:name w:val="footnote text"/>
    <w:basedOn w:val="Note"/>
    <w:semiHidden/>
    <w:rsid w:val="004F114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F1149"/>
    <w:pPr>
      <w:spacing w:before="80"/>
    </w:pPr>
  </w:style>
  <w:style w:type="paragraph" w:styleId="Header">
    <w:name w:val="header"/>
    <w:basedOn w:val="Normal"/>
    <w:rsid w:val="004F114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F1149"/>
  </w:style>
  <w:style w:type="paragraph" w:styleId="Index2">
    <w:name w:val="index 2"/>
    <w:basedOn w:val="Normal"/>
    <w:next w:val="Normal"/>
    <w:semiHidden/>
    <w:rsid w:val="004F1149"/>
    <w:pPr>
      <w:ind w:left="283"/>
    </w:pPr>
  </w:style>
  <w:style w:type="paragraph" w:styleId="Index3">
    <w:name w:val="index 3"/>
    <w:basedOn w:val="Normal"/>
    <w:next w:val="Normal"/>
    <w:semiHidden/>
    <w:rsid w:val="004F1149"/>
    <w:pPr>
      <w:ind w:left="566"/>
    </w:pPr>
  </w:style>
  <w:style w:type="paragraph" w:customStyle="1" w:styleId="PartNo">
    <w:name w:val="Part_No"/>
    <w:basedOn w:val="Normal"/>
    <w:next w:val="Partref"/>
    <w:rsid w:val="004F114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F114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F114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F114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F114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F114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F1149"/>
  </w:style>
  <w:style w:type="paragraph" w:customStyle="1" w:styleId="QuestionNo">
    <w:name w:val="Question_No"/>
    <w:basedOn w:val="RecNo"/>
    <w:next w:val="Questiontitle"/>
    <w:rsid w:val="004F1149"/>
  </w:style>
  <w:style w:type="paragraph" w:customStyle="1" w:styleId="RecNo">
    <w:name w:val="Rec_No"/>
    <w:basedOn w:val="Normal"/>
    <w:next w:val="Rectitle"/>
    <w:rsid w:val="004F114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F114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F1149"/>
  </w:style>
  <w:style w:type="paragraph" w:customStyle="1" w:styleId="Questionref">
    <w:name w:val="Question_ref"/>
    <w:basedOn w:val="Recref"/>
    <w:next w:val="Questiondate"/>
    <w:rsid w:val="004F1149"/>
  </w:style>
  <w:style w:type="paragraph" w:customStyle="1" w:styleId="Reftext">
    <w:name w:val="Ref_text"/>
    <w:basedOn w:val="Normal"/>
    <w:rsid w:val="004F114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F1149"/>
  </w:style>
  <w:style w:type="paragraph" w:customStyle="1" w:styleId="RepNo">
    <w:name w:val="Rep_No"/>
    <w:basedOn w:val="RecNo"/>
    <w:next w:val="Reptitle"/>
    <w:rsid w:val="004F1149"/>
  </w:style>
  <w:style w:type="paragraph" w:customStyle="1" w:styleId="Reptitle">
    <w:name w:val="Rep_title"/>
    <w:basedOn w:val="Rectitle"/>
    <w:next w:val="Repref"/>
    <w:rsid w:val="004F1149"/>
  </w:style>
  <w:style w:type="paragraph" w:customStyle="1" w:styleId="Repref">
    <w:name w:val="Rep_ref"/>
    <w:basedOn w:val="Recref"/>
    <w:next w:val="Repdate"/>
    <w:rsid w:val="004F1149"/>
  </w:style>
  <w:style w:type="paragraph" w:customStyle="1" w:styleId="Resdate">
    <w:name w:val="Res_date"/>
    <w:basedOn w:val="Recdate"/>
    <w:next w:val="Normalaftertitle"/>
    <w:rsid w:val="004F1149"/>
  </w:style>
  <w:style w:type="paragraph" w:customStyle="1" w:styleId="ResNo">
    <w:name w:val="Res_No"/>
    <w:basedOn w:val="RecNo"/>
    <w:next w:val="Restitle"/>
    <w:rsid w:val="004F1149"/>
  </w:style>
  <w:style w:type="paragraph" w:customStyle="1" w:styleId="Restitle">
    <w:name w:val="Res_title"/>
    <w:basedOn w:val="Rectitle"/>
    <w:next w:val="Resref"/>
    <w:rsid w:val="004F1149"/>
  </w:style>
  <w:style w:type="paragraph" w:customStyle="1" w:styleId="Resref">
    <w:name w:val="Res_ref"/>
    <w:basedOn w:val="Recref"/>
    <w:next w:val="Resdate"/>
    <w:rsid w:val="004F1149"/>
  </w:style>
  <w:style w:type="paragraph" w:customStyle="1" w:styleId="SectionNo">
    <w:name w:val="Section_No"/>
    <w:basedOn w:val="Normal"/>
    <w:next w:val="Sectiontitle"/>
    <w:rsid w:val="004F114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F114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F114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F114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F114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F11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4F114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F114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F11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F1149"/>
  </w:style>
  <w:style w:type="paragraph" w:customStyle="1" w:styleId="Title3">
    <w:name w:val="Title 3"/>
    <w:basedOn w:val="Title2"/>
    <w:next w:val="Title4"/>
    <w:rsid w:val="004F1149"/>
    <w:rPr>
      <w:caps w:val="0"/>
    </w:rPr>
  </w:style>
  <w:style w:type="paragraph" w:customStyle="1" w:styleId="Title4">
    <w:name w:val="Title 4"/>
    <w:basedOn w:val="Title3"/>
    <w:next w:val="Heading1"/>
    <w:rsid w:val="004F1149"/>
    <w:rPr>
      <w:b/>
    </w:rPr>
  </w:style>
  <w:style w:type="paragraph" w:customStyle="1" w:styleId="toc0">
    <w:name w:val="toc 0"/>
    <w:basedOn w:val="Normal"/>
    <w:next w:val="TOC1"/>
    <w:rsid w:val="004F114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F114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F1149"/>
    <w:pPr>
      <w:spacing w:before="80"/>
      <w:ind w:left="1531" w:hanging="851"/>
    </w:pPr>
  </w:style>
  <w:style w:type="paragraph" w:styleId="TOC3">
    <w:name w:val="toc 3"/>
    <w:basedOn w:val="TOC2"/>
    <w:semiHidden/>
    <w:rsid w:val="004F1149"/>
  </w:style>
  <w:style w:type="paragraph" w:styleId="TOC4">
    <w:name w:val="toc 4"/>
    <w:basedOn w:val="TOC3"/>
    <w:semiHidden/>
    <w:rsid w:val="004F1149"/>
  </w:style>
  <w:style w:type="paragraph" w:styleId="TOC5">
    <w:name w:val="toc 5"/>
    <w:basedOn w:val="TOC4"/>
    <w:semiHidden/>
    <w:rsid w:val="004F1149"/>
  </w:style>
  <w:style w:type="paragraph" w:styleId="TOC6">
    <w:name w:val="toc 6"/>
    <w:basedOn w:val="TOC4"/>
    <w:semiHidden/>
    <w:rsid w:val="004F1149"/>
  </w:style>
  <w:style w:type="paragraph" w:styleId="TOC7">
    <w:name w:val="toc 7"/>
    <w:basedOn w:val="TOC4"/>
    <w:semiHidden/>
    <w:rsid w:val="004F1149"/>
  </w:style>
  <w:style w:type="paragraph" w:styleId="TOC8">
    <w:name w:val="toc 8"/>
    <w:basedOn w:val="TOC4"/>
    <w:semiHidden/>
    <w:rsid w:val="004F1149"/>
  </w:style>
  <w:style w:type="character" w:customStyle="1" w:styleId="Appdef">
    <w:name w:val="App_def"/>
    <w:rsid w:val="004F114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F1149"/>
  </w:style>
  <w:style w:type="character" w:customStyle="1" w:styleId="Artdef">
    <w:name w:val="Art_def"/>
    <w:rsid w:val="004F114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F1149"/>
  </w:style>
  <w:style w:type="paragraph" w:customStyle="1" w:styleId="Reftitle">
    <w:name w:val="Ref_title"/>
    <w:basedOn w:val="Normal"/>
    <w:next w:val="Reftext"/>
    <w:rsid w:val="004F1149"/>
    <w:pPr>
      <w:spacing w:before="480"/>
      <w:jc w:val="center"/>
    </w:pPr>
    <w:rPr>
      <w:b/>
    </w:rPr>
  </w:style>
  <w:style w:type="character" w:customStyle="1" w:styleId="Resdef">
    <w:name w:val="Res_def"/>
    <w:rsid w:val="004F1149"/>
    <w:rPr>
      <w:rFonts w:ascii="Times New Roman" w:hAnsi="Times New Roman"/>
      <w:b/>
    </w:rPr>
  </w:style>
  <w:style w:type="character" w:customStyle="1" w:styleId="Tablefreq">
    <w:name w:val="Table_freq"/>
    <w:rsid w:val="004F1149"/>
    <w:rPr>
      <w:b/>
      <w:color w:val="auto"/>
    </w:rPr>
  </w:style>
  <w:style w:type="paragraph" w:customStyle="1" w:styleId="Formal">
    <w:name w:val="Formal"/>
    <w:basedOn w:val="ASN1"/>
    <w:rsid w:val="004F1149"/>
    <w:rPr>
      <w:b w:val="0"/>
    </w:rPr>
  </w:style>
  <w:style w:type="paragraph" w:customStyle="1" w:styleId="FooterQP">
    <w:name w:val="Footer_QP"/>
    <w:basedOn w:val="Normal"/>
    <w:rsid w:val="004F11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F114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F114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F114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F1149"/>
  </w:style>
  <w:style w:type="paragraph" w:customStyle="1" w:styleId="RepNoBR">
    <w:name w:val="Rep_No_BR"/>
    <w:basedOn w:val="RecNoBR"/>
    <w:next w:val="Reptitle"/>
    <w:rsid w:val="004F1149"/>
  </w:style>
  <w:style w:type="paragraph" w:customStyle="1" w:styleId="ResNoBR">
    <w:name w:val="Res_No_BR"/>
    <w:basedOn w:val="RecNoBR"/>
    <w:next w:val="Restitle"/>
    <w:rsid w:val="004F1149"/>
  </w:style>
  <w:style w:type="paragraph" w:customStyle="1" w:styleId="TabletitleBR">
    <w:name w:val="Table_title_BR"/>
    <w:basedOn w:val="Normal"/>
    <w:next w:val="Tablehead"/>
    <w:rsid w:val="004F114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F114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F1149"/>
    <w:pPr>
      <w:keepNext/>
      <w:spacing w:before="0" w:after="120"/>
      <w:jc w:val="center"/>
    </w:pPr>
  </w:style>
  <w:style w:type="character" w:customStyle="1" w:styleId="Recdef">
    <w:name w:val="Rec_def"/>
    <w:rsid w:val="004F1149"/>
    <w:rPr>
      <w:b/>
    </w:rPr>
  </w:style>
  <w:style w:type="paragraph" w:customStyle="1" w:styleId="FiguretitleBR">
    <w:name w:val="Figure_title_BR"/>
    <w:basedOn w:val="TabletitleBR"/>
    <w:next w:val="Figurewithouttitle"/>
    <w:rsid w:val="004F114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F114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3F0801MSWE.docx&amp;group=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49" TargetMode="External"/><Relationship Id="rId47" Type="http://schemas.openxmlformats.org/officeDocument/2006/relationships/hyperlink" Target="https://www.itu.int/ITU-T/aap/dologin_aap.asp?id=T0102000B250801MSWE.docx&amp;group=15" TargetMode="External"/><Relationship Id="rId50" Type="http://schemas.openxmlformats.org/officeDocument/2006/relationships/hyperlink" Target="http://www.itu.int/itu-t/aap/AAPRecDetails.aspx?AAPSeqNo=2881" TargetMode="External"/><Relationship Id="rId55" Type="http://schemas.openxmlformats.org/officeDocument/2006/relationships/footer" Target="footer3.xm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s://www.itu.int/ITU-T/aap/dologin_aap.asp?id=T0102000B2A0801MSWE.docx&amp;group=15" TargetMode="External"/><Relationship Id="rId54" Type="http://schemas.openxmlformats.org/officeDocument/2006/relationships/header" Target="header2.xml"/><Relationship Id="rId62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3E0801MSWE.docx&amp;group=2" TargetMode="External"/><Relationship Id="rId40" Type="http://schemas.openxmlformats.org/officeDocument/2006/relationships/hyperlink" Target="http://www.itu.int/itu-t/aap/AAPRecDetails.aspx?AAPSeqNo=2858" TargetMode="External"/><Relationship Id="rId45" Type="http://schemas.openxmlformats.org/officeDocument/2006/relationships/hyperlink" Target="https://www.itu.int/ITU-T/aap/dologin_aap.asp?id=T0102000B240801MSWE.docx&amp;group=15" TargetMode="External"/><Relationship Id="rId53" Type="http://schemas.openxmlformats.org/officeDocument/2006/relationships/hyperlink" Target="https://www.itu.int/ITU-T/aap/dologin_aap.asp?id=T0102000B510801MSWE.docx&amp;group=16" TargetMode="External"/><Relationship Id="rId58" Type="http://schemas.openxmlformats.org/officeDocument/2006/relationships/image" Target="media/image3.gi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878" TargetMode="External"/><Relationship Id="rId49" Type="http://schemas.openxmlformats.org/officeDocument/2006/relationships/hyperlink" Target="https://www.itu.int/ITU-T/aap/dologin_aap.asp?id=T0102000B230801MSWE.docx&amp;group=15" TargetMode="External"/><Relationship Id="rId57" Type="http://schemas.openxmlformats.org/officeDocument/2006/relationships/image" Target="media/image2.gif"/><Relationship Id="rId61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852" TargetMode="External"/><Relationship Id="rId52" Type="http://schemas.openxmlformats.org/officeDocument/2006/relationships/hyperlink" Target="http://www.itu.int/itu-t/aap/AAPRecDetails.aspx?AAPSeqNo=2897" TargetMode="External"/><Relationship Id="rId60" Type="http://schemas.openxmlformats.org/officeDocument/2006/relationships/image" Target="media/image5.gi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210801MSWE.doc&amp;group=15" TargetMode="External"/><Relationship Id="rId48" Type="http://schemas.openxmlformats.org/officeDocument/2006/relationships/hyperlink" Target="http://www.itu.int/itu-t/aap/AAPRecDetails.aspx?AAPSeqNo=2851" TargetMode="External"/><Relationship Id="rId56" Type="http://schemas.openxmlformats.org/officeDocument/2006/relationships/hyperlink" Target="http://www.itu.int/ITU-T/aap/" TargetMode="External"/><Relationship Id="rId64" Type="http://schemas.openxmlformats.org/officeDocument/2006/relationships/footer" Target="footer4.xml"/><Relationship Id="rId8" Type="http://schemas.openxmlformats.org/officeDocument/2006/relationships/image" Target="media/image1.wmf"/><Relationship Id="rId51" Type="http://schemas.openxmlformats.org/officeDocument/2006/relationships/hyperlink" Target="https://www.itu.int/ITU-T/aap/dologin_aap.asp?id=T0102000B410801MSWE.docx&amp;group=16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79" TargetMode="External"/><Relationship Id="rId46" Type="http://schemas.openxmlformats.org/officeDocument/2006/relationships/hyperlink" Target="http://www.itu.int/itu-t/aap/AAPRecDetails.aspx?AAPSeqNo=2853" TargetMode="External"/><Relationship Id="rId59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2013-11-15T13:39:00Z</dcterms:created>
  <dcterms:modified xsi:type="dcterms:W3CDTF">2013-11-15T13:39:00Z</dcterms:modified>
</cp:coreProperties>
</file>