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22"/>
        <w:gridCol w:w="1417"/>
      </w:tblGrid>
      <w:tr w:rsidR="003F6D17">
        <w:trPr>
          <w:cantSplit/>
        </w:trPr>
        <w:tc>
          <w:tcPr>
            <w:tcW w:w="8222" w:type="dxa"/>
          </w:tcPr>
          <w:p w:rsidR="003F6D17" w:rsidRDefault="00C85B4B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bookmarkStart w:id="0" w:name="_GoBack"/>
            <w:bookmarkEnd w:id="0"/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3F6D17" w:rsidRDefault="00C85B4B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3F6D17" w:rsidRDefault="00C85B4B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70890" cy="816610"/>
                  <wp:effectExtent l="0" t="0" r="0" b="254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D17" w:rsidRDefault="00C85B4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2013年10月1日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3F6D17" w:rsidRDefault="003F6D17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3F6D17">
        <w:trPr>
          <w:cantSplit/>
        </w:trPr>
        <w:tc>
          <w:tcPr>
            <w:tcW w:w="1126" w:type="dxa"/>
          </w:tcPr>
          <w:p w:rsidR="003F6D17" w:rsidRDefault="00C85B4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3F6D17" w:rsidRDefault="003F6D1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3F6D17" w:rsidRDefault="003F6D1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3F6D17" w:rsidRDefault="00C85B4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3F6D17" w:rsidRDefault="00C85B4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3F6D17" w:rsidRDefault="00C85B4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3F6D17" w:rsidRDefault="00C85B4B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AAP-20</w:t>
            </w:r>
          </w:p>
          <w:p w:rsidR="003F6D17" w:rsidRDefault="00C85B4B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3F6D17" w:rsidRDefault="003F6D17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3F6D17" w:rsidRDefault="00C85B4B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3F6D17" w:rsidRDefault="00C85B4B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3F6D17" w:rsidRDefault="003F6D17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C85B4B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3F6D17" w:rsidRDefault="00C85B4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3F6D17" w:rsidRDefault="00C85B4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3F6D17" w:rsidRDefault="00C85B4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3F6D17" w:rsidRDefault="00C85B4B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3F6D17" w:rsidRDefault="00C85B4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3F6D17" w:rsidRDefault="00C85B4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3F6D17" w:rsidRDefault="00C85B4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3F6D17" w:rsidRDefault="003F6D17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3F6D17">
        <w:trPr>
          <w:cantSplit/>
        </w:trPr>
        <w:tc>
          <w:tcPr>
            <w:tcW w:w="908" w:type="dxa"/>
          </w:tcPr>
          <w:p w:rsidR="003F6D17" w:rsidRDefault="00C85B4B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3F6D17" w:rsidRDefault="00C85B4B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3F6D17" w:rsidRDefault="003F6D17">
      <w:pPr>
        <w:rPr>
          <w:sz w:val="24"/>
          <w:szCs w:val="24"/>
          <w:lang w:val="fr-FR" w:eastAsia="zh-CN"/>
        </w:rPr>
      </w:pPr>
    </w:p>
    <w:p w:rsidR="003F6D17" w:rsidRDefault="00C85B4B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3F6D17" w:rsidRDefault="00C85B4B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3F6D17" w:rsidRDefault="00C85B4B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3F6D17" w:rsidRDefault="00C85B4B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3F6D17" w:rsidRDefault="00C85B4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3F6D17" w:rsidRDefault="003F6D1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3F6D17" w:rsidRDefault="00C85B4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3F6D17" w:rsidRDefault="003F6D1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3F6D17" w:rsidRDefault="003F6D1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3F6D17" w:rsidRDefault="00C85B4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3F6D17" w:rsidRDefault="003F6D17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3F6D17" w:rsidRDefault="00C85B4B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3F6D17" w:rsidRDefault="003F6D17">
      <w:pPr>
        <w:spacing w:before="720"/>
        <w:sectPr w:rsidR="003F6D17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F6D17" w:rsidRDefault="00C85B4B">
      <w:pPr>
        <w:pStyle w:val="AnnexNotitle"/>
      </w:pPr>
      <w:r>
        <w:lastRenderedPageBreak/>
        <w:t>Annex 1</w:t>
      </w:r>
    </w:p>
    <w:p w:rsidR="003F6D17" w:rsidRDefault="00C85B4B">
      <w:pPr>
        <w:jc w:val="center"/>
      </w:pPr>
      <w:r>
        <w:t>(to TSB AAP-20)</w:t>
      </w:r>
    </w:p>
    <w:p w:rsidR="003F6D17" w:rsidRDefault="003F6D17">
      <w:pPr>
        <w:rPr>
          <w:szCs w:val="22"/>
        </w:rPr>
      </w:pPr>
    </w:p>
    <w:p w:rsidR="003F6D17" w:rsidRDefault="00C85B4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F6D17" w:rsidRDefault="00C85B4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F6D17" w:rsidRDefault="00C85B4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F6D17" w:rsidRDefault="00C85B4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F6D17" w:rsidRDefault="00C85B4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F6D17" w:rsidRDefault="00C85B4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F6D17" w:rsidRDefault="00C85B4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F6D17" w:rsidRDefault="00C85B4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F6D17" w:rsidRDefault="00C85B4B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3F6D17" w:rsidRDefault="00C85B4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F6D17" w:rsidRDefault="00C85B4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F6D17" w:rsidRPr="00C85B4B" w:rsidRDefault="00C85B4B">
      <w:pPr>
        <w:pStyle w:val="Headingb"/>
        <w:rPr>
          <w:szCs w:val="22"/>
          <w:lang w:val="fr-FR"/>
        </w:rPr>
      </w:pPr>
      <w:r w:rsidRPr="00C85B4B">
        <w:rPr>
          <w:szCs w:val="22"/>
          <w:lang w:val="fr-FR"/>
        </w:rPr>
        <w:t>ITU-T website entry page:</w:t>
      </w:r>
    </w:p>
    <w:p w:rsidR="003F6D17" w:rsidRPr="00C85B4B" w:rsidRDefault="003F6D17">
      <w:pPr>
        <w:pStyle w:val="enumlev2"/>
        <w:rPr>
          <w:szCs w:val="22"/>
          <w:lang w:val="fr-FR"/>
        </w:rPr>
      </w:pPr>
      <w:hyperlink r:id="rId14" w:history="1">
        <w:r w:rsidR="00C85B4B" w:rsidRPr="00C85B4B">
          <w:rPr>
            <w:rStyle w:val="Hyperlink"/>
            <w:szCs w:val="22"/>
            <w:lang w:val="fr-FR"/>
          </w:rPr>
          <w:t>http://www.itu.int/ITU-T</w:t>
        </w:r>
      </w:hyperlink>
    </w:p>
    <w:p w:rsidR="003F6D17" w:rsidRDefault="00C85B4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F6D17" w:rsidRDefault="003F6D17">
      <w:pPr>
        <w:pStyle w:val="enumlev2"/>
        <w:rPr>
          <w:szCs w:val="22"/>
        </w:rPr>
      </w:pPr>
      <w:hyperlink r:id="rId15" w:history="1">
        <w:r w:rsidR="00C85B4B">
          <w:rPr>
            <w:rStyle w:val="Hyperlink"/>
            <w:szCs w:val="22"/>
          </w:rPr>
          <w:t>http://www.itu.int/ITU-T/aapinfo</w:t>
        </w:r>
      </w:hyperlink>
    </w:p>
    <w:p w:rsidR="003F6D17" w:rsidRDefault="00C85B4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3F6D17" w:rsidRDefault="00C85B4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F6D17" w:rsidRDefault="003F6D17">
      <w:pPr>
        <w:pStyle w:val="enumlev2"/>
        <w:rPr>
          <w:szCs w:val="22"/>
        </w:rPr>
      </w:pPr>
      <w:hyperlink r:id="rId16" w:history="1">
        <w:r w:rsidR="00C85B4B">
          <w:rPr>
            <w:rStyle w:val="Hyperlink"/>
            <w:szCs w:val="22"/>
          </w:rPr>
          <w:t>http://www.itu.int/ITU-T/aap/</w:t>
        </w:r>
      </w:hyperlink>
    </w:p>
    <w:p w:rsidR="003F6D17" w:rsidRDefault="00C85B4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F6D17">
        <w:tc>
          <w:tcPr>
            <w:tcW w:w="987" w:type="dxa"/>
          </w:tcPr>
          <w:p w:rsidR="003F6D17" w:rsidRDefault="00C85B4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F6D17" w:rsidRDefault="003F6D1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85B4B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F6D17" w:rsidRDefault="003F6D1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85B4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F6D17">
        <w:tc>
          <w:tcPr>
            <w:tcW w:w="0" w:type="auto"/>
          </w:tcPr>
          <w:p w:rsidR="003F6D17" w:rsidRDefault="00C85B4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F6D17" w:rsidRDefault="003F6D1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85B4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F6D17" w:rsidRDefault="003F6D1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85B4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F6D17">
        <w:tc>
          <w:tcPr>
            <w:tcW w:w="0" w:type="auto"/>
          </w:tcPr>
          <w:p w:rsidR="003F6D17" w:rsidRDefault="00C85B4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F6D17" w:rsidRDefault="003F6D1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85B4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F6D17" w:rsidRDefault="003F6D1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85B4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F6D17">
        <w:tc>
          <w:tcPr>
            <w:tcW w:w="0" w:type="auto"/>
          </w:tcPr>
          <w:p w:rsidR="003F6D17" w:rsidRDefault="00C85B4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F6D17" w:rsidRDefault="003F6D1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85B4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F6D17" w:rsidRDefault="003F6D1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85B4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F6D17">
        <w:tc>
          <w:tcPr>
            <w:tcW w:w="0" w:type="auto"/>
          </w:tcPr>
          <w:p w:rsidR="003F6D17" w:rsidRDefault="00C85B4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F6D17" w:rsidRDefault="003F6D1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85B4B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F6D17" w:rsidRDefault="003F6D1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85B4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F6D17">
        <w:tc>
          <w:tcPr>
            <w:tcW w:w="0" w:type="auto"/>
          </w:tcPr>
          <w:p w:rsidR="003F6D17" w:rsidRDefault="00C85B4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F6D17" w:rsidRDefault="003F6D1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85B4B">
                <w:rPr>
                  <w:rStyle w:val="Hyperlink"/>
                  <w:szCs w:val="22"/>
                </w:rPr>
                <w:t>http://www.itu.int/ITU-T/</w:t>
              </w:r>
              <w:r w:rsidR="00C85B4B">
                <w:rPr>
                  <w:rStyle w:val="Hyperlink"/>
                  <w:szCs w:val="22"/>
                </w:rPr>
                <w:t>studygroups/com12</w:t>
              </w:r>
            </w:hyperlink>
          </w:p>
        </w:tc>
        <w:tc>
          <w:tcPr>
            <w:tcW w:w="0" w:type="auto"/>
          </w:tcPr>
          <w:p w:rsidR="003F6D17" w:rsidRDefault="003F6D1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85B4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F6D17">
        <w:tc>
          <w:tcPr>
            <w:tcW w:w="0" w:type="auto"/>
          </w:tcPr>
          <w:p w:rsidR="003F6D17" w:rsidRDefault="00C85B4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F6D17" w:rsidRDefault="003F6D1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85B4B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F6D17" w:rsidRDefault="003F6D1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85B4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F6D17">
        <w:tc>
          <w:tcPr>
            <w:tcW w:w="0" w:type="auto"/>
          </w:tcPr>
          <w:p w:rsidR="003F6D17" w:rsidRDefault="00C85B4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F6D17" w:rsidRDefault="003F6D1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85B4B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F6D17" w:rsidRDefault="003F6D1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85B4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F6D17">
        <w:tc>
          <w:tcPr>
            <w:tcW w:w="0" w:type="auto"/>
          </w:tcPr>
          <w:p w:rsidR="003F6D17" w:rsidRDefault="00C85B4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F6D17" w:rsidRDefault="003F6D1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85B4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F6D17" w:rsidRDefault="003F6D1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85B4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F6D17">
        <w:tc>
          <w:tcPr>
            <w:tcW w:w="0" w:type="auto"/>
          </w:tcPr>
          <w:p w:rsidR="003F6D17" w:rsidRDefault="00C85B4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F6D17" w:rsidRDefault="003F6D1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85B4B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3F6D17" w:rsidRDefault="003F6D1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85B4B">
                <w:rPr>
                  <w:rStyle w:val="Hyperlink"/>
                  <w:szCs w:val="22"/>
                </w:rPr>
                <w:t>tsbsg17@it</w:t>
              </w:r>
              <w:r w:rsidR="00C85B4B">
                <w:rPr>
                  <w:rStyle w:val="Hyperlink"/>
                  <w:szCs w:val="22"/>
                </w:rPr>
                <w:t>u.int</w:t>
              </w:r>
            </w:hyperlink>
          </w:p>
        </w:tc>
      </w:tr>
    </w:tbl>
    <w:p w:rsidR="003F6D17" w:rsidRDefault="003F6D17">
      <w:pPr>
        <w:pStyle w:val="Header"/>
        <w:ind w:left="360"/>
        <w:rPr>
          <w:b/>
          <w:bCs/>
          <w:sz w:val="24"/>
        </w:rPr>
        <w:sectPr w:rsidR="003F6D1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F6D17" w:rsidRDefault="00C85B4B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F6D1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F6D17" w:rsidRDefault="00C85B4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F6D17" w:rsidRDefault="00C85B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6D17" w:rsidRDefault="00C85B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6D17" w:rsidRDefault="00C85B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F6D17" w:rsidRDefault="00C85B4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F6D1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F6D17" w:rsidRDefault="003F6D1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F6D17" w:rsidRDefault="003F6D1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F6D17" w:rsidRDefault="00C85B4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6D17" w:rsidRDefault="00C85B4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6D17" w:rsidRDefault="00C85B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6D17" w:rsidRDefault="00C85B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6D17" w:rsidRDefault="00C85B4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6D17" w:rsidRDefault="00C85B4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6D17" w:rsidRDefault="00C85B4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6D17" w:rsidRDefault="00C85B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F6D17" w:rsidRDefault="003F6D1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F6D17">
        <w:trPr>
          <w:cantSplit/>
        </w:trPr>
        <w:tc>
          <w:tcPr>
            <w:tcW w:w="2090" w:type="dxa"/>
          </w:tcPr>
          <w:p w:rsidR="003F6D17" w:rsidRDefault="003F6D17">
            <w:pPr>
              <w:jc w:val="left"/>
            </w:pPr>
            <w:hyperlink r:id="rId37" w:history="1">
              <w:r w:rsidR="00C85B4B">
                <w:rPr>
                  <w:rStyle w:val="Hyperlink"/>
                  <w:sz w:val="20"/>
                </w:rPr>
                <w:t>G.709/Y.1331 (2012) Amd.2</w:t>
              </w:r>
            </w:hyperlink>
          </w:p>
        </w:tc>
        <w:tc>
          <w:tcPr>
            <w:tcW w:w="4000" w:type="dxa"/>
          </w:tcPr>
          <w:p w:rsidR="003F6D17" w:rsidRDefault="00C85B4B">
            <w:pPr>
              <w:jc w:val="left"/>
            </w:pPr>
            <w:r>
              <w:t>Interfaces for the Optical Transport Network (OTN): Amendment 2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6D17" w:rsidRDefault="00C85B4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3F6D17" w:rsidRDefault="00C85B4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3F6D17" w:rsidRDefault="00C85B4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6D17" w:rsidRDefault="00C85B4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F6D17" w:rsidRDefault="00C85B4B">
            <w:pPr>
              <w:jc w:val="center"/>
            </w:pPr>
            <w:r>
              <w:rPr>
                <w:sz w:val="20"/>
              </w:rPr>
              <w:t>2013-10-01</w:t>
            </w:r>
          </w:p>
        </w:tc>
        <w:tc>
          <w:tcPr>
            <w:tcW w:w="1150" w:type="dxa"/>
          </w:tcPr>
          <w:p w:rsidR="003F6D17" w:rsidRDefault="00C85B4B">
            <w:pPr>
              <w:jc w:val="center"/>
            </w:pPr>
            <w:r>
              <w:rPr>
                <w:sz w:val="20"/>
              </w:rPr>
              <w:t>2013-10-21</w:t>
            </w:r>
          </w:p>
        </w:tc>
        <w:tc>
          <w:tcPr>
            <w:tcW w:w="880" w:type="dxa"/>
          </w:tcPr>
          <w:p w:rsidR="003F6D17" w:rsidRDefault="003F6D17">
            <w:pPr>
              <w:jc w:val="center"/>
            </w:pPr>
          </w:p>
        </w:tc>
        <w:tc>
          <w:tcPr>
            <w:tcW w:w="880" w:type="dxa"/>
          </w:tcPr>
          <w:p w:rsidR="003F6D17" w:rsidRDefault="003F6D17">
            <w:pPr>
              <w:jc w:val="center"/>
            </w:pPr>
          </w:p>
        </w:tc>
        <w:tc>
          <w:tcPr>
            <w:tcW w:w="860" w:type="dxa"/>
          </w:tcPr>
          <w:p w:rsidR="003F6D17" w:rsidRDefault="00C85B4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F6D17">
        <w:trPr>
          <w:cantSplit/>
        </w:trPr>
        <w:tc>
          <w:tcPr>
            <w:tcW w:w="2090" w:type="dxa"/>
          </w:tcPr>
          <w:p w:rsidR="003F6D17" w:rsidRDefault="003F6D17">
            <w:pPr>
              <w:jc w:val="left"/>
            </w:pPr>
            <w:hyperlink r:id="rId39" w:history="1">
              <w:r w:rsidR="00C85B4B">
                <w:rPr>
                  <w:rStyle w:val="Hyperlink"/>
                  <w:sz w:val="20"/>
                </w:rPr>
                <w:t>G.8021/Y.1341 (2012) Amd.2</w:t>
              </w:r>
            </w:hyperlink>
          </w:p>
        </w:tc>
        <w:tc>
          <w:tcPr>
            <w:tcW w:w="4000" w:type="dxa"/>
          </w:tcPr>
          <w:p w:rsidR="003F6D17" w:rsidRDefault="00C85B4B">
            <w:pPr>
              <w:jc w:val="left"/>
            </w:pPr>
            <w:r>
              <w:t>Characteristics of Ethernet Transport network equipment functional blocks: Amendment 1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6D17" w:rsidRDefault="00C85B4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3F6D17" w:rsidRDefault="00C85B4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3F6D17" w:rsidRDefault="00C85B4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6D17" w:rsidRDefault="00C85B4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3F6D17" w:rsidRDefault="003F6D17">
            <w:pPr>
              <w:jc w:val="center"/>
            </w:pPr>
          </w:p>
        </w:tc>
        <w:tc>
          <w:tcPr>
            <w:tcW w:w="1150" w:type="dxa"/>
          </w:tcPr>
          <w:p w:rsidR="003F6D17" w:rsidRDefault="003F6D17">
            <w:pPr>
              <w:jc w:val="center"/>
            </w:pPr>
          </w:p>
        </w:tc>
        <w:tc>
          <w:tcPr>
            <w:tcW w:w="880" w:type="dxa"/>
          </w:tcPr>
          <w:p w:rsidR="003F6D17" w:rsidRDefault="003F6D17">
            <w:pPr>
              <w:jc w:val="center"/>
            </w:pPr>
          </w:p>
        </w:tc>
        <w:tc>
          <w:tcPr>
            <w:tcW w:w="880" w:type="dxa"/>
          </w:tcPr>
          <w:p w:rsidR="003F6D17" w:rsidRDefault="003F6D17">
            <w:pPr>
              <w:jc w:val="center"/>
            </w:pPr>
          </w:p>
        </w:tc>
        <w:tc>
          <w:tcPr>
            <w:tcW w:w="860" w:type="dxa"/>
          </w:tcPr>
          <w:p w:rsidR="003F6D17" w:rsidRDefault="00C85B4B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F6D17">
        <w:trPr>
          <w:cantSplit/>
        </w:trPr>
        <w:tc>
          <w:tcPr>
            <w:tcW w:w="2090" w:type="dxa"/>
          </w:tcPr>
          <w:p w:rsidR="003F6D17" w:rsidRDefault="003F6D17">
            <w:pPr>
              <w:jc w:val="left"/>
            </w:pPr>
            <w:hyperlink r:id="rId41" w:history="1">
              <w:r w:rsidR="00C85B4B">
                <w:rPr>
                  <w:rStyle w:val="Hyperlink"/>
                  <w:sz w:val="20"/>
                </w:rPr>
                <w:t>G.8271/Y.1366 (2012) Amd.1</w:t>
              </w:r>
            </w:hyperlink>
          </w:p>
        </w:tc>
        <w:tc>
          <w:tcPr>
            <w:tcW w:w="4000" w:type="dxa"/>
          </w:tcPr>
          <w:p w:rsidR="003F6D17" w:rsidRDefault="00C85B4B">
            <w:pPr>
              <w:jc w:val="left"/>
            </w:pPr>
            <w:r>
              <w:t>Time and phase synchronization aspects of Packet Networks: Amendment 1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6D17" w:rsidRDefault="00C85B4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3F6D17" w:rsidRDefault="00C85B4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3F6D17" w:rsidRDefault="00C85B4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6D17" w:rsidRDefault="00C85B4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3F6D17" w:rsidRDefault="003F6D17">
            <w:pPr>
              <w:jc w:val="center"/>
            </w:pPr>
          </w:p>
        </w:tc>
        <w:tc>
          <w:tcPr>
            <w:tcW w:w="1150" w:type="dxa"/>
          </w:tcPr>
          <w:p w:rsidR="003F6D17" w:rsidRDefault="003F6D17">
            <w:pPr>
              <w:jc w:val="center"/>
            </w:pPr>
          </w:p>
        </w:tc>
        <w:tc>
          <w:tcPr>
            <w:tcW w:w="880" w:type="dxa"/>
          </w:tcPr>
          <w:p w:rsidR="003F6D17" w:rsidRDefault="003F6D17">
            <w:pPr>
              <w:jc w:val="center"/>
            </w:pPr>
          </w:p>
        </w:tc>
        <w:tc>
          <w:tcPr>
            <w:tcW w:w="880" w:type="dxa"/>
          </w:tcPr>
          <w:p w:rsidR="003F6D17" w:rsidRDefault="003F6D17">
            <w:pPr>
              <w:jc w:val="center"/>
            </w:pPr>
          </w:p>
        </w:tc>
        <w:tc>
          <w:tcPr>
            <w:tcW w:w="860" w:type="dxa"/>
          </w:tcPr>
          <w:p w:rsidR="003F6D17" w:rsidRDefault="00C85B4B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3F6D17" w:rsidRDefault="003F6D17">
      <w:pPr>
        <w:pStyle w:val="Header"/>
        <w:ind w:left="360"/>
        <w:rPr>
          <w:b/>
          <w:bCs/>
          <w:sz w:val="24"/>
        </w:rPr>
        <w:sectPr w:rsidR="003F6D17">
          <w:headerReference w:type="default" r:id="rId43"/>
          <w:footerReference w:type="default" r:id="rId4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F6D17" w:rsidRDefault="00C85B4B">
      <w:pPr>
        <w:pStyle w:val="AnnexNotitle"/>
      </w:pPr>
      <w:r>
        <w:lastRenderedPageBreak/>
        <w:t>Annex 2</w:t>
      </w:r>
    </w:p>
    <w:p w:rsidR="003F6D17" w:rsidRDefault="00C85B4B">
      <w:pPr>
        <w:jc w:val="center"/>
        <w:rPr>
          <w:szCs w:val="22"/>
        </w:rPr>
      </w:pPr>
      <w:r>
        <w:rPr>
          <w:szCs w:val="22"/>
        </w:rPr>
        <w:t>(to TSB AAP-20)</w:t>
      </w:r>
    </w:p>
    <w:p w:rsidR="003F6D17" w:rsidRDefault="00C85B4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F6D17" w:rsidRDefault="00C85B4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F6D17" w:rsidRDefault="00C85B4B">
      <w:r>
        <w:t>1)</w:t>
      </w:r>
      <w:r>
        <w:tab/>
        <w:t xml:space="preserve">Go to AAP search Web page at </w:t>
      </w:r>
      <w:hyperlink r:id="rId45" w:history="1">
        <w:r>
          <w:rPr>
            <w:rStyle w:val="Hyperlink"/>
            <w:szCs w:val="22"/>
          </w:rPr>
          <w:t>http://www.itu.int/ITU-T/aap/</w:t>
        </w:r>
      </w:hyperlink>
    </w:p>
    <w:p w:rsidR="003F6D17" w:rsidRDefault="00C85B4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D17" w:rsidRDefault="00C85B4B">
      <w:r>
        <w:t>2)</w:t>
      </w:r>
      <w:r>
        <w:tab/>
        <w:t>Select your Recommendation</w:t>
      </w:r>
    </w:p>
    <w:p w:rsidR="003F6D17" w:rsidRDefault="00C85B4B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D17" w:rsidRDefault="00C85B4B">
      <w:pPr>
        <w:keepNext/>
      </w:pPr>
      <w:r>
        <w:lastRenderedPageBreak/>
        <w:t>3)</w:t>
      </w:r>
      <w:r>
        <w:tab/>
        <w:t>Click the "Submit Comment" button</w:t>
      </w:r>
    </w:p>
    <w:p w:rsidR="003F6D17" w:rsidRDefault="00C85B4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D17" w:rsidRDefault="00C85B4B">
      <w:r>
        <w:t>4)</w:t>
      </w:r>
      <w:r>
        <w:tab/>
        <w:t>Complete the on-line form and click on "Submit"</w:t>
      </w:r>
    </w:p>
    <w:p w:rsidR="003F6D17" w:rsidRDefault="00C85B4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D17" w:rsidRDefault="00C85B4B">
      <w:pPr>
        <w:jc w:val="left"/>
      </w:pPr>
      <w:r>
        <w:t>For more information, read the AAP tutorial on:</w:t>
      </w:r>
      <w:r>
        <w:tab/>
      </w:r>
      <w:r>
        <w:br/>
      </w:r>
      <w:hyperlink r:id="rId50" w:history="1">
        <w:r>
          <w:rPr>
            <w:rStyle w:val="Hyperlink"/>
          </w:rPr>
          <w:t>http://www.itu.int/ITU-T/aapinfo/files/AAPTutorial.pdf</w:t>
        </w:r>
      </w:hyperlink>
    </w:p>
    <w:p w:rsidR="003F6D17" w:rsidRDefault="00C85B4B">
      <w:pPr>
        <w:pStyle w:val="AnnexNotitle"/>
      </w:pPr>
      <w:r>
        <w:br w:type="page"/>
      </w:r>
      <w:r>
        <w:lastRenderedPageBreak/>
        <w:t>Annex 3</w:t>
      </w:r>
    </w:p>
    <w:p w:rsidR="003F6D17" w:rsidRDefault="00C85B4B">
      <w:pPr>
        <w:jc w:val="center"/>
        <w:rPr>
          <w:szCs w:val="22"/>
        </w:rPr>
      </w:pPr>
      <w:r>
        <w:rPr>
          <w:szCs w:val="22"/>
        </w:rPr>
        <w:t>(to TSB AAP-20)</w:t>
      </w:r>
    </w:p>
    <w:p w:rsidR="003F6D17" w:rsidRDefault="00C85B4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F6D17" w:rsidRDefault="00C85B4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</w:t>
      </w:r>
      <w:r>
        <w:rPr>
          <w:i/>
          <w:iCs/>
          <w:szCs w:val="22"/>
        </w:rPr>
        <w:t>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F6D17">
        <w:tc>
          <w:tcPr>
            <w:tcW w:w="5000" w:type="pct"/>
            <w:gridSpan w:val="2"/>
            <w:shd w:val="clear" w:color="auto" w:fill="EFFAFF"/>
          </w:tcPr>
          <w:p w:rsidR="003F6D17" w:rsidRDefault="00C85B4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F6D1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6D17" w:rsidRDefault="00C85B4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F6D17" w:rsidRDefault="003F6D17">
            <w:pPr>
              <w:pStyle w:val="Tabletext"/>
              <w:jc w:val="left"/>
            </w:pPr>
          </w:p>
        </w:tc>
      </w:tr>
      <w:tr w:rsidR="003F6D1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6D17" w:rsidRDefault="00C85B4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6D17" w:rsidRDefault="003F6D17">
            <w:pPr>
              <w:pStyle w:val="Tabletext"/>
              <w:jc w:val="left"/>
            </w:pPr>
          </w:p>
        </w:tc>
      </w:tr>
      <w:tr w:rsidR="003F6D1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6D17" w:rsidRDefault="00C85B4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6D17" w:rsidRDefault="003F6D17">
            <w:pPr>
              <w:pStyle w:val="Tabletext"/>
              <w:jc w:val="left"/>
            </w:pPr>
          </w:p>
        </w:tc>
      </w:tr>
      <w:tr w:rsidR="003F6D1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F6D17" w:rsidRDefault="00C85B4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F6D17" w:rsidRDefault="00C85B4B">
            <w:pPr>
              <w:pStyle w:val="Tabletext"/>
              <w:jc w:val="left"/>
            </w:pPr>
            <w:r>
              <w:br/>
            </w:r>
            <w:r w:rsidR="003F6D1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F6D17">
              <w:fldChar w:fldCharType="separate"/>
            </w:r>
            <w:r w:rsidR="003F6D1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F6D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F6D17">
              <w:fldChar w:fldCharType="separate"/>
            </w:r>
            <w:r w:rsidR="003F6D17">
              <w:fldChar w:fldCharType="end"/>
            </w:r>
            <w:r>
              <w:t xml:space="preserve"> Additional Review (AR)</w:t>
            </w:r>
          </w:p>
        </w:tc>
      </w:tr>
      <w:tr w:rsidR="003F6D1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6D17" w:rsidRDefault="00C85B4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F6D17" w:rsidRDefault="003F6D17">
            <w:pPr>
              <w:pStyle w:val="Tabletext"/>
              <w:jc w:val="left"/>
            </w:pPr>
          </w:p>
        </w:tc>
      </w:tr>
      <w:tr w:rsidR="003F6D1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6D17" w:rsidRDefault="00C85B4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6D17" w:rsidRDefault="003F6D17">
            <w:pPr>
              <w:pStyle w:val="Tabletext"/>
              <w:jc w:val="left"/>
            </w:pPr>
          </w:p>
        </w:tc>
      </w:tr>
      <w:tr w:rsidR="003F6D1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6D17" w:rsidRDefault="00C85B4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6D17" w:rsidRDefault="003F6D17">
            <w:pPr>
              <w:pStyle w:val="Tabletext"/>
              <w:jc w:val="left"/>
            </w:pPr>
          </w:p>
        </w:tc>
      </w:tr>
      <w:tr w:rsidR="003F6D1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6D17" w:rsidRDefault="00C85B4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6D17" w:rsidRDefault="003F6D17">
            <w:pPr>
              <w:pStyle w:val="Tabletext"/>
              <w:jc w:val="left"/>
            </w:pPr>
          </w:p>
        </w:tc>
      </w:tr>
      <w:tr w:rsidR="003F6D1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6D17" w:rsidRDefault="00C85B4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6D17" w:rsidRDefault="003F6D17">
            <w:pPr>
              <w:pStyle w:val="Tabletext"/>
              <w:jc w:val="left"/>
            </w:pPr>
          </w:p>
        </w:tc>
      </w:tr>
      <w:tr w:rsidR="003F6D1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6D17" w:rsidRDefault="00C85B4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6D17" w:rsidRDefault="003F6D17">
            <w:pPr>
              <w:pStyle w:val="Tabletext"/>
              <w:jc w:val="left"/>
            </w:pPr>
          </w:p>
        </w:tc>
      </w:tr>
      <w:tr w:rsidR="003F6D1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6D17" w:rsidRDefault="00C85B4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6D17" w:rsidRDefault="003F6D17">
            <w:pPr>
              <w:pStyle w:val="Tabletext"/>
              <w:jc w:val="left"/>
            </w:pPr>
          </w:p>
        </w:tc>
      </w:tr>
      <w:tr w:rsidR="003F6D17">
        <w:tc>
          <w:tcPr>
            <w:tcW w:w="1623" w:type="pct"/>
            <w:shd w:val="clear" w:color="auto" w:fill="EFFAFF"/>
            <w:vAlign w:val="center"/>
          </w:tcPr>
          <w:p w:rsidR="003F6D17" w:rsidRDefault="00C85B4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F6D17" w:rsidRDefault="00C85B4B">
            <w:pPr>
              <w:pStyle w:val="Tabletext"/>
              <w:jc w:val="left"/>
            </w:pPr>
            <w:r>
              <w:br/>
            </w:r>
            <w:r w:rsidR="003F6D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F6D17">
              <w:fldChar w:fldCharType="separate"/>
            </w:r>
            <w:r w:rsidR="003F6D17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3F6D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F6D17">
              <w:fldChar w:fldCharType="separate"/>
            </w:r>
            <w:r w:rsidR="003F6D17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F6D17">
        <w:tc>
          <w:tcPr>
            <w:tcW w:w="1623" w:type="pct"/>
            <w:shd w:val="clear" w:color="auto" w:fill="EFFAFF"/>
            <w:vAlign w:val="center"/>
          </w:tcPr>
          <w:p w:rsidR="003F6D17" w:rsidRDefault="00C85B4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F6D17" w:rsidRDefault="00C85B4B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F6D17" w:rsidRDefault="00C85B4B">
      <w:pPr>
        <w:jc w:val="left"/>
        <w:rPr>
          <w:szCs w:val="22"/>
        </w:rPr>
      </w:pPr>
      <w:r>
        <w:tab/>
      </w:r>
      <w:r w:rsidR="003F6D17" w:rsidRPr="003F6D17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F6D17">
        <w:rPr>
          <w:szCs w:val="22"/>
        </w:rPr>
      </w:r>
      <w:r w:rsidR="003F6D17">
        <w:rPr>
          <w:szCs w:val="22"/>
        </w:rPr>
        <w:fldChar w:fldCharType="separate"/>
      </w:r>
      <w:r w:rsidR="003F6D1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F6D17" w:rsidRDefault="00C85B4B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F6D17" w:rsidRDefault="003F6D17">
      <w:pPr>
        <w:rPr>
          <w:i/>
          <w:iCs/>
          <w:szCs w:val="22"/>
        </w:rPr>
      </w:pPr>
    </w:p>
    <w:sectPr w:rsidR="003F6D17" w:rsidSect="003F6D17">
      <w:headerReference w:type="default" r:id="rId52"/>
      <w:footerReference w:type="default" r:id="rId5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17" w:rsidRDefault="00C85B4B">
      <w:r>
        <w:separator/>
      </w:r>
    </w:p>
  </w:endnote>
  <w:endnote w:type="continuationSeparator" w:id="0">
    <w:p w:rsidR="003F6D17" w:rsidRDefault="00C8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17" w:rsidRDefault="00C85B4B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2013-10-01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F6D17">
      <w:tc>
        <w:tcPr>
          <w:tcW w:w="1985" w:type="dxa"/>
        </w:tcPr>
        <w:p w:rsidR="003F6D17" w:rsidRDefault="00C85B4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F6D17" w:rsidRDefault="00C85B4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F6D17" w:rsidRDefault="00C85B4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F6D17" w:rsidRDefault="00C85B4B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F6D17" w:rsidRPr="00C85B4B" w:rsidRDefault="00C85B4B">
          <w:pPr>
            <w:pStyle w:val="Tabletext"/>
            <w:jc w:val="right"/>
            <w:rPr>
              <w:sz w:val="20"/>
              <w:lang w:val="en-US"/>
            </w:rPr>
          </w:pPr>
          <w:r w:rsidRPr="00C85B4B">
            <w:rPr>
              <w:sz w:val="20"/>
              <w:lang w:val="en-US"/>
            </w:rPr>
            <w:t>Web page:</w:t>
          </w:r>
          <w:r w:rsidRPr="00C85B4B">
            <w:rPr>
              <w:sz w:val="20"/>
              <w:lang w:val="en-US"/>
            </w:rPr>
            <w:br/>
          </w:r>
          <w:hyperlink r:id="rId2" w:history="1">
            <w:r w:rsidRPr="00C85B4B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3F6D17" w:rsidRDefault="003F6D17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17" w:rsidRDefault="00C85B4B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2013-10-01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17" w:rsidRDefault="00C85B4B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2013-10-01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17" w:rsidRDefault="00C85B4B">
      <w:r>
        <w:t>____________________</w:t>
      </w:r>
    </w:p>
  </w:footnote>
  <w:footnote w:type="continuationSeparator" w:id="0">
    <w:p w:rsidR="003F6D17" w:rsidRDefault="00C85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17" w:rsidRDefault="00C85B4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F6D1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F6D1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3F6D1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17" w:rsidRDefault="00C85B4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F6D1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F6D1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3F6D1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17" w:rsidRDefault="00C85B4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F6D1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F6D1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3F6D1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17"/>
    <w:rsid w:val="003F6D17"/>
    <w:rsid w:val="00C8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F6D1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F6D17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F6D17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F6D1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F6D17"/>
    <w:pPr>
      <w:outlineLvl w:val="4"/>
    </w:pPr>
  </w:style>
  <w:style w:type="paragraph" w:styleId="Heading6">
    <w:name w:val="heading 6"/>
    <w:basedOn w:val="Heading4"/>
    <w:next w:val="Normal"/>
    <w:qFormat/>
    <w:rsid w:val="003F6D1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F6D17"/>
    <w:pPr>
      <w:outlineLvl w:val="6"/>
    </w:pPr>
  </w:style>
  <w:style w:type="paragraph" w:styleId="Heading8">
    <w:name w:val="heading 8"/>
    <w:basedOn w:val="Heading6"/>
    <w:next w:val="Normal"/>
    <w:qFormat/>
    <w:rsid w:val="003F6D17"/>
    <w:pPr>
      <w:outlineLvl w:val="7"/>
    </w:pPr>
  </w:style>
  <w:style w:type="paragraph" w:styleId="Heading9">
    <w:name w:val="heading 9"/>
    <w:basedOn w:val="Heading6"/>
    <w:next w:val="Normal"/>
    <w:qFormat/>
    <w:rsid w:val="003F6D1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F6D17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F6D17"/>
    <w:pPr>
      <w:spacing w:before="360"/>
    </w:pPr>
  </w:style>
  <w:style w:type="paragraph" w:customStyle="1" w:styleId="ChapNo">
    <w:name w:val="Chap_No"/>
    <w:basedOn w:val="Normal"/>
    <w:next w:val="Chaptitle"/>
    <w:rsid w:val="003F6D1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F6D17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F6D17"/>
  </w:style>
  <w:style w:type="paragraph" w:customStyle="1" w:styleId="AnnexNotitle">
    <w:name w:val="Annex_No &amp; title"/>
    <w:basedOn w:val="Normal"/>
    <w:next w:val="Normalaftertitle"/>
    <w:rsid w:val="003F6D17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3F6D1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3F6D17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F6D1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F6D1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F6D17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3F6D17"/>
    <w:pPr>
      <w:spacing w:before="80"/>
      <w:ind w:left="794" w:hanging="794"/>
    </w:pPr>
  </w:style>
  <w:style w:type="paragraph" w:customStyle="1" w:styleId="enumlev2">
    <w:name w:val="enumlev2"/>
    <w:basedOn w:val="enumlev1"/>
    <w:rsid w:val="003F6D17"/>
    <w:pPr>
      <w:ind w:left="1191" w:hanging="397"/>
    </w:pPr>
  </w:style>
  <w:style w:type="paragraph" w:customStyle="1" w:styleId="enumlev3">
    <w:name w:val="enumlev3"/>
    <w:basedOn w:val="enumlev2"/>
    <w:rsid w:val="003F6D17"/>
    <w:pPr>
      <w:ind w:left="1588"/>
    </w:pPr>
  </w:style>
  <w:style w:type="paragraph" w:customStyle="1" w:styleId="Equation">
    <w:name w:val="Equation"/>
    <w:basedOn w:val="Normal"/>
    <w:rsid w:val="003F6D1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F6D1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F6D1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3F6D17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3F6D17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3F6D17"/>
  </w:style>
  <w:style w:type="paragraph" w:customStyle="1" w:styleId="Tabletext">
    <w:name w:val="Table_text"/>
    <w:basedOn w:val="Normal"/>
    <w:rsid w:val="003F6D1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3F6D17"/>
    <w:pPr>
      <w:keepLines/>
      <w:spacing w:before="240" w:after="120"/>
      <w:jc w:val="center"/>
    </w:pPr>
  </w:style>
  <w:style w:type="paragraph" w:styleId="Footer">
    <w:name w:val="footer"/>
    <w:basedOn w:val="Normal"/>
    <w:rsid w:val="003F6D1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F6D1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F6D17"/>
    <w:rPr>
      <w:position w:val="6"/>
      <w:sz w:val="18"/>
    </w:rPr>
  </w:style>
  <w:style w:type="paragraph" w:styleId="FootnoteText">
    <w:name w:val="footnote text"/>
    <w:basedOn w:val="Note"/>
    <w:semiHidden/>
    <w:rsid w:val="003F6D1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F6D17"/>
    <w:pPr>
      <w:spacing w:before="80"/>
    </w:pPr>
  </w:style>
  <w:style w:type="paragraph" w:styleId="Header">
    <w:name w:val="header"/>
    <w:basedOn w:val="Normal"/>
    <w:rsid w:val="003F6D1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3F6D17"/>
  </w:style>
  <w:style w:type="paragraph" w:styleId="Index2">
    <w:name w:val="index 2"/>
    <w:basedOn w:val="Normal"/>
    <w:next w:val="Normal"/>
    <w:semiHidden/>
    <w:rsid w:val="003F6D17"/>
    <w:pPr>
      <w:ind w:left="283"/>
    </w:pPr>
  </w:style>
  <w:style w:type="paragraph" w:styleId="Index3">
    <w:name w:val="index 3"/>
    <w:basedOn w:val="Normal"/>
    <w:next w:val="Normal"/>
    <w:semiHidden/>
    <w:rsid w:val="003F6D17"/>
    <w:pPr>
      <w:ind w:left="566"/>
    </w:pPr>
  </w:style>
  <w:style w:type="paragraph" w:customStyle="1" w:styleId="PartNo">
    <w:name w:val="Part_No"/>
    <w:basedOn w:val="Normal"/>
    <w:next w:val="Partref"/>
    <w:rsid w:val="003F6D1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F6D1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F6D1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3F6D1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F6D1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F6D1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F6D17"/>
  </w:style>
  <w:style w:type="paragraph" w:customStyle="1" w:styleId="QuestionNo">
    <w:name w:val="Question_No"/>
    <w:basedOn w:val="RecNo"/>
    <w:next w:val="Questiontitle"/>
    <w:rsid w:val="003F6D17"/>
  </w:style>
  <w:style w:type="paragraph" w:customStyle="1" w:styleId="RecNo">
    <w:name w:val="Rec_No"/>
    <w:basedOn w:val="Normal"/>
    <w:next w:val="Rectitle"/>
    <w:rsid w:val="003F6D17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F6D17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F6D17"/>
  </w:style>
  <w:style w:type="paragraph" w:customStyle="1" w:styleId="Questionref">
    <w:name w:val="Question_ref"/>
    <w:basedOn w:val="Recref"/>
    <w:next w:val="Questiondate"/>
    <w:rsid w:val="003F6D17"/>
  </w:style>
  <w:style w:type="paragraph" w:customStyle="1" w:styleId="Reftext">
    <w:name w:val="Ref_text"/>
    <w:basedOn w:val="Normal"/>
    <w:rsid w:val="003F6D17"/>
    <w:pPr>
      <w:ind w:left="794" w:hanging="794"/>
    </w:pPr>
  </w:style>
  <w:style w:type="paragraph" w:customStyle="1" w:styleId="Repdate">
    <w:name w:val="Rep_date"/>
    <w:basedOn w:val="Recdate"/>
    <w:next w:val="Normalaftertitle"/>
    <w:rsid w:val="003F6D17"/>
  </w:style>
  <w:style w:type="paragraph" w:customStyle="1" w:styleId="RepNo">
    <w:name w:val="Rep_No"/>
    <w:basedOn w:val="RecNo"/>
    <w:next w:val="Reptitle"/>
    <w:rsid w:val="003F6D17"/>
  </w:style>
  <w:style w:type="paragraph" w:customStyle="1" w:styleId="Reptitle">
    <w:name w:val="Rep_title"/>
    <w:basedOn w:val="Rectitle"/>
    <w:next w:val="Repref"/>
    <w:rsid w:val="003F6D17"/>
  </w:style>
  <w:style w:type="paragraph" w:customStyle="1" w:styleId="Repref">
    <w:name w:val="Rep_ref"/>
    <w:basedOn w:val="Recref"/>
    <w:next w:val="Repdate"/>
    <w:rsid w:val="003F6D17"/>
  </w:style>
  <w:style w:type="paragraph" w:customStyle="1" w:styleId="Resdate">
    <w:name w:val="Res_date"/>
    <w:basedOn w:val="Recdate"/>
    <w:next w:val="Normalaftertitle"/>
    <w:rsid w:val="003F6D17"/>
  </w:style>
  <w:style w:type="paragraph" w:customStyle="1" w:styleId="ResNo">
    <w:name w:val="Res_No"/>
    <w:basedOn w:val="RecNo"/>
    <w:next w:val="Restitle"/>
    <w:rsid w:val="003F6D17"/>
  </w:style>
  <w:style w:type="paragraph" w:customStyle="1" w:styleId="Restitle">
    <w:name w:val="Res_title"/>
    <w:basedOn w:val="Rectitle"/>
    <w:next w:val="Resref"/>
    <w:rsid w:val="003F6D17"/>
  </w:style>
  <w:style w:type="paragraph" w:customStyle="1" w:styleId="Resref">
    <w:name w:val="Res_ref"/>
    <w:basedOn w:val="Recref"/>
    <w:next w:val="Resdate"/>
    <w:rsid w:val="003F6D17"/>
  </w:style>
  <w:style w:type="paragraph" w:customStyle="1" w:styleId="SectionNo">
    <w:name w:val="Section_No"/>
    <w:basedOn w:val="Normal"/>
    <w:next w:val="Sectiontitle"/>
    <w:rsid w:val="003F6D1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F6D1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F6D1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F6D1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F6D1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3F6D1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3F6D17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3F6D17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F6D1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F6D17"/>
  </w:style>
  <w:style w:type="paragraph" w:customStyle="1" w:styleId="Title3">
    <w:name w:val="Title 3"/>
    <w:basedOn w:val="Title2"/>
    <w:next w:val="Title4"/>
    <w:rsid w:val="003F6D17"/>
    <w:rPr>
      <w:caps w:val="0"/>
    </w:rPr>
  </w:style>
  <w:style w:type="paragraph" w:customStyle="1" w:styleId="Title4">
    <w:name w:val="Title 4"/>
    <w:basedOn w:val="Title3"/>
    <w:next w:val="Heading1"/>
    <w:rsid w:val="003F6D17"/>
    <w:rPr>
      <w:b/>
    </w:rPr>
  </w:style>
  <w:style w:type="paragraph" w:customStyle="1" w:styleId="toc0">
    <w:name w:val="toc 0"/>
    <w:basedOn w:val="Normal"/>
    <w:next w:val="TOC1"/>
    <w:rsid w:val="003F6D1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F6D1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F6D17"/>
    <w:pPr>
      <w:spacing w:before="80"/>
      <w:ind w:left="1531" w:hanging="851"/>
    </w:pPr>
  </w:style>
  <w:style w:type="paragraph" w:styleId="TOC3">
    <w:name w:val="toc 3"/>
    <w:basedOn w:val="TOC2"/>
    <w:semiHidden/>
    <w:rsid w:val="003F6D17"/>
  </w:style>
  <w:style w:type="paragraph" w:styleId="TOC4">
    <w:name w:val="toc 4"/>
    <w:basedOn w:val="TOC3"/>
    <w:semiHidden/>
    <w:rsid w:val="003F6D17"/>
  </w:style>
  <w:style w:type="paragraph" w:styleId="TOC5">
    <w:name w:val="toc 5"/>
    <w:basedOn w:val="TOC4"/>
    <w:semiHidden/>
    <w:rsid w:val="003F6D17"/>
  </w:style>
  <w:style w:type="paragraph" w:styleId="TOC6">
    <w:name w:val="toc 6"/>
    <w:basedOn w:val="TOC4"/>
    <w:semiHidden/>
    <w:rsid w:val="003F6D17"/>
  </w:style>
  <w:style w:type="paragraph" w:styleId="TOC7">
    <w:name w:val="toc 7"/>
    <w:basedOn w:val="TOC4"/>
    <w:semiHidden/>
    <w:rsid w:val="003F6D17"/>
  </w:style>
  <w:style w:type="paragraph" w:styleId="TOC8">
    <w:name w:val="toc 8"/>
    <w:basedOn w:val="TOC4"/>
    <w:semiHidden/>
    <w:rsid w:val="003F6D17"/>
  </w:style>
  <w:style w:type="character" w:customStyle="1" w:styleId="Appdef">
    <w:name w:val="App_def"/>
    <w:basedOn w:val="DefaultParagraphFont"/>
    <w:rsid w:val="003F6D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F6D17"/>
  </w:style>
  <w:style w:type="character" w:customStyle="1" w:styleId="Artdef">
    <w:name w:val="Art_def"/>
    <w:basedOn w:val="DefaultParagraphFont"/>
    <w:rsid w:val="003F6D1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F6D17"/>
  </w:style>
  <w:style w:type="paragraph" w:customStyle="1" w:styleId="Reftitle">
    <w:name w:val="Ref_title"/>
    <w:basedOn w:val="Normal"/>
    <w:next w:val="Reftext"/>
    <w:rsid w:val="003F6D17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3F6D1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F6D17"/>
    <w:rPr>
      <w:b/>
      <w:color w:val="auto"/>
    </w:rPr>
  </w:style>
  <w:style w:type="paragraph" w:customStyle="1" w:styleId="Formal">
    <w:name w:val="Formal"/>
    <w:basedOn w:val="ASN1"/>
    <w:rsid w:val="003F6D17"/>
    <w:rPr>
      <w:b w:val="0"/>
    </w:rPr>
  </w:style>
  <w:style w:type="paragraph" w:customStyle="1" w:styleId="FooterQP">
    <w:name w:val="Footer_QP"/>
    <w:basedOn w:val="Normal"/>
    <w:rsid w:val="003F6D1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3F6D17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3F6D1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F6D17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3F6D17"/>
  </w:style>
  <w:style w:type="paragraph" w:customStyle="1" w:styleId="RepNoBR">
    <w:name w:val="Rep_No_BR"/>
    <w:basedOn w:val="RecNoBR"/>
    <w:next w:val="Reptitle"/>
    <w:rsid w:val="003F6D17"/>
  </w:style>
  <w:style w:type="paragraph" w:customStyle="1" w:styleId="ResNoBR">
    <w:name w:val="Res_No_BR"/>
    <w:basedOn w:val="RecNoBR"/>
    <w:next w:val="Restitle"/>
    <w:rsid w:val="003F6D17"/>
  </w:style>
  <w:style w:type="paragraph" w:customStyle="1" w:styleId="TabletitleBR">
    <w:name w:val="Table_title_BR"/>
    <w:basedOn w:val="Normal"/>
    <w:next w:val="Tablehead"/>
    <w:rsid w:val="003F6D17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F6D1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F6D17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3F6D17"/>
    <w:rPr>
      <w:b/>
    </w:rPr>
  </w:style>
  <w:style w:type="paragraph" w:customStyle="1" w:styleId="FiguretitleBR">
    <w:name w:val="Figure_title_BR"/>
    <w:basedOn w:val="TabletitleBR"/>
    <w:next w:val="Figurewithouttitle"/>
    <w:rsid w:val="003F6D1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F6D1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F6D1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F6D17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F6D17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F6D1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F6D17"/>
    <w:pPr>
      <w:outlineLvl w:val="4"/>
    </w:pPr>
  </w:style>
  <w:style w:type="paragraph" w:styleId="Heading6">
    <w:name w:val="heading 6"/>
    <w:basedOn w:val="Heading4"/>
    <w:next w:val="Normal"/>
    <w:qFormat/>
    <w:rsid w:val="003F6D1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F6D17"/>
    <w:pPr>
      <w:outlineLvl w:val="6"/>
    </w:pPr>
  </w:style>
  <w:style w:type="paragraph" w:styleId="Heading8">
    <w:name w:val="heading 8"/>
    <w:basedOn w:val="Heading6"/>
    <w:next w:val="Normal"/>
    <w:qFormat/>
    <w:rsid w:val="003F6D17"/>
    <w:pPr>
      <w:outlineLvl w:val="7"/>
    </w:pPr>
  </w:style>
  <w:style w:type="paragraph" w:styleId="Heading9">
    <w:name w:val="heading 9"/>
    <w:basedOn w:val="Heading6"/>
    <w:next w:val="Normal"/>
    <w:qFormat/>
    <w:rsid w:val="003F6D1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F6D17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F6D17"/>
    <w:pPr>
      <w:spacing w:before="360"/>
    </w:pPr>
  </w:style>
  <w:style w:type="paragraph" w:customStyle="1" w:styleId="ChapNo">
    <w:name w:val="Chap_No"/>
    <w:basedOn w:val="Normal"/>
    <w:next w:val="Chaptitle"/>
    <w:rsid w:val="003F6D1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F6D17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F6D17"/>
  </w:style>
  <w:style w:type="paragraph" w:customStyle="1" w:styleId="AnnexNotitle">
    <w:name w:val="Annex_No &amp; title"/>
    <w:basedOn w:val="Normal"/>
    <w:next w:val="Normalaftertitle"/>
    <w:rsid w:val="003F6D17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3F6D1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3F6D17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F6D1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F6D1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F6D17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3F6D17"/>
    <w:pPr>
      <w:spacing w:before="80"/>
      <w:ind w:left="794" w:hanging="794"/>
    </w:pPr>
  </w:style>
  <w:style w:type="paragraph" w:customStyle="1" w:styleId="enumlev2">
    <w:name w:val="enumlev2"/>
    <w:basedOn w:val="enumlev1"/>
    <w:rsid w:val="003F6D17"/>
    <w:pPr>
      <w:ind w:left="1191" w:hanging="397"/>
    </w:pPr>
  </w:style>
  <w:style w:type="paragraph" w:customStyle="1" w:styleId="enumlev3">
    <w:name w:val="enumlev3"/>
    <w:basedOn w:val="enumlev2"/>
    <w:rsid w:val="003F6D17"/>
    <w:pPr>
      <w:ind w:left="1588"/>
    </w:pPr>
  </w:style>
  <w:style w:type="paragraph" w:customStyle="1" w:styleId="Equation">
    <w:name w:val="Equation"/>
    <w:basedOn w:val="Normal"/>
    <w:rsid w:val="003F6D1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F6D1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F6D1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3F6D17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3F6D17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3F6D17"/>
  </w:style>
  <w:style w:type="paragraph" w:customStyle="1" w:styleId="Tabletext">
    <w:name w:val="Table_text"/>
    <w:basedOn w:val="Normal"/>
    <w:rsid w:val="003F6D1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3F6D17"/>
    <w:pPr>
      <w:keepLines/>
      <w:spacing w:before="240" w:after="120"/>
      <w:jc w:val="center"/>
    </w:pPr>
  </w:style>
  <w:style w:type="paragraph" w:styleId="Footer">
    <w:name w:val="footer"/>
    <w:basedOn w:val="Normal"/>
    <w:rsid w:val="003F6D1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F6D1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F6D17"/>
    <w:rPr>
      <w:position w:val="6"/>
      <w:sz w:val="18"/>
    </w:rPr>
  </w:style>
  <w:style w:type="paragraph" w:styleId="FootnoteText">
    <w:name w:val="footnote text"/>
    <w:basedOn w:val="Note"/>
    <w:semiHidden/>
    <w:rsid w:val="003F6D1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F6D17"/>
    <w:pPr>
      <w:spacing w:before="80"/>
    </w:pPr>
  </w:style>
  <w:style w:type="paragraph" w:styleId="Header">
    <w:name w:val="header"/>
    <w:basedOn w:val="Normal"/>
    <w:rsid w:val="003F6D1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3F6D17"/>
  </w:style>
  <w:style w:type="paragraph" w:styleId="Index2">
    <w:name w:val="index 2"/>
    <w:basedOn w:val="Normal"/>
    <w:next w:val="Normal"/>
    <w:semiHidden/>
    <w:rsid w:val="003F6D17"/>
    <w:pPr>
      <w:ind w:left="283"/>
    </w:pPr>
  </w:style>
  <w:style w:type="paragraph" w:styleId="Index3">
    <w:name w:val="index 3"/>
    <w:basedOn w:val="Normal"/>
    <w:next w:val="Normal"/>
    <w:semiHidden/>
    <w:rsid w:val="003F6D17"/>
    <w:pPr>
      <w:ind w:left="566"/>
    </w:pPr>
  </w:style>
  <w:style w:type="paragraph" w:customStyle="1" w:styleId="PartNo">
    <w:name w:val="Part_No"/>
    <w:basedOn w:val="Normal"/>
    <w:next w:val="Partref"/>
    <w:rsid w:val="003F6D1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F6D1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F6D1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3F6D1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F6D1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F6D1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F6D17"/>
  </w:style>
  <w:style w:type="paragraph" w:customStyle="1" w:styleId="QuestionNo">
    <w:name w:val="Question_No"/>
    <w:basedOn w:val="RecNo"/>
    <w:next w:val="Questiontitle"/>
    <w:rsid w:val="003F6D17"/>
  </w:style>
  <w:style w:type="paragraph" w:customStyle="1" w:styleId="RecNo">
    <w:name w:val="Rec_No"/>
    <w:basedOn w:val="Normal"/>
    <w:next w:val="Rectitle"/>
    <w:rsid w:val="003F6D17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F6D17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F6D17"/>
  </w:style>
  <w:style w:type="paragraph" w:customStyle="1" w:styleId="Questionref">
    <w:name w:val="Question_ref"/>
    <w:basedOn w:val="Recref"/>
    <w:next w:val="Questiondate"/>
    <w:rsid w:val="003F6D17"/>
  </w:style>
  <w:style w:type="paragraph" w:customStyle="1" w:styleId="Reftext">
    <w:name w:val="Ref_text"/>
    <w:basedOn w:val="Normal"/>
    <w:rsid w:val="003F6D17"/>
    <w:pPr>
      <w:ind w:left="794" w:hanging="794"/>
    </w:pPr>
  </w:style>
  <w:style w:type="paragraph" w:customStyle="1" w:styleId="Repdate">
    <w:name w:val="Rep_date"/>
    <w:basedOn w:val="Recdate"/>
    <w:next w:val="Normalaftertitle"/>
    <w:rsid w:val="003F6D17"/>
  </w:style>
  <w:style w:type="paragraph" w:customStyle="1" w:styleId="RepNo">
    <w:name w:val="Rep_No"/>
    <w:basedOn w:val="RecNo"/>
    <w:next w:val="Reptitle"/>
    <w:rsid w:val="003F6D17"/>
  </w:style>
  <w:style w:type="paragraph" w:customStyle="1" w:styleId="Reptitle">
    <w:name w:val="Rep_title"/>
    <w:basedOn w:val="Rectitle"/>
    <w:next w:val="Repref"/>
    <w:rsid w:val="003F6D17"/>
  </w:style>
  <w:style w:type="paragraph" w:customStyle="1" w:styleId="Repref">
    <w:name w:val="Rep_ref"/>
    <w:basedOn w:val="Recref"/>
    <w:next w:val="Repdate"/>
    <w:rsid w:val="003F6D17"/>
  </w:style>
  <w:style w:type="paragraph" w:customStyle="1" w:styleId="Resdate">
    <w:name w:val="Res_date"/>
    <w:basedOn w:val="Recdate"/>
    <w:next w:val="Normalaftertitle"/>
    <w:rsid w:val="003F6D17"/>
  </w:style>
  <w:style w:type="paragraph" w:customStyle="1" w:styleId="ResNo">
    <w:name w:val="Res_No"/>
    <w:basedOn w:val="RecNo"/>
    <w:next w:val="Restitle"/>
    <w:rsid w:val="003F6D17"/>
  </w:style>
  <w:style w:type="paragraph" w:customStyle="1" w:styleId="Restitle">
    <w:name w:val="Res_title"/>
    <w:basedOn w:val="Rectitle"/>
    <w:next w:val="Resref"/>
    <w:rsid w:val="003F6D17"/>
  </w:style>
  <w:style w:type="paragraph" w:customStyle="1" w:styleId="Resref">
    <w:name w:val="Res_ref"/>
    <w:basedOn w:val="Recref"/>
    <w:next w:val="Resdate"/>
    <w:rsid w:val="003F6D17"/>
  </w:style>
  <w:style w:type="paragraph" w:customStyle="1" w:styleId="SectionNo">
    <w:name w:val="Section_No"/>
    <w:basedOn w:val="Normal"/>
    <w:next w:val="Sectiontitle"/>
    <w:rsid w:val="003F6D1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F6D1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F6D1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F6D1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F6D1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3F6D1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3F6D17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3F6D17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F6D1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F6D17"/>
  </w:style>
  <w:style w:type="paragraph" w:customStyle="1" w:styleId="Title3">
    <w:name w:val="Title 3"/>
    <w:basedOn w:val="Title2"/>
    <w:next w:val="Title4"/>
    <w:rsid w:val="003F6D17"/>
    <w:rPr>
      <w:caps w:val="0"/>
    </w:rPr>
  </w:style>
  <w:style w:type="paragraph" w:customStyle="1" w:styleId="Title4">
    <w:name w:val="Title 4"/>
    <w:basedOn w:val="Title3"/>
    <w:next w:val="Heading1"/>
    <w:rsid w:val="003F6D17"/>
    <w:rPr>
      <w:b/>
    </w:rPr>
  </w:style>
  <w:style w:type="paragraph" w:customStyle="1" w:styleId="toc0">
    <w:name w:val="toc 0"/>
    <w:basedOn w:val="Normal"/>
    <w:next w:val="TOC1"/>
    <w:rsid w:val="003F6D1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F6D1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F6D17"/>
    <w:pPr>
      <w:spacing w:before="80"/>
      <w:ind w:left="1531" w:hanging="851"/>
    </w:pPr>
  </w:style>
  <w:style w:type="paragraph" w:styleId="TOC3">
    <w:name w:val="toc 3"/>
    <w:basedOn w:val="TOC2"/>
    <w:semiHidden/>
    <w:rsid w:val="003F6D17"/>
  </w:style>
  <w:style w:type="paragraph" w:styleId="TOC4">
    <w:name w:val="toc 4"/>
    <w:basedOn w:val="TOC3"/>
    <w:semiHidden/>
    <w:rsid w:val="003F6D17"/>
  </w:style>
  <w:style w:type="paragraph" w:styleId="TOC5">
    <w:name w:val="toc 5"/>
    <w:basedOn w:val="TOC4"/>
    <w:semiHidden/>
    <w:rsid w:val="003F6D17"/>
  </w:style>
  <w:style w:type="paragraph" w:styleId="TOC6">
    <w:name w:val="toc 6"/>
    <w:basedOn w:val="TOC4"/>
    <w:semiHidden/>
    <w:rsid w:val="003F6D17"/>
  </w:style>
  <w:style w:type="paragraph" w:styleId="TOC7">
    <w:name w:val="toc 7"/>
    <w:basedOn w:val="TOC4"/>
    <w:semiHidden/>
    <w:rsid w:val="003F6D17"/>
  </w:style>
  <w:style w:type="paragraph" w:styleId="TOC8">
    <w:name w:val="toc 8"/>
    <w:basedOn w:val="TOC4"/>
    <w:semiHidden/>
    <w:rsid w:val="003F6D17"/>
  </w:style>
  <w:style w:type="character" w:customStyle="1" w:styleId="Appdef">
    <w:name w:val="App_def"/>
    <w:basedOn w:val="DefaultParagraphFont"/>
    <w:rsid w:val="003F6D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F6D17"/>
  </w:style>
  <w:style w:type="character" w:customStyle="1" w:styleId="Artdef">
    <w:name w:val="Art_def"/>
    <w:basedOn w:val="DefaultParagraphFont"/>
    <w:rsid w:val="003F6D1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F6D17"/>
  </w:style>
  <w:style w:type="paragraph" w:customStyle="1" w:styleId="Reftitle">
    <w:name w:val="Ref_title"/>
    <w:basedOn w:val="Normal"/>
    <w:next w:val="Reftext"/>
    <w:rsid w:val="003F6D17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3F6D1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F6D17"/>
    <w:rPr>
      <w:b/>
      <w:color w:val="auto"/>
    </w:rPr>
  </w:style>
  <w:style w:type="paragraph" w:customStyle="1" w:styleId="Formal">
    <w:name w:val="Formal"/>
    <w:basedOn w:val="ASN1"/>
    <w:rsid w:val="003F6D17"/>
    <w:rPr>
      <w:b w:val="0"/>
    </w:rPr>
  </w:style>
  <w:style w:type="paragraph" w:customStyle="1" w:styleId="FooterQP">
    <w:name w:val="Footer_QP"/>
    <w:basedOn w:val="Normal"/>
    <w:rsid w:val="003F6D1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3F6D17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3F6D1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F6D17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3F6D17"/>
  </w:style>
  <w:style w:type="paragraph" w:customStyle="1" w:styleId="RepNoBR">
    <w:name w:val="Rep_No_BR"/>
    <w:basedOn w:val="RecNoBR"/>
    <w:next w:val="Reptitle"/>
    <w:rsid w:val="003F6D17"/>
  </w:style>
  <w:style w:type="paragraph" w:customStyle="1" w:styleId="ResNoBR">
    <w:name w:val="Res_No_BR"/>
    <w:basedOn w:val="RecNoBR"/>
    <w:next w:val="Restitle"/>
    <w:rsid w:val="003F6D17"/>
  </w:style>
  <w:style w:type="paragraph" w:customStyle="1" w:styleId="TabletitleBR">
    <w:name w:val="Table_title_BR"/>
    <w:basedOn w:val="Normal"/>
    <w:next w:val="Tablehead"/>
    <w:rsid w:val="003F6D17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F6D1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F6D17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3F6D17"/>
    <w:rPr>
      <w:b/>
    </w:rPr>
  </w:style>
  <w:style w:type="paragraph" w:customStyle="1" w:styleId="FiguretitleBR">
    <w:name w:val="Figure_title_BR"/>
    <w:basedOn w:val="TabletitleBR"/>
    <w:next w:val="Figurewithouttitle"/>
    <w:rsid w:val="003F6D1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F6D1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850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B3A0801MSWE.doc&amp;group=15" TargetMode="External"/><Relationship Id="rId47" Type="http://schemas.openxmlformats.org/officeDocument/2006/relationships/image" Target="media/image3.gif"/><Relationship Id="rId50" Type="http://schemas.openxmlformats.org/officeDocument/2006/relationships/hyperlink" Target="http://www.itu.int/ITU-T/aapinfo/files/AAPTutorial.pdf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280801MSWE.docx&amp;group=15" TargetMode="External"/><Relationship Id="rId46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AAPRecDetails.aspx?AAPSeqNo=2874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856" TargetMode="External"/><Relationship Id="rId40" Type="http://schemas.openxmlformats.org/officeDocument/2006/relationships/hyperlink" Target="https://www.itu.int/ITU-T/aap/dologin_aap.asp?id=T0102000B220801MSWE.docx&amp;group=15" TargetMode="External"/><Relationship Id="rId45" Type="http://schemas.openxmlformats.org/officeDocument/2006/relationships/hyperlink" Target="http://www.itu.int/ITU-T/aap/" TargetMode="External"/><Relationship Id="rId53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image" Target="media/image5.gif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footer" Target="footer3.xm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eader" Target="header2.xml"/><Relationship Id="rId48" Type="http://schemas.openxmlformats.org/officeDocument/2006/relationships/image" Target="media/image4.gif"/><Relationship Id="rId8" Type="http://schemas.openxmlformats.org/officeDocument/2006/relationships/image" Target="media/image1.png"/><Relationship Id="rId51" Type="http://schemas.openxmlformats.org/officeDocument/2006/relationships/hyperlink" Target="mailto:tsbsg....@itu.int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2013-09-30T13:29:00Z</dcterms:created>
  <dcterms:modified xsi:type="dcterms:W3CDTF">2013-09-30T13:29:00Z</dcterms:modified>
</cp:coreProperties>
</file>